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611" w:rsidRPr="006C5E30" w:rsidRDefault="005F7611" w:rsidP="005F7611">
      <w:pPr>
        <w:adjustRightInd w:val="0"/>
        <w:snapToGrid w:val="0"/>
        <w:spacing w:line="360" w:lineRule="auto"/>
        <w:jc w:val="center"/>
        <w:outlineLvl w:val="1"/>
        <w:rPr>
          <w:rFonts w:eastAsia="黑体"/>
          <w:b/>
          <w:color w:val="000000"/>
          <w:sz w:val="30"/>
          <w:szCs w:val="30"/>
        </w:rPr>
      </w:pPr>
      <w:bookmarkStart w:id="0" w:name="_Toc162530921"/>
      <w:r w:rsidRPr="006C5E30">
        <w:rPr>
          <w:rFonts w:eastAsia="黑体"/>
          <w:b/>
          <w:color w:val="000000"/>
          <w:sz w:val="30"/>
          <w:szCs w:val="30"/>
        </w:rPr>
        <w:t>一、说明</w:t>
      </w:r>
      <w:bookmarkEnd w:id="0"/>
    </w:p>
    <w:p w:rsidR="005F7611" w:rsidRPr="006C5E30" w:rsidRDefault="005F7611" w:rsidP="005F7611">
      <w:pPr>
        <w:adjustRightInd w:val="0"/>
        <w:snapToGrid w:val="0"/>
        <w:spacing w:line="300" w:lineRule="auto"/>
        <w:ind w:firstLineChars="215" w:firstLine="475"/>
        <w:jc w:val="left"/>
        <w:outlineLvl w:val="2"/>
        <w:rPr>
          <w:b/>
          <w:color w:val="000000"/>
          <w:sz w:val="22"/>
          <w:szCs w:val="22"/>
        </w:rPr>
      </w:pPr>
      <w:bookmarkStart w:id="1" w:name="_Toc162530922"/>
      <w:r w:rsidRPr="006C5E30">
        <w:rPr>
          <w:b/>
          <w:color w:val="000000"/>
          <w:sz w:val="22"/>
          <w:szCs w:val="22"/>
        </w:rPr>
        <w:t xml:space="preserve">1 </w:t>
      </w:r>
      <w:r w:rsidRPr="006C5E30">
        <w:rPr>
          <w:b/>
          <w:color w:val="000000"/>
          <w:sz w:val="22"/>
          <w:szCs w:val="22"/>
        </w:rPr>
        <w:t>总则</w:t>
      </w:r>
      <w:bookmarkEnd w:id="1"/>
    </w:p>
    <w:p w:rsidR="005F7611" w:rsidRPr="006C5E30" w:rsidRDefault="005F7611" w:rsidP="005F7611">
      <w:pPr>
        <w:adjustRightInd w:val="0"/>
        <w:snapToGrid w:val="0"/>
        <w:spacing w:line="300" w:lineRule="auto"/>
        <w:ind w:firstLineChars="200" w:firstLine="440"/>
        <w:jc w:val="left"/>
        <w:rPr>
          <w:color w:val="000000"/>
          <w:sz w:val="22"/>
          <w:szCs w:val="22"/>
        </w:rPr>
      </w:pPr>
      <w:r w:rsidRPr="006C5E30">
        <w:rPr>
          <w:color w:val="000000"/>
          <w:sz w:val="22"/>
          <w:szCs w:val="22"/>
        </w:rPr>
        <w:t xml:space="preserve">1.1 </w:t>
      </w:r>
      <w:r w:rsidRPr="006C5E30">
        <w:rPr>
          <w:color w:val="000000"/>
          <w:sz w:val="22"/>
          <w:szCs w:val="22"/>
        </w:rPr>
        <w:t>投标人应具备国家或行业管理部门规定的，在本市实施本项目所需的资格（资质）和相关手续（如果有），由此引起的所有有关事宜及费用由投标人自行负责。</w:t>
      </w:r>
    </w:p>
    <w:p w:rsidR="005F7611" w:rsidRPr="006C5E30" w:rsidRDefault="005F7611" w:rsidP="005F7611">
      <w:pPr>
        <w:adjustRightInd w:val="0"/>
        <w:snapToGrid w:val="0"/>
        <w:spacing w:line="300" w:lineRule="auto"/>
        <w:ind w:firstLineChars="200" w:firstLine="440"/>
        <w:jc w:val="left"/>
        <w:rPr>
          <w:color w:val="000000"/>
          <w:sz w:val="22"/>
          <w:szCs w:val="22"/>
        </w:rPr>
      </w:pPr>
      <w:r w:rsidRPr="006C5E30">
        <w:rPr>
          <w:color w:val="000000"/>
          <w:sz w:val="22"/>
          <w:szCs w:val="22"/>
        </w:rPr>
        <w:t xml:space="preserve">1.2 </w:t>
      </w:r>
      <w:r w:rsidRPr="006C5E30">
        <w:rPr>
          <w:color w:val="000000"/>
          <w:sz w:val="22"/>
          <w:szCs w:val="22"/>
        </w:rPr>
        <w:t>投标人对所提供的服务应当享有合法的所有权，没有侵犯任何第三方的知识产权、技术秘密等权利，</w:t>
      </w:r>
      <w:r w:rsidRPr="006C5E30">
        <w:rPr>
          <w:color w:val="0000FF"/>
          <w:sz w:val="22"/>
          <w:szCs w:val="22"/>
        </w:rPr>
        <w:t>而且不存在任何抵押、留置、查封等产权瑕疵</w:t>
      </w:r>
      <w:r w:rsidRPr="006C5E30">
        <w:rPr>
          <w:color w:val="000000"/>
          <w:sz w:val="22"/>
          <w:szCs w:val="22"/>
        </w:rPr>
        <w:t>。</w:t>
      </w:r>
      <w:r w:rsidRPr="006C5E30">
        <w:rPr>
          <w:color w:val="000000"/>
          <w:sz w:val="22"/>
          <w:szCs w:val="22"/>
        </w:rPr>
        <w:t xml:space="preserve"> </w:t>
      </w:r>
    </w:p>
    <w:p w:rsidR="005F7611" w:rsidRPr="006C5E30" w:rsidRDefault="005F7611" w:rsidP="005F7611">
      <w:pPr>
        <w:adjustRightInd w:val="0"/>
        <w:snapToGrid w:val="0"/>
        <w:spacing w:line="300" w:lineRule="auto"/>
        <w:ind w:firstLineChars="200" w:firstLine="440"/>
        <w:jc w:val="left"/>
        <w:rPr>
          <w:color w:val="000000"/>
          <w:sz w:val="22"/>
          <w:szCs w:val="22"/>
        </w:rPr>
      </w:pPr>
      <w:r w:rsidRPr="006C5E30">
        <w:rPr>
          <w:color w:val="000000"/>
          <w:sz w:val="22"/>
          <w:szCs w:val="22"/>
        </w:rPr>
        <w:t xml:space="preserve">1.3 </w:t>
      </w:r>
      <w:r w:rsidRPr="006C5E30">
        <w:rPr>
          <w:color w:val="000000"/>
          <w:sz w:val="22"/>
          <w:szCs w:val="22"/>
        </w:rPr>
        <w:t>投标人提供的服务应当符合招标文件的要求，并且其质量完全符合国家标准、行业标准或地方标准。</w:t>
      </w:r>
    </w:p>
    <w:p w:rsidR="005F7611" w:rsidRPr="006C5E30" w:rsidRDefault="005F7611" w:rsidP="005F7611">
      <w:pPr>
        <w:adjustRightInd w:val="0"/>
        <w:snapToGrid w:val="0"/>
        <w:spacing w:line="300" w:lineRule="auto"/>
        <w:ind w:firstLineChars="200" w:firstLine="440"/>
        <w:jc w:val="left"/>
        <w:rPr>
          <w:color w:val="000000"/>
          <w:sz w:val="22"/>
          <w:szCs w:val="22"/>
        </w:rPr>
      </w:pPr>
      <w:r w:rsidRPr="006C5E30">
        <w:rPr>
          <w:color w:val="000000"/>
          <w:sz w:val="22"/>
          <w:szCs w:val="22"/>
        </w:rPr>
        <w:t xml:space="preserve">1.4 </w:t>
      </w:r>
      <w:r w:rsidRPr="006C5E30">
        <w:rPr>
          <w:color w:val="000000"/>
          <w:sz w:val="22"/>
          <w:szCs w:val="22"/>
        </w:rPr>
        <w:t>投标人在投标前应认真了解项目的实施背景、应提供的服务内容和质量、项目考核管理要求等，一旦中标，应按照招标文件和合同规定的要求提供相关服务。</w:t>
      </w:r>
    </w:p>
    <w:p w:rsidR="005F7611" w:rsidRPr="004B38CA" w:rsidRDefault="005F7611" w:rsidP="005F7611">
      <w:pPr>
        <w:adjustRightInd w:val="0"/>
        <w:snapToGrid w:val="0"/>
        <w:spacing w:line="300" w:lineRule="auto"/>
        <w:ind w:firstLineChars="200" w:firstLine="440"/>
        <w:rPr>
          <w:sz w:val="22"/>
        </w:rPr>
      </w:pPr>
      <w:r w:rsidRPr="006C5E30">
        <w:rPr>
          <w:color w:val="000000"/>
          <w:sz w:val="22"/>
          <w:szCs w:val="22"/>
        </w:rPr>
        <w:t>1.5</w:t>
      </w:r>
      <w:r w:rsidRPr="008D55B7">
        <w:rPr>
          <w:rFonts w:hint="eastAsia"/>
          <w:sz w:val="22"/>
        </w:rPr>
        <w:t>投标人认为招标文件（包括招标补充文件）存在排他性或歧视性条款，自收到招标文件之</w:t>
      </w:r>
      <w:r>
        <w:rPr>
          <w:rFonts w:hint="eastAsia"/>
          <w:sz w:val="22"/>
        </w:rPr>
        <w:t>日或者招标文件公告期限</w:t>
      </w:r>
      <w:r w:rsidRPr="008D1370">
        <w:rPr>
          <w:rFonts w:hint="eastAsia"/>
          <w:color w:val="000000"/>
          <w:sz w:val="22"/>
          <w:szCs w:val="22"/>
        </w:rPr>
        <w:t>届满之日</w:t>
      </w:r>
      <w:r w:rsidRPr="006D4BF8">
        <w:rPr>
          <w:rFonts w:hint="eastAsia"/>
          <w:color w:val="000000"/>
          <w:sz w:val="22"/>
          <w:szCs w:val="22"/>
        </w:rPr>
        <w:t>起</w:t>
      </w:r>
      <w:r w:rsidRPr="006D4BF8">
        <w:rPr>
          <w:color w:val="000000"/>
          <w:sz w:val="22"/>
          <w:szCs w:val="22"/>
        </w:rPr>
        <w:t>10</w:t>
      </w:r>
      <w:r w:rsidRPr="006D4BF8">
        <w:rPr>
          <w:color w:val="000000"/>
          <w:sz w:val="22"/>
          <w:szCs w:val="22"/>
        </w:rPr>
        <w:t>日内</w:t>
      </w:r>
      <w:r w:rsidRPr="006D4BF8">
        <w:rPr>
          <w:rFonts w:hint="eastAsia"/>
          <w:color w:val="000000"/>
          <w:sz w:val="22"/>
          <w:szCs w:val="22"/>
        </w:rPr>
        <w:t>，以书面形</w:t>
      </w:r>
      <w:r w:rsidRPr="008D1370">
        <w:rPr>
          <w:rFonts w:hint="eastAsia"/>
          <w:color w:val="000000"/>
          <w:sz w:val="22"/>
          <w:szCs w:val="22"/>
        </w:rPr>
        <w:t>式提出，并</w:t>
      </w:r>
      <w:r w:rsidRPr="008D55B7">
        <w:rPr>
          <w:rFonts w:hint="eastAsia"/>
          <w:sz w:val="22"/>
        </w:rPr>
        <w:t>附相关证据。</w:t>
      </w:r>
    </w:p>
    <w:p w:rsidR="005F7611" w:rsidRDefault="005F7611" w:rsidP="005F7611">
      <w:pPr>
        <w:snapToGrid w:val="0"/>
        <w:spacing w:line="300" w:lineRule="auto"/>
        <w:ind w:firstLineChars="200" w:firstLine="440"/>
        <w:jc w:val="left"/>
        <w:rPr>
          <w:b/>
          <w:bCs/>
          <w:sz w:val="22"/>
        </w:rPr>
      </w:pPr>
      <w:r>
        <w:rPr>
          <w:rFonts w:ascii="宋体" w:hAnsi="宋体" w:cs="宋体" w:hint="eastAsia"/>
          <w:color w:val="FF0000"/>
          <w:sz w:val="22"/>
        </w:rPr>
        <w:t>★</w:t>
      </w:r>
      <w:r>
        <w:rPr>
          <w:color w:val="FF0000"/>
          <w:sz w:val="22"/>
        </w:rPr>
        <w:t>1.</w:t>
      </w:r>
      <w:r>
        <w:rPr>
          <w:rFonts w:hint="eastAsia"/>
          <w:color w:val="FF0000"/>
          <w:sz w:val="22"/>
        </w:rPr>
        <w:t>6</w:t>
      </w:r>
      <w:r>
        <w:rPr>
          <w:rFonts w:hint="eastAsia"/>
          <w:color w:val="FF0000"/>
          <w:sz w:val="22"/>
        </w:rPr>
        <w:t>投标人提供的服务必须符合国家强制性标准。</w:t>
      </w:r>
    </w:p>
    <w:p w:rsidR="005F7611" w:rsidRPr="004B38CA" w:rsidRDefault="005F7611" w:rsidP="005F7611">
      <w:pPr>
        <w:spacing w:line="300" w:lineRule="auto"/>
        <w:rPr>
          <w:b/>
          <w:bCs/>
          <w:sz w:val="22"/>
          <w:szCs w:val="22"/>
        </w:rPr>
      </w:pPr>
    </w:p>
    <w:p w:rsidR="005F7611" w:rsidRPr="006C5E30" w:rsidRDefault="005F7611" w:rsidP="005F7611">
      <w:pPr>
        <w:adjustRightInd w:val="0"/>
        <w:snapToGrid w:val="0"/>
        <w:spacing w:line="300" w:lineRule="auto"/>
        <w:ind w:firstLineChars="196" w:firstLine="590"/>
        <w:jc w:val="center"/>
        <w:outlineLvl w:val="1"/>
        <w:rPr>
          <w:rFonts w:eastAsia="黑体"/>
          <w:b/>
          <w:color w:val="000000"/>
          <w:sz w:val="30"/>
          <w:szCs w:val="30"/>
        </w:rPr>
      </w:pPr>
      <w:bookmarkStart w:id="2" w:name="_Toc460922279"/>
      <w:bookmarkStart w:id="3" w:name="_Toc463690192"/>
      <w:bookmarkStart w:id="4" w:name="_Toc447895535"/>
      <w:bookmarkStart w:id="5" w:name="_Toc67110498"/>
      <w:bookmarkStart w:id="6" w:name="_Toc68590754"/>
      <w:bookmarkStart w:id="7" w:name="_Toc413614157"/>
      <w:bookmarkStart w:id="8" w:name="_Toc47415931"/>
      <w:bookmarkStart w:id="9" w:name="_Toc49019224"/>
      <w:bookmarkStart w:id="10" w:name="_Toc47416185"/>
      <w:bookmarkStart w:id="11" w:name="_Toc67110068"/>
      <w:bookmarkStart w:id="12" w:name="_Toc49019485"/>
      <w:bookmarkStart w:id="13" w:name="_Toc68072828"/>
      <w:bookmarkStart w:id="14" w:name="_Toc67110070"/>
      <w:bookmarkStart w:id="15" w:name="_Toc49019487"/>
      <w:bookmarkStart w:id="16" w:name="_Toc47261875"/>
      <w:bookmarkStart w:id="17" w:name="_Toc47261680"/>
      <w:bookmarkStart w:id="18" w:name="_Toc67110500"/>
      <w:bookmarkStart w:id="19" w:name="_Toc68072830"/>
      <w:bookmarkStart w:id="20" w:name="_Toc47418245"/>
      <w:bookmarkStart w:id="21" w:name="_Toc47418721"/>
      <w:bookmarkStart w:id="22" w:name="_Toc48995841"/>
      <w:bookmarkStart w:id="23" w:name="_Toc413614158"/>
      <w:bookmarkStart w:id="24" w:name="_Toc47262059"/>
      <w:bookmarkStart w:id="25" w:name="_Toc47418928"/>
      <w:bookmarkStart w:id="26" w:name="_Toc49019226"/>
      <w:bookmarkStart w:id="27" w:name="_Toc48791225"/>
      <w:bookmarkStart w:id="28" w:name="_Toc68590756"/>
      <w:bookmarkStart w:id="29" w:name="_Toc162530923"/>
      <w:r w:rsidRPr="006C5E30">
        <w:rPr>
          <w:rFonts w:eastAsia="黑体"/>
          <w:b/>
          <w:color w:val="000000"/>
          <w:sz w:val="30"/>
          <w:szCs w:val="30"/>
        </w:rPr>
        <w:t>二、项目概况</w:t>
      </w:r>
      <w:bookmarkEnd w:id="29"/>
    </w:p>
    <w:p w:rsidR="005F7611" w:rsidRPr="006C5E30" w:rsidRDefault="005F7611" w:rsidP="005F7611">
      <w:pPr>
        <w:spacing w:line="300" w:lineRule="auto"/>
        <w:rPr>
          <w:b/>
          <w:bCs/>
          <w:sz w:val="22"/>
          <w:szCs w:val="22"/>
        </w:rPr>
      </w:pPr>
      <w:bookmarkStart w:id="30" w:name="_Toc460922281"/>
      <w:bookmarkStart w:id="31" w:name="_Toc463690194"/>
      <w:bookmarkEnd w:id="2"/>
      <w:bookmarkEnd w:id="3"/>
    </w:p>
    <w:p w:rsidR="005F7611" w:rsidRPr="006C5E30" w:rsidRDefault="005F7611" w:rsidP="005F7611">
      <w:pPr>
        <w:snapToGrid w:val="0"/>
        <w:spacing w:line="300" w:lineRule="auto"/>
        <w:ind w:firstLineChars="196" w:firstLine="433"/>
        <w:outlineLvl w:val="2"/>
        <w:rPr>
          <w:b/>
          <w:bCs/>
          <w:sz w:val="22"/>
          <w:szCs w:val="22"/>
        </w:rPr>
      </w:pPr>
      <w:bookmarkStart w:id="32" w:name="_Toc162530924"/>
      <w:r w:rsidRPr="006C5E30">
        <w:rPr>
          <w:b/>
          <w:bCs/>
          <w:sz w:val="22"/>
          <w:szCs w:val="22"/>
        </w:rPr>
        <w:t xml:space="preserve">2 </w:t>
      </w:r>
      <w:r w:rsidRPr="006C5E30">
        <w:rPr>
          <w:b/>
          <w:bCs/>
          <w:sz w:val="22"/>
          <w:szCs w:val="22"/>
        </w:rPr>
        <w:t>项目名称</w:t>
      </w:r>
      <w:bookmarkEnd w:id="32"/>
    </w:p>
    <w:p w:rsidR="005F7611" w:rsidRPr="009E50A2" w:rsidRDefault="005F7611" w:rsidP="005F7611">
      <w:pPr>
        <w:pStyle w:val="affb"/>
        <w:spacing w:line="300" w:lineRule="auto"/>
        <w:ind w:firstLine="440"/>
        <w:rPr>
          <w:rFonts w:cs="宋体" w:hint="eastAsia"/>
          <w:sz w:val="22"/>
        </w:rPr>
      </w:pPr>
      <w:r w:rsidRPr="006C5E30">
        <w:rPr>
          <w:rFonts w:ascii="Times New Roman" w:hAnsi="Times New Roman"/>
          <w:bCs/>
          <w:sz w:val="22"/>
        </w:rPr>
        <w:t>项目名称：</w:t>
      </w:r>
      <w:r>
        <w:rPr>
          <w:rFonts w:cs="宋体" w:hint="eastAsia"/>
          <w:sz w:val="22"/>
        </w:rPr>
        <w:t>10K·梦享公园及河道养护服务项目</w:t>
      </w:r>
    </w:p>
    <w:p w:rsidR="005F7611" w:rsidRPr="006C5E30" w:rsidRDefault="005F7611" w:rsidP="005F7611">
      <w:pPr>
        <w:snapToGrid w:val="0"/>
        <w:spacing w:line="300" w:lineRule="auto"/>
        <w:ind w:firstLineChars="196" w:firstLine="433"/>
        <w:outlineLvl w:val="2"/>
        <w:rPr>
          <w:b/>
          <w:bCs/>
          <w:sz w:val="22"/>
          <w:szCs w:val="22"/>
        </w:rPr>
      </w:pPr>
      <w:bookmarkStart w:id="33" w:name="_Toc162530925"/>
      <w:r w:rsidRPr="006C5E30">
        <w:rPr>
          <w:b/>
          <w:bCs/>
          <w:sz w:val="22"/>
          <w:szCs w:val="22"/>
        </w:rPr>
        <w:t xml:space="preserve">3 </w:t>
      </w:r>
      <w:r w:rsidRPr="006C5E30">
        <w:rPr>
          <w:b/>
          <w:bCs/>
          <w:sz w:val="22"/>
          <w:szCs w:val="22"/>
        </w:rPr>
        <w:t>项目地点</w:t>
      </w:r>
      <w:bookmarkEnd w:id="33"/>
    </w:p>
    <w:p w:rsidR="005F7611" w:rsidRPr="006C5E30" w:rsidRDefault="005F7611" w:rsidP="005F7611">
      <w:pPr>
        <w:pStyle w:val="affb"/>
        <w:spacing w:line="300" w:lineRule="auto"/>
        <w:ind w:firstLine="440"/>
        <w:rPr>
          <w:rFonts w:ascii="Times New Roman" w:hAnsi="Times New Roman"/>
          <w:bCs/>
          <w:sz w:val="22"/>
        </w:rPr>
      </w:pPr>
      <w:r w:rsidRPr="006C5E30">
        <w:rPr>
          <w:rFonts w:ascii="Times New Roman" w:hAnsi="Times New Roman"/>
          <w:bCs/>
          <w:sz w:val="22"/>
        </w:rPr>
        <w:t>项目地点：</w:t>
      </w:r>
      <w:r>
        <w:rPr>
          <w:rFonts w:cs="宋体" w:hint="eastAsia"/>
          <w:sz w:val="22"/>
        </w:rPr>
        <w:t>上海国际旅游度假区范围内</w:t>
      </w:r>
    </w:p>
    <w:p w:rsidR="005F7611" w:rsidRPr="006C5E30" w:rsidRDefault="005F7611" w:rsidP="005F7611">
      <w:pPr>
        <w:adjustRightInd w:val="0"/>
        <w:snapToGrid w:val="0"/>
        <w:spacing w:line="300" w:lineRule="auto"/>
        <w:ind w:firstLineChars="196" w:firstLine="433"/>
        <w:jc w:val="left"/>
        <w:outlineLvl w:val="2"/>
        <w:rPr>
          <w:b/>
          <w:color w:val="000000"/>
          <w:sz w:val="22"/>
          <w:szCs w:val="22"/>
        </w:rPr>
      </w:pPr>
      <w:bookmarkStart w:id="34" w:name="_Toc162530926"/>
      <w:bookmarkEnd w:id="30"/>
      <w:bookmarkEnd w:id="31"/>
      <w:r w:rsidRPr="006C5E30">
        <w:rPr>
          <w:b/>
          <w:color w:val="000000"/>
          <w:sz w:val="22"/>
          <w:szCs w:val="22"/>
        </w:rPr>
        <w:t xml:space="preserve">4 </w:t>
      </w:r>
      <w:r w:rsidRPr="006C5E30">
        <w:rPr>
          <w:b/>
          <w:color w:val="000000"/>
          <w:sz w:val="22"/>
          <w:szCs w:val="22"/>
        </w:rPr>
        <w:t>招标范围与内容</w:t>
      </w:r>
      <w:bookmarkEnd w:id="34"/>
    </w:p>
    <w:p w:rsidR="005F7611" w:rsidRDefault="005F7611" w:rsidP="005F7611">
      <w:pPr>
        <w:snapToGrid w:val="0"/>
        <w:spacing w:line="300" w:lineRule="auto"/>
        <w:ind w:firstLineChars="200" w:firstLine="440"/>
        <w:jc w:val="left"/>
        <w:rPr>
          <w:rFonts w:hint="eastAsia"/>
          <w:color w:val="000000"/>
          <w:sz w:val="22"/>
          <w:szCs w:val="22"/>
        </w:rPr>
      </w:pPr>
      <w:r w:rsidRPr="006C5E30">
        <w:rPr>
          <w:color w:val="000000"/>
          <w:sz w:val="22"/>
          <w:szCs w:val="22"/>
        </w:rPr>
        <w:t xml:space="preserve">4.1 </w:t>
      </w:r>
      <w:r w:rsidRPr="006C5E30">
        <w:rPr>
          <w:color w:val="000000"/>
          <w:sz w:val="22"/>
          <w:szCs w:val="22"/>
        </w:rPr>
        <w:t>项目背景及现状</w:t>
      </w:r>
    </w:p>
    <w:p w:rsidR="005F7611" w:rsidRDefault="005F7611" w:rsidP="005F7611">
      <w:pPr>
        <w:spacing w:line="300" w:lineRule="auto"/>
        <w:ind w:firstLineChars="200" w:firstLine="440"/>
        <w:rPr>
          <w:rFonts w:ascii="宋体" w:hAnsi="宋体" w:cs="宋体" w:hint="eastAsia"/>
          <w:sz w:val="22"/>
          <w:szCs w:val="22"/>
        </w:rPr>
      </w:pPr>
      <w:r>
        <w:rPr>
          <w:rFonts w:ascii="宋体" w:hAnsi="宋体" w:cs="宋体" w:hint="eastAsia"/>
          <w:sz w:val="22"/>
          <w:szCs w:val="22"/>
        </w:rPr>
        <w:t>10K·梦享公园及河道养护服务项目由</w:t>
      </w:r>
      <w:r>
        <w:rPr>
          <w:rFonts w:hint="eastAsia"/>
          <w:color w:val="C00000"/>
          <w:sz w:val="22"/>
          <w:szCs w:val="22"/>
        </w:rPr>
        <w:t>3</w:t>
      </w:r>
      <w:r>
        <w:rPr>
          <w:rFonts w:ascii="宋体" w:hAnsi="宋体" w:cs="宋体" w:hint="eastAsia"/>
          <w:sz w:val="22"/>
          <w:szCs w:val="22"/>
        </w:rPr>
        <w:t>部分内容组成：</w:t>
      </w:r>
    </w:p>
    <w:p w:rsidR="005F7611" w:rsidRDefault="005F7611" w:rsidP="005F7611">
      <w:pPr>
        <w:spacing w:line="300" w:lineRule="auto"/>
        <w:ind w:firstLineChars="200" w:firstLine="440"/>
        <w:rPr>
          <w:rFonts w:ascii="宋体" w:hAnsi="宋体" w:cs="宋体" w:hint="eastAsia"/>
          <w:sz w:val="22"/>
          <w:szCs w:val="22"/>
        </w:rPr>
      </w:pPr>
      <w:r>
        <w:rPr>
          <w:rFonts w:hint="eastAsia"/>
          <w:color w:val="000000"/>
          <w:sz w:val="22"/>
          <w:szCs w:val="22"/>
        </w:rPr>
        <w:t>（</w:t>
      </w:r>
      <w:r>
        <w:rPr>
          <w:rFonts w:hint="eastAsia"/>
          <w:color w:val="000000"/>
          <w:sz w:val="22"/>
          <w:szCs w:val="22"/>
        </w:rPr>
        <w:t>1</w:t>
      </w:r>
      <w:r>
        <w:rPr>
          <w:rFonts w:hint="eastAsia"/>
          <w:color w:val="000000"/>
          <w:sz w:val="22"/>
          <w:szCs w:val="22"/>
        </w:rPr>
        <w:t>）</w:t>
      </w:r>
      <w:r>
        <w:rPr>
          <w:rFonts w:ascii="宋体" w:hAnsi="宋体" w:cs="宋体" w:hint="eastAsia"/>
          <w:sz w:val="22"/>
          <w:szCs w:val="22"/>
        </w:rPr>
        <w:t>10K·梦享公园由川迪河内圈陆域控制带及河道内圈护坡水位线3.3米以上部分组成，绿地总面积为18.94万平方米，10K·梦享公园由慢行步道和周边绿化组成，区域内主要包含3个游乐设施场所、5座驿站、4个贯通下穿通道、2个亲水浮动平台、2个公共厕所、风铃桥、探索路门楼、2座观景晀台等设施组成。</w:t>
      </w:r>
    </w:p>
    <w:p w:rsidR="005F7611" w:rsidRDefault="005F7611" w:rsidP="005F7611">
      <w:pPr>
        <w:spacing w:line="300" w:lineRule="auto"/>
        <w:ind w:firstLineChars="200" w:firstLine="440"/>
        <w:rPr>
          <w:rFonts w:ascii="宋体" w:hAnsi="宋体" w:cs="宋体" w:hint="eastAsia"/>
          <w:sz w:val="22"/>
          <w:szCs w:val="22"/>
        </w:rPr>
      </w:pPr>
      <w:r>
        <w:rPr>
          <w:rFonts w:hint="eastAsia"/>
          <w:color w:val="000000"/>
          <w:sz w:val="22"/>
          <w:szCs w:val="22"/>
        </w:rPr>
        <w:t>（</w:t>
      </w:r>
      <w:r>
        <w:rPr>
          <w:rFonts w:hint="eastAsia"/>
          <w:color w:val="000000"/>
          <w:sz w:val="22"/>
          <w:szCs w:val="22"/>
        </w:rPr>
        <w:t>2</w:t>
      </w:r>
      <w:r>
        <w:rPr>
          <w:rFonts w:hint="eastAsia"/>
          <w:color w:val="000000"/>
          <w:sz w:val="22"/>
          <w:szCs w:val="22"/>
        </w:rPr>
        <w:t>）</w:t>
      </w:r>
      <w:r>
        <w:rPr>
          <w:rFonts w:ascii="宋体" w:hAnsi="宋体" w:cs="宋体" w:hint="eastAsia"/>
          <w:sz w:val="22"/>
          <w:szCs w:val="22"/>
        </w:rPr>
        <w:t>10K·梦享公园秩序维护管理主要是配备秩序维护安保人员进行秩序维护保障场地安全有序。</w:t>
      </w:r>
    </w:p>
    <w:p w:rsidR="005F7611" w:rsidRPr="009E50A2" w:rsidRDefault="005F7611" w:rsidP="005F7611">
      <w:pPr>
        <w:spacing w:line="300" w:lineRule="auto"/>
        <w:ind w:firstLineChars="200" w:firstLine="440"/>
        <w:rPr>
          <w:rFonts w:ascii="宋体" w:hAnsi="宋体" w:cs="宋体"/>
          <w:sz w:val="22"/>
          <w:szCs w:val="22"/>
        </w:rPr>
      </w:pPr>
      <w:r>
        <w:rPr>
          <w:rFonts w:hint="eastAsia"/>
          <w:color w:val="000000"/>
          <w:sz w:val="22"/>
          <w:szCs w:val="22"/>
        </w:rPr>
        <w:t>（</w:t>
      </w:r>
      <w:r>
        <w:rPr>
          <w:rFonts w:hint="eastAsia"/>
          <w:color w:val="000000"/>
          <w:sz w:val="22"/>
          <w:szCs w:val="22"/>
        </w:rPr>
        <w:t>3</w:t>
      </w:r>
      <w:r>
        <w:rPr>
          <w:rFonts w:hint="eastAsia"/>
          <w:color w:val="000000"/>
          <w:sz w:val="22"/>
          <w:szCs w:val="22"/>
        </w:rPr>
        <w:t>）</w:t>
      </w:r>
      <w:r>
        <w:rPr>
          <w:rFonts w:ascii="宋体" w:hAnsi="宋体" w:cs="宋体" w:hint="eastAsia"/>
          <w:sz w:val="22"/>
          <w:szCs w:val="22"/>
        </w:rPr>
        <w:t>河道养护为川迪河养护，川迪河全长10.24Km，河道呈方形，全部合围核心区7平方公里。围场河有十余处与外河相通，与外河河道间不设水闸，由干流水闸调节防汛水位。北、东、南围场河长7.668Km，河口线宽为60米，河底宽为30米，外侧河口线至规划河道陆域控制线为6米；内侧与10K·梦享公园接壤。西围场河长2.572Km，河口线宽为35米，河底宽为10米，外侧河口线至规划河道陆域控制线为6米；内侧与10K·梦享公园接壤。川迪河河底标高-1.0米，最高水位3.75米，常水位2.5-2.8米，</w:t>
      </w:r>
      <w:r>
        <w:rPr>
          <w:rFonts w:ascii="宋体" w:hAnsi="宋体" w:cs="宋体" w:hint="eastAsia"/>
          <w:sz w:val="22"/>
          <w:szCs w:val="22"/>
        </w:rPr>
        <w:lastRenderedPageBreak/>
        <w:t xml:space="preserve">预降水位2.0米。整个川迪河护坡长度1.7万米、水域面积43万平方米，绿地总面积为9.751万平方米。 </w:t>
      </w:r>
    </w:p>
    <w:p w:rsidR="005F7611" w:rsidRDefault="005F7611" w:rsidP="005F7611">
      <w:pPr>
        <w:snapToGrid w:val="0"/>
        <w:spacing w:line="300" w:lineRule="auto"/>
        <w:ind w:firstLineChars="200" w:firstLine="440"/>
        <w:jc w:val="left"/>
        <w:rPr>
          <w:rFonts w:hint="eastAsia"/>
          <w:color w:val="000000"/>
          <w:sz w:val="22"/>
          <w:szCs w:val="22"/>
        </w:rPr>
      </w:pPr>
      <w:r w:rsidRPr="006C5E30">
        <w:rPr>
          <w:color w:val="000000"/>
          <w:sz w:val="22"/>
          <w:szCs w:val="22"/>
        </w:rPr>
        <w:t xml:space="preserve">4.2 </w:t>
      </w:r>
      <w:r w:rsidRPr="006C5E30">
        <w:rPr>
          <w:color w:val="000000"/>
          <w:sz w:val="22"/>
          <w:szCs w:val="22"/>
        </w:rPr>
        <w:t>项目招标范围及内容</w:t>
      </w:r>
    </w:p>
    <w:p w:rsidR="005F7611" w:rsidRDefault="005F7611" w:rsidP="005F7611">
      <w:pPr>
        <w:snapToGrid w:val="0"/>
        <w:spacing w:line="300" w:lineRule="auto"/>
        <w:ind w:firstLineChars="200" w:firstLine="440"/>
        <w:jc w:val="left"/>
        <w:rPr>
          <w:rFonts w:hint="eastAsia"/>
          <w:color w:val="000000"/>
          <w:sz w:val="22"/>
          <w:szCs w:val="22"/>
        </w:rPr>
      </w:pPr>
      <w:r w:rsidRPr="003D2DC9">
        <w:rPr>
          <w:rFonts w:hint="eastAsia"/>
          <w:color w:val="000000"/>
          <w:sz w:val="22"/>
          <w:szCs w:val="22"/>
        </w:rPr>
        <w:t>本项目为</w:t>
      </w:r>
      <w:r w:rsidRPr="003D2DC9">
        <w:rPr>
          <w:rFonts w:hint="eastAsia"/>
          <w:color w:val="000000"/>
          <w:sz w:val="22"/>
          <w:szCs w:val="22"/>
        </w:rPr>
        <w:t>10K</w:t>
      </w:r>
      <w:r w:rsidRPr="003D2DC9">
        <w:rPr>
          <w:rFonts w:hint="eastAsia"/>
          <w:color w:val="000000"/>
          <w:sz w:val="22"/>
          <w:szCs w:val="22"/>
        </w:rPr>
        <w:t>•梦享公园及河道养护服务项目，由</w:t>
      </w:r>
      <w:r w:rsidRPr="003D2DC9">
        <w:rPr>
          <w:rFonts w:hint="eastAsia"/>
          <w:color w:val="000000"/>
          <w:sz w:val="22"/>
          <w:szCs w:val="22"/>
        </w:rPr>
        <w:t>3</w:t>
      </w:r>
      <w:r w:rsidRPr="003D2DC9">
        <w:rPr>
          <w:rFonts w:hint="eastAsia"/>
          <w:color w:val="000000"/>
          <w:sz w:val="22"/>
          <w:szCs w:val="22"/>
        </w:rPr>
        <w:t>部分内容组成：第一部分：</w:t>
      </w:r>
      <w:r w:rsidRPr="003D2DC9">
        <w:rPr>
          <w:rFonts w:hint="eastAsia"/>
          <w:color w:val="000000"/>
          <w:sz w:val="22"/>
          <w:szCs w:val="22"/>
        </w:rPr>
        <w:t>10K</w:t>
      </w:r>
      <w:r w:rsidRPr="003D2DC9">
        <w:rPr>
          <w:rFonts w:hint="eastAsia"/>
          <w:color w:val="000000"/>
          <w:sz w:val="22"/>
          <w:szCs w:val="22"/>
        </w:rPr>
        <w:t>•梦享公园部分运营维护分项最高限价为</w:t>
      </w:r>
      <w:r w:rsidRPr="003D2DC9">
        <w:rPr>
          <w:rFonts w:hint="eastAsia"/>
          <w:color w:val="000000"/>
          <w:sz w:val="22"/>
          <w:szCs w:val="22"/>
        </w:rPr>
        <w:t>6,787,000.00</w:t>
      </w:r>
      <w:r w:rsidRPr="003D2DC9">
        <w:rPr>
          <w:rFonts w:hint="eastAsia"/>
          <w:color w:val="000000"/>
          <w:sz w:val="22"/>
          <w:szCs w:val="22"/>
        </w:rPr>
        <w:t>元；第二部分：</w:t>
      </w:r>
      <w:r w:rsidRPr="003D2DC9">
        <w:rPr>
          <w:rFonts w:hint="eastAsia"/>
          <w:color w:val="000000"/>
          <w:sz w:val="22"/>
          <w:szCs w:val="22"/>
        </w:rPr>
        <w:t>10K</w:t>
      </w:r>
      <w:r w:rsidRPr="003D2DC9">
        <w:rPr>
          <w:rFonts w:hint="eastAsia"/>
          <w:color w:val="000000"/>
          <w:sz w:val="22"/>
          <w:szCs w:val="22"/>
        </w:rPr>
        <w:t>•梦享公园秩序维护管理分项最高限价为</w:t>
      </w:r>
      <w:r w:rsidRPr="003D2DC9">
        <w:rPr>
          <w:rFonts w:hint="eastAsia"/>
          <w:color w:val="000000"/>
          <w:sz w:val="22"/>
          <w:szCs w:val="22"/>
        </w:rPr>
        <w:t>1,546,000.00</w:t>
      </w:r>
      <w:r w:rsidRPr="003D2DC9">
        <w:rPr>
          <w:rFonts w:hint="eastAsia"/>
          <w:color w:val="000000"/>
          <w:sz w:val="22"/>
          <w:szCs w:val="22"/>
        </w:rPr>
        <w:t>元；第三部分：川迪河部分运营维护分项最高限价为</w:t>
      </w:r>
      <w:r w:rsidRPr="003D2DC9">
        <w:rPr>
          <w:rFonts w:hint="eastAsia"/>
          <w:color w:val="000000"/>
          <w:sz w:val="22"/>
          <w:szCs w:val="22"/>
        </w:rPr>
        <w:t>4,177,000.00</w:t>
      </w:r>
      <w:r w:rsidRPr="003D2DC9">
        <w:rPr>
          <w:rFonts w:hint="eastAsia"/>
          <w:color w:val="000000"/>
          <w:sz w:val="22"/>
          <w:szCs w:val="22"/>
        </w:rPr>
        <w:t>元。</w:t>
      </w:r>
    </w:p>
    <w:p w:rsidR="005F7611" w:rsidRPr="006C5E30" w:rsidRDefault="005F7611" w:rsidP="005F7611">
      <w:pPr>
        <w:snapToGrid w:val="0"/>
        <w:spacing w:line="300" w:lineRule="auto"/>
        <w:ind w:firstLineChars="200" w:firstLine="440"/>
        <w:jc w:val="left"/>
        <w:rPr>
          <w:color w:val="000000"/>
          <w:sz w:val="22"/>
          <w:szCs w:val="22"/>
        </w:rPr>
      </w:pPr>
      <w:r w:rsidRPr="006C5E30">
        <w:rPr>
          <w:color w:val="000000"/>
          <w:sz w:val="22"/>
          <w:szCs w:val="22"/>
        </w:rPr>
        <w:t>4.3</w:t>
      </w:r>
      <w:r w:rsidRPr="006C5E30">
        <w:rPr>
          <w:color w:val="000000"/>
          <w:sz w:val="22"/>
          <w:szCs w:val="22"/>
        </w:rPr>
        <w:t>服务期限</w:t>
      </w:r>
      <w:r>
        <w:rPr>
          <w:rFonts w:hint="eastAsia"/>
          <w:color w:val="000000"/>
          <w:sz w:val="22"/>
          <w:szCs w:val="22"/>
        </w:rPr>
        <w:t>：</w:t>
      </w:r>
      <w:r w:rsidRPr="005310D3">
        <w:rPr>
          <w:rFonts w:hint="eastAsia"/>
          <w:color w:val="000000"/>
          <w:sz w:val="22"/>
          <w:szCs w:val="22"/>
        </w:rPr>
        <w:t>本项目一招三年，合同一年一签，经考核合格续签下一年合同。具体以合同签订为准。</w:t>
      </w:r>
    </w:p>
    <w:p w:rsidR="005F7611" w:rsidRPr="006C5E30" w:rsidRDefault="005F7611" w:rsidP="005F7611">
      <w:pPr>
        <w:adjustRightInd w:val="0"/>
        <w:snapToGrid w:val="0"/>
        <w:spacing w:line="300" w:lineRule="auto"/>
        <w:ind w:firstLineChars="249" w:firstLine="550"/>
        <w:jc w:val="left"/>
        <w:outlineLvl w:val="2"/>
        <w:rPr>
          <w:b/>
          <w:color w:val="000000"/>
          <w:sz w:val="22"/>
          <w:szCs w:val="22"/>
        </w:rPr>
      </w:pPr>
      <w:bookmarkStart w:id="35" w:name="_Toc162530927"/>
      <w:r w:rsidRPr="006C5E30">
        <w:rPr>
          <w:b/>
          <w:color w:val="000000"/>
          <w:sz w:val="22"/>
          <w:szCs w:val="22"/>
        </w:rPr>
        <w:t xml:space="preserve">5 </w:t>
      </w:r>
      <w:r w:rsidRPr="006C5E30">
        <w:rPr>
          <w:b/>
          <w:color w:val="000000"/>
          <w:sz w:val="22"/>
          <w:szCs w:val="22"/>
        </w:rPr>
        <w:t>承包方式</w:t>
      </w:r>
      <w:bookmarkEnd w:id="35"/>
    </w:p>
    <w:p w:rsidR="005F7611" w:rsidRPr="006C5E30" w:rsidRDefault="005F7611" w:rsidP="005F7611">
      <w:pPr>
        <w:snapToGrid w:val="0"/>
        <w:spacing w:line="300" w:lineRule="auto"/>
        <w:ind w:firstLineChars="250" w:firstLine="550"/>
        <w:jc w:val="left"/>
        <w:rPr>
          <w:color w:val="000000"/>
          <w:sz w:val="22"/>
          <w:szCs w:val="22"/>
        </w:rPr>
      </w:pPr>
      <w:r w:rsidRPr="006C5E30">
        <w:rPr>
          <w:color w:val="000000"/>
          <w:sz w:val="22"/>
          <w:szCs w:val="22"/>
        </w:rPr>
        <w:t xml:space="preserve">5.1 </w:t>
      </w:r>
      <w:r w:rsidRPr="006C5E30">
        <w:rPr>
          <w:color w:val="000000"/>
          <w:sz w:val="22"/>
          <w:szCs w:val="22"/>
        </w:rPr>
        <w:t>依据本项目的招标范围和内容，中标人以</w:t>
      </w:r>
      <w:r w:rsidRPr="006C5E30">
        <w:rPr>
          <w:color w:val="000000"/>
          <w:sz w:val="22"/>
          <w:szCs w:val="22"/>
          <w:u w:val="single"/>
        </w:rPr>
        <w:t>包工、包料、包施工、包质量、包安全、包进度</w:t>
      </w:r>
      <w:r w:rsidRPr="006C5E30">
        <w:rPr>
          <w:color w:val="000000"/>
          <w:sz w:val="22"/>
          <w:szCs w:val="22"/>
        </w:rPr>
        <w:t>的方式实施总承包。</w:t>
      </w:r>
    </w:p>
    <w:p w:rsidR="005F7611" w:rsidRPr="006C5E30" w:rsidRDefault="005F7611" w:rsidP="005F7611">
      <w:pPr>
        <w:snapToGrid w:val="0"/>
        <w:spacing w:line="300" w:lineRule="auto"/>
        <w:ind w:firstLineChars="250" w:firstLine="550"/>
        <w:jc w:val="left"/>
        <w:rPr>
          <w:color w:val="000000"/>
          <w:sz w:val="22"/>
          <w:szCs w:val="22"/>
        </w:rPr>
      </w:pPr>
      <w:r w:rsidRPr="006C5E30">
        <w:rPr>
          <w:color w:val="000000"/>
          <w:sz w:val="22"/>
        </w:rPr>
        <w:t xml:space="preserve">5.2 </w:t>
      </w:r>
      <w:r w:rsidRPr="006C5E30">
        <w:rPr>
          <w:color w:val="0000FF"/>
          <w:sz w:val="22"/>
        </w:rPr>
        <w:t>本项目不允许分包。</w:t>
      </w:r>
    </w:p>
    <w:p w:rsidR="005F7611" w:rsidRPr="006C5E30" w:rsidRDefault="005F7611" w:rsidP="005F7611">
      <w:pPr>
        <w:adjustRightInd w:val="0"/>
        <w:snapToGrid w:val="0"/>
        <w:spacing w:line="300" w:lineRule="auto"/>
        <w:ind w:firstLineChars="249" w:firstLine="550"/>
        <w:jc w:val="left"/>
        <w:outlineLvl w:val="2"/>
        <w:rPr>
          <w:b/>
          <w:color w:val="000000"/>
          <w:sz w:val="22"/>
          <w:szCs w:val="22"/>
        </w:rPr>
      </w:pPr>
      <w:bookmarkStart w:id="36" w:name="_Toc162530928"/>
      <w:r w:rsidRPr="006C5E30">
        <w:rPr>
          <w:b/>
          <w:color w:val="000000"/>
          <w:sz w:val="22"/>
          <w:szCs w:val="22"/>
        </w:rPr>
        <w:t xml:space="preserve">6 </w:t>
      </w:r>
      <w:r w:rsidRPr="006C5E30">
        <w:rPr>
          <w:b/>
          <w:color w:val="000000"/>
          <w:sz w:val="22"/>
          <w:szCs w:val="22"/>
        </w:rPr>
        <w:t>合同的签订</w:t>
      </w:r>
      <w:bookmarkEnd w:id="36"/>
    </w:p>
    <w:p w:rsidR="005F7611" w:rsidRPr="006C5E30" w:rsidRDefault="005F7611" w:rsidP="005F7611">
      <w:pPr>
        <w:snapToGrid w:val="0"/>
        <w:spacing w:line="300" w:lineRule="auto"/>
        <w:ind w:firstLineChars="250" w:firstLine="550"/>
        <w:jc w:val="left"/>
        <w:rPr>
          <w:color w:val="000000"/>
          <w:sz w:val="22"/>
          <w:szCs w:val="22"/>
        </w:rPr>
      </w:pPr>
      <w:r w:rsidRPr="006C5E30">
        <w:rPr>
          <w:color w:val="000000"/>
          <w:sz w:val="22"/>
          <w:szCs w:val="22"/>
        </w:rPr>
        <w:t xml:space="preserve">6.1 </w:t>
      </w:r>
      <w:r w:rsidRPr="006C5E30">
        <w:rPr>
          <w:color w:val="000000"/>
          <w:sz w:val="22"/>
          <w:szCs w:val="22"/>
        </w:rPr>
        <w:t>本项目合同的标的、价格、质量及验收标准、考核管理、履约期限等主要条款应当与招标文件和中标人投标文件的内容一致，并互相补充和解释。</w:t>
      </w:r>
    </w:p>
    <w:p w:rsidR="005F7611" w:rsidRPr="006C5E30" w:rsidRDefault="005F7611" w:rsidP="005F7611">
      <w:pPr>
        <w:snapToGrid w:val="0"/>
        <w:spacing w:line="300" w:lineRule="auto"/>
        <w:ind w:firstLineChars="250" w:firstLine="550"/>
        <w:jc w:val="left"/>
        <w:rPr>
          <w:b/>
          <w:bCs/>
          <w:color w:val="548DD4"/>
          <w:sz w:val="22"/>
          <w:szCs w:val="22"/>
        </w:rPr>
      </w:pPr>
      <w:r w:rsidRPr="006C5E30">
        <w:rPr>
          <w:color w:val="548DD4"/>
          <w:sz w:val="22"/>
          <w:szCs w:val="22"/>
        </w:rPr>
        <w:t>6.2</w:t>
      </w:r>
      <w:r w:rsidRPr="006C5E30">
        <w:rPr>
          <w:color w:val="548DD4"/>
          <w:sz w:val="22"/>
          <w:szCs w:val="22"/>
        </w:rPr>
        <w:t>本项目资金由新区财政预算逐年安排，中标后</w:t>
      </w:r>
      <w:r>
        <w:rPr>
          <w:rFonts w:hint="eastAsia"/>
          <w:color w:val="548DD4"/>
          <w:sz w:val="22"/>
          <w:szCs w:val="22"/>
        </w:rPr>
        <w:t>3</w:t>
      </w:r>
      <w:r w:rsidRPr="006C5E30">
        <w:rPr>
          <w:color w:val="548DD4"/>
          <w:sz w:val="22"/>
          <w:szCs w:val="22"/>
        </w:rPr>
        <w:t>年有效，在承包期限内，项目经费合同需逐年签订。采购人每年度对中标人的工作进行考核，考核通过的，双方续签下一年度合同。如中标人年度考核未通过，双方不再续签下一年度合同</w:t>
      </w:r>
    </w:p>
    <w:p w:rsidR="005F7611" w:rsidRPr="006C5E30" w:rsidRDefault="005F7611" w:rsidP="005F7611">
      <w:pPr>
        <w:adjustRightInd w:val="0"/>
        <w:snapToGrid w:val="0"/>
        <w:spacing w:line="300" w:lineRule="auto"/>
        <w:ind w:firstLineChars="200" w:firstLine="442"/>
        <w:jc w:val="left"/>
        <w:outlineLvl w:val="2"/>
        <w:rPr>
          <w:b/>
          <w:sz w:val="22"/>
          <w:szCs w:val="22"/>
        </w:rPr>
      </w:pPr>
      <w:bookmarkStart w:id="37" w:name="_Toc490730072"/>
      <w:bookmarkStart w:id="38" w:name="_Toc162530929"/>
      <w:r w:rsidRPr="006C5E30">
        <w:rPr>
          <w:b/>
          <w:color w:val="000000"/>
          <w:sz w:val="22"/>
          <w:szCs w:val="22"/>
        </w:rPr>
        <w:t xml:space="preserve">7 </w:t>
      </w:r>
      <w:r w:rsidRPr="006C5E30">
        <w:rPr>
          <w:b/>
          <w:color w:val="000000"/>
          <w:sz w:val="22"/>
          <w:szCs w:val="22"/>
        </w:rPr>
        <w:t>结算原则和支付方式</w:t>
      </w:r>
      <w:bookmarkEnd w:id="37"/>
      <w:bookmarkEnd w:id="38"/>
    </w:p>
    <w:p w:rsidR="005F7611" w:rsidRPr="006C5E30" w:rsidRDefault="005F7611" w:rsidP="005F7611">
      <w:pPr>
        <w:snapToGrid w:val="0"/>
        <w:spacing w:line="300" w:lineRule="auto"/>
        <w:ind w:firstLineChars="200" w:firstLine="440"/>
        <w:jc w:val="left"/>
        <w:rPr>
          <w:color w:val="000000"/>
          <w:sz w:val="22"/>
          <w:szCs w:val="22"/>
        </w:rPr>
      </w:pPr>
      <w:r w:rsidRPr="006C5E30">
        <w:rPr>
          <w:color w:val="000000"/>
          <w:sz w:val="22"/>
          <w:szCs w:val="22"/>
        </w:rPr>
        <w:t xml:space="preserve">7.1 </w:t>
      </w:r>
      <w:r w:rsidRPr="006C5E30">
        <w:rPr>
          <w:color w:val="000000"/>
          <w:sz w:val="22"/>
          <w:szCs w:val="22"/>
        </w:rPr>
        <w:t>结算原则</w:t>
      </w:r>
    </w:p>
    <w:p w:rsidR="005F7611" w:rsidRDefault="005F7611" w:rsidP="005F7611">
      <w:pPr>
        <w:snapToGrid w:val="0"/>
        <w:spacing w:line="300" w:lineRule="auto"/>
        <w:ind w:firstLineChars="200" w:firstLine="440"/>
        <w:jc w:val="left"/>
        <w:rPr>
          <w:rFonts w:ascii="宋体" w:hAnsi="宋体" w:cs="宋体"/>
          <w:sz w:val="22"/>
          <w:szCs w:val="22"/>
        </w:rPr>
      </w:pPr>
      <w:r>
        <w:rPr>
          <w:rFonts w:ascii="宋体" w:hAnsi="宋体" w:cs="宋体" w:hint="eastAsia"/>
          <w:sz w:val="22"/>
          <w:szCs w:val="22"/>
        </w:rPr>
        <w:t>本项目一类经费及托底费合同总价不变，采购人不会因人工费、物价、费率、汇率或其他因素（不可抗力外）的变动而进行调整。</w:t>
      </w:r>
    </w:p>
    <w:p w:rsidR="005F7611" w:rsidRDefault="005F7611" w:rsidP="005F7611">
      <w:pPr>
        <w:snapToGrid w:val="0"/>
        <w:spacing w:line="300" w:lineRule="auto"/>
        <w:ind w:firstLineChars="200" w:firstLine="440"/>
        <w:jc w:val="left"/>
        <w:rPr>
          <w:rFonts w:ascii="宋体" w:hAnsi="宋体" w:cs="宋体" w:hint="eastAsia"/>
          <w:sz w:val="22"/>
          <w:szCs w:val="22"/>
        </w:rPr>
      </w:pPr>
      <w:r>
        <w:rPr>
          <w:rFonts w:ascii="宋体" w:hAnsi="宋体" w:cs="宋体" w:hint="eastAsia"/>
          <w:sz w:val="22"/>
          <w:szCs w:val="22"/>
        </w:rPr>
        <w:t>本项目二类经费的结算与支付应以主管部门最终核定的、按养护维修的质量标准和要求完成的实际设施量为准，中标人的中标单价和结算下浮率（如果有）在合同履约期内不变（合同约定除外）。</w:t>
      </w:r>
    </w:p>
    <w:p w:rsidR="005F7611" w:rsidRDefault="005F7611" w:rsidP="005F7611">
      <w:pPr>
        <w:adjustRightInd w:val="0"/>
        <w:snapToGrid w:val="0"/>
        <w:spacing w:line="300" w:lineRule="auto"/>
        <w:ind w:firstLineChars="200" w:firstLine="440"/>
        <w:jc w:val="left"/>
        <w:rPr>
          <w:rFonts w:ascii="宋体" w:hAnsi="宋体" w:cs="宋体" w:hint="eastAsia"/>
          <w:bCs/>
          <w:sz w:val="22"/>
          <w:szCs w:val="22"/>
        </w:rPr>
      </w:pPr>
      <w:r>
        <w:rPr>
          <w:rFonts w:ascii="宋体" w:hAnsi="宋体" w:cs="宋体" w:hint="eastAsia"/>
          <w:bCs/>
          <w:sz w:val="22"/>
          <w:szCs w:val="22"/>
        </w:rPr>
        <w:t>报价包括项目招标范围内确定的工作内容，并达到养护、运行管理、维修技术（标准）要求的一类经费、二类经费、托底费及</w:t>
      </w:r>
      <w:r>
        <w:rPr>
          <w:rFonts w:ascii="宋体" w:hAnsi="宋体" w:cs="宋体" w:hint="eastAsia"/>
          <w:sz w:val="22"/>
          <w:szCs w:val="22"/>
        </w:rPr>
        <w:t>场地安全保险费</w:t>
      </w:r>
      <w:r>
        <w:rPr>
          <w:rFonts w:ascii="宋体" w:hAnsi="宋体" w:cs="宋体" w:hint="eastAsia"/>
          <w:bCs/>
          <w:sz w:val="22"/>
          <w:szCs w:val="22"/>
        </w:rPr>
        <w:t>四部分费用总和。</w:t>
      </w:r>
    </w:p>
    <w:p w:rsidR="005F7611" w:rsidRDefault="005F7611" w:rsidP="005F7611">
      <w:pPr>
        <w:snapToGrid w:val="0"/>
        <w:spacing w:line="300" w:lineRule="auto"/>
        <w:ind w:firstLineChars="200" w:firstLine="440"/>
        <w:jc w:val="left"/>
        <w:rPr>
          <w:rFonts w:hint="eastAsia"/>
          <w:color w:val="000000"/>
          <w:sz w:val="22"/>
          <w:szCs w:val="22"/>
        </w:rPr>
      </w:pPr>
      <w:r w:rsidRPr="006C5E30">
        <w:rPr>
          <w:color w:val="000000"/>
          <w:sz w:val="22"/>
          <w:szCs w:val="22"/>
        </w:rPr>
        <w:t xml:space="preserve">7.2 </w:t>
      </w:r>
      <w:r w:rsidRPr="006C5E30">
        <w:rPr>
          <w:color w:val="000000"/>
          <w:sz w:val="22"/>
          <w:szCs w:val="22"/>
        </w:rPr>
        <w:t>支付方式</w:t>
      </w:r>
    </w:p>
    <w:p w:rsidR="005F7611" w:rsidRDefault="005F7611" w:rsidP="005F7611">
      <w:pPr>
        <w:snapToGrid w:val="0"/>
        <w:spacing w:line="300" w:lineRule="auto"/>
        <w:ind w:firstLineChars="200" w:firstLine="440"/>
        <w:jc w:val="left"/>
        <w:rPr>
          <w:rFonts w:ascii="宋体" w:hAnsi="宋体" w:cs="宋体" w:hint="eastAsia"/>
          <w:sz w:val="22"/>
          <w:szCs w:val="22"/>
        </w:rPr>
      </w:pPr>
      <w:bookmarkStart w:id="39" w:name="_Toc460922285"/>
      <w:bookmarkStart w:id="40" w:name="_Toc463690198"/>
      <w:r>
        <w:rPr>
          <w:rFonts w:ascii="宋体" w:hAnsi="宋体" w:cs="宋体" w:hint="eastAsia"/>
          <w:sz w:val="22"/>
          <w:szCs w:val="22"/>
        </w:rPr>
        <w:t>本项目合同金额采用分期付款方式，在采购人与中标人合同签订，经考核合格后，每季度均衡支付相应的合同款项。四季度在11月进行预考核（根据前三季度考核平均值预估），预考核可作为四季度支付款项的依据，在12月底前完成实际考核后予以追认。若实际考核结果与预考核不一致，以实际考核为准，并在下一年度第一季度根据实际考核情况予以调整。(所有支付由采购人收到发票后30日内，向中标人支付)。</w:t>
      </w:r>
    </w:p>
    <w:p w:rsidR="005F7611" w:rsidRPr="008C4628" w:rsidRDefault="005F7611" w:rsidP="005F7611">
      <w:pPr>
        <w:snapToGrid w:val="0"/>
        <w:spacing w:line="300" w:lineRule="auto"/>
        <w:ind w:firstLineChars="200" w:firstLine="440"/>
        <w:jc w:val="left"/>
        <w:rPr>
          <w:rFonts w:hint="eastAsia"/>
          <w:color w:val="FF0000"/>
          <w:sz w:val="22"/>
        </w:rPr>
      </w:pPr>
      <w:r w:rsidRPr="008C4628">
        <w:rPr>
          <w:rFonts w:hint="eastAsia"/>
          <w:color w:val="FF0000"/>
          <w:sz w:val="22"/>
        </w:rPr>
        <w:t>7.</w:t>
      </w:r>
      <w:r>
        <w:rPr>
          <w:rFonts w:hint="eastAsia"/>
          <w:color w:val="FF0000"/>
          <w:sz w:val="22"/>
        </w:rPr>
        <w:t>3</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Pr>
          <w:color w:val="FF0000"/>
          <w:sz w:val="22"/>
        </w:rPr>
        <w:t>1</w:t>
      </w:r>
      <w:r>
        <w:rPr>
          <w:rFonts w:hint="eastAsia"/>
          <w:color w:val="FF0000"/>
          <w:sz w:val="22"/>
        </w:rPr>
        <w:t>年期贷款市场报价利率。</w:t>
      </w:r>
    </w:p>
    <w:p w:rsidR="005F7611" w:rsidRDefault="005F7611" w:rsidP="005F7611">
      <w:pPr>
        <w:snapToGrid w:val="0"/>
        <w:ind w:firstLineChars="200" w:firstLine="442"/>
        <w:jc w:val="left"/>
        <w:rPr>
          <w:b/>
          <w:color w:val="FF0000"/>
          <w:sz w:val="22"/>
          <w:highlight w:val="green"/>
        </w:rPr>
      </w:pPr>
    </w:p>
    <w:p w:rsidR="005F7611" w:rsidRPr="006C5E30" w:rsidRDefault="005F7611" w:rsidP="005F7611">
      <w:pPr>
        <w:snapToGrid w:val="0"/>
        <w:spacing w:line="300" w:lineRule="auto"/>
        <w:ind w:firstLineChars="200" w:firstLine="440"/>
        <w:jc w:val="left"/>
        <w:rPr>
          <w:color w:val="0000FF"/>
          <w:sz w:val="22"/>
          <w:szCs w:val="22"/>
        </w:rPr>
      </w:pPr>
    </w:p>
    <w:p w:rsidR="005F7611" w:rsidRPr="006C5E30" w:rsidRDefault="005F7611" w:rsidP="005F7611">
      <w:pPr>
        <w:adjustRightInd w:val="0"/>
        <w:snapToGrid w:val="0"/>
        <w:spacing w:line="300" w:lineRule="auto"/>
        <w:ind w:firstLineChars="196" w:firstLine="590"/>
        <w:jc w:val="center"/>
        <w:outlineLvl w:val="1"/>
        <w:rPr>
          <w:rFonts w:eastAsia="黑体"/>
          <w:b/>
          <w:color w:val="000000"/>
          <w:sz w:val="30"/>
          <w:szCs w:val="30"/>
        </w:rPr>
      </w:pPr>
      <w:bookmarkStart w:id="41" w:name="_Toc162530930"/>
      <w:r w:rsidRPr="006C5E30">
        <w:rPr>
          <w:rFonts w:eastAsia="黑体"/>
          <w:b/>
          <w:color w:val="000000"/>
          <w:sz w:val="30"/>
          <w:szCs w:val="30"/>
        </w:rPr>
        <w:t>三、</w:t>
      </w:r>
      <w:bookmarkEnd w:id="39"/>
      <w:bookmarkEnd w:id="40"/>
      <w:r w:rsidRPr="006C5E30">
        <w:rPr>
          <w:rFonts w:eastAsia="黑体"/>
          <w:b/>
          <w:color w:val="000000"/>
          <w:sz w:val="30"/>
          <w:szCs w:val="30"/>
        </w:rPr>
        <w:t>技术质量要求</w:t>
      </w:r>
      <w:bookmarkEnd w:id="41"/>
    </w:p>
    <w:p w:rsidR="005F7611" w:rsidRPr="006C5E30" w:rsidRDefault="005F7611" w:rsidP="005F7611">
      <w:pPr>
        <w:adjustRightInd w:val="0"/>
        <w:snapToGrid w:val="0"/>
        <w:spacing w:line="300" w:lineRule="auto"/>
        <w:ind w:firstLineChars="196" w:firstLine="433"/>
        <w:jc w:val="left"/>
        <w:outlineLvl w:val="2"/>
        <w:rPr>
          <w:b/>
          <w:color w:val="000000"/>
          <w:sz w:val="22"/>
          <w:szCs w:val="22"/>
        </w:rPr>
      </w:pPr>
      <w:bookmarkStart w:id="42" w:name="_Toc162530931"/>
      <w:r w:rsidRPr="006C5E30">
        <w:rPr>
          <w:b/>
          <w:color w:val="000000"/>
          <w:sz w:val="22"/>
          <w:szCs w:val="22"/>
        </w:rPr>
        <w:t xml:space="preserve">8 </w:t>
      </w:r>
      <w:r w:rsidRPr="006C5E30">
        <w:rPr>
          <w:b/>
          <w:color w:val="000000"/>
          <w:sz w:val="22"/>
          <w:szCs w:val="22"/>
        </w:rPr>
        <w:t>技术规范和规范性文件</w:t>
      </w:r>
      <w:bookmarkEnd w:id="42"/>
    </w:p>
    <w:p w:rsidR="005F7611" w:rsidRPr="001F1CCC" w:rsidRDefault="005F7611" w:rsidP="005F7611">
      <w:pPr>
        <w:snapToGrid w:val="0"/>
        <w:spacing w:line="300" w:lineRule="auto"/>
        <w:ind w:firstLineChars="200" w:firstLine="440"/>
        <w:jc w:val="left"/>
        <w:rPr>
          <w:rFonts w:hint="eastAsia"/>
          <w:sz w:val="22"/>
        </w:rPr>
      </w:pPr>
      <w:r w:rsidRPr="001F1CCC">
        <w:rPr>
          <w:sz w:val="22"/>
        </w:rPr>
        <w:t>本项目的养护质量检查评定、养护维修技术标准及养护施工安全文明要求适用国家现行法律、规范、规程、标准以及上海市现行规范标准，具体包括：</w:t>
      </w:r>
    </w:p>
    <w:p w:rsidR="005F7611" w:rsidRPr="001F1CCC" w:rsidRDefault="005F7611" w:rsidP="005F7611">
      <w:pPr>
        <w:snapToGrid w:val="0"/>
        <w:spacing w:line="300" w:lineRule="auto"/>
        <w:ind w:firstLineChars="200" w:firstLine="440"/>
        <w:jc w:val="left"/>
        <w:rPr>
          <w:rFonts w:hint="eastAsia"/>
          <w:sz w:val="22"/>
        </w:rPr>
      </w:pPr>
      <w:r w:rsidRPr="001F1CCC">
        <w:rPr>
          <w:rFonts w:hint="eastAsia"/>
          <w:sz w:val="22"/>
        </w:rPr>
        <w:t>（</w:t>
      </w:r>
      <w:r w:rsidRPr="001F1CCC">
        <w:rPr>
          <w:rFonts w:hint="eastAsia"/>
          <w:sz w:val="22"/>
        </w:rPr>
        <w:t>1</w:t>
      </w:r>
      <w:r w:rsidRPr="001F1CCC">
        <w:rPr>
          <w:rFonts w:hint="eastAsia"/>
          <w:sz w:val="22"/>
        </w:rPr>
        <w:t>）《城市桥梁养护技术规程》（</w:t>
      </w:r>
      <w:r w:rsidRPr="001F1CCC">
        <w:rPr>
          <w:rFonts w:hint="eastAsia"/>
          <w:sz w:val="22"/>
        </w:rPr>
        <w:t>DG/TJ08-2145-2014</w:t>
      </w:r>
      <w:r w:rsidRPr="001F1CCC">
        <w:rPr>
          <w:rFonts w:hint="eastAsia"/>
          <w:sz w:val="22"/>
        </w:rPr>
        <w:t>）</w:t>
      </w:r>
    </w:p>
    <w:p w:rsidR="005F7611" w:rsidRPr="001F1CCC" w:rsidRDefault="005F7611" w:rsidP="005F7611">
      <w:pPr>
        <w:snapToGrid w:val="0"/>
        <w:spacing w:line="300" w:lineRule="auto"/>
        <w:ind w:firstLineChars="200" w:firstLine="440"/>
        <w:jc w:val="left"/>
        <w:rPr>
          <w:rFonts w:hint="eastAsia"/>
          <w:sz w:val="22"/>
        </w:rPr>
      </w:pPr>
      <w:r w:rsidRPr="001F1CCC">
        <w:rPr>
          <w:rFonts w:hint="eastAsia"/>
          <w:sz w:val="22"/>
        </w:rPr>
        <w:t>（</w:t>
      </w:r>
      <w:r w:rsidRPr="001F1CCC">
        <w:rPr>
          <w:rFonts w:hint="eastAsia"/>
          <w:sz w:val="22"/>
        </w:rPr>
        <w:t>2</w:t>
      </w:r>
      <w:r w:rsidRPr="001F1CCC">
        <w:rPr>
          <w:rFonts w:hint="eastAsia"/>
          <w:sz w:val="22"/>
        </w:rPr>
        <w:t>）《园林绿化养护技术规程》（</w:t>
      </w:r>
      <w:r w:rsidRPr="001F1CCC">
        <w:rPr>
          <w:rFonts w:hint="eastAsia"/>
          <w:sz w:val="22"/>
        </w:rPr>
        <w:t>DG/TJ08-19-2011</w:t>
      </w:r>
      <w:r w:rsidRPr="001F1CCC">
        <w:rPr>
          <w:rFonts w:hint="eastAsia"/>
          <w:sz w:val="22"/>
        </w:rPr>
        <w:t>）</w:t>
      </w:r>
    </w:p>
    <w:p w:rsidR="005F7611" w:rsidRPr="001F1CCC" w:rsidRDefault="005F7611" w:rsidP="005F7611">
      <w:pPr>
        <w:snapToGrid w:val="0"/>
        <w:spacing w:line="300" w:lineRule="auto"/>
        <w:ind w:firstLineChars="200" w:firstLine="440"/>
        <w:jc w:val="left"/>
        <w:rPr>
          <w:rFonts w:hint="eastAsia"/>
          <w:sz w:val="22"/>
        </w:rPr>
      </w:pPr>
      <w:r w:rsidRPr="001F1CCC">
        <w:rPr>
          <w:rFonts w:hint="eastAsia"/>
          <w:sz w:val="22"/>
        </w:rPr>
        <w:t>（</w:t>
      </w:r>
      <w:r w:rsidRPr="001F1CCC">
        <w:rPr>
          <w:rFonts w:hint="eastAsia"/>
          <w:sz w:val="22"/>
        </w:rPr>
        <w:t>3</w:t>
      </w:r>
      <w:r w:rsidRPr="001F1CCC">
        <w:rPr>
          <w:rFonts w:hint="eastAsia"/>
          <w:sz w:val="22"/>
        </w:rPr>
        <w:t>）《城市道路和公共场所清扫保洁管理办法》</w:t>
      </w:r>
    </w:p>
    <w:p w:rsidR="005F7611" w:rsidRPr="001F1CCC" w:rsidRDefault="005F7611" w:rsidP="005F7611">
      <w:pPr>
        <w:snapToGrid w:val="0"/>
        <w:spacing w:line="300" w:lineRule="auto"/>
        <w:ind w:firstLineChars="200" w:firstLine="440"/>
        <w:jc w:val="left"/>
        <w:rPr>
          <w:rFonts w:hint="eastAsia"/>
          <w:sz w:val="22"/>
        </w:rPr>
      </w:pPr>
      <w:r w:rsidRPr="001F1CCC">
        <w:rPr>
          <w:rFonts w:hint="eastAsia"/>
          <w:sz w:val="22"/>
        </w:rPr>
        <w:t>（</w:t>
      </w:r>
      <w:r w:rsidRPr="001F1CCC">
        <w:rPr>
          <w:rFonts w:hint="eastAsia"/>
          <w:sz w:val="22"/>
        </w:rPr>
        <w:t>4</w:t>
      </w:r>
      <w:r w:rsidRPr="001F1CCC">
        <w:rPr>
          <w:rFonts w:hint="eastAsia"/>
          <w:sz w:val="22"/>
        </w:rPr>
        <w:t>）《园林绿化养护技术等级标准》（</w:t>
      </w:r>
      <w:r w:rsidRPr="001F1CCC">
        <w:rPr>
          <w:rFonts w:hint="eastAsia"/>
          <w:sz w:val="22"/>
        </w:rPr>
        <w:t>DG/TJ08-0702-2011</w:t>
      </w:r>
      <w:r w:rsidRPr="001F1CCC">
        <w:rPr>
          <w:rFonts w:hint="eastAsia"/>
          <w:sz w:val="22"/>
        </w:rPr>
        <w:t>）</w:t>
      </w:r>
    </w:p>
    <w:p w:rsidR="005F7611" w:rsidRPr="001F1CCC" w:rsidRDefault="005F7611" w:rsidP="005F7611">
      <w:pPr>
        <w:snapToGrid w:val="0"/>
        <w:spacing w:line="300" w:lineRule="auto"/>
        <w:ind w:firstLineChars="200" w:firstLine="440"/>
        <w:jc w:val="left"/>
        <w:rPr>
          <w:rFonts w:hint="eastAsia"/>
          <w:sz w:val="22"/>
        </w:rPr>
      </w:pPr>
      <w:r w:rsidRPr="001F1CCC">
        <w:rPr>
          <w:rFonts w:hint="eastAsia"/>
          <w:sz w:val="22"/>
        </w:rPr>
        <w:t>（</w:t>
      </w:r>
      <w:r w:rsidRPr="001F1CCC">
        <w:rPr>
          <w:rFonts w:hint="eastAsia"/>
          <w:sz w:val="22"/>
        </w:rPr>
        <w:t>5</w:t>
      </w:r>
      <w:r w:rsidRPr="001F1CCC">
        <w:rPr>
          <w:rFonts w:hint="eastAsia"/>
          <w:sz w:val="22"/>
        </w:rPr>
        <w:t>）《园林绿化植物栽植技术规程》（</w:t>
      </w:r>
      <w:r w:rsidRPr="001F1CCC">
        <w:rPr>
          <w:rFonts w:hint="eastAsia"/>
          <w:sz w:val="22"/>
        </w:rPr>
        <w:t>DG/TJ08-18-2011</w:t>
      </w:r>
      <w:r w:rsidRPr="001F1CCC">
        <w:rPr>
          <w:rFonts w:hint="eastAsia"/>
          <w:sz w:val="22"/>
        </w:rPr>
        <w:t>）</w:t>
      </w:r>
    </w:p>
    <w:p w:rsidR="005F7611" w:rsidRPr="001F1CCC" w:rsidRDefault="005F7611" w:rsidP="005F7611">
      <w:pPr>
        <w:snapToGrid w:val="0"/>
        <w:spacing w:line="300" w:lineRule="auto"/>
        <w:ind w:firstLineChars="200" w:firstLine="440"/>
        <w:jc w:val="left"/>
        <w:rPr>
          <w:rFonts w:hint="eastAsia"/>
          <w:sz w:val="22"/>
        </w:rPr>
      </w:pPr>
      <w:r w:rsidRPr="001F1CCC">
        <w:rPr>
          <w:rFonts w:hint="eastAsia"/>
          <w:sz w:val="22"/>
        </w:rPr>
        <w:t>（</w:t>
      </w:r>
      <w:r w:rsidRPr="001F1CCC">
        <w:rPr>
          <w:rFonts w:hint="eastAsia"/>
          <w:sz w:val="22"/>
        </w:rPr>
        <w:t>6</w:t>
      </w:r>
      <w:r w:rsidRPr="001F1CCC">
        <w:rPr>
          <w:rFonts w:hint="eastAsia"/>
          <w:sz w:val="22"/>
        </w:rPr>
        <w:t>）《绿化市容专用轮式电动作业机具安全技术规范》（</w:t>
      </w:r>
      <w:r w:rsidRPr="001F1CCC">
        <w:rPr>
          <w:rFonts w:hint="eastAsia"/>
          <w:sz w:val="22"/>
        </w:rPr>
        <w:t>DB31/T923-2015</w:t>
      </w:r>
      <w:r w:rsidRPr="001F1CCC">
        <w:rPr>
          <w:rFonts w:hint="eastAsia"/>
          <w:sz w:val="22"/>
        </w:rPr>
        <w:t>）</w:t>
      </w:r>
    </w:p>
    <w:p w:rsidR="005F7611" w:rsidRPr="001F1CCC" w:rsidRDefault="005F7611" w:rsidP="005F7611">
      <w:pPr>
        <w:snapToGrid w:val="0"/>
        <w:spacing w:line="300" w:lineRule="auto"/>
        <w:ind w:firstLineChars="200" w:firstLine="440"/>
        <w:jc w:val="left"/>
        <w:rPr>
          <w:rFonts w:hint="eastAsia"/>
          <w:sz w:val="22"/>
        </w:rPr>
      </w:pPr>
      <w:r w:rsidRPr="001F1CCC">
        <w:rPr>
          <w:rFonts w:hint="eastAsia"/>
          <w:sz w:val="22"/>
        </w:rPr>
        <w:t>（</w:t>
      </w:r>
      <w:r w:rsidRPr="001F1CCC">
        <w:rPr>
          <w:rFonts w:hint="eastAsia"/>
          <w:sz w:val="22"/>
        </w:rPr>
        <w:t>7</w:t>
      </w:r>
      <w:r w:rsidRPr="001F1CCC">
        <w:rPr>
          <w:rFonts w:hint="eastAsia"/>
          <w:sz w:val="22"/>
        </w:rPr>
        <w:t>）《城市市容和环境卫生管理条例》（中华人民共和国国务院令第</w:t>
      </w:r>
      <w:r w:rsidRPr="001F1CCC">
        <w:rPr>
          <w:rFonts w:hint="eastAsia"/>
          <w:sz w:val="22"/>
        </w:rPr>
        <w:t xml:space="preserve"> 101 </w:t>
      </w:r>
      <w:r w:rsidRPr="001F1CCC">
        <w:rPr>
          <w:rFonts w:hint="eastAsia"/>
          <w:sz w:val="22"/>
        </w:rPr>
        <w:t>号）</w:t>
      </w:r>
    </w:p>
    <w:p w:rsidR="005F7611" w:rsidRPr="001F1CCC" w:rsidRDefault="005F7611" w:rsidP="005F7611">
      <w:pPr>
        <w:snapToGrid w:val="0"/>
        <w:spacing w:line="300" w:lineRule="auto"/>
        <w:ind w:firstLineChars="200" w:firstLine="440"/>
        <w:jc w:val="left"/>
        <w:rPr>
          <w:rFonts w:hint="eastAsia"/>
          <w:sz w:val="22"/>
        </w:rPr>
      </w:pPr>
      <w:r w:rsidRPr="001F1CCC">
        <w:rPr>
          <w:rFonts w:hint="eastAsia"/>
          <w:sz w:val="22"/>
        </w:rPr>
        <w:t>（</w:t>
      </w:r>
      <w:r w:rsidRPr="001F1CCC">
        <w:rPr>
          <w:rFonts w:hint="eastAsia"/>
          <w:sz w:val="22"/>
        </w:rPr>
        <w:t>8</w:t>
      </w:r>
      <w:r w:rsidRPr="001F1CCC">
        <w:rPr>
          <w:rFonts w:hint="eastAsia"/>
          <w:sz w:val="22"/>
        </w:rPr>
        <w:t>）《城市道路清扫保洁质量与评价标准》（</w:t>
      </w:r>
      <w:r w:rsidRPr="001F1CCC">
        <w:rPr>
          <w:rFonts w:hint="eastAsia"/>
          <w:sz w:val="22"/>
        </w:rPr>
        <w:t>DJJ/T126-2008</w:t>
      </w:r>
      <w:r w:rsidRPr="001F1CCC">
        <w:rPr>
          <w:rFonts w:hint="eastAsia"/>
          <w:sz w:val="22"/>
        </w:rPr>
        <w:t>）</w:t>
      </w:r>
    </w:p>
    <w:p w:rsidR="005F7611" w:rsidRPr="001F1CCC" w:rsidRDefault="005F7611" w:rsidP="005F7611">
      <w:pPr>
        <w:snapToGrid w:val="0"/>
        <w:spacing w:line="300" w:lineRule="auto"/>
        <w:ind w:firstLineChars="200" w:firstLine="440"/>
        <w:jc w:val="left"/>
        <w:rPr>
          <w:rFonts w:hint="eastAsia"/>
          <w:sz w:val="22"/>
        </w:rPr>
      </w:pPr>
      <w:r w:rsidRPr="001F1CCC">
        <w:rPr>
          <w:rFonts w:hint="eastAsia"/>
          <w:sz w:val="22"/>
        </w:rPr>
        <w:t>（</w:t>
      </w:r>
      <w:r w:rsidRPr="001F1CCC">
        <w:rPr>
          <w:rFonts w:hint="eastAsia"/>
          <w:sz w:val="22"/>
        </w:rPr>
        <w:t>9</w:t>
      </w:r>
      <w:r w:rsidRPr="001F1CCC">
        <w:rPr>
          <w:rFonts w:hint="eastAsia"/>
          <w:sz w:val="22"/>
        </w:rPr>
        <w:t>）《上海市市容环境卫生管理条例》</w:t>
      </w:r>
    </w:p>
    <w:p w:rsidR="005F7611" w:rsidRPr="001F1CCC" w:rsidRDefault="005F7611" w:rsidP="005F7611">
      <w:pPr>
        <w:snapToGrid w:val="0"/>
        <w:spacing w:line="300" w:lineRule="auto"/>
        <w:ind w:firstLineChars="200" w:firstLine="440"/>
        <w:jc w:val="left"/>
        <w:rPr>
          <w:rFonts w:hint="eastAsia"/>
          <w:sz w:val="22"/>
        </w:rPr>
      </w:pPr>
      <w:r w:rsidRPr="001F1CCC">
        <w:rPr>
          <w:rFonts w:hint="eastAsia"/>
          <w:sz w:val="22"/>
        </w:rPr>
        <w:t>（</w:t>
      </w:r>
      <w:r w:rsidRPr="001F1CCC">
        <w:rPr>
          <w:rFonts w:hint="eastAsia"/>
          <w:sz w:val="22"/>
        </w:rPr>
        <w:t>10</w:t>
      </w:r>
      <w:r w:rsidRPr="001F1CCC">
        <w:rPr>
          <w:rFonts w:hint="eastAsia"/>
          <w:sz w:val="22"/>
        </w:rPr>
        <w:t>）《上海市建设工程文明施工标准》</w:t>
      </w:r>
    </w:p>
    <w:p w:rsidR="005F7611" w:rsidRPr="001F1CCC" w:rsidRDefault="005F7611" w:rsidP="005F7611">
      <w:pPr>
        <w:snapToGrid w:val="0"/>
        <w:spacing w:line="300" w:lineRule="auto"/>
        <w:ind w:firstLineChars="200" w:firstLine="440"/>
        <w:jc w:val="left"/>
        <w:rPr>
          <w:rFonts w:hint="eastAsia"/>
          <w:sz w:val="22"/>
        </w:rPr>
      </w:pPr>
      <w:r w:rsidRPr="001F1CCC">
        <w:rPr>
          <w:rFonts w:hint="eastAsia"/>
          <w:sz w:val="22"/>
        </w:rPr>
        <w:t>（</w:t>
      </w:r>
      <w:r w:rsidRPr="001F1CCC">
        <w:rPr>
          <w:rFonts w:hint="eastAsia"/>
          <w:sz w:val="22"/>
        </w:rPr>
        <w:t>11</w:t>
      </w:r>
      <w:r w:rsidRPr="001F1CCC">
        <w:rPr>
          <w:rFonts w:hint="eastAsia"/>
          <w:sz w:val="22"/>
        </w:rPr>
        <w:t>）《中华人民共和国突发事件应对法》</w:t>
      </w:r>
    </w:p>
    <w:p w:rsidR="005F7611" w:rsidRPr="001F1CCC" w:rsidRDefault="005F7611" w:rsidP="005F7611">
      <w:pPr>
        <w:snapToGrid w:val="0"/>
        <w:spacing w:line="300" w:lineRule="auto"/>
        <w:ind w:firstLineChars="200" w:firstLine="440"/>
        <w:jc w:val="left"/>
        <w:rPr>
          <w:rFonts w:hint="eastAsia"/>
          <w:sz w:val="22"/>
        </w:rPr>
      </w:pPr>
      <w:r w:rsidRPr="001F1CCC">
        <w:rPr>
          <w:rFonts w:hint="eastAsia"/>
          <w:sz w:val="22"/>
        </w:rPr>
        <w:t>（</w:t>
      </w:r>
      <w:r w:rsidRPr="001F1CCC">
        <w:rPr>
          <w:rFonts w:hint="eastAsia"/>
          <w:sz w:val="22"/>
        </w:rPr>
        <w:t>12</w:t>
      </w:r>
      <w:r w:rsidRPr="001F1CCC">
        <w:rPr>
          <w:rFonts w:hint="eastAsia"/>
          <w:sz w:val="22"/>
        </w:rPr>
        <w:t>）《中华人民共和国安全生产法》</w:t>
      </w:r>
    </w:p>
    <w:p w:rsidR="005F7611" w:rsidRPr="001F1CCC" w:rsidRDefault="005F7611" w:rsidP="005F7611">
      <w:pPr>
        <w:snapToGrid w:val="0"/>
        <w:spacing w:line="300" w:lineRule="auto"/>
        <w:ind w:firstLineChars="200" w:firstLine="440"/>
        <w:jc w:val="left"/>
        <w:rPr>
          <w:rFonts w:hint="eastAsia"/>
          <w:sz w:val="22"/>
        </w:rPr>
      </w:pPr>
      <w:r w:rsidRPr="001F1CCC">
        <w:rPr>
          <w:rFonts w:hint="eastAsia"/>
          <w:sz w:val="22"/>
        </w:rPr>
        <w:t>（</w:t>
      </w:r>
      <w:r w:rsidRPr="001F1CCC">
        <w:rPr>
          <w:rFonts w:hint="eastAsia"/>
          <w:sz w:val="22"/>
        </w:rPr>
        <w:t>13</w:t>
      </w:r>
      <w:r w:rsidRPr="001F1CCC">
        <w:rPr>
          <w:rFonts w:hint="eastAsia"/>
          <w:sz w:val="22"/>
        </w:rPr>
        <w:t>）《花坛、花境技术规程》（</w:t>
      </w:r>
      <w:r w:rsidRPr="001F1CCC">
        <w:rPr>
          <w:rFonts w:hint="eastAsia"/>
          <w:sz w:val="22"/>
        </w:rPr>
        <w:t>DG/TJ08-66-2016</w:t>
      </w:r>
      <w:r w:rsidRPr="001F1CCC">
        <w:rPr>
          <w:rFonts w:hint="eastAsia"/>
          <w:sz w:val="22"/>
        </w:rPr>
        <w:t>）</w:t>
      </w:r>
    </w:p>
    <w:p w:rsidR="005F7611" w:rsidRPr="001F1CCC" w:rsidRDefault="005F7611" w:rsidP="005F7611">
      <w:pPr>
        <w:snapToGrid w:val="0"/>
        <w:spacing w:line="300" w:lineRule="auto"/>
        <w:ind w:firstLineChars="200" w:firstLine="440"/>
        <w:jc w:val="left"/>
        <w:rPr>
          <w:rFonts w:hint="eastAsia"/>
          <w:sz w:val="22"/>
        </w:rPr>
      </w:pPr>
      <w:r w:rsidRPr="001F1CCC">
        <w:rPr>
          <w:rFonts w:hint="eastAsia"/>
          <w:sz w:val="22"/>
        </w:rPr>
        <w:t>（</w:t>
      </w:r>
      <w:r w:rsidRPr="001F1CCC">
        <w:rPr>
          <w:rFonts w:hint="eastAsia"/>
          <w:sz w:val="22"/>
        </w:rPr>
        <w:t>14</w:t>
      </w:r>
      <w:r w:rsidRPr="001F1CCC">
        <w:rPr>
          <w:rFonts w:hint="eastAsia"/>
          <w:sz w:val="22"/>
        </w:rPr>
        <w:t>）《上海市城市桥梁桥孔管理规定》、《城市道路检查井盖技术规范》、《上海市城市道路无障碍设施施工及验收规程》、《彩色人行道施工及验收技术规范》</w:t>
      </w:r>
    </w:p>
    <w:p w:rsidR="005F7611" w:rsidRPr="001F1CCC" w:rsidRDefault="005F7611" w:rsidP="005F7611">
      <w:pPr>
        <w:snapToGrid w:val="0"/>
        <w:spacing w:line="300" w:lineRule="auto"/>
        <w:ind w:firstLineChars="200" w:firstLine="440"/>
        <w:jc w:val="left"/>
        <w:rPr>
          <w:rFonts w:hint="eastAsia"/>
          <w:sz w:val="22"/>
        </w:rPr>
      </w:pPr>
      <w:r w:rsidRPr="001F1CCC">
        <w:rPr>
          <w:rFonts w:hint="eastAsia"/>
          <w:sz w:val="22"/>
        </w:rPr>
        <w:t>（</w:t>
      </w:r>
      <w:r w:rsidRPr="001F1CCC">
        <w:rPr>
          <w:rFonts w:hint="eastAsia"/>
          <w:sz w:val="22"/>
        </w:rPr>
        <w:t>15</w:t>
      </w:r>
      <w:r w:rsidRPr="001F1CCC">
        <w:rPr>
          <w:rFonts w:hint="eastAsia"/>
          <w:sz w:val="22"/>
        </w:rPr>
        <w:t>）《园林绿地灌溉工程技术规程》（</w:t>
      </w:r>
      <w:r w:rsidRPr="001F1CCC">
        <w:rPr>
          <w:rFonts w:hint="eastAsia"/>
          <w:sz w:val="22"/>
        </w:rPr>
        <w:t>CECS243:2008</w:t>
      </w:r>
      <w:r w:rsidRPr="001F1CCC">
        <w:rPr>
          <w:rFonts w:hint="eastAsia"/>
          <w:sz w:val="22"/>
        </w:rPr>
        <w:t>）</w:t>
      </w:r>
    </w:p>
    <w:p w:rsidR="005F7611" w:rsidRPr="001F1CCC" w:rsidRDefault="005F7611" w:rsidP="005F7611">
      <w:pPr>
        <w:snapToGrid w:val="0"/>
        <w:spacing w:line="300" w:lineRule="auto"/>
        <w:ind w:firstLineChars="200" w:firstLine="440"/>
        <w:jc w:val="left"/>
        <w:rPr>
          <w:rFonts w:hint="eastAsia"/>
          <w:sz w:val="22"/>
        </w:rPr>
      </w:pPr>
      <w:r w:rsidRPr="001F1CCC">
        <w:rPr>
          <w:rFonts w:hint="eastAsia"/>
          <w:sz w:val="22"/>
        </w:rPr>
        <w:t>（</w:t>
      </w:r>
      <w:r w:rsidRPr="001F1CCC">
        <w:rPr>
          <w:rFonts w:hint="eastAsia"/>
          <w:sz w:val="22"/>
        </w:rPr>
        <w:t>16</w:t>
      </w:r>
      <w:r w:rsidRPr="001F1CCC">
        <w:rPr>
          <w:rFonts w:hint="eastAsia"/>
          <w:sz w:val="22"/>
        </w:rPr>
        <w:t>）《建筑照明设计标准》</w:t>
      </w:r>
      <w:r w:rsidRPr="001F1CCC">
        <w:rPr>
          <w:rFonts w:hint="eastAsia"/>
          <w:sz w:val="22"/>
        </w:rPr>
        <w:t xml:space="preserve"> GB50034-2004</w:t>
      </w:r>
    </w:p>
    <w:p w:rsidR="005F7611" w:rsidRPr="001F1CCC" w:rsidRDefault="005F7611" w:rsidP="005F7611">
      <w:pPr>
        <w:snapToGrid w:val="0"/>
        <w:spacing w:line="300" w:lineRule="auto"/>
        <w:ind w:firstLineChars="200" w:firstLine="440"/>
        <w:jc w:val="left"/>
        <w:rPr>
          <w:rFonts w:hint="eastAsia"/>
          <w:sz w:val="22"/>
        </w:rPr>
      </w:pPr>
      <w:r w:rsidRPr="001F1CCC">
        <w:rPr>
          <w:rFonts w:hint="eastAsia"/>
          <w:sz w:val="22"/>
        </w:rPr>
        <w:t>（</w:t>
      </w:r>
      <w:r w:rsidRPr="001F1CCC">
        <w:rPr>
          <w:rFonts w:hint="eastAsia"/>
          <w:sz w:val="22"/>
        </w:rPr>
        <w:t>17</w:t>
      </w:r>
      <w:r w:rsidRPr="001F1CCC">
        <w:rPr>
          <w:rFonts w:hint="eastAsia"/>
          <w:sz w:val="22"/>
        </w:rPr>
        <w:t>）《上海市河道维修养护技术规程》（</w:t>
      </w:r>
      <w:r w:rsidRPr="001F1CCC">
        <w:rPr>
          <w:rFonts w:hint="eastAsia"/>
          <w:sz w:val="22"/>
        </w:rPr>
        <w:t>2015</w:t>
      </w:r>
      <w:r w:rsidRPr="001F1CCC">
        <w:rPr>
          <w:rFonts w:hint="eastAsia"/>
          <w:sz w:val="22"/>
        </w:rPr>
        <w:t>）</w:t>
      </w:r>
    </w:p>
    <w:p w:rsidR="005F7611" w:rsidRPr="001F1CCC" w:rsidRDefault="005F7611" w:rsidP="005F7611">
      <w:pPr>
        <w:snapToGrid w:val="0"/>
        <w:spacing w:line="300" w:lineRule="auto"/>
        <w:ind w:firstLineChars="200" w:firstLine="440"/>
        <w:jc w:val="left"/>
        <w:rPr>
          <w:rFonts w:hint="eastAsia"/>
          <w:sz w:val="22"/>
        </w:rPr>
      </w:pPr>
      <w:r w:rsidRPr="001F1CCC">
        <w:rPr>
          <w:rFonts w:hint="eastAsia"/>
          <w:sz w:val="22"/>
        </w:rPr>
        <w:t>（</w:t>
      </w:r>
      <w:r w:rsidRPr="001F1CCC">
        <w:rPr>
          <w:rFonts w:hint="eastAsia"/>
          <w:sz w:val="22"/>
        </w:rPr>
        <w:t>18</w:t>
      </w:r>
      <w:r w:rsidRPr="001F1CCC">
        <w:rPr>
          <w:rFonts w:hint="eastAsia"/>
          <w:sz w:val="22"/>
        </w:rPr>
        <w:t>）《上海市河道维修养护定额》（</w:t>
      </w:r>
      <w:r w:rsidRPr="001F1CCC">
        <w:rPr>
          <w:rFonts w:hint="eastAsia"/>
          <w:sz w:val="22"/>
        </w:rPr>
        <w:t>2015</w:t>
      </w:r>
      <w:r w:rsidRPr="001F1CCC">
        <w:rPr>
          <w:rFonts w:hint="eastAsia"/>
          <w:sz w:val="22"/>
        </w:rPr>
        <w:t>）</w:t>
      </w:r>
    </w:p>
    <w:p w:rsidR="005F7611" w:rsidRPr="001F1CCC" w:rsidRDefault="005F7611" w:rsidP="005F7611">
      <w:pPr>
        <w:snapToGrid w:val="0"/>
        <w:spacing w:line="300" w:lineRule="auto"/>
        <w:ind w:firstLineChars="200" w:firstLine="440"/>
        <w:jc w:val="left"/>
        <w:rPr>
          <w:rFonts w:hint="eastAsia"/>
          <w:sz w:val="22"/>
        </w:rPr>
      </w:pPr>
      <w:r w:rsidRPr="001F1CCC">
        <w:rPr>
          <w:rFonts w:hint="eastAsia"/>
          <w:sz w:val="22"/>
        </w:rPr>
        <w:t>（</w:t>
      </w:r>
      <w:r w:rsidRPr="001F1CCC">
        <w:rPr>
          <w:rFonts w:hint="eastAsia"/>
          <w:sz w:val="22"/>
        </w:rPr>
        <w:t>19</w:t>
      </w:r>
      <w:r w:rsidRPr="001F1CCC">
        <w:rPr>
          <w:rFonts w:hint="eastAsia"/>
          <w:sz w:val="22"/>
        </w:rPr>
        <w:t>）《浦东新区河道综合管理养护实施意见》</w:t>
      </w:r>
    </w:p>
    <w:p w:rsidR="005F7611" w:rsidRPr="006C5E30" w:rsidRDefault="005F7611" w:rsidP="005F7611">
      <w:pPr>
        <w:snapToGrid w:val="0"/>
        <w:spacing w:line="300" w:lineRule="auto"/>
        <w:ind w:firstLineChars="200" w:firstLine="440"/>
        <w:jc w:val="left"/>
        <w:rPr>
          <w:sz w:val="22"/>
          <w:szCs w:val="22"/>
        </w:rPr>
      </w:pPr>
      <w:r w:rsidRPr="006C5E30">
        <w:rPr>
          <w:sz w:val="22"/>
        </w:rPr>
        <w:t>各投标人应充分注意，凡涉及国家或行业管理部门颁发的相关规范、规程和标准，无论其是否在本招标文件中列明，中标人应无条件执行。标准、规范等不一致的，以要求高者为准。</w:t>
      </w:r>
    </w:p>
    <w:p w:rsidR="005F7611" w:rsidRPr="006C5E30" w:rsidRDefault="005F7611" w:rsidP="005F7611">
      <w:pPr>
        <w:adjustRightInd w:val="0"/>
        <w:snapToGrid w:val="0"/>
        <w:spacing w:line="300" w:lineRule="auto"/>
        <w:ind w:firstLineChars="196" w:firstLine="433"/>
        <w:jc w:val="left"/>
        <w:outlineLvl w:val="2"/>
        <w:rPr>
          <w:b/>
          <w:color w:val="000000"/>
          <w:sz w:val="22"/>
          <w:szCs w:val="22"/>
        </w:rPr>
      </w:pPr>
      <w:bookmarkStart w:id="43" w:name="_Toc162530932"/>
      <w:r w:rsidRPr="006C5E30">
        <w:rPr>
          <w:b/>
          <w:color w:val="000000"/>
          <w:sz w:val="22"/>
          <w:szCs w:val="22"/>
        </w:rPr>
        <w:t xml:space="preserve">9 </w:t>
      </w:r>
      <w:r w:rsidRPr="006C5E30">
        <w:rPr>
          <w:b/>
          <w:color w:val="000000"/>
          <w:sz w:val="22"/>
          <w:szCs w:val="22"/>
        </w:rPr>
        <w:t>招标内容与质量要求</w:t>
      </w:r>
      <w:bookmarkEnd w:id="43"/>
    </w:p>
    <w:p w:rsidR="005F7611" w:rsidRPr="006C5E30" w:rsidRDefault="005F7611" w:rsidP="005F7611">
      <w:pPr>
        <w:pStyle w:val="af1"/>
        <w:snapToGrid w:val="0"/>
        <w:spacing w:line="300" w:lineRule="auto"/>
        <w:ind w:firstLineChars="200" w:firstLine="440"/>
        <w:jc w:val="left"/>
        <w:rPr>
          <w:rFonts w:ascii="Times New Roman" w:hAnsi="Times New Roman"/>
          <w:bCs/>
          <w:sz w:val="22"/>
          <w:szCs w:val="22"/>
        </w:rPr>
      </w:pPr>
      <w:r w:rsidRPr="006C5E30">
        <w:rPr>
          <w:rFonts w:ascii="Times New Roman" w:hAnsi="Times New Roman"/>
          <w:bCs/>
          <w:sz w:val="22"/>
          <w:szCs w:val="22"/>
        </w:rPr>
        <w:t xml:space="preserve">9.1 </w:t>
      </w:r>
      <w:r w:rsidRPr="006C5E30">
        <w:rPr>
          <w:rFonts w:ascii="Times New Roman" w:hAnsi="Times New Roman"/>
          <w:bCs/>
          <w:sz w:val="22"/>
          <w:szCs w:val="22"/>
        </w:rPr>
        <w:t>设施量清单</w:t>
      </w:r>
    </w:p>
    <w:tbl>
      <w:tblPr>
        <w:tblW w:w="9498" w:type="dxa"/>
        <w:tblInd w:w="-176" w:type="dxa"/>
        <w:tblLayout w:type="fixed"/>
        <w:tblLook w:val="0000" w:firstRow="0" w:lastRow="0" w:firstColumn="0" w:lastColumn="0" w:noHBand="0" w:noVBand="0"/>
      </w:tblPr>
      <w:tblGrid>
        <w:gridCol w:w="514"/>
        <w:gridCol w:w="54"/>
        <w:gridCol w:w="182"/>
        <w:gridCol w:w="928"/>
        <w:gridCol w:w="764"/>
        <w:gridCol w:w="818"/>
        <w:gridCol w:w="1135"/>
        <w:gridCol w:w="1276"/>
        <w:gridCol w:w="3603"/>
        <w:gridCol w:w="224"/>
      </w:tblGrid>
      <w:tr w:rsidR="005F7611" w:rsidTr="00E53CA3">
        <w:trPr>
          <w:gridAfter w:val="1"/>
          <w:wAfter w:w="224" w:type="dxa"/>
          <w:trHeight w:val="601"/>
        </w:trPr>
        <w:tc>
          <w:tcPr>
            <w:tcW w:w="514" w:type="dxa"/>
            <w:tcBorders>
              <w:top w:val="nil"/>
              <w:left w:val="nil"/>
              <w:bottom w:val="single" w:sz="4" w:space="0" w:color="000000"/>
              <w:right w:val="nil"/>
            </w:tcBorders>
            <w:noWrap/>
            <w:vAlign w:val="center"/>
          </w:tcPr>
          <w:p w:rsidR="005F7611" w:rsidRDefault="005F7611" w:rsidP="00E53CA3">
            <w:pPr>
              <w:rPr>
                <w:rFonts w:ascii="宋体" w:hAnsi="宋体" w:cs="宋体" w:hint="eastAsia"/>
                <w:sz w:val="22"/>
                <w:szCs w:val="22"/>
              </w:rPr>
            </w:pPr>
          </w:p>
        </w:tc>
        <w:tc>
          <w:tcPr>
            <w:tcW w:w="236" w:type="dxa"/>
            <w:gridSpan w:val="2"/>
            <w:tcBorders>
              <w:top w:val="nil"/>
              <w:left w:val="nil"/>
              <w:bottom w:val="single" w:sz="4" w:space="0" w:color="000000"/>
              <w:right w:val="nil"/>
            </w:tcBorders>
            <w:noWrap/>
            <w:vAlign w:val="center"/>
          </w:tcPr>
          <w:p w:rsidR="005F7611" w:rsidRDefault="005F7611" w:rsidP="00E53CA3">
            <w:pPr>
              <w:rPr>
                <w:rFonts w:ascii="宋体" w:hAnsi="宋体" w:cs="宋体" w:hint="eastAsia"/>
                <w:sz w:val="22"/>
                <w:szCs w:val="22"/>
              </w:rPr>
            </w:pPr>
          </w:p>
        </w:tc>
        <w:tc>
          <w:tcPr>
            <w:tcW w:w="8524" w:type="dxa"/>
            <w:gridSpan w:val="6"/>
            <w:tcBorders>
              <w:top w:val="nil"/>
              <w:left w:val="nil"/>
              <w:bottom w:val="single" w:sz="4" w:space="0" w:color="000000"/>
              <w:right w:val="nil"/>
            </w:tcBorders>
            <w:vAlign w:val="center"/>
          </w:tcPr>
          <w:p w:rsidR="005F7611" w:rsidRDefault="005F7611" w:rsidP="00E53CA3">
            <w:pPr>
              <w:widowControl/>
              <w:jc w:val="center"/>
              <w:textAlignment w:val="center"/>
              <w:rPr>
                <w:rFonts w:ascii="宋体" w:hAnsi="宋体" w:cs="宋体" w:hint="eastAsia"/>
                <w:b/>
                <w:bCs/>
                <w:sz w:val="22"/>
                <w:szCs w:val="22"/>
              </w:rPr>
            </w:pPr>
            <w:r>
              <w:rPr>
                <w:rFonts w:ascii="宋体" w:hAnsi="宋体" w:cs="宋体" w:hint="eastAsia"/>
                <w:b/>
                <w:bCs/>
                <w:kern w:val="0"/>
                <w:sz w:val="22"/>
                <w:szCs w:val="22"/>
                <w:lang w:bidi="ar"/>
              </w:rPr>
              <w:t>第一部分：10K·梦享公园部分运营维护设施量（分项最高限价</w:t>
            </w:r>
            <w:r w:rsidRPr="00B84CAC">
              <w:rPr>
                <w:rFonts w:ascii="宋体" w:hAnsi="宋体" w:cs="宋体" w:hint="eastAsia"/>
                <w:b/>
                <w:bCs/>
                <w:kern w:val="0"/>
                <w:sz w:val="22"/>
                <w:szCs w:val="22"/>
                <w:lang w:bidi="ar"/>
              </w:rPr>
              <w:t>678.7</w:t>
            </w:r>
            <w:r>
              <w:rPr>
                <w:rFonts w:ascii="宋体" w:hAnsi="宋体" w:cs="宋体" w:hint="eastAsia"/>
                <w:b/>
                <w:bCs/>
                <w:kern w:val="0"/>
                <w:sz w:val="22"/>
                <w:szCs w:val="22"/>
                <w:lang w:bidi="ar"/>
              </w:rPr>
              <w:t>万元）</w:t>
            </w:r>
          </w:p>
        </w:tc>
      </w:tr>
      <w:tr w:rsidR="005F7611" w:rsidTr="00E53CA3">
        <w:trPr>
          <w:trHeight w:val="571"/>
        </w:trPr>
        <w:tc>
          <w:tcPr>
            <w:tcW w:w="568" w:type="dxa"/>
            <w:gridSpan w:val="2"/>
            <w:tcBorders>
              <w:top w:val="single" w:sz="4" w:space="0" w:color="000000"/>
              <w:left w:val="single" w:sz="4" w:space="0" w:color="000000"/>
              <w:bottom w:val="single" w:sz="4" w:space="0" w:color="000000"/>
              <w:right w:val="single" w:sz="4" w:space="0" w:color="000000"/>
            </w:tcBorders>
            <w:noWrap/>
            <w:vAlign w:val="center"/>
          </w:tcPr>
          <w:p w:rsidR="005F7611" w:rsidRDefault="005F7611" w:rsidP="00E53CA3">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序号</w:t>
            </w:r>
          </w:p>
        </w:tc>
        <w:tc>
          <w:tcPr>
            <w:tcW w:w="1110" w:type="dxa"/>
            <w:gridSpan w:val="2"/>
            <w:tcBorders>
              <w:top w:val="single" w:sz="4" w:space="0" w:color="000000"/>
              <w:left w:val="single" w:sz="4" w:space="0" w:color="000000"/>
              <w:bottom w:val="single" w:sz="4" w:space="0" w:color="000000"/>
              <w:right w:val="single" w:sz="4" w:space="0" w:color="000000"/>
            </w:tcBorders>
            <w:vAlign w:val="center"/>
          </w:tcPr>
          <w:p w:rsidR="005F7611" w:rsidRDefault="005F7611" w:rsidP="00E53CA3">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项目名称</w:t>
            </w:r>
          </w:p>
        </w:tc>
        <w:tc>
          <w:tcPr>
            <w:tcW w:w="764" w:type="dxa"/>
            <w:tcBorders>
              <w:top w:val="single" w:sz="4" w:space="0" w:color="000000"/>
              <w:left w:val="single" w:sz="4" w:space="0" w:color="000000"/>
              <w:bottom w:val="single" w:sz="4" w:space="0" w:color="000000"/>
              <w:right w:val="single" w:sz="4" w:space="0" w:color="000000"/>
            </w:tcBorders>
            <w:vAlign w:val="center"/>
          </w:tcPr>
          <w:p w:rsidR="005F7611" w:rsidRDefault="005F7611" w:rsidP="00E53CA3">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单位</w:t>
            </w:r>
          </w:p>
        </w:tc>
        <w:tc>
          <w:tcPr>
            <w:tcW w:w="818" w:type="dxa"/>
            <w:tcBorders>
              <w:top w:val="single" w:sz="4" w:space="0" w:color="000000"/>
              <w:left w:val="single" w:sz="4" w:space="0" w:color="000000"/>
              <w:bottom w:val="single" w:sz="4" w:space="0" w:color="000000"/>
              <w:right w:val="single" w:sz="4" w:space="0" w:color="000000"/>
            </w:tcBorders>
            <w:noWrap/>
            <w:vAlign w:val="center"/>
          </w:tcPr>
          <w:p w:rsidR="005F7611" w:rsidRDefault="005F7611" w:rsidP="00E53CA3">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 xml:space="preserve">总工作量                                                                                                                                           </w:t>
            </w:r>
          </w:p>
        </w:tc>
        <w:tc>
          <w:tcPr>
            <w:tcW w:w="1135" w:type="dxa"/>
            <w:tcBorders>
              <w:top w:val="single" w:sz="4" w:space="0" w:color="000000"/>
              <w:left w:val="single" w:sz="4" w:space="0" w:color="000000"/>
              <w:bottom w:val="single" w:sz="4" w:space="0" w:color="000000"/>
              <w:right w:val="single" w:sz="4" w:space="0" w:color="000000"/>
            </w:tcBorders>
            <w:noWrap/>
            <w:vAlign w:val="center"/>
          </w:tcPr>
          <w:p w:rsidR="005F7611" w:rsidRDefault="005F7611" w:rsidP="00E53CA3">
            <w:pPr>
              <w:widowControl/>
              <w:jc w:val="center"/>
              <w:textAlignment w:val="center"/>
              <w:rPr>
                <w:rFonts w:ascii="宋体" w:hAnsi="宋体" w:cs="宋体" w:hint="eastAsia"/>
                <w:kern w:val="0"/>
                <w:sz w:val="22"/>
                <w:szCs w:val="22"/>
                <w:lang w:bidi="ar"/>
              </w:rPr>
            </w:pPr>
            <w:r>
              <w:rPr>
                <w:rFonts w:ascii="宋体" w:hAnsi="宋体" w:cs="宋体" w:hint="eastAsia"/>
                <w:kern w:val="0"/>
                <w:sz w:val="22"/>
                <w:szCs w:val="22"/>
                <w:lang w:bidi="ar"/>
              </w:rPr>
              <w:t>一类费用工作量</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5F7611" w:rsidRDefault="005F7611" w:rsidP="00E53CA3">
            <w:pPr>
              <w:widowControl/>
              <w:jc w:val="center"/>
              <w:textAlignment w:val="center"/>
              <w:rPr>
                <w:rFonts w:ascii="宋体" w:hAnsi="宋体" w:cs="宋体" w:hint="eastAsia"/>
                <w:kern w:val="0"/>
                <w:sz w:val="22"/>
                <w:szCs w:val="22"/>
                <w:lang w:bidi="ar"/>
              </w:rPr>
            </w:pPr>
            <w:r>
              <w:rPr>
                <w:rFonts w:ascii="宋体" w:hAnsi="宋体" w:cs="宋体" w:hint="eastAsia"/>
                <w:kern w:val="0"/>
                <w:sz w:val="22"/>
                <w:szCs w:val="22"/>
                <w:lang w:bidi="ar"/>
              </w:rPr>
              <w:t>二类费用工作量</w:t>
            </w:r>
          </w:p>
        </w:tc>
        <w:tc>
          <w:tcPr>
            <w:tcW w:w="3827" w:type="dxa"/>
            <w:gridSpan w:val="2"/>
            <w:tcBorders>
              <w:top w:val="single" w:sz="4" w:space="0" w:color="000000"/>
              <w:left w:val="single" w:sz="4" w:space="0" w:color="000000"/>
              <w:bottom w:val="single" w:sz="4" w:space="0" w:color="000000"/>
              <w:right w:val="single" w:sz="4" w:space="0" w:color="000000"/>
            </w:tcBorders>
            <w:vAlign w:val="center"/>
          </w:tcPr>
          <w:p w:rsidR="005F7611" w:rsidRDefault="005F7611" w:rsidP="00E53CA3">
            <w:pPr>
              <w:widowControl/>
              <w:jc w:val="center"/>
              <w:textAlignment w:val="center"/>
              <w:rPr>
                <w:rFonts w:ascii="宋体" w:hAnsi="宋体" w:cs="宋体" w:hint="eastAsia"/>
                <w:sz w:val="22"/>
                <w:szCs w:val="22"/>
              </w:rPr>
            </w:pPr>
            <w:r>
              <w:rPr>
                <w:rFonts w:ascii="宋体" w:hAnsi="宋体" w:cs="宋体" w:hint="eastAsia"/>
                <w:kern w:val="0"/>
                <w:sz w:val="22"/>
                <w:szCs w:val="22"/>
                <w:lang w:bidi="ar"/>
              </w:rPr>
              <w:t>备注</w:t>
            </w:r>
          </w:p>
        </w:tc>
      </w:tr>
      <w:tr w:rsidR="005F7611" w:rsidTr="00E53CA3">
        <w:trPr>
          <w:trHeight w:val="581"/>
        </w:trPr>
        <w:tc>
          <w:tcPr>
            <w:tcW w:w="568" w:type="dxa"/>
            <w:gridSpan w:val="2"/>
            <w:tcBorders>
              <w:top w:val="single" w:sz="4" w:space="0" w:color="000000"/>
              <w:left w:val="single" w:sz="4" w:space="0" w:color="000000"/>
              <w:bottom w:val="single" w:sz="4" w:space="0" w:color="000000"/>
              <w:right w:val="single" w:sz="4" w:space="0" w:color="000000"/>
            </w:tcBorders>
            <w:noWrap/>
            <w:vAlign w:val="center"/>
          </w:tcPr>
          <w:p w:rsidR="005F7611" w:rsidRDefault="005F7611" w:rsidP="00E53CA3">
            <w:pPr>
              <w:rPr>
                <w:rFonts w:ascii="宋体" w:hAnsi="宋体" w:cs="宋体" w:hint="eastAsia"/>
                <w:sz w:val="22"/>
                <w:szCs w:val="22"/>
              </w:rPr>
            </w:pPr>
            <w:r>
              <w:rPr>
                <w:rFonts w:ascii="宋体" w:hAnsi="宋体" w:cs="宋体" w:hint="eastAsia"/>
                <w:sz w:val="22"/>
                <w:szCs w:val="22"/>
              </w:rPr>
              <w:t>1</w:t>
            </w:r>
          </w:p>
        </w:tc>
        <w:tc>
          <w:tcPr>
            <w:tcW w:w="1110" w:type="dxa"/>
            <w:gridSpan w:val="2"/>
            <w:tcBorders>
              <w:top w:val="single" w:sz="4" w:space="0" w:color="000000"/>
              <w:left w:val="single" w:sz="4" w:space="0" w:color="000000"/>
              <w:bottom w:val="single" w:sz="4" w:space="0" w:color="000000"/>
              <w:right w:val="single" w:sz="4" w:space="0" w:color="000000"/>
            </w:tcBorders>
            <w:vAlign w:val="center"/>
          </w:tcPr>
          <w:p w:rsidR="005F7611" w:rsidRDefault="005F7611" w:rsidP="00E53CA3">
            <w:pPr>
              <w:rPr>
                <w:rFonts w:ascii="宋体" w:hAnsi="宋体" w:cs="宋体" w:hint="eastAsia"/>
                <w:sz w:val="22"/>
                <w:szCs w:val="22"/>
              </w:rPr>
            </w:pPr>
            <w:r>
              <w:rPr>
                <w:rFonts w:ascii="宋体" w:hAnsi="宋体" w:cs="宋体" w:hint="eastAsia"/>
                <w:sz w:val="22"/>
                <w:szCs w:val="22"/>
              </w:rPr>
              <w:t>绿地</w:t>
            </w:r>
          </w:p>
        </w:tc>
        <w:tc>
          <w:tcPr>
            <w:tcW w:w="764" w:type="dxa"/>
            <w:tcBorders>
              <w:top w:val="single" w:sz="4" w:space="0" w:color="000000"/>
              <w:left w:val="single" w:sz="4" w:space="0" w:color="000000"/>
              <w:bottom w:val="single" w:sz="4" w:space="0" w:color="000000"/>
              <w:right w:val="single" w:sz="4" w:space="0" w:color="000000"/>
            </w:tcBorders>
            <w:vAlign w:val="center"/>
          </w:tcPr>
          <w:p w:rsidR="005F7611" w:rsidRDefault="005F7611" w:rsidP="00E53CA3">
            <w:pPr>
              <w:rPr>
                <w:rFonts w:ascii="宋体" w:hAnsi="宋体" w:cs="宋体" w:hint="eastAsia"/>
                <w:sz w:val="22"/>
                <w:szCs w:val="22"/>
              </w:rPr>
            </w:pPr>
            <w:r>
              <w:rPr>
                <w:rFonts w:ascii="宋体" w:hAnsi="宋体" w:cs="宋体" w:hint="eastAsia"/>
                <w:sz w:val="22"/>
                <w:szCs w:val="22"/>
              </w:rPr>
              <w:t>万平方米</w:t>
            </w:r>
          </w:p>
        </w:tc>
        <w:tc>
          <w:tcPr>
            <w:tcW w:w="818" w:type="dxa"/>
            <w:tcBorders>
              <w:top w:val="single" w:sz="4" w:space="0" w:color="000000"/>
              <w:left w:val="single" w:sz="4" w:space="0" w:color="000000"/>
              <w:bottom w:val="single" w:sz="4" w:space="0" w:color="000000"/>
              <w:right w:val="single" w:sz="4" w:space="0" w:color="000000"/>
            </w:tcBorders>
            <w:vAlign w:val="center"/>
          </w:tcPr>
          <w:p w:rsidR="005F7611" w:rsidRDefault="005F7611" w:rsidP="00E53CA3">
            <w:pPr>
              <w:rPr>
                <w:rFonts w:ascii="宋体" w:hAnsi="宋体" w:cs="宋体" w:hint="eastAsia"/>
                <w:sz w:val="22"/>
                <w:szCs w:val="22"/>
              </w:rPr>
            </w:pPr>
            <w:r>
              <w:rPr>
                <w:rFonts w:ascii="宋体" w:hAnsi="宋体" w:cs="宋体" w:hint="eastAsia"/>
                <w:sz w:val="22"/>
                <w:szCs w:val="22"/>
              </w:rPr>
              <w:t>18.94</w:t>
            </w:r>
          </w:p>
        </w:tc>
        <w:tc>
          <w:tcPr>
            <w:tcW w:w="1135" w:type="dxa"/>
            <w:tcBorders>
              <w:top w:val="single" w:sz="4" w:space="0" w:color="000000"/>
              <w:left w:val="single" w:sz="4" w:space="0" w:color="000000"/>
              <w:bottom w:val="single" w:sz="4" w:space="0" w:color="000000"/>
              <w:right w:val="single" w:sz="4" w:space="0" w:color="000000"/>
            </w:tcBorders>
            <w:vAlign w:val="center"/>
          </w:tcPr>
          <w:p w:rsidR="005F7611" w:rsidRDefault="005F7611" w:rsidP="00E53CA3">
            <w:pPr>
              <w:rPr>
                <w:rFonts w:ascii="宋体" w:hAnsi="宋体" w:cs="宋体"/>
                <w:sz w:val="22"/>
                <w:szCs w:val="22"/>
              </w:rPr>
            </w:pPr>
            <w:r>
              <w:rPr>
                <w:rFonts w:ascii="宋体" w:hAnsi="宋体" w:cs="宋体" w:hint="eastAsia"/>
                <w:sz w:val="22"/>
                <w:szCs w:val="22"/>
              </w:rPr>
              <w:t>17.046</w:t>
            </w:r>
          </w:p>
        </w:tc>
        <w:tc>
          <w:tcPr>
            <w:tcW w:w="1276" w:type="dxa"/>
            <w:tcBorders>
              <w:top w:val="single" w:sz="4" w:space="0" w:color="000000"/>
              <w:left w:val="single" w:sz="4" w:space="0" w:color="000000"/>
              <w:bottom w:val="single" w:sz="4" w:space="0" w:color="000000"/>
              <w:right w:val="single" w:sz="4" w:space="0" w:color="000000"/>
            </w:tcBorders>
            <w:vAlign w:val="center"/>
          </w:tcPr>
          <w:p w:rsidR="005F7611" w:rsidRDefault="005F7611" w:rsidP="00E53CA3">
            <w:pPr>
              <w:rPr>
                <w:rFonts w:ascii="宋体" w:hAnsi="宋体" w:cs="宋体"/>
                <w:sz w:val="22"/>
                <w:szCs w:val="22"/>
              </w:rPr>
            </w:pPr>
            <w:r>
              <w:rPr>
                <w:rFonts w:ascii="宋体" w:hAnsi="宋体" w:cs="宋体" w:hint="eastAsia"/>
                <w:sz w:val="22"/>
                <w:szCs w:val="22"/>
              </w:rPr>
              <w:t>1.894</w:t>
            </w:r>
          </w:p>
        </w:tc>
        <w:tc>
          <w:tcPr>
            <w:tcW w:w="3827" w:type="dxa"/>
            <w:gridSpan w:val="2"/>
            <w:tcBorders>
              <w:top w:val="single" w:sz="4" w:space="0" w:color="000000"/>
              <w:left w:val="single" w:sz="4" w:space="0" w:color="000000"/>
              <w:bottom w:val="single" w:sz="4" w:space="0" w:color="000000"/>
              <w:right w:val="single" w:sz="4" w:space="0" w:color="000000"/>
            </w:tcBorders>
            <w:vAlign w:val="center"/>
          </w:tcPr>
          <w:p w:rsidR="005F7611" w:rsidRDefault="005F7611" w:rsidP="00E53CA3">
            <w:pPr>
              <w:rPr>
                <w:rFonts w:ascii="宋体" w:hAnsi="宋体" w:cs="宋体"/>
                <w:sz w:val="22"/>
                <w:szCs w:val="22"/>
              </w:rPr>
            </w:pPr>
            <w:r>
              <w:rPr>
                <w:rFonts w:ascii="宋体" w:hAnsi="宋体" w:cs="宋体" w:hint="eastAsia"/>
                <w:sz w:val="22"/>
                <w:szCs w:val="22"/>
              </w:rPr>
              <w:t>一级绿地，负责日常绿地浇水排水、施肥防护、松土除草、调整补植、竖 桩维护、除虫保洁、修剪整形、追肥复壮、控制杂草、补植换花、绑扎疏枝、更新换盆（主要包括乔木 6604棵、片植绿篱 49200㎡、花草类 1998000株，</w:t>
            </w:r>
            <w:r>
              <w:rPr>
                <w:rFonts w:ascii="宋体" w:hAnsi="宋体" w:cs="宋体" w:hint="eastAsia"/>
                <w:sz w:val="22"/>
                <w:szCs w:val="22"/>
              </w:rPr>
              <w:lastRenderedPageBreak/>
              <w:t>草坪16500 ㎡、花境1998㎡）以及绿地地上部分设施维护（含3个儿童无动力游乐设施场所、5座驿站、4个贯通下穿通道、标识标牌306块、座椅80个、垃圾桶28个、太阳能监控14个、庭院灯 496 只、灯带 2832米（含电费，用电量约9100度/月）等）。</w:t>
            </w:r>
          </w:p>
        </w:tc>
      </w:tr>
      <w:tr w:rsidR="005F7611" w:rsidTr="00E53CA3">
        <w:trPr>
          <w:trHeight w:val="581"/>
        </w:trPr>
        <w:tc>
          <w:tcPr>
            <w:tcW w:w="568" w:type="dxa"/>
            <w:gridSpan w:val="2"/>
            <w:tcBorders>
              <w:top w:val="single" w:sz="4" w:space="0" w:color="000000"/>
              <w:left w:val="single" w:sz="4" w:space="0" w:color="000000"/>
              <w:bottom w:val="single" w:sz="4" w:space="0" w:color="000000"/>
              <w:right w:val="single" w:sz="4" w:space="0" w:color="000000"/>
            </w:tcBorders>
            <w:noWrap/>
            <w:vAlign w:val="center"/>
          </w:tcPr>
          <w:p w:rsidR="005F7611" w:rsidRDefault="005F7611" w:rsidP="00E53CA3">
            <w:pPr>
              <w:rPr>
                <w:rFonts w:ascii="宋体" w:hAnsi="宋体" w:cs="宋体" w:hint="eastAsia"/>
                <w:sz w:val="22"/>
                <w:szCs w:val="22"/>
              </w:rPr>
            </w:pPr>
            <w:r>
              <w:rPr>
                <w:rFonts w:ascii="宋体" w:hAnsi="宋体" w:cs="宋体" w:hint="eastAsia"/>
                <w:sz w:val="22"/>
                <w:szCs w:val="22"/>
              </w:rPr>
              <w:lastRenderedPageBreak/>
              <w:t>2</w:t>
            </w:r>
          </w:p>
        </w:tc>
        <w:tc>
          <w:tcPr>
            <w:tcW w:w="1110" w:type="dxa"/>
            <w:gridSpan w:val="2"/>
            <w:tcBorders>
              <w:top w:val="single" w:sz="4" w:space="0" w:color="000000"/>
              <w:left w:val="single" w:sz="4" w:space="0" w:color="000000"/>
              <w:bottom w:val="single" w:sz="4" w:space="0" w:color="000000"/>
              <w:right w:val="single" w:sz="4" w:space="0" w:color="000000"/>
            </w:tcBorders>
            <w:vAlign w:val="center"/>
          </w:tcPr>
          <w:p w:rsidR="005F7611" w:rsidRDefault="005F7611" w:rsidP="00E53CA3">
            <w:pPr>
              <w:rPr>
                <w:rFonts w:ascii="宋体" w:hAnsi="宋体" w:cs="宋体" w:hint="eastAsia"/>
                <w:sz w:val="22"/>
                <w:szCs w:val="22"/>
              </w:rPr>
            </w:pPr>
            <w:r>
              <w:rPr>
                <w:rFonts w:ascii="宋体" w:hAnsi="宋体" w:cs="宋体" w:hint="eastAsia"/>
                <w:sz w:val="22"/>
                <w:szCs w:val="22"/>
              </w:rPr>
              <w:t>高架步道、景观晀台</w:t>
            </w:r>
          </w:p>
        </w:tc>
        <w:tc>
          <w:tcPr>
            <w:tcW w:w="764" w:type="dxa"/>
            <w:tcBorders>
              <w:top w:val="single" w:sz="4" w:space="0" w:color="000000"/>
              <w:left w:val="single" w:sz="4" w:space="0" w:color="000000"/>
              <w:bottom w:val="single" w:sz="4" w:space="0" w:color="000000"/>
              <w:right w:val="single" w:sz="4" w:space="0" w:color="000000"/>
            </w:tcBorders>
            <w:vAlign w:val="center"/>
          </w:tcPr>
          <w:p w:rsidR="005F7611" w:rsidRDefault="005F7611" w:rsidP="00E53CA3">
            <w:pPr>
              <w:rPr>
                <w:rFonts w:ascii="宋体" w:hAnsi="宋体" w:cs="宋体" w:hint="eastAsia"/>
                <w:sz w:val="22"/>
                <w:szCs w:val="22"/>
              </w:rPr>
            </w:pPr>
            <w:r>
              <w:rPr>
                <w:rFonts w:ascii="宋体" w:hAnsi="宋体" w:cs="宋体" w:hint="eastAsia"/>
                <w:sz w:val="22"/>
                <w:szCs w:val="22"/>
              </w:rPr>
              <w:t>平方米</w:t>
            </w:r>
          </w:p>
        </w:tc>
        <w:tc>
          <w:tcPr>
            <w:tcW w:w="818" w:type="dxa"/>
            <w:tcBorders>
              <w:top w:val="single" w:sz="4" w:space="0" w:color="000000"/>
              <w:left w:val="single" w:sz="4" w:space="0" w:color="000000"/>
              <w:bottom w:val="single" w:sz="4" w:space="0" w:color="000000"/>
              <w:right w:val="single" w:sz="4" w:space="0" w:color="000000"/>
            </w:tcBorders>
            <w:vAlign w:val="center"/>
          </w:tcPr>
          <w:p w:rsidR="005F7611" w:rsidRDefault="005F7611" w:rsidP="00E53CA3">
            <w:pPr>
              <w:rPr>
                <w:rFonts w:ascii="宋体" w:hAnsi="宋体" w:cs="宋体" w:hint="eastAsia"/>
                <w:sz w:val="22"/>
                <w:szCs w:val="22"/>
              </w:rPr>
            </w:pPr>
            <w:r>
              <w:rPr>
                <w:rFonts w:ascii="宋体" w:hAnsi="宋体" w:cs="宋体" w:hint="eastAsia"/>
                <w:sz w:val="22"/>
                <w:szCs w:val="22"/>
              </w:rPr>
              <w:t>972</w:t>
            </w:r>
          </w:p>
        </w:tc>
        <w:tc>
          <w:tcPr>
            <w:tcW w:w="1135" w:type="dxa"/>
            <w:tcBorders>
              <w:top w:val="single" w:sz="4" w:space="0" w:color="000000"/>
              <w:left w:val="single" w:sz="4" w:space="0" w:color="000000"/>
              <w:bottom w:val="single" w:sz="4" w:space="0" w:color="000000"/>
              <w:right w:val="single" w:sz="4" w:space="0" w:color="000000"/>
            </w:tcBorders>
            <w:vAlign w:val="center"/>
          </w:tcPr>
          <w:p w:rsidR="005F7611" w:rsidRDefault="005F7611" w:rsidP="00E53CA3">
            <w:pPr>
              <w:rPr>
                <w:rFonts w:ascii="宋体" w:hAnsi="宋体" w:cs="宋体"/>
                <w:sz w:val="22"/>
                <w:szCs w:val="22"/>
              </w:rPr>
            </w:pPr>
            <w:r>
              <w:rPr>
                <w:rFonts w:ascii="宋体" w:hAnsi="宋体" w:cs="宋体" w:hint="eastAsia"/>
                <w:sz w:val="22"/>
                <w:szCs w:val="22"/>
              </w:rPr>
              <w:t>874.8</w:t>
            </w:r>
          </w:p>
        </w:tc>
        <w:tc>
          <w:tcPr>
            <w:tcW w:w="1276" w:type="dxa"/>
            <w:tcBorders>
              <w:top w:val="single" w:sz="4" w:space="0" w:color="000000"/>
              <w:left w:val="single" w:sz="4" w:space="0" w:color="000000"/>
              <w:bottom w:val="single" w:sz="4" w:space="0" w:color="000000"/>
              <w:right w:val="single" w:sz="4" w:space="0" w:color="000000"/>
            </w:tcBorders>
            <w:vAlign w:val="center"/>
          </w:tcPr>
          <w:p w:rsidR="005F7611" w:rsidRDefault="005F7611" w:rsidP="00E53CA3">
            <w:pPr>
              <w:rPr>
                <w:rFonts w:ascii="宋体" w:hAnsi="宋体" w:cs="宋体"/>
                <w:sz w:val="22"/>
                <w:szCs w:val="22"/>
              </w:rPr>
            </w:pPr>
            <w:r>
              <w:rPr>
                <w:rFonts w:ascii="宋体" w:hAnsi="宋体" w:cs="宋体" w:hint="eastAsia"/>
                <w:sz w:val="22"/>
                <w:szCs w:val="22"/>
              </w:rPr>
              <w:t>97.2</w:t>
            </w:r>
          </w:p>
        </w:tc>
        <w:tc>
          <w:tcPr>
            <w:tcW w:w="3827" w:type="dxa"/>
            <w:gridSpan w:val="2"/>
            <w:tcBorders>
              <w:top w:val="single" w:sz="4" w:space="0" w:color="000000"/>
              <w:left w:val="single" w:sz="4" w:space="0" w:color="000000"/>
              <w:bottom w:val="single" w:sz="4" w:space="0" w:color="000000"/>
              <w:right w:val="single" w:sz="4" w:space="0" w:color="000000"/>
            </w:tcBorders>
            <w:vAlign w:val="center"/>
          </w:tcPr>
          <w:p w:rsidR="005F7611" w:rsidRDefault="005F7611" w:rsidP="00E53CA3">
            <w:pPr>
              <w:rPr>
                <w:rFonts w:ascii="宋体" w:hAnsi="宋体" w:cs="宋体" w:hint="eastAsia"/>
                <w:sz w:val="22"/>
                <w:szCs w:val="22"/>
              </w:rPr>
            </w:pPr>
            <w:r>
              <w:rPr>
                <w:rFonts w:ascii="宋体" w:hAnsi="宋体" w:cs="宋体" w:hint="eastAsia"/>
                <w:sz w:val="22"/>
                <w:szCs w:val="22"/>
              </w:rPr>
              <w:t>保洁擦拭、定期检查结构安全、维修、油漆、更换等。（ 包括一座风铃桥，一座探索路门楼，2个亲水平台及3个高架晀台。）总面积 972 ㎡</w:t>
            </w:r>
          </w:p>
        </w:tc>
      </w:tr>
      <w:tr w:rsidR="005F7611" w:rsidTr="00E53CA3">
        <w:trPr>
          <w:trHeight w:val="581"/>
        </w:trPr>
        <w:tc>
          <w:tcPr>
            <w:tcW w:w="568" w:type="dxa"/>
            <w:gridSpan w:val="2"/>
            <w:tcBorders>
              <w:top w:val="single" w:sz="4" w:space="0" w:color="000000"/>
              <w:left w:val="single" w:sz="4" w:space="0" w:color="000000"/>
              <w:bottom w:val="single" w:sz="4" w:space="0" w:color="000000"/>
              <w:right w:val="single" w:sz="4" w:space="0" w:color="000000"/>
            </w:tcBorders>
            <w:noWrap/>
            <w:vAlign w:val="center"/>
          </w:tcPr>
          <w:p w:rsidR="005F7611" w:rsidRDefault="005F7611" w:rsidP="00E53CA3">
            <w:pPr>
              <w:rPr>
                <w:rFonts w:ascii="宋体" w:hAnsi="宋体" w:cs="宋体" w:hint="eastAsia"/>
                <w:sz w:val="22"/>
                <w:szCs w:val="22"/>
              </w:rPr>
            </w:pPr>
            <w:r>
              <w:rPr>
                <w:rFonts w:ascii="宋体" w:hAnsi="宋体" w:cs="宋体" w:hint="eastAsia"/>
                <w:sz w:val="22"/>
                <w:szCs w:val="22"/>
              </w:rPr>
              <w:t>3</w:t>
            </w:r>
          </w:p>
        </w:tc>
        <w:tc>
          <w:tcPr>
            <w:tcW w:w="1110" w:type="dxa"/>
            <w:gridSpan w:val="2"/>
            <w:tcBorders>
              <w:top w:val="single" w:sz="4" w:space="0" w:color="000000"/>
              <w:left w:val="single" w:sz="4" w:space="0" w:color="000000"/>
              <w:bottom w:val="single" w:sz="4" w:space="0" w:color="000000"/>
              <w:right w:val="single" w:sz="4" w:space="0" w:color="000000"/>
            </w:tcBorders>
            <w:vAlign w:val="center"/>
          </w:tcPr>
          <w:p w:rsidR="005F7611" w:rsidRDefault="005F7611" w:rsidP="00E53CA3">
            <w:pPr>
              <w:rPr>
                <w:rFonts w:ascii="宋体" w:hAnsi="宋体" w:cs="宋体" w:hint="eastAsia"/>
                <w:sz w:val="22"/>
                <w:szCs w:val="22"/>
              </w:rPr>
            </w:pPr>
            <w:r>
              <w:rPr>
                <w:rFonts w:ascii="宋体" w:hAnsi="宋体" w:cs="宋体" w:hint="eastAsia"/>
                <w:sz w:val="22"/>
                <w:szCs w:val="22"/>
              </w:rPr>
              <w:t>扶手和围栏</w:t>
            </w:r>
          </w:p>
        </w:tc>
        <w:tc>
          <w:tcPr>
            <w:tcW w:w="764" w:type="dxa"/>
            <w:tcBorders>
              <w:top w:val="single" w:sz="4" w:space="0" w:color="000000"/>
              <w:left w:val="single" w:sz="4" w:space="0" w:color="000000"/>
              <w:bottom w:val="single" w:sz="4" w:space="0" w:color="000000"/>
              <w:right w:val="single" w:sz="4" w:space="0" w:color="000000"/>
            </w:tcBorders>
            <w:vAlign w:val="center"/>
          </w:tcPr>
          <w:p w:rsidR="005F7611" w:rsidRDefault="005F7611" w:rsidP="00E53CA3">
            <w:pPr>
              <w:rPr>
                <w:rFonts w:ascii="宋体" w:hAnsi="宋体" w:cs="宋体" w:hint="eastAsia"/>
                <w:sz w:val="22"/>
                <w:szCs w:val="22"/>
              </w:rPr>
            </w:pPr>
            <w:r>
              <w:rPr>
                <w:rFonts w:ascii="宋体" w:hAnsi="宋体" w:cs="宋体" w:hint="eastAsia"/>
                <w:sz w:val="22"/>
                <w:szCs w:val="22"/>
              </w:rPr>
              <w:t>米</w:t>
            </w:r>
          </w:p>
        </w:tc>
        <w:tc>
          <w:tcPr>
            <w:tcW w:w="818" w:type="dxa"/>
            <w:tcBorders>
              <w:top w:val="single" w:sz="4" w:space="0" w:color="000000"/>
              <w:left w:val="single" w:sz="4" w:space="0" w:color="000000"/>
              <w:bottom w:val="single" w:sz="4" w:space="0" w:color="000000"/>
              <w:right w:val="single" w:sz="4" w:space="0" w:color="000000"/>
            </w:tcBorders>
            <w:vAlign w:val="center"/>
          </w:tcPr>
          <w:p w:rsidR="005F7611" w:rsidRDefault="005F7611" w:rsidP="00E53CA3">
            <w:pPr>
              <w:rPr>
                <w:rFonts w:ascii="宋体" w:hAnsi="宋体" w:cs="宋体" w:hint="eastAsia"/>
                <w:sz w:val="22"/>
                <w:szCs w:val="22"/>
              </w:rPr>
            </w:pPr>
            <w:r>
              <w:rPr>
                <w:rFonts w:ascii="宋体" w:hAnsi="宋体" w:cs="宋体" w:hint="eastAsia"/>
                <w:sz w:val="22"/>
                <w:szCs w:val="22"/>
              </w:rPr>
              <w:t>5800</w:t>
            </w:r>
          </w:p>
        </w:tc>
        <w:tc>
          <w:tcPr>
            <w:tcW w:w="1135" w:type="dxa"/>
            <w:tcBorders>
              <w:top w:val="single" w:sz="4" w:space="0" w:color="000000"/>
              <w:left w:val="single" w:sz="4" w:space="0" w:color="000000"/>
              <w:bottom w:val="single" w:sz="4" w:space="0" w:color="000000"/>
              <w:right w:val="single" w:sz="4" w:space="0" w:color="000000"/>
            </w:tcBorders>
            <w:vAlign w:val="center"/>
          </w:tcPr>
          <w:p w:rsidR="005F7611" w:rsidRDefault="005F7611" w:rsidP="00E53CA3">
            <w:pPr>
              <w:rPr>
                <w:rFonts w:ascii="宋体" w:hAnsi="宋体" w:cs="宋体"/>
                <w:sz w:val="22"/>
                <w:szCs w:val="22"/>
              </w:rPr>
            </w:pPr>
            <w:r>
              <w:rPr>
                <w:rFonts w:ascii="宋体" w:hAnsi="宋体" w:cs="宋体" w:hint="eastAsia"/>
                <w:sz w:val="22"/>
                <w:szCs w:val="22"/>
              </w:rPr>
              <w:t>5220</w:t>
            </w:r>
          </w:p>
        </w:tc>
        <w:tc>
          <w:tcPr>
            <w:tcW w:w="1276" w:type="dxa"/>
            <w:tcBorders>
              <w:top w:val="single" w:sz="4" w:space="0" w:color="000000"/>
              <w:left w:val="single" w:sz="4" w:space="0" w:color="000000"/>
              <w:bottom w:val="single" w:sz="4" w:space="0" w:color="000000"/>
              <w:right w:val="single" w:sz="4" w:space="0" w:color="000000"/>
            </w:tcBorders>
            <w:vAlign w:val="center"/>
          </w:tcPr>
          <w:p w:rsidR="005F7611" w:rsidRDefault="005F7611" w:rsidP="00E53CA3">
            <w:pPr>
              <w:rPr>
                <w:rFonts w:ascii="宋体" w:hAnsi="宋体" w:cs="宋体"/>
                <w:sz w:val="22"/>
                <w:szCs w:val="22"/>
              </w:rPr>
            </w:pPr>
            <w:r>
              <w:rPr>
                <w:rFonts w:ascii="宋体" w:hAnsi="宋体" w:cs="宋体" w:hint="eastAsia"/>
                <w:sz w:val="22"/>
                <w:szCs w:val="22"/>
              </w:rPr>
              <w:t>580</w:t>
            </w:r>
          </w:p>
        </w:tc>
        <w:tc>
          <w:tcPr>
            <w:tcW w:w="3827" w:type="dxa"/>
            <w:gridSpan w:val="2"/>
            <w:tcBorders>
              <w:top w:val="single" w:sz="4" w:space="0" w:color="000000"/>
              <w:left w:val="single" w:sz="4" w:space="0" w:color="000000"/>
              <w:bottom w:val="single" w:sz="4" w:space="0" w:color="000000"/>
              <w:right w:val="single" w:sz="4" w:space="0" w:color="000000"/>
            </w:tcBorders>
            <w:vAlign w:val="center"/>
          </w:tcPr>
          <w:p w:rsidR="005F7611" w:rsidRDefault="005F7611" w:rsidP="00E53CA3">
            <w:pPr>
              <w:rPr>
                <w:rFonts w:ascii="宋体" w:hAnsi="宋体" w:cs="宋体" w:hint="eastAsia"/>
                <w:sz w:val="22"/>
                <w:szCs w:val="22"/>
              </w:rPr>
            </w:pPr>
            <w:r>
              <w:rPr>
                <w:rFonts w:ascii="宋体" w:hAnsi="宋体" w:cs="宋体" w:hint="eastAsia"/>
                <w:sz w:val="22"/>
                <w:szCs w:val="22"/>
              </w:rPr>
              <w:t>保洁擦拭、护栏油漆、损坏维修更换</w:t>
            </w:r>
          </w:p>
          <w:p w:rsidR="005F7611" w:rsidRDefault="005F7611" w:rsidP="00E53CA3">
            <w:pPr>
              <w:rPr>
                <w:rFonts w:ascii="宋体" w:hAnsi="宋体" w:cs="宋体" w:hint="eastAsia"/>
                <w:sz w:val="22"/>
                <w:szCs w:val="22"/>
              </w:rPr>
            </w:pPr>
            <w:r>
              <w:rPr>
                <w:rFonts w:ascii="宋体" w:hAnsi="宋体" w:cs="宋体" w:hint="eastAsia"/>
                <w:sz w:val="22"/>
                <w:szCs w:val="22"/>
              </w:rPr>
              <w:t>（扶手和围栏为金属结构）</w:t>
            </w:r>
          </w:p>
        </w:tc>
      </w:tr>
      <w:tr w:rsidR="005F7611" w:rsidTr="00E53CA3">
        <w:trPr>
          <w:trHeight w:val="571"/>
        </w:trPr>
        <w:tc>
          <w:tcPr>
            <w:tcW w:w="568" w:type="dxa"/>
            <w:gridSpan w:val="2"/>
            <w:tcBorders>
              <w:top w:val="single" w:sz="4" w:space="0" w:color="000000"/>
              <w:left w:val="single" w:sz="4" w:space="0" w:color="000000"/>
              <w:bottom w:val="single" w:sz="4" w:space="0" w:color="000000"/>
              <w:right w:val="single" w:sz="4" w:space="0" w:color="000000"/>
            </w:tcBorders>
            <w:noWrap/>
            <w:vAlign w:val="center"/>
          </w:tcPr>
          <w:p w:rsidR="005F7611" w:rsidRDefault="005F7611" w:rsidP="00E53CA3">
            <w:pPr>
              <w:rPr>
                <w:rFonts w:ascii="宋体" w:hAnsi="宋体" w:cs="宋体" w:hint="eastAsia"/>
                <w:sz w:val="22"/>
                <w:szCs w:val="22"/>
              </w:rPr>
            </w:pPr>
            <w:r>
              <w:rPr>
                <w:rFonts w:ascii="宋体" w:hAnsi="宋体" w:cs="宋体" w:hint="eastAsia"/>
                <w:sz w:val="22"/>
                <w:szCs w:val="22"/>
              </w:rPr>
              <w:t>4</w:t>
            </w:r>
          </w:p>
        </w:tc>
        <w:tc>
          <w:tcPr>
            <w:tcW w:w="1110" w:type="dxa"/>
            <w:gridSpan w:val="2"/>
            <w:tcBorders>
              <w:top w:val="single" w:sz="4" w:space="0" w:color="000000"/>
              <w:left w:val="single" w:sz="4" w:space="0" w:color="000000"/>
              <w:bottom w:val="single" w:sz="4" w:space="0" w:color="000000"/>
              <w:right w:val="single" w:sz="4" w:space="0" w:color="000000"/>
            </w:tcBorders>
            <w:vAlign w:val="center"/>
          </w:tcPr>
          <w:p w:rsidR="005F7611" w:rsidRDefault="005F7611" w:rsidP="00E53CA3">
            <w:pPr>
              <w:rPr>
                <w:rFonts w:ascii="宋体" w:hAnsi="宋体" w:cs="宋体" w:hint="eastAsia"/>
                <w:sz w:val="22"/>
                <w:szCs w:val="22"/>
              </w:rPr>
            </w:pPr>
            <w:r>
              <w:rPr>
                <w:rFonts w:ascii="宋体" w:hAnsi="宋体" w:cs="宋体" w:hint="eastAsia"/>
                <w:sz w:val="22"/>
                <w:szCs w:val="22"/>
              </w:rPr>
              <w:t>公共厕所</w:t>
            </w:r>
          </w:p>
        </w:tc>
        <w:tc>
          <w:tcPr>
            <w:tcW w:w="764" w:type="dxa"/>
            <w:tcBorders>
              <w:top w:val="single" w:sz="4" w:space="0" w:color="000000"/>
              <w:left w:val="single" w:sz="4" w:space="0" w:color="000000"/>
              <w:bottom w:val="single" w:sz="4" w:space="0" w:color="000000"/>
              <w:right w:val="single" w:sz="4" w:space="0" w:color="000000"/>
            </w:tcBorders>
            <w:vAlign w:val="center"/>
          </w:tcPr>
          <w:p w:rsidR="005F7611" w:rsidRDefault="005F7611" w:rsidP="00E53CA3">
            <w:pPr>
              <w:rPr>
                <w:rFonts w:ascii="宋体" w:hAnsi="宋体" w:cs="宋体" w:hint="eastAsia"/>
                <w:sz w:val="22"/>
                <w:szCs w:val="22"/>
              </w:rPr>
            </w:pPr>
            <w:r>
              <w:rPr>
                <w:rFonts w:ascii="宋体" w:hAnsi="宋体" w:cs="宋体" w:hint="eastAsia"/>
                <w:sz w:val="22"/>
                <w:szCs w:val="22"/>
              </w:rPr>
              <w:t>座</w:t>
            </w:r>
          </w:p>
        </w:tc>
        <w:tc>
          <w:tcPr>
            <w:tcW w:w="818" w:type="dxa"/>
            <w:tcBorders>
              <w:top w:val="single" w:sz="4" w:space="0" w:color="000000"/>
              <w:left w:val="single" w:sz="4" w:space="0" w:color="000000"/>
              <w:bottom w:val="single" w:sz="4" w:space="0" w:color="000000"/>
              <w:right w:val="single" w:sz="4" w:space="0" w:color="000000"/>
            </w:tcBorders>
            <w:vAlign w:val="center"/>
          </w:tcPr>
          <w:p w:rsidR="005F7611" w:rsidRDefault="005F7611" w:rsidP="00E53CA3">
            <w:pPr>
              <w:rPr>
                <w:rFonts w:ascii="宋体" w:hAnsi="宋体" w:cs="宋体" w:hint="eastAsia"/>
                <w:sz w:val="22"/>
                <w:szCs w:val="22"/>
              </w:rPr>
            </w:pPr>
            <w:r>
              <w:rPr>
                <w:rFonts w:ascii="宋体" w:hAnsi="宋体" w:cs="宋体" w:hint="eastAsia"/>
                <w:sz w:val="22"/>
                <w:szCs w:val="22"/>
              </w:rPr>
              <w:t>2</w:t>
            </w:r>
          </w:p>
        </w:tc>
        <w:tc>
          <w:tcPr>
            <w:tcW w:w="1135" w:type="dxa"/>
            <w:tcBorders>
              <w:top w:val="single" w:sz="4" w:space="0" w:color="000000"/>
              <w:left w:val="single" w:sz="4" w:space="0" w:color="000000"/>
              <w:bottom w:val="single" w:sz="4" w:space="0" w:color="000000"/>
              <w:right w:val="single" w:sz="4" w:space="0" w:color="000000"/>
            </w:tcBorders>
            <w:vAlign w:val="center"/>
          </w:tcPr>
          <w:p w:rsidR="005F7611" w:rsidRDefault="005F7611" w:rsidP="00E53CA3">
            <w:pPr>
              <w:rPr>
                <w:rFonts w:ascii="宋体" w:hAnsi="宋体" w:cs="宋体"/>
                <w:sz w:val="22"/>
                <w:szCs w:val="22"/>
              </w:rPr>
            </w:pPr>
            <w:r>
              <w:rPr>
                <w:rFonts w:ascii="宋体" w:hAnsi="宋体" w:cs="宋体" w:hint="eastAsia"/>
                <w:sz w:val="22"/>
                <w:szCs w:val="22"/>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5F7611" w:rsidRDefault="005F7611" w:rsidP="00E53CA3">
            <w:pPr>
              <w:rPr>
                <w:rFonts w:ascii="宋体" w:hAnsi="宋体" w:cs="宋体"/>
                <w:sz w:val="22"/>
                <w:szCs w:val="22"/>
              </w:rPr>
            </w:pPr>
            <w:r>
              <w:rPr>
                <w:rFonts w:ascii="宋体" w:hAnsi="宋体" w:cs="宋体" w:hint="eastAsia"/>
                <w:sz w:val="22"/>
                <w:szCs w:val="22"/>
              </w:rPr>
              <w:t>0</w:t>
            </w:r>
          </w:p>
        </w:tc>
        <w:tc>
          <w:tcPr>
            <w:tcW w:w="3827" w:type="dxa"/>
            <w:gridSpan w:val="2"/>
            <w:tcBorders>
              <w:top w:val="single" w:sz="4" w:space="0" w:color="000000"/>
              <w:left w:val="single" w:sz="4" w:space="0" w:color="000000"/>
              <w:bottom w:val="single" w:sz="4" w:space="0" w:color="000000"/>
              <w:right w:val="single" w:sz="4" w:space="0" w:color="000000"/>
            </w:tcBorders>
            <w:vAlign w:val="center"/>
          </w:tcPr>
          <w:p w:rsidR="005F7611" w:rsidRDefault="005F7611" w:rsidP="00E53CA3">
            <w:pPr>
              <w:rPr>
                <w:rFonts w:ascii="宋体" w:hAnsi="宋体" w:cs="宋体" w:hint="eastAsia"/>
                <w:sz w:val="22"/>
                <w:szCs w:val="22"/>
              </w:rPr>
            </w:pPr>
            <w:r>
              <w:rPr>
                <w:rFonts w:ascii="宋体" w:hAnsi="宋体" w:cs="宋体" w:hint="eastAsia"/>
                <w:sz w:val="22"/>
                <w:szCs w:val="22"/>
              </w:rPr>
              <w:t>三类公共厕所实行24小时开放，清洗保洁、设施维修更换、提供便民设施（工人保洁作业时间为早6点-晚6点）</w:t>
            </w:r>
          </w:p>
        </w:tc>
      </w:tr>
      <w:tr w:rsidR="005F7611" w:rsidTr="00E53CA3">
        <w:trPr>
          <w:trHeight w:val="581"/>
        </w:trPr>
        <w:tc>
          <w:tcPr>
            <w:tcW w:w="568" w:type="dxa"/>
            <w:gridSpan w:val="2"/>
            <w:tcBorders>
              <w:top w:val="single" w:sz="4" w:space="0" w:color="000000"/>
              <w:left w:val="single" w:sz="4" w:space="0" w:color="000000"/>
              <w:bottom w:val="single" w:sz="4" w:space="0" w:color="000000"/>
              <w:right w:val="single" w:sz="4" w:space="0" w:color="000000"/>
            </w:tcBorders>
            <w:noWrap/>
            <w:vAlign w:val="center"/>
          </w:tcPr>
          <w:p w:rsidR="005F7611" w:rsidRDefault="005F7611" w:rsidP="00E53CA3">
            <w:pPr>
              <w:rPr>
                <w:rFonts w:ascii="宋体" w:hAnsi="宋体" w:cs="宋体" w:hint="eastAsia"/>
                <w:sz w:val="22"/>
                <w:szCs w:val="22"/>
              </w:rPr>
            </w:pPr>
            <w:r>
              <w:rPr>
                <w:rFonts w:ascii="宋体" w:hAnsi="宋体" w:cs="宋体" w:hint="eastAsia"/>
                <w:sz w:val="22"/>
                <w:szCs w:val="22"/>
              </w:rPr>
              <w:t>5</w:t>
            </w:r>
          </w:p>
        </w:tc>
        <w:tc>
          <w:tcPr>
            <w:tcW w:w="1110" w:type="dxa"/>
            <w:gridSpan w:val="2"/>
            <w:tcBorders>
              <w:top w:val="single" w:sz="4" w:space="0" w:color="000000"/>
              <w:left w:val="single" w:sz="4" w:space="0" w:color="000000"/>
              <w:bottom w:val="single" w:sz="4" w:space="0" w:color="000000"/>
              <w:right w:val="single" w:sz="4" w:space="0" w:color="000000"/>
            </w:tcBorders>
            <w:vAlign w:val="center"/>
          </w:tcPr>
          <w:p w:rsidR="005F7611" w:rsidRDefault="005F7611" w:rsidP="00E53CA3">
            <w:pPr>
              <w:rPr>
                <w:rFonts w:ascii="宋体" w:hAnsi="宋体" w:cs="宋体" w:hint="eastAsia"/>
                <w:sz w:val="22"/>
                <w:szCs w:val="22"/>
              </w:rPr>
            </w:pPr>
            <w:r>
              <w:rPr>
                <w:rFonts w:ascii="宋体" w:hAnsi="宋体" w:cs="宋体" w:hint="eastAsia"/>
                <w:sz w:val="22"/>
                <w:szCs w:val="22"/>
              </w:rPr>
              <w:t>场地安全保险</w:t>
            </w:r>
          </w:p>
        </w:tc>
        <w:tc>
          <w:tcPr>
            <w:tcW w:w="764" w:type="dxa"/>
            <w:tcBorders>
              <w:top w:val="single" w:sz="4" w:space="0" w:color="000000"/>
              <w:left w:val="single" w:sz="4" w:space="0" w:color="000000"/>
              <w:bottom w:val="single" w:sz="4" w:space="0" w:color="000000"/>
              <w:right w:val="single" w:sz="4" w:space="0" w:color="000000"/>
            </w:tcBorders>
            <w:vAlign w:val="center"/>
          </w:tcPr>
          <w:p w:rsidR="005F7611" w:rsidRDefault="005F7611" w:rsidP="00E53CA3">
            <w:pPr>
              <w:rPr>
                <w:rFonts w:ascii="宋体" w:hAnsi="宋体" w:cs="宋体" w:hint="eastAsia"/>
                <w:sz w:val="22"/>
                <w:szCs w:val="22"/>
              </w:rPr>
            </w:pPr>
            <w:r>
              <w:rPr>
                <w:rFonts w:ascii="宋体" w:hAnsi="宋体" w:cs="宋体" w:hint="eastAsia"/>
                <w:sz w:val="22"/>
                <w:szCs w:val="22"/>
              </w:rPr>
              <w:t>万元/年</w:t>
            </w:r>
          </w:p>
        </w:tc>
        <w:tc>
          <w:tcPr>
            <w:tcW w:w="7056" w:type="dxa"/>
            <w:gridSpan w:val="5"/>
            <w:tcBorders>
              <w:top w:val="single" w:sz="4" w:space="0" w:color="000000"/>
              <w:left w:val="single" w:sz="4" w:space="0" w:color="000000"/>
              <w:bottom w:val="single" w:sz="4" w:space="0" w:color="000000"/>
              <w:right w:val="single" w:sz="4" w:space="0" w:color="000000"/>
            </w:tcBorders>
            <w:vAlign w:val="center"/>
          </w:tcPr>
          <w:p w:rsidR="005F7611" w:rsidRDefault="005F7611" w:rsidP="00E53CA3">
            <w:pPr>
              <w:rPr>
                <w:rFonts w:ascii="宋体" w:hAnsi="宋体" w:cs="宋体" w:hint="eastAsia"/>
                <w:sz w:val="22"/>
                <w:szCs w:val="22"/>
              </w:rPr>
            </w:pPr>
            <w:r>
              <w:rPr>
                <w:rFonts w:ascii="宋体" w:hAnsi="宋体" w:cs="宋体" w:hint="eastAsia"/>
                <w:sz w:val="22"/>
                <w:szCs w:val="22"/>
              </w:rPr>
              <w:t>投保要求 ：10K·梦享公园范围内场地公众安全责任险，人身伤害每人赔偿限额100万元，每次事故赔偿限额300万元，年累计赔偿限额1000万元</w:t>
            </w:r>
          </w:p>
        </w:tc>
      </w:tr>
      <w:tr w:rsidR="005F7611" w:rsidRPr="00B84CAC" w:rsidTr="00E53CA3">
        <w:trPr>
          <w:gridAfter w:val="1"/>
          <w:wAfter w:w="224" w:type="dxa"/>
          <w:trHeight w:val="601"/>
        </w:trPr>
        <w:tc>
          <w:tcPr>
            <w:tcW w:w="514" w:type="dxa"/>
            <w:tcBorders>
              <w:top w:val="nil"/>
              <w:left w:val="nil"/>
              <w:bottom w:val="single" w:sz="4" w:space="0" w:color="000000"/>
              <w:right w:val="nil"/>
            </w:tcBorders>
            <w:noWrap/>
            <w:vAlign w:val="center"/>
          </w:tcPr>
          <w:p w:rsidR="005F7611" w:rsidRPr="00B84CAC" w:rsidRDefault="005F7611" w:rsidP="00E53CA3">
            <w:pPr>
              <w:rPr>
                <w:rFonts w:ascii="宋体" w:hAnsi="宋体" w:cs="宋体" w:hint="eastAsia"/>
                <w:sz w:val="22"/>
                <w:szCs w:val="22"/>
              </w:rPr>
            </w:pPr>
          </w:p>
        </w:tc>
        <w:tc>
          <w:tcPr>
            <w:tcW w:w="236" w:type="dxa"/>
            <w:gridSpan w:val="2"/>
            <w:tcBorders>
              <w:top w:val="nil"/>
              <w:left w:val="nil"/>
              <w:bottom w:val="single" w:sz="4" w:space="0" w:color="000000"/>
              <w:right w:val="nil"/>
            </w:tcBorders>
            <w:noWrap/>
            <w:vAlign w:val="center"/>
          </w:tcPr>
          <w:p w:rsidR="005F7611" w:rsidRPr="00B84CAC" w:rsidRDefault="005F7611" w:rsidP="00E53CA3">
            <w:pPr>
              <w:rPr>
                <w:rFonts w:ascii="宋体" w:hAnsi="宋体" w:cs="宋体" w:hint="eastAsia"/>
                <w:sz w:val="22"/>
                <w:szCs w:val="22"/>
              </w:rPr>
            </w:pPr>
          </w:p>
        </w:tc>
        <w:tc>
          <w:tcPr>
            <w:tcW w:w="8524" w:type="dxa"/>
            <w:gridSpan w:val="6"/>
            <w:tcBorders>
              <w:top w:val="nil"/>
              <w:left w:val="nil"/>
              <w:bottom w:val="single" w:sz="4" w:space="0" w:color="000000"/>
              <w:right w:val="nil"/>
            </w:tcBorders>
            <w:vAlign w:val="center"/>
          </w:tcPr>
          <w:p w:rsidR="005F7611" w:rsidRPr="00B84CAC" w:rsidRDefault="005F7611" w:rsidP="00E53CA3">
            <w:pPr>
              <w:widowControl/>
              <w:jc w:val="center"/>
              <w:textAlignment w:val="center"/>
              <w:rPr>
                <w:rFonts w:ascii="宋体" w:hAnsi="宋体" w:cs="宋体" w:hint="eastAsia"/>
                <w:b/>
                <w:bCs/>
                <w:sz w:val="22"/>
                <w:szCs w:val="22"/>
              </w:rPr>
            </w:pPr>
            <w:r w:rsidRPr="00B84CAC">
              <w:rPr>
                <w:rFonts w:ascii="宋体" w:hAnsi="宋体" w:cs="宋体" w:hint="eastAsia"/>
                <w:b/>
                <w:bCs/>
                <w:kern w:val="0"/>
                <w:sz w:val="22"/>
                <w:szCs w:val="22"/>
                <w:lang w:bidi="ar"/>
              </w:rPr>
              <w:t>第二部分：10K·梦享公园秩序维护管理工作量（分项最高限价154.6万元）</w:t>
            </w:r>
          </w:p>
        </w:tc>
      </w:tr>
      <w:tr w:rsidR="005F7611" w:rsidTr="00E53CA3">
        <w:trPr>
          <w:trHeight w:val="571"/>
        </w:trPr>
        <w:tc>
          <w:tcPr>
            <w:tcW w:w="568" w:type="dxa"/>
            <w:gridSpan w:val="2"/>
            <w:tcBorders>
              <w:top w:val="single" w:sz="4" w:space="0" w:color="000000"/>
              <w:left w:val="single" w:sz="4" w:space="0" w:color="000000"/>
              <w:bottom w:val="single" w:sz="4" w:space="0" w:color="000000"/>
              <w:right w:val="single" w:sz="4" w:space="0" w:color="000000"/>
            </w:tcBorders>
            <w:noWrap/>
            <w:vAlign w:val="center"/>
          </w:tcPr>
          <w:p w:rsidR="005F7611" w:rsidRPr="00B84CAC" w:rsidRDefault="005F7611" w:rsidP="00E53CA3">
            <w:pPr>
              <w:widowControl/>
              <w:jc w:val="center"/>
              <w:textAlignment w:val="center"/>
              <w:rPr>
                <w:rFonts w:ascii="宋体" w:hAnsi="宋体" w:cs="宋体" w:hint="eastAsia"/>
                <w:sz w:val="22"/>
                <w:szCs w:val="22"/>
              </w:rPr>
            </w:pPr>
            <w:r w:rsidRPr="00B84CAC">
              <w:rPr>
                <w:rFonts w:ascii="宋体" w:hAnsi="宋体" w:cs="宋体" w:hint="eastAsia"/>
                <w:kern w:val="0"/>
                <w:sz w:val="22"/>
                <w:szCs w:val="22"/>
                <w:lang w:bidi="ar"/>
              </w:rPr>
              <w:t>序号</w:t>
            </w:r>
          </w:p>
        </w:tc>
        <w:tc>
          <w:tcPr>
            <w:tcW w:w="1110" w:type="dxa"/>
            <w:gridSpan w:val="2"/>
            <w:tcBorders>
              <w:top w:val="single" w:sz="4" w:space="0" w:color="000000"/>
              <w:left w:val="single" w:sz="4" w:space="0" w:color="000000"/>
              <w:bottom w:val="single" w:sz="4" w:space="0" w:color="000000"/>
              <w:right w:val="single" w:sz="4" w:space="0" w:color="000000"/>
            </w:tcBorders>
            <w:vAlign w:val="center"/>
          </w:tcPr>
          <w:p w:rsidR="005F7611" w:rsidRPr="00B84CAC" w:rsidRDefault="005F7611" w:rsidP="00E53CA3">
            <w:pPr>
              <w:widowControl/>
              <w:jc w:val="center"/>
              <w:textAlignment w:val="center"/>
              <w:rPr>
                <w:rFonts w:ascii="宋体" w:hAnsi="宋体" w:cs="宋体" w:hint="eastAsia"/>
                <w:sz w:val="22"/>
                <w:szCs w:val="22"/>
              </w:rPr>
            </w:pPr>
            <w:r w:rsidRPr="00B84CAC">
              <w:rPr>
                <w:rFonts w:ascii="宋体" w:hAnsi="宋体" w:cs="宋体" w:hint="eastAsia"/>
                <w:kern w:val="0"/>
                <w:sz w:val="22"/>
                <w:szCs w:val="22"/>
                <w:lang w:bidi="ar"/>
              </w:rPr>
              <w:t>项目名称</w:t>
            </w:r>
          </w:p>
        </w:tc>
        <w:tc>
          <w:tcPr>
            <w:tcW w:w="764" w:type="dxa"/>
            <w:tcBorders>
              <w:top w:val="single" w:sz="4" w:space="0" w:color="000000"/>
              <w:left w:val="single" w:sz="4" w:space="0" w:color="000000"/>
              <w:bottom w:val="single" w:sz="4" w:space="0" w:color="000000"/>
              <w:right w:val="single" w:sz="4" w:space="0" w:color="000000"/>
            </w:tcBorders>
            <w:vAlign w:val="center"/>
          </w:tcPr>
          <w:p w:rsidR="005F7611" w:rsidRPr="00B84CAC" w:rsidRDefault="005F7611" w:rsidP="00E53CA3">
            <w:pPr>
              <w:widowControl/>
              <w:jc w:val="center"/>
              <w:textAlignment w:val="center"/>
              <w:rPr>
                <w:rFonts w:ascii="宋体" w:hAnsi="宋体" w:cs="宋体" w:hint="eastAsia"/>
                <w:sz w:val="22"/>
                <w:szCs w:val="22"/>
              </w:rPr>
            </w:pPr>
            <w:r w:rsidRPr="00B84CAC">
              <w:rPr>
                <w:rFonts w:ascii="宋体" w:hAnsi="宋体" w:cs="宋体" w:hint="eastAsia"/>
                <w:kern w:val="0"/>
                <w:sz w:val="22"/>
                <w:szCs w:val="22"/>
                <w:lang w:bidi="ar"/>
              </w:rPr>
              <w:t>单位</w:t>
            </w:r>
          </w:p>
        </w:tc>
        <w:tc>
          <w:tcPr>
            <w:tcW w:w="818" w:type="dxa"/>
            <w:tcBorders>
              <w:top w:val="single" w:sz="4" w:space="0" w:color="000000"/>
              <w:left w:val="single" w:sz="4" w:space="0" w:color="000000"/>
              <w:bottom w:val="single" w:sz="4" w:space="0" w:color="000000"/>
              <w:right w:val="single" w:sz="4" w:space="0" w:color="000000"/>
            </w:tcBorders>
            <w:noWrap/>
            <w:vAlign w:val="center"/>
          </w:tcPr>
          <w:p w:rsidR="005F7611" w:rsidRPr="00B84CAC" w:rsidRDefault="005F7611" w:rsidP="00E53CA3">
            <w:pPr>
              <w:widowControl/>
              <w:jc w:val="center"/>
              <w:textAlignment w:val="center"/>
              <w:rPr>
                <w:rFonts w:ascii="宋体" w:hAnsi="宋体" w:cs="宋体" w:hint="eastAsia"/>
                <w:sz w:val="22"/>
                <w:szCs w:val="22"/>
              </w:rPr>
            </w:pPr>
            <w:r w:rsidRPr="00B84CAC">
              <w:rPr>
                <w:rFonts w:ascii="宋体" w:hAnsi="宋体" w:cs="宋体" w:hint="eastAsia"/>
                <w:kern w:val="0"/>
                <w:sz w:val="22"/>
                <w:szCs w:val="22"/>
                <w:lang w:bidi="ar"/>
              </w:rPr>
              <w:t xml:space="preserve">总工作量                                                                                                                                           </w:t>
            </w:r>
          </w:p>
        </w:tc>
        <w:tc>
          <w:tcPr>
            <w:tcW w:w="1135" w:type="dxa"/>
            <w:tcBorders>
              <w:top w:val="single" w:sz="4" w:space="0" w:color="000000"/>
              <w:left w:val="single" w:sz="4" w:space="0" w:color="000000"/>
              <w:bottom w:val="single" w:sz="4" w:space="0" w:color="000000"/>
              <w:right w:val="single" w:sz="4" w:space="0" w:color="000000"/>
            </w:tcBorders>
            <w:noWrap/>
            <w:vAlign w:val="center"/>
          </w:tcPr>
          <w:p w:rsidR="005F7611" w:rsidRPr="00B84CAC" w:rsidRDefault="005F7611" w:rsidP="00E53CA3">
            <w:pPr>
              <w:widowControl/>
              <w:jc w:val="center"/>
              <w:textAlignment w:val="center"/>
              <w:rPr>
                <w:rFonts w:ascii="宋体" w:hAnsi="宋体" w:cs="宋体" w:hint="eastAsia"/>
                <w:kern w:val="0"/>
                <w:sz w:val="22"/>
                <w:szCs w:val="22"/>
                <w:lang w:bidi="ar"/>
              </w:rPr>
            </w:pPr>
            <w:r w:rsidRPr="00B84CAC">
              <w:rPr>
                <w:rFonts w:ascii="宋体" w:hAnsi="宋体" w:cs="宋体" w:hint="eastAsia"/>
                <w:kern w:val="0"/>
                <w:sz w:val="22"/>
                <w:szCs w:val="22"/>
                <w:lang w:bidi="ar"/>
              </w:rPr>
              <w:t>一类费用工作量</w:t>
            </w:r>
          </w:p>
        </w:tc>
        <w:tc>
          <w:tcPr>
            <w:tcW w:w="1276" w:type="dxa"/>
            <w:tcBorders>
              <w:top w:val="single" w:sz="4" w:space="0" w:color="000000"/>
              <w:left w:val="single" w:sz="4" w:space="0" w:color="000000"/>
              <w:bottom w:val="single" w:sz="4" w:space="0" w:color="000000"/>
              <w:right w:val="single" w:sz="4" w:space="0" w:color="000000"/>
            </w:tcBorders>
            <w:noWrap/>
            <w:vAlign w:val="center"/>
          </w:tcPr>
          <w:p w:rsidR="005F7611" w:rsidRPr="00B84CAC" w:rsidRDefault="005F7611" w:rsidP="00E53CA3">
            <w:pPr>
              <w:widowControl/>
              <w:jc w:val="center"/>
              <w:textAlignment w:val="center"/>
              <w:rPr>
                <w:rFonts w:ascii="宋体" w:hAnsi="宋体" w:cs="宋体" w:hint="eastAsia"/>
                <w:kern w:val="0"/>
                <w:sz w:val="22"/>
                <w:szCs w:val="22"/>
                <w:lang w:bidi="ar"/>
              </w:rPr>
            </w:pPr>
            <w:r w:rsidRPr="00B84CAC">
              <w:rPr>
                <w:rFonts w:ascii="宋体" w:hAnsi="宋体" w:cs="宋体" w:hint="eastAsia"/>
                <w:kern w:val="0"/>
                <w:sz w:val="22"/>
                <w:szCs w:val="22"/>
                <w:lang w:bidi="ar"/>
              </w:rPr>
              <w:t>二类费用工作量</w:t>
            </w:r>
          </w:p>
        </w:tc>
        <w:tc>
          <w:tcPr>
            <w:tcW w:w="3827" w:type="dxa"/>
            <w:gridSpan w:val="2"/>
            <w:tcBorders>
              <w:top w:val="single" w:sz="4" w:space="0" w:color="000000"/>
              <w:left w:val="single" w:sz="4" w:space="0" w:color="000000"/>
              <w:bottom w:val="single" w:sz="4" w:space="0" w:color="000000"/>
              <w:right w:val="single" w:sz="4" w:space="0" w:color="000000"/>
            </w:tcBorders>
            <w:vAlign w:val="center"/>
          </w:tcPr>
          <w:p w:rsidR="005F7611" w:rsidRPr="00B84CAC" w:rsidRDefault="005F7611" w:rsidP="00E53CA3">
            <w:pPr>
              <w:widowControl/>
              <w:jc w:val="center"/>
              <w:textAlignment w:val="center"/>
              <w:rPr>
                <w:rFonts w:ascii="宋体" w:hAnsi="宋体" w:cs="宋体" w:hint="eastAsia"/>
                <w:sz w:val="22"/>
                <w:szCs w:val="22"/>
              </w:rPr>
            </w:pPr>
            <w:r w:rsidRPr="00B84CAC">
              <w:rPr>
                <w:rFonts w:ascii="宋体" w:hAnsi="宋体" w:cs="宋体" w:hint="eastAsia"/>
                <w:kern w:val="0"/>
                <w:sz w:val="22"/>
                <w:szCs w:val="22"/>
                <w:lang w:bidi="ar"/>
              </w:rPr>
              <w:t>备注</w:t>
            </w:r>
          </w:p>
        </w:tc>
      </w:tr>
      <w:tr w:rsidR="005F7611" w:rsidTr="00E53CA3">
        <w:trPr>
          <w:trHeight w:val="581"/>
        </w:trPr>
        <w:tc>
          <w:tcPr>
            <w:tcW w:w="568" w:type="dxa"/>
            <w:gridSpan w:val="2"/>
            <w:tcBorders>
              <w:top w:val="single" w:sz="4" w:space="0" w:color="000000"/>
              <w:left w:val="single" w:sz="4" w:space="0" w:color="000000"/>
              <w:bottom w:val="single" w:sz="4" w:space="0" w:color="000000"/>
              <w:right w:val="single" w:sz="4" w:space="0" w:color="000000"/>
            </w:tcBorders>
            <w:noWrap/>
            <w:vAlign w:val="center"/>
          </w:tcPr>
          <w:p w:rsidR="005F7611" w:rsidRPr="00B84CAC" w:rsidRDefault="005F7611" w:rsidP="00E53CA3">
            <w:pPr>
              <w:rPr>
                <w:rFonts w:ascii="宋体" w:hAnsi="宋体" w:cs="宋体" w:hint="eastAsia"/>
                <w:sz w:val="22"/>
                <w:szCs w:val="22"/>
              </w:rPr>
            </w:pPr>
            <w:r w:rsidRPr="00B84CAC">
              <w:rPr>
                <w:rFonts w:ascii="宋体" w:hAnsi="宋体" w:cs="宋体" w:hint="eastAsia"/>
                <w:sz w:val="22"/>
                <w:szCs w:val="22"/>
              </w:rPr>
              <w:t>1</w:t>
            </w:r>
          </w:p>
        </w:tc>
        <w:tc>
          <w:tcPr>
            <w:tcW w:w="1110" w:type="dxa"/>
            <w:gridSpan w:val="2"/>
            <w:tcBorders>
              <w:top w:val="single" w:sz="4" w:space="0" w:color="000000"/>
              <w:left w:val="single" w:sz="4" w:space="0" w:color="000000"/>
              <w:bottom w:val="single" w:sz="4" w:space="0" w:color="000000"/>
              <w:right w:val="single" w:sz="4" w:space="0" w:color="000000"/>
            </w:tcBorders>
            <w:vAlign w:val="center"/>
          </w:tcPr>
          <w:p w:rsidR="005F7611" w:rsidRPr="00B84CAC" w:rsidRDefault="005F7611" w:rsidP="00E53CA3">
            <w:pPr>
              <w:rPr>
                <w:rFonts w:ascii="宋体" w:hAnsi="宋体" w:cs="宋体" w:hint="eastAsia"/>
                <w:sz w:val="22"/>
                <w:szCs w:val="22"/>
              </w:rPr>
            </w:pPr>
            <w:r w:rsidRPr="00B84CAC">
              <w:rPr>
                <w:rFonts w:ascii="宋体" w:hAnsi="宋体" w:cs="宋体" w:hint="eastAsia"/>
                <w:sz w:val="22"/>
                <w:szCs w:val="22"/>
              </w:rPr>
              <w:t>秩序维护人员</w:t>
            </w:r>
          </w:p>
        </w:tc>
        <w:tc>
          <w:tcPr>
            <w:tcW w:w="764" w:type="dxa"/>
            <w:tcBorders>
              <w:top w:val="single" w:sz="4" w:space="0" w:color="000000"/>
              <w:left w:val="single" w:sz="4" w:space="0" w:color="000000"/>
              <w:bottom w:val="single" w:sz="4" w:space="0" w:color="000000"/>
              <w:right w:val="single" w:sz="4" w:space="0" w:color="000000"/>
            </w:tcBorders>
            <w:vAlign w:val="center"/>
          </w:tcPr>
          <w:p w:rsidR="005F7611" w:rsidRPr="00B84CAC" w:rsidRDefault="005F7611" w:rsidP="00E53CA3">
            <w:pPr>
              <w:rPr>
                <w:rFonts w:ascii="宋体" w:hAnsi="宋体" w:cs="宋体" w:hint="eastAsia"/>
                <w:sz w:val="22"/>
                <w:szCs w:val="22"/>
              </w:rPr>
            </w:pPr>
            <w:r w:rsidRPr="00B84CAC">
              <w:rPr>
                <w:rFonts w:ascii="宋体" w:hAnsi="宋体" w:cs="宋体" w:hint="eastAsia"/>
                <w:sz w:val="22"/>
                <w:szCs w:val="22"/>
              </w:rPr>
              <w:t>小时</w:t>
            </w:r>
          </w:p>
        </w:tc>
        <w:tc>
          <w:tcPr>
            <w:tcW w:w="818" w:type="dxa"/>
            <w:tcBorders>
              <w:top w:val="single" w:sz="4" w:space="0" w:color="000000"/>
              <w:left w:val="single" w:sz="4" w:space="0" w:color="000000"/>
              <w:bottom w:val="single" w:sz="4" w:space="0" w:color="000000"/>
              <w:right w:val="single" w:sz="4" w:space="0" w:color="000000"/>
            </w:tcBorders>
            <w:vAlign w:val="center"/>
          </w:tcPr>
          <w:p w:rsidR="005F7611" w:rsidRPr="00B84CAC" w:rsidRDefault="005F7611" w:rsidP="00E53CA3">
            <w:pPr>
              <w:rPr>
                <w:rFonts w:ascii="宋体" w:hAnsi="宋体" w:cs="宋体" w:hint="eastAsia"/>
                <w:sz w:val="22"/>
                <w:szCs w:val="22"/>
              </w:rPr>
            </w:pPr>
            <w:r w:rsidRPr="00B84CAC">
              <w:rPr>
                <w:rFonts w:ascii="宋体" w:hAnsi="宋体" w:cs="宋体" w:hint="eastAsia"/>
                <w:sz w:val="22"/>
                <w:szCs w:val="22"/>
              </w:rPr>
              <w:t>43030</w:t>
            </w:r>
          </w:p>
        </w:tc>
        <w:tc>
          <w:tcPr>
            <w:tcW w:w="1135" w:type="dxa"/>
            <w:tcBorders>
              <w:top w:val="single" w:sz="4" w:space="0" w:color="000000"/>
              <w:left w:val="single" w:sz="4" w:space="0" w:color="000000"/>
              <w:bottom w:val="single" w:sz="4" w:space="0" w:color="000000"/>
              <w:right w:val="single" w:sz="4" w:space="0" w:color="000000"/>
            </w:tcBorders>
            <w:vAlign w:val="center"/>
          </w:tcPr>
          <w:p w:rsidR="005F7611" w:rsidRPr="00B84CAC" w:rsidRDefault="005F7611" w:rsidP="00E53CA3">
            <w:pPr>
              <w:rPr>
                <w:rFonts w:ascii="宋体" w:hAnsi="宋体" w:cs="宋体"/>
                <w:sz w:val="22"/>
                <w:szCs w:val="22"/>
              </w:rPr>
            </w:pPr>
            <w:r w:rsidRPr="00B84CAC">
              <w:rPr>
                <w:rFonts w:ascii="宋体" w:hAnsi="宋体" w:cs="宋体" w:hint="eastAsia"/>
                <w:sz w:val="22"/>
                <w:szCs w:val="22"/>
              </w:rPr>
              <w:t>31390</w:t>
            </w:r>
          </w:p>
        </w:tc>
        <w:tc>
          <w:tcPr>
            <w:tcW w:w="1276" w:type="dxa"/>
            <w:tcBorders>
              <w:top w:val="single" w:sz="4" w:space="0" w:color="000000"/>
              <w:left w:val="single" w:sz="4" w:space="0" w:color="000000"/>
              <w:bottom w:val="single" w:sz="4" w:space="0" w:color="000000"/>
              <w:right w:val="single" w:sz="4" w:space="0" w:color="000000"/>
            </w:tcBorders>
            <w:vAlign w:val="center"/>
          </w:tcPr>
          <w:p w:rsidR="005F7611" w:rsidRPr="00B84CAC" w:rsidRDefault="005F7611" w:rsidP="00E53CA3">
            <w:pPr>
              <w:rPr>
                <w:rFonts w:ascii="宋体" w:hAnsi="宋体" w:cs="宋体"/>
                <w:sz w:val="22"/>
                <w:szCs w:val="22"/>
              </w:rPr>
            </w:pPr>
            <w:r w:rsidRPr="00B84CAC">
              <w:rPr>
                <w:rFonts w:ascii="宋体" w:hAnsi="宋体" w:cs="宋体" w:hint="eastAsia"/>
                <w:sz w:val="22"/>
                <w:szCs w:val="22"/>
              </w:rPr>
              <w:t>11640</w:t>
            </w:r>
          </w:p>
        </w:tc>
        <w:tc>
          <w:tcPr>
            <w:tcW w:w="3827" w:type="dxa"/>
            <w:gridSpan w:val="2"/>
            <w:tcBorders>
              <w:top w:val="single" w:sz="4" w:space="0" w:color="000000"/>
              <w:left w:val="single" w:sz="4" w:space="0" w:color="000000"/>
              <w:bottom w:val="single" w:sz="4" w:space="0" w:color="000000"/>
              <w:right w:val="single" w:sz="4" w:space="0" w:color="000000"/>
            </w:tcBorders>
            <w:vAlign w:val="center"/>
          </w:tcPr>
          <w:p w:rsidR="005F7611" w:rsidRPr="00B84CAC" w:rsidRDefault="005F7611" w:rsidP="00E53CA3">
            <w:pPr>
              <w:rPr>
                <w:rFonts w:ascii="宋体" w:hAnsi="宋体" w:cs="宋体" w:hint="eastAsia"/>
                <w:sz w:val="22"/>
                <w:szCs w:val="22"/>
              </w:rPr>
            </w:pPr>
            <w:r>
              <w:rPr>
                <w:rFonts w:ascii="宋体" w:hAnsi="宋体" w:cs="宋体" w:hint="eastAsia"/>
                <w:sz w:val="22"/>
                <w:szCs w:val="22"/>
              </w:rPr>
              <w:t>固定岗（5个岗位*10h/日*365天，上岗时间：8:00-18:00），巡逻岗（5个岗位*12h/日*365天，上岗时间：8:00-20:00），活动增派岗360人次/年（每人次按8小时计）</w:t>
            </w:r>
            <w:r w:rsidRPr="0032343E">
              <w:rPr>
                <w:rStyle w:val="afe"/>
                <w:rFonts w:hint="eastAsia"/>
              </w:rPr>
              <w:t>，其中</w:t>
            </w:r>
            <w:r w:rsidRPr="0032343E">
              <w:rPr>
                <w:rStyle w:val="afe"/>
                <w:rFonts w:hint="eastAsia"/>
              </w:rPr>
              <w:t>2</w:t>
            </w:r>
            <w:r w:rsidRPr="0032343E">
              <w:rPr>
                <w:rStyle w:val="afe"/>
                <w:rFonts w:hint="eastAsia"/>
              </w:rPr>
              <w:t>个巡逻岗及活动增派岗计入二类费</w:t>
            </w:r>
            <w:r>
              <w:rPr>
                <w:rStyle w:val="afe"/>
                <w:rFonts w:hint="eastAsia"/>
              </w:rPr>
              <w:t>用</w:t>
            </w:r>
            <w:r w:rsidRPr="0032343E">
              <w:rPr>
                <w:rStyle w:val="afe"/>
                <w:rFonts w:hint="eastAsia"/>
              </w:rPr>
              <w:t>，根据</w:t>
            </w:r>
            <w:r>
              <w:rPr>
                <w:rStyle w:val="afe"/>
                <w:rFonts w:hint="eastAsia"/>
              </w:rPr>
              <w:t>养护</w:t>
            </w:r>
            <w:r w:rsidRPr="0032343E">
              <w:rPr>
                <w:rStyle w:val="afe"/>
                <w:rFonts w:hint="eastAsia"/>
              </w:rPr>
              <w:t>情况配置按实结算。</w:t>
            </w:r>
          </w:p>
        </w:tc>
      </w:tr>
    </w:tbl>
    <w:p w:rsidR="005F7611" w:rsidRDefault="005F7611" w:rsidP="005F7611">
      <w:pPr>
        <w:spacing w:line="300" w:lineRule="auto"/>
        <w:jc w:val="center"/>
        <w:rPr>
          <w:rFonts w:ascii="宋体" w:hAnsi="宋体" w:cs="宋体" w:hint="eastAsia"/>
          <w:bCs/>
          <w:sz w:val="22"/>
          <w:szCs w:val="22"/>
        </w:rPr>
      </w:pPr>
      <w:r>
        <w:rPr>
          <w:rFonts w:ascii="宋体" w:hAnsi="宋体" w:cs="宋体" w:hint="eastAsia"/>
          <w:b/>
          <w:bCs/>
          <w:kern w:val="0"/>
          <w:sz w:val="22"/>
          <w:szCs w:val="22"/>
          <w:lang w:bidi="ar"/>
        </w:rPr>
        <w:t>第三部分：川迪河部分运营维护设施量（分项最高限价417.7万元）</w:t>
      </w: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189"/>
        <w:gridCol w:w="832"/>
        <w:gridCol w:w="546"/>
        <w:gridCol w:w="941"/>
        <w:gridCol w:w="886"/>
        <w:gridCol w:w="900"/>
        <w:gridCol w:w="3636"/>
      </w:tblGrid>
      <w:tr w:rsidR="005F7611" w:rsidRPr="00196B1E" w:rsidTr="00E53CA3">
        <w:trPr>
          <w:trHeight w:val="662"/>
        </w:trPr>
        <w:tc>
          <w:tcPr>
            <w:tcW w:w="568" w:type="dxa"/>
            <w:shd w:val="clear" w:color="auto" w:fill="auto"/>
          </w:tcPr>
          <w:p w:rsidR="005F7611" w:rsidRPr="00196B1E" w:rsidRDefault="005F7611" w:rsidP="00E53CA3">
            <w:pPr>
              <w:widowControl/>
              <w:jc w:val="center"/>
              <w:textAlignment w:val="center"/>
              <w:rPr>
                <w:rFonts w:ascii="宋体" w:eastAsia="Times New Roman" w:hAnsi="宋体" w:cs="宋体" w:hint="eastAsia"/>
                <w:sz w:val="22"/>
                <w:szCs w:val="22"/>
              </w:rPr>
            </w:pPr>
            <w:r w:rsidRPr="00196B1E">
              <w:rPr>
                <w:rFonts w:ascii="宋体" w:eastAsia="Times New Roman" w:hAnsi="宋体" w:cs="宋体" w:hint="eastAsia"/>
                <w:kern w:val="0"/>
                <w:sz w:val="22"/>
                <w:szCs w:val="22"/>
                <w:lang w:bidi="ar"/>
              </w:rPr>
              <w:t>序号</w:t>
            </w:r>
          </w:p>
        </w:tc>
        <w:tc>
          <w:tcPr>
            <w:tcW w:w="1189" w:type="dxa"/>
            <w:shd w:val="clear" w:color="auto" w:fill="auto"/>
          </w:tcPr>
          <w:p w:rsidR="005F7611" w:rsidRPr="00196B1E" w:rsidRDefault="005F7611" w:rsidP="00E53CA3">
            <w:pPr>
              <w:widowControl/>
              <w:jc w:val="center"/>
              <w:textAlignment w:val="center"/>
              <w:rPr>
                <w:rFonts w:ascii="宋体" w:eastAsia="Times New Roman" w:hAnsi="宋体" w:cs="宋体" w:hint="eastAsia"/>
                <w:sz w:val="22"/>
                <w:szCs w:val="22"/>
              </w:rPr>
            </w:pPr>
            <w:r w:rsidRPr="00196B1E">
              <w:rPr>
                <w:rFonts w:ascii="宋体" w:eastAsia="Times New Roman" w:hAnsi="宋体" w:cs="宋体" w:hint="eastAsia"/>
                <w:kern w:val="0"/>
                <w:sz w:val="22"/>
                <w:szCs w:val="22"/>
                <w:lang w:bidi="ar"/>
              </w:rPr>
              <w:t>项目名称</w:t>
            </w:r>
          </w:p>
        </w:tc>
        <w:tc>
          <w:tcPr>
            <w:tcW w:w="1378" w:type="dxa"/>
            <w:gridSpan w:val="2"/>
            <w:shd w:val="clear" w:color="auto" w:fill="auto"/>
          </w:tcPr>
          <w:p w:rsidR="005F7611" w:rsidRPr="00196B1E" w:rsidRDefault="005F7611" w:rsidP="00E53CA3">
            <w:pPr>
              <w:widowControl/>
              <w:jc w:val="center"/>
              <w:textAlignment w:val="center"/>
              <w:rPr>
                <w:rFonts w:ascii="宋体" w:eastAsia="Times New Roman" w:hAnsi="宋体" w:cs="宋体" w:hint="eastAsia"/>
                <w:sz w:val="22"/>
                <w:szCs w:val="22"/>
              </w:rPr>
            </w:pPr>
            <w:r w:rsidRPr="00196B1E">
              <w:rPr>
                <w:rFonts w:ascii="宋体" w:eastAsia="Times New Roman" w:hAnsi="宋体" w:cs="宋体" w:hint="eastAsia"/>
                <w:kern w:val="0"/>
                <w:sz w:val="22"/>
                <w:szCs w:val="22"/>
                <w:lang w:bidi="ar"/>
              </w:rPr>
              <w:t>单位</w:t>
            </w:r>
          </w:p>
        </w:tc>
        <w:tc>
          <w:tcPr>
            <w:tcW w:w="941" w:type="dxa"/>
            <w:shd w:val="clear" w:color="auto" w:fill="auto"/>
          </w:tcPr>
          <w:p w:rsidR="005F7611" w:rsidRPr="00196B1E" w:rsidRDefault="005F7611" w:rsidP="00E53CA3">
            <w:pPr>
              <w:widowControl/>
              <w:jc w:val="center"/>
              <w:textAlignment w:val="center"/>
              <w:rPr>
                <w:rFonts w:ascii="宋体" w:eastAsia="Times New Roman" w:hAnsi="宋体" w:cs="宋体" w:hint="eastAsia"/>
                <w:sz w:val="22"/>
                <w:szCs w:val="22"/>
              </w:rPr>
            </w:pPr>
            <w:r w:rsidRPr="00196B1E">
              <w:rPr>
                <w:rFonts w:ascii="宋体" w:eastAsia="Times New Roman" w:hAnsi="宋体" w:cs="宋体" w:hint="eastAsia"/>
                <w:kern w:val="0"/>
                <w:sz w:val="22"/>
                <w:szCs w:val="22"/>
                <w:lang w:bidi="ar"/>
              </w:rPr>
              <w:t xml:space="preserve">总工程量                                                                                                                                           </w:t>
            </w:r>
          </w:p>
        </w:tc>
        <w:tc>
          <w:tcPr>
            <w:tcW w:w="886" w:type="dxa"/>
            <w:shd w:val="clear" w:color="auto" w:fill="auto"/>
          </w:tcPr>
          <w:p w:rsidR="005F7611" w:rsidRPr="00196B1E" w:rsidRDefault="005F7611" w:rsidP="00E53CA3">
            <w:pPr>
              <w:widowControl/>
              <w:jc w:val="center"/>
              <w:textAlignment w:val="center"/>
              <w:rPr>
                <w:rFonts w:ascii="宋体" w:eastAsia="Times New Roman" w:hAnsi="宋体" w:cs="宋体" w:hint="eastAsia"/>
                <w:sz w:val="22"/>
                <w:szCs w:val="22"/>
              </w:rPr>
            </w:pPr>
            <w:r w:rsidRPr="00196B1E">
              <w:rPr>
                <w:rFonts w:ascii="宋体" w:eastAsia="Times New Roman" w:hAnsi="宋体" w:cs="宋体" w:hint="eastAsia"/>
                <w:kern w:val="0"/>
                <w:sz w:val="22"/>
                <w:szCs w:val="22"/>
                <w:lang w:bidi="ar"/>
              </w:rPr>
              <w:t>一类费    工作量</w:t>
            </w:r>
          </w:p>
        </w:tc>
        <w:tc>
          <w:tcPr>
            <w:tcW w:w="900" w:type="dxa"/>
            <w:shd w:val="clear" w:color="auto" w:fill="auto"/>
          </w:tcPr>
          <w:p w:rsidR="005F7611" w:rsidRPr="00196B1E" w:rsidRDefault="005F7611" w:rsidP="00E53CA3">
            <w:pPr>
              <w:widowControl/>
              <w:jc w:val="center"/>
              <w:textAlignment w:val="center"/>
              <w:rPr>
                <w:rFonts w:ascii="宋体" w:eastAsia="Times New Roman" w:hAnsi="宋体" w:cs="宋体" w:hint="eastAsia"/>
                <w:sz w:val="22"/>
                <w:szCs w:val="22"/>
              </w:rPr>
            </w:pPr>
            <w:r w:rsidRPr="00196B1E">
              <w:rPr>
                <w:rFonts w:ascii="宋体" w:eastAsia="Times New Roman" w:hAnsi="宋体" w:cs="宋体" w:hint="eastAsia"/>
                <w:kern w:val="0"/>
                <w:sz w:val="22"/>
                <w:szCs w:val="22"/>
                <w:lang w:bidi="ar"/>
              </w:rPr>
              <w:t>二类费  工作量</w:t>
            </w:r>
          </w:p>
        </w:tc>
        <w:tc>
          <w:tcPr>
            <w:tcW w:w="3636" w:type="dxa"/>
            <w:shd w:val="clear" w:color="auto" w:fill="auto"/>
          </w:tcPr>
          <w:p w:rsidR="005F7611" w:rsidRPr="00196B1E" w:rsidRDefault="005F7611" w:rsidP="00E53CA3">
            <w:pPr>
              <w:widowControl/>
              <w:jc w:val="center"/>
              <w:textAlignment w:val="center"/>
              <w:rPr>
                <w:rFonts w:ascii="宋体" w:eastAsia="Times New Roman" w:hAnsi="宋体" w:cs="宋体" w:hint="eastAsia"/>
                <w:sz w:val="22"/>
                <w:szCs w:val="22"/>
              </w:rPr>
            </w:pPr>
            <w:r w:rsidRPr="00196B1E">
              <w:rPr>
                <w:rFonts w:ascii="宋体" w:eastAsia="Times New Roman" w:hAnsi="宋体" w:cs="宋体" w:hint="eastAsia"/>
                <w:kern w:val="0"/>
                <w:sz w:val="22"/>
                <w:szCs w:val="22"/>
                <w:lang w:bidi="ar"/>
              </w:rPr>
              <w:t>备注</w:t>
            </w:r>
          </w:p>
        </w:tc>
      </w:tr>
      <w:tr w:rsidR="005F7611" w:rsidRPr="00196B1E" w:rsidTr="00E53CA3">
        <w:trPr>
          <w:trHeight w:val="576"/>
        </w:trPr>
        <w:tc>
          <w:tcPr>
            <w:tcW w:w="568" w:type="dxa"/>
            <w:shd w:val="clear" w:color="auto" w:fill="auto"/>
          </w:tcPr>
          <w:p w:rsidR="005F7611" w:rsidRPr="00196B1E" w:rsidRDefault="005F7611" w:rsidP="00E53CA3">
            <w:pPr>
              <w:widowControl/>
              <w:jc w:val="center"/>
              <w:textAlignment w:val="center"/>
              <w:rPr>
                <w:rFonts w:ascii="宋体" w:hAnsi="宋体" w:cs="宋体"/>
                <w:kern w:val="0"/>
                <w:sz w:val="22"/>
                <w:szCs w:val="22"/>
                <w:lang w:bidi="ar"/>
              </w:rPr>
            </w:pPr>
            <w:r w:rsidRPr="00196B1E">
              <w:rPr>
                <w:rFonts w:ascii="宋体" w:hAnsi="宋体" w:cs="宋体" w:hint="eastAsia"/>
                <w:kern w:val="0"/>
                <w:sz w:val="22"/>
                <w:szCs w:val="22"/>
                <w:lang w:bidi="ar"/>
              </w:rPr>
              <w:t>1</w:t>
            </w:r>
          </w:p>
        </w:tc>
        <w:tc>
          <w:tcPr>
            <w:tcW w:w="1189" w:type="dxa"/>
            <w:shd w:val="clear" w:color="auto" w:fill="auto"/>
          </w:tcPr>
          <w:p w:rsidR="005F7611" w:rsidRPr="00196B1E" w:rsidRDefault="005F7611" w:rsidP="00E53CA3">
            <w:pPr>
              <w:widowControl/>
              <w:jc w:val="center"/>
              <w:textAlignment w:val="center"/>
              <w:rPr>
                <w:rFonts w:ascii="宋体" w:eastAsia="Times New Roman" w:hAnsi="宋体" w:cs="宋体" w:hint="eastAsia"/>
                <w:sz w:val="22"/>
                <w:szCs w:val="22"/>
              </w:rPr>
            </w:pPr>
            <w:r w:rsidRPr="00196B1E">
              <w:rPr>
                <w:rFonts w:ascii="宋体" w:eastAsia="Times New Roman" w:hAnsi="宋体" w:cs="宋体" w:hint="eastAsia"/>
                <w:kern w:val="0"/>
                <w:sz w:val="22"/>
                <w:szCs w:val="22"/>
                <w:lang w:bidi="ar"/>
              </w:rPr>
              <w:t>砼挡墙结构  （区管）</w:t>
            </w:r>
          </w:p>
        </w:tc>
        <w:tc>
          <w:tcPr>
            <w:tcW w:w="832" w:type="dxa"/>
            <w:shd w:val="clear" w:color="auto" w:fill="auto"/>
            <w:noWrap/>
          </w:tcPr>
          <w:p w:rsidR="005F7611" w:rsidRPr="00196B1E" w:rsidRDefault="005F7611" w:rsidP="00E53CA3">
            <w:pPr>
              <w:widowControl/>
              <w:jc w:val="center"/>
              <w:textAlignment w:val="center"/>
              <w:rPr>
                <w:rFonts w:ascii="宋体" w:eastAsia="Times New Roman" w:hAnsi="宋体" w:cs="宋体" w:hint="eastAsia"/>
                <w:sz w:val="22"/>
                <w:szCs w:val="22"/>
              </w:rPr>
            </w:pPr>
            <w:r w:rsidRPr="00196B1E">
              <w:rPr>
                <w:rFonts w:ascii="宋体" w:eastAsia="Times New Roman" w:hAnsi="宋体" w:cs="宋体" w:hint="eastAsia"/>
                <w:kern w:val="0"/>
                <w:sz w:val="22"/>
                <w:szCs w:val="22"/>
                <w:lang w:bidi="ar"/>
              </w:rPr>
              <w:t>5年以上</w:t>
            </w:r>
          </w:p>
        </w:tc>
        <w:tc>
          <w:tcPr>
            <w:tcW w:w="546" w:type="dxa"/>
            <w:shd w:val="clear" w:color="auto" w:fill="auto"/>
            <w:noWrap/>
          </w:tcPr>
          <w:p w:rsidR="005F7611" w:rsidRPr="00196B1E" w:rsidRDefault="005F7611" w:rsidP="00E53CA3">
            <w:pPr>
              <w:widowControl/>
              <w:jc w:val="center"/>
              <w:textAlignment w:val="center"/>
              <w:rPr>
                <w:rFonts w:ascii="宋体" w:eastAsia="Times New Roman" w:hAnsi="宋体" w:cs="宋体" w:hint="eastAsia"/>
                <w:sz w:val="22"/>
                <w:szCs w:val="22"/>
              </w:rPr>
            </w:pPr>
            <w:r w:rsidRPr="00196B1E">
              <w:rPr>
                <w:rFonts w:ascii="宋体" w:eastAsia="Times New Roman" w:hAnsi="宋体" w:cs="宋体" w:hint="eastAsia"/>
                <w:kern w:val="0"/>
                <w:sz w:val="22"/>
                <w:szCs w:val="22"/>
                <w:lang w:bidi="ar"/>
              </w:rPr>
              <w:t>公里</w:t>
            </w:r>
          </w:p>
        </w:tc>
        <w:tc>
          <w:tcPr>
            <w:tcW w:w="941" w:type="dxa"/>
            <w:shd w:val="clear" w:color="auto" w:fill="auto"/>
            <w:noWrap/>
          </w:tcPr>
          <w:p w:rsidR="005F7611" w:rsidRPr="00196B1E" w:rsidRDefault="005F7611" w:rsidP="00E53CA3">
            <w:pPr>
              <w:widowControl/>
              <w:jc w:val="center"/>
              <w:textAlignment w:val="center"/>
              <w:rPr>
                <w:rFonts w:ascii="宋体" w:eastAsia="Times New Roman" w:hAnsi="宋体" w:cs="宋体" w:hint="eastAsia"/>
                <w:sz w:val="22"/>
                <w:szCs w:val="22"/>
              </w:rPr>
            </w:pPr>
            <w:r w:rsidRPr="00196B1E">
              <w:rPr>
                <w:rFonts w:ascii="宋体" w:eastAsia="Times New Roman" w:hAnsi="宋体" w:cs="宋体" w:hint="eastAsia"/>
                <w:kern w:val="0"/>
                <w:sz w:val="22"/>
                <w:szCs w:val="22"/>
                <w:lang w:bidi="ar"/>
              </w:rPr>
              <w:t xml:space="preserve">1.0955 </w:t>
            </w:r>
          </w:p>
        </w:tc>
        <w:tc>
          <w:tcPr>
            <w:tcW w:w="886" w:type="dxa"/>
            <w:shd w:val="clear" w:color="auto" w:fill="auto"/>
            <w:noWrap/>
          </w:tcPr>
          <w:p w:rsidR="005F7611" w:rsidRPr="00196B1E" w:rsidRDefault="005F7611" w:rsidP="00E53CA3">
            <w:pPr>
              <w:widowControl/>
              <w:jc w:val="center"/>
              <w:textAlignment w:val="center"/>
              <w:rPr>
                <w:rFonts w:ascii="宋体" w:eastAsia="Times New Roman" w:hAnsi="宋体" w:cs="宋体" w:hint="eastAsia"/>
                <w:sz w:val="22"/>
                <w:szCs w:val="22"/>
              </w:rPr>
            </w:pPr>
            <w:r w:rsidRPr="00196B1E">
              <w:rPr>
                <w:rFonts w:ascii="宋体" w:eastAsia="Times New Roman" w:hAnsi="宋体" w:cs="宋体" w:hint="eastAsia"/>
                <w:kern w:val="0"/>
                <w:sz w:val="22"/>
                <w:szCs w:val="22"/>
                <w:lang w:bidi="ar"/>
              </w:rPr>
              <w:t>0.9955</w:t>
            </w:r>
          </w:p>
        </w:tc>
        <w:tc>
          <w:tcPr>
            <w:tcW w:w="900" w:type="dxa"/>
            <w:shd w:val="clear" w:color="auto" w:fill="auto"/>
            <w:noWrap/>
          </w:tcPr>
          <w:p w:rsidR="005F7611" w:rsidRPr="00196B1E" w:rsidRDefault="005F7611" w:rsidP="00E53CA3">
            <w:pPr>
              <w:widowControl/>
              <w:jc w:val="center"/>
              <w:textAlignment w:val="center"/>
              <w:rPr>
                <w:rFonts w:ascii="宋体" w:eastAsia="Times New Roman" w:hAnsi="宋体" w:cs="宋体" w:hint="eastAsia"/>
                <w:sz w:val="22"/>
                <w:szCs w:val="22"/>
              </w:rPr>
            </w:pPr>
            <w:r w:rsidRPr="00196B1E">
              <w:rPr>
                <w:rFonts w:ascii="宋体" w:eastAsia="Times New Roman" w:hAnsi="宋体" w:cs="宋体" w:hint="eastAsia"/>
                <w:kern w:val="0"/>
                <w:sz w:val="22"/>
                <w:szCs w:val="22"/>
                <w:lang w:bidi="ar"/>
              </w:rPr>
              <w:t>0.1</w:t>
            </w:r>
          </w:p>
        </w:tc>
        <w:tc>
          <w:tcPr>
            <w:tcW w:w="3636" w:type="dxa"/>
            <w:shd w:val="clear" w:color="auto" w:fill="auto"/>
            <w:noWrap/>
          </w:tcPr>
          <w:p w:rsidR="005F7611" w:rsidRPr="00196B1E" w:rsidRDefault="005F7611" w:rsidP="00E53CA3">
            <w:pPr>
              <w:rPr>
                <w:rFonts w:ascii="宋体" w:eastAsia="Times New Roman" w:hAnsi="宋体" w:cs="宋体" w:hint="eastAsia"/>
                <w:sz w:val="22"/>
                <w:szCs w:val="22"/>
              </w:rPr>
            </w:pPr>
          </w:p>
        </w:tc>
      </w:tr>
      <w:tr w:rsidR="005F7611" w:rsidRPr="00196B1E" w:rsidTr="00E53CA3">
        <w:trPr>
          <w:trHeight w:val="576"/>
        </w:trPr>
        <w:tc>
          <w:tcPr>
            <w:tcW w:w="568" w:type="dxa"/>
            <w:shd w:val="clear" w:color="auto" w:fill="auto"/>
            <w:noWrap/>
          </w:tcPr>
          <w:p w:rsidR="005F7611" w:rsidRPr="00196B1E" w:rsidRDefault="005F7611" w:rsidP="00E53CA3">
            <w:pPr>
              <w:jc w:val="center"/>
              <w:rPr>
                <w:rFonts w:ascii="宋体" w:hAnsi="宋体" w:cs="宋体"/>
                <w:sz w:val="22"/>
                <w:szCs w:val="22"/>
              </w:rPr>
            </w:pPr>
            <w:r w:rsidRPr="00196B1E">
              <w:rPr>
                <w:rFonts w:ascii="宋体" w:eastAsia="Times New Roman" w:hAnsi="宋体" w:cs="宋体" w:hint="eastAsia"/>
                <w:sz w:val="22"/>
                <w:szCs w:val="22"/>
              </w:rPr>
              <w:t>2</w:t>
            </w:r>
          </w:p>
        </w:tc>
        <w:tc>
          <w:tcPr>
            <w:tcW w:w="1189" w:type="dxa"/>
            <w:shd w:val="clear" w:color="auto" w:fill="auto"/>
          </w:tcPr>
          <w:p w:rsidR="005F7611" w:rsidRPr="00196B1E" w:rsidRDefault="005F7611" w:rsidP="00E53CA3">
            <w:pPr>
              <w:widowControl/>
              <w:jc w:val="center"/>
              <w:textAlignment w:val="center"/>
              <w:rPr>
                <w:rFonts w:ascii="宋体" w:eastAsia="Times New Roman" w:hAnsi="宋体" w:cs="宋体" w:hint="eastAsia"/>
                <w:sz w:val="22"/>
                <w:szCs w:val="22"/>
              </w:rPr>
            </w:pPr>
            <w:r w:rsidRPr="00196B1E">
              <w:rPr>
                <w:rFonts w:ascii="宋体" w:eastAsia="Times New Roman" w:hAnsi="宋体" w:cs="宋体" w:hint="eastAsia"/>
                <w:kern w:val="0"/>
                <w:sz w:val="22"/>
                <w:szCs w:val="22"/>
                <w:lang w:bidi="ar"/>
              </w:rPr>
              <w:t>砼挡墙结构  （区管）</w:t>
            </w:r>
          </w:p>
        </w:tc>
        <w:tc>
          <w:tcPr>
            <w:tcW w:w="832" w:type="dxa"/>
            <w:shd w:val="clear" w:color="auto" w:fill="auto"/>
            <w:noWrap/>
          </w:tcPr>
          <w:p w:rsidR="005F7611" w:rsidRPr="00196B1E" w:rsidRDefault="005F7611" w:rsidP="00E53CA3">
            <w:pPr>
              <w:widowControl/>
              <w:jc w:val="center"/>
              <w:textAlignment w:val="center"/>
              <w:rPr>
                <w:rFonts w:ascii="宋体" w:eastAsia="Times New Roman" w:hAnsi="宋体" w:cs="宋体" w:hint="eastAsia"/>
                <w:sz w:val="22"/>
                <w:szCs w:val="22"/>
              </w:rPr>
            </w:pPr>
            <w:r w:rsidRPr="00196B1E">
              <w:rPr>
                <w:rFonts w:ascii="宋体" w:eastAsia="Times New Roman" w:hAnsi="宋体" w:cs="宋体" w:hint="eastAsia"/>
                <w:kern w:val="0"/>
                <w:sz w:val="22"/>
                <w:szCs w:val="22"/>
                <w:lang w:bidi="ar"/>
              </w:rPr>
              <w:t>5年以下</w:t>
            </w:r>
          </w:p>
        </w:tc>
        <w:tc>
          <w:tcPr>
            <w:tcW w:w="546" w:type="dxa"/>
            <w:shd w:val="clear" w:color="auto" w:fill="auto"/>
            <w:noWrap/>
          </w:tcPr>
          <w:p w:rsidR="005F7611" w:rsidRPr="00196B1E" w:rsidRDefault="005F7611" w:rsidP="00E53CA3">
            <w:pPr>
              <w:widowControl/>
              <w:jc w:val="center"/>
              <w:textAlignment w:val="center"/>
              <w:rPr>
                <w:rFonts w:ascii="宋体" w:eastAsia="Times New Roman" w:hAnsi="宋体" w:cs="宋体" w:hint="eastAsia"/>
                <w:sz w:val="22"/>
                <w:szCs w:val="22"/>
              </w:rPr>
            </w:pPr>
            <w:r w:rsidRPr="00196B1E">
              <w:rPr>
                <w:rFonts w:ascii="宋体" w:eastAsia="Times New Roman" w:hAnsi="宋体" w:cs="宋体" w:hint="eastAsia"/>
                <w:kern w:val="0"/>
                <w:sz w:val="22"/>
                <w:szCs w:val="22"/>
                <w:lang w:bidi="ar"/>
              </w:rPr>
              <w:t>公里</w:t>
            </w:r>
          </w:p>
        </w:tc>
        <w:tc>
          <w:tcPr>
            <w:tcW w:w="941" w:type="dxa"/>
            <w:shd w:val="clear" w:color="auto" w:fill="auto"/>
            <w:noWrap/>
          </w:tcPr>
          <w:p w:rsidR="005F7611" w:rsidRPr="00196B1E" w:rsidRDefault="005F7611" w:rsidP="00E53CA3">
            <w:pPr>
              <w:jc w:val="center"/>
              <w:rPr>
                <w:rFonts w:ascii="宋体" w:eastAsia="Times New Roman" w:hAnsi="宋体" w:cs="宋体" w:hint="eastAsia"/>
                <w:sz w:val="22"/>
                <w:szCs w:val="22"/>
              </w:rPr>
            </w:pPr>
          </w:p>
        </w:tc>
        <w:tc>
          <w:tcPr>
            <w:tcW w:w="886" w:type="dxa"/>
            <w:shd w:val="clear" w:color="auto" w:fill="auto"/>
            <w:noWrap/>
          </w:tcPr>
          <w:p w:rsidR="005F7611" w:rsidRPr="00196B1E" w:rsidRDefault="005F7611" w:rsidP="00E53CA3">
            <w:pPr>
              <w:jc w:val="center"/>
              <w:rPr>
                <w:rFonts w:ascii="宋体" w:eastAsia="Times New Roman" w:hAnsi="宋体" w:cs="宋体" w:hint="eastAsia"/>
                <w:sz w:val="22"/>
                <w:szCs w:val="22"/>
              </w:rPr>
            </w:pPr>
          </w:p>
        </w:tc>
        <w:tc>
          <w:tcPr>
            <w:tcW w:w="900" w:type="dxa"/>
            <w:shd w:val="clear" w:color="auto" w:fill="auto"/>
            <w:noWrap/>
          </w:tcPr>
          <w:p w:rsidR="005F7611" w:rsidRPr="00196B1E" w:rsidRDefault="005F7611" w:rsidP="00E53CA3">
            <w:pPr>
              <w:jc w:val="center"/>
              <w:rPr>
                <w:rFonts w:ascii="宋体" w:eastAsia="Times New Roman" w:hAnsi="宋体" w:cs="宋体" w:hint="eastAsia"/>
                <w:sz w:val="22"/>
                <w:szCs w:val="22"/>
              </w:rPr>
            </w:pPr>
          </w:p>
        </w:tc>
        <w:tc>
          <w:tcPr>
            <w:tcW w:w="3636" w:type="dxa"/>
            <w:shd w:val="clear" w:color="auto" w:fill="auto"/>
            <w:noWrap/>
          </w:tcPr>
          <w:p w:rsidR="005F7611" w:rsidRPr="00196B1E" w:rsidRDefault="005F7611" w:rsidP="00E53CA3">
            <w:pPr>
              <w:rPr>
                <w:rFonts w:ascii="宋体" w:eastAsia="Times New Roman" w:hAnsi="宋体" w:cs="宋体" w:hint="eastAsia"/>
                <w:sz w:val="22"/>
                <w:szCs w:val="22"/>
              </w:rPr>
            </w:pPr>
          </w:p>
        </w:tc>
      </w:tr>
      <w:tr w:rsidR="005F7611" w:rsidRPr="00196B1E" w:rsidTr="00E53CA3">
        <w:trPr>
          <w:trHeight w:val="576"/>
        </w:trPr>
        <w:tc>
          <w:tcPr>
            <w:tcW w:w="568" w:type="dxa"/>
            <w:shd w:val="clear" w:color="auto" w:fill="auto"/>
          </w:tcPr>
          <w:p w:rsidR="005F7611" w:rsidRPr="00196B1E" w:rsidRDefault="005F7611" w:rsidP="00E53CA3">
            <w:pPr>
              <w:jc w:val="center"/>
              <w:rPr>
                <w:rFonts w:ascii="宋体" w:hAnsi="宋体" w:cs="宋体" w:hint="eastAsia"/>
                <w:sz w:val="22"/>
                <w:szCs w:val="22"/>
              </w:rPr>
            </w:pPr>
            <w:r w:rsidRPr="00196B1E">
              <w:rPr>
                <w:rFonts w:ascii="宋体" w:eastAsia="Times New Roman" w:hAnsi="宋体" w:cs="宋体" w:hint="eastAsia"/>
                <w:kern w:val="0"/>
                <w:sz w:val="22"/>
                <w:szCs w:val="22"/>
                <w:lang w:bidi="ar"/>
              </w:rPr>
              <w:t>3</w:t>
            </w:r>
          </w:p>
        </w:tc>
        <w:tc>
          <w:tcPr>
            <w:tcW w:w="1189" w:type="dxa"/>
            <w:shd w:val="clear" w:color="auto" w:fill="auto"/>
          </w:tcPr>
          <w:p w:rsidR="005F7611" w:rsidRPr="00196B1E" w:rsidRDefault="005F7611" w:rsidP="00E53CA3">
            <w:pPr>
              <w:widowControl/>
              <w:jc w:val="center"/>
              <w:textAlignment w:val="center"/>
              <w:rPr>
                <w:rFonts w:ascii="宋体" w:eastAsia="Times New Roman" w:hAnsi="宋体" w:cs="宋体" w:hint="eastAsia"/>
                <w:sz w:val="22"/>
                <w:szCs w:val="22"/>
              </w:rPr>
            </w:pPr>
            <w:r w:rsidRPr="00196B1E">
              <w:rPr>
                <w:rFonts w:ascii="宋体" w:eastAsia="Times New Roman" w:hAnsi="宋体" w:cs="宋体" w:hint="eastAsia"/>
                <w:kern w:val="0"/>
                <w:sz w:val="22"/>
                <w:szCs w:val="22"/>
                <w:lang w:bidi="ar"/>
              </w:rPr>
              <w:t>生态护坡结构（区管）</w:t>
            </w:r>
          </w:p>
        </w:tc>
        <w:tc>
          <w:tcPr>
            <w:tcW w:w="832" w:type="dxa"/>
            <w:shd w:val="clear" w:color="auto" w:fill="auto"/>
            <w:noWrap/>
          </w:tcPr>
          <w:p w:rsidR="005F7611" w:rsidRPr="00196B1E" w:rsidRDefault="005F7611" w:rsidP="00E53CA3">
            <w:pPr>
              <w:widowControl/>
              <w:jc w:val="center"/>
              <w:textAlignment w:val="center"/>
              <w:rPr>
                <w:rFonts w:ascii="宋体" w:eastAsia="Times New Roman" w:hAnsi="宋体" w:cs="宋体" w:hint="eastAsia"/>
                <w:sz w:val="22"/>
                <w:szCs w:val="22"/>
              </w:rPr>
            </w:pPr>
            <w:r w:rsidRPr="00196B1E">
              <w:rPr>
                <w:rFonts w:ascii="宋体" w:eastAsia="Times New Roman" w:hAnsi="宋体" w:cs="宋体" w:hint="eastAsia"/>
                <w:kern w:val="0"/>
                <w:sz w:val="22"/>
                <w:szCs w:val="22"/>
                <w:lang w:bidi="ar"/>
              </w:rPr>
              <w:t>5年以上</w:t>
            </w:r>
          </w:p>
        </w:tc>
        <w:tc>
          <w:tcPr>
            <w:tcW w:w="546" w:type="dxa"/>
            <w:shd w:val="clear" w:color="auto" w:fill="auto"/>
            <w:noWrap/>
          </w:tcPr>
          <w:p w:rsidR="005F7611" w:rsidRPr="00196B1E" w:rsidRDefault="005F7611" w:rsidP="00E53CA3">
            <w:pPr>
              <w:widowControl/>
              <w:jc w:val="center"/>
              <w:textAlignment w:val="center"/>
              <w:rPr>
                <w:rFonts w:ascii="宋体" w:eastAsia="Times New Roman" w:hAnsi="宋体" w:cs="宋体" w:hint="eastAsia"/>
                <w:sz w:val="22"/>
                <w:szCs w:val="22"/>
              </w:rPr>
            </w:pPr>
            <w:r w:rsidRPr="00196B1E">
              <w:rPr>
                <w:rFonts w:ascii="宋体" w:eastAsia="Times New Roman" w:hAnsi="宋体" w:cs="宋体" w:hint="eastAsia"/>
                <w:kern w:val="0"/>
                <w:sz w:val="22"/>
                <w:szCs w:val="22"/>
                <w:lang w:bidi="ar"/>
              </w:rPr>
              <w:t>公里</w:t>
            </w:r>
          </w:p>
        </w:tc>
        <w:tc>
          <w:tcPr>
            <w:tcW w:w="941" w:type="dxa"/>
            <w:shd w:val="clear" w:color="auto" w:fill="auto"/>
            <w:noWrap/>
          </w:tcPr>
          <w:p w:rsidR="005F7611" w:rsidRPr="00196B1E" w:rsidRDefault="005F7611" w:rsidP="00E53CA3">
            <w:pPr>
              <w:widowControl/>
              <w:jc w:val="center"/>
              <w:textAlignment w:val="center"/>
              <w:rPr>
                <w:rFonts w:ascii="宋体" w:eastAsia="Times New Roman" w:hAnsi="宋体" w:cs="宋体" w:hint="eastAsia"/>
                <w:sz w:val="22"/>
                <w:szCs w:val="22"/>
              </w:rPr>
            </w:pPr>
            <w:r w:rsidRPr="00196B1E">
              <w:rPr>
                <w:rFonts w:ascii="宋体" w:eastAsia="Times New Roman" w:hAnsi="宋体" w:cs="宋体" w:hint="eastAsia"/>
                <w:kern w:val="0"/>
                <w:sz w:val="22"/>
                <w:szCs w:val="22"/>
                <w:lang w:bidi="ar"/>
              </w:rPr>
              <w:t xml:space="preserve">20.9720 </w:t>
            </w:r>
          </w:p>
        </w:tc>
        <w:tc>
          <w:tcPr>
            <w:tcW w:w="886" w:type="dxa"/>
            <w:shd w:val="clear" w:color="auto" w:fill="auto"/>
            <w:noWrap/>
          </w:tcPr>
          <w:p w:rsidR="005F7611" w:rsidRPr="00196B1E" w:rsidRDefault="005F7611" w:rsidP="00E53CA3">
            <w:pPr>
              <w:widowControl/>
              <w:jc w:val="center"/>
              <w:textAlignment w:val="center"/>
              <w:rPr>
                <w:rFonts w:ascii="宋体" w:eastAsia="Times New Roman" w:hAnsi="宋体" w:cs="宋体" w:hint="eastAsia"/>
                <w:sz w:val="22"/>
                <w:szCs w:val="22"/>
              </w:rPr>
            </w:pPr>
            <w:r w:rsidRPr="00196B1E">
              <w:rPr>
                <w:rFonts w:ascii="宋体" w:eastAsia="Times New Roman" w:hAnsi="宋体" w:cs="宋体" w:hint="eastAsia"/>
                <w:kern w:val="0"/>
                <w:sz w:val="22"/>
                <w:szCs w:val="22"/>
                <w:lang w:bidi="ar"/>
              </w:rPr>
              <w:t>19.972</w:t>
            </w:r>
          </w:p>
        </w:tc>
        <w:tc>
          <w:tcPr>
            <w:tcW w:w="900" w:type="dxa"/>
            <w:shd w:val="clear" w:color="auto" w:fill="auto"/>
            <w:noWrap/>
          </w:tcPr>
          <w:p w:rsidR="005F7611" w:rsidRPr="00196B1E" w:rsidRDefault="005F7611" w:rsidP="00E53CA3">
            <w:pPr>
              <w:widowControl/>
              <w:jc w:val="center"/>
              <w:textAlignment w:val="center"/>
              <w:rPr>
                <w:rFonts w:ascii="宋体" w:eastAsia="Times New Roman" w:hAnsi="宋体" w:cs="宋体" w:hint="eastAsia"/>
                <w:sz w:val="22"/>
                <w:szCs w:val="22"/>
              </w:rPr>
            </w:pPr>
            <w:r w:rsidRPr="00196B1E">
              <w:rPr>
                <w:rFonts w:ascii="宋体" w:eastAsia="Times New Roman" w:hAnsi="宋体" w:cs="宋体" w:hint="eastAsia"/>
                <w:kern w:val="0"/>
                <w:sz w:val="22"/>
                <w:szCs w:val="22"/>
                <w:lang w:bidi="ar"/>
              </w:rPr>
              <w:t>1</w:t>
            </w:r>
          </w:p>
        </w:tc>
        <w:tc>
          <w:tcPr>
            <w:tcW w:w="3636" w:type="dxa"/>
            <w:shd w:val="clear" w:color="auto" w:fill="auto"/>
            <w:noWrap/>
          </w:tcPr>
          <w:p w:rsidR="005F7611" w:rsidRPr="00196B1E" w:rsidRDefault="005F7611" w:rsidP="00E53CA3">
            <w:pPr>
              <w:rPr>
                <w:rFonts w:ascii="宋体" w:eastAsia="Times New Roman" w:hAnsi="宋体" w:cs="宋体" w:hint="eastAsia"/>
                <w:sz w:val="22"/>
                <w:szCs w:val="22"/>
              </w:rPr>
            </w:pPr>
          </w:p>
        </w:tc>
      </w:tr>
      <w:tr w:rsidR="005F7611" w:rsidRPr="00196B1E" w:rsidTr="00E53CA3">
        <w:trPr>
          <w:trHeight w:val="576"/>
        </w:trPr>
        <w:tc>
          <w:tcPr>
            <w:tcW w:w="568" w:type="dxa"/>
            <w:shd w:val="clear" w:color="auto" w:fill="auto"/>
            <w:noWrap/>
          </w:tcPr>
          <w:p w:rsidR="005F7611" w:rsidRPr="00196B1E" w:rsidRDefault="005F7611" w:rsidP="00E53CA3">
            <w:pPr>
              <w:jc w:val="center"/>
              <w:rPr>
                <w:rFonts w:ascii="宋体" w:hAnsi="宋体" w:cs="宋体" w:hint="eastAsia"/>
                <w:sz w:val="22"/>
                <w:szCs w:val="22"/>
              </w:rPr>
            </w:pPr>
            <w:r w:rsidRPr="00196B1E">
              <w:rPr>
                <w:rFonts w:ascii="宋体" w:eastAsia="Times New Roman" w:hAnsi="宋体" w:cs="宋体" w:hint="eastAsia"/>
                <w:kern w:val="0"/>
                <w:sz w:val="22"/>
                <w:szCs w:val="22"/>
                <w:lang w:bidi="ar"/>
              </w:rPr>
              <w:lastRenderedPageBreak/>
              <w:t>4</w:t>
            </w:r>
          </w:p>
        </w:tc>
        <w:tc>
          <w:tcPr>
            <w:tcW w:w="1189" w:type="dxa"/>
            <w:shd w:val="clear" w:color="auto" w:fill="auto"/>
          </w:tcPr>
          <w:p w:rsidR="005F7611" w:rsidRPr="00196B1E" w:rsidRDefault="005F7611" w:rsidP="00E53CA3">
            <w:pPr>
              <w:widowControl/>
              <w:jc w:val="center"/>
              <w:textAlignment w:val="center"/>
              <w:rPr>
                <w:rFonts w:ascii="宋体" w:eastAsia="Times New Roman" w:hAnsi="宋体" w:cs="宋体" w:hint="eastAsia"/>
                <w:sz w:val="22"/>
                <w:szCs w:val="22"/>
              </w:rPr>
            </w:pPr>
            <w:r w:rsidRPr="00196B1E">
              <w:rPr>
                <w:rFonts w:ascii="宋体" w:eastAsia="Times New Roman" w:hAnsi="宋体" w:cs="宋体" w:hint="eastAsia"/>
                <w:kern w:val="0"/>
                <w:sz w:val="22"/>
                <w:szCs w:val="22"/>
                <w:lang w:bidi="ar"/>
              </w:rPr>
              <w:t>生态护坡结构（区管）</w:t>
            </w:r>
          </w:p>
        </w:tc>
        <w:tc>
          <w:tcPr>
            <w:tcW w:w="832" w:type="dxa"/>
            <w:shd w:val="clear" w:color="auto" w:fill="auto"/>
            <w:noWrap/>
          </w:tcPr>
          <w:p w:rsidR="005F7611" w:rsidRPr="00196B1E" w:rsidRDefault="005F7611" w:rsidP="00E53CA3">
            <w:pPr>
              <w:widowControl/>
              <w:jc w:val="center"/>
              <w:textAlignment w:val="center"/>
              <w:rPr>
                <w:rFonts w:ascii="宋体" w:eastAsia="Times New Roman" w:hAnsi="宋体" w:cs="宋体" w:hint="eastAsia"/>
                <w:sz w:val="22"/>
                <w:szCs w:val="22"/>
              </w:rPr>
            </w:pPr>
            <w:r w:rsidRPr="00196B1E">
              <w:rPr>
                <w:rFonts w:ascii="宋体" w:eastAsia="Times New Roman" w:hAnsi="宋体" w:cs="宋体" w:hint="eastAsia"/>
                <w:kern w:val="0"/>
                <w:sz w:val="22"/>
                <w:szCs w:val="22"/>
                <w:lang w:bidi="ar"/>
              </w:rPr>
              <w:t>5年以下</w:t>
            </w:r>
          </w:p>
        </w:tc>
        <w:tc>
          <w:tcPr>
            <w:tcW w:w="546" w:type="dxa"/>
            <w:shd w:val="clear" w:color="auto" w:fill="auto"/>
            <w:noWrap/>
          </w:tcPr>
          <w:p w:rsidR="005F7611" w:rsidRPr="00196B1E" w:rsidRDefault="005F7611" w:rsidP="00E53CA3">
            <w:pPr>
              <w:widowControl/>
              <w:jc w:val="center"/>
              <w:textAlignment w:val="center"/>
              <w:rPr>
                <w:rFonts w:ascii="宋体" w:eastAsia="Times New Roman" w:hAnsi="宋体" w:cs="宋体" w:hint="eastAsia"/>
                <w:sz w:val="22"/>
                <w:szCs w:val="22"/>
              </w:rPr>
            </w:pPr>
            <w:r w:rsidRPr="00196B1E">
              <w:rPr>
                <w:rFonts w:ascii="宋体" w:eastAsia="Times New Roman" w:hAnsi="宋体" w:cs="宋体" w:hint="eastAsia"/>
                <w:kern w:val="0"/>
                <w:sz w:val="22"/>
                <w:szCs w:val="22"/>
                <w:lang w:bidi="ar"/>
              </w:rPr>
              <w:t>公里</w:t>
            </w:r>
          </w:p>
        </w:tc>
        <w:tc>
          <w:tcPr>
            <w:tcW w:w="941" w:type="dxa"/>
            <w:shd w:val="clear" w:color="auto" w:fill="auto"/>
            <w:noWrap/>
          </w:tcPr>
          <w:p w:rsidR="005F7611" w:rsidRPr="00196B1E" w:rsidRDefault="005F7611" w:rsidP="00E53CA3">
            <w:pPr>
              <w:jc w:val="center"/>
              <w:rPr>
                <w:rFonts w:ascii="宋体" w:eastAsia="Times New Roman" w:hAnsi="宋体" w:cs="宋体" w:hint="eastAsia"/>
                <w:sz w:val="22"/>
                <w:szCs w:val="22"/>
              </w:rPr>
            </w:pPr>
          </w:p>
        </w:tc>
        <w:tc>
          <w:tcPr>
            <w:tcW w:w="886" w:type="dxa"/>
            <w:shd w:val="clear" w:color="auto" w:fill="auto"/>
            <w:noWrap/>
          </w:tcPr>
          <w:p w:rsidR="005F7611" w:rsidRPr="00196B1E" w:rsidRDefault="005F7611" w:rsidP="00E53CA3">
            <w:pPr>
              <w:rPr>
                <w:rFonts w:ascii="宋体" w:eastAsia="Times New Roman" w:hAnsi="宋体" w:cs="宋体" w:hint="eastAsia"/>
                <w:sz w:val="22"/>
                <w:szCs w:val="22"/>
              </w:rPr>
            </w:pPr>
          </w:p>
        </w:tc>
        <w:tc>
          <w:tcPr>
            <w:tcW w:w="900" w:type="dxa"/>
            <w:shd w:val="clear" w:color="auto" w:fill="auto"/>
            <w:noWrap/>
          </w:tcPr>
          <w:p w:rsidR="005F7611" w:rsidRPr="00196B1E" w:rsidRDefault="005F7611" w:rsidP="00E53CA3">
            <w:pPr>
              <w:rPr>
                <w:rFonts w:ascii="宋体" w:eastAsia="Times New Roman" w:hAnsi="宋体" w:cs="宋体" w:hint="eastAsia"/>
                <w:sz w:val="22"/>
                <w:szCs w:val="22"/>
              </w:rPr>
            </w:pPr>
          </w:p>
        </w:tc>
        <w:tc>
          <w:tcPr>
            <w:tcW w:w="3636" w:type="dxa"/>
            <w:shd w:val="clear" w:color="auto" w:fill="auto"/>
            <w:noWrap/>
          </w:tcPr>
          <w:p w:rsidR="005F7611" w:rsidRPr="00196B1E" w:rsidRDefault="005F7611" w:rsidP="00E53CA3">
            <w:pPr>
              <w:rPr>
                <w:rFonts w:ascii="宋体" w:eastAsia="Times New Roman" w:hAnsi="宋体" w:cs="宋体" w:hint="eastAsia"/>
                <w:sz w:val="22"/>
                <w:szCs w:val="22"/>
              </w:rPr>
            </w:pPr>
          </w:p>
        </w:tc>
      </w:tr>
      <w:tr w:rsidR="005F7611" w:rsidRPr="00196B1E" w:rsidTr="00E53CA3">
        <w:trPr>
          <w:trHeight w:val="576"/>
        </w:trPr>
        <w:tc>
          <w:tcPr>
            <w:tcW w:w="568" w:type="dxa"/>
            <w:shd w:val="clear" w:color="auto" w:fill="auto"/>
          </w:tcPr>
          <w:p w:rsidR="005F7611" w:rsidRPr="00196B1E" w:rsidRDefault="005F7611" w:rsidP="00E53CA3">
            <w:pPr>
              <w:widowControl/>
              <w:jc w:val="center"/>
              <w:textAlignment w:val="center"/>
              <w:rPr>
                <w:rFonts w:ascii="宋体" w:hAnsi="宋体" w:cs="宋体" w:hint="eastAsia"/>
                <w:kern w:val="0"/>
                <w:sz w:val="22"/>
                <w:szCs w:val="22"/>
                <w:lang w:bidi="ar"/>
              </w:rPr>
            </w:pPr>
            <w:r w:rsidRPr="00196B1E">
              <w:rPr>
                <w:rFonts w:ascii="宋体" w:eastAsia="Times New Roman" w:hAnsi="宋体" w:cs="宋体" w:hint="eastAsia"/>
                <w:kern w:val="0"/>
                <w:sz w:val="22"/>
                <w:szCs w:val="22"/>
                <w:lang w:bidi="ar"/>
              </w:rPr>
              <w:t>5</w:t>
            </w:r>
          </w:p>
        </w:tc>
        <w:tc>
          <w:tcPr>
            <w:tcW w:w="1189" w:type="dxa"/>
            <w:shd w:val="clear" w:color="auto" w:fill="auto"/>
          </w:tcPr>
          <w:p w:rsidR="005F7611" w:rsidRPr="00196B1E" w:rsidRDefault="005F7611" w:rsidP="00E53CA3">
            <w:pPr>
              <w:widowControl/>
              <w:jc w:val="center"/>
              <w:textAlignment w:val="center"/>
              <w:rPr>
                <w:rFonts w:ascii="宋体" w:hAnsi="宋体" w:cs="宋体" w:hint="eastAsia"/>
                <w:kern w:val="0"/>
                <w:sz w:val="22"/>
                <w:szCs w:val="22"/>
                <w:lang w:bidi="ar"/>
              </w:rPr>
            </w:pPr>
            <w:r w:rsidRPr="00196B1E">
              <w:rPr>
                <w:rFonts w:ascii="宋体" w:eastAsia="Times New Roman" w:hAnsi="宋体" w:cs="宋体" w:hint="eastAsia"/>
                <w:kern w:val="0"/>
                <w:sz w:val="22"/>
                <w:szCs w:val="22"/>
                <w:lang w:bidi="ar"/>
              </w:rPr>
              <w:t>栏杆（砼结构）</w:t>
            </w:r>
          </w:p>
        </w:tc>
        <w:tc>
          <w:tcPr>
            <w:tcW w:w="832" w:type="dxa"/>
            <w:shd w:val="clear" w:color="auto" w:fill="auto"/>
          </w:tcPr>
          <w:p w:rsidR="005F7611" w:rsidRPr="00196B1E" w:rsidRDefault="005F7611" w:rsidP="00E53CA3">
            <w:pPr>
              <w:rPr>
                <w:rFonts w:ascii="宋体" w:hAnsi="宋体" w:cs="宋体" w:hint="eastAsia"/>
                <w:sz w:val="22"/>
                <w:szCs w:val="22"/>
              </w:rPr>
            </w:pPr>
            <w:r w:rsidRPr="00196B1E">
              <w:rPr>
                <w:rFonts w:ascii="宋体" w:eastAsia="Times New Roman" w:hAnsi="宋体" w:cs="宋体" w:hint="eastAsia"/>
                <w:sz w:val="22"/>
                <w:szCs w:val="22"/>
              </w:rPr>
              <w:t>5年以上</w:t>
            </w:r>
          </w:p>
        </w:tc>
        <w:tc>
          <w:tcPr>
            <w:tcW w:w="546" w:type="dxa"/>
            <w:shd w:val="clear" w:color="auto" w:fill="auto"/>
          </w:tcPr>
          <w:p w:rsidR="005F7611" w:rsidRPr="00196B1E" w:rsidRDefault="005F7611" w:rsidP="00E53CA3">
            <w:pPr>
              <w:rPr>
                <w:rFonts w:ascii="宋体" w:hAnsi="宋体" w:cs="宋体" w:hint="eastAsia"/>
                <w:sz w:val="22"/>
                <w:szCs w:val="22"/>
              </w:rPr>
            </w:pPr>
            <w:r w:rsidRPr="00196B1E">
              <w:rPr>
                <w:rFonts w:ascii="宋体" w:eastAsia="Times New Roman" w:hAnsi="宋体" w:cs="宋体" w:hint="eastAsia"/>
                <w:sz w:val="22"/>
                <w:szCs w:val="22"/>
              </w:rPr>
              <w:t>公里</w:t>
            </w:r>
          </w:p>
        </w:tc>
        <w:tc>
          <w:tcPr>
            <w:tcW w:w="941" w:type="dxa"/>
            <w:shd w:val="clear" w:color="auto" w:fill="auto"/>
          </w:tcPr>
          <w:p w:rsidR="005F7611" w:rsidRPr="00196B1E" w:rsidRDefault="005F7611" w:rsidP="00E53CA3">
            <w:pPr>
              <w:jc w:val="center"/>
              <w:rPr>
                <w:rFonts w:ascii="宋体" w:hAnsi="宋体" w:cs="宋体"/>
                <w:sz w:val="22"/>
                <w:szCs w:val="22"/>
              </w:rPr>
            </w:pPr>
            <w:r w:rsidRPr="00196B1E">
              <w:rPr>
                <w:rFonts w:ascii="宋体" w:eastAsia="Times New Roman" w:hAnsi="宋体" w:cs="宋体" w:hint="eastAsia"/>
                <w:sz w:val="22"/>
                <w:szCs w:val="22"/>
              </w:rPr>
              <w:t>0.616</w:t>
            </w:r>
          </w:p>
        </w:tc>
        <w:tc>
          <w:tcPr>
            <w:tcW w:w="886" w:type="dxa"/>
            <w:shd w:val="clear" w:color="auto" w:fill="auto"/>
          </w:tcPr>
          <w:p w:rsidR="005F7611" w:rsidRPr="00196B1E" w:rsidRDefault="005F7611" w:rsidP="00E53CA3">
            <w:pPr>
              <w:jc w:val="center"/>
              <w:rPr>
                <w:rFonts w:ascii="宋体" w:hAnsi="宋体" w:cs="宋体"/>
                <w:sz w:val="22"/>
                <w:szCs w:val="22"/>
              </w:rPr>
            </w:pPr>
            <w:r w:rsidRPr="00196B1E">
              <w:rPr>
                <w:rFonts w:ascii="宋体" w:eastAsia="Times New Roman" w:hAnsi="宋体" w:cs="宋体" w:hint="eastAsia"/>
                <w:sz w:val="22"/>
                <w:szCs w:val="22"/>
              </w:rPr>
              <w:t>0.516</w:t>
            </w:r>
          </w:p>
        </w:tc>
        <w:tc>
          <w:tcPr>
            <w:tcW w:w="900" w:type="dxa"/>
            <w:shd w:val="clear" w:color="auto" w:fill="auto"/>
          </w:tcPr>
          <w:p w:rsidR="005F7611" w:rsidRPr="00196B1E" w:rsidRDefault="005F7611" w:rsidP="00E53CA3">
            <w:pPr>
              <w:jc w:val="center"/>
              <w:rPr>
                <w:rFonts w:ascii="宋体" w:hAnsi="宋体" w:cs="宋体"/>
                <w:sz w:val="22"/>
                <w:szCs w:val="22"/>
              </w:rPr>
            </w:pPr>
            <w:r w:rsidRPr="00196B1E">
              <w:rPr>
                <w:rFonts w:ascii="宋体" w:eastAsia="Times New Roman" w:hAnsi="宋体" w:cs="宋体" w:hint="eastAsia"/>
                <w:sz w:val="22"/>
                <w:szCs w:val="22"/>
              </w:rPr>
              <w:t>0.1</w:t>
            </w:r>
          </w:p>
        </w:tc>
        <w:tc>
          <w:tcPr>
            <w:tcW w:w="3636" w:type="dxa"/>
            <w:shd w:val="clear" w:color="auto" w:fill="auto"/>
          </w:tcPr>
          <w:p w:rsidR="005F7611" w:rsidRPr="00196B1E" w:rsidRDefault="005F7611" w:rsidP="00E53CA3">
            <w:pPr>
              <w:rPr>
                <w:rFonts w:ascii="宋体" w:eastAsia="Times New Roman" w:hAnsi="宋体" w:cs="宋体" w:hint="eastAsia"/>
                <w:sz w:val="22"/>
                <w:szCs w:val="22"/>
              </w:rPr>
            </w:pPr>
            <w:r w:rsidRPr="00196B1E">
              <w:rPr>
                <w:rFonts w:ascii="宋体" w:hAnsi="宋体" w:cs="宋体" w:hint="eastAsia"/>
                <w:sz w:val="22"/>
                <w:szCs w:val="22"/>
              </w:rPr>
              <w:t>保洁擦拭、刷涂料，结构维护保养，栏杆损坏维修更换</w:t>
            </w:r>
          </w:p>
        </w:tc>
      </w:tr>
      <w:tr w:rsidR="005F7611" w:rsidRPr="00196B1E" w:rsidTr="00E53CA3">
        <w:trPr>
          <w:trHeight w:val="546"/>
        </w:trPr>
        <w:tc>
          <w:tcPr>
            <w:tcW w:w="568" w:type="dxa"/>
            <w:shd w:val="clear" w:color="auto" w:fill="auto"/>
          </w:tcPr>
          <w:p w:rsidR="005F7611" w:rsidRPr="00196B1E" w:rsidRDefault="005F7611" w:rsidP="00E53CA3">
            <w:pPr>
              <w:widowControl/>
              <w:jc w:val="center"/>
              <w:textAlignment w:val="center"/>
              <w:rPr>
                <w:rFonts w:ascii="宋体" w:hAnsi="宋体" w:cs="宋体" w:hint="eastAsia"/>
                <w:kern w:val="0"/>
                <w:sz w:val="22"/>
                <w:szCs w:val="22"/>
                <w:lang w:bidi="ar"/>
              </w:rPr>
            </w:pPr>
            <w:r w:rsidRPr="00196B1E">
              <w:rPr>
                <w:rFonts w:ascii="宋体" w:eastAsia="Times New Roman" w:hAnsi="宋体" w:cs="宋体" w:hint="eastAsia"/>
                <w:kern w:val="0"/>
                <w:sz w:val="22"/>
                <w:szCs w:val="22"/>
                <w:lang w:bidi="ar"/>
              </w:rPr>
              <w:t>6</w:t>
            </w:r>
          </w:p>
        </w:tc>
        <w:tc>
          <w:tcPr>
            <w:tcW w:w="1189" w:type="dxa"/>
            <w:shd w:val="clear" w:color="auto" w:fill="auto"/>
          </w:tcPr>
          <w:p w:rsidR="005F7611" w:rsidRPr="00196B1E" w:rsidRDefault="005F7611" w:rsidP="00E53CA3">
            <w:pPr>
              <w:widowControl/>
              <w:jc w:val="center"/>
              <w:textAlignment w:val="center"/>
              <w:rPr>
                <w:rFonts w:ascii="宋体" w:hAnsi="宋体" w:cs="宋体" w:hint="eastAsia"/>
                <w:kern w:val="0"/>
                <w:sz w:val="22"/>
                <w:szCs w:val="22"/>
                <w:lang w:bidi="ar"/>
              </w:rPr>
            </w:pPr>
            <w:r w:rsidRPr="00196B1E">
              <w:rPr>
                <w:rFonts w:ascii="宋体" w:eastAsia="Times New Roman" w:hAnsi="宋体" w:cs="宋体" w:hint="eastAsia"/>
                <w:kern w:val="0"/>
                <w:sz w:val="22"/>
                <w:szCs w:val="22"/>
                <w:lang w:bidi="ar"/>
              </w:rPr>
              <w:t>标牌标识</w:t>
            </w:r>
          </w:p>
        </w:tc>
        <w:tc>
          <w:tcPr>
            <w:tcW w:w="1378" w:type="dxa"/>
            <w:gridSpan w:val="2"/>
            <w:shd w:val="clear" w:color="auto" w:fill="auto"/>
          </w:tcPr>
          <w:p w:rsidR="005F7611" w:rsidRPr="00196B1E" w:rsidRDefault="005F7611" w:rsidP="00E53CA3">
            <w:pPr>
              <w:jc w:val="center"/>
              <w:rPr>
                <w:rFonts w:ascii="宋体" w:hAnsi="宋体" w:cs="宋体" w:hint="eastAsia"/>
                <w:sz w:val="22"/>
                <w:szCs w:val="22"/>
              </w:rPr>
            </w:pPr>
            <w:r w:rsidRPr="00196B1E">
              <w:rPr>
                <w:rFonts w:ascii="宋体" w:eastAsia="Times New Roman" w:hAnsi="宋体" w:cs="宋体" w:hint="eastAsia"/>
                <w:sz w:val="22"/>
                <w:szCs w:val="22"/>
              </w:rPr>
              <w:t>套</w:t>
            </w:r>
          </w:p>
        </w:tc>
        <w:tc>
          <w:tcPr>
            <w:tcW w:w="941" w:type="dxa"/>
            <w:shd w:val="clear" w:color="auto" w:fill="auto"/>
          </w:tcPr>
          <w:p w:rsidR="005F7611" w:rsidRPr="00196B1E" w:rsidRDefault="005F7611" w:rsidP="00E53CA3">
            <w:pPr>
              <w:jc w:val="center"/>
              <w:rPr>
                <w:rFonts w:ascii="宋体" w:hAnsi="宋体" w:cs="宋体"/>
                <w:sz w:val="22"/>
                <w:szCs w:val="22"/>
              </w:rPr>
            </w:pPr>
            <w:r w:rsidRPr="00196B1E">
              <w:rPr>
                <w:rFonts w:ascii="宋体" w:eastAsia="Times New Roman" w:hAnsi="宋体" w:cs="宋体" w:hint="eastAsia"/>
                <w:sz w:val="22"/>
                <w:szCs w:val="22"/>
              </w:rPr>
              <w:t>75</w:t>
            </w:r>
          </w:p>
        </w:tc>
        <w:tc>
          <w:tcPr>
            <w:tcW w:w="886" w:type="dxa"/>
            <w:shd w:val="clear" w:color="auto" w:fill="auto"/>
          </w:tcPr>
          <w:p w:rsidR="005F7611" w:rsidRPr="00196B1E" w:rsidRDefault="005F7611" w:rsidP="00E53CA3">
            <w:pPr>
              <w:jc w:val="center"/>
              <w:rPr>
                <w:rFonts w:ascii="宋体" w:hAnsi="宋体" w:cs="宋体"/>
                <w:sz w:val="22"/>
                <w:szCs w:val="22"/>
              </w:rPr>
            </w:pPr>
            <w:r w:rsidRPr="00196B1E">
              <w:rPr>
                <w:rFonts w:ascii="宋体" w:eastAsia="Times New Roman" w:hAnsi="宋体" w:cs="宋体" w:hint="eastAsia"/>
                <w:sz w:val="22"/>
                <w:szCs w:val="22"/>
              </w:rPr>
              <w:t>70</w:t>
            </w:r>
          </w:p>
        </w:tc>
        <w:tc>
          <w:tcPr>
            <w:tcW w:w="900" w:type="dxa"/>
            <w:shd w:val="clear" w:color="auto" w:fill="auto"/>
          </w:tcPr>
          <w:p w:rsidR="005F7611" w:rsidRPr="00196B1E" w:rsidRDefault="005F7611" w:rsidP="00E53CA3">
            <w:pPr>
              <w:jc w:val="center"/>
              <w:rPr>
                <w:rFonts w:ascii="宋体" w:hAnsi="宋体" w:cs="宋体"/>
                <w:sz w:val="22"/>
                <w:szCs w:val="22"/>
              </w:rPr>
            </w:pPr>
            <w:r w:rsidRPr="00196B1E">
              <w:rPr>
                <w:rFonts w:ascii="宋体" w:eastAsia="Times New Roman" w:hAnsi="宋体" w:cs="宋体" w:hint="eastAsia"/>
                <w:sz w:val="22"/>
                <w:szCs w:val="22"/>
              </w:rPr>
              <w:t>5</w:t>
            </w:r>
          </w:p>
        </w:tc>
        <w:tc>
          <w:tcPr>
            <w:tcW w:w="3636" w:type="dxa"/>
            <w:shd w:val="clear" w:color="auto" w:fill="auto"/>
          </w:tcPr>
          <w:p w:rsidR="005F7611" w:rsidRPr="00196B1E" w:rsidRDefault="005F7611" w:rsidP="00E53CA3">
            <w:pPr>
              <w:jc w:val="center"/>
              <w:rPr>
                <w:rFonts w:ascii="宋体" w:eastAsia="Times New Roman" w:hAnsi="宋体" w:cs="宋体" w:hint="eastAsia"/>
                <w:sz w:val="22"/>
                <w:szCs w:val="22"/>
              </w:rPr>
            </w:pPr>
          </w:p>
        </w:tc>
      </w:tr>
      <w:tr w:rsidR="005F7611" w:rsidRPr="00196B1E" w:rsidTr="00E53CA3">
        <w:trPr>
          <w:trHeight w:val="605"/>
        </w:trPr>
        <w:tc>
          <w:tcPr>
            <w:tcW w:w="568" w:type="dxa"/>
            <w:shd w:val="clear" w:color="auto" w:fill="auto"/>
            <w:noWrap/>
          </w:tcPr>
          <w:p w:rsidR="005F7611" w:rsidRPr="00196B1E" w:rsidRDefault="005F7611" w:rsidP="00E53CA3">
            <w:pPr>
              <w:jc w:val="center"/>
              <w:rPr>
                <w:rFonts w:ascii="宋体" w:hAnsi="宋体" w:cs="宋体" w:hint="eastAsia"/>
                <w:sz w:val="22"/>
                <w:szCs w:val="22"/>
              </w:rPr>
            </w:pPr>
            <w:r w:rsidRPr="00196B1E">
              <w:rPr>
                <w:rFonts w:ascii="宋体" w:eastAsia="Times New Roman" w:hAnsi="宋体" w:cs="宋体" w:hint="eastAsia"/>
                <w:kern w:val="0"/>
                <w:sz w:val="22"/>
                <w:szCs w:val="22"/>
                <w:lang w:bidi="ar"/>
              </w:rPr>
              <w:t>7</w:t>
            </w:r>
          </w:p>
        </w:tc>
        <w:tc>
          <w:tcPr>
            <w:tcW w:w="1189" w:type="dxa"/>
            <w:shd w:val="clear" w:color="auto" w:fill="auto"/>
          </w:tcPr>
          <w:p w:rsidR="005F7611" w:rsidRPr="00196B1E" w:rsidRDefault="005F7611" w:rsidP="00E53CA3">
            <w:pPr>
              <w:widowControl/>
              <w:jc w:val="center"/>
              <w:textAlignment w:val="center"/>
              <w:rPr>
                <w:rFonts w:ascii="宋体" w:hAnsi="宋体" w:cs="宋体"/>
                <w:sz w:val="22"/>
                <w:szCs w:val="22"/>
              </w:rPr>
            </w:pPr>
            <w:r w:rsidRPr="00196B1E">
              <w:rPr>
                <w:rFonts w:ascii="宋体" w:eastAsia="Times New Roman" w:hAnsi="宋体" w:cs="宋体" w:hint="eastAsia"/>
                <w:kern w:val="0"/>
                <w:sz w:val="22"/>
                <w:szCs w:val="22"/>
                <w:lang w:bidi="ar"/>
              </w:rPr>
              <w:t>区管河道(水面保洁）</w:t>
            </w:r>
          </w:p>
        </w:tc>
        <w:tc>
          <w:tcPr>
            <w:tcW w:w="1378" w:type="dxa"/>
            <w:gridSpan w:val="2"/>
            <w:shd w:val="clear" w:color="auto" w:fill="auto"/>
            <w:noWrap/>
          </w:tcPr>
          <w:p w:rsidR="005F7611" w:rsidRPr="00196B1E" w:rsidRDefault="005F7611" w:rsidP="00E53CA3">
            <w:pPr>
              <w:widowControl/>
              <w:jc w:val="center"/>
              <w:textAlignment w:val="center"/>
              <w:rPr>
                <w:rFonts w:ascii="宋体" w:hAnsi="宋体" w:cs="宋体" w:hint="eastAsia"/>
                <w:sz w:val="22"/>
                <w:szCs w:val="22"/>
              </w:rPr>
            </w:pPr>
            <w:r w:rsidRPr="00196B1E">
              <w:rPr>
                <w:rFonts w:ascii="宋体" w:eastAsia="Times New Roman" w:hAnsi="宋体" w:cs="宋体" w:hint="eastAsia"/>
                <w:kern w:val="0"/>
                <w:sz w:val="22"/>
                <w:szCs w:val="22"/>
                <w:lang w:bidi="ar"/>
              </w:rPr>
              <w:t>万平方米</w:t>
            </w:r>
          </w:p>
        </w:tc>
        <w:tc>
          <w:tcPr>
            <w:tcW w:w="941" w:type="dxa"/>
            <w:shd w:val="clear" w:color="auto" w:fill="auto"/>
          </w:tcPr>
          <w:p w:rsidR="005F7611" w:rsidRPr="00196B1E" w:rsidRDefault="005F7611" w:rsidP="00E53CA3">
            <w:pPr>
              <w:widowControl/>
              <w:jc w:val="center"/>
              <w:textAlignment w:val="center"/>
              <w:rPr>
                <w:rFonts w:ascii="宋体" w:eastAsia="Times New Roman" w:hAnsi="宋体" w:cs="宋体" w:hint="eastAsia"/>
                <w:sz w:val="22"/>
                <w:szCs w:val="22"/>
              </w:rPr>
            </w:pPr>
            <w:r w:rsidRPr="00196B1E">
              <w:rPr>
                <w:rFonts w:ascii="宋体" w:eastAsia="Times New Roman" w:hAnsi="宋体" w:cs="宋体" w:hint="eastAsia"/>
                <w:kern w:val="0"/>
                <w:sz w:val="22"/>
                <w:szCs w:val="22"/>
                <w:lang w:bidi="ar"/>
              </w:rPr>
              <w:t>43.71</w:t>
            </w:r>
          </w:p>
        </w:tc>
        <w:tc>
          <w:tcPr>
            <w:tcW w:w="886" w:type="dxa"/>
            <w:shd w:val="clear" w:color="auto" w:fill="auto"/>
          </w:tcPr>
          <w:p w:rsidR="005F7611" w:rsidRPr="00196B1E" w:rsidRDefault="005F7611" w:rsidP="00E53CA3">
            <w:pPr>
              <w:widowControl/>
              <w:jc w:val="center"/>
              <w:textAlignment w:val="center"/>
              <w:rPr>
                <w:rFonts w:ascii="宋体" w:eastAsia="Times New Roman" w:hAnsi="宋体" w:cs="宋体" w:hint="eastAsia"/>
                <w:sz w:val="22"/>
                <w:szCs w:val="22"/>
              </w:rPr>
            </w:pPr>
            <w:r w:rsidRPr="00196B1E">
              <w:rPr>
                <w:rFonts w:ascii="宋体" w:eastAsia="Times New Roman" w:hAnsi="宋体" w:cs="宋体" w:hint="eastAsia"/>
                <w:kern w:val="0"/>
                <w:sz w:val="22"/>
                <w:szCs w:val="22"/>
                <w:lang w:bidi="ar"/>
              </w:rPr>
              <w:t>39.34</w:t>
            </w:r>
          </w:p>
        </w:tc>
        <w:tc>
          <w:tcPr>
            <w:tcW w:w="900" w:type="dxa"/>
            <w:shd w:val="clear" w:color="auto" w:fill="auto"/>
          </w:tcPr>
          <w:p w:rsidR="005F7611" w:rsidRPr="00196B1E" w:rsidRDefault="005F7611" w:rsidP="00E53CA3">
            <w:pPr>
              <w:widowControl/>
              <w:jc w:val="center"/>
              <w:textAlignment w:val="center"/>
              <w:rPr>
                <w:rFonts w:ascii="宋体" w:eastAsia="Times New Roman" w:hAnsi="宋体" w:cs="宋体" w:hint="eastAsia"/>
                <w:sz w:val="22"/>
                <w:szCs w:val="22"/>
              </w:rPr>
            </w:pPr>
            <w:r w:rsidRPr="00196B1E">
              <w:rPr>
                <w:rFonts w:ascii="宋体" w:eastAsia="Times New Roman" w:hAnsi="宋体" w:cs="宋体" w:hint="eastAsia"/>
                <w:kern w:val="0"/>
                <w:sz w:val="22"/>
                <w:szCs w:val="22"/>
                <w:lang w:bidi="ar"/>
              </w:rPr>
              <w:t>4.37</w:t>
            </w:r>
          </w:p>
        </w:tc>
        <w:tc>
          <w:tcPr>
            <w:tcW w:w="3636" w:type="dxa"/>
            <w:shd w:val="clear" w:color="auto" w:fill="auto"/>
          </w:tcPr>
          <w:p w:rsidR="005F7611" w:rsidRPr="00196B1E" w:rsidRDefault="005F7611" w:rsidP="00E53CA3">
            <w:pPr>
              <w:jc w:val="center"/>
              <w:rPr>
                <w:rFonts w:ascii="宋体" w:hAnsi="宋体" w:cs="宋体"/>
                <w:sz w:val="22"/>
                <w:szCs w:val="22"/>
              </w:rPr>
            </w:pPr>
            <w:r w:rsidRPr="00196B1E">
              <w:rPr>
                <w:rFonts w:ascii="宋体" w:hAnsi="宋体" w:cs="宋体" w:hint="eastAsia"/>
                <w:sz w:val="22"/>
                <w:szCs w:val="22"/>
              </w:rPr>
              <w:t>水面保洁面积为43.71万㎡</w:t>
            </w:r>
          </w:p>
        </w:tc>
      </w:tr>
      <w:tr w:rsidR="005F7611" w:rsidRPr="00196B1E" w:rsidTr="00E53CA3">
        <w:trPr>
          <w:trHeight w:val="546"/>
        </w:trPr>
        <w:tc>
          <w:tcPr>
            <w:tcW w:w="568" w:type="dxa"/>
            <w:shd w:val="clear" w:color="auto" w:fill="auto"/>
            <w:noWrap/>
          </w:tcPr>
          <w:p w:rsidR="005F7611" w:rsidRPr="00196B1E" w:rsidRDefault="005F7611" w:rsidP="00E53CA3">
            <w:pPr>
              <w:jc w:val="center"/>
              <w:rPr>
                <w:rFonts w:ascii="宋体" w:hAnsi="宋体" w:cs="宋体"/>
                <w:sz w:val="22"/>
                <w:szCs w:val="22"/>
              </w:rPr>
            </w:pPr>
            <w:r w:rsidRPr="00196B1E">
              <w:rPr>
                <w:rFonts w:ascii="宋体" w:eastAsia="Times New Roman" w:hAnsi="宋体" w:cs="宋体" w:hint="eastAsia"/>
                <w:kern w:val="0"/>
                <w:sz w:val="22"/>
                <w:szCs w:val="22"/>
                <w:lang w:bidi="ar"/>
              </w:rPr>
              <w:t>8</w:t>
            </w:r>
          </w:p>
        </w:tc>
        <w:tc>
          <w:tcPr>
            <w:tcW w:w="1189" w:type="dxa"/>
            <w:shd w:val="clear" w:color="auto" w:fill="auto"/>
          </w:tcPr>
          <w:p w:rsidR="005F7611" w:rsidRPr="00196B1E" w:rsidRDefault="005F7611" w:rsidP="00E53CA3">
            <w:pPr>
              <w:widowControl/>
              <w:jc w:val="center"/>
              <w:textAlignment w:val="center"/>
              <w:rPr>
                <w:rFonts w:ascii="宋体" w:eastAsia="Times New Roman" w:hAnsi="宋体" w:cs="宋体" w:hint="eastAsia"/>
                <w:sz w:val="22"/>
                <w:szCs w:val="22"/>
              </w:rPr>
            </w:pPr>
            <w:r w:rsidRPr="00196B1E">
              <w:rPr>
                <w:rFonts w:ascii="宋体" w:eastAsia="Times New Roman" w:hAnsi="宋体" w:cs="宋体" w:hint="eastAsia"/>
                <w:kern w:val="0"/>
                <w:sz w:val="22"/>
                <w:szCs w:val="22"/>
                <w:lang w:bidi="ar"/>
              </w:rPr>
              <w:t>二级绿地</w:t>
            </w:r>
          </w:p>
        </w:tc>
        <w:tc>
          <w:tcPr>
            <w:tcW w:w="1378" w:type="dxa"/>
            <w:gridSpan w:val="2"/>
            <w:shd w:val="clear" w:color="auto" w:fill="auto"/>
            <w:noWrap/>
          </w:tcPr>
          <w:p w:rsidR="005F7611" w:rsidRPr="00196B1E" w:rsidRDefault="005F7611" w:rsidP="00E53CA3">
            <w:pPr>
              <w:widowControl/>
              <w:jc w:val="center"/>
              <w:textAlignment w:val="center"/>
              <w:rPr>
                <w:rFonts w:ascii="宋体" w:hAnsi="宋体" w:cs="宋体" w:hint="eastAsia"/>
                <w:sz w:val="22"/>
                <w:szCs w:val="22"/>
              </w:rPr>
            </w:pPr>
            <w:r w:rsidRPr="00196B1E">
              <w:rPr>
                <w:rFonts w:ascii="宋体" w:eastAsia="Times New Roman" w:hAnsi="宋体" w:cs="宋体" w:hint="eastAsia"/>
                <w:kern w:val="0"/>
                <w:sz w:val="22"/>
                <w:szCs w:val="22"/>
                <w:lang w:bidi="ar"/>
              </w:rPr>
              <w:t>万平方米</w:t>
            </w:r>
          </w:p>
        </w:tc>
        <w:tc>
          <w:tcPr>
            <w:tcW w:w="941" w:type="dxa"/>
            <w:shd w:val="clear" w:color="auto" w:fill="auto"/>
          </w:tcPr>
          <w:p w:rsidR="005F7611" w:rsidRPr="00196B1E" w:rsidRDefault="005F7611" w:rsidP="00E53CA3">
            <w:pPr>
              <w:widowControl/>
              <w:jc w:val="center"/>
              <w:textAlignment w:val="center"/>
              <w:rPr>
                <w:rFonts w:ascii="宋体" w:hAnsi="宋体" w:cs="宋体"/>
                <w:sz w:val="22"/>
                <w:szCs w:val="22"/>
              </w:rPr>
            </w:pPr>
            <w:r w:rsidRPr="00196B1E">
              <w:rPr>
                <w:rFonts w:ascii="宋体" w:eastAsia="Times New Roman" w:hAnsi="宋体" w:cs="宋体" w:hint="eastAsia"/>
                <w:kern w:val="0"/>
                <w:sz w:val="22"/>
                <w:szCs w:val="22"/>
                <w:lang w:bidi="ar"/>
              </w:rPr>
              <w:t>9.75</w:t>
            </w:r>
          </w:p>
        </w:tc>
        <w:tc>
          <w:tcPr>
            <w:tcW w:w="886" w:type="dxa"/>
            <w:shd w:val="clear" w:color="auto" w:fill="auto"/>
          </w:tcPr>
          <w:p w:rsidR="005F7611" w:rsidRPr="00196B1E" w:rsidRDefault="005F7611" w:rsidP="00E53CA3">
            <w:pPr>
              <w:widowControl/>
              <w:jc w:val="center"/>
              <w:textAlignment w:val="center"/>
              <w:rPr>
                <w:rFonts w:ascii="宋体" w:hAnsi="宋体" w:cs="宋体"/>
                <w:sz w:val="22"/>
                <w:szCs w:val="22"/>
              </w:rPr>
            </w:pPr>
            <w:r w:rsidRPr="00196B1E">
              <w:rPr>
                <w:rFonts w:ascii="宋体" w:eastAsia="Times New Roman" w:hAnsi="宋体" w:cs="宋体" w:hint="eastAsia"/>
                <w:kern w:val="0"/>
                <w:sz w:val="22"/>
                <w:szCs w:val="22"/>
                <w:lang w:bidi="ar"/>
              </w:rPr>
              <w:t>8.775</w:t>
            </w:r>
          </w:p>
        </w:tc>
        <w:tc>
          <w:tcPr>
            <w:tcW w:w="900" w:type="dxa"/>
            <w:shd w:val="clear" w:color="auto" w:fill="auto"/>
          </w:tcPr>
          <w:p w:rsidR="005F7611" w:rsidRPr="00196B1E" w:rsidRDefault="005F7611" w:rsidP="00E53CA3">
            <w:pPr>
              <w:widowControl/>
              <w:jc w:val="center"/>
              <w:textAlignment w:val="center"/>
              <w:rPr>
                <w:rFonts w:ascii="宋体" w:hAnsi="宋体" w:cs="宋体"/>
                <w:sz w:val="22"/>
                <w:szCs w:val="22"/>
              </w:rPr>
            </w:pPr>
            <w:r w:rsidRPr="00196B1E">
              <w:rPr>
                <w:rFonts w:ascii="宋体" w:hAnsi="宋体" w:cs="宋体" w:hint="eastAsia"/>
                <w:sz w:val="22"/>
                <w:szCs w:val="22"/>
              </w:rPr>
              <w:t>0.975</w:t>
            </w:r>
          </w:p>
        </w:tc>
        <w:tc>
          <w:tcPr>
            <w:tcW w:w="3636" w:type="dxa"/>
            <w:shd w:val="clear" w:color="auto" w:fill="auto"/>
            <w:noWrap/>
          </w:tcPr>
          <w:p w:rsidR="005F7611" w:rsidRPr="00196B1E" w:rsidRDefault="005F7611" w:rsidP="00E53CA3">
            <w:pPr>
              <w:jc w:val="center"/>
              <w:rPr>
                <w:rFonts w:ascii="宋体" w:hAnsi="宋体" w:cs="宋体"/>
                <w:sz w:val="22"/>
                <w:szCs w:val="22"/>
              </w:rPr>
            </w:pPr>
            <w:r>
              <w:rPr>
                <w:rFonts w:ascii="宋体" w:hAnsi="宋体" w:cs="宋体" w:hint="eastAsia"/>
                <w:sz w:val="22"/>
                <w:szCs w:val="22"/>
              </w:rPr>
              <w:t>二</w:t>
            </w:r>
            <w:r w:rsidRPr="00196B1E">
              <w:rPr>
                <w:rFonts w:ascii="宋体" w:hAnsi="宋体" w:cs="宋体" w:hint="eastAsia"/>
                <w:sz w:val="22"/>
                <w:szCs w:val="22"/>
              </w:rPr>
              <w:t>级绿地，负责日常绿地浇水排水、施肥防护、松土除草、调整补植、竖 桩维护、除虫保洁、修剪整形、追肥复壮、控制杂草、补植换花、绑扎疏枝、更新换盆（主要包括乔木 2695棵、片植绿篱10300 ㎡、花草类 792000株，草坪14000 ㎡）</w:t>
            </w:r>
          </w:p>
        </w:tc>
      </w:tr>
      <w:tr w:rsidR="005F7611" w:rsidRPr="00196B1E" w:rsidTr="00E53CA3">
        <w:trPr>
          <w:trHeight w:val="556"/>
        </w:trPr>
        <w:tc>
          <w:tcPr>
            <w:tcW w:w="568" w:type="dxa"/>
            <w:shd w:val="clear" w:color="auto" w:fill="auto"/>
            <w:noWrap/>
          </w:tcPr>
          <w:p w:rsidR="005F7611" w:rsidRPr="00196B1E" w:rsidRDefault="005F7611" w:rsidP="00E53CA3">
            <w:pPr>
              <w:jc w:val="center"/>
              <w:rPr>
                <w:rFonts w:ascii="宋体" w:eastAsia="Times New Roman" w:hAnsi="宋体" w:cs="宋体"/>
                <w:kern w:val="0"/>
                <w:sz w:val="22"/>
                <w:szCs w:val="22"/>
                <w:lang w:bidi="ar"/>
              </w:rPr>
            </w:pPr>
            <w:r w:rsidRPr="00196B1E">
              <w:rPr>
                <w:rFonts w:ascii="宋体" w:eastAsia="Times New Roman" w:hAnsi="宋体" w:cs="宋体" w:hint="eastAsia"/>
                <w:kern w:val="0"/>
                <w:sz w:val="22"/>
                <w:szCs w:val="22"/>
                <w:lang w:bidi="ar"/>
              </w:rPr>
              <w:t>9</w:t>
            </w:r>
          </w:p>
        </w:tc>
        <w:tc>
          <w:tcPr>
            <w:tcW w:w="1189" w:type="dxa"/>
            <w:shd w:val="clear" w:color="auto" w:fill="auto"/>
          </w:tcPr>
          <w:p w:rsidR="005F7611" w:rsidRPr="00196B1E" w:rsidRDefault="005F7611" w:rsidP="00E53CA3">
            <w:pPr>
              <w:widowControl/>
              <w:jc w:val="center"/>
              <w:textAlignment w:val="center"/>
              <w:rPr>
                <w:rFonts w:ascii="宋体" w:hAnsi="宋体" w:cs="宋体" w:hint="eastAsia"/>
                <w:kern w:val="0"/>
                <w:sz w:val="22"/>
                <w:szCs w:val="22"/>
                <w:lang w:bidi="ar"/>
              </w:rPr>
            </w:pPr>
            <w:r w:rsidRPr="00196B1E">
              <w:rPr>
                <w:rFonts w:ascii="宋体" w:eastAsia="Times New Roman" w:hAnsi="宋体" w:cs="宋体" w:hint="eastAsia"/>
                <w:kern w:val="0"/>
                <w:sz w:val="22"/>
                <w:szCs w:val="22"/>
                <w:lang w:bidi="ar"/>
              </w:rPr>
              <w:t>托底费</w:t>
            </w:r>
          </w:p>
        </w:tc>
        <w:tc>
          <w:tcPr>
            <w:tcW w:w="1378" w:type="dxa"/>
            <w:gridSpan w:val="2"/>
            <w:shd w:val="clear" w:color="auto" w:fill="auto"/>
            <w:noWrap/>
          </w:tcPr>
          <w:p w:rsidR="005F7611" w:rsidRPr="00196B1E" w:rsidRDefault="005F7611" w:rsidP="00E53CA3">
            <w:pPr>
              <w:widowControl/>
              <w:jc w:val="center"/>
              <w:textAlignment w:val="center"/>
              <w:rPr>
                <w:rFonts w:ascii="宋体" w:eastAsia="Times New Roman" w:hAnsi="宋体" w:cs="宋体" w:hint="eastAsia"/>
                <w:kern w:val="0"/>
                <w:sz w:val="22"/>
                <w:szCs w:val="22"/>
                <w:lang w:bidi="ar"/>
              </w:rPr>
            </w:pPr>
            <w:r w:rsidRPr="00196B1E">
              <w:rPr>
                <w:rFonts w:ascii="宋体" w:eastAsia="Times New Roman" w:hAnsi="宋体" w:cs="宋体" w:hint="eastAsia"/>
                <w:sz w:val="22"/>
                <w:szCs w:val="22"/>
              </w:rPr>
              <w:t>一、二类费总5%</w:t>
            </w:r>
          </w:p>
        </w:tc>
        <w:tc>
          <w:tcPr>
            <w:tcW w:w="941" w:type="dxa"/>
            <w:shd w:val="clear" w:color="auto" w:fill="auto"/>
          </w:tcPr>
          <w:p w:rsidR="005F7611" w:rsidRPr="00196B1E" w:rsidRDefault="005F7611" w:rsidP="00E53CA3">
            <w:pPr>
              <w:widowControl/>
              <w:jc w:val="center"/>
              <w:textAlignment w:val="center"/>
              <w:rPr>
                <w:rFonts w:ascii="宋体" w:eastAsia="Times New Roman" w:hAnsi="宋体" w:cs="宋体"/>
                <w:kern w:val="0"/>
                <w:sz w:val="22"/>
                <w:szCs w:val="22"/>
                <w:lang w:bidi="ar"/>
              </w:rPr>
            </w:pPr>
            <w:r w:rsidRPr="00196B1E">
              <w:rPr>
                <w:rFonts w:ascii="宋体" w:eastAsia="Times New Roman" w:hAnsi="宋体" w:cs="宋体" w:hint="eastAsia"/>
                <w:kern w:val="0"/>
                <w:sz w:val="22"/>
                <w:szCs w:val="22"/>
                <w:lang w:bidi="ar"/>
              </w:rPr>
              <w:t>5%</w:t>
            </w:r>
          </w:p>
        </w:tc>
        <w:tc>
          <w:tcPr>
            <w:tcW w:w="886" w:type="dxa"/>
            <w:shd w:val="clear" w:color="auto" w:fill="auto"/>
          </w:tcPr>
          <w:p w:rsidR="005F7611" w:rsidRPr="00196B1E" w:rsidRDefault="005F7611" w:rsidP="00E53CA3">
            <w:pPr>
              <w:widowControl/>
              <w:jc w:val="center"/>
              <w:textAlignment w:val="center"/>
              <w:rPr>
                <w:rFonts w:ascii="宋体" w:eastAsia="Times New Roman" w:hAnsi="宋体" w:cs="宋体" w:hint="eastAsia"/>
                <w:kern w:val="0"/>
                <w:sz w:val="22"/>
                <w:szCs w:val="22"/>
                <w:lang w:bidi="ar"/>
              </w:rPr>
            </w:pPr>
          </w:p>
        </w:tc>
        <w:tc>
          <w:tcPr>
            <w:tcW w:w="900" w:type="dxa"/>
            <w:shd w:val="clear" w:color="auto" w:fill="auto"/>
          </w:tcPr>
          <w:p w:rsidR="005F7611" w:rsidRPr="00196B1E" w:rsidRDefault="005F7611" w:rsidP="00E53CA3">
            <w:pPr>
              <w:widowControl/>
              <w:jc w:val="center"/>
              <w:textAlignment w:val="center"/>
              <w:rPr>
                <w:rFonts w:ascii="宋体" w:eastAsia="Times New Roman" w:hAnsi="宋体" w:cs="宋体" w:hint="eastAsia"/>
                <w:kern w:val="0"/>
                <w:sz w:val="22"/>
                <w:szCs w:val="22"/>
                <w:lang w:bidi="ar"/>
              </w:rPr>
            </w:pPr>
          </w:p>
        </w:tc>
        <w:tc>
          <w:tcPr>
            <w:tcW w:w="3636" w:type="dxa"/>
            <w:shd w:val="clear" w:color="auto" w:fill="auto"/>
            <w:noWrap/>
          </w:tcPr>
          <w:p w:rsidR="005F7611" w:rsidRPr="00196B1E" w:rsidRDefault="005F7611" w:rsidP="00E53CA3">
            <w:pPr>
              <w:rPr>
                <w:rFonts w:ascii="宋体" w:hAnsi="宋体" w:cs="宋体"/>
                <w:sz w:val="22"/>
                <w:szCs w:val="22"/>
              </w:rPr>
            </w:pPr>
            <w:r w:rsidRPr="00196B1E">
              <w:rPr>
                <w:rFonts w:ascii="宋体" w:hAnsi="宋体" w:cs="宋体" w:hint="eastAsia"/>
                <w:sz w:val="22"/>
                <w:szCs w:val="22"/>
              </w:rPr>
              <w:t>防汛防台（含抢险物资）费用；设施（如防撞水箱、反光标志等设施）被盗及意外损失修复经费；综合整治、清理土方污染、飞车垃圾、清理黑色广告等各类费用；各类创建活动支出经费；窨井盖托底管理、投诉处理及三八线整治等，该部分费用按一、二类经费之和的5%测算计取</w:t>
            </w:r>
          </w:p>
        </w:tc>
      </w:tr>
    </w:tbl>
    <w:p w:rsidR="005F7611" w:rsidRPr="006C5E30" w:rsidRDefault="005F7611" w:rsidP="005F7611">
      <w:pPr>
        <w:spacing w:line="300" w:lineRule="auto"/>
        <w:rPr>
          <w:bCs/>
          <w:sz w:val="22"/>
          <w:szCs w:val="22"/>
        </w:rPr>
      </w:pPr>
      <w:r w:rsidRPr="006C5E30">
        <w:rPr>
          <w:bCs/>
          <w:sz w:val="22"/>
          <w:szCs w:val="22"/>
        </w:rPr>
        <w:t xml:space="preserve">    </w:t>
      </w:r>
      <w:r w:rsidRPr="006C5E30">
        <w:rPr>
          <w:bCs/>
          <w:sz w:val="22"/>
          <w:szCs w:val="22"/>
        </w:rPr>
        <w:t>说明：</w:t>
      </w:r>
      <w:r w:rsidRPr="006C5E30">
        <w:rPr>
          <w:b/>
          <w:color w:val="0000FF"/>
          <w:sz w:val="22"/>
        </w:rPr>
        <w:t>投标人不得对表内工作量进行缩减。</w:t>
      </w:r>
    </w:p>
    <w:p w:rsidR="005F7611" w:rsidRDefault="005F7611" w:rsidP="005F7611">
      <w:pPr>
        <w:pStyle w:val="af1"/>
        <w:snapToGrid w:val="0"/>
        <w:spacing w:line="300" w:lineRule="auto"/>
        <w:ind w:firstLineChars="200" w:firstLine="440"/>
        <w:jc w:val="left"/>
        <w:rPr>
          <w:rFonts w:ascii="Times New Roman" w:hAnsi="Times New Roman" w:hint="eastAsia"/>
          <w:bCs/>
          <w:sz w:val="22"/>
          <w:szCs w:val="22"/>
          <w:lang w:eastAsia="zh-CN"/>
        </w:rPr>
      </w:pPr>
      <w:r w:rsidRPr="006C5E30">
        <w:rPr>
          <w:rFonts w:ascii="Times New Roman" w:hAnsi="Times New Roman"/>
          <w:bCs/>
          <w:sz w:val="22"/>
          <w:szCs w:val="22"/>
        </w:rPr>
        <w:t xml:space="preserve">9.2 </w:t>
      </w:r>
      <w:r w:rsidRPr="006C5E30">
        <w:rPr>
          <w:rFonts w:ascii="Times New Roman" w:hAnsi="Times New Roman"/>
          <w:bCs/>
          <w:sz w:val="22"/>
          <w:szCs w:val="22"/>
        </w:rPr>
        <w:t>日常养护工作基本要求</w:t>
      </w:r>
    </w:p>
    <w:p w:rsidR="005F7611" w:rsidRPr="00212729"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Pr>
          <w:rFonts w:ascii="Times New Roman" w:hAnsi="Times New Roman" w:hint="eastAsia"/>
          <w:bCs/>
          <w:sz w:val="22"/>
          <w:szCs w:val="22"/>
          <w:lang w:val="en-US" w:eastAsia="zh-CN"/>
        </w:rPr>
        <w:t>投标人</w:t>
      </w:r>
      <w:r w:rsidRPr="00212729">
        <w:rPr>
          <w:rFonts w:ascii="Times New Roman" w:hAnsi="Times New Roman" w:hint="eastAsia"/>
          <w:bCs/>
          <w:sz w:val="22"/>
          <w:szCs w:val="22"/>
          <w:lang w:val="en-US" w:eastAsia="zh-CN"/>
        </w:rPr>
        <w:t>对</w:t>
      </w:r>
      <w:r>
        <w:rPr>
          <w:rFonts w:ascii="Times New Roman" w:hAnsi="Times New Roman" w:hint="eastAsia"/>
          <w:bCs/>
          <w:sz w:val="22"/>
          <w:szCs w:val="22"/>
          <w:lang w:val="en-US" w:eastAsia="zh-CN"/>
        </w:rPr>
        <w:t>本项目</w:t>
      </w:r>
      <w:r w:rsidRPr="00212729">
        <w:rPr>
          <w:rFonts w:ascii="Times New Roman" w:hAnsi="Times New Roman" w:hint="eastAsia"/>
          <w:bCs/>
          <w:sz w:val="22"/>
          <w:szCs w:val="22"/>
          <w:lang w:val="en-US" w:eastAsia="zh-CN"/>
        </w:rPr>
        <w:t>中招标范围内所有设施进行预防性、经常性、周期性和及时性的养护管理，根据设施的实际状况制定养护计划，及时修复被损设施。协同</w:t>
      </w:r>
      <w:r>
        <w:rPr>
          <w:rFonts w:ascii="Times New Roman" w:hAnsi="Times New Roman" w:hint="eastAsia"/>
          <w:bCs/>
          <w:sz w:val="22"/>
          <w:szCs w:val="22"/>
          <w:lang w:val="en-US" w:eastAsia="zh-CN"/>
        </w:rPr>
        <w:t>采购人</w:t>
      </w:r>
      <w:r w:rsidRPr="00212729">
        <w:rPr>
          <w:rFonts w:ascii="Times New Roman" w:hAnsi="Times New Roman" w:hint="eastAsia"/>
          <w:bCs/>
          <w:sz w:val="22"/>
          <w:szCs w:val="22"/>
          <w:lang w:val="en-US" w:eastAsia="zh-CN"/>
        </w:rPr>
        <w:t>及其它相关部门迅速处置应急事件，制定相应的应急预案，除发生不可抗力事件，其它任何情况下保持所有设施处于良好的技术状态，实现管养区段各类设施安全良好、规范齐全、运行状况良好，中标人为本项目范围内安全管理第一责任人。针对公园</w:t>
      </w:r>
      <w:r w:rsidRPr="00212729">
        <w:rPr>
          <w:rFonts w:ascii="Times New Roman" w:hAnsi="Times New Roman" w:hint="eastAsia"/>
          <w:bCs/>
          <w:sz w:val="22"/>
          <w:szCs w:val="22"/>
          <w:lang w:val="en-US" w:eastAsia="zh-CN"/>
        </w:rPr>
        <w:t>24</w:t>
      </w:r>
      <w:r w:rsidRPr="00212729">
        <w:rPr>
          <w:rFonts w:ascii="Times New Roman" w:hAnsi="Times New Roman" w:hint="eastAsia"/>
          <w:bCs/>
          <w:sz w:val="22"/>
          <w:szCs w:val="22"/>
          <w:lang w:val="en-US" w:eastAsia="zh-CN"/>
        </w:rPr>
        <w:t>小时开放可能涉及的安全事故、人员伤害等风险，要求中标人通过购买公众责任险等途径管理成本。</w:t>
      </w:r>
    </w:p>
    <w:p w:rsidR="005F7611" w:rsidRPr="00212729"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212729">
        <w:rPr>
          <w:rFonts w:ascii="Times New Roman" w:hAnsi="Times New Roman" w:hint="eastAsia"/>
          <w:bCs/>
          <w:sz w:val="22"/>
          <w:szCs w:val="22"/>
          <w:lang w:val="en-US" w:eastAsia="zh-CN"/>
        </w:rPr>
        <w:t>9.2.1</w:t>
      </w:r>
      <w:r>
        <w:rPr>
          <w:rFonts w:ascii="Times New Roman" w:hAnsi="Times New Roman" w:hint="eastAsia"/>
          <w:bCs/>
          <w:sz w:val="22"/>
          <w:szCs w:val="22"/>
          <w:lang w:val="en-US" w:eastAsia="zh-CN"/>
        </w:rPr>
        <w:t>中标人</w:t>
      </w:r>
      <w:r w:rsidRPr="00212729">
        <w:rPr>
          <w:rFonts w:ascii="Times New Roman" w:hAnsi="Times New Roman" w:hint="eastAsia"/>
          <w:bCs/>
          <w:sz w:val="22"/>
          <w:szCs w:val="22"/>
          <w:lang w:val="en-US" w:eastAsia="zh-CN"/>
        </w:rPr>
        <w:t>严格按照已确认的工作方案提供服务，并无条件地接受采购人及其委托的项目监理（造价）单位（若有）对项目进行监督管理。</w:t>
      </w:r>
    </w:p>
    <w:p w:rsidR="005F7611" w:rsidRPr="00212729"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212729">
        <w:rPr>
          <w:rFonts w:ascii="Times New Roman" w:hAnsi="Times New Roman" w:hint="eastAsia"/>
          <w:bCs/>
          <w:sz w:val="22"/>
          <w:szCs w:val="22"/>
          <w:lang w:val="en-US" w:eastAsia="zh-CN"/>
        </w:rPr>
        <w:t>9.2.2</w:t>
      </w:r>
      <w:r w:rsidRPr="00212729">
        <w:rPr>
          <w:rFonts w:ascii="Times New Roman" w:hAnsi="Times New Roman" w:hint="eastAsia"/>
          <w:bCs/>
          <w:sz w:val="22"/>
          <w:szCs w:val="22"/>
          <w:lang w:val="en-US" w:eastAsia="zh-CN"/>
        </w:rPr>
        <w:t>中标从在投标文件中选定的主要负责人及相应的专业技术人员、管理人员，未经采购人同意，不得任意调换和撤离。</w:t>
      </w:r>
    </w:p>
    <w:p w:rsidR="005F7611" w:rsidRPr="00212729"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212729">
        <w:rPr>
          <w:rFonts w:ascii="Times New Roman" w:hAnsi="Times New Roman" w:hint="eastAsia"/>
          <w:bCs/>
          <w:sz w:val="22"/>
          <w:szCs w:val="22"/>
          <w:lang w:val="en-US" w:eastAsia="zh-CN"/>
        </w:rPr>
        <w:t>9.2.3</w:t>
      </w:r>
      <w:r>
        <w:rPr>
          <w:rFonts w:ascii="Times New Roman" w:hAnsi="Times New Roman" w:hint="eastAsia"/>
          <w:bCs/>
          <w:sz w:val="22"/>
          <w:szCs w:val="22"/>
          <w:lang w:val="en-US" w:eastAsia="zh-CN"/>
        </w:rPr>
        <w:t>文明管理：中标人在项目服务期间，</w:t>
      </w:r>
      <w:r w:rsidRPr="00212729">
        <w:rPr>
          <w:rFonts w:ascii="Times New Roman" w:hAnsi="Times New Roman" w:hint="eastAsia"/>
          <w:bCs/>
          <w:sz w:val="22"/>
          <w:szCs w:val="22"/>
          <w:lang w:val="en-US" w:eastAsia="zh-CN"/>
        </w:rPr>
        <w:t>严格执行上海市人民政府发布的相关管理规定，由于管理不善，引起的安全管理事故及政府有关部门罚款等情况，其发生的损失由</w:t>
      </w:r>
      <w:r>
        <w:rPr>
          <w:rFonts w:ascii="Times New Roman" w:hAnsi="Times New Roman" w:hint="eastAsia"/>
          <w:bCs/>
          <w:sz w:val="22"/>
          <w:szCs w:val="22"/>
          <w:lang w:val="en-US" w:eastAsia="zh-CN"/>
        </w:rPr>
        <w:t>中标人</w:t>
      </w:r>
      <w:r w:rsidRPr="00212729">
        <w:rPr>
          <w:rFonts w:ascii="Times New Roman" w:hAnsi="Times New Roman" w:hint="eastAsia"/>
          <w:bCs/>
          <w:sz w:val="22"/>
          <w:szCs w:val="22"/>
          <w:lang w:val="en-US" w:eastAsia="zh-CN"/>
        </w:rPr>
        <w:t>承担，且采购</w:t>
      </w:r>
      <w:r>
        <w:rPr>
          <w:rFonts w:ascii="Times New Roman" w:hAnsi="Times New Roman" w:hint="eastAsia"/>
          <w:bCs/>
          <w:sz w:val="22"/>
          <w:szCs w:val="22"/>
          <w:lang w:val="en-US" w:eastAsia="zh-CN"/>
        </w:rPr>
        <w:t>人</w:t>
      </w:r>
      <w:r w:rsidRPr="00212729">
        <w:rPr>
          <w:rFonts w:ascii="Times New Roman" w:hAnsi="Times New Roman" w:hint="eastAsia"/>
          <w:bCs/>
          <w:sz w:val="22"/>
          <w:szCs w:val="22"/>
          <w:lang w:val="en-US" w:eastAsia="zh-CN"/>
        </w:rPr>
        <w:t>保留缓付项目款的权利。</w:t>
      </w:r>
    </w:p>
    <w:p w:rsidR="005F7611" w:rsidRPr="00212729"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212729">
        <w:rPr>
          <w:rFonts w:ascii="Times New Roman" w:hAnsi="Times New Roman" w:hint="eastAsia"/>
          <w:bCs/>
          <w:sz w:val="22"/>
          <w:szCs w:val="22"/>
          <w:lang w:val="en-US" w:eastAsia="zh-CN"/>
        </w:rPr>
        <w:t>9.2.4</w:t>
      </w:r>
      <w:r>
        <w:rPr>
          <w:rFonts w:ascii="Times New Roman" w:hAnsi="Times New Roman" w:hint="eastAsia"/>
          <w:bCs/>
          <w:sz w:val="22"/>
          <w:szCs w:val="22"/>
          <w:lang w:val="en-US" w:eastAsia="zh-CN"/>
        </w:rPr>
        <w:t>中标人在本项目服务期间，</w:t>
      </w:r>
      <w:r w:rsidRPr="00212729">
        <w:rPr>
          <w:rFonts w:ascii="Times New Roman" w:hAnsi="Times New Roman" w:hint="eastAsia"/>
          <w:bCs/>
          <w:sz w:val="22"/>
          <w:szCs w:val="22"/>
          <w:lang w:val="en-US" w:eastAsia="zh-CN"/>
        </w:rPr>
        <w:t>设有专职安全员，配备适当数量的消防灭火器材，建立消防安全方面的制度和措施，并报采购人。</w:t>
      </w:r>
    </w:p>
    <w:p w:rsidR="005F7611" w:rsidRPr="00212729"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212729">
        <w:rPr>
          <w:rFonts w:ascii="Times New Roman" w:hAnsi="Times New Roman" w:hint="eastAsia"/>
          <w:bCs/>
          <w:sz w:val="22"/>
          <w:szCs w:val="22"/>
          <w:lang w:val="en-US" w:eastAsia="zh-CN"/>
        </w:rPr>
        <w:lastRenderedPageBreak/>
        <w:t>9.2.5</w:t>
      </w:r>
      <w:r w:rsidRPr="00212729">
        <w:rPr>
          <w:rFonts w:ascii="Times New Roman" w:hAnsi="Times New Roman" w:hint="eastAsia"/>
          <w:bCs/>
          <w:sz w:val="22"/>
          <w:szCs w:val="22"/>
          <w:lang w:val="en-US" w:eastAsia="zh-CN"/>
        </w:rPr>
        <w:t>中标人熟悉核心区的管理模式，应急状态下，配合园区各运营管理方，保证园区项目的正常运行；</w:t>
      </w:r>
    </w:p>
    <w:p w:rsidR="005F7611" w:rsidRPr="00212729"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212729">
        <w:rPr>
          <w:rFonts w:ascii="Times New Roman" w:hAnsi="Times New Roman" w:hint="eastAsia"/>
          <w:bCs/>
          <w:sz w:val="22"/>
          <w:szCs w:val="22"/>
          <w:lang w:val="en-US" w:eastAsia="zh-CN"/>
        </w:rPr>
        <w:t>9.2.6</w:t>
      </w:r>
      <w:r>
        <w:rPr>
          <w:rFonts w:ascii="Times New Roman" w:hAnsi="Times New Roman" w:hint="eastAsia"/>
          <w:bCs/>
          <w:sz w:val="22"/>
          <w:szCs w:val="22"/>
          <w:lang w:val="en-US" w:eastAsia="zh-CN"/>
        </w:rPr>
        <w:t>中标人在本项目服务期间，</w:t>
      </w:r>
      <w:r w:rsidRPr="00212729">
        <w:rPr>
          <w:rFonts w:ascii="Times New Roman" w:hAnsi="Times New Roman" w:hint="eastAsia"/>
          <w:bCs/>
          <w:sz w:val="22"/>
          <w:szCs w:val="22"/>
          <w:lang w:val="en-US" w:eastAsia="zh-CN"/>
        </w:rPr>
        <w:t>保证周边建筑物、道路、管线的正常使用，如因中标人原因引起周边建筑物、道路、管线的损坏，由中标人无条件修复，费用由中标人负责。</w:t>
      </w:r>
    </w:p>
    <w:p w:rsidR="005F7611" w:rsidRPr="00212729"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212729">
        <w:rPr>
          <w:rFonts w:ascii="Times New Roman" w:hAnsi="Times New Roman" w:hint="eastAsia"/>
          <w:bCs/>
          <w:sz w:val="22"/>
          <w:szCs w:val="22"/>
          <w:lang w:val="en-US" w:eastAsia="zh-CN"/>
        </w:rPr>
        <w:t>9.2.7</w:t>
      </w:r>
      <w:r w:rsidRPr="00212729">
        <w:rPr>
          <w:rFonts w:ascii="Times New Roman" w:hAnsi="Times New Roman" w:hint="eastAsia"/>
          <w:bCs/>
          <w:sz w:val="22"/>
          <w:szCs w:val="22"/>
          <w:lang w:val="en-US" w:eastAsia="zh-CN"/>
        </w:rPr>
        <w:t>安全目标：杜绝重大恶性事故发生，杜绝重大伤亡事故，控制工伤频率。无重大事故。</w:t>
      </w:r>
    </w:p>
    <w:p w:rsidR="005F7611" w:rsidRPr="00212729"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212729">
        <w:rPr>
          <w:rFonts w:ascii="Times New Roman" w:hAnsi="Times New Roman" w:hint="eastAsia"/>
          <w:bCs/>
          <w:sz w:val="22"/>
          <w:szCs w:val="22"/>
          <w:lang w:val="en-US" w:eastAsia="zh-CN"/>
        </w:rPr>
        <w:t>9.2.8</w:t>
      </w:r>
      <w:r w:rsidRPr="00212729">
        <w:rPr>
          <w:rFonts w:ascii="Times New Roman" w:hAnsi="Times New Roman" w:hint="eastAsia"/>
          <w:bCs/>
          <w:sz w:val="22"/>
          <w:szCs w:val="22"/>
          <w:lang w:val="en-US" w:eastAsia="zh-CN"/>
        </w:rPr>
        <w:t>若在</w:t>
      </w:r>
      <w:r>
        <w:rPr>
          <w:rFonts w:ascii="Times New Roman" w:hAnsi="Times New Roman" w:hint="eastAsia"/>
          <w:bCs/>
          <w:sz w:val="22"/>
          <w:szCs w:val="22"/>
          <w:lang w:val="en-US" w:eastAsia="zh-CN"/>
        </w:rPr>
        <w:t>服务期内</w:t>
      </w:r>
      <w:r w:rsidRPr="00212729">
        <w:rPr>
          <w:rFonts w:ascii="Times New Roman" w:hAnsi="Times New Roman" w:hint="eastAsia"/>
          <w:bCs/>
          <w:sz w:val="22"/>
          <w:szCs w:val="22"/>
          <w:lang w:val="en-US" w:eastAsia="zh-CN"/>
        </w:rPr>
        <w:t>发生投诉及举报电话及相关事件，发生的返修、改善保护措施（保修期外的）的由中标</w:t>
      </w:r>
      <w:r>
        <w:rPr>
          <w:rFonts w:ascii="Times New Roman" w:hAnsi="Times New Roman" w:hint="eastAsia"/>
          <w:bCs/>
          <w:sz w:val="22"/>
          <w:szCs w:val="22"/>
          <w:lang w:val="en-US" w:eastAsia="zh-CN"/>
        </w:rPr>
        <w:t>人</w:t>
      </w:r>
      <w:r w:rsidRPr="00212729">
        <w:rPr>
          <w:rFonts w:ascii="Times New Roman" w:hAnsi="Times New Roman" w:hint="eastAsia"/>
          <w:bCs/>
          <w:sz w:val="22"/>
          <w:szCs w:val="22"/>
          <w:lang w:val="en-US" w:eastAsia="zh-CN"/>
        </w:rPr>
        <w:t>负责。</w:t>
      </w:r>
    </w:p>
    <w:p w:rsidR="005F7611" w:rsidRPr="00212729"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212729">
        <w:rPr>
          <w:rFonts w:ascii="Times New Roman" w:hAnsi="Times New Roman" w:hint="eastAsia"/>
          <w:bCs/>
          <w:sz w:val="22"/>
          <w:szCs w:val="22"/>
          <w:lang w:val="en-US" w:eastAsia="zh-CN"/>
        </w:rPr>
        <w:t>9.2.9</w:t>
      </w:r>
      <w:r w:rsidRPr="00212729">
        <w:rPr>
          <w:rFonts w:ascii="Times New Roman" w:hAnsi="Times New Roman" w:hint="eastAsia"/>
          <w:bCs/>
          <w:sz w:val="22"/>
          <w:szCs w:val="22"/>
          <w:lang w:val="en-US" w:eastAsia="zh-CN"/>
        </w:rPr>
        <w:t>所有操作人员按照国家、地</w:t>
      </w:r>
      <w:r>
        <w:rPr>
          <w:rFonts w:ascii="Times New Roman" w:hAnsi="Times New Roman" w:hint="eastAsia"/>
          <w:bCs/>
          <w:sz w:val="22"/>
          <w:szCs w:val="22"/>
          <w:lang w:val="en-US" w:eastAsia="zh-CN"/>
        </w:rPr>
        <w:t>方相关规定，持证上岗，严禁无证人员对场所内设备进行操作。投标人</w:t>
      </w:r>
      <w:r w:rsidRPr="00212729">
        <w:rPr>
          <w:rFonts w:ascii="Times New Roman" w:hAnsi="Times New Roman" w:hint="eastAsia"/>
          <w:bCs/>
          <w:sz w:val="22"/>
          <w:szCs w:val="22"/>
          <w:lang w:val="en-US" w:eastAsia="zh-CN"/>
        </w:rPr>
        <w:t>在投标文件中提供操作人员名单及排班计划，并附相应操作证书复印件加盖公章。</w:t>
      </w:r>
    </w:p>
    <w:p w:rsidR="005F7611" w:rsidRDefault="005F7611" w:rsidP="005F7611">
      <w:pPr>
        <w:pStyle w:val="af1"/>
        <w:snapToGrid w:val="0"/>
        <w:spacing w:line="300" w:lineRule="auto"/>
        <w:ind w:firstLineChars="200" w:firstLine="440"/>
        <w:jc w:val="left"/>
        <w:rPr>
          <w:rStyle w:val="afe"/>
          <w:rFonts w:hint="eastAsia"/>
          <w:lang w:eastAsia="zh-CN"/>
        </w:rPr>
      </w:pPr>
      <w:r w:rsidRPr="00B82826">
        <w:rPr>
          <w:rFonts w:ascii="Times New Roman" w:hAnsi="Times New Roman"/>
          <w:bCs/>
          <w:sz w:val="22"/>
          <w:szCs w:val="22"/>
        </w:rPr>
        <w:t>9.</w:t>
      </w:r>
      <w:r w:rsidRPr="00B82826">
        <w:rPr>
          <w:rFonts w:ascii="Times New Roman" w:hAnsi="Times New Roman" w:hint="eastAsia"/>
          <w:bCs/>
          <w:sz w:val="22"/>
          <w:szCs w:val="22"/>
          <w:lang w:val="en-US" w:eastAsia="zh-CN"/>
        </w:rPr>
        <w:t>3</w:t>
      </w:r>
      <w:r w:rsidRPr="00B82826">
        <w:rPr>
          <w:rFonts w:ascii="Times New Roman" w:hAnsi="Times New Roman"/>
          <w:bCs/>
          <w:sz w:val="22"/>
          <w:szCs w:val="22"/>
        </w:rPr>
        <w:t xml:space="preserve"> </w:t>
      </w:r>
      <w:r w:rsidRPr="00B82826">
        <w:rPr>
          <w:rFonts w:ascii="Times New Roman" w:hAnsi="Times New Roman"/>
          <w:bCs/>
          <w:sz w:val="22"/>
          <w:szCs w:val="22"/>
        </w:rPr>
        <w:t>质量要求</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9.3.1</w:t>
      </w:r>
      <w:r w:rsidRPr="00B82826">
        <w:rPr>
          <w:rFonts w:ascii="Times New Roman" w:hAnsi="Times New Roman" w:hint="eastAsia"/>
          <w:bCs/>
          <w:sz w:val="22"/>
          <w:szCs w:val="22"/>
          <w:lang w:val="en-US" w:eastAsia="zh-CN"/>
        </w:rPr>
        <w:t>第一部分</w:t>
      </w:r>
      <w:r w:rsidRPr="00B82826">
        <w:rPr>
          <w:rFonts w:ascii="Times New Roman" w:hAnsi="Times New Roman" w:hint="eastAsia"/>
          <w:bCs/>
          <w:sz w:val="22"/>
          <w:szCs w:val="22"/>
          <w:lang w:val="en-US" w:eastAsia="zh-CN"/>
        </w:rPr>
        <w:t xml:space="preserve"> 10K</w:t>
      </w:r>
      <w:r w:rsidRPr="00B82826">
        <w:rPr>
          <w:rFonts w:ascii="Times New Roman" w:hAnsi="Times New Roman" w:hint="eastAsia"/>
          <w:bCs/>
          <w:sz w:val="22"/>
          <w:szCs w:val="22"/>
          <w:lang w:val="en-US" w:eastAsia="zh-CN"/>
        </w:rPr>
        <w:t>·梦享公园部分运营维护养护要求</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9.3.1.1</w:t>
      </w:r>
      <w:r w:rsidRPr="00B82826">
        <w:rPr>
          <w:rFonts w:ascii="Times New Roman" w:hAnsi="Times New Roman" w:hint="eastAsia"/>
          <w:bCs/>
          <w:sz w:val="22"/>
          <w:szCs w:val="22"/>
        </w:rPr>
        <w:t>绿地</w:t>
      </w:r>
      <w:r w:rsidRPr="00B82826">
        <w:rPr>
          <w:rFonts w:ascii="Times New Roman" w:hAnsi="Times New Roman" w:hint="eastAsia"/>
          <w:bCs/>
          <w:sz w:val="22"/>
          <w:szCs w:val="22"/>
          <w:lang w:val="en-US" w:eastAsia="zh-CN"/>
        </w:rPr>
        <w:t>养护</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根据绿化养护范围，</w:t>
      </w:r>
      <w:r w:rsidRPr="00B82826">
        <w:rPr>
          <w:rFonts w:ascii="Times New Roman" w:hAnsi="Times New Roman" w:hint="eastAsia"/>
          <w:bCs/>
          <w:sz w:val="22"/>
          <w:szCs w:val="22"/>
          <w:lang w:val="en-US" w:eastAsia="zh-CN"/>
        </w:rPr>
        <w:t>10K</w:t>
      </w:r>
      <w:r w:rsidRPr="00B82826">
        <w:rPr>
          <w:rFonts w:ascii="Times New Roman" w:hAnsi="Times New Roman" w:hint="eastAsia"/>
          <w:bCs/>
          <w:sz w:val="22"/>
          <w:szCs w:val="22"/>
          <w:lang w:val="en-US" w:eastAsia="zh-CN"/>
        </w:rPr>
        <w:t>•梦享公园绿化执行一级养护标准。绿地养护如下：</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w:t>
      </w:r>
      <w:r w:rsidRPr="00B82826">
        <w:rPr>
          <w:rFonts w:ascii="Times New Roman" w:hAnsi="Times New Roman" w:hint="eastAsia"/>
          <w:bCs/>
          <w:sz w:val="22"/>
          <w:szCs w:val="22"/>
          <w:lang w:val="en-US" w:eastAsia="zh-CN"/>
        </w:rPr>
        <w:t>1</w:t>
      </w:r>
      <w:r w:rsidRPr="00B82826">
        <w:rPr>
          <w:rFonts w:ascii="Times New Roman" w:hAnsi="Times New Roman" w:hint="eastAsia"/>
          <w:bCs/>
          <w:sz w:val="22"/>
          <w:szCs w:val="22"/>
          <w:lang w:val="en-US" w:eastAsia="zh-CN"/>
        </w:rPr>
        <w:t>）苗木成活率：不低于</w:t>
      </w:r>
      <w:r w:rsidRPr="00B82826">
        <w:rPr>
          <w:rFonts w:ascii="Times New Roman" w:hAnsi="Times New Roman" w:hint="eastAsia"/>
          <w:bCs/>
          <w:sz w:val="22"/>
          <w:szCs w:val="22"/>
          <w:lang w:val="en-US" w:eastAsia="zh-CN"/>
        </w:rPr>
        <w:t>98%</w:t>
      </w:r>
      <w:r w:rsidRPr="00B82826">
        <w:rPr>
          <w:rFonts w:ascii="Times New Roman" w:hAnsi="Times New Roman" w:hint="eastAsia"/>
          <w:bCs/>
          <w:sz w:val="22"/>
          <w:szCs w:val="22"/>
          <w:lang w:val="en-US" w:eastAsia="zh-CN"/>
        </w:rPr>
        <w:t>，且长势良好，造景有色。</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w:t>
      </w:r>
      <w:r w:rsidRPr="00B82826">
        <w:rPr>
          <w:rFonts w:ascii="Times New Roman" w:hAnsi="Times New Roman" w:hint="eastAsia"/>
          <w:bCs/>
          <w:sz w:val="22"/>
          <w:szCs w:val="22"/>
          <w:lang w:val="en-US" w:eastAsia="zh-CN"/>
        </w:rPr>
        <w:t>2</w:t>
      </w:r>
      <w:r w:rsidRPr="00B82826">
        <w:rPr>
          <w:rFonts w:ascii="Times New Roman" w:hAnsi="Times New Roman" w:hint="eastAsia"/>
          <w:bCs/>
          <w:sz w:val="22"/>
          <w:szCs w:val="22"/>
          <w:lang w:val="en-US" w:eastAsia="zh-CN"/>
        </w:rPr>
        <w:t>）绿地保洁：绿地每天清扫保洁，做到养护范围内无明显垃圾杂物，清理后的垃圾集中存放到垃圾箱内，防止垃圾再次污染；修剪后的枝条及时清除到指定点。排查绿地内积水情况，做到绿地范围内无积水现象。</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w:t>
      </w:r>
      <w:r w:rsidRPr="00B82826">
        <w:rPr>
          <w:rFonts w:ascii="Times New Roman" w:hAnsi="Times New Roman" w:hint="eastAsia"/>
          <w:bCs/>
          <w:sz w:val="22"/>
          <w:szCs w:val="22"/>
          <w:lang w:val="en-US" w:eastAsia="zh-CN"/>
        </w:rPr>
        <w:t>3</w:t>
      </w:r>
      <w:r w:rsidRPr="00B82826">
        <w:rPr>
          <w:rFonts w:ascii="Times New Roman" w:hAnsi="Times New Roman" w:hint="eastAsia"/>
          <w:bCs/>
          <w:sz w:val="22"/>
          <w:szCs w:val="22"/>
          <w:lang w:val="en-US" w:eastAsia="zh-CN"/>
        </w:rPr>
        <w:t>）翻土除草：定期进行土壤疏松，杂草拨除及时，无大型野草，无缠绕性、攀援性杂草，做到基本无杂草。</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w:t>
      </w:r>
      <w:r w:rsidRPr="00B82826">
        <w:rPr>
          <w:rFonts w:ascii="Times New Roman" w:hAnsi="Times New Roman" w:hint="eastAsia"/>
          <w:bCs/>
          <w:sz w:val="22"/>
          <w:szCs w:val="22"/>
          <w:lang w:val="en-US" w:eastAsia="zh-CN"/>
        </w:rPr>
        <w:t>4</w:t>
      </w:r>
      <w:r w:rsidRPr="00B82826">
        <w:rPr>
          <w:rFonts w:ascii="Times New Roman" w:hAnsi="Times New Roman" w:hint="eastAsia"/>
          <w:bCs/>
          <w:sz w:val="22"/>
          <w:szCs w:val="22"/>
          <w:lang w:val="en-US" w:eastAsia="zh-CN"/>
        </w:rPr>
        <w:t>）施肥：要求根据苗木种类、生长期和肥源等因素，科学合理进行施肥，满足苗木基本需要。</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w:t>
      </w:r>
      <w:r w:rsidRPr="00B82826">
        <w:rPr>
          <w:rFonts w:ascii="Times New Roman" w:hAnsi="Times New Roman" w:hint="eastAsia"/>
          <w:bCs/>
          <w:sz w:val="22"/>
          <w:szCs w:val="22"/>
          <w:lang w:val="en-US" w:eastAsia="zh-CN"/>
        </w:rPr>
        <w:t>5</w:t>
      </w:r>
      <w:r w:rsidRPr="00B82826">
        <w:rPr>
          <w:rFonts w:ascii="Times New Roman" w:hAnsi="Times New Roman" w:hint="eastAsia"/>
          <w:bCs/>
          <w:sz w:val="22"/>
          <w:szCs w:val="22"/>
          <w:lang w:val="en-US" w:eastAsia="zh-CN"/>
        </w:rPr>
        <w:t>）修剪整形：各类绿地中乔木和灌木的修剪以自然树型为主。乔木修除徒长枝、交叉枝、并生枝、下垂枝、扭伤枝以及枯枝和烂枝；灌木修剪使枝叶茂盛，分布均匀；花灌木修剪要有利于促进短枝和花牙形成；绿篱修剪促其分枝，保持全枝叶丰满，并有效控制高度、篷径；地被、攀援植物修剪促进分枝，清除枯枝，疏删老弱的腾蔓。</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w:t>
      </w:r>
      <w:r w:rsidRPr="00B82826">
        <w:rPr>
          <w:rFonts w:ascii="Times New Roman" w:hAnsi="Times New Roman" w:hint="eastAsia"/>
          <w:bCs/>
          <w:sz w:val="22"/>
          <w:szCs w:val="22"/>
          <w:lang w:val="en-US" w:eastAsia="zh-CN"/>
        </w:rPr>
        <w:t>6</w:t>
      </w:r>
      <w:r w:rsidRPr="00B82826">
        <w:rPr>
          <w:rFonts w:ascii="Times New Roman" w:hAnsi="Times New Roman" w:hint="eastAsia"/>
          <w:bCs/>
          <w:sz w:val="22"/>
          <w:szCs w:val="22"/>
          <w:lang w:val="en-US" w:eastAsia="zh-CN"/>
        </w:rPr>
        <w:t>）灌溉与排水：干旱时根据不同树种、季节和环境掌握灌溉量大小，保持土壤中有效水分，满足植物正常需水。暴雨后积水排除，新栽树木周围积水尤以尽快排除。</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w:t>
      </w:r>
      <w:r w:rsidRPr="00B82826">
        <w:rPr>
          <w:rFonts w:ascii="Times New Roman" w:hAnsi="Times New Roman" w:hint="eastAsia"/>
          <w:bCs/>
          <w:sz w:val="22"/>
          <w:szCs w:val="22"/>
          <w:lang w:val="en-US" w:eastAsia="zh-CN"/>
        </w:rPr>
        <w:t>7</w:t>
      </w:r>
      <w:r w:rsidRPr="00B82826">
        <w:rPr>
          <w:rFonts w:ascii="Times New Roman" w:hAnsi="Times New Roman" w:hint="eastAsia"/>
          <w:bCs/>
          <w:sz w:val="22"/>
          <w:szCs w:val="22"/>
          <w:lang w:val="en-US" w:eastAsia="zh-CN"/>
        </w:rPr>
        <w:t>）防病治虫：维护生态平衡、贯彻“预防为主、综合治理”的防止方针，规范合理使用防治药物，积极做好病虫害的预测预报工作，制订长期和短期的防治计划，通过加强检查，及时发现虫害情况，做到基本无病虫危害迹象。</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w:t>
      </w:r>
      <w:r w:rsidRPr="00B82826">
        <w:rPr>
          <w:rFonts w:ascii="Times New Roman" w:hAnsi="Times New Roman" w:hint="eastAsia"/>
          <w:bCs/>
          <w:sz w:val="22"/>
          <w:szCs w:val="22"/>
          <w:lang w:val="en-US" w:eastAsia="zh-CN"/>
        </w:rPr>
        <w:t>8</w:t>
      </w:r>
      <w:r w:rsidRPr="00B82826">
        <w:rPr>
          <w:rFonts w:ascii="Times New Roman" w:hAnsi="Times New Roman" w:hint="eastAsia"/>
          <w:bCs/>
          <w:sz w:val="22"/>
          <w:szCs w:val="22"/>
          <w:lang w:val="en-US" w:eastAsia="zh-CN"/>
        </w:rPr>
        <w:t>）河道拦漂、限行桩、亲水平台</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1</w:t>
      </w:r>
      <w:r w:rsidRPr="00B82826">
        <w:rPr>
          <w:rFonts w:ascii="Times New Roman" w:hAnsi="Times New Roman" w:hint="eastAsia"/>
          <w:bCs/>
          <w:sz w:val="22"/>
          <w:szCs w:val="22"/>
          <w:lang w:val="en-US" w:eastAsia="zh-CN"/>
        </w:rPr>
        <w:t>）保持河道拦漂、限行桩、亲水平台设施各部件安全、完整，发现残缺、损坏、被盗等情况，在</w:t>
      </w:r>
      <w:r w:rsidRPr="00B82826">
        <w:rPr>
          <w:rFonts w:ascii="Times New Roman" w:hAnsi="Times New Roman" w:hint="eastAsia"/>
          <w:bCs/>
          <w:sz w:val="22"/>
          <w:szCs w:val="22"/>
          <w:lang w:val="en-US" w:eastAsia="zh-CN"/>
        </w:rPr>
        <w:t>24</w:t>
      </w:r>
      <w:r w:rsidRPr="00B82826">
        <w:rPr>
          <w:rFonts w:ascii="Times New Roman" w:hAnsi="Times New Roman" w:hint="eastAsia"/>
          <w:bCs/>
          <w:sz w:val="22"/>
          <w:szCs w:val="22"/>
          <w:lang w:val="en-US" w:eastAsia="zh-CN"/>
        </w:rPr>
        <w:t>小时内修复，无法在</w:t>
      </w:r>
      <w:r w:rsidRPr="00B82826">
        <w:rPr>
          <w:rFonts w:ascii="Times New Roman" w:hAnsi="Times New Roman" w:hint="eastAsia"/>
          <w:bCs/>
          <w:sz w:val="22"/>
          <w:szCs w:val="22"/>
          <w:lang w:val="en-US" w:eastAsia="zh-CN"/>
        </w:rPr>
        <w:t>24</w:t>
      </w:r>
      <w:r w:rsidRPr="00B82826">
        <w:rPr>
          <w:rFonts w:ascii="Times New Roman" w:hAnsi="Times New Roman" w:hint="eastAsia"/>
          <w:bCs/>
          <w:sz w:val="22"/>
          <w:szCs w:val="22"/>
          <w:lang w:val="en-US" w:eastAsia="zh-CN"/>
        </w:rPr>
        <w:t>小时内修复的，采取临时安全措施，保证来往行人安全；</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2</w:t>
      </w:r>
      <w:r w:rsidRPr="00B82826">
        <w:rPr>
          <w:rFonts w:ascii="Times New Roman" w:hAnsi="Times New Roman" w:hint="eastAsia"/>
          <w:bCs/>
          <w:sz w:val="22"/>
          <w:szCs w:val="22"/>
          <w:lang w:val="en-US" w:eastAsia="zh-CN"/>
        </w:rPr>
        <w:t>）河道拦漂、限行桩、亲水平台表面保持洁净，金属栏杆表面定期油漆，一般为一年一次，混凝土栏杆原涂料的，也每年涂刷一次；限行桩表面反光纸每年统一更换一</w:t>
      </w:r>
      <w:r w:rsidRPr="00B82826">
        <w:rPr>
          <w:rFonts w:ascii="Times New Roman" w:hAnsi="Times New Roman" w:hint="eastAsia"/>
          <w:bCs/>
          <w:sz w:val="22"/>
          <w:szCs w:val="22"/>
          <w:lang w:val="en-US" w:eastAsia="zh-CN"/>
        </w:rPr>
        <w:lastRenderedPageBreak/>
        <w:t>次。</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w:t>
      </w:r>
      <w:r w:rsidRPr="00B82826">
        <w:rPr>
          <w:rFonts w:ascii="Times New Roman" w:hAnsi="Times New Roman" w:hint="eastAsia"/>
          <w:bCs/>
          <w:sz w:val="22"/>
          <w:szCs w:val="22"/>
          <w:lang w:val="en-US" w:eastAsia="zh-CN"/>
        </w:rPr>
        <w:t>9</w:t>
      </w:r>
      <w:r w:rsidRPr="00B82826">
        <w:rPr>
          <w:rFonts w:ascii="Times New Roman" w:hAnsi="Times New Roman" w:hint="eastAsia"/>
          <w:bCs/>
          <w:sz w:val="22"/>
          <w:szCs w:val="22"/>
          <w:lang w:val="en-US" w:eastAsia="zh-CN"/>
        </w:rPr>
        <w:t>）标牌</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宣传牌、警示牌表面洁净，牌上的字体完整、清晰，如字体缺损变形及时维修或更换。标牌安装牢固，立柱保持直立、无摇动。加强日常维护保洁、破损修补调换、基础松动扶正加固、混凝土清底刷漆、木质面清底刷漆、修补钢构件破损、除锈刷漆等。</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w:t>
      </w:r>
      <w:r w:rsidRPr="00B82826">
        <w:rPr>
          <w:rFonts w:ascii="Times New Roman" w:hAnsi="Times New Roman" w:hint="eastAsia"/>
          <w:bCs/>
          <w:sz w:val="22"/>
          <w:szCs w:val="22"/>
          <w:lang w:val="en-US" w:eastAsia="zh-CN"/>
        </w:rPr>
        <w:t>10</w:t>
      </w:r>
      <w:r w:rsidRPr="00B82826">
        <w:rPr>
          <w:rFonts w:ascii="Times New Roman" w:hAnsi="Times New Roman" w:hint="eastAsia"/>
          <w:bCs/>
          <w:sz w:val="22"/>
          <w:szCs w:val="22"/>
          <w:lang w:val="en-US" w:eastAsia="zh-CN"/>
        </w:rPr>
        <w:t>）景观小品</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1</w:t>
      </w:r>
      <w:r w:rsidRPr="00B82826">
        <w:rPr>
          <w:rFonts w:ascii="Times New Roman" w:hAnsi="Times New Roman" w:hint="eastAsia"/>
          <w:bCs/>
          <w:sz w:val="22"/>
          <w:szCs w:val="22"/>
          <w:lang w:val="en-US" w:eastAsia="zh-CN"/>
        </w:rPr>
        <w:t>）保持驿站、集装箱式沐浴房、亭棚等设施完好，发现损坏及时进行修复。</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2</w:t>
      </w:r>
      <w:r w:rsidRPr="00B82826">
        <w:rPr>
          <w:rFonts w:ascii="Times New Roman" w:hAnsi="Times New Roman" w:hint="eastAsia"/>
          <w:bCs/>
          <w:sz w:val="22"/>
          <w:szCs w:val="22"/>
          <w:lang w:val="en-US" w:eastAsia="zh-CN"/>
        </w:rPr>
        <w:t>）驿站、栈道、座椅、集装箱式沐浴房等每天清扫擦冼一次。保持设施完好，定期进行保洁，基础牢固、保持直立，无松动现象，如表面油漆脱落及时进行修复。</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3</w:t>
      </w:r>
      <w:r w:rsidRPr="00B82826">
        <w:rPr>
          <w:rFonts w:ascii="Times New Roman" w:hAnsi="Times New Roman" w:hint="eastAsia"/>
          <w:bCs/>
          <w:sz w:val="22"/>
          <w:szCs w:val="22"/>
          <w:lang w:val="en-US" w:eastAsia="zh-CN"/>
        </w:rPr>
        <w:t>）木平台、木栈道、钢栈道河道栈道养护到位，无损坏、木板翘起等现象，钢结构油漆脱落及时进行修复，每年油漆一次。</w:t>
      </w:r>
      <w:r w:rsidRPr="00B82826">
        <w:rPr>
          <w:rFonts w:ascii="Times New Roman" w:hAnsi="Times New Roman" w:hint="eastAsia"/>
          <w:bCs/>
          <w:sz w:val="22"/>
          <w:szCs w:val="22"/>
          <w:lang w:val="en-US" w:eastAsia="zh-CN"/>
        </w:rPr>
        <w:t xml:space="preserve"> </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4</w:t>
      </w:r>
      <w:r w:rsidRPr="00B82826">
        <w:rPr>
          <w:rFonts w:ascii="Times New Roman" w:hAnsi="Times New Roman" w:hint="eastAsia"/>
          <w:bCs/>
          <w:sz w:val="22"/>
          <w:szCs w:val="22"/>
          <w:lang w:val="en-US" w:eastAsia="zh-CN"/>
        </w:rPr>
        <w:t>）儿童游乐设施每日开园及闭园前进行一次安全检查，确保设施完好，发现故障及时进行修复，在游乐设施场所张贴设施游玩安全须知，开放期间派专人巡视维持秩序，确保儿童游乐设施场所安全有序运行。中标人根据游乐设施运维情况定期对设施进行安全检测。</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w:t>
      </w:r>
      <w:r w:rsidRPr="00B82826">
        <w:rPr>
          <w:rFonts w:ascii="Times New Roman" w:hAnsi="Times New Roman" w:hint="eastAsia"/>
          <w:bCs/>
          <w:sz w:val="22"/>
          <w:szCs w:val="22"/>
          <w:lang w:val="en-US" w:eastAsia="zh-CN"/>
        </w:rPr>
        <w:t>11</w:t>
      </w:r>
      <w:r w:rsidRPr="00B82826">
        <w:rPr>
          <w:rFonts w:ascii="Times New Roman" w:hAnsi="Times New Roman" w:hint="eastAsia"/>
          <w:bCs/>
          <w:sz w:val="22"/>
          <w:szCs w:val="22"/>
          <w:lang w:val="en-US" w:eastAsia="zh-CN"/>
        </w:rPr>
        <w:t>）垃圾箱</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垃圾箱能够正常使用，无损坏，垃圾桶表面清洁无污渍脏点、无油漆剥落现象。每日清洗保洁、清除垃圾、调换垃圾袋，定期基础松动加固、修补钢构件破损、除锈刷漆等。</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w:t>
      </w:r>
      <w:r w:rsidRPr="00B82826">
        <w:rPr>
          <w:rFonts w:ascii="Times New Roman" w:hAnsi="Times New Roman" w:hint="eastAsia"/>
          <w:bCs/>
          <w:sz w:val="22"/>
          <w:szCs w:val="22"/>
          <w:lang w:val="en-US" w:eastAsia="zh-CN"/>
        </w:rPr>
        <w:t>12</w:t>
      </w:r>
      <w:r w:rsidRPr="00B82826">
        <w:rPr>
          <w:rFonts w:ascii="Times New Roman" w:hAnsi="Times New Roman" w:hint="eastAsia"/>
          <w:bCs/>
          <w:sz w:val="22"/>
          <w:szCs w:val="22"/>
          <w:lang w:val="en-US" w:eastAsia="zh-CN"/>
        </w:rPr>
        <w:t>）慢行步道、硬质铺装</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1</w:t>
      </w:r>
      <w:r w:rsidRPr="00B82826">
        <w:rPr>
          <w:rFonts w:ascii="Times New Roman" w:hAnsi="Times New Roman" w:hint="eastAsia"/>
          <w:bCs/>
          <w:sz w:val="22"/>
          <w:szCs w:val="22"/>
          <w:lang w:val="en-US" w:eastAsia="zh-CN"/>
        </w:rPr>
        <w:t>）慢行步道、硬质铺装保洁等级一级，机械作业符合作业要求，频次按环卫作业质量标准执行。路面干净，无大面积积水。冬天</w:t>
      </w:r>
      <w:r w:rsidRPr="00B82826">
        <w:rPr>
          <w:rFonts w:ascii="Times New Roman" w:hAnsi="Times New Roman" w:hint="eastAsia"/>
          <w:bCs/>
          <w:sz w:val="22"/>
          <w:szCs w:val="22"/>
          <w:lang w:val="en-US" w:eastAsia="zh-CN"/>
        </w:rPr>
        <w:t xml:space="preserve"> 3 </w:t>
      </w:r>
      <w:r w:rsidRPr="00B82826">
        <w:rPr>
          <w:rFonts w:ascii="Times New Roman" w:hAnsi="Times New Roman" w:hint="eastAsia"/>
          <w:bCs/>
          <w:sz w:val="22"/>
          <w:szCs w:val="22"/>
          <w:lang w:val="en-US" w:eastAsia="zh-CN"/>
        </w:rPr>
        <w:t>度以下不宜冲洗，夏天气温</w:t>
      </w:r>
      <w:r w:rsidRPr="00B82826">
        <w:rPr>
          <w:rFonts w:ascii="Times New Roman" w:hAnsi="Times New Roman" w:hint="eastAsia"/>
          <w:bCs/>
          <w:sz w:val="22"/>
          <w:szCs w:val="22"/>
          <w:lang w:val="en-US" w:eastAsia="zh-CN"/>
        </w:rPr>
        <w:t xml:space="preserve"> 30</w:t>
      </w:r>
      <w:r w:rsidRPr="00B82826">
        <w:rPr>
          <w:rFonts w:ascii="Times New Roman" w:hAnsi="Times New Roman" w:hint="eastAsia"/>
          <w:bCs/>
          <w:sz w:val="22"/>
          <w:szCs w:val="22"/>
          <w:lang w:val="en-US" w:eastAsia="zh-CN"/>
        </w:rPr>
        <w:t>℃以上，每天洒水不少于二次。每天早、中、晚全面保洁不少于</w:t>
      </w:r>
      <w:r w:rsidRPr="00B82826">
        <w:rPr>
          <w:rFonts w:ascii="Times New Roman" w:hAnsi="Times New Roman" w:hint="eastAsia"/>
          <w:bCs/>
          <w:sz w:val="22"/>
          <w:szCs w:val="22"/>
          <w:lang w:val="en-US" w:eastAsia="zh-CN"/>
        </w:rPr>
        <w:t xml:space="preserve"> 3 </w:t>
      </w:r>
      <w:r w:rsidRPr="00B82826">
        <w:rPr>
          <w:rFonts w:ascii="Times New Roman" w:hAnsi="Times New Roman" w:hint="eastAsia"/>
          <w:bCs/>
          <w:sz w:val="22"/>
          <w:szCs w:val="22"/>
          <w:lang w:val="en-US" w:eastAsia="zh-CN"/>
        </w:rPr>
        <w:t>次，中间做好巡回保洁。保洁时间</w:t>
      </w:r>
      <w:r w:rsidRPr="00B82826">
        <w:rPr>
          <w:rFonts w:ascii="Times New Roman" w:hAnsi="Times New Roman" w:hint="eastAsia"/>
          <w:bCs/>
          <w:sz w:val="22"/>
          <w:szCs w:val="22"/>
          <w:lang w:val="en-US" w:eastAsia="zh-CN"/>
        </w:rPr>
        <w:t>6:00-18:00</w:t>
      </w:r>
      <w:r w:rsidRPr="00B82826">
        <w:rPr>
          <w:rFonts w:ascii="Times New Roman" w:hAnsi="Times New Roman" w:hint="eastAsia"/>
          <w:bCs/>
          <w:sz w:val="22"/>
          <w:szCs w:val="22"/>
          <w:lang w:val="en-US" w:eastAsia="zh-CN"/>
        </w:rPr>
        <w:t>（冬</w:t>
      </w:r>
      <w:r w:rsidRPr="00B82826">
        <w:rPr>
          <w:rFonts w:ascii="Times New Roman" w:hAnsi="Times New Roman" w:hint="eastAsia"/>
          <w:bCs/>
          <w:sz w:val="22"/>
          <w:szCs w:val="22"/>
          <w:lang w:val="en-US" w:eastAsia="zh-CN"/>
        </w:rPr>
        <w:t xml:space="preserve"> 7:00-17:00</w:t>
      </w:r>
      <w:r w:rsidRPr="00B82826">
        <w:rPr>
          <w:rFonts w:ascii="Times New Roman" w:hAnsi="Times New Roman" w:hint="eastAsia"/>
          <w:bCs/>
          <w:sz w:val="22"/>
          <w:szCs w:val="22"/>
          <w:lang w:val="en-US" w:eastAsia="zh-CN"/>
        </w:rPr>
        <w:t>）</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2</w:t>
      </w:r>
      <w:r w:rsidRPr="00B82826">
        <w:rPr>
          <w:rFonts w:ascii="Times New Roman" w:hAnsi="Times New Roman" w:hint="eastAsia"/>
          <w:bCs/>
          <w:sz w:val="22"/>
          <w:szCs w:val="22"/>
          <w:lang w:val="en-US" w:eastAsia="zh-CN"/>
        </w:rPr>
        <w:t>）绿道每天按规定清扫养护，路面、下水口、树穴、隔离障栏、窨井面板、废物箱等整洁，路面见本色。路面保持平整、无坑洼、破损，路基无塌陷；发现损坏后立即修复，维修时采取措施保证行人安全。</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3</w:t>
      </w:r>
      <w:r w:rsidRPr="00B82826">
        <w:rPr>
          <w:rFonts w:ascii="Times New Roman" w:hAnsi="Times New Roman" w:hint="eastAsia"/>
          <w:bCs/>
          <w:sz w:val="22"/>
          <w:szCs w:val="22"/>
          <w:lang w:val="en-US" w:eastAsia="zh-CN"/>
        </w:rPr>
        <w:t>）桥梁养护到位，无松动损坏，修复及时。</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w:t>
      </w:r>
      <w:r w:rsidRPr="00B82826">
        <w:rPr>
          <w:rFonts w:ascii="Times New Roman" w:hAnsi="Times New Roman" w:hint="eastAsia"/>
          <w:bCs/>
          <w:sz w:val="22"/>
          <w:szCs w:val="22"/>
          <w:lang w:val="en-US" w:eastAsia="zh-CN"/>
        </w:rPr>
        <w:t>13</w:t>
      </w:r>
      <w:r w:rsidRPr="00B82826">
        <w:rPr>
          <w:rFonts w:ascii="Times New Roman" w:hAnsi="Times New Roman" w:hint="eastAsia"/>
          <w:bCs/>
          <w:sz w:val="22"/>
          <w:szCs w:val="22"/>
          <w:lang w:val="en-US" w:eastAsia="zh-CN"/>
        </w:rPr>
        <w:t>）排水设施</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排水设施保持完好，窨井、雨水边井定期疏通保证无淤塞。窨井盖损坏及时更换。</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w:t>
      </w:r>
      <w:r w:rsidRPr="00B82826">
        <w:rPr>
          <w:rFonts w:ascii="Times New Roman" w:hAnsi="Times New Roman" w:hint="eastAsia"/>
          <w:bCs/>
          <w:sz w:val="22"/>
          <w:szCs w:val="22"/>
          <w:lang w:val="en-US" w:eastAsia="zh-CN"/>
        </w:rPr>
        <w:t>14</w:t>
      </w:r>
      <w:r w:rsidRPr="00B82826">
        <w:rPr>
          <w:rFonts w:ascii="Times New Roman" w:hAnsi="Times New Roman" w:hint="eastAsia"/>
          <w:bCs/>
          <w:sz w:val="22"/>
          <w:szCs w:val="22"/>
          <w:lang w:val="en-US" w:eastAsia="zh-CN"/>
        </w:rPr>
        <w:t>）照明路灯使用管理办法</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为营造优美、文明、繁荣的城市夜景，充分发挥夜景灯光美化市容市貌的整体效应，不断提升本项目的照明路灯管理水平，在管理中要做到三定、五规程、五记录。“三定”指定期维修、</w:t>
      </w:r>
      <w:r w:rsidRPr="00B82826">
        <w:rPr>
          <w:rFonts w:ascii="Times New Roman" w:hAnsi="Times New Roman" w:hint="eastAsia"/>
          <w:bCs/>
          <w:sz w:val="22"/>
          <w:szCs w:val="22"/>
          <w:lang w:val="en-US" w:eastAsia="zh-CN"/>
        </w:rPr>
        <w:t xml:space="preserve"> </w:t>
      </w:r>
      <w:r w:rsidRPr="00B82826">
        <w:rPr>
          <w:rFonts w:ascii="Times New Roman" w:hAnsi="Times New Roman" w:hint="eastAsia"/>
          <w:bCs/>
          <w:sz w:val="22"/>
          <w:szCs w:val="22"/>
          <w:lang w:val="en-US" w:eastAsia="zh-CN"/>
        </w:rPr>
        <w:t>定期巡检、定期清扫，“五规程”指检修规程、试验规程、运行规程，“五记录”指检修记录、巡检</w:t>
      </w:r>
      <w:r w:rsidRPr="00B82826">
        <w:rPr>
          <w:rFonts w:ascii="Times New Roman" w:hAnsi="Times New Roman" w:hint="eastAsia"/>
          <w:bCs/>
          <w:sz w:val="22"/>
          <w:szCs w:val="22"/>
          <w:lang w:val="en-US" w:eastAsia="zh-CN"/>
        </w:rPr>
        <w:t xml:space="preserve"> </w:t>
      </w:r>
      <w:r w:rsidRPr="00B82826">
        <w:rPr>
          <w:rFonts w:ascii="Times New Roman" w:hAnsi="Times New Roman" w:hint="eastAsia"/>
          <w:bCs/>
          <w:sz w:val="22"/>
          <w:szCs w:val="22"/>
          <w:lang w:val="en-US" w:eastAsia="zh-CN"/>
        </w:rPr>
        <w:t>记录、试验记录、事故记录、设备缺陷记录。具体管理办法如下：</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1</w:t>
      </w:r>
      <w:r w:rsidRPr="00B82826">
        <w:rPr>
          <w:rFonts w:ascii="Times New Roman" w:hAnsi="Times New Roman" w:hint="eastAsia"/>
          <w:bCs/>
          <w:sz w:val="22"/>
          <w:szCs w:val="22"/>
          <w:lang w:val="en-US" w:eastAsia="zh-CN"/>
        </w:rPr>
        <w:t>、照明路灯管理的原则</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1</w:t>
      </w:r>
      <w:r w:rsidRPr="00B82826">
        <w:rPr>
          <w:rFonts w:ascii="Times New Roman" w:hAnsi="Times New Roman" w:hint="eastAsia"/>
          <w:bCs/>
          <w:sz w:val="22"/>
          <w:szCs w:val="22"/>
          <w:lang w:val="en-US" w:eastAsia="zh-CN"/>
        </w:rPr>
        <w:t>）预防为主，采取日常保养与计划性维修并重，使之时时处于良好状态；</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2</w:t>
      </w:r>
      <w:r w:rsidRPr="00B82826">
        <w:rPr>
          <w:rFonts w:ascii="Times New Roman" w:hAnsi="Times New Roman" w:hint="eastAsia"/>
          <w:bCs/>
          <w:sz w:val="22"/>
          <w:szCs w:val="22"/>
          <w:lang w:val="en-US" w:eastAsia="zh-CN"/>
        </w:rPr>
        <w:t>）做到用好、修好、管理好；维修人员会维修、会调试、会保养、会检查；定时、</w:t>
      </w:r>
      <w:r w:rsidRPr="00B82826">
        <w:rPr>
          <w:rFonts w:ascii="Times New Roman" w:hAnsi="Times New Roman" w:hint="eastAsia"/>
          <w:bCs/>
          <w:sz w:val="22"/>
          <w:szCs w:val="22"/>
          <w:lang w:val="en-US" w:eastAsia="zh-CN"/>
        </w:rPr>
        <w:lastRenderedPageBreak/>
        <w:t>定量、定人、定点、定质的方针；</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3</w:t>
      </w:r>
      <w:r w:rsidRPr="00B82826">
        <w:rPr>
          <w:rFonts w:ascii="Times New Roman" w:hAnsi="Times New Roman" w:hint="eastAsia"/>
          <w:bCs/>
          <w:sz w:val="22"/>
          <w:szCs w:val="22"/>
          <w:lang w:val="en-US" w:eastAsia="zh-CN"/>
        </w:rPr>
        <w:t>）巡视养护人员与专业维修人员相结合，以巡视养护人员日常维护为主，</w:t>
      </w:r>
      <w:r w:rsidRPr="00B82826">
        <w:rPr>
          <w:rFonts w:ascii="Times New Roman" w:hAnsi="Times New Roman" w:hint="eastAsia"/>
          <w:bCs/>
          <w:sz w:val="22"/>
          <w:szCs w:val="22"/>
          <w:lang w:val="en-US" w:eastAsia="zh-CN"/>
        </w:rPr>
        <w:t xml:space="preserve"> </w:t>
      </w:r>
      <w:r w:rsidRPr="00B82826">
        <w:rPr>
          <w:rFonts w:ascii="Times New Roman" w:hAnsi="Times New Roman" w:hint="eastAsia"/>
          <w:bCs/>
          <w:sz w:val="22"/>
          <w:szCs w:val="22"/>
          <w:lang w:val="en-US" w:eastAsia="zh-CN"/>
        </w:rPr>
        <w:t>专业维修人员定期处理相结合的原则；</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4</w:t>
      </w:r>
      <w:r w:rsidRPr="00B82826">
        <w:rPr>
          <w:rFonts w:ascii="Times New Roman" w:hAnsi="Times New Roman" w:hint="eastAsia"/>
          <w:bCs/>
          <w:sz w:val="22"/>
          <w:szCs w:val="22"/>
          <w:lang w:val="en-US" w:eastAsia="zh-CN"/>
        </w:rPr>
        <w:t>）建立设备档案，并对设备档案进行有效的动态管理；</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5</w:t>
      </w:r>
      <w:r w:rsidRPr="00B82826">
        <w:rPr>
          <w:rFonts w:ascii="Times New Roman" w:hAnsi="Times New Roman" w:hint="eastAsia"/>
          <w:bCs/>
          <w:sz w:val="22"/>
          <w:szCs w:val="22"/>
          <w:lang w:val="en-US" w:eastAsia="zh-CN"/>
        </w:rPr>
        <w:t>）完善设备管理和定期维修制度，制定科学的操作规程，合理科学的维护计划；</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6</w:t>
      </w:r>
      <w:r w:rsidRPr="00B82826">
        <w:rPr>
          <w:rFonts w:ascii="Times New Roman" w:hAnsi="Times New Roman" w:hint="eastAsia"/>
          <w:bCs/>
          <w:sz w:val="22"/>
          <w:szCs w:val="22"/>
          <w:lang w:val="en-US" w:eastAsia="zh-CN"/>
        </w:rPr>
        <w:t>）修旧利废，合理更新，降低成本，提高经济效益；</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7</w:t>
      </w:r>
      <w:r w:rsidRPr="00B82826">
        <w:rPr>
          <w:rFonts w:ascii="Times New Roman" w:hAnsi="Times New Roman" w:hint="eastAsia"/>
          <w:bCs/>
          <w:sz w:val="22"/>
          <w:szCs w:val="22"/>
          <w:lang w:val="en-US" w:eastAsia="zh-CN"/>
        </w:rPr>
        <w:t>）规范供配电维修管理工作，确保中心正常用电。</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2</w:t>
      </w:r>
      <w:r w:rsidRPr="00B82826">
        <w:rPr>
          <w:rFonts w:ascii="Times New Roman" w:hAnsi="Times New Roman" w:hint="eastAsia"/>
          <w:bCs/>
          <w:sz w:val="22"/>
          <w:szCs w:val="22"/>
          <w:lang w:val="en-US" w:eastAsia="zh-CN"/>
        </w:rPr>
        <w:t>、照明路灯的开关时间要求</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开关时间一般为：每年</w:t>
      </w:r>
      <w:r w:rsidRPr="00B82826">
        <w:rPr>
          <w:rFonts w:ascii="Times New Roman" w:hAnsi="Times New Roman" w:hint="eastAsia"/>
          <w:bCs/>
          <w:sz w:val="22"/>
          <w:szCs w:val="22"/>
          <w:lang w:val="en-US" w:eastAsia="zh-CN"/>
        </w:rPr>
        <w:t xml:space="preserve"> 5 </w:t>
      </w:r>
      <w:r w:rsidRPr="00B82826">
        <w:rPr>
          <w:rFonts w:ascii="Times New Roman" w:hAnsi="Times New Roman" w:hint="eastAsia"/>
          <w:bCs/>
          <w:sz w:val="22"/>
          <w:szCs w:val="22"/>
          <w:lang w:val="en-US" w:eastAsia="zh-CN"/>
        </w:rPr>
        <w:t>月</w:t>
      </w:r>
      <w:r w:rsidRPr="00B82826">
        <w:rPr>
          <w:rFonts w:ascii="Times New Roman" w:hAnsi="Times New Roman" w:hint="eastAsia"/>
          <w:bCs/>
          <w:sz w:val="22"/>
          <w:szCs w:val="22"/>
          <w:lang w:val="en-US" w:eastAsia="zh-CN"/>
        </w:rPr>
        <w:t xml:space="preserve"> 1  </w:t>
      </w:r>
      <w:r w:rsidRPr="00B82826">
        <w:rPr>
          <w:rFonts w:ascii="Times New Roman" w:hAnsi="Times New Roman" w:hint="eastAsia"/>
          <w:bCs/>
          <w:sz w:val="22"/>
          <w:szCs w:val="22"/>
          <w:lang w:val="en-US" w:eastAsia="zh-CN"/>
        </w:rPr>
        <w:t>日至</w:t>
      </w:r>
      <w:r w:rsidRPr="00B82826">
        <w:rPr>
          <w:rFonts w:ascii="Times New Roman" w:hAnsi="Times New Roman" w:hint="eastAsia"/>
          <w:bCs/>
          <w:sz w:val="22"/>
          <w:szCs w:val="22"/>
          <w:lang w:val="en-US" w:eastAsia="zh-CN"/>
        </w:rPr>
        <w:t xml:space="preserve"> 10 </w:t>
      </w:r>
      <w:r w:rsidRPr="00B82826">
        <w:rPr>
          <w:rFonts w:ascii="Times New Roman" w:hAnsi="Times New Roman" w:hint="eastAsia"/>
          <w:bCs/>
          <w:sz w:val="22"/>
          <w:szCs w:val="22"/>
          <w:lang w:val="en-US" w:eastAsia="zh-CN"/>
        </w:rPr>
        <w:t>月</w:t>
      </w:r>
      <w:r w:rsidRPr="00B82826">
        <w:rPr>
          <w:rFonts w:ascii="Times New Roman" w:hAnsi="Times New Roman" w:hint="eastAsia"/>
          <w:bCs/>
          <w:sz w:val="22"/>
          <w:szCs w:val="22"/>
          <w:lang w:val="en-US" w:eastAsia="zh-CN"/>
        </w:rPr>
        <w:t xml:space="preserve"> 31  </w:t>
      </w:r>
      <w:r w:rsidRPr="00B82826">
        <w:rPr>
          <w:rFonts w:ascii="Times New Roman" w:hAnsi="Times New Roman" w:hint="eastAsia"/>
          <w:bCs/>
          <w:sz w:val="22"/>
          <w:szCs w:val="22"/>
          <w:lang w:val="en-US" w:eastAsia="zh-CN"/>
        </w:rPr>
        <w:t>日为晚上</w:t>
      </w:r>
      <w:r w:rsidRPr="00B82826">
        <w:rPr>
          <w:rFonts w:ascii="Times New Roman" w:hAnsi="Times New Roman" w:hint="eastAsia"/>
          <w:bCs/>
          <w:sz w:val="22"/>
          <w:szCs w:val="22"/>
          <w:lang w:val="en-US" w:eastAsia="zh-CN"/>
        </w:rPr>
        <w:t xml:space="preserve"> 18</w:t>
      </w:r>
      <w:r w:rsidRPr="00B82826">
        <w:rPr>
          <w:rFonts w:ascii="Times New Roman" w:hAnsi="Times New Roman" w:hint="eastAsia"/>
          <w:bCs/>
          <w:sz w:val="22"/>
          <w:szCs w:val="22"/>
          <w:lang w:val="en-US" w:eastAsia="zh-CN"/>
        </w:rPr>
        <w:t>：</w:t>
      </w:r>
      <w:r w:rsidRPr="00B82826">
        <w:rPr>
          <w:rFonts w:ascii="Times New Roman" w:hAnsi="Times New Roman" w:hint="eastAsia"/>
          <w:bCs/>
          <w:sz w:val="22"/>
          <w:szCs w:val="22"/>
          <w:lang w:val="en-US" w:eastAsia="zh-CN"/>
        </w:rPr>
        <w:t>30</w:t>
      </w:r>
      <w:r w:rsidRPr="00B82826">
        <w:rPr>
          <w:rFonts w:ascii="Times New Roman" w:hAnsi="Times New Roman" w:hint="eastAsia"/>
          <w:bCs/>
          <w:sz w:val="22"/>
          <w:szCs w:val="22"/>
          <w:lang w:val="en-US" w:eastAsia="zh-CN"/>
        </w:rPr>
        <w:t>～</w:t>
      </w:r>
      <w:r w:rsidRPr="00B82826">
        <w:rPr>
          <w:rFonts w:ascii="Times New Roman" w:hAnsi="Times New Roman" w:hint="eastAsia"/>
          <w:bCs/>
          <w:sz w:val="22"/>
          <w:szCs w:val="22"/>
          <w:lang w:val="en-US" w:eastAsia="zh-CN"/>
        </w:rPr>
        <w:t>6</w:t>
      </w:r>
      <w:r w:rsidRPr="00B82826">
        <w:rPr>
          <w:rFonts w:ascii="Times New Roman" w:hAnsi="Times New Roman" w:hint="eastAsia"/>
          <w:bCs/>
          <w:sz w:val="22"/>
          <w:szCs w:val="22"/>
          <w:lang w:val="en-US" w:eastAsia="zh-CN"/>
        </w:rPr>
        <w:t>：</w:t>
      </w:r>
      <w:r w:rsidRPr="00B82826">
        <w:rPr>
          <w:rFonts w:ascii="Times New Roman" w:hAnsi="Times New Roman" w:hint="eastAsia"/>
          <w:bCs/>
          <w:sz w:val="22"/>
          <w:szCs w:val="22"/>
          <w:lang w:val="en-US" w:eastAsia="zh-CN"/>
        </w:rPr>
        <w:t>30</w:t>
      </w:r>
      <w:r w:rsidRPr="00B82826">
        <w:rPr>
          <w:rFonts w:ascii="Times New Roman" w:hAnsi="Times New Roman" w:hint="eastAsia"/>
          <w:bCs/>
          <w:sz w:val="22"/>
          <w:szCs w:val="22"/>
          <w:lang w:val="en-US" w:eastAsia="zh-CN"/>
        </w:rPr>
        <w:t>；</w:t>
      </w:r>
      <w:r w:rsidRPr="00B82826">
        <w:rPr>
          <w:rFonts w:ascii="Times New Roman" w:hAnsi="Times New Roman" w:hint="eastAsia"/>
          <w:bCs/>
          <w:sz w:val="22"/>
          <w:szCs w:val="22"/>
          <w:lang w:val="en-US" w:eastAsia="zh-CN"/>
        </w:rPr>
        <w:t xml:space="preserve">11 </w:t>
      </w:r>
      <w:r w:rsidRPr="00B82826">
        <w:rPr>
          <w:rFonts w:ascii="Times New Roman" w:hAnsi="Times New Roman" w:hint="eastAsia"/>
          <w:bCs/>
          <w:sz w:val="22"/>
          <w:szCs w:val="22"/>
          <w:lang w:val="en-US" w:eastAsia="zh-CN"/>
        </w:rPr>
        <w:t>月</w:t>
      </w:r>
      <w:r w:rsidRPr="00B82826">
        <w:rPr>
          <w:rFonts w:ascii="Times New Roman" w:hAnsi="Times New Roman" w:hint="eastAsia"/>
          <w:bCs/>
          <w:sz w:val="22"/>
          <w:szCs w:val="22"/>
          <w:lang w:val="en-US" w:eastAsia="zh-CN"/>
        </w:rPr>
        <w:t xml:space="preserve"> 1  </w:t>
      </w:r>
      <w:r w:rsidRPr="00B82826">
        <w:rPr>
          <w:rFonts w:ascii="Times New Roman" w:hAnsi="Times New Roman" w:hint="eastAsia"/>
          <w:bCs/>
          <w:sz w:val="22"/>
          <w:szCs w:val="22"/>
          <w:lang w:val="en-US" w:eastAsia="zh-CN"/>
        </w:rPr>
        <w:t>日至次年</w:t>
      </w:r>
      <w:r w:rsidRPr="00B82826">
        <w:rPr>
          <w:rFonts w:ascii="Times New Roman" w:hAnsi="Times New Roman" w:hint="eastAsia"/>
          <w:bCs/>
          <w:sz w:val="22"/>
          <w:szCs w:val="22"/>
          <w:lang w:val="en-US" w:eastAsia="zh-CN"/>
        </w:rPr>
        <w:t>4</w:t>
      </w:r>
      <w:r w:rsidRPr="00B82826">
        <w:rPr>
          <w:rFonts w:ascii="Times New Roman" w:hAnsi="Times New Roman" w:hint="eastAsia"/>
          <w:bCs/>
          <w:sz w:val="22"/>
          <w:szCs w:val="22"/>
          <w:lang w:val="en-US" w:eastAsia="zh-CN"/>
        </w:rPr>
        <w:t>月</w:t>
      </w:r>
      <w:r w:rsidRPr="00B82826">
        <w:rPr>
          <w:rFonts w:ascii="Times New Roman" w:hAnsi="Times New Roman" w:hint="eastAsia"/>
          <w:bCs/>
          <w:sz w:val="22"/>
          <w:szCs w:val="22"/>
          <w:lang w:val="en-US" w:eastAsia="zh-CN"/>
        </w:rPr>
        <w:t>30</w:t>
      </w:r>
      <w:r w:rsidRPr="00B82826">
        <w:rPr>
          <w:rFonts w:ascii="Times New Roman" w:hAnsi="Times New Roman" w:hint="eastAsia"/>
          <w:bCs/>
          <w:sz w:val="22"/>
          <w:szCs w:val="22"/>
          <w:lang w:val="en-US" w:eastAsia="zh-CN"/>
        </w:rPr>
        <w:t>日为晚上</w:t>
      </w:r>
      <w:r w:rsidRPr="00B82826">
        <w:rPr>
          <w:rFonts w:ascii="Times New Roman" w:hAnsi="Times New Roman" w:hint="eastAsia"/>
          <w:bCs/>
          <w:sz w:val="22"/>
          <w:szCs w:val="22"/>
          <w:lang w:val="en-US" w:eastAsia="zh-CN"/>
        </w:rPr>
        <w:t xml:space="preserve"> 18 </w:t>
      </w:r>
      <w:r w:rsidRPr="00B82826">
        <w:rPr>
          <w:rFonts w:ascii="Times New Roman" w:hAnsi="Times New Roman" w:hint="eastAsia"/>
          <w:bCs/>
          <w:sz w:val="22"/>
          <w:szCs w:val="22"/>
          <w:lang w:val="en-US" w:eastAsia="zh-CN"/>
        </w:rPr>
        <w:t>：</w:t>
      </w:r>
      <w:r w:rsidRPr="00B82826">
        <w:rPr>
          <w:rFonts w:ascii="Times New Roman" w:hAnsi="Times New Roman" w:hint="eastAsia"/>
          <w:bCs/>
          <w:sz w:val="22"/>
          <w:szCs w:val="22"/>
          <w:lang w:val="en-US" w:eastAsia="zh-CN"/>
        </w:rPr>
        <w:t>00</w:t>
      </w:r>
      <w:r w:rsidRPr="00B82826">
        <w:rPr>
          <w:rFonts w:ascii="Times New Roman" w:hAnsi="Times New Roman" w:hint="eastAsia"/>
          <w:bCs/>
          <w:sz w:val="22"/>
          <w:szCs w:val="22"/>
          <w:lang w:val="en-US" w:eastAsia="zh-CN"/>
        </w:rPr>
        <w:t>～</w:t>
      </w:r>
      <w:r w:rsidRPr="00B82826">
        <w:rPr>
          <w:rFonts w:ascii="Times New Roman" w:hAnsi="Times New Roman" w:hint="eastAsia"/>
          <w:bCs/>
          <w:sz w:val="22"/>
          <w:szCs w:val="22"/>
          <w:lang w:val="en-US" w:eastAsia="zh-CN"/>
        </w:rPr>
        <w:t>6</w:t>
      </w:r>
      <w:r w:rsidRPr="00B82826">
        <w:rPr>
          <w:rFonts w:ascii="Times New Roman" w:hAnsi="Times New Roman" w:hint="eastAsia"/>
          <w:bCs/>
          <w:sz w:val="22"/>
          <w:szCs w:val="22"/>
          <w:lang w:val="en-US" w:eastAsia="zh-CN"/>
        </w:rPr>
        <w:t>：</w:t>
      </w:r>
      <w:r w:rsidRPr="00B82826">
        <w:rPr>
          <w:rFonts w:ascii="Times New Roman" w:hAnsi="Times New Roman" w:hint="eastAsia"/>
          <w:bCs/>
          <w:sz w:val="22"/>
          <w:szCs w:val="22"/>
          <w:lang w:val="en-US" w:eastAsia="zh-CN"/>
        </w:rPr>
        <w:t>00</w:t>
      </w:r>
      <w:r w:rsidRPr="00B82826">
        <w:rPr>
          <w:rFonts w:ascii="Times New Roman" w:hAnsi="Times New Roman" w:hint="eastAsia"/>
          <w:bCs/>
          <w:sz w:val="22"/>
          <w:szCs w:val="22"/>
          <w:lang w:val="en-US" w:eastAsia="zh-CN"/>
        </w:rPr>
        <w:t>。</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3</w:t>
      </w:r>
      <w:r w:rsidRPr="00B82826">
        <w:rPr>
          <w:rFonts w:ascii="Times New Roman" w:hAnsi="Times New Roman" w:hint="eastAsia"/>
          <w:bCs/>
          <w:sz w:val="22"/>
          <w:szCs w:val="22"/>
          <w:lang w:val="en-US" w:eastAsia="zh-CN"/>
        </w:rPr>
        <w:t>、照明路灯的操作人员要求</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1</w:t>
      </w:r>
      <w:r w:rsidRPr="00B82826">
        <w:rPr>
          <w:rFonts w:ascii="Times New Roman" w:hAnsi="Times New Roman" w:hint="eastAsia"/>
          <w:bCs/>
          <w:sz w:val="22"/>
          <w:szCs w:val="22"/>
          <w:lang w:val="en-US" w:eastAsia="zh-CN"/>
        </w:rPr>
        <w:t>）照</w:t>
      </w:r>
      <w:r>
        <w:rPr>
          <w:rFonts w:ascii="Times New Roman" w:hAnsi="Times New Roman" w:hint="eastAsia"/>
          <w:bCs/>
          <w:sz w:val="22"/>
          <w:szCs w:val="22"/>
          <w:lang w:val="en-US" w:eastAsia="zh-CN"/>
        </w:rPr>
        <w:t>明路灯的养护人员和维修人员</w:t>
      </w:r>
      <w:r w:rsidRPr="00B82826">
        <w:rPr>
          <w:rFonts w:ascii="Times New Roman" w:hAnsi="Times New Roman" w:hint="eastAsia"/>
          <w:bCs/>
          <w:sz w:val="22"/>
          <w:szCs w:val="22"/>
          <w:lang w:val="en-US" w:eastAsia="zh-CN"/>
        </w:rPr>
        <w:t>持高、低压电工作业操作证上岗，按国家有关规定进行操作。</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2</w:t>
      </w:r>
      <w:r w:rsidRPr="00B82826">
        <w:rPr>
          <w:rFonts w:ascii="Times New Roman" w:hAnsi="Times New Roman" w:hint="eastAsia"/>
          <w:bCs/>
          <w:sz w:val="22"/>
          <w:szCs w:val="22"/>
          <w:lang w:val="en-US" w:eastAsia="zh-CN"/>
        </w:rPr>
        <w:t>）养护和维修操作时要安全文明规范施工。</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4</w:t>
      </w:r>
      <w:r w:rsidRPr="00B82826">
        <w:rPr>
          <w:rFonts w:ascii="Times New Roman" w:hAnsi="Times New Roman" w:hint="eastAsia"/>
          <w:bCs/>
          <w:sz w:val="22"/>
          <w:szCs w:val="22"/>
          <w:lang w:val="en-US" w:eastAsia="zh-CN"/>
        </w:rPr>
        <w:t>、照明路灯的日常维护要求</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1</w:t>
      </w:r>
      <w:r w:rsidRPr="00B82826">
        <w:rPr>
          <w:rFonts w:ascii="Times New Roman" w:hAnsi="Times New Roman" w:hint="eastAsia"/>
          <w:bCs/>
          <w:sz w:val="22"/>
          <w:szCs w:val="22"/>
          <w:lang w:val="en-US" w:eastAsia="zh-CN"/>
        </w:rPr>
        <w:t>）维护人员对管理的灯具设备负有维护责任，每天派专人对养护范围内的设施进行安全</w:t>
      </w:r>
      <w:r w:rsidRPr="00B82826">
        <w:rPr>
          <w:rFonts w:ascii="Times New Roman" w:hAnsi="Times New Roman" w:hint="eastAsia"/>
          <w:bCs/>
          <w:sz w:val="22"/>
          <w:szCs w:val="22"/>
          <w:lang w:val="en-US" w:eastAsia="zh-CN"/>
        </w:rPr>
        <w:t xml:space="preserve"> </w:t>
      </w:r>
      <w:r w:rsidRPr="00B82826">
        <w:rPr>
          <w:rFonts w:ascii="Times New Roman" w:hAnsi="Times New Roman" w:hint="eastAsia"/>
          <w:bCs/>
          <w:sz w:val="22"/>
          <w:szCs w:val="22"/>
          <w:lang w:val="en-US" w:eastAsia="zh-CN"/>
        </w:rPr>
        <w:t>巡视，做到定时上岗，根据照明路灯的特殊性，为确保照明路灯常亮常新，避免长期在露天情况下形成的光衰，老化，锈蚀，安全和过渡的能耗等问题，构成照明路灯的主要元器件如：光</w:t>
      </w:r>
      <w:r w:rsidRPr="00B82826">
        <w:rPr>
          <w:rFonts w:ascii="Times New Roman" w:hAnsi="Times New Roman" w:hint="eastAsia"/>
          <w:bCs/>
          <w:sz w:val="22"/>
          <w:szCs w:val="22"/>
          <w:lang w:val="en-US" w:eastAsia="zh-CN"/>
        </w:rPr>
        <w:t xml:space="preserve"> </w:t>
      </w:r>
      <w:r w:rsidRPr="00B82826">
        <w:rPr>
          <w:rFonts w:ascii="Times New Roman" w:hAnsi="Times New Roman" w:hint="eastAsia"/>
          <w:bCs/>
          <w:sz w:val="22"/>
          <w:szCs w:val="22"/>
          <w:lang w:val="en-US" w:eastAsia="zh-CN"/>
        </w:rPr>
        <w:t>源，整流器，开关，接线盒，反光板，灯罩（管），控制箱（柜）等主要部件，设施量清单细目中所列各设施累计年折合更换数量分别不得低于总量的三分之一，更换材料的品牌不低于原设置设施品牌并能确保正常运行；</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2</w:t>
      </w:r>
      <w:r w:rsidRPr="00B82826">
        <w:rPr>
          <w:rFonts w:ascii="Times New Roman" w:hAnsi="Times New Roman" w:hint="eastAsia"/>
          <w:bCs/>
          <w:sz w:val="22"/>
          <w:szCs w:val="22"/>
          <w:lang w:val="en-US" w:eastAsia="zh-CN"/>
        </w:rPr>
        <w:t>）日常维护保养人员对分管范围内的灯具设备，要做到“三懂、四会”（懂结构、懂原理、</w:t>
      </w:r>
      <w:r w:rsidRPr="00B82826">
        <w:rPr>
          <w:rFonts w:ascii="Times New Roman" w:hAnsi="Times New Roman" w:hint="eastAsia"/>
          <w:bCs/>
          <w:sz w:val="22"/>
          <w:szCs w:val="22"/>
          <w:lang w:val="en-US" w:eastAsia="zh-CN"/>
        </w:rPr>
        <w:t xml:space="preserve"> </w:t>
      </w:r>
      <w:r w:rsidRPr="00B82826">
        <w:rPr>
          <w:rFonts w:ascii="Times New Roman" w:hAnsi="Times New Roman" w:hint="eastAsia"/>
          <w:bCs/>
          <w:sz w:val="22"/>
          <w:szCs w:val="22"/>
          <w:lang w:val="en-US" w:eastAsia="zh-CN"/>
        </w:rPr>
        <w:t>懂灯具设备造成漏电或危及到他人生命安全时，及时断电和圈离；会调试、会保养、会排除故</w:t>
      </w:r>
      <w:r w:rsidRPr="00B82826">
        <w:rPr>
          <w:rFonts w:ascii="Times New Roman" w:hAnsi="Times New Roman" w:hint="eastAsia"/>
          <w:bCs/>
          <w:sz w:val="22"/>
          <w:szCs w:val="22"/>
          <w:lang w:val="en-US" w:eastAsia="zh-CN"/>
        </w:rPr>
        <w:t xml:space="preserve"> </w:t>
      </w:r>
      <w:r w:rsidRPr="00B82826">
        <w:rPr>
          <w:rFonts w:ascii="Times New Roman" w:hAnsi="Times New Roman" w:hint="eastAsia"/>
          <w:bCs/>
          <w:sz w:val="22"/>
          <w:szCs w:val="22"/>
          <w:lang w:val="en-US" w:eastAsia="zh-CN"/>
        </w:rPr>
        <w:t>障、会写每日的维护及故障记录</w:t>
      </w:r>
      <w:r w:rsidRPr="00B82826">
        <w:rPr>
          <w:rFonts w:ascii="Times New Roman" w:hAnsi="Times New Roman" w:hint="eastAsia"/>
          <w:bCs/>
          <w:sz w:val="22"/>
          <w:szCs w:val="22"/>
          <w:lang w:val="en-US" w:eastAsia="zh-CN"/>
        </w:rPr>
        <w:t xml:space="preserve"> </w:t>
      </w:r>
      <w:r w:rsidRPr="00B82826">
        <w:rPr>
          <w:rFonts w:ascii="Times New Roman" w:hAnsi="Times New Roman" w:hint="eastAsia"/>
          <w:bCs/>
          <w:sz w:val="22"/>
          <w:szCs w:val="22"/>
          <w:lang w:val="en-US" w:eastAsia="zh-CN"/>
        </w:rPr>
        <w:t>）</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3</w:t>
      </w:r>
      <w:r w:rsidRPr="00B82826">
        <w:rPr>
          <w:rFonts w:ascii="Times New Roman" w:hAnsi="Times New Roman" w:hint="eastAsia"/>
          <w:bCs/>
          <w:sz w:val="22"/>
          <w:szCs w:val="22"/>
          <w:lang w:val="en-US" w:eastAsia="zh-CN"/>
        </w:rPr>
        <w:t>）按照有关规范要求，灯具的外罩、投射面及附属设施（支架、防盗构件、外露管线槽</w:t>
      </w:r>
      <w:r w:rsidRPr="00B82826">
        <w:rPr>
          <w:rFonts w:ascii="Times New Roman" w:hAnsi="Times New Roman" w:hint="eastAsia"/>
          <w:bCs/>
          <w:sz w:val="22"/>
          <w:szCs w:val="22"/>
          <w:lang w:val="en-US" w:eastAsia="zh-CN"/>
        </w:rPr>
        <w:t xml:space="preserve"> </w:t>
      </w:r>
      <w:r w:rsidRPr="00B82826">
        <w:rPr>
          <w:rFonts w:ascii="Times New Roman" w:hAnsi="Times New Roman" w:hint="eastAsia"/>
          <w:bCs/>
          <w:sz w:val="22"/>
          <w:szCs w:val="22"/>
          <w:lang w:val="en-US" w:eastAsia="zh-CN"/>
        </w:rPr>
        <w:t>等）每月至少清洗保洁二次，确保灯具的清洁无损；每月对配电箱及内部电器、所有接头进行一次整理、检修和清理；地下管线达到安全标准；灯具内部不得进水，每月进行一次检查，以保持其内部的干燥；</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4</w:t>
      </w:r>
      <w:r w:rsidRPr="00B82826">
        <w:rPr>
          <w:rFonts w:ascii="Times New Roman" w:hAnsi="Times New Roman" w:hint="eastAsia"/>
          <w:bCs/>
          <w:sz w:val="22"/>
          <w:szCs w:val="22"/>
          <w:lang w:val="en-US" w:eastAsia="zh-CN"/>
        </w:rPr>
        <w:t>）因台风、暴雨、节假日、线路异常，故障跳闸等情况，对照明灯进行日常特殊巡视，</w:t>
      </w:r>
      <w:r w:rsidRPr="00B82826">
        <w:rPr>
          <w:rFonts w:ascii="Times New Roman" w:hAnsi="Times New Roman" w:hint="eastAsia"/>
          <w:bCs/>
          <w:sz w:val="22"/>
          <w:szCs w:val="22"/>
          <w:lang w:val="en-US" w:eastAsia="zh-CN"/>
        </w:rPr>
        <w:t xml:space="preserve"> </w:t>
      </w:r>
      <w:r w:rsidRPr="00B82826">
        <w:rPr>
          <w:rFonts w:ascii="Times New Roman" w:hAnsi="Times New Roman" w:hint="eastAsia"/>
          <w:bCs/>
          <w:sz w:val="22"/>
          <w:szCs w:val="22"/>
          <w:lang w:val="en-US" w:eastAsia="zh-CN"/>
        </w:rPr>
        <w:t>并做好记录。一般性安全隐患</w:t>
      </w:r>
      <w:r w:rsidRPr="00B82826">
        <w:rPr>
          <w:rFonts w:ascii="Times New Roman" w:hAnsi="Times New Roman" w:hint="eastAsia"/>
          <w:bCs/>
          <w:sz w:val="22"/>
          <w:szCs w:val="22"/>
          <w:lang w:val="en-US" w:eastAsia="zh-CN"/>
        </w:rPr>
        <w:t xml:space="preserve"> 24 </w:t>
      </w:r>
      <w:r w:rsidRPr="00B82826">
        <w:rPr>
          <w:rFonts w:ascii="Times New Roman" w:hAnsi="Times New Roman" w:hint="eastAsia"/>
          <w:bCs/>
          <w:sz w:val="22"/>
          <w:szCs w:val="22"/>
          <w:lang w:val="en-US" w:eastAsia="zh-CN"/>
        </w:rPr>
        <w:t>小时内处理完毕，并及时填写故障处理记录，特殊性安全隐患的做好现场防护措施及填写处理记录，及时上报领导，提出解决方案，尽快解决该安全隐患。</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5</w:t>
      </w:r>
      <w:r w:rsidRPr="00B82826">
        <w:rPr>
          <w:rFonts w:ascii="Times New Roman" w:hAnsi="Times New Roman" w:hint="eastAsia"/>
          <w:bCs/>
          <w:sz w:val="22"/>
          <w:szCs w:val="22"/>
          <w:lang w:val="en-US" w:eastAsia="zh-CN"/>
        </w:rPr>
        <w:t>）灯具外罩及附属设施（支架、防盗构件）每年进行不少于一次的防锈处理（但明显锈迹的清理、补漆日常进行），灯杆每年一次油漆；投光类灯具视密封卷老化程度作适当更换；凡原有硅胶的接缝处，每年重补一次硅胶。</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6</w:t>
      </w:r>
      <w:r w:rsidRPr="00B82826">
        <w:rPr>
          <w:rFonts w:ascii="Times New Roman" w:hAnsi="Times New Roman" w:hint="eastAsia"/>
          <w:bCs/>
          <w:sz w:val="22"/>
          <w:szCs w:val="22"/>
          <w:lang w:val="en-US" w:eastAsia="zh-CN"/>
        </w:rPr>
        <w:t>）每天对配电箱和控制系统进行检查，做好设施的防偷盗、防破坏和防盗电的工作，保</w:t>
      </w:r>
      <w:r w:rsidRPr="00B82826">
        <w:rPr>
          <w:rFonts w:ascii="Times New Roman" w:hAnsi="Times New Roman" w:hint="eastAsia"/>
          <w:bCs/>
          <w:sz w:val="22"/>
          <w:szCs w:val="22"/>
          <w:lang w:val="en-US" w:eastAsia="zh-CN"/>
        </w:rPr>
        <w:t xml:space="preserve"> </w:t>
      </w:r>
      <w:r w:rsidRPr="00B82826">
        <w:rPr>
          <w:rFonts w:ascii="Times New Roman" w:hAnsi="Times New Roman" w:hint="eastAsia"/>
          <w:bCs/>
          <w:sz w:val="22"/>
          <w:szCs w:val="22"/>
          <w:lang w:val="en-US" w:eastAsia="zh-CN"/>
        </w:rPr>
        <w:t>持控制系统处于正常状态；</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7</w:t>
      </w:r>
      <w:r w:rsidRPr="00B82826">
        <w:rPr>
          <w:rFonts w:ascii="Times New Roman" w:hAnsi="Times New Roman" w:hint="eastAsia"/>
          <w:bCs/>
          <w:sz w:val="22"/>
          <w:szCs w:val="22"/>
          <w:lang w:val="en-US" w:eastAsia="zh-CN"/>
        </w:rPr>
        <w:t>）养护范围内无线联网系统如发生故障，无法正常开关灯时，按照亮灯要求进行手动操作，并及时向采购人报告。配合做好无线联网系统的检修、养护、升级等工作。</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lastRenderedPageBreak/>
        <w:t>8</w:t>
      </w:r>
      <w:r w:rsidRPr="00B82826">
        <w:rPr>
          <w:rFonts w:ascii="Times New Roman" w:hAnsi="Times New Roman" w:hint="eastAsia"/>
          <w:bCs/>
          <w:sz w:val="22"/>
          <w:szCs w:val="22"/>
          <w:lang w:val="en-US" w:eastAsia="zh-CN"/>
        </w:rPr>
        <w:t>）养护范围内的灯光设施达到</w:t>
      </w:r>
      <w:r w:rsidRPr="00B82826">
        <w:rPr>
          <w:rFonts w:ascii="Times New Roman" w:hAnsi="Times New Roman" w:hint="eastAsia"/>
          <w:bCs/>
          <w:sz w:val="22"/>
          <w:szCs w:val="22"/>
          <w:lang w:val="en-US" w:eastAsia="zh-CN"/>
        </w:rPr>
        <w:t xml:space="preserve"> 95</w:t>
      </w:r>
      <w:r w:rsidRPr="00B82826">
        <w:rPr>
          <w:rFonts w:ascii="Times New Roman" w:hAnsi="Times New Roman" w:hint="eastAsia"/>
          <w:bCs/>
          <w:sz w:val="22"/>
          <w:szCs w:val="22"/>
          <w:lang w:val="en-US" w:eastAsia="zh-CN"/>
        </w:rPr>
        <w:t>％以上的亮灯率；在亮灯期间，若发生突发性灯具损坏，立即采取措施，并及时通知采购人，做好记录；若发生偷盗现象，及时去当地警署报案，保存好受理单，做好记录并于次日将受理单复印件提交采购人；</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9</w:t>
      </w:r>
      <w:r w:rsidRPr="00B82826">
        <w:rPr>
          <w:rFonts w:ascii="Times New Roman" w:hAnsi="Times New Roman" w:hint="eastAsia"/>
          <w:bCs/>
          <w:sz w:val="22"/>
          <w:szCs w:val="22"/>
          <w:lang w:val="en-US" w:eastAsia="zh-CN"/>
        </w:rPr>
        <w:t>）做好与供电单位、管理单位、执法单位以及附近居民的协调工作，避免来信来电等事宜。</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加强对照明路灯的检查监督。投标人对夜景灯光设专人管理，定期检修、维护和更新。出现故障或损坏时，要及时修复，确保照明路灯安全、完好、运行正常。</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5</w:t>
      </w:r>
      <w:r w:rsidRPr="00B82826">
        <w:rPr>
          <w:rFonts w:ascii="Times New Roman" w:hAnsi="Times New Roman" w:hint="eastAsia"/>
          <w:bCs/>
          <w:sz w:val="22"/>
          <w:szCs w:val="22"/>
          <w:lang w:val="en-US" w:eastAsia="zh-CN"/>
        </w:rPr>
        <w:t>、照明路灯的巡查整改要求。</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1</w:t>
      </w:r>
      <w:r w:rsidRPr="00B82826">
        <w:rPr>
          <w:rFonts w:ascii="Times New Roman" w:hAnsi="Times New Roman" w:hint="eastAsia"/>
          <w:bCs/>
          <w:sz w:val="22"/>
          <w:szCs w:val="22"/>
          <w:lang w:val="en-US" w:eastAsia="zh-CN"/>
        </w:rPr>
        <w:t>）投标人要建立照明路灯巡查制度，完善台账。在每天亮灯时间内应对实际亮灯状况进行巡查，包括亮灯时间，实际亮灯数，各被控点的控制器的运行状况等并加以记录。</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2</w:t>
      </w:r>
      <w:r w:rsidRPr="00B82826">
        <w:rPr>
          <w:rFonts w:ascii="Times New Roman" w:hAnsi="Times New Roman" w:hint="eastAsia"/>
          <w:bCs/>
          <w:sz w:val="22"/>
          <w:szCs w:val="22"/>
          <w:lang w:val="en-US" w:eastAsia="zh-CN"/>
        </w:rPr>
        <w:t>）开灯时间每天检查一至三次，亮灯时，提前半小时对养护范围内的灯光设施进行巡查，</w:t>
      </w:r>
      <w:r w:rsidRPr="00B82826">
        <w:rPr>
          <w:rFonts w:ascii="Times New Roman" w:hAnsi="Times New Roman" w:hint="eastAsia"/>
          <w:bCs/>
          <w:sz w:val="22"/>
          <w:szCs w:val="22"/>
          <w:lang w:val="en-US" w:eastAsia="zh-CN"/>
        </w:rPr>
        <w:t xml:space="preserve"> </w:t>
      </w:r>
      <w:r w:rsidRPr="00B82826">
        <w:rPr>
          <w:rFonts w:ascii="Times New Roman" w:hAnsi="Times New Roman" w:hint="eastAsia"/>
          <w:bCs/>
          <w:sz w:val="22"/>
          <w:szCs w:val="22"/>
          <w:lang w:val="en-US" w:eastAsia="zh-CN"/>
        </w:rPr>
        <w:t>有特殊规定的按规定时间进行检查，对损坏的光源和电器及时调换，不能立即消除的缺陷及故</w:t>
      </w:r>
      <w:r w:rsidRPr="00B82826">
        <w:rPr>
          <w:rFonts w:ascii="Times New Roman" w:hAnsi="Times New Roman" w:hint="eastAsia"/>
          <w:bCs/>
          <w:sz w:val="22"/>
          <w:szCs w:val="22"/>
          <w:lang w:val="en-US" w:eastAsia="zh-CN"/>
        </w:rPr>
        <w:t xml:space="preserve"> </w:t>
      </w:r>
      <w:r w:rsidRPr="00B82826">
        <w:rPr>
          <w:rFonts w:ascii="Times New Roman" w:hAnsi="Times New Roman" w:hint="eastAsia"/>
          <w:bCs/>
          <w:sz w:val="22"/>
          <w:szCs w:val="22"/>
          <w:lang w:val="en-US" w:eastAsia="zh-CN"/>
        </w:rPr>
        <w:t>障要及时报告采购人，以便及时安排维修力量对设备进行检修直至问题彻底排除。</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6</w:t>
      </w:r>
      <w:r w:rsidRPr="00B82826">
        <w:rPr>
          <w:rFonts w:ascii="Times New Roman" w:hAnsi="Times New Roman" w:hint="eastAsia"/>
          <w:bCs/>
          <w:sz w:val="22"/>
          <w:szCs w:val="22"/>
          <w:lang w:val="en-US" w:eastAsia="zh-CN"/>
        </w:rPr>
        <w:t>、照明路灯设施应急处置要求。</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1</w:t>
      </w:r>
      <w:r w:rsidRPr="00B82826">
        <w:rPr>
          <w:rFonts w:ascii="Times New Roman" w:hAnsi="Times New Roman" w:hint="eastAsia"/>
          <w:bCs/>
          <w:sz w:val="22"/>
          <w:szCs w:val="22"/>
          <w:lang w:val="en-US" w:eastAsia="zh-CN"/>
        </w:rPr>
        <w:t>）事前准备：成立应急小组，建立通讯网络，落实抢险队伍，添置必须的防汛器材，以</w:t>
      </w:r>
      <w:r w:rsidRPr="00B82826">
        <w:rPr>
          <w:rFonts w:ascii="Times New Roman" w:hAnsi="Times New Roman" w:hint="eastAsia"/>
          <w:bCs/>
          <w:sz w:val="22"/>
          <w:szCs w:val="22"/>
          <w:lang w:val="en-US" w:eastAsia="zh-CN"/>
        </w:rPr>
        <w:t xml:space="preserve"> </w:t>
      </w:r>
      <w:r w:rsidRPr="00B82826">
        <w:rPr>
          <w:rFonts w:ascii="Times New Roman" w:hAnsi="Times New Roman" w:hint="eastAsia"/>
          <w:bCs/>
          <w:sz w:val="22"/>
          <w:szCs w:val="22"/>
          <w:lang w:val="en-US" w:eastAsia="zh-CN"/>
        </w:rPr>
        <w:t>加强应急处置能力，同时检查区域内的全部设施，做到所有开关处于“分”或“关”的状态、配电箱门锁完好紧闭。遇台风、暴雨等灾害性天气预报，投标人按照《本市户外广告、招牌、</w:t>
      </w:r>
      <w:r w:rsidRPr="00B82826">
        <w:rPr>
          <w:rFonts w:ascii="Times New Roman" w:hAnsi="Times New Roman" w:hint="eastAsia"/>
          <w:bCs/>
          <w:sz w:val="22"/>
          <w:szCs w:val="22"/>
          <w:lang w:val="en-US" w:eastAsia="zh-CN"/>
        </w:rPr>
        <w:t xml:space="preserve"> </w:t>
      </w:r>
      <w:r w:rsidRPr="00B82826">
        <w:rPr>
          <w:rFonts w:ascii="Times New Roman" w:hAnsi="Times New Roman" w:hint="eastAsia"/>
          <w:bCs/>
          <w:sz w:val="22"/>
          <w:szCs w:val="22"/>
          <w:lang w:val="en-US" w:eastAsia="zh-CN"/>
        </w:rPr>
        <w:t>照明路灯设施防台防汛应急预案》要求，做到事前断电。</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2</w:t>
      </w:r>
      <w:r w:rsidRPr="00B82826">
        <w:rPr>
          <w:rFonts w:ascii="Times New Roman" w:hAnsi="Times New Roman" w:hint="eastAsia"/>
          <w:bCs/>
          <w:sz w:val="22"/>
          <w:szCs w:val="22"/>
          <w:lang w:val="en-US" w:eastAsia="zh-CN"/>
        </w:rPr>
        <w:t>）事中抢险：安排人员加强值班，一旦预报有大到暴雨台风天气时，投标人要加强值班工作，组织抢险队伍外出巡查，发现灯杆倾斜等情况应及时采取措施，进行加固，并及时记录和通知采购人。</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3</w:t>
      </w:r>
      <w:r w:rsidRPr="00B82826">
        <w:rPr>
          <w:rFonts w:ascii="Times New Roman" w:hAnsi="Times New Roman" w:hint="eastAsia"/>
          <w:bCs/>
          <w:sz w:val="22"/>
          <w:szCs w:val="22"/>
          <w:lang w:val="en-US" w:eastAsia="zh-CN"/>
        </w:rPr>
        <w:t>）事后及时检查修理，以保持灯具和电器设施处于不漏电、不短路的正常状态，地下管</w:t>
      </w:r>
      <w:r w:rsidRPr="00B82826">
        <w:rPr>
          <w:rFonts w:ascii="Times New Roman" w:hAnsi="Times New Roman" w:hint="eastAsia"/>
          <w:bCs/>
          <w:sz w:val="22"/>
          <w:szCs w:val="22"/>
          <w:lang w:val="en-US" w:eastAsia="zh-CN"/>
        </w:rPr>
        <w:t xml:space="preserve"> </w:t>
      </w:r>
      <w:r w:rsidRPr="00B82826">
        <w:rPr>
          <w:rFonts w:ascii="Times New Roman" w:hAnsi="Times New Roman" w:hint="eastAsia"/>
          <w:bCs/>
          <w:sz w:val="22"/>
          <w:szCs w:val="22"/>
          <w:lang w:val="en-US" w:eastAsia="zh-CN"/>
        </w:rPr>
        <w:t>线、灯具内部和接线盒内不积水，接线处无渗水；同时要完善本区域应急管理处理预案，做好值班和提前关灯措施。</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7</w:t>
      </w:r>
      <w:r w:rsidRPr="00B82826">
        <w:rPr>
          <w:rFonts w:ascii="Times New Roman" w:hAnsi="Times New Roman" w:hint="eastAsia"/>
          <w:bCs/>
          <w:sz w:val="22"/>
          <w:szCs w:val="22"/>
          <w:lang w:val="en-US" w:eastAsia="zh-CN"/>
        </w:rPr>
        <w:t>、文明安全养护要求</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养护维修作业时，尽量减少对道路、绿化或楼宇设施的损坏，若无法避免对道路、绿化或楼宇设施的影响和损坏，事前通知采购人；在得到采购人同意后，事前办理有关手续，事后进行维修或修整。</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养护维修作业时，随时保持道路、绿化或楼宇设施的清洁、畅通，不影响其他相关公共设施的正常运行，并由专人负责监管，以确保文明安全养护。</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8</w:t>
      </w:r>
      <w:r w:rsidRPr="00B82826">
        <w:rPr>
          <w:rFonts w:ascii="Times New Roman" w:hAnsi="Times New Roman" w:hint="eastAsia"/>
          <w:bCs/>
          <w:sz w:val="22"/>
          <w:szCs w:val="22"/>
          <w:lang w:val="en-US" w:eastAsia="zh-CN"/>
        </w:rPr>
        <w:t>、其它要求</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按规定做好因绿化工程造成的灯光设施的变更工作；按时按量完成其它突击性任务和指令性任务，按时参加中心工作例会，参加养护例会的人员知晓本单位上月具体灯光设施养护情况，并在会上作如实汇报。</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运营时段内，照明完好率不低于</w:t>
      </w:r>
      <w:r w:rsidRPr="00B82826">
        <w:rPr>
          <w:rFonts w:ascii="Times New Roman" w:hAnsi="Times New Roman" w:hint="eastAsia"/>
          <w:bCs/>
          <w:sz w:val="22"/>
          <w:szCs w:val="22"/>
          <w:lang w:val="en-US" w:eastAsia="zh-CN"/>
        </w:rPr>
        <w:t>98%</w:t>
      </w:r>
      <w:r w:rsidRPr="00B82826">
        <w:rPr>
          <w:rFonts w:ascii="Times New Roman" w:hAnsi="Times New Roman" w:hint="eastAsia"/>
          <w:bCs/>
          <w:sz w:val="22"/>
          <w:szCs w:val="22"/>
          <w:lang w:val="en-US" w:eastAsia="zh-CN"/>
        </w:rPr>
        <w:t>。</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1</w:t>
      </w:r>
      <w:r w:rsidRPr="00B82826">
        <w:rPr>
          <w:rFonts w:ascii="Times New Roman" w:hAnsi="Times New Roman" w:hint="eastAsia"/>
          <w:bCs/>
          <w:sz w:val="22"/>
          <w:szCs w:val="22"/>
          <w:lang w:val="en-US" w:eastAsia="zh-CN"/>
        </w:rPr>
        <w:t>）照明灯具使用保持完好，安装牢固可靠，灯光源及灯具形式与原设计保持一致。</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2</w:t>
      </w:r>
      <w:r w:rsidRPr="00B82826">
        <w:rPr>
          <w:rFonts w:ascii="Times New Roman" w:hAnsi="Times New Roman" w:hint="eastAsia"/>
          <w:bCs/>
          <w:sz w:val="22"/>
          <w:szCs w:val="22"/>
          <w:lang w:val="en-US" w:eastAsia="zh-CN"/>
        </w:rPr>
        <w:t>）灯臂、灯杆内穿线不得有接头。金属外壳灯具、接线盒管口光滑无毛刺，并加</w:t>
      </w:r>
      <w:r w:rsidRPr="00B82826">
        <w:rPr>
          <w:rFonts w:ascii="Times New Roman" w:hAnsi="Times New Roman" w:hint="eastAsia"/>
          <w:bCs/>
          <w:sz w:val="22"/>
          <w:szCs w:val="22"/>
          <w:lang w:val="en-US" w:eastAsia="zh-CN"/>
        </w:rPr>
        <w:lastRenderedPageBreak/>
        <w:t>装橡胶绝缘护圈。塑铜线敷设的护口处，采用长度不小于</w:t>
      </w:r>
      <w:r w:rsidRPr="00B82826">
        <w:rPr>
          <w:rFonts w:ascii="Times New Roman" w:hAnsi="Times New Roman" w:hint="eastAsia"/>
          <w:bCs/>
          <w:sz w:val="22"/>
          <w:szCs w:val="22"/>
          <w:lang w:val="en-US" w:eastAsia="zh-CN"/>
        </w:rPr>
        <w:t>200mm</w:t>
      </w:r>
      <w:r w:rsidRPr="00B82826">
        <w:rPr>
          <w:rFonts w:ascii="Times New Roman" w:hAnsi="Times New Roman" w:hint="eastAsia"/>
          <w:bCs/>
          <w:sz w:val="22"/>
          <w:szCs w:val="22"/>
          <w:lang w:val="en-US" w:eastAsia="zh-CN"/>
        </w:rPr>
        <w:t>绝缘套管保护。</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3</w:t>
      </w:r>
      <w:r w:rsidRPr="00B82826">
        <w:rPr>
          <w:rFonts w:ascii="Times New Roman" w:hAnsi="Times New Roman" w:hint="eastAsia"/>
          <w:bCs/>
          <w:sz w:val="22"/>
          <w:szCs w:val="22"/>
          <w:lang w:val="en-US" w:eastAsia="zh-CN"/>
        </w:rPr>
        <w:t>）每盏灯具的相线装设熔断器，熔断器正确、牢固安装，熔丝选用符合使用要求。</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4</w:t>
      </w:r>
      <w:r w:rsidRPr="00B82826">
        <w:rPr>
          <w:rFonts w:ascii="Times New Roman" w:hAnsi="Times New Roman" w:hint="eastAsia"/>
          <w:bCs/>
          <w:sz w:val="22"/>
          <w:szCs w:val="22"/>
          <w:lang w:val="en-US" w:eastAsia="zh-CN"/>
        </w:rPr>
        <w:t>）金属照明灯具的外壳均可靠接地，接地方式与供电系统接地方式一致。</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5</w:t>
      </w:r>
      <w:r w:rsidRPr="00B82826">
        <w:rPr>
          <w:rFonts w:ascii="Times New Roman" w:hAnsi="Times New Roman" w:hint="eastAsia"/>
          <w:bCs/>
          <w:sz w:val="22"/>
          <w:szCs w:val="22"/>
          <w:lang w:val="en-US" w:eastAsia="zh-CN"/>
        </w:rPr>
        <w:t>）道路照明出现相邻或相对应两盏灯及以上故障情况，及时布置检修工作。</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6</w:t>
      </w:r>
      <w:r w:rsidRPr="00B82826">
        <w:rPr>
          <w:rFonts w:ascii="Times New Roman" w:hAnsi="Times New Roman" w:hint="eastAsia"/>
          <w:bCs/>
          <w:sz w:val="22"/>
          <w:szCs w:val="22"/>
          <w:lang w:val="en-US" w:eastAsia="zh-CN"/>
        </w:rPr>
        <w:t>）其它带电设施管理要求参照照明路灯管理办法执行。</w:t>
      </w:r>
    </w:p>
    <w:p w:rsidR="005F7611" w:rsidRPr="00B82826" w:rsidRDefault="005F7611" w:rsidP="005F7611">
      <w:pPr>
        <w:pStyle w:val="af1"/>
        <w:snapToGrid w:val="0"/>
        <w:spacing w:line="300" w:lineRule="auto"/>
        <w:ind w:firstLineChars="200" w:firstLine="440"/>
        <w:jc w:val="left"/>
        <w:rPr>
          <w:rFonts w:hAnsi="宋体" w:cs="宋体" w:hint="eastAsia"/>
          <w:sz w:val="22"/>
          <w:szCs w:val="22"/>
        </w:rPr>
      </w:pPr>
      <w:r w:rsidRPr="00B82826">
        <w:rPr>
          <w:rFonts w:ascii="Times New Roman" w:hAnsi="Times New Roman" w:hint="eastAsia"/>
          <w:bCs/>
          <w:sz w:val="22"/>
          <w:szCs w:val="22"/>
          <w:lang w:val="en-US" w:eastAsia="zh-CN"/>
        </w:rPr>
        <w:t>9.3.1.2</w:t>
      </w:r>
      <w:r w:rsidRPr="00B82826">
        <w:rPr>
          <w:rFonts w:hAnsi="宋体" w:cs="宋体" w:hint="eastAsia"/>
          <w:sz w:val="22"/>
          <w:szCs w:val="22"/>
        </w:rPr>
        <w:t>高架步道、景观晀台</w:t>
      </w:r>
      <w:r w:rsidRPr="00B82826">
        <w:rPr>
          <w:rFonts w:hAnsi="宋体" w:cs="宋体" w:hint="eastAsia"/>
          <w:sz w:val="22"/>
          <w:szCs w:val="22"/>
          <w:lang w:eastAsia="zh-CN"/>
        </w:rPr>
        <w:t>、</w:t>
      </w:r>
      <w:r w:rsidRPr="00B82826">
        <w:rPr>
          <w:rFonts w:hAnsi="宋体" w:cs="宋体" w:hint="eastAsia"/>
          <w:sz w:val="22"/>
          <w:szCs w:val="22"/>
        </w:rPr>
        <w:t>扶手和围栏</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1</w:t>
      </w:r>
      <w:r w:rsidRPr="00B82826">
        <w:rPr>
          <w:rFonts w:ascii="Times New Roman" w:hAnsi="Times New Roman" w:hint="eastAsia"/>
          <w:bCs/>
          <w:sz w:val="22"/>
          <w:szCs w:val="22"/>
          <w:lang w:val="en-US" w:eastAsia="zh-CN"/>
        </w:rPr>
        <w:t>）保持</w:t>
      </w:r>
      <w:r w:rsidRPr="00B82826">
        <w:rPr>
          <w:rFonts w:hAnsi="宋体" w:cs="宋体" w:hint="eastAsia"/>
          <w:sz w:val="22"/>
          <w:szCs w:val="22"/>
        </w:rPr>
        <w:t>高架步道、景观晀台</w:t>
      </w:r>
      <w:r w:rsidRPr="00B82826">
        <w:rPr>
          <w:rFonts w:hAnsi="宋体" w:cs="宋体" w:hint="eastAsia"/>
          <w:sz w:val="22"/>
          <w:szCs w:val="22"/>
          <w:lang w:eastAsia="zh-CN"/>
        </w:rPr>
        <w:t>、</w:t>
      </w:r>
      <w:r w:rsidRPr="00B82826">
        <w:rPr>
          <w:rFonts w:hAnsi="宋体" w:cs="宋体" w:hint="eastAsia"/>
          <w:sz w:val="22"/>
          <w:szCs w:val="22"/>
        </w:rPr>
        <w:t>扶手和围栏</w:t>
      </w:r>
      <w:r w:rsidRPr="00B82826">
        <w:rPr>
          <w:rFonts w:ascii="Times New Roman" w:hAnsi="Times New Roman" w:hint="eastAsia"/>
          <w:bCs/>
          <w:sz w:val="22"/>
          <w:szCs w:val="22"/>
          <w:lang w:val="en-US" w:eastAsia="zh-CN"/>
        </w:rPr>
        <w:t>设施各部件安全、完整，发现残缺、损坏、被盗等情况，在</w:t>
      </w:r>
      <w:r w:rsidRPr="00B82826">
        <w:rPr>
          <w:rFonts w:ascii="Times New Roman" w:hAnsi="Times New Roman" w:hint="eastAsia"/>
          <w:bCs/>
          <w:sz w:val="22"/>
          <w:szCs w:val="22"/>
          <w:lang w:val="en-US" w:eastAsia="zh-CN"/>
        </w:rPr>
        <w:t>24</w:t>
      </w:r>
      <w:r w:rsidRPr="00B82826">
        <w:rPr>
          <w:rFonts w:ascii="Times New Roman" w:hAnsi="Times New Roman" w:hint="eastAsia"/>
          <w:bCs/>
          <w:sz w:val="22"/>
          <w:szCs w:val="22"/>
          <w:lang w:val="en-US" w:eastAsia="zh-CN"/>
        </w:rPr>
        <w:t>小时内修复，无法在</w:t>
      </w:r>
      <w:r w:rsidRPr="00B82826">
        <w:rPr>
          <w:rFonts w:ascii="Times New Roman" w:hAnsi="Times New Roman" w:hint="eastAsia"/>
          <w:bCs/>
          <w:sz w:val="22"/>
          <w:szCs w:val="22"/>
          <w:lang w:val="en-US" w:eastAsia="zh-CN"/>
        </w:rPr>
        <w:t>24</w:t>
      </w:r>
      <w:r w:rsidRPr="00B82826">
        <w:rPr>
          <w:rFonts w:ascii="Times New Roman" w:hAnsi="Times New Roman" w:hint="eastAsia"/>
          <w:bCs/>
          <w:sz w:val="22"/>
          <w:szCs w:val="22"/>
          <w:lang w:val="en-US" w:eastAsia="zh-CN"/>
        </w:rPr>
        <w:t>小时内修复的，采取临时安全措施，保证来往行人安全；</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2</w:t>
      </w:r>
      <w:r w:rsidRPr="00B82826">
        <w:rPr>
          <w:rFonts w:ascii="Times New Roman" w:hAnsi="Times New Roman" w:hint="eastAsia"/>
          <w:bCs/>
          <w:sz w:val="22"/>
          <w:szCs w:val="22"/>
          <w:lang w:val="en-US" w:eastAsia="zh-CN"/>
        </w:rPr>
        <w:t>）</w:t>
      </w:r>
      <w:r w:rsidRPr="00B82826">
        <w:rPr>
          <w:rFonts w:hAnsi="宋体" w:cs="宋体" w:hint="eastAsia"/>
          <w:sz w:val="22"/>
          <w:szCs w:val="22"/>
        </w:rPr>
        <w:t>高架步道、景观晀台</w:t>
      </w:r>
      <w:r w:rsidRPr="00B82826">
        <w:rPr>
          <w:rFonts w:hAnsi="宋体" w:cs="宋体" w:hint="eastAsia"/>
          <w:sz w:val="22"/>
          <w:szCs w:val="22"/>
          <w:lang w:eastAsia="zh-CN"/>
        </w:rPr>
        <w:t>、</w:t>
      </w:r>
      <w:r w:rsidRPr="00B82826">
        <w:rPr>
          <w:rFonts w:hAnsi="宋体" w:cs="宋体" w:hint="eastAsia"/>
          <w:sz w:val="22"/>
          <w:szCs w:val="22"/>
        </w:rPr>
        <w:t>扶手和围</w:t>
      </w:r>
      <w:r w:rsidRPr="00B82826">
        <w:rPr>
          <w:rFonts w:hAnsi="宋体" w:cs="宋体" w:hint="eastAsia"/>
          <w:sz w:val="22"/>
          <w:szCs w:val="22"/>
          <w:lang w:eastAsia="zh-CN"/>
        </w:rPr>
        <w:t>栏</w:t>
      </w:r>
      <w:r w:rsidRPr="00B82826">
        <w:rPr>
          <w:rFonts w:ascii="Times New Roman" w:hAnsi="Times New Roman" w:hint="eastAsia"/>
          <w:bCs/>
          <w:sz w:val="22"/>
          <w:szCs w:val="22"/>
          <w:lang w:val="en-US" w:eastAsia="zh-CN"/>
        </w:rPr>
        <w:t>表面保持洁净，金属栏杆表面定期油漆，一般为一年一次。</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3</w:t>
      </w:r>
      <w:r w:rsidRPr="00B82826">
        <w:rPr>
          <w:rFonts w:ascii="Times New Roman" w:hAnsi="Times New Roman" w:hint="eastAsia"/>
          <w:bCs/>
          <w:sz w:val="22"/>
          <w:szCs w:val="22"/>
          <w:lang w:val="en-US" w:eastAsia="zh-CN"/>
        </w:rPr>
        <w:t>）</w:t>
      </w:r>
      <w:r w:rsidRPr="00B82826">
        <w:rPr>
          <w:rFonts w:hAnsi="宋体" w:cs="宋体" w:hint="eastAsia"/>
          <w:sz w:val="22"/>
          <w:szCs w:val="22"/>
        </w:rPr>
        <w:t>高架步道、景观晀台</w:t>
      </w:r>
      <w:r w:rsidRPr="00B82826">
        <w:rPr>
          <w:rFonts w:hAnsi="宋体" w:cs="宋体" w:hint="eastAsia"/>
          <w:sz w:val="22"/>
          <w:szCs w:val="22"/>
          <w:lang w:eastAsia="zh-CN"/>
        </w:rPr>
        <w:t>、</w:t>
      </w:r>
      <w:r w:rsidRPr="00B82826">
        <w:rPr>
          <w:rFonts w:hAnsi="宋体" w:cs="宋体" w:hint="eastAsia"/>
          <w:sz w:val="22"/>
          <w:szCs w:val="22"/>
        </w:rPr>
        <w:t>扶手和围</w:t>
      </w:r>
      <w:r w:rsidRPr="00B82826">
        <w:rPr>
          <w:rFonts w:hAnsi="宋体" w:cs="宋体" w:hint="eastAsia"/>
          <w:sz w:val="22"/>
          <w:szCs w:val="22"/>
          <w:lang w:eastAsia="zh-CN"/>
        </w:rPr>
        <w:t>栏</w:t>
      </w:r>
      <w:r w:rsidRPr="00B82826">
        <w:rPr>
          <w:rFonts w:ascii="Times New Roman" w:hAnsi="Times New Roman" w:hint="eastAsia"/>
          <w:bCs/>
          <w:sz w:val="22"/>
          <w:szCs w:val="22"/>
          <w:lang w:val="en-US" w:eastAsia="zh-CN"/>
        </w:rPr>
        <w:t>修复后与原结构、材质、色调基本一致。</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9.3.1.3</w:t>
      </w:r>
      <w:r w:rsidRPr="00B82826">
        <w:rPr>
          <w:rFonts w:ascii="Times New Roman" w:hAnsi="Times New Roman" w:hint="eastAsia"/>
          <w:bCs/>
          <w:sz w:val="22"/>
          <w:szCs w:val="22"/>
          <w:lang w:val="en-US" w:eastAsia="zh-CN"/>
        </w:rPr>
        <w:t>公共厕所</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本项目设有</w:t>
      </w:r>
      <w:r w:rsidRPr="00B82826">
        <w:rPr>
          <w:rFonts w:ascii="Times New Roman" w:hAnsi="Times New Roman" w:hint="eastAsia"/>
          <w:bCs/>
          <w:sz w:val="22"/>
          <w:szCs w:val="22"/>
          <w:lang w:val="en-US" w:eastAsia="zh-CN"/>
        </w:rPr>
        <w:t>2</w:t>
      </w:r>
      <w:r w:rsidRPr="00B82826">
        <w:rPr>
          <w:rFonts w:ascii="Times New Roman" w:hAnsi="Times New Roman" w:hint="eastAsia"/>
          <w:bCs/>
          <w:sz w:val="22"/>
          <w:szCs w:val="22"/>
          <w:lang w:val="en-US" w:eastAsia="zh-CN"/>
        </w:rPr>
        <w:t>座公共厕所，公共厕所实行</w:t>
      </w:r>
      <w:r w:rsidRPr="00B82826">
        <w:rPr>
          <w:rFonts w:ascii="Times New Roman" w:hAnsi="Times New Roman" w:hint="eastAsia"/>
          <w:bCs/>
          <w:sz w:val="22"/>
          <w:szCs w:val="22"/>
          <w:lang w:val="en-US" w:eastAsia="zh-CN"/>
        </w:rPr>
        <w:t>24</w:t>
      </w:r>
      <w:r w:rsidRPr="00B82826">
        <w:rPr>
          <w:rFonts w:ascii="Times New Roman" w:hAnsi="Times New Roman" w:hint="eastAsia"/>
          <w:bCs/>
          <w:sz w:val="22"/>
          <w:szCs w:val="22"/>
          <w:lang w:val="en-US" w:eastAsia="zh-CN"/>
        </w:rPr>
        <w:t>小时开放，按照三类厕所标准进行运维管理，落实专人负责清洁卫生和设施维护工作。公共厕所清洗保洁、设施维修更换、提供便民设施（工人保洁作业时间为早</w:t>
      </w:r>
      <w:r w:rsidRPr="00B82826">
        <w:rPr>
          <w:rFonts w:ascii="Times New Roman" w:hAnsi="Times New Roman" w:hint="eastAsia"/>
          <w:bCs/>
          <w:sz w:val="22"/>
          <w:szCs w:val="22"/>
          <w:lang w:val="en-US" w:eastAsia="zh-CN"/>
        </w:rPr>
        <w:t>6</w:t>
      </w:r>
      <w:r w:rsidRPr="00B82826">
        <w:rPr>
          <w:rFonts w:ascii="Times New Roman" w:hAnsi="Times New Roman" w:hint="eastAsia"/>
          <w:bCs/>
          <w:sz w:val="22"/>
          <w:szCs w:val="22"/>
          <w:lang w:val="en-US" w:eastAsia="zh-CN"/>
        </w:rPr>
        <w:t>点</w:t>
      </w:r>
      <w:r w:rsidRPr="00B82826">
        <w:rPr>
          <w:rFonts w:ascii="Times New Roman" w:hAnsi="Times New Roman" w:hint="eastAsia"/>
          <w:bCs/>
          <w:sz w:val="22"/>
          <w:szCs w:val="22"/>
          <w:lang w:val="en-US" w:eastAsia="zh-CN"/>
        </w:rPr>
        <w:t>-</w:t>
      </w:r>
      <w:r w:rsidRPr="00B82826">
        <w:rPr>
          <w:rFonts w:ascii="Times New Roman" w:hAnsi="Times New Roman" w:hint="eastAsia"/>
          <w:bCs/>
          <w:sz w:val="22"/>
          <w:szCs w:val="22"/>
          <w:lang w:val="en-US" w:eastAsia="zh-CN"/>
        </w:rPr>
        <w:t>晚</w:t>
      </w:r>
      <w:r w:rsidRPr="00B82826">
        <w:rPr>
          <w:rFonts w:ascii="Times New Roman" w:hAnsi="Times New Roman" w:hint="eastAsia"/>
          <w:bCs/>
          <w:sz w:val="22"/>
          <w:szCs w:val="22"/>
          <w:lang w:val="en-US" w:eastAsia="zh-CN"/>
        </w:rPr>
        <w:t>6</w:t>
      </w:r>
      <w:r w:rsidRPr="00B82826">
        <w:rPr>
          <w:rFonts w:ascii="Times New Roman" w:hAnsi="Times New Roman" w:hint="eastAsia"/>
          <w:bCs/>
          <w:sz w:val="22"/>
          <w:szCs w:val="22"/>
          <w:lang w:val="en-US" w:eastAsia="zh-CN"/>
        </w:rPr>
        <w:t>点）。</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9.3.1.4</w:t>
      </w:r>
      <w:r w:rsidRPr="00B82826">
        <w:rPr>
          <w:rFonts w:ascii="Times New Roman" w:hAnsi="Times New Roman" w:hint="eastAsia"/>
          <w:bCs/>
          <w:sz w:val="22"/>
          <w:szCs w:val="22"/>
          <w:lang w:val="en-US" w:eastAsia="zh-CN"/>
        </w:rPr>
        <w:t>场地安全保险</w:t>
      </w:r>
    </w:p>
    <w:p w:rsidR="005F7611" w:rsidRPr="00B82826" w:rsidRDefault="005F7611" w:rsidP="005F7611">
      <w:pPr>
        <w:pStyle w:val="af1"/>
        <w:snapToGrid w:val="0"/>
        <w:spacing w:line="300" w:lineRule="auto"/>
        <w:ind w:firstLineChars="200" w:firstLine="440"/>
        <w:jc w:val="left"/>
        <w:rPr>
          <w:rFonts w:hAnsi="宋体" w:cs="宋体" w:hint="eastAsia"/>
          <w:sz w:val="22"/>
          <w:szCs w:val="22"/>
          <w:lang w:eastAsia="zh-CN"/>
        </w:rPr>
      </w:pPr>
      <w:r w:rsidRPr="00B82826">
        <w:rPr>
          <w:rFonts w:hAnsi="宋体" w:cs="宋体" w:hint="eastAsia"/>
          <w:sz w:val="22"/>
          <w:szCs w:val="22"/>
        </w:rPr>
        <w:t>投保要求</w:t>
      </w:r>
      <w:r w:rsidRPr="00B82826">
        <w:rPr>
          <w:rFonts w:hAnsi="宋体" w:cs="宋体" w:hint="eastAsia"/>
          <w:sz w:val="22"/>
          <w:szCs w:val="22"/>
          <w:lang w:eastAsia="zh-CN"/>
        </w:rPr>
        <w:t>：本项目中标单位须根据中标期限</w:t>
      </w:r>
      <w:r w:rsidRPr="00B82826">
        <w:rPr>
          <w:rFonts w:hAnsi="宋体" w:cs="宋体" w:hint="eastAsia"/>
          <w:sz w:val="22"/>
          <w:szCs w:val="22"/>
          <w:lang w:val="en-US" w:eastAsia="zh-CN"/>
        </w:rPr>
        <w:t>逐年购买</w:t>
      </w:r>
      <w:r w:rsidRPr="00B82826">
        <w:rPr>
          <w:rFonts w:hAnsi="宋体" w:cs="宋体" w:hint="eastAsia"/>
          <w:sz w:val="22"/>
          <w:szCs w:val="22"/>
        </w:rPr>
        <w:t>10K·梦享公园范围内场地公众安全责任险，人身伤害每人赔偿限额100万元，每次事故赔偿限额300万元，年累计赔偿限额1000万元</w:t>
      </w:r>
      <w:r w:rsidRPr="00B82826">
        <w:rPr>
          <w:rFonts w:hAnsi="宋体" w:cs="宋体" w:hint="eastAsia"/>
          <w:sz w:val="22"/>
          <w:szCs w:val="22"/>
          <w:lang w:eastAsia="zh-CN"/>
        </w:rPr>
        <w:t>。</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9.3.2</w:t>
      </w:r>
      <w:r w:rsidRPr="00B82826">
        <w:rPr>
          <w:rFonts w:ascii="Times New Roman" w:hAnsi="Times New Roman" w:hint="eastAsia"/>
          <w:bCs/>
          <w:sz w:val="22"/>
          <w:szCs w:val="22"/>
          <w:lang w:val="en-US" w:eastAsia="zh-CN"/>
        </w:rPr>
        <w:t>第二部分</w:t>
      </w:r>
      <w:r w:rsidRPr="00B82826">
        <w:rPr>
          <w:rFonts w:ascii="Times New Roman" w:hAnsi="Times New Roman" w:hint="eastAsia"/>
          <w:bCs/>
          <w:sz w:val="22"/>
          <w:szCs w:val="22"/>
          <w:lang w:val="en-US" w:eastAsia="zh-CN"/>
        </w:rPr>
        <w:t xml:space="preserve"> 10K</w:t>
      </w:r>
      <w:r w:rsidRPr="00B82826">
        <w:rPr>
          <w:rFonts w:ascii="Times New Roman" w:hAnsi="Times New Roman" w:hint="eastAsia"/>
          <w:bCs/>
          <w:sz w:val="22"/>
          <w:szCs w:val="22"/>
          <w:lang w:val="en-US" w:eastAsia="zh-CN"/>
        </w:rPr>
        <w:t>·梦享公园部分秩序维护管理养护要求</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9.3.2.1</w:t>
      </w:r>
      <w:r w:rsidRPr="00B82826">
        <w:rPr>
          <w:rFonts w:ascii="Times New Roman" w:hAnsi="Times New Roman" w:hint="eastAsia"/>
          <w:bCs/>
          <w:sz w:val="22"/>
          <w:szCs w:val="22"/>
          <w:lang w:val="en-US" w:eastAsia="zh-CN"/>
        </w:rPr>
        <w:t>秩序维护人员要求具备初中及以上学历，思想政治合格，具有良好的职业道德和严谨的工作作风，身体健康，吃苦耐劳。进驻的保安服务人员按照国家和本市的有关规定，年龄适当，并具有同类项目的保安服务经历。</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Pr>
          <w:rFonts w:ascii="Times New Roman" w:hAnsi="Times New Roman" w:hint="eastAsia"/>
          <w:bCs/>
          <w:sz w:val="22"/>
          <w:szCs w:val="22"/>
          <w:lang w:val="en-US" w:eastAsia="zh-CN"/>
        </w:rPr>
        <w:t>9.3.2</w:t>
      </w:r>
      <w:r w:rsidRPr="00B82826">
        <w:rPr>
          <w:rFonts w:ascii="Times New Roman" w:hAnsi="Times New Roman" w:hint="eastAsia"/>
          <w:bCs/>
          <w:sz w:val="22"/>
          <w:szCs w:val="22"/>
          <w:lang w:val="en-US" w:eastAsia="zh-CN"/>
        </w:rPr>
        <w:t>.2</w:t>
      </w:r>
      <w:r w:rsidRPr="00B82826">
        <w:rPr>
          <w:rFonts w:ascii="Times New Roman" w:hAnsi="Times New Roman" w:hint="eastAsia"/>
          <w:bCs/>
          <w:sz w:val="22"/>
          <w:szCs w:val="22"/>
          <w:lang w:val="en-US" w:eastAsia="zh-CN"/>
        </w:rPr>
        <w:t>对采购人的安全利益负全责，无爆炸、火灾、破坏、盗窃和严重疏漏事故。负责</w:t>
      </w:r>
      <w:r w:rsidRPr="00B82826">
        <w:rPr>
          <w:rFonts w:ascii="Times New Roman" w:hAnsi="Times New Roman" w:hint="eastAsia"/>
          <w:bCs/>
          <w:sz w:val="22"/>
          <w:szCs w:val="22"/>
          <w:lang w:val="en-US" w:eastAsia="zh-CN"/>
        </w:rPr>
        <w:t>10K</w:t>
      </w:r>
      <w:r w:rsidRPr="00B82826">
        <w:rPr>
          <w:rFonts w:ascii="Times New Roman" w:hAnsi="Times New Roman" w:hint="eastAsia"/>
          <w:bCs/>
          <w:sz w:val="22"/>
          <w:szCs w:val="22"/>
          <w:lang w:val="en-US" w:eastAsia="zh-CN"/>
        </w:rPr>
        <w:t>•梦享公园内各种安全保障及秩序维护工作，对游乐设施</w:t>
      </w:r>
      <w:r w:rsidRPr="00B82826">
        <w:rPr>
          <w:rFonts w:ascii="Times New Roman" w:hAnsi="Times New Roman" w:hint="eastAsia"/>
          <w:bCs/>
          <w:sz w:val="22"/>
          <w:szCs w:val="22"/>
          <w:lang w:val="en-US" w:eastAsia="zh-CN"/>
        </w:rPr>
        <w:t>8</w:t>
      </w:r>
      <w:r w:rsidRPr="00B82826">
        <w:rPr>
          <w:rFonts w:ascii="Times New Roman" w:hAnsi="Times New Roman" w:hint="eastAsia"/>
          <w:bCs/>
          <w:sz w:val="22"/>
          <w:szCs w:val="22"/>
          <w:lang w:val="en-US" w:eastAsia="zh-CN"/>
        </w:rPr>
        <w:t>：</w:t>
      </w:r>
      <w:r w:rsidRPr="00B82826">
        <w:rPr>
          <w:rFonts w:ascii="Times New Roman" w:hAnsi="Times New Roman" w:hint="eastAsia"/>
          <w:bCs/>
          <w:sz w:val="22"/>
          <w:szCs w:val="22"/>
          <w:lang w:val="en-US" w:eastAsia="zh-CN"/>
        </w:rPr>
        <w:t>00-18</w:t>
      </w:r>
      <w:r w:rsidRPr="00B82826">
        <w:rPr>
          <w:rFonts w:ascii="Times New Roman" w:hAnsi="Times New Roman" w:hint="eastAsia"/>
          <w:bCs/>
          <w:sz w:val="22"/>
          <w:szCs w:val="22"/>
          <w:lang w:val="en-US" w:eastAsia="zh-CN"/>
        </w:rPr>
        <w:t>：</w:t>
      </w:r>
      <w:r w:rsidRPr="00B82826">
        <w:rPr>
          <w:rFonts w:ascii="Times New Roman" w:hAnsi="Times New Roman" w:hint="eastAsia"/>
          <w:bCs/>
          <w:sz w:val="22"/>
          <w:szCs w:val="22"/>
          <w:lang w:val="en-US" w:eastAsia="zh-CN"/>
        </w:rPr>
        <w:t>00</w:t>
      </w:r>
      <w:r w:rsidRPr="00B82826">
        <w:rPr>
          <w:rFonts w:ascii="Times New Roman" w:hAnsi="Times New Roman" w:hint="eastAsia"/>
          <w:bCs/>
          <w:sz w:val="22"/>
          <w:szCs w:val="22"/>
          <w:lang w:val="en-US" w:eastAsia="zh-CN"/>
        </w:rPr>
        <w:t>开放时间段内秩序维护及设施安全维护巡查，每天</w:t>
      </w:r>
      <w:r w:rsidRPr="00B82826">
        <w:rPr>
          <w:rFonts w:ascii="Times New Roman" w:hAnsi="Times New Roman" w:hint="eastAsia"/>
          <w:bCs/>
          <w:sz w:val="22"/>
          <w:szCs w:val="22"/>
          <w:lang w:val="en-US" w:eastAsia="zh-CN"/>
        </w:rPr>
        <w:t>8</w:t>
      </w:r>
      <w:r w:rsidRPr="00B82826">
        <w:rPr>
          <w:rFonts w:ascii="Times New Roman" w:hAnsi="Times New Roman" w:hint="eastAsia"/>
          <w:bCs/>
          <w:sz w:val="22"/>
          <w:szCs w:val="22"/>
          <w:lang w:val="en-US" w:eastAsia="zh-CN"/>
        </w:rPr>
        <w:t>：</w:t>
      </w:r>
      <w:r w:rsidRPr="00B82826">
        <w:rPr>
          <w:rFonts w:ascii="Times New Roman" w:hAnsi="Times New Roman" w:hint="eastAsia"/>
          <w:bCs/>
          <w:sz w:val="22"/>
          <w:szCs w:val="22"/>
          <w:lang w:val="en-US" w:eastAsia="zh-CN"/>
        </w:rPr>
        <w:t>00-20</w:t>
      </w:r>
      <w:r w:rsidRPr="00B82826">
        <w:rPr>
          <w:rFonts w:ascii="Times New Roman" w:hAnsi="Times New Roman" w:hint="eastAsia"/>
          <w:bCs/>
          <w:sz w:val="22"/>
          <w:szCs w:val="22"/>
          <w:lang w:val="en-US" w:eastAsia="zh-CN"/>
        </w:rPr>
        <w:t>：</w:t>
      </w:r>
      <w:r w:rsidRPr="00B82826">
        <w:rPr>
          <w:rFonts w:ascii="Times New Roman" w:hAnsi="Times New Roman" w:hint="eastAsia"/>
          <w:bCs/>
          <w:sz w:val="22"/>
          <w:szCs w:val="22"/>
          <w:lang w:val="en-US" w:eastAsia="zh-CN"/>
        </w:rPr>
        <w:t>00</w:t>
      </w:r>
      <w:r w:rsidRPr="00B82826">
        <w:rPr>
          <w:rFonts w:ascii="Times New Roman" w:hAnsi="Times New Roman" w:hint="eastAsia"/>
          <w:bCs/>
          <w:sz w:val="22"/>
          <w:szCs w:val="22"/>
          <w:lang w:val="en-US" w:eastAsia="zh-CN"/>
        </w:rPr>
        <w:t>点对公园全域范围内进行不间断安全巡查，对公园内各种不文明、不安全以及度假区管理办法明文规定的禁止性行为进行日常管理。根据</w:t>
      </w:r>
      <w:r w:rsidRPr="00B82826">
        <w:rPr>
          <w:rFonts w:ascii="Times New Roman" w:hAnsi="Times New Roman" w:hint="eastAsia"/>
          <w:bCs/>
          <w:sz w:val="22"/>
          <w:szCs w:val="22"/>
          <w:lang w:val="en-US" w:eastAsia="zh-CN"/>
        </w:rPr>
        <w:t>10K</w:t>
      </w:r>
      <w:r w:rsidRPr="00B82826">
        <w:rPr>
          <w:rFonts w:ascii="Times New Roman" w:hAnsi="Times New Roman" w:hint="eastAsia"/>
          <w:bCs/>
          <w:sz w:val="22"/>
          <w:szCs w:val="22"/>
          <w:lang w:val="en-US" w:eastAsia="zh-CN"/>
        </w:rPr>
        <w:t>•梦享公园每年各类体育休闲活动开展情况，采购人全力配合，提供必须的技术支持和现场后勤保障支援。根据活动需要</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Pr>
          <w:rFonts w:ascii="Times New Roman" w:hAnsi="Times New Roman" w:hint="eastAsia"/>
          <w:bCs/>
          <w:sz w:val="22"/>
          <w:szCs w:val="22"/>
          <w:lang w:val="en-US" w:eastAsia="zh-CN"/>
        </w:rPr>
        <w:t>9.3.2</w:t>
      </w:r>
      <w:r w:rsidRPr="00B82826">
        <w:rPr>
          <w:rFonts w:ascii="Times New Roman" w:hAnsi="Times New Roman" w:hint="eastAsia"/>
          <w:bCs/>
          <w:sz w:val="22"/>
          <w:szCs w:val="22"/>
          <w:lang w:val="en-US" w:eastAsia="zh-CN"/>
        </w:rPr>
        <w:t>.3</w:t>
      </w:r>
      <w:r w:rsidRPr="00B82826">
        <w:rPr>
          <w:rFonts w:ascii="Times New Roman" w:hAnsi="Times New Roman" w:hint="eastAsia"/>
          <w:bCs/>
          <w:sz w:val="22"/>
          <w:szCs w:val="22"/>
          <w:lang w:val="en-US" w:eastAsia="zh-CN"/>
        </w:rPr>
        <w:t>设置活动安保岗为</w:t>
      </w:r>
      <w:r w:rsidRPr="00B82826">
        <w:rPr>
          <w:rFonts w:ascii="Times New Roman" w:hAnsi="Times New Roman" w:hint="eastAsia"/>
          <w:bCs/>
          <w:sz w:val="22"/>
          <w:szCs w:val="22"/>
          <w:lang w:val="en-US" w:eastAsia="zh-CN"/>
        </w:rPr>
        <w:t>10K</w:t>
      </w:r>
      <w:r w:rsidRPr="00B82826">
        <w:rPr>
          <w:rFonts w:ascii="Times New Roman" w:hAnsi="Times New Roman" w:hint="eastAsia"/>
          <w:bCs/>
          <w:sz w:val="22"/>
          <w:szCs w:val="22"/>
          <w:lang w:val="en-US" w:eastAsia="zh-CN"/>
        </w:rPr>
        <w:t>•梦享公园内组织的各类活动提供安全保障。做好突发应急预案和防台防讯演练，确保公园范围内安全有序运行。根据《上海国际旅游度假区管理办法》禁止性行为进行秩序维护管理工作，确保维护场地安全、有序运维。</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Pr>
          <w:rFonts w:ascii="Times New Roman" w:hAnsi="Times New Roman" w:hint="eastAsia"/>
          <w:bCs/>
          <w:sz w:val="22"/>
          <w:szCs w:val="22"/>
          <w:lang w:val="en-US" w:eastAsia="zh-CN"/>
        </w:rPr>
        <w:t>9.3.2</w:t>
      </w:r>
      <w:r w:rsidRPr="00B82826">
        <w:rPr>
          <w:rFonts w:ascii="Times New Roman" w:hAnsi="Times New Roman" w:hint="eastAsia"/>
          <w:bCs/>
          <w:sz w:val="22"/>
          <w:szCs w:val="22"/>
          <w:lang w:val="en-US" w:eastAsia="zh-CN"/>
        </w:rPr>
        <w:t>.4</w:t>
      </w:r>
      <w:r w:rsidRPr="00B82826">
        <w:rPr>
          <w:rFonts w:ascii="Times New Roman" w:hAnsi="Times New Roman" w:hint="eastAsia"/>
          <w:bCs/>
          <w:sz w:val="22"/>
          <w:szCs w:val="22"/>
          <w:lang w:val="en-US" w:eastAsia="zh-CN"/>
        </w:rPr>
        <w:t>秩序维护要求</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1</w:t>
      </w:r>
      <w:r w:rsidRPr="00B82826">
        <w:rPr>
          <w:rFonts w:ascii="Times New Roman" w:hAnsi="Times New Roman" w:hint="eastAsia"/>
          <w:bCs/>
          <w:sz w:val="22"/>
          <w:szCs w:val="22"/>
          <w:lang w:val="en-US" w:eastAsia="zh-CN"/>
        </w:rPr>
        <w:t>）秩序维护人员需持保安员证上岗，统一穿着制服，佩带工号牌上岗。</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2</w:t>
      </w:r>
      <w:r w:rsidRPr="00B82826">
        <w:rPr>
          <w:rFonts w:ascii="Times New Roman" w:hAnsi="Times New Roman" w:hint="eastAsia"/>
          <w:bCs/>
          <w:sz w:val="22"/>
          <w:szCs w:val="22"/>
          <w:lang w:val="en-US" w:eastAsia="zh-CN"/>
        </w:rPr>
        <w:t>）对采购人的安全利益负全责。派驻的秩序维护人员因责任心不强或工作严重疏漏而造成驻点发生爆炸、火灾、破坏和盗窃事故，需承担经济责任和法律责任。</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3</w:t>
      </w:r>
      <w:r w:rsidRPr="00B82826">
        <w:rPr>
          <w:rFonts w:ascii="Times New Roman" w:hAnsi="Times New Roman" w:hint="eastAsia"/>
          <w:bCs/>
          <w:sz w:val="22"/>
          <w:szCs w:val="22"/>
          <w:lang w:val="en-US" w:eastAsia="zh-CN"/>
        </w:rPr>
        <w:t>）要结合场地的特点和实际，加强对公园内度假区工作人员需途经的通勤用电动自行车车速进行一定的限速管理；对可疑陌生人必要时可上前询问；劝阻推销、叫卖、</w:t>
      </w:r>
      <w:r w:rsidRPr="00B82826">
        <w:rPr>
          <w:rFonts w:ascii="Times New Roman" w:hAnsi="Times New Roman" w:hint="eastAsia"/>
          <w:bCs/>
          <w:sz w:val="22"/>
          <w:szCs w:val="22"/>
          <w:lang w:val="en-US" w:eastAsia="zh-CN"/>
        </w:rPr>
        <w:lastRenderedPageBreak/>
        <w:t>乞讨等无关人员入内。如遇群众集体上访及时向有关部门汇报并做好劝说、解释工作，确保场地的正常秩序。</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4</w:t>
      </w:r>
      <w:r w:rsidRPr="00B82826">
        <w:rPr>
          <w:rFonts w:ascii="Times New Roman" w:hAnsi="Times New Roman" w:hint="eastAsia"/>
          <w:bCs/>
          <w:sz w:val="22"/>
          <w:szCs w:val="22"/>
          <w:lang w:val="en-US" w:eastAsia="zh-CN"/>
        </w:rPr>
        <w:t>）对机动车进出场地实施盘查、实行登记报备制度。</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5</w:t>
      </w:r>
      <w:r w:rsidRPr="00B82826">
        <w:rPr>
          <w:rFonts w:ascii="Times New Roman" w:hAnsi="Times New Roman" w:hint="eastAsia"/>
          <w:bCs/>
          <w:sz w:val="22"/>
          <w:szCs w:val="22"/>
          <w:lang w:val="en-US" w:eastAsia="zh-CN"/>
        </w:rPr>
        <w:t>）加强日常巡查机制。做到点线结合，定时与不定时结合，坚持不间断地巡查，重点部位、区域重点查，一般部位不放过，消除盲区不留死角。每次巡查结束后，需认真详尽地作好记录，以备后查。</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6</w:t>
      </w:r>
      <w:r w:rsidRPr="00B82826">
        <w:rPr>
          <w:rFonts w:ascii="Times New Roman" w:hAnsi="Times New Roman" w:hint="eastAsia"/>
          <w:bCs/>
          <w:sz w:val="22"/>
          <w:szCs w:val="22"/>
          <w:lang w:val="en-US" w:eastAsia="zh-CN"/>
        </w:rPr>
        <w:t>）建立建全防火、防盗、自然灾害等安全预警机制和停电、防台防汛，上访等突发情况的应急处置预案，有效落实措施。定期对消防器材、电气设备、开关、线路和照明灯具等进行检查，遇有故障等问题，及时与维修人员联系，尽快修复。</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7</w:t>
      </w:r>
      <w:r w:rsidRPr="00B82826">
        <w:rPr>
          <w:rFonts w:ascii="Times New Roman" w:hAnsi="Times New Roman" w:hint="eastAsia"/>
          <w:bCs/>
          <w:sz w:val="22"/>
          <w:szCs w:val="22"/>
          <w:lang w:val="en-US" w:eastAsia="zh-CN"/>
        </w:rPr>
        <w:t>）加强车辆停放管理，引导车辆停放在指定位置，做到整齐划一，严禁乱停乱放。</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8</w:t>
      </w:r>
      <w:r w:rsidRPr="00B82826">
        <w:rPr>
          <w:rFonts w:ascii="Times New Roman" w:hAnsi="Times New Roman" w:hint="eastAsia"/>
          <w:bCs/>
          <w:sz w:val="22"/>
          <w:szCs w:val="22"/>
          <w:lang w:val="en-US" w:eastAsia="zh-CN"/>
        </w:rPr>
        <w:t>）在加强秩序维护队伍建设、提供优质服务、处置突发事件等方面制定一套严格、完善的规章制度及具体落实方案，采购人每月对管理服务的安保工作情况进行检查考核，未达到考核要求的，将按合同规定予以处罚，并可建议更换或辞退违纪违规队员。严格值勤，规范服务，无严重人为疏漏责任事故。</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9.3.3</w:t>
      </w:r>
      <w:r w:rsidRPr="00B82826">
        <w:rPr>
          <w:rFonts w:ascii="Times New Roman" w:hAnsi="Times New Roman" w:hint="eastAsia"/>
          <w:bCs/>
          <w:sz w:val="22"/>
          <w:szCs w:val="22"/>
          <w:lang w:val="en-US" w:eastAsia="zh-CN"/>
        </w:rPr>
        <w:t>第三部分川迪河运营维护养护要求</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9.3.3.1</w:t>
      </w:r>
      <w:r w:rsidRPr="00B82826">
        <w:rPr>
          <w:rFonts w:ascii="Times New Roman" w:hAnsi="Times New Roman" w:hint="eastAsia"/>
          <w:bCs/>
          <w:sz w:val="22"/>
          <w:szCs w:val="22"/>
          <w:lang w:val="en-US" w:eastAsia="zh-CN"/>
        </w:rPr>
        <w:t>堤防</w:t>
      </w:r>
      <w:r w:rsidRPr="00B82826">
        <w:rPr>
          <w:rFonts w:ascii="Times New Roman" w:hAnsi="Times New Roman" w:hint="eastAsia"/>
          <w:bCs/>
          <w:sz w:val="22"/>
          <w:szCs w:val="22"/>
        </w:rPr>
        <w:t>（砼挡墙结构、生态护坡结构）</w:t>
      </w:r>
      <w:r w:rsidRPr="00B82826">
        <w:rPr>
          <w:rFonts w:ascii="Times New Roman" w:hAnsi="Times New Roman" w:hint="eastAsia"/>
          <w:bCs/>
          <w:sz w:val="22"/>
          <w:szCs w:val="22"/>
          <w:lang w:val="en-US" w:eastAsia="zh-CN"/>
        </w:rPr>
        <w:t>养护</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w:t>
      </w:r>
      <w:r w:rsidRPr="00B82826">
        <w:rPr>
          <w:rFonts w:ascii="Times New Roman" w:hAnsi="Times New Roman" w:hint="eastAsia"/>
          <w:bCs/>
          <w:sz w:val="22"/>
          <w:szCs w:val="22"/>
          <w:lang w:val="en-US" w:eastAsia="zh-CN"/>
        </w:rPr>
        <w:t>1</w:t>
      </w:r>
      <w:r w:rsidRPr="00B82826">
        <w:rPr>
          <w:rFonts w:ascii="Times New Roman" w:hAnsi="Times New Roman" w:hint="eastAsia"/>
          <w:bCs/>
          <w:sz w:val="22"/>
          <w:szCs w:val="22"/>
          <w:lang w:val="en-US" w:eastAsia="zh-CN"/>
        </w:rPr>
        <w:t>）保持护岸结构稳定安全，总体设施完整完好，修复质量不低于原有设计标准；</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w:t>
      </w:r>
      <w:r w:rsidRPr="00B82826">
        <w:rPr>
          <w:rFonts w:ascii="Times New Roman" w:hAnsi="Times New Roman" w:hint="eastAsia"/>
          <w:bCs/>
          <w:sz w:val="22"/>
          <w:szCs w:val="22"/>
          <w:lang w:val="en-US" w:eastAsia="zh-CN"/>
        </w:rPr>
        <w:t>2</w:t>
      </w:r>
      <w:r w:rsidRPr="00B82826">
        <w:rPr>
          <w:rFonts w:ascii="Times New Roman" w:hAnsi="Times New Roman" w:hint="eastAsia"/>
          <w:bCs/>
          <w:sz w:val="22"/>
          <w:szCs w:val="22"/>
          <w:lang w:val="en-US" w:eastAsia="zh-CN"/>
        </w:rPr>
        <w:t>）压顶无裂缝、钢筋外露现象，边角缺损面积不超过</w:t>
      </w:r>
      <w:r w:rsidRPr="00B82826">
        <w:rPr>
          <w:rFonts w:ascii="Times New Roman" w:hAnsi="Times New Roman" w:hint="eastAsia"/>
          <w:bCs/>
          <w:sz w:val="22"/>
          <w:szCs w:val="22"/>
          <w:lang w:val="en-US" w:eastAsia="zh-CN"/>
        </w:rPr>
        <w:t>100c</w:t>
      </w:r>
      <w:r w:rsidRPr="00B82826">
        <w:rPr>
          <w:rFonts w:ascii="Times New Roman" w:hAnsi="Times New Roman" w:hint="eastAsia"/>
          <w:bCs/>
          <w:sz w:val="22"/>
          <w:szCs w:val="22"/>
          <w:lang w:val="en-US" w:eastAsia="zh-CN"/>
        </w:rPr>
        <w:t>平方米（一处），高程与相邻压顶齐平；</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w:t>
      </w:r>
      <w:r w:rsidRPr="00B82826">
        <w:rPr>
          <w:rFonts w:ascii="Times New Roman" w:hAnsi="Times New Roman" w:hint="eastAsia"/>
          <w:bCs/>
          <w:sz w:val="22"/>
          <w:szCs w:val="22"/>
          <w:lang w:val="en-US" w:eastAsia="zh-CN"/>
        </w:rPr>
        <w:t>3</w:t>
      </w:r>
      <w:r w:rsidRPr="00B82826">
        <w:rPr>
          <w:rFonts w:ascii="Times New Roman" w:hAnsi="Times New Roman" w:hint="eastAsia"/>
          <w:bCs/>
          <w:sz w:val="22"/>
          <w:szCs w:val="22"/>
          <w:lang w:val="en-US" w:eastAsia="zh-CN"/>
        </w:rPr>
        <w:t>）砌石体无裂缝、缺损、松动、移位，勾缝无脱落现象；混凝土墙面良好，钢筋不外露；</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w:t>
      </w:r>
      <w:r w:rsidRPr="00B82826">
        <w:rPr>
          <w:rFonts w:ascii="Times New Roman" w:hAnsi="Times New Roman" w:hint="eastAsia"/>
          <w:bCs/>
          <w:sz w:val="22"/>
          <w:szCs w:val="22"/>
          <w:lang w:val="en-US" w:eastAsia="zh-CN"/>
        </w:rPr>
        <w:t>4</w:t>
      </w:r>
      <w:r w:rsidRPr="00B82826">
        <w:rPr>
          <w:rFonts w:ascii="Times New Roman" w:hAnsi="Times New Roman" w:hint="eastAsia"/>
          <w:bCs/>
          <w:sz w:val="22"/>
          <w:szCs w:val="22"/>
          <w:lang w:val="en-US" w:eastAsia="zh-CN"/>
        </w:rPr>
        <w:t>）泄水孔保持畅通，无堵塞现象；伸缩缝填料老化、脱落、流失后补充及时。</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w:t>
      </w:r>
      <w:r w:rsidRPr="00B82826">
        <w:rPr>
          <w:rFonts w:ascii="Times New Roman" w:hAnsi="Times New Roman" w:hint="eastAsia"/>
          <w:bCs/>
          <w:sz w:val="22"/>
          <w:szCs w:val="22"/>
          <w:lang w:val="en-US" w:eastAsia="zh-CN"/>
        </w:rPr>
        <w:t>5</w:t>
      </w:r>
      <w:r w:rsidRPr="00B82826">
        <w:rPr>
          <w:rFonts w:ascii="Times New Roman" w:hAnsi="Times New Roman" w:hint="eastAsia"/>
          <w:bCs/>
          <w:sz w:val="22"/>
          <w:szCs w:val="22"/>
          <w:lang w:val="en-US" w:eastAsia="zh-CN"/>
        </w:rPr>
        <w:t>）保持基础稳定，如局部基础出现下沉、位移、断裂，以及墙后土流失严重等情况，修复及时、措施得当。</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w:t>
      </w:r>
      <w:r w:rsidRPr="00B82826">
        <w:rPr>
          <w:rFonts w:ascii="Times New Roman" w:hAnsi="Times New Roman" w:hint="eastAsia"/>
          <w:bCs/>
          <w:sz w:val="22"/>
          <w:szCs w:val="22"/>
          <w:lang w:val="en-US" w:eastAsia="zh-CN"/>
        </w:rPr>
        <w:t>6</w:t>
      </w:r>
      <w:r w:rsidRPr="00B82826">
        <w:rPr>
          <w:rFonts w:ascii="Times New Roman" w:hAnsi="Times New Roman" w:hint="eastAsia"/>
          <w:bCs/>
          <w:sz w:val="22"/>
          <w:szCs w:val="22"/>
          <w:lang w:val="en-US" w:eastAsia="zh-CN"/>
        </w:rPr>
        <w:t>）保持压顶、墙体、坡面环境整洁，无堆积垃圾；压顶内侧</w:t>
      </w:r>
      <w:r w:rsidRPr="00B82826">
        <w:rPr>
          <w:rFonts w:ascii="Times New Roman" w:hAnsi="Times New Roman" w:hint="eastAsia"/>
          <w:bCs/>
          <w:sz w:val="22"/>
          <w:szCs w:val="22"/>
          <w:lang w:val="en-US" w:eastAsia="zh-CN"/>
        </w:rPr>
        <w:t>20cm</w:t>
      </w:r>
      <w:r w:rsidRPr="00B82826">
        <w:rPr>
          <w:rFonts w:ascii="Times New Roman" w:hAnsi="Times New Roman" w:hint="eastAsia"/>
          <w:bCs/>
          <w:sz w:val="22"/>
          <w:szCs w:val="22"/>
          <w:lang w:val="en-US" w:eastAsia="zh-CN"/>
        </w:rPr>
        <w:t>范围墙后土相对平整，无堆积杂物，基本无杂草。</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w:t>
      </w:r>
      <w:r w:rsidRPr="00B82826">
        <w:rPr>
          <w:rFonts w:ascii="Times New Roman" w:hAnsi="Times New Roman" w:hint="eastAsia"/>
          <w:bCs/>
          <w:sz w:val="22"/>
          <w:szCs w:val="22"/>
          <w:lang w:val="en-US" w:eastAsia="zh-CN"/>
        </w:rPr>
        <w:t>7</w:t>
      </w:r>
      <w:r w:rsidRPr="00B82826">
        <w:rPr>
          <w:rFonts w:ascii="Times New Roman" w:hAnsi="Times New Roman" w:hint="eastAsia"/>
          <w:bCs/>
          <w:sz w:val="22"/>
          <w:szCs w:val="22"/>
          <w:lang w:val="en-US" w:eastAsia="zh-CN"/>
        </w:rPr>
        <w:t>）柔性护坡结构完整、稳定，满足防汛除涝要求，满足边坡生态平衡要求。</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w:t>
      </w:r>
      <w:r w:rsidRPr="00B82826">
        <w:rPr>
          <w:rFonts w:ascii="Times New Roman" w:hAnsi="Times New Roman" w:hint="eastAsia"/>
          <w:bCs/>
          <w:sz w:val="22"/>
          <w:szCs w:val="22"/>
          <w:lang w:val="en-US" w:eastAsia="zh-CN"/>
        </w:rPr>
        <w:t>8</w:t>
      </w:r>
      <w:r w:rsidRPr="00B82826">
        <w:rPr>
          <w:rFonts w:ascii="Times New Roman" w:hAnsi="Times New Roman" w:hint="eastAsia"/>
          <w:bCs/>
          <w:sz w:val="22"/>
          <w:szCs w:val="22"/>
          <w:lang w:val="en-US" w:eastAsia="zh-CN"/>
        </w:rPr>
        <w:t>）河道护坡生态石笼结构完整、无松动损坏现象。</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9.3.3.2</w:t>
      </w:r>
      <w:r w:rsidRPr="00B82826">
        <w:rPr>
          <w:rFonts w:ascii="Times New Roman" w:hAnsi="Times New Roman" w:hint="eastAsia"/>
          <w:bCs/>
          <w:sz w:val="22"/>
          <w:szCs w:val="22"/>
          <w:lang w:val="en-US" w:eastAsia="zh-CN"/>
        </w:rPr>
        <w:t>栏杆、标牌</w:t>
      </w:r>
      <w:r w:rsidRPr="00B82826">
        <w:rPr>
          <w:rFonts w:ascii="Times New Roman" w:hAnsi="Times New Roman" w:hint="eastAsia"/>
          <w:bCs/>
          <w:sz w:val="22"/>
          <w:szCs w:val="22"/>
        </w:rPr>
        <w:t>标识</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1</w:t>
      </w:r>
      <w:r w:rsidRPr="00B82826">
        <w:rPr>
          <w:rFonts w:ascii="Times New Roman" w:hAnsi="Times New Roman" w:hint="eastAsia"/>
          <w:bCs/>
          <w:sz w:val="22"/>
          <w:szCs w:val="22"/>
          <w:lang w:val="en-US" w:eastAsia="zh-CN"/>
        </w:rPr>
        <w:t>）保持河道栏杆设施各部件安全、完整，发现残缺、损坏、被盗等情况，在</w:t>
      </w:r>
      <w:r w:rsidRPr="00B82826">
        <w:rPr>
          <w:rFonts w:ascii="Times New Roman" w:hAnsi="Times New Roman" w:hint="eastAsia"/>
          <w:bCs/>
          <w:sz w:val="22"/>
          <w:szCs w:val="22"/>
          <w:lang w:val="en-US" w:eastAsia="zh-CN"/>
        </w:rPr>
        <w:t>24</w:t>
      </w:r>
      <w:r w:rsidRPr="00B82826">
        <w:rPr>
          <w:rFonts w:ascii="Times New Roman" w:hAnsi="Times New Roman" w:hint="eastAsia"/>
          <w:bCs/>
          <w:sz w:val="22"/>
          <w:szCs w:val="22"/>
          <w:lang w:val="en-US" w:eastAsia="zh-CN"/>
        </w:rPr>
        <w:t>小时内修复，无法在</w:t>
      </w:r>
      <w:r w:rsidRPr="00B82826">
        <w:rPr>
          <w:rFonts w:ascii="Times New Roman" w:hAnsi="Times New Roman" w:hint="eastAsia"/>
          <w:bCs/>
          <w:sz w:val="22"/>
          <w:szCs w:val="22"/>
          <w:lang w:val="en-US" w:eastAsia="zh-CN"/>
        </w:rPr>
        <w:t>24</w:t>
      </w:r>
      <w:r w:rsidRPr="00B82826">
        <w:rPr>
          <w:rFonts w:ascii="Times New Roman" w:hAnsi="Times New Roman" w:hint="eastAsia"/>
          <w:bCs/>
          <w:sz w:val="22"/>
          <w:szCs w:val="22"/>
          <w:lang w:val="en-US" w:eastAsia="zh-CN"/>
        </w:rPr>
        <w:t>小时内修复的，采取临时安全措施，保证来往行人安全；河道栏杆表面保持洁净，金属栏杆表面定期油漆，一般为一年一次，混凝土栏杆原涂料的，也每年涂刷一次。</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2</w:t>
      </w:r>
      <w:r w:rsidRPr="00B82826">
        <w:rPr>
          <w:rFonts w:ascii="Times New Roman" w:hAnsi="Times New Roman" w:hint="eastAsia"/>
          <w:bCs/>
          <w:sz w:val="22"/>
          <w:szCs w:val="22"/>
          <w:lang w:val="en-US" w:eastAsia="zh-CN"/>
        </w:rPr>
        <w:t>）标牌</w:t>
      </w:r>
      <w:r w:rsidRPr="00B82826">
        <w:rPr>
          <w:rFonts w:ascii="Times New Roman" w:hAnsi="Times New Roman" w:hint="eastAsia"/>
          <w:bCs/>
          <w:sz w:val="22"/>
          <w:szCs w:val="22"/>
        </w:rPr>
        <w:t>标识</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宣传牌、警示牌表面洁净，牌上的字体完整、清晰，如字体缺损变形及时维修或更换。标牌安装牢固，立柱保持直立、无摇动。加强日常维护保洁、破损修补调换、基础松动扶正加固、混凝土清底刷漆、木质面清底刷漆、修补钢构件破损、除锈刷漆等。</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9.3.3.3</w:t>
      </w:r>
      <w:r w:rsidRPr="00B82826">
        <w:rPr>
          <w:rFonts w:ascii="Times New Roman" w:hAnsi="Times New Roman" w:hint="eastAsia"/>
          <w:bCs/>
          <w:sz w:val="22"/>
          <w:szCs w:val="22"/>
        </w:rPr>
        <w:t>区管河道（水面</w:t>
      </w:r>
      <w:r w:rsidRPr="00B82826">
        <w:rPr>
          <w:rFonts w:ascii="Times New Roman" w:hAnsi="Times New Roman" w:hint="eastAsia"/>
          <w:bCs/>
          <w:sz w:val="22"/>
          <w:szCs w:val="22"/>
          <w:lang w:val="en-US" w:eastAsia="zh-CN"/>
        </w:rPr>
        <w:t>保洁</w:t>
      </w:r>
      <w:r w:rsidRPr="00B82826">
        <w:rPr>
          <w:rFonts w:ascii="Times New Roman" w:hAnsi="Times New Roman" w:hint="eastAsia"/>
          <w:bCs/>
          <w:sz w:val="22"/>
          <w:szCs w:val="22"/>
        </w:rPr>
        <w:t>）</w:t>
      </w:r>
    </w:p>
    <w:p w:rsidR="005F7611" w:rsidRPr="00B82826" w:rsidRDefault="005F7611" w:rsidP="005F7611">
      <w:pPr>
        <w:widowControl/>
        <w:ind w:firstLineChars="200" w:firstLine="440"/>
        <w:jc w:val="left"/>
        <w:rPr>
          <w:rFonts w:hint="eastAsia"/>
          <w:bCs/>
          <w:sz w:val="22"/>
          <w:szCs w:val="22"/>
        </w:rPr>
      </w:pPr>
      <w:r w:rsidRPr="00B82826">
        <w:rPr>
          <w:rFonts w:hint="eastAsia"/>
          <w:bCs/>
          <w:sz w:val="22"/>
          <w:szCs w:val="22"/>
        </w:rPr>
        <w:lastRenderedPageBreak/>
        <w:t>在水域使用船舶作业，养护单位应制定操作规程，做好防护措施，安全操作；河面保持基本清洁，每</w:t>
      </w:r>
      <w:r w:rsidRPr="00B82826">
        <w:rPr>
          <w:rFonts w:hint="eastAsia"/>
          <w:bCs/>
          <w:sz w:val="22"/>
          <w:szCs w:val="22"/>
        </w:rPr>
        <w:t>5000</w:t>
      </w:r>
      <w:r w:rsidRPr="00B82826">
        <w:rPr>
          <w:rFonts w:hint="eastAsia"/>
          <w:bCs/>
          <w:sz w:val="22"/>
          <w:szCs w:val="22"/>
        </w:rPr>
        <w:t>平方米水面漂浮物控制在</w:t>
      </w:r>
      <w:r w:rsidRPr="00B82826">
        <w:rPr>
          <w:rFonts w:hint="eastAsia"/>
          <w:bCs/>
          <w:sz w:val="22"/>
          <w:szCs w:val="22"/>
        </w:rPr>
        <w:t>1</w:t>
      </w:r>
      <w:r w:rsidRPr="00B82826">
        <w:rPr>
          <w:rFonts w:hint="eastAsia"/>
          <w:bCs/>
          <w:sz w:val="22"/>
          <w:szCs w:val="22"/>
        </w:rPr>
        <w:t>平方米以下，水位变动范围内陆域做到基本清洁，无废弃物（垃圾）、吊挂物和杂草。</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9.3.3.4</w:t>
      </w:r>
      <w:r w:rsidRPr="00B82826">
        <w:rPr>
          <w:rFonts w:ascii="Times New Roman" w:hAnsi="Times New Roman" w:hint="eastAsia"/>
          <w:bCs/>
          <w:sz w:val="22"/>
          <w:szCs w:val="22"/>
        </w:rPr>
        <w:t>二级绿地</w:t>
      </w:r>
      <w:r w:rsidRPr="00B82826">
        <w:rPr>
          <w:rFonts w:ascii="Times New Roman" w:hAnsi="Times New Roman" w:hint="eastAsia"/>
          <w:bCs/>
          <w:sz w:val="22"/>
          <w:szCs w:val="22"/>
          <w:lang w:val="en-US" w:eastAsia="zh-CN"/>
        </w:rPr>
        <w:t>养护</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根据绿化养护范围川迪河绿化执行</w:t>
      </w:r>
      <w:r w:rsidRPr="00B82826">
        <w:rPr>
          <w:rFonts w:ascii="Times New Roman" w:hAnsi="Times New Roman" w:hint="eastAsia"/>
          <w:bCs/>
          <w:sz w:val="22"/>
          <w:szCs w:val="22"/>
          <w:lang w:val="en-US" w:eastAsia="zh-CN"/>
        </w:rPr>
        <w:t>2</w:t>
      </w:r>
      <w:r w:rsidRPr="00B82826">
        <w:rPr>
          <w:rFonts w:ascii="Times New Roman" w:hAnsi="Times New Roman" w:hint="eastAsia"/>
          <w:bCs/>
          <w:sz w:val="22"/>
          <w:szCs w:val="22"/>
          <w:lang w:val="en-US" w:eastAsia="zh-CN"/>
        </w:rPr>
        <w:t>级养护标准。绿地养护内容包括以下内容：</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w:t>
      </w:r>
      <w:r w:rsidRPr="00B82826">
        <w:rPr>
          <w:rFonts w:ascii="Times New Roman" w:hAnsi="Times New Roman" w:hint="eastAsia"/>
          <w:bCs/>
          <w:sz w:val="22"/>
          <w:szCs w:val="22"/>
          <w:lang w:val="en-US" w:eastAsia="zh-CN"/>
        </w:rPr>
        <w:t>1</w:t>
      </w:r>
      <w:r w:rsidRPr="00B82826">
        <w:rPr>
          <w:rFonts w:ascii="Times New Roman" w:hAnsi="Times New Roman" w:hint="eastAsia"/>
          <w:bCs/>
          <w:sz w:val="22"/>
          <w:szCs w:val="22"/>
          <w:lang w:val="en-US" w:eastAsia="zh-CN"/>
        </w:rPr>
        <w:t>）苗木成活率：不低于</w:t>
      </w:r>
      <w:r w:rsidRPr="00B82826">
        <w:rPr>
          <w:rFonts w:ascii="Times New Roman" w:hAnsi="Times New Roman" w:hint="eastAsia"/>
          <w:bCs/>
          <w:sz w:val="22"/>
          <w:szCs w:val="22"/>
          <w:lang w:val="en-US" w:eastAsia="zh-CN"/>
        </w:rPr>
        <w:t>95%</w:t>
      </w:r>
      <w:r w:rsidRPr="00B82826">
        <w:rPr>
          <w:rFonts w:ascii="Times New Roman" w:hAnsi="Times New Roman" w:hint="eastAsia"/>
          <w:bCs/>
          <w:sz w:val="22"/>
          <w:szCs w:val="22"/>
          <w:lang w:val="en-US" w:eastAsia="zh-CN"/>
        </w:rPr>
        <w:t>，且长势良好，造景有色。</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w:t>
      </w:r>
      <w:r w:rsidRPr="00B82826">
        <w:rPr>
          <w:rFonts w:ascii="Times New Roman" w:hAnsi="Times New Roman" w:hint="eastAsia"/>
          <w:bCs/>
          <w:sz w:val="22"/>
          <w:szCs w:val="22"/>
          <w:lang w:val="en-US" w:eastAsia="zh-CN"/>
        </w:rPr>
        <w:t>2</w:t>
      </w:r>
      <w:r w:rsidRPr="00B82826">
        <w:rPr>
          <w:rFonts w:ascii="Times New Roman" w:hAnsi="Times New Roman" w:hint="eastAsia"/>
          <w:bCs/>
          <w:sz w:val="22"/>
          <w:szCs w:val="22"/>
          <w:lang w:val="en-US" w:eastAsia="zh-CN"/>
        </w:rPr>
        <w:t>）绿地保洁：绿地每天清扫保洁，做到养护范围内无明显垃圾杂物，清理后的垃圾集中存放到垃圾箱内，防止垃圾再次污染；修剪后的枝条及时清除到指定点。排查绿地内积水情况，做到绿地范围内无积水现象。防汛通道保持平整、无坑洼、破损，路基无塌陷；发现损坏后立即修复，维修时采取措施保证行人安全。</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w:t>
      </w:r>
      <w:r w:rsidRPr="00B82826">
        <w:rPr>
          <w:rFonts w:ascii="Times New Roman" w:hAnsi="Times New Roman" w:hint="eastAsia"/>
          <w:bCs/>
          <w:sz w:val="22"/>
          <w:szCs w:val="22"/>
          <w:lang w:val="en-US" w:eastAsia="zh-CN"/>
        </w:rPr>
        <w:t>3</w:t>
      </w:r>
      <w:r w:rsidRPr="00B82826">
        <w:rPr>
          <w:rFonts w:ascii="Times New Roman" w:hAnsi="Times New Roman" w:hint="eastAsia"/>
          <w:bCs/>
          <w:sz w:val="22"/>
          <w:szCs w:val="22"/>
          <w:lang w:val="en-US" w:eastAsia="zh-CN"/>
        </w:rPr>
        <w:t>）翻土除草：定期进行土壤疏松，杂草拨除及时，无大型野草，无缠绕性、攀援性杂草，做到基本无杂草。</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w:t>
      </w:r>
      <w:r w:rsidRPr="00B82826">
        <w:rPr>
          <w:rFonts w:ascii="Times New Roman" w:hAnsi="Times New Roman" w:hint="eastAsia"/>
          <w:bCs/>
          <w:sz w:val="22"/>
          <w:szCs w:val="22"/>
          <w:lang w:val="en-US" w:eastAsia="zh-CN"/>
        </w:rPr>
        <w:t>4</w:t>
      </w:r>
      <w:r w:rsidRPr="00B82826">
        <w:rPr>
          <w:rFonts w:ascii="Times New Roman" w:hAnsi="Times New Roman" w:hint="eastAsia"/>
          <w:bCs/>
          <w:sz w:val="22"/>
          <w:szCs w:val="22"/>
          <w:lang w:val="en-US" w:eastAsia="zh-CN"/>
        </w:rPr>
        <w:t>）施肥：要求根据苗木种类、生长期和肥源等因素，科学合理进行施肥，满足苗木基本需要。</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w:t>
      </w:r>
      <w:r w:rsidRPr="00B82826">
        <w:rPr>
          <w:rFonts w:ascii="Times New Roman" w:hAnsi="Times New Roman" w:hint="eastAsia"/>
          <w:bCs/>
          <w:sz w:val="22"/>
          <w:szCs w:val="22"/>
          <w:lang w:val="en-US" w:eastAsia="zh-CN"/>
        </w:rPr>
        <w:t>5</w:t>
      </w:r>
      <w:r w:rsidRPr="00B82826">
        <w:rPr>
          <w:rFonts w:ascii="Times New Roman" w:hAnsi="Times New Roman" w:hint="eastAsia"/>
          <w:bCs/>
          <w:sz w:val="22"/>
          <w:szCs w:val="22"/>
          <w:lang w:val="en-US" w:eastAsia="zh-CN"/>
        </w:rPr>
        <w:t>）修剪整形：各类绿地中乔木和灌木的修剪以自然树型为主。乔木修除徒长枝、交叉枝、并生枝、下垂枝、扭伤枝以及枯枝和烂枝；灌木修剪使枝叶茂盛，分布均匀；花灌木修剪要有利于促进短枝和花牙形成；绿篱修剪促其分枝，保持全枝叶丰满，并有效控制高度、篷径；地被、攀援植物修剪促进分枝，清除枯枝，疏删老弱的腾蔓。</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w:t>
      </w:r>
      <w:r w:rsidRPr="00B82826">
        <w:rPr>
          <w:rFonts w:ascii="Times New Roman" w:hAnsi="Times New Roman" w:hint="eastAsia"/>
          <w:bCs/>
          <w:sz w:val="22"/>
          <w:szCs w:val="22"/>
          <w:lang w:val="en-US" w:eastAsia="zh-CN"/>
        </w:rPr>
        <w:t>6</w:t>
      </w:r>
      <w:r w:rsidRPr="00B82826">
        <w:rPr>
          <w:rFonts w:ascii="Times New Roman" w:hAnsi="Times New Roman" w:hint="eastAsia"/>
          <w:bCs/>
          <w:sz w:val="22"/>
          <w:szCs w:val="22"/>
          <w:lang w:val="en-US" w:eastAsia="zh-CN"/>
        </w:rPr>
        <w:t>）灌溉与排水：干旱时根据不同树种、季节和环境掌握灌溉量大小，保持土壤中有效水分，满足植物正常需水。暴雨后积水排除，新栽树木周围积水尤以尽快排除。</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w:t>
      </w:r>
      <w:r w:rsidRPr="00B82826">
        <w:rPr>
          <w:rFonts w:ascii="Times New Roman" w:hAnsi="Times New Roman" w:hint="eastAsia"/>
          <w:bCs/>
          <w:sz w:val="22"/>
          <w:szCs w:val="22"/>
          <w:lang w:val="en-US" w:eastAsia="zh-CN"/>
        </w:rPr>
        <w:t>7</w:t>
      </w:r>
      <w:r w:rsidRPr="00B82826">
        <w:rPr>
          <w:rFonts w:ascii="Times New Roman" w:hAnsi="Times New Roman" w:hint="eastAsia"/>
          <w:bCs/>
          <w:sz w:val="22"/>
          <w:szCs w:val="22"/>
          <w:lang w:val="en-US" w:eastAsia="zh-CN"/>
        </w:rPr>
        <w:t>）防病治虫：维护生态平衡、贯彻“预防为主、综合治理”的防止方针，规范合理使用防治药物，积极做好病虫害的预测预报工作，制订长期和短期的防治计划，通过加强检查，及时发现虫害情况，做到基本无病虫危害迹象。</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w:t>
      </w:r>
      <w:r w:rsidRPr="00B82826">
        <w:rPr>
          <w:rFonts w:ascii="Times New Roman" w:hAnsi="Times New Roman" w:hint="eastAsia"/>
          <w:bCs/>
          <w:sz w:val="22"/>
          <w:szCs w:val="22"/>
          <w:lang w:val="en-US" w:eastAsia="zh-CN"/>
        </w:rPr>
        <w:t>8</w:t>
      </w:r>
      <w:r w:rsidRPr="00B82826">
        <w:rPr>
          <w:rFonts w:ascii="Times New Roman" w:hAnsi="Times New Roman" w:hint="eastAsia"/>
          <w:bCs/>
          <w:sz w:val="22"/>
          <w:szCs w:val="22"/>
          <w:lang w:val="en-US" w:eastAsia="zh-CN"/>
        </w:rPr>
        <w:t>）水生植物专项养护</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为营造河道景观效果，围场河内圈种植多种水生植物，对水生植物的专项养护包括以下几项内容：</w:t>
      </w:r>
    </w:p>
    <w:p w:rsidR="005F7611" w:rsidRPr="00B82826" w:rsidRDefault="005F7611" w:rsidP="005F7611">
      <w:pPr>
        <w:widowControl/>
        <w:ind w:firstLineChars="200" w:firstLine="440"/>
        <w:jc w:val="left"/>
        <w:rPr>
          <w:rFonts w:hint="eastAsia"/>
          <w:bCs/>
          <w:sz w:val="22"/>
          <w:szCs w:val="22"/>
        </w:rPr>
      </w:pPr>
      <w:r w:rsidRPr="00B82826">
        <w:rPr>
          <w:rFonts w:hint="eastAsia"/>
          <w:bCs/>
          <w:sz w:val="22"/>
          <w:szCs w:val="22"/>
        </w:rPr>
        <w:t>1</w:t>
      </w:r>
      <w:r w:rsidRPr="00B82826">
        <w:rPr>
          <w:rFonts w:hint="eastAsia"/>
          <w:bCs/>
          <w:sz w:val="22"/>
          <w:szCs w:val="22"/>
        </w:rPr>
        <w:t>）杂草清理。由于河道岸边没有遮挡物，水热条件好且又富含营养，水生植物中极易滋生杂草，需对其进行控制，使水生植物中无明显杂草。在杂草生长季节宜采用人工拔除的方式，不宜使用除草剂等化学药剂，以免污染水体。水生植物</w:t>
      </w:r>
      <w:r w:rsidRPr="00B82826">
        <w:rPr>
          <w:rFonts w:hint="eastAsia"/>
          <w:bCs/>
          <w:sz w:val="22"/>
          <w:szCs w:val="22"/>
        </w:rPr>
        <w:t xml:space="preserve">5m2 </w:t>
      </w:r>
      <w:r w:rsidRPr="00B82826">
        <w:rPr>
          <w:rFonts w:hint="eastAsia"/>
          <w:bCs/>
          <w:sz w:val="22"/>
          <w:szCs w:val="22"/>
        </w:rPr>
        <w:t>范围内废弃物不得大于</w:t>
      </w:r>
      <w:r w:rsidRPr="00B82826">
        <w:rPr>
          <w:rFonts w:hint="eastAsia"/>
          <w:bCs/>
          <w:sz w:val="22"/>
          <w:szCs w:val="22"/>
        </w:rPr>
        <w:t>5</w:t>
      </w:r>
      <w:r w:rsidRPr="00B82826">
        <w:rPr>
          <w:rFonts w:hint="eastAsia"/>
          <w:bCs/>
          <w:sz w:val="22"/>
          <w:szCs w:val="22"/>
        </w:rPr>
        <w:t>个。</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2</w:t>
      </w:r>
      <w:r w:rsidRPr="00B82826">
        <w:rPr>
          <w:rFonts w:ascii="Times New Roman" w:hAnsi="Times New Roman" w:hint="eastAsia"/>
          <w:bCs/>
          <w:sz w:val="22"/>
          <w:szCs w:val="22"/>
          <w:lang w:val="en-US" w:eastAsia="zh-CN"/>
        </w:rPr>
        <w:t>）适时抽稀。</w:t>
      </w:r>
      <w:r w:rsidRPr="00B82826">
        <w:rPr>
          <w:rFonts w:ascii="Times New Roman" w:hAnsi="Times New Roman" w:hint="eastAsia"/>
          <w:bCs/>
          <w:sz w:val="22"/>
          <w:szCs w:val="22"/>
          <w:lang w:val="en-US" w:eastAsia="zh-CN"/>
        </w:rPr>
        <w:t>7</w:t>
      </w:r>
      <w:r w:rsidRPr="00B82826">
        <w:rPr>
          <w:rFonts w:ascii="Times New Roman" w:hAnsi="Times New Roman" w:hint="eastAsia"/>
          <w:bCs/>
          <w:sz w:val="22"/>
          <w:szCs w:val="22"/>
          <w:lang w:val="en-US" w:eastAsia="zh-CN"/>
        </w:rPr>
        <w:t>、</w:t>
      </w:r>
      <w:r w:rsidRPr="00B82826">
        <w:rPr>
          <w:rFonts w:ascii="Times New Roman" w:hAnsi="Times New Roman" w:hint="eastAsia"/>
          <w:bCs/>
          <w:sz w:val="22"/>
          <w:szCs w:val="22"/>
          <w:lang w:val="en-US" w:eastAsia="zh-CN"/>
        </w:rPr>
        <w:t>8</w:t>
      </w:r>
      <w:r w:rsidRPr="00B82826">
        <w:rPr>
          <w:rFonts w:ascii="Times New Roman" w:hAnsi="Times New Roman" w:hint="eastAsia"/>
          <w:bCs/>
          <w:sz w:val="22"/>
          <w:szCs w:val="22"/>
          <w:lang w:val="en-US" w:eastAsia="zh-CN"/>
        </w:rPr>
        <w:t>月份是植物营养生长、生殖生长旺盛的季节，对生长迅速、扩散能力强的水生植物品种如菖蒲、睡莲等及时进行抽稀工作，防止疯长徒长，侵蚀其他品种。</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3</w:t>
      </w:r>
      <w:r w:rsidRPr="00B82826">
        <w:rPr>
          <w:rFonts w:ascii="Times New Roman" w:hAnsi="Times New Roman" w:hint="eastAsia"/>
          <w:bCs/>
          <w:sz w:val="22"/>
          <w:szCs w:val="22"/>
          <w:lang w:val="en-US" w:eastAsia="zh-CN"/>
        </w:rPr>
        <w:t>）及时修剪。水生植物生长期内，合理适当的修剪可以促进水生植物的生长和开花，如黄菖蒲生长期间多修剪，不仅可以促进生长，还能延长其绿叶期。</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4</w:t>
      </w:r>
      <w:r w:rsidRPr="00B82826">
        <w:rPr>
          <w:rFonts w:ascii="Times New Roman" w:hAnsi="Times New Roman" w:hint="eastAsia"/>
          <w:bCs/>
          <w:sz w:val="22"/>
          <w:szCs w:val="22"/>
          <w:lang w:val="en-US" w:eastAsia="zh-CN"/>
        </w:rPr>
        <w:t>）季节性收割及补种。秋冬季节，水生植物的生长基本已经停滞，对枯萎、不耐寒的植物品种地上部分及时进行收割，便于其顺利过冬的同时防止枯萎茎叶落入水体，防止二次污染。春季期间对死亡或缺失的水生植物及时进行补种，防止空缺。</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t>5</w:t>
      </w:r>
      <w:r w:rsidRPr="00B82826">
        <w:rPr>
          <w:rFonts w:ascii="Times New Roman" w:hAnsi="Times New Roman" w:hint="eastAsia"/>
          <w:bCs/>
          <w:sz w:val="22"/>
          <w:szCs w:val="22"/>
          <w:lang w:val="en-US" w:eastAsia="zh-CN"/>
        </w:rPr>
        <w:t>）病虫害防治。定期观察，及时发现病虫害，积极采取应对措施防治，以人工防治为主，如剪除病虫叶，防止污染水源。</w:t>
      </w:r>
    </w:p>
    <w:p w:rsidR="005F7611" w:rsidRPr="00B82826" w:rsidRDefault="005F7611" w:rsidP="005F7611">
      <w:pPr>
        <w:pStyle w:val="af1"/>
        <w:snapToGrid w:val="0"/>
        <w:spacing w:line="300" w:lineRule="auto"/>
        <w:ind w:firstLineChars="200" w:firstLine="440"/>
        <w:jc w:val="left"/>
        <w:rPr>
          <w:rFonts w:ascii="Times New Roman" w:hAnsi="Times New Roman" w:hint="eastAsia"/>
          <w:bCs/>
          <w:sz w:val="22"/>
          <w:szCs w:val="22"/>
          <w:lang w:val="en-US" w:eastAsia="zh-CN"/>
        </w:rPr>
      </w:pPr>
      <w:r w:rsidRPr="00B82826">
        <w:rPr>
          <w:rFonts w:ascii="Times New Roman" w:hAnsi="Times New Roman" w:hint="eastAsia"/>
          <w:bCs/>
          <w:sz w:val="22"/>
          <w:szCs w:val="22"/>
          <w:lang w:val="en-US" w:eastAsia="zh-CN"/>
        </w:rPr>
        <w:lastRenderedPageBreak/>
        <w:t>6</w:t>
      </w:r>
      <w:r w:rsidRPr="00B82826">
        <w:rPr>
          <w:rFonts w:ascii="Times New Roman" w:hAnsi="Times New Roman" w:hint="eastAsia"/>
          <w:bCs/>
          <w:sz w:val="22"/>
          <w:szCs w:val="22"/>
          <w:lang w:val="en-US" w:eastAsia="zh-CN"/>
        </w:rPr>
        <w:t>）水生植物保洁。及时清除水生植物中塑料袋、塑料瓶等垃圾，水生植物的残花残叶等，保持水生植物的干净整洁面貌。</w:t>
      </w:r>
    </w:p>
    <w:p w:rsidR="005F7611" w:rsidRDefault="005F7611" w:rsidP="005F7611">
      <w:pPr>
        <w:pStyle w:val="af1"/>
        <w:snapToGrid w:val="0"/>
        <w:spacing w:line="300" w:lineRule="auto"/>
        <w:ind w:firstLineChars="200" w:firstLine="440"/>
        <w:jc w:val="left"/>
        <w:rPr>
          <w:rFonts w:ascii="Times New Roman" w:hAnsi="Times New Roman" w:hint="eastAsia"/>
          <w:bCs/>
          <w:sz w:val="22"/>
          <w:szCs w:val="22"/>
          <w:lang w:eastAsia="zh-CN"/>
        </w:rPr>
      </w:pPr>
      <w:bookmarkStart w:id="44" w:name="_Toc463690201"/>
      <w:bookmarkStart w:id="45" w:name="_Toc460922288"/>
      <w:r>
        <w:rPr>
          <w:rFonts w:ascii="Times New Roman" w:hAnsi="Times New Roman"/>
          <w:bCs/>
          <w:sz w:val="22"/>
          <w:szCs w:val="22"/>
        </w:rPr>
        <w:t>9.</w:t>
      </w:r>
      <w:r>
        <w:rPr>
          <w:rFonts w:ascii="Times New Roman" w:hAnsi="Times New Roman" w:hint="eastAsia"/>
          <w:bCs/>
          <w:sz w:val="22"/>
          <w:szCs w:val="22"/>
          <w:lang w:val="en-US" w:eastAsia="zh-CN"/>
        </w:rPr>
        <w:t>4</w:t>
      </w:r>
      <w:r>
        <w:rPr>
          <w:rFonts w:ascii="Times New Roman" w:hAnsi="Times New Roman"/>
          <w:bCs/>
          <w:sz w:val="22"/>
          <w:szCs w:val="22"/>
        </w:rPr>
        <w:t xml:space="preserve"> </w:t>
      </w:r>
      <w:r>
        <w:rPr>
          <w:rFonts w:ascii="Times New Roman" w:hAnsi="Times New Roman"/>
          <w:bCs/>
          <w:sz w:val="22"/>
          <w:szCs w:val="22"/>
        </w:rPr>
        <w:t>保养频次要求</w:t>
      </w:r>
      <w:bookmarkEnd w:id="44"/>
      <w:bookmarkEnd w:id="45"/>
    </w:p>
    <w:tbl>
      <w:tblPr>
        <w:tblW w:w="9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4"/>
        <w:gridCol w:w="1938"/>
        <w:gridCol w:w="4582"/>
        <w:gridCol w:w="1782"/>
      </w:tblGrid>
      <w:tr w:rsidR="005F7611" w:rsidTr="00E53CA3">
        <w:trPr>
          <w:trHeight w:val="482"/>
          <w:jc w:val="center"/>
        </w:trPr>
        <w:tc>
          <w:tcPr>
            <w:tcW w:w="734" w:type="dxa"/>
            <w:vAlign w:val="center"/>
          </w:tcPr>
          <w:p w:rsidR="005F7611" w:rsidRDefault="005F7611" w:rsidP="00E53CA3">
            <w:pPr>
              <w:jc w:val="center"/>
              <w:rPr>
                <w:rFonts w:ascii="宋体" w:hAnsi="宋体" w:cs="宋体" w:hint="eastAsia"/>
                <w:b/>
                <w:sz w:val="22"/>
                <w:szCs w:val="22"/>
              </w:rPr>
            </w:pPr>
            <w:r>
              <w:rPr>
                <w:rFonts w:ascii="宋体" w:hAnsi="宋体" w:cs="宋体" w:hint="eastAsia"/>
                <w:b/>
                <w:sz w:val="22"/>
                <w:szCs w:val="22"/>
              </w:rPr>
              <w:t>序号</w:t>
            </w:r>
          </w:p>
        </w:tc>
        <w:tc>
          <w:tcPr>
            <w:tcW w:w="1938" w:type="dxa"/>
            <w:vAlign w:val="center"/>
          </w:tcPr>
          <w:p w:rsidR="005F7611" w:rsidRDefault="005F7611" w:rsidP="00E53CA3">
            <w:pPr>
              <w:jc w:val="center"/>
              <w:rPr>
                <w:rFonts w:ascii="宋体" w:hAnsi="宋体" w:cs="宋体" w:hint="eastAsia"/>
                <w:b/>
                <w:sz w:val="22"/>
                <w:szCs w:val="22"/>
              </w:rPr>
            </w:pPr>
            <w:r>
              <w:rPr>
                <w:rFonts w:ascii="宋体" w:hAnsi="宋体" w:cs="宋体" w:hint="eastAsia"/>
                <w:b/>
                <w:sz w:val="22"/>
                <w:szCs w:val="22"/>
              </w:rPr>
              <w:t>项目</w:t>
            </w:r>
          </w:p>
        </w:tc>
        <w:tc>
          <w:tcPr>
            <w:tcW w:w="4582" w:type="dxa"/>
            <w:vAlign w:val="center"/>
          </w:tcPr>
          <w:p w:rsidR="005F7611" w:rsidRDefault="005F7611" w:rsidP="00E53CA3">
            <w:pPr>
              <w:jc w:val="center"/>
              <w:rPr>
                <w:rFonts w:ascii="宋体" w:hAnsi="宋体" w:cs="宋体" w:hint="eastAsia"/>
                <w:b/>
                <w:sz w:val="22"/>
                <w:szCs w:val="22"/>
              </w:rPr>
            </w:pPr>
            <w:r>
              <w:rPr>
                <w:rFonts w:ascii="宋体" w:hAnsi="宋体" w:cs="宋体" w:hint="eastAsia"/>
                <w:b/>
                <w:sz w:val="22"/>
                <w:szCs w:val="22"/>
              </w:rPr>
              <w:t>要求</w:t>
            </w:r>
          </w:p>
        </w:tc>
        <w:tc>
          <w:tcPr>
            <w:tcW w:w="1782" w:type="dxa"/>
            <w:vAlign w:val="center"/>
          </w:tcPr>
          <w:p w:rsidR="005F7611" w:rsidRDefault="005F7611" w:rsidP="00E53CA3">
            <w:pPr>
              <w:jc w:val="center"/>
              <w:rPr>
                <w:rFonts w:ascii="宋体" w:hAnsi="宋体" w:cs="宋体" w:hint="eastAsia"/>
                <w:b/>
                <w:sz w:val="22"/>
                <w:szCs w:val="22"/>
              </w:rPr>
            </w:pPr>
            <w:r>
              <w:rPr>
                <w:rFonts w:ascii="宋体" w:hAnsi="宋体" w:cs="宋体" w:hint="eastAsia"/>
                <w:b/>
                <w:sz w:val="22"/>
                <w:szCs w:val="22"/>
              </w:rPr>
              <w:t>频次</w:t>
            </w:r>
          </w:p>
        </w:tc>
      </w:tr>
      <w:tr w:rsidR="005F7611" w:rsidTr="00E53CA3">
        <w:trPr>
          <w:trHeight w:val="921"/>
          <w:jc w:val="center"/>
        </w:trPr>
        <w:tc>
          <w:tcPr>
            <w:tcW w:w="734" w:type="dxa"/>
            <w:vAlign w:val="center"/>
          </w:tcPr>
          <w:p w:rsidR="005F7611" w:rsidRDefault="005F7611" w:rsidP="00E53CA3">
            <w:pPr>
              <w:snapToGrid w:val="0"/>
              <w:spacing w:line="300" w:lineRule="auto"/>
              <w:jc w:val="center"/>
              <w:rPr>
                <w:rFonts w:ascii="宋体" w:hAnsi="宋体" w:cs="宋体" w:hint="eastAsia"/>
                <w:bCs/>
                <w:sz w:val="22"/>
                <w:szCs w:val="22"/>
              </w:rPr>
            </w:pPr>
            <w:r>
              <w:rPr>
                <w:rFonts w:ascii="宋体" w:hAnsi="宋体" w:cs="宋体" w:hint="eastAsia"/>
                <w:bCs/>
                <w:sz w:val="22"/>
                <w:szCs w:val="22"/>
              </w:rPr>
              <w:t>1</w:t>
            </w:r>
          </w:p>
        </w:tc>
        <w:tc>
          <w:tcPr>
            <w:tcW w:w="1938" w:type="dxa"/>
            <w:vAlign w:val="center"/>
          </w:tcPr>
          <w:p w:rsidR="005F7611" w:rsidRDefault="005F7611" w:rsidP="00E53CA3">
            <w:pPr>
              <w:snapToGrid w:val="0"/>
              <w:spacing w:line="300" w:lineRule="auto"/>
              <w:rPr>
                <w:rFonts w:ascii="宋体" w:hAnsi="宋体" w:cs="宋体" w:hint="eastAsia"/>
                <w:bCs/>
                <w:sz w:val="22"/>
                <w:szCs w:val="22"/>
              </w:rPr>
            </w:pPr>
            <w:r>
              <w:rPr>
                <w:rFonts w:ascii="宋体" w:hAnsi="宋体" w:cs="宋体" w:hint="eastAsia"/>
                <w:bCs/>
                <w:sz w:val="22"/>
                <w:szCs w:val="22"/>
              </w:rPr>
              <w:t>项目全域巡视检查</w:t>
            </w:r>
          </w:p>
        </w:tc>
        <w:tc>
          <w:tcPr>
            <w:tcW w:w="4582" w:type="dxa"/>
            <w:vAlign w:val="center"/>
          </w:tcPr>
          <w:p w:rsidR="005F7611" w:rsidRDefault="005F7611" w:rsidP="00E53CA3">
            <w:pPr>
              <w:widowControl/>
              <w:rPr>
                <w:rFonts w:ascii="宋体" w:hAnsi="宋体" w:cs="宋体" w:hint="eastAsia"/>
                <w:sz w:val="22"/>
                <w:szCs w:val="22"/>
              </w:rPr>
            </w:pPr>
            <w:r>
              <w:rPr>
                <w:rFonts w:ascii="宋体" w:hAnsi="宋体" w:cs="宋体" w:hint="eastAsia"/>
                <w:sz w:val="22"/>
                <w:szCs w:val="22"/>
              </w:rPr>
              <w:t>巡查范围覆盖本项目全部区域（包括水上、陆上），巡查信息进行记录、同时做好台账。</w:t>
            </w:r>
          </w:p>
        </w:tc>
        <w:tc>
          <w:tcPr>
            <w:tcW w:w="1782" w:type="dxa"/>
            <w:vAlign w:val="center"/>
          </w:tcPr>
          <w:p w:rsidR="005F7611" w:rsidRDefault="005F7611" w:rsidP="00E53CA3">
            <w:pPr>
              <w:widowControl/>
              <w:rPr>
                <w:rFonts w:ascii="宋体" w:hAnsi="宋体" w:cs="宋体" w:hint="eastAsia"/>
                <w:sz w:val="22"/>
                <w:szCs w:val="22"/>
              </w:rPr>
            </w:pPr>
            <w:r>
              <w:rPr>
                <w:rFonts w:ascii="宋体" w:hAnsi="宋体" w:cs="宋体" w:hint="eastAsia"/>
                <w:sz w:val="22"/>
                <w:szCs w:val="22"/>
              </w:rPr>
              <w:t>≥1次/天</w:t>
            </w:r>
          </w:p>
        </w:tc>
      </w:tr>
      <w:tr w:rsidR="005F7611" w:rsidTr="00E53CA3">
        <w:trPr>
          <w:trHeight w:val="890"/>
          <w:jc w:val="center"/>
        </w:trPr>
        <w:tc>
          <w:tcPr>
            <w:tcW w:w="734" w:type="dxa"/>
            <w:vAlign w:val="center"/>
          </w:tcPr>
          <w:p w:rsidR="005F7611" w:rsidRDefault="005F7611" w:rsidP="00E53CA3">
            <w:pPr>
              <w:snapToGrid w:val="0"/>
              <w:spacing w:line="300" w:lineRule="auto"/>
              <w:jc w:val="center"/>
              <w:rPr>
                <w:rFonts w:ascii="宋体" w:hAnsi="宋体" w:cs="宋体" w:hint="eastAsia"/>
                <w:bCs/>
                <w:sz w:val="22"/>
                <w:szCs w:val="22"/>
              </w:rPr>
            </w:pPr>
            <w:r>
              <w:rPr>
                <w:rFonts w:ascii="宋体" w:hAnsi="宋体" w:cs="宋体" w:hint="eastAsia"/>
                <w:bCs/>
                <w:sz w:val="22"/>
                <w:szCs w:val="22"/>
              </w:rPr>
              <w:t>2</w:t>
            </w:r>
          </w:p>
        </w:tc>
        <w:tc>
          <w:tcPr>
            <w:tcW w:w="1938" w:type="dxa"/>
            <w:vAlign w:val="center"/>
          </w:tcPr>
          <w:p w:rsidR="005F7611" w:rsidRDefault="005F7611" w:rsidP="00E53CA3">
            <w:pPr>
              <w:snapToGrid w:val="0"/>
              <w:spacing w:line="300" w:lineRule="auto"/>
              <w:rPr>
                <w:rFonts w:ascii="宋体" w:hAnsi="宋体" w:cs="宋体" w:hint="eastAsia"/>
                <w:bCs/>
                <w:sz w:val="22"/>
                <w:szCs w:val="22"/>
              </w:rPr>
            </w:pPr>
            <w:r>
              <w:rPr>
                <w:rFonts w:ascii="宋体" w:hAnsi="宋体" w:cs="宋体" w:hint="eastAsia"/>
                <w:bCs/>
                <w:sz w:val="22"/>
                <w:szCs w:val="22"/>
              </w:rPr>
              <w:t>水面保洁</w:t>
            </w:r>
          </w:p>
        </w:tc>
        <w:tc>
          <w:tcPr>
            <w:tcW w:w="4582" w:type="dxa"/>
            <w:vAlign w:val="center"/>
          </w:tcPr>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对川迪河内外圈水域的白色垃圾、漂浮物、水草、浮萍等进行清捞，清捞的垃圾当天收运。</w:t>
            </w:r>
          </w:p>
        </w:tc>
        <w:tc>
          <w:tcPr>
            <w:tcW w:w="1782" w:type="dxa"/>
            <w:vAlign w:val="center"/>
          </w:tcPr>
          <w:p w:rsidR="005F7611" w:rsidRDefault="005F7611" w:rsidP="00E53CA3">
            <w:pPr>
              <w:snapToGrid w:val="0"/>
              <w:spacing w:line="300" w:lineRule="auto"/>
              <w:rPr>
                <w:rFonts w:ascii="宋体" w:hAnsi="宋体" w:cs="宋体" w:hint="eastAsia"/>
                <w:bCs/>
                <w:sz w:val="22"/>
                <w:szCs w:val="22"/>
              </w:rPr>
            </w:pPr>
            <w:r>
              <w:rPr>
                <w:rFonts w:ascii="宋体" w:hAnsi="宋体" w:cs="宋体" w:hint="eastAsia"/>
                <w:sz w:val="22"/>
                <w:szCs w:val="22"/>
              </w:rPr>
              <w:t>≥2次/天</w:t>
            </w:r>
          </w:p>
        </w:tc>
      </w:tr>
      <w:tr w:rsidR="005F7611" w:rsidTr="00E53CA3">
        <w:trPr>
          <w:trHeight w:val="900"/>
          <w:jc w:val="center"/>
        </w:trPr>
        <w:tc>
          <w:tcPr>
            <w:tcW w:w="734" w:type="dxa"/>
            <w:vAlign w:val="center"/>
          </w:tcPr>
          <w:p w:rsidR="005F7611" w:rsidRDefault="005F7611" w:rsidP="00E53CA3">
            <w:pPr>
              <w:snapToGrid w:val="0"/>
              <w:spacing w:line="300" w:lineRule="auto"/>
              <w:jc w:val="center"/>
              <w:rPr>
                <w:rFonts w:ascii="宋体" w:hAnsi="宋体" w:cs="宋体" w:hint="eastAsia"/>
                <w:bCs/>
                <w:sz w:val="22"/>
                <w:szCs w:val="22"/>
              </w:rPr>
            </w:pPr>
            <w:r>
              <w:rPr>
                <w:rFonts w:ascii="宋体" w:hAnsi="宋体" w:cs="宋体" w:hint="eastAsia"/>
                <w:bCs/>
                <w:sz w:val="22"/>
                <w:szCs w:val="22"/>
              </w:rPr>
              <w:t>3</w:t>
            </w:r>
          </w:p>
        </w:tc>
        <w:tc>
          <w:tcPr>
            <w:tcW w:w="1938" w:type="dxa"/>
            <w:vAlign w:val="center"/>
          </w:tcPr>
          <w:p w:rsidR="005F7611" w:rsidRDefault="005F7611" w:rsidP="00E53CA3">
            <w:pPr>
              <w:snapToGrid w:val="0"/>
              <w:spacing w:line="300" w:lineRule="auto"/>
              <w:rPr>
                <w:rFonts w:ascii="宋体" w:hAnsi="宋体" w:cs="宋体" w:hint="eastAsia"/>
                <w:bCs/>
                <w:sz w:val="22"/>
                <w:szCs w:val="22"/>
              </w:rPr>
            </w:pPr>
            <w:r>
              <w:rPr>
                <w:rFonts w:ascii="宋体" w:hAnsi="宋体" w:cs="宋体" w:hint="eastAsia"/>
                <w:bCs/>
                <w:sz w:val="22"/>
                <w:szCs w:val="22"/>
              </w:rPr>
              <w:t>护坡作业</w:t>
            </w:r>
          </w:p>
        </w:tc>
        <w:tc>
          <w:tcPr>
            <w:tcW w:w="4582" w:type="dxa"/>
            <w:vAlign w:val="center"/>
          </w:tcPr>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对川迪河护坡圈护坡上的杂草，白色垃圾等进行清运。</w:t>
            </w:r>
          </w:p>
        </w:tc>
        <w:tc>
          <w:tcPr>
            <w:tcW w:w="1782" w:type="dxa"/>
            <w:vAlign w:val="center"/>
          </w:tcPr>
          <w:p w:rsidR="005F7611" w:rsidRDefault="005F7611" w:rsidP="00E53CA3">
            <w:pPr>
              <w:snapToGrid w:val="0"/>
              <w:spacing w:line="300" w:lineRule="auto"/>
              <w:rPr>
                <w:rFonts w:ascii="宋体" w:hAnsi="宋体" w:cs="宋体" w:hint="eastAsia"/>
                <w:bCs/>
                <w:sz w:val="22"/>
                <w:szCs w:val="22"/>
              </w:rPr>
            </w:pPr>
            <w:r>
              <w:rPr>
                <w:rFonts w:ascii="宋体" w:hAnsi="宋体" w:cs="宋体" w:hint="eastAsia"/>
                <w:sz w:val="22"/>
                <w:szCs w:val="22"/>
              </w:rPr>
              <w:t>≥1次/周</w:t>
            </w:r>
          </w:p>
        </w:tc>
      </w:tr>
      <w:tr w:rsidR="005F7611" w:rsidTr="00E53CA3">
        <w:trPr>
          <w:trHeight w:val="760"/>
          <w:jc w:val="center"/>
        </w:trPr>
        <w:tc>
          <w:tcPr>
            <w:tcW w:w="734" w:type="dxa"/>
            <w:vAlign w:val="center"/>
          </w:tcPr>
          <w:p w:rsidR="005F7611" w:rsidRDefault="005F7611" w:rsidP="00E53CA3">
            <w:pPr>
              <w:snapToGrid w:val="0"/>
              <w:spacing w:line="300" w:lineRule="auto"/>
              <w:jc w:val="center"/>
              <w:rPr>
                <w:rFonts w:ascii="宋体" w:hAnsi="宋体" w:cs="宋体" w:hint="eastAsia"/>
                <w:bCs/>
                <w:sz w:val="22"/>
                <w:szCs w:val="22"/>
              </w:rPr>
            </w:pPr>
            <w:r>
              <w:rPr>
                <w:rFonts w:ascii="宋体" w:hAnsi="宋体" w:cs="宋体" w:hint="eastAsia"/>
                <w:bCs/>
                <w:sz w:val="22"/>
                <w:szCs w:val="22"/>
              </w:rPr>
              <w:t>4</w:t>
            </w:r>
          </w:p>
        </w:tc>
        <w:tc>
          <w:tcPr>
            <w:tcW w:w="1938" w:type="dxa"/>
            <w:vAlign w:val="center"/>
          </w:tcPr>
          <w:p w:rsidR="005F7611" w:rsidRDefault="005F7611" w:rsidP="00E53CA3">
            <w:pPr>
              <w:snapToGrid w:val="0"/>
              <w:spacing w:line="300" w:lineRule="auto"/>
              <w:rPr>
                <w:rFonts w:ascii="宋体" w:hAnsi="宋体" w:cs="宋体" w:hint="eastAsia"/>
                <w:bCs/>
                <w:sz w:val="22"/>
                <w:szCs w:val="22"/>
              </w:rPr>
            </w:pPr>
            <w:r>
              <w:rPr>
                <w:rFonts w:ascii="宋体" w:hAnsi="宋体" w:cs="宋体" w:hint="eastAsia"/>
                <w:bCs/>
                <w:sz w:val="22"/>
                <w:szCs w:val="22"/>
              </w:rPr>
              <w:t>河床检查</w:t>
            </w:r>
          </w:p>
        </w:tc>
        <w:tc>
          <w:tcPr>
            <w:tcW w:w="4582" w:type="dxa"/>
            <w:vAlign w:val="center"/>
          </w:tcPr>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根据行业标准对河床进行检查</w:t>
            </w:r>
          </w:p>
        </w:tc>
        <w:tc>
          <w:tcPr>
            <w:tcW w:w="1782" w:type="dxa"/>
            <w:vAlign w:val="center"/>
          </w:tcPr>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≥1次/年</w:t>
            </w:r>
          </w:p>
        </w:tc>
      </w:tr>
      <w:tr w:rsidR="005F7611" w:rsidTr="00E53CA3">
        <w:trPr>
          <w:trHeight w:val="482"/>
          <w:jc w:val="center"/>
        </w:trPr>
        <w:tc>
          <w:tcPr>
            <w:tcW w:w="734" w:type="dxa"/>
            <w:vAlign w:val="center"/>
          </w:tcPr>
          <w:p w:rsidR="005F7611" w:rsidRDefault="005F7611" w:rsidP="00E53CA3">
            <w:pPr>
              <w:snapToGrid w:val="0"/>
              <w:spacing w:line="300" w:lineRule="auto"/>
              <w:jc w:val="center"/>
              <w:rPr>
                <w:rFonts w:ascii="宋体" w:hAnsi="宋体" w:cs="宋体" w:hint="eastAsia"/>
                <w:bCs/>
                <w:sz w:val="22"/>
                <w:szCs w:val="22"/>
              </w:rPr>
            </w:pPr>
            <w:r>
              <w:rPr>
                <w:rFonts w:ascii="宋体" w:hAnsi="宋体" w:cs="宋体" w:hint="eastAsia"/>
                <w:bCs/>
                <w:sz w:val="22"/>
                <w:szCs w:val="22"/>
              </w:rPr>
              <w:t>5</w:t>
            </w:r>
          </w:p>
        </w:tc>
        <w:tc>
          <w:tcPr>
            <w:tcW w:w="1938" w:type="dxa"/>
            <w:vAlign w:val="center"/>
          </w:tcPr>
          <w:p w:rsidR="005F7611" w:rsidRDefault="005F7611" w:rsidP="00E53CA3">
            <w:pPr>
              <w:snapToGrid w:val="0"/>
              <w:spacing w:line="300" w:lineRule="auto"/>
              <w:rPr>
                <w:rFonts w:ascii="宋体" w:hAnsi="宋体" w:cs="宋体" w:hint="eastAsia"/>
                <w:bCs/>
                <w:sz w:val="22"/>
                <w:szCs w:val="22"/>
              </w:rPr>
            </w:pPr>
            <w:r>
              <w:rPr>
                <w:rFonts w:ascii="宋体" w:hAnsi="宋体" w:cs="宋体" w:hint="eastAsia"/>
                <w:bCs/>
                <w:sz w:val="22"/>
                <w:szCs w:val="22"/>
              </w:rPr>
              <w:t>绿地、慢行步道、硬质铺装保洁</w:t>
            </w:r>
          </w:p>
        </w:tc>
        <w:tc>
          <w:tcPr>
            <w:tcW w:w="4582" w:type="dxa"/>
            <w:vAlign w:val="center"/>
          </w:tcPr>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对绿地、慢行步道、硬质铺装内的白色垃圾、绿色垃圾等进行清扫，清扫的垃圾当天收运。</w:t>
            </w:r>
          </w:p>
        </w:tc>
        <w:tc>
          <w:tcPr>
            <w:tcW w:w="1782" w:type="dxa"/>
            <w:vAlign w:val="center"/>
          </w:tcPr>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保洁时间6：00-18：00</w:t>
            </w:r>
          </w:p>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每天早、中、晚全面保洁≥3次/天，中间做好巡回保洁</w:t>
            </w:r>
          </w:p>
        </w:tc>
      </w:tr>
      <w:tr w:rsidR="005F7611" w:rsidTr="00E53CA3">
        <w:trPr>
          <w:trHeight w:val="482"/>
          <w:jc w:val="center"/>
        </w:trPr>
        <w:tc>
          <w:tcPr>
            <w:tcW w:w="734" w:type="dxa"/>
            <w:vAlign w:val="center"/>
          </w:tcPr>
          <w:p w:rsidR="005F7611" w:rsidRDefault="005F7611" w:rsidP="00E53CA3">
            <w:pPr>
              <w:snapToGrid w:val="0"/>
              <w:spacing w:line="300" w:lineRule="auto"/>
              <w:jc w:val="center"/>
              <w:rPr>
                <w:rFonts w:ascii="宋体" w:hAnsi="宋体" w:cs="宋体" w:hint="eastAsia"/>
                <w:bCs/>
                <w:sz w:val="22"/>
                <w:szCs w:val="22"/>
              </w:rPr>
            </w:pPr>
            <w:r>
              <w:rPr>
                <w:rFonts w:ascii="宋体" w:hAnsi="宋体" w:cs="宋体" w:hint="eastAsia"/>
                <w:bCs/>
                <w:sz w:val="22"/>
                <w:szCs w:val="22"/>
              </w:rPr>
              <w:t>6</w:t>
            </w:r>
          </w:p>
        </w:tc>
        <w:tc>
          <w:tcPr>
            <w:tcW w:w="1938" w:type="dxa"/>
            <w:vAlign w:val="center"/>
          </w:tcPr>
          <w:p w:rsidR="005F7611" w:rsidRDefault="005F7611" w:rsidP="00E53CA3">
            <w:pPr>
              <w:snapToGrid w:val="0"/>
              <w:spacing w:line="300" w:lineRule="auto"/>
              <w:rPr>
                <w:rFonts w:ascii="宋体" w:hAnsi="宋体" w:cs="宋体" w:hint="eastAsia"/>
                <w:bCs/>
                <w:sz w:val="22"/>
                <w:szCs w:val="22"/>
              </w:rPr>
            </w:pPr>
            <w:r>
              <w:rPr>
                <w:rFonts w:ascii="宋体" w:hAnsi="宋体" w:cs="宋体" w:hint="eastAsia"/>
                <w:bCs/>
                <w:sz w:val="22"/>
                <w:szCs w:val="22"/>
              </w:rPr>
              <w:t>带电设施设备</w:t>
            </w:r>
          </w:p>
        </w:tc>
        <w:tc>
          <w:tcPr>
            <w:tcW w:w="4582" w:type="dxa"/>
            <w:vAlign w:val="center"/>
          </w:tcPr>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巡检：配电箱、照明设施、带电游乐设施</w:t>
            </w:r>
          </w:p>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保养：设备齐全、完整、固定、锁具完好。接线桩头紧固，标志清晰齐全，灰尘清理，更换有明显发热痕迹的开关或接线桩。确保设施功能完好，修补油漆或刷漆，保持美观和正常照明功能。</w:t>
            </w:r>
          </w:p>
        </w:tc>
        <w:tc>
          <w:tcPr>
            <w:tcW w:w="1782" w:type="dxa"/>
            <w:vAlign w:val="center"/>
          </w:tcPr>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巡检：≥2次/周</w:t>
            </w:r>
          </w:p>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保养：≥1次/3个月</w:t>
            </w:r>
          </w:p>
        </w:tc>
      </w:tr>
      <w:tr w:rsidR="005F7611" w:rsidTr="00E53CA3">
        <w:trPr>
          <w:trHeight w:val="482"/>
          <w:jc w:val="center"/>
        </w:trPr>
        <w:tc>
          <w:tcPr>
            <w:tcW w:w="734" w:type="dxa"/>
            <w:vAlign w:val="center"/>
          </w:tcPr>
          <w:p w:rsidR="005F7611" w:rsidRDefault="005F7611" w:rsidP="00E53CA3">
            <w:pPr>
              <w:snapToGrid w:val="0"/>
              <w:spacing w:line="300" w:lineRule="auto"/>
              <w:jc w:val="center"/>
              <w:rPr>
                <w:rFonts w:ascii="宋体" w:hAnsi="宋体" w:cs="宋体" w:hint="eastAsia"/>
                <w:bCs/>
                <w:sz w:val="22"/>
                <w:szCs w:val="22"/>
              </w:rPr>
            </w:pPr>
            <w:r>
              <w:rPr>
                <w:rFonts w:ascii="宋体" w:hAnsi="宋体" w:cs="宋体" w:hint="eastAsia"/>
                <w:bCs/>
                <w:sz w:val="22"/>
                <w:szCs w:val="22"/>
              </w:rPr>
              <w:t>7</w:t>
            </w:r>
          </w:p>
        </w:tc>
        <w:tc>
          <w:tcPr>
            <w:tcW w:w="1938" w:type="dxa"/>
            <w:vAlign w:val="center"/>
          </w:tcPr>
          <w:p w:rsidR="005F7611" w:rsidRDefault="005F7611" w:rsidP="00E53CA3">
            <w:pPr>
              <w:snapToGrid w:val="0"/>
              <w:spacing w:line="300" w:lineRule="auto"/>
              <w:rPr>
                <w:rFonts w:ascii="宋体" w:hAnsi="宋体" w:cs="宋体" w:hint="eastAsia"/>
                <w:bCs/>
                <w:sz w:val="22"/>
                <w:szCs w:val="22"/>
              </w:rPr>
            </w:pPr>
            <w:r>
              <w:rPr>
                <w:rFonts w:ascii="宋体" w:hAnsi="宋体" w:cs="宋体" w:hint="eastAsia"/>
                <w:bCs/>
                <w:sz w:val="22"/>
                <w:szCs w:val="22"/>
              </w:rPr>
              <w:t>围栏</w:t>
            </w:r>
          </w:p>
        </w:tc>
        <w:tc>
          <w:tcPr>
            <w:tcW w:w="4582" w:type="dxa"/>
            <w:vAlign w:val="center"/>
          </w:tcPr>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巡检：围栏外观</w:t>
            </w:r>
          </w:p>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保养：紧固螺丝，修补油漆或刷漆，保持美观，除安全隐患。</w:t>
            </w:r>
          </w:p>
        </w:tc>
        <w:tc>
          <w:tcPr>
            <w:tcW w:w="1782" w:type="dxa"/>
            <w:vAlign w:val="center"/>
          </w:tcPr>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专项巡检：≥1次/月</w:t>
            </w:r>
          </w:p>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保养：≥1次/6个月</w:t>
            </w:r>
          </w:p>
        </w:tc>
      </w:tr>
      <w:tr w:rsidR="005F7611" w:rsidTr="00E53CA3">
        <w:trPr>
          <w:trHeight w:val="482"/>
          <w:jc w:val="center"/>
        </w:trPr>
        <w:tc>
          <w:tcPr>
            <w:tcW w:w="734" w:type="dxa"/>
            <w:vAlign w:val="center"/>
          </w:tcPr>
          <w:p w:rsidR="005F7611" w:rsidRDefault="005F7611" w:rsidP="00E53CA3">
            <w:pPr>
              <w:snapToGrid w:val="0"/>
              <w:spacing w:line="300" w:lineRule="auto"/>
              <w:jc w:val="center"/>
              <w:rPr>
                <w:rFonts w:ascii="宋体" w:hAnsi="宋体" w:cs="宋体" w:hint="eastAsia"/>
                <w:bCs/>
                <w:sz w:val="22"/>
                <w:szCs w:val="22"/>
              </w:rPr>
            </w:pPr>
            <w:r>
              <w:rPr>
                <w:rFonts w:ascii="宋体" w:hAnsi="宋体" w:cs="宋体" w:hint="eastAsia"/>
                <w:bCs/>
                <w:sz w:val="22"/>
                <w:szCs w:val="22"/>
              </w:rPr>
              <w:t>8</w:t>
            </w:r>
          </w:p>
        </w:tc>
        <w:tc>
          <w:tcPr>
            <w:tcW w:w="1938" w:type="dxa"/>
            <w:vAlign w:val="center"/>
          </w:tcPr>
          <w:p w:rsidR="005F7611" w:rsidRDefault="005F7611" w:rsidP="00E53CA3">
            <w:pPr>
              <w:snapToGrid w:val="0"/>
              <w:spacing w:line="300" w:lineRule="auto"/>
              <w:rPr>
                <w:rFonts w:ascii="宋体" w:hAnsi="宋体" w:cs="宋体" w:hint="eastAsia"/>
                <w:bCs/>
                <w:sz w:val="22"/>
                <w:szCs w:val="22"/>
              </w:rPr>
            </w:pPr>
            <w:r>
              <w:rPr>
                <w:rFonts w:ascii="宋体" w:hAnsi="宋体" w:cs="宋体" w:hint="eastAsia"/>
                <w:bCs/>
                <w:sz w:val="22"/>
                <w:szCs w:val="22"/>
              </w:rPr>
              <w:t>铺装</w:t>
            </w:r>
          </w:p>
        </w:tc>
        <w:tc>
          <w:tcPr>
            <w:tcW w:w="4582" w:type="dxa"/>
            <w:vAlign w:val="center"/>
          </w:tcPr>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巡检：铺装平整和外观</w:t>
            </w:r>
          </w:p>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保养：修整铺装，保持美观，除安全隐患。</w:t>
            </w:r>
          </w:p>
        </w:tc>
        <w:tc>
          <w:tcPr>
            <w:tcW w:w="1782" w:type="dxa"/>
            <w:vAlign w:val="center"/>
          </w:tcPr>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专项巡检：≥1次/月</w:t>
            </w:r>
          </w:p>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保养：≥1次/6个月</w:t>
            </w:r>
          </w:p>
        </w:tc>
      </w:tr>
      <w:tr w:rsidR="005F7611" w:rsidTr="00E53CA3">
        <w:trPr>
          <w:trHeight w:val="482"/>
          <w:jc w:val="center"/>
        </w:trPr>
        <w:tc>
          <w:tcPr>
            <w:tcW w:w="734" w:type="dxa"/>
            <w:vAlign w:val="center"/>
          </w:tcPr>
          <w:p w:rsidR="005F7611" w:rsidRDefault="005F7611" w:rsidP="00E53CA3">
            <w:pPr>
              <w:snapToGrid w:val="0"/>
              <w:spacing w:line="300" w:lineRule="auto"/>
              <w:jc w:val="center"/>
              <w:rPr>
                <w:rFonts w:ascii="宋体" w:hAnsi="宋体" w:cs="宋体" w:hint="eastAsia"/>
                <w:bCs/>
                <w:sz w:val="22"/>
                <w:szCs w:val="22"/>
              </w:rPr>
            </w:pPr>
            <w:r>
              <w:rPr>
                <w:rFonts w:ascii="宋体" w:hAnsi="宋体" w:cs="宋体" w:hint="eastAsia"/>
                <w:bCs/>
                <w:sz w:val="22"/>
                <w:szCs w:val="22"/>
              </w:rPr>
              <w:t>9</w:t>
            </w:r>
          </w:p>
        </w:tc>
        <w:tc>
          <w:tcPr>
            <w:tcW w:w="1938" w:type="dxa"/>
            <w:vAlign w:val="center"/>
          </w:tcPr>
          <w:p w:rsidR="005F7611" w:rsidRDefault="005F7611" w:rsidP="00E53CA3">
            <w:pPr>
              <w:snapToGrid w:val="0"/>
              <w:spacing w:line="300" w:lineRule="auto"/>
              <w:rPr>
                <w:rFonts w:ascii="宋体" w:hAnsi="宋体" w:cs="宋体" w:hint="eastAsia"/>
                <w:bCs/>
                <w:sz w:val="22"/>
                <w:szCs w:val="22"/>
              </w:rPr>
            </w:pPr>
            <w:r>
              <w:rPr>
                <w:rFonts w:ascii="宋体" w:hAnsi="宋体" w:cs="宋体" w:hint="eastAsia"/>
                <w:bCs/>
                <w:sz w:val="22"/>
                <w:szCs w:val="22"/>
              </w:rPr>
              <w:t>栈道</w:t>
            </w:r>
          </w:p>
        </w:tc>
        <w:tc>
          <w:tcPr>
            <w:tcW w:w="4582" w:type="dxa"/>
            <w:vAlign w:val="center"/>
          </w:tcPr>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巡检：平整和外观</w:t>
            </w:r>
          </w:p>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保养：平整和外观，保持美观，除安全隐患。</w:t>
            </w:r>
          </w:p>
        </w:tc>
        <w:tc>
          <w:tcPr>
            <w:tcW w:w="1782" w:type="dxa"/>
            <w:vAlign w:val="center"/>
          </w:tcPr>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专项巡检：≥1次/月</w:t>
            </w:r>
          </w:p>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保养：≥1次/6个月</w:t>
            </w:r>
          </w:p>
        </w:tc>
      </w:tr>
      <w:tr w:rsidR="005F7611" w:rsidTr="00E53CA3">
        <w:trPr>
          <w:trHeight w:val="482"/>
          <w:jc w:val="center"/>
        </w:trPr>
        <w:tc>
          <w:tcPr>
            <w:tcW w:w="734" w:type="dxa"/>
            <w:vAlign w:val="center"/>
          </w:tcPr>
          <w:p w:rsidR="005F7611" w:rsidRDefault="005F7611" w:rsidP="00E53CA3">
            <w:pPr>
              <w:snapToGrid w:val="0"/>
              <w:spacing w:line="300" w:lineRule="auto"/>
              <w:jc w:val="center"/>
              <w:rPr>
                <w:rFonts w:ascii="宋体" w:hAnsi="宋体" w:cs="宋体"/>
                <w:bCs/>
                <w:sz w:val="22"/>
                <w:szCs w:val="22"/>
              </w:rPr>
            </w:pPr>
            <w:r>
              <w:rPr>
                <w:rFonts w:ascii="宋体" w:hAnsi="宋体" w:cs="宋体" w:hint="eastAsia"/>
                <w:bCs/>
                <w:sz w:val="22"/>
                <w:szCs w:val="22"/>
              </w:rPr>
              <w:lastRenderedPageBreak/>
              <w:t>10</w:t>
            </w:r>
          </w:p>
        </w:tc>
        <w:tc>
          <w:tcPr>
            <w:tcW w:w="1938" w:type="dxa"/>
            <w:vAlign w:val="center"/>
          </w:tcPr>
          <w:p w:rsidR="005F7611" w:rsidRDefault="005F7611" w:rsidP="00E53CA3">
            <w:pPr>
              <w:snapToGrid w:val="0"/>
              <w:spacing w:line="300" w:lineRule="auto"/>
              <w:rPr>
                <w:rFonts w:ascii="宋体" w:hAnsi="宋体" w:cs="宋体" w:hint="eastAsia"/>
                <w:bCs/>
                <w:sz w:val="22"/>
                <w:szCs w:val="22"/>
              </w:rPr>
            </w:pPr>
            <w:r>
              <w:rPr>
                <w:rFonts w:ascii="宋体" w:hAnsi="宋体" w:cs="宋体" w:hint="eastAsia"/>
                <w:bCs/>
                <w:sz w:val="22"/>
                <w:szCs w:val="22"/>
              </w:rPr>
              <w:t>标识标牌</w:t>
            </w:r>
          </w:p>
        </w:tc>
        <w:tc>
          <w:tcPr>
            <w:tcW w:w="4582" w:type="dxa"/>
            <w:vAlign w:val="center"/>
          </w:tcPr>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巡检：外观</w:t>
            </w:r>
          </w:p>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保养：紧固螺丝。修补油漆或刷漆，保持美观牢固。</w:t>
            </w:r>
          </w:p>
        </w:tc>
        <w:tc>
          <w:tcPr>
            <w:tcW w:w="1782" w:type="dxa"/>
            <w:vAlign w:val="center"/>
          </w:tcPr>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专项巡检：≥1次/月</w:t>
            </w:r>
          </w:p>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保养：≥1次/6个月</w:t>
            </w:r>
          </w:p>
          <w:p w:rsidR="005F7611" w:rsidRDefault="005F7611" w:rsidP="00E53CA3">
            <w:pPr>
              <w:snapToGrid w:val="0"/>
              <w:spacing w:line="300" w:lineRule="auto"/>
              <w:rPr>
                <w:rFonts w:ascii="宋体" w:hAnsi="宋体" w:cs="宋体" w:hint="eastAsia"/>
                <w:sz w:val="22"/>
                <w:szCs w:val="22"/>
              </w:rPr>
            </w:pPr>
          </w:p>
        </w:tc>
      </w:tr>
      <w:tr w:rsidR="005F7611" w:rsidTr="00E53CA3">
        <w:trPr>
          <w:trHeight w:val="482"/>
          <w:jc w:val="center"/>
        </w:trPr>
        <w:tc>
          <w:tcPr>
            <w:tcW w:w="734" w:type="dxa"/>
            <w:vAlign w:val="center"/>
          </w:tcPr>
          <w:p w:rsidR="005F7611" w:rsidRDefault="005F7611" w:rsidP="00E53CA3">
            <w:pPr>
              <w:snapToGrid w:val="0"/>
              <w:spacing w:line="300" w:lineRule="auto"/>
              <w:jc w:val="center"/>
              <w:rPr>
                <w:rFonts w:ascii="宋体" w:hAnsi="宋体" w:cs="宋体"/>
                <w:bCs/>
                <w:sz w:val="22"/>
                <w:szCs w:val="22"/>
              </w:rPr>
            </w:pPr>
            <w:r>
              <w:rPr>
                <w:rFonts w:ascii="宋体" w:hAnsi="宋体" w:cs="宋体" w:hint="eastAsia"/>
                <w:bCs/>
                <w:sz w:val="22"/>
                <w:szCs w:val="22"/>
              </w:rPr>
              <w:t>11</w:t>
            </w:r>
          </w:p>
        </w:tc>
        <w:tc>
          <w:tcPr>
            <w:tcW w:w="1938" w:type="dxa"/>
            <w:vAlign w:val="center"/>
          </w:tcPr>
          <w:p w:rsidR="005F7611" w:rsidRDefault="005F7611" w:rsidP="00E53CA3">
            <w:pPr>
              <w:snapToGrid w:val="0"/>
              <w:spacing w:line="300" w:lineRule="auto"/>
              <w:rPr>
                <w:rFonts w:ascii="宋体" w:hAnsi="宋体" w:cs="宋体" w:hint="eastAsia"/>
                <w:bCs/>
                <w:sz w:val="22"/>
                <w:szCs w:val="22"/>
              </w:rPr>
            </w:pPr>
            <w:r>
              <w:rPr>
                <w:rFonts w:ascii="宋体" w:hAnsi="宋体" w:cs="宋体" w:hint="eastAsia"/>
                <w:bCs/>
                <w:sz w:val="22"/>
                <w:szCs w:val="22"/>
              </w:rPr>
              <w:t>公园椅</w:t>
            </w:r>
          </w:p>
        </w:tc>
        <w:tc>
          <w:tcPr>
            <w:tcW w:w="4582" w:type="dxa"/>
            <w:vAlign w:val="center"/>
          </w:tcPr>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巡检：外观和安全性</w:t>
            </w:r>
          </w:p>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保养：紧固螺丝。修补油漆或刷漆，保持美观牢固，除安全隐患。</w:t>
            </w:r>
          </w:p>
        </w:tc>
        <w:tc>
          <w:tcPr>
            <w:tcW w:w="1782" w:type="dxa"/>
            <w:vAlign w:val="center"/>
          </w:tcPr>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专项巡检：≥1次/月</w:t>
            </w:r>
          </w:p>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保养：≥1次/6个月</w:t>
            </w:r>
          </w:p>
          <w:p w:rsidR="005F7611" w:rsidRDefault="005F7611" w:rsidP="00E53CA3">
            <w:pPr>
              <w:snapToGrid w:val="0"/>
              <w:spacing w:line="300" w:lineRule="auto"/>
              <w:rPr>
                <w:rFonts w:ascii="宋体" w:hAnsi="宋体" w:cs="宋体" w:hint="eastAsia"/>
                <w:sz w:val="22"/>
                <w:szCs w:val="22"/>
              </w:rPr>
            </w:pPr>
          </w:p>
        </w:tc>
      </w:tr>
      <w:tr w:rsidR="005F7611" w:rsidTr="00E53CA3">
        <w:trPr>
          <w:trHeight w:val="482"/>
          <w:jc w:val="center"/>
        </w:trPr>
        <w:tc>
          <w:tcPr>
            <w:tcW w:w="734" w:type="dxa"/>
            <w:vAlign w:val="center"/>
          </w:tcPr>
          <w:p w:rsidR="005F7611" w:rsidRDefault="005F7611" w:rsidP="00E53CA3">
            <w:pPr>
              <w:snapToGrid w:val="0"/>
              <w:spacing w:line="300" w:lineRule="auto"/>
              <w:jc w:val="center"/>
              <w:rPr>
                <w:rFonts w:ascii="宋体" w:hAnsi="宋体" w:cs="宋体"/>
                <w:bCs/>
                <w:sz w:val="22"/>
                <w:szCs w:val="22"/>
              </w:rPr>
            </w:pPr>
            <w:r>
              <w:rPr>
                <w:rFonts w:ascii="宋体" w:hAnsi="宋体" w:cs="宋体" w:hint="eastAsia"/>
                <w:bCs/>
                <w:sz w:val="22"/>
                <w:szCs w:val="22"/>
              </w:rPr>
              <w:t>12</w:t>
            </w:r>
          </w:p>
        </w:tc>
        <w:tc>
          <w:tcPr>
            <w:tcW w:w="1938" w:type="dxa"/>
            <w:vAlign w:val="center"/>
          </w:tcPr>
          <w:p w:rsidR="005F7611" w:rsidRDefault="005F7611" w:rsidP="00E53CA3">
            <w:pPr>
              <w:snapToGrid w:val="0"/>
              <w:spacing w:line="300" w:lineRule="auto"/>
              <w:rPr>
                <w:rFonts w:ascii="宋体" w:hAnsi="宋体" w:cs="宋体" w:hint="eastAsia"/>
                <w:bCs/>
                <w:sz w:val="22"/>
                <w:szCs w:val="22"/>
              </w:rPr>
            </w:pPr>
            <w:r>
              <w:rPr>
                <w:rFonts w:ascii="宋体" w:hAnsi="宋体" w:cs="宋体" w:hint="eastAsia"/>
                <w:bCs/>
                <w:sz w:val="22"/>
                <w:szCs w:val="22"/>
              </w:rPr>
              <w:t>垃圾箱</w:t>
            </w:r>
          </w:p>
        </w:tc>
        <w:tc>
          <w:tcPr>
            <w:tcW w:w="4582" w:type="dxa"/>
            <w:vAlign w:val="center"/>
          </w:tcPr>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巡检：外观使用功能</w:t>
            </w:r>
          </w:p>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保养：紧固螺丝。修补油漆或刷漆，保持美观。</w:t>
            </w:r>
          </w:p>
        </w:tc>
        <w:tc>
          <w:tcPr>
            <w:tcW w:w="1782" w:type="dxa"/>
            <w:vAlign w:val="center"/>
          </w:tcPr>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专项巡检：≥1次/月</w:t>
            </w:r>
          </w:p>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保养：≥1次/6个月</w:t>
            </w:r>
          </w:p>
        </w:tc>
      </w:tr>
      <w:tr w:rsidR="005F7611" w:rsidTr="00E53CA3">
        <w:trPr>
          <w:trHeight w:val="482"/>
          <w:jc w:val="center"/>
        </w:trPr>
        <w:tc>
          <w:tcPr>
            <w:tcW w:w="734" w:type="dxa"/>
            <w:vAlign w:val="center"/>
          </w:tcPr>
          <w:p w:rsidR="005F7611" w:rsidRDefault="005F7611" w:rsidP="00E53CA3">
            <w:pPr>
              <w:snapToGrid w:val="0"/>
              <w:spacing w:line="300" w:lineRule="auto"/>
              <w:jc w:val="center"/>
              <w:rPr>
                <w:rFonts w:ascii="宋体" w:hAnsi="宋体" w:cs="宋体"/>
                <w:bCs/>
                <w:sz w:val="22"/>
                <w:szCs w:val="22"/>
              </w:rPr>
            </w:pPr>
            <w:r>
              <w:rPr>
                <w:rFonts w:ascii="宋体" w:hAnsi="宋体" w:cs="宋体" w:hint="eastAsia"/>
                <w:bCs/>
                <w:sz w:val="22"/>
                <w:szCs w:val="22"/>
              </w:rPr>
              <w:t>13</w:t>
            </w:r>
          </w:p>
        </w:tc>
        <w:tc>
          <w:tcPr>
            <w:tcW w:w="1938" w:type="dxa"/>
            <w:vAlign w:val="center"/>
          </w:tcPr>
          <w:p w:rsidR="005F7611" w:rsidRDefault="005F7611" w:rsidP="00E53CA3">
            <w:pPr>
              <w:snapToGrid w:val="0"/>
              <w:spacing w:line="300" w:lineRule="auto"/>
              <w:rPr>
                <w:rFonts w:ascii="宋体" w:hAnsi="宋体" w:cs="宋体" w:hint="eastAsia"/>
                <w:bCs/>
                <w:sz w:val="22"/>
                <w:szCs w:val="22"/>
              </w:rPr>
            </w:pPr>
            <w:r>
              <w:rPr>
                <w:rFonts w:ascii="宋体" w:hAnsi="宋体" w:cs="宋体" w:hint="eastAsia"/>
                <w:bCs/>
                <w:sz w:val="22"/>
                <w:szCs w:val="22"/>
              </w:rPr>
              <w:t>儿童乐园游乐设施、亲水平台</w:t>
            </w:r>
          </w:p>
        </w:tc>
        <w:tc>
          <w:tcPr>
            <w:tcW w:w="4582" w:type="dxa"/>
            <w:vAlign w:val="center"/>
          </w:tcPr>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巡检：外观和安全性</w:t>
            </w:r>
          </w:p>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保养：紧固螺丝。修补油漆或刷漆，保持美观牢固，除安全隐患。</w:t>
            </w:r>
          </w:p>
        </w:tc>
        <w:tc>
          <w:tcPr>
            <w:tcW w:w="1782" w:type="dxa"/>
            <w:vAlign w:val="center"/>
          </w:tcPr>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日常巡检：≥1次/</w:t>
            </w:r>
            <w:r>
              <w:rPr>
                <w:rFonts w:ascii="宋体" w:hAnsi="宋体" w:cs="宋体" w:hint="eastAsia"/>
                <w:szCs w:val="21"/>
              </w:rPr>
              <w:t>天，</w:t>
            </w:r>
            <w:r>
              <w:rPr>
                <w:rFonts w:ascii="宋体" w:hAnsi="宋体" w:cs="宋体" w:hint="eastAsia"/>
                <w:sz w:val="22"/>
                <w:szCs w:val="22"/>
              </w:rPr>
              <w:t>专项巡检：≥1次/</w:t>
            </w:r>
            <w:r>
              <w:rPr>
                <w:rFonts w:ascii="宋体" w:hAnsi="宋体" w:cs="宋体" w:hint="eastAsia"/>
                <w:szCs w:val="21"/>
              </w:rPr>
              <w:t>月</w:t>
            </w:r>
          </w:p>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保养：≥1次/6个月</w:t>
            </w:r>
          </w:p>
        </w:tc>
      </w:tr>
      <w:tr w:rsidR="005F7611" w:rsidTr="00E53CA3">
        <w:trPr>
          <w:trHeight w:val="482"/>
          <w:jc w:val="center"/>
        </w:trPr>
        <w:tc>
          <w:tcPr>
            <w:tcW w:w="734" w:type="dxa"/>
            <w:vAlign w:val="center"/>
          </w:tcPr>
          <w:p w:rsidR="005F7611" w:rsidRDefault="005F7611" w:rsidP="00E53CA3">
            <w:pPr>
              <w:snapToGrid w:val="0"/>
              <w:spacing w:line="300" w:lineRule="auto"/>
              <w:jc w:val="center"/>
              <w:rPr>
                <w:rFonts w:ascii="宋体" w:hAnsi="宋体" w:cs="宋体"/>
                <w:bCs/>
                <w:sz w:val="22"/>
                <w:szCs w:val="22"/>
              </w:rPr>
            </w:pPr>
            <w:r>
              <w:rPr>
                <w:rFonts w:ascii="宋体" w:hAnsi="宋体" w:cs="宋体" w:hint="eastAsia"/>
                <w:bCs/>
                <w:sz w:val="22"/>
                <w:szCs w:val="22"/>
              </w:rPr>
              <w:t>14</w:t>
            </w:r>
          </w:p>
        </w:tc>
        <w:tc>
          <w:tcPr>
            <w:tcW w:w="1938" w:type="dxa"/>
            <w:vAlign w:val="center"/>
          </w:tcPr>
          <w:p w:rsidR="005F7611" w:rsidRDefault="005F7611" w:rsidP="00E53CA3">
            <w:pPr>
              <w:snapToGrid w:val="0"/>
              <w:spacing w:line="300" w:lineRule="auto"/>
              <w:rPr>
                <w:rFonts w:ascii="宋体" w:hAnsi="宋体" w:cs="宋体" w:hint="eastAsia"/>
                <w:bCs/>
                <w:sz w:val="22"/>
                <w:szCs w:val="22"/>
              </w:rPr>
            </w:pPr>
            <w:r>
              <w:rPr>
                <w:rFonts w:ascii="宋体" w:hAnsi="宋体" w:cs="宋体" w:hint="eastAsia"/>
                <w:bCs/>
                <w:sz w:val="22"/>
                <w:szCs w:val="22"/>
              </w:rPr>
              <w:t>乔木</w:t>
            </w:r>
          </w:p>
        </w:tc>
        <w:tc>
          <w:tcPr>
            <w:tcW w:w="4582" w:type="dxa"/>
            <w:vAlign w:val="center"/>
          </w:tcPr>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按要求去除枯死、损坏损坏或遭病害的树枝，在台风来袭前及期间修剪树枝，降低大风对树木的损害，开花乔木应在花期后修剪，修剪后喷施保护性杀菌剂，修建前后工具都需消毒。</w:t>
            </w:r>
          </w:p>
        </w:tc>
        <w:tc>
          <w:tcPr>
            <w:tcW w:w="1782" w:type="dxa"/>
            <w:vAlign w:val="center"/>
          </w:tcPr>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修剪：≥1次/年</w:t>
            </w:r>
          </w:p>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施肥: ≥2次/年</w:t>
            </w:r>
          </w:p>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绕绳调整：≥2次/年</w:t>
            </w:r>
          </w:p>
        </w:tc>
      </w:tr>
      <w:tr w:rsidR="005F7611" w:rsidTr="00E53CA3">
        <w:trPr>
          <w:trHeight w:val="482"/>
          <w:jc w:val="center"/>
        </w:trPr>
        <w:tc>
          <w:tcPr>
            <w:tcW w:w="734" w:type="dxa"/>
            <w:vAlign w:val="center"/>
          </w:tcPr>
          <w:p w:rsidR="005F7611" w:rsidRDefault="005F7611" w:rsidP="00E53CA3">
            <w:pPr>
              <w:snapToGrid w:val="0"/>
              <w:spacing w:line="300" w:lineRule="auto"/>
              <w:jc w:val="center"/>
              <w:rPr>
                <w:rFonts w:ascii="宋体" w:hAnsi="宋体" w:cs="宋体"/>
                <w:bCs/>
                <w:sz w:val="22"/>
                <w:szCs w:val="22"/>
              </w:rPr>
            </w:pPr>
            <w:r>
              <w:rPr>
                <w:rFonts w:ascii="宋体" w:hAnsi="宋体" w:cs="宋体" w:hint="eastAsia"/>
                <w:bCs/>
                <w:sz w:val="22"/>
                <w:szCs w:val="22"/>
              </w:rPr>
              <w:t>15</w:t>
            </w:r>
          </w:p>
        </w:tc>
        <w:tc>
          <w:tcPr>
            <w:tcW w:w="1938" w:type="dxa"/>
            <w:vAlign w:val="center"/>
          </w:tcPr>
          <w:p w:rsidR="005F7611" w:rsidRDefault="005F7611" w:rsidP="00E53CA3">
            <w:pPr>
              <w:snapToGrid w:val="0"/>
              <w:spacing w:line="300" w:lineRule="auto"/>
              <w:rPr>
                <w:rFonts w:ascii="宋体" w:hAnsi="宋体" w:cs="宋体" w:hint="eastAsia"/>
                <w:bCs/>
                <w:sz w:val="22"/>
                <w:szCs w:val="22"/>
              </w:rPr>
            </w:pPr>
            <w:r>
              <w:rPr>
                <w:rFonts w:ascii="宋体" w:hAnsi="宋体" w:cs="宋体" w:hint="eastAsia"/>
                <w:bCs/>
                <w:sz w:val="22"/>
                <w:szCs w:val="22"/>
              </w:rPr>
              <w:t>灌木</w:t>
            </w:r>
          </w:p>
        </w:tc>
        <w:tc>
          <w:tcPr>
            <w:tcW w:w="4582" w:type="dxa"/>
            <w:vAlign w:val="center"/>
          </w:tcPr>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以设计意图为指导原则来修剪所有护坡的灌木。花期需合理安排修剪时间。修剪须在符合度假区要求下进行。</w:t>
            </w:r>
          </w:p>
        </w:tc>
        <w:tc>
          <w:tcPr>
            <w:tcW w:w="1782" w:type="dxa"/>
            <w:vAlign w:val="center"/>
          </w:tcPr>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修剪：≥6次/年</w:t>
            </w:r>
          </w:p>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施肥: ≥2次/年</w:t>
            </w:r>
          </w:p>
        </w:tc>
      </w:tr>
      <w:tr w:rsidR="005F7611" w:rsidTr="00E53CA3">
        <w:trPr>
          <w:trHeight w:val="482"/>
          <w:jc w:val="center"/>
        </w:trPr>
        <w:tc>
          <w:tcPr>
            <w:tcW w:w="734" w:type="dxa"/>
            <w:vAlign w:val="center"/>
          </w:tcPr>
          <w:p w:rsidR="005F7611" w:rsidRDefault="005F7611" w:rsidP="00E53CA3">
            <w:pPr>
              <w:snapToGrid w:val="0"/>
              <w:spacing w:line="300" w:lineRule="auto"/>
              <w:jc w:val="center"/>
              <w:rPr>
                <w:rFonts w:ascii="宋体" w:hAnsi="宋体" w:cs="宋体"/>
                <w:bCs/>
                <w:sz w:val="22"/>
                <w:szCs w:val="22"/>
              </w:rPr>
            </w:pPr>
            <w:r>
              <w:rPr>
                <w:rFonts w:ascii="宋体" w:hAnsi="宋体" w:cs="宋体" w:hint="eastAsia"/>
                <w:bCs/>
                <w:sz w:val="22"/>
                <w:szCs w:val="22"/>
              </w:rPr>
              <w:t>16</w:t>
            </w:r>
          </w:p>
        </w:tc>
        <w:tc>
          <w:tcPr>
            <w:tcW w:w="1938" w:type="dxa"/>
            <w:vAlign w:val="center"/>
          </w:tcPr>
          <w:p w:rsidR="005F7611" w:rsidRDefault="005F7611" w:rsidP="00E53CA3">
            <w:pPr>
              <w:snapToGrid w:val="0"/>
              <w:spacing w:line="300" w:lineRule="auto"/>
              <w:rPr>
                <w:rFonts w:ascii="宋体" w:hAnsi="宋体" w:cs="宋体" w:hint="eastAsia"/>
                <w:bCs/>
                <w:sz w:val="22"/>
                <w:szCs w:val="22"/>
              </w:rPr>
            </w:pPr>
            <w:r>
              <w:rPr>
                <w:rFonts w:ascii="宋体" w:hAnsi="宋体" w:cs="宋体" w:hint="eastAsia"/>
                <w:bCs/>
                <w:sz w:val="22"/>
                <w:szCs w:val="22"/>
              </w:rPr>
              <w:t>多年生草本植物</w:t>
            </w:r>
          </w:p>
        </w:tc>
        <w:tc>
          <w:tcPr>
            <w:tcW w:w="4582" w:type="dxa"/>
            <w:vAlign w:val="center"/>
          </w:tcPr>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根据品种特性或对景观效果的影响来修剪开谢花朵。</w:t>
            </w:r>
          </w:p>
        </w:tc>
        <w:tc>
          <w:tcPr>
            <w:tcW w:w="1782" w:type="dxa"/>
            <w:vAlign w:val="center"/>
          </w:tcPr>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修剪：≥1次/年</w:t>
            </w:r>
          </w:p>
        </w:tc>
      </w:tr>
      <w:tr w:rsidR="005F7611" w:rsidTr="00E53CA3">
        <w:trPr>
          <w:trHeight w:val="482"/>
          <w:jc w:val="center"/>
        </w:trPr>
        <w:tc>
          <w:tcPr>
            <w:tcW w:w="734" w:type="dxa"/>
            <w:vAlign w:val="center"/>
          </w:tcPr>
          <w:p w:rsidR="005F7611" w:rsidRDefault="005F7611" w:rsidP="00E53CA3">
            <w:pPr>
              <w:snapToGrid w:val="0"/>
              <w:spacing w:line="300" w:lineRule="auto"/>
              <w:jc w:val="center"/>
              <w:rPr>
                <w:rFonts w:ascii="宋体" w:hAnsi="宋体" w:cs="宋体"/>
                <w:bCs/>
                <w:sz w:val="22"/>
                <w:szCs w:val="22"/>
              </w:rPr>
            </w:pPr>
            <w:r>
              <w:rPr>
                <w:rFonts w:ascii="宋体" w:hAnsi="宋体" w:cs="宋体" w:hint="eastAsia"/>
                <w:bCs/>
                <w:sz w:val="22"/>
                <w:szCs w:val="22"/>
              </w:rPr>
              <w:t>17</w:t>
            </w:r>
          </w:p>
        </w:tc>
        <w:tc>
          <w:tcPr>
            <w:tcW w:w="1938" w:type="dxa"/>
            <w:vAlign w:val="center"/>
          </w:tcPr>
          <w:p w:rsidR="005F7611" w:rsidRDefault="005F7611" w:rsidP="00E53CA3">
            <w:pPr>
              <w:snapToGrid w:val="0"/>
              <w:spacing w:line="300" w:lineRule="auto"/>
              <w:rPr>
                <w:rFonts w:ascii="宋体" w:hAnsi="宋体" w:cs="宋体" w:hint="eastAsia"/>
                <w:bCs/>
                <w:sz w:val="22"/>
                <w:szCs w:val="22"/>
              </w:rPr>
            </w:pPr>
            <w:r>
              <w:rPr>
                <w:rFonts w:ascii="宋体" w:hAnsi="宋体" w:cs="宋体" w:hint="eastAsia"/>
                <w:bCs/>
                <w:sz w:val="22"/>
                <w:szCs w:val="22"/>
              </w:rPr>
              <w:t>水生植物</w:t>
            </w:r>
          </w:p>
        </w:tc>
        <w:tc>
          <w:tcPr>
            <w:tcW w:w="4582" w:type="dxa"/>
            <w:vAlign w:val="center"/>
          </w:tcPr>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根据品种特性或对景观效果的影响来修剪开谢花朵。确保水生植物区域无杂草。</w:t>
            </w:r>
          </w:p>
        </w:tc>
        <w:tc>
          <w:tcPr>
            <w:tcW w:w="1782" w:type="dxa"/>
            <w:vAlign w:val="center"/>
          </w:tcPr>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修剪：≥1次/年</w:t>
            </w:r>
          </w:p>
        </w:tc>
      </w:tr>
      <w:tr w:rsidR="005F7611" w:rsidTr="00E53CA3">
        <w:trPr>
          <w:trHeight w:val="482"/>
          <w:jc w:val="center"/>
        </w:trPr>
        <w:tc>
          <w:tcPr>
            <w:tcW w:w="734" w:type="dxa"/>
            <w:vAlign w:val="center"/>
          </w:tcPr>
          <w:p w:rsidR="005F7611" w:rsidRDefault="005F7611" w:rsidP="00E53CA3">
            <w:pPr>
              <w:snapToGrid w:val="0"/>
              <w:spacing w:line="300" w:lineRule="auto"/>
              <w:jc w:val="center"/>
              <w:rPr>
                <w:rFonts w:ascii="宋体" w:hAnsi="宋体" w:cs="宋体"/>
                <w:bCs/>
                <w:sz w:val="22"/>
                <w:szCs w:val="22"/>
              </w:rPr>
            </w:pPr>
            <w:r>
              <w:rPr>
                <w:rFonts w:ascii="宋体" w:hAnsi="宋体" w:cs="宋体" w:hint="eastAsia"/>
                <w:bCs/>
                <w:sz w:val="22"/>
                <w:szCs w:val="22"/>
              </w:rPr>
              <w:t>18</w:t>
            </w:r>
          </w:p>
        </w:tc>
        <w:tc>
          <w:tcPr>
            <w:tcW w:w="1938" w:type="dxa"/>
            <w:vAlign w:val="center"/>
          </w:tcPr>
          <w:p w:rsidR="005F7611" w:rsidRDefault="005F7611" w:rsidP="00E53CA3">
            <w:pPr>
              <w:snapToGrid w:val="0"/>
              <w:spacing w:line="300" w:lineRule="auto"/>
              <w:rPr>
                <w:rFonts w:ascii="宋体" w:hAnsi="宋体" w:cs="宋体" w:hint="eastAsia"/>
                <w:bCs/>
                <w:sz w:val="22"/>
                <w:szCs w:val="22"/>
              </w:rPr>
            </w:pPr>
            <w:r>
              <w:rPr>
                <w:rFonts w:ascii="宋体" w:hAnsi="宋体" w:cs="宋体" w:hint="eastAsia"/>
                <w:bCs/>
                <w:sz w:val="22"/>
                <w:szCs w:val="22"/>
              </w:rPr>
              <w:t>地被和藤本植物</w:t>
            </w:r>
          </w:p>
        </w:tc>
        <w:tc>
          <w:tcPr>
            <w:tcW w:w="4582" w:type="dxa"/>
            <w:vAlign w:val="center"/>
          </w:tcPr>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修剪地被植物，确保灌木和乔木的生长不受影响。修剪要保持植物的自然原貌。</w:t>
            </w:r>
          </w:p>
        </w:tc>
        <w:tc>
          <w:tcPr>
            <w:tcW w:w="1782" w:type="dxa"/>
            <w:vAlign w:val="center"/>
          </w:tcPr>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修剪：≥5次/年</w:t>
            </w:r>
          </w:p>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切边：≥10次/年</w:t>
            </w:r>
          </w:p>
        </w:tc>
      </w:tr>
      <w:tr w:rsidR="005F7611" w:rsidTr="00E53CA3">
        <w:trPr>
          <w:trHeight w:val="482"/>
          <w:jc w:val="center"/>
        </w:trPr>
        <w:tc>
          <w:tcPr>
            <w:tcW w:w="734" w:type="dxa"/>
            <w:vAlign w:val="center"/>
          </w:tcPr>
          <w:p w:rsidR="005F7611" w:rsidRDefault="005F7611" w:rsidP="00E53CA3">
            <w:pPr>
              <w:snapToGrid w:val="0"/>
              <w:spacing w:line="300" w:lineRule="auto"/>
              <w:jc w:val="center"/>
              <w:rPr>
                <w:rFonts w:ascii="宋体" w:hAnsi="宋体" w:cs="宋体"/>
                <w:bCs/>
                <w:sz w:val="22"/>
                <w:szCs w:val="22"/>
              </w:rPr>
            </w:pPr>
            <w:r>
              <w:rPr>
                <w:rFonts w:ascii="宋体" w:hAnsi="宋体" w:cs="宋体" w:hint="eastAsia"/>
                <w:bCs/>
                <w:sz w:val="22"/>
                <w:szCs w:val="22"/>
              </w:rPr>
              <w:t>19</w:t>
            </w:r>
          </w:p>
        </w:tc>
        <w:tc>
          <w:tcPr>
            <w:tcW w:w="1938" w:type="dxa"/>
            <w:vAlign w:val="center"/>
          </w:tcPr>
          <w:p w:rsidR="005F7611" w:rsidRDefault="005F7611" w:rsidP="00E53CA3">
            <w:pPr>
              <w:snapToGrid w:val="0"/>
              <w:spacing w:line="300" w:lineRule="auto"/>
              <w:rPr>
                <w:rFonts w:ascii="宋体" w:hAnsi="宋体" w:cs="宋体" w:hint="eastAsia"/>
                <w:bCs/>
                <w:sz w:val="22"/>
                <w:szCs w:val="22"/>
              </w:rPr>
            </w:pPr>
            <w:r>
              <w:rPr>
                <w:rFonts w:ascii="宋体" w:hAnsi="宋体" w:cs="宋体" w:hint="eastAsia"/>
                <w:bCs/>
                <w:sz w:val="22"/>
                <w:szCs w:val="22"/>
              </w:rPr>
              <w:t>草皮</w:t>
            </w:r>
          </w:p>
        </w:tc>
        <w:tc>
          <w:tcPr>
            <w:tcW w:w="4582" w:type="dxa"/>
            <w:vAlign w:val="center"/>
          </w:tcPr>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保持所有草皮的草高度在25-35毫米之间。</w:t>
            </w:r>
          </w:p>
        </w:tc>
        <w:tc>
          <w:tcPr>
            <w:tcW w:w="1782" w:type="dxa"/>
            <w:vAlign w:val="center"/>
          </w:tcPr>
          <w:p w:rsidR="005F7611" w:rsidRDefault="005F7611" w:rsidP="00E53CA3">
            <w:pPr>
              <w:snapToGrid w:val="0"/>
              <w:spacing w:line="300" w:lineRule="auto"/>
              <w:rPr>
                <w:rFonts w:ascii="宋体" w:hAnsi="宋体" w:cs="宋体" w:hint="eastAsia"/>
                <w:sz w:val="22"/>
                <w:szCs w:val="22"/>
              </w:rPr>
            </w:pPr>
            <w:r>
              <w:rPr>
                <w:rFonts w:ascii="宋体" w:hAnsi="宋体" w:cs="宋体" w:hint="eastAsia"/>
                <w:sz w:val="22"/>
                <w:szCs w:val="22"/>
              </w:rPr>
              <w:t>生长旺盛期半月一次，施肥：≥2次/年</w:t>
            </w:r>
          </w:p>
        </w:tc>
      </w:tr>
    </w:tbl>
    <w:p w:rsidR="005F7611" w:rsidRDefault="005F7611" w:rsidP="005F7611">
      <w:pPr>
        <w:pStyle w:val="af1"/>
        <w:snapToGrid w:val="0"/>
        <w:spacing w:line="300" w:lineRule="auto"/>
        <w:ind w:firstLineChars="200" w:firstLine="440"/>
        <w:jc w:val="left"/>
        <w:rPr>
          <w:rFonts w:ascii="Times New Roman" w:hAnsi="Times New Roman"/>
          <w:bCs/>
          <w:sz w:val="22"/>
          <w:szCs w:val="22"/>
        </w:rPr>
      </w:pPr>
    </w:p>
    <w:p w:rsidR="005F7611" w:rsidRDefault="005F7611" w:rsidP="005F7611">
      <w:pPr>
        <w:pStyle w:val="af1"/>
        <w:snapToGrid w:val="0"/>
        <w:spacing w:line="300" w:lineRule="auto"/>
        <w:ind w:firstLineChars="200" w:firstLine="440"/>
        <w:jc w:val="left"/>
        <w:rPr>
          <w:rFonts w:ascii="Times New Roman" w:hAnsi="Times New Roman" w:hint="eastAsia"/>
          <w:bCs/>
          <w:sz w:val="22"/>
          <w:szCs w:val="22"/>
          <w:lang w:eastAsia="zh-CN"/>
        </w:rPr>
      </w:pPr>
      <w:r w:rsidRPr="006C5E30">
        <w:rPr>
          <w:rFonts w:ascii="Times New Roman" w:hAnsi="Times New Roman"/>
          <w:bCs/>
          <w:sz w:val="22"/>
          <w:szCs w:val="22"/>
        </w:rPr>
        <w:t xml:space="preserve">9.5 </w:t>
      </w:r>
      <w:r w:rsidRPr="006C5E30">
        <w:rPr>
          <w:rFonts w:ascii="Times New Roman" w:hAnsi="Times New Roman"/>
          <w:bCs/>
          <w:sz w:val="22"/>
          <w:szCs w:val="22"/>
        </w:rPr>
        <w:t>管理要求</w:t>
      </w:r>
    </w:p>
    <w:p w:rsidR="005F7611" w:rsidRPr="00E62346" w:rsidRDefault="005F7611" w:rsidP="005F7611">
      <w:pPr>
        <w:tabs>
          <w:tab w:val="left" w:pos="3060"/>
        </w:tabs>
        <w:snapToGrid w:val="0"/>
        <w:spacing w:line="300" w:lineRule="auto"/>
        <w:ind w:firstLineChars="200" w:firstLine="440"/>
        <w:rPr>
          <w:rFonts w:hint="eastAsia"/>
          <w:bCs/>
          <w:sz w:val="22"/>
          <w:szCs w:val="22"/>
        </w:rPr>
      </w:pPr>
      <w:r w:rsidRPr="00E62346">
        <w:rPr>
          <w:rFonts w:hint="eastAsia"/>
          <w:bCs/>
          <w:sz w:val="22"/>
          <w:szCs w:val="22"/>
        </w:rPr>
        <w:lastRenderedPageBreak/>
        <w:t>9.5.1</w:t>
      </w:r>
      <w:r w:rsidRPr="00E62346">
        <w:rPr>
          <w:rFonts w:hint="eastAsia"/>
          <w:bCs/>
          <w:sz w:val="22"/>
          <w:szCs w:val="22"/>
        </w:rPr>
        <w:t>工作计划</w:t>
      </w:r>
    </w:p>
    <w:p w:rsidR="005F7611" w:rsidRPr="00E62346" w:rsidRDefault="005F7611" w:rsidP="005F7611">
      <w:pPr>
        <w:tabs>
          <w:tab w:val="left" w:pos="3060"/>
        </w:tabs>
        <w:snapToGrid w:val="0"/>
        <w:spacing w:line="300" w:lineRule="auto"/>
        <w:ind w:firstLineChars="200" w:firstLine="440"/>
        <w:rPr>
          <w:rFonts w:hint="eastAsia"/>
          <w:bCs/>
          <w:sz w:val="22"/>
          <w:szCs w:val="22"/>
        </w:rPr>
      </w:pPr>
      <w:r w:rsidRPr="00E62346">
        <w:rPr>
          <w:rFonts w:hint="eastAsia"/>
          <w:bCs/>
          <w:sz w:val="22"/>
          <w:szCs w:val="22"/>
        </w:rPr>
        <w:t>养护工作计划分年度与月度二项，中标人可根据区域管理的特征及工作需求在年初完成年度工作计划编制；根据每月工作重点提前</w:t>
      </w:r>
      <w:r w:rsidRPr="00E62346">
        <w:rPr>
          <w:rFonts w:hint="eastAsia"/>
          <w:bCs/>
          <w:sz w:val="22"/>
          <w:szCs w:val="22"/>
        </w:rPr>
        <w:t>5</w:t>
      </w:r>
      <w:r w:rsidRPr="00E62346">
        <w:rPr>
          <w:rFonts w:hint="eastAsia"/>
          <w:bCs/>
          <w:sz w:val="22"/>
          <w:szCs w:val="22"/>
        </w:rPr>
        <w:t>天完成下月工作计划编制。</w:t>
      </w:r>
    </w:p>
    <w:p w:rsidR="005F7611" w:rsidRPr="00E62346" w:rsidRDefault="005F7611" w:rsidP="005F7611">
      <w:pPr>
        <w:tabs>
          <w:tab w:val="left" w:pos="3060"/>
        </w:tabs>
        <w:snapToGrid w:val="0"/>
        <w:spacing w:line="300" w:lineRule="auto"/>
        <w:ind w:firstLineChars="200" w:firstLine="440"/>
        <w:rPr>
          <w:rFonts w:hint="eastAsia"/>
          <w:bCs/>
          <w:sz w:val="22"/>
          <w:szCs w:val="22"/>
        </w:rPr>
      </w:pPr>
      <w:r w:rsidRPr="00E62346">
        <w:rPr>
          <w:rFonts w:hint="eastAsia"/>
          <w:bCs/>
          <w:sz w:val="22"/>
          <w:szCs w:val="22"/>
        </w:rPr>
        <w:t>9.5.2</w:t>
      </w:r>
      <w:r w:rsidRPr="00E62346">
        <w:rPr>
          <w:rFonts w:hint="eastAsia"/>
          <w:bCs/>
          <w:sz w:val="22"/>
          <w:szCs w:val="22"/>
        </w:rPr>
        <w:t>巡查与信息报告</w:t>
      </w:r>
    </w:p>
    <w:p w:rsidR="005F7611" w:rsidRPr="00E62346" w:rsidRDefault="005F7611" w:rsidP="005F7611">
      <w:pPr>
        <w:tabs>
          <w:tab w:val="left" w:pos="3060"/>
        </w:tabs>
        <w:snapToGrid w:val="0"/>
        <w:spacing w:line="300" w:lineRule="auto"/>
        <w:ind w:firstLineChars="200" w:firstLine="440"/>
        <w:rPr>
          <w:rFonts w:hint="eastAsia"/>
          <w:bCs/>
          <w:sz w:val="22"/>
          <w:szCs w:val="22"/>
        </w:rPr>
      </w:pPr>
      <w:r>
        <w:rPr>
          <w:rFonts w:hint="eastAsia"/>
          <w:bCs/>
          <w:sz w:val="22"/>
          <w:szCs w:val="22"/>
        </w:rPr>
        <w:t>中标人</w:t>
      </w:r>
      <w:r w:rsidRPr="00E62346">
        <w:rPr>
          <w:rFonts w:hint="eastAsia"/>
          <w:bCs/>
          <w:sz w:val="22"/>
          <w:szCs w:val="22"/>
        </w:rPr>
        <w:t>建立三级巡查报告制度，采取公园与河道相结合的巡视方法，保证水上或陆上巡视到位；日常巡查：每天巡查一次，定期巡查：每年汛前、汛期、汛后三次做定期全面巡查，特殊巡查：一般在暴雨、台风、洪水高潮位等自然灾害前后或遭受人为损坏情况后进行；确保巡视质量与信息反馈的时效性。</w:t>
      </w:r>
    </w:p>
    <w:p w:rsidR="005F7611" w:rsidRDefault="005F7611" w:rsidP="005F7611">
      <w:pPr>
        <w:snapToGrid w:val="0"/>
        <w:spacing w:line="300" w:lineRule="auto"/>
        <w:ind w:firstLineChars="200" w:firstLine="440"/>
        <w:rPr>
          <w:rFonts w:ascii="宋体" w:hAnsi="宋体" w:cs="宋体" w:hint="eastAsia"/>
          <w:sz w:val="22"/>
          <w:szCs w:val="22"/>
        </w:rPr>
      </w:pPr>
      <w:r>
        <w:rPr>
          <w:rFonts w:ascii="宋体" w:hAnsi="宋体" w:cs="宋体" w:hint="eastAsia"/>
          <w:sz w:val="22"/>
          <w:szCs w:val="22"/>
        </w:rPr>
        <w:t>（1）巡视员：要求巡视人员具有责任性强、熟悉业务的人员担任，实行每天对项目进行交叉巡视，对于巡视情况要求当天及时反馈项目部，并做到有记录、有台帐。</w:t>
      </w:r>
    </w:p>
    <w:p w:rsidR="005F7611" w:rsidRDefault="005F7611" w:rsidP="005F7611">
      <w:pPr>
        <w:snapToGrid w:val="0"/>
        <w:spacing w:line="300" w:lineRule="auto"/>
        <w:ind w:firstLineChars="200" w:firstLine="440"/>
        <w:rPr>
          <w:rFonts w:ascii="宋体" w:hAnsi="宋体" w:cs="宋体" w:hint="eastAsia"/>
          <w:sz w:val="22"/>
          <w:szCs w:val="22"/>
        </w:rPr>
      </w:pPr>
      <w:r>
        <w:rPr>
          <w:rFonts w:ascii="宋体" w:hAnsi="宋体" w:cs="宋体" w:hint="eastAsia"/>
          <w:sz w:val="22"/>
          <w:szCs w:val="22"/>
        </w:rPr>
        <w:t>（2）项目部：加强对巡视员日常巡视、资料记录、信息反馈情况等工作管理，并组织相关人员每周不少于2次参与巡视。如遇风、暴、潮等灾害性天气应加强观测，发现河道设施有异常变化、影响安全等特殊事件在第一时间采取措施，并报上级管理部门。</w:t>
      </w:r>
    </w:p>
    <w:p w:rsidR="005F7611" w:rsidRDefault="005F7611" w:rsidP="005F7611">
      <w:pPr>
        <w:snapToGrid w:val="0"/>
        <w:spacing w:line="300" w:lineRule="auto"/>
        <w:ind w:firstLineChars="200" w:firstLine="440"/>
        <w:rPr>
          <w:rFonts w:ascii="宋体" w:hAnsi="宋体"/>
          <w:sz w:val="22"/>
          <w:szCs w:val="22"/>
        </w:rPr>
      </w:pPr>
      <w:r>
        <w:rPr>
          <w:rFonts w:ascii="宋体" w:hAnsi="宋体" w:cs="宋体" w:hint="eastAsia"/>
          <w:sz w:val="22"/>
          <w:szCs w:val="22"/>
        </w:rPr>
        <w:t>（3）养护单位：高度重视项目部养护巡视工作开展情况，配备必要的巡视车辆、船只等</w:t>
      </w:r>
      <w:r>
        <w:rPr>
          <w:rFonts w:ascii="宋体" w:hAnsi="宋体"/>
          <w:sz w:val="22"/>
          <w:szCs w:val="22"/>
        </w:rPr>
        <w:t>交通工具，确保巡视工作正常开展，并组织相关人员每月不少于1次参与巡视。</w:t>
      </w:r>
    </w:p>
    <w:p w:rsidR="005F7611" w:rsidRDefault="005F7611" w:rsidP="005F7611">
      <w:pPr>
        <w:snapToGrid w:val="0"/>
        <w:spacing w:line="300" w:lineRule="auto"/>
        <w:ind w:firstLineChars="200" w:firstLine="440"/>
        <w:rPr>
          <w:rFonts w:ascii="宋体" w:hAnsi="宋体"/>
          <w:sz w:val="22"/>
          <w:szCs w:val="22"/>
        </w:rPr>
      </w:pPr>
      <w:r>
        <w:rPr>
          <w:rFonts w:ascii="宋体" w:hAnsi="宋体"/>
          <w:sz w:val="22"/>
          <w:szCs w:val="22"/>
        </w:rPr>
        <w:t>（4）信息反馈：项目部认真查阅每天巡视记录，随时掌握</w:t>
      </w:r>
      <w:r>
        <w:rPr>
          <w:rFonts w:ascii="宋体" w:hAnsi="宋体" w:hint="eastAsia"/>
          <w:sz w:val="22"/>
          <w:szCs w:val="22"/>
        </w:rPr>
        <w:t>本项目</w:t>
      </w:r>
      <w:r>
        <w:rPr>
          <w:rFonts w:ascii="宋体" w:hAnsi="宋体"/>
          <w:sz w:val="22"/>
          <w:szCs w:val="22"/>
        </w:rPr>
        <w:t>范围内发生情况，合理安排维修计划；如发现有违章搭建、施工、人为损坏设施、乱倒垃圾等事件，立即予以阻止，采取必要的措施，并以书面形式及时报告上级主管部门。</w:t>
      </w:r>
    </w:p>
    <w:p w:rsidR="005F7611" w:rsidRPr="00E62346" w:rsidRDefault="005F7611" w:rsidP="005F7611">
      <w:pPr>
        <w:snapToGrid w:val="0"/>
        <w:spacing w:line="300" w:lineRule="auto"/>
        <w:ind w:firstLineChars="200" w:firstLine="440"/>
        <w:rPr>
          <w:rFonts w:ascii="宋体" w:hAnsi="宋体" w:cs="宋体"/>
          <w:sz w:val="22"/>
          <w:szCs w:val="22"/>
        </w:rPr>
      </w:pPr>
      <w:r w:rsidRPr="00E62346">
        <w:rPr>
          <w:rFonts w:ascii="宋体" w:hAnsi="宋体" w:cs="宋体" w:hint="eastAsia"/>
          <w:sz w:val="22"/>
          <w:szCs w:val="22"/>
        </w:rPr>
        <w:t>9.5.3</w:t>
      </w:r>
      <w:r w:rsidRPr="00E62346">
        <w:rPr>
          <w:rFonts w:ascii="宋体" w:hAnsi="宋体" w:cs="宋体"/>
          <w:sz w:val="22"/>
          <w:szCs w:val="22"/>
        </w:rPr>
        <w:t>检查考核</w:t>
      </w:r>
    </w:p>
    <w:p w:rsidR="005F7611" w:rsidRPr="00E62346" w:rsidRDefault="005F7611" w:rsidP="005F7611">
      <w:pPr>
        <w:snapToGrid w:val="0"/>
        <w:spacing w:line="300" w:lineRule="auto"/>
        <w:ind w:firstLineChars="200" w:firstLine="440"/>
        <w:rPr>
          <w:rFonts w:ascii="宋体" w:hAnsi="宋体" w:cs="宋体"/>
          <w:sz w:val="22"/>
          <w:szCs w:val="22"/>
        </w:rPr>
      </w:pPr>
      <w:r>
        <w:rPr>
          <w:rFonts w:ascii="宋体" w:hAnsi="宋体" w:cs="宋体" w:hint="eastAsia"/>
          <w:sz w:val="22"/>
          <w:szCs w:val="22"/>
        </w:rPr>
        <w:t>投标人</w:t>
      </w:r>
      <w:r w:rsidRPr="00E62346">
        <w:rPr>
          <w:rFonts w:ascii="宋体" w:hAnsi="宋体" w:cs="宋体"/>
          <w:sz w:val="22"/>
          <w:szCs w:val="22"/>
        </w:rPr>
        <w:t>及养护项目部根据工作责任制度，经常性地深入现场，了解各班组养护工作开展情况，定期不定期自行组织开展检查考核，实行考核结果与工资奖金挂钩，推行有奖有罚的激励机制；针对检查发现的问题做到件件有落实，直至符合要求为止。</w:t>
      </w:r>
    </w:p>
    <w:p w:rsidR="005F7611" w:rsidRPr="00E62346" w:rsidRDefault="005F7611" w:rsidP="005F7611">
      <w:pPr>
        <w:snapToGrid w:val="0"/>
        <w:spacing w:line="300" w:lineRule="auto"/>
        <w:ind w:firstLineChars="200" w:firstLine="440"/>
        <w:rPr>
          <w:rFonts w:ascii="宋体" w:hAnsi="宋体" w:cs="宋体"/>
          <w:sz w:val="22"/>
          <w:szCs w:val="22"/>
        </w:rPr>
      </w:pPr>
      <w:r w:rsidRPr="00E62346">
        <w:rPr>
          <w:rFonts w:ascii="宋体" w:hAnsi="宋体" w:cs="宋体" w:hint="eastAsia"/>
          <w:sz w:val="22"/>
          <w:szCs w:val="22"/>
        </w:rPr>
        <w:t>9.5.4</w:t>
      </w:r>
      <w:r w:rsidRPr="00E62346">
        <w:rPr>
          <w:rFonts w:ascii="宋体" w:hAnsi="宋体" w:cs="宋体"/>
          <w:sz w:val="22"/>
          <w:szCs w:val="22"/>
        </w:rPr>
        <w:t>工作例会</w:t>
      </w:r>
    </w:p>
    <w:p w:rsidR="005F7611" w:rsidRPr="00E62346" w:rsidRDefault="005F7611" w:rsidP="005F7611">
      <w:pPr>
        <w:snapToGrid w:val="0"/>
        <w:spacing w:line="300" w:lineRule="auto"/>
        <w:ind w:firstLineChars="200" w:firstLine="440"/>
        <w:rPr>
          <w:rFonts w:ascii="宋体" w:hAnsi="宋体" w:cs="宋体"/>
          <w:sz w:val="22"/>
          <w:szCs w:val="22"/>
        </w:rPr>
      </w:pPr>
      <w:r>
        <w:rPr>
          <w:rFonts w:ascii="宋体" w:hAnsi="宋体" w:cs="宋体"/>
          <w:sz w:val="22"/>
          <w:szCs w:val="22"/>
        </w:rPr>
        <w:t>养护项目部</w:t>
      </w:r>
      <w:r w:rsidRPr="00E62346">
        <w:rPr>
          <w:rFonts w:ascii="宋体" w:hAnsi="宋体" w:cs="宋体"/>
          <w:sz w:val="22"/>
          <w:szCs w:val="22"/>
        </w:rPr>
        <w:t>定期组织各班组长及相关人员召开会议，加强学习与沟通，及时传达上级有关精神，有计划地布置落实各阶段工作，保证工作的连贯性，工作例会每月不少于1次。</w:t>
      </w:r>
    </w:p>
    <w:p w:rsidR="005F7611" w:rsidRPr="006C5E30" w:rsidRDefault="005F7611" w:rsidP="005F7611">
      <w:pPr>
        <w:adjustRightInd w:val="0"/>
        <w:snapToGrid w:val="0"/>
        <w:spacing w:line="300" w:lineRule="auto"/>
        <w:ind w:firstLineChars="196" w:firstLine="433"/>
        <w:jc w:val="left"/>
        <w:outlineLvl w:val="2"/>
        <w:rPr>
          <w:b/>
          <w:color w:val="000000"/>
          <w:sz w:val="22"/>
          <w:szCs w:val="22"/>
        </w:rPr>
      </w:pPr>
      <w:bookmarkStart w:id="46" w:name="_Toc460922290"/>
      <w:bookmarkStart w:id="47" w:name="_Toc463690203"/>
      <w:bookmarkStart w:id="48" w:name="_Toc162530933"/>
      <w:r w:rsidRPr="006C5E30">
        <w:rPr>
          <w:b/>
          <w:color w:val="000000"/>
          <w:sz w:val="22"/>
          <w:szCs w:val="22"/>
        </w:rPr>
        <w:t xml:space="preserve">10 </w:t>
      </w:r>
      <w:r w:rsidRPr="006C5E30">
        <w:rPr>
          <w:b/>
          <w:color w:val="000000"/>
          <w:sz w:val="22"/>
          <w:szCs w:val="22"/>
        </w:rPr>
        <w:t>人员及设备要求</w:t>
      </w:r>
      <w:bookmarkEnd w:id="48"/>
    </w:p>
    <w:bookmarkEnd w:id="46"/>
    <w:bookmarkEnd w:id="47"/>
    <w:p w:rsidR="005F7611" w:rsidRPr="006C5E30" w:rsidRDefault="005F7611" w:rsidP="005F7611">
      <w:pPr>
        <w:snapToGrid w:val="0"/>
        <w:spacing w:line="300" w:lineRule="auto"/>
        <w:ind w:firstLineChars="200" w:firstLine="440"/>
        <w:rPr>
          <w:sz w:val="22"/>
          <w:szCs w:val="22"/>
        </w:rPr>
      </w:pPr>
      <w:r w:rsidRPr="006C5E30">
        <w:rPr>
          <w:sz w:val="22"/>
          <w:szCs w:val="22"/>
        </w:rPr>
        <w:t xml:space="preserve">10.1 </w:t>
      </w:r>
      <w:r w:rsidRPr="006C5E30">
        <w:rPr>
          <w:sz w:val="22"/>
          <w:szCs w:val="22"/>
        </w:rPr>
        <w:t>人员要求</w:t>
      </w:r>
    </w:p>
    <w:p w:rsidR="005F7611" w:rsidRPr="000B5616" w:rsidRDefault="005F7611" w:rsidP="005F7611">
      <w:pPr>
        <w:snapToGrid w:val="0"/>
        <w:spacing w:line="300" w:lineRule="auto"/>
        <w:ind w:firstLineChars="200" w:firstLine="440"/>
        <w:rPr>
          <w:rFonts w:ascii="宋体" w:hAnsi="宋体" w:hint="eastAsia"/>
          <w:sz w:val="22"/>
          <w:szCs w:val="22"/>
        </w:rPr>
      </w:pPr>
      <w:r w:rsidRPr="006C5E30">
        <w:rPr>
          <w:bCs/>
          <w:sz w:val="22"/>
          <w:szCs w:val="22"/>
        </w:rPr>
        <w:t>10.1.1</w:t>
      </w:r>
      <w:r w:rsidRPr="00066D26">
        <w:rPr>
          <w:rFonts w:hint="eastAsia"/>
          <w:bCs/>
          <w:sz w:val="22"/>
          <w:szCs w:val="22"/>
        </w:rPr>
        <w:t>投标人拟派的项目经理及专业技术、管理人员实际以养护专业要求为准，且</w:t>
      </w:r>
      <w:r>
        <w:rPr>
          <w:rFonts w:hint="eastAsia"/>
          <w:bCs/>
          <w:sz w:val="22"/>
          <w:szCs w:val="22"/>
        </w:rPr>
        <w:t>投标人落实公司分管领导，下设现场项目部；</w:t>
      </w:r>
      <w:r w:rsidRPr="00066D26">
        <w:rPr>
          <w:rFonts w:hint="eastAsia"/>
          <w:bCs/>
          <w:sz w:val="22"/>
          <w:szCs w:val="22"/>
        </w:rPr>
        <w:t>根据养护管理区域实际情况，合理组建养护班组，明确班组长、技术员、巡视员及各类操作工；专业技术人员与普通工搭配合理，人员选用严格把关，实行定人、定岗、定时、定责。</w:t>
      </w:r>
      <w:r w:rsidRPr="006C5E30">
        <w:rPr>
          <w:bCs/>
          <w:sz w:val="22"/>
          <w:szCs w:val="22"/>
        </w:rPr>
        <w:t>管理人员</w:t>
      </w:r>
      <w:r w:rsidRPr="000B5616">
        <w:rPr>
          <w:rFonts w:ascii="宋体" w:hAnsi="宋体" w:hint="eastAsia"/>
          <w:sz w:val="22"/>
          <w:szCs w:val="22"/>
        </w:rPr>
        <w:t>为</w:t>
      </w:r>
      <w:r>
        <w:rPr>
          <w:rFonts w:ascii="宋体" w:hAnsi="宋体" w:hint="eastAsia"/>
          <w:sz w:val="22"/>
          <w:szCs w:val="22"/>
        </w:rPr>
        <w:t>本</w:t>
      </w:r>
      <w:r w:rsidRPr="000B5616">
        <w:rPr>
          <w:rFonts w:ascii="宋体" w:hAnsi="宋体" w:hint="eastAsia"/>
          <w:sz w:val="22"/>
          <w:szCs w:val="22"/>
        </w:rPr>
        <w:t>项目施工现场的实际操作者，并应常驻项目现场。未经采购人同意，中标人不得调换或撤离上述人员，如采购人认为有必要，可要求中标人对上述人员中的部分人员作出更好的调整。</w:t>
      </w:r>
    </w:p>
    <w:p w:rsidR="005F7611" w:rsidRPr="00992E5E" w:rsidRDefault="005F7611" w:rsidP="005F7611">
      <w:pPr>
        <w:snapToGrid w:val="0"/>
        <w:spacing w:line="300" w:lineRule="auto"/>
        <w:ind w:firstLineChars="200" w:firstLine="440"/>
        <w:rPr>
          <w:rFonts w:hint="eastAsia"/>
          <w:bCs/>
          <w:sz w:val="22"/>
          <w:szCs w:val="22"/>
        </w:rPr>
      </w:pPr>
      <w:r w:rsidRPr="00066D26">
        <w:rPr>
          <w:rFonts w:hint="eastAsia"/>
          <w:bCs/>
          <w:sz w:val="22"/>
          <w:szCs w:val="22"/>
        </w:rPr>
        <w:t>养护作业人员配备：一级绿化每</w:t>
      </w:r>
      <w:r w:rsidRPr="00066D26">
        <w:rPr>
          <w:rFonts w:hint="eastAsia"/>
          <w:bCs/>
          <w:sz w:val="22"/>
          <w:szCs w:val="22"/>
        </w:rPr>
        <w:t>4000</w:t>
      </w:r>
      <w:r w:rsidRPr="00066D26">
        <w:rPr>
          <w:rFonts w:hint="eastAsia"/>
          <w:bCs/>
          <w:sz w:val="22"/>
          <w:szCs w:val="22"/>
        </w:rPr>
        <w:t>平方配</w:t>
      </w:r>
      <w:r w:rsidRPr="00066D26">
        <w:rPr>
          <w:rFonts w:hint="eastAsia"/>
          <w:bCs/>
          <w:sz w:val="22"/>
          <w:szCs w:val="22"/>
        </w:rPr>
        <w:t>1</w:t>
      </w:r>
      <w:r w:rsidRPr="00066D26">
        <w:rPr>
          <w:rFonts w:hint="eastAsia"/>
          <w:bCs/>
          <w:sz w:val="22"/>
          <w:szCs w:val="22"/>
        </w:rPr>
        <w:t>人，二级绿化每</w:t>
      </w:r>
      <w:r w:rsidRPr="00066D26">
        <w:rPr>
          <w:rFonts w:hint="eastAsia"/>
          <w:bCs/>
          <w:sz w:val="22"/>
          <w:szCs w:val="22"/>
        </w:rPr>
        <w:t>4500</w:t>
      </w:r>
      <w:r w:rsidRPr="00066D26">
        <w:rPr>
          <w:rFonts w:hint="eastAsia"/>
          <w:bCs/>
          <w:sz w:val="22"/>
          <w:szCs w:val="22"/>
        </w:rPr>
        <w:t>平方米配</w:t>
      </w:r>
      <w:r w:rsidRPr="00066D26">
        <w:rPr>
          <w:rFonts w:hint="eastAsia"/>
          <w:bCs/>
          <w:sz w:val="22"/>
          <w:szCs w:val="22"/>
        </w:rPr>
        <w:t>1</w:t>
      </w:r>
      <w:r w:rsidRPr="00066D26">
        <w:rPr>
          <w:rFonts w:hint="eastAsia"/>
          <w:bCs/>
          <w:sz w:val="22"/>
          <w:szCs w:val="22"/>
        </w:rPr>
        <w:t>人，水域保洁每</w:t>
      </w:r>
      <w:r w:rsidRPr="00066D26">
        <w:rPr>
          <w:rFonts w:hint="eastAsia"/>
          <w:bCs/>
          <w:sz w:val="22"/>
          <w:szCs w:val="22"/>
        </w:rPr>
        <w:t>1</w:t>
      </w:r>
      <w:r w:rsidRPr="00066D26">
        <w:rPr>
          <w:rFonts w:hint="eastAsia"/>
          <w:bCs/>
          <w:sz w:val="22"/>
          <w:szCs w:val="22"/>
        </w:rPr>
        <w:t>日配备</w:t>
      </w:r>
      <w:r w:rsidRPr="00066D26">
        <w:rPr>
          <w:rFonts w:hint="eastAsia"/>
          <w:bCs/>
          <w:sz w:val="22"/>
          <w:szCs w:val="22"/>
        </w:rPr>
        <w:t>3</w:t>
      </w:r>
      <w:r w:rsidRPr="00066D26">
        <w:rPr>
          <w:rFonts w:hint="eastAsia"/>
          <w:bCs/>
          <w:sz w:val="22"/>
          <w:szCs w:val="22"/>
        </w:rPr>
        <w:t>人，扶手和围栏保洁</w:t>
      </w:r>
      <w:r w:rsidRPr="00066D26">
        <w:rPr>
          <w:rFonts w:hint="eastAsia"/>
          <w:bCs/>
          <w:sz w:val="22"/>
          <w:szCs w:val="22"/>
        </w:rPr>
        <w:t>4000</w:t>
      </w:r>
      <w:r w:rsidRPr="00066D26">
        <w:rPr>
          <w:rFonts w:hint="eastAsia"/>
          <w:bCs/>
          <w:sz w:val="22"/>
          <w:szCs w:val="22"/>
        </w:rPr>
        <w:t>米</w:t>
      </w:r>
      <w:r w:rsidRPr="00066D26">
        <w:rPr>
          <w:rFonts w:hint="eastAsia"/>
          <w:bCs/>
          <w:sz w:val="22"/>
          <w:szCs w:val="22"/>
        </w:rPr>
        <w:t>/</w:t>
      </w:r>
      <w:r w:rsidRPr="00066D26">
        <w:rPr>
          <w:rFonts w:hint="eastAsia"/>
          <w:bCs/>
          <w:sz w:val="22"/>
          <w:szCs w:val="22"/>
        </w:rPr>
        <w:t>人。</w:t>
      </w:r>
    </w:p>
    <w:p w:rsidR="005F7611" w:rsidRDefault="005F7611" w:rsidP="005F7611">
      <w:pPr>
        <w:snapToGrid w:val="0"/>
        <w:spacing w:line="300" w:lineRule="auto"/>
        <w:ind w:firstLineChars="200" w:firstLine="440"/>
        <w:rPr>
          <w:rFonts w:hint="eastAsia"/>
          <w:bCs/>
          <w:sz w:val="22"/>
          <w:szCs w:val="22"/>
        </w:rPr>
      </w:pPr>
      <w:r w:rsidRPr="006C5E30">
        <w:rPr>
          <w:bCs/>
          <w:sz w:val="22"/>
          <w:szCs w:val="22"/>
        </w:rPr>
        <w:t xml:space="preserve">10.1.2 </w:t>
      </w:r>
      <w:r w:rsidRPr="006C5E30">
        <w:rPr>
          <w:bCs/>
          <w:sz w:val="22"/>
          <w:szCs w:val="22"/>
        </w:rPr>
        <w:t>管理人员配备要求</w:t>
      </w:r>
    </w:p>
    <w:tbl>
      <w:tblPr>
        <w:tblpPr w:leftFromText="180" w:rightFromText="180" w:vertAnchor="text" w:horzAnchor="page" w:tblpX="1186" w:tblpY="120"/>
        <w:tblOverlap w:val="never"/>
        <w:tblW w:w="937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682"/>
        <w:gridCol w:w="1196"/>
        <w:gridCol w:w="1228"/>
        <w:gridCol w:w="2567"/>
        <w:gridCol w:w="993"/>
        <w:gridCol w:w="1840"/>
        <w:gridCol w:w="873"/>
      </w:tblGrid>
      <w:tr w:rsidR="005F7611" w:rsidRPr="00AC6925" w:rsidTr="00E53CA3">
        <w:trPr>
          <w:trHeight w:val="610"/>
        </w:trPr>
        <w:tc>
          <w:tcPr>
            <w:tcW w:w="682" w:type="dxa"/>
            <w:shd w:val="clear" w:color="auto" w:fill="auto"/>
          </w:tcPr>
          <w:p w:rsidR="005F7611" w:rsidRPr="00AC6925" w:rsidRDefault="005F7611" w:rsidP="00E53CA3">
            <w:pPr>
              <w:pStyle w:val="TableText"/>
              <w:spacing w:before="166" w:line="231" w:lineRule="auto"/>
              <w:jc w:val="center"/>
              <w:rPr>
                <w:sz w:val="19"/>
                <w:szCs w:val="19"/>
              </w:rPr>
            </w:pPr>
            <w:r w:rsidRPr="00AC6925">
              <w:rPr>
                <w:spacing w:val="5"/>
                <w:sz w:val="19"/>
                <w:szCs w:val="19"/>
              </w:rPr>
              <w:t>序号</w:t>
            </w:r>
          </w:p>
        </w:tc>
        <w:tc>
          <w:tcPr>
            <w:tcW w:w="1196" w:type="dxa"/>
            <w:shd w:val="clear" w:color="auto" w:fill="auto"/>
          </w:tcPr>
          <w:p w:rsidR="005F7611" w:rsidRPr="00AC6925" w:rsidRDefault="005F7611" w:rsidP="00E53CA3">
            <w:pPr>
              <w:pStyle w:val="TableText"/>
              <w:spacing w:before="167" w:line="228" w:lineRule="auto"/>
              <w:jc w:val="center"/>
              <w:rPr>
                <w:sz w:val="19"/>
                <w:szCs w:val="19"/>
              </w:rPr>
            </w:pPr>
            <w:r w:rsidRPr="00AC6925">
              <w:rPr>
                <w:spacing w:val="1"/>
                <w:sz w:val="19"/>
                <w:szCs w:val="19"/>
              </w:rPr>
              <w:t>岗位类别</w:t>
            </w:r>
          </w:p>
        </w:tc>
        <w:tc>
          <w:tcPr>
            <w:tcW w:w="1228" w:type="dxa"/>
            <w:shd w:val="clear" w:color="auto" w:fill="auto"/>
          </w:tcPr>
          <w:p w:rsidR="005F7611" w:rsidRPr="00AC6925" w:rsidRDefault="005F7611" w:rsidP="00E53CA3">
            <w:pPr>
              <w:pStyle w:val="TableText"/>
              <w:spacing w:before="167" w:line="229" w:lineRule="auto"/>
              <w:jc w:val="center"/>
              <w:rPr>
                <w:sz w:val="19"/>
                <w:szCs w:val="19"/>
              </w:rPr>
            </w:pPr>
            <w:r w:rsidRPr="00AC6925">
              <w:rPr>
                <w:spacing w:val="1"/>
                <w:sz w:val="19"/>
                <w:szCs w:val="19"/>
              </w:rPr>
              <w:t>岗位名称</w:t>
            </w:r>
          </w:p>
        </w:tc>
        <w:tc>
          <w:tcPr>
            <w:tcW w:w="2567" w:type="dxa"/>
            <w:shd w:val="clear" w:color="auto" w:fill="auto"/>
          </w:tcPr>
          <w:p w:rsidR="005F7611" w:rsidRPr="00AC6925" w:rsidRDefault="005F7611" w:rsidP="00E53CA3">
            <w:pPr>
              <w:pStyle w:val="TableText"/>
              <w:spacing w:before="167" w:line="229" w:lineRule="auto"/>
              <w:jc w:val="center"/>
              <w:rPr>
                <w:sz w:val="19"/>
                <w:szCs w:val="19"/>
              </w:rPr>
            </w:pPr>
            <w:r w:rsidRPr="00AC6925">
              <w:rPr>
                <w:spacing w:val="3"/>
                <w:sz w:val="19"/>
                <w:szCs w:val="19"/>
              </w:rPr>
              <w:t>级别</w:t>
            </w:r>
          </w:p>
        </w:tc>
        <w:tc>
          <w:tcPr>
            <w:tcW w:w="993" w:type="dxa"/>
            <w:shd w:val="clear" w:color="auto" w:fill="auto"/>
          </w:tcPr>
          <w:p w:rsidR="005F7611" w:rsidRPr="00AC6925" w:rsidRDefault="005F7611" w:rsidP="005F7611">
            <w:pPr>
              <w:pStyle w:val="TableText"/>
              <w:spacing w:beforeLines="65" w:before="202" w:line="228" w:lineRule="auto"/>
              <w:jc w:val="center"/>
              <w:rPr>
                <w:sz w:val="19"/>
                <w:szCs w:val="19"/>
              </w:rPr>
            </w:pPr>
            <w:r w:rsidRPr="00AC6925">
              <w:rPr>
                <w:spacing w:val="4"/>
                <w:sz w:val="19"/>
                <w:szCs w:val="19"/>
              </w:rPr>
              <w:t>数量</w:t>
            </w:r>
          </w:p>
        </w:tc>
        <w:tc>
          <w:tcPr>
            <w:tcW w:w="1840" w:type="dxa"/>
            <w:shd w:val="clear" w:color="auto" w:fill="auto"/>
          </w:tcPr>
          <w:p w:rsidR="005F7611" w:rsidRPr="00AC6925" w:rsidRDefault="005F7611" w:rsidP="00E53CA3">
            <w:pPr>
              <w:pStyle w:val="TableText"/>
              <w:spacing w:before="166" w:line="228" w:lineRule="auto"/>
              <w:jc w:val="center"/>
              <w:rPr>
                <w:sz w:val="19"/>
                <w:szCs w:val="19"/>
              </w:rPr>
            </w:pPr>
            <w:r w:rsidRPr="00AC6925">
              <w:rPr>
                <w:spacing w:val="8"/>
                <w:sz w:val="19"/>
                <w:szCs w:val="19"/>
              </w:rPr>
              <w:t>提供材料</w:t>
            </w:r>
          </w:p>
        </w:tc>
        <w:tc>
          <w:tcPr>
            <w:tcW w:w="873" w:type="dxa"/>
            <w:shd w:val="clear" w:color="auto" w:fill="auto"/>
          </w:tcPr>
          <w:p w:rsidR="005F7611" w:rsidRPr="00AC6925" w:rsidRDefault="005F7611" w:rsidP="00E53CA3">
            <w:pPr>
              <w:pStyle w:val="TableText"/>
              <w:spacing w:before="166" w:line="230" w:lineRule="auto"/>
              <w:jc w:val="center"/>
              <w:rPr>
                <w:sz w:val="19"/>
                <w:szCs w:val="19"/>
              </w:rPr>
            </w:pPr>
            <w:r w:rsidRPr="00AC6925">
              <w:rPr>
                <w:spacing w:val="4"/>
                <w:sz w:val="19"/>
                <w:szCs w:val="19"/>
              </w:rPr>
              <w:t>备注</w:t>
            </w:r>
          </w:p>
        </w:tc>
      </w:tr>
      <w:tr w:rsidR="005F7611" w:rsidRPr="00AC6925" w:rsidTr="00E53CA3">
        <w:trPr>
          <w:trHeight w:val="1089"/>
        </w:trPr>
        <w:tc>
          <w:tcPr>
            <w:tcW w:w="682" w:type="dxa"/>
            <w:shd w:val="clear" w:color="auto" w:fill="auto"/>
          </w:tcPr>
          <w:p w:rsidR="005F7611" w:rsidRPr="00AC6925" w:rsidRDefault="005F7611" w:rsidP="00E53CA3">
            <w:pPr>
              <w:spacing w:line="387" w:lineRule="auto"/>
              <w:rPr>
                <w:rFonts w:ascii="Arial"/>
              </w:rPr>
            </w:pPr>
          </w:p>
          <w:p w:rsidR="005F7611" w:rsidRPr="00AC6925" w:rsidRDefault="005F7611" w:rsidP="00E53CA3">
            <w:pPr>
              <w:pStyle w:val="TableText"/>
              <w:spacing w:before="62" w:line="188" w:lineRule="auto"/>
              <w:ind w:left="317"/>
              <w:rPr>
                <w:sz w:val="19"/>
                <w:szCs w:val="19"/>
              </w:rPr>
            </w:pPr>
            <w:r w:rsidRPr="00AC6925">
              <w:rPr>
                <w:sz w:val="19"/>
                <w:szCs w:val="19"/>
              </w:rPr>
              <w:t>1</w:t>
            </w:r>
          </w:p>
        </w:tc>
        <w:tc>
          <w:tcPr>
            <w:tcW w:w="1196" w:type="dxa"/>
            <w:shd w:val="clear" w:color="auto" w:fill="auto"/>
          </w:tcPr>
          <w:p w:rsidR="005F7611" w:rsidRPr="00AC6925" w:rsidRDefault="005F7611" w:rsidP="00E53CA3">
            <w:pPr>
              <w:spacing w:line="355" w:lineRule="auto"/>
              <w:rPr>
                <w:rFonts w:ascii="Arial"/>
              </w:rPr>
            </w:pPr>
          </w:p>
          <w:p w:rsidR="005F7611" w:rsidRPr="00AC6925" w:rsidRDefault="005F7611" w:rsidP="00E53CA3">
            <w:pPr>
              <w:pStyle w:val="TableText"/>
              <w:spacing w:before="62" w:line="229" w:lineRule="auto"/>
              <w:ind w:left="237"/>
              <w:rPr>
                <w:sz w:val="19"/>
                <w:szCs w:val="19"/>
              </w:rPr>
            </w:pPr>
            <w:r w:rsidRPr="00AC6925">
              <w:rPr>
                <w:spacing w:val="6"/>
                <w:sz w:val="19"/>
                <w:szCs w:val="19"/>
              </w:rPr>
              <w:t>项目经理</w:t>
            </w:r>
          </w:p>
        </w:tc>
        <w:tc>
          <w:tcPr>
            <w:tcW w:w="1228" w:type="dxa"/>
            <w:shd w:val="clear" w:color="auto" w:fill="auto"/>
          </w:tcPr>
          <w:p w:rsidR="005F7611" w:rsidRPr="00AC6925" w:rsidRDefault="005F7611" w:rsidP="00E53CA3">
            <w:pPr>
              <w:spacing w:line="355" w:lineRule="auto"/>
              <w:rPr>
                <w:rFonts w:ascii="Arial"/>
              </w:rPr>
            </w:pPr>
          </w:p>
          <w:p w:rsidR="005F7611" w:rsidRPr="00AC6925" w:rsidRDefault="005F7611" w:rsidP="00E53CA3">
            <w:pPr>
              <w:pStyle w:val="TableText"/>
              <w:spacing w:before="62" w:line="229" w:lineRule="auto"/>
              <w:ind w:left="183"/>
              <w:rPr>
                <w:sz w:val="19"/>
                <w:szCs w:val="19"/>
              </w:rPr>
            </w:pPr>
            <w:r w:rsidRPr="00AC6925">
              <w:rPr>
                <w:spacing w:val="6"/>
                <w:sz w:val="19"/>
                <w:szCs w:val="19"/>
              </w:rPr>
              <w:t>项目经理</w:t>
            </w:r>
          </w:p>
        </w:tc>
        <w:tc>
          <w:tcPr>
            <w:tcW w:w="2567" w:type="dxa"/>
            <w:shd w:val="clear" w:color="auto" w:fill="auto"/>
            <w:vAlign w:val="center"/>
          </w:tcPr>
          <w:p w:rsidR="005F7611" w:rsidRPr="00B82826" w:rsidRDefault="005F7611" w:rsidP="00E53CA3">
            <w:pPr>
              <w:pStyle w:val="TableText"/>
              <w:spacing w:before="30" w:line="228" w:lineRule="auto"/>
              <w:ind w:left="191"/>
              <w:rPr>
                <w:sz w:val="19"/>
                <w:szCs w:val="19"/>
                <w:lang w:eastAsia="zh-CN"/>
              </w:rPr>
            </w:pPr>
            <w:r w:rsidRPr="00B82826">
              <w:rPr>
                <w:rFonts w:hint="eastAsia"/>
                <w:spacing w:val="4"/>
                <w:sz w:val="19"/>
                <w:szCs w:val="19"/>
                <w:lang w:eastAsia="zh-CN"/>
              </w:rPr>
              <w:t>绿化</w:t>
            </w:r>
            <w:r w:rsidRPr="00B82826">
              <w:rPr>
                <w:spacing w:val="4"/>
                <w:sz w:val="19"/>
                <w:szCs w:val="19"/>
                <w:lang w:eastAsia="zh-CN"/>
              </w:rPr>
              <w:t>专业中</w:t>
            </w:r>
            <w:r w:rsidRPr="00B82826">
              <w:rPr>
                <w:spacing w:val="7"/>
                <w:sz w:val="19"/>
                <w:szCs w:val="19"/>
                <w:lang w:eastAsia="zh-CN"/>
              </w:rPr>
              <w:t>级职称</w:t>
            </w:r>
            <w:r w:rsidRPr="00B82826">
              <w:rPr>
                <w:rFonts w:hint="eastAsia"/>
                <w:spacing w:val="7"/>
                <w:sz w:val="19"/>
                <w:szCs w:val="19"/>
                <w:lang w:eastAsia="zh-CN"/>
              </w:rPr>
              <w:t>或水利中级职称</w:t>
            </w:r>
            <w:r w:rsidRPr="00B82826">
              <w:rPr>
                <w:spacing w:val="7"/>
                <w:sz w:val="19"/>
                <w:szCs w:val="19"/>
                <w:lang w:eastAsia="zh-CN"/>
              </w:rPr>
              <w:t>及以</w:t>
            </w:r>
            <w:r w:rsidRPr="00B82826">
              <w:rPr>
                <w:sz w:val="19"/>
                <w:szCs w:val="19"/>
                <w:lang w:eastAsia="zh-CN"/>
              </w:rPr>
              <w:t>上</w:t>
            </w:r>
          </w:p>
        </w:tc>
        <w:tc>
          <w:tcPr>
            <w:tcW w:w="993" w:type="dxa"/>
            <w:shd w:val="clear" w:color="auto" w:fill="auto"/>
          </w:tcPr>
          <w:p w:rsidR="005F7611" w:rsidRPr="00AC6925" w:rsidRDefault="005F7611" w:rsidP="00E53CA3">
            <w:pPr>
              <w:spacing w:line="387" w:lineRule="auto"/>
              <w:rPr>
                <w:rFonts w:ascii="Arial"/>
              </w:rPr>
            </w:pPr>
          </w:p>
          <w:p w:rsidR="005F7611" w:rsidRPr="00AC6925" w:rsidRDefault="005F7611" w:rsidP="00E53CA3">
            <w:pPr>
              <w:pStyle w:val="TableText"/>
              <w:spacing w:before="62" w:line="188" w:lineRule="auto"/>
              <w:ind w:left="361"/>
              <w:rPr>
                <w:sz w:val="19"/>
                <w:szCs w:val="19"/>
              </w:rPr>
            </w:pPr>
            <w:r w:rsidRPr="00AC6925">
              <w:rPr>
                <w:sz w:val="19"/>
                <w:szCs w:val="19"/>
              </w:rPr>
              <w:t>1</w:t>
            </w:r>
          </w:p>
        </w:tc>
        <w:tc>
          <w:tcPr>
            <w:tcW w:w="1840" w:type="dxa"/>
            <w:shd w:val="clear" w:color="auto" w:fill="auto"/>
          </w:tcPr>
          <w:p w:rsidR="005F7611" w:rsidRPr="00AC6925" w:rsidRDefault="005F7611" w:rsidP="00E53CA3">
            <w:pPr>
              <w:spacing w:line="355" w:lineRule="auto"/>
              <w:rPr>
                <w:rFonts w:ascii="Arial"/>
              </w:rPr>
            </w:pPr>
          </w:p>
          <w:p w:rsidR="005F7611" w:rsidRPr="00AC6925" w:rsidRDefault="005F7611" w:rsidP="00E53CA3">
            <w:pPr>
              <w:pStyle w:val="TableText"/>
              <w:spacing w:before="61" w:line="228" w:lineRule="auto"/>
              <w:ind w:left="217"/>
              <w:rPr>
                <w:sz w:val="19"/>
                <w:szCs w:val="19"/>
              </w:rPr>
            </w:pPr>
            <w:r w:rsidRPr="00AC6925">
              <w:rPr>
                <w:spacing w:val="8"/>
                <w:sz w:val="19"/>
                <w:szCs w:val="19"/>
              </w:rPr>
              <w:t>职称证书扫描件</w:t>
            </w:r>
          </w:p>
        </w:tc>
        <w:tc>
          <w:tcPr>
            <w:tcW w:w="873" w:type="dxa"/>
            <w:shd w:val="clear" w:color="auto" w:fill="auto"/>
          </w:tcPr>
          <w:p w:rsidR="005F7611" w:rsidRPr="00AC6925" w:rsidRDefault="005F7611" w:rsidP="00E53CA3">
            <w:pPr>
              <w:spacing w:line="355" w:lineRule="auto"/>
              <w:rPr>
                <w:rFonts w:ascii="Arial"/>
              </w:rPr>
            </w:pPr>
          </w:p>
          <w:p w:rsidR="005F7611" w:rsidRPr="00AC6925" w:rsidRDefault="005F7611" w:rsidP="00E53CA3">
            <w:pPr>
              <w:pStyle w:val="TableText"/>
              <w:spacing w:before="62" w:line="229" w:lineRule="auto"/>
              <w:ind w:left="275"/>
              <w:rPr>
                <w:sz w:val="19"/>
                <w:szCs w:val="19"/>
              </w:rPr>
            </w:pPr>
            <w:r w:rsidRPr="00AC6925">
              <w:rPr>
                <w:spacing w:val="4"/>
                <w:sz w:val="19"/>
                <w:szCs w:val="19"/>
              </w:rPr>
              <w:t>专职</w:t>
            </w:r>
          </w:p>
        </w:tc>
      </w:tr>
      <w:tr w:rsidR="005F7611" w:rsidRPr="00AC6925" w:rsidTr="00E53CA3">
        <w:trPr>
          <w:trHeight w:val="1076"/>
        </w:trPr>
        <w:tc>
          <w:tcPr>
            <w:tcW w:w="682" w:type="dxa"/>
            <w:shd w:val="clear" w:color="auto" w:fill="auto"/>
          </w:tcPr>
          <w:p w:rsidR="005F7611" w:rsidRPr="00AC6925" w:rsidRDefault="005F7611" w:rsidP="00E53CA3">
            <w:pPr>
              <w:spacing w:line="392" w:lineRule="auto"/>
              <w:rPr>
                <w:rFonts w:ascii="Arial"/>
              </w:rPr>
            </w:pPr>
          </w:p>
          <w:p w:rsidR="005F7611" w:rsidRPr="00AC6925" w:rsidRDefault="005F7611" w:rsidP="00E53CA3">
            <w:pPr>
              <w:pStyle w:val="TableText"/>
              <w:spacing w:before="61" w:line="187" w:lineRule="auto"/>
              <w:ind w:left="305"/>
              <w:rPr>
                <w:sz w:val="19"/>
                <w:szCs w:val="19"/>
              </w:rPr>
            </w:pPr>
            <w:r w:rsidRPr="00AC6925">
              <w:rPr>
                <w:sz w:val="19"/>
                <w:szCs w:val="19"/>
              </w:rPr>
              <w:t>2</w:t>
            </w:r>
          </w:p>
        </w:tc>
        <w:tc>
          <w:tcPr>
            <w:tcW w:w="1196" w:type="dxa"/>
            <w:shd w:val="clear" w:color="auto" w:fill="auto"/>
          </w:tcPr>
          <w:p w:rsidR="005F7611" w:rsidRPr="00AC6925" w:rsidRDefault="005F7611" w:rsidP="00E53CA3">
            <w:pPr>
              <w:spacing w:line="359" w:lineRule="auto"/>
              <w:rPr>
                <w:rFonts w:ascii="Arial"/>
              </w:rPr>
            </w:pPr>
          </w:p>
          <w:p w:rsidR="005F7611" w:rsidRPr="00AC6925" w:rsidRDefault="005F7611" w:rsidP="00E53CA3">
            <w:pPr>
              <w:pStyle w:val="TableText"/>
              <w:spacing w:before="61" w:line="228" w:lineRule="auto"/>
              <w:ind w:left="133"/>
              <w:rPr>
                <w:sz w:val="19"/>
                <w:szCs w:val="19"/>
              </w:rPr>
            </w:pPr>
            <w:r w:rsidRPr="00AC6925">
              <w:rPr>
                <w:spacing w:val="7"/>
                <w:sz w:val="19"/>
                <w:szCs w:val="19"/>
              </w:rPr>
              <w:t>技术负责人</w:t>
            </w:r>
          </w:p>
        </w:tc>
        <w:tc>
          <w:tcPr>
            <w:tcW w:w="1228" w:type="dxa"/>
            <w:shd w:val="clear" w:color="auto" w:fill="auto"/>
          </w:tcPr>
          <w:p w:rsidR="005F7611" w:rsidRPr="00AC6925" w:rsidRDefault="005F7611" w:rsidP="00E53CA3">
            <w:pPr>
              <w:pStyle w:val="TableText"/>
              <w:spacing w:before="229" w:line="364" w:lineRule="auto"/>
              <w:ind w:left="481" w:right="183" w:hanging="301"/>
              <w:rPr>
                <w:sz w:val="19"/>
                <w:szCs w:val="19"/>
              </w:rPr>
            </w:pPr>
            <w:r w:rsidRPr="00AC6925">
              <w:rPr>
                <w:spacing w:val="7"/>
                <w:sz w:val="19"/>
                <w:szCs w:val="19"/>
              </w:rPr>
              <w:t>技术负责</w:t>
            </w:r>
            <w:r w:rsidRPr="00AC6925">
              <w:rPr>
                <w:sz w:val="19"/>
                <w:szCs w:val="19"/>
              </w:rPr>
              <w:t xml:space="preserve"> 人</w:t>
            </w:r>
          </w:p>
        </w:tc>
        <w:tc>
          <w:tcPr>
            <w:tcW w:w="2567" w:type="dxa"/>
            <w:shd w:val="clear" w:color="auto" w:fill="auto"/>
            <w:vAlign w:val="center"/>
          </w:tcPr>
          <w:p w:rsidR="005F7611" w:rsidRPr="00B82826" w:rsidRDefault="005F7611" w:rsidP="00E53CA3">
            <w:pPr>
              <w:pStyle w:val="TableText"/>
              <w:spacing w:before="34" w:line="228" w:lineRule="auto"/>
              <w:ind w:left="191"/>
              <w:rPr>
                <w:sz w:val="19"/>
                <w:szCs w:val="19"/>
                <w:lang w:eastAsia="zh-CN"/>
              </w:rPr>
            </w:pPr>
            <w:r w:rsidRPr="00B82826">
              <w:rPr>
                <w:rFonts w:hint="eastAsia"/>
                <w:spacing w:val="4"/>
                <w:sz w:val="19"/>
                <w:szCs w:val="19"/>
                <w:lang w:eastAsia="zh-CN"/>
              </w:rPr>
              <w:t>绿化</w:t>
            </w:r>
            <w:r w:rsidRPr="00B82826">
              <w:rPr>
                <w:spacing w:val="4"/>
                <w:sz w:val="19"/>
                <w:szCs w:val="19"/>
                <w:lang w:eastAsia="zh-CN"/>
              </w:rPr>
              <w:t>专业中</w:t>
            </w:r>
            <w:r w:rsidRPr="00B82826">
              <w:rPr>
                <w:spacing w:val="7"/>
                <w:sz w:val="19"/>
                <w:szCs w:val="19"/>
                <w:lang w:eastAsia="zh-CN"/>
              </w:rPr>
              <w:t>级职称</w:t>
            </w:r>
            <w:r w:rsidRPr="00B82826">
              <w:rPr>
                <w:rFonts w:hint="eastAsia"/>
                <w:spacing w:val="7"/>
                <w:sz w:val="19"/>
                <w:szCs w:val="19"/>
                <w:lang w:eastAsia="zh-CN"/>
              </w:rPr>
              <w:t>或水利中级职称</w:t>
            </w:r>
            <w:r w:rsidRPr="00B82826">
              <w:rPr>
                <w:spacing w:val="7"/>
                <w:sz w:val="19"/>
                <w:szCs w:val="19"/>
                <w:lang w:eastAsia="zh-CN"/>
              </w:rPr>
              <w:t>及以</w:t>
            </w:r>
            <w:r w:rsidRPr="00B82826">
              <w:rPr>
                <w:sz w:val="19"/>
                <w:szCs w:val="19"/>
                <w:lang w:eastAsia="zh-CN"/>
              </w:rPr>
              <w:t>上</w:t>
            </w:r>
          </w:p>
        </w:tc>
        <w:tc>
          <w:tcPr>
            <w:tcW w:w="993" w:type="dxa"/>
            <w:shd w:val="clear" w:color="auto" w:fill="auto"/>
          </w:tcPr>
          <w:p w:rsidR="005F7611" w:rsidRPr="00AC6925" w:rsidRDefault="005F7611" w:rsidP="00E53CA3">
            <w:pPr>
              <w:spacing w:line="391" w:lineRule="auto"/>
              <w:rPr>
                <w:rFonts w:ascii="Arial"/>
              </w:rPr>
            </w:pPr>
          </w:p>
          <w:p w:rsidR="005F7611" w:rsidRPr="00AC6925" w:rsidRDefault="005F7611" w:rsidP="00E53CA3">
            <w:pPr>
              <w:pStyle w:val="TableText"/>
              <w:spacing w:before="61" w:line="188" w:lineRule="auto"/>
              <w:ind w:left="361"/>
              <w:rPr>
                <w:sz w:val="19"/>
                <w:szCs w:val="19"/>
              </w:rPr>
            </w:pPr>
            <w:r w:rsidRPr="00AC6925">
              <w:rPr>
                <w:sz w:val="19"/>
                <w:szCs w:val="19"/>
              </w:rPr>
              <w:t>1</w:t>
            </w:r>
          </w:p>
        </w:tc>
        <w:tc>
          <w:tcPr>
            <w:tcW w:w="1840" w:type="dxa"/>
            <w:shd w:val="clear" w:color="auto" w:fill="auto"/>
          </w:tcPr>
          <w:p w:rsidR="005F7611" w:rsidRPr="00AC6925" w:rsidRDefault="005F7611" w:rsidP="00E53CA3">
            <w:pPr>
              <w:spacing w:line="358" w:lineRule="auto"/>
              <w:rPr>
                <w:rFonts w:ascii="Arial"/>
              </w:rPr>
            </w:pPr>
          </w:p>
          <w:p w:rsidR="005F7611" w:rsidRPr="00AC6925" w:rsidRDefault="005F7611" w:rsidP="00E53CA3">
            <w:pPr>
              <w:pStyle w:val="TableText"/>
              <w:spacing w:before="62" w:line="228" w:lineRule="auto"/>
              <w:ind w:left="217"/>
              <w:rPr>
                <w:sz w:val="19"/>
                <w:szCs w:val="19"/>
              </w:rPr>
            </w:pPr>
            <w:r w:rsidRPr="00AC6925">
              <w:rPr>
                <w:spacing w:val="8"/>
                <w:sz w:val="19"/>
                <w:szCs w:val="19"/>
              </w:rPr>
              <w:t>职称证书扫描件</w:t>
            </w:r>
          </w:p>
        </w:tc>
        <w:tc>
          <w:tcPr>
            <w:tcW w:w="873" w:type="dxa"/>
            <w:shd w:val="clear" w:color="auto" w:fill="auto"/>
          </w:tcPr>
          <w:p w:rsidR="005F7611" w:rsidRPr="00AC6925" w:rsidRDefault="005F7611" w:rsidP="00E53CA3">
            <w:pPr>
              <w:spacing w:line="358" w:lineRule="auto"/>
              <w:rPr>
                <w:rFonts w:ascii="Arial"/>
              </w:rPr>
            </w:pPr>
          </w:p>
          <w:p w:rsidR="005F7611" w:rsidRPr="00AC6925" w:rsidRDefault="005F7611" w:rsidP="00E53CA3">
            <w:pPr>
              <w:pStyle w:val="TableText"/>
              <w:spacing w:before="62" w:line="229" w:lineRule="auto"/>
              <w:ind w:firstLineChars="100" w:firstLine="198"/>
              <w:rPr>
                <w:sz w:val="19"/>
                <w:szCs w:val="19"/>
              </w:rPr>
            </w:pPr>
            <w:r w:rsidRPr="00AC6925">
              <w:rPr>
                <w:spacing w:val="4"/>
                <w:sz w:val="19"/>
                <w:szCs w:val="19"/>
              </w:rPr>
              <w:t>专职</w:t>
            </w:r>
          </w:p>
        </w:tc>
      </w:tr>
      <w:tr w:rsidR="005F7611" w:rsidRPr="00AC6925" w:rsidTr="00E53CA3">
        <w:trPr>
          <w:trHeight w:val="782"/>
        </w:trPr>
        <w:tc>
          <w:tcPr>
            <w:tcW w:w="682" w:type="dxa"/>
            <w:vMerge w:val="restart"/>
            <w:tcBorders>
              <w:top w:val="nil"/>
            </w:tcBorders>
            <w:shd w:val="clear" w:color="auto" w:fill="auto"/>
          </w:tcPr>
          <w:p w:rsidR="005F7611" w:rsidRPr="00AC6925" w:rsidRDefault="005F7611" w:rsidP="00E53CA3">
            <w:pPr>
              <w:rPr>
                <w:rFonts w:ascii="Arial"/>
              </w:rPr>
            </w:pPr>
          </w:p>
          <w:p w:rsidR="005F7611" w:rsidRPr="00AC6925" w:rsidRDefault="005F7611" w:rsidP="00E53CA3">
            <w:pPr>
              <w:rPr>
                <w:rFonts w:ascii="Arial"/>
              </w:rPr>
            </w:pPr>
          </w:p>
          <w:p w:rsidR="005F7611" w:rsidRPr="00AC6925" w:rsidRDefault="005F7611" w:rsidP="00E53CA3">
            <w:pPr>
              <w:rPr>
                <w:rFonts w:ascii="Arial"/>
              </w:rPr>
            </w:pPr>
          </w:p>
          <w:p w:rsidR="005F7611" w:rsidRPr="00AC6925" w:rsidRDefault="005F7611" w:rsidP="00E53CA3">
            <w:pPr>
              <w:rPr>
                <w:rFonts w:ascii="Arial"/>
              </w:rPr>
            </w:pPr>
          </w:p>
          <w:p w:rsidR="005F7611" w:rsidRPr="00AC6925" w:rsidRDefault="005F7611" w:rsidP="00E53CA3">
            <w:pPr>
              <w:rPr>
                <w:rFonts w:ascii="Arial"/>
              </w:rPr>
            </w:pPr>
            <w:r w:rsidRPr="00AC6925">
              <w:rPr>
                <w:rFonts w:ascii="Arial" w:hint="eastAsia"/>
              </w:rPr>
              <w:t xml:space="preserve">   </w:t>
            </w:r>
            <w:r w:rsidRPr="00AC6925">
              <w:rPr>
                <w:rFonts w:ascii="宋体" w:hAnsi="宋体" w:cs="宋体" w:hint="eastAsia"/>
                <w:sz w:val="19"/>
                <w:szCs w:val="19"/>
              </w:rPr>
              <w:t>3</w:t>
            </w:r>
          </w:p>
        </w:tc>
        <w:tc>
          <w:tcPr>
            <w:tcW w:w="1196" w:type="dxa"/>
            <w:vMerge w:val="restart"/>
            <w:tcBorders>
              <w:top w:val="nil"/>
            </w:tcBorders>
            <w:shd w:val="clear" w:color="auto" w:fill="auto"/>
          </w:tcPr>
          <w:p w:rsidR="005F7611" w:rsidRPr="00AC6925" w:rsidRDefault="005F7611" w:rsidP="00E53CA3">
            <w:pPr>
              <w:jc w:val="center"/>
              <w:rPr>
                <w:rFonts w:hint="eastAsia"/>
                <w:spacing w:val="7"/>
                <w:sz w:val="19"/>
                <w:szCs w:val="19"/>
              </w:rPr>
            </w:pPr>
            <w:r w:rsidRPr="00AC6925">
              <w:rPr>
                <w:rFonts w:hint="eastAsia"/>
                <w:spacing w:val="7"/>
                <w:sz w:val="19"/>
                <w:szCs w:val="19"/>
              </w:rPr>
              <w:t xml:space="preserve">                       </w:t>
            </w:r>
          </w:p>
          <w:p w:rsidR="005F7611" w:rsidRPr="00AC6925" w:rsidRDefault="005F7611" w:rsidP="00E53CA3">
            <w:pPr>
              <w:jc w:val="center"/>
              <w:rPr>
                <w:rFonts w:hint="eastAsia"/>
                <w:spacing w:val="7"/>
                <w:sz w:val="19"/>
                <w:szCs w:val="19"/>
              </w:rPr>
            </w:pPr>
          </w:p>
          <w:p w:rsidR="005F7611" w:rsidRPr="00AC6925" w:rsidRDefault="005F7611" w:rsidP="00E53CA3">
            <w:pPr>
              <w:jc w:val="center"/>
              <w:rPr>
                <w:rFonts w:hint="eastAsia"/>
                <w:spacing w:val="7"/>
                <w:sz w:val="19"/>
                <w:szCs w:val="19"/>
              </w:rPr>
            </w:pPr>
          </w:p>
          <w:p w:rsidR="005F7611" w:rsidRPr="00AC6925" w:rsidRDefault="005F7611" w:rsidP="00E53CA3">
            <w:pPr>
              <w:jc w:val="center"/>
              <w:rPr>
                <w:rFonts w:hint="eastAsia"/>
                <w:spacing w:val="7"/>
                <w:sz w:val="19"/>
                <w:szCs w:val="19"/>
              </w:rPr>
            </w:pPr>
          </w:p>
          <w:p w:rsidR="005F7611" w:rsidRPr="00AC6925" w:rsidRDefault="005F7611" w:rsidP="00E53CA3">
            <w:pPr>
              <w:jc w:val="center"/>
              <w:rPr>
                <w:rFonts w:ascii="Arial"/>
              </w:rPr>
            </w:pPr>
            <w:r w:rsidRPr="00AC6925">
              <w:rPr>
                <w:spacing w:val="7"/>
                <w:sz w:val="19"/>
                <w:szCs w:val="19"/>
              </w:rPr>
              <w:t>其他专业技</w:t>
            </w:r>
            <w:r w:rsidRPr="00AC6925">
              <w:rPr>
                <w:spacing w:val="3"/>
                <w:sz w:val="19"/>
                <w:szCs w:val="19"/>
              </w:rPr>
              <w:t xml:space="preserve"> </w:t>
            </w:r>
            <w:r w:rsidRPr="00AC6925">
              <w:rPr>
                <w:spacing w:val="6"/>
                <w:sz w:val="19"/>
                <w:szCs w:val="19"/>
              </w:rPr>
              <w:t>术人员</w:t>
            </w:r>
          </w:p>
        </w:tc>
        <w:tc>
          <w:tcPr>
            <w:tcW w:w="1228" w:type="dxa"/>
            <w:shd w:val="clear" w:color="auto" w:fill="auto"/>
          </w:tcPr>
          <w:p w:rsidR="005F7611" w:rsidRPr="00AC6925" w:rsidRDefault="005F7611" w:rsidP="00E53CA3">
            <w:pPr>
              <w:pStyle w:val="TableText"/>
              <w:spacing w:before="227" w:line="229" w:lineRule="auto"/>
              <w:ind w:left="289"/>
              <w:rPr>
                <w:rFonts w:hint="eastAsia"/>
                <w:sz w:val="19"/>
                <w:szCs w:val="19"/>
                <w:lang w:eastAsia="zh-CN"/>
              </w:rPr>
            </w:pPr>
            <w:r w:rsidRPr="00AC6925">
              <w:rPr>
                <w:rFonts w:hint="eastAsia"/>
                <w:sz w:val="19"/>
                <w:szCs w:val="19"/>
                <w:lang w:eastAsia="zh-CN"/>
              </w:rPr>
              <w:t>质量员</w:t>
            </w:r>
          </w:p>
        </w:tc>
        <w:tc>
          <w:tcPr>
            <w:tcW w:w="2567" w:type="dxa"/>
            <w:shd w:val="clear" w:color="auto" w:fill="auto"/>
          </w:tcPr>
          <w:p w:rsidR="005F7611" w:rsidRPr="00AC6925" w:rsidRDefault="005F7611" w:rsidP="00E53CA3">
            <w:pPr>
              <w:rPr>
                <w:rFonts w:ascii="Arial"/>
              </w:rPr>
            </w:pPr>
          </w:p>
        </w:tc>
        <w:tc>
          <w:tcPr>
            <w:tcW w:w="993" w:type="dxa"/>
            <w:shd w:val="clear" w:color="auto" w:fill="auto"/>
          </w:tcPr>
          <w:p w:rsidR="005F7611" w:rsidRPr="00AC6925" w:rsidRDefault="005F7611" w:rsidP="00E53CA3">
            <w:pPr>
              <w:pStyle w:val="TableText"/>
              <w:spacing w:before="260" w:line="188" w:lineRule="auto"/>
              <w:ind w:left="361"/>
              <w:rPr>
                <w:sz w:val="19"/>
                <w:szCs w:val="19"/>
              </w:rPr>
            </w:pPr>
            <w:r w:rsidRPr="00AC6925">
              <w:rPr>
                <w:sz w:val="19"/>
                <w:szCs w:val="19"/>
              </w:rPr>
              <w:t>1</w:t>
            </w:r>
          </w:p>
        </w:tc>
        <w:tc>
          <w:tcPr>
            <w:tcW w:w="1840" w:type="dxa"/>
            <w:shd w:val="clear" w:color="auto" w:fill="auto"/>
          </w:tcPr>
          <w:p w:rsidR="005F7611" w:rsidRPr="00AC6925" w:rsidRDefault="005F7611" w:rsidP="00E53CA3">
            <w:pPr>
              <w:pStyle w:val="TableText"/>
              <w:spacing w:before="33" w:line="228" w:lineRule="auto"/>
              <w:ind w:left="267"/>
              <w:rPr>
                <w:sz w:val="19"/>
                <w:szCs w:val="19"/>
                <w:lang w:eastAsia="zh-CN"/>
              </w:rPr>
            </w:pPr>
            <w:r w:rsidRPr="00AC6925">
              <w:rPr>
                <w:spacing w:val="8"/>
                <w:sz w:val="19"/>
                <w:szCs w:val="19"/>
                <w:lang w:eastAsia="zh-CN"/>
              </w:rPr>
              <w:t>相关证书扫描件</w:t>
            </w:r>
          </w:p>
          <w:p w:rsidR="005F7611" w:rsidRPr="00AC6925" w:rsidRDefault="005F7611" w:rsidP="00E53CA3">
            <w:pPr>
              <w:pStyle w:val="TableText"/>
              <w:spacing w:before="154" w:line="229" w:lineRule="auto"/>
              <w:ind w:left="577"/>
              <w:rPr>
                <w:sz w:val="19"/>
                <w:szCs w:val="19"/>
                <w:lang w:eastAsia="zh-CN"/>
              </w:rPr>
            </w:pPr>
            <w:r w:rsidRPr="00AC6925">
              <w:rPr>
                <w:sz w:val="19"/>
                <w:szCs w:val="19"/>
                <w:lang w:eastAsia="zh-CN"/>
              </w:rPr>
              <w:t>（如有）</w:t>
            </w:r>
          </w:p>
        </w:tc>
        <w:tc>
          <w:tcPr>
            <w:tcW w:w="873" w:type="dxa"/>
            <w:shd w:val="clear" w:color="auto" w:fill="auto"/>
          </w:tcPr>
          <w:p w:rsidR="005F7611" w:rsidRPr="00AC6925" w:rsidRDefault="005F7611" w:rsidP="00E53CA3">
            <w:pPr>
              <w:pStyle w:val="TableText"/>
              <w:spacing w:before="228" w:line="228" w:lineRule="auto"/>
              <w:ind w:left="177"/>
              <w:rPr>
                <w:rFonts w:hint="eastAsia"/>
                <w:sz w:val="19"/>
                <w:szCs w:val="19"/>
                <w:lang w:eastAsia="zh-CN"/>
              </w:rPr>
            </w:pPr>
            <w:r w:rsidRPr="00AC6925">
              <w:rPr>
                <w:rFonts w:hint="eastAsia"/>
                <w:spacing w:val="6"/>
                <w:sz w:val="19"/>
                <w:szCs w:val="19"/>
                <w:lang w:eastAsia="zh-CN"/>
              </w:rPr>
              <w:t>专职</w:t>
            </w:r>
          </w:p>
        </w:tc>
      </w:tr>
      <w:tr w:rsidR="005F7611" w:rsidRPr="00AC6925" w:rsidTr="00E53CA3">
        <w:trPr>
          <w:trHeight w:val="782"/>
        </w:trPr>
        <w:tc>
          <w:tcPr>
            <w:tcW w:w="682" w:type="dxa"/>
            <w:vMerge/>
            <w:shd w:val="clear" w:color="auto" w:fill="auto"/>
          </w:tcPr>
          <w:p w:rsidR="005F7611" w:rsidRPr="00AC6925" w:rsidRDefault="005F7611" w:rsidP="00E53CA3">
            <w:pPr>
              <w:rPr>
                <w:rFonts w:ascii="Arial"/>
              </w:rPr>
            </w:pPr>
          </w:p>
        </w:tc>
        <w:tc>
          <w:tcPr>
            <w:tcW w:w="1196" w:type="dxa"/>
            <w:vMerge/>
            <w:shd w:val="clear" w:color="auto" w:fill="auto"/>
          </w:tcPr>
          <w:p w:rsidR="005F7611" w:rsidRPr="00AC6925" w:rsidRDefault="005F7611" w:rsidP="00E53CA3">
            <w:pPr>
              <w:rPr>
                <w:rFonts w:ascii="Arial"/>
              </w:rPr>
            </w:pPr>
          </w:p>
        </w:tc>
        <w:tc>
          <w:tcPr>
            <w:tcW w:w="1228" w:type="dxa"/>
            <w:shd w:val="clear" w:color="auto" w:fill="auto"/>
          </w:tcPr>
          <w:p w:rsidR="005F7611" w:rsidRPr="00AC6925" w:rsidRDefault="005F7611" w:rsidP="00E53CA3">
            <w:pPr>
              <w:pStyle w:val="TableText"/>
              <w:spacing w:before="227" w:line="230" w:lineRule="auto"/>
              <w:ind w:left="284"/>
              <w:rPr>
                <w:sz w:val="19"/>
                <w:szCs w:val="19"/>
                <w:lang w:eastAsia="zh-CN"/>
              </w:rPr>
            </w:pPr>
            <w:r w:rsidRPr="00AC6925">
              <w:rPr>
                <w:spacing w:val="5"/>
                <w:sz w:val="19"/>
                <w:szCs w:val="19"/>
              </w:rPr>
              <w:t>安全员</w:t>
            </w:r>
          </w:p>
        </w:tc>
        <w:tc>
          <w:tcPr>
            <w:tcW w:w="2567" w:type="dxa"/>
            <w:shd w:val="clear" w:color="auto" w:fill="auto"/>
          </w:tcPr>
          <w:p w:rsidR="005F7611" w:rsidRPr="00AC6925" w:rsidRDefault="005F7611" w:rsidP="00E53CA3">
            <w:pPr>
              <w:rPr>
                <w:rFonts w:ascii="Arial"/>
              </w:rPr>
            </w:pPr>
          </w:p>
        </w:tc>
        <w:tc>
          <w:tcPr>
            <w:tcW w:w="993" w:type="dxa"/>
            <w:shd w:val="clear" w:color="auto" w:fill="auto"/>
          </w:tcPr>
          <w:p w:rsidR="005F7611" w:rsidRPr="00AC6925" w:rsidRDefault="005F7611" w:rsidP="00E53CA3">
            <w:pPr>
              <w:pStyle w:val="TableText"/>
              <w:spacing w:before="260" w:line="188" w:lineRule="auto"/>
              <w:ind w:left="361"/>
              <w:rPr>
                <w:sz w:val="19"/>
                <w:szCs w:val="19"/>
              </w:rPr>
            </w:pPr>
            <w:r w:rsidRPr="00AC6925">
              <w:rPr>
                <w:sz w:val="19"/>
                <w:szCs w:val="19"/>
              </w:rPr>
              <w:t>1</w:t>
            </w:r>
          </w:p>
        </w:tc>
        <w:tc>
          <w:tcPr>
            <w:tcW w:w="1840" w:type="dxa"/>
            <w:shd w:val="clear" w:color="auto" w:fill="auto"/>
          </w:tcPr>
          <w:p w:rsidR="005F7611" w:rsidRPr="00AC6925" w:rsidRDefault="005F7611" w:rsidP="00E53CA3">
            <w:pPr>
              <w:pStyle w:val="TableText"/>
              <w:spacing w:before="33" w:line="228" w:lineRule="auto"/>
              <w:ind w:left="267"/>
              <w:rPr>
                <w:sz w:val="19"/>
                <w:szCs w:val="19"/>
                <w:lang w:eastAsia="zh-CN"/>
              </w:rPr>
            </w:pPr>
            <w:r w:rsidRPr="00AC6925">
              <w:rPr>
                <w:spacing w:val="8"/>
                <w:sz w:val="19"/>
                <w:szCs w:val="19"/>
                <w:lang w:eastAsia="zh-CN"/>
              </w:rPr>
              <w:t>相关证书扫描件</w:t>
            </w:r>
          </w:p>
          <w:p w:rsidR="005F7611" w:rsidRPr="00AC6925" w:rsidRDefault="005F7611" w:rsidP="00E53CA3">
            <w:pPr>
              <w:pStyle w:val="TableText"/>
              <w:spacing w:before="154" w:line="229" w:lineRule="auto"/>
              <w:ind w:left="577"/>
              <w:rPr>
                <w:sz w:val="19"/>
                <w:szCs w:val="19"/>
                <w:lang w:eastAsia="zh-CN"/>
              </w:rPr>
            </w:pPr>
            <w:r w:rsidRPr="00AC6925">
              <w:rPr>
                <w:sz w:val="19"/>
                <w:szCs w:val="19"/>
                <w:lang w:eastAsia="zh-CN"/>
              </w:rPr>
              <w:t>（如有）</w:t>
            </w:r>
          </w:p>
        </w:tc>
        <w:tc>
          <w:tcPr>
            <w:tcW w:w="873" w:type="dxa"/>
            <w:shd w:val="clear" w:color="auto" w:fill="auto"/>
          </w:tcPr>
          <w:p w:rsidR="005F7611" w:rsidRPr="00AC6925" w:rsidRDefault="005F7611" w:rsidP="00E53CA3">
            <w:pPr>
              <w:pStyle w:val="TableText"/>
              <w:spacing w:before="228" w:line="228" w:lineRule="auto"/>
              <w:ind w:left="177"/>
              <w:rPr>
                <w:rFonts w:hint="eastAsia"/>
                <w:sz w:val="19"/>
                <w:szCs w:val="19"/>
                <w:lang w:eastAsia="zh-CN"/>
              </w:rPr>
            </w:pPr>
            <w:r w:rsidRPr="00AC6925">
              <w:rPr>
                <w:rFonts w:hint="eastAsia"/>
                <w:spacing w:val="6"/>
                <w:sz w:val="19"/>
                <w:szCs w:val="19"/>
                <w:lang w:eastAsia="zh-CN"/>
              </w:rPr>
              <w:t>专职</w:t>
            </w:r>
          </w:p>
        </w:tc>
      </w:tr>
      <w:tr w:rsidR="005F7611" w:rsidRPr="00AC6925" w:rsidTr="00E53CA3">
        <w:trPr>
          <w:trHeight w:val="784"/>
        </w:trPr>
        <w:tc>
          <w:tcPr>
            <w:tcW w:w="682" w:type="dxa"/>
            <w:vMerge/>
            <w:shd w:val="clear" w:color="auto" w:fill="auto"/>
          </w:tcPr>
          <w:p w:rsidR="005F7611" w:rsidRPr="00AC6925" w:rsidRDefault="005F7611" w:rsidP="00E53CA3">
            <w:pPr>
              <w:rPr>
                <w:rFonts w:ascii="Arial"/>
              </w:rPr>
            </w:pPr>
          </w:p>
        </w:tc>
        <w:tc>
          <w:tcPr>
            <w:tcW w:w="1196" w:type="dxa"/>
            <w:vMerge/>
            <w:shd w:val="clear" w:color="auto" w:fill="auto"/>
          </w:tcPr>
          <w:p w:rsidR="005F7611" w:rsidRPr="00AC6925" w:rsidRDefault="005F7611" w:rsidP="00E53CA3">
            <w:pPr>
              <w:rPr>
                <w:rFonts w:ascii="Arial"/>
              </w:rPr>
            </w:pPr>
          </w:p>
        </w:tc>
        <w:tc>
          <w:tcPr>
            <w:tcW w:w="1228" w:type="dxa"/>
            <w:shd w:val="clear" w:color="auto" w:fill="auto"/>
          </w:tcPr>
          <w:p w:rsidR="005F7611" w:rsidRPr="00AC6925" w:rsidRDefault="005F7611" w:rsidP="00E53CA3">
            <w:pPr>
              <w:pStyle w:val="TableText"/>
              <w:spacing w:before="227" w:line="229" w:lineRule="auto"/>
              <w:ind w:left="289"/>
              <w:rPr>
                <w:sz w:val="19"/>
                <w:szCs w:val="19"/>
              </w:rPr>
            </w:pPr>
            <w:r w:rsidRPr="00AC6925">
              <w:rPr>
                <w:spacing w:val="3"/>
                <w:sz w:val="19"/>
                <w:szCs w:val="19"/>
              </w:rPr>
              <w:t>资料员</w:t>
            </w:r>
          </w:p>
        </w:tc>
        <w:tc>
          <w:tcPr>
            <w:tcW w:w="2567" w:type="dxa"/>
            <w:shd w:val="clear" w:color="auto" w:fill="auto"/>
          </w:tcPr>
          <w:p w:rsidR="005F7611" w:rsidRPr="00AC6925" w:rsidRDefault="005F7611" w:rsidP="00E53CA3">
            <w:pPr>
              <w:rPr>
                <w:rFonts w:ascii="Arial"/>
              </w:rPr>
            </w:pPr>
          </w:p>
        </w:tc>
        <w:tc>
          <w:tcPr>
            <w:tcW w:w="993" w:type="dxa"/>
            <w:shd w:val="clear" w:color="auto" w:fill="auto"/>
          </w:tcPr>
          <w:p w:rsidR="005F7611" w:rsidRPr="00AC6925" w:rsidRDefault="005F7611" w:rsidP="00E53CA3">
            <w:pPr>
              <w:pStyle w:val="TableText"/>
              <w:spacing w:before="260" w:line="188" w:lineRule="auto"/>
              <w:ind w:left="361"/>
              <w:rPr>
                <w:sz w:val="19"/>
                <w:szCs w:val="19"/>
              </w:rPr>
            </w:pPr>
            <w:r w:rsidRPr="00AC6925">
              <w:rPr>
                <w:sz w:val="19"/>
                <w:szCs w:val="19"/>
              </w:rPr>
              <w:t>1</w:t>
            </w:r>
          </w:p>
        </w:tc>
        <w:tc>
          <w:tcPr>
            <w:tcW w:w="1840" w:type="dxa"/>
            <w:shd w:val="clear" w:color="auto" w:fill="auto"/>
          </w:tcPr>
          <w:p w:rsidR="005F7611" w:rsidRPr="00AC6925" w:rsidRDefault="005F7611" w:rsidP="00E53CA3">
            <w:pPr>
              <w:pStyle w:val="TableText"/>
              <w:spacing w:before="33" w:line="228" w:lineRule="auto"/>
              <w:ind w:left="267"/>
              <w:rPr>
                <w:sz w:val="19"/>
                <w:szCs w:val="19"/>
                <w:lang w:eastAsia="zh-CN"/>
              </w:rPr>
            </w:pPr>
            <w:r w:rsidRPr="00AC6925">
              <w:rPr>
                <w:spacing w:val="8"/>
                <w:sz w:val="19"/>
                <w:szCs w:val="19"/>
                <w:lang w:eastAsia="zh-CN"/>
              </w:rPr>
              <w:t>相关证书扫描件</w:t>
            </w:r>
          </w:p>
          <w:p w:rsidR="005F7611" w:rsidRPr="00AC6925" w:rsidRDefault="005F7611" w:rsidP="00E53CA3">
            <w:pPr>
              <w:pStyle w:val="TableText"/>
              <w:spacing w:before="154" w:line="229" w:lineRule="auto"/>
              <w:ind w:left="577"/>
              <w:rPr>
                <w:sz w:val="19"/>
                <w:szCs w:val="19"/>
                <w:lang w:eastAsia="zh-CN"/>
              </w:rPr>
            </w:pPr>
            <w:r w:rsidRPr="00AC6925">
              <w:rPr>
                <w:sz w:val="19"/>
                <w:szCs w:val="19"/>
                <w:lang w:eastAsia="zh-CN"/>
              </w:rPr>
              <w:t>（如有）</w:t>
            </w:r>
          </w:p>
        </w:tc>
        <w:tc>
          <w:tcPr>
            <w:tcW w:w="873" w:type="dxa"/>
            <w:shd w:val="clear" w:color="auto" w:fill="auto"/>
          </w:tcPr>
          <w:p w:rsidR="005F7611" w:rsidRPr="00AC6925" w:rsidRDefault="005F7611" w:rsidP="00E53CA3">
            <w:pPr>
              <w:pStyle w:val="TableText"/>
              <w:spacing w:before="228" w:line="228" w:lineRule="auto"/>
              <w:ind w:left="177"/>
              <w:rPr>
                <w:sz w:val="19"/>
                <w:szCs w:val="19"/>
              </w:rPr>
            </w:pPr>
            <w:r w:rsidRPr="00AC6925">
              <w:rPr>
                <w:spacing w:val="6"/>
                <w:sz w:val="19"/>
                <w:szCs w:val="19"/>
              </w:rPr>
              <w:t>可兼职</w:t>
            </w:r>
          </w:p>
        </w:tc>
      </w:tr>
      <w:tr w:rsidR="005F7611" w:rsidRPr="00AC6925" w:rsidTr="00E53CA3">
        <w:trPr>
          <w:trHeight w:val="1175"/>
        </w:trPr>
        <w:tc>
          <w:tcPr>
            <w:tcW w:w="9379" w:type="dxa"/>
            <w:gridSpan w:val="7"/>
            <w:shd w:val="clear" w:color="auto" w:fill="auto"/>
          </w:tcPr>
          <w:p w:rsidR="005F7611" w:rsidRPr="00AC6925" w:rsidRDefault="005F7611" w:rsidP="00E53CA3">
            <w:pPr>
              <w:pStyle w:val="TableText"/>
              <w:spacing w:before="34" w:line="366" w:lineRule="auto"/>
              <w:ind w:left="117" w:right="126" w:firstLine="401"/>
              <w:rPr>
                <w:sz w:val="19"/>
                <w:szCs w:val="19"/>
                <w:lang w:eastAsia="zh-CN"/>
              </w:rPr>
            </w:pPr>
            <w:r w:rsidRPr="00AC6925">
              <w:rPr>
                <w:kern w:val="0"/>
                <w:lang w:eastAsia="zh-CN"/>
              </w:rPr>
              <w:t>备注：</w:t>
            </w:r>
            <w:r w:rsidRPr="00AC6925">
              <w:rPr>
                <w:rFonts w:hint="eastAsia"/>
                <w:bCs/>
                <w:sz w:val="24"/>
                <w:szCs w:val="24"/>
                <w:lang w:eastAsia="zh-CN"/>
              </w:rPr>
              <w:t>此表人员应为投标人单位正式员工，提供在职承诺书</w:t>
            </w:r>
            <w:r w:rsidRPr="00AC6925">
              <w:rPr>
                <w:bCs/>
                <w:sz w:val="24"/>
                <w:szCs w:val="24"/>
                <w:lang w:eastAsia="zh-CN"/>
              </w:rPr>
              <w:t>。人员技术等级证书或资格证书，高等级可用于低等级，但不能重复使用。</w:t>
            </w:r>
          </w:p>
        </w:tc>
      </w:tr>
    </w:tbl>
    <w:p w:rsidR="005F7611" w:rsidRPr="00334B54" w:rsidRDefault="005F7611" w:rsidP="005F7611">
      <w:pPr>
        <w:snapToGrid w:val="0"/>
        <w:spacing w:line="300" w:lineRule="auto"/>
        <w:ind w:firstLineChars="200" w:firstLine="440"/>
        <w:rPr>
          <w:sz w:val="22"/>
          <w:szCs w:val="22"/>
        </w:rPr>
      </w:pPr>
    </w:p>
    <w:p w:rsidR="005F7611" w:rsidRPr="00334B54" w:rsidRDefault="005F7611" w:rsidP="005F7611">
      <w:pPr>
        <w:snapToGrid w:val="0"/>
        <w:spacing w:line="300" w:lineRule="auto"/>
        <w:ind w:firstLineChars="200" w:firstLine="440"/>
        <w:rPr>
          <w:sz w:val="22"/>
          <w:szCs w:val="22"/>
        </w:rPr>
      </w:pPr>
      <w:r w:rsidRPr="00334B54">
        <w:rPr>
          <w:sz w:val="22"/>
          <w:szCs w:val="22"/>
        </w:rPr>
        <w:t xml:space="preserve">10.1.3 </w:t>
      </w:r>
      <w:r w:rsidRPr="00334B54">
        <w:rPr>
          <w:sz w:val="22"/>
          <w:szCs w:val="22"/>
        </w:rPr>
        <w:t>技术作业工人配备要求</w:t>
      </w:r>
    </w:p>
    <w:p w:rsidR="005F7611" w:rsidRPr="00334B54" w:rsidRDefault="005F7611" w:rsidP="005F7611">
      <w:pPr>
        <w:snapToGrid w:val="0"/>
        <w:spacing w:line="300" w:lineRule="auto"/>
        <w:ind w:firstLineChars="200" w:firstLine="440"/>
        <w:rPr>
          <w:sz w:val="22"/>
          <w:szCs w:val="22"/>
        </w:rPr>
      </w:pPr>
      <w:r>
        <w:rPr>
          <w:sz w:val="22"/>
          <w:szCs w:val="22"/>
        </w:rPr>
        <w:t>根据设施量，投标人配备一定数量的一线养护作业工人</w:t>
      </w:r>
      <w:r>
        <w:rPr>
          <w:rFonts w:hint="eastAsia"/>
          <w:sz w:val="22"/>
          <w:szCs w:val="22"/>
        </w:rPr>
        <w:t>，</w:t>
      </w:r>
      <w:r w:rsidRPr="00334B54">
        <w:rPr>
          <w:sz w:val="22"/>
          <w:szCs w:val="22"/>
        </w:rPr>
        <w:t>满足以下要求：</w:t>
      </w:r>
    </w:p>
    <w:p w:rsidR="005F7611" w:rsidRDefault="005F7611" w:rsidP="005F7611">
      <w:pPr>
        <w:adjustRightInd w:val="0"/>
        <w:snapToGrid w:val="0"/>
        <w:spacing w:line="300" w:lineRule="auto"/>
        <w:jc w:val="center"/>
        <w:rPr>
          <w:rFonts w:ascii="宋体" w:hAnsi="宋体"/>
          <w:b/>
          <w:sz w:val="22"/>
          <w:szCs w:val="22"/>
        </w:rPr>
      </w:pPr>
      <w:r>
        <w:rPr>
          <w:rFonts w:ascii="宋体" w:hAnsi="宋体"/>
          <w:b/>
          <w:sz w:val="22"/>
          <w:szCs w:val="22"/>
        </w:rPr>
        <w:t>一线主要劳动力配置表</w:t>
      </w:r>
    </w:p>
    <w:tbl>
      <w:tblPr>
        <w:tblW w:w="9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2288"/>
        <w:gridCol w:w="3452"/>
        <w:gridCol w:w="2916"/>
      </w:tblGrid>
      <w:tr w:rsidR="005F7611" w:rsidTr="00E53CA3">
        <w:trPr>
          <w:trHeight w:val="490"/>
          <w:jc w:val="center"/>
        </w:trPr>
        <w:tc>
          <w:tcPr>
            <w:tcW w:w="756" w:type="dxa"/>
            <w:vAlign w:val="center"/>
          </w:tcPr>
          <w:p w:rsidR="005F7611" w:rsidRDefault="005F7611" w:rsidP="00E53CA3">
            <w:pPr>
              <w:widowControl/>
              <w:jc w:val="center"/>
              <w:rPr>
                <w:rFonts w:ascii="宋体" w:hAnsi="宋体"/>
                <w:b/>
                <w:bCs/>
                <w:kern w:val="0"/>
                <w:sz w:val="22"/>
                <w:szCs w:val="22"/>
              </w:rPr>
            </w:pPr>
            <w:r>
              <w:rPr>
                <w:rFonts w:ascii="宋体" w:hAnsi="宋体"/>
                <w:b/>
                <w:bCs/>
                <w:kern w:val="0"/>
                <w:sz w:val="22"/>
                <w:szCs w:val="22"/>
              </w:rPr>
              <w:t>序号</w:t>
            </w:r>
          </w:p>
        </w:tc>
        <w:tc>
          <w:tcPr>
            <w:tcW w:w="5740" w:type="dxa"/>
            <w:gridSpan w:val="2"/>
            <w:vAlign w:val="center"/>
          </w:tcPr>
          <w:p w:rsidR="005F7611" w:rsidRDefault="005F7611" w:rsidP="00E53CA3">
            <w:pPr>
              <w:widowControl/>
              <w:jc w:val="center"/>
              <w:rPr>
                <w:rFonts w:ascii="宋体" w:hAnsi="宋体"/>
                <w:b/>
                <w:bCs/>
                <w:kern w:val="0"/>
                <w:sz w:val="22"/>
                <w:szCs w:val="22"/>
              </w:rPr>
            </w:pPr>
            <w:r>
              <w:rPr>
                <w:rFonts w:ascii="宋体" w:hAnsi="宋体"/>
                <w:b/>
                <w:bCs/>
                <w:kern w:val="0"/>
                <w:sz w:val="22"/>
                <w:szCs w:val="22"/>
              </w:rPr>
              <w:t>岗位类别</w:t>
            </w:r>
          </w:p>
        </w:tc>
        <w:tc>
          <w:tcPr>
            <w:tcW w:w="2916" w:type="dxa"/>
            <w:vAlign w:val="center"/>
          </w:tcPr>
          <w:p w:rsidR="005F7611" w:rsidRDefault="005F7611" w:rsidP="00E53CA3">
            <w:pPr>
              <w:widowControl/>
              <w:jc w:val="center"/>
              <w:rPr>
                <w:rFonts w:ascii="宋体" w:hAnsi="宋体"/>
                <w:b/>
                <w:bCs/>
                <w:kern w:val="0"/>
                <w:sz w:val="22"/>
                <w:szCs w:val="22"/>
              </w:rPr>
            </w:pPr>
            <w:r>
              <w:rPr>
                <w:rFonts w:ascii="宋体" w:hAnsi="宋体"/>
                <w:b/>
                <w:bCs/>
                <w:kern w:val="0"/>
                <w:sz w:val="22"/>
                <w:szCs w:val="22"/>
              </w:rPr>
              <w:t>配置数量</w:t>
            </w:r>
          </w:p>
        </w:tc>
      </w:tr>
      <w:tr w:rsidR="005F7611" w:rsidTr="00E53CA3">
        <w:trPr>
          <w:trHeight w:val="435"/>
          <w:jc w:val="center"/>
        </w:trPr>
        <w:tc>
          <w:tcPr>
            <w:tcW w:w="756" w:type="dxa"/>
            <w:vMerge w:val="restart"/>
            <w:vAlign w:val="center"/>
          </w:tcPr>
          <w:p w:rsidR="005F7611" w:rsidRDefault="005F7611" w:rsidP="00E53CA3">
            <w:pPr>
              <w:widowControl/>
              <w:jc w:val="center"/>
              <w:rPr>
                <w:rFonts w:ascii="宋体" w:hAnsi="宋体"/>
                <w:kern w:val="0"/>
                <w:sz w:val="22"/>
                <w:szCs w:val="22"/>
              </w:rPr>
            </w:pPr>
            <w:r>
              <w:rPr>
                <w:rFonts w:ascii="宋体" w:hAnsi="宋体"/>
                <w:kern w:val="0"/>
                <w:sz w:val="22"/>
                <w:szCs w:val="22"/>
              </w:rPr>
              <w:t>1</w:t>
            </w:r>
          </w:p>
        </w:tc>
        <w:tc>
          <w:tcPr>
            <w:tcW w:w="2288" w:type="dxa"/>
            <w:vMerge w:val="restart"/>
            <w:vAlign w:val="center"/>
          </w:tcPr>
          <w:p w:rsidR="005F7611" w:rsidRDefault="005F7611" w:rsidP="00E53CA3">
            <w:pPr>
              <w:widowControl/>
              <w:jc w:val="center"/>
              <w:rPr>
                <w:rFonts w:ascii="宋体" w:hAnsi="宋体"/>
                <w:kern w:val="0"/>
                <w:sz w:val="22"/>
                <w:szCs w:val="22"/>
              </w:rPr>
            </w:pPr>
            <w:r>
              <w:rPr>
                <w:rFonts w:ascii="宋体" w:hAnsi="宋体"/>
                <w:kern w:val="0"/>
                <w:sz w:val="22"/>
                <w:szCs w:val="22"/>
              </w:rPr>
              <w:t xml:space="preserve">一线劳动力　</w:t>
            </w:r>
          </w:p>
        </w:tc>
        <w:tc>
          <w:tcPr>
            <w:tcW w:w="3452" w:type="dxa"/>
            <w:vAlign w:val="center"/>
          </w:tcPr>
          <w:p w:rsidR="005F7611" w:rsidRDefault="005F7611" w:rsidP="00E53CA3">
            <w:pPr>
              <w:widowControl/>
              <w:jc w:val="center"/>
              <w:rPr>
                <w:rFonts w:ascii="宋体" w:hAnsi="宋体" w:hint="eastAsia"/>
                <w:kern w:val="0"/>
                <w:sz w:val="22"/>
                <w:szCs w:val="22"/>
              </w:rPr>
            </w:pPr>
            <w:r>
              <w:rPr>
                <w:rFonts w:ascii="宋体" w:hAnsi="宋体" w:hint="eastAsia"/>
                <w:kern w:val="0"/>
                <w:sz w:val="22"/>
                <w:szCs w:val="22"/>
              </w:rPr>
              <w:t>秩序维护人员（保安）</w:t>
            </w:r>
          </w:p>
        </w:tc>
        <w:tc>
          <w:tcPr>
            <w:tcW w:w="2916" w:type="dxa"/>
            <w:vAlign w:val="center"/>
          </w:tcPr>
          <w:p w:rsidR="005F7611" w:rsidRDefault="005F7611" w:rsidP="00E53CA3">
            <w:pPr>
              <w:widowControl/>
              <w:jc w:val="center"/>
              <w:rPr>
                <w:rFonts w:ascii="宋体" w:hAnsi="宋体" w:hint="eastAsia"/>
                <w:kern w:val="0"/>
                <w:sz w:val="22"/>
                <w:szCs w:val="22"/>
              </w:rPr>
            </w:pPr>
            <w:r>
              <w:rPr>
                <w:rFonts w:ascii="宋体" w:hAnsi="宋体" w:hint="eastAsia"/>
                <w:kern w:val="0"/>
                <w:sz w:val="22"/>
                <w:szCs w:val="22"/>
              </w:rPr>
              <w:t>19</w:t>
            </w:r>
          </w:p>
        </w:tc>
      </w:tr>
      <w:tr w:rsidR="005F7611" w:rsidTr="00E53CA3">
        <w:trPr>
          <w:trHeight w:val="435"/>
          <w:jc w:val="center"/>
        </w:trPr>
        <w:tc>
          <w:tcPr>
            <w:tcW w:w="756" w:type="dxa"/>
            <w:vMerge/>
            <w:vAlign w:val="center"/>
          </w:tcPr>
          <w:p w:rsidR="005F7611" w:rsidRDefault="005F7611" w:rsidP="00E53CA3">
            <w:pPr>
              <w:widowControl/>
              <w:jc w:val="center"/>
              <w:rPr>
                <w:rFonts w:ascii="宋体" w:hAnsi="宋体"/>
                <w:kern w:val="0"/>
                <w:sz w:val="22"/>
                <w:szCs w:val="22"/>
              </w:rPr>
            </w:pPr>
          </w:p>
        </w:tc>
        <w:tc>
          <w:tcPr>
            <w:tcW w:w="2288" w:type="dxa"/>
            <w:vMerge/>
            <w:vAlign w:val="center"/>
          </w:tcPr>
          <w:p w:rsidR="005F7611" w:rsidRDefault="005F7611" w:rsidP="00E53CA3">
            <w:pPr>
              <w:widowControl/>
              <w:jc w:val="center"/>
              <w:rPr>
                <w:rFonts w:ascii="宋体" w:hAnsi="宋体"/>
                <w:kern w:val="0"/>
                <w:sz w:val="22"/>
                <w:szCs w:val="22"/>
              </w:rPr>
            </w:pPr>
          </w:p>
        </w:tc>
        <w:tc>
          <w:tcPr>
            <w:tcW w:w="3452" w:type="dxa"/>
            <w:vAlign w:val="center"/>
          </w:tcPr>
          <w:p w:rsidR="005F7611" w:rsidRPr="00B82826" w:rsidRDefault="005F7611" w:rsidP="00E53CA3">
            <w:pPr>
              <w:widowControl/>
              <w:jc w:val="center"/>
              <w:rPr>
                <w:rFonts w:ascii="宋体" w:hAnsi="宋体" w:hint="eastAsia"/>
                <w:b/>
                <w:bCs/>
                <w:kern w:val="0"/>
                <w:sz w:val="22"/>
                <w:szCs w:val="22"/>
              </w:rPr>
            </w:pPr>
            <w:r w:rsidRPr="00B82826">
              <w:rPr>
                <w:rFonts w:ascii="宋体" w:hAnsi="宋体" w:hint="eastAsia"/>
                <w:kern w:val="0"/>
                <w:sz w:val="22"/>
                <w:szCs w:val="22"/>
              </w:rPr>
              <w:t>照明等带电设施维修工</w:t>
            </w:r>
          </w:p>
        </w:tc>
        <w:tc>
          <w:tcPr>
            <w:tcW w:w="2916" w:type="dxa"/>
            <w:vAlign w:val="center"/>
          </w:tcPr>
          <w:p w:rsidR="005F7611" w:rsidRDefault="005F7611" w:rsidP="00E53CA3">
            <w:pPr>
              <w:widowControl/>
              <w:jc w:val="center"/>
              <w:rPr>
                <w:rFonts w:ascii="宋体" w:hAnsi="宋体" w:hint="eastAsia"/>
                <w:b/>
                <w:bCs/>
                <w:kern w:val="0"/>
                <w:sz w:val="22"/>
                <w:szCs w:val="22"/>
                <w:highlight w:val="green"/>
              </w:rPr>
            </w:pPr>
            <w:r w:rsidRPr="00B82826">
              <w:rPr>
                <w:rFonts w:ascii="宋体" w:hAnsi="宋体" w:hint="eastAsia"/>
                <w:kern w:val="0"/>
                <w:sz w:val="22"/>
                <w:szCs w:val="22"/>
              </w:rPr>
              <w:t>2</w:t>
            </w:r>
          </w:p>
        </w:tc>
      </w:tr>
      <w:tr w:rsidR="005F7611" w:rsidTr="00E53CA3">
        <w:trPr>
          <w:trHeight w:val="482"/>
          <w:jc w:val="center"/>
        </w:trPr>
        <w:tc>
          <w:tcPr>
            <w:tcW w:w="756" w:type="dxa"/>
            <w:vMerge/>
            <w:vAlign w:val="center"/>
          </w:tcPr>
          <w:p w:rsidR="005F7611" w:rsidRDefault="005F7611" w:rsidP="00E53CA3">
            <w:pPr>
              <w:widowControl/>
              <w:jc w:val="center"/>
              <w:rPr>
                <w:rFonts w:ascii="宋体" w:hAnsi="宋体"/>
                <w:kern w:val="0"/>
                <w:sz w:val="22"/>
                <w:szCs w:val="22"/>
              </w:rPr>
            </w:pPr>
          </w:p>
        </w:tc>
        <w:tc>
          <w:tcPr>
            <w:tcW w:w="2288" w:type="dxa"/>
            <w:vMerge/>
            <w:vAlign w:val="center"/>
          </w:tcPr>
          <w:p w:rsidR="005F7611" w:rsidRDefault="005F7611" w:rsidP="00E53CA3">
            <w:pPr>
              <w:widowControl/>
              <w:jc w:val="center"/>
              <w:rPr>
                <w:rFonts w:ascii="宋体" w:hAnsi="宋体"/>
                <w:kern w:val="0"/>
                <w:sz w:val="22"/>
                <w:szCs w:val="22"/>
              </w:rPr>
            </w:pPr>
          </w:p>
        </w:tc>
        <w:tc>
          <w:tcPr>
            <w:tcW w:w="3452" w:type="dxa"/>
            <w:vAlign w:val="center"/>
          </w:tcPr>
          <w:p w:rsidR="005F7611" w:rsidRPr="00B82826" w:rsidRDefault="005F7611" w:rsidP="00E53CA3">
            <w:pPr>
              <w:widowControl/>
              <w:jc w:val="center"/>
              <w:rPr>
                <w:rFonts w:ascii="宋体" w:hAnsi="宋体"/>
                <w:kern w:val="0"/>
                <w:sz w:val="22"/>
                <w:szCs w:val="22"/>
              </w:rPr>
            </w:pPr>
            <w:r w:rsidRPr="00B82826">
              <w:rPr>
                <w:rFonts w:ascii="宋体" w:hAnsi="宋体" w:hint="eastAsia"/>
                <w:kern w:val="0"/>
                <w:sz w:val="22"/>
                <w:szCs w:val="22"/>
              </w:rPr>
              <w:t>市政、水务养护工</w:t>
            </w:r>
          </w:p>
        </w:tc>
        <w:tc>
          <w:tcPr>
            <w:tcW w:w="2916" w:type="dxa"/>
            <w:vAlign w:val="center"/>
          </w:tcPr>
          <w:p w:rsidR="005F7611" w:rsidRDefault="005F7611" w:rsidP="00E53CA3">
            <w:pPr>
              <w:widowControl/>
              <w:jc w:val="center"/>
              <w:rPr>
                <w:rFonts w:ascii="宋体" w:hAnsi="宋体" w:hint="eastAsia"/>
                <w:kern w:val="0"/>
                <w:sz w:val="22"/>
                <w:szCs w:val="22"/>
              </w:rPr>
            </w:pPr>
            <w:r>
              <w:rPr>
                <w:rFonts w:ascii="宋体" w:hAnsi="宋体" w:hint="eastAsia"/>
                <w:kern w:val="0"/>
                <w:sz w:val="22"/>
                <w:szCs w:val="22"/>
              </w:rPr>
              <w:t>2</w:t>
            </w:r>
          </w:p>
        </w:tc>
      </w:tr>
      <w:tr w:rsidR="005F7611" w:rsidTr="00E53CA3">
        <w:trPr>
          <w:trHeight w:val="270"/>
          <w:jc w:val="center"/>
        </w:trPr>
        <w:tc>
          <w:tcPr>
            <w:tcW w:w="756" w:type="dxa"/>
            <w:vMerge/>
            <w:vAlign w:val="center"/>
          </w:tcPr>
          <w:p w:rsidR="005F7611" w:rsidRDefault="005F7611" w:rsidP="00E53CA3">
            <w:pPr>
              <w:widowControl/>
              <w:jc w:val="center"/>
              <w:rPr>
                <w:rFonts w:ascii="宋体" w:hAnsi="宋体"/>
                <w:kern w:val="0"/>
                <w:sz w:val="22"/>
                <w:szCs w:val="22"/>
              </w:rPr>
            </w:pPr>
          </w:p>
        </w:tc>
        <w:tc>
          <w:tcPr>
            <w:tcW w:w="2288" w:type="dxa"/>
            <w:vMerge/>
            <w:vAlign w:val="center"/>
          </w:tcPr>
          <w:p w:rsidR="005F7611" w:rsidRDefault="005F7611" w:rsidP="00E53CA3">
            <w:pPr>
              <w:widowControl/>
              <w:jc w:val="center"/>
              <w:rPr>
                <w:rFonts w:ascii="宋体" w:hAnsi="宋体"/>
                <w:kern w:val="0"/>
                <w:sz w:val="22"/>
                <w:szCs w:val="22"/>
              </w:rPr>
            </w:pPr>
          </w:p>
        </w:tc>
        <w:tc>
          <w:tcPr>
            <w:tcW w:w="3452" w:type="dxa"/>
            <w:vAlign w:val="center"/>
          </w:tcPr>
          <w:p w:rsidR="005F7611" w:rsidRPr="00B82826" w:rsidRDefault="005F7611" w:rsidP="00E53CA3">
            <w:pPr>
              <w:widowControl/>
              <w:jc w:val="center"/>
              <w:rPr>
                <w:rFonts w:ascii="宋体" w:hAnsi="宋体"/>
                <w:kern w:val="0"/>
                <w:sz w:val="22"/>
                <w:szCs w:val="22"/>
              </w:rPr>
            </w:pPr>
            <w:r w:rsidRPr="00B82826">
              <w:rPr>
                <w:rFonts w:ascii="宋体" w:hAnsi="宋体" w:hint="eastAsia"/>
                <w:kern w:val="0"/>
                <w:sz w:val="22"/>
                <w:szCs w:val="22"/>
              </w:rPr>
              <w:t>水域保洁人员（含2名船只驾驶员）</w:t>
            </w:r>
          </w:p>
        </w:tc>
        <w:tc>
          <w:tcPr>
            <w:tcW w:w="2916" w:type="dxa"/>
            <w:vAlign w:val="center"/>
          </w:tcPr>
          <w:p w:rsidR="005F7611" w:rsidRDefault="005F7611" w:rsidP="00E53CA3">
            <w:pPr>
              <w:widowControl/>
              <w:jc w:val="center"/>
              <w:rPr>
                <w:rFonts w:ascii="宋体" w:hAnsi="宋体"/>
                <w:kern w:val="0"/>
                <w:sz w:val="22"/>
                <w:szCs w:val="22"/>
              </w:rPr>
            </w:pPr>
            <w:r>
              <w:rPr>
                <w:rFonts w:ascii="宋体" w:hAnsi="宋体"/>
                <w:kern w:val="0"/>
                <w:sz w:val="22"/>
                <w:szCs w:val="22"/>
              </w:rPr>
              <w:t>6</w:t>
            </w:r>
          </w:p>
        </w:tc>
      </w:tr>
      <w:tr w:rsidR="005F7611" w:rsidTr="00E53CA3">
        <w:trPr>
          <w:trHeight w:val="402"/>
          <w:jc w:val="center"/>
        </w:trPr>
        <w:tc>
          <w:tcPr>
            <w:tcW w:w="756" w:type="dxa"/>
            <w:vMerge/>
            <w:vAlign w:val="center"/>
          </w:tcPr>
          <w:p w:rsidR="005F7611" w:rsidRDefault="005F7611" w:rsidP="00E53CA3">
            <w:pPr>
              <w:widowControl/>
              <w:jc w:val="center"/>
              <w:rPr>
                <w:rFonts w:ascii="宋体" w:hAnsi="宋体"/>
                <w:kern w:val="0"/>
                <w:sz w:val="22"/>
                <w:szCs w:val="22"/>
              </w:rPr>
            </w:pPr>
          </w:p>
        </w:tc>
        <w:tc>
          <w:tcPr>
            <w:tcW w:w="2288" w:type="dxa"/>
            <w:vMerge/>
            <w:vAlign w:val="center"/>
          </w:tcPr>
          <w:p w:rsidR="005F7611" w:rsidRDefault="005F7611" w:rsidP="00E53CA3">
            <w:pPr>
              <w:widowControl/>
              <w:jc w:val="center"/>
              <w:rPr>
                <w:rFonts w:ascii="宋体" w:hAnsi="宋体"/>
                <w:kern w:val="0"/>
                <w:sz w:val="22"/>
                <w:szCs w:val="22"/>
              </w:rPr>
            </w:pPr>
          </w:p>
        </w:tc>
        <w:tc>
          <w:tcPr>
            <w:tcW w:w="3452" w:type="dxa"/>
            <w:vAlign w:val="center"/>
          </w:tcPr>
          <w:p w:rsidR="005F7611" w:rsidRPr="00B82826" w:rsidRDefault="005F7611" w:rsidP="00E53CA3">
            <w:pPr>
              <w:widowControl/>
              <w:jc w:val="center"/>
              <w:rPr>
                <w:rFonts w:ascii="宋体" w:hAnsi="宋体"/>
                <w:kern w:val="0"/>
                <w:sz w:val="22"/>
                <w:szCs w:val="22"/>
              </w:rPr>
            </w:pPr>
            <w:r w:rsidRPr="00B82826">
              <w:rPr>
                <w:rFonts w:ascii="宋体" w:hAnsi="宋体" w:hint="eastAsia"/>
                <w:kern w:val="0"/>
                <w:sz w:val="22"/>
                <w:szCs w:val="22"/>
              </w:rPr>
              <w:t>绿化养护工</w:t>
            </w:r>
          </w:p>
        </w:tc>
        <w:tc>
          <w:tcPr>
            <w:tcW w:w="2916" w:type="dxa"/>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69</w:t>
            </w:r>
          </w:p>
        </w:tc>
      </w:tr>
      <w:tr w:rsidR="005F7611" w:rsidTr="00E53CA3">
        <w:trPr>
          <w:trHeight w:val="410"/>
          <w:jc w:val="center"/>
        </w:trPr>
        <w:tc>
          <w:tcPr>
            <w:tcW w:w="756" w:type="dxa"/>
            <w:vMerge/>
            <w:vAlign w:val="center"/>
          </w:tcPr>
          <w:p w:rsidR="005F7611" w:rsidRDefault="005F7611" w:rsidP="00E53CA3">
            <w:pPr>
              <w:widowControl/>
              <w:jc w:val="center"/>
              <w:rPr>
                <w:rFonts w:ascii="宋体" w:hAnsi="宋体"/>
                <w:kern w:val="0"/>
                <w:sz w:val="22"/>
                <w:szCs w:val="22"/>
              </w:rPr>
            </w:pPr>
          </w:p>
        </w:tc>
        <w:tc>
          <w:tcPr>
            <w:tcW w:w="2288" w:type="dxa"/>
            <w:vMerge/>
            <w:vAlign w:val="center"/>
          </w:tcPr>
          <w:p w:rsidR="005F7611" w:rsidRDefault="005F7611" w:rsidP="00E53CA3">
            <w:pPr>
              <w:widowControl/>
              <w:jc w:val="center"/>
              <w:rPr>
                <w:rFonts w:ascii="宋体" w:hAnsi="宋体"/>
                <w:kern w:val="0"/>
                <w:sz w:val="22"/>
                <w:szCs w:val="22"/>
              </w:rPr>
            </w:pPr>
          </w:p>
        </w:tc>
        <w:tc>
          <w:tcPr>
            <w:tcW w:w="3452" w:type="dxa"/>
            <w:vAlign w:val="center"/>
          </w:tcPr>
          <w:p w:rsidR="005F7611" w:rsidRPr="00B82826" w:rsidRDefault="005F7611" w:rsidP="00E53CA3">
            <w:pPr>
              <w:widowControl/>
              <w:jc w:val="center"/>
              <w:rPr>
                <w:rFonts w:ascii="宋体" w:hAnsi="宋体"/>
                <w:kern w:val="0"/>
                <w:sz w:val="22"/>
                <w:szCs w:val="22"/>
              </w:rPr>
            </w:pPr>
            <w:r w:rsidRPr="00B82826">
              <w:rPr>
                <w:rFonts w:ascii="宋体" w:hAnsi="宋体" w:hint="eastAsia"/>
                <w:kern w:val="0"/>
                <w:sz w:val="22"/>
                <w:szCs w:val="22"/>
              </w:rPr>
              <w:t>保洁工（含厕所专职保洁）</w:t>
            </w:r>
          </w:p>
        </w:tc>
        <w:tc>
          <w:tcPr>
            <w:tcW w:w="2916" w:type="dxa"/>
            <w:vAlign w:val="center"/>
          </w:tcPr>
          <w:p w:rsidR="005F7611" w:rsidRDefault="005F7611" w:rsidP="00E53CA3">
            <w:pPr>
              <w:widowControl/>
              <w:jc w:val="center"/>
              <w:rPr>
                <w:rFonts w:ascii="宋体" w:hAnsi="宋体" w:hint="eastAsia"/>
                <w:kern w:val="0"/>
                <w:sz w:val="22"/>
                <w:szCs w:val="22"/>
              </w:rPr>
            </w:pPr>
            <w:r>
              <w:rPr>
                <w:rFonts w:ascii="宋体" w:hAnsi="宋体" w:hint="eastAsia"/>
                <w:kern w:val="0"/>
                <w:sz w:val="22"/>
                <w:szCs w:val="22"/>
              </w:rPr>
              <w:t>4</w:t>
            </w:r>
          </w:p>
        </w:tc>
      </w:tr>
      <w:tr w:rsidR="005F7611" w:rsidTr="00E53CA3">
        <w:trPr>
          <w:trHeight w:val="1262"/>
          <w:jc w:val="center"/>
        </w:trPr>
        <w:tc>
          <w:tcPr>
            <w:tcW w:w="9412" w:type="dxa"/>
            <w:gridSpan w:val="4"/>
          </w:tcPr>
          <w:p w:rsidR="005F7611" w:rsidRPr="00B82826" w:rsidRDefault="005F7611" w:rsidP="00E53CA3">
            <w:pPr>
              <w:widowControl/>
              <w:rPr>
                <w:rFonts w:ascii="宋体" w:hAnsi="宋体"/>
                <w:bCs/>
                <w:sz w:val="22"/>
                <w:szCs w:val="22"/>
              </w:rPr>
            </w:pPr>
            <w:r w:rsidRPr="00B82826">
              <w:rPr>
                <w:rFonts w:ascii="宋体" w:hAnsi="宋体"/>
                <w:kern w:val="0"/>
                <w:sz w:val="22"/>
                <w:szCs w:val="22"/>
              </w:rPr>
              <w:t>备注：</w:t>
            </w:r>
            <w:r w:rsidRPr="00B82826">
              <w:rPr>
                <w:rFonts w:ascii="宋体" w:hAnsi="宋体" w:hint="eastAsia"/>
                <w:kern w:val="0"/>
                <w:sz w:val="22"/>
                <w:szCs w:val="22"/>
              </w:rPr>
              <w:t>1、</w:t>
            </w:r>
            <w:r w:rsidRPr="00B82826">
              <w:rPr>
                <w:rFonts w:ascii="宋体" w:hAnsi="宋体" w:hint="eastAsia"/>
                <w:sz w:val="22"/>
                <w:szCs w:val="22"/>
              </w:rPr>
              <w:t>投标人须提供现场一线主要劳动力配置承诺书（详见“投标文件格式”中《</w:t>
            </w:r>
            <w:r w:rsidRPr="00B82826">
              <w:rPr>
                <w:rFonts w:ascii="宋体" w:hAnsi="宋体"/>
                <w:sz w:val="22"/>
                <w:szCs w:val="22"/>
              </w:rPr>
              <w:t>现场</w:t>
            </w:r>
            <w:r w:rsidRPr="00B82826">
              <w:rPr>
                <w:rFonts w:ascii="宋体" w:hAnsi="宋体" w:hint="eastAsia"/>
                <w:sz w:val="22"/>
                <w:szCs w:val="22"/>
              </w:rPr>
              <w:t>一线主要劳动力</w:t>
            </w:r>
            <w:r w:rsidRPr="00B82826">
              <w:rPr>
                <w:rFonts w:ascii="宋体" w:hAnsi="宋体"/>
                <w:sz w:val="22"/>
                <w:szCs w:val="22"/>
              </w:rPr>
              <w:t>配置承诺书</w:t>
            </w:r>
            <w:r w:rsidRPr="00B82826">
              <w:rPr>
                <w:rFonts w:ascii="宋体" w:hAnsi="宋体" w:hint="eastAsia"/>
                <w:sz w:val="22"/>
                <w:szCs w:val="22"/>
              </w:rPr>
              <w:t>》）。</w:t>
            </w:r>
            <w:r w:rsidRPr="00B82826">
              <w:rPr>
                <w:rFonts w:ascii="宋体" w:hAnsi="宋体" w:hint="eastAsia"/>
                <w:kern w:val="0"/>
                <w:sz w:val="22"/>
                <w:szCs w:val="22"/>
              </w:rPr>
              <w:t>中标人须在合同签订之日起30日内将</w:t>
            </w:r>
            <w:r w:rsidRPr="00B82826">
              <w:rPr>
                <w:rFonts w:ascii="宋体" w:hAnsi="宋体"/>
                <w:kern w:val="0"/>
                <w:sz w:val="22"/>
                <w:szCs w:val="22"/>
              </w:rPr>
              <w:t>一线劳动力</w:t>
            </w:r>
            <w:r w:rsidRPr="00B82826">
              <w:rPr>
                <w:rFonts w:ascii="宋体" w:hAnsi="宋体" w:hint="eastAsia"/>
                <w:kern w:val="0"/>
                <w:sz w:val="22"/>
                <w:szCs w:val="22"/>
              </w:rPr>
              <w:t>配备到位并</w:t>
            </w:r>
            <w:r w:rsidRPr="00B82826">
              <w:rPr>
                <w:rFonts w:ascii="宋体" w:hAnsi="宋体" w:hint="eastAsia"/>
                <w:bCs/>
                <w:sz w:val="22"/>
                <w:szCs w:val="22"/>
              </w:rPr>
              <w:t>在项目实施期间需依法缴纳社保。</w:t>
            </w:r>
          </w:p>
          <w:p w:rsidR="005F7611" w:rsidRPr="00B82826" w:rsidRDefault="005F7611" w:rsidP="00E53CA3">
            <w:pPr>
              <w:widowControl/>
              <w:numPr>
                <w:ilvl w:val="0"/>
                <w:numId w:val="9"/>
              </w:numPr>
              <w:rPr>
                <w:rFonts w:ascii="宋体" w:hAnsi="宋体" w:hint="eastAsia"/>
                <w:sz w:val="22"/>
                <w:szCs w:val="22"/>
              </w:rPr>
            </w:pPr>
            <w:r w:rsidRPr="00B82826">
              <w:rPr>
                <w:rFonts w:ascii="宋体" w:hAnsi="宋体" w:hint="eastAsia"/>
                <w:bCs/>
                <w:sz w:val="22"/>
                <w:szCs w:val="22"/>
              </w:rPr>
              <w:t>车辆驾驶员的</w:t>
            </w:r>
            <w:r w:rsidRPr="00B82826">
              <w:rPr>
                <w:rFonts w:ascii="宋体" w:hAnsi="宋体" w:hint="eastAsia"/>
                <w:sz w:val="22"/>
                <w:szCs w:val="22"/>
              </w:rPr>
              <w:t>驾驶证符合准驾车型，船只驾驶员的适任证书符合准驾船舶。</w:t>
            </w:r>
          </w:p>
          <w:p w:rsidR="005F7611" w:rsidRPr="00B82826" w:rsidRDefault="005F7611" w:rsidP="00E53CA3">
            <w:pPr>
              <w:widowControl/>
              <w:numPr>
                <w:ilvl w:val="0"/>
                <w:numId w:val="9"/>
              </w:numPr>
              <w:rPr>
                <w:rFonts w:ascii="宋体" w:hAnsi="宋体" w:hint="eastAsia"/>
                <w:sz w:val="22"/>
                <w:szCs w:val="22"/>
              </w:rPr>
            </w:pPr>
            <w:r w:rsidRPr="00B82826">
              <w:rPr>
                <w:rFonts w:ascii="宋体" w:hAnsi="宋体" w:hint="eastAsia"/>
                <w:sz w:val="22"/>
                <w:szCs w:val="22"/>
              </w:rPr>
              <w:t>秩序维护人员持保安员证上岗。</w:t>
            </w:r>
          </w:p>
          <w:p w:rsidR="005F7611" w:rsidRPr="00B82826" w:rsidRDefault="005F7611" w:rsidP="00E53CA3">
            <w:pPr>
              <w:widowControl/>
              <w:numPr>
                <w:ilvl w:val="0"/>
                <w:numId w:val="9"/>
              </w:numPr>
              <w:rPr>
                <w:rFonts w:ascii="宋体" w:hAnsi="宋体" w:hint="eastAsia"/>
                <w:sz w:val="22"/>
                <w:szCs w:val="22"/>
              </w:rPr>
            </w:pPr>
            <w:r>
              <w:rPr>
                <w:rFonts w:hint="eastAsia"/>
                <w:bCs/>
                <w:sz w:val="22"/>
                <w:szCs w:val="22"/>
              </w:rPr>
              <w:t>照明等带电设施养护人员和维修人员</w:t>
            </w:r>
            <w:r w:rsidRPr="00B82826">
              <w:rPr>
                <w:rFonts w:hint="eastAsia"/>
                <w:bCs/>
                <w:sz w:val="22"/>
                <w:szCs w:val="22"/>
              </w:rPr>
              <w:t>持高、低压电工作业操作证持证上岗。</w:t>
            </w:r>
          </w:p>
        </w:tc>
      </w:tr>
    </w:tbl>
    <w:p w:rsidR="005F7611" w:rsidRDefault="005F7611" w:rsidP="005F7611">
      <w:pPr>
        <w:snapToGrid w:val="0"/>
        <w:spacing w:line="300" w:lineRule="auto"/>
        <w:ind w:firstLineChars="200" w:firstLine="440"/>
        <w:rPr>
          <w:rFonts w:hint="eastAsia"/>
          <w:sz w:val="22"/>
          <w:szCs w:val="22"/>
        </w:rPr>
      </w:pPr>
      <w:r w:rsidRPr="006C5E30">
        <w:rPr>
          <w:sz w:val="22"/>
          <w:szCs w:val="22"/>
        </w:rPr>
        <w:t xml:space="preserve">10.2 </w:t>
      </w:r>
      <w:r w:rsidRPr="006C5E30">
        <w:rPr>
          <w:sz w:val="22"/>
          <w:szCs w:val="22"/>
        </w:rPr>
        <w:t>设备要求</w:t>
      </w:r>
    </w:p>
    <w:p w:rsidR="005F7611" w:rsidRDefault="005F7611" w:rsidP="005F7611">
      <w:pPr>
        <w:tabs>
          <w:tab w:val="left" w:pos="3060"/>
        </w:tabs>
        <w:snapToGrid w:val="0"/>
        <w:spacing w:line="300" w:lineRule="auto"/>
        <w:ind w:firstLineChars="200" w:firstLine="440"/>
        <w:rPr>
          <w:rFonts w:ascii="宋体" w:hAnsi="宋体"/>
          <w:sz w:val="22"/>
          <w:szCs w:val="22"/>
        </w:rPr>
      </w:pPr>
      <w:r>
        <w:rPr>
          <w:rFonts w:ascii="宋体" w:hAnsi="宋体" w:hint="eastAsia"/>
          <w:sz w:val="22"/>
          <w:szCs w:val="22"/>
        </w:rPr>
        <w:t>为提高作业水平和服务水平，配置一定数量的机械设备并提供证明材料（中标后一个月内），投标人须提供养护机械设备配置</w:t>
      </w:r>
      <w:r>
        <w:rPr>
          <w:rFonts w:ascii="宋体" w:hAnsi="宋体"/>
          <w:sz w:val="22"/>
          <w:szCs w:val="22"/>
        </w:rPr>
        <w:t>承诺书</w:t>
      </w:r>
      <w:r>
        <w:rPr>
          <w:rFonts w:ascii="宋体" w:hAnsi="宋体" w:hint="eastAsia"/>
          <w:sz w:val="22"/>
          <w:szCs w:val="22"/>
        </w:rPr>
        <w:t>（详见“投标文件格式”中《养护机械设备配置</w:t>
      </w:r>
      <w:r>
        <w:rPr>
          <w:rFonts w:ascii="宋体" w:hAnsi="宋体"/>
          <w:sz w:val="22"/>
          <w:szCs w:val="22"/>
        </w:rPr>
        <w:t>承诺书</w:t>
      </w:r>
      <w:r>
        <w:rPr>
          <w:rFonts w:ascii="宋体" w:hAnsi="宋体" w:hint="eastAsia"/>
          <w:sz w:val="22"/>
          <w:szCs w:val="22"/>
        </w:rPr>
        <w:t>》）。</w:t>
      </w:r>
    </w:p>
    <w:p w:rsidR="005F7611" w:rsidRPr="00D1419D" w:rsidRDefault="005F7611" w:rsidP="005F7611">
      <w:pPr>
        <w:snapToGrid w:val="0"/>
        <w:spacing w:line="300" w:lineRule="auto"/>
        <w:ind w:firstLineChars="200" w:firstLine="440"/>
        <w:rPr>
          <w:rFonts w:ascii="宋体" w:hAnsi="宋体"/>
          <w:sz w:val="22"/>
          <w:szCs w:val="22"/>
        </w:rPr>
      </w:pPr>
      <w:r>
        <w:rPr>
          <w:rFonts w:ascii="宋体" w:hAnsi="宋体"/>
          <w:sz w:val="22"/>
          <w:szCs w:val="22"/>
        </w:rPr>
        <w:lastRenderedPageBreak/>
        <w:t>投标</w:t>
      </w:r>
      <w:r>
        <w:rPr>
          <w:rFonts w:ascii="宋体" w:hAnsi="宋体" w:hint="eastAsia"/>
          <w:sz w:val="22"/>
          <w:szCs w:val="22"/>
        </w:rPr>
        <w:t>人</w:t>
      </w:r>
      <w:r>
        <w:rPr>
          <w:rFonts w:ascii="宋体" w:hAnsi="宋体"/>
          <w:sz w:val="22"/>
          <w:szCs w:val="22"/>
        </w:rPr>
        <w:t>配有适用的巡视作业船只、车辆及机械设备。具体配置要求及数量如下表</w:t>
      </w:r>
      <w:r>
        <w:rPr>
          <w:rFonts w:ascii="宋体" w:hAnsi="宋体" w:hint="eastAsia"/>
          <w:sz w:val="22"/>
          <w:szCs w:val="22"/>
        </w:rPr>
        <w:t>：</w:t>
      </w:r>
    </w:p>
    <w:tbl>
      <w:tblPr>
        <w:tblpPr w:leftFromText="180" w:rightFromText="180" w:vertAnchor="text" w:horzAnchor="page" w:tblpX="1201" w:tblpY="332"/>
        <w:tblOverlap w:val="never"/>
        <w:tblW w:w="9567" w:type="dxa"/>
        <w:tblLayout w:type="fixed"/>
        <w:tblLook w:val="0000" w:firstRow="0" w:lastRow="0" w:firstColumn="0" w:lastColumn="0" w:noHBand="0" w:noVBand="0"/>
      </w:tblPr>
      <w:tblGrid>
        <w:gridCol w:w="703"/>
        <w:gridCol w:w="3103"/>
        <w:gridCol w:w="1034"/>
        <w:gridCol w:w="1625"/>
        <w:gridCol w:w="1920"/>
        <w:gridCol w:w="1182"/>
      </w:tblGrid>
      <w:tr w:rsidR="005F7611" w:rsidTr="00E53CA3">
        <w:trPr>
          <w:trHeight w:hRule="exact" w:val="294"/>
        </w:trPr>
        <w:tc>
          <w:tcPr>
            <w:tcW w:w="703" w:type="dxa"/>
            <w:tcBorders>
              <w:top w:val="single" w:sz="4" w:space="0" w:color="auto"/>
              <w:left w:val="single" w:sz="4" w:space="0" w:color="auto"/>
              <w:bottom w:val="single" w:sz="4" w:space="0" w:color="auto"/>
              <w:right w:val="single" w:sz="4" w:space="0" w:color="auto"/>
            </w:tcBorders>
            <w:vAlign w:val="center"/>
          </w:tcPr>
          <w:p w:rsidR="005F7611" w:rsidRDefault="005F7611" w:rsidP="00E53CA3">
            <w:pPr>
              <w:widowControl/>
              <w:jc w:val="center"/>
              <w:rPr>
                <w:rFonts w:ascii="宋体" w:hAnsi="宋体"/>
                <w:b/>
                <w:bCs/>
                <w:kern w:val="0"/>
                <w:sz w:val="22"/>
                <w:szCs w:val="22"/>
              </w:rPr>
            </w:pPr>
            <w:bookmarkStart w:id="49" w:name="_Toc162530934"/>
            <w:r>
              <w:rPr>
                <w:rFonts w:ascii="宋体" w:hAnsi="宋体" w:hint="eastAsia"/>
                <w:b/>
                <w:bCs/>
                <w:kern w:val="0"/>
                <w:sz w:val="22"/>
                <w:szCs w:val="22"/>
              </w:rPr>
              <w:t>序号</w:t>
            </w:r>
          </w:p>
        </w:tc>
        <w:tc>
          <w:tcPr>
            <w:tcW w:w="3103" w:type="dxa"/>
            <w:tcBorders>
              <w:top w:val="single" w:sz="4" w:space="0" w:color="auto"/>
              <w:left w:val="nil"/>
              <w:bottom w:val="single" w:sz="4" w:space="0" w:color="auto"/>
              <w:right w:val="single" w:sz="4" w:space="0" w:color="auto"/>
            </w:tcBorders>
            <w:vAlign w:val="center"/>
          </w:tcPr>
          <w:p w:rsidR="005F7611" w:rsidRDefault="005F7611" w:rsidP="00E53CA3">
            <w:pPr>
              <w:widowControl/>
              <w:jc w:val="center"/>
              <w:rPr>
                <w:rFonts w:ascii="宋体" w:hAnsi="宋体"/>
                <w:b/>
                <w:bCs/>
                <w:kern w:val="0"/>
                <w:sz w:val="22"/>
                <w:szCs w:val="22"/>
              </w:rPr>
            </w:pPr>
            <w:r>
              <w:rPr>
                <w:rFonts w:ascii="宋体" w:hAnsi="宋体" w:hint="eastAsia"/>
                <w:b/>
                <w:bCs/>
                <w:kern w:val="0"/>
                <w:sz w:val="22"/>
                <w:szCs w:val="22"/>
              </w:rPr>
              <w:t>机械名称</w:t>
            </w:r>
          </w:p>
        </w:tc>
        <w:tc>
          <w:tcPr>
            <w:tcW w:w="1034" w:type="dxa"/>
            <w:tcBorders>
              <w:top w:val="single" w:sz="4" w:space="0" w:color="auto"/>
              <w:left w:val="nil"/>
              <w:bottom w:val="single" w:sz="4" w:space="0" w:color="auto"/>
              <w:right w:val="single" w:sz="4" w:space="0" w:color="auto"/>
            </w:tcBorders>
            <w:vAlign w:val="center"/>
          </w:tcPr>
          <w:p w:rsidR="005F7611" w:rsidRDefault="005F7611" w:rsidP="00E53CA3">
            <w:pPr>
              <w:widowControl/>
              <w:jc w:val="center"/>
              <w:rPr>
                <w:rFonts w:ascii="宋体" w:hAnsi="宋体"/>
                <w:b/>
                <w:bCs/>
                <w:kern w:val="0"/>
                <w:sz w:val="22"/>
                <w:szCs w:val="22"/>
              </w:rPr>
            </w:pPr>
            <w:r>
              <w:rPr>
                <w:rFonts w:ascii="宋体" w:hAnsi="宋体" w:hint="eastAsia"/>
                <w:b/>
                <w:bCs/>
                <w:kern w:val="0"/>
                <w:sz w:val="22"/>
                <w:szCs w:val="22"/>
              </w:rPr>
              <w:t>单位</w:t>
            </w:r>
          </w:p>
        </w:tc>
        <w:tc>
          <w:tcPr>
            <w:tcW w:w="1625" w:type="dxa"/>
            <w:tcBorders>
              <w:top w:val="single" w:sz="4" w:space="0" w:color="auto"/>
              <w:left w:val="nil"/>
              <w:bottom w:val="single" w:sz="4" w:space="0" w:color="auto"/>
              <w:right w:val="single" w:sz="4" w:space="0" w:color="auto"/>
            </w:tcBorders>
            <w:vAlign w:val="center"/>
          </w:tcPr>
          <w:p w:rsidR="005F7611" w:rsidRDefault="005F7611" w:rsidP="00E53CA3">
            <w:pPr>
              <w:widowControl/>
              <w:jc w:val="center"/>
              <w:rPr>
                <w:rFonts w:ascii="宋体" w:hAnsi="宋体"/>
                <w:b/>
                <w:bCs/>
                <w:kern w:val="0"/>
                <w:sz w:val="22"/>
                <w:szCs w:val="22"/>
              </w:rPr>
            </w:pPr>
            <w:r>
              <w:rPr>
                <w:rFonts w:ascii="宋体" w:hAnsi="宋体" w:hint="eastAsia"/>
                <w:b/>
                <w:bCs/>
                <w:kern w:val="0"/>
                <w:sz w:val="22"/>
                <w:szCs w:val="22"/>
              </w:rPr>
              <w:t>建议配置数量</w:t>
            </w:r>
          </w:p>
        </w:tc>
        <w:tc>
          <w:tcPr>
            <w:tcW w:w="1920" w:type="dxa"/>
            <w:tcBorders>
              <w:top w:val="single" w:sz="4" w:space="0" w:color="auto"/>
              <w:left w:val="nil"/>
              <w:bottom w:val="single" w:sz="4" w:space="0" w:color="auto"/>
              <w:right w:val="single" w:sz="4" w:space="0" w:color="auto"/>
            </w:tcBorders>
            <w:vAlign w:val="center"/>
          </w:tcPr>
          <w:p w:rsidR="005F7611" w:rsidRDefault="005F7611" w:rsidP="00E53CA3">
            <w:pPr>
              <w:widowControl/>
              <w:jc w:val="center"/>
              <w:rPr>
                <w:rFonts w:ascii="宋体" w:hAnsi="宋体"/>
                <w:b/>
                <w:bCs/>
                <w:kern w:val="0"/>
                <w:sz w:val="22"/>
                <w:szCs w:val="22"/>
              </w:rPr>
            </w:pPr>
            <w:r>
              <w:rPr>
                <w:rFonts w:ascii="宋体" w:hAnsi="宋体" w:hint="eastAsia"/>
                <w:b/>
                <w:bCs/>
                <w:kern w:val="0"/>
                <w:sz w:val="22"/>
                <w:szCs w:val="22"/>
              </w:rPr>
              <w:t>配置要求</w:t>
            </w:r>
          </w:p>
        </w:tc>
        <w:tc>
          <w:tcPr>
            <w:tcW w:w="1182" w:type="dxa"/>
            <w:tcBorders>
              <w:top w:val="single" w:sz="4" w:space="0" w:color="auto"/>
              <w:left w:val="nil"/>
              <w:bottom w:val="single" w:sz="4" w:space="0" w:color="auto"/>
              <w:right w:val="single" w:sz="4" w:space="0" w:color="auto"/>
            </w:tcBorders>
          </w:tcPr>
          <w:p w:rsidR="005F7611" w:rsidRDefault="005F7611" w:rsidP="00E53CA3">
            <w:pPr>
              <w:widowControl/>
              <w:jc w:val="center"/>
              <w:rPr>
                <w:rFonts w:ascii="宋体" w:hAnsi="宋体"/>
                <w:b/>
                <w:bCs/>
                <w:kern w:val="0"/>
                <w:sz w:val="22"/>
                <w:szCs w:val="22"/>
              </w:rPr>
            </w:pPr>
          </w:p>
          <w:p w:rsidR="005F7611" w:rsidRDefault="005F7611" w:rsidP="00E53CA3">
            <w:pPr>
              <w:widowControl/>
              <w:jc w:val="center"/>
              <w:rPr>
                <w:rFonts w:ascii="宋体" w:hAnsi="宋体"/>
                <w:b/>
                <w:bCs/>
                <w:kern w:val="0"/>
                <w:sz w:val="22"/>
                <w:szCs w:val="22"/>
              </w:rPr>
            </w:pPr>
            <w:r>
              <w:rPr>
                <w:rFonts w:ascii="宋体" w:hAnsi="宋体" w:hint="eastAsia"/>
                <w:b/>
                <w:bCs/>
                <w:kern w:val="0"/>
                <w:sz w:val="22"/>
                <w:szCs w:val="22"/>
              </w:rPr>
              <w:t>备注</w:t>
            </w:r>
          </w:p>
        </w:tc>
      </w:tr>
      <w:tr w:rsidR="005F7611" w:rsidTr="00E53CA3">
        <w:trPr>
          <w:trHeight w:hRule="exact" w:val="294"/>
        </w:trPr>
        <w:tc>
          <w:tcPr>
            <w:tcW w:w="703" w:type="dxa"/>
            <w:tcBorders>
              <w:top w:val="nil"/>
              <w:left w:val="single" w:sz="4" w:space="0" w:color="auto"/>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1</w:t>
            </w:r>
          </w:p>
        </w:tc>
        <w:tc>
          <w:tcPr>
            <w:tcW w:w="3103"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电动巡视车</w:t>
            </w:r>
          </w:p>
        </w:tc>
        <w:tc>
          <w:tcPr>
            <w:tcW w:w="1034"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辆</w:t>
            </w:r>
          </w:p>
        </w:tc>
        <w:tc>
          <w:tcPr>
            <w:tcW w:w="1625"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2</w:t>
            </w:r>
          </w:p>
        </w:tc>
        <w:tc>
          <w:tcPr>
            <w:tcW w:w="1920"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自有或租赁</w:t>
            </w:r>
          </w:p>
        </w:tc>
        <w:tc>
          <w:tcPr>
            <w:tcW w:w="1182" w:type="dxa"/>
            <w:tcBorders>
              <w:top w:val="nil"/>
              <w:left w:val="nil"/>
              <w:bottom w:val="single" w:sz="4" w:space="0" w:color="auto"/>
              <w:right w:val="single" w:sz="4" w:space="0" w:color="auto"/>
            </w:tcBorders>
          </w:tcPr>
          <w:p w:rsidR="005F7611" w:rsidRDefault="005F7611" w:rsidP="00E53CA3">
            <w:pPr>
              <w:widowControl/>
              <w:jc w:val="center"/>
              <w:rPr>
                <w:rFonts w:ascii="宋体" w:hAnsi="宋体"/>
                <w:kern w:val="0"/>
                <w:sz w:val="22"/>
                <w:szCs w:val="22"/>
              </w:rPr>
            </w:pPr>
          </w:p>
        </w:tc>
      </w:tr>
      <w:tr w:rsidR="005F7611" w:rsidTr="00E53CA3">
        <w:trPr>
          <w:trHeight w:hRule="exact" w:val="294"/>
        </w:trPr>
        <w:tc>
          <w:tcPr>
            <w:tcW w:w="703" w:type="dxa"/>
            <w:tcBorders>
              <w:top w:val="nil"/>
              <w:left w:val="single" w:sz="4" w:space="0" w:color="auto"/>
              <w:bottom w:val="single" w:sz="4" w:space="0" w:color="auto"/>
              <w:right w:val="single" w:sz="4" w:space="0" w:color="auto"/>
            </w:tcBorders>
            <w:vAlign w:val="center"/>
          </w:tcPr>
          <w:p w:rsidR="005F7611" w:rsidRDefault="005F7611" w:rsidP="00E53CA3">
            <w:pPr>
              <w:widowControl/>
              <w:jc w:val="center"/>
              <w:rPr>
                <w:rFonts w:ascii="宋体" w:hAnsi="宋体" w:hint="eastAsia"/>
                <w:kern w:val="0"/>
                <w:sz w:val="22"/>
                <w:szCs w:val="22"/>
              </w:rPr>
            </w:pPr>
            <w:r>
              <w:rPr>
                <w:rFonts w:ascii="宋体" w:hAnsi="宋体" w:hint="eastAsia"/>
                <w:kern w:val="0"/>
                <w:sz w:val="22"/>
                <w:szCs w:val="22"/>
              </w:rPr>
              <w:t>2</w:t>
            </w:r>
          </w:p>
        </w:tc>
        <w:tc>
          <w:tcPr>
            <w:tcW w:w="3103"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电动巡回保洁车</w:t>
            </w:r>
          </w:p>
        </w:tc>
        <w:tc>
          <w:tcPr>
            <w:tcW w:w="1034"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辆</w:t>
            </w:r>
          </w:p>
        </w:tc>
        <w:tc>
          <w:tcPr>
            <w:tcW w:w="1625"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2</w:t>
            </w:r>
          </w:p>
        </w:tc>
        <w:tc>
          <w:tcPr>
            <w:tcW w:w="1920"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自有或租赁</w:t>
            </w:r>
          </w:p>
        </w:tc>
        <w:tc>
          <w:tcPr>
            <w:tcW w:w="1182" w:type="dxa"/>
            <w:tcBorders>
              <w:top w:val="nil"/>
              <w:left w:val="nil"/>
              <w:bottom w:val="single" w:sz="4" w:space="0" w:color="auto"/>
              <w:right w:val="single" w:sz="4" w:space="0" w:color="auto"/>
            </w:tcBorders>
          </w:tcPr>
          <w:p w:rsidR="005F7611" w:rsidRDefault="005F7611" w:rsidP="00E53CA3">
            <w:pPr>
              <w:widowControl/>
              <w:jc w:val="center"/>
              <w:rPr>
                <w:rFonts w:ascii="宋体" w:hAnsi="宋体"/>
                <w:kern w:val="0"/>
                <w:sz w:val="22"/>
                <w:szCs w:val="22"/>
              </w:rPr>
            </w:pPr>
          </w:p>
        </w:tc>
      </w:tr>
      <w:tr w:rsidR="005F7611" w:rsidTr="00E53CA3">
        <w:trPr>
          <w:trHeight w:hRule="exact" w:val="294"/>
        </w:trPr>
        <w:tc>
          <w:tcPr>
            <w:tcW w:w="703" w:type="dxa"/>
            <w:tcBorders>
              <w:top w:val="nil"/>
              <w:left w:val="single" w:sz="4" w:space="0" w:color="auto"/>
              <w:bottom w:val="single" w:sz="4" w:space="0" w:color="auto"/>
              <w:right w:val="single" w:sz="4" w:space="0" w:color="auto"/>
            </w:tcBorders>
            <w:vAlign w:val="center"/>
          </w:tcPr>
          <w:p w:rsidR="005F7611" w:rsidRDefault="005F7611" w:rsidP="00E53CA3">
            <w:pPr>
              <w:widowControl/>
              <w:jc w:val="center"/>
              <w:rPr>
                <w:rFonts w:ascii="宋体" w:hAnsi="宋体" w:hint="eastAsia"/>
                <w:kern w:val="0"/>
                <w:sz w:val="22"/>
                <w:szCs w:val="22"/>
              </w:rPr>
            </w:pPr>
            <w:r>
              <w:rPr>
                <w:rFonts w:ascii="宋体" w:hAnsi="宋体" w:hint="eastAsia"/>
                <w:kern w:val="0"/>
                <w:sz w:val="22"/>
                <w:szCs w:val="22"/>
              </w:rPr>
              <w:t>3</w:t>
            </w:r>
          </w:p>
        </w:tc>
        <w:tc>
          <w:tcPr>
            <w:tcW w:w="3103"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电动冲洗车</w:t>
            </w:r>
          </w:p>
        </w:tc>
        <w:tc>
          <w:tcPr>
            <w:tcW w:w="1034"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辆</w:t>
            </w:r>
          </w:p>
        </w:tc>
        <w:tc>
          <w:tcPr>
            <w:tcW w:w="1625"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hint="eastAsia"/>
                <w:kern w:val="0"/>
                <w:sz w:val="22"/>
                <w:szCs w:val="22"/>
              </w:rPr>
            </w:pPr>
            <w:r>
              <w:rPr>
                <w:rFonts w:ascii="宋体" w:hAnsi="宋体" w:hint="eastAsia"/>
                <w:kern w:val="0"/>
                <w:sz w:val="22"/>
                <w:szCs w:val="22"/>
              </w:rPr>
              <w:t>2</w:t>
            </w:r>
          </w:p>
        </w:tc>
        <w:tc>
          <w:tcPr>
            <w:tcW w:w="1920"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自有或租赁</w:t>
            </w:r>
          </w:p>
        </w:tc>
        <w:tc>
          <w:tcPr>
            <w:tcW w:w="1182" w:type="dxa"/>
            <w:tcBorders>
              <w:top w:val="nil"/>
              <w:left w:val="nil"/>
              <w:bottom w:val="single" w:sz="4" w:space="0" w:color="auto"/>
              <w:right w:val="single" w:sz="4" w:space="0" w:color="auto"/>
            </w:tcBorders>
          </w:tcPr>
          <w:p w:rsidR="005F7611" w:rsidRDefault="005F7611" w:rsidP="00E53CA3">
            <w:pPr>
              <w:widowControl/>
              <w:jc w:val="center"/>
              <w:rPr>
                <w:rFonts w:ascii="宋体" w:hAnsi="宋体"/>
                <w:kern w:val="0"/>
                <w:sz w:val="22"/>
                <w:szCs w:val="22"/>
              </w:rPr>
            </w:pPr>
          </w:p>
        </w:tc>
      </w:tr>
      <w:tr w:rsidR="005F7611" w:rsidTr="00E53CA3">
        <w:trPr>
          <w:trHeight w:hRule="exact" w:val="294"/>
        </w:trPr>
        <w:tc>
          <w:tcPr>
            <w:tcW w:w="703" w:type="dxa"/>
            <w:tcBorders>
              <w:top w:val="nil"/>
              <w:left w:val="single" w:sz="4" w:space="0" w:color="auto"/>
              <w:bottom w:val="single" w:sz="4" w:space="0" w:color="auto"/>
              <w:right w:val="single" w:sz="4" w:space="0" w:color="auto"/>
            </w:tcBorders>
            <w:vAlign w:val="center"/>
          </w:tcPr>
          <w:p w:rsidR="005F7611" w:rsidRDefault="005F7611" w:rsidP="00E53CA3">
            <w:pPr>
              <w:widowControl/>
              <w:jc w:val="center"/>
              <w:rPr>
                <w:rFonts w:ascii="宋体" w:hAnsi="宋体" w:hint="eastAsia"/>
                <w:kern w:val="0"/>
                <w:sz w:val="22"/>
                <w:szCs w:val="22"/>
              </w:rPr>
            </w:pPr>
            <w:r>
              <w:rPr>
                <w:rFonts w:ascii="宋体" w:hAnsi="宋体" w:hint="eastAsia"/>
                <w:kern w:val="0"/>
                <w:sz w:val="22"/>
                <w:szCs w:val="22"/>
              </w:rPr>
              <w:t>4</w:t>
            </w:r>
          </w:p>
        </w:tc>
        <w:tc>
          <w:tcPr>
            <w:tcW w:w="3103"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排水泵</w:t>
            </w:r>
          </w:p>
        </w:tc>
        <w:tc>
          <w:tcPr>
            <w:tcW w:w="1034"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台</w:t>
            </w:r>
          </w:p>
        </w:tc>
        <w:tc>
          <w:tcPr>
            <w:tcW w:w="1625"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1</w:t>
            </w:r>
          </w:p>
        </w:tc>
        <w:tc>
          <w:tcPr>
            <w:tcW w:w="1920"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自有或租赁</w:t>
            </w:r>
          </w:p>
        </w:tc>
        <w:tc>
          <w:tcPr>
            <w:tcW w:w="1182" w:type="dxa"/>
            <w:tcBorders>
              <w:top w:val="nil"/>
              <w:left w:val="nil"/>
              <w:bottom w:val="single" w:sz="4" w:space="0" w:color="auto"/>
              <w:right w:val="single" w:sz="4" w:space="0" w:color="auto"/>
            </w:tcBorders>
          </w:tcPr>
          <w:p w:rsidR="005F7611" w:rsidRDefault="005F7611" w:rsidP="00E53CA3">
            <w:pPr>
              <w:widowControl/>
              <w:jc w:val="center"/>
              <w:rPr>
                <w:rFonts w:ascii="宋体" w:hAnsi="宋体"/>
                <w:kern w:val="0"/>
                <w:sz w:val="22"/>
                <w:szCs w:val="22"/>
              </w:rPr>
            </w:pPr>
          </w:p>
        </w:tc>
      </w:tr>
      <w:tr w:rsidR="005F7611" w:rsidTr="00E53CA3">
        <w:trPr>
          <w:trHeight w:hRule="exact" w:val="294"/>
        </w:trPr>
        <w:tc>
          <w:tcPr>
            <w:tcW w:w="703" w:type="dxa"/>
            <w:tcBorders>
              <w:top w:val="nil"/>
              <w:left w:val="single" w:sz="4" w:space="0" w:color="auto"/>
              <w:bottom w:val="single" w:sz="4" w:space="0" w:color="auto"/>
              <w:right w:val="single" w:sz="4" w:space="0" w:color="auto"/>
            </w:tcBorders>
            <w:vAlign w:val="center"/>
          </w:tcPr>
          <w:p w:rsidR="005F7611" w:rsidRDefault="005F7611" w:rsidP="00E53CA3">
            <w:pPr>
              <w:widowControl/>
              <w:jc w:val="center"/>
              <w:rPr>
                <w:rFonts w:ascii="宋体" w:hAnsi="宋体" w:hint="eastAsia"/>
                <w:kern w:val="0"/>
                <w:sz w:val="22"/>
                <w:szCs w:val="22"/>
              </w:rPr>
            </w:pPr>
            <w:r>
              <w:rPr>
                <w:rFonts w:ascii="宋体" w:hAnsi="宋体" w:hint="eastAsia"/>
                <w:kern w:val="0"/>
                <w:sz w:val="22"/>
                <w:szCs w:val="22"/>
              </w:rPr>
              <w:t>5</w:t>
            </w:r>
          </w:p>
        </w:tc>
        <w:tc>
          <w:tcPr>
            <w:tcW w:w="3103"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作业船</w:t>
            </w:r>
          </w:p>
        </w:tc>
        <w:tc>
          <w:tcPr>
            <w:tcW w:w="1034"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艘</w:t>
            </w:r>
          </w:p>
        </w:tc>
        <w:tc>
          <w:tcPr>
            <w:tcW w:w="1625"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2</w:t>
            </w:r>
          </w:p>
        </w:tc>
        <w:tc>
          <w:tcPr>
            <w:tcW w:w="1920"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自有或租赁</w:t>
            </w:r>
          </w:p>
        </w:tc>
        <w:tc>
          <w:tcPr>
            <w:tcW w:w="1182" w:type="dxa"/>
            <w:tcBorders>
              <w:top w:val="nil"/>
              <w:left w:val="nil"/>
              <w:bottom w:val="single" w:sz="4" w:space="0" w:color="auto"/>
              <w:right w:val="single" w:sz="4" w:space="0" w:color="auto"/>
            </w:tcBorders>
          </w:tcPr>
          <w:p w:rsidR="005F7611" w:rsidRDefault="005F7611" w:rsidP="00E53CA3">
            <w:pPr>
              <w:widowControl/>
              <w:jc w:val="center"/>
              <w:rPr>
                <w:rFonts w:ascii="宋体" w:hAnsi="宋体"/>
                <w:kern w:val="0"/>
                <w:sz w:val="22"/>
                <w:szCs w:val="22"/>
              </w:rPr>
            </w:pPr>
          </w:p>
        </w:tc>
      </w:tr>
      <w:tr w:rsidR="005F7611" w:rsidTr="00E53CA3">
        <w:trPr>
          <w:trHeight w:hRule="exact" w:val="294"/>
        </w:trPr>
        <w:tc>
          <w:tcPr>
            <w:tcW w:w="703" w:type="dxa"/>
            <w:tcBorders>
              <w:top w:val="nil"/>
              <w:left w:val="single" w:sz="4" w:space="0" w:color="auto"/>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kern w:val="0"/>
                <w:sz w:val="22"/>
                <w:szCs w:val="22"/>
              </w:rPr>
              <w:t>9</w:t>
            </w:r>
          </w:p>
        </w:tc>
        <w:tc>
          <w:tcPr>
            <w:tcW w:w="3103"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巡逻船</w:t>
            </w:r>
          </w:p>
        </w:tc>
        <w:tc>
          <w:tcPr>
            <w:tcW w:w="1034"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艘</w:t>
            </w:r>
          </w:p>
        </w:tc>
        <w:tc>
          <w:tcPr>
            <w:tcW w:w="1625"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hint="eastAsia"/>
                <w:kern w:val="0"/>
                <w:sz w:val="22"/>
                <w:szCs w:val="22"/>
              </w:rPr>
            </w:pPr>
            <w:r>
              <w:rPr>
                <w:rFonts w:ascii="宋体" w:hAnsi="宋体" w:hint="eastAsia"/>
                <w:kern w:val="0"/>
                <w:sz w:val="22"/>
                <w:szCs w:val="22"/>
              </w:rPr>
              <w:t>1</w:t>
            </w:r>
          </w:p>
        </w:tc>
        <w:tc>
          <w:tcPr>
            <w:tcW w:w="1920"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自有或租赁</w:t>
            </w:r>
          </w:p>
        </w:tc>
        <w:tc>
          <w:tcPr>
            <w:tcW w:w="1182" w:type="dxa"/>
            <w:tcBorders>
              <w:top w:val="nil"/>
              <w:left w:val="nil"/>
              <w:bottom w:val="single" w:sz="4" w:space="0" w:color="auto"/>
              <w:right w:val="single" w:sz="4" w:space="0" w:color="auto"/>
            </w:tcBorders>
          </w:tcPr>
          <w:p w:rsidR="005F7611" w:rsidRDefault="005F7611" w:rsidP="00E53CA3">
            <w:pPr>
              <w:widowControl/>
              <w:jc w:val="center"/>
              <w:rPr>
                <w:rFonts w:ascii="宋体" w:hAnsi="宋体"/>
                <w:kern w:val="0"/>
                <w:sz w:val="22"/>
                <w:szCs w:val="22"/>
              </w:rPr>
            </w:pPr>
          </w:p>
        </w:tc>
      </w:tr>
      <w:tr w:rsidR="005F7611" w:rsidTr="00E53CA3">
        <w:trPr>
          <w:trHeight w:hRule="exact" w:val="294"/>
        </w:trPr>
        <w:tc>
          <w:tcPr>
            <w:tcW w:w="703" w:type="dxa"/>
            <w:tcBorders>
              <w:top w:val="nil"/>
              <w:left w:val="single" w:sz="4" w:space="0" w:color="auto"/>
              <w:bottom w:val="single" w:sz="4" w:space="0" w:color="auto"/>
              <w:right w:val="single" w:sz="4" w:space="0" w:color="auto"/>
            </w:tcBorders>
            <w:vAlign w:val="center"/>
          </w:tcPr>
          <w:p w:rsidR="005F7611" w:rsidRDefault="005F7611" w:rsidP="00E53CA3">
            <w:pPr>
              <w:widowControl/>
              <w:jc w:val="center"/>
              <w:rPr>
                <w:rFonts w:ascii="宋体" w:hAnsi="宋体" w:hint="eastAsia"/>
                <w:kern w:val="0"/>
                <w:sz w:val="22"/>
                <w:szCs w:val="22"/>
              </w:rPr>
            </w:pPr>
            <w:r>
              <w:rPr>
                <w:rFonts w:ascii="宋体" w:hAnsi="宋体" w:hint="eastAsia"/>
                <w:kern w:val="0"/>
                <w:sz w:val="22"/>
                <w:szCs w:val="22"/>
              </w:rPr>
              <w:t>6</w:t>
            </w:r>
          </w:p>
        </w:tc>
        <w:tc>
          <w:tcPr>
            <w:tcW w:w="3103"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拖挂式打药机</w:t>
            </w:r>
          </w:p>
        </w:tc>
        <w:tc>
          <w:tcPr>
            <w:tcW w:w="1034"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台</w:t>
            </w:r>
          </w:p>
        </w:tc>
        <w:tc>
          <w:tcPr>
            <w:tcW w:w="1625"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3</w:t>
            </w:r>
          </w:p>
        </w:tc>
        <w:tc>
          <w:tcPr>
            <w:tcW w:w="1920"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自有或租赁</w:t>
            </w:r>
          </w:p>
        </w:tc>
        <w:tc>
          <w:tcPr>
            <w:tcW w:w="1182" w:type="dxa"/>
            <w:tcBorders>
              <w:top w:val="nil"/>
              <w:left w:val="nil"/>
              <w:bottom w:val="single" w:sz="4" w:space="0" w:color="auto"/>
              <w:right w:val="single" w:sz="4" w:space="0" w:color="auto"/>
            </w:tcBorders>
          </w:tcPr>
          <w:p w:rsidR="005F7611" w:rsidRDefault="005F7611" w:rsidP="00E53CA3">
            <w:pPr>
              <w:widowControl/>
              <w:jc w:val="center"/>
              <w:rPr>
                <w:rFonts w:ascii="宋体" w:hAnsi="宋体"/>
                <w:kern w:val="0"/>
                <w:sz w:val="22"/>
                <w:szCs w:val="22"/>
              </w:rPr>
            </w:pPr>
          </w:p>
        </w:tc>
      </w:tr>
      <w:tr w:rsidR="005F7611" w:rsidTr="00E53CA3">
        <w:trPr>
          <w:trHeight w:hRule="exact" w:val="294"/>
        </w:trPr>
        <w:tc>
          <w:tcPr>
            <w:tcW w:w="703" w:type="dxa"/>
            <w:tcBorders>
              <w:top w:val="nil"/>
              <w:left w:val="single" w:sz="4" w:space="0" w:color="auto"/>
              <w:bottom w:val="single" w:sz="4" w:space="0" w:color="auto"/>
              <w:right w:val="single" w:sz="4" w:space="0" w:color="auto"/>
            </w:tcBorders>
            <w:vAlign w:val="center"/>
          </w:tcPr>
          <w:p w:rsidR="005F7611" w:rsidRDefault="005F7611" w:rsidP="00E53CA3">
            <w:pPr>
              <w:widowControl/>
              <w:jc w:val="center"/>
              <w:rPr>
                <w:rFonts w:ascii="宋体" w:hAnsi="宋体" w:hint="eastAsia"/>
                <w:kern w:val="0"/>
                <w:sz w:val="22"/>
                <w:szCs w:val="22"/>
              </w:rPr>
            </w:pPr>
            <w:r>
              <w:rPr>
                <w:rFonts w:ascii="宋体" w:hAnsi="宋体" w:hint="eastAsia"/>
                <w:kern w:val="0"/>
                <w:sz w:val="22"/>
                <w:szCs w:val="22"/>
              </w:rPr>
              <w:t>7</w:t>
            </w:r>
          </w:p>
        </w:tc>
        <w:tc>
          <w:tcPr>
            <w:tcW w:w="3103"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草坪割草机</w:t>
            </w:r>
          </w:p>
        </w:tc>
        <w:tc>
          <w:tcPr>
            <w:tcW w:w="1034"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台</w:t>
            </w:r>
          </w:p>
        </w:tc>
        <w:tc>
          <w:tcPr>
            <w:tcW w:w="1625"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2</w:t>
            </w:r>
          </w:p>
        </w:tc>
        <w:tc>
          <w:tcPr>
            <w:tcW w:w="1920"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自有或租赁</w:t>
            </w:r>
          </w:p>
        </w:tc>
        <w:tc>
          <w:tcPr>
            <w:tcW w:w="1182" w:type="dxa"/>
            <w:tcBorders>
              <w:top w:val="nil"/>
              <w:left w:val="nil"/>
              <w:bottom w:val="single" w:sz="4" w:space="0" w:color="auto"/>
              <w:right w:val="single" w:sz="4" w:space="0" w:color="auto"/>
            </w:tcBorders>
          </w:tcPr>
          <w:p w:rsidR="005F7611" w:rsidRDefault="005F7611" w:rsidP="00E53CA3">
            <w:pPr>
              <w:widowControl/>
              <w:jc w:val="center"/>
              <w:rPr>
                <w:rFonts w:ascii="宋体" w:hAnsi="宋体"/>
                <w:kern w:val="0"/>
                <w:sz w:val="22"/>
                <w:szCs w:val="22"/>
              </w:rPr>
            </w:pPr>
          </w:p>
        </w:tc>
      </w:tr>
      <w:tr w:rsidR="005F7611" w:rsidTr="00E53CA3">
        <w:trPr>
          <w:trHeight w:hRule="exact" w:val="294"/>
        </w:trPr>
        <w:tc>
          <w:tcPr>
            <w:tcW w:w="703" w:type="dxa"/>
            <w:tcBorders>
              <w:top w:val="nil"/>
              <w:left w:val="single" w:sz="4" w:space="0" w:color="auto"/>
              <w:bottom w:val="single" w:sz="4" w:space="0" w:color="auto"/>
              <w:right w:val="single" w:sz="4" w:space="0" w:color="auto"/>
            </w:tcBorders>
            <w:vAlign w:val="center"/>
          </w:tcPr>
          <w:p w:rsidR="005F7611" w:rsidRDefault="005F7611" w:rsidP="00E53CA3">
            <w:pPr>
              <w:widowControl/>
              <w:jc w:val="center"/>
              <w:rPr>
                <w:rFonts w:ascii="宋体" w:hAnsi="宋体" w:hint="eastAsia"/>
                <w:kern w:val="0"/>
                <w:sz w:val="22"/>
                <w:szCs w:val="22"/>
              </w:rPr>
            </w:pPr>
            <w:r>
              <w:rPr>
                <w:rFonts w:ascii="宋体" w:hAnsi="宋体" w:hint="eastAsia"/>
                <w:kern w:val="0"/>
                <w:sz w:val="22"/>
                <w:szCs w:val="22"/>
              </w:rPr>
              <w:t>8</w:t>
            </w:r>
          </w:p>
        </w:tc>
        <w:tc>
          <w:tcPr>
            <w:tcW w:w="3103"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高枝修剪机（高枝油锯）</w:t>
            </w:r>
          </w:p>
        </w:tc>
        <w:tc>
          <w:tcPr>
            <w:tcW w:w="1034"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台</w:t>
            </w:r>
          </w:p>
        </w:tc>
        <w:tc>
          <w:tcPr>
            <w:tcW w:w="1625"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1</w:t>
            </w:r>
          </w:p>
        </w:tc>
        <w:tc>
          <w:tcPr>
            <w:tcW w:w="1920"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自有或租赁</w:t>
            </w:r>
          </w:p>
        </w:tc>
        <w:tc>
          <w:tcPr>
            <w:tcW w:w="1182" w:type="dxa"/>
            <w:tcBorders>
              <w:top w:val="nil"/>
              <w:left w:val="nil"/>
              <w:bottom w:val="single" w:sz="4" w:space="0" w:color="auto"/>
              <w:right w:val="single" w:sz="4" w:space="0" w:color="auto"/>
            </w:tcBorders>
          </w:tcPr>
          <w:p w:rsidR="005F7611" w:rsidRDefault="005F7611" w:rsidP="00E53CA3">
            <w:pPr>
              <w:widowControl/>
              <w:jc w:val="center"/>
              <w:rPr>
                <w:rFonts w:ascii="宋体" w:hAnsi="宋体"/>
                <w:kern w:val="0"/>
                <w:sz w:val="22"/>
                <w:szCs w:val="22"/>
              </w:rPr>
            </w:pPr>
          </w:p>
        </w:tc>
      </w:tr>
      <w:tr w:rsidR="005F7611" w:rsidTr="00E53CA3">
        <w:trPr>
          <w:trHeight w:hRule="exact" w:val="294"/>
        </w:trPr>
        <w:tc>
          <w:tcPr>
            <w:tcW w:w="703" w:type="dxa"/>
            <w:tcBorders>
              <w:top w:val="nil"/>
              <w:left w:val="single" w:sz="4" w:space="0" w:color="auto"/>
              <w:bottom w:val="single" w:sz="4" w:space="0" w:color="auto"/>
              <w:right w:val="single" w:sz="4" w:space="0" w:color="auto"/>
            </w:tcBorders>
            <w:vAlign w:val="center"/>
          </w:tcPr>
          <w:p w:rsidR="005F7611" w:rsidRDefault="005F7611" w:rsidP="00E53CA3">
            <w:pPr>
              <w:widowControl/>
              <w:jc w:val="center"/>
              <w:rPr>
                <w:rFonts w:ascii="宋体" w:hAnsi="宋体" w:hint="eastAsia"/>
                <w:kern w:val="0"/>
                <w:sz w:val="22"/>
                <w:szCs w:val="22"/>
              </w:rPr>
            </w:pPr>
            <w:r>
              <w:rPr>
                <w:rFonts w:ascii="宋体" w:hAnsi="宋体" w:hint="eastAsia"/>
                <w:kern w:val="0"/>
                <w:sz w:val="22"/>
                <w:szCs w:val="22"/>
              </w:rPr>
              <w:t>9</w:t>
            </w:r>
          </w:p>
        </w:tc>
        <w:tc>
          <w:tcPr>
            <w:tcW w:w="3103"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绿篱修剪机</w:t>
            </w:r>
          </w:p>
        </w:tc>
        <w:tc>
          <w:tcPr>
            <w:tcW w:w="1034"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台</w:t>
            </w:r>
          </w:p>
        </w:tc>
        <w:tc>
          <w:tcPr>
            <w:tcW w:w="1625"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4</w:t>
            </w:r>
          </w:p>
        </w:tc>
        <w:tc>
          <w:tcPr>
            <w:tcW w:w="1920"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自有或租赁</w:t>
            </w:r>
          </w:p>
        </w:tc>
        <w:tc>
          <w:tcPr>
            <w:tcW w:w="1182" w:type="dxa"/>
            <w:tcBorders>
              <w:top w:val="nil"/>
              <w:left w:val="nil"/>
              <w:bottom w:val="single" w:sz="4" w:space="0" w:color="auto"/>
              <w:right w:val="single" w:sz="4" w:space="0" w:color="auto"/>
            </w:tcBorders>
          </w:tcPr>
          <w:p w:rsidR="005F7611" w:rsidRDefault="005F7611" w:rsidP="00E53CA3">
            <w:pPr>
              <w:widowControl/>
              <w:jc w:val="center"/>
              <w:rPr>
                <w:rFonts w:ascii="宋体" w:hAnsi="宋体"/>
                <w:kern w:val="0"/>
                <w:sz w:val="22"/>
                <w:szCs w:val="22"/>
              </w:rPr>
            </w:pPr>
          </w:p>
        </w:tc>
      </w:tr>
      <w:tr w:rsidR="005F7611" w:rsidTr="00E53CA3">
        <w:trPr>
          <w:trHeight w:hRule="exact" w:val="294"/>
        </w:trPr>
        <w:tc>
          <w:tcPr>
            <w:tcW w:w="703" w:type="dxa"/>
            <w:tcBorders>
              <w:top w:val="nil"/>
              <w:left w:val="single" w:sz="4" w:space="0" w:color="auto"/>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10</w:t>
            </w:r>
          </w:p>
        </w:tc>
        <w:tc>
          <w:tcPr>
            <w:tcW w:w="3103"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登高车</w:t>
            </w:r>
          </w:p>
        </w:tc>
        <w:tc>
          <w:tcPr>
            <w:tcW w:w="1034"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台</w:t>
            </w:r>
          </w:p>
        </w:tc>
        <w:tc>
          <w:tcPr>
            <w:tcW w:w="1625"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1</w:t>
            </w:r>
          </w:p>
        </w:tc>
        <w:tc>
          <w:tcPr>
            <w:tcW w:w="1920"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自有或租赁</w:t>
            </w:r>
          </w:p>
        </w:tc>
        <w:tc>
          <w:tcPr>
            <w:tcW w:w="1182" w:type="dxa"/>
            <w:tcBorders>
              <w:top w:val="nil"/>
              <w:left w:val="nil"/>
              <w:bottom w:val="single" w:sz="4" w:space="0" w:color="auto"/>
              <w:right w:val="single" w:sz="4" w:space="0" w:color="auto"/>
            </w:tcBorders>
          </w:tcPr>
          <w:p w:rsidR="005F7611" w:rsidRDefault="005F7611" w:rsidP="00E53CA3">
            <w:pPr>
              <w:widowControl/>
              <w:jc w:val="center"/>
              <w:rPr>
                <w:rFonts w:ascii="宋体" w:hAnsi="宋体"/>
                <w:kern w:val="0"/>
                <w:sz w:val="22"/>
                <w:szCs w:val="22"/>
              </w:rPr>
            </w:pPr>
          </w:p>
        </w:tc>
      </w:tr>
      <w:tr w:rsidR="005F7611" w:rsidTr="00E53CA3">
        <w:trPr>
          <w:trHeight w:hRule="exact" w:val="294"/>
        </w:trPr>
        <w:tc>
          <w:tcPr>
            <w:tcW w:w="703" w:type="dxa"/>
            <w:tcBorders>
              <w:top w:val="nil"/>
              <w:left w:val="single" w:sz="4" w:space="0" w:color="auto"/>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11</w:t>
            </w:r>
          </w:p>
        </w:tc>
        <w:tc>
          <w:tcPr>
            <w:tcW w:w="3103"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高枝剪</w:t>
            </w:r>
          </w:p>
        </w:tc>
        <w:tc>
          <w:tcPr>
            <w:tcW w:w="1034"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把</w:t>
            </w:r>
          </w:p>
        </w:tc>
        <w:tc>
          <w:tcPr>
            <w:tcW w:w="1625"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hint="eastAsia"/>
                <w:kern w:val="0"/>
                <w:sz w:val="22"/>
                <w:szCs w:val="22"/>
              </w:rPr>
            </w:pPr>
            <w:r>
              <w:rPr>
                <w:rFonts w:ascii="宋体" w:hAnsi="宋体" w:hint="eastAsia"/>
                <w:kern w:val="0"/>
                <w:sz w:val="22"/>
                <w:szCs w:val="22"/>
              </w:rPr>
              <w:t>6</w:t>
            </w:r>
          </w:p>
        </w:tc>
        <w:tc>
          <w:tcPr>
            <w:tcW w:w="1920"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自有或租赁</w:t>
            </w:r>
          </w:p>
        </w:tc>
        <w:tc>
          <w:tcPr>
            <w:tcW w:w="1182" w:type="dxa"/>
            <w:tcBorders>
              <w:top w:val="nil"/>
              <w:left w:val="nil"/>
              <w:bottom w:val="single" w:sz="4" w:space="0" w:color="auto"/>
              <w:right w:val="single" w:sz="4" w:space="0" w:color="auto"/>
            </w:tcBorders>
          </w:tcPr>
          <w:p w:rsidR="005F7611" w:rsidRDefault="005F7611" w:rsidP="00E53CA3">
            <w:pPr>
              <w:widowControl/>
              <w:jc w:val="center"/>
              <w:rPr>
                <w:rFonts w:ascii="宋体" w:hAnsi="宋体"/>
                <w:kern w:val="0"/>
                <w:sz w:val="22"/>
                <w:szCs w:val="22"/>
              </w:rPr>
            </w:pPr>
          </w:p>
        </w:tc>
      </w:tr>
      <w:tr w:rsidR="005F7611" w:rsidTr="00E53CA3">
        <w:trPr>
          <w:trHeight w:hRule="exact" w:val="294"/>
        </w:trPr>
        <w:tc>
          <w:tcPr>
            <w:tcW w:w="703" w:type="dxa"/>
            <w:tcBorders>
              <w:top w:val="nil"/>
              <w:left w:val="single" w:sz="4" w:space="0" w:color="auto"/>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12</w:t>
            </w:r>
          </w:p>
        </w:tc>
        <w:tc>
          <w:tcPr>
            <w:tcW w:w="3103"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树枝粉碎机</w:t>
            </w:r>
          </w:p>
        </w:tc>
        <w:tc>
          <w:tcPr>
            <w:tcW w:w="1034"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台</w:t>
            </w:r>
          </w:p>
        </w:tc>
        <w:tc>
          <w:tcPr>
            <w:tcW w:w="1625"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1</w:t>
            </w:r>
          </w:p>
        </w:tc>
        <w:tc>
          <w:tcPr>
            <w:tcW w:w="1920"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自有或租赁</w:t>
            </w:r>
          </w:p>
        </w:tc>
        <w:tc>
          <w:tcPr>
            <w:tcW w:w="1182" w:type="dxa"/>
            <w:tcBorders>
              <w:top w:val="nil"/>
              <w:left w:val="nil"/>
              <w:bottom w:val="single" w:sz="4" w:space="0" w:color="auto"/>
              <w:right w:val="single" w:sz="4" w:space="0" w:color="auto"/>
            </w:tcBorders>
          </w:tcPr>
          <w:p w:rsidR="005F7611" w:rsidRDefault="005F7611" w:rsidP="00E53CA3">
            <w:pPr>
              <w:widowControl/>
              <w:jc w:val="center"/>
              <w:rPr>
                <w:rFonts w:ascii="宋体" w:hAnsi="宋体"/>
                <w:kern w:val="0"/>
                <w:sz w:val="22"/>
                <w:szCs w:val="22"/>
              </w:rPr>
            </w:pPr>
          </w:p>
        </w:tc>
      </w:tr>
      <w:tr w:rsidR="005F7611" w:rsidTr="00E53CA3">
        <w:trPr>
          <w:trHeight w:hRule="exact" w:val="294"/>
        </w:trPr>
        <w:tc>
          <w:tcPr>
            <w:tcW w:w="703" w:type="dxa"/>
            <w:tcBorders>
              <w:top w:val="nil"/>
              <w:left w:val="single" w:sz="4" w:space="0" w:color="auto"/>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13</w:t>
            </w:r>
          </w:p>
        </w:tc>
        <w:tc>
          <w:tcPr>
            <w:tcW w:w="3103"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发电机</w:t>
            </w:r>
          </w:p>
        </w:tc>
        <w:tc>
          <w:tcPr>
            <w:tcW w:w="1034"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台</w:t>
            </w:r>
          </w:p>
        </w:tc>
        <w:tc>
          <w:tcPr>
            <w:tcW w:w="1625"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1</w:t>
            </w:r>
          </w:p>
        </w:tc>
        <w:tc>
          <w:tcPr>
            <w:tcW w:w="1920"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自有或租赁</w:t>
            </w:r>
          </w:p>
        </w:tc>
        <w:tc>
          <w:tcPr>
            <w:tcW w:w="1182" w:type="dxa"/>
            <w:tcBorders>
              <w:top w:val="nil"/>
              <w:left w:val="nil"/>
              <w:bottom w:val="single" w:sz="4" w:space="0" w:color="auto"/>
              <w:right w:val="single" w:sz="4" w:space="0" w:color="auto"/>
            </w:tcBorders>
          </w:tcPr>
          <w:p w:rsidR="005F7611" w:rsidRDefault="005F7611" w:rsidP="00E53CA3">
            <w:pPr>
              <w:widowControl/>
              <w:jc w:val="center"/>
              <w:rPr>
                <w:rFonts w:ascii="宋体" w:hAnsi="宋体"/>
                <w:kern w:val="0"/>
                <w:sz w:val="22"/>
                <w:szCs w:val="22"/>
              </w:rPr>
            </w:pPr>
          </w:p>
        </w:tc>
      </w:tr>
      <w:tr w:rsidR="005F7611" w:rsidTr="00E53CA3">
        <w:trPr>
          <w:trHeight w:hRule="exact" w:val="304"/>
        </w:trPr>
        <w:tc>
          <w:tcPr>
            <w:tcW w:w="703" w:type="dxa"/>
            <w:tcBorders>
              <w:top w:val="nil"/>
              <w:left w:val="single" w:sz="4" w:space="0" w:color="auto"/>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14</w:t>
            </w:r>
          </w:p>
        </w:tc>
        <w:tc>
          <w:tcPr>
            <w:tcW w:w="3103" w:type="dxa"/>
            <w:tcBorders>
              <w:top w:val="nil"/>
              <w:left w:val="nil"/>
              <w:bottom w:val="single" w:sz="4" w:space="0" w:color="auto"/>
              <w:right w:val="single" w:sz="4" w:space="0" w:color="auto"/>
            </w:tcBorders>
            <w:vAlign w:val="center"/>
          </w:tcPr>
          <w:p w:rsidR="005F7611" w:rsidRDefault="005F7611" w:rsidP="00E53CA3">
            <w:pPr>
              <w:widowControl/>
              <w:jc w:val="center"/>
              <w:rPr>
                <w:rFonts w:ascii="宋体" w:hAnsi="宋体"/>
                <w:kern w:val="0"/>
                <w:sz w:val="22"/>
                <w:szCs w:val="22"/>
              </w:rPr>
            </w:pPr>
            <w:r>
              <w:rPr>
                <w:rFonts w:ascii="宋体" w:hAnsi="宋体" w:hint="eastAsia"/>
                <w:kern w:val="0"/>
                <w:sz w:val="22"/>
                <w:szCs w:val="22"/>
              </w:rPr>
              <w:t>应急设备与物资</w:t>
            </w:r>
          </w:p>
        </w:tc>
        <w:tc>
          <w:tcPr>
            <w:tcW w:w="1034" w:type="dxa"/>
            <w:tcBorders>
              <w:top w:val="nil"/>
              <w:left w:val="nil"/>
              <w:bottom w:val="single" w:sz="4" w:space="0" w:color="auto"/>
              <w:right w:val="single" w:sz="4" w:space="0" w:color="auto"/>
            </w:tcBorders>
            <w:vAlign w:val="center"/>
          </w:tcPr>
          <w:p w:rsidR="005F7611" w:rsidRDefault="005F7611" w:rsidP="00E53CA3">
            <w:pPr>
              <w:widowControl/>
              <w:jc w:val="left"/>
              <w:rPr>
                <w:rFonts w:ascii="宋体" w:hAnsi="宋体"/>
                <w:kern w:val="0"/>
                <w:sz w:val="22"/>
                <w:szCs w:val="22"/>
              </w:rPr>
            </w:pPr>
            <w:r>
              <w:rPr>
                <w:rFonts w:ascii="宋体" w:hAnsi="宋体" w:hint="eastAsia"/>
                <w:kern w:val="0"/>
                <w:sz w:val="22"/>
                <w:szCs w:val="22"/>
              </w:rPr>
              <w:t xml:space="preserve">　</w:t>
            </w:r>
          </w:p>
        </w:tc>
        <w:tc>
          <w:tcPr>
            <w:tcW w:w="1625" w:type="dxa"/>
            <w:tcBorders>
              <w:top w:val="nil"/>
              <w:left w:val="nil"/>
              <w:bottom w:val="single" w:sz="4" w:space="0" w:color="auto"/>
              <w:right w:val="single" w:sz="4" w:space="0" w:color="auto"/>
            </w:tcBorders>
            <w:vAlign w:val="center"/>
          </w:tcPr>
          <w:p w:rsidR="005F7611" w:rsidRDefault="005F7611" w:rsidP="00E53CA3">
            <w:pPr>
              <w:widowControl/>
              <w:jc w:val="left"/>
              <w:rPr>
                <w:rFonts w:ascii="宋体" w:hAnsi="宋体"/>
                <w:kern w:val="0"/>
                <w:sz w:val="22"/>
                <w:szCs w:val="22"/>
              </w:rPr>
            </w:pPr>
            <w:r>
              <w:rPr>
                <w:rFonts w:ascii="宋体" w:hAnsi="宋体" w:hint="eastAsia"/>
                <w:kern w:val="0"/>
                <w:sz w:val="22"/>
                <w:szCs w:val="22"/>
              </w:rPr>
              <w:t xml:space="preserve">　</w:t>
            </w:r>
          </w:p>
        </w:tc>
        <w:tc>
          <w:tcPr>
            <w:tcW w:w="1920" w:type="dxa"/>
            <w:tcBorders>
              <w:top w:val="nil"/>
              <w:left w:val="nil"/>
              <w:bottom w:val="single" w:sz="4" w:space="0" w:color="auto"/>
              <w:right w:val="single" w:sz="4" w:space="0" w:color="auto"/>
            </w:tcBorders>
            <w:vAlign w:val="center"/>
          </w:tcPr>
          <w:p w:rsidR="005F7611" w:rsidRDefault="005F7611" w:rsidP="00E53CA3">
            <w:pPr>
              <w:widowControl/>
              <w:jc w:val="left"/>
              <w:rPr>
                <w:rFonts w:ascii="宋体" w:hAnsi="宋体"/>
                <w:kern w:val="0"/>
                <w:sz w:val="22"/>
                <w:szCs w:val="22"/>
              </w:rPr>
            </w:pPr>
            <w:r>
              <w:rPr>
                <w:rFonts w:ascii="宋体" w:hAnsi="宋体" w:hint="eastAsia"/>
                <w:kern w:val="0"/>
                <w:sz w:val="22"/>
                <w:szCs w:val="22"/>
              </w:rPr>
              <w:t xml:space="preserve">　</w:t>
            </w:r>
          </w:p>
        </w:tc>
        <w:tc>
          <w:tcPr>
            <w:tcW w:w="1182" w:type="dxa"/>
            <w:tcBorders>
              <w:top w:val="nil"/>
              <w:left w:val="nil"/>
              <w:bottom w:val="single" w:sz="4" w:space="0" w:color="auto"/>
              <w:right w:val="single" w:sz="4" w:space="0" w:color="auto"/>
            </w:tcBorders>
          </w:tcPr>
          <w:p w:rsidR="005F7611" w:rsidRDefault="005F7611" w:rsidP="00E53CA3">
            <w:pPr>
              <w:widowControl/>
              <w:jc w:val="left"/>
              <w:rPr>
                <w:rFonts w:ascii="宋体" w:hAnsi="宋体"/>
                <w:kern w:val="0"/>
                <w:sz w:val="22"/>
                <w:szCs w:val="22"/>
              </w:rPr>
            </w:pPr>
            <w:r>
              <w:rPr>
                <w:rFonts w:ascii="宋体" w:hAnsi="宋体" w:hint="eastAsia"/>
                <w:kern w:val="0"/>
                <w:sz w:val="22"/>
                <w:szCs w:val="22"/>
              </w:rPr>
              <w:t>企业自报</w:t>
            </w:r>
          </w:p>
        </w:tc>
      </w:tr>
    </w:tbl>
    <w:p w:rsidR="005F7611" w:rsidRPr="006C5E30" w:rsidRDefault="005F7611" w:rsidP="005F7611">
      <w:pPr>
        <w:adjustRightInd w:val="0"/>
        <w:snapToGrid w:val="0"/>
        <w:spacing w:line="300" w:lineRule="auto"/>
        <w:ind w:firstLineChars="196" w:firstLine="433"/>
        <w:jc w:val="left"/>
        <w:outlineLvl w:val="2"/>
        <w:rPr>
          <w:b/>
          <w:color w:val="000000"/>
          <w:sz w:val="22"/>
          <w:szCs w:val="22"/>
        </w:rPr>
      </w:pPr>
      <w:r w:rsidRPr="006C5E30">
        <w:rPr>
          <w:b/>
          <w:color w:val="000000"/>
          <w:sz w:val="22"/>
          <w:szCs w:val="22"/>
        </w:rPr>
        <w:t xml:space="preserve">11 </w:t>
      </w:r>
      <w:r w:rsidRPr="006C5E30">
        <w:rPr>
          <w:b/>
          <w:color w:val="000000"/>
          <w:sz w:val="22"/>
          <w:szCs w:val="22"/>
        </w:rPr>
        <w:t>安全文明作业及应急处置要求</w:t>
      </w:r>
      <w:bookmarkEnd w:id="49"/>
    </w:p>
    <w:p w:rsidR="005F7611" w:rsidRDefault="005F7611" w:rsidP="005F7611">
      <w:pPr>
        <w:tabs>
          <w:tab w:val="left" w:pos="3060"/>
        </w:tabs>
        <w:snapToGrid w:val="0"/>
        <w:spacing w:line="300" w:lineRule="auto"/>
        <w:ind w:firstLineChars="200" w:firstLine="440"/>
        <w:rPr>
          <w:rFonts w:hint="eastAsia"/>
          <w:sz w:val="22"/>
          <w:szCs w:val="22"/>
        </w:rPr>
      </w:pPr>
      <w:bookmarkStart w:id="50" w:name="_Toc460922292"/>
      <w:bookmarkStart w:id="51" w:name="_Toc463690205"/>
      <w:r w:rsidRPr="006C5E30">
        <w:rPr>
          <w:sz w:val="22"/>
          <w:szCs w:val="22"/>
        </w:rPr>
        <w:t xml:space="preserve">11.1 </w:t>
      </w:r>
      <w:r w:rsidRPr="006C5E30">
        <w:rPr>
          <w:sz w:val="22"/>
          <w:szCs w:val="22"/>
        </w:rPr>
        <w:t>安全文明施工措施与要求</w:t>
      </w:r>
      <w:bookmarkEnd w:id="50"/>
      <w:bookmarkEnd w:id="51"/>
    </w:p>
    <w:p w:rsidR="005F7611" w:rsidRPr="007221CA" w:rsidRDefault="005F7611" w:rsidP="005F7611">
      <w:pPr>
        <w:tabs>
          <w:tab w:val="left" w:pos="3060"/>
        </w:tabs>
        <w:snapToGrid w:val="0"/>
        <w:spacing w:line="300" w:lineRule="auto"/>
        <w:ind w:firstLineChars="200" w:firstLine="440"/>
        <w:rPr>
          <w:rFonts w:hint="eastAsia"/>
          <w:sz w:val="22"/>
          <w:szCs w:val="22"/>
        </w:rPr>
      </w:pPr>
      <w:r w:rsidRPr="007221CA">
        <w:rPr>
          <w:rFonts w:hint="eastAsia"/>
          <w:sz w:val="22"/>
          <w:szCs w:val="22"/>
        </w:rPr>
        <w:t>11.1.1</w:t>
      </w:r>
      <w:r w:rsidRPr="007221CA">
        <w:rPr>
          <w:rFonts w:hint="eastAsia"/>
          <w:sz w:val="22"/>
          <w:szCs w:val="22"/>
        </w:rPr>
        <w:t>安全制度</w:t>
      </w:r>
      <w:r w:rsidRPr="007221CA">
        <w:rPr>
          <w:rFonts w:hint="eastAsia"/>
          <w:sz w:val="22"/>
          <w:szCs w:val="22"/>
        </w:rPr>
        <w:t xml:space="preserve"> </w:t>
      </w:r>
    </w:p>
    <w:p w:rsidR="005F7611" w:rsidRPr="007221CA" w:rsidRDefault="005F7611" w:rsidP="005F7611">
      <w:pPr>
        <w:tabs>
          <w:tab w:val="left" w:pos="3060"/>
        </w:tabs>
        <w:snapToGrid w:val="0"/>
        <w:spacing w:line="300" w:lineRule="auto"/>
        <w:ind w:firstLineChars="200" w:firstLine="440"/>
        <w:rPr>
          <w:rFonts w:hint="eastAsia"/>
          <w:sz w:val="22"/>
          <w:szCs w:val="22"/>
        </w:rPr>
      </w:pPr>
      <w:r>
        <w:rPr>
          <w:rFonts w:hint="eastAsia"/>
          <w:sz w:val="22"/>
          <w:szCs w:val="22"/>
        </w:rPr>
        <w:t>养护项目部</w:t>
      </w:r>
      <w:r w:rsidRPr="007221CA">
        <w:rPr>
          <w:rFonts w:hint="eastAsia"/>
          <w:sz w:val="22"/>
          <w:szCs w:val="22"/>
        </w:rPr>
        <w:t>明确安全管理员，定期对养护班组现场安全工作落实情况进行检查，经常对施工人员进行安全教育；每年与养护人员签定安全协议，做到每个岗位的人员符合作业条件，确保养护工作正常开展。</w:t>
      </w:r>
    </w:p>
    <w:p w:rsidR="005F7611" w:rsidRPr="007221CA" w:rsidRDefault="005F7611" w:rsidP="005F7611">
      <w:pPr>
        <w:tabs>
          <w:tab w:val="left" w:pos="3060"/>
        </w:tabs>
        <w:snapToGrid w:val="0"/>
        <w:spacing w:line="300" w:lineRule="auto"/>
        <w:ind w:firstLineChars="200" w:firstLine="440"/>
        <w:rPr>
          <w:rFonts w:hint="eastAsia"/>
          <w:sz w:val="22"/>
          <w:szCs w:val="22"/>
        </w:rPr>
      </w:pPr>
      <w:r w:rsidRPr="007221CA">
        <w:rPr>
          <w:rFonts w:hint="eastAsia"/>
          <w:sz w:val="22"/>
          <w:szCs w:val="22"/>
        </w:rPr>
        <w:t>11.1.2</w:t>
      </w:r>
      <w:r w:rsidRPr="007221CA">
        <w:rPr>
          <w:rFonts w:hint="eastAsia"/>
          <w:sz w:val="22"/>
          <w:szCs w:val="22"/>
        </w:rPr>
        <w:t>安全生产要求</w:t>
      </w:r>
    </w:p>
    <w:p w:rsidR="005F7611" w:rsidRPr="007221CA" w:rsidRDefault="005F7611" w:rsidP="005F7611">
      <w:pPr>
        <w:tabs>
          <w:tab w:val="left" w:pos="3060"/>
        </w:tabs>
        <w:snapToGrid w:val="0"/>
        <w:spacing w:line="300" w:lineRule="auto"/>
        <w:ind w:firstLineChars="200" w:firstLine="440"/>
        <w:rPr>
          <w:rFonts w:hint="eastAsia"/>
          <w:sz w:val="22"/>
          <w:szCs w:val="22"/>
        </w:rPr>
      </w:pPr>
      <w:r w:rsidRPr="007221CA">
        <w:rPr>
          <w:rFonts w:hint="eastAsia"/>
          <w:sz w:val="22"/>
          <w:szCs w:val="22"/>
        </w:rPr>
        <w:t>（</w:t>
      </w:r>
      <w:r w:rsidRPr="007221CA">
        <w:rPr>
          <w:rFonts w:hint="eastAsia"/>
          <w:sz w:val="22"/>
          <w:szCs w:val="22"/>
        </w:rPr>
        <w:t>1</w:t>
      </w:r>
      <w:r w:rsidRPr="007221CA">
        <w:rPr>
          <w:rFonts w:hint="eastAsia"/>
          <w:sz w:val="22"/>
          <w:szCs w:val="22"/>
        </w:rPr>
        <w:t>）中标人负责运维现场的安全管理工作，是运维现场的安全管理的责任单位。中标人需建立安全生产保证体系，其相关文件报采购人备案。</w:t>
      </w:r>
    </w:p>
    <w:p w:rsidR="005F7611" w:rsidRPr="007221CA" w:rsidRDefault="005F7611" w:rsidP="005F7611">
      <w:pPr>
        <w:tabs>
          <w:tab w:val="left" w:pos="3060"/>
        </w:tabs>
        <w:snapToGrid w:val="0"/>
        <w:spacing w:line="300" w:lineRule="auto"/>
        <w:ind w:firstLineChars="200" w:firstLine="440"/>
        <w:rPr>
          <w:rFonts w:hint="eastAsia"/>
          <w:sz w:val="22"/>
          <w:szCs w:val="22"/>
        </w:rPr>
      </w:pPr>
      <w:r w:rsidRPr="007221CA">
        <w:rPr>
          <w:rFonts w:hint="eastAsia"/>
          <w:sz w:val="22"/>
          <w:szCs w:val="22"/>
        </w:rPr>
        <w:t>（</w:t>
      </w:r>
      <w:r w:rsidRPr="007221CA">
        <w:rPr>
          <w:rFonts w:hint="eastAsia"/>
          <w:sz w:val="22"/>
          <w:szCs w:val="22"/>
        </w:rPr>
        <w:t>2</w:t>
      </w:r>
      <w:r w:rsidRPr="007221CA">
        <w:rPr>
          <w:rFonts w:hint="eastAsia"/>
          <w:sz w:val="22"/>
          <w:szCs w:val="22"/>
        </w:rPr>
        <w:t>）中标人要严格贯彻执行国家和本市颁发的有关安全生产的法律、法规，加强内部安全管理，落实各项消防及安全防护措施，确保本项目中不发生重大伤亡和火灾、爆炸事故。</w:t>
      </w:r>
    </w:p>
    <w:p w:rsidR="005F7611" w:rsidRPr="007221CA" w:rsidRDefault="005F7611" w:rsidP="005F7611">
      <w:pPr>
        <w:tabs>
          <w:tab w:val="left" w:pos="3060"/>
        </w:tabs>
        <w:snapToGrid w:val="0"/>
        <w:spacing w:line="300" w:lineRule="auto"/>
        <w:ind w:firstLineChars="200" w:firstLine="440"/>
        <w:rPr>
          <w:rFonts w:hint="eastAsia"/>
          <w:sz w:val="22"/>
          <w:szCs w:val="22"/>
        </w:rPr>
      </w:pPr>
      <w:r w:rsidRPr="007221CA">
        <w:rPr>
          <w:rFonts w:hint="eastAsia"/>
          <w:sz w:val="22"/>
          <w:szCs w:val="22"/>
        </w:rPr>
        <w:t>（</w:t>
      </w:r>
      <w:r w:rsidRPr="007221CA">
        <w:rPr>
          <w:rFonts w:hint="eastAsia"/>
          <w:sz w:val="22"/>
          <w:szCs w:val="22"/>
        </w:rPr>
        <w:t>3</w:t>
      </w:r>
      <w:r w:rsidRPr="007221CA">
        <w:rPr>
          <w:rFonts w:hint="eastAsia"/>
          <w:sz w:val="22"/>
          <w:szCs w:val="22"/>
        </w:rPr>
        <w:t>）中标人要按照“安全自查，隐患自改、责任自负”的原则加强对运维责任区的日常安全和消防检查。及时制止和处理各类违章违法行为。对查获的隐患要及时落实整改措施，消除安全隐患。</w:t>
      </w:r>
    </w:p>
    <w:p w:rsidR="005F7611" w:rsidRPr="007221CA" w:rsidRDefault="005F7611" w:rsidP="005F7611">
      <w:pPr>
        <w:tabs>
          <w:tab w:val="left" w:pos="3060"/>
        </w:tabs>
        <w:snapToGrid w:val="0"/>
        <w:spacing w:line="300" w:lineRule="auto"/>
        <w:ind w:firstLineChars="200" w:firstLine="440"/>
        <w:rPr>
          <w:rFonts w:hint="eastAsia"/>
          <w:sz w:val="22"/>
          <w:szCs w:val="22"/>
        </w:rPr>
      </w:pPr>
      <w:r w:rsidRPr="007221CA">
        <w:rPr>
          <w:rFonts w:hint="eastAsia"/>
          <w:sz w:val="22"/>
          <w:szCs w:val="22"/>
        </w:rPr>
        <w:t>（</w:t>
      </w:r>
      <w:r w:rsidRPr="007221CA">
        <w:rPr>
          <w:rFonts w:hint="eastAsia"/>
          <w:sz w:val="22"/>
          <w:szCs w:val="22"/>
        </w:rPr>
        <w:t>4</w:t>
      </w:r>
      <w:r w:rsidRPr="007221CA">
        <w:rPr>
          <w:rFonts w:hint="eastAsia"/>
          <w:sz w:val="22"/>
          <w:szCs w:val="22"/>
        </w:rPr>
        <w:t>）中标人因疏于安全施工、消防管理和各类安全设施配置不全等因素，运维现场违章违</w:t>
      </w:r>
      <w:r>
        <w:rPr>
          <w:rFonts w:hint="eastAsia"/>
          <w:sz w:val="22"/>
          <w:szCs w:val="22"/>
        </w:rPr>
        <w:t>法作业及运维期间所发生安全和消防事故并且造成人员伤亡的，中标人</w:t>
      </w:r>
      <w:r w:rsidRPr="007221CA">
        <w:rPr>
          <w:rFonts w:hint="eastAsia"/>
          <w:sz w:val="22"/>
          <w:szCs w:val="22"/>
        </w:rPr>
        <w:t>立即组织抢救受伤人员、在保护现场的同时，严格按安全事故上报的规定及时限向当地劳动安全行</w:t>
      </w:r>
      <w:r>
        <w:rPr>
          <w:rFonts w:hint="eastAsia"/>
          <w:sz w:val="22"/>
          <w:szCs w:val="22"/>
        </w:rPr>
        <w:t>政主管部门汇报，不得迟报瞒报。根据安全行政主管部门要求，中标人</w:t>
      </w:r>
      <w:r w:rsidRPr="007221CA">
        <w:rPr>
          <w:rFonts w:hint="eastAsia"/>
          <w:sz w:val="22"/>
          <w:szCs w:val="22"/>
        </w:rPr>
        <w:t>派专人组成事故调查小组，并负责做好安抚伤亡人员家属工作，事故损失及赔偿责任均有中标人负责。</w:t>
      </w:r>
    </w:p>
    <w:p w:rsidR="005F7611" w:rsidRPr="007221CA" w:rsidRDefault="005F7611" w:rsidP="005F7611">
      <w:pPr>
        <w:tabs>
          <w:tab w:val="left" w:pos="3060"/>
        </w:tabs>
        <w:snapToGrid w:val="0"/>
        <w:spacing w:line="300" w:lineRule="auto"/>
        <w:ind w:firstLineChars="200" w:firstLine="440"/>
        <w:rPr>
          <w:rFonts w:hint="eastAsia"/>
          <w:sz w:val="22"/>
          <w:szCs w:val="22"/>
        </w:rPr>
      </w:pPr>
      <w:r w:rsidRPr="007221CA">
        <w:rPr>
          <w:rFonts w:hint="eastAsia"/>
          <w:sz w:val="22"/>
          <w:szCs w:val="22"/>
        </w:rPr>
        <w:t>11.1.3</w:t>
      </w:r>
      <w:r w:rsidRPr="007221CA">
        <w:rPr>
          <w:rFonts w:hint="eastAsia"/>
          <w:sz w:val="22"/>
          <w:szCs w:val="22"/>
        </w:rPr>
        <w:t>防汛安全落实</w:t>
      </w:r>
    </w:p>
    <w:p w:rsidR="005F7611" w:rsidRPr="007221CA" w:rsidRDefault="005F7611" w:rsidP="005F7611">
      <w:pPr>
        <w:tabs>
          <w:tab w:val="left" w:pos="3060"/>
        </w:tabs>
        <w:snapToGrid w:val="0"/>
        <w:spacing w:line="300" w:lineRule="auto"/>
        <w:ind w:firstLineChars="200" w:firstLine="440"/>
        <w:rPr>
          <w:rFonts w:hint="eastAsia"/>
          <w:sz w:val="22"/>
          <w:szCs w:val="22"/>
        </w:rPr>
      </w:pPr>
      <w:r w:rsidRPr="007221CA">
        <w:rPr>
          <w:rFonts w:hint="eastAsia"/>
          <w:sz w:val="22"/>
          <w:szCs w:val="22"/>
        </w:rPr>
        <w:t>（</w:t>
      </w:r>
      <w:r w:rsidRPr="007221CA">
        <w:rPr>
          <w:rFonts w:hint="eastAsia"/>
          <w:sz w:val="22"/>
          <w:szCs w:val="22"/>
        </w:rPr>
        <w:t>1</w:t>
      </w:r>
      <w:r w:rsidRPr="007221CA">
        <w:rPr>
          <w:rFonts w:hint="eastAsia"/>
          <w:sz w:val="22"/>
          <w:szCs w:val="22"/>
        </w:rPr>
        <w:t>）</w:t>
      </w:r>
      <w:r w:rsidRPr="007221CA">
        <w:rPr>
          <w:rFonts w:hint="eastAsia"/>
          <w:sz w:val="22"/>
          <w:szCs w:val="22"/>
        </w:rPr>
        <w:t xml:space="preserve"> </w:t>
      </w:r>
      <w:r>
        <w:rPr>
          <w:rFonts w:hint="eastAsia"/>
          <w:sz w:val="22"/>
          <w:szCs w:val="22"/>
        </w:rPr>
        <w:t>中标人</w:t>
      </w:r>
      <w:r w:rsidRPr="007221CA">
        <w:rPr>
          <w:rFonts w:hint="eastAsia"/>
          <w:sz w:val="22"/>
          <w:szCs w:val="22"/>
        </w:rPr>
        <w:t>根据上级防汛工作要求和养护管理区域实际情况，每年在</w:t>
      </w:r>
      <w:r w:rsidRPr="007221CA">
        <w:rPr>
          <w:rFonts w:hint="eastAsia"/>
          <w:sz w:val="22"/>
          <w:szCs w:val="22"/>
        </w:rPr>
        <w:t>5</w:t>
      </w:r>
      <w:r w:rsidRPr="007221CA">
        <w:rPr>
          <w:rFonts w:hint="eastAsia"/>
          <w:sz w:val="22"/>
          <w:szCs w:val="22"/>
        </w:rPr>
        <w:t>月</w:t>
      </w:r>
      <w:r w:rsidRPr="007221CA">
        <w:rPr>
          <w:rFonts w:hint="eastAsia"/>
          <w:sz w:val="22"/>
          <w:szCs w:val="22"/>
        </w:rPr>
        <w:t>15</w:t>
      </w:r>
      <w:r w:rsidRPr="007221CA">
        <w:rPr>
          <w:rFonts w:hint="eastAsia"/>
          <w:sz w:val="22"/>
          <w:szCs w:val="22"/>
        </w:rPr>
        <w:t>日前编制好防汛应急预案，成立防汛领导与工作小组，落实应急抢险人员，配备必要的防</w:t>
      </w:r>
      <w:r w:rsidRPr="007221CA">
        <w:rPr>
          <w:rFonts w:hint="eastAsia"/>
          <w:sz w:val="22"/>
          <w:szCs w:val="22"/>
        </w:rPr>
        <w:lastRenderedPageBreak/>
        <w:t>汛抢险设备和物资，一旦险情发生，能投入使用于抗险救灾之中；</w:t>
      </w:r>
    </w:p>
    <w:p w:rsidR="005F7611" w:rsidRPr="007221CA" w:rsidRDefault="005F7611" w:rsidP="005F7611">
      <w:pPr>
        <w:tabs>
          <w:tab w:val="left" w:pos="3060"/>
        </w:tabs>
        <w:snapToGrid w:val="0"/>
        <w:spacing w:line="300" w:lineRule="auto"/>
        <w:ind w:firstLineChars="200" w:firstLine="440"/>
        <w:rPr>
          <w:rFonts w:hint="eastAsia"/>
          <w:sz w:val="22"/>
          <w:szCs w:val="22"/>
        </w:rPr>
      </w:pPr>
      <w:r w:rsidRPr="007221CA">
        <w:rPr>
          <w:rFonts w:hint="eastAsia"/>
          <w:sz w:val="22"/>
          <w:szCs w:val="22"/>
        </w:rPr>
        <w:t>（</w:t>
      </w:r>
      <w:r w:rsidRPr="007221CA">
        <w:rPr>
          <w:rFonts w:hint="eastAsia"/>
          <w:sz w:val="22"/>
          <w:szCs w:val="22"/>
        </w:rPr>
        <w:t>2</w:t>
      </w:r>
      <w:r>
        <w:rPr>
          <w:rFonts w:hint="eastAsia"/>
          <w:sz w:val="22"/>
          <w:szCs w:val="22"/>
        </w:rPr>
        <w:t>）汛期前，中标人</w:t>
      </w:r>
      <w:r w:rsidRPr="007221CA">
        <w:rPr>
          <w:rFonts w:hint="eastAsia"/>
          <w:sz w:val="22"/>
          <w:szCs w:val="22"/>
        </w:rPr>
        <w:t>反复开展设施安全检查，落实河道管理责任机制，做到分工明确，责任到人，措施到位，对检查发现的问题，要有严格的整改措施，并建立长期的观察制度；</w:t>
      </w:r>
    </w:p>
    <w:p w:rsidR="005F7611" w:rsidRPr="007221CA" w:rsidRDefault="005F7611" w:rsidP="005F7611">
      <w:pPr>
        <w:tabs>
          <w:tab w:val="left" w:pos="3060"/>
        </w:tabs>
        <w:snapToGrid w:val="0"/>
        <w:spacing w:line="300" w:lineRule="auto"/>
        <w:ind w:firstLineChars="200" w:firstLine="440"/>
        <w:rPr>
          <w:rFonts w:hint="eastAsia"/>
          <w:sz w:val="22"/>
          <w:szCs w:val="22"/>
        </w:rPr>
      </w:pPr>
      <w:r w:rsidRPr="007221CA">
        <w:rPr>
          <w:rFonts w:hint="eastAsia"/>
          <w:sz w:val="22"/>
          <w:szCs w:val="22"/>
        </w:rPr>
        <w:t>（</w:t>
      </w:r>
      <w:r w:rsidRPr="007221CA">
        <w:rPr>
          <w:rFonts w:hint="eastAsia"/>
          <w:sz w:val="22"/>
          <w:szCs w:val="22"/>
        </w:rPr>
        <w:t>3</w:t>
      </w:r>
      <w:r w:rsidRPr="007221CA">
        <w:rPr>
          <w:rFonts w:hint="eastAsia"/>
          <w:sz w:val="22"/>
          <w:szCs w:val="22"/>
        </w:rPr>
        <w:t>）</w:t>
      </w:r>
      <w:r>
        <w:rPr>
          <w:rFonts w:hint="eastAsia"/>
          <w:sz w:val="22"/>
          <w:szCs w:val="22"/>
        </w:rPr>
        <w:t>风、暴、潮来临前，</w:t>
      </w:r>
      <w:r w:rsidRPr="007221CA">
        <w:rPr>
          <w:rFonts w:hint="eastAsia"/>
          <w:sz w:val="22"/>
          <w:szCs w:val="22"/>
        </w:rPr>
        <w:t>以“预防为主、综合防止”的原则，积极采取有效的预防措施，特别是对险工险段</w:t>
      </w:r>
      <w:r>
        <w:rPr>
          <w:rFonts w:hint="eastAsia"/>
          <w:sz w:val="22"/>
          <w:szCs w:val="22"/>
        </w:rPr>
        <w:t>堤防，高大、浅根、迎风、树冠庞大、枝叶过密以及立地条件的树木，</w:t>
      </w:r>
      <w:r w:rsidRPr="007221CA">
        <w:rPr>
          <w:rFonts w:hint="eastAsia"/>
          <w:sz w:val="22"/>
          <w:szCs w:val="22"/>
        </w:rPr>
        <w:t>预先进行加固防范；</w:t>
      </w:r>
    </w:p>
    <w:p w:rsidR="005F7611" w:rsidRPr="007221CA" w:rsidRDefault="005F7611" w:rsidP="005F7611">
      <w:pPr>
        <w:tabs>
          <w:tab w:val="left" w:pos="3060"/>
        </w:tabs>
        <w:snapToGrid w:val="0"/>
        <w:spacing w:line="300" w:lineRule="auto"/>
        <w:ind w:firstLineChars="200" w:firstLine="440"/>
        <w:rPr>
          <w:rFonts w:hint="eastAsia"/>
          <w:sz w:val="22"/>
          <w:szCs w:val="22"/>
        </w:rPr>
      </w:pPr>
      <w:r w:rsidRPr="007221CA">
        <w:rPr>
          <w:rFonts w:hint="eastAsia"/>
          <w:sz w:val="22"/>
          <w:szCs w:val="22"/>
        </w:rPr>
        <w:t>（</w:t>
      </w:r>
      <w:r w:rsidRPr="007221CA">
        <w:rPr>
          <w:rFonts w:hint="eastAsia"/>
          <w:sz w:val="22"/>
          <w:szCs w:val="22"/>
        </w:rPr>
        <w:t>4</w:t>
      </w:r>
      <w:r w:rsidRPr="007221CA">
        <w:rPr>
          <w:rFonts w:hint="eastAsia"/>
          <w:sz w:val="22"/>
          <w:szCs w:val="22"/>
        </w:rPr>
        <w:t>）汛期中，中标人建立汛期</w:t>
      </w:r>
      <w:r w:rsidRPr="007221CA">
        <w:rPr>
          <w:rFonts w:hint="eastAsia"/>
          <w:sz w:val="22"/>
          <w:szCs w:val="22"/>
        </w:rPr>
        <w:t>24</w:t>
      </w:r>
      <w:r w:rsidRPr="007221CA">
        <w:rPr>
          <w:rFonts w:hint="eastAsia"/>
          <w:sz w:val="22"/>
          <w:szCs w:val="22"/>
        </w:rPr>
        <w:t>小时值班制度，随时注意天气变化，加强汛情发生前、中、后巡视检查，保证信息畅通；当险情发生时，养护人员在</w:t>
      </w:r>
      <w:r w:rsidRPr="007221CA">
        <w:rPr>
          <w:rFonts w:hint="eastAsia"/>
          <w:sz w:val="22"/>
          <w:szCs w:val="22"/>
        </w:rPr>
        <w:t>10</w:t>
      </w:r>
      <w:r w:rsidRPr="007221CA">
        <w:rPr>
          <w:rFonts w:hint="eastAsia"/>
          <w:sz w:val="22"/>
          <w:szCs w:val="22"/>
        </w:rPr>
        <w:t>分钟内赶到现场，并及时采取科学合理的抢险措施，确保河道设施安全；</w:t>
      </w:r>
    </w:p>
    <w:p w:rsidR="005F7611" w:rsidRPr="007221CA" w:rsidRDefault="005F7611" w:rsidP="005F7611">
      <w:pPr>
        <w:tabs>
          <w:tab w:val="left" w:pos="3060"/>
        </w:tabs>
        <w:snapToGrid w:val="0"/>
        <w:spacing w:line="300" w:lineRule="auto"/>
        <w:ind w:firstLineChars="200" w:firstLine="440"/>
        <w:rPr>
          <w:rFonts w:hint="eastAsia"/>
          <w:sz w:val="22"/>
          <w:szCs w:val="22"/>
        </w:rPr>
      </w:pPr>
      <w:r w:rsidRPr="007221CA">
        <w:rPr>
          <w:rFonts w:hint="eastAsia"/>
          <w:sz w:val="22"/>
          <w:szCs w:val="22"/>
        </w:rPr>
        <w:t>（</w:t>
      </w:r>
      <w:r w:rsidRPr="007221CA">
        <w:rPr>
          <w:rFonts w:hint="eastAsia"/>
          <w:sz w:val="22"/>
          <w:szCs w:val="22"/>
        </w:rPr>
        <w:t>5</w:t>
      </w:r>
      <w:r w:rsidRPr="007221CA">
        <w:rPr>
          <w:rFonts w:hint="eastAsia"/>
          <w:sz w:val="22"/>
          <w:szCs w:val="22"/>
        </w:rPr>
        <w:t>）汛情后，立即组织人员，开展对河道设施及沿线构筑物安全检查，对检查中发现的问题，在第一时间采取有效措施确保其安全。</w:t>
      </w:r>
    </w:p>
    <w:p w:rsidR="005F7611" w:rsidRPr="007221CA" w:rsidRDefault="005F7611" w:rsidP="005F7611">
      <w:pPr>
        <w:tabs>
          <w:tab w:val="left" w:pos="3060"/>
        </w:tabs>
        <w:snapToGrid w:val="0"/>
        <w:spacing w:line="300" w:lineRule="auto"/>
        <w:ind w:firstLineChars="200" w:firstLine="440"/>
        <w:rPr>
          <w:rFonts w:hint="eastAsia"/>
          <w:sz w:val="22"/>
          <w:szCs w:val="22"/>
        </w:rPr>
      </w:pPr>
      <w:r w:rsidRPr="007221CA">
        <w:rPr>
          <w:rFonts w:hint="eastAsia"/>
          <w:sz w:val="22"/>
          <w:szCs w:val="22"/>
        </w:rPr>
        <w:t>11.1.4</w:t>
      </w:r>
      <w:r w:rsidRPr="007221CA">
        <w:rPr>
          <w:rFonts w:hint="eastAsia"/>
          <w:sz w:val="22"/>
          <w:szCs w:val="22"/>
        </w:rPr>
        <w:t>文明管理</w:t>
      </w:r>
    </w:p>
    <w:p w:rsidR="005F7611" w:rsidRPr="007221CA" w:rsidRDefault="005F7611" w:rsidP="005F7611">
      <w:pPr>
        <w:tabs>
          <w:tab w:val="left" w:pos="3060"/>
        </w:tabs>
        <w:snapToGrid w:val="0"/>
        <w:spacing w:line="300" w:lineRule="auto"/>
        <w:ind w:firstLineChars="200" w:firstLine="440"/>
        <w:rPr>
          <w:rFonts w:hint="eastAsia"/>
          <w:sz w:val="22"/>
          <w:szCs w:val="22"/>
        </w:rPr>
      </w:pPr>
      <w:r w:rsidRPr="007221CA">
        <w:rPr>
          <w:rFonts w:hint="eastAsia"/>
          <w:sz w:val="22"/>
          <w:szCs w:val="22"/>
        </w:rPr>
        <w:t>（</w:t>
      </w:r>
      <w:r w:rsidRPr="007221CA">
        <w:rPr>
          <w:rFonts w:hint="eastAsia"/>
          <w:sz w:val="22"/>
          <w:szCs w:val="22"/>
        </w:rPr>
        <w:t>1</w:t>
      </w:r>
      <w:r w:rsidRPr="007221CA">
        <w:rPr>
          <w:rFonts w:hint="eastAsia"/>
          <w:sz w:val="22"/>
          <w:szCs w:val="22"/>
        </w:rPr>
        <w:t>）养护项目部树立良好的队伍形象，大力提倡优质服务，努力提高办事效率，要以河道管理创建文明行业为目标，积极开展行风建设；</w:t>
      </w:r>
    </w:p>
    <w:p w:rsidR="005F7611" w:rsidRPr="007221CA" w:rsidRDefault="005F7611" w:rsidP="005F7611">
      <w:pPr>
        <w:tabs>
          <w:tab w:val="left" w:pos="3060"/>
        </w:tabs>
        <w:snapToGrid w:val="0"/>
        <w:spacing w:line="300" w:lineRule="auto"/>
        <w:ind w:firstLineChars="200" w:firstLine="440"/>
        <w:rPr>
          <w:rFonts w:hint="eastAsia"/>
          <w:sz w:val="22"/>
          <w:szCs w:val="22"/>
        </w:rPr>
      </w:pPr>
      <w:r w:rsidRPr="007221CA">
        <w:rPr>
          <w:rFonts w:hint="eastAsia"/>
          <w:sz w:val="22"/>
          <w:szCs w:val="22"/>
        </w:rPr>
        <w:t>（</w:t>
      </w:r>
      <w:r w:rsidRPr="007221CA">
        <w:rPr>
          <w:rFonts w:hint="eastAsia"/>
          <w:sz w:val="22"/>
          <w:szCs w:val="22"/>
        </w:rPr>
        <w:t>2</w:t>
      </w:r>
      <w:r>
        <w:rPr>
          <w:rFonts w:hint="eastAsia"/>
          <w:sz w:val="22"/>
          <w:szCs w:val="22"/>
        </w:rPr>
        <w:t>）在作业过程中，养护人员</w:t>
      </w:r>
      <w:r w:rsidRPr="007221CA">
        <w:rPr>
          <w:rFonts w:hint="eastAsia"/>
          <w:sz w:val="22"/>
          <w:szCs w:val="22"/>
        </w:rPr>
        <w:t>着装统一、文明用语、佩带好上岗证，所使用的车辆、船只标明中标人名称或使用规范名称；</w:t>
      </w:r>
    </w:p>
    <w:p w:rsidR="005F7611" w:rsidRPr="007221CA" w:rsidRDefault="005F7611" w:rsidP="005F7611">
      <w:pPr>
        <w:tabs>
          <w:tab w:val="left" w:pos="3060"/>
        </w:tabs>
        <w:snapToGrid w:val="0"/>
        <w:spacing w:line="300" w:lineRule="auto"/>
        <w:ind w:firstLineChars="200" w:firstLine="440"/>
        <w:rPr>
          <w:rFonts w:hint="eastAsia"/>
          <w:sz w:val="22"/>
          <w:szCs w:val="22"/>
        </w:rPr>
      </w:pPr>
      <w:r w:rsidRPr="007221CA">
        <w:rPr>
          <w:rFonts w:hint="eastAsia"/>
          <w:sz w:val="22"/>
          <w:szCs w:val="22"/>
        </w:rPr>
        <w:t>（</w:t>
      </w:r>
      <w:r w:rsidRPr="007221CA">
        <w:rPr>
          <w:rFonts w:hint="eastAsia"/>
          <w:sz w:val="22"/>
          <w:szCs w:val="22"/>
        </w:rPr>
        <w:t>3</w:t>
      </w:r>
      <w:r>
        <w:rPr>
          <w:rFonts w:hint="eastAsia"/>
          <w:sz w:val="22"/>
          <w:szCs w:val="22"/>
        </w:rPr>
        <w:t>）中标人</w:t>
      </w:r>
      <w:r w:rsidRPr="007221CA">
        <w:rPr>
          <w:rFonts w:hint="eastAsia"/>
          <w:sz w:val="22"/>
          <w:szCs w:val="22"/>
        </w:rPr>
        <w:t>虚心接受社会监督，高度重视“件、投诉件、批示件及市民热线等事件处理，接到通知后，立即派人对现场进行调查，对存在的问题在指定时间内完成，并及时做好信息反馈工作。</w:t>
      </w:r>
    </w:p>
    <w:p w:rsidR="005F7611" w:rsidRDefault="005F7611" w:rsidP="005F7611">
      <w:pPr>
        <w:tabs>
          <w:tab w:val="left" w:pos="3060"/>
        </w:tabs>
        <w:snapToGrid w:val="0"/>
        <w:spacing w:line="300" w:lineRule="auto"/>
        <w:ind w:firstLineChars="200" w:firstLine="440"/>
        <w:rPr>
          <w:rFonts w:hint="eastAsia"/>
          <w:sz w:val="22"/>
          <w:szCs w:val="22"/>
        </w:rPr>
      </w:pPr>
      <w:r>
        <w:rPr>
          <w:rFonts w:hint="eastAsia"/>
          <w:sz w:val="22"/>
          <w:szCs w:val="22"/>
        </w:rPr>
        <w:t>11.1.5</w:t>
      </w:r>
      <w:r>
        <w:rPr>
          <w:rFonts w:hint="eastAsia"/>
          <w:sz w:val="22"/>
          <w:szCs w:val="22"/>
        </w:rPr>
        <w:t>文明服务要求</w:t>
      </w:r>
    </w:p>
    <w:p w:rsidR="005F7611" w:rsidRDefault="005F7611" w:rsidP="005F7611">
      <w:pPr>
        <w:tabs>
          <w:tab w:val="left" w:pos="3060"/>
        </w:tabs>
        <w:snapToGrid w:val="0"/>
        <w:spacing w:line="300" w:lineRule="auto"/>
        <w:ind w:firstLineChars="200" w:firstLine="440"/>
        <w:rPr>
          <w:rFonts w:hint="eastAsia"/>
          <w:sz w:val="22"/>
          <w:szCs w:val="22"/>
        </w:rPr>
      </w:pPr>
      <w:r>
        <w:rPr>
          <w:rFonts w:hint="eastAsia"/>
          <w:sz w:val="22"/>
          <w:szCs w:val="22"/>
        </w:rPr>
        <w:t>（</w:t>
      </w:r>
      <w:r>
        <w:rPr>
          <w:rFonts w:hint="eastAsia"/>
          <w:sz w:val="22"/>
          <w:szCs w:val="22"/>
        </w:rPr>
        <w:t>1</w:t>
      </w:r>
      <w:r>
        <w:rPr>
          <w:rFonts w:hint="eastAsia"/>
          <w:sz w:val="22"/>
          <w:szCs w:val="22"/>
        </w:rPr>
        <w:t>）中标人在项目管理和项目建设中需坚持社会效益第一，经济效益和社会效益相一致“方便人民生活，有利于发展生产、保护生态环境”的原则，坚持便民、利民、为民服务的宗旨。搞好设备安装中的文明运维。</w:t>
      </w:r>
    </w:p>
    <w:p w:rsidR="005F7611" w:rsidRPr="00D652CA" w:rsidRDefault="005F7611" w:rsidP="005F7611">
      <w:pPr>
        <w:snapToGrid w:val="0"/>
        <w:spacing w:line="300" w:lineRule="auto"/>
        <w:ind w:firstLineChars="200" w:firstLine="440"/>
        <w:jc w:val="left"/>
        <w:rPr>
          <w:rFonts w:hint="eastAsia"/>
          <w:sz w:val="22"/>
          <w:szCs w:val="22"/>
        </w:rPr>
      </w:pPr>
      <w:r w:rsidRPr="00D652CA">
        <w:rPr>
          <w:rFonts w:hint="eastAsia"/>
          <w:sz w:val="22"/>
          <w:szCs w:val="22"/>
        </w:rPr>
        <w:t>（</w:t>
      </w:r>
      <w:r w:rsidRPr="00D652CA">
        <w:rPr>
          <w:rFonts w:hint="eastAsia"/>
          <w:sz w:val="22"/>
          <w:szCs w:val="22"/>
        </w:rPr>
        <w:t>2</w:t>
      </w:r>
      <w:r w:rsidRPr="00D652CA">
        <w:rPr>
          <w:rFonts w:hint="eastAsia"/>
          <w:sz w:val="22"/>
          <w:szCs w:val="22"/>
        </w:rPr>
        <w:t>）中标人要现场建立文明运维管理小组，负责日常管理协调工作，做好设备安装现场的整洁与规范。</w:t>
      </w:r>
    </w:p>
    <w:p w:rsidR="005F7611" w:rsidRDefault="005F7611" w:rsidP="005F7611">
      <w:pPr>
        <w:tabs>
          <w:tab w:val="left" w:pos="3060"/>
        </w:tabs>
        <w:snapToGrid w:val="0"/>
        <w:spacing w:line="300" w:lineRule="auto"/>
        <w:ind w:firstLineChars="200" w:firstLine="440"/>
        <w:rPr>
          <w:rFonts w:hint="eastAsia"/>
          <w:sz w:val="22"/>
          <w:szCs w:val="22"/>
        </w:rPr>
      </w:pPr>
      <w:r>
        <w:rPr>
          <w:rFonts w:hint="eastAsia"/>
          <w:sz w:val="22"/>
          <w:szCs w:val="22"/>
        </w:rPr>
        <w:t>（</w:t>
      </w:r>
      <w:r>
        <w:rPr>
          <w:rFonts w:hint="eastAsia"/>
          <w:sz w:val="22"/>
          <w:szCs w:val="22"/>
        </w:rPr>
        <w:t>3</w:t>
      </w:r>
      <w:r>
        <w:rPr>
          <w:rFonts w:hint="eastAsia"/>
          <w:sz w:val="22"/>
          <w:szCs w:val="22"/>
        </w:rPr>
        <w:t>）中标人在其施工大纲中结合项目实际情况，制订出各项文明施工措施，并落实如下有关要求：</w:t>
      </w:r>
    </w:p>
    <w:p w:rsidR="005F7611" w:rsidRDefault="005F7611" w:rsidP="005F7611">
      <w:pPr>
        <w:tabs>
          <w:tab w:val="left" w:pos="3060"/>
        </w:tabs>
        <w:snapToGrid w:val="0"/>
        <w:spacing w:line="300" w:lineRule="auto"/>
        <w:ind w:firstLineChars="200" w:firstLine="440"/>
        <w:rPr>
          <w:rFonts w:hint="eastAsia"/>
          <w:sz w:val="22"/>
          <w:szCs w:val="22"/>
        </w:rPr>
      </w:pPr>
      <w:r>
        <w:rPr>
          <w:rFonts w:hint="eastAsia"/>
          <w:sz w:val="22"/>
          <w:szCs w:val="22"/>
        </w:rPr>
        <w:t>1</w:t>
      </w:r>
      <w:r>
        <w:rPr>
          <w:rFonts w:hint="eastAsia"/>
          <w:sz w:val="22"/>
          <w:szCs w:val="22"/>
        </w:rPr>
        <w:t>）运维现场所有施工管理、作业人员配带胸卡上岗。</w:t>
      </w:r>
    </w:p>
    <w:p w:rsidR="005F7611" w:rsidRDefault="005F7611" w:rsidP="005F7611">
      <w:pPr>
        <w:tabs>
          <w:tab w:val="left" w:pos="3060"/>
        </w:tabs>
        <w:snapToGrid w:val="0"/>
        <w:spacing w:line="300" w:lineRule="auto"/>
        <w:ind w:firstLineChars="200" w:firstLine="440"/>
        <w:rPr>
          <w:rFonts w:hint="eastAsia"/>
          <w:sz w:val="22"/>
          <w:szCs w:val="22"/>
        </w:rPr>
      </w:pPr>
      <w:r>
        <w:rPr>
          <w:rFonts w:hint="eastAsia"/>
          <w:sz w:val="22"/>
          <w:szCs w:val="22"/>
        </w:rPr>
        <w:t>2</w:t>
      </w:r>
      <w:r>
        <w:rPr>
          <w:rFonts w:hint="eastAsia"/>
          <w:sz w:val="22"/>
          <w:szCs w:val="22"/>
        </w:rPr>
        <w:t>）运维现场平面布置合理，各类材料、设备等做到有序堆放。</w:t>
      </w:r>
    </w:p>
    <w:p w:rsidR="005F7611" w:rsidRDefault="005F7611" w:rsidP="005F7611">
      <w:pPr>
        <w:tabs>
          <w:tab w:val="left" w:pos="3060"/>
        </w:tabs>
        <w:snapToGrid w:val="0"/>
        <w:spacing w:line="300" w:lineRule="auto"/>
        <w:ind w:firstLineChars="200" w:firstLine="440"/>
        <w:rPr>
          <w:sz w:val="22"/>
          <w:szCs w:val="22"/>
        </w:rPr>
      </w:pPr>
      <w:r>
        <w:rPr>
          <w:rFonts w:hint="eastAsia"/>
          <w:sz w:val="22"/>
          <w:szCs w:val="22"/>
        </w:rPr>
        <w:t>3</w:t>
      </w:r>
      <w:r>
        <w:rPr>
          <w:rFonts w:hint="eastAsia"/>
          <w:sz w:val="22"/>
          <w:szCs w:val="22"/>
        </w:rPr>
        <w:t>）中标人负责运维区域的环境卫生，建立完善有关规章制度，落实责任制。</w:t>
      </w:r>
    </w:p>
    <w:p w:rsidR="005F7611" w:rsidRDefault="005F7611" w:rsidP="005F7611">
      <w:pPr>
        <w:tabs>
          <w:tab w:val="left" w:pos="3060"/>
        </w:tabs>
        <w:snapToGrid w:val="0"/>
        <w:spacing w:line="300" w:lineRule="auto"/>
        <w:ind w:firstLineChars="200" w:firstLine="440"/>
        <w:rPr>
          <w:rFonts w:hint="eastAsia"/>
          <w:sz w:val="22"/>
          <w:szCs w:val="22"/>
        </w:rPr>
      </w:pPr>
      <w:r w:rsidRPr="006C5E30">
        <w:rPr>
          <w:sz w:val="22"/>
          <w:szCs w:val="22"/>
        </w:rPr>
        <w:t xml:space="preserve">11.2 </w:t>
      </w:r>
      <w:r w:rsidRPr="006C5E30">
        <w:rPr>
          <w:sz w:val="22"/>
          <w:szCs w:val="22"/>
        </w:rPr>
        <w:t>应急处置要求</w:t>
      </w:r>
    </w:p>
    <w:p w:rsidR="005F7611" w:rsidRPr="00DD1F26" w:rsidRDefault="005F7611" w:rsidP="005F7611">
      <w:pPr>
        <w:tabs>
          <w:tab w:val="left" w:pos="3060"/>
        </w:tabs>
        <w:snapToGrid w:val="0"/>
        <w:spacing w:line="300" w:lineRule="auto"/>
        <w:ind w:firstLineChars="200" w:firstLine="440"/>
        <w:rPr>
          <w:rFonts w:hint="eastAsia"/>
          <w:sz w:val="22"/>
          <w:szCs w:val="22"/>
        </w:rPr>
      </w:pPr>
      <w:r w:rsidRPr="00DD1F26">
        <w:rPr>
          <w:rFonts w:hint="eastAsia"/>
          <w:sz w:val="22"/>
          <w:szCs w:val="22"/>
        </w:rPr>
        <w:t>11.2.1</w:t>
      </w:r>
      <w:r w:rsidRPr="00DD1F26">
        <w:rPr>
          <w:rFonts w:hint="eastAsia"/>
          <w:sz w:val="22"/>
          <w:szCs w:val="22"/>
        </w:rPr>
        <w:t>为了提高处置突发事件的能力，中标人组建应急抢险队伍，配备必要的应急抢险设备和物资，保持抢险人员通信畅通；</w:t>
      </w:r>
    </w:p>
    <w:p w:rsidR="005F7611" w:rsidRPr="00DD1F26" w:rsidRDefault="005F7611" w:rsidP="005F7611">
      <w:pPr>
        <w:tabs>
          <w:tab w:val="left" w:pos="3060"/>
        </w:tabs>
        <w:snapToGrid w:val="0"/>
        <w:spacing w:line="300" w:lineRule="auto"/>
        <w:ind w:firstLineChars="200" w:firstLine="440"/>
        <w:rPr>
          <w:rFonts w:hint="eastAsia"/>
          <w:sz w:val="22"/>
          <w:szCs w:val="22"/>
        </w:rPr>
      </w:pPr>
      <w:r w:rsidRPr="00DD1F26">
        <w:rPr>
          <w:rFonts w:hint="eastAsia"/>
          <w:sz w:val="22"/>
          <w:szCs w:val="22"/>
        </w:rPr>
        <w:t>11.2.2</w:t>
      </w:r>
      <w:r>
        <w:rPr>
          <w:rFonts w:hint="eastAsia"/>
          <w:sz w:val="22"/>
          <w:szCs w:val="22"/>
        </w:rPr>
        <w:t>遇到特殊抢险事件，抢险人员</w:t>
      </w:r>
      <w:r w:rsidRPr="00DD1F26">
        <w:rPr>
          <w:rFonts w:hint="eastAsia"/>
          <w:sz w:val="22"/>
          <w:szCs w:val="22"/>
        </w:rPr>
        <w:t>在</w:t>
      </w:r>
      <w:r w:rsidRPr="00DD1F26">
        <w:rPr>
          <w:rFonts w:hint="eastAsia"/>
          <w:sz w:val="22"/>
          <w:szCs w:val="22"/>
        </w:rPr>
        <w:t>10</w:t>
      </w:r>
      <w:r>
        <w:rPr>
          <w:rFonts w:hint="eastAsia"/>
          <w:sz w:val="22"/>
          <w:szCs w:val="22"/>
        </w:rPr>
        <w:t>分钟内赶到现场，在积极准备抢险工作的同时，</w:t>
      </w:r>
      <w:r w:rsidRPr="00DD1F26">
        <w:rPr>
          <w:rFonts w:hint="eastAsia"/>
          <w:sz w:val="22"/>
          <w:szCs w:val="22"/>
        </w:rPr>
        <w:t>立即汇报上级主管部门。</w:t>
      </w:r>
    </w:p>
    <w:p w:rsidR="005F7611" w:rsidRPr="00DD1F26" w:rsidRDefault="005F7611" w:rsidP="005F7611">
      <w:pPr>
        <w:tabs>
          <w:tab w:val="left" w:pos="3060"/>
        </w:tabs>
        <w:snapToGrid w:val="0"/>
        <w:spacing w:line="300" w:lineRule="auto"/>
        <w:ind w:firstLineChars="200" w:firstLine="440"/>
        <w:rPr>
          <w:sz w:val="22"/>
          <w:szCs w:val="22"/>
        </w:rPr>
      </w:pPr>
      <w:r w:rsidRPr="00DD1F26">
        <w:rPr>
          <w:rFonts w:hint="eastAsia"/>
          <w:sz w:val="22"/>
          <w:szCs w:val="22"/>
        </w:rPr>
        <w:t xml:space="preserve">11.3 </w:t>
      </w:r>
      <w:r w:rsidRPr="00DD1F26">
        <w:rPr>
          <w:rFonts w:hint="eastAsia"/>
          <w:sz w:val="22"/>
          <w:szCs w:val="22"/>
        </w:rPr>
        <w:t>积极做好全市性或全区性重大活动的市容环卫等保障任务。</w:t>
      </w:r>
    </w:p>
    <w:p w:rsidR="005F7611" w:rsidRPr="006C5E30" w:rsidRDefault="005F7611" w:rsidP="005F7611">
      <w:pPr>
        <w:adjustRightInd w:val="0"/>
        <w:snapToGrid w:val="0"/>
        <w:spacing w:line="300" w:lineRule="auto"/>
        <w:ind w:firstLineChars="196" w:firstLine="433"/>
        <w:jc w:val="left"/>
        <w:outlineLvl w:val="2"/>
        <w:rPr>
          <w:b/>
          <w:color w:val="000000"/>
          <w:sz w:val="22"/>
          <w:szCs w:val="22"/>
        </w:rPr>
      </w:pPr>
      <w:bookmarkStart w:id="52" w:name="_Toc460922293"/>
      <w:bookmarkStart w:id="53" w:name="_Toc463690206"/>
      <w:bookmarkStart w:id="54" w:name="_Toc162530935"/>
      <w:r w:rsidRPr="006C5E30">
        <w:rPr>
          <w:b/>
          <w:color w:val="000000"/>
          <w:sz w:val="22"/>
          <w:szCs w:val="22"/>
        </w:rPr>
        <w:t xml:space="preserve">12 </w:t>
      </w:r>
      <w:r w:rsidRPr="00DD1F26">
        <w:rPr>
          <w:rFonts w:hint="eastAsia"/>
          <w:b/>
          <w:color w:val="000000"/>
          <w:sz w:val="22"/>
          <w:szCs w:val="22"/>
        </w:rPr>
        <w:t>项目部设立及</w:t>
      </w:r>
      <w:r w:rsidRPr="006C5E30">
        <w:rPr>
          <w:b/>
          <w:color w:val="000000"/>
          <w:sz w:val="22"/>
          <w:szCs w:val="22"/>
        </w:rPr>
        <w:t>养护作业用房配备要求</w:t>
      </w:r>
      <w:bookmarkEnd w:id="52"/>
      <w:bookmarkEnd w:id="53"/>
      <w:bookmarkEnd w:id="54"/>
    </w:p>
    <w:p w:rsidR="005F7611" w:rsidRPr="00D20E82" w:rsidRDefault="005F7611" w:rsidP="005F7611">
      <w:pPr>
        <w:snapToGrid w:val="0"/>
        <w:spacing w:line="300" w:lineRule="auto"/>
        <w:ind w:firstLineChars="200" w:firstLine="440"/>
        <w:rPr>
          <w:rFonts w:ascii="宋体" w:hAnsi="宋体"/>
          <w:sz w:val="22"/>
          <w:szCs w:val="22"/>
        </w:rPr>
      </w:pPr>
      <w:r w:rsidRPr="000B5616">
        <w:rPr>
          <w:rFonts w:ascii="宋体" w:hAnsi="宋体" w:hint="eastAsia"/>
          <w:sz w:val="22"/>
          <w:szCs w:val="22"/>
        </w:rPr>
        <w:t>项目部有办公室、会议室、值班室、抢险物资仓库等组成，办公室配有电脑、固定</w:t>
      </w:r>
      <w:r w:rsidRPr="000B5616">
        <w:rPr>
          <w:rFonts w:ascii="宋体" w:hAnsi="宋体" w:hint="eastAsia"/>
          <w:sz w:val="22"/>
          <w:szCs w:val="22"/>
        </w:rPr>
        <w:lastRenderedPageBreak/>
        <w:t>电话、宽带网络、打印机及相关的办公设施；按要求建立建全各项制度，定期制订工作计划，保证各项工作落到实处。中标</w:t>
      </w:r>
      <w:r>
        <w:rPr>
          <w:rFonts w:ascii="宋体" w:hAnsi="宋体" w:hint="eastAsia"/>
          <w:sz w:val="22"/>
          <w:szCs w:val="22"/>
        </w:rPr>
        <w:t>人</w:t>
      </w:r>
      <w:r w:rsidRPr="000B5616">
        <w:rPr>
          <w:rFonts w:ascii="宋体" w:hAnsi="宋体" w:hint="eastAsia"/>
          <w:sz w:val="22"/>
          <w:szCs w:val="22"/>
        </w:rPr>
        <w:t>确保道班房的使用安全和设施设备的完好，并承担使用期间的所有运行费用和房屋及设施设备的维修维护费用。</w:t>
      </w:r>
    </w:p>
    <w:p w:rsidR="005F7611" w:rsidRPr="006C5E30" w:rsidRDefault="005F7611" w:rsidP="005F7611">
      <w:pPr>
        <w:adjustRightInd w:val="0"/>
        <w:snapToGrid w:val="0"/>
        <w:spacing w:line="300" w:lineRule="auto"/>
        <w:ind w:firstLineChars="196" w:firstLine="433"/>
        <w:jc w:val="left"/>
        <w:outlineLvl w:val="2"/>
        <w:rPr>
          <w:b/>
          <w:color w:val="000000"/>
          <w:sz w:val="22"/>
          <w:szCs w:val="22"/>
        </w:rPr>
      </w:pPr>
      <w:bookmarkStart w:id="55" w:name="_Toc162530936"/>
      <w:r w:rsidRPr="006C5E30">
        <w:rPr>
          <w:b/>
          <w:color w:val="000000"/>
          <w:sz w:val="22"/>
          <w:szCs w:val="22"/>
        </w:rPr>
        <w:t xml:space="preserve">13 </w:t>
      </w:r>
      <w:r w:rsidRPr="006C5E30">
        <w:rPr>
          <w:b/>
          <w:color w:val="000000"/>
          <w:sz w:val="22"/>
          <w:szCs w:val="22"/>
        </w:rPr>
        <w:t>考核管理</w:t>
      </w:r>
      <w:bookmarkEnd w:id="55"/>
    </w:p>
    <w:p w:rsidR="005F7611" w:rsidRDefault="005F7611" w:rsidP="005F7611">
      <w:pPr>
        <w:tabs>
          <w:tab w:val="left" w:pos="3060"/>
        </w:tabs>
        <w:snapToGrid w:val="0"/>
        <w:spacing w:line="300" w:lineRule="auto"/>
        <w:ind w:firstLineChars="200" w:firstLine="440"/>
        <w:rPr>
          <w:rFonts w:ascii="宋体" w:hAnsi="宋体"/>
          <w:sz w:val="22"/>
          <w:szCs w:val="22"/>
        </w:rPr>
      </w:pPr>
      <w:r>
        <w:rPr>
          <w:rFonts w:ascii="宋体" w:hAnsi="宋体"/>
          <w:sz w:val="22"/>
          <w:szCs w:val="22"/>
        </w:rPr>
        <w:t>1</w:t>
      </w:r>
      <w:r>
        <w:rPr>
          <w:rFonts w:ascii="宋体" w:hAnsi="宋体" w:hint="eastAsia"/>
          <w:sz w:val="22"/>
          <w:szCs w:val="22"/>
        </w:rPr>
        <w:t>2</w:t>
      </w:r>
      <w:r>
        <w:rPr>
          <w:rFonts w:ascii="宋体" w:hAnsi="宋体"/>
          <w:sz w:val="22"/>
          <w:szCs w:val="22"/>
        </w:rPr>
        <w:t>.1 考核管理要求</w:t>
      </w:r>
    </w:p>
    <w:p w:rsidR="005F7611" w:rsidRDefault="005F7611" w:rsidP="005F7611">
      <w:pPr>
        <w:spacing w:line="300" w:lineRule="auto"/>
        <w:ind w:firstLineChars="200" w:firstLine="440"/>
        <w:jc w:val="left"/>
        <w:rPr>
          <w:rFonts w:ascii="宋体" w:hAnsi="宋体"/>
          <w:sz w:val="22"/>
          <w:szCs w:val="22"/>
        </w:rPr>
      </w:pPr>
      <w:r>
        <w:rPr>
          <w:rFonts w:ascii="宋体" w:hAnsi="宋体"/>
          <w:sz w:val="22"/>
          <w:szCs w:val="22"/>
        </w:rPr>
        <w:t>为了加强上海国际旅游度假区</w:t>
      </w:r>
      <w:r>
        <w:rPr>
          <w:rFonts w:ascii="宋体" w:hAnsi="宋体" w:cs="宋体" w:hint="eastAsia"/>
          <w:sz w:val="22"/>
          <w:szCs w:val="22"/>
        </w:rPr>
        <w:t>10K·梦享公园及河道养护</w:t>
      </w:r>
      <w:r>
        <w:rPr>
          <w:rFonts w:ascii="宋体" w:hAnsi="宋体"/>
          <w:sz w:val="22"/>
          <w:szCs w:val="22"/>
        </w:rPr>
        <w:t>管理工作，提高度假区</w:t>
      </w:r>
      <w:r>
        <w:rPr>
          <w:rFonts w:ascii="宋体" w:hAnsi="宋体" w:cs="宋体" w:hint="eastAsia"/>
          <w:sz w:val="22"/>
          <w:szCs w:val="22"/>
        </w:rPr>
        <w:t>10K·梦享公园及河道</w:t>
      </w:r>
      <w:r>
        <w:rPr>
          <w:rFonts w:ascii="宋体" w:hAnsi="宋体"/>
          <w:sz w:val="22"/>
          <w:szCs w:val="22"/>
        </w:rPr>
        <w:t>运营维护质量，根据浦东新区及度假区的其他相关规定，制定本考核办</w:t>
      </w:r>
      <w:r>
        <w:rPr>
          <w:rFonts w:ascii="宋体" w:hAnsi="宋体" w:hint="eastAsia"/>
          <w:sz w:val="22"/>
          <w:szCs w:val="22"/>
        </w:rPr>
        <w:t>法（试行）</w:t>
      </w:r>
      <w:r>
        <w:rPr>
          <w:rFonts w:ascii="宋体" w:hAnsi="宋体"/>
          <w:sz w:val="22"/>
          <w:szCs w:val="22"/>
        </w:rPr>
        <w:t>。</w:t>
      </w:r>
    </w:p>
    <w:p w:rsidR="005F7611" w:rsidRDefault="005F7611" w:rsidP="005F7611">
      <w:pPr>
        <w:pStyle w:val="a8"/>
        <w:spacing w:before="30" w:line="220" w:lineRule="auto"/>
        <w:ind w:firstLineChars="196" w:firstLine="413"/>
        <w:rPr>
          <w:sz w:val="22"/>
          <w:szCs w:val="22"/>
        </w:rPr>
      </w:pPr>
      <w:r>
        <w:rPr>
          <w:b/>
          <w:bCs/>
          <w:color w:val="282828"/>
          <w:spacing w:val="-5"/>
          <w:sz w:val="22"/>
          <w:szCs w:val="22"/>
        </w:rPr>
        <w:t>一、考核主体</w:t>
      </w:r>
    </w:p>
    <w:p w:rsidR="005F7611" w:rsidRDefault="005F7611" w:rsidP="005F7611">
      <w:pPr>
        <w:pStyle w:val="a8"/>
        <w:spacing w:before="168" w:line="220" w:lineRule="auto"/>
        <w:ind w:firstLineChars="200" w:firstLine="440"/>
        <w:rPr>
          <w:sz w:val="22"/>
          <w:szCs w:val="22"/>
        </w:rPr>
      </w:pPr>
      <w:r>
        <w:rPr>
          <w:color w:val="282828"/>
          <w:sz w:val="22"/>
          <w:szCs w:val="22"/>
        </w:rPr>
        <w:t>外业日常管理考核和内业资料考核以</w:t>
      </w:r>
      <w:r>
        <w:rPr>
          <w:rFonts w:hint="eastAsia"/>
          <w:color w:val="282828"/>
          <w:sz w:val="22"/>
          <w:szCs w:val="22"/>
        </w:rPr>
        <w:t>上海国际旅游度假区管委会</w:t>
      </w:r>
      <w:r>
        <w:rPr>
          <w:color w:val="282828"/>
          <w:spacing w:val="-1"/>
          <w:sz w:val="22"/>
          <w:szCs w:val="22"/>
        </w:rPr>
        <w:t>为考核主体。</w:t>
      </w:r>
    </w:p>
    <w:p w:rsidR="005F7611" w:rsidRDefault="005F7611" w:rsidP="005F7611">
      <w:pPr>
        <w:pStyle w:val="a8"/>
        <w:spacing w:before="165" w:line="220" w:lineRule="auto"/>
        <w:ind w:firstLineChars="196" w:firstLine="417"/>
        <w:rPr>
          <w:sz w:val="22"/>
          <w:szCs w:val="22"/>
        </w:rPr>
      </w:pPr>
      <w:r>
        <w:rPr>
          <w:b/>
          <w:bCs/>
          <w:color w:val="282828"/>
          <w:spacing w:val="-4"/>
          <w:sz w:val="22"/>
          <w:szCs w:val="22"/>
        </w:rPr>
        <w:t>二、考核内容</w:t>
      </w:r>
    </w:p>
    <w:p w:rsidR="005F7611" w:rsidRDefault="005F7611" w:rsidP="005F7611">
      <w:pPr>
        <w:pStyle w:val="a8"/>
        <w:spacing w:before="168" w:line="300" w:lineRule="auto"/>
        <w:ind w:firstLineChars="200" w:firstLine="436"/>
        <w:rPr>
          <w:sz w:val="22"/>
          <w:szCs w:val="22"/>
        </w:rPr>
      </w:pPr>
      <w:r>
        <w:rPr>
          <w:color w:val="282828"/>
          <w:spacing w:val="-1"/>
          <w:sz w:val="22"/>
          <w:szCs w:val="22"/>
        </w:rPr>
        <w:t>考核内容主要包括：绿地养护管理、厕所管理、设施维护、环境卫</w:t>
      </w:r>
      <w:r>
        <w:rPr>
          <w:color w:val="282828"/>
          <w:spacing w:val="-2"/>
          <w:sz w:val="22"/>
          <w:szCs w:val="22"/>
        </w:rPr>
        <w:t>生、投诉处置、</w:t>
      </w:r>
      <w:r>
        <w:rPr>
          <w:color w:val="282828"/>
          <w:sz w:val="22"/>
          <w:szCs w:val="22"/>
        </w:rPr>
        <w:t xml:space="preserve"> </w:t>
      </w:r>
      <w:r>
        <w:rPr>
          <w:color w:val="282828"/>
          <w:spacing w:val="-3"/>
          <w:sz w:val="22"/>
          <w:szCs w:val="22"/>
        </w:rPr>
        <w:t>内业资料等内容，具体考核内容和标准见附表。</w:t>
      </w:r>
    </w:p>
    <w:p w:rsidR="005F7611" w:rsidRDefault="005F7611" w:rsidP="005F7611">
      <w:pPr>
        <w:pStyle w:val="a8"/>
        <w:spacing w:before="30" w:line="220" w:lineRule="auto"/>
        <w:ind w:firstLineChars="196" w:firstLine="421"/>
        <w:rPr>
          <w:sz w:val="22"/>
          <w:szCs w:val="22"/>
        </w:rPr>
      </w:pPr>
      <w:r>
        <w:rPr>
          <w:b/>
          <w:bCs/>
          <w:color w:val="282828"/>
          <w:spacing w:val="-3"/>
          <w:sz w:val="22"/>
          <w:szCs w:val="22"/>
        </w:rPr>
        <w:t>三、考核评分</w:t>
      </w:r>
    </w:p>
    <w:p w:rsidR="005F7611" w:rsidRDefault="005F7611" w:rsidP="005F7611">
      <w:pPr>
        <w:pStyle w:val="a8"/>
        <w:spacing w:before="168" w:line="300" w:lineRule="auto"/>
        <w:ind w:firstLineChars="200" w:firstLine="432"/>
        <w:rPr>
          <w:sz w:val="22"/>
          <w:szCs w:val="22"/>
        </w:rPr>
      </w:pPr>
      <w:r>
        <w:rPr>
          <w:color w:val="282828"/>
          <w:spacing w:val="-2"/>
          <w:sz w:val="22"/>
          <w:szCs w:val="22"/>
        </w:rPr>
        <w:t>考核采取百分制，分值具体考核评分标准见附表。考核评分设为</w:t>
      </w:r>
      <w:r>
        <w:rPr>
          <w:rFonts w:hint="eastAsia"/>
          <w:color w:val="282828"/>
          <w:spacing w:val="-2"/>
          <w:sz w:val="22"/>
          <w:szCs w:val="22"/>
        </w:rPr>
        <w:t>三</w:t>
      </w:r>
      <w:r>
        <w:rPr>
          <w:color w:val="282828"/>
          <w:spacing w:val="-2"/>
          <w:sz w:val="22"/>
          <w:szCs w:val="22"/>
        </w:rPr>
        <w:t>档成绩：</w:t>
      </w:r>
      <w:r>
        <w:rPr>
          <w:rFonts w:ascii="宋体" w:hAnsi="宋体"/>
          <w:sz w:val="22"/>
          <w:szCs w:val="22"/>
        </w:rPr>
        <w:t>考核总分合格分为85分，90分以上为优良，85分以下为不合格。</w:t>
      </w:r>
      <w:r>
        <w:rPr>
          <w:color w:val="282828"/>
          <w:spacing w:val="-3"/>
          <w:sz w:val="22"/>
          <w:szCs w:val="22"/>
        </w:rPr>
        <w:t>每</w:t>
      </w:r>
      <w:r>
        <w:rPr>
          <w:rFonts w:hint="eastAsia"/>
          <w:color w:val="282828"/>
          <w:spacing w:val="-3"/>
          <w:sz w:val="22"/>
          <w:szCs w:val="22"/>
        </w:rPr>
        <w:t>月</w:t>
      </w:r>
      <w:r>
        <w:rPr>
          <w:color w:val="282828"/>
          <w:spacing w:val="-3"/>
          <w:sz w:val="22"/>
          <w:szCs w:val="22"/>
        </w:rPr>
        <w:t>进行一次</w:t>
      </w:r>
      <w:r>
        <w:rPr>
          <w:rFonts w:hint="eastAsia"/>
          <w:color w:val="282828"/>
          <w:spacing w:val="-3"/>
          <w:sz w:val="22"/>
          <w:szCs w:val="22"/>
        </w:rPr>
        <w:t>考核，每年进行一次总评</w:t>
      </w:r>
      <w:r>
        <w:rPr>
          <w:color w:val="282828"/>
          <w:spacing w:val="-3"/>
          <w:sz w:val="22"/>
          <w:szCs w:val="22"/>
        </w:rPr>
        <w:t>。</w:t>
      </w:r>
    </w:p>
    <w:p w:rsidR="005F7611" w:rsidRDefault="005F7611" w:rsidP="005F7611">
      <w:pPr>
        <w:pStyle w:val="a8"/>
        <w:spacing w:before="32" w:line="220" w:lineRule="auto"/>
        <w:ind w:firstLineChars="196" w:firstLine="409"/>
        <w:rPr>
          <w:sz w:val="22"/>
          <w:szCs w:val="22"/>
        </w:rPr>
      </w:pPr>
      <w:r>
        <w:rPr>
          <w:b/>
          <w:bCs/>
          <w:color w:val="282828"/>
          <w:spacing w:val="-6"/>
          <w:sz w:val="22"/>
          <w:szCs w:val="22"/>
        </w:rPr>
        <w:t>四、考核方式</w:t>
      </w:r>
    </w:p>
    <w:p w:rsidR="005F7611" w:rsidRDefault="005F7611" w:rsidP="005F7611">
      <w:pPr>
        <w:pStyle w:val="a8"/>
        <w:spacing w:before="168" w:line="300" w:lineRule="auto"/>
        <w:ind w:firstLineChars="200" w:firstLine="432"/>
        <w:rPr>
          <w:sz w:val="22"/>
          <w:szCs w:val="22"/>
        </w:rPr>
      </w:pPr>
      <w:r>
        <w:rPr>
          <w:color w:val="282828"/>
          <w:spacing w:val="-2"/>
          <w:sz w:val="22"/>
          <w:szCs w:val="22"/>
        </w:rPr>
        <w:t>根据考核内容实行月度巡查并形成月度反馈，月度巡查主要检查每月养护工作及突</w:t>
      </w:r>
      <w:r>
        <w:rPr>
          <w:color w:val="282828"/>
          <w:spacing w:val="14"/>
          <w:sz w:val="22"/>
          <w:szCs w:val="22"/>
        </w:rPr>
        <w:t xml:space="preserve"> </w:t>
      </w:r>
      <w:r>
        <w:rPr>
          <w:color w:val="282828"/>
          <w:spacing w:val="-2"/>
          <w:sz w:val="22"/>
          <w:szCs w:val="22"/>
        </w:rPr>
        <w:t>发事件完成情况，按考核标准全面检查。</w:t>
      </w:r>
    </w:p>
    <w:p w:rsidR="005F7611" w:rsidRDefault="005F7611" w:rsidP="005F7611">
      <w:pPr>
        <w:pStyle w:val="a8"/>
        <w:spacing w:line="300" w:lineRule="auto"/>
        <w:ind w:firstLineChars="200" w:firstLine="432"/>
        <w:rPr>
          <w:sz w:val="22"/>
          <w:szCs w:val="22"/>
        </w:rPr>
      </w:pPr>
      <w:r>
        <w:rPr>
          <w:color w:val="282828"/>
          <w:spacing w:val="-2"/>
          <w:sz w:val="22"/>
          <w:szCs w:val="22"/>
        </w:rPr>
        <w:t>年度考核成绩由月度考核分值累计得出。</w:t>
      </w:r>
    </w:p>
    <w:p w:rsidR="005F7611" w:rsidRDefault="005F7611" w:rsidP="005F7611">
      <w:pPr>
        <w:pStyle w:val="a8"/>
        <w:spacing w:before="168" w:line="220" w:lineRule="auto"/>
        <w:ind w:firstLineChars="196" w:firstLine="417"/>
        <w:rPr>
          <w:sz w:val="22"/>
          <w:szCs w:val="22"/>
        </w:rPr>
      </w:pPr>
      <w:r>
        <w:rPr>
          <w:b/>
          <w:bCs/>
          <w:color w:val="282828"/>
          <w:spacing w:val="-4"/>
          <w:sz w:val="22"/>
          <w:szCs w:val="22"/>
        </w:rPr>
        <w:t>五、</w:t>
      </w:r>
      <w:r>
        <w:rPr>
          <w:b/>
          <w:bCs/>
          <w:spacing w:val="-4"/>
          <w:sz w:val="22"/>
          <w:szCs w:val="22"/>
        </w:rPr>
        <w:t>经费核拨</w:t>
      </w:r>
    </w:p>
    <w:p w:rsidR="005F7611" w:rsidRDefault="005F7611" w:rsidP="005F7611">
      <w:pPr>
        <w:pStyle w:val="a8"/>
        <w:spacing w:before="163" w:line="300" w:lineRule="auto"/>
        <w:ind w:firstLineChars="200" w:firstLine="432"/>
        <w:jc w:val="left"/>
        <w:rPr>
          <w:sz w:val="22"/>
          <w:szCs w:val="22"/>
        </w:rPr>
      </w:pPr>
      <w:r>
        <w:rPr>
          <w:color w:val="282828"/>
          <w:spacing w:val="-2"/>
          <w:sz w:val="22"/>
          <w:szCs w:val="22"/>
        </w:rPr>
        <w:t>每月考核与当月养护经费挂钩。月度考核</w:t>
      </w:r>
      <w:r>
        <w:rPr>
          <w:rFonts w:hint="eastAsia"/>
          <w:color w:val="282828"/>
          <w:spacing w:val="-2"/>
          <w:sz w:val="22"/>
          <w:szCs w:val="22"/>
        </w:rPr>
        <w:t>合格</w:t>
      </w:r>
      <w:r>
        <w:rPr>
          <w:color w:val="282828"/>
          <w:spacing w:val="-2"/>
          <w:sz w:val="22"/>
          <w:szCs w:val="22"/>
        </w:rPr>
        <w:t>及以上的，核发当月度养护经费；月度考核不合格的，以合格分为基准，每低</w:t>
      </w:r>
      <w:r>
        <w:rPr>
          <w:color w:val="282828"/>
          <w:spacing w:val="-2"/>
          <w:sz w:val="22"/>
          <w:szCs w:val="22"/>
        </w:rPr>
        <w:t>1</w:t>
      </w:r>
      <w:r>
        <w:rPr>
          <w:color w:val="282828"/>
          <w:spacing w:val="-2"/>
          <w:sz w:val="22"/>
          <w:szCs w:val="22"/>
        </w:rPr>
        <w:t>分（小数点部分按去尾法取整）扣除该养护标段月度养护经费的</w:t>
      </w:r>
      <w:r>
        <w:rPr>
          <w:color w:val="282828"/>
          <w:spacing w:val="-2"/>
          <w:sz w:val="22"/>
          <w:szCs w:val="22"/>
        </w:rPr>
        <w:t>2%</w:t>
      </w:r>
      <w:r>
        <w:rPr>
          <w:color w:val="282828"/>
          <w:spacing w:val="-2"/>
          <w:sz w:val="22"/>
          <w:szCs w:val="22"/>
        </w:rPr>
        <w:t>，总扣除经费以月度养护经费的</w:t>
      </w:r>
      <w:r>
        <w:rPr>
          <w:color w:val="282828"/>
          <w:spacing w:val="-2"/>
          <w:sz w:val="22"/>
          <w:szCs w:val="22"/>
        </w:rPr>
        <w:t>30%</w:t>
      </w:r>
      <w:r>
        <w:rPr>
          <w:color w:val="282828"/>
          <w:spacing w:val="-2"/>
          <w:sz w:val="22"/>
          <w:szCs w:val="22"/>
        </w:rPr>
        <w:t>为限</w:t>
      </w:r>
      <w:r>
        <w:rPr>
          <w:color w:val="282828"/>
          <w:spacing w:val="-3"/>
          <w:sz w:val="22"/>
          <w:szCs w:val="22"/>
        </w:rPr>
        <w:t>。</w:t>
      </w:r>
    </w:p>
    <w:p w:rsidR="005F7611" w:rsidRDefault="005F7611" w:rsidP="005F7611">
      <w:pPr>
        <w:pStyle w:val="a8"/>
        <w:spacing w:before="31" w:line="346" w:lineRule="auto"/>
        <w:ind w:firstLineChars="200" w:firstLine="432"/>
        <w:rPr>
          <w:sz w:val="22"/>
          <w:szCs w:val="22"/>
        </w:rPr>
      </w:pPr>
      <w:r>
        <w:rPr>
          <w:color w:val="282828"/>
          <w:spacing w:val="-2"/>
          <w:sz w:val="22"/>
          <w:szCs w:val="22"/>
        </w:rPr>
        <w:t>由于工作失职发生的责任性问题，养护单位应立即自</w:t>
      </w:r>
      <w:r>
        <w:rPr>
          <w:color w:val="282828"/>
          <w:spacing w:val="-3"/>
          <w:sz w:val="22"/>
          <w:szCs w:val="22"/>
        </w:rPr>
        <w:t>行整改恢复，消除不良影响，</w:t>
      </w:r>
      <w:r>
        <w:rPr>
          <w:color w:val="282828"/>
          <w:sz w:val="22"/>
          <w:szCs w:val="22"/>
        </w:rPr>
        <w:t xml:space="preserve"> </w:t>
      </w:r>
      <w:r>
        <w:rPr>
          <w:color w:val="282828"/>
          <w:spacing w:val="-1"/>
          <w:sz w:val="22"/>
          <w:szCs w:val="22"/>
        </w:rPr>
        <w:t>还将根据问题的严重程度和影响情况扣除该标段一定比例的养护经费。</w:t>
      </w:r>
    </w:p>
    <w:p w:rsidR="005F7611" w:rsidRDefault="005F7611" w:rsidP="005F7611">
      <w:pPr>
        <w:pStyle w:val="a8"/>
        <w:spacing w:before="35" w:line="288" w:lineRule="auto"/>
        <w:ind w:firstLineChars="200" w:firstLine="436"/>
        <w:rPr>
          <w:sz w:val="22"/>
          <w:szCs w:val="22"/>
        </w:rPr>
      </w:pPr>
      <w:r>
        <w:rPr>
          <w:color w:val="282828"/>
          <w:spacing w:val="-1"/>
          <w:sz w:val="22"/>
          <w:szCs w:val="22"/>
        </w:rPr>
        <w:t>（</w:t>
      </w:r>
      <w:r>
        <w:rPr>
          <w:color w:val="282828"/>
          <w:spacing w:val="-1"/>
          <w:sz w:val="22"/>
          <w:szCs w:val="22"/>
        </w:rPr>
        <w:t>1</w:t>
      </w:r>
      <w:r>
        <w:rPr>
          <w:color w:val="282828"/>
          <w:spacing w:val="-1"/>
          <w:sz w:val="22"/>
          <w:szCs w:val="22"/>
        </w:rPr>
        <w:t>）对违规占绿、搭建、破坏绿化、设施等行为制止不力，不及时上报等，发现</w:t>
      </w:r>
      <w:r>
        <w:rPr>
          <w:color w:val="282828"/>
          <w:spacing w:val="13"/>
          <w:sz w:val="22"/>
          <w:szCs w:val="22"/>
        </w:rPr>
        <w:t xml:space="preserve"> </w:t>
      </w:r>
      <w:r>
        <w:rPr>
          <w:color w:val="282828"/>
          <w:spacing w:val="-3"/>
          <w:sz w:val="22"/>
          <w:szCs w:val="22"/>
        </w:rPr>
        <w:t>一次扣除该标段当月养护经费的</w:t>
      </w:r>
      <w:r>
        <w:rPr>
          <w:color w:val="282828"/>
          <w:spacing w:val="-3"/>
          <w:sz w:val="22"/>
          <w:szCs w:val="22"/>
        </w:rPr>
        <w:t>1%</w:t>
      </w:r>
      <w:r>
        <w:rPr>
          <w:color w:val="282828"/>
          <w:spacing w:val="-3"/>
          <w:sz w:val="22"/>
          <w:szCs w:val="22"/>
        </w:rPr>
        <w:t>。</w:t>
      </w:r>
    </w:p>
    <w:p w:rsidR="005F7611" w:rsidRDefault="005F7611" w:rsidP="005F7611">
      <w:pPr>
        <w:pStyle w:val="a8"/>
        <w:spacing w:before="166" w:line="291" w:lineRule="auto"/>
        <w:ind w:firstLineChars="200" w:firstLine="432"/>
        <w:rPr>
          <w:sz w:val="22"/>
          <w:szCs w:val="22"/>
        </w:rPr>
      </w:pPr>
      <w:r>
        <w:rPr>
          <w:color w:val="282828"/>
          <w:spacing w:val="-2"/>
          <w:sz w:val="22"/>
          <w:szCs w:val="22"/>
        </w:rPr>
        <w:t>（</w:t>
      </w:r>
      <w:r>
        <w:rPr>
          <w:color w:val="282828"/>
          <w:spacing w:val="-2"/>
          <w:sz w:val="22"/>
          <w:szCs w:val="22"/>
        </w:rPr>
        <w:t>2</w:t>
      </w:r>
      <w:r>
        <w:rPr>
          <w:color w:val="282828"/>
          <w:spacing w:val="-2"/>
          <w:sz w:val="22"/>
          <w:szCs w:val="22"/>
        </w:rPr>
        <w:t>）在市、区两级及第三方测评检查结果中被点名通报批评的，扣除该标段当月</w:t>
      </w:r>
      <w:r>
        <w:rPr>
          <w:color w:val="282828"/>
          <w:spacing w:val="-5"/>
          <w:sz w:val="22"/>
          <w:szCs w:val="22"/>
        </w:rPr>
        <w:t>养护经费的</w:t>
      </w:r>
      <w:r>
        <w:rPr>
          <w:color w:val="282828"/>
          <w:spacing w:val="-23"/>
          <w:sz w:val="22"/>
          <w:szCs w:val="22"/>
        </w:rPr>
        <w:t xml:space="preserve"> </w:t>
      </w:r>
      <w:r>
        <w:rPr>
          <w:color w:val="282828"/>
          <w:spacing w:val="-5"/>
          <w:sz w:val="22"/>
          <w:szCs w:val="22"/>
        </w:rPr>
        <w:t>1%</w:t>
      </w:r>
      <w:r>
        <w:rPr>
          <w:color w:val="282828"/>
          <w:spacing w:val="-5"/>
          <w:sz w:val="22"/>
          <w:szCs w:val="22"/>
        </w:rPr>
        <w:t>。</w:t>
      </w:r>
    </w:p>
    <w:p w:rsidR="005F7611" w:rsidRDefault="005F7611" w:rsidP="005F7611">
      <w:pPr>
        <w:pStyle w:val="a8"/>
        <w:spacing w:before="165" w:line="220" w:lineRule="auto"/>
        <w:ind w:firstLineChars="200" w:firstLine="436"/>
        <w:rPr>
          <w:sz w:val="22"/>
          <w:szCs w:val="22"/>
        </w:rPr>
      </w:pPr>
      <w:r>
        <w:rPr>
          <w:color w:val="282828"/>
          <w:spacing w:val="-1"/>
          <w:sz w:val="22"/>
          <w:szCs w:val="22"/>
        </w:rPr>
        <w:t>（</w:t>
      </w:r>
      <w:r>
        <w:rPr>
          <w:color w:val="282828"/>
          <w:spacing w:val="-1"/>
          <w:sz w:val="22"/>
          <w:szCs w:val="22"/>
        </w:rPr>
        <w:t>3</w:t>
      </w:r>
      <w:r>
        <w:rPr>
          <w:color w:val="282828"/>
          <w:spacing w:val="-1"/>
          <w:sz w:val="22"/>
          <w:szCs w:val="22"/>
        </w:rPr>
        <w:t>）重大活动保障不力，受到</w:t>
      </w:r>
      <w:r>
        <w:rPr>
          <w:rFonts w:hint="eastAsia"/>
          <w:color w:val="282828"/>
          <w:spacing w:val="-1"/>
          <w:sz w:val="22"/>
          <w:szCs w:val="22"/>
        </w:rPr>
        <w:t>委</w:t>
      </w:r>
      <w:r>
        <w:rPr>
          <w:color w:val="282828"/>
          <w:spacing w:val="-1"/>
          <w:sz w:val="22"/>
          <w:szCs w:val="22"/>
        </w:rPr>
        <w:t>以上批评或造成不良影响的，扣除该标段当月养</w:t>
      </w:r>
      <w:r>
        <w:rPr>
          <w:color w:val="282828"/>
          <w:spacing w:val="-3"/>
          <w:sz w:val="22"/>
          <w:szCs w:val="22"/>
        </w:rPr>
        <w:t>护</w:t>
      </w:r>
      <w:r>
        <w:rPr>
          <w:color w:val="282828"/>
          <w:spacing w:val="-3"/>
          <w:sz w:val="22"/>
          <w:szCs w:val="22"/>
        </w:rPr>
        <w:lastRenderedPageBreak/>
        <w:t>经费的</w:t>
      </w:r>
      <w:r>
        <w:rPr>
          <w:color w:val="282828"/>
          <w:spacing w:val="-43"/>
          <w:sz w:val="22"/>
          <w:szCs w:val="22"/>
        </w:rPr>
        <w:t xml:space="preserve"> </w:t>
      </w:r>
      <w:r>
        <w:rPr>
          <w:color w:val="282828"/>
          <w:spacing w:val="-3"/>
          <w:sz w:val="22"/>
          <w:szCs w:val="22"/>
        </w:rPr>
        <w:t>2%</w:t>
      </w:r>
      <w:r>
        <w:rPr>
          <w:color w:val="282828"/>
          <w:spacing w:val="-3"/>
          <w:sz w:val="22"/>
          <w:szCs w:val="22"/>
        </w:rPr>
        <w:t>。</w:t>
      </w:r>
    </w:p>
    <w:p w:rsidR="005F7611" w:rsidRDefault="005F7611" w:rsidP="005F7611">
      <w:pPr>
        <w:pStyle w:val="a8"/>
        <w:spacing w:before="165" w:line="291" w:lineRule="auto"/>
        <w:ind w:firstLineChars="200" w:firstLine="436"/>
        <w:rPr>
          <w:sz w:val="22"/>
          <w:szCs w:val="22"/>
        </w:rPr>
      </w:pPr>
      <w:r>
        <w:rPr>
          <w:color w:val="282828"/>
          <w:spacing w:val="-1"/>
          <w:sz w:val="22"/>
          <w:szCs w:val="22"/>
        </w:rPr>
        <w:t>（</w:t>
      </w:r>
      <w:r>
        <w:rPr>
          <w:color w:val="282828"/>
          <w:spacing w:val="-1"/>
          <w:sz w:val="22"/>
          <w:szCs w:val="22"/>
        </w:rPr>
        <w:t>4</w:t>
      </w:r>
      <w:r>
        <w:rPr>
          <w:color w:val="282828"/>
          <w:spacing w:val="-1"/>
          <w:sz w:val="22"/>
          <w:szCs w:val="22"/>
        </w:rPr>
        <w:t>）发生重大媒体曝光的责任性事件或发生人员伤亡的安全生产事故并造成不良影响的，扣除该标段当月养护经费</w:t>
      </w:r>
      <w:r>
        <w:rPr>
          <w:rFonts w:hint="eastAsia"/>
          <w:color w:val="282828"/>
          <w:spacing w:val="-1"/>
          <w:sz w:val="22"/>
          <w:szCs w:val="22"/>
        </w:rPr>
        <w:t>的</w:t>
      </w:r>
      <w:r>
        <w:rPr>
          <w:color w:val="282828"/>
          <w:spacing w:val="-43"/>
          <w:sz w:val="22"/>
          <w:szCs w:val="22"/>
        </w:rPr>
        <w:t xml:space="preserve"> </w:t>
      </w:r>
      <w:r>
        <w:rPr>
          <w:color w:val="282828"/>
          <w:spacing w:val="-3"/>
          <w:sz w:val="22"/>
          <w:szCs w:val="22"/>
        </w:rPr>
        <w:t>2</w:t>
      </w:r>
      <w:r>
        <w:rPr>
          <w:color w:val="282828"/>
          <w:spacing w:val="-1"/>
          <w:sz w:val="22"/>
          <w:szCs w:val="22"/>
        </w:rPr>
        <w:t>%</w:t>
      </w:r>
      <w:r>
        <w:rPr>
          <w:color w:val="282828"/>
          <w:spacing w:val="-1"/>
          <w:sz w:val="22"/>
          <w:szCs w:val="22"/>
        </w:rPr>
        <w:t>。</w:t>
      </w:r>
    </w:p>
    <w:p w:rsidR="005F7611" w:rsidRDefault="005F7611" w:rsidP="005F7611">
      <w:pPr>
        <w:pStyle w:val="a8"/>
        <w:spacing w:before="165" w:line="219" w:lineRule="auto"/>
        <w:ind w:firstLineChars="200" w:firstLine="436"/>
        <w:rPr>
          <w:sz w:val="22"/>
          <w:szCs w:val="22"/>
        </w:rPr>
      </w:pPr>
      <w:r>
        <w:rPr>
          <w:color w:val="282828"/>
          <w:spacing w:val="-1"/>
          <w:sz w:val="22"/>
          <w:szCs w:val="22"/>
        </w:rPr>
        <w:t>（</w:t>
      </w:r>
      <w:r>
        <w:rPr>
          <w:color w:val="282828"/>
          <w:spacing w:val="-1"/>
          <w:sz w:val="22"/>
          <w:szCs w:val="22"/>
        </w:rPr>
        <w:t>5</w:t>
      </w:r>
      <w:r>
        <w:rPr>
          <w:color w:val="282828"/>
          <w:spacing w:val="-1"/>
          <w:sz w:val="22"/>
          <w:szCs w:val="22"/>
        </w:rPr>
        <w:t>）擅自调整布局，违规设置游艺机等行为，扣除该标段当月养护经费的</w:t>
      </w:r>
      <w:r>
        <w:rPr>
          <w:color w:val="282828"/>
          <w:spacing w:val="-31"/>
          <w:sz w:val="22"/>
          <w:szCs w:val="22"/>
        </w:rPr>
        <w:t xml:space="preserve"> </w:t>
      </w:r>
      <w:r>
        <w:rPr>
          <w:color w:val="282828"/>
          <w:spacing w:val="-1"/>
          <w:sz w:val="22"/>
          <w:szCs w:val="22"/>
        </w:rPr>
        <w:t>2%</w:t>
      </w:r>
      <w:r>
        <w:rPr>
          <w:color w:val="282828"/>
          <w:spacing w:val="-1"/>
          <w:sz w:val="22"/>
          <w:szCs w:val="22"/>
        </w:rPr>
        <w:t>。</w:t>
      </w:r>
    </w:p>
    <w:p w:rsidR="005F7611" w:rsidRDefault="005F7611" w:rsidP="005F7611">
      <w:pPr>
        <w:pStyle w:val="a8"/>
        <w:spacing w:before="165" w:line="348" w:lineRule="auto"/>
        <w:rPr>
          <w:sz w:val="22"/>
          <w:szCs w:val="22"/>
        </w:rPr>
      </w:pPr>
      <w:r>
        <w:rPr>
          <w:color w:val="282828"/>
          <w:spacing w:val="-2"/>
          <w:sz w:val="22"/>
          <w:szCs w:val="22"/>
        </w:rPr>
        <w:t>扣除养护经费的使用：一归还财政；二由</w:t>
      </w:r>
      <w:r>
        <w:rPr>
          <w:rFonts w:hint="eastAsia"/>
          <w:color w:val="282828"/>
          <w:spacing w:val="-2"/>
          <w:sz w:val="22"/>
          <w:szCs w:val="22"/>
        </w:rPr>
        <w:t>度假区管委会</w:t>
      </w:r>
      <w:r>
        <w:rPr>
          <w:color w:val="282828"/>
          <w:spacing w:val="-2"/>
          <w:sz w:val="22"/>
          <w:szCs w:val="22"/>
        </w:rPr>
        <w:t>统筹使用，主要用于养护管理缺位的整改及景观提升改造。</w:t>
      </w:r>
    </w:p>
    <w:p w:rsidR="005F7611" w:rsidRDefault="005F7611" w:rsidP="005F7611">
      <w:pPr>
        <w:pStyle w:val="a8"/>
        <w:spacing w:before="30" w:line="219" w:lineRule="auto"/>
        <w:ind w:firstLineChars="196" w:firstLine="417"/>
        <w:rPr>
          <w:sz w:val="22"/>
          <w:szCs w:val="22"/>
        </w:rPr>
      </w:pPr>
      <w:r>
        <w:rPr>
          <w:b/>
          <w:bCs/>
          <w:spacing w:val="-4"/>
          <w:sz w:val="22"/>
          <w:szCs w:val="22"/>
        </w:rPr>
        <w:t>六、奖励机制</w:t>
      </w:r>
    </w:p>
    <w:p w:rsidR="005F7611" w:rsidRDefault="005F7611" w:rsidP="005F7611">
      <w:pPr>
        <w:pStyle w:val="a8"/>
        <w:spacing w:before="164" w:line="351" w:lineRule="auto"/>
        <w:ind w:firstLineChars="200" w:firstLine="420"/>
        <w:rPr>
          <w:sz w:val="22"/>
          <w:szCs w:val="22"/>
        </w:rPr>
      </w:pPr>
      <w:r>
        <w:rPr>
          <w:color w:val="282828"/>
          <w:spacing w:val="-5"/>
          <w:sz w:val="22"/>
          <w:szCs w:val="22"/>
        </w:rPr>
        <w:t>为鼓励养护单位主动提高养护质量、提升公共空</w:t>
      </w:r>
      <w:r>
        <w:rPr>
          <w:color w:val="282828"/>
          <w:spacing w:val="-6"/>
          <w:sz w:val="22"/>
          <w:szCs w:val="22"/>
        </w:rPr>
        <w:t>间品质和服务意识，在季度考核中，</w:t>
      </w:r>
      <w:r>
        <w:rPr>
          <w:color w:val="282828"/>
          <w:spacing w:val="-5"/>
          <w:sz w:val="22"/>
          <w:szCs w:val="22"/>
        </w:rPr>
        <w:t>由绿化中心对以下几项：重大项目保障、市级考核评比、应急抢险响应、参赛活</w:t>
      </w:r>
      <w:r>
        <w:rPr>
          <w:color w:val="282828"/>
          <w:spacing w:val="-6"/>
          <w:sz w:val="22"/>
          <w:szCs w:val="22"/>
        </w:rPr>
        <w:t>动成绩、</w:t>
      </w:r>
      <w:r>
        <w:rPr>
          <w:color w:val="282828"/>
          <w:spacing w:val="-4"/>
          <w:sz w:val="22"/>
          <w:szCs w:val="22"/>
        </w:rPr>
        <w:t>媒体正面报道等进行单独考核加分，每项</w:t>
      </w:r>
      <w:r>
        <w:rPr>
          <w:color w:val="282828"/>
          <w:spacing w:val="-44"/>
          <w:sz w:val="22"/>
          <w:szCs w:val="22"/>
        </w:rPr>
        <w:t xml:space="preserve"> </w:t>
      </w:r>
      <w:r>
        <w:rPr>
          <w:rFonts w:hint="eastAsia"/>
          <w:color w:val="282828"/>
          <w:spacing w:val="-4"/>
          <w:sz w:val="22"/>
          <w:szCs w:val="22"/>
        </w:rPr>
        <w:t>1</w:t>
      </w:r>
      <w:r>
        <w:rPr>
          <w:color w:val="282828"/>
          <w:spacing w:val="-44"/>
          <w:sz w:val="22"/>
          <w:szCs w:val="22"/>
        </w:rPr>
        <w:t xml:space="preserve"> </w:t>
      </w:r>
      <w:r>
        <w:rPr>
          <w:color w:val="282828"/>
          <w:spacing w:val="-4"/>
          <w:sz w:val="22"/>
          <w:szCs w:val="22"/>
        </w:rPr>
        <w:t>分，最高不超过</w:t>
      </w:r>
      <w:r>
        <w:rPr>
          <w:color w:val="282828"/>
          <w:spacing w:val="-44"/>
          <w:sz w:val="22"/>
          <w:szCs w:val="22"/>
        </w:rPr>
        <w:t xml:space="preserve"> </w:t>
      </w:r>
      <w:r>
        <w:rPr>
          <w:color w:val="282828"/>
          <w:spacing w:val="-4"/>
          <w:sz w:val="22"/>
          <w:szCs w:val="22"/>
        </w:rPr>
        <w:t>5</w:t>
      </w:r>
      <w:r>
        <w:rPr>
          <w:color w:val="282828"/>
          <w:spacing w:val="-44"/>
          <w:sz w:val="22"/>
          <w:szCs w:val="22"/>
        </w:rPr>
        <w:t xml:space="preserve"> </w:t>
      </w:r>
      <w:r>
        <w:rPr>
          <w:color w:val="282828"/>
          <w:spacing w:val="-4"/>
          <w:sz w:val="22"/>
          <w:szCs w:val="22"/>
        </w:rPr>
        <w:t>分。</w:t>
      </w:r>
    </w:p>
    <w:p w:rsidR="005F7611" w:rsidRDefault="005F7611" w:rsidP="005F7611">
      <w:pPr>
        <w:pStyle w:val="a8"/>
        <w:spacing w:before="31" w:line="219" w:lineRule="auto"/>
        <w:ind w:firstLineChars="196" w:firstLine="421"/>
        <w:rPr>
          <w:sz w:val="22"/>
          <w:szCs w:val="22"/>
        </w:rPr>
      </w:pPr>
      <w:r>
        <w:rPr>
          <w:b/>
          <w:bCs/>
          <w:spacing w:val="-3"/>
          <w:sz w:val="22"/>
          <w:szCs w:val="22"/>
        </w:rPr>
        <w:t>七、举牌机制</w:t>
      </w:r>
    </w:p>
    <w:p w:rsidR="005F7611" w:rsidRDefault="005F7611" w:rsidP="005F7611">
      <w:pPr>
        <w:pStyle w:val="a8"/>
        <w:spacing w:before="168" w:line="219" w:lineRule="auto"/>
        <w:ind w:firstLineChars="200" w:firstLine="420"/>
        <w:rPr>
          <w:sz w:val="22"/>
          <w:szCs w:val="22"/>
        </w:rPr>
      </w:pPr>
      <w:r>
        <w:rPr>
          <w:color w:val="282828"/>
          <w:spacing w:val="-5"/>
          <w:sz w:val="22"/>
          <w:szCs w:val="22"/>
        </w:rPr>
        <w:t>1</w:t>
      </w:r>
      <w:r>
        <w:rPr>
          <w:color w:val="282828"/>
          <w:spacing w:val="-5"/>
          <w:sz w:val="22"/>
          <w:szCs w:val="22"/>
        </w:rPr>
        <w:t>、黄牌警告机制</w:t>
      </w:r>
    </w:p>
    <w:p w:rsidR="005F7611" w:rsidRDefault="005F7611" w:rsidP="005F7611">
      <w:pPr>
        <w:pStyle w:val="a8"/>
        <w:spacing w:before="166" w:line="219" w:lineRule="auto"/>
        <w:ind w:firstLineChars="200" w:firstLine="428"/>
        <w:rPr>
          <w:sz w:val="22"/>
          <w:szCs w:val="22"/>
        </w:rPr>
      </w:pPr>
      <w:r>
        <w:rPr>
          <w:color w:val="282828"/>
          <w:spacing w:val="-3"/>
          <w:sz w:val="22"/>
          <w:szCs w:val="22"/>
        </w:rPr>
        <w:t>（</w:t>
      </w:r>
      <w:r>
        <w:rPr>
          <w:color w:val="282828"/>
          <w:spacing w:val="-3"/>
          <w:sz w:val="22"/>
          <w:szCs w:val="22"/>
        </w:rPr>
        <w:t>1</w:t>
      </w:r>
      <w:r>
        <w:rPr>
          <w:color w:val="282828"/>
          <w:spacing w:val="-3"/>
          <w:sz w:val="22"/>
          <w:szCs w:val="22"/>
        </w:rPr>
        <w:t>）月度养护考核总分达不到合格分（</w:t>
      </w:r>
      <w:r>
        <w:rPr>
          <w:color w:val="282828"/>
          <w:spacing w:val="-3"/>
          <w:sz w:val="22"/>
          <w:szCs w:val="22"/>
        </w:rPr>
        <w:t>85</w:t>
      </w:r>
      <w:r>
        <w:rPr>
          <w:color w:val="282828"/>
          <w:spacing w:val="-44"/>
          <w:sz w:val="22"/>
          <w:szCs w:val="22"/>
        </w:rPr>
        <w:t xml:space="preserve"> </w:t>
      </w:r>
      <w:r>
        <w:rPr>
          <w:color w:val="282828"/>
          <w:spacing w:val="-3"/>
          <w:sz w:val="22"/>
          <w:szCs w:val="22"/>
        </w:rPr>
        <w:t>分</w:t>
      </w:r>
      <w:r>
        <w:rPr>
          <w:color w:val="282828"/>
          <w:spacing w:val="-18"/>
          <w:sz w:val="22"/>
          <w:szCs w:val="22"/>
        </w:rPr>
        <w:t>），</w:t>
      </w:r>
      <w:r>
        <w:rPr>
          <w:color w:val="282828"/>
          <w:spacing w:val="-3"/>
          <w:sz w:val="22"/>
          <w:szCs w:val="22"/>
        </w:rPr>
        <w:t>对养护单位予以黄牌警告。</w:t>
      </w:r>
    </w:p>
    <w:p w:rsidR="005F7611" w:rsidRDefault="005F7611" w:rsidP="005F7611">
      <w:pPr>
        <w:pStyle w:val="a8"/>
        <w:spacing w:before="166" w:line="291" w:lineRule="auto"/>
        <w:ind w:firstLineChars="200" w:firstLine="436"/>
        <w:rPr>
          <w:sz w:val="22"/>
          <w:szCs w:val="22"/>
        </w:rPr>
      </w:pPr>
      <w:r>
        <w:rPr>
          <w:color w:val="282828"/>
          <w:spacing w:val="-1"/>
          <w:sz w:val="22"/>
          <w:szCs w:val="22"/>
        </w:rPr>
        <w:t>（</w:t>
      </w:r>
      <w:r>
        <w:rPr>
          <w:color w:val="282828"/>
          <w:spacing w:val="-1"/>
          <w:sz w:val="22"/>
          <w:szCs w:val="22"/>
        </w:rPr>
        <w:t>2</w:t>
      </w:r>
      <w:r>
        <w:rPr>
          <w:color w:val="282828"/>
          <w:spacing w:val="-1"/>
          <w:sz w:val="22"/>
          <w:szCs w:val="22"/>
        </w:rPr>
        <w:t>）养护单位须配备合同约定的机械设备，不得出现机械设备缺少现象，缺少后</w:t>
      </w:r>
      <w:r>
        <w:rPr>
          <w:color w:val="282828"/>
          <w:spacing w:val="-3"/>
          <w:sz w:val="22"/>
          <w:szCs w:val="22"/>
        </w:rPr>
        <w:t>不及时补充，予以黄牌警告。</w:t>
      </w:r>
    </w:p>
    <w:p w:rsidR="005F7611" w:rsidRDefault="005F7611" w:rsidP="005F7611">
      <w:pPr>
        <w:pStyle w:val="a8"/>
        <w:spacing w:before="166" w:line="288" w:lineRule="auto"/>
        <w:ind w:firstLineChars="200" w:firstLine="436"/>
        <w:rPr>
          <w:sz w:val="22"/>
          <w:szCs w:val="22"/>
        </w:rPr>
      </w:pPr>
      <w:r>
        <w:rPr>
          <w:color w:val="282828"/>
          <w:spacing w:val="-1"/>
          <w:sz w:val="22"/>
          <w:szCs w:val="22"/>
        </w:rPr>
        <w:t>（</w:t>
      </w:r>
      <w:r>
        <w:rPr>
          <w:color w:val="282828"/>
          <w:spacing w:val="-1"/>
          <w:sz w:val="22"/>
          <w:szCs w:val="22"/>
        </w:rPr>
        <w:t>3</w:t>
      </w:r>
      <w:r>
        <w:rPr>
          <w:color w:val="282828"/>
          <w:spacing w:val="-1"/>
          <w:sz w:val="22"/>
          <w:szCs w:val="22"/>
        </w:rPr>
        <w:t>）养护单位须配备合同约定的项目核心管理人员和技术人员，发现缺少的，予</w:t>
      </w:r>
      <w:r>
        <w:rPr>
          <w:color w:val="282828"/>
          <w:spacing w:val="-8"/>
          <w:sz w:val="22"/>
          <w:szCs w:val="22"/>
        </w:rPr>
        <w:t>以黄牌警告。</w:t>
      </w:r>
    </w:p>
    <w:p w:rsidR="005F7611" w:rsidRDefault="005F7611" w:rsidP="005F7611">
      <w:pPr>
        <w:pStyle w:val="a8"/>
        <w:spacing w:before="169" w:line="219" w:lineRule="auto"/>
        <w:ind w:firstLineChars="200" w:firstLine="436"/>
        <w:rPr>
          <w:sz w:val="22"/>
          <w:szCs w:val="22"/>
        </w:rPr>
      </w:pPr>
      <w:r>
        <w:rPr>
          <w:color w:val="282828"/>
          <w:spacing w:val="-1"/>
          <w:sz w:val="22"/>
          <w:szCs w:val="22"/>
        </w:rPr>
        <w:t>（</w:t>
      </w:r>
      <w:r>
        <w:rPr>
          <w:color w:val="282828"/>
          <w:spacing w:val="-1"/>
          <w:sz w:val="22"/>
          <w:szCs w:val="22"/>
        </w:rPr>
        <w:t>4</w:t>
      </w:r>
      <w:r>
        <w:rPr>
          <w:color w:val="282828"/>
          <w:spacing w:val="-1"/>
          <w:sz w:val="22"/>
          <w:szCs w:val="22"/>
        </w:rPr>
        <w:t>）养护标段年度内第二次被黄牌警告，扣除相应季度养护经费的</w:t>
      </w:r>
      <w:r>
        <w:rPr>
          <w:color w:val="282828"/>
          <w:spacing w:val="-34"/>
          <w:sz w:val="22"/>
          <w:szCs w:val="22"/>
        </w:rPr>
        <w:t xml:space="preserve"> </w:t>
      </w:r>
      <w:r>
        <w:rPr>
          <w:color w:val="282828"/>
          <w:spacing w:val="-1"/>
          <w:sz w:val="22"/>
          <w:szCs w:val="22"/>
        </w:rPr>
        <w:t>4%</w:t>
      </w:r>
      <w:r>
        <w:rPr>
          <w:color w:val="282828"/>
          <w:spacing w:val="-1"/>
          <w:sz w:val="22"/>
          <w:szCs w:val="22"/>
        </w:rPr>
        <w:t>。</w:t>
      </w:r>
    </w:p>
    <w:p w:rsidR="005F7611" w:rsidRDefault="005F7611" w:rsidP="005F7611">
      <w:pPr>
        <w:pStyle w:val="a8"/>
        <w:spacing w:before="167" w:line="219" w:lineRule="auto"/>
        <w:ind w:firstLineChars="200" w:firstLine="428"/>
        <w:rPr>
          <w:sz w:val="22"/>
          <w:szCs w:val="22"/>
        </w:rPr>
      </w:pPr>
      <w:r>
        <w:rPr>
          <w:color w:val="282828"/>
          <w:spacing w:val="-3"/>
          <w:sz w:val="22"/>
          <w:szCs w:val="22"/>
        </w:rPr>
        <w:t>2</w:t>
      </w:r>
      <w:r>
        <w:rPr>
          <w:color w:val="282828"/>
          <w:spacing w:val="-3"/>
          <w:sz w:val="22"/>
          <w:szCs w:val="22"/>
        </w:rPr>
        <w:t>、红牌退出机制</w:t>
      </w:r>
    </w:p>
    <w:p w:rsidR="005F7611" w:rsidRDefault="005F7611" w:rsidP="005F7611">
      <w:pPr>
        <w:pStyle w:val="a8"/>
        <w:spacing w:before="165" w:line="219" w:lineRule="auto"/>
        <w:ind w:firstLineChars="200" w:firstLine="432"/>
        <w:rPr>
          <w:sz w:val="22"/>
          <w:szCs w:val="22"/>
        </w:rPr>
      </w:pPr>
      <w:r>
        <w:rPr>
          <w:color w:val="282828"/>
          <w:spacing w:val="-2"/>
          <w:sz w:val="22"/>
          <w:szCs w:val="22"/>
        </w:rPr>
        <w:t>（</w:t>
      </w:r>
      <w:r>
        <w:rPr>
          <w:color w:val="282828"/>
          <w:spacing w:val="-2"/>
          <w:sz w:val="22"/>
          <w:szCs w:val="22"/>
        </w:rPr>
        <w:t>1</w:t>
      </w:r>
      <w:r>
        <w:rPr>
          <w:color w:val="282828"/>
          <w:spacing w:val="-2"/>
          <w:sz w:val="22"/>
          <w:szCs w:val="22"/>
        </w:rPr>
        <w:t>）养护单位一年内三次被黄牌警告，给予红牌，启动退出程序。</w:t>
      </w:r>
    </w:p>
    <w:p w:rsidR="005F7611" w:rsidRDefault="005F7611" w:rsidP="005F7611">
      <w:pPr>
        <w:pStyle w:val="a8"/>
        <w:spacing w:before="170" w:line="288" w:lineRule="auto"/>
        <w:ind w:firstLineChars="200" w:firstLine="436"/>
        <w:rPr>
          <w:sz w:val="22"/>
          <w:szCs w:val="22"/>
        </w:rPr>
      </w:pPr>
      <w:r>
        <w:rPr>
          <w:color w:val="282828"/>
          <w:spacing w:val="-1"/>
          <w:sz w:val="22"/>
          <w:szCs w:val="22"/>
        </w:rPr>
        <w:t>（</w:t>
      </w:r>
      <w:r>
        <w:rPr>
          <w:color w:val="282828"/>
          <w:spacing w:val="-1"/>
          <w:sz w:val="22"/>
          <w:szCs w:val="22"/>
        </w:rPr>
        <w:t>2</w:t>
      </w:r>
      <w:r>
        <w:rPr>
          <w:color w:val="282828"/>
          <w:spacing w:val="-1"/>
          <w:sz w:val="22"/>
          <w:szCs w:val="22"/>
        </w:rPr>
        <w:t>）一线养护作业工人工资不得低于上海市最低工资标准</w:t>
      </w:r>
      <w:r>
        <w:rPr>
          <w:color w:val="282828"/>
          <w:spacing w:val="-31"/>
          <w:sz w:val="22"/>
          <w:szCs w:val="22"/>
        </w:rPr>
        <w:t xml:space="preserve"> </w:t>
      </w:r>
      <w:r>
        <w:rPr>
          <w:color w:val="282828"/>
          <w:spacing w:val="-1"/>
          <w:sz w:val="22"/>
          <w:szCs w:val="22"/>
        </w:rPr>
        <w:t>1.</w:t>
      </w:r>
      <w:r>
        <w:rPr>
          <w:color w:val="282828"/>
          <w:spacing w:val="-2"/>
          <w:sz w:val="22"/>
          <w:szCs w:val="22"/>
        </w:rPr>
        <w:t>5</w:t>
      </w:r>
      <w:r>
        <w:rPr>
          <w:color w:val="282828"/>
          <w:spacing w:val="-46"/>
          <w:sz w:val="22"/>
          <w:szCs w:val="22"/>
        </w:rPr>
        <w:t xml:space="preserve"> </w:t>
      </w:r>
      <w:r>
        <w:rPr>
          <w:color w:val="282828"/>
          <w:spacing w:val="-2"/>
          <w:sz w:val="22"/>
          <w:szCs w:val="22"/>
        </w:rPr>
        <w:t>倍，不得拖欠工人</w:t>
      </w:r>
      <w:r>
        <w:rPr>
          <w:color w:val="282828"/>
          <w:spacing w:val="-1"/>
          <w:sz w:val="22"/>
          <w:szCs w:val="22"/>
        </w:rPr>
        <w:t>工资，一经发现，直接给予红牌，启动退出</w:t>
      </w:r>
      <w:r>
        <w:rPr>
          <w:color w:val="282828"/>
          <w:spacing w:val="-2"/>
          <w:sz w:val="22"/>
          <w:szCs w:val="22"/>
        </w:rPr>
        <w:t>程序。</w:t>
      </w:r>
    </w:p>
    <w:p w:rsidR="005F7611" w:rsidRDefault="005F7611" w:rsidP="005F7611">
      <w:pPr>
        <w:pStyle w:val="a8"/>
        <w:spacing w:before="165" w:line="291" w:lineRule="auto"/>
        <w:ind w:firstLineChars="200" w:firstLine="436"/>
        <w:rPr>
          <w:sz w:val="22"/>
          <w:szCs w:val="22"/>
        </w:rPr>
      </w:pPr>
      <w:r>
        <w:rPr>
          <w:color w:val="282828"/>
          <w:spacing w:val="-1"/>
          <w:sz w:val="22"/>
          <w:szCs w:val="22"/>
        </w:rPr>
        <w:t>（</w:t>
      </w:r>
      <w:r>
        <w:rPr>
          <w:color w:val="282828"/>
          <w:spacing w:val="-1"/>
          <w:sz w:val="22"/>
          <w:szCs w:val="22"/>
        </w:rPr>
        <w:t>3</w:t>
      </w:r>
      <w:r>
        <w:rPr>
          <w:color w:val="282828"/>
          <w:spacing w:val="-1"/>
          <w:sz w:val="22"/>
          <w:szCs w:val="22"/>
        </w:rPr>
        <w:t>）由于养护单位管理问题，发生群访和罢工等影响城市养护管理正常运行的重大事件，给予红牌，启动退出程序。</w:t>
      </w:r>
    </w:p>
    <w:p w:rsidR="005F7611" w:rsidRDefault="005F7611" w:rsidP="005F7611">
      <w:pPr>
        <w:pStyle w:val="a8"/>
        <w:spacing w:before="167" w:line="288" w:lineRule="auto"/>
        <w:ind w:firstLineChars="200" w:firstLine="436"/>
        <w:rPr>
          <w:sz w:val="22"/>
          <w:szCs w:val="22"/>
        </w:rPr>
      </w:pPr>
      <w:r>
        <w:rPr>
          <w:color w:val="282828"/>
          <w:spacing w:val="-1"/>
          <w:sz w:val="22"/>
          <w:szCs w:val="22"/>
        </w:rPr>
        <w:t>（</w:t>
      </w:r>
      <w:r>
        <w:rPr>
          <w:color w:val="282828"/>
          <w:spacing w:val="-1"/>
          <w:sz w:val="22"/>
          <w:szCs w:val="22"/>
        </w:rPr>
        <w:t>4</w:t>
      </w:r>
      <w:r>
        <w:rPr>
          <w:color w:val="282828"/>
          <w:spacing w:val="-1"/>
          <w:sz w:val="22"/>
          <w:szCs w:val="22"/>
        </w:rPr>
        <w:t>）重大活动保障或安全工作不到位，发生严重安全责任事故，并造成不良社会影响，给予红牌，启动退出程序。</w:t>
      </w:r>
    </w:p>
    <w:p w:rsidR="005F7611" w:rsidRDefault="005F7611" w:rsidP="005F7611">
      <w:pPr>
        <w:pStyle w:val="a8"/>
        <w:spacing w:before="165" w:line="219" w:lineRule="auto"/>
        <w:ind w:firstLineChars="200" w:firstLine="424"/>
        <w:rPr>
          <w:sz w:val="22"/>
          <w:szCs w:val="22"/>
        </w:rPr>
      </w:pPr>
      <w:r>
        <w:rPr>
          <w:spacing w:val="-4"/>
          <w:sz w:val="22"/>
          <w:szCs w:val="22"/>
        </w:rPr>
        <w:t>3</w:t>
      </w:r>
      <w:r>
        <w:rPr>
          <w:spacing w:val="-4"/>
          <w:sz w:val="22"/>
          <w:szCs w:val="22"/>
        </w:rPr>
        <w:t>、补位机制</w:t>
      </w:r>
    </w:p>
    <w:p w:rsidR="005F7611" w:rsidRDefault="005F7611" w:rsidP="005F7611">
      <w:pPr>
        <w:pStyle w:val="a8"/>
        <w:spacing w:before="168" w:line="220" w:lineRule="auto"/>
        <w:ind w:firstLineChars="200" w:firstLine="436"/>
        <w:rPr>
          <w:sz w:val="22"/>
          <w:szCs w:val="22"/>
        </w:rPr>
      </w:pPr>
      <w:r>
        <w:rPr>
          <w:color w:val="282828"/>
          <w:spacing w:val="-1"/>
          <w:sz w:val="22"/>
          <w:szCs w:val="22"/>
        </w:rPr>
        <w:t>启动退出程序时，由新区绿化行业优秀养护企业进行代养护。</w:t>
      </w:r>
    </w:p>
    <w:p w:rsidR="005F7611" w:rsidRDefault="005F7611" w:rsidP="005F7611">
      <w:pPr>
        <w:pStyle w:val="a8"/>
        <w:spacing w:before="165" w:line="221" w:lineRule="auto"/>
        <w:ind w:firstLineChars="196" w:firstLine="417"/>
        <w:rPr>
          <w:sz w:val="22"/>
          <w:szCs w:val="22"/>
        </w:rPr>
      </w:pPr>
      <w:r>
        <w:rPr>
          <w:b/>
          <w:bCs/>
          <w:color w:val="282828"/>
          <w:spacing w:val="-4"/>
          <w:sz w:val="22"/>
          <w:szCs w:val="22"/>
        </w:rPr>
        <w:t>八、其他</w:t>
      </w:r>
    </w:p>
    <w:p w:rsidR="005F7611" w:rsidRDefault="005F7611" w:rsidP="005F7611">
      <w:pPr>
        <w:pStyle w:val="a8"/>
        <w:spacing w:before="163" w:line="348" w:lineRule="auto"/>
        <w:ind w:firstLineChars="200" w:firstLine="432"/>
        <w:rPr>
          <w:sz w:val="22"/>
          <w:szCs w:val="22"/>
        </w:rPr>
      </w:pPr>
      <w:r>
        <w:rPr>
          <w:color w:val="282828"/>
          <w:spacing w:val="-2"/>
          <w:sz w:val="22"/>
          <w:szCs w:val="22"/>
        </w:rPr>
        <w:lastRenderedPageBreak/>
        <w:t>本办法由</w:t>
      </w:r>
      <w:r>
        <w:rPr>
          <w:rFonts w:hint="eastAsia"/>
          <w:color w:val="282828"/>
          <w:spacing w:val="-2"/>
          <w:sz w:val="22"/>
          <w:szCs w:val="22"/>
        </w:rPr>
        <w:t>上海国际旅游度假区管理委员会</w:t>
      </w:r>
      <w:r>
        <w:rPr>
          <w:color w:val="282828"/>
          <w:spacing w:val="-2"/>
          <w:sz w:val="22"/>
          <w:szCs w:val="22"/>
        </w:rPr>
        <w:t>负责解释。</w:t>
      </w:r>
      <w:r>
        <w:rPr>
          <w:color w:val="282828"/>
          <w:spacing w:val="2"/>
          <w:sz w:val="22"/>
          <w:szCs w:val="22"/>
        </w:rPr>
        <w:t xml:space="preserve"> </w:t>
      </w:r>
      <w:r>
        <w:rPr>
          <w:color w:val="282828"/>
          <w:spacing w:val="-7"/>
          <w:sz w:val="22"/>
          <w:szCs w:val="22"/>
        </w:rPr>
        <w:t>本办法自</w:t>
      </w:r>
      <w:r>
        <w:rPr>
          <w:color w:val="282828"/>
          <w:spacing w:val="-32"/>
          <w:sz w:val="22"/>
          <w:szCs w:val="22"/>
        </w:rPr>
        <w:t xml:space="preserve"> </w:t>
      </w:r>
      <w:r>
        <w:rPr>
          <w:color w:val="282828"/>
          <w:spacing w:val="-7"/>
          <w:sz w:val="22"/>
          <w:szCs w:val="22"/>
        </w:rPr>
        <w:t>202</w:t>
      </w:r>
      <w:r>
        <w:rPr>
          <w:rFonts w:hint="eastAsia"/>
          <w:color w:val="282828"/>
          <w:spacing w:val="-7"/>
          <w:sz w:val="22"/>
          <w:szCs w:val="22"/>
        </w:rPr>
        <w:t>5</w:t>
      </w:r>
      <w:r>
        <w:rPr>
          <w:color w:val="282828"/>
          <w:spacing w:val="-45"/>
          <w:sz w:val="22"/>
          <w:szCs w:val="22"/>
        </w:rPr>
        <w:t xml:space="preserve"> </w:t>
      </w:r>
      <w:r>
        <w:rPr>
          <w:color w:val="282828"/>
          <w:spacing w:val="-7"/>
          <w:sz w:val="22"/>
          <w:szCs w:val="22"/>
        </w:rPr>
        <w:t>年</w:t>
      </w:r>
      <w:r>
        <w:rPr>
          <w:color w:val="282828"/>
          <w:spacing w:val="-7"/>
          <w:sz w:val="22"/>
          <w:szCs w:val="22"/>
        </w:rPr>
        <w:t xml:space="preserve"> </w:t>
      </w:r>
      <w:r>
        <w:rPr>
          <w:rFonts w:hint="eastAsia"/>
          <w:color w:val="282828"/>
          <w:spacing w:val="-7"/>
          <w:sz w:val="22"/>
          <w:szCs w:val="22"/>
        </w:rPr>
        <w:t>3</w:t>
      </w:r>
      <w:r>
        <w:rPr>
          <w:color w:val="282828"/>
          <w:spacing w:val="-41"/>
          <w:sz w:val="22"/>
          <w:szCs w:val="22"/>
        </w:rPr>
        <w:t xml:space="preserve"> </w:t>
      </w:r>
      <w:r>
        <w:rPr>
          <w:color w:val="282828"/>
          <w:spacing w:val="-7"/>
          <w:sz w:val="22"/>
          <w:szCs w:val="22"/>
        </w:rPr>
        <w:t>月</w:t>
      </w:r>
      <w:r>
        <w:rPr>
          <w:color w:val="282828"/>
          <w:spacing w:val="-32"/>
          <w:sz w:val="22"/>
          <w:szCs w:val="22"/>
        </w:rPr>
        <w:t xml:space="preserve"> </w:t>
      </w:r>
      <w:r>
        <w:rPr>
          <w:color w:val="282828"/>
          <w:spacing w:val="-7"/>
          <w:sz w:val="22"/>
          <w:szCs w:val="22"/>
        </w:rPr>
        <w:t xml:space="preserve">1 </w:t>
      </w:r>
      <w:r>
        <w:rPr>
          <w:color w:val="282828"/>
          <w:spacing w:val="-7"/>
          <w:sz w:val="22"/>
          <w:szCs w:val="22"/>
        </w:rPr>
        <w:t>日起试行。</w:t>
      </w:r>
    </w:p>
    <w:p w:rsidR="005F7611" w:rsidRDefault="005F7611" w:rsidP="005F7611">
      <w:pPr>
        <w:pStyle w:val="a8"/>
        <w:spacing w:before="72" w:line="219" w:lineRule="auto"/>
        <w:ind w:firstLineChars="200" w:firstLine="432"/>
        <w:rPr>
          <w:color w:val="282828"/>
          <w:spacing w:val="-2"/>
          <w:sz w:val="22"/>
          <w:szCs w:val="22"/>
        </w:rPr>
      </w:pPr>
      <w:r>
        <w:rPr>
          <w:color w:val="282828"/>
          <w:spacing w:val="-2"/>
          <w:sz w:val="22"/>
          <w:szCs w:val="22"/>
        </w:rPr>
        <w:t>附件：</w:t>
      </w:r>
      <w:r>
        <w:rPr>
          <w:rFonts w:ascii="宋体" w:hAnsi="宋体" w:cs="宋体" w:hint="eastAsia"/>
          <w:sz w:val="22"/>
          <w:szCs w:val="22"/>
        </w:rPr>
        <w:t>10K·梦享公园及河道养护</w:t>
      </w:r>
      <w:r>
        <w:rPr>
          <w:color w:val="282828"/>
          <w:spacing w:val="-2"/>
          <w:sz w:val="22"/>
          <w:szCs w:val="22"/>
        </w:rPr>
        <w:t>考核评分表</w:t>
      </w:r>
    </w:p>
    <w:p w:rsidR="005F7611" w:rsidRDefault="005F7611" w:rsidP="005F7611">
      <w:pPr>
        <w:pStyle w:val="a8"/>
        <w:spacing w:before="72" w:line="219" w:lineRule="auto"/>
        <w:ind w:firstLineChars="200" w:firstLine="434"/>
        <w:jc w:val="center"/>
        <w:rPr>
          <w:b/>
          <w:bCs/>
          <w:color w:val="282828"/>
          <w:spacing w:val="-2"/>
          <w:sz w:val="22"/>
          <w:szCs w:val="22"/>
        </w:rPr>
      </w:pPr>
      <w:r>
        <w:rPr>
          <w:rFonts w:hint="eastAsia"/>
          <w:b/>
          <w:bCs/>
          <w:color w:val="282828"/>
          <w:spacing w:val="-2"/>
          <w:sz w:val="22"/>
          <w:szCs w:val="22"/>
        </w:rPr>
        <w:t>10K</w:t>
      </w:r>
      <w:r>
        <w:rPr>
          <w:rFonts w:hint="eastAsia"/>
          <w:b/>
          <w:bCs/>
          <w:color w:val="282828"/>
          <w:spacing w:val="-2"/>
          <w:sz w:val="22"/>
          <w:szCs w:val="22"/>
        </w:rPr>
        <w:t>·梦享公园及河道养护考核评分表</w:t>
      </w:r>
    </w:p>
    <w:tbl>
      <w:tblPr>
        <w:tblpPr w:leftFromText="180" w:rightFromText="180" w:vertAnchor="text" w:horzAnchor="page" w:tblpX="789" w:tblpY="258"/>
        <w:tblOverlap w:val="never"/>
        <w:tblW w:w="103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715"/>
        <w:gridCol w:w="1130"/>
        <w:gridCol w:w="7128"/>
        <w:gridCol w:w="672"/>
        <w:gridCol w:w="713"/>
      </w:tblGrid>
      <w:tr w:rsidR="005F7611" w:rsidTr="00E53CA3">
        <w:trPr>
          <w:trHeight w:val="355"/>
        </w:trPr>
        <w:tc>
          <w:tcPr>
            <w:tcW w:w="10358" w:type="dxa"/>
            <w:gridSpan w:val="5"/>
            <w:shd w:val="clear" w:color="auto" w:fill="auto"/>
          </w:tcPr>
          <w:p w:rsidR="005F7611" w:rsidRDefault="005F7611" w:rsidP="00E53CA3">
            <w:pPr>
              <w:pStyle w:val="TableText"/>
              <w:spacing w:before="64" w:line="220" w:lineRule="auto"/>
              <w:ind w:left="116"/>
            </w:pPr>
            <w:r w:rsidRPr="00AC6925">
              <w:rPr>
                <w:b/>
                <w:bCs/>
                <w:spacing w:val="-3"/>
              </w:rPr>
              <w:t>第一部分：外业考核</w:t>
            </w:r>
          </w:p>
        </w:tc>
      </w:tr>
      <w:tr w:rsidR="005F7611" w:rsidTr="00E53CA3">
        <w:trPr>
          <w:trHeight w:val="350"/>
        </w:trPr>
        <w:tc>
          <w:tcPr>
            <w:tcW w:w="1845" w:type="dxa"/>
            <w:gridSpan w:val="2"/>
            <w:shd w:val="clear" w:color="auto" w:fill="auto"/>
          </w:tcPr>
          <w:p w:rsidR="005F7611" w:rsidRDefault="005F7611" w:rsidP="00E53CA3">
            <w:pPr>
              <w:pStyle w:val="TableText"/>
              <w:spacing w:before="59" w:line="220" w:lineRule="auto"/>
              <w:ind w:left="489"/>
            </w:pPr>
            <w:r w:rsidRPr="00AC6925">
              <w:rPr>
                <w:b/>
                <w:bCs/>
                <w:spacing w:val="-4"/>
              </w:rPr>
              <w:t>分类项目</w:t>
            </w:r>
          </w:p>
        </w:tc>
        <w:tc>
          <w:tcPr>
            <w:tcW w:w="7128" w:type="dxa"/>
            <w:shd w:val="clear" w:color="auto" w:fill="auto"/>
          </w:tcPr>
          <w:p w:rsidR="005F7611" w:rsidRDefault="005F7611" w:rsidP="00E53CA3">
            <w:pPr>
              <w:pStyle w:val="TableText"/>
              <w:spacing w:before="59" w:line="221" w:lineRule="auto"/>
              <w:ind w:left="3238"/>
            </w:pPr>
            <w:r w:rsidRPr="00AC6925">
              <w:rPr>
                <w:b/>
                <w:bCs/>
                <w:spacing w:val="-7"/>
              </w:rPr>
              <w:t>标</w:t>
            </w:r>
            <w:r w:rsidRPr="00AC6925">
              <w:rPr>
                <w:spacing w:val="5"/>
              </w:rPr>
              <w:t xml:space="preserve">  </w:t>
            </w:r>
            <w:r w:rsidRPr="00AC6925">
              <w:rPr>
                <w:b/>
                <w:bCs/>
                <w:spacing w:val="-7"/>
              </w:rPr>
              <w:t>准</w:t>
            </w:r>
          </w:p>
        </w:tc>
        <w:tc>
          <w:tcPr>
            <w:tcW w:w="672" w:type="dxa"/>
            <w:shd w:val="clear" w:color="auto" w:fill="auto"/>
          </w:tcPr>
          <w:p w:rsidR="005F7611" w:rsidRDefault="005F7611" w:rsidP="00E53CA3">
            <w:pPr>
              <w:pStyle w:val="TableText"/>
              <w:spacing w:before="59" w:line="220" w:lineRule="auto"/>
              <w:ind w:left="124"/>
            </w:pPr>
            <w:r w:rsidRPr="00AC6925">
              <w:rPr>
                <w:b/>
                <w:bCs/>
                <w:spacing w:val="-5"/>
              </w:rPr>
              <w:t>分值</w:t>
            </w:r>
          </w:p>
        </w:tc>
        <w:tc>
          <w:tcPr>
            <w:tcW w:w="713" w:type="dxa"/>
            <w:shd w:val="clear" w:color="auto" w:fill="auto"/>
          </w:tcPr>
          <w:p w:rsidR="005F7611" w:rsidRDefault="005F7611" w:rsidP="00E53CA3">
            <w:pPr>
              <w:pStyle w:val="TableText"/>
              <w:spacing w:before="59" w:line="220" w:lineRule="auto"/>
              <w:ind w:left="139"/>
            </w:pPr>
            <w:r w:rsidRPr="00AC6925">
              <w:rPr>
                <w:b/>
                <w:bCs/>
                <w:spacing w:val="-5"/>
              </w:rPr>
              <w:t>得分</w:t>
            </w:r>
          </w:p>
        </w:tc>
      </w:tr>
      <w:tr w:rsidR="005F7611" w:rsidRPr="00AC6925" w:rsidTr="00E53CA3">
        <w:trPr>
          <w:trHeight w:val="904"/>
        </w:trPr>
        <w:tc>
          <w:tcPr>
            <w:tcW w:w="715" w:type="dxa"/>
            <w:vMerge w:val="restart"/>
            <w:shd w:val="clear" w:color="auto" w:fill="auto"/>
          </w:tcPr>
          <w:p w:rsidR="005F7611" w:rsidRPr="00AC6925" w:rsidRDefault="005F7611" w:rsidP="00E53CA3">
            <w:pPr>
              <w:spacing w:line="241" w:lineRule="auto"/>
              <w:rPr>
                <w:rFonts w:ascii="Arial"/>
              </w:rPr>
            </w:pPr>
          </w:p>
          <w:p w:rsidR="005F7611" w:rsidRPr="00AC6925" w:rsidRDefault="005F7611" w:rsidP="00E53CA3">
            <w:pPr>
              <w:spacing w:line="241" w:lineRule="auto"/>
              <w:rPr>
                <w:rFonts w:ascii="Arial"/>
              </w:rPr>
            </w:pPr>
          </w:p>
          <w:p w:rsidR="005F7611" w:rsidRPr="00AC6925" w:rsidRDefault="005F7611" w:rsidP="00E53CA3">
            <w:pPr>
              <w:spacing w:line="241" w:lineRule="auto"/>
              <w:rPr>
                <w:rFonts w:ascii="Arial"/>
              </w:rPr>
            </w:pPr>
          </w:p>
          <w:p w:rsidR="005F7611" w:rsidRPr="00AC6925" w:rsidRDefault="005F7611" w:rsidP="00E53CA3">
            <w:pPr>
              <w:spacing w:line="241" w:lineRule="auto"/>
              <w:rPr>
                <w:rFonts w:ascii="Arial"/>
              </w:rPr>
            </w:pPr>
          </w:p>
          <w:p w:rsidR="005F7611" w:rsidRPr="00AC6925" w:rsidRDefault="005F7611" w:rsidP="00E53CA3">
            <w:pPr>
              <w:spacing w:line="241" w:lineRule="auto"/>
              <w:rPr>
                <w:rFonts w:ascii="Arial"/>
              </w:rPr>
            </w:pPr>
          </w:p>
          <w:p w:rsidR="005F7611" w:rsidRPr="00AC6925" w:rsidRDefault="005F7611" w:rsidP="00E53CA3">
            <w:pPr>
              <w:spacing w:line="241" w:lineRule="auto"/>
              <w:rPr>
                <w:rFonts w:ascii="Arial"/>
              </w:rPr>
            </w:pPr>
          </w:p>
          <w:p w:rsidR="005F7611" w:rsidRPr="00AC6925" w:rsidRDefault="005F7611" w:rsidP="00E53CA3">
            <w:pPr>
              <w:spacing w:line="241" w:lineRule="auto"/>
              <w:rPr>
                <w:rFonts w:ascii="Arial"/>
              </w:rPr>
            </w:pPr>
          </w:p>
          <w:p w:rsidR="005F7611" w:rsidRPr="00AC6925" w:rsidRDefault="005F7611" w:rsidP="00E53CA3">
            <w:pPr>
              <w:spacing w:line="241" w:lineRule="auto"/>
              <w:rPr>
                <w:rFonts w:ascii="Arial"/>
              </w:rPr>
            </w:pPr>
          </w:p>
          <w:p w:rsidR="005F7611" w:rsidRPr="00AC6925" w:rsidRDefault="005F7611" w:rsidP="00E53CA3">
            <w:pPr>
              <w:spacing w:line="242" w:lineRule="auto"/>
              <w:rPr>
                <w:rFonts w:ascii="Arial"/>
              </w:rPr>
            </w:pPr>
          </w:p>
          <w:p w:rsidR="005F7611" w:rsidRPr="00AC6925" w:rsidRDefault="005F7611" w:rsidP="00E53CA3">
            <w:pPr>
              <w:spacing w:line="242" w:lineRule="auto"/>
              <w:rPr>
                <w:rFonts w:ascii="Arial"/>
              </w:rPr>
            </w:pPr>
          </w:p>
          <w:p w:rsidR="005F7611" w:rsidRPr="00AC6925" w:rsidRDefault="005F7611" w:rsidP="00E53CA3">
            <w:pPr>
              <w:spacing w:line="242" w:lineRule="auto"/>
              <w:rPr>
                <w:rFonts w:ascii="Arial"/>
              </w:rPr>
            </w:pPr>
          </w:p>
          <w:p w:rsidR="005F7611" w:rsidRPr="00AC6925" w:rsidRDefault="005F7611" w:rsidP="00E53CA3">
            <w:pPr>
              <w:spacing w:line="242" w:lineRule="auto"/>
              <w:rPr>
                <w:rFonts w:ascii="Arial"/>
              </w:rPr>
            </w:pPr>
          </w:p>
          <w:p w:rsidR="005F7611" w:rsidRDefault="005F7611" w:rsidP="00E53CA3">
            <w:pPr>
              <w:pStyle w:val="TableText"/>
              <w:spacing w:before="71" w:line="222" w:lineRule="auto"/>
              <w:ind w:left="144"/>
            </w:pPr>
            <w:r w:rsidRPr="00AC6925">
              <w:rPr>
                <w:b/>
                <w:bCs/>
                <w:spacing w:val="-5"/>
              </w:rPr>
              <w:t>绿地</w:t>
            </w:r>
          </w:p>
          <w:p w:rsidR="005F7611" w:rsidRDefault="005F7611" w:rsidP="00E53CA3">
            <w:pPr>
              <w:pStyle w:val="TableText"/>
              <w:spacing w:before="21" w:line="220" w:lineRule="auto"/>
              <w:ind w:left="143"/>
            </w:pPr>
            <w:r w:rsidRPr="00AC6925">
              <w:rPr>
                <w:b/>
                <w:bCs/>
                <w:spacing w:val="-5"/>
              </w:rPr>
              <w:t>养护</w:t>
            </w:r>
          </w:p>
          <w:p w:rsidR="005F7611" w:rsidRDefault="005F7611" w:rsidP="00E53CA3">
            <w:pPr>
              <w:pStyle w:val="TableText"/>
              <w:spacing w:before="57" w:line="182" w:lineRule="auto"/>
              <w:ind w:left="257"/>
              <w:rPr>
                <w:rFonts w:hint="eastAsia"/>
                <w:lang w:eastAsia="zh-CN"/>
              </w:rPr>
            </w:pPr>
            <w:r w:rsidRPr="00AC6925">
              <w:rPr>
                <w:b/>
                <w:bCs/>
                <w:spacing w:val="-6"/>
              </w:rPr>
              <w:t>3</w:t>
            </w:r>
            <w:r w:rsidRPr="00AC6925">
              <w:rPr>
                <w:rFonts w:hint="eastAsia"/>
                <w:b/>
                <w:bCs/>
                <w:spacing w:val="-6"/>
                <w:lang w:eastAsia="zh-CN"/>
              </w:rPr>
              <w:t>0</w:t>
            </w:r>
          </w:p>
        </w:tc>
        <w:tc>
          <w:tcPr>
            <w:tcW w:w="1130" w:type="dxa"/>
            <w:shd w:val="clear" w:color="auto" w:fill="auto"/>
          </w:tcPr>
          <w:p w:rsidR="005F7611" w:rsidRPr="00AC6925" w:rsidRDefault="005F7611" w:rsidP="00E53CA3">
            <w:pPr>
              <w:spacing w:line="263" w:lineRule="auto"/>
              <w:rPr>
                <w:rFonts w:ascii="Arial"/>
              </w:rPr>
            </w:pPr>
          </w:p>
          <w:p w:rsidR="005F7611" w:rsidRDefault="005F7611" w:rsidP="00E53CA3">
            <w:pPr>
              <w:pStyle w:val="TableText"/>
              <w:spacing w:before="71" w:line="220" w:lineRule="auto"/>
              <w:ind w:left="132"/>
            </w:pPr>
            <w:r w:rsidRPr="00AC6925">
              <w:rPr>
                <w:spacing w:val="-2"/>
              </w:rPr>
              <w:t>景观效果</w:t>
            </w:r>
          </w:p>
        </w:tc>
        <w:tc>
          <w:tcPr>
            <w:tcW w:w="7128" w:type="dxa"/>
            <w:shd w:val="clear" w:color="auto" w:fill="auto"/>
          </w:tcPr>
          <w:p w:rsidR="005F7611" w:rsidRDefault="005F7611" w:rsidP="00E53CA3">
            <w:pPr>
              <w:pStyle w:val="TableText"/>
              <w:spacing w:before="50" w:line="236" w:lineRule="auto"/>
              <w:ind w:left="112" w:right="198" w:firstLine="1"/>
              <w:rPr>
                <w:lang w:eastAsia="zh-CN"/>
              </w:rPr>
            </w:pPr>
            <w:r>
              <w:rPr>
                <w:lang w:eastAsia="zh-CN"/>
              </w:rPr>
              <w:t>绿地整体景观效果良好，植物群落结构合理，</w:t>
            </w:r>
            <w:r w:rsidRPr="00AC6925">
              <w:rPr>
                <w:spacing w:val="-1"/>
                <w:lang w:eastAsia="zh-CN"/>
              </w:rPr>
              <w:t>层次丰富，无空秃，无倒伏，树木植株间生长空间与层次合理，疏密有致。发现一处未达到，扣</w:t>
            </w:r>
            <w:r w:rsidRPr="00AC6925">
              <w:rPr>
                <w:spacing w:val="2"/>
                <w:lang w:eastAsia="zh-CN"/>
              </w:rPr>
              <w:t xml:space="preserve"> </w:t>
            </w:r>
            <w:r w:rsidRPr="00AC6925">
              <w:rPr>
                <w:spacing w:val="-6"/>
                <w:lang w:eastAsia="zh-CN"/>
              </w:rPr>
              <w:t>0.5</w:t>
            </w:r>
            <w:r w:rsidRPr="00AC6925">
              <w:rPr>
                <w:spacing w:val="-43"/>
                <w:lang w:eastAsia="zh-CN"/>
              </w:rPr>
              <w:t xml:space="preserve"> </w:t>
            </w:r>
            <w:r w:rsidRPr="00AC6925">
              <w:rPr>
                <w:spacing w:val="-6"/>
                <w:lang w:eastAsia="zh-CN"/>
              </w:rPr>
              <w:t>分。</w:t>
            </w:r>
          </w:p>
        </w:tc>
        <w:tc>
          <w:tcPr>
            <w:tcW w:w="672" w:type="dxa"/>
            <w:shd w:val="clear" w:color="auto" w:fill="auto"/>
          </w:tcPr>
          <w:p w:rsidR="005F7611" w:rsidRPr="00AC6925" w:rsidRDefault="005F7611" w:rsidP="00E53CA3">
            <w:pPr>
              <w:spacing w:line="315" w:lineRule="auto"/>
              <w:rPr>
                <w:rFonts w:ascii="Arial"/>
              </w:rPr>
            </w:pPr>
          </w:p>
          <w:p w:rsidR="005F7611" w:rsidRDefault="005F7611" w:rsidP="00E53CA3">
            <w:pPr>
              <w:pStyle w:val="TableText"/>
              <w:spacing w:before="72" w:line="180" w:lineRule="auto"/>
              <w:ind w:left="291"/>
            </w:pPr>
            <w:r>
              <w:t>5</w:t>
            </w:r>
          </w:p>
        </w:tc>
        <w:tc>
          <w:tcPr>
            <w:tcW w:w="713" w:type="dxa"/>
            <w:shd w:val="clear" w:color="auto" w:fill="auto"/>
          </w:tcPr>
          <w:p w:rsidR="005F7611" w:rsidRPr="00AC6925" w:rsidRDefault="005F7611" w:rsidP="00E53CA3">
            <w:pPr>
              <w:rPr>
                <w:rFonts w:ascii="Arial"/>
              </w:rPr>
            </w:pPr>
          </w:p>
        </w:tc>
      </w:tr>
      <w:tr w:rsidR="005F7611" w:rsidRPr="00AC6925" w:rsidTr="00E53CA3">
        <w:trPr>
          <w:trHeight w:val="830"/>
        </w:trPr>
        <w:tc>
          <w:tcPr>
            <w:tcW w:w="715" w:type="dxa"/>
            <w:vMerge/>
            <w:shd w:val="clear" w:color="auto" w:fill="auto"/>
          </w:tcPr>
          <w:p w:rsidR="005F7611" w:rsidRPr="00AC6925" w:rsidRDefault="005F7611" w:rsidP="00E53CA3">
            <w:pPr>
              <w:rPr>
                <w:rFonts w:ascii="Arial"/>
              </w:rPr>
            </w:pPr>
          </w:p>
        </w:tc>
        <w:tc>
          <w:tcPr>
            <w:tcW w:w="1130" w:type="dxa"/>
            <w:shd w:val="clear" w:color="auto" w:fill="auto"/>
          </w:tcPr>
          <w:p w:rsidR="005F7611" w:rsidRDefault="005F7611" w:rsidP="00E53CA3">
            <w:pPr>
              <w:pStyle w:val="TableText"/>
              <w:spacing w:before="298" w:line="220" w:lineRule="auto"/>
              <w:ind w:left="129"/>
            </w:pPr>
            <w:r w:rsidRPr="00AC6925">
              <w:rPr>
                <w:spacing w:val="-2"/>
              </w:rPr>
              <w:t>植物长势</w:t>
            </w:r>
          </w:p>
        </w:tc>
        <w:tc>
          <w:tcPr>
            <w:tcW w:w="7128" w:type="dxa"/>
            <w:shd w:val="clear" w:color="auto" w:fill="auto"/>
          </w:tcPr>
          <w:p w:rsidR="005F7611" w:rsidRDefault="005F7611" w:rsidP="00E53CA3">
            <w:pPr>
              <w:pStyle w:val="TableText"/>
              <w:spacing w:before="162" w:line="239" w:lineRule="auto"/>
              <w:ind w:left="113" w:right="230"/>
              <w:rPr>
                <w:lang w:eastAsia="zh-CN"/>
              </w:rPr>
            </w:pPr>
            <w:r w:rsidRPr="00AC6925">
              <w:rPr>
                <w:spacing w:val="-2"/>
                <w:lang w:eastAsia="zh-CN"/>
              </w:rPr>
              <w:t>绿地内植株生长健康，树形饱满完整，枝叶茂盛，季相明显，无枯枝、</w:t>
            </w:r>
            <w:r w:rsidRPr="00AC6925">
              <w:rPr>
                <w:spacing w:val="18"/>
                <w:lang w:eastAsia="zh-CN"/>
              </w:rPr>
              <w:t xml:space="preserve"> </w:t>
            </w:r>
            <w:r w:rsidRPr="00AC6925">
              <w:rPr>
                <w:spacing w:val="-2"/>
                <w:lang w:eastAsia="zh-CN"/>
              </w:rPr>
              <w:t>死树、残桩，野生杂乱植物。发现一处未达到，扣</w:t>
            </w:r>
            <w:r w:rsidRPr="00AC6925">
              <w:rPr>
                <w:spacing w:val="-31"/>
                <w:lang w:eastAsia="zh-CN"/>
              </w:rPr>
              <w:t xml:space="preserve"> </w:t>
            </w:r>
            <w:r w:rsidRPr="00AC6925">
              <w:rPr>
                <w:spacing w:val="-2"/>
                <w:lang w:eastAsia="zh-CN"/>
              </w:rPr>
              <w:t>0.5</w:t>
            </w:r>
            <w:r w:rsidRPr="00AC6925">
              <w:rPr>
                <w:spacing w:val="-43"/>
                <w:lang w:eastAsia="zh-CN"/>
              </w:rPr>
              <w:t xml:space="preserve"> </w:t>
            </w:r>
            <w:r w:rsidRPr="00AC6925">
              <w:rPr>
                <w:spacing w:val="-2"/>
                <w:lang w:eastAsia="zh-CN"/>
              </w:rPr>
              <w:t>分。</w:t>
            </w:r>
          </w:p>
        </w:tc>
        <w:tc>
          <w:tcPr>
            <w:tcW w:w="672" w:type="dxa"/>
            <w:shd w:val="clear" w:color="auto" w:fill="auto"/>
          </w:tcPr>
          <w:p w:rsidR="005F7611" w:rsidRPr="00AC6925" w:rsidRDefault="005F7611" w:rsidP="00E53CA3">
            <w:pPr>
              <w:spacing w:line="276" w:lineRule="auto"/>
              <w:rPr>
                <w:rFonts w:ascii="Arial"/>
              </w:rPr>
            </w:pPr>
          </w:p>
          <w:p w:rsidR="005F7611" w:rsidRDefault="005F7611" w:rsidP="00E53CA3">
            <w:pPr>
              <w:pStyle w:val="TableText"/>
              <w:spacing w:before="71" w:line="182" w:lineRule="auto"/>
              <w:ind w:left="286"/>
            </w:pPr>
            <w:r>
              <w:t>4</w:t>
            </w:r>
          </w:p>
        </w:tc>
        <w:tc>
          <w:tcPr>
            <w:tcW w:w="713" w:type="dxa"/>
            <w:shd w:val="clear" w:color="auto" w:fill="auto"/>
          </w:tcPr>
          <w:p w:rsidR="005F7611" w:rsidRPr="00AC6925" w:rsidRDefault="005F7611" w:rsidP="00E53CA3">
            <w:pPr>
              <w:rPr>
                <w:rFonts w:ascii="Arial"/>
              </w:rPr>
            </w:pPr>
          </w:p>
        </w:tc>
      </w:tr>
      <w:tr w:rsidR="005F7611" w:rsidRPr="00AC6925" w:rsidTr="00E53CA3">
        <w:trPr>
          <w:trHeight w:val="904"/>
        </w:trPr>
        <w:tc>
          <w:tcPr>
            <w:tcW w:w="715" w:type="dxa"/>
            <w:vMerge/>
            <w:shd w:val="clear" w:color="auto" w:fill="auto"/>
          </w:tcPr>
          <w:p w:rsidR="005F7611" w:rsidRPr="00AC6925" w:rsidRDefault="005F7611" w:rsidP="00E53CA3">
            <w:pPr>
              <w:rPr>
                <w:rFonts w:ascii="Arial"/>
              </w:rPr>
            </w:pPr>
          </w:p>
        </w:tc>
        <w:tc>
          <w:tcPr>
            <w:tcW w:w="1130" w:type="dxa"/>
            <w:shd w:val="clear" w:color="auto" w:fill="auto"/>
          </w:tcPr>
          <w:p w:rsidR="005F7611" w:rsidRPr="00AC6925" w:rsidRDefault="005F7611" w:rsidP="00E53CA3">
            <w:pPr>
              <w:spacing w:line="264" w:lineRule="auto"/>
              <w:rPr>
                <w:rFonts w:ascii="Arial"/>
              </w:rPr>
            </w:pPr>
          </w:p>
          <w:p w:rsidR="005F7611" w:rsidRDefault="005F7611" w:rsidP="00E53CA3">
            <w:pPr>
              <w:pStyle w:val="TableText"/>
              <w:spacing w:before="71" w:line="220" w:lineRule="auto"/>
              <w:ind w:left="129"/>
            </w:pPr>
            <w:r w:rsidRPr="00AC6925">
              <w:rPr>
                <w:spacing w:val="-2"/>
              </w:rPr>
              <w:t>修剪规范</w:t>
            </w:r>
          </w:p>
        </w:tc>
        <w:tc>
          <w:tcPr>
            <w:tcW w:w="7128" w:type="dxa"/>
            <w:shd w:val="clear" w:color="auto" w:fill="auto"/>
          </w:tcPr>
          <w:p w:rsidR="005F7611" w:rsidRDefault="005F7611" w:rsidP="00E53CA3">
            <w:pPr>
              <w:pStyle w:val="TableText"/>
              <w:spacing w:before="50" w:line="236" w:lineRule="auto"/>
              <w:ind w:left="113" w:right="198"/>
              <w:rPr>
                <w:lang w:eastAsia="zh-CN"/>
              </w:rPr>
            </w:pPr>
            <w:r>
              <w:rPr>
                <w:lang w:eastAsia="zh-CN"/>
              </w:rPr>
              <w:t>乔灌木按季节进行修剪，造型饱满，无明显枯枝</w:t>
            </w:r>
            <w:r w:rsidRPr="00AC6925">
              <w:rPr>
                <w:spacing w:val="-1"/>
                <w:lang w:eastAsia="zh-CN"/>
              </w:rPr>
              <w:t>、残桩，有效控制徒长</w:t>
            </w:r>
            <w:r>
              <w:rPr>
                <w:lang w:eastAsia="zh-CN"/>
              </w:rPr>
              <w:t xml:space="preserve"> </w:t>
            </w:r>
            <w:r w:rsidRPr="00AC6925">
              <w:rPr>
                <w:spacing w:val="-1"/>
                <w:lang w:eastAsia="zh-CN"/>
              </w:rPr>
              <w:t>枝、病虫枝、过密枝等，绿篱及时修剪，有效控制高度和层次饱满。发</w:t>
            </w:r>
            <w:r w:rsidRPr="00AC6925">
              <w:rPr>
                <w:spacing w:val="10"/>
                <w:lang w:eastAsia="zh-CN"/>
              </w:rPr>
              <w:t xml:space="preserve"> </w:t>
            </w:r>
            <w:r w:rsidRPr="00AC6925">
              <w:rPr>
                <w:spacing w:val="-4"/>
                <w:lang w:eastAsia="zh-CN"/>
              </w:rPr>
              <w:t>现一处未达到，扣</w:t>
            </w:r>
            <w:r w:rsidRPr="00AC6925">
              <w:rPr>
                <w:spacing w:val="-33"/>
                <w:lang w:eastAsia="zh-CN"/>
              </w:rPr>
              <w:t xml:space="preserve"> </w:t>
            </w:r>
            <w:r w:rsidRPr="00AC6925">
              <w:rPr>
                <w:spacing w:val="-4"/>
                <w:lang w:eastAsia="zh-CN"/>
              </w:rPr>
              <w:t>0.5</w:t>
            </w:r>
            <w:r w:rsidRPr="00AC6925">
              <w:rPr>
                <w:spacing w:val="-46"/>
                <w:lang w:eastAsia="zh-CN"/>
              </w:rPr>
              <w:t xml:space="preserve"> </w:t>
            </w:r>
            <w:r w:rsidRPr="00AC6925">
              <w:rPr>
                <w:spacing w:val="-4"/>
                <w:lang w:eastAsia="zh-CN"/>
              </w:rPr>
              <w:t>分。</w:t>
            </w:r>
          </w:p>
        </w:tc>
        <w:tc>
          <w:tcPr>
            <w:tcW w:w="672" w:type="dxa"/>
            <w:shd w:val="clear" w:color="auto" w:fill="auto"/>
          </w:tcPr>
          <w:p w:rsidR="005F7611" w:rsidRPr="00AC6925" w:rsidRDefault="005F7611" w:rsidP="00E53CA3">
            <w:pPr>
              <w:spacing w:line="314" w:lineRule="auto"/>
              <w:rPr>
                <w:rFonts w:ascii="Arial"/>
              </w:rPr>
            </w:pPr>
          </w:p>
          <w:p w:rsidR="005F7611" w:rsidRDefault="005F7611" w:rsidP="00E53CA3">
            <w:pPr>
              <w:pStyle w:val="TableText"/>
              <w:spacing w:before="72" w:line="182" w:lineRule="auto"/>
              <w:ind w:left="286"/>
            </w:pPr>
            <w:r>
              <w:t>4</w:t>
            </w:r>
          </w:p>
        </w:tc>
        <w:tc>
          <w:tcPr>
            <w:tcW w:w="713" w:type="dxa"/>
            <w:shd w:val="clear" w:color="auto" w:fill="auto"/>
          </w:tcPr>
          <w:p w:rsidR="005F7611" w:rsidRPr="00AC6925" w:rsidRDefault="005F7611" w:rsidP="00E53CA3">
            <w:pPr>
              <w:rPr>
                <w:rFonts w:ascii="Arial"/>
              </w:rPr>
            </w:pPr>
          </w:p>
        </w:tc>
      </w:tr>
      <w:tr w:rsidR="005F7611" w:rsidRPr="00AC6925" w:rsidTr="00E53CA3">
        <w:trPr>
          <w:trHeight w:val="777"/>
        </w:trPr>
        <w:tc>
          <w:tcPr>
            <w:tcW w:w="715" w:type="dxa"/>
            <w:vMerge/>
            <w:shd w:val="clear" w:color="auto" w:fill="auto"/>
          </w:tcPr>
          <w:p w:rsidR="005F7611" w:rsidRPr="00AC6925" w:rsidRDefault="005F7611" w:rsidP="00E53CA3">
            <w:pPr>
              <w:rPr>
                <w:rFonts w:ascii="Arial"/>
              </w:rPr>
            </w:pPr>
          </w:p>
        </w:tc>
        <w:tc>
          <w:tcPr>
            <w:tcW w:w="1130" w:type="dxa"/>
            <w:shd w:val="clear" w:color="auto" w:fill="auto"/>
          </w:tcPr>
          <w:p w:rsidR="005F7611" w:rsidRDefault="005F7611" w:rsidP="00E53CA3">
            <w:pPr>
              <w:pStyle w:val="TableText"/>
              <w:spacing w:before="275" w:line="219" w:lineRule="auto"/>
              <w:ind w:left="131"/>
            </w:pPr>
            <w:r w:rsidRPr="00AC6925">
              <w:rPr>
                <w:spacing w:val="-2"/>
              </w:rPr>
              <w:t>水肥管理</w:t>
            </w:r>
          </w:p>
        </w:tc>
        <w:tc>
          <w:tcPr>
            <w:tcW w:w="7128" w:type="dxa"/>
            <w:shd w:val="clear" w:color="auto" w:fill="auto"/>
          </w:tcPr>
          <w:p w:rsidR="005F7611" w:rsidRDefault="005F7611" w:rsidP="00E53CA3">
            <w:pPr>
              <w:pStyle w:val="TableText"/>
              <w:spacing w:before="138" w:line="238" w:lineRule="auto"/>
              <w:ind w:left="117" w:right="198" w:hanging="2"/>
              <w:rPr>
                <w:lang w:eastAsia="zh-CN"/>
              </w:rPr>
            </w:pPr>
            <w:r>
              <w:rPr>
                <w:lang w:eastAsia="zh-CN"/>
              </w:rPr>
              <w:t>水分控制得当，旱季及时浇水浇透，雨季无</w:t>
            </w:r>
            <w:r w:rsidRPr="00AC6925">
              <w:rPr>
                <w:spacing w:val="-1"/>
                <w:lang w:eastAsia="zh-CN"/>
              </w:rPr>
              <w:t>明显积水现象。施肥合理有</w:t>
            </w:r>
            <w:r>
              <w:rPr>
                <w:lang w:eastAsia="zh-CN"/>
              </w:rPr>
              <w:t xml:space="preserve"> </w:t>
            </w:r>
            <w:r w:rsidRPr="00AC6925">
              <w:rPr>
                <w:spacing w:val="-2"/>
                <w:lang w:eastAsia="zh-CN"/>
              </w:rPr>
              <w:t>效，无明显缺肥现象。发现一处未达到，扣</w:t>
            </w:r>
            <w:r w:rsidRPr="00AC6925">
              <w:rPr>
                <w:spacing w:val="-41"/>
                <w:lang w:eastAsia="zh-CN"/>
              </w:rPr>
              <w:t xml:space="preserve"> </w:t>
            </w:r>
            <w:r w:rsidRPr="00AC6925">
              <w:rPr>
                <w:spacing w:val="-2"/>
                <w:lang w:eastAsia="zh-CN"/>
              </w:rPr>
              <w:t>0.5</w:t>
            </w:r>
            <w:r w:rsidRPr="00AC6925">
              <w:rPr>
                <w:spacing w:val="-46"/>
                <w:lang w:eastAsia="zh-CN"/>
              </w:rPr>
              <w:t xml:space="preserve"> </w:t>
            </w:r>
            <w:r w:rsidRPr="00AC6925">
              <w:rPr>
                <w:spacing w:val="-2"/>
                <w:lang w:eastAsia="zh-CN"/>
              </w:rPr>
              <w:t>分。</w:t>
            </w:r>
          </w:p>
        </w:tc>
        <w:tc>
          <w:tcPr>
            <w:tcW w:w="672" w:type="dxa"/>
            <w:shd w:val="clear" w:color="auto" w:fill="auto"/>
          </w:tcPr>
          <w:p w:rsidR="005F7611" w:rsidRPr="00AC6925" w:rsidRDefault="005F7611" w:rsidP="00E53CA3">
            <w:pPr>
              <w:spacing w:line="253" w:lineRule="auto"/>
              <w:rPr>
                <w:rFonts w:ascii="Arial"/>
              </w:rPr>
            </w:pPr>
          </w:p>
          <w:p w:rsidR="005F7611" w:rsidRDefault="005F7611" w:rsidP="00E53CA3">
            <w:pPr>
              <w:pStyle w:val="TableText"/>
              <w:spacing w:before="71" w:line="182" w:lineRule="auto"/>
              <w:ind w:left="286"/>
            </w:pPr>
            <w:r>
              <w:t>4</w:t>
            </w:r>
          </w:p>
        </w:tc>
        <w:tc>
          <w:tcPr>
            <w:tcW w:w="713" w:type="dxa"/>
            <w:shd w:val="clear" w:color="auto" w:fill="auto"/>
          </w:tcPr>
          <w:p w:rsidR="005F7611" w:rsidRPr="00AC6925" w:rsidRDefault="005F7611" w:rsidP="00E53CA3">
            <w:pPr>
              <w:rPr>
                <w:rFonts w:ascii="Arial"/>
              </w:rPr>
            </w:pPr>
          </w:p>
        </w:tc>
      </w:tr>
      <w:tr w:rsidR="005F7611" w:rsidRPr="00AC6925" w:rsidTr="00E53CA3">
        <w:trPr>
          <w:trHeight w:val="606"/>
        </w:trPr>
        <w:tc>
          <w:tcPr>
            <w:tcW w:w="715" w:type="dxa"/>
            <w:vMerge/>
            <w:shd w:val="clear" w:color="auto" w:fill="auto"/>
          </w:tcPr>
          <w:p w:rsidR="005F7611" w:rsidRPr="00AC6925" w:rsidRDefault="005F7611" w:rsidP="00E53CA3">
            <w:pPr>
              <w:rPr>
                <w:rFonts w:ascii="Arial"/>
              </w:rPr>
            </w:pPr>
          </w:p>
        </w:tc>
        <w:tc>
          <w:tcPr>
            <w:tcW w:w="1130" w:type="dxa"/>
            <w:shd w:val="clear" w:color="auto" w:fill="auto"/>
          </w:tcPr>
          <w:p w:rsidR="005F7611" w:rsidRDefault="005F7611" w:rsidP="00E53CA3">
            <w:pPr>
              <w:pStyle w:val="TableText"/>
              <w:spacing w:before="189" w:line="220" w:lineRule="auto"/>
              <w:ind w:left="114"/>
            </w:pPr>
            <w:r w:rsidRPr="00AC6925">
              <w:rPr>
                <w:spacing w:val="-2"/>
              </w:rPr>
              <w:t>草坪地被</w:t>
            </w:r>
          </w:p>
        </w:tc>
        <w:tc>
          <w:tcPr>
            <w:tcW w:w="7128" w:type="dxa"/>
            <w:shd w:val="clear" w:color="auto" w:fill="auto"/>
          </w:tcPr>
          <w:p w:rsidR="005F7611" w:rsidRDefault="005F7611" w:rsidP="00E53CA3">
            <w:pPr>
              <w:pStyle w:val="TableText"/>
              <w:spacing w:before="54" w:line="227" w:lineRule="auto"/>
              <w:ind w:left="111" w:right="213"/>
              <w:rPr>
                <w:lang w:eastAsia="zh-CN"/>
              </w:rPr>
            </w:pPr>
            <w:r w:rsidRPr="00AC6925">
              <w:rPr>
                <w:spacing w:val="-1"/>
                <w:lang w:eastAsia="zh-CN"/>
              </w:rPr>
              <w:t>地被植物生长茂盛，草坪高度控制平坦整齐，无明显杂草，无空秃，切</w:t>
            </w:r>
            <w:r w:rsidRPr="00AC6925">
              <w:rPr>
                <w:spacing w:val="6"/>
                <w:lang w:eastAsia="zh-CN"/>
              </w:rPr>
              <w:t xml:space="preserve"> </w:t>
            </w:r>
            <w:r w:rsidRPr="00AC6925">
              <w:rPr>
                <w:spacing w:val="-4"/>
                <w:lang w:eastAsia="zh-CN"/>
              </w:rPr>
              <w:t>边规范。发现一处未达到，扣</w:t>
            </w:r>
            <w:r w:rsidRPr="00AC6925">
              <w:rPr>
                <w:spacing w:val="-10"/>
                <w:lang w:eastAsia="zh-CN"/>
              </w:rPr>
              <w:t xml:space="preserve"> </w:t>
            </w:r>
            <w:r w:rsidRPr="00AC6925">
              <w:rPr>
                <w:spacing w:val="-4"/>
                <w:lang w:eastAsia="zh-CN"/>
              </w:rPr>
              <w:t>0.5</w:t>
            </w:r>
            <w:r w:rsidRPr="00AC6925">
              <w:rPr>
                <w:spacing w:val="-46"/>
                <w:lang w:eastAsia="zh-CN"/>
              </w:rPr>
              <w:t xml:space="preserve"> </w:t>
            </w:r>
            <w:r w:rsidRPr="00AC6925">
              <w:rPr>
                <w:spacing w:val="-4"/>
                <w:lang w:eastAsia="zh-CN"/>
              </w:rPr>
              <w:t>分。</w:t>
            </w:r>
          </w:p>
        </w:tc>
        <w:tc>
          <w:tcPr>
            <w:tcW w:w="672" w:type="dxa"/>
            <w:shd w:val="clear" w:color="auto" w:fill="auto"/>
          </w:tcPr>
          <w:p w:rsidR="005F7611" w:rsidRDefault="005F7611" w:rsidP="00E53CA3">
            <w:pPr>
              <w:pStyle w:val="TableText"/>
              <w:spacing w:before="240" w:line="182" w:lineRule="auto"/>
              <w:ind w:left="286"/>
            </w:pPr>
            <w:r>
              <w:t>4</w:t>
            </w:r>
          </w:p>
        </w:tc>
        <w:tc>
          <w:tcPr>
            <w:tcW w:w="713" w:type="dxa"/>
            <w:shd w:val="clear" w:color="auto" w:fill="auto"/>
          </w:tcPr>
          <w:p w:rsidR="005F7611" w:rsidRPr="00AC6925" w:rsidRDefault="005F7611" w:rsidP="00E53CA3">
            <w:pPr>
              <w:rPr>
                <w:rFonts w:ascii="Arial"/>
              </w:rPr>
            </w:pPr>
          </w:p>
        </w:tc>
      </w:tr>
      <w:tr w:rsidR="005F7611" w:rsidRPr="00AC6925" w:rsidTr="00E53CA3">
        <w:trPr>
          <w:trHeight w:val="713"/>
        </w:trPr>
        <w:tc>
          <w:tcPr>
            <w:tcW w:w="715" w:type="dxa"/>
            <w:vMerge/>
            <w:shd w:val="clear" w:color="auto" w:fill="auto"/>
          </w:tcPr>
          <w:p w:rsidR="005F7611" w:rsidRPr="00AC6925" w:rsidRDefault="005F7611" w:rsidP="00E53CA3">
            <w:pPr>
              <w:rPr>
                <w:rFonts w:ascii="Arial"/>
              </w:rPr>
            </w:pPr>
          </w:p>
        </w:tc>
        <w:tc>
          <w:tcPr>
            <w:tcW w:w="1130" w:type="dxa"/>
            <w:shd w:val="clear" w:color="auto" w:fill="auto"/>
          </w:tcPr>
          <w:p w:rsidR="005F7611" w:rsidRDefault="005F7611" w:rsidP="00E53CA3">
            <w:pPr>
              <w:pStyle w:val="TableText"/>
              <w:spacing w:before="200" w:line="219" w:lineRule="auto"/>
              <w:ind w:left="147"/>
            </w:pPr>
            <w:r w:rsidRPr="00AC6925">
              <w:rPr>
                <w:spacing w:val="-5"/>
              </w:rPr>
              <w:t>中耕除草</w:t>
            </w:r>
          </w:p>
        </w:tc>
        <w:tc>
          <w:tcPr>
            <w:tcW w:w="7128" w:type="dxa"/>
            <w:shd w:val="clear" w:color="auto" w:fill="auto"/>
          </w:tcPr>
          <w:p w:rsidR="005F7611" w:rsidRDefault="005F7611" w:rsidP="00E53CA3">
            <w:pPr>
              <w:pStyle w:val="TableText"/>
              <w:spacing w:before="54" w:line="235" w:lineRule="auto"/>
              <w:ind w:left="113" w:right="198"/>
              <w:rPr>
                <w:lang w:eastAsia="zh-CN"/>
              </w:rPr>
            </w:pPr>
            <w:r>
              <w:rPr>
                <w:lang w:eastAsia="zh-CN"/>
              </w:rPr>
              <w:t>保持土壤疏松透气，无明显碎石、砖等杂物；杂</w:t>
            </w:r>
            <w:r w:rsidRPr="00AC6925">
              <w:rPr>
                <w:spacing w:val="-1"/>
                <w:lang w:eastAsia="zh-CN"/>
              </w:rPr>
              <w:t>草拔除及时，无大型野</w:t>
            </w:r>
            <w:r>
              <w:rPr>
                <w:lang w:eastAsia="zh-CN"/>
              </w:rPr>
              <w:t xml:space="preserve"> </w:t>
            </w:r>
            <w:r w:rsidRPr="00AC6925">
              <w:rPr>
                <w:spacing w:val="-1"/>
                <w:lang w:eastAsia="zh-CN"/>
              </w:rPr>
              <w:t>草，无缠绕性、攀援性杂草，草坪内基本无杂草。发现一处未达到，扣</w:t>
            </w:r>
            <w:r w:rsidRPr="00AC6925">
              <w:rPr>
                <w:spacing w:val="1"/>
                <w:lang w:eastAsia="zh-CN"/>
              </w:rPr>
              <w:t xml:space="preserve"> </w:t>
            </w:r>
            <w:r w:rsidRPr="00AC6925">
              <w:rPr>
                <w:spacing w:val="-6"/>
                <w:lang w:eastAsia="zh-CN"/>
              </w:rPr>
              <w:t>0.5</w:t>
            </w:r>
            <w:r w:rsidRPr="00AC6925">
              <w:rPr>
                <w:spacing w:val="-44"/>
                <w:lang w:eastAsia="zh-CN"/>
              </w:rPr>
              <w:t xml:space="preserve"> </w:t>
            </w:r>
            <w:r w:rsidRPr="00AC6925">
              <w:rPr>
                <w:spacing w:val="-6"/>
                <w:lang w:eastAsia="zh-CN"/>
              </w:rPr>
              <w:t>分。</w:t>
            </w:r>
          </w:p>
        </w:tc>
        <w:tc>
          <w:tcPr>
            <w:tcW w:w="672" w:type="dxa"/>
            <w:shd w:val="clear" w:color="auto" w:fill="auto"/>
          </w:tcPr>
          <w:p w:rsidR="005F7611" w:rsidRDefault="005F7611" w:rsidP="00E53CA3">
            <w:pPr>
              <w:pStyle w:val="TableText"/>
              <w:spacing w:before="240" w:line="183" w:lineRule="auto"/>
              <w:ind w:left="283"/>
            </w:pPr>
            <w:r>
              <w:t>4</w:t>
            </w:r>
          </w:p>
        </w:tc>
        <w:tc>
          <w:tcPr>
            <w:tcW w:w="713" w:type="dxa"/>
            <w:shd w:val="clear" w:color="auto" w:fill="auto"/>
          </w:tcPr>
          <w:p w:rsidR="005F7611" w:rsidRPr="00AC6925" w:rsidRDefault="005F7611" w:rsidP="00E53CA3">
            <w:pPr>
              <w:rPr>
                <w:rFonts w:ascii="Arial"/>
              </w:rPr>
            </w:pPr>
          </w:p>
        </w:tc>
      </w:tr>
      <w:tr w:rsidR="005F7611" w:rsidRPr="00AC6925" w:rsidTr="00E53CA3">
        <w:trPr>
          <w:trHeight w:val="665"/>
        </w:trPr>
        <w:tc>
          <w:tcPr>
            <w:tcW w:w="715" w:type="dxa"/>
            <w:vMerge/>
            <w:shd w:val="clear" w:color="auto" w:fill="auto"/>
          </w:tcPr>
          <w:p w:rsidR="005F7611" w:rsidRPr="00AC6925" w:rsidRDefault="005F7611" w:rsidP="00E53CA3">
            <w:pPr>
              <w:rPr>
                <w:rFonts w:ascii="Arial"/>
              </w:rPr>
            </w:pPr>
          </w:p>
        </w:tc>
        <w:tc>
          <w:tcPr>
            <w:tcW w:w="1130" w:type="dxa"/>
            <w:shd w:val="clear" w:color="auto" w:fill="auto"/>
          </w:tcPr>
          <w:p w:rsidR="005F7611" w:rsidRPr="00AC6925" w:rsidRDefault="005F7611" w:rsidP="00E53CA3">
            <w:pPr>
              <w:pStyle w:val="TableText"/>
              <w:spacing w:before="48" w:line="229" w:lineRule="auto"/>
              <w:ind w:left="363" w:right="231" w:hanging="125"/>
              <w:rPr>
                <w:color w:val="000000"/>
              </w:rPr>
            </w:pPr>
            <w:r w:rsidRPr="00AC6925">
              <w:rPr>
                <w:color w:val="000000"/>
                <w:spacing w:val="-2"/>
              </w:rPr>
              <w:t>病虫害</w:t>
            </w:r>
            <w:r w:rsidRPr="00AC6925">
              <w:rPr>
                <w:color w:val="000000"/>
              </w:rPr>
              <w:t xml:space="preserve"> </w:t>
            </w:r>
            <w:r w:rsidRPr="00AC6925">
              <w:rPr>
                <w:color w:val="000000"/>
                <w:spacing w:val="-6"/>
              </w:rPr>
              <w:t>防治</w:t>
            </w:r>
          </w:p>
        </w:tc>
        <w:tc>
          <w:tcPr>
            <w:tcW w:w="7128" w:type="dxa"/>
            <w:shd w:val="clear" w:color="auto" w:fill="auto"/>
          </w:tcPr>
          <w:p w:rsidR="005F7611" w:rsidRPr="00AC6925" w:rsidRDefault="005F7611" w:rsidP="00E53CA3">
            <w:pPr>
              <w:pStyle w:val="TableText"/>
              <w:spacing w:before="55" w:line="226" w:lineRule="auto"/>
              <w:ind w:left="117" w:right="197" w:hanging="4"/>
              <w:rPr>
                <w:color w:val="000000"/>
                <w:lang w:eastAsia="zh-CN"/>
              </w:rPr>
            </w:pPr>
            <w:r w:rsidRPr="00AC6925">
              <w:rPr>
                <w:color w:val="000000"/>
                <w:lang w:eastAsia="zh-CN"/>
              </w:rPr>
              <w:t>监测全覆盖、人员设备到位、除治及时、防治方</w:t>
            </w:r>
            <w:r w:rsidRPr="00AC6925">
              <w:rPr>
                <w:color w:val="000000"/>
                <w:spacing w:val="-1"/>
                <w:lang w:eastAsia="zh-CN"/>
              </w:rPr>
              <w:t>法科学、主要病虫不成</w:t>
            </w:r>
            <w:r w:rsidRPr="00AC6925">
              <w:rPr>
                <w:color w:val="000000"/>
                <w:spacing w:val="-3"/>
                <w:lang w:eastAsia="zh-CN"/>
              </w:rPr>
              <w:t>灾、药剂环保杜绝滥用。发现一处未达到，扣</w:t>
            </w:r>
            <w:r w:rsidRPr="00AC6925">
              <w:rPr>
                <w:color w:val="000000"/>
                <w:spacing w:val="-14"/>
                <w:lang w:eastAsia="zh-CN"/>
              </w:rPr>
              <w:t xml:space="preserve"> </w:t>
            </w:r>
            <w:r w:rsidRPr="00AC6925">
              <w:rPr>
                <w:color w:val="000000"/>
                <w:spacing w:val="-3"/>
                <w:lang w:eastAsia="zh-CN"/>
              </w:rPr>
              <w:t>0.5</w:t>
            </w:r>
            <w:r w:rsidRPr="00AC6925">
              <w:rPr>
                <w:color w:val="000000"/>
                <w:spacing w:val="-46"/>
                <w:lang w:eastAsia="zh-CN"/>
              </w:rPr>
              <w:t xml:space="preserve"> </w:t>
            </w:r>
            <w:r w:rsidRPr="00AC6925">
              <w:rPr>
                <w:color w:val="000000"/>
                <w:spacing w:val="-3"/>
                <w:lang w:eastAsia="zh-CN"/>
              </w:rPr>
              <w:t>分。</w:t>
            </w:r>
          </w:p>
        </w:tc>
        <w:tc>
          <w:tcPr>
            <w:tcW w:w="672" w:type="dxa"/>
            <w:shd w:val="clear" w:color="auto" w:fill="auto"/>
          </w:tcPr>
          <w:p w:rsidR="005F7611" w:rsidRDefault="005F7611" w:rsidP="00E53CA3">
            <w:pPr>
              <w:pStyle w:val="TableText"/>
              <w:spacing w:before="244" w:line="180" w:lineRule="auto"/>
              <w:ind w:left="291"/>
            </w:pPr>
            <w:r>
              <w:t>5</w:t>
            </w:r>
          </w:p>
        </w:tc>
        <w:tc>
          <w:tcPr>
            <w:tcW w:w="713" w:type="dxa"/>
            <w:shd w:val="clear" w:color="auto" w:fill="auto"/>
          </w:tcPr>
          <w:p w:rsidR="005F7611" w:rsidRPr="00AC6925" w:rsidRDefault="005F7611" w:rsidP="00E53CA3">
            <w:pPr>
              <w:rPr>
                <w:rFonts w:ascii="Arial"/>
              </w:rPr>
            </w:pPr>
          </w:p>
        </w:tc>
      </w:tr>
      <w:tr w:rsidR="005F7611" w:rsidRPr="00AC6925" w:rsidTr="00E53CA3">
        <w:trPr>
          <w:trHeight w:val="904"/>
        </w:trPr>
        <w:tc>
          <w:tcPr>
            <w:tcW w:w="715" w:type="dxa"/>
            <w:vMerge w:val="restart"/>
            <w:shd w:val="clear" w:color="auto" w:fill="auto"/>
          </w:tcPr>
          <w:p w:rsidR="005F7611" w:rsidRPr="00AC6925" w:rsidRDefault="005F7611" w:rsidP="00E53CA3">
            <w:pPr>
              <w:spacing w:line="286" w:lineRule="auto"/>
              <w:rPr>
                <w:rFonts w:ascii="Arial"/>
              </w:rPr>
            </w:pPr>
          </w:p>
          <w:p w:rsidR="005F7611" w:rsidRDefault="005F7611" w:rsidP="00E53CA3">
            <w:pPr>
              <w:pStyle w:val="TableText"/>
              <w:spacing w:before="71" w:line="226" w:lineRule="auto"/>
              <w:ind w:left="142"/>
            </w:pPr>
            <w:r w:rsidRPr="00AC6925">
              <w:rPr>
                <w:b/>
                <w:bCs/>
                <w:spacing w:val="-5"/>
              </w:rPr>
              <w:t>基础</w:t>
            </w:r>
          </w:p>
          <w:p w:rsidR="005F7611" w:rsidRDefault="005F7611" w:rsidP="00E53CA3">
            <w:pPr>
              <w:pStyle w:val="TableText"/>
              <w:spacing w:before="15" w:line="222" w:lineRule="auto"/>
              <w:ind w:left="146"/>
            </w:pPr>
            <w:r w:rsidRPr="00AC6925">
              <w:rPr>
                <w:b/>
                <w:bCs/>
                <w:spacing w:val="-5"/>
              </w:rPr>
              <w:t>设施</w:t>
            </w:r>
          </w:p>
          <w:p w:rsidR="005F7611" w:rsidRDefault="005F7611" w:rsidP="00E53CA3">
            <w:pPr>
              <w:pStyle w:val="TableText"/>
              <w:spacing w:before="58" w:line="182" w:lineRule="auto"/>
              <w:ind w:left="257"/>
              <w:rPr>
                <w:lang w:eastAsia="zh-CN"/>
              </w:rPr>
            </w:pPr>
            <w:r w:rsidRPr="00AC6925">
              <w:rPr>
                <w:rFonts w:hint="eastAsia"/>
                <w:b/>
                <w:bCs/>
                <w:spacing w:val="-6"/>
                <w:lang w:eastAsia="zh-CN"/>
              </w:rPr>
              <w:t>25</w:t>
            </w:r>
          </w:p>
        </w:tc>
        <w:tc>
          <w:tcPr>
            <w:tcW w:w="1130" w:type="dxa"/>
            <w:shd w:val="clear" w:color="auto" w:fill="auto"/>
          </w:tcPr>
          <w:p w:rsidR="005F7611" w:rsidRPr="00AC6925" w:rsidRDefault="005F7611" w:rsidP="00E53CA3">
            <w:pPr>
              <w:pStyle w:val="TableText"/>
              <w:spacing w:before="198" w:line="231" w:lineRule="auto"/>
              <w:ind w:left="355" w:right="231" w:hanging="112"/>
              <w:rPr>
                <w:color w:val="000000"/>
              </w:rPr>
            </w:pPr>
            <w:r w:rsidRPr="00AC6925">
              <w:rPr>
                <w:color w:val="000000"/>
                <w:spacing w:val="-4"/>
              </w:rPr>
              <w:t>设施与</w:t>
            </w:r>
            <w:r w:rsidRPr="00AC6925">
              <w:rPr>
                <w:color w:val="000000"/>
                <w:spacing w:val="1"/>
              </w:rPr>
              <w:t xml:space="preserve"> </w:t>
            </w:r>
            <w:r w:rsidRPr="00AC6925">
              <w:rPr>
                <w:color w:val="000000"/>
                <w:spacing w:val="-4"/>
              </w:rPr>
              <w:t>小品</w:t>
            </w:r>
          </w:p>
        </w:tc>
        <w:tc>
          <w:tcPr>
            <w:tcW w:w="7128" w:type="dxa"/>
            <w:shd w:val="clear" w:color="auto" w:fill="auto"/>
          </w:tcPr>
          <w:p w:rsidR="005F7611" w:rsidRPr="00AC6925" w:rsidRDefault="005F7611" w:rsidP="00E53CA3">
            <w:pPr>
              <w:pStyle w:val="TableText"/>
              <w:spacing w:before="53" w:line="235" w:lineRule="auto"/>
              <w:ind w:left="112" w:right="39" w:firstLine="18"/>
              <w:rPr>
                <w:color w:val="000000"/>
              </w:rPr>
            </w:pPr>
            <w:r w:rsidRPr="00AC6925">
              <w:rPr>
                <w:color w:val="000000"/>
                <w:spacing w:val="-3"/>
                <w:lang w:eastAsia="zh-CN"/>
              </w:rPr>
              <w:t>园林建筑保持外观良好，外立面涂层没有剥落、没有明显不协调的修补，</w:t>
            </w:r>
            <w:r w:rsidRPr="00AC6925">
              <w:rPr>
                <w:color w:val="000000"/>
                <w:spacing w:val="7"/>
                <w:lang w:eastAsia="zh-CN"/>
              </w:rPr>
              <w:t xml:space="preserve"> </w:t>
            </w:r>
            <w:r w:rsidRPr="00AC6925">
              <w:rPr>
                <w:color w:val="000000"/>
                <w:lang w:eastAsia="zh-CN"/>
              </w:rPr>
              <w:t>出现残损及时修复或处理，提供开放；设施构件</w:t>
            </w:r>
            <w:r w:rsidRPr="00AC6925">
              <w:rPr>
                <w:color w:val="000000"/>
                <w:spacing w:val="-1"/>
                <w:lang w:eastAsia="zh-CN"/>
              </w:rPr>
              <w:t>完整无损；上下水保持</w:t>
            </w:r>
            <w:r w:rsidRPr="00AC6925">
              <w:rPr>
                <w:color w:val="000000"/>
                <w:lang w:eastAsia="zh-CN"/>
              </w:rPr>
              <w:t xml:space="preserve">  </w:t>
            </w:r>
            <w:r w:rsidRPr="00AC6925">
              <w:rPr>
                <w:color w:val="000000"/>
                <w:spacing w:val="-3"/>
                <w:lang w:eastAsia="zh-CN"/>
              </w:rPr>
              <w:t>通畅；日常使用的供电照明</w:t>
            </w:r>
            <w:r w:rsidRPr="00AC6925">
              <w:rPr>
                <w:rFonts w:hint="eastAsia"/>
                <w:color w:val="000000"/>
                <w:spacing w:val="-3"/>
                <w:lang w:eastAsia="zh-CN"/>
              </w:rPr>
              <w:t>、太阳能监控、游乐机电设备等</w:t>
            </w:r>
            <w:r w:rsidRPr="00AC6925">
              <w:rPr>
                <w:color w:val="000000"/>
                <w:spacing w:val="-3"/>
                <w:lang w:eastAsia="zh-CN"/>
              </w:rPr>
              <w:t>正常。</w:t>
            </w:r>
            <w:r w:rsidRPr="00AC6925">
              <w:rPr>
                <w:color w:val="000000"/>
                <w:spacing w:val="-3"/>
              </w:rPr>
              <w:t>发现一处未达到，扣 1</w:t>
            </w:r>
            <w:r w:rsidRPr="00AC6925">
              <w:rPr>
                <w:color w:val="000000"/>
                <w:spacing w:val="-43"/>
              </w:rPr>
              <w:t xml:space="preserve"> </w:t>
            </w:r>
            <w:r w:rsidRPr="00AC6925">
              <w:rPr>
                <w:color w:val="000000"/>
                <w:spacing w:val="-3"/>
              </w:rPr>
              <w:t>分。</w:t>
            </w:r>
          </w:p>
        </w:tc>
        <w:tc>
          <w:tcPr>
            <w:tcW w:w="672" w:type="dxa"/>
            <w:shd w:val="clear" w:color="auto" w:fill="auto"/>
          </w:tcPr>
          <w:p w:rsidR="005F7611" w:rsidRPr="00AC6925" w:rsidRDefault="005F7611" w:rsidP="00E53CA3">
            <w:pPr>
              <w:spacing w:line="318" w:lineRule="auto"/>
              <w:rPr>
                <w:rFonts w:ascii="Arial"/>
              </w:rPr>
            </w:pPr>
          </w:p>
          <w:p w:rsidR="005F7611" w:rsidRDefault="005F7611" w:rsidP="00E53CA3">
            <w:pPr>
              <w:pStyle w:val="TableText"/>
              <w:spacing w:before="71" w:line="182" w:lineRule="auto"/>
              <w:ind w:left="248"/>
              <w:rPr>
                <w:lang w:eastAsia="zh-CN"/>
              </w:rPr>
            </w:pPr>
            <w:r w:rsidRPr="00AC6925">
              <w:rPr>
                <w:rFonts w:hint="eastAsia"/>
                <w:spacing w:val="-7"/>
                <w:lang w:eastAsia="zh-CN"/>
              </w:rPr>
              <w:t>10</w:t>
            </w:r>
          </w:p>
        </w:tc>
        <w:tc>
          <w:tcPr>
            <w:tcW w:w="713" w:type="dxa"/>
            <w:shd w:val="clear" w:color="auto" w:fill="auto"/>
          </w:tcPr>
          <w:p w:rsidR="005F7611" w:rsidRPr="00AC6925" w:rsidRDefault="005F7611" w:rsidP="00E53CA3">
            <w:pPr>
              <w:rPr>
                <w:rFonts w:ascii="Arial"/>
              </w:rPr>
            </w:pPr>
          </w:p>
        </w:tc>
      </w:tr>
      <w:tr w:rsidR="005F7611" w:rsidRPr="00AC6925" w:rsidTr="00E53CA3">
        <w:trPr>
          <w:trHeight w:val="666"/>
        </w:trPr>
        <w:tc>
          <w:tcPr>
            <w:tcW w:w="715" w:type="dxa"/>
            <w:vMerge/>
            <w:shd w:val="clear" w:color="auto" w:fill="auto"/>
          </w:tcPr>
          <w:p w:rsidR="005F7611" w:rsidRPr="00AC6925" w:rsidRDefault="005F7611" w:rsidP="00E53CA3">
            <w:pPr>
              <w:rPr>
                <w:rFonts w:ascii="Arial"/>
              </w:rPr>
            </w:pPr>
          </w:p>
        </w:tc>
        <w:tc>
          <w:tcPr>
            <w:tcW w:w="1130" w:type="dxa"/>
            <w:shd w:val="clear" w:color="auto" w:fill="auto"/>
          </w:tcPr>
          <w:p w:rsidR="005F7611" w:rsidRPr="00AC6925" w:rsidRDefault="005F7611" w:rsidP="00E53CA3">
            <w:pPr>
              <w:pStyle w:val="TableText"/>
              <w:spacing w:before="80" w:line="221" w:lineRule="auto"/>
              <w:ind w:left="57"/>
              <w:jc w:val="center"/>
              <w:rPr>
                <w:rFonts w:hint="eastAsia"/>
                <w:color w:val="000000"/>
                <w:lang w:eastAsia="zh-CN"/>
              </w:rPr>
            </w:pPr>
          </w:p>
          <w:p w:rsidR="005F7611" w:rsidRPr="00AC6925" w:rsidRDefault="005F7611" w:rsidP="00E53CA3">
            <w:pPr>
              <w:pStyle w:val="TableText"/>
              <w:spacing w:before="80" w:line="221" w:lineRule="auto"/>
              <w:ind w:left="57"/>
              <w:jc w:val="center"/>
              <w:rPr>
                <w:rFonts w:hint="eastAsia"/>
                <w:color w:val="000000"/>
                <w:lang w:eastAsia="zh-CN"/>
              </w:rPr>
            </w:pPr>
            <w:r w:rsidRPr="00AC6925">
              <w:rPr>
                <w:rFonts w:hint="eastAsia"/>
                <w:color w:val="000000"/>
                <w:lang w:eastAsia="zh-CN"/>
              </w:rPr>
              <w:t>附属设施</w:t>
            </w:r>
          </w:p>
        </w:tc>
        <w:tc>
          <w:tcPr>
            <w:tcW w:w="7128" w:type="dxa"/>
            <w:shd w:val="clear" w:color="auto" w:fill="auto"/>
          </w:tcPr>
          <w:p w:rsidR="005F7611" w:rsidRPr="00AC6925" w:rsidRDefault="005F7611" w:rsidP="00E53CA3">
            <w:pPr>
              <w:pStyle w:val="TableText"/>
              <w:spacing w:before="56" w:line="229" w:lineRule="auto"/>
              <w:ind w:left="111" w:right="198"/>
              <w:rPr>
                <w:color w:val="000000"/>
              </w:rPr>
            </w:pPr>
            <w:r w:rsidRPr="00AC6925">
              <w:rPr>
                <w:color w:val="000000"/>
                <w:lang w:eastAsia="zh-CN"/>
              </w:rPr>
              <w:t>道路、桥梁、台阶、路沿、护栏</w:t>
            </w:r>
            <w:r w:rsidRPr="00AC6925">
              <w:rPr>
                <w:rFonts w:hint="eastAsia"/>
                <w:color w:val="000000"/>
                <w:lang w:eastAsia="zh-CN"/>
              </w:rPr>
              <w:t>、护坡、</w:t>
            </w:r>
            <w:r w:rsidRPr="00AC6925">
              <w:rPr>
                <w:rFonts w:ascii="仿宋_GB2312" w:eastAsia="仿宋_GB2312" w:hAnsi="仿宋_GB2312" w:cs="仿宋_GB2312" w:hint="eastAsia"/>
                <w:color w:val="000000"/>
                <w:kern w:val="0"/>
                <w:sz w:val="24"/>
                <w:szCs w:val="24"/>
                <w:lang w:eastAsia="zh-CN"/>
              </w:rPr>
              <w:t>公园椅、垃圾桶、栏杆、封闭设施、河道拦漂、限行桩、栈道、亲水平台、观景平台、沐浴房、驿站、游乐设施</w:t>
            </w:r>
            <w:r w:rsidRPr="00AC6925">
              <w:rPr>
                <w:rFonts w:hint="eastAsia"/>
                <w:color w:val="000000"/>
                <w:lang w:eastAsia="zh-CN"/>
              </w:rPr>
              <w:t>等设施</w:t>
            </w:r>
            <w:r w:rsidRPr="00AC6925">
              <w:rPr>
                <w:color w:val="000000"/>
                <w:lang w:eastAsia="zh-CN"/>
              </w:rPr>
              <w:t>保持</w:t>
            </w:r>
            <w:r w:rsidRPr="00AC6925">
              <w:rPr>
                <w:rFonts w:hint="eastAsia"/>
                <w:color w:val="000000"/>
                <w:lang w:eastAsia="zh-CN"/>
              </w:rPr>
              <w:t>外观</w:t>
            </w:r>
            <w:r w:rsidRPr="00AC6925">
              <w:rPr>
                <w:color w:val="000000"/>
                <w:lang w:eastAsia="zh-CN"/>
              </w:rPr>
              <w:t>完好</w:t>
            </w:r>
            <w:r w:rsidRPr="00AC6925">
              <w:rPr>
                <w:rFonts w:hint="eastAsia"/>
                <w:color w:val="000000"/>
                <w:lang w:eastAsia="zh-CN"/>
              </w:rPr>
              <w:t>、功能完好</w:t>
            </w:r>
            <w:r w:rsidRPr="00AC6925">
              <w:rPr>
                <w:color w:val="000000"/>
                <w:lang w:eastAsia="zh-CN"/>
              </w:rPr>
              <w:t>，</w:t>
            </w:r>
            <w:r w:rsidRPr="00AC6925">
              <w:rPr>
                <w:color w:val="000000"/>
                <w:spacing w:val="-1"/>
                <w:lang w:eastAsia="zh-CN"/>
              </w:rPr>
              <w:t>损害及时修补</w:t>
            </w:r>
            <w:r w:rsidRPr="00AC6925">
              <w:rPr>
                <w:color w:val="000000"/>
                <w:spacing w:val="-2"/>
                <w:lang w:eastAsia="zh-CN"/>
              </w:rPr>
              <w:t>。</w:t>
            </w:r>
            <w:r w:rsidRPr="00AC6925">
              <w:rPr>
                <w:color w:val="000000"/>
                <w:spacing w:val="-2"/>
              </w:rPr>
              <w:t>发现一处未达到，</w:t>
            </w:r>
            <w:r w:rsidRPr="00AC6925">
              <w:rPr>
                <w:color w:val="000000"/>
                <w:spacing w:val="-3"/>
              </w:rPr>
              <w:t>扣</w:t>
            </w:r>
            <w:r w:rsidRPr="00AC6925">
              <w:rPr>
                <w:color w:val="000000"/>
                <w:spacing w:val="-29"/>
              </w:rPr>
              <w:t xml:space="preserve"> </w:t>
            </w:r>
            <w:r w:rsidRPr="00AC6925">
              <w:rPr>
                <w:color w:val="000000"/>
                <w:spacing w:val="-3"/>
              </w:rPr>
              <w:t>1</w:t>
            </w:r>
            <w:r w:rsidRPr="00AC6925">
              <w:rPr>
                <w:color w:val="000000"/>
                <w:spacing w:val="-43"/>
              </w:rPr>
              <w:t xml:space="preserve"> </w:t>
            </w:r>
            <w:r w:rsidRPr="00AC6925">
              <w:rPr>
                <w:color w:val="000000"/>
                <w:spacing w:val="-3"/>
              </w:rPr>
              <w:t>分。</w:t>
            </w:r>
          </w:p>
        </w:tc>
        <w:tc>
          <w:tcPr>
            <w:tcW w:w="672" w:type="dxa"/>
            <w:shd w:val="clear" w:color="auto" w:fill="auto"/>
          </w:tcPr>
          <w:p w:rsidR="005F7611" w:rsidRDefault="005F7611" w:rsidP="00E53CA3">
            <w:pPr>
              <w:pStyle w:val="TableText"/>
              <w:spacing w:before="280" w:line="183" w:lineRule="auto"/>
              <w:ind w:left="249"/>
            </w:pPr>
            <w:r w:rsidRPr="00AC6925">
              <w:rPr>
                <w:spacing w:val="-7"/>
              </w:rPr>
              <w:t>15</w:t>
            </w:r>
          </w:p>
        </w:tc>
        <w:tc>
          <w:tcPr>
            <w:tcW w:w="713" w:type="dxa"/>
            <w:shd w:val="clear" w:color="auto" w:fill="auto"/>
          </w:tcPr>
          <w:p w:rsidR="005F7611" w:rsidRPr="00AC6925" w:rsidRDefault="005F7611" w:rsidP="00E53CA3">
            <w:pPr>
              <w:rPr>
                <w:rFonts w:ascii="Arial"/>
              </w:rPr>
            </w:pPr>
          </w:p>
        </w:tc>
      </w:tr>
      <w:tr w:rsidR="005F7611" w:rsidRPr="00AC6925" w:rsidTr="00E53CA3">
        <w:trPr>
          <w:trHeight w:val="664"/>
        </w:trPr>
        <w:tc>
          <w:tcPr>
            <w:tcW w:w="715" w:type="dxa"/>
            <w:vMerge w:val="restart"/>
            <w:tcBorders>
              <w:bottom w:val="nil"/>
            </w:tcBorders>
            <w:shd w:val="clear" w:color="auto" w:fill="auto"/>
          </w:tcPr>
          <w:p w:rsidR="005F7611" w:rsidRPr="00AC6925" w:rsidRDefault="005F7611" w:rsidP="00E53CA3">
            <w:pPr>
              <w:spacing w:line="296" w:lineRule="auto"/>
              <w:rPr>
                <w:rFonts w:ascii="Arial"/>
              </w:rPr>
            </w:pPr>
          </w:p>
          <w:p w:rsidR="005F7611" w:rsidRPr="00AC6925" w:rsidRDefault="005F7611" w:rsidP="00E53CA3">
            <w:pPr>
              <w:spacing w:line="296" w:lineRule="auto"/>
              <w:rPr>
                <w:rFonts w:ascii="Arial"/>
              </w:rPr>
            </w:pPr>
          </w:p>
          <w:p w:rsidR="005F7611" w:rsidRDefault="005F7611" w:rsidP="00E53CA3">
            <w:pPr>
              <w:pStyle w:val="TableText"/>
              <w:spacing w:before="72" w:line="222" w:lineRule="auto"/>
              <w:ind w:left="142"/>
            </w:pPr>
            <w:r w:rsidRPr="00AC6925">
              <w:rPr>
                <w:b/>
                <w:bCs/>
                <w:spacing w:val="-5"/>
              </w:rPr>
              <w:t>环卫</w:t>
            </w:r>
          </w:p>
          <w:p w:rsidR="005F7611" w:rsidRDefault="005F7611" w:rsidP="00E53CA3">
            <w:pPr>
              <w:pStyle w:val="TableText"/>
              <w:spacing w:before="20" w:line="221" w:lineRule="auto"/>
              <w:ind w:left="143"/>
            </w:pPr>
            <w:r w:rsidRPr="00AC6925">
              <w:rPr>
                <w:b/>
                <w:bCs/>
                <w:spacing w:val="-5"/>
              </w:rPr>
              <w:t>保洁</w:t>
            </w:r>
          </w:p>
          <w:p w:rsidR="005F7611" w:rsidRDefault="005F7611" w:rsidP="00E53CA3">
            <w:pPr>
              <w:pStyle w:val="TableText"/>
              <w:spacing w:before="59" w:line="182" w:lineRule="auto"/>
              <w:ind w:left="255"/>
            </w:pPr>
            <w:r w:rsidRPr="00AC6925">
              <w:rPr>
                <w:b/>
                <w:bCs/>
                <w:spacing w:val="-5"/>
              </w:rPr>
              <w:t>20</w:t>
            </w:r>
          </w:p>
        </w:tc>
        <w:tc>
          <w:tcPr>
            <w:tcW w:w="1130" w:type="dxa"/>
            <w:shd w:val="clear" w:color="auto" w:fill="auto"/>
          </w:tcPr>
          <w:p w:rsidR="005F7611" w:rsidRPr="00AC6925" w:rsidRDefault="005F7611" w:rsidP="00E53CA3">
            <w:pPr>
              <w:pStyle w:val="TableText"/>
              <w:spacing w:before="80" w:line="230" w:lineRule="auto"/>
              <w:ind w:left="350" w:right="342" w:firstLine="5"/>
              <w:rPr>
                <w:color w:val="000000"/>
              </w:rPr>
            </w:pPr>
            <w:r w:rsidRPr="00AC6925">
              <w:rPr>
                <w:color w:val="000000"/>
                <w:spacing w:val="-7"/>
              </w:rPr>
              <w:t>公共</w:t>
            </w:r>
            <w:r w:rsidRPr="00AC6925">
              <w:rPr>
                <w:color w:val="000000"/>
              </w:rPr>
              <w:t xml:space="preserve"> </w:t>
            </w:r>
            <w:r w:rsidRPr="00AC6925">
              <w:rPr>
                <w:color w:val="000000"/>
                <w:spacing w:val="-4"/>
              </w:rPr>
              <w:t>厕所</w:t>
            </w:r>
          </w:p>
        </w:tc>
        <w:tc>
          <w:tcPr>
            <w:tcW w:w="7128" w:type="dxa"/>
            <w:shd w:val="clear" w:color="auto" w:fill="auto"/>
          </w:tcPr>
          <w:p w:rsidR="005F7611" w:rsidRPr="00AC6925" w:rsidRDefault="005F7611" w:rsidP="00E53CA3">
            <w:pPr>
              <w:pStyle w:val="TableText"/>
              <w:spacing w:before="80" w:line="228" w:lineRule="auto"/>
              <w:ind w:left="121" w:right="198" w:firstLine="7"/>
              <w:rPr>
                <w:color w:val="000000"/>
                <w:lang w:eastAsia="zh-CN"/>
              </w:rPr>
            </w:pPr>
            <w:r w:rsidRPr="00AC6925">
              <w:rPr>
                <w:color w:val="000000"/>
                <w:spacing w:val="-1"/>
                <w:lang w:eastAsia="zh-CN"/>
              </w:rPr>
              <w:t>引导标识醒目，有无障碍设施，使用功能良好，室内外整洁干净，无异</w:t>
            </w:r>
            <w:r w:rsidRPr="00AC6925">
              <w:rPr>
                <w:color w:val="000000"/>
                <w:spacing w:val="-5"/>
                <w:lang w:eastAsia="zh-CN"/>
              </w:rPr>
              <w:t>味。发现一处未达到，扣</w:t>
            </w:r>
            <w:r w:rsidRPr="00AC6925">
              <w:rPr>
                <w:color w:val="000000"/>
                <w:spacing w:val="-22"/>
                <w:lang w:eastAsia="zh-CN"/>
              </w:rPr>
              <w:t xml:space="preserve"> </w:t>
            </w:r>
            <w:r w:rsidRPr="00AC6925">
              <w:rPr>
                <w:color w:val="000000"/>
                <w:spacing w:val="-5"/>
                <w:lang w:eastAsia="zh-CN"/>
              </w:rPr>
              <w:t>1</w:t>
            </w:r>
            <w:r w:rsidRPr="00AC6925">
              <w:rPr>
                <w:color w:val="000000"/>
                <w:spacing w:val="-43"/>
                <w:lang w:eastAsia="zh-CN"/>
              </w:rPr>
              <w:t xml:space="preserve"> </w:t>
            </w:r>
            <w:r w:rsidRPr="00AC6925">
              <w:rPr>
                <w:color w:val="000000"/>
                <w:spacing w:val="-5"/>
                <w:lang w:eastAsia="zh-CN"/>
              </w:rPr>
              <w:t>分。</w:t>
            </w:r>
          </w:p>
        </w:tc>
        <w:tc>
          <w:tcPr>
            <w:tcW w:w="672" w:type="dxa"/>
            <w:shd w:val="clear" w:color="auto" w:fill="auto"/>
          </w:tcPr>
          <w:p w:rsidR="005F7611" w:rsidRDefault="005F7611" w:rsidP="00E53CA3">
            <w:pPr>
              <w:pStyle w:val="TableText"/>
              <w:spacing w:before="238" w:line="180" w:lineRule="auto"/>
              <w:ind w:left="291"/>
            </w:pPr>
            <w:r>
              <w:t>5</w:t>
            </w:r>
          </w:p>
        </w:tc>
        <w:tc>
          <w:tcPr>
            <w:tcW w:w="713" w:type="dxa"/>
            <w:shd w:val="clear" w:color="auto" w:fill="auto"/>
          </w:tcPr>
          <w:p w:rsidR="005F7611" w:rsidRPr="00AC6925" w:rsidRDefault="005F7611" w:rsidP="00E53CA3">
            <w:pPr>
              <w:rPr>
                <w:rFonts w:ascii="Arial"/>
              </w:rPr>
            </w:pPr>
          </w:p>
        </w:tc>
      </w:tr>
      <w:tr w:rsidR="005F7611" w:rsidRPr="00AC6925" w:rsidTr="00E53CA3">
        <w:trPr>
          <w:trHeight w:val="664"/>
        </w:trPr>
        <w:tc>
          <w:tcPr>
            <w:tcW w:w="715" w:type="dxa"/>
            <w:vMerge/>
            <w:shd w:val="clear" w:color="auto" w:fill="auto"/>
          </w:tcPr>
          <w:p w:rsidR="005F7611" w:rsidRPr="00AC6925" w:rsidRDefault="005F7611" w:rsidP="00E53CA3">
            <w:pPr>
              <w:pStyle w:val="TableText"/>
              <w:spacing w:before="59" w:line="182" w:lineRule="auto"/>
              <w:ind w:left="255"/>
              <w:rPr>
                <w:b/>
                <w:bCs/>
                <w:spacing w:val="-5"/>
              </w:rPr>
            </w:pPr>
          </w:p>
        </w:tc>
        <w:tc>
          <w:tcPr>
            <w:tcW w:w="1130" w:type="dxa"/>
            <w:shd w:val="clear" w:color="auto" w:fill="auto"/>
          </w:tcPr>
          <w:p w:rsidR="005F7611" w:rsidRPr="00AC6925" w:rsidRDefault="005F7611" w:rsidP="00E53CA3">
            <w:pPr>
              <w:pStyle w:val="TableText"/>
              <w:spacing w:before="80" w:line="230" w:lineRule="auto"/>
              <w:ind w:left="350" w:right="342" w:firstLine="5"/>
              <w:rPr>
                <w:rFonts w:hint="eastAsia"/>
                <w:color w:val="000000"/>
                <w:spacing w:val="-7"/>
                <w:lang w:eastAsia="zh-CN"/>
              </w:rPr>
            </w:pPr>
            <w:r w:rsidRPr="00AC6925">
              <w:rPr>
                <w:rFonts w:hint="eastAsia"/>
                <w:color w:val="000000"/>
                <w:spacing w:val="-7"/>
                <w:lang w:eastAsia="zh-CN"/>
              </w:rPr>
              <w:t>水面保洁</w:t>
            </w:r>
          </w:p>
        </w:tc>
        <w:tc>
          <w:tcPr>
            <w:tcW w:w="7128" w:type="dxa"/>
            <w:shd w:val="clear" w:color="auto" w:fill="auto"/>
          </w:tcPr>
          <w:p w:rsidR="005F7611" w:rsidRPr="00AC6925" w:rsidRDefault="005F7611" w:rsidP="00E53CA3">
            <w:pPr>
              <w:pStyle w:val="TableText"/>
              <w:spacing w:before="80" w:line="228" w:lineRule="auto"/>
              <w:ind w:left="121" w:right="198" w:firstLine="7"/>
              <w:rPr>
                <w:color w:val="000000"/>
                <w:spacing w:val="-1"/>
                <w:lang w:eastAsia="zh-CN"/>
              </w:rPr>
            </w:pPr>
            <w:r w:rsidRPr="00AC6925">
              <w:rPr>
                <w:rFonts w:hint="eastAsia"/>
                <w:color w:val="000000"/>
                <w:spacing w:val="-2"/>
                <w:lang w:eastAsia="zh-CN"/>
              </w:rPr>
              <w:t>保持水域干净整洁，无明显漂浮垃圾；安全提示标志明显、位置合理，保持完好、整洁。</w:t>
            </w:r>
            <w:r w:rsidRPr="00AC6925">
              <w:rPr>
                <w:color w:val="000000"/>
                <w:spacing w:val="-2"/>
                <w:lang w:eastAsia="zh-CN"/>
              </w:rPr>
              <w:t>发现一处未达到，</w:t>
            </w:r>
            <w:r w:rsidRPr="00AC6925">
              <w:rPr>
                <w:color w:val="000000"/>
                <w:spacing w:val="-3"/>
                <w:lang w:eastAsia="zh-CN"/>
              </w:rPr>
              <w:t>扣</w:t>
            </w:r>
            <w:r w:rsidRPr="00AC6925">
              <w:rPr>
                <w:color w:val="000000"/>
                <w:spacing w:val="-29"/>
                <w:lang w:eastAsia="zh-CN"/>
              </w:rPr>
              <w:t xml:space="preserve"> </w:t>
            </w:r>
            <w:r w:rsidRPr="00AC6925">
              <w:rPr>
                <w:color w:val="000000"/>
                <w:spacing w:val="-3"/>
                <w:lang w:eastAsia="zh-CN"/>
              </w:rPr>
              <w:t>1</w:t>
            </w:r>
            <w:r w:rsidRPr="00AC6925">
              <w:rPr>
                <w:color w:val="000000"/>
                <w:spacing w:val="-43"/>
                <w:lang w:eastAsia="zh-CN"/>
              </w:rPr>
              <w:t xml:space="preserve"> </w:t>
            </w:r>
            <w:r w:rsidRPr="00AC6925">
              <w:rPr>
                <w:color w:val="000000"/>
                <w:spacing w:val="-3"/>
                <w:lang w:eastAsia="zh-CN"/>
              </w:rPr>
              <w:t>分</w:t>
            </w:r>
            <w:r w:rsidRPr="00AC6925">
              <w:rPr>
                <w:rFonts w:hint="eastAsia"/>
                <w:color w:val="000000"/>
                <w:spacing w:val="-3"/>
                <w:lang w:eastAsia="zh-CN"/>
              </w:rPr>
              <w:t>。</w:t>
            </w:r>
          </w:p>
        </w:tc>
        <w:tc>
          <w:tcPr>
            <w:tcW w:w="672" w:type="dxa"/>
            <w:shd w:val="clear" w:color="auto" w:fill="auto"/>
          </w:tcPr>
          <w:p w:rsidR="005F7611" w:rsidRDefault="005F7611" w:rsidP="00E53CA3">
            <w:pPr>
              <w:pStyle w:val="TableText"/>
              <w:spacing w:before="238" w:line="180" w:lineRule="auto"/>
              <w:ind w:left="291"/>
              <w:rPr>
                <w:rFonts w:hint="eastAsia"/>
                <w:lang w:eastAsia="zh-CN"/>
              </w:rPr>
            </w:pPr>
            <w:r>
              <w:rPr>
                <w:rFonts w:hint="eastAsia"/>
                <w:lang w:eastAsia="zh-CN"/>
              </w:rPr>
              <w:t>5</w:t>
            </w:r>
          </w:p>
        </w:tc>
        <w:tc>
          <w:tcPr>
            <w:tcW w:w="713" w:type="dxa"/>
            <w:shd w:val="clear" w:color="auto" w:fill="auto"/>
          </w:tcPr>
          <w:p w:rsidR="005F7611" w:rsidRPr="00AC6925" w:rsidRDefault="005F7611" w:rsidP="00E53CA3">
            <w:pPr>
              <w:rPr>
                <w:rFonts w:ascii="Arial"/>
              </w:rPr>
            </w:pPr>
          </w:p>
        </w:tc>
      </w:tr>
      <w:tr w:rsidR="005F7611" w:rsidRPr="00AC6925" w:rsidTr="00E53CA3">
        <w:trPr>
          <w:trHeight w:val="904"/>
        </w:trPr>
        <w:tc>
          <w:tcPr>
            <w:tcW w:w="715" w:type="dxa"/>
            <w:vMerge/>
            <w:tcBorders>
              <w:top w:val="nil"/>
              <w:bottom w:val="nil"/>
            </w:tcBorders>
            <w:shd w:val="clear" w:color="auto" w:fill="auto"/>
          </w:tcPr>
          <w:p w:rsidR="005F7611" w:rsidRPr="00AC6925" w:rsidRDefault="005F7611" w:rsidP="00E53CA3">
            <w:pPr>
              <w:rPr>
                <w:rFonts w:ascii="Arial"/>
              </w:rPr>
            </w:pPr>
          </w:p>
        </w:tc>
        <w:tc>
          <w:tcPr>
            <w:tcW w:w="1130" w:type="dxa"/>
            <w:shd w:val="clear" w:color="auto" w:fill="auto"/>
          </w:tcPr>
          <w:p w:rsidR="005F7611" w:rsidRPr="00AC6925" w:rsidRDefault="005F7611" w:rsidP="00E53CA3">
            <w:pPr>
              <w:pStyle w:val="TableText"/>
              <w:spacing w:before="195" w:line="230" w:lineRule="auto"/>
              <w:ind w:left="349" w:right="342"/>
              <w:rPr>
                <w:color w:val="000000"/>
              </w:rPr>
            </w:pPr>
            <w:r w:rsidRPr="00AC6925">
              <w:rPr>
                <w:color w:val="000000"/>
                <w:spacing w:val="-4"/>
              </w:rPr>
              <w:t>地面</w:t>
            </w:r>
            <w:r w:rsidRPr="00AC6925">
              <w:rPr>
                <w:color w:val="000000"/>
              </w:rPr>
              <w:t xml:space="preserve"> </w:t>
            </w:r>
            <w:r w:rsidRPr="00AC6925">
              <w:rPr>
                <w:color w:val="000000"/>
                <w:spacing w:val="-4"/>
              </w:rPr>
              <w:t>保洁</w:t>
            </w:r>
          </w:p>
        </w:tc>
        <w:tc>
          <w:tcPr>
            <w:tcW w:w="7128" w:type="dxa"/>
            <w:shd w:val="clear" w:color="auto" w:fill="auto"/>
          </w:tcPr>
          <w:p w:rsidR="005F7611" w:rsidRPr="00AC6925" w:rsidRDefault="005F7611" w:rsidP="00E53CA3">
            <w:pPr>
              <w:pStyle w:val="TableText"/>
              <w:spacing w:before="80" w:line="236" w:lineRule="auto"/>
              <w:ind w:left="113" w:right="102"/>
              <w:rPr>
                <w:color w:val="000000"/>
                <w:lang w:eastAsia="zh-CN"/>
              </w:rPr>
            </w:pPr>
            <w:r w:rsidRPr="00AC6925">
              <w:rPr>
                <w:color w:val="000000"/>
                <w:spacing w:val="-2"/>
                <w:lang w:eastAsia="zh-CN"/>
              </w:rPr>
              <w:t>有专人进行巡环保洁。环境干净整洁，无垃圾杂物。每</w:t>
            </w:r>
            <w:r w:rsidRPr="00AC6925">
              <w:rPr>
                <w:color w:val="000000"/>
                <w:spacing w:val="-20"/>
                <w:lang w:eastAsia="zh-CN"/>
              </w:rPr>
              <w:t xml:space="preserve"> </w:t>
            </w:r>
            <w:r w:rsidRPr="00AC6925">
              <w:rPr>
                <w:color w:val="000000"/>
                <w:spacing w:val="-2"/>
                <w:lang w:eastAsia="zh-CN"/>
              </w:rPr>
              <w:t>1000</w:t>
            </w:r>
            <w:r w:rsidRPr="00AC6925">
              <w:rPr>
                <w:color w:val="000000"/>
                <w:spacing w:val="-47"/>
                <w:lang w:eastAsia="zh-CN"/>
              </w:rPr>
              <w:t xml:space="preserve"> </w:t>
            </w:r>
            <w:r w:rsidRPr="00AC6925">
              <w:rPr>
                <w:color w:val="000000"/>
                <w:spacing w:val="-2"/>
                <w:lang w:eastAsia="zh-CN"/>
              </w:rPr>
              <w:t>平方米各种包装物和其它废弃物累计不超过</w:t>
            </w:r>
            <w:r w:rsidRPr="00AC6925">
              <w:rPr>
                <w:color w:val="000000"/>
                <w:spacing w:val="-23"/>
                <w:lang w:eastAsia="zh-CN"/>
              </w:rPr>
              <w:t xml:space="preserve"> </w:t>
            </w:r>
            <w:r w:rsidRPr="00AC6925">
              <w:rPr>
                <w:color w:val="000000"/>
                <w:spacing w:val="-2"/>
                <w:lang w:eastAsia="zh-CN"/>
              </w:rPr>
              <w:t>10</w:t>
            </w:r>
            <w:r w:rsidRPr="00AC6925">
              <w:rPr>
                <w:color w:val="000000"/>
                <w:spacing w:val="-48"/>
                <w:lang w:eastAsia="zh-CN"/>
              </w:rPr>
              <w:t xml:space="preserve"> </w:t>
            </w:r>
            <w:r w:rsidRPr="00AC6925">
              <w:rPr>
                <w:color w:val="000000"/>
                <w:spacing w:val="-2"/>
                <w:lang w:eastAsia="zh-CN"/>
              </w:rPr>
              <w:t>个（处、片）。发现一处未达到，扣</w:t>
            </w:r>
            <w:r w:rsidRPr="00AC6925">
              <w:rPr>
                <w:color w:val="000000"/>
                <w:lang w:eastAsia="zh-CN"/>
              </w:rPr>
              <w:t xml:space="preserve"> </w:t>
            </w:r>
            <w:r w:rsidRPr="00AC6925">
              <w:rPr>
                <w:color w:val="000000"/>
                <w:spacing w:val="-5"/>
                <w:lang w:eastAsia="zh-CN"/>
              </w:rPr>
              <w:t>1</w:t>
            </w:r>
            <w:r w:rsidRPr="00AC6925">
              <w:rPr>
                <w:color w:val="000000"/>
                <w:spacing w:val="-43"/>
                <w:lang w:eastAsia="zh-CN"/>
              </w:rPr>
              <w:t xml:space="preserve"> </w:t>
            </w:r>
            <w:r w:rsidRPr="00AC6925">
              <w:rPr>
                <w:color w:val="000000"/>
                <w:spacing w:val="-5"/>
                <w:lang w:eastAsia="zh-CN"/>
              </w:rPr>
              <w:t>分</w:t>
            </w:r>
          </w:p>
        </w:tc>
        <w:tc>
          <w:tcPr>
            <w:tcW w:w="672" w:type="dxa"/>
            <w:shd w:val="clear" w:color="auto" w:fill="auto"/>
          </w:tcPr>
          <w:p w:rsidR="005F7611" w:rsidRPr="00AC6925" w:rsidRDefault="005F7611" w:rsidP="00E53CA3">
            <w:pPr>
              <w:spacing w:line="314" w:lineRule="auto"/>
              <w:rPr>
                <w:rFonts w:ascii="Arial"/>
              </w:rPr>
            </w:pPr>
          </w:p>
          <w:p w:rsidR="005F7611" w:rsidRDefault="005F7611" w:rsidP="00E53CA3">
            <w:pPr>
              <w:pStyle w:val="TableText"/>
              <w:spacing w:before="71" w:line="182" w:lineRule="auto"/>
              <w:ind w:left="248"/>
              <w:rPr>
                <w:rFonts w:hint="eastAsia"/>
                <w:lang w:eastAsia="zh-CN"/>
              </w:rPr>
            </w:pPr>
            <w:r w:rsidRPr="00AC6925">
              <w:rPr>
                <w:rFonts w:hint="eastAsia"/>
                <w:spacing w:val="-7"/>
                <w:lang w:eastAsia="zh-CN"/>
              </w:rPr>
              <w:t>5</w:t>
            </w:r>
          </w:p>
        </w:tc>
        <w:tc>
          <w:tcPr>
            <w:tcW w:w="713" w:type="dxa"/>
            <w:shd w:val="clear" w:color="auto" w:fill="auto"/>
          </w:tcPr>
          <w:p w:rsidR="005F7611" w:rsidRPr="00AC6925" w:rsidRDefault="005F7611" w:rsidP="00E53CA3">
            <w:pPr>
              <w:rPr>
                <w:rFonts w:ascii="Arial"/>
              </w:rPr>
            </w:pPr>
          </w:p>
        </w:tc>
      </w:tr>
      <w:tr w:rsidR="005F7611" w:rsidRPr="00AC6925" w:rsidTr="00E53CA3">
        <w:trPr>
          <w:trHeight w:val="619"/>
        </w:trPr>
        <w:tc>
          <w:tcPr>
            <w:tcW w:w="715" w:type="dxa"/>
            <w:vMerge/>
            <w:tcBorders>
              <w:top w:val="nil"/>
            </w:tcBorders>
            <w:shd w:val="clear" w:color="auto" w:fill="auto"/>
          </w:tcPr>
          <w:p w:rsidR="005F7611" w:rsidRPr="00AC6925" w:rsidRDefault="005F7611" w:rsidP="00E53CA3">
            <w:pPr>
              <w:rPr>
                <w:rFonts w:ascii="Arial"/>
              </w:rPr>
            </w:pPr>
          </w:p>
        </w:tc>
        <w:tc>
          <w:tcPr>
            <w:tcW w:w="1130" w:type="dxa"/>
            <w:shd w:val="clear" w:color="auto" w:fill="auto"/>
          </w:tcPr>
          <w:p w:rsidR="005F7611" w:rsidRPr="00AC6925" w:rsidRDefault="005F7611" w:rsidP="00E53CA3">
            <w:pPr>
              <w:pStyle w:val="TableText"/>
              <w:spacing w:before="51" w:line="231" w:lineRule="auto"/>
              <w:ind w:left="350" w:right="342" w:firstLine="2"/>
              <w:rPr>
                <w:color w:val="000000"/>
              </w:rPr>
            </w:pPr>
            <w:r w:rsidRPr="00AC6925">
              <w:rPr>
                <w:color w:val="000000"/>
                <w:spacing w:val="-6"/>
              </w:rPr>
              <w:t>设施</w:t>
            </w:r>
            <w:r w:rsidRPr="00AC6925">
              <w:rPr>
                <w:color w:val="000000"/>
              </w:rPr>
              <w:t xml:space="preserve"> </w:t>
            </w:r>
            <w:r w:rsidRPr="00AC6925">
              <w:rPr>
                <w:color w:val="000000"/>
                <w:spacing w:val="-4"/>
              </w:rPr>
              <w:t>整洁</w:t>
            </w:r>
          </w:p>
        </w:tc>
        <w:tc>
          <w:tcPr>
            <w:tcW w:w="7128" w:type="dxa"/>
            <w:shd w:val="clear" w:color="auto" w:fill="auto"/>
          </w:tcPr>
          <w:p w:rsidR="005F7611" w:rsidRPr="00AC6925" w:rsidRDefault="005F7611" w:rsidP="00E53CA3">
            <w:pPr>
              <w:pStyle w:val="TableText"/>
              <w:spacing w:before="58" w:line="231" w:lineRule="auto"/>
              <w:ind w:left="114" w:right="230"/>
              <w:rPr>
                <w:color w:val="000000"/>
                <w:lang w:eastAsia="zh-CN"/>
              </w:rPr>
            </w:pPr>
            <w:r w:rsidRPr="00AC6925">
              <w:rPr>
                <w:color w:val="000000"/>
                <w:spacing w:val="-2"/>
                <w:lang w:eastAsia="zh-CN"/>
              </w:rPr>
              <w:t>建筑小品、桥梁、园椅、垃圾箱</w:t>
            </w:r>
            <w:r w:rsidRPr="00AC6925">
              <w:rPr>
                <w:rFonts w:hint="eastAsia"/>
                <w:color w:val="000000"/>
                <w:spacing w:val="-2"/>
                <w:lang w:eastAsia="zh-CN"/>
              </w:rPr>
              <w:t>、栏杆、游乐设施</w:t>
            </w:r>
            <w:r w:rsidRPr="00AC6925">
              <w:rPr>
                <w:color w:val="000000"/>
                <w:spacing w:val="-2"/>
                <w:lang w:eastAsia="zh-CN"/>
              </w:rPr>
              <w:t>等设施外观良好，整洁干净，无积灰、</w:t>
            </w:r>
            <w:r w:rsidRPr="00AC6925">
              <w:rPr>
                <w:color w:val="000000"/>
                <w:spacing w:val="17"/>
                <w:lang w:eastAsia="zh-CN"/>
              </w:rPr>
              <w:t xml:space="preserve"> </w:t>
            </w:r>
            <w:r w:rsidRPr="00AC6925">
              <w:rPr>
                <w:color w:val="000000"/>
                <w:spacing w:val="-3"/>
                <w:lang w:eastAsia="zh-CN"/>
              </w:rPr>
              <w:t>污垢、涂鸦。发现一处未达到，扣</w:t>
            </w:r>
            <w:r w:rsidRPr="00AC6925">
              <w:rPr>
                <w:color w:val="000000"/>
                <w:spacing w:val="-32"/>
                <w:lang w:eastAsia="zh-CN"/>
              </w:rPr>
              <w:t xml:space="preserve"> </w:t>
            </w:r>
            <w:r w:rsidRPr="00AC6925">
              <w:rPr>
                <w:color w:val="000000"/>
                <w:spacing w:val="-3"/>
                <w:lang w:eastAsia="zh-CN"/>
              </w:rPr>
              <w:t>1</w:t>
            </w:r>
            <w:r w:rsidRPr="00AC6925">
              <w:rPr>
                <w:color w:val="000000"/>
                <w:spacing w:val="-43"/>
                <w:lang w:eastAsia="zh-CN"/>
              </w:rPr>
              <w:t xml:space="preserve"> </w:t>
            </w:r>
            <w:r w:rsidRPr="00AC6925">
              <w:rPr>
                <w:color w:val="000000"/>
                <w:spacing w:val="-3"/>
                <w:lang w:eastAsia="zh-CN"/>
              </w:rPr>
              <w:t>分。</w:t>
            </w:r>
          </w:p>
        </w:tc>
        <w:tc>
          <w:tcPr>
            <w:tcW w:w="672" w:type="dxa"/>
            <w:shd w:val="clear" w:color="auto" w:fill="auto"/>
          </w:tcPr>
          <w:p w:rsidR="005F7611" w:rsidRDefault="005F7611" w:rsidP="00E53CA3">
            <w:pPr>
              <w:pStyle w:val="TableText"/>
              <w:spacing w:before="249" w:line="180" w:lineRule="auto"/>
              <w:ind w:left="291"/>
            </w:pPr>
            <w:r>
              <w:t>5</w:t>
            </w:r>
          </w:p>
        </w:tc>
        <w:tc>
          <w:tcPr>
            <w:tcW w:w="713" w:type="dxa"/>
            <w:shd w:val="clear" w:color="auto" w:fill="auto"/>
          </w:tcPr>
          <w:p w:rsidR="005F7611" w:rsidRPr="00AC6925" w:rsidRDefault="005F7611" w:rsidP="00E53CA3">
            <w:pPr>
              <w:rPr>
                <w:rFonts w:ascii="Arial"/>
              </w:rPr>
            </w:pPr>
          </w:p>
        </w:tc>
      </w:tr>
      <w:tr w:rsidR="005F7611" w:rsidRPr="00AC6925" w:rsidTr="00E53CA3">
        <w:trPr>
          <w:trHeight w:val="1784"/>
        </w:trPr>
        <w:tc>
          <w:tcPr>
            <w:tcW w:w="715" w:type="dxa"/>
            <w:vMerge w:val="restart"/>
            <w:shd w:val="clear" w:color="auto" w:fill="auto"/>
          </w:tcPr>
          <w:p w:rsidR="005F7611" w:rsidRPr="00AC6925" w:rsidRDefault="005F7611" w:rsidP="00E53CA3">
            <w:pPr>
              <w:spacing w:line="264" w:lineRule="auto"/>
              <w:rPr>
                <w:rFonts w:ascii="Arial"/>
              </w:rPr>
            </w:pPr>
          </w:p>
          <w:p w:rsidR="005F7611" w:rsidRPr="00AC6925" w:rsidRDefault="005F7611" w:rsidP="00E53CA3">
            <w:pPr>
              <w:spacing w:line="264" w:lineRule="auto"/>
              <w:rPr>
                <w:rFonts w:ascii="Arial"/>
              </w:rPr>
            </w:pPr>
          </w:p>
          <w:p w:rsidR="005F7611" w:rsidRPr="00AC6925" w:rsidRDefault="005F7611" w:rsidP="00E53CA3">
            <w:pPr>
              <w:spacing w:line="264" w:lineRule="auto"/>
              <w:rPr>
                <w:rFonts w:ascii="Arial"/>
              </w:rPr>
            </w:pPr>
          </w:p>
          <w:p w:rsidR="005F7611" w:rsidRPr="00AC6925" w:rsidRDefault="005F7611" w:rsidP="00E53CA3">
            <w:pPr>
              <w:spacing w:line="264" w:lineRule="auto"/>
              <w:rPr>
                <w:rFonts w:ascii="Arial"/>
              </w:rPr>
            </w:pPr>
          </w:p>
          <w:p w:rsidR="005F7611" w:rsidRDefault="005F7611" w:rsidP="00E53CA3">
            <w:pPr>
              <w:pStyle w:val="TableText"/>
              <w:spacing w:before="71" w:line="222" w:lineRule="auto"/>
              <w:ind w:left="147"/>
            </w:pPr>
            <w:r w:rsidRPr="00AC6925">
              <w:rPr>
                <w:b/>
                <w:bCs/>
                <w:spacing w:val="-6"/>
              </w:rPr>
              <w:t>安全</w:t>
            </w:r>
          </w:p>
          <w:p w:rsidR="005F7611" w:rsidRDefault="005F7611" w:rsidP="00E53CA3">
            <w:pPr>
              <w:pStyle w:val="TableText"/>
              <w:spacing w:before="21" w:line="220" w:lineRule="auto"/>
              <w:ind w:left="147"/>
            </w:pPr>
            <w:r w:rsidRPr="00AC6925">
              <w:rPr>
                <w:b/>
                <w:bCs/>
                <w:spacing w:val="-6"/>
              </w:rPr>
              <w:t>管理</w:t>
            </w:r>
          </w:p>
          <w:p w:rsidR="005F7611" w:rsidRDefault="005F7611" w:rsidP="00E53CA3">
            <w:pPr>
              <w:pStyle w:val="TableText"/>
              <w:spacing w:before="59" w:line="182" w:lineRule="auto"/>
              <w:ind w:left="307"/>
              <w:rPr>
                <w:lang w:eastAsia="zh-CN"/>
              </w:rPr>
            </w:pPr>
            <w:r w:rsidRPr="00AC6925">
              <w:rPr>
                <w:rFonts w:hint="eastAsia"/>
                <w:b/>
                <w:bCs/>
                <w:spacing w:val="-3"/>
                <w:lang w:eastAsia="zh-CN"/>
              </w:rPr>
              <w:t>14</w:t>
            </w:r>
          </w:p>
        </w:tc>
        <w:tc>
          <w:tcPr>
            <w:tcW w:w="1130" w:type="dxa"/>
            <w:shd w:val="clear" w:color="auto" w:fill="auto"/>
            <w:vAlign w:val="center"/>
          </w:tcPr>
          <w:p w:rsidR="005F7611" w:rsidRPr="00AC6925" w:rsidRDefault="005F7611" w:rsidP="00E53CA3">
            <w:pPr>
              <w:pStyle w:val="TableText"/>
              <w:spacing w:before="71" w:line="221" w:lineRule="auto"/>
              <w:ind w:left="143"/>
              <w:jc w:val="center"/>
              <w:rPr>
                <w:rFonts w:hint="eastAsia"/>
                <w:spacing w:val="-4"/>
                <w:lang w:eastAsia="zh-CN"/>
              </w:rPr>
            </w:pPr>
            <w:r w:rsidRPr="00AC6925">
              <w:rPr>
                <w:rFonts w:hint="eastAsia"/>
                <w:spacing w:val="-4"/>
                <w:lang w:eastAsia="zh-CN"/>
              </w:rPr>
              <w:t>秩序维护人员管理</w:t>
            </w:r>
          </w:p>
        </w:tc>
        <w:tc>
          <w:tcPr>
            <w:tcW w:w="7128" w:type="dxa"/>
            <w:shd w:val="clear" w:color="auto" w:fill="auto"/>
            <w:vAlign w:val="center"/>
          </w:tcPr>
          <w:p w:rsidR="005F7611" w:rsidRPr="00AC6925" w:rsidRDefault="005F7611" w:rsidP="00E53CA3">
            <w:pPr>
              <w:snapToGrid w:val="0"/>
              <w:spacing w:line="300" w:lineRule="auto"/>
              <w:rPr>
                <w:spacing w:val="-1"/>
              </w:rPr>
            </w:pPr>
            <w:r w:rsidRPr="00AC6925">
              <w:rPr>
                <w:rFonts w:ascii="宋体" w:hAnsi="宋体" w:cs="宋体" w:hint="eastAsia"/>
                <w:spacing w:val="-1"/>
                <w:sz w:val="22"/>
                <w:szCs w:val="22"/>
              </w:rPr>
              <w:t>根据《上海国际旅游度假区管理办法》禁止性行为进行秩序维护管理工作，确保维护场地安全、有序运维。对各种车辆（含非机动车）进行有序管理，着装统一、整洁，保持良好的精神面貌，注意文明礼貌用语。遵守劳动纪律，无缺岗、窜岗行为。存在未能有效执行秩序安全维护管理行为的每次扣1分，情节严重的每次扣3分，并造成严重后果的扣5分。</w:t>
            </w:r>
          </w:p>
        </w:tc>
        <w:tc>
          <w:tcPr>
            <w:tcW w:w="672" w:type="dxa"/>
            <w:shd w:val="clear" w:color="auto" w:fill="auto"/>
            <w:vAlign w:val="center"/>
          </w:tcPr>
          <w:p w:rsidR="005F7611" w:rsidRDefault="005F7611" w:rsidP="00E53CA3">
            <w:pPr>
              <w:pStyle w:val="TableText"/>
              <w:spacing w:before="71" w:line="182" w:lineRule="auto"/>
              <w:ind w:left="303"/>
              <w:rPr>
                <w:lang w:eastAsia="zh-CN"/>
              </w:rPr>
            </w:pPr>
            <w:r>
              <w:rPr>
                <w:rFonts w:hint="eastAsia"/>
                <w:lang w:eastAsia="zh-CN"/>
              </w:rPr>
              <w:t>10</w:t>
            </w:r>
          </w:p>
        </w:tc>
        <w:tc>
          <w:tcPr>
            <w:tcW w:w="713" w:type="dxa"/>
            <w:shd w:val="clear" w:color="auto" w:fill="auto"/>
          </w:tcPr>
          <w:p w:rsidR="005F7611" w:rsidRPr="00AC6925" w:rsidRDefault="005F7611" w:rsidP="00E53CA3">
            <w:pPr>
              <w:rPr>
                <w:rFonts w:ascii="Arial"/>
              </w:rPr>
            </w:pPr>
          </w:p>
        </w:tc>
      </w:tr>
      <w:tr w:rsidR="005F7611" w:rsidRPr="00AC6925" w:rsidTr="00E53CA3">
        <w:trPr>
          <w:trHeight w:val="907"/>
        </w:trPr>
        <w:tc>
          <w:tcPr>
            <w:tcW w:w="715" w:type="dxa"/>
            <w:vMerge/>
            <w:shd w:val="clear" w:color="auto" w:fill="auto"/>
          </w:tcPr>
          <w:p w:rsidR="005F7611" w:rsidRDefault="005F7611" w:rsidP="00E53CA3">
            <w:pPr>
              <w:pStyle w:val="TableText"/>
              <w:spacing w:before="59" w:line="182" w:lineRule="auto"/>
              <w:ind w:left="307"/>
            </w:pPr>
          </w:p>
        </w:tc>
        <w:tc>
          <w:tcPr>
            <w:tcW w:w="1130" w:type="dxa"/>
            <w:shd w:val="clear" w:color="auto" w:fill="auto"/>
          </w:tcPr>
          <w:p w:rsidR="005F7611" w:rsidRPr="00AC6925" w:rsidRDefault="005F7611" w:rsidP="00E53CA3">
            <w:pPr>
              <w:spacing w:line="266" w:lineRule="auto"/>
              <w:rPr>
                <w:rFonts w:ascii="Arial"/>
              </w:rPr>
            </w:pPr>
          </w:p>
          <w:p w:rsidR="005F7611" w:rsidRDefault="005F7611" w:rsidP="00E53CA3">
            <w:pPr>
              <w:pStyle w:val="TableText"/>
              <w:spacing w:before="71" w:line="221" w:lineRule="auto"/>
              <w:ind w:left="143"/>
            </w:pPr>
            <w:r w:rsidRPr="00AC6925">
              <w:rPr>
                <w:spacing w:val="-4"/>
              </w:rPr>
              <w:t>防台防汛</w:t>
            </w:r>
          </w:p>
        </w:tc>
        <w:tc>
          <w:tcPr>
            <w:tcW w:w="7128" w:type="dxa"/>
            <w:shd w:val="clear" w:color="auto" w:fill="auto"/>
          </w:tcPr>
          <w:p w:rsidR="005F7611" w:rsidRDefault="005F7611" w:rsidP="00E53CA3">
            <w:pPr>
              <w:pStyle w:val="TableText"/>
              <w:spacing w:before="53" w:line="236" w:lineRule="auto"/>
              <w:ind w:left="114" w:right="196" w:firstLine="12"/>
              <w:rPr>
                <w:lang w:eastAsia="zh-CN"/>
              </w:rPr>
            </w:pPr>
            <w:r w:rsidRPr="00AC6925">
              <w:rPr>
                <w:spacing w:val="-1"/>
                <w:lang w:eastAsia="zh-CN"/>
              </w:rPr>
              <w:t>防台防汛预案完整，制度健全并落实到位，物质储备齐全，保养到位，</w:t>
            </w:r>
            <w:r w:rsidRPr="00AC6925">
              <w:rPr>
                <w:spacing w:val="8"/>
                <w:lang w:eastAsia="zh-CN"/>
              </w:rPr>
              <w:t xml:space="preserve"> </w:t>
            </w:r>
            <w:r>
              <w:rPr>
                <w:lang w:eastAsia="zh-CN"/>
              </w:rPr>
              <w:t>现场作业规范，操作熟练，应急处置到位，无安</w:t>
            </w:r>
            <w:r w:rsidRPr="00AC6925">
              <w:rPr>
                <w:spacing w:val="-1"/>
                <w:lang w:eastAsia="zh-CN"/>
              </w:rPr>
              <w:t>全事故。发现一处未达</w:t>
            </w:r>
            <w:r>
              <w:rPr>
                <w:lang w:eastAsia="zh-CN"/>
              </w:rPr>
              <w:t xml:space="preserve"> </w:t>
            </w:r>
            <w:r w:rsidRPr="00AC6925">
              <w:rPr>
                <w:spacing w:val="-6"/>
                <w:lang w:eastAsia="zh-CN"/>
              </w:rPr>
              <w:t>到，扣</w:t>
            </w:r>
            <w:r w:rsidRPr="00AC6925">
              <w:rPr>
                <w:spacing w:val="-38"/>
                <w:lang w:eastAsia="zh-CN"/>
              </w:rPr>
              <w:t xml:space="preserve"> </w:t>
            </w:r>
            <w:r w:rsidRPr="00AC6925">
              <w:rPr>
                <w:spacing w:val="-6"/>
                <w:lang w:eastAsia="zh-CN"/>
              </w:rPr>
              <w:t>0.1</w:t>
            </w:r>
            <w:r w:rsidRPr="00AC6925">
              <w:rPr>
                <w:spacing w:val="-43"/>
                <w:lang w:eastAsia="zh-CN"/>
              </w:rPr>
              <w:t xml:space="preserve"> </w:t>
            </w:r>
            <w:r w:rsidRPr="00AC6925">
              <w:rPr>
                <w:spacing w:val="-6"/>
                <w:lang w:eastAsia="zh-CN"/>
              </w:rPr>
              <w:t>分。</w:t>
            </w:r>
          </w:p>
        </w:tc>
        <w:tc>
          <w:tcPr>
            <w:tcW w:w="672" w:type="dxa"/>
            <w:shd w:val="clear" w:color="auto" w:fill="auto"/>
          </w:tcPr>
          <w:p w:rsidR="005F7611" w:rsidRPr="00AC6925" w:rsidRDefault="005F7611" w:rsidP="00E53CA3">
            <w:pPr>
              <w:spacing w:line="317" w:lineRule="auto"/>
              <w:rPr>
                <w:rFonts w:ascii="Arial"/>
              </w:rPr>
            </w:pPr>
          </w:p>
          <w:p w:rsidR="005F7611" w:rsidRDefault="005F7611" w:rsidP="00E53CA3">
            <w:pPr>
              <w:pStyle w:val="TableText"/>
              <w:spacing w:before="71" w:line="182" w:lineRule="auto"/>
              <w:ind w:left="303"/>
            </w:pPr>
            <w:r>
              <w:t>1</w:t>
            </w:r>
          </w:p>
        </w:tc>
        <w:tc>
          <w:tcPr>
            <w:tcW w:w="713" w:type="dxa"/>
            <w:shd w:val="clear" w:color="auto" w:fill="auto"/>
          </w:tcPr>
          <w:p w:rsidR="005F7611" w:rsidRPr="00AC6925" w:rsidRDefault="005F7611" w:rsidP="00E53CA3">
            <w:pPr>
              <w:rPr>
                <w:rFonts w:ascii="Arial"/>
              </w:rPr>
            </w:pPr>
          </w:p>
        </w:tc>
      </w:tr>
      <w:tr w:rsidR="005F7611" w:rsidRPr="00AC6925" w:rsidTr="00E53CA3">
        <w:trPr>
          <w:trHeight w:val="905"/>
        </w:trPr>
        <w:tc>
          <w:tcPr>
            <w:tcW w:w="715" w:type="dxa"/>
            <w:vMerge/>
            <w:shd w:val="clear" w:color="auto" w:fill="auto"/>
          </w:tcPr>
          <w:p w:rsidR="005F7611" w:rsidRPr="00AC6925" w:rsidRDefault="005F7611" w:rsidP="00E53CA3">
            <w:pPr>
              <w:rPr>
                <w:rFonts w:ascii="Arial"/>
              </w:rPr>
            </w:pPr>
          </w:p>
        </w:tc>
        <w:tc>
          <w:tcPr>
            <w:tcW w:w="1130" w:type="dxa"/>
            <w:shd w:val="clear" w:color="auto" w:fill="auto"/>
          </w:tcPr>
          <w:p w:rsidR="005F7611" w:rsidRPr="00AC6925" w:rsidRDefault="005F7611" w:rsidP="00E53CA3">
            <w:pPr>
              <w:spacing w:line="265" w:lineRule="auto"/>
              <w:rPr>
                <w:rFonts w:ascii="Arial"/>
              </w:rPr>
            </w:pPr>
          </w:p>
          <w:p w:rsidR="005F7611" w:rsidRDefault="005F7611" w:rsidP="00E53CA3">
            <w:pPr>
              <w:pStyle w:val="TableText"/>
              <w:spacing w:before="71" w:line="222" w:lineRule="auto"/>
              <w:ind w:left="129"/>
            </w:pPr>
            <w:r w:rsidRPr="00AC6925">
              <w:rPr>
                <w:spacing w:val="-2"/>
              </w:rPr>
              <w:t>应急处置</w:t>
            </w:r>
          </w:p>
        </w:tc>
        <w:tc>
          <w:tcPr>
            <w:tcW w:w="7128" w:type="dxa"/>
            <w:shd w:val="clear" w:color="auto" w:fill="auto"/>
          </w:tcPr>
          <w:p w:rsidR="005F7611" w:rsidRDefault="005F7611" w:rsidP="00E53CA3">
            <w:pPr>
              <w:pStyle w:val="TableText"/>
              <w:spacing w:before="51" w:line="236" w:lineRule="auto"/>
              <w:ind w:left="112" w:right="198" w:firstLine="2"/>
            </w:pPr>
            <w:r>
              <w:rPr>
                <w:lang w:eastAsia="zh-CN"/>
              </w:rPr>
              <w:t>各类预案齐全，组织架构完整，建立相应的</w:t>
            </w:r>
            <w:r w:rsidRPr="00AC6925">
              <w:rPr>
                <w:spacing w:val="-1"/>
                <w:lang w:eastAsia="zh-CN"/>
              </w:rPr>
              <w:t>应急防控队伍，能有效应对</w:t>
            </w:r>
            <w:r>
              <w:rPr>
                <w:lang w:eastAsia="zh-CN"/>
              </w:rPr>
              <w:t xml:space="preserve"> 各项突发事件。处置过程快速、有效、规范，确</w:t>
            </w:r>
            <w:r w:rsidRPr="00AC6925">
              <w:rPr>
                <w:spacing w:val="-1"/>
                <w:lang w:eastAsia="zh-CN"/>
              </w:rPr>
              <w:t>保稳定工作，减少负面</w:t>
            </w:r>
            <w:r>
              <w:rPr>
                <w:lang w:eastAsia="zh-CN"/>
              </w:rPr>
              <w:t xml:space="preserve"> </w:t>
            </w:r>
            <w:r w:rsidRPr="00AC6925">
              <w:rPr>
                <w:spacing w:val="-3"/>
                <w:lang w:eastAsia="zh-CN"/>
              </w:rPr>
              <w:t>影响。</w:t>
            </w:r>
            <w:r w:rsidRPr="00AC6925">
              <w:rPr>
                <w:spacing w:val="-3"/>
              </w:rPr>
              <w:t>发现一处未达到，扣</w:t>
            </w:r>
            <w:r w:rsidRPr="00AC6925">
              <w:rPr>
                <w:spacing w:val="-34"/>
              </w:rPr>
              <w:t xml:space="preserve"> </w:t>
            </w:r>
            <w:r w:rsidRPr="00AC6925">
              <w:rPr>
                <w:spacing w:val="-3"/>
              </w:rPr>
              <w:t>0.1</w:t>
            </w:r>
            <w:r w:rsidRPr="00AC6925">
              <w:rPr>
                <w:spacing w:val="-43"/>
              </w:rPr>
              <w:t xml:space="preserve"> </w:t>
            </w:r>
            <w:r w:rsidRPr="00AC6925">
              <w:rPr>
                <w:spacing w:val="-3"/>
              </w:rPr>
              <w:t>分。</w:t>
            </w:r>
          </w:p>
        </w:tc>
        <w:tc>
          <w:tcPr>
            <w:tcW w:w="672" w:type="dxa"/>
            <w:shd w:val="clear" w:color="auto" w:fill="auto"/>
          </w:tcPr>
          <w:p w:rsidR="005F7611" w:rsidRPr="00AC6925" w:rsidRDefault="005F7611" w:rsidP="00E53CA3">
            <w:pPr>
              <w:spacing w:line="315" w:lineRule="auto"/>
              <w:rPr>
                <w:rFonts w:ascii="Arial"/>
              </w:rPr>
            </w:pPr>
          </w:p>
          <w:p w:rsidR="005F7611" w:rsidRDefault="005F7611" w:rsidP="00E53CA3">
            <w:pPr>
              <w:pStyle w:val="TableText"/>
              <w:spacing w:before="72" w:line="182" w:lineRule="auto"/>
              <w:ind w:left="303"/>
            </w:pPr>
            <w:r>
              <w:t>1</w:t>
            </w:r>
          </w:p>
        </w:tc>
        <w:tc>
          <w:tcPr>
            <w:tcW w:w="713" w:type="dxa"/>
            <w:shd w:val="clear" w:color="auto" w:fill="auto"/>
          </w:tcPr>
          <w:p w:rsidR="005F7611" w:rsidRPr="00AC6925" w:rsidRDefault="005F7611" w:rsidP="00E53CA3">
            <w:pPr>
              <w:rPr>
                <w:rFonts w:ascii="Arial"/>
              </w:rPr>
            </w:pPr>
          </w:p>
        </w:tc>
      </w:tr>
      <w:tr w:rsidR="005F7611" w:rsidRPr="00AC6925" w:rsidTr="00E53CA3">
        <w:trPr>
          <w:trHeight w:val="619"/>
        </w:trPr>
        <w:tc>
          <w:tcPr>
            <w:tcW w:w="715" w:type="dxa"/>
            <w:vMerge/>
            <w:shd w:val="clear" w:color="auto" w:fill="auto"/>
          </w:tcPr>
          <w:p w:rsidR="005F7611" w:rsidRPr="00AC6925" w:rsidRDefault="005F7611" w:rsidP="00E53CA3">
            <w:pPr>
              <w:rPr>
                <w:rFonts w:ascii="Arial"/>
              </w:rPr>
            </w:pPr>
          </w:p>
        </w:tc>
        <w:tc>
          <w:tcPr>
            <w:tcW w:w="1130" w:type="dxa"/>
            <w:shd w:val="clear" w:color="auto" w:fill="auto"/>
          </w:tcPr>
          <w:p w:rsidR="005F7611" w:rsidRDefault="005F7611" w:rsidP="00E53CA3">
            <w:pPr>
              <w:pStyle w:val="TableText"/>
              <w:spacing w:before="195" w:line="221" w:lineRule="auto"/>
              <w:ind w:left="129"/>
            </w:pPr>
            <w:r w:rsidRPr="00AC6925">
              <w:rPr>
                <w:spacing w:val="-2"/>
              </w:rPr>
              <w:t>规范作业</w:t>
            </w:r>
          </w:p>
        </w:tc>
        <w:tc>
          <w:tcPr>
            <w:tcW w:w="7128" w:type="dxa"/>
            <w:shd w:val="clear" w:color="auto" w:fill="auto"/>
          </w:tcPr>
          <w:p w:rsidR="005F7611" w:rsidRDefault="005F7611" w:rsidP="00E53CA3">
            <w:pPr>
              <w:pStyle w:val="TableText"/>
              <w:spacing w:before="58" w:line="231" w:lineRule="auto"/>
              <w:ind w:left="111" w:right="198" w:hanging="1"/>
              <w:rPr>
                <w:lang w:eastAsia="zh-CN"/>
              </w:rPr>
            </w:pPr>
            <w:r>
              <w:rPr>
                <w:lang w:eastAsia="zh-CN"/>
              </w:rPr>
              <w:t>进入养护作业现场的作业机械和车辆，应有施工铭牌</w:t>
            </w:r>
            <w:r w:rsidRPr="00AC6925">
              <w:rPr>
                <w:spacing w:val="-1"/>
                <w:lang w:eastAsia="zh-CN"/>
              </w:rPr>
              <w:t>告知。作业操作不</w:t>
            </w:r>
            <w:r>
              <w:rPr>
                <w:lang w:eastAsia="zh-CN"/>
              </w:rPr>
              <w:t xml:space="preserve"> </w:t>
            </w:r>
            <w:r w:rsidRPr="00AC6925">
              <w:rPr>
                <w:spacing w:val="-2"/>
                <w:lang w:eastAsia="zh-CN"/>
              </w:rPr>
              <w:t>影响游人活动和安全。发现一处未达到，扣</w:t>
            </w:r>
            <w:r w:rsidRPr="00AC6925">
              <w:rPr>
                <w:spacing w:val="-36"/>
                <w:lang w:eastAsia="zh-CN"/>
              </w:rPr>
              <w:t xml:space="preserve"> </w:t>
            </w:r>
            <w:r w:rsidRPr="00AC6925">
              <w:rPr>
                <w:spacing w:val="-2"/>
                <w:lang w:eastAsia="zh-CN"/>
              </w:rPr>
              <w:t>0.1</w:t>
            </w:r>
            <w:r w:rsidRPr="00AC6925">
              <w:rPr>
                <w:spacing w:val="-46"/>
                <w:lang w:eastAsia="zh-CN"/>
              </w:rPr>
              <w:t xml:space="preserve"> </w:t>
            </w:r>
            <w:r w:rsidRPr="00AC6925">
              <w:rPr>
                <w:spacing w:val="-2"/>
                <w:lang w:eastAsia="zh-CN"/>
              </w:rPr>
              <w:t>分。</w:t>
            </w:r>
          </w:p>
        </w:tc>
        <w:tc>
          <w:tcPr>
            <w:tcW w:w="672" w:type="dxa"/>
            <w:shd w:val="clear" w:color="auto" w:fill="auto"/>
          </w:tcPr>
          <w:p w:rsidR="005F7611" w:rsidRDefault="005F7611" w:rsidP="00E53CA3">
            <w:pPr>
              <w:pStyle w:val="TableText"/>
              <w:spacing w:before="246" w:line="182" w:lineRule="auto"/>
              <w:ind w:left="303"/>
            </w:pPr>
            <w:r>
              <w:t>1</w:t>
            </w:r>
          </w:p>
        </w:tc>
        <w:tc>
          <w:tcPr>
            <w:tcW w:w="713" w:type="dxa"/>
            <w:shd w:val="clear" w:color="auto" w:fill="auto"/>
          </w:tcPr>
          <w:p w:rsidR="005F7611" w:rsidRPr="00AC6925" w:rsidRDefault="005F7611" w:rsidP="00E53CA3">
            <w:pPr>
              <w:rPr>
                <w:rFonts w:ascii="Arial"/>
              </w:rPr>
            </w:pPr>
          </w:p>
        </w:tc>
      </w:tr>
      <w:tr w:rsidR="005F7611" w:rsidRPr="00AC6925" w:rsidTr="00E53CA3">
        <w:trPr>
          <w:trHeight w:val="621"/>
        </w:trPr>
        <w:tc>
          <w:tcPr>
            <w:tcW w:w="715" w:type="dxa"/>
            <w:vMerge/>
            <w:shd w:val="clear" w:color="auto" w:fill="auto"/>
          </w:tcPr>
          <w:p w:rsidR="005F7611" w:rsidRPr="00AC6925" w:rsidRDefault="005F7611" w:rsidP="00E53CA3">
            <w:pPr>
              <w:rPr>
                <w:rFonts w:ascii="Arial"/>
              </w:rPr>
            </w:pPr>
          </w:p>
        </w:tc>
        <w:tc>
          <w:tcPr>
            <w:tcW w:w="1130" w:type="dxa"/>
            <w:shd w:val="clear" w:color="auto" w:fill="auto"/>
          </w:tcPr>
          <w:p w:rsidR="005F7611" w:rsidRDefault="005F7611" w:rsidP="00E53CA3">
            <w:pPr>
              <w:pStyle w:val="TableText"/>
              <w:spacing w:before="54" w:line="229" w:lineRule="auto"/>
              <w:ind w:left="458" w:right="121" w:hanging="330"/>
            </w:pPr>
            <w:r w:rsidRPr="00AC6925">
              <w:rPr>
                <w:spacing w:val="-2"/>
              </w:rPr>
              <w:t>道班房仓</w:t>
            </w:r>
            <w:r w:rsidRPr="00AC6925">
              <w:rPr>
                <w:spacing w:val="2"/>
              </w:rPr>
              <w:t xml:space="preserve"> </w:t>
            </w:r>
            <w:r>
              <w:t>库</w:t>
            </w:r>
          </w:p>
        </w:tc>
        <w:tc>
          <w:tcPr>
            <w:tcW w:w="7128" w:type="dxa"/>
            <w:shd w:val="clear" w:color="auto" w:fill="auto"/>
          </w:tcPr>
          <w:p w:rsidR="005F7611" w:rsidRDefault="005F7611" w:rsidP="00E53CA3">
            <w:pPr>
              <w:pStyle w:val="TableText"/>
              <w:spacing w:before="58" w:line="232" w:lineRule="auto"/>
              <w:ind w:left="112" w:right="246" w:firstLine="1"/>
              <w:rPr>
                <w:lang w:eastAsia="zh-CN"/>
              </w:rPr>
            </w:pPr>
            <w:r w:rsidRPr="00AC6925">
              <w:rPr>
                <w:spacing w:val="-2"/>
                <w:lang w:eastAsia="zh-CN"/>
              </w:rPr>
              <w:t>符合相关道班房、仓库管理相关规定，无安全隐患，灭火器按期更换，</w:t>
            </w:r>
            <w:r w:rsidRPr="00AC6925">
              <w:rPr>
                <w:spacing w:val="3"/>
                <w:lang w:eastAsia="zh-CN"/>
              </w:rPr>
              <w:t xml:space="preserve"> </w:t>
            </w:r>
            <w:r w:rsidRPr="00AC6925">
              <w:rPr>
                <w:spacing w:val="-2"/>
                <w:lang w:eastAsia="zh-CN"/>
              </w:rPr>
              <w:t>物品放置整齐，人员管理措施到位。发现一处未达到，扣</w:t>
            </w:r>
            <w:r w:rsidRPr="00AC6925">
              <w:rPr>
                <w:spacing w:val="-24"/>
                <w:lang w:eastAsia="zh-CN"/>
              </w:rPr>
              <w:t xml:space="preserve"> </w:t>
            </w:r>
            <w:r w:rsidRPr="00AC6925">
              <w:rPr>
                <w:spacing w:val="-2"/>
                <w:lang w:eastAsia="zh-CN"/>
              </w:rPr>
              <w:t>0.1</w:t>
            </w:r>
            <w:r w:rsidRPr="00AC6925">
              <w:rPr>
                <w:spacing w:val="-44"/>
                <w:lang w:eastAsia="zh-CN"/>
              </w:rPr>
              <w:t xml:space="preserve"> </w:t>
            </w:r>
            <w:r w:rsidRPr="00AC6925">
              <w:rPr>
                <w:spacing w:val="-2"/>
                <w:lang w:eastAsia="zh-CN"/>
              </w:rPr>
              <w:t>分。</w:t>
            </w:r>
          </w:p>
        </w:tc>
        <w:tc>
          <w:tcPr>
            <w:tcW w:w="672" w:type="dxa"/>
            <w:shd w:val="clear" w:color="auto" w:fill="auto"/>
          </w:tcPr>
          <w:p w:rsidR="005F7611" w:rsidRDefault="005F7611" w:rsidP="00E53CA3">
            <w:pPr>
              <w:pStyle w:val="TableText"/>
              <w:spacing w:before="246" w:line="182" w:lineRule="auto"/>
              <w:ind w:left="303"/>
            </w:pPr>
            <w:r>
              <w:t>1</w:t>
            </w:r>
          </w:p>
        </w:tc>
        <w:tc>
          <w:tcPr>
            <w:tcW w:w="713" w:type="dxa"/>
            <w:shd w:val="clear" w:color="auto" w:fill="auto"/>
          </w:tcPr>
          <w:p w:rsidR="005F7611" w:rsidRPr="00AC6925" w:rsidRDefault="005F7611" w:rsidP="00E53CA3">
            <w:pPr>
              <w:rPr>
                <w:rFonts w:ascii="Arial"/>
              </w:rPr>
            </w:pPr>
          </w:p>
        </w:tc>
      </w:tr>
      <w:tr w:rsidR="005F7611" w:rsidTr="00E53CA3">
        <w:trPr>
          <w:trHeight w:val="384"/>
        </w:trPr>
        <w:tc>
          <w:tcPr>
            <w:tcW w:w="10358" w:type="dxa"/>
            <w:gridSpan w:val="5"/>
            <w:shd w:val="clear" w:color="auto" w:fill="auto"/>
          </w:tcPr>
          <w:p w:rsidR="005F7611" w:rsidRDefault="005F7611" w:rsidP="00E53CA3">
            <w:pPr>
              <w:pStyle w:val="TableText"/>
              <w:spacing w:before="90" w:line="220" w:lineRule="auto"/>
              <w:ind w:left="116"/>
            </w:pPr>
            <w:r w:rsidRPr="00AC6925">
              <w:rPr>
                <w:b/>
                <w:bCs/>
                <w:spacing w:val="-3"/>
              </w:rPr>
              <w:t>第二部分：内业考核</w:t>
            </w:r>
          </w:p>
        </w:tc>
      </w:tr>
      <w:tr w:rsidR="005F7611" w:rsidRPr="00AC6925" w:rsidTr="00E53CA3">
        <w:trPr>
          <w:trHeight w:val="905"/>
        </w:trPr>
        <w:tc>
          <w:tcPr>
            <w:tcW w:w="715" w:type="dxa"/>
            <w:vMerge w:val="restart"/>
            <w:tcBorders>
              <w:bottom w:val="nil"/>
            </w:tcBorders>
            <w:shd w:val="clear" w:color="auto" w:fill="auto"/>
          </w:tcPr>
          <w:p w:rsidR="005F7611" w:rsidRPr="00AC6925" w:rsidRDefault="005F7611" w:rsidP="00E53CA3">
            <w:pPr>
              <w:spacing w:line="292" w:lineRule="auto"/>
              <w:rPr>
                <w:rFonts w:ascii="Arial"/>
              </w:rPr>
            </w:pPr>
          </w:p>
          <w:p w:rsidR="005F7611" w:rsidRPr="00AC6925" w:rsidRDefault="005F7611" w:rsidP="00E53CA3">
            <w:pPr>
              <w:spacing w:line="292" w:lineRule="auto"/>
              <w:rPr>
                <w:rFonts w:ascii="Arial"/>
              </w:rPr>
            </w:pPr>
          </w:p>
          <w:p w:rsidR="005F7611" w:rsidRPr="00AC6925" w:rsidRDefault="005F7611" w:rsidP="00E53CA3">
            <w:pPr>
              <w:spacing w:line="293" w:lineRule="auto"/>
              <w:rPr>
                <w:rFonts w:ascii="Arial"/>
              </w:rPr>
            </w:pPr>
          </w:p>
          <w:p w:rsidR="005F7611" w:rsidRDefault="005F7611" w:rsidP="00E53CA3">
            <w:pPr>
              <w:pStyle w:val="TableText"/>
              <w:spacing w:before="72" w:line="226" w:lineRule="auto"/>
              <w:ind w:left="142"/>
            </w:pPr>
            <w:r w:rsidRPr="00AC6925">
              <w:rPr>
                <w:b/>
                <w:bCs/>
                <w:spacing w:val="-5"/>
              </w:rPr>
              <w:t>基础</w:t>
            </w:r>
          </w:p>
          <w:p w:rsidR="005F7611" w:rsidRDefault="005F7611" w:rsidP="00E53CA3">
            <w:pPr>
              <w:pStyle w:val="TableText"/>
              <w:spacing w:before="13" w:line="222" w:lineRule="auto"/>
              <w:ind w:left="160"/>
            </w:pPr>
            <w:r w:rsidRPr="00AC6925">
              <w:rPr>
                <w:b/>
                <w:bCs/>
                <w:spacing w:val="-9"/>
              </w:rPr>
              <w:t>台账</w:t>
            </w:r>
          </w:p>
          <w:p w:rsidR="005F7611" w:rsidRDefault="005F7611" w:rsidP="00E53CA3">
            <w:pPr>
              <w:pStyle w:val="TableText"/>
              <w:spacing w:before="58" w:line="182" w:lineRule="auto"/>
              <w:ind w:left="307"/>
            </w:pPr>
            <w:r w:rsidRPr="00AC6925">
              <w:rPr>
                <w:b/>
                <w:bCs/>
                <w:spacing w:val="-3"/>
              </w:rPr>
              <w:t>4</w:t>
            </w:r>
          </w:p>
        </w:tc>
        <w:tc>
          <w:tcPr>
            <w:tcW w:w="1130" w:type="dxa"/>
            <w:shd w:val="clear" w:color="auto" w:fill="auto"/>
          </w:tcPr>
          <w:p w:rsidR="005F7611" w:rsidRPr="00AC6925" w:rsidRDefault="005F7611" w:rsidP="00E53CA3">
            <w:pPr>
              <w:spacing w:line="264" w:lineRule="auto"/>
              <w:rPr>
                <w:rFonts w:ascii="Arial"/>
              </w:rPr>
            </w:pPr>
          </w:p>
          <w:p w:rsidR="005F7611" w:rsidRDefault="005F7611" w:rsidP="00E53CA3">
            <w:pPr>
              <w:pStyle w:val="TableText"/>
              <w:spacing w:before="72" w:line="220" w:lineRule="auto"/>
              <w:ind w:left="130"/>
            </w:pPr>
            <w:r w:rsidRPr="00AC6925">
              <w:rPr>
                <w:spacing w:val="-2"/>
              </w:rPr>
              <w:t>人员管理</w:t>
            </w:r>
          </w:p>
        </w:tc>
        <w:tc>
          <w:tcPr>
            <w:tcW w:w="7128" w:type="dxa"/>
            <w:shd w:val="clear" w:color="auto" w:fill="auto"/>
          </w:tcPr>
          <w:p w:rsidR="005F7611" w:rsidRDefault="005F7611" w:rsidP="00E53CA3">
            <w:pPr>
              <w:pStyle w:val="TableText"/>
              <w:spacing w:before="51" w:line="236" w:lineRule="auto"/>
              <w:ind w:left="114" w:right="198" w:firstLine="1"/>
              <w:rPr>
                <w:lang w:eastAsia="zh-CN"/>
              </w:rPr>
            </w:pPr>
            <w:r w:rsidRPr="00AC6925">
              <w:rPr>
                <w:spacing w:val="-1"/>
                <w:lang w:eastAsia="zh-CN"/>
              </w:rPr>
              <w:t>项目经理、技术人员、植保人员相对固定，未经批准不得随意换人；一</w:t>
            </w:r>
            <w:r w:rsidRPr="00AC6925">
              <w:rPr>
                <w:spacing w:val="18"/>
                <w:lang w:eastAsia="zh-CN"/>
              </w:rPr>
              <w:t xml:space="preserve"> </w:t>
            </w:r>
            <w:r w:rsidRPr="00AC6925">
              <w:rPr>
                <w:spacing w:val="-1"/>
                <w:lang w:eastAsia="zh-CN"/>
              </w:rPr>
              <w:t>线作业配备必须达到招投标文件要求，未达到的按不足百分比扣除。发</w:t>
            </w:r>
            <w:r w:rsidRPr="00AC6925">
              <w:rPr>
                <w:spacing w:val="10"/>
                <w:lang w:eastAsia="zh-CN"/>
              </w:rPr>
              <w:t xml:space="preserve"> </w:t>
            </w:r>
            <w:r w:rsidRPr="00AC6925">
              <w:rPr>
                <w:spacing w:val="-4"/>
                <w:lang w:eastAsia="zh-CN"/>
              </w:rPr>
              <w:t>现一处未达到，扣</w:t>
            </w:r>
            <w:r w:rsidRPr="00AC6925">
              <w:rPr>
                <w:spacing w:val="-33"/>
                <w:lang w:eastAsia="zh-CN"/>
              </w:rPr>
              <w:t xml:space="preserve"> </w:t>
            </w:r>
            <w:r w:rsidRPr="00AC6925">
              <w:rPr>
                <w:spacing w:val="-4"/>
                <w:lang w:eastAsia="zh-CN"/>
              </w:rPr>
              <w:t>0.1</w:t>
            </w:r>
            <w:r w:rsidRPr="00AC6925">
              <w:rPr>
                <w:spacing w:val="-46"/>
                <w:lang w:eastAsia="zh-CN"/>
              </w:rPr>
              <w:t xml:space="preserve"> </w:t>
            </w:r>
            <w:r w:rsidRPr="00AC6925">
              <w:rPr>
                <w:spacing w:val="-4"/>
                <w:lang w:eastAsia="zh-CN"/>
              </w:rPr>
              <w:t>分。</w:t>
            </w:r>
          </w:p>
        </w:tc>
        <w:tc>
          <w:tcPr>
            <w:tcW w:w="672" w:type="dxa"/>
            <w:shd w:val="clear" w:color="auto" w:fill="auto"/>
          </w:tcPr>
          <w:p w:rsidR="005F7611" w:rsidRPr="00AC6925" w:rsidRDefault="005F7611" w:rsidP="00E53CA3">
            <w:pPr>
              <w:spacing w:line="315" w:lineRule="auto"/>
              <w:rPr>
                <w:rFonts w:ascii="Arial"/>
              </w:rPr>
            </w:pPr>
          </w:p>
          <w:p w:rsidR="005F7611" w:rsidRDefault="005F7611" w:rsidP="00E53CA3">
            <w:pPr>
              <w:pStyle w:val="TableText"/>
              <w:spacing w:before="71" w:line="182" w:lineRule="auto"/>
              <w:ind w:left="303"/>
            </w:pPr>
            <w:r>
              <w:t>1</w:t>
            </w:r>
          </w:p>
        </w:tc>
        <w:tc>
          <w:tcPr>
            <w:tcW w:w="713" w:type="dxa"/>
            <w:shd w:val="clear" w:color="auto" w:fill="auto"/>
          </w:tcPr>
          <w:p w:rsidR="005F7611" w:rsidRPr="00AC6925" w:rsidRDefault="005F7611" w:rsidP="00E53CA3">
            <w:pPr>
              <w:rPr>
                <w:rFonts w:ascii="Arial"/>
              </w:rPr>
            </w:pPr>
          </w:p>
        </w:tc>
      </w:tr>
      <w:tr w:rsidR="005F7611" w:rsidRPr="00AC6925" w:rsidTr="00E53CA3">
        <w:trPr>
          <w:trHeight w:val="604"/>
        </w:trPr>
        <w:tc>
          <w:tcPr>
            <w:tcW w:w="715" w:type="dxa"/>
            <w:vMerge/>
            <w:tcBorders>
              <w:top w:val="nil"/>
              <w:bottom w:val="nil"/>
            </w:tcBorders>
            <w:shd w:val="clear" w:color="auto" w:fill="auto"/>
          </w:tcPr>
          <w:p w:rsidR="005F7611" w:rsidRPr="00AC6925" w:rsidRDefault="005F7611" w:rsidP="00E53CA3">
            <w:pPr>
              <w:rPr>
                <w:rFonts w:ascii="Arial"/>
              </w:rPr>
            </w:pPr>
          </w:p>
        </w:tc>
        <w:tc>
          <w:tcPr>
            <w:tcW w:w="1130" w:type="dxa"/>
            <w:shd w:val="clear" w:color="auto" w:fill="auto"/>
          </w:tcPr>
          <w:p w:rsidR="005F7611" w:rsidRDefault="005F7611" w:rsidP="00E53CA3">
            <w:pPr>
              <w:pStyle w:val="TableText"/>
              <w:spacing w:before="189" w:line="219" w:lineRule="auto"/>
              <w:ind w:left="128"/>
            </w:pPr>
            <w:r w:rsidRPr="00AC6925">
              <w:rPr>
                <w:spacing w:val="-1"/>
              </w:rPr>
              <w:t>机械设备</w:t>
            </w:r>
          </w:p>
        </w:tc>
        <w:tc>
          <w:tcPr>
            <w:tcW w:w="7128" w:type="dxa"/>
            <w:shd w:val="clear" w:color="auto" w:fill="auto"/>
          </w:tcPr>
          <w:p w:rsidR="005F7611" w:rsidRDefault="005F7611" w:rsidP="00E53CA3">
            <w:pPr>
              <w:pStyle w:val="TableText"/>
              <w:spacing w:before="52" w:line="227" w:lineRule="auto"/>
              <w:ind w:left="114" w:right="251" w:hanging="3"/>
              <w:rPr>
                <w:lang w:eastAsia="zh-CN"/>
              </w:rPr>
            </w:pPr>
            <w:r w:rsidRPr="00AC6925">
              <w:rPr>
                <w:spacing w:val="-1"/>
                <w:lang w:eastAsia="zh-CN"/>
              </w:rPr>
              <w:t>机械设备配备及使用必须达到相关文件要求。发现一处未达到，扣</w:t>
            </w:r>
            <w:r w:rsidRPr="00AC6925">
              <w:rPr>
                <w:spacing w:val="-30"/>
                <w:lang w:eastAsia="zh-CN"/>
              </w:rPr>
              <w:t xml:space="preserve"> </w:t>
            </w:r>
            <w:r w:rsidRPr="00AC6925">
              <w:rPr>
                <w:spacing w:val="-1"/>
                <w:lang w:eastAsia="zh-CN"/>
              </w:rPr>
              <w:t>0.1</w:t>
            </w:r>
            <w:r>
              <w:rPr>
                <w:lang w:eastAsia="zh-CN"/>
              </w:rPr>
              <w:t xml:space="preserve"> </w:t>
            </w:r>
            <w:r w:rsidRPr="00AC6925">
              <w:rPr>
                <w:spacing w:val="-11"/>
                <w:lang w:eastAsia="zh-CN"/>
              </w:rPr>
              <w:t>分。</w:t>
            </w:r>
          </w:p>
        </w:tc>
        <w:tc>
          <w:tcPr>
            <w:tcW w:w="672" w:type="dxa"/>
            <w:shd w:val="clear" w:color="auto" w:fill="auto"/>
          </w:tcPr>
          <w:p w:rsidR="005F7611" w:rsidRDefault="005F7611" w:rsidP="00E53CA3">
            <w:pPr>
              <w:pStyle w:val="TableText"/>
              <w:spacing w:before="239" w:line="182" w:lineRule="auto"/>
              <w:ind w:left="303"/>
            </w:pPr>
            <w:r>
              <w:t>1</w:t>
            </w:r>
          </w:p>
        </w:tc>
        <w:tc>
          <w:tcPr>
            <w:tcW w:w="713" w:type="dxa"/>
            <w:shd w:val="clear" w:color="auto" w:fill="auto"/>
          </w:tcPr>
          <w:p w:rsidR="005F7611" w:rsidRPr="00AC6925" w:rsidRDefault="005F7611" w:rsidP="00E53CA3">
            <w:pPr>
              <w:rPr>
                <w:rFonts w:ascii="Arial"/>
              </w:rPr>
            </w:pPr>
          </w:p>
        </w:tc>
      </w:tr>
      <w:tr w:rsidR="005F7611" w:rsidRPr="00AC6925" w:rsidTr="00E53CA3">
        <w:trPr>
          <w:trHeight w:val="607"/>
        </w:trPr>
        <w:tc>
          <w:tcPr>
            <w:tcW w:w="715" w:type="dxa"/>
            <w:vMerge/>
            <w:tcBorders>
              <w:top w:val="nil"/>
              <w:bottom w:val="nil"/>
            </w:tcBorders>
            <w:shd w:val="clear" w:color="auto" w:fill="auto"/>
          </w:tcPr>
          <w:p w:rsidR="005F7611" w:rsidRPr="00AC6925" w:rsidRDefault="005F7611" w:rsidP="00E53CA3">
            <w:pPr>
              <w:rPr>
                <w:rFonts w:ascii="Arial"/>
              </w:rPr>
            </w:pPr>
          </w:p>
        </w:tc>
        <w:tc>
          <w:tcPr>
            <w:tcW w:w="1130" w:type="dxa"/>
            <w:shd w:val="clear" w:color="auto" w:fill="auto"/>
          </w:tcPr>
          <w:p w:rsidR="005F7611" w:rsidRDefault="005F7611" w:rsidP="00E53CA3">
            <w:pPr>
              <w:pStyle w:val="TableText"/>
              <w:spacing w:before="189" w:line="222" w:lineRule="auto"/>
              <w:ind w:left="130"/>
              <w:rPr>
                <w:rFonts w:hint="eastAsia"/>
                <w:lang w:eastAsia="zh-CN"/>
              </w:rPr>
            </w:pPr>
            <w:r w:rsidRPr="00AC6925">
              <w:rPr>
                <w:spacing w:val="-2"/>
              </w:rPr>
              <w:t>设施</w:t>
            </w:r>
            <w:r w:rsidRPr="00AC6925">
              <w:rPr>
                <w:rFonts w:hint="eastAsia"/>
                <w:spacing w:val="-2"/>
                <w:lang w:eastAsia="zh-CN"/>
              </w:rPr>
              <w:t>量</w:t>
            </w:r>
          </w:p>
        </w:tc>
        <w:tc>
          <w:tcPr>
            <w:tcW w:w="7128" w:type="dxa"/>
            <w:shd w:val="clear" w:color="auto" w:fill="auto"/>
          </w:tcPr>
          <w:p w:rsidR="005F7611" w:rsidRDefault="005F7611" w:rsidP="00E53CA3">
            <w:pPr>
              <w:pStyle w:val="TableText"/>
              <w:spacing w:before="55" w:line="227" w:lineRule="auto"/>
              <w:ind w:left="116" w:right="246"/>
              <w:rPr>
                <w:lang w:eastAsia="zh-CN"/>
              </w:rPr>
            </w:pPr>
            <w:r w:rsidRPr="00AC6925">
              <w:rPr>
                <w:spacing w:val="-2"/>
                <w:lang w:eastAsia="zh-CN"/>
              </w:rPr>
              <w:t>设施量管理日常维护更新，变动维护不超过一个月。发现一处未达到，</w:t>
            </w:r>
            <w:r w:rsidRPr="00AC6925">
              <w:rPr>
                <w:spacing w:val="1"/>
                <w:lang w:eastAsia="zh-CN"/>
              </w:rPr>
              <w:t xml:space="preserve"> </w:t>
            </w:r>
            <w:r w:rsidRPr="00AC6925">
              <w:rPr>
                <w:spacing w:val="-8"/>
                <w:lang w:eastAsia="zh-CN"/>
              </w:rPr>
              <w:t>扣</w:t>
            </w:r>
            <w:r w:rsidRPr="00AC6925">
              <w:rPr>
                <w:spacing w:val="-40"/>
                <w:lang w:eastAsia="zh-CN"/>
              </w:rPr>
              <w:t xml:space="preserve"> </w:t>
            </w:r>
            <w:r w:rsidRPr="00AC6925">
              <w:rPr>
                <w:spacing w:val="-8"/>
                <w:lang w:eastAsia="zh-CN"/>
              </w:rPr>
              <w:t>0.1</w:t>
            </w:r>
            <w:r w:rsidRPr="00AC6925">
              <w:rPr>
                <w:spacing w:val="-44"/>
                <w:lang w:eastAsia="zh-CN"/>
              </w:rPr>
              <w:t xml:space="preserve"> </w:t>
            </w:r>
            <w:r w:rsidRPr="00AC6925">
              <w:rPr>
                <w:spacing w:val="-8"/>
                <w:lang w:eastAsia="zh-CN"/>
              </w:rPr>
              <w:t>分。</w:t>
            </w:r>
          </w:p>
        </w:tc>
        <w:tc>
          <w:tcPr>
            <w:tcW w:w="672" w:type="dxa"/>
            <w:shd w:val="clear" w:color="auto" w:fill="auto"/>
          </w:tcPr>
          <w:p w:rsidR="005F7611" w:rsidRDefault="005F7611" w:rsidP="00E53CA3">
            <w:pPr>
              <w:pStyle w:val="TableText"/>
              <w:spacing w:before="240" w:line="182" w:lineRule="auto"/>
              <w:ind w:left="303"/>
            </w:pPr>
            <w:r>
              <w:t>1</w:t>
            </w:r>
          </w:p>
        </w:tc>
        <w:tc>
          <w:tcPr>
            <w:tcW w:w="713" w:type="dxa"/>
            <w:shd w:val="clear" w:color="auto" w:fill="auto"/>
          </w:tcPr>
          <w:p w:rsidR="005F7611" w:rsidRPr="00AC6925" w:rsidRDefault="005F7611" w:rsidP="00E53CA3">
            <w:pPr>
              <w:rPr>
                <w:rFonts w:ascii="Arial"/>
              </w:rPr>
            </w:pPr>
          </w:p>
        </w:tc>
      </w:tr>
      <w:tr w:rsidR="005F7611" w:rsidRPr="00AC6925" w:rsidTr="00E53CA3">
        <w:trPr>
          <w:trHeight w:val="575"/>
        </w:trPr>
        <w:tc>
          <w:tcPr>
            <w:tcW w:w="715" w:type="dxa"/>
            <w:vMerge/>
            <w:tcBorders>
              <w:top w:val="nil"/>
            </w:tcBorders>
            <w:shd w:val="clear" w:color="auto" w:fill="auto"/>
          </w:tcPr>
          <w:p w:rsidR="005F7611" w:rsidRPr="00AC6925" w:rsidRDefault="005F7611" w:rsidP="00E53CA3">
            <w:pPr>
              <w:rPr>
                <w:rFonts w:ascii="Arial"/>
              </w:rPr>
            </w:pPr>
          </w:p>
        </w:tc>
        <w:tc>
          <w:tcPr>
            <w:tcW w:w="1130" w:type="dxa"/>
            <w:shd w:val="clear" w:color="auto" w:fill="auto"/>
          </w:tcPr>
          <w:p w:rsidR="005F7611" w:rsidRDefault="005F7611" w:rsidP="00E53CA3">
            <w:pPr>
              <w:pStyle w:val="TableText"/>
              <w:spacing w:before="31" w:line="224" w:lineRule="auto"/>
              <w:ind w:left="458" w:right="121" w:hanging="330"/>
            </w:pPr>
            <w:r w:rsidRPr="00AC6925">
              <w:rPr>
                <w:spacing w:val="-2"/>
              </w:rPr>
              <w:t>道班房仓</w:t>
            </w:r>
            <w:r w:rsidRPr="00AC6925">
              <w:rPr>
                <w:spacing w:val="2"/>
              </w:rPr>
              <w:t xml:space="preserve"> </w:t>
            </w:r>
            <w:r>
              <w:t>库</w:t>
            </w:r>
          </w:p>
        </w:tc>
        <w:tc>
          <w:tcPr>
            <w:tcW w:w="7128" w:type="dxa"/>
            <w:shd w:val="clear" w:color="auto" w:fill="auto"/>
          </w:tcPr>
          <w:p w:rsidR="005F7611" w:rsidRDefault="005F7611" w:rsidP="00E53CA3">
            <w:pPr>
              <w:pStyle w:val="TableText"/>
              <w:spacing w:before="187" w:line="220" w:lineRule="auto"/>
              <w:ind w:left="117"/>
              <w:rPr>
                <w:lang w:eastAsia="zh-CN"/>
              </w:rPr>
            </w:pPr>
            <w:r w:rsidRPr="00AC6925">
              <w:rPr>
                <w:spacing w:val="-2"/>
                <w:lang w:eastAsia="zh-CN"/>
              </w:rPr>
              <w:t>管理制度完善，管理台账清晰、准确。发现一处未达到，扣</w:t>
            </w:r>
            <w:r w:rsidRPr="00AC6925">
              <w:rPr>
                <w:spacing w:val="-27"/>
                <w:lang w:eastAsia="zh-CN"/>
              </w:rPr>
              <w:t xml:space="preserve"> </w:t>
            </w:r>
            <w:r w:rsidRPr="00AC6925">
              <w:rPr>
                <w:spacing w:val="-2"/>
                <w:lang w:eastAsia="zh-CN"/>
              </w:rPr>
              <w:t>0.1</w:t>
            </w:r>
            <w:r w:rsidRPr="00AC6925">
              <w:rPr>
                <w:spacing w:val="-44"/>
                <w:lang w:eastAsia="zh-CN"/>
              </w:rPr>
              <w:t xml:space="preserve"> </w:t>
            </w:r>
            <w:r w:rsidRPr="00AC6925">
              <w:rPr>
                <w:spacing w:val="-2"/>
                <w:lang w:eastAsia="zh-CN"/>
              </w:rPr>
              <w:t>分。</w:t>
            </w:r>
          </w:p>
        </w:tc>
        <w:tc>
          <w:tcPr>
            <w:tcW w:w="672" w:type="dxa"/>
            <w:shd w:val="clear" w:color="auto" w:fill="auto"/>
          </w:tcPr>
          <w:p w:rsidR="005F7611" w:rsidRDefault="005F7611" w:rsidP="00E53CA3">
            <w:pPr>
              <w:pStyle w:val="TableText"/>
              <w:spacing w:before="223" w:line="182" w:lineRule="auto"/>
              <w:ind w:left="303"/>
            </w:pPr>
            <w:r>
              <w:t>1</w:t>
            </w:r>
          </w:p>
        </w:tc>
        <w:tc>
          <w:tcPr>
            <w:tcW w:w="713" w:type="dxa"/>
            <w:shd w:val="clear" w:color="auto" w:fill="auto"/>
          </w:tcPr>
          <w:p w:rsidR="005F7611" w:rsidRPr="00AC6925" w:rsidRDefault="005F7611" w:rsidP="00E53CA3">
            <w:pPr>
              <w:rPr>
                <w:rFonts w:ascii="Arial"/>
              </w:rPr>
            </w:pPr>
          </w:p>
        </w:tc>
      </w:tr>
      <w:tr w:rsidR="005F7611" w:rsidRPr="00AC6925" w:rsidTr="00E53CA3">
        <w:trPr>
          <w:trHeight w:val="859"/>
        </w:trPr>
        <w:tc>
          <w:tcPr>
            <w:tcW w:w="715" w:type="dxa"/>
            <w:shd w:val="clear" w:color="auto" w:fill="auto"/>
          </w:tcPr>
          <w:p w:rsidR="005F7611" w:rsidRDefault="005F7611" w:rsidP="00E53CA3">
            <w:pPr>
              <w:pStyle w:val="TableText"/>
              <w:spacing w:before="32" w:line="220" w:lineRule="auto"/>
              <w:ind w:left="142"/>
            </w:pPr>
            <w:r w:rsidRPr="00AC6925">
              <w:rPr>
                <w:b/>
                <w:bCs/>
                <w:spacing w:val="-5"/>
              </w:rPr>
              <w:t>信访</w:t>
            </w:r>
          </w:p>
          <w:p w:rsidR="005F7611" w:rsidRDefault="005F7611" w:rsidP="00E53CA3">
            <w:pPr>
              <w:pStyle w:val="TableText"/>
              <w:spacing w:before="23" w:line="221" w:lineRule="auto"/>
              <w:ind w:left="145"/>
            </w:pPr>
            <w:r w:rsidRPr="00AC6925">
              <w:rPr>
                <w:b/>
                <w:bCs/>
                <w:spacing w:val="-5"/>
              </w:rPr>
              <w:t>投诉</w:t>
            </w:r>
          </w:p>
          <w:p w:rsidR="005F7611" w:rsidRDefault="005F7611" w:rsidP="00E53CA3">
            <w:pPr>
              <w:pStyle w:val="TableText"/>
              <w:spacing w:before="57" w:line="177" w:lineRule="auto"/>
              <w:ind w:left="311"/>
            </w:pPr>
            <w:r w:rsidRPr="00AC6925">
              <w:rPr>
                <w:b/>
                <w:bCs/>
                <w:spacing w:val="-3"/>
              </w:rPr>
              <w:t>2</w:t>
            </w:r>
          </w:p>
        </w:tc>
        <w:tc>
          <w:tcPr>
            <w:tcW w:w="1130" w:type="dxa"/>
            <w:shd w:val="clear" w:color="auto" w:fill="auto"/>
          </w:tcPr>
          <w:p w:rsidR="005F7611" w:rsidRPr="00AC6925" w:rsidRDefault="005F7611" w:rsidP="00E53CA3">
            <w:pPr>
              <w:spacing w:line="244" w:lineRule="auto"/>
              <w:rPr>
                <w:rFonts w:ascii="Arial"/>
              </w:rPr>
            </w:pPr>
          </w:p>
          <w:p w:rsidR="005F7611" w:rsidRDefault="005F7611" w:rsidP="00E53CA3">
            <w:pPr>
              <w:pStyle w:val="TableText"/>
              <w:spacing w:before="71" w:line="221" w:lineRule="auto"/>
              <w:ind w:left="131"/>
            </w:pPr>
            <w:r w:rsidRPr="00AC6925">
              <w:rPr>
                <w:spacing w:val="-2"/>
              </w:rPr>
              <w:t>工单处置</w:t>
            </w:r>
          </w:p>
        </w:tc>
        <w:tc>
          <w:tcPr>
            <w:tcW w:w="7128" w:type="dxa"/>
            <w:shd w:val="clear" w:color="auto" w:fill="auto"/>
          </w:tcPr>
          <w:p w:rsidR="005F7611" w:rsidRDefault="005F7611" w:rsidP="00E53CA3">
            <w:pPr>
              <w:pStyle w:val="TableText"/>
              <w:spacing w:before="181" w:line="238" w:lineRule="auto"/>
              <w:ind w:left="117" w:right="197"/>
              <w:rPr>
                <w:lang w:eastAsia="zh-CN"/>
              </w:rPr>
            </w:pPr>
            <w:r w:rsidRPr="00AC6925">
              <w:rPr>
                <w:spacing w:val="-1"/>
                <w:lang w:eastAsia="zh-CN"/>
              </w:rPr>
              <w:t>先行联系率；实际解决率；及时率；退单率；结案率；满意率。发现一</w:t>
            </w:r>
            <w:r w:rsidRPr="00AC6925">
              <w:rPr>
                <w:spacing w:val="18"/>
                <w:lang w:eastAsia="zh-CN"/>
              </w:rPr>
              <w:t xml:space="preserve"> </w:t>
            </w:r>
            <w:r w:rsidRPr="00AC6925">
              <w:rPr>
                <w:spacing w:val="-6"/>
                <w:lang w:eastAsia="zh-CN"/>
              </w:rPr>
              <w:t>处不合格，扣</w:t>
            </w:r>
            <w:r w:rsidRPr="00AC6925">
              <w:rPr>
                <w:spacing w:val="-22"/>
                <w:lang w:eastAsia="zh-CN"/>
              </w:rPr>
              <w:t xml:space="preserve"> </w:t>
            </w:r>
            <w:r w:rsidRPr="00AC6925">
              <w:rPr>
                <w:spacing w:val="-6"/>
                <w:lang w:eastAsia="zh-CN"/>
              </w:rPr>
              <w:t>0.1</w:t>
            </w:r>
            <w:r w:rsidRPr="00AC6925">
              <w:rPr>
                <w:spacing w:val="-44"/>
                <w:lang w:eastAsia="zh-CN"/>
              </w:rPr>
              <w:t xml:space="preserve"> </w:t>
            </w:r>
            <w:r w:rsidRPr="00AC6925">
              <w:rPr>
                <w:spacing w:val="-6"/>
                <w:lang w:eastAsia="zh-CN"/>
              </w:rPr>
              <w:t>分。</w:t>
            </w:r>
          </w:p>
        </w:tc>
        <w:tc>
          <w:tcPr>
            <w:tcW w:w="672" w:type="dxa"/>
            <w:shd w:val="clear" w:color="auto" w:fill="auto"/>
          </w:tcPr>
          <w:p w:rsidR="005F7611" w:rsidRPr="00AC6925" w:rsidRDefault="005F7611" w:rsidP="00E53CA3">
            <w:pPr>
              <w:spacing w:line="292" w:lineRule="auto"/>
              <w:rPr>
                <w:rFonts w:ascii="Arial"/>
              </w:rPr>
            </w:pPr>
          </w:p>
          <w:p w:rsidR="005F7611" w:rsidRDefault="005F7611" w:rsidP="00E53CA3">
            <w:pPr>
              <w:pStyle w:val="TableText"/>
              <w:spacing w:before="72" w:line="182" w:lineRule="auto"/>
              <w:ind w:left="289"/>
            </w:pPr>
            <w:r>
              <w:t>2</w:t>
            </w:r>
          </w:p>
        </w:tc>
        <w:tc>
          <w:tcPr>
            <w:tcW w:w="713" w:type="dxa"/>
            <w:shd w:val="clear" w:color="auto" w:fill="auto"/>
          </w:tcPr>
          <w:p w:rsidR="005F7611" w:rsidRPr="00AC6925" w:rsidRDefault="005F7611" w:rsidP="00E53CA3">
            <w:pPr>
              <w:rPr>
                <w:rFonts w:ascii="Arial"/>
              </w:rPr>
            </w:pPr>
          </w:p>
        </w:tc>
      </w:tr>
      <w:tr w:rsidR="005F7611" w:rsidRPr="00AC6925" w:rsidTr="00E53CA3">
        <w:trPr>
          <w:trHeight w:val="604"/>
        </w:trPr>
        <w:tc>
          <w:tcPr>
            <w:tcW w:w="715" w:type="dxa"/>
            <w:vMerge w:val="restart"/>
            <w:tcBorders>
              <w:bottom w:val="nil"/>
            </w:tcBorders>
            <w:shd w:val="clear" w:color="auto" w:fill="auto"/>
          </w:tcPr>
          <w:p w:rsidR="005F7611" w:rsidRDefault="005F7611" w:rsidP="00E53CA3">
            <w:pPr>
              <w:pStyle w:val="TableText"/>
              <w:spacing w:before="209" w:line="220" w:lineRule="auto"/>
              <w:ind w:left="169"/>
            </w:pPr>
            <w:r w:rsidRPr="00AC6925">
              <w:rPr>
                <w:b/>
                <w:bCs/>
                <w:spacing w:val="-11"/>
              </w:rPr>
              <w:t>内业</w:t>
            </w:r>
          </w:p>
          <w:p w:rsidR="005F7611" w:rsidRDefault="005F7611" w:rsidP="00E53CA3">
            <w:pPr>
              <w:pStyle w:val="TableText"/>
              <w:spacing w:before="23" w:line="221" w:lineRule="auto"/>
              <w:ind w:left="152"/>
            </w:pPr>
            <w:r w:rsidRPr="00AC6925">
              <w:rPr>
                <w:b/>
                <w:bCs/>
                <w:spacing w:val="-7"/>
              </w:rPr>
              <w:t>资料</w:t>
            </w:r>
          </w:p>
          <w:p w:rsidR="005F7611" w:rsidRDefault="005F7611" w:rsidP="00E53CA3">
            <w:pPr>
              <w:pStyle w:val="TableText"/>
              <w:spacing w:before="62" w:line="180" w:lineRule="auto"/>
              <w:ind w:left="312"/>
            </w:pPr>
            <w:r w:rsidRPr="00AC6925">
              <w:rPr>
                <w:b/>
                <w:bCs/>
                <w:spacing w:val="-3"/>
              </w:rPr>
              <w:t>5</w:t>
            </w:r>
          </w:p>
        </w:tc>
        <w:tc>
          <w:tcPr>
            <w:tcW w:w="1130" w:type="dxa"/>
            <w:shd w:val="clear" w:color="auto" w:fill="auto"/>
          </w:tcPr>
          <w:p w:rsidR="005F7611" w:rsidRDefault="005F7611" w:rsidP="00E53CA3">
            <w:pPr>
              <w:pStyle w:val="TableText"/>
              <w:spacing w:before="190" w:line="220" w:lineRule="auto"/>
              <w:ind w:left="134"/>
            </w:pPr>
            <w:r w:rsidRPr="00AC6925">
              <w:rPr>
                <w:spacing w:val="-3"/>
              </w:rPr>
              <w:t>统计上报</w:t>
            </w:r>
          </w:p>
        </w:tc>
        <w:tc>
          <w:tcPr>
            <w:tcW w:w="7128" w:type="dxa"/>
            <w:shd w:val="clear" w:color="auto" w:fill="auto"/>
          </w:tcPr>
          <w:p w:rsidR="005F7611" w:rsidRDefault="005F7611" w:rsidP="00E53CA3">
            <w:pPr>
              <w:pStyle w:val="TableText"/>
              <w:spacing w:before="52" w:line="227" w:lineRule="auto"/>
              <w:ind w:left="112" w:right="24" w:firstLine="6"/>
              <w:rPr>
                <w:lang w:eastAsia="zh-CN"/>
              </w:rPr>
            </w:pPr>
            <w:r w:rsidRPr="00AC6925">
              <w:rPr>
                <w:spacing w:val="-2"/>
                <w:lang w:eastAsia="zh-CN"/>
              </w:rPr>
              <w:t>公共空间巡查资料认真记录，上交计划、统计报表、预算送审资料及时、</w:t>
            </w:r>
            <w:r w:rsidRPr="00AC6925">
              <w:rPr>
                <w:spacing w:val="1"/>
                <w:lang w:eastAsia="zh-CN"/>
              </w:rPr>
              <w:t xml:space="preserve"> </w:t>
            </w:r>
            <w:r w:rsidRPr="00AC6925">
              <w:rPr>
                <w:spacing w:val="-2"/>
                <w:lang w:eastAsia="zh-CN"/>
              </w:rPr>
              <w:t>齐全、规范、准确。发现一处未达到，扣</w:t>
            </w:r>
            <w:r w:rsidRPr="00AC6925">
              <w:rPr>
                <w:spacing w:val="-39"/>
                <w:lang w:eastAsia="zh-CN"/>
              </w:rPr>
              <w:t xml:space="preserve"> </w:t>
            </w:r>
            <w:r w:rsidRPr="00AC6925">
              <w:rPr>
                <w:spacing w:val="-2"/>
                <w:lang w:eastAsia="zh-CN"/>
              </w:rPr>
              <w:t>0.1</w:t>
            </w:r>
            <w:r w:rsidRPr="00AC6925">
              <w:rPr>
                <w:spacing w:val="-43"/>
                <w:lang w:eastAsia="zh-CN"/>
              </w:rPr>
              <w:t xml:space="preserve"> </w:t>
            </w:r>
            <w:r w:rsidRPr="00AC6925">
              <w:rPr>
                <w:spacing w:val="-2"/>
                <w:lang w:eastAsia="zh-CN"/>
              </w:rPr>
              <w:t>分。</w:t>
            </w:r>
          </w:p>
        </w:tc>
        <w:tc>
          <w:tcPr>
            <w:tcW w:w="672" w:type="dxa"/>
            <w:shd w:val="clear" w:color="auto" w:fill="auto"/>
          </w:tcPr>
          <w:p w:rsidR="005F7611" w:rsidRDefault="005F7611" w:rsidP="00E53CA3">
            <w:pPr>
              <w:pStyle w:val="TableText"/>
              <w:spacing w:before="241" w:line="182" w:lineRule="auto"/>
              <w:ind w:left="291"/>
            </w:pPr>
            <w:r>
              <w:t>3</w:t>
            </w:r>
          </w:p>
        </w:tc>
        <w:tc>
          <w:tcPr>
            <w:tcW w:w="713" w:type="dxa"/>
            <w:shd w:val="clear" w:color="auto" w:fill="auto"/>
          </w:tcPr>
          <w:p w:rsidR="005F7611" w:rsidRPr="00AC6925" w:rsidRDefault="005F7611" w:rsidP="00E53CA3">
            <w:pPr>
              <w:rPr>
                <w:rFonts w:ascii="Arial"/>
              </w:rPr>
            </w:pPr>
          </w:p>
        </w:tc>
      </w:tr>
      <w:tr w:rsidR="005F7611" w:rsidRPr="00AC6925" w:rsidTr="00E53CA3">
        <w:trPr>
          <w:trHeight w:val="607"/>
        </w:trPr>
        <w:tc>
          <w:tcPr>
            <w:tcW w:w="715" w:type="dxa"/>
            <w:vMerge/>
            <w:tcBorders>
              <w:top w:val="nil"/>
            </w:tcBorders>
            <w:shd w:val="clear" w:color="auto" w:fill="auto"/>
          </w:tcPr>
          <w:p w:rsidR="005F7611" w:rsidRPr="00AC6925" w:rsidRDefault="005F7611" w:rsidP="00E53CA3">
            <w:pPr>
              <w:rPr>
                <w:rFonts w:ascii="Arial"/>
              </w:rPr>
            </w:pPr>
          </w:p>
        </w:tc>
        <w:tc>
          <w:tcPr>
            <w:tcW w:w="1130" w:type="dxa"/>
            <w:shd w:val="clear" w:color="auto" w:fill="auto"/>
          </w:tcPr>
          <w:p w:rsidR="005F7611" w:rsidRDefault="005F7611" w:rsidP="00E53CA3">
            <w:pPr>
              <w:pStyle w:val="TableText"/>
              <w:spacing w:before="191" w:line="221" w:lineRule="auto"/>
              <w:ind w:left="129"/>
            </w:pPr>
            <w:r w:rsidRPr="00AC6925">
              <w:rPr>
                <w:spacing w:val="-2"/>
              </w:rPr>
              <w:t>培训工作</w:t>
            </w:r>
          </w:p>
        </w:tc>
        <w:tc>
          <w:tcPr>
            <w:tcW w:w="7128" w:type="dxa"/>
            <w:shd w:val="clear" w:color="auto" w:fill="auto"/>
          </w:tcPr>
          <w:p w:rsidR="005F7611" w:rsidRDefault="005F7611" w:rsidP="00E53CA3">
            <w:pPr>
              <w:pStyle w:val="TableText"/>
              <w:spacing w:before="55" w:line="227" w:lineRule="auto"/>
              <w:ind w:left="112" w:right="42" w:firstLine="1"/>
              <w:rPr>
                <w:lang w:eastAsia="zh-CN"/>
              </w:rPr>
            </w:pPr>
            <w:r w:rsidRPr="00AC6925">
              <w:rPr>
                <w:spacing w:val="-2"/>
                <w:lang w:eastAsia="zh-CN"/>
              </w:rPr>
              <w:t>按要求参加管理部门培训、技术竞赛活动，开展</w:t>
            </w:r>
            <w:r w:rsidRPr="00AC6925">
              <w:rPr>
                <w:spacing w:val="-3"/>
                <w:lang w:eastAsia="zh-CN"/>
              </w:rPr>
              <w:t>企业内部各类业务培训，</w:t>
            </w:r>
            <w:r>
              <w:rPr>
                <w:lang w:eastAsia="zh-CN"/>
              </w:rPr>
              <w:t xml:space="preserve"> </w:t>
            </w:r>
            <w:r w:rsidRPr="00AC6925">
              <w:rPr>
                <w:spacing w:val="-2"/>
                <w:lang w:eastAsia="zh-CN"/>
              </w:rPr>
              <w:t>推广各类新技术、新材料。发现一处未达到，扣</w:t>
            </w:r>
            <w:r w:rsidRPr="00AC6925">
              <w:rPr>
                <w:spacing w:val="-34"/>
                <w:lang w:eastAsia="zh-CN"/>
              </w:rPr>
              <w:t xml:space="preserve"> </w:t>
            </w:r>
            <w:r w:rsidRPr="00AC6925">
              <w:rPr>
                <w:spacing w:val="-2"/>
                <w:lang w:eastAsia="zh-CN"/>
              </w:rPr>
              <w:t>0.1</w:t>
            </w:r>
            <w:r w:rsidRPr="00AC6925">
              <w:rPr>
                <w:spacing w:val="-43"/>
                <w:lang w:eastAsia="zh-CN"/>
              </w:rPr>
              <w:t xml:space="preserve"> </w:t>
            </w:r>
            <w:r w:rsidRPr="00AC6925">
              <w:rPr>
                <w:spacing w:val="-2"/>
                <w:lang w:eastAsia="zh-CN"/>
              </w:rPr>
              <w:t>分。</w:t>
            </w:r>
          </w:p>
        </w:tc>
        <w:tc>
          <w:tcPr>
            <w:tcW w:w="672" w:type="dxa"/>
            <w:shd w:val="clear" w:color="auto" w:fill="auto"/>
          </w:tcPr>
          <w:p w:rsidR="005F7611" w:rsidRDefault="005F7611" w:rsidP="00E53CA3">
            <w:pPr>
              <w:pStyle w:val="TableText"/>
              <w:spacing w:before="242" w:line="182" w:lineRule="auto"/>
              <w:ind w:left="289"/>
            </w:pPr>
            <w:r>
              <w:t>2</w:t>
            </w:r>
          </w:p>
        </w:tc>
        <w:tc>
          <w:tcPr>
            <w:tcW w:w="713" w:type="dxa"/>
            <w:shd w:val="clear" w:color="auto" w:fill="auto"/>
          </w:tcPr>
          <w:p w:rsidR="005F7611" w:rsidRPr="00AC6925" w:rsidRDefault="005F7611" w:rsidP="00E53CA3">
            <w:pPr>
              <w:rPr>
                <w:rFonts w:ascii="Arial"/>
              </w:rPr>
            </w:pPr>
          </w:p>
        </w:tc>
      </w:tr>
      <w:tr w:rsidR="005F7611" w:rsidRPr="00AC6925" w:rsidTr="00E53CA3">
        <w:trPr>
          <w:trHeight w:val="441"/>
        </w:trPr>
        <w:tc>
          <w:tcPr>
            <w:tcW w:w="8973" w:type="dxa"/>
            <w:gridSpan w:val="3"/>
            <w:shd w:val="clear" w:color="auto" w:fill="auto"/>
          </w:tcPr>
          <w:p w:rsidR="005F7611" w:rsidRDefault="005F7611" w:rsidP="00E53CA3">
            <w:pPr>
              <w:pStyle w:val="TableText"/>
              <w:spacing w:before="119" w:line="222" w:lineRule="auto"/>
              <w:ind w:left="4280"/>
            </w:pPr>
            <w:r w:rsidRPr="00AC6925">
              <w:rPr>
                <w:spacing w:val="-4"/>
              </w:rPr>
              <w:t>小计</w:t>
            </w:r>
          </w:p>
        </w:tc>
        <w:tc>
          <w:tcPr>
            <w:tcW w:w="672" w:type="dxa"/>
            <w:shd w:val="clear" w:color="auto" w:fill="auto"/>
          </w:tcPr>
          <w:p w:rsidR="005F7611" w:rsidRDefault="005F7611" w:rsidP="00E53CA3">
            <w:pPr>
              <w:pStyle w:val="TableText"/>
              <w:spacing w:before="156" w:line="182" w:lineRule="auto"/>
              <w:ind w:left="192"/>
            </w:pPr>
            <w:r w:rsidRPr="00AC6925">
              <w:rPr>
                <w:spacing w:val="-6"/>
              </w:rPr>
              <w:t>100</w:t>
            </w:r>
          </w:p>
        </w:tc>
        <w:tc>
          <w:tcPr>
            <w:tcW w:w="713" w:type="dxa"/>
            <w:shd w:val="clear" w:color="auto" w:fill="auto"/>
          </w:tcPr>
          <w:p w:rsidR="005F7611" w:rsidRPr="00AC6925" w:rsidRDefault="005F7611" w:rsidP="00E53CA3">
            <w:pPr>
              <w:rPr>
                <w:rFonts w:ascii="Arial"/>
              </w:rPr>
            </w:pPr>
          </w:p>
        </w:tc>
      </w:tr>
    </w:tbl>
    <w:p w:rsidR="005F7611" w:rsidRPr="006C5E30" w:rsidRDefault="005F7611" w:rsidP="005F7611">
      <w:pPr>
        <w:tabs>
          <w:tab w:val="left" w:pos="3060"/>
        </w:tabs>
        <w:snapToGrid w:val="0"/>
        <w:spacing w:line="300" w:lineRule="auto"/>
        <w:rPr>
          <w:sz w:val="22"/>
          <w:szCs w:val="22"/>
        </w:rPr>
      </w:pPr>
    </w:p>
    <w:p w:rsidR="005F7611" w:rsidRPr="006C5E30" w:rsidRDefault="005F7611" w:rsidP="005F7611">
      <w:pPr>
        <w:adjustRightInd w:val="0"/>
        <w:snapToGrid w:val="0"/>
        <w:spacing w:line="300" w:lineRule="auto"/>
        <w:ind w:firstLineChars="196" w:firstLine="433"/>
        <w:jc w:val="left"/>
        <w:outlineLvl w:val="2"/>
        <w:rPr>
          <w:b/>
          <w:color w:val="000000"/>
          <w:sz w:val="22"/>
          <w:szCs w:val="22"/>
        </w:rPr>
      </w:pPr>
      <w:bookmarkStart w:id="56" w:name="_Toc460922294"/>
      <w:bookmarkStart w:id="57" w:name="_Toc463690207"/>
      <w:bookmarkStart w:id="58" w:name="_Toc162530937"/>
      <w:r w:rsidRPr="006C5E30">
        <w:rPr>
          <w:b/>
          <w:color w:val="000000"/>
          <w:sz w:val="22"/>
          <w:szCs w:val="22"/>
        </w:rPr>
        <w:t xml:space="preserve">14 </w:t>
      </w:r>
      <w:r w:rsidRPr="006C5E30">
        <w:rPr>
          <w:b/>
          <w:color w:val="000000"/>
          <w:sz w:val="22"/>
          <w:szCs w:val="22"/>
        </w:rPr>
        <w:t>内业资料编制管理要求</w:t>
      </w:r>
      <w:bookmarkEnd w:id="56"/>
      <w:bookmarkEnd w:id="57"/>
      <w:bookmarkEnd w:id="58"/>
    </w:p>
    <w:p w:rsidR="005F7611" w:rsidRPr="00E62346" w:rsidRDefault="005F7611" w:rsidP="005F7611">
      <w:pPr>
        <w:snapToGrid w:val="0"/>
        <w:spacing w:line="300" w:lineRule="auto"/>
        <w:ind w:firstLineChars="200" w:firstLine="440"/>
        <w:rPr>
          <w:rFonts w:ascii="宋体" w:hAnsi="宋体" w:cs="宋体" w:hint="eastAsia"/>
          <w:sz w:val="22"/>
          <w:szCs w:val="22"/>
        </w:rPr>
      </w:pPr>
      <w:bookmarkStart w:id="59" w:name="_Toc162530938"/>
      <w:r w:rsidRPr="00E62346">
        <w:rPr>
          <w:rFonts w:ascii="宋体" w:hAnsi="宋体" w:cs="宋体" w:hint="eastAsia"/>
          <w:sz w:val="22"/>
          <w:szCs w:val="22"/>
        </w:rPr>
        <w:t>内业资料制作完整规范，表式统一，按时间节点及时上交各项内业资料，每年12月20日上交本年年度总结和第二年年度养护计划。每月20日上交本月工作总结和下月养护计划。</w:t>
      </w:r>
      <w:r w:rsidRPr="00E62346">
        <w:rPr>
          <w:rFonts w:ascii="宋体" w:hAnsi="宋体" w:cs="宋体"/>
          <w:sz w:val="22"/>
          <w:szCs w:val="22"/>
        </w:rPr>
        <w:t>巡视员不少于一天</w:t>
      </w:r>
      <w:r w:rsidRPr="00E62346">
        <w:rPr>
          <w:rFonts w:ascii="宋体" w:hAnsi="宋体" w:cs="宋体" w:hint="eastAsia"/>
          <w:sz w:val="22"/>
          <w:szCs w:val="22"/>
        </w:rPr>
        <w:t>一</w:t>
      </w:r>
      <w:r w:rsidRPr="00E62346">
        <w:rPr>
          <w:rFonts w:ascii="宋体" w:hAnsi="宋体" w:cs="宋体"/>
          <w:sz w:val="22"/>
          <w:szCs w:val="22"/>
        </w:rPr>
        <w:t>巡，通过巡视发现问题，认真做好日常记录，一巡一记，</w:t>
      </w:r>
      <w:r w:rsidRPr="00E62346">
        <w:rPr>
          <w:rFonts w:ascii="宋体" w:hAnsi="宋体" w:cs="宋体"/>
          <w:sz w:val="22"/>
          <w:szCs w:val="22"/>
        </w:rPr>
        <w:lastRenderedPageBreak/>
        <w:t>做好巡查台账。投标人</w:t>
      </w:r>
      <w:r w:rsidRPr="00E62346">
        <w:rPr>
          <w:rFonts w:ascii="宋体" w:hAnsi="宋体" w:cs="宋体" w:hint="eastAsia"/>
          <w:sz w:val="22"/>
          <w:szCs w:val="22"/>
        </w:rPr>
        <w:t>按时</w:t>
      </w:r>
      <w:r w:rsidRPr="00E62346">
        <w:rPr>
          <w:rFonts w:ascii="宋体" w:hAnsi="宋体" w:cs="宋体"/>
          <w:sz w:val="22"/>
          <w:szCs w:val="22"/>
        </w:rPr>
        <w:t>汇总上报</w:t>
      </w:r>
      <w:r w:rsidRPr="00E62346">
        <w:rPr>
          <w:rFonts w:ascii="宋体" w:hAnsi="宋体" w:cs="宋体" w:hint="eastAsia"/>
          <w:sz w:val="22"/>
          <w:szCs w:val="22"/>
        </w:rPr>
        <w:t>度假区管委会</w:t>
      </w:r>
      <w:r w:rsidRPr="00E62346">
        <w:rPr>
          <w:rFonts w:ascii="宋体" w:hAnsi="宋体" w:cs="宋体"/>
          <w:sz w:val="22"/>
          <w:szCs w:val="22"/>
        </w:rPr>
        <w:t>；注重覆盖率，做到全覆盖。</w:t>
      </w:r>
      <w:r w:rsidRPr="00E62346">
        <w:rPr>
          <w:rFonts w:ascii="宋体" w:hAnsi="宋体" w:cs="宋体" w:hint="eastAsia"/>
          <w:sz w:val="22"/>
          <w:szCs w:val="22"/>
        </w:rPr>
        <w:t>日常养护内业资料齐全，定期上报养护作业计划，做到有计划、有记录、有统计，并且资料与实际养护情况相符。</w:t>
      </w:r>
    </w:p>
    <w:p w:rsidR="005F7611" w:rsidRDefault="005F7611" w:rsidP="005F7611">
      <w:pPr>
        <w:pStyle w:val="a8"/>
        <w:spacing w:before="95" w:line="220" w:lineRule="auto"/>
        <w:ind w:firstLineChars="200" w:firstLine="424"/>
        <w:rPr>
          <w:rFonts w:hint="eastAsia"/>
          <w:sz w:val="22"/>
          <w:szCs w:val="22"/>
        </w:rPr>
      </w:pPr>
      <w:r>
        <w:rPr>
          <w:spacing w:val="-4"/>
          <w:sz w:val="22"/>
          <w:szCs w:val="22"/>
        </w:rPr>
        <w:t>管理资料</w:t>
      </w:r>
      <w:r>
        <w:rPr>
          <w:rFonts w:hint="eastAsia"/>
          <w:spacing w:val="-4"/>
          <w:sz w:val="22"/>
          <w:szCs w:val="22"/>
        </w:rPr>
        <w:t>：</w:t>
      </w:r>
    </w:p>
    <w:p w:rsidR="005F7611" w:rsidRDefault="005F7611" w:rsidP="005F7611">
      <w:pPr>
        <w:pStyle w:val="a8"/>
        <w:spacing w:before="96" w:line="220" w:lineRule="auto"/>
        <w:ind w:left="1260"/>
        <w:rPr>
          <w:sz w:val="22"/>
          <w:szCs w:val="22"/>
          <w:highlight w:val="yellow"/>
        </w:rPr>
      </w:pPr>
    </w:p>
    <w:tbl>
      <w:tblPr>
        <w:tblW w:w="8760" w:type="dxa"/>
        <w:tblInd w:w="93" w:type="dxa"/>
        <w:tblLook w:val="0000" w:firstRow="0" w:lastRow="0" w:firstColumn="0" w:lastColumn="0" w:noHBand="0" w:noVBand="0"/>
      </w:tblPr>
      <w:tblGrid>
        <w:gridCol w:w="1080"/>
        <w:gridCol w:w="2175"/>
        <w:gridCol w:w="1725"/>
        <w:gridCol w:w="3780"/>
      </w:tblGrid>
      <w:tr w:rsidR="005F7611" w:rsidTr="00E53CA3">
        <w:trPr>
          <w:trHeight w:val="1164"/>
        </w:trPr>
        <w:tc>
          <w:tcPr>
            <w:tcW w:w="8760" w:type="dxa"/>
            <w:gridSpan w:val="4"/>
            <w:tcBorders>
              <w:top w:val="nil"/>
              <w:left w:val="nil"/>
              <w:bottom w:val="nil"/>
              <w:right w:val="nil"/>
            </w:tcBorders>
            <w:noWrap/>
            <w:vAlign w:val="center"/>
          </w:tcPr>
          <w:p w:rsidR="005F7611" w:rsidRDefault="005F7611" w:rsidP="00E53CA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项目内页资料</w:t>
            </w:r>
          </w:p>
        </w:tc>
      </w:tr>
      <w:tr w:rsidR="005F7611" w:rsidTr="00E53CA3">
        <w:trPr>
          <w:trHeight w:val="300"/>
        </w:trPr>
        <w:tc>
          <w:tcPr>
            <w:tcW w:w="1080" w:type="dxa"/>
            <w:tcBorders>
              <w:top w:val="single" w:sz="8" w:space="0" w:color="000000"/>
              <w:left w:val="single" w:sz="8" w:space="0" w:color="000000"/>
              <w:bottom w:val="single" w:sz="8" w:space="0" w:color="000000"/>
              <w:right w:val="single" w:sz="8" w:space="0" w:color="000000"/>
            </w:tcBorders>
            <w:vAlign w:val="center"/>
          </w:tcPr>
          <w:p w:rsidR="005F7611" w:rsidRDefault="005F7611" w:rsidP="00E53CA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卷号</w:t>
            </w:r>
          </w:p>
        </w:tc>
        <w:tc>
          <w:tcPr>
            <w:tcW w:w="2175" w:type="dxa"/>
            <w:tcBorders>
              <w:top w:val="single" w:sz="8" w:space="0" w:color="000000"/>
              <w:left w:val="nil"/>
              <w:bottom w:val="single" w:sz="8" w:space="0" w:color="000000"/>
              <w:right w:val="single" w:sz="8" w:space="0" w:color="000000"/>
            </w:tcBorders>
            <w:vAlign w:val="center"/>
          </w:tcPr>
          <w:p w:rsidR="005F7611" w:rsidRDefault="005F7611" w:rsidP="00E53CA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卷名</w:t>
            </w:r>
          </w:p>
        </w:tc>
        <w:tc>
          <w:tcPr>
            <w:tcW w:w="1725" w:type="dxa"/>
            <w:tcBorders>
              <w:top w:val="single" w:sz="8" w:space="0" w:color="000000"/>
              <w:left w:val="nil"/>
              <w:bottom w:val="single" w:sz="8" w:space="0" w:color="000000"/>
              <w:right w:val="single" w:sz="8" w:space="0" w:color="000000"/>
            </w:tcBorders>
            <w:vAlign w:val="center"/>
          </w:tcPr>
          <w:p w:rsidR="005F7611" w:rsidRDefault="005F7611" w:rsidP="00E53CA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资料类别</w:t>
            </w:r>
          </w:p>
        </w:tc>
        <w:tc>
          <w:tcPr>
            <w:tcW w:w="3780" w:type="dxa"/>
            <w:tcBorders>
              <w:top w:val="single" w:sz="8" w:space="0" w:color="000000"/>
              <w:left w:val="nil"/>
              <w:bottom w:val="single" w:sz="8" w:space="0" w:color="000000"/>
              <w:right w:val="single" w:sz="8" w:space="0" w:color="000000"/>
            </w:tcBorders>
            <w:vAlign w:val="center"/>
          </w:tcPr>
          <w:p w:rsidR="005F7611" w:rsidRDefault="005F7611" w:rsidP="00E53CA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资料内容</w:t>
            </w:r>
          </w:p>
        </w:tc>
      </w:tr>
      <w:tr w:rsidR="005F7611" w:rsidTr="00E53CA3">
        <w:trPr>
          <w:trHeight w:val="600"/>
        </w:trPr>
        <w:tc>
          <w:tcPr>
            <w:tcW w:w="1080" w:type="dxa"/>
            <w:vMerge w:val="restart"/>
            <w:tcBorders>
              <w:top w:val="nil"/>
              <w:left w:val="single" w:sz="8" w:space="0" w:color="000000"/>
              <w:bottom w:val="single" w:sz="8" w:space="0" w:color="000000"/>
              <w:right w:val="single" w:sz="8" w:space="0" w:color="000000"/>
            </w:tcBorders>
            <w:vAlign w:val="center"/>
          </w:tcPr>
          <w:p w:rsidR="005F7611" w:rsidRDefault="005F7611" w:rsidP="00E53CA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一</w:t>
            </w:r>
          </w:p>
        </w:tc>
        <w:tc>
          <w:tcPr>
            <w:tcW w:w="2175" w:type="dxa"/>
            <w:vMerge w:val="restart"/>
            <w:tcBorders>
              <w:top w:val="nil"/>
              <w:left w:val="nil"/>
              <w:bottom w:val="single" w:sz="8" w:space="0" w:color="000000"/>
              <w:right w:val="single" w:sz="8" w:space="0" w:color="000000"/>
            </w:tcBorders>
            <w:vAlign w:val="center"/>
          </w:tcPr>
          <w:p w:rsidR="005F7611" w:rsidRDefault="005F7611" w:rsidP="00E53CA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基础资料</w:t>
            </w:r>
          </w:p>
        </w:tc>
        <w:tc>
          <w:tcPr>
            <w:tcW w:w="1725" w:type="dxa"/>
            <w:vMerge w:val="restart"/>
            <w:tcBorders>
              <w:top w:val="nil"/>
              <w:left w:val="nil"/>
              <w:bottom w:val="single" w:sz="8" w:space="0" w:color="000000"/>
              <w:right w:val="single" w:sz="8" w:space="0" w:color="000000"/>
            </w:tcBorders>
            <w:vAlign w:val="center"/>
          </w:tcPr>
          <w:p w:rsidR="005F7611" w:rsidRDefault="005F7611" w:rsidP="00E53CA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养护管理体系与设施量</w:t>
            </w:r>
          </w:p>
        </w:tc>
        <w:tc>
          <w:tcPr>
            <w:tcW w:w="3780" w:type="dxa"/>
            <w:tcBorders>
              <w:top w:val="nil"/>
              <w:left w:val="nil"/>
              <w:bottom w:val="single" w:sz="8" w:space="0" w:color="000000"/>
              <w:right w:val="single" w:sz="8" w:space="0" w:color="000000"/>
            </w:tcBorders>
            <w:vAlign w:val="center"/>
          </w:tcPr>
          <w:p w:rsidR="005F7611" w:rsidRDefault="005F7611" w:rsidP="00E53CA3">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（1）设施量汇总</w:t>
            </w:r>
          </w:p>
        </w:tc>
      </w:tr>
      <w:tr w:rsidR="005F7611" w:rsidTr="00E53CA3">
        <w:trPr>
          <w:trHeight w:val="600"/>
        </w:trPr>
        <w:tc>
          <w:tcPr>
            <w:tcW w:w="1080" w:type="dxa"/>
            <w:vMerge/>
            <w:tcBorders>
              <w:top w:val="nil"/>
              <w:left w:val="single" w:sz="8" w:space="0" w:color="000000"/>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2175" w:type="dxa"/>
            <w:vMerge/>
            <w:tcBorders>
              <w:top w:val="nil"/>
              <w:left w:val="nil"/>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1725" w:type="dxa"/>
            <w:vMerge/>
            <w:tcBorders>
              <w:top w:val="nil"/>
              <w:left w:val="nil"/>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3780" w:type="dxa"/>
            <w:tcBorders>
              <w:top w:val="nil"/>
              <w:left w:val="nil"/>
              <w:bottom w:val="single" w:sz="8" w:space="0" w:color="000000"/>
              <w:right w:val="single" w:sz="8" w:space="0" w:color="000000"/>
            </w:tcBorders>
            <w:vAlign w:val="center"/>
          </w:tcPr>
          <w:p w:rsidR="005F7611" w:rsidRDefault="005F7611" w:rsidP="00E53CA3">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（2）各类图纸</w:t>
            </w:r>
          </w:p>
        </w:tc>
      </w:tr>
      <w:tr w:rsidR="005F7611" w:rsidTr="00E53CA3">
        <w:trPr>
          <w:trHeight w:val="940"/>
        </w:trPr>
        <w:tc>
          <w:tcPr>
            <w:tcW w:w="1080" w:type="dxa"/>
            <w:vMerge/>
            <w:tcBorders>
              <w:top w:val="nil"/>
              <w:left w:val="single" w:sz="8" w:space="0" w:color="000000"/>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2175" w:type="dxa"/>
            <w:vMerge/>
            <w:tcBorders>
              <w:top w:val="nil"/>
              <w:left w:val="nil"/>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1725" w:type="dxa"/>
            <w:vMerge/>
            <w:tcBorders>
              <w:top w:val="nil"/>
              <w:left w:val="nil"/>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3780" w:type="dxa"/>
            <w:tcBorders>
              <w:top w:val="nil"/>
              <w:left w:val="nil"/>
              <w:bottom w:val="single" w:sz="8" w:space="0" w:color="000000"/>
              <w:right w:val="single" w:sz="8" w:space="0" w:color="000000"/>
            </w:tcBorders>
            <w:vAlign w:val="center"/>
          </w:tcPr>
          <w:p w:rsidR="005F7611" w:rsidRDefault="005F7611" w:rsidP="00E53CA3">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（3）上墙图表（管理网络图、岗位职责、安全生产制度、巡查检查制度等）</w:t>
            </w:r>
          </w:p>
        </w:tc>
      </w:tr>
      <w:tr w:rsidR="005F7611" w:rsidTr="00E53CA3">
        <w:trPr>
          <w:trHeight w:val="300"/>
        </w:trPr>
        <w:tc>
          <w:tcPr>
            <w:tcW w:w="1080" w:type="dxa"/>
            <w:vMerge/>
            <w:tcBorders>
              <w:top w:val="nil"/>
              <w:left w:val="single" w:sz="8" w:space="0" w:color="000000"/>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2175" w:type="dxa"/>
            <w:vMerge/>
            <w:tcBorders>
              <w:top w:val="nil"/>
              <w:left w:val="nil"/>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1725" w:type="dxa"/>
            <w:vMerge/>
            <w:tcBorders>
              <w:top w:val="nil"/>
              <w:left w:val="nil"/>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3780" w:type="dxa"/>
            <w:tcBorders>
              <w:top w:val="nil"/>
              <w:left w:val="nil"/>
              <w:bottom w:val="single" w:sz="8" w:space="0" w:color="000000"/>
              <w:right w:val="single" w:sz="8" w:space="0" w:color="000000"/>
            </w:tcBorders>
            <w:vAlign w:val="center"/>
          </w:tcPr>
          <w:p w:rsidR="005F7611" w:rsidRDefault="005F7611" w:rsidP="00E53CA3">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（4）养护设备、人员配置情况表</w:t>
            </w:r>
          </w:p>
        </w:tc>
      </w:tr>
      <w:tr w:rsidR="005F7611" w:rsidTr="00E53CA3">
        <w:trPr>
          <w:trHeight w:val="600"/>
        </w:trPr>
        <w:tc>
          <w:tcPr>
            <w:tcW w:w="1080" w:type="dxa"/>
            <w:vMerge w:val="restart"/>
            <w:tcBorders>
              <w:top w:val="nil"/>
              <w:left w:val="single" w:sz="8" w:space="0" w:color="000000"/>
              <w:bottom w:val="single" w:sz="8" w:space="0" w:color="000000"/>
              <w:right w:val="single" w:sz="8" w:space="0" w:color="000000"/>
            </w:tcBorders>
            <w:vAlign w:val="center"/>
          </w:tcPr>
          <w:p w:rsidR="005F7611" w:rsidRDefault="005F7611" w:rsidP="00E53CA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二</w:t>
            </w:r>
          </w:p>
        </w:tc>
        <w:tc>
          <w:tcPr>
            <w:tcW w:w="2175" w:type="dxa"/>
            <w:vMerge w:val="restart"/>
            <w:tcBorders>
              <w:top w:val="nil"/>
              <w:left w:val="nil"/>
              <w:bottom w:val="single" w:sz="8" w:space="0" w:color="000000"/>
              <w:right w:val="single" w:sz="8" w:space="0" w:color="000000"/>
            </w:tcBorders>
            <w:vAlign w:val="center"/>
          </w:tcPr>
          <w:p w:rsidR="005F7611" w:rsidRDefault="005F7611" w:rsidP="00E53CA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日常管理内页资料</w:t>
            </w:r>
          </w:p>
        </w:tc>
        <w:tc>
          <w:tcPr>
            <w:tcW w:w="1725" w:type="dxa"/>
            <w:vMerge w:val="restart"/>
            <w:tcBorders>
              <w:top w:val="nil"/>
              <w:left w:val="nil"/>
              <w:bottom w:val="single" w:sz="8" w:space="0" w:color="000000"/>
              <w:right w:val="single" w:sz="8" w:space="0" w:color="000000"/>
            </w:tcBorders>
            <w:vAlign w:val="center"/>
          </w:tcPr>
          <w:p w:rsidR="005F7611" w:rsidRDefault="005F7611" w:rsidP="00E53CA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安全生产及文明作业资料</w:t>
            </w:r>
          </w:p>
        </w:tc>
        <w:tc>
          <w:tcPr>
            <w:tcW w:w="3780" w:type="dxa"/>
            <w:tcBorders>
              <w:top w:val="nil"/>
              <w:left w:val="nil"/>
              <w:bottom w:val="single" w:sz="8" w:space="0" w:color="000000"/>
              <w:right w:val="single" w:sz="8" w:space="0" w:color="000000"/>
            </w:tcBorders>
            <w:vAlign w:val="center"/>
          </w:tcPr>
          <w:p w:rsidR="005F7611" w:rsidRDefault="005F7611" w:rsidP="00E53CA3">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（1）各类安全会议、培训学习记录、特种作业安全交底记录</w:t>
            </w:r>
          </w:p>
        </w:tc>
      </w:tr>
      <w:tr w:rsidR="005F7611" w:rsidTr="00E53CA3">
        <w:trPr>
          <w:trHeight w:val="870"/>
        </w:trPr>
        <w:tc>
          <w:tcPr>
            <w:tcW w:w="1080" w:type="dxa"/>
            <w:vMerge/>
            <w:tcBorders>
              <w:top w:val="nil"/>
              <w:left w:val="single" w:sz="8" w:space="0" w:color="000000"/>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2175" w:type="dxa"/>
            <w:vMerge/>
            <w:tcBorders>
              <w:top w:val="nil"/>
              <w:left w:val="nil"/>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1725" w:type="dxa"/>
            <w:vMerge/>
            <w:tcBorders>
              <w:top w:val="nil"/>
              <w:left w:val="nil"/>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3780" w:type="dxa"/>
            <w:tcBorders>
              <w:top w:val="nil"/>
              <w:left w:val="nil"/>
              <w:bottom w:val="single" w:sz="8" w:space="0" w:color="000000"/>
              <w:right w:val="single" w:sz="8" w:space="0" w:color="000000"/>
            </w:tcBorders>
            <w:vAlign w:val="center"/>
          </w:tcPr>
          <w:p w:rsidR="005F7611" w:rsidRDefault="005F7611" w:rsidP="00E53CA3">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(2)人员证书（花名册、三级教育卡、保险资料、安全证书、特殊工种证书）</w:t>
            </w:r>
          </w:p>
        </w:tc>
      </w:tr>
      <w:tr w:rsidR="005F7611" w:rsidTr="00E53CA3">
        <w:trPr>
          <w:trHeight w:val="300"/>
        </w:trPr>
        <w:tc>
          <w:tcPr>
            <w:tcW w:w="1080" w:type="dxa"/>
            <w:vMerge/>
            <w:tcBorders>
              <w:top w:val="nil"/>
              <w:left w:val="single" w:sz="8" w:space="0" w:color="000000"/>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2175" w:type="dxa"/>
            <w:vMerge/>
            <w:tcBorders>
              <w:top w:val="nil"/>
              <w:left w:val="nil"/>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1725" w:type="dxa"/>
            <w:vMerge/>
            <w:tcBorders>
              <w:top w:val="nil"/>
              <w:left w:val="nil"/>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3780" w:type="dxa"/>
            <w:tcBorders>
              <w:top w:val="nil"/>
              <w:left w:val="nil"/>
              <w:bottom w:val="single" w:sz="8" w:space="0" w:color="000000"/>
              <w:right w:val="single" w:sz="8" w:space="0" w:color="000000"/>
            </w:tcBorders>
            <w:vAlign w:val="center"/>
          </w:tcPr>
          <w:p w:rsidR="005F7611" w:rsidRDefault="005F7611" w:rsidP="00E53CA3">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（3）安全检查记录</w:t>
            </w:r>
          </w:p>
        </w:tc>
      </w:tr>
      <w:tr w:rsidR="005F7611" w:rsidTr="00E53CA3">
        <w:trPr>
          <w:trHeight w:val="300"/>
        </w:trPr>
        <w:tc>
          <w:tcPr>
            <w:tcW w:w="1080" w:type="dxa"/>
            <w:vMerge/>
            <w:tcBorders>
              <w:top w:val="nil"/>
              <w:left w:val="single" w:sz="8" w:space="0" w:color="000000"/>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2175" w:type="dxa"/>
            <w:vMerge/>
            <w:tcBorders>
              <w:top w:val="nil"/>
              <w:left w:val="nil"/>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1725" w:type="dxa"/>
            <w:vMerge/>
            <w:tcBorders>
              <w:top w:val="nil"/>
              <w:left w:val="nil"/>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3780" w:type="dxa"/>
            <w:tcBorders>
              <w:top w:val="nil"/>
              <w:left w:val="nil"/>
              <w:bottom w:val="single" w:sz="8" w:space="0" w:color="000000"/>
              <w:right w:val="single" w:sz="8" w:space="0" w:color="000000"/>
            </w:tcBorders>
            <w:vAlign w:val="center"/>
          </w:tcPr>
          <w:p w:rsidR="005F7611" w:rsidRDefault="005F7611" w:rsidP="00E53CA3">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（4）文明作业措施及检查记录</w:t>
            </w:r>
          </w:p>
        </w:tc>
      </w:tr>
      <w:tr w:rsidR="005F7611" w:rsidTr="00E53CA3">
        <w:trPr>
          <w:trHeight w:val="600"/>
        </w:trPr>
        <w:tc>
          <w:tcPr>
            <w:tcW w:w="1080" w:type="dxa"/>
            <w:vMerge/>
            <w:tcBorders>
              <w:top w:val="nil"/>
              <w:left w:val="single" w:sz="8" w:space="0" w:color="000000"/>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2175" w:type="dxa"/>
            <w:vMerge/>
            <w:tcBorders>
              <w:top w:val="nil"/>
              <w:left w:val="nil"/>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1725" w:type="dxa"/>
            <w:vMerge w:val="restart"/>
            <w:tcBorders>
              <w:top w:val="nil"/>
              <w:left w:val="nil"/>
              <w:bottom w:val="single" w:sz="8" w:space="0" w:color="000000"/>
              <w:right w:val="single" w:sz="8" w:space="0" w:color="000000"/>
            </w:tcBorders>
            <w:vAlign w:val="center"/>
          </w:tcPr>
          <w:p w:rsidR="005F7611" w:rsidRDefault="005F7611" w:rsidP="00E53CA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养护日常养护资料</w:t>
            </w:r>
          </w:p>
        </w:tc>
        <w:tc>
          <w:tcPr>
            <w:tcW w:w="3780" w:type="dxa"/>
            <w:tcBorders>
              <w:top w:val="nil"/>
              <w:left w:val="nil"/>
              <w:bottom w:val="single" w:sz="8" w:space="0" w:color="000000"/>
              <w:right w:val="single" w:sz="8" w:space="0" w:color="000000"/>
            </w:tcBorders>
            <w:vAlign w:val="center"/>
          </w:tcPr>
          <w:p w:rsidR="005F7611" w:rsidRDefault="005F7611" w:rsidP="00E53CA3">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（1）养护日志</w:t>
            </w:r>
          </w:p>
        </w:tc>
      </w:tr>
      <w:tr w:rsidR="005F7611" w:rsidTr="00E53CA3">
        <w:trPr>
          <w:trHeight w:val="600"/>
        </w:trPr>
        <w:tc>
          <w:tcPr>
            <w:tcW w:w="1080" w:type="dxa"/>
            <w:vMerge/>
            <w:tcBorders>
              <w:top w:val="nil"/>
              <w:left w:val="single" w:sz="8" w:space="0" w:color="000000"/>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2175" w:type="dxa"/>
            <w:vMerge/>
            <w:tcBorders>
              <w:top w:val="nil"/>
              <w:left w:val="nil"/>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1725" w:type="dxa"/>
            <w:vMerge/>
            <w:tcBorders>
              <w:top w:val="nil"/>
              <w:left w:val="nil"/>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3780" w:type="dxa"/>
            <w:tcBorders>
              <w:top w:val="nil"/>
              <w:left w:val="nil"/>
              <w:bottom w:val="single" w:sz="8" w:space="0" w:color="000000"/>
              <w:right w:val="single" w:sz="8" w:space="0" w:color="000000"/>
            </w:tcBorders>
            <w:vAlign w:val="center"/>
          </w:tcPr>
          <w:p w:rsidR="005F7611" w:rsidRDefault="005F7611" w:rsidP="00E53CA3">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（2）年度、月度工作计划、小结</w:t>
            </w:r>
          </w:p>
        </w:tc>
      </w:tr>
      <w:tr w:rsidR="005F7611" w:rsidTr="00E53CA3">
        <w:trPr>
          <w:trHeight w:val="600"/>
        </w:trPr>
        <w:tc>
          <w:tcPr>
            <w:tcW w:w="1080" w:type="dxa"/>
            <w:vMerge/>
            <w:tcBorders>
              <w:top w:val="nil"/>
              <w:left w:val="single" w:sz="8" w:space="0" w:color="000000"/>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2175" w:type="dxa"/>
            <w:vMerge/>
            <w:tcBorders>
              <w:top w:val="nil"/>
              <w:left w:val="nil"/>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1725" w:type="dxa"/>
            <w:vMerge/>
            <w:tcBorders>
              <w:top w:val="nil"/>
              <w:left w:val="nil"/>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3780" w:type="dxa"/>
            <w:tcBorders>
              <w:top w:val="nil"/>
              <w:left w:val="nil"/>
              <w:bottom w:val="single" w:sz="8" w:space="0" w:color="000000"/>
              <w:right w:val="single" w:sz="8" w:space="0" w:color="000000"/>
            </w:tcBorders>
            <w:vAlign w:val="center"/>
          </w:tcPr>
          <w:p w:rsidR="005F7611" w:rsidRDefault="005F7611" w:rsidP="00E53CA3">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（3）巡查记录（日常、定期、特殊）</w:t>
            </w:r>
          </w:p>
        </w:tc>
      </w:tr>
      <w:tr w:rsidR="005F7611" w:rsidTr="00E53CA3">
        <w:trPr>
          <w:trHeight w:val="300"/>
        </w:trPr>
        <w:tc>
          <w:tcPr>
            <w:tcW w:w="1080" w:type="dxa"/>
            <w:vMerge/>
            <w:tcBorders>
              <w:top w:val="nil"/>
              <w:left w:val="single" w:sz="8" w:space="0" w:color="000000"/>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2175" w:type="dxa"/>
            <w:vMerge/>
            <w:tcBorders>
              <w:top w:val="nil"/>
              <w:left w:val="nil"/>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1725" w:type="dxa"/>
            <w:vMerge/>
            <w:tcBorders>
              <w:top w:val="nil"/>
              <w:left w:val="nil"/>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3780" w:type="dxa"/>
            <w:tcBorders>
              <w:top w:val="nil"/>
              <w:left w:val="nil"/>
              <w:bottom w:val="single" w:sz="8" w:space="0" w:color="000000"/>
              <w:right w:val="single" w:sz="8" w:space="0" w:color="000000"/>
            </w:tcBorders>
            <w:vAlign w:val="center"/>
          </w:tcPr>
          <w:p w:rsidR="005F7611" w:rsidRDefault="005F7611" w:rsidP="00E53CA3">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（4）检查考核及整改反馈记录</w:t>
            </w:r>
          </w:p>
        </w:tc>
      </w:tr>
      <w:tr w:rsidR="005F7611" w:rsidTr="00E53CA3">
        <w:trPr>
          <w:trHeight w:val="585"/>
        </w:trPr>
        <w:tc>
          <w:tcPr>
            <w:tcW w:w="1080" w:type="dxa"/>
            <w:vMerge/>
            <w:tcBorders>
              <w:top w:val="nil"/>
              <w:left w:val="single" w:sz="8" w:space="0" w:color="000000"/>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2175" w:type="dxa"/>
            <w:vMerge/>
            <w:tcBorders>
              <w:top w:val="nil"/>
              <w:left w:val="nil"/>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1725" w:type="dxa"/>
            <w:vMerge/>
            <w:tcBorders>
              <w:top w:val="nil"/>
              <w:left w:val="nil"/>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3780" w:type="dxa"/>
            <w:tcBorders>
              <w:top w:val="nil"/>
              <w:left w:val="nil"/>
              <w:bottom w:val="single" w:sz="8" w:space="0" w:color="000000"/>
              <w:right w:val="single" w:sz="8" w:space="0" w:color="000000"/>
            </w:tcBorders>
            <w:vAlign w:val="center"/>
          </w:tcPr>
          <w:p w:rsidR="005F7611" w:rsidRDefault="005F7611" w:rsidP="00E53CA3">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（5）日常作业记录（河道、保洁、公厕、绿化、市政、设施）</w:t>
            </w:r>
          </w:p>
        </w:tc>
      </w:tr>
      <w:tr w:rsidR="005F7611" w:rsidTr="00E53CA3">
        <w:trPr>
          <w:trHeight w:val="870"/>
        </w:trPr>
        <w:tc>
          <w:tcPr>
            <w:tcW w:w="1080" w:type="dxa"/>
            <w:vMerge/>
            <w:tcBorders>
              <w:top w:val="nil"/>
              <w:left w:val="single" w:sz="8" w:space="0" w:color="000000"/>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2175" w:type="dxa"/>
            <w:vMerge/>
            <w:tcBorders>
              <w:top w:val="nil"/>
              <w:left w:val="nil"/>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1725" w:type="dxa"/>
            <w:vMerge/>
            <w:tcBorders>
              <w:top w:val="nil"/>
              <w:left w:val="nil"/>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3780" w:type="dxa"/>
            <w:tcBorders>
              <w:top w:val="nil"/>
              <w:left w:val="nil"/>
              <w:bottom w:val="single" w:sz="8" w:space="0" w:color="000000"/>
              <w:right w:val="single" w:sz="8" w:space="0" w:color="000000"/>
            </w:tcBorders>
            <w:vAlign w:val="center"/>
          </w:tcPr>
          <w:p w:rsidR="005F7611" w:rsidRDefault="005F7611" w:rsidP="00E53CA3">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（6）桥梁养护资料（桥梁卡片、经常性检查表、定期检查表、日常保养维修记录）</w:t>
            </w:r>
          </w:p>
        </w:tc>
      </w:tr>
      <w:tr w:rsidR="005F7611" w:rsidTr="00E53CA3">
        <w:trPr>
          <w:trHeight w:val="585"/>
        </w:trPr>
        <w:tc>
          <w:tcPr>
            <w:tcW w:w="1080" w:type="dxa"/>
            <w:vMerge/>
            <w:tcBorders>
              <w:top w:val="nil"/>
              <w:left w:val="single" w:sz="8" w:space="0" w:color="000000"/>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2175" w:type="dxa"/>
            <w:vMerge/>
            <w:tcBorders>
              <w:top w:val="nil"/>
              <w:left w:val="nil"/>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1725" w:type="dxa"/>
            <w:vMerge/>
            <w:tcBorders>
              <w:top w:val="nil"/>
              <w:left w:val="nil"/>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3780" w:type="dxa"/>
            <w:tcBorders>
              <w:top w:val="nil"/>
              <w:left w:val="nil"/>
              <w:bottom w:val="single" w:sz="8" w:space="0" w:color="000000"/>
              <w:right w:val="single" w:sz="8" w:space="0" w:color="000000"/>
            </w:tcBorders>
            <w:vAlign w:val="center"/>
          </w:tcPr>
          <w:p w:rsidR="005F7611" w:rsidRDefault="005F7611" w:rsidP="00E53CA3">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（7）绿化养护资料（乔木消减表、病虫害防治记录）</w:t>
            </w:r>
          </w:p>
        </w:tc>
      </w:tr>
      <w:tr w:rsidR="005F7611" w:rsidTr="00E53CA3">
        <w:trPr>
          <w:trHeight w:val="300"/>
        </w:trPr>
        <w:tc>
          <w:tcPr>
            <w:tcW w:w="1080" w:type="dxa"/>
            <w:vMerge/>
            <w:tcBorders>
              <w:top w:val="nil"/>
              <w:left w:val="single" w:sz="8" w:space="0" w:color="000000"/>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2175" w:type="dxa"/>
            <w:vMerge/>
            <w:tcBorders>
              <w:top w:val="nil"/>
              <w:left w:val="nil"/>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1725" w:type="dxa"/>
            <w:vMerge w:val="restart"/>
            <w:tcBorders>
              <w:top w:val="nil"/>
              <w:left w:val="nil"/>
              <w:bottom w:val="single" w:sz="8" w:space="0" w:color="000000"/>
              <w:right w:val="single" w:sz="8" w:space="0" w:color="000000"/>
            </w:tcBorders>
            <w:vAlign w:val="center"/>
          </w:tcPr>
          <w:p w:rsidR="005F7611" w:rsidRDefault="005F7611" w:rsidP="00E53CA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应急处置资料</w:t>
            </w:r>
          </w:p>
        </w:tc>
        <w:tc>
          <w:tcPr>
            <w:tcW w:w="3780" w:type="dxa"/>
            <w:tcBorders>
              <w:top w:val="nil"/>
              <w:left w:val="nil"/>
              <w:bottom w:val="single" w:sz="8" w:space="0" w:color="000000"/>
              <w:right w:val="single" w:sz="8" w:space="0" w:color="000000"/>
            </w:tcBorders>
            <w:vAlign w:val="center"/>
          </w:tcPr>
          <w:p w:rsidR="005F7611" w:rsidRDefault="005F7611" w:rsidP="00E53CA3">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（1）各项应急预案</w:t>
            </w:r>
          </w:p>
        </w:tc>
      </w:tr>
      <w:tr w:rsidR="005F7611" w:rsidTr="00E53CA3">
        <w:trPr>
          <w:trHeight w:val="300"/>
        </w:trPr>
        <w:tc>
          <w:tcPr>
            <w:tcW w:w="1080" w:type="dxa"/>
            <w:vMerge/>
            <w:tcBorders>
              <w:top w:val="nil"/>
              <w:left w:val="single" w:sz="8" w:space="0" w:color="000000"/>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2175" w:type="dxa"/>
            <w:vMerge/>
            <w:tcBorders>
              <w:top w:val="nil"/>
              <w:left w:val="nil"/>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1725" w:type="dxa"/>
            <w:vMerge/>
            <w:tcBorders>
              <w:top w:val="nil"/>
              <w:left w:val="nil"/>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3780" w:type="dxa"/>
            <w:tcBorders>
              <w:top w:val="nil"/>
              <w:left w:val="nil"/>
              <w:bottom w:val="single" w:sz="8" w:space="0" w:color="000000"/>
              <w:right w:val="single" w:sz="8" w:space="0" w:color="000000"/>
            </w:tcBorders>
            <w:vAlign w:val="center"/>
          </w:tcPr>
          <w:p w:rsidR="005F7611" w:rsidRDefault="005F7611" w:rsidP="00E53CA3">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（2）应急值班记录</w:t>
            </w:r>
          </w:p>
        </w:tc>
      </w:tr>
      <w:tr w:rsidR="005F7611" w:rsidTr="00E53CA3">
        <w:trPr>
          <w:trHeight w:val="300"/>
        </w:trPr>
        <w:tc>
          <w:tcPr>
            <w:tcW w:w="1080" w:type="dxa"/>
            <w:vMerge/>
            <w:tcBorders>
              <w:top w:val="nil"/>
              <w:left w:val="single" w:sz="8" w:space="0" w:color="000000"/>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2175" w:type="dxa"/>
            <w:vMerge/>
            <w:tcBorders>
              <w:top w:val="nil"/>
              <w:left w:val="nil"/>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1725" w:type="dxa"/>
            <w:vMerge/>
            <w:tcBorders>
              <w:top w:val="nil"/>
              <w:left w:val="nil"/>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3780" w:type="dxa"/>
            <w:tcBorders>
              <w:top w:val="nil"/>
              <w:left w:val="nil"/>
              <w:bottom w:val="single" w:sz="8" w:space="0" w:color="000000"/>
              <w:right w:val="single" w:sz="8" w:space="0" w:color="000000"/>
            </w:tcBorders>
            <w:vAlign w:val="center"/>
          </w:tcPr>
          <w:p w:rsidR="005F7611" w:rsidRDefault="005F7611" w:rsidP="00E53CA3">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（3）应急演练资料</w:t>
            </w:r>
          </w:p>
        </w:tc>
      </w:tr>
      <w:tr w:rsidR="005F7611" w:rsidTr="00E53CA3">
        <w:trPr>
          <w:trHeight w:val="585"/>
        </w:trPr>
        <w:tc>
          <w:tcPr>
            <w:tcW w:w="1080" w:type="dxa"/>
            <w:vMerge/>
            <w:tcBorders>
              <w:top w:val="nil"/>
              <w:left w:val="single" w:sz="8" w:space="0" w:color="000000"/>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2175" w:type="dxa"/>
            <w:vMerge/>
            <w:tcBorders>
              <w:top w:val="nil"/>
              <w:left w:val="nil"/>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1725" w:type="dxa"/>
            <w:vMerge/>
            <w:tcBorders>
              <w:top w:val="nil"/>
              <w:left w:val="nil"/>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3780" w:type="dxa"/>
            <w:tcBorders>
              <w:top w:val="nil"/>
              <w:left w:val="nil"/>
              <w:bottom w:val="single" w:sz="8" w:space="0" w:color="000000"/>
              <w:right w:val="single" w:sz="8" w:space="0" w:color="000000"/>
            </w:tcBorders>
            <w:vAlign w:val="center"/>
          </w:tcPr>
          <w:p w:rsidR="005F7611" w:rsidRDefault="005F7611" w:rsidP="00E53CA3">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（4）应急物资和应急设备清单及使用记录</w:t>
            </w:r>
          </w:p>
        </w:tc>
      </w:tr>
      <w:tr w:rsidR="005F7611" w:rsidTr="00E53CA3">
        <w:trPr>
          <w:trHeight w:val="600"/>
        </w:trPr>
        <w:tc>
          <w:tcPr>
            <w:tcW w:w="1080" w:type="dxa"/>
            <w:vMerge w:val="restart"/>
            <w:tcBorders>
              <w:top w:val="nil"/>
              <w:left w:val="single" w:sz="8" w:space="0" w:color="000000"/>
              <w:bottom w:val="single" w:sz="8" w:space="0" w:color="000000"/>
              <w:right w:val="single" w:sz="8" w:space="0" w:color="000000"/>
            </w:tcBorders>
            <w:vAlign w:val="center"/>
          </w:tcPr>
          <w:p w:rsidR="005F7611" w:rsidRDefault="005F7611" w:rsidP="00E53CA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三</w:t>
            </w:r>
          </w:p>
        </w:tc>
        <w:tc>
          <w:tcPr>
            <w:tcW w:w="2175" w:type="dxa"/>
            <w:vMerge w:val="restart"/>
            <w:tcBorders>
              <w:top w:val="nil"/>
              <w:left w:val="nil"/>
              <w:bottom w:val="single" w:sz="8" w:space="0" w:color="000000"/>
              <w:right w:val="single" w:sz="8" w:space="0" w:color="000000"/>
            </w:tcBorders>
            <w:vAlign w:val="center"/>
          </w:tcPr>
          <w:p w:rsidR="005F7611" w:rsidRDefault="005F7611" w:rsidP="00E53CA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其他资料</w:t>
            </w:r>
          </w:p>
        </w:tc>
        <w:tc>
          <w:tcPr>
            <w:tcW w:w="1725" w:type="dxa"/>
            <w:vMerge w:val="restart"/>
            <w:tcBorders>
              <w:top w:val="nil"/>
              <w:left w:val="nil"/>
              <w:bottom w:val="single" w:sz="8" w:space="0" w:color="000000"/>
              <w:right w:val="single" w:sz="8" w:space="0" w:color="000000"/>
            </w:tcBorders>
            <w:vAlign w:val="center"/>
          </w:tcPr>
          <w:p w:rsidR="005F7611" w:rsidRDefault="005F7611" w:rsidP="00E53CA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与养护运维相关的其他资料</w:t>
            </w:r>
          </w:p>
        </w:tc>
        <w:tc>
          <w:tcPr>
            <w:tcW w:w="3780" w:type="dxa"/>
            <w:tcBorders>
              <w:top w:val="nil"/>
              <w:left w:val="nil"/>
              <w:bottom w:val="single" w:sz="8" w:space="0" w:color="000000"/>
              <w:right w:val="single" w:sz="8" w:space="0" w:color="000000"/>
            </w:tcBorders>
            <w:vAlign w:val="center"/>
          </w:tcPr>
          <w:p w:rsidR="005F7611" w:rsidRDefault="005F7611" w:rsidP="00E53CA3">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（1）荣誉记录</w:t>
            </w:r>
          </w:p>
        </w:tc>
      </w:tr>
      <w:tr w:rsidR="005F7611" w:rsidTr="00E53CA3">
        <w:trPr>
          <w:trHeight w:val="300"/>
        </w:trPr>
        <w:tc>
          <w:tcPr>
            <w:tcW w:w="1080" w:type="dxa"/>
            <w:vMerge/>
            <w:tcBorders>
              <w:top w:val="nil"/>
              <w:left w:val="single" w:sz="8" w:space="0" w:color="000000"/>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2175" w:type="dxa"/>
            <w:vMerge/>
            <w:tcBorders>
              <w:top w:val="nil"/>
              <w:left w:val="nil"/>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1725" w:type="dxa"/>
            <w:vMerge/>
            <w:tcBorders>
              <w:top w:val="nil"/>
              <w:left w:val="nil"/>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3780" w:type="dxa"/>
            <w:tcBorders>
              <w:top w:val="nil"/>
              <w:left w:val="nil"/>
              <w:bottom w:val="single" w:sz="8" w:space="0" w:color="000000"/>
              <w:right w:val="single" w:sz="8" w:space="0" w:color="000000"/>
            </w:tcBorders>
            <w:vAlign w:val="center"/>
          </w:tcPr>
          <w:p w:rsidR="005F7611" w:rsidRDefault="005F7611" w:rsidP="00E53CA3">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（2）网格单、信访等记录</w:t>
            </w:r>
          </w:p>
        </w:tc>
      </w:tr>
      <w:tr w:rsidR="005F7611" w:rsidTr="00E53CA3">
        <w:trPr>
          <w:trHeight w:val="300"/>
        </w:trPr>
        <w:tc>
          <w:tcPr>
            <w:tcW w:w="1080" w:type="dxa"/>
            <w:vMerge/>
            <w:tcBorders>
              <w:top w:val="nil"/>
              <w:left w:val="single" w:sz="8" w:space="0" w:color="000000"/>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2175" w:type="dxa"/>
            <w:vMerge/>
            <w:tcBorders>
              <w:top w:val="nil"/>
              <w:left w:val="nil"/>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1725" w:type="dxa"/>
            <w:vMerge/>
            <w:tcBorders>
              <w:top w:val="nil"/>
              <w:left w:val="nil"/>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3780" w:type="dxa"/>
            <w:tcBorders>
              <w:top w:val="nil"/>
              <w:left w:val="nil"/>
              <w:bottom w:val="single" w:sz="8" w:space="0" w:color="000000"/>
              <w:right w:val="single" w:sz="8" w:space="0" w:color="000000"/>
            </w:tcBorders>
            <w:vAlign w:val="center"/>
          </w:tcPr>
          <w:p w:rsidR="005F7611" w:rsidRDefault="005F7611" w:rsidP="00E53CA3">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（3）荣誉记录</w:t>
            </w:r>
          </w:p>
        </w:tc>
      </w:tr>
      <w:tr w:rsidR="005F7611" w:rsidTr="00E53CA3">
        <w:trPr>
          <w:trHeight w:val="585"/>
        </w:trPr>
        <w:tc>
          <w:tcPr>
            <w:tcW w:w="1080" w:type="dxa"/>
            <w:vMerge/>
            <w:tcBorders>
              <w:top w:val="nil"/>
              <w:left w:val="single" w:sz="8" w:space="0" w:color="000000"/>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2175" w:type="dxa"/>
            <w:vMerge/>
            <w:tcBorders>
              <w:top w:val="nil"/>
              <w:left w:val="nil"/>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1725" w:type="dxa"/>
            <w:vMerge/>
            <w:tcBorders>
              <w:top w:val="nil"/>
              <w:left w:val="nil"/>
              <w:bottom w:val="single" w:sz="8" w:space="0" w:color="000000"/>
              <w:right w:val="single" w:sz="8" w:space="0" w:color="000000"/>
            </w:tcBorders>
            <w:vAlign w:val="center"/>
          </w:tcPr>
          <w:p w:rsidR="005F7611" w:rsidRDefault="005F7611" w:rsidP="00E53CA3">
            <w:pPr>
              <w:jc w:val="center"/>
              <w:rPr>
                <w:rFonts w:ascii="宋体" w:hAnsi="宋体" w:cs="宋体" w:hint="eastAsia"/>
                <w:color w:val="000000"/>
                <w:sz w:val="22"/>
                <w:szCs w:val="22"/>
              </w:rPr>
            </w:pPr>
          </w:p>
        </w:tc>
        <w:tc>
          <w:tcPr>
            <w:tcW w:w="3780" w:type="dxa"/>
            <w:tcBorders>
              <w:top w:val="nil"/>
              <w:left w:val="nil"/>
              <w:bottom w:val="single" w:sz="8" w:space="0" w:color="000000"/>
              <w:right w:val="single" w:sz="8" w:space="0" w:color="000000"/>
            </w:tcBorders>
            <w:vAlign w:val="center"/>
          </w:tcPr>
          <w:p w:rsidR="005F7611" w:rsidRDefault="005F7611" w:rsidP="00E53CA3">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（4）上级部门通知及其他相关文件通知</w:t>
            </w:r>
          </w:p>
        </w:tc>
      </w:tr>
    </w:tbl>
    <w:p w:rsidR="005F7611" w:rsidRPr="00E62346" w:rsidRDefault="005F7611" w:rsidP="005F7611">
      <w:pPr>
        <w:pStyle w:val="af1"/>
        <w:snapToGrid w:val="0"/>
        <w:spacing w:line="300" w:lineRule="auto"/>
        <w:jc w:val="left"/>
        <w:rPr>
          <w:rFonts w:ascii="Times New Roman" w:hAnsi="Times New Roman" w:hint="eastAsia"/>
          <w:bCs/>
          <w:sz w:val="22"/>
          <w:szCs w:val="22"/>
          <w:lang w:val="en-US" w:eastAsia="zh-CN"/>
        </w:rPr>
      </w:pPr>
    </w:p>
    <w:p w:rsidR="005F7611" w:rsidRPr="006C5E30" w:rsidRDefault="005F7611" w:rsidP="005F7611">
      <w:pPr>
        <w:adjustRightInd w:val="0"/>
        <w:snapToGrid w:val="0"/>
        <w:spacing w:line="300" w:lineRule="auto"/>
        <w:ind w:firstLineChars="196" w:firstLine="433"/>
        <w:jc w:val="left"/>
        <w:outlineLvl w:val="2"/>
        <w:rPr>
          <w:b/>
          <w:color w:val="0000FF"/>
          <w:sz w:val="22"/>
          <w:szCs w:val="22"/>
        </w:rPr>
      </w:pPr>
      <w:r w:rsidRPr="006C5E30">
        <w:rPr>
          <w:b/>
          <w:color w:val="0000FF"/>
          <w:sz w:val="22"/>
          <w:szCs w:val="22"/>
        </w:rPr>
        <w:t xml:space="preserve">15 </w:t>
      </w:r>
      <w:r w:rsidRPr="006C5E30">
        <w:rPr>
          <w:b/>
          <w:color w:val="0000FF"/>
          <w:sz w:val="22"/>
          <w:szCs w:val="22"/>
        </w:rPr>
        <w:t>经费管理办法</w:t>
      </w:r>
      <w:bookmarkEnd w:id="59"/>
    </w:p>
    <w:p w:rsidR="005F7611" w:rsidRDefault="005F7611" w:rsidP="005F7611">
      <w:pPr>
        <w:spacing w:line="360" w:lineRule="auto"/>
        <w:ind w:firstLine="442"/>
        <w:jc w:val="center"/>
        <w:rPr>
          <w:b/>
          <w:sz w:val="22"/>
          <w:szCs w:val="22"/>
        </w:rPr>
      </w:pPr>
      <w:bookmarkStart w:id="60" w:name="_Toc162530939"/>
      <w:r>
        <w:rPr>
          <w:rFonts w:hAnsi="宋体"/>
          <w:b/>
          <w:sz w:val="22"/>
          <w:szCs w:val="22"/>
        </w:rPr>
        <w:t>二类经费使用管理办法</w:t>
      </w:r>
    </w:p>
    <w:p w:rsidR="005F7611" w:rsidRDefault="005F7611" w:rsidP="005F7611">
      <w:pPr>
        <w:spacing w:line="360" w:lineRule="auto"/>
        <w:ind w:firstLineChars="200" w:firstLine="440"/>
        <w:rPr>
          <w:sz w:val="22"/>
          <w:szCs w:val="22"/>
        </w:rPr>
      </w:pPr>
      <w:r>
        <w:rPr>
          <w:rFonts w:hAnsi="宋体"/>
          <w:sz w:val="22"/>
          <w:szCs w:val="22"/>
        </w:rPr>
        <w:t>根据河道行业的养护技术规范、养护工作内容与质量要求，结合上海国际旅游度假区</w:t>
      </w:r>
      <w:r>
        <w:rPr>
          <w:rFonts w:ascii="宋体" w:hAnsi="宋体" w:cs="宋体" w:hint="eastAsia"/>
          <w:sz w:val="22"/>
          <w:szCs w:val="22"/>
        </w:rPr>
        <w:t>10K·梦享公园及河道养</w:t>
      </w:r>
      <w:r>
        <w:rPr>
          <w:rFonts w:hAnsi="宋体"/>
          <w:sz w:val="22"/>
          <w:szCs w:val="22"/>
        </w:rPr>
        <w:t>管理实际情况，度假区</w:t>
      </w:r>
      <w:r>
        <w:rPr>
          <w:rFonts w:hAnsi="宋体" w:hint="eastAsia"/>
          <w:sz w:val="22"/>
          <w:szCs w:val="22"/>
        </w:rPr>
        <w:t>管委会</w:t>
      </w:r>
      <w:r>
        <w:rPr>
          <w:rFonts w:hAnsi="宋体"/>
          <w:sz w:val="22"/>
          <w:szCs w:val="22"/>
        </w:rPr>
        <w:t>将现有</w:t>
      </w:r>
      <w:r>
        <w:rPr>
          <w:rFonts w:hAnsi="宋体" w:hint="eastAsia"/>
          <w:sz w:val="22"/>
          <w:szCs w:val="22"/>
        </w:rPr>
        <w:t>该项目</w:t>
      </w:r>
      <w:r>
        <w:rPr>
          <w:rFonts w:hAnsi="宋体"/>
          <w:sz w:val="22"/>
          <w:szCs w:val="22"/>
        </w:rPr>
        <w:t>养护经费分成一类和二类两个部分。</w:t>
      </w:r>
    </w:p>
    <w:p w:rsidR="005F7611" w:rsidRDefault="005F7611" w:rsidP="005F7611">
      <w:pPr>
        <w:spacing w:line="360" w:lineRule="auto"/>
        <w:ind w:firstLineChars="200" w:firstLine="440"/>
        <w:rPr>
          <w:sz w:val="22"/>
          <w:szCs w:val="22"/>
        </w:rPr>
      </w:pPr>
      <w:r>
        <w:rPr>
          <w:rFonts w:hAnsi="宋体"/>
          <w:sz w:val="22"/>
          <w:szCs w:val="22"/>
        </w:rPr>
        <w:t>为进一步提高设施综合养护水平，提升综合养护质量，同时规范相关经费使用，提高财政资金的使用效率，度假区</w:t>
      </w:r>
      <w:r>
        <w:rPr>
          <w:rFonts w:hAnsi="宋体" w:hint="eastAsia"/>
          <w:sz w:val="22"/>
          <w:szCs w:val="22"/>
        </w:rPr>
        <w:t>管委会</w:t>
      </w:r>
      <w:r>
        <w:rPr>
          <w:rFonts w:hAnsi="宋体"/>
          <w:sz w:val="22"/>
          <w:szCs w:val="22"/>
        </w:rPr>
        <w:t>特制定</w:t>
      </w:r>
      <w:r>
        <w:rPr>
          <w:rFonts w:ascii="宋体" w:hAnsi="宋体" w:cs="宋体" w:hint="eastAsia"/>
          <w:sz w:val="22"/>
          <w:szCs w:val="22"/>
        </w:rPr>
        <w:t>10K·梦享公园及河道养护</w:t>
      </w:r>
      <w:r>
        <w:rPr>
          <w:rFonts w:hAnsi="宋体"/>
          <w:sz w:val="22"/>
          <w:szCs w:val="22"/>
        </w:rPr>
        <w:t>二类经费的使用管理办法。</w:t>
      </w:r>
    </w:p>
    <w:p w:rsidR="005F7611" w:rsidRDefault="005F7611" w:rsidP="005F7611">
      <w:pPr>
        <w:spacing w:line="360" w:lineRule="auto"/>
        <w:jc w:val="center"/>
        <w:rPr>
          <w:b/>
          <w:bCs/>
          <w:sz w:val="22"/>
          <w:szCs w:val="22"/>
        </w:rPr>
      </w:pPr>
      <w:r>
        <w:rPr>
          <w:rFonts w:hAnsi="宋体"/>
          <w:b/>
          <w:bCs/>
          <w:sz w:val="22"/>
          <w:szCs w:val="22"/>
        </w:rPr>
        <w:t>第一章</w:t>
      </w:r>
      <w:r>
        <w:rPr>
          <w:b/>
          <w:bCs/>
          <w:sz w:val="22"/>
          <w:szCs w:val="22"/>
        </w:rPr>
        <w:t xml:space="preserve">  </w:t>
      </w:r>
      <w:r>
        <w:rPr>
          <w:rFonts w:hAnsi="宋体"/>
          <w:b/>
          <w:bCs/>
          <w:sz w:val="22"/>
          <w:szCs w:val="22"/>
        </w:rPr>
        <w:t>总则</w:t>
      </w:r>
    </w:p>
    <w:p w:rsidR="005F7611" w:rsidRDefault="005F7611" w:rsidP="005F7611">
      <w:pPr>
        <w:spacing w:line="360" w:lineRule="auto"/>
        <w:ind w:firstLineChars="196" w:firstLine="433"/>
        <w:rPr>
          <w:b/>
          <w:bCs/>
          <w:sz w:val="22"/>
          <w:szCs w:val="22"/>
        </w:rPr>
      </w:pPr>
      <w:r>
        <w:rPr>
          <w:rFonts w:hAnsi="宋体"/>
          <w:b/>
          <w:bCs/>
          <w:sz w:val="22"/>
          <w:szCs w:val="22"/>
        </w:rPr>
        <w:t>第一条</w:t>
      </w:r>
      <w:r>
        <w:rPr>
          <w:b/>
          <w:bCs/>
          <w:sz w:val="22"/>
          <w:szCs w:val="22"/>
        </w:rPr>
        <w:t xml:space="preserve"> </w:t>
      </w:r>
      <w:r>
        <w:rPr>
          <w:rFonts w:hAnsi="宋体"/>
          <w:b/>
          <w:bCs/>
          <w:sz w:val="22"/>
          <w:szCs w:val="22"/>
        </w:rPr>
        <w:t>指导思想</w:t>
      </w:r>
    </w:p>
    <w:p w:rsidR="005F7611" w:rsidRDefault="005F7611" w:rsidP="005F7611">
      <w:pPr>
        <w:spacing w:line="360" w:lineRule="auto"/>
        <w:ind w:firstLineChars="200" w:firstLine="440"/>
        <w:rPr>
          <w:sz w:val="22"/>
          <w:szCs w:val="22"/>
        </w:rPr>
      </w:pPr>
      <w:r>
        <w:rPr>
          <w:rFonts w:hAnsi="宋体"/>
          <w:sz w:val="22"/>
          <w:szCs w:val="22"/>
        </w:rPr>
        <w:t>（一）做好综合养护管理工作，不断提升度假区河道综合养护管理水平。</w:t>
      </w:r>
    </w:p>
    <w:p w:rsidR="005F7611" w:rsidRDefault="005F7611" w:rsidP="005F7611">
      <w:pPr>
        <w:spacing w:line="360" w:lineRule="auto"/>
        <w:ind w:firstLineChars="200" w:firstLine="440"/>
        <w:rPr>
          <w:sz w:val="22"/>
          <w:szCs w:val="22"/>
        </w:rPr>
      </w:pPr>
      <w:r>
        <w:rPr>
          <w:rFonts w:hAnsi="宋体"/>
          <w:sz w:val="22"/>
          <w:szCs w:val="22"/>
        </w:rPr>
        <w:t>（二）管好用好度假区综合养护经费，使有限的资金发挥最大的效果。</w:t>
      </w:r>
    </w:p>
    <w:p w:rsidR="005F7611" w:rsidRDefault="005F7611" w:rsidP="005F7611">
      <w:pPr>
        <w:spacing w:line="360" w:lineRule="auto"/>
        <w:ind w:firstLineChars="200" w:firstLine="440"/>
        <w:rPr>
          <w:sz w:val="22"/>
          <w:szCs w:val="22"/>
        </w:rPr>
      </w:pPr>
      <w:r>
        <w:rPr>
          <w:rFonts w:hAnsi="宋体"/>
          <w:sz w:val="22"/>
          <w:szCs w:val="22"/>
        </w:rPr>
        <w:t>（三）度假区</w:t>
      </w:r>
      <w:r>
        <w:rPr>
          <w:rFonts w:hAnsi="宋体" w:hint="eastAsia"/>
          <w:sz w:val="22"/>
          <w:szCs w:val="22"/>
        </w:rPr>
        <w:t>公园及</w:t>
      </w:r>
      <w:r>
        <w:rPr>
          <w:rFonts w:hAnsi="宋体"/>
          <w:sz w:val="22"/>
          <w:szCs w:val="22"/>
        </w:rPr>
        <w:t>河道综合养护工作专业化，考核工作规范化。</w:t>
      </w:r>
    </w:p>
    <w:p w:rsidR="005F7611" w:rsidRDefault="005F7611" w:rsidP="005F7611">
      <w:pPr>
        <w:spacing w:line="360" w:lineRule="auto"/>
        <w:ind w:firstLineChars="196" w:firstLine="433"/>
        <w:rPr>
          <w:b/>
          <w:bCs/>
          <w:sz w:val="22"/>
          <w:szCs w:val="22"/>
        </w:rPr>
      </w:pPr>
      <w:r>
        <w:rPr>
          <w:rFonts w:hAnsi="宋体"/>
          <w:b/>
          <w:bCs/>
          <w:sz w:val="22"/>
          <w:szCs w:val="22"/>
        </w:rPr>
        <w:t>第二条</w:t>
      </w:r>
      <w:r>
        <w:rPr>
          <w:b/>
          <w:bCs/>
          <w:sz w:val="22"/>
          <w:szCs w:val="22"/>
        </w:rPr>
        <w:t xml:space="preserve"> </w:t>
      </w:r>
      <w:r>
        <w:rPr>
          <w:rFonts w:hAnsi="宋体"/>
          <w:b/>
          <w:bCs/>
          <w:sz w:val="22"/>
          <w:szCs w:val="22"/>
        </w:rPr>
        <w:t>指导原则</w:t>
      </w:r>
    </w:p>
    <w:p w:rsidR="005F7611" w:rsidRDefault="005F7611" w:rsidP="005F7611">
      <w:pPr>
        <w:spacing w:line="360" w:lineRule="auto"/>
        <w:ind w:firstLineChars="200" w:firstLine="440"/>
        <w:rPr>
          <w:sz w:val="22"/>
          <w:szCs w:val="22"/>
        </w:rPr>
      </w:pPr>
      <w:r>
        <w:rPr>
          <w:rFonts w:hAnsi="宋体"/>
          <w:sz w:val="22"/>
          <w:szCs w:val="22"/>
        </w:rPr>
        <w:t>（一）按轻重缓急，留有余地，管好用好度假区河道综合养护经费。</w:t>
      </w:r>
    </w:p>
    <w:p w:rsidR="005F7611" w:rsidRDefault="005F7611" w:rsidP="005F7611">
      <w:pPr>
        <w:spacing w:line="360" w:lineRule="auto"/>
        <w:ind w:firstLineChars="200" w:firstLine="440"/>
        <w:rPr>
          <w:sz w:val="22"/>
          <w:szCs w:val="22"/>
        </w:rPr>
      </w:pPr>
      <w:r>
        <w:rPr>
          <w:rFonts w:hAnsi="宋体"/>
          <w:sz w:val="22"/>
          <w:szCs w:val="22"/>
        </w:rPr>
        <w:t>（二）夯实基础，逐步提高度假区</w:t>
      </w:r>
      <w:r>
        <w:rPr>
          <w:rFonts w:hAnsi="宋体" w:hint="eastAsia"/>
          <w:sz w:val="22"/>
          <w:szCs w:val="22"/>
        </w:rPr>
        <w:t>公园及</w:t>
      </w:r>
      <w:r>
        <w:rPr>
          <w:rFonts w:hAnsi="宋体"/>
          <w:sz w:val="22"/>
          <w:szCs w:val="22"/>
        </w:rPr>
        <w:t>河道综合养护管理水平。</w:t>
      </w:r>
    </w:p>
    <w:p w:rsidR="005F7611" w:rsidRDefault="005F7611" w:rsidP="005F7611">
      <w:pPr>
        <w:spacing w:line="360" w:lineRule="auto"/>
        <w:ind w:firstLineChars="200" w:firstLine="440"/>
        <w:rPr>
          <w:sz w:val="22"/>
          <w:szCs w:val="22"/>
        </w:rPr>
      </w:pPr>
      <w:r>
        <w:rPr>
          <w:rFonts w:hAnsi="宋体"/>
          <w:sz w:val="22"/>
          <w:szCs w:val="22"/>
        </w:rPr>
        <w:t>（三）在度假区</w:t>
      </w:r>
      <w:r>
        <w:rPr>
          <w:rFonts w:hAnsi="宋体" w:hint="eastAsia"/>
          <w:sz w:val="22"/>
          <w:szCs w:val="22"/>
        </w:rPr>
        <w:t>管委会</w:t>
      </w:r>
      <w:r>
        <w:rPr>
          <w:rFonts w:hAnsi="宋体"/>
          <w:sz w:val="22"/>
          <w:szCs w:val="22"/>
        </w:rPr>
        <w:t>的指导下，在确保基础养护内容的基础上，同一标段的二类经费可在各行业内，在一定范围内统筹使用、合理分配，以提高绩效。</w:t>
      </w:r>
    </w:p>
    <w:p w:rsidR="005F7611" w:rsidRDefault="005F7611" w:rsidP="005F7611">
      <w:pPr>
        <w:spacing w:line="360" w:lineRule="auto"/>
        <w:ind w:firstLineChars="196" w:firstLine="433"/>
        <w:rPr>
          <w:b/>
          <w:bCs/>
          <w:sz w:val="22"/>
          <w:szCs w:val="22"/>
        </w:rPr>
      </w:pPr>
      <w:r>
        <w:rPr>
          <w:rFonts w:hAnsi="宋体"/>
          <w:b/>
          <w:bCs/>
          <w:sz w:val="22"/>
          <w:szCs w:val="22"/>
        </w:rPr>
        <w:t>第三条</w:t>
      </w:r>
      <w:r>
        <w:rPr>
          <w:b/>
          <w:bCs/>
          <w:sz w:val="22"/>
          <w:szCs w:val="22"/>
        </w:rPr>
        <w:t xml:space="preserve"> </w:t>
      </w:r>
      <w:r>
        <w:rPr>
          <w:rFonts w:hAnsi="宋体"/>
          <w:b/>
          <w:bCs/>
          <w:sz w:val="22"/>
          <w:szCs w:val="22"/>
        </w:rPr>
        <w:t>适用范围</w:t>
      </w:r>
    </w:p>
    <w:p w:rsidR="005F7611" w:rsidRDefault="005F7611" w:rsidP="005F7611">
      <w:pPr>
        <w:spacing w:line="360" w:lineRule="auto"/>
        <w:ind w:firstLineChars="200" w:firstLine="440"/>
        <w:rPr>
          <w:sz w:val="22"/>
          <w:szCs w:val="22"/>
        </w:rPr>
      </w:pPr>
      <w:r>
        <w:rPr>
          <w:rFonts w:hAnsi="宋体"/>
          <w:sz w:val="22"/>
          <w:szCs w:val="22"/>
        </w:rPr>
        <w:t>度假区河道养护单位按此管理办法执行。</w:t>
      </w:r>
    </w:p>
    <w:p w:rsidR="005F7611" w:rsidRDefault="005F7611" w:rsidP="005F7611">
      <w:pPr>
        <w:spacing w:line="360" w:lineRule="auto"/>
        <w:jc w:val="center"/>
        <w:rPr>
          <w:b/>
          <w:bCs/>
          <w:sz w:val="22"/>
          <w:szCs w:val="22"/>
        </w:rPr>
      </w:pPr>
      <w:r>
        <w:rPr>
          <w:rFonts w:hAnsi="宋体"/>
          <w:b/>
          <w:bCs/>
          <w:sz w:val="22"/>
          <w:szCs w:val="22"/>
        </w:rPr>
        <w:t>第二章</w:t>
      </w:r>
      <w:r>
        <w:rPr>
          <w:b/>
          <w:bCs/>
          <w:sz w:val="22"/>
          <w:szCs w:val="22"/>
        </w:rPr>
        <w:t xml:space="preserve">   </w:t>
      </w:r>
      <w:r>
        <w:rPr>
          <w:rFonts w:hAnsi="宋体"/>
          <w:b/>
          <w:bCs/>
          <w:sz w:val="22"/>
          <w:szCs w:val="22"/>
        </w:rPr>
        <w:t>二类养护经费构成比例和实施主要内容</w:t>
      </w:r>
    </w:p>
    <w:p w:rsidR="005F7611" w:rsidRDefault="005F7611" w:rsidP="005F7611">
      <w:pPr>
        <w:spacing w:line="360" w:lineRule="auto"/>
        <w:ind w:firstLineChars="196" w:firstLine="433"/>
        <w:rPr>
          <w:b/>
          <w:bCs/>
          <w:sz w:val="22"/>
          <w:szCs w:val="22"/>
        </w:rPr>
      </w:pPr>
      <w:r>
        <w:rPr>
          <w:rFonts w:hAnsi="宋体"/>
          <w:b/>
          <w:bCs/>
          <w:sz w:val="22"/>
          <w:szCs w:val="22"/>
        </w:rPr>
        <w:t>第</w:t>
      </w:r>
      <w:r>
        <w:rPr>
          <w:rFonts w:hAnsi="宋体" w:hint="eastAsia"/>
          <w:b/>
          <w:bCs/>
          <w:sz w:val="22"/>
          <w:szCs w:val="22"/>
        </w:rPr>
        <w:t>四</w:t>
      </w:r>
      <w:r>
        <w:rPr>
          <w:rFonts w:hAnsi="宋体"/>
          <w:b/>
          <w:bCs/>
          <w:sz w:val="22"/>
          <w:szCs w:val="22"/>
        </w:rPr>
        <w:t>条</w:t>
      </w:r>
      <w:r>
        <w:rPr>
          <w:b/>
          <w:bCs/>
          <w:sz w:val="22"/>
          <w:szCs w:val="22"/>
        </w:rPr>
        <w:t xml:space="preserve"> </w:t>
      </w:r>
      <w:r>
        <w:rPr>
          <w:rFonts w:hAnsi="宋体"/>
          <w:b/>
          <w:bCs/>
          <w:sz w:val="22"/>
          <w:szCs w:val="22"/>
        </w:rPr>
        <w:t>结构工程</w:t>
      </w:r>
    </w:p>
    <w:p w:rsidR="005F7611" w:rsidRDefault="005F7611" w:rsidP="005F7611">
      <w:pPr>
        <w:spacing w:line="360" w:lineRule="auto"/>
        <w:ind w:firstLineChars="200" w:firstLine="440"/>
        <w:jc w:val="left"/>
        <w:rPr>
          <w:sz w:val="22"/>
          <w:szCs w:val="22"/>
        </w:rPr>
      </w:pPr>
      <w:r>
        <w:rPr>
          <w:rFonts w:hAnsi="宋体"/>
          <w:sz w:val="22"/>
          <w:szCs w:val="22"/>
        </w:rPr>
        <w:t>度假区</w:t>
      </w:r>
      <w:r>
        <w:rPr>
          <w:rFonts w:hAnsi="宋体" w:hint="eastAsia"/>
          <w:sz w:val="22"/>
          <w:szCs w:val="22"/>
        </w:rPr>
        <w:t>川迪河</w:t>
      </w:r>
      <w:r>
        <w:rPr>
          <w:rFonts w:hAnsi="宋体"/>
          <w:sz w:val="22"/>
          <w:szCs w:val="22"/>
        </w:rPr>
        <w:t>河道结构工程养护包括块石护坡结构养护。为更好地使用结构工程养护经费，度假区建管中心根据区域内结构工程养护的实际情况，将结构工程养护经费分</w:t>
      </w:r>
      <w:r>
        <w:rPr>
          <w:rFonts w:hAnsi="宋体"/>
          <w:sz w:val="22"/>
          <w:szCs w:val="22"/>
        </w:rPr>
        <w:lastRenderedPageBreak/>
        <w:t>为一类养护经费和二类养护经费。</w:t>
      </w:r>
    </w:p>
    <w:p w:rsidR="005F7611" w:rsidRDefault="005F7611" w:rsidP="005F7611">
      <w:pPr>
        <w:spacing w:line="360" w:lineRule="auto"/>
        <w:ind w:firstLineChars="202" w:firstLine="444"/>
        <w:rPr>
          <w:sz w:val="22"/>
          <w:szCs w:val="22"/>
        </w:rPr>
      </w:pPr>
      <w:r>
        <w:rPr>
          <w:rFonts w:hAnsi="宋体"/>
          <w:sz w:val="22"/>
          <w:szCs w:val="22"/>
        </w:rPr>
        <w:t>（一）结构工程一、二类养护经费内容的构成。结构工程一类养护经费主要用于块石护坡基础养护，包括砼基础、浆砌块石护坡维修、浆砌块石勾缝、钢精混凝土压顶修补、伸缩缝修补等基础养护工作。结构工程二类养护经费是为了进一步提高结构工程养护水平，用于进行介于日常小修和专项工程之间的设施集中维修等。</w:t>
      </w:r>
    </w:p>
    <w:p w:rsidR="005F7611" w:rsidRDefault="005F7611" w:rsidP="005F7611">
      <w:pPr>
        <w:spacing w:line="360" w:lineRule="auto"/>
        <w:ind w:firstLine="480"/>
        <w:rPr>
          <w:sz w:val="22"/>
          <w:szCs w:val="22"/>
        </w:rPr>
      </w:pPr>
      <w:r>
        <w:rPr>
          <w:rFonts w:hAnsi="宋体"/>
          <w:sz w:val="22"/>
          <w:szCs w:val="22"/>
        </w:rPr>
        <w:t>（二）结构工程二类养护经费实施的主要内容。结构工程二类养护经费是为了进一步提高河道结构工程设施养护水平，用于进行介于日常小修和专项工程之间的设施集中维修项目，及时消除石块护坡和结构性病害，维护石块护坡的正常运行。结构工程二类养护经费的使用，由度假区</w:t>
      </w:r>
      <w:r>
        <w:rPr>
          <w:rFonts w:hAnsi="宋体" w:hint="eastAsia"/>
          <w:sz w:val="22"/>
          <w:szCs w:val="22"/>
        </w:rPr>
        <w:t>管委会</w:t>
      </w:r>
      <w:r>
        <w:rPr>
          <w:rFonts w:hAnsi="宋体"/>
          <w:sz w:val="22"/>
          <w:szCs w:val="22"/>
        </w:rPr>
        <w:t>根据设施情况明确工作内容，并要求养护单位进行作业后进行结算。</w:t>
      </w:r>
    </w:p>
    <w:p w:rsidR="005F7611" w:rsidRDefault="005F7611" w:rsidP="005F7611">
      <w:pPr>
        <w:spacing w:line="360" w:lineRule="auto"/>
        <w:ind w:firstLineChars="196" w:firstLine="433"/>
        <w:rPr>
          <w:b/>
          <w:bCs/>
          <w:sz w:val="22"/>
          <w:szCs w:val="22"/>
        </w:rPr>
      </w:pPr>
      <w:r>
        <w:rPr>
          <w:rFonts w:hAnsi="宋体"/>
          <w:b/>
          <w:bCs/>
          <w:sz w:val="22"/>
          <w:szCs w:val="22"/>
        </w:rPr>
        <w:t>第</w:t>
      </w:r>
      <w:r>
        <w:rPr>
          <w:rFonts w:hAnsi="宋体" w:hint="eastAsia"/>
          <w:b/>
          <w:bCs/>
          <w:sz w:val="22"/>
          <w:szCs w:val="22"/>
        </w:rPr>
        <w:t>五</w:t>
      </w:r>
      <w:r>
        <w:rPr>
          <w:rFonts w:hAnsi="宋体"/>
          <w:b/>
          <w:bCs/>
          <w:sz w:val="22"/>
          <w:szCs w:val="22"/>
        </w:rPr>
        <w:t>条</w:t>
      </w:r>
      <w:r>
        <w:rPr>
          <w:b/>
          <w:bCs/>
          <w:sz w:val="22"/>
          <w:szCs w:val="22"/>
        </w:rPr>
        <w:t xml:space="preserve"> </w:t>
      </w:r>
      <w:r>
        <w:rPr>
          <w:rFonts w:hAnsi="宋体"/>
          <w:b/>
          <w:bCs/>
          <w:sz w:val="22"/>
          <w:szCs w:val="22"/>
        </w:rPr>
        <w:t>附属设施及保洁</w:t>
      </w:r>
    </w:p>
    <w:p w:rsidR="005F7611" w:rsidRDefault="005F7611" w:rsidP="005F7611">
      <w:pPr>
        <w:spacing w:line="360" w:lineRule="auto"/>
        <w:ind w:firstLineChars="200" w:firstLine="440"/>
        <w:rPr>
          <w:sz w:val="22"/>
          <w:szCs w:val="22"/>
        </w:rPr>
      </w:pPr>
      <w:r>
        <w:rPr>
          <w:rFonts w:hAnsi="宋体"/>
          <w:sz w:val="22"/>
          <w:szCs w:val="22"/>
        </w:rPr>
        <w:t>度假区</w:t>
      </w:r>
      <w:r>
        <w:rPr>
          <w:rFonts w:ascii="宋体" w:hAnsi="宋体" w:cs="宋体" w:hint="eastAsia"/>
          <w:sz w:val="22"/>
          <w:szCs w:val="22"/>
        </w:rPr>
        <w:t>10K·梦享公园及河道</w:t>
      </w:r>
      <w:r>
        <w:rPr>
          <w:rFonts w:hAnsi="宋体"/>
          <w:sz w:val="22"/>
          <w:szCs w:val="22"/>
        </w:rPr>
        <w:t>养护附属设施及保洁经费包括</w:t>
      </w:r>
      <w:r>
        <w:rPr>
          <w:rFonts w:hAnsi="宋体" w:hint="eastAsia"/>
          <w:sz w:val="22"/>
          <w:szCs w:val="22"/>
        </w:rPr>
        <w:t>高架步道、景观眺台、</w:t>
      </w:r>
      <w:r>
        <w:rPr>
          <w:rFonts w:hAnsi="宋体"/>
          <w:sz w:val="22"/>
          <w:szCs w:val="22"/>
        </w:rPr>
        <w:t>标牌标识、栏杆等附属设施和水域保洁两方面组成经费。</w:t>
      </w:r>
    </w:p>
    <w:p w:rsidR="005F7611" w:rsidRDefault="005F7611" w:rsidP="005F7611">
      <w:pPr>
        <w:spacing w:line="360" w:lineRule="auto"/>
        <w:ind w:firstLineChars="202" w:firstLine="444"/>
        <w:rPr>
          <w:sz w:val="22"/>
          <w:szCs w:val="22"/>
        </w:rPr>
      </w:pPr>
      <w:r>
        <w:rPr>
          <w:rFonts w:hAnsi="宋体"/>
          <w:sz w:val="22"/>
          <w:szCs w:val="22"/>
        </w:rPr>
        <w:t>（一）附属设施一、二类养护经费的构成内容。附属设施一类养护经费以标牌标识、</w:t>
      </w:r>
      <w:r>
        <w:rPr>
          <w:rFonts w:hAnsi="宋体" w:hint="eastAsia"/>
          <w:sz w:val="22"/>
          <w:szCs w:val="22"/>
        </w:rPr>
        <w:t>高架步道、景观眺台、</w:t>
      </w:r>
      <w:r>
        <w:rPr>
          <w:rFonts w:hAnsi="宋体"/>
          <w:sz w:val="22"/>
          <w:szCs w:val="22"/>
        </w:rPr>
        <w:t>栏杆（清洗、油漆、废料外运）等内容构成。附属设施二类养护经费主要是设施的小型维修等，具有不确定性的特点，主要包括标牌标识</w:t>
      </w:r>
      <w:r>
        <w:rPr>
          <w:rFonts w:hAnsi="宋体" w:hint="eastAsia"/>
          <w:sz w:val="22"/>
          <w:szCs w:val="22"/>
        </w:rPr>
        <w:t>、栏杆更换</w:t>
      </w:r>
      <w:r>
        <w:rPr>
          <w:rFonts w:hAnsi="宋体"/>
          <w:sz w:val="22"/>
          <w:szCs w:val="22"/>
        </w:rPr>
        <w:t>等。</w:t>
      </w:r>
    </w:p>
    <w:p w:rsidR="005F7611" w:rsidRDefault="005F7611" w:rsidP="005F7611">
      <w:pPr>
        <w:spacing w:line="360" w:lineRule="auto"/>
        <w:ind w:firstLineChars="200" w:firstLine="440"/>
        <w:rPr>
          <w:sz w:val="22"/>
          <w:szCs w:val="22"/>
        </w:rPr>
      </w:pPr>
      <w:r>
        <w:rPr>
          <w:rFonts w:hAnsi="宋体"/>
          <w:sz w:val="22"/>
          <w:szCs w:val="22"/>
        </w:rPr>
        <w:t>（二）水域保洁二类养护经费实施的主要内容。水域保洁二类养护经费主要用于提升作业水平、规范服务形象等，主要内容包括工作用船只、救生设施、清捞工具、水上保洁工具和作业安全保障设施的维修更新等。</w:t>
      </w:r>
    </w:p>
    <w:p w:rsidR="005F7611" w:rsidRDefault="005F7611" w:rsidP="005F7611">
      <w:pPr>
        <w:spacing w:line="360" w:lineRule="auto"/>
        <w:ind w:firstLineChars="196" w:firstLine="433"/>
        <w:rPr>
          <w:b/>
          <w:bCs/>
          <w:sz w:val="22"/>
          <w:szCs w:val="22"/>
        </w:rPr>
      </w:pPr>
      <w:r>
        <w:rPr>
          <w:rFonts w:hAnsi="宋体"/>
          <w:b/>
          <w:bCs/>
          <w:sz w:val="22"/>
          <w:szCs w:val="22"/>
        </w:rPr>
        <w:t>第</w:t>
      </w:r>
      <w:r>
        <w:rPr>
          <w:rFonts w:hAnsi="宋体" w:hint="eastAsia"/>
          <w:b/>
          <w:bCs/>
          <w:sz w:val="22"/>
          <w:szCs w:val="22"/>
        </w:rPr>
        <w:t>七</w:t>
      </w:r>
      <w:r>
        <w:rPr>
          <w:rFonts w:hAnsi="宋体"/>
          <w:b/>
          <w:bCs/>
          <w:sz w:val="22"/>
          <w:szCs w:val="22"/>
        </w:rPr>
        <w:t>条</w:t>
      </w:r>
      <w:r>
        <w:rPr>
          <w:b/>
          <w:bCs/>
          <w:sz w:val="22"/>
          <w:szCs w:val="22"/>
        </w:rPr>
        <w:t xml:space="preserve"> </w:t>
      </w:r>
      <w:r>
        <w:rPr>
          <w:rFonts w:hAnsi="宋体"/>
          <w:b/>
          <w:bCs/>
          <w:sz w:val="22"/>
          <w:szCs w:val="22"/>
        </w:rPr>
        <w:t>绿化</w:t>
      </w:r>
    </w:p>
    <w:p w:rsidR="005F7611" w:rsidRDefault="005F7611" w:rsidP="005F7611">
      <w:pPr>
        <w:spacing w:line="360" w:lineRule="auto"/>
        <w:ind w:firstLineChars="202" w:firstLine="444"/>
        <w:rPr>
          <w:sz w:val="22"/>
          <w:szCs w:val="22"/>
        </w:rPr>
      </w:pPr>
      <w:r>
        <w:rPr>
          <w:rFonts w:hAnsi="宋体"/>
          <w:sz w:val="22"/>
          <w:szCs w:val="22"/>
        </w:rPr>
        <w:t>根据浦东新区绿化养护经费内容要求，绿化养护经费包括植物元素养护经费、非植物元素维护经费。</w:t>
      </w:r>
    </w:p>
    <w:p w:rsidR="005F7611" w:rsidRDefault="005F7611" w:rsidP="005F7611">
      <w:pPr>
        <w:spacing w:line="360" w:lineRule="auto"/>
        <w:ind w:firstLineChars="202" w:firstLine="444"/>
        <w:rPr>
          <w:sz w:val="22"/>
          <w:szCs w:val="22"/>
        </w:rPr>
      </w:pPr>
      <w:r>
        <w:rPr>
          <w:rFonts w:hAnsi="宋体"/>
          <w:sz w:val="22"/>
          <w:szCs w:val="22"/>
        </w:rPr>
        <w:t>（一）绿化一、二类养护经费内容的构成。绿化一类养护经费内容主要用于绿化基础养护，包括公共绿地保洁、中耕除草，植物的修剪、浇水，苗木的补植、抽稀和调整等。绿化二类养护经费由植物元素中肥料经费和药剂经费、非植物元素维护经费</w:t>
      </w:r>
      <w:r>
        <w:rPr>
          <w:rFonts w:hAnsi="宋体" w:hint="eastAsia"/>
          <w:sz w:val="22"/>
          <w:szCs w:val="22"/>
        </w:rPr>
        <w:t>以及绿地内地上附属设施小型维修四</w:t>
      </w:r>
      <w:r>
        <w:rPr>
          <w:rFonts w:hAnsi="宋体"/>
          <w:sz w:val="22"/>
          <w:szCs w:val="22"/>
        </w:rPr>
        <w:t>部分组成。</w:t>
      </w:r>
    </w:p>
    <w:p w:rsidR="005F7611" w:rsidRDefault="005F7611" w:rsidP="005F7611">
      <w:pPr>
        <w:spacing w:line="360" w:lineRule="auto"/>
        <w:ind w:firstLineChars="200" w:firstLine="440"/>
        <w:rPr>
          <w:rFonts w:hAnsi="宋体"/>
          <w:sz w:val="22"/>
          <w:szCs w:val="22"/>
        </w:rPr>
      </w:pPr>
      <w:r>
        <w:rPr>
          <w:rFonts w:hAnsi="宋体"/>
          <w:sz w:val="22"/>
          <w:szCs w:val="22"/>
        </w:rPr>
        <w:t>（二）绿化二类养护经费实施的主要内容。绿化二类养护经费主要用于为夯实基础而实施的实物量基础性养护和营造景观亮点的景观设施提升</w:t>
      </w:r>
      <w:r>
        <w:rPr>
          <w:rFonts w:hAnsi="宋体" w:hint="eastAsia"/>
          <w:sz w:val="22"/>
          <w:szCs w:val="22"/>
        </w:rPr>
        <w:t>以及绿化场地地上附属设施的小型维修</w:t>
      </w:r>
      <w:r>
        <w:rPr>
          <w:rFonts w:hAnsi="宋体"/>
          <w:sz w:val="22"/>
          <w:szCs w:val="22"/>
        </w:rPr>
        <w:t>。</w:t>
      </w:r>
    </w:p>
    <w:p w:rsidR="005F7611" w:rsidRPr="00F3559E" w:rsidRDefault="005F7611" w:rsidP="005F7611">
      <w:pPr>
        <w:spacing w:line="360" w:lineRule="auto"/>
        <w:ind w:firstLineChars="196" w:firstLine="433"/>
        <w:rPr>
          <w:rFonts w:hAnsi="宋体" w:hint="eastAsia"/>
          <w:b/>
          <w:bCs/>
          <w:sz w:val="22"/>
          <w:szCs w:val="22"/>
        </w:rPr>
      </w:pPr>
      <w:r w:rsidRPr="00F3559E">
        <w:rPr>
          <w:rFonts w:hAnsi="宋体" w:hint="eastAsia"/>
          <w:b/>
          <w:bCs/>
          <w:sz w:val="22"/>
          <w:szCs w:val="22"/>
        </w:rPr>
        <w:t>第八条</w:t>
      </w:r>
      <w:r w:rsidRPr="00F3559E">
        <w:rPr>
          <w:rFonts w:hAnsi="宋体" w:hint="eastAsia"/>
          <w:b/>
          <w:bCs/>
          <w:sz w:val="22"/>
          <w:szCs w:val="22"/>
        </w:rPr>
        <w:t xml:space="preserve"> </w:t>
      </w:r>
      <w:r w:rsidRPr="00F3559E">
        <w:rPr>
          <w:rFonts w:hAnsi="宋体" w:hint="eastAsia"/>
          <w:b/>
          <w:bCs/>
          <w:sz w:val="22"/>
          <w:szCs w:val="22"/>
        </w:rPr>
        <w:t>秩序维护</w:t>
      </w:r>
    </w:p>
    <w:p w:rsidR="005F7611" w:rsidRDefault="005F7611" w:rsidP="005F7611">
      <w:pPr>
        <w:spacing w:line="360" w:lineRule="auto"/>
        <w:ind w:firstLineChars="200" w:firstLine="440"/>
        <w:rPr>
          <w:rFonts w:hAnsi="宋体" w:hint="eastAsia"/>
          <w:sz w:val="22"/>
          <w:szCs w:val="22"/>
        </w:rPr>
      </w:pPr>
      <w:r w:rsidRPr="00F3559E">
        <w:rPr>
          <w:rFonts w:hAnsi="宋体" w:hint="eastAsia"/>
          <w:sz w:val="22"/>
          <w:szCs w:val="22"/>
        </w:rPr>
        <w:lastRenderedPageBreak/>
        <w:t>根据</w:t>
      </w:r>
      <w:r w:rsidRPr="00F3559E">
        <w:rPr>
          <w:rFonts w:ascii="宋体" w:hAnsi="宋体" w:cs="宋体" w:hint="eastAsia"/>
          <w:sz w:val="22"/>
          <w:szCs w:val="22"/>
        </w:rPr>
        <w:t>10K·梦享公园配置秩序维护人员（安保）要求，秩序维护管理一、二类费经费工作量包括：固定岗年用工时18250小时（5个岗位*10h/日*365天，上岗时间：8:00-18:00）和巡逻岗年用工时21900小时（5个岗位*12h/日*365天，上岗时间：8:00-20:00），活动增派岗总用工时2880小时（360人次/年，每人次按8小时计），其中共设置一类经费工作量年用工时31390小时，二类经费工作量年用工时11640小时，将根据10K·梦享公园实际运维情况按实配置。</w:t>
      </w:r>
    </w:p>
    <w:p w:rsidR="005F7611" w:rsidRDefault="005F7611" w:rsidP="005F7611">
      <w:pPr>
        <w:spacing w:line="360" w:lineRule="auto"/>
        <w:jc w:val="center"/>
        <w:rPr>
          <w:rFonts w:ascii="宋体" w:hAnsi="宋体"/>
          <w:b/>
          <w:bCs/>
          <w:sz w:val="22"/>
          <w:szCs w:val="22"/>
        </w:rPr>
      </w:pPr>
      <w:r>
        <w:rPr>
          <w:rFonts w:ascii="宋体" w:hAnsi="宋体"/>
          <w:b/>
          <w:bCs/>
          <w:sz w:val="22"/>
          <w:szCs w:val="22"/>
        </w:rPr>
        <w:t>第三章   二类养护经费的实施流程与考核</w:t>
      </w:r>
    </w:p>
    <w:p w:rsidR="005F7611" w:rsidRDefault="005F7611" w:rsidP="005F7611">
      <w:pPr>
        <w:spacing w:line="360" w:lineRule="auto"/>
        <w:ind w:firstLineChars="196" w:firstLine="433"/>
        <w:rPr>
          <w:rFonts w:ascii="宋体" w:hAnsi="宋体"/>
          <w:b/>
          <w:bCs/>
          <w:sz w:val="22"/>
          <w:szCs w:val="22"/>
        </w:rPr>
      </w:pPr>
      <w:r>
        <w:rPr>
          <w:rFonts w:ascii="宋体" w:hAnsi="宋体"/>
          <w:b/>
          <w:bCs/>
          <w:sz w:val="22"/>
          <w:szCs w:val="22"/>
        </w:rPr>
        <w:t>第</w:t>
      </w:r>
      <w:r>
        <w:rPr>
          <w:rFonts w:ascii="宋体" w:hAnsi="宋体" w:hint="eastAsia"/>
          <w:b/>
          <w:bCs/>
          <w:sz w:val="22"/>
          <w:szCs w:val="22"/>
        </w:rPr>
        <w:t>九</w:t>
      </w:r>
      <w:r>
        <w:rPr>
          <w:rFonts w:ascii="宋体" w:hAnsi="宋体"/>
          <w:b/>
          <w:bCs/>
          <w:sz w:val="22"/>
          <w:szCs w:val="22"/>
        </w:rPr>
        <w:t>条 实施流程</w:t>
      </w:r>
    </w:p>
    <w:p w:rsidR="005F7611" w:rsidRDefault="005F7611" w:rsidP="005F7611">
      <w:pPr>
        <w:spacing w:line="360" w:lineRule="auto"/>
        <w:ind w:firstLineChars="200" w:firstLine="440"/>
        <w:rPr>
          <w:rFonts w:ascii="宋体" w:hAnsi="宋体"/>
          <w:sz w:val="22"/>
          <w:szCs w:val="22"/>
        </w:rPr>
      </w:pPr>
      <w:r>
        <w:rPr>
          <w:rFonts w:ascii="宋体" w:hAnsi="宋体"/>
          <w:sz w:val="22"/>
          <w:szCs w:val="22"/>
        </w:rPr>
        <w:t>（一）二类养护经费计划上报与审核。养护单位根据区域养护的特点，统筹安排年度二类养护经费项目计划。养护单位的二类养护经费年度计划应于上年12月中旬上报，由度假区</w:t>
      </w:r>
      <w:r>
        <w:rPr>
          <w:rFonts w:ascii="宋体" w:hAnsi="宋体" w:hint="eastAsia"/>
          <w:sz w:val="22"/>
          <w:szCs w:val="22"/>
        </w:rPr>
        <w:t>管委会</w:t>
      </w:r>
      <w:r>
        <w:rPr>
          <w:rFonts w:ascii="宋体" w:hAnsi="宋体"/>
          <w:sz w:val="22"/>
          <w:szCs w:val="22"/>
        </w:rPr>
        <w:t>依据相关文件和要求于上年年底前完成审核；养护单位的二类养护经费月度计划于上月25日前申报, 度假区</w:t>
      </w:r>
      <w:r>
        <w:rPr>
          <w:rFonts w:ascii="宋体" w:hAnsi="宋体" w:hint="eastAsia"/>
          <w:sz w:val="22"/>
          <w:szCs w:val="22"/>
        </w:rPr>
        <w:t>管委会</w:t>
      </w:r>
      <w:r>
        <w:rPr>
          <w:rFonts w:ascii="宋体" w:hAnsi="宋体"/>
          <w:sz w:val="22"/>
          <w:szCs w:val="22"/>
        </w:rPr>
        <w:t>依据相关文件和要求于上月底前完成审核，并提出使用意见。养护单位在上报年度和月度计划时需按要求填报二类养护经费计划联系单（见附件1）。</w:t>
      </w:r>
    </w:p>
    <w:p w:rsidR="005F7611" w:rsidRDefault="005F7611" w:rsidP="005F7611">
      <w:pPr>
        <w:spacing w:line="360" w:lineRule="auto"/>
        <w:ind w:firstLineChars="200" w:firstLine="440"/>
        <w:rPr>
          <w:rFonts w:ascii="宋体" w:hAnsi="宋体"/>
          <w:sz w:val="22"/>
          <w:szCs w:val="22"/>
        </w:rPr>
      </w:pPr>
      <w:r>
        <w:rPr>
          <w:rFonts w:ascii="宋体" w:hAnsi="宋体"/>
          <w:sz w:val="22"/>
          <w:szCs w:val="22"/>
        </w:rPr>
        <w:t>（二）二类养护经费项目的实施与验收。二类养护经费项目通过审核后，养护单位应根据时间节点进行实施，接受度假区</w:t>
      </w:r>
      <w:r>
        <w:rPr>
          <w:rFonts w:ascii="宋体" w:hAnsi="宋体" w:hint="eastAsia"/>
          <w:sz w:val="22"/>
          <w:szCs w:val="22"/>
        </w:rPr>
        <w:t>管委会</w:t>
      </w:r>
      <w:r>
        <w:rPr>
          <w:rFonts w:ascii="宋体" w:hAnsi="宋体"/>
          <w:sz w:val="22"/>
          <w:szCs w:val="22"/>
        </w:rPr>
        <w:t>在过程中对项目的检查并保留实施过程中的相关图片和资料。项目竣工后由管理单位组织工程质量验收，验收须达到合格，不合格的项目需进行整改，直至整改合格。</w:t>
      </w:r>
    </w:p>
    <w:p w:rsidR="005F7611" w:rsidRDefault="005F7611" w:rsidP="005F7611">
      <w:pPr>
        <w:spacing w:line="360" w:lineRule="auto"/>
        <w:ind w:firstLineChars="200" w:firstLine="440"/>
        <w:rPr>
          <w:rFonts w:ascii="宋体" w:hAnsi="宋体"/>
          <w:sz w:val="22"/>
          <w:szCs w:val="22"/>
        </w:rPr>
      </w:pPr>
      <w:r>
        <w:rPr>
          <w:rFonts w:ascii="宋体" w:hAnsi="宋体"/>
          <w:sz w:val="22"/>
          <w:szCs w:val="22"/>
        </w:rPr>
        <w:t>（三）二类养护经费的结算审核与资金拨付。二类养护经费项目由养护单位根据上月项目的具体实施情况，按工程定额要求进行项目结算，填写结算审核单（见附件2）报度假区</w:t>
      </w:r>
      <w:r>
        <w:rPr>
          <w:rFonts w:ascii="宋体" w:hAnsi="宋体" w:hint="eastAsia"/>
          <w:sz w:val="22"/>
          <w:szCs w:val="22"/>
        </w:rPr>
        <w:t>管委会</w:t>
      </w:r>
      <w:r>
        <w:rPr>
          <w:rFonts w:ascii="宋体" w:hAnsi="宋体"/>
          <w:sz w:val="22"/>
          <w:szCs w:val="22"/>
        </w:rPr>
        <w:t>进行审核。审核通过后，养护单位根据审核好的经费提出申请，申请流程参照一类养护经费。</w:t>
      </w:r>
    </w:p>
    <w:p w:rsidR="005F7611" w:rsidRDefault="005F7611" w:rsidP="005F7611">
      <w:pPr>
        <w:spacing w:line="360" w:lineRule="auto"/>
        <w:ind w:firstLineChars="200" w:firstLine="440"/>
        <w:rPr>
          <w:rFonts w:ascii="宋体" w:hAnsi="宋体"/>
          <w:sz w:val="22"/>
          <w:szCs w:val="22"/>
        </w:rPr>
      </w:pPr>
      <w:r>
        <w:rPr>
          <w:rFonts w:ascii="宋体" w:hAnsi="宋体"/>
          <w:sz w:val="22"/>
          <w:szCs w:val="22"/>
        </w:rPr>
        <w:t>度假区</w:t>
      </w:r>
      <w:r>
        <w:rPr>
          <w:rFonts w:ascii="宋体" w:hAnsi="宋体" w:hint="eastAsia"/>
          <w:sz w:val="22"/>
          <w:szCs w:val="22"/>
        </w:rPr>
        <w:t>管委会定期对</w:t>
      </w:r>
      <w:r>
        <w:rPr>
          <w:rFonts w:ascii="宋体" w:hAnsi="宋体"/>
          <w:sz w:val="22"/>
          <w:szCs w:val="22"/>
        </w:rPr>
        <w:t>养护中标企业二类养护经费实施项目进行</w:t>
      </w:r>
      <w:r>
        <w:rPr>
          <w:rFonts w:ascii="宋体" w:hAnsi="宋体" w:hint="eastAsia"/>
          <w:sz w:val="22"/>
          <w:szCs w:val="22"/>
        </w:rPr>
        <w:t>检查验收，</w:t>
      </w:r>
      <w:r>
        <w:rPr>
          <w:rFonts w:ascii="宋体" w:hAnsi="宋体"/>
          <w:sz w:val="22"/>
          <w:szCs w:val="22"/>
        </w:rPr>
        <w:t>内容</w:t>
      </w:r>
      <w:r>
        <w:rPr>
          <w:rFonts w:ascii="宋体" w:hAnsi="宋体" w:hint="eastAsia"/>
          <w:sz w:val="22"/>
          <w:szCs w:val="22"/>
        </w:rPr>
        <w:t>包括</w:t>
      </w:r>
      <w:r>
        <w:rPr>
          <w:rFonts w:ascii="宋体" w:hAnsi="宋体"/>
          <w:sz w:val="22"/>
          <w:szCs w:val="22"/>
        </w:rPr>
        <w:t>时间进度、工程质量、安全文明施工和造价控制等。</w:t>
      </w:r>
    </w:p>
    <w:p w:rsidR="005F7611" w:rsidRDefault="005F7611" w:rsidP="005F7611">
      <w:pPr>
        <w:spacing w:line="360" w:lineRule="auto"/>
        <w:ind w:firstLineChars="200" w:firstLine="440"/>
        <w:rPr>
          <w:rFonts w:ascii="宋体" w:hAnsi="宋体"/>
          <w:sz w:val="22"/>
          <w:szCs w:val="22"/>
        </w:rPr>
      </w:pPr>
      <w:r>
        <w:rPr>
          <w:rFonts w:ascii="宋体" w:hAnsi="宋体"/>
          <w:sz w:val="22"/>
          <w:szCs w:val="22"/>
        </w:rPr>
        <w:t>（二）惩罚措施。对未达到要求的养护单位，以书面形式责令其整改；对检查结果有不合格的，</w:t>
      </w:r>
      <w:r>
        <w:rPr>
          <w:rFonts w:ascii="宋体" w:hAnsi="宋体" w:hint="eastAsia"/>
          <w:sz w:val="22"/>
          <w:szCs w:val="22"/>
        </w:rPr>
        <w:t>管委会</w:t>
      </w:r>
      <w:r>
        <w:rPr>
          <w:rFonts w:ascii="宋体" w:hAnsi="宋体"/>
          <w:sz w:val="22"/>
          <w:szCs w:val="22"/>
        </w:rPr>
        <w:t>在综合养护管理考核中扣除相应的分数；对于多次整改后质量仍达不到要求的养护单位，度假区</w:t>
      </w:r>
      <w:r>
        <w:rPr>
          <w:rFonts w:ascii="宋体" w:hAnsi="宋体" w:hint="eastAsia"/>
          <w:sz w:val="22"/>
          <w:szCs w:val="22"/>
        </w:rPr>
        <w:t>管委会</w:t>
      </w:r>
      <w:r>
        <w:rPr>
          <w:rFonts w:ascii="宋体" w:hAnsi="宋体"/>
          <w:sz w:val="22"/>
          <w:szCs w:val="22"/>
        </w:rPr>
        <w:t>按考核办法相关规定进行惩罚。</w:t>
      </w:r>
    </w:p>
    <w:p w:rsidR="005F7611" w:rsidRDefault="005F7611" w:rsidP="005F7611">
      <w:pPr>
        <w:spacing w:line="360" w:lineRule="auto"/>
        <w:jc w:val="center"/>
        <w:rPr>
          <w:rFonts w:ascii="宋体" w:hAnsi="宋体"/>
          <w:b/>
          <w:bCs/>
          <w:sz w:val="22"/>
          <w:szCs w:val="22"/>
        </w:rPr>
      </w:pPr>
    </w:p>
    <w:p w:rsidR="005F7611" w:rsidRDefault="005F7611" w:rsidP="005F7611">
      <w:pPr>
        <w:spacing w:line="360" w:lineRule="auto"/>
        <w:jc w:val="center"/>
        <w:rPr>
          <w:rFonts w:ascii="宋体" w:hAnsi="宋体"/>
          <w:b/>
          <w:bCs/>
          <w:sz w:val="22"/>
          <w:szCs w:val="22"/>
        </w:rPr>
      </w:pPr>
      <w:r>
        <w:rPr>
          <w:rFonts w:ascii="宋体" w:hAnsi="宋体"/>
          <w:b/>
          <w:bCs/>
          <w:sz w:val="22"/>
          <w:szCs w:val="22"/>
        </w:rPr>
        <w:t>第四章  附  则</w:t>
      </w:r>
    </w:p>
    <w:p w:rsidR="005F7611" w:rsidRDefault="005F7611" w:rsidP="005F7611">
      <w:pPr>
        <w:spacing w:line="360" w:lineRule="auto"/>
        <w:ind w:firstLineChars="200" w:firstLine="442"/>
        <w:rPr>
          <w:rFonts w:ascii="宋体" w:hAnsi="宋体"/>
          <w:b/>
          <w:bCs/>
          <w:sz w:val="22"/>
          <w:szCs w:val="22"/>
        </w:rPr>
      </w:pPr>
      <w:r>
        <w:rPr>
          <w:rFonts w:ascii="宋体" w:hAnsi="宋体"/>
          <w:b/>
          <w:bCs/>
          <w:sz w:val="22"/>
          <w:szCs w:val="22"/>
        </w:rPr>
        <w:t>第</w:t>
      </w:r>
      <w:r>
        <w:rPr>
          <w:rFonts w:ascii="宋体" w:hAnsi="宋体" w:hint="eastAsia"/>
          <w:b/>
          <w:bCs/>
          <w:sz w:val="22"/>
          <w:szCs w:val="22"/>
        </w:rPr>
        <w:t>十</w:t>
      </w:r>
      <w:r>
        <w:rPr>
          <w:rFonts w:ascii="宋体" w:hAnsi="宋体"/>
          <w:b/>
          <w:bCs/>
          <w:sz w:val="22"/>
          <w:szCs w:val="22"/>
        </w:rPr>
        <w:t>条  附则</w:t>
      </w:r>
    </w:p>
    <w:p w:rsidR="005F7611" w:rsidRDefault="005F7611" w:rsidP="005F7611">
      <w:pPr>
        <w:spacing w:line="360" w:lineRule="auto"/>
        <w:ind w:firstLineChars="200" w:firstLine="440"/>
        <w:rPr>
          <w:rFonts w:ascii="宋体" w:hAnsi="宋体"/>
          <w:sz w:val="22"/>
          <w:szCs w:val="22"/>
        </w:rPr>
      </w:pPr>
      <w:r>
        <w:rPr>
          <w:rFonts w:ascii="宋体" w:hAnsi="宋体"/>
          <w:sz w:val="22"/>
          <w:szCs w:val="22"/>
        </w:rPr>
        <w:lastRenderedPageBreak/>
        <w:t>本办法由上海国际旅游度假区</w:t>
      </w:r>
      <w:r>
        <w:rPr>
          <w:rFonts w:ascii="宋体" w:hAnsi="宋体" w:hint="eastAsia"/>
          <w:sz w:val="22"/>
          <w:szCs w:val="22"/>
        </w:rPr>
        <w:t>管委会</w:t>
      </w:r>
      <w:r>
        <w:rPr>
          <w:rFonts w:ascii="宋体" w:hAnsi="宋体"/>
          <w:sz w:val="22"/>
          <w:szCs w:val="22"/>
        </w:rPr>
        <w:t>负责解释。</w:t>
      </w:r>
    </w:p>
    <w:p w:rsidR="005F7611" w:rsidRDefault="005F7611" w:rsidP="005F7611">
      <w:pPr>
        <w:spacing w:line="360" w:lineRule="auto"/>
        <w:ind w:firstLineChars="200" w:firstLine="440"/>
        <w:rPr>
          <w:rFonts w:ascii="宋体" w:hAnsi="宋体"/>
          <w:sz w:val="22"/>
          <w:szCs w:val="22"/>
        </w:rPr>
      </w:pPr>
      <w:r>
        <w:rPr>
          <w:rFonts w:ascii="宋体" w:hAnsi="宋体"/>
          <w:sz w:val="22"/>
          <w:szCs w:val="22"/>
        </w:rPr>
        <w:t>本办法自颁布之日起执行。</w:t>
      </w:r>
    </w:p>
    <w:p w:rsidR="005F7611" w:rsidRDefault="005F7611" w:rsidP="005F7611">
      <w:pPr>
        <w:spacing w:line="360" w:lineRule="auto"/>
        <w:rPr>
          <w:rFonts w:ascii="宋体" w:hAnsi="宋体"/>
          <w:sz w:val="22"/>
          <w:szCs w:val="22"/>
        </w:rPr>
      </w:pPr>
    </w:p>
    <w:p w:rsidR="005F7611" w:rsidRDefault="005F7611" w:rsidP="005F7611">
      <w:pPr>
        <w:spacing w:line="360" w:lineRule="auto"/>
        <w:ind w:firstLineChars="200" w:firstLine="440"/>
        <w:rPr>
          <w:rFonts w:ascii="宋体" w:hAnsi="宋体"/>
          <w:sz w:val="22"/>
          <w:szCs w:val="22"/>
        </w:rPr>
      </w:pPr>
      <w:r>
        <w:rPr>
          <w:rFonts w:ascii="宋体" w:hAnsi="宋体"/>
          <w:sz w:val="22"/>
          <w:szCs w:val="22"/>
        </w:rPr>
        <w:t>附件1：二类养护经费项目工作联系单</w:t>
      </w:r>
    </w:p>
    <w:p w:rsidR="005F7611" w:rsidRDefault="005F7611" w:rsidP="005F7611">
      <w:pPr>
        <w:spacing w:line="360" w:lineRule="auto"/>
        <w:ind w:firstLineChars="200" w:firstLine="440"/>
        <w:rPr>
          <w:rFonts w:ascii="宋体" w:hAnsi="宋体"/>
          <w:sz w:val="22"/>
          <w:szCs w:val="22"/>
        </w:rPr>
      </w:pPr>
      <w:r>
        <w:rPr>
          <w:rFonts w:ascii="宋体" w:hAnsi="宋体"/>
          <w:sz w:val="22"/>
          <w:szCs w:val="22"/>
        </w:rPr>
        <w:t>附件2：二类养护经费结算审核单</w:t>
      </w:r>
    </w:p>
    <w:p w:rsidR="005F7611" w:rsidRDefault="005F7611" w:rsidP="005F7611">
      <w:pPr>
        <w:spacing w:line="300" w:lineRule="auto"/>
        <w:jc w:val="left"/>
        <w:rPr>
          <w:sz w:val="22"/>
          <w:szCs w:val="22"/>
        </w:rPr>
      </w:pPr>
      <w:r>
        <w:rPr>
          <w:rFonts w:hAnsi="宋体"/>
          <w:sz w:val="22"/>
          <w:szCs w:val="22"/>
        </w:rPr>
        <w:br w:type="page"/>
      </w:r>
      <w:r>
        <w:rPr>
          <w:rFonts w:hAnsi="宋体"/>
          <w:sz w:val="22"/>
          <w:szCs w:val="22"/>
        </w:rPr>
        <w:lastRenderedPageBreak/>
        <w:t>附件</w:t>
      </w:r>
      <w:r>
        <w:rPr>
          <w:sz w:val="22"/>
          <w:szCs w:val="22"/>
        </w:rPr>
        <w:t>1</w:t>
      </w:r>
    </w:p>
    <w:p w:rsidR="005F7611" w:rsidRDefault="005F7611" w:rsidP="005F7611">
      <w:pPr>
        <w:spacing w:line="300" w:lineRule="auto"/>
        <w:jc w:val="center"/>
        <w:rPr>
          <w:b/>
          <w:bCs/>
          <w:sz w:val="22"/>
          <w:szCs w:val="22"/>
        </w:rPr>
      </w:pPr>
      <w:r>
        <w:rPr>
          <w:rFonts w:hAnsi="宋体"/>
          <w:b/>
          <w:bCs/>
          <w:sz w:val="22"/>
          <w:szCs w:val="22"/>
        </w:rPr>
        <w:t>二类养护经费项目工作联系单</w:t>
      </w:r>
    </w:p>
    <w:p w:rsidR="005F7611" w:rsidRDefault="005F7611" w:rsidP="005F7611">
      <w:pPr>
        <w:spacing w:line="300" w:lineRule="auto"/>
        <w:ind w:firstLineChars="283" w:firstLine="623"/>
        <w:jc w:val="left"/>
        <w:rPr>
          <w:sz w:val="22"/>
          <w:szCs w:val="22"/>
        </w:rPr>
      </w:pPr>
      <w:r>
        <w:rPr>
          <w:rFonts w:hAnsi="宋体"/>
          <w:sz w:val="22"/>
          <w:szCs w:val="22"/>
        </w:rPr>
        <w:t>养护企业：</w:t>
      </w:r>
      <w:r>
        <w:rPr>
          <w:sz w:val="22"/>
          <w:szCs w:val="22"/>
        </w:rPr>
        <w:t xml:space="preserve">                                            </w:t>
      </w:r>
      <w:r>
        <w:rPr>
          <w:rFonts w:hAnsi="宋体"/>
          <w:sz w:val="22"/>
          <w:szCs w:val="22"/>
        </w:rPr>
        <w:t>日期：</w:t>
      </w:r>
      <w:r>
        <w:rPr>
          <w:sz w:val="22"/>
          <w:szCs w:val="22"/>
        </w:rPr>
        <w:t xml:space="preserve"> </w:t>
      </w:r>
      <w:r>
        <w:rPr>
          <w:rFonts w:hAnsi="宋体"/>
          <w:sz w:val="22"/>
          <w:szCs w:val="22"/>
        </w:rPr>
        <w:t>年</w:t>
      </w:r>
      <w:r>
        <w:rPr>
          <w:sz w:val="22"/>
          <w:szCs w:val="22"/>
        </w:rPr>
        <w:t xml:space="preserve"> </w:t>
      </w:r>
      <w:r>
        <w:rPr>
          <w:rFonts w:hAnsi="宋体"/>
          <w:sz w:val="22"/>
          <w:szCs w:val="22"/>
        </w:rPr>
        <w:t>月</w:t>
      </w:r>
      <w:r>
        <w:rPr>
          <w:sz w:val="22"/>
          <w:szCs w:val="22"/>
        </w:rPr>
        <w:t xml:space="preserve"> </w:t>
      </w:r>
      <w:r>
        <w:rPr>
          <w:rFonts w:hAnsi="宋体"/>
          <w:sz w:val="22"/>
          <w:szCs w:val="22"/>
        </w:rPr>
        <w:t>日</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4"/>
        <w:gridCol w:w="1695"/>
        <w:gridCol w:w="1380"/>
        <w:gridCol w:w="1335"/>
        <w:gridCol w:w="1125"/>
        <w:gridCol w:w="1553"/>
      </w:tblGrid>
      <w:tr w:rsidR="005F7611" w:rsidTr="00E53CA3">
        <w:trPr>
          <w:jc w:val="center"/>
        </w:trPr>
        <w:tc>
          <w:tcPr>
            <w:tcW w:w="1434" w:type="dxa"/>
          </w:tcPr>
          <w:p w:rsidR="005F7611" w:rsidRDefault="005F7611" w:rsidP="00E53CA3">
            <w:pPr>
              <w:spacing w:line="300" w:lineRule="auto"/>
              <w:jc w:val="center"/>
              <w:rPr>
                <w:sz w:val="22"/>
                <w:szCs w:val="22"/>
              </w:rPr>
            </w:pPr>
            <w:r>
              <w:rPr>
                <w:rFonts w:hAnsi="宋体"/>
                <w:sz w:val="22"/>
                <w:szCs w:val="22"/>
              </w:rPr>
              <w:t>项目</w:t>
            </w:r>
          </w:p>
          <w:p w:rsidR="005F7611" w:rsidRDefault="005F7611" w:rsidP="00E53CA3">
            <w:pPr>
              <w:spacing w:line="300" w:lineRule="auto"/>
              <w:jc w:val="center"/>
              <w:rPr>
                <w:sz w:val="22"/>
                <w:szCs w:val="22"/>
              </w:rPr>
            </w:pPr>
            <w:r>
              <w:rPr>
                <w:rFonts w:hAnsi="宋体"/>
                <w:sz w:val="22"/>
                <w:szCs w:val="22"/>
              </w:rPr>
              <w:t>名称</w:t>
            </w:r>
          </w:p>
        </w:tc>
        <w:tc>
          <w:tcPr>
            <w:tcW w:w="1695" w:type="dxa"/>
          </w:tcPr>
          <w:p w:rsidR="005F7611" w:rsidRDefault="005F7611" w:rsidP="00E53CA3">
            <w:pPr>
              <w:spacing w:line="300" w:lineRule="auto"/>
              <w:jc w:val="center"/>
              <w:rPr>
                <w:sz w:val="22"/>
                <w:szCs w:val="22"/>
              </w:rPr>
            </w:pPr>
          </w:p>
        </w:tc>
        <w:tc>
          <w:tcPr>
            <w:tcW w:w="1380" w:type="dxa"/>
          </w:tcPr>
          <w:p w:rsidR="005F7611" w:rsidRDefault="005F7611" w:rsidP="00E53CA3">
            <w:pPr>
              <w:spacing w:line="300" w:lineRule="auto"/>
              <w:jc w:val="center"/>
              <w:rPr>
                <w:sz w:val="22"/>
                <w:szCs w:val="22"/>
              </w:rPr>
            </w:pPr>
            <w:r>
              <w:rPr>
                <w:rFonts w:hAnsi="宋体"/>
                <w:sz w:val="22"/>
                <w:szCs w:val="22"/>
              </w:rPr>
              <w:t>计划开</w:t>
            </w:r>
          </w:p>
          <w:p w:rsidR="005F7611" w:rsidRDefault="005F7611" w:rsidP="00E53CA3">
            <w:pPr>
              <w:spacing w:line="300" w:lineRule="auto"/>
              <w:jc w:val="center"/>
              <w:rPr>
                <w:sz w:val="22"/>
                <w:szCs w:val="22"/>
              </w:rPr>
            </w:pPr>
            <w:r>
              <w:rPr>
                <w:rFonts w:hAnsi="宋体"/>
                <w:sz w:val="22"/>
                <w:szCs w:val="22"/>
              </w:rPr>
              <w:t>工时间</w:t>
            </w:r>
          </w:p>
        </w:tc>
        <w:tc>
          <w:tcPr>
            <w:tcW w:w="1335" w:type="dxa"/>
          </w:tcPr>
          <w:p w:rsidR="005F7611" w:rsidRDefault="005F7611" w:rsidP="00E53CA3">
            <w:pPr>
              <w:spacing w:line="300" w:lineRule="auto"/>
              <w:jc w:val="center"/>
              <w:rPr>
                <w:sz w:val="22"/>
                <w:szCs w:val="22"/>
              </w:rPr>
            </w:pPr>
          </w:p>
        </w:tc>
        <w:tc>
          <w:tcPr>
            <w:tcW w:w="1125" w:type="dxa"/>
          </w:tcPr>
          <w:p w:rsidR="005F7611" w:rsidRDefault="005F7611" w:rsidP="00E53CA3">
            <w:pPr>
              <w:spacing w:line="300" w:lineRule="auto"/>
              <w:jc w:val="center"/>
              <w:rPr>
                <w:sz w:val="22"/>
                <w:szCs w:val="22"/>
              </w:rPr>
            </w:pPr>
            <w:r>
              <w:rPr>
                <w:rFonts w:hAnsi="宋体"/>
                <w:sz w:val="22"/>
                <w:szCs w:val="22"/>
              </w:rPr>
              <w:t>计划竣工时间</w:t>
            </w:r>
          </w:p>
        </w:tc>
        <w:tc>
          <w:tcPr>
            <w:tcW w:w="1553" w:type="dxa"/>
          </w:tcPr>
          <w:p w:rsidR="005F7611" w:rsidRDefault="005F7611" w:rsidP="00E53CA3">
            <w:pPr>
              <w:spacing w:line="300" w:lineRule="auto"/>
              <w:jc w:val="center"/>
              <w:rPr>
                <w:sz w:val="22"/>
                <w:szCs w:val="22"/>
              </w:rPr>
            </w:pPr>
          </w:p>
        </w:tc>
      </w:tr>
      <w:tr w:rsidR="005F7611" w:rsidTr="00E53CA3">
        <w:trPr>
          <w:trHeight w:val="954"/>
          <w:jc w:val="center"/>
        </w:trPr>
        <w:tc>
          <w:tcPr>
            <w:tcW w:w="1434" w:type="dxa"/>
          </w:tcPr>
          <w:p w:rsidR="005F7611" w:rsidRDefault="005F7611" w:rsidP="00E53CA3">
            <w:pPr>
              <w:spacing w:line="300" w:lineRule="auto"/>
              <w:jc w:val="center"/>
              <w:rPr>
                <w:sz w:val="22"/>
                <w:szCs w:val="22"/>
              </w:rPr>
            </w:pPr>
            <w:r>
              <w:rPr>
                <w:rFonts w:hAnsi="宋体"/>
                <w:sz w:val="22"/>
                <w:szCs w:val="22"/>
              </w:rPr>
              <w:t>经办人</w:t>
            </w:r>
          </w:p>
        </w:tc>
        <w:tc>
          <w:tcPr>
            <w:tcW w:w="1695" w:type="dxa"/>
          </w:tcPr>
          <w:p w:rsidR="005F7611" w:rsidRDefault="005F7611" w:rsidP="00E53CA3">
            <w:pPr>
              <w:spacing w:line="300" w:lineRule="auto"/>
              <w:jc w:val="center"/>
              <w:rPr>
                <w:sz w:val="22"/>
                <w:szCs w:val="22"/>
              </w:rPr>
            </w:pPr>
          </w:p>
        </w:tc>
        <w:tc>
          <w:tcPr>
            <w:tcW w:w="1380" w:type="dxa"/>
          </w:tcPr>
          <w:p w:rsidR="005F7611" w:rsidRDefault="005F7611" w:rsidP="00E53CA3">
            <w:pPr>
              <w:spacing w:line="300" w:lineRule="auto"/>
              <w:jc w:val="center"/>
              <w:rPr>
                <w:sz w:val="22"/>
                <w:szCs w:val="22"/>
              </w:rPr>
            </w:pPr>
            <w:r>
              <w:rPr>
                <w:rFonts w:hAnsi="宋体"/>
                <w:sz w:val="22"/>
                <w:szCs w:val="22"/>
              </w:rPr>
              <w:t>预算经费</w:t>
            </w:r>
          </w:p>
        </w:tc>
        <w:tc>
          <w:tcPr>
            <w:tcW w:w="4013" w:type="dxa"/>
            <w:gridSpan w:val="3"/>
          </w:tcPr>
          <w:p w:rsidR="005F7611" w:rsidRDefault="005F7611" w:rsidP="00E53CA3">
            <w:pPr>
              <w:spacing w:line="300" w:lineRule="auto"/>
              <w:jc w:val="center"/>
              <w:rPr>
                <w:sz w:val="22"/>
                <w:szCs w:val="22"/>
              </w:rPr>
            </w:pPr>
          </w:p>
        </w:tc>
      </w:tr>
      <w:tr w:rsidR="005F7611" w:rsidTr="00E53CA3">
        <w:trPr>
          <w:trHeight w:val="2326"/>
          <w:jc w:val="center"/>
        </w:trPr>
        <w:tc>
          <w:tcPr>
            <w:tcW w:w="8522" w:type="dxa"/>
            <w:gridSpan w:val="6"/>
          </w:tcPr>
          <w:p w:rsidR="005F7611" w:rsidRDefault="005F7611" w:rsidP="00E53CA3">
            <w:pPr>
              <w:spacing w:line="300" w:lineRule="auto"/>
              <w:rPr>
                <w:sz w:val="22"/>
                <w:szCs w:val="22"/>
              </w:rPr>
            </w:pPr>
            <w:r>
              <w:rPr>
                <w:rFonts w:hAnsi="宋体"/>
                <w:sz w:val="22"/>
                <w:szCs w:val="22"/>
              </w:rPr>
              <w:t>工程内容：（大致描述主要工程项目及其工程量）</w:t>
            </w:r>
          </w:p>
          <w:p w:rsidR="005F7611" w:rsidRDefault="005F7611" w:rsidP="00E53CA3">
            <w:pPr>
              <w:spacing w:line="300" w:lineRule="auto"/>
              <w:rPr>
                <w:sz w:val="22"/>
                <w:szCs w:val="22"/>
              </w:rPr>
            </w:pPr>
          </w:p>
          <w:p w:rsidR="005F7611" w:rsidRDefault="005F7611" w:rsidP="00E53CA3">
            <w:pPr>
              <w:spacing w:line="300" w:lineRule="auto"/>
              <w:rPr>
                <w:sz w:val="22"/>
                <w:szCs w:val="22"/>
              </w:rPr>
            </w:pPr>
          </w:p>
          <w:p w:rsidR="005F7611" w:rsidRDefault="005F7611" w:rsidP="00E53CA3">
            <w:pPr>
              <w:spacing w:line="300" w:lineRule="auto"/>
              <w:rPr>
                <w:sz w:val="22"/>
                <w:szCs w:val="22"/>
              </w:rPr>
            </w:pPr>
          </w:p>
          <w:p w:rsidR="005F7611" w:rsidRDefault="005F7611" w:rsidP="00E53CA3">
            <w:pPr>
              <w:spacing w:line="300" w:lineRule="auto"/>
              <w:rPr>
                <w:sz w:val="22"/>
                <w:szCs w:val="22"/>
              </w:rPr>
            </w:pPr>
          </w:p>
        </w:tc>
      </w:tr>
      <w:tr w:rsidR="005F7611" w:rsidTr="00E53CA3">
        <w:trPr>
          <w:trHeight w:val="2172"/>
          <w:jc w:val="center"/>
        </w:trPr>
        <w:tc>
          <w:tcPr>
            <w:tcW w:w="8522" w:type="dxa"/>
            <w:gridSpan w:val="6"/>
          </w:tcPr>
          <w:p w:rsidR="005F7611" w:rsidRDefault="005F7611" w:rsidP="00E53CA3">
            <w:pPr>
              <w:spacing w:line="300" w:lineRule="auto"/>
              <w:rPr>
                <w:sz w:val="22"/>
                <w:szCs w:val="22"/>
              </w:rPr>
            </w:pPr>
            <w:r>
              <w:rPr>
                <w:rFonts w:hAnsi="宋体"/>
                <w:sz w:val="22"/>
                <w:szCs w:val="22"/>
              </w:rPr>
              <w:t>工程方案：</w:t>
            </w:r>
          </w:p>
          <w:p w:rsidR="005F7611" w:rsidRDefault="005F7611" w:rsidP="00E53CA3">
            <w:pPr>
              <w:spacing w:line="300" w:lineRule="auto"/>
              <w:rPr>
                <w:sz w:val="22"/>
                <w:szCs w:val="22"/>
              </w:rPr>
            </w:pPr>
          </w:p>
          <w:p w:rsidR="005F7611" w:rsidRDefault="005F7611" w:rsidP="00E53CA3">
            <w:pPr>
              <w:spacing w:line="300" w:lineRule="auto"/>
              <w:rPr>
                <w:sz w:val="22"/>
                <w:szCs w:val="22"/>
              </w:rPr>
            </w:pPr>
          </w:p>
          <w:p w:rsidR="005F7611" w:rsidRDefault="005F7611" w:rsidP="00E53CA3">
            <w:pPr>
              <w:spacing w:line="300" w:lineRule="auto"/>
              <w:rPr>
                <w:sz w:val="22"/>
                <w:szCs w:val="22"/>
              </w:rPr>
            </w:pPr>
          </w:p>
        </w:tc>
      </w:tr>
      <w:tr w:rsidR="005F7611" w:rsidTr="00E53CA3">
        <w:trPr>
          <w:trHeight w:val="2484"/>
          <w:jc w:val="center"/>
        </w:trPr>
        <w:tc>
          <w:tcPr>
            <w:tcW w:w="8522" w:type="dxa"/>
            <w:gridSpan w:val="6"/>
          </w:tcPr>
          <w:p w:rsidR="005F7611" w:rsidRDefault="005F7611" w:rsidP="00E53CA3">
            <w:pPr>
              <w:spacing w:line="300" w:lineRule="auto"/>
              <w:rPr>
                <w:sz w:val="22"/>
                <w:szCs w:val="22"/>
              </w:rPr>
            </w:pPr>
            <w:r>
              <w:rPr>
                <w:rFonts w:hAnsi="宋体"/>
                <w:sz w:val="22"/>
                <w:szCs w:val="22"/>
              </w:rPr>
              <w:t>管理单位经办人审核意见：</w:t>
            </w:r>
          </w:p>
          <w:p w:rsidR="005F7611" w:rsidRDefault="005F7611" w:rsidP="00E53CA3">
            <w:pPr>
              <w:spacing w:line="300" w:lineRule="auto"/>
              <w:rPr>
                <w:sz w:val="22"/>
                <w:szCs w:val="22"/>
              </w:rPr>
            </w:pPr>
          </w:p>
          <w:p w:rsidR="005F7611" w:rsidRDefault="005F7611" w:rsidP="00E53CA3">
            <w:pPr>
              <w:spacing w:line="300" w:lineRule="auto"/>
              <w:rPr>
                <w:sz w:val="22"/>
                <w:szCs w:val="22"/>
              </w:rPr>
            </w:pPr>
          </w:p>
          <w:p w:rsidR="005F7611" w:rsidRDefault="005F7611" w:rsidP="00E53CA3">
            <w:pPr>
              <w:spacing w:line="300" w:lineRule="auto"/>
              <w:rPr>
                <w:sz w:val="22"/>
                <w:szCs w:val="22"/>
              </w:rPr>
            </w:pPr>
            <w:r>
              <w:rPr>
                <w:rFonts w:hAnsi="宋体"/>
                <w:sz w:val="22"/>
                <w:szCs w:val="22"/>
              </w:rPr>
              <w:t>审批人：年月日</w:t>
            </w:r>
          </w:p>
        </w:tc>
      </w:tr>
      <w:tr w:rsidR="005F7611" w:rsidTr="00E53CA3">
        <w:trPr>
          <w:trHeight w:val="2955"/>
          <w:jc w:val="center"/>
        </w:trPr>
        <w:tc>
          <w:tcPr>
            <w:tcW w:w="8522" w:type="dxa"/>
            <w:gridSpan w:val="6"/>
          </w:tcPr>
          <w:p w:rsidR="005F7611" w:rsidRDefault="005F7611" w:rsidP="00E53CA3">
            <w:pPr>
              <w:spacing w:line="300" w:lineRule="auto"/>
              <w:rPr>
                <w:sz w:val="22"/>
                <w:szCs w:val="22"/>
              </w:rPr>
            </w:pPr>
            <w:r>
              <w:rPr>
                <w:rFonts w:hAnsi="宋体"/>
                <w:sz w:val="22"/>
                <w:szCs w:val="22"/>
              </w:rPr>
              <w:t>管理单位负责人审批意见：</w:t>
            </w:r>
          </w:p>
          <w:p w:rsidR="005F7611" w:rsidRDefault="005F7611" w:rsidP="00E53CA3">
            <w:pPr>
              <w:spacing w:line="300" w:lineRule="auto"/>
              <w:rPr>
                <w:sz w:val="22"/>
                <w:szCs w:val="22"/>
              </w:rPr>
            </w:pPr>
          </w:p>
          <w:p w:rsidR="005F7611" w:rsidRDefault="005F7611" w:rsidP="00E53CA3">
            <w:pPr>
              <w:spacing w:line="300" w:lineRule="auto"/>
              <w:rPr>
                <w:sz w:val="22"/>
                <w:szCs w:val="22"/>
              </w:rPr>
            </w:pPr>
          </w:p>
          <w:p w:rsidR="005F7611" w:rsidRDefault="005F7611" w:rsidP="00E53CA3">
            <w:pPr>
              <w:spacing w:line="300" w:lineRule="auto"/>
              <w:rPr>
                <w:sz w:val="22"/>
                <w:szCs w:val="22"/>
              </w:rPr>
            </w:pPr>
          </w:p>
          <w:p w:rsidR="005F7611" w:rsidRDefault="005F7611" w:rsidP="00E53CA3">
            <w:pPr>
              <w:spacing w:line="300" w:lineRule="auto"/>
              <w:rPr>
                <w:sz w:val="22"/>
                <w:szCs w:val="22"/>
              </w:rPr>
            </w:pPr>
            <w:r>
              <w:rPr>
                <w:rFonts w:hAnsi="宋体"/>
                <w:sz w:val="22"/>
                <w:szCs w:val="22"/>
              </w:rPr>
              <w:t>审批人：年月日</w:t>
            </w:r>
          </w:p>
        </w:tc>
      </w:tr>
    </w:tbl>
    <w:p w:rsidR="005F7611" w:rsidRDefault="005F7611" w:rsidP="005F7611">
      <w:pPr>
        <w:spacing w:line="300" w:lineRule="auto"/>
        <w:rPr>
          <w:sz w:val="22"/>
          <w:szCs w:val="22"/>
        </w:rPr>
      </w:pPr>
      <w:r>
        <w:rPr>
          <w:sz w:val="22"/>
          <w:szCs w:val="22"/>
        </w:rPr>
        <w:br w:type="page"/>
      </w:r>
      <w:r>
        <w:rPr>
          <w:rFonts w:hAnsi="宋体"/>
          <w:sz w:val="22"/>
          <w:szCs w:val="22"/>
        </w:rPr>
        <w:lastRenderedPageBreak/>
        <w:t>附件</w:t>
      </w:r>
      <w:r>
        <w:rPr>
          <w:sz w:val="22"/>
          <w:szCs w:val="22"/>
        </w:rPr>
        <w:t>2</w:t>
      </w:r>
    </w:p>
    <w:p w:rsidR="005F7611" w:rsidRDefault="005F7611" w:rsidP="005F7611">
      <w:pPr>
        <w:spacing w:line="300" w:lineRule="auto"/>
        <w:jc w:val="center"/>
        <w:rPr>
          <w:b/>
          <w:bCs/>
          <w:sz w:val="22"/>
          <w:szCs w:val="22"/>
        </w:rPr>
      </w:pPr>
      <w:r>
        <w:rPr>
          <w:rFonts w:hAnsi="宋体"/>
          <w:b/>
          <w:bCs/>
          <w:sz w:val="22"/>
          <w:szCs w:val="22"/>
        </w:rPr>
        <w:t>二类养护经费结算审核单</w:t>
      </w:r>
    </w:p>
    <w:p w:rsidR="005F7611" w:rsidRDefault="005F7611" w:rsidP="005F7611">
      <w:pPr>
        <w:spacing w:line="300" w:lineRule="auto"/>
        <w:ind w:firstLineChars="213" w:firstLine="469"/>
        <w:jc w:val="left"/>
        <w:rPr>
          <w:sz w:val="22"/>
          <w:szCs w:val="22"/>
        </w:rPr>
      </w:pPr>
      <w:r>
        <w:rPr>
          <w:rFonts w:hAnsi="宋体"/>
          <w:sz w:val="22"/>
          <w:szCs w:val="22"/>
        </w:rPr>
        <w:t>养护企业：</w:t>
      </w:r>
      <w:r>
        <w:rPr>
          <w:sz w:val="22"/>
          <w:szCs w:val="22"/>
        </w:rPr>
        <w:t xml:space="preserve">                                                </w:t>
      </w:r>
      <w:r>
        <w:rPr>
          <w:rFonts w:hAnsi="宋体"/>
          <w:sz w:val="22"/>
          <w:szCs w:val="22"/>
        </w:rPr>
        <w:t>日期：年</w:t>
      </w:r>
      <w:r>
        <w:rPr>
          <w:sz w:val="22"/>
          <w:szCs w:val="22"/>
        </w:rPr>
        <w:t xml:space="preserve"> </w:t>
      </w:r>
      <w:r>
        <w:rPr>
          <w:rFonts w:hAnsi="宋体"/>
          <w:sz w:val="22"/>
          <w:szCs w:val="22"/>
        </w:rPr>
        <w:t>月</w:t>
      </w:r>
      <w:r>
        <w:rPr>
          <w:sz w:val="22"/>
          <w:szCs w:val="22"/>
        </w:rPr>
        <w:t xml:space="preserve"> </w:t>
      </w:r>
      <w:r>
        <w:rPr>
          <w:rFonts w:hAnsi="宋体"/>
          <w:sz w:val="22"/>
          <w:szCs w:val="22"/>
        </w:rPr>
        <w:t>日</w:t>
      </w:r>
    </w:p>
    <w:tbl>
      <w:tblPr>
        <w:tblW w:w="8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7"/>
        <w:gridCol w:w="2042"/>
        <w:gridCol w:w="1545"/>
        <w:gridCol w:w="1395"/>
        <w:gridCol w:w="1155"/>
        <w:gridCol w:w="1476"/>
      </w:tblGrid>
      <w:tr w:rsidR="005F7611" w:rsidTr="00E53CA3">
        <w:trPr>
          <w:trHeight w:val="1312"/>
          <w:jc w:val="center"/>
        </w:trPr>
        <w:tc>
          <w:tcPr>
            <w:tcW w:w="1087" w:type="dxa"/>
          </w:tcPr>
          <w:p w:rsidR="005F7611" w:rsidRDefault="005F7611" w:rsidP="00E53CA3">
            <w:pPr>
              <w:spacing w:line="300" w:lineRule="auto"/>
              <w:jc w:val="center"/>
              <w:rPr>
                <w:sz w:val="22"/>
                <w:szCs w:val="22"/>
              </w:rPr>
            </w:pPr>
            <w:r>
              <w:rPr>
                <w:rFonts w:hAnsi="宋体"/>
                <w:sz w:val="22"/>
                <w:szCs w:val="22"/>
              </w:rPr>
              <w:t>项目</w:t>
            </w:r>
          </w:p>
          <w:p w:rsidR="005F7611" w:rsidRDefault="005F7611" w:rsidP="00E53CA3">
            <w:pPr>
              <w:spacing w:line="300" w:lineRule="auto"/>
              <w:jc w:val="center"/>
              <w:rPr>
                <w:sz w:val="22"/>
                <w:szCs w:val="22"/>
              </w:rPr>
            </w:pPr>
            <w:r>
              <w:rPr>
                <w:rFonts w:hAnsi="宋体"/>
                <w:sz w:val="22"/>
                <w:szCs w:val="22"/>
              </w:rPr>
              <w:t>名称</w:t>
            </w:r>
          </w:p>
        </w:tc>
        <w:tc>
          <w:tcPr>
            <w:tcW w:w="2042" w:type="dxa"/>
          </w:tcPr>
          <w:p w:rsidR="005F7611" w:rsidRDefault="005F7611" w:rsidP="00E53CA3">
            <w:pPr>
              <w:spacing w:line="300" w:lineRule="auto"/>
              <w:jc w:val="center"/>
              <w:rPr>
                <w:sz w:val="22"/>
                <w:szCs w:val="22"/>
              </w:rPr>
            </w:pPr>
          </w:p>
        </w:tc>
        <w:tc>
          <w:tcPr>
            <w:tcW w:w="1545" w:type="dxa"/>
          </w:tcPr>
          <w:p w:rsidR="005F7611" w:rsidRDefault="005F7611" w:rsidP="00E53CA3">
            <w:pPr>
              <w:spacing w:line="300" w:lineRule="auto"/>
              <w:rPr>
                <w:sz w:val="22"/>
                <w:szCs w:val="22"/>
              </w:rPr>
            </w:pPr>
            <w:r>
              <w:rPr>
                <w:rFonts w:hAnsi="宋体"/>
                <w:sz w:val="22"/>
                <w:szCs w:val="22"/>
              </w:rPr>
              <w:t>开工日期</w:t>
            </w:r>
          </w:p>
        </w:tc>
        <w:tc>
          <w:tcPr>
            <w:tcW w:w="1395" w:type="dxa"/>
          </w:tcPr>
          <w:p w:rsidR="005F7611" w:rsidRDefault="005F7611" w:rsidP="00E53CA3">
            <w:pPr>
              <w:spacing w:line="300" w:lineRule="auto"/>
              <w:jc w:val="center"/>
              <w:rPr>
                <w:sz w:val="22"/>
                <w:szCs w:val="22"/>
              </w:rPr>
            </w:pPr>
          </w:p>
        </w:tc>
        <w:tc>
          <w:tcPr>
            <w:tcW w:w="1155" w:type="dxa"/>
          </w:tcPr>
          <w:p w:rsidR="005F7611" w:rsidRDefault="005F7611" w:rsidP="00E53CA3">
            <w:pPr>
              <w:spacing w:line="300" w:lineRule="auto"/>
              <w:jc w:val="center"/>
              <w:rPr>
                <w:sz w:val="22"/>
                <w:szCs w:val="22"/>
              </w:rPr>
            </w:pPr>
            <w:r>
              <w:rPr>
                <w:rFonts w:hAnsi="宋体"/>
                <w:sz w:val="22"/>
                <w:szCs w:val="22"/>
              </w:rPr>
              <w:t>竣工时间</w:t>
            </w:r>
          </w:p>
        </w:tc>
        <w:tc>
          <w:tcPr>
            <w:tcW w:w="1476" w:type="dxa"/>
          </w:tcPr>
          <w:p w:rsidR="005F7611" w:rsidRDefault="005F7611" w:rsidP="00E53CA3">
            <w:pPr>
              <w:spacing w:line="300" w:lineRule="auto"/>
              <w:jc w:val="center"/>
              <w:rPr>
                <w:sz w:val="22"/>
                <w:szCs w:val="22"/>
              </w:rPr>
            </w:pPr>
          </w:p>
        </w:tc>
      </w:tr>
      <w:tr w:rsidR="005F7611" w:rsidTr="00E53CA3">
        <w:trPr>
          <w:trHeight w:val="661"/>
          <w:jc w:val="center"/>
        </w:trPr>
        <w:tc>
          <w:tcPr>
            <w:tcW w:w="1087" w:type="dxa"/>
          </w:tcPr>
          <w:p w:rsidR="005F7611" w:rsidRDefault="005F7611" w:rsidP="00E53CA3">
            <w:pPr>
              <w:spacing w:line="300" w:lineRule="auto"/>
              <w:jc w:val="center"/>
              <w:rPr>
                <w:sz w:val="22"/>
                <w:szCs w:val="22"/>
              </w:rPr>
            </w:pPr>
            <w:r>
              <w:rPr>
                <w:rFonts w:hAnsi="宋体"/>
                <w:sz w:val="22"/>
                <w:szCs w:val="22"/>
              </w:rPr>
              <w:t>经办人</w:t>
            </w:r>
          </w:p>
        </w:tc>
        <w:tc>
          <w:tcPr>
            <w:tcW w:w="2042" w:type="dxa"/>
          </w:tcPr>
          <w:p w:rsidR="005F7611" w:rsidRDefault="005F7611" w:rsidP="00E53CA3">
            <w:pPr>
              <w:spacing w:line="300" w:lineRule="auto"/>
              <w:jc w:val="center"/>
              <w:rPr>
                <w:sz w:val="22"/>
                <w:szCs w:val="22"/>
              </w:rPr>
            </w:pPr>
          </w:p>
        </w:tc>
        <w:tc>
          <w:tcPr>
            <w:tcW w:w="1545" w:type="dxa"/>
          </w:tcPr>
          <w:p w:rsidR="005F7611" w:rsidRDefault="005F7611" w:rsidP="00E53CA3">
            <w:pPr>
              <w:spacing w:line="300" w:lineRule="auto"/>
              <w:jc w:val="center"/>
              <w:rPr>
                <w:sz w:val="22"/>
                <w:szCs w:val="22"/>
              </w:rPr>
            </w:pPr>
            <w:r>
              <w:rPr>
                <w:rFonts w:hAnsi="宋体"/>
                <w:sz w:val="22"/>
                <w:szCs w:val="22"/>
              </w:rPr>
              <w:t>经费</w:t>
            </w:r>
          </w:p>
        </w:tc>
        <w:tc>
          <w:tcPr>
            <w:tcW w:w="4026" w:type="dxa"/>
            <w:gridSpan w:val="3"/>
          </w:tcPr>
          <w:p w:rsidR="005F7611" w:rsidRDefault="005F7611" w:rsidP="00E53CA3">
            <w:pPr>
              <w:spacing w:line="300" w:lineRule="auto"/>
              <w:jc w:val="center"/>
              <w:rPr>
                <w:sz w:val="22"/>
                <w:szCs w:val="22"/>
              </w:rPr>
            </w:pPr>
          </w:p>
        </w:tc>
      </w:tr>
      <w:tr w:rsidR="005F7611" w:rsidTr="00E53CA3">
        <w:trPr>
          <w:trHeight w:val="2639"/>
          <w:jc w:val="center"/>
        </w:trPr>
        <w:tc>
          <w:tcPr>
            <w:tcW w:w="8700" w:type="dxa"/>
            <w:gridSpan w:val="6"/>
          </w:tcPr>
          <w:p w:rsidR="005F7611" w:rsidRDefault="005F7611" w:rsidP="00E53CA3">
            <w:pPr>
              <w:spacing w:line="300" w:lineRule="auto"/>
              <w:jc w:val="left"/>
              <w:rPr>
                <w:sz w:val="22"/>
                <w:szCs w:val="22"/>
              </w:rPr>
            </w:pPr>
            <w:r>
              <w:rPr>
                <w:rFonts w:hAnsi="宋体"/>
                <w:sz w:val="22"/>
                <w:szCs w:val="22"/>
              </w:rPr>
              <w:t>工程计划：</w:t>
            </w:r>
          </w:p>
          <w:p w:rsidR="005F7611" w:rsidRDefault="005F7611" w:rsidP="00E53CA3">
            <w:pPr>
              <w:spacing w:line="300" w:lineRule="auto"/>
              <w:jc w:val="left"/>
              <w:rPr>
                <w:sz w:val="22"/>
                <w:szCs w:val="22"/>
              </w:rPr>
            </w:pPr>
          </w:p>
          <w:p w:rsidR="005F7611" w:rsidRDefault="005F7611" w:rsidP="00E53CA3">
            <w:pPr>
              <w:spacing w:line="300" w:lineRule="auto"/>
              <w:jc w:val="left"/>
              <w:rPr>
                <w:sz w:val="22"/>
                <w:szCs w:val="22"/>
              </w:rPr>
            </w:pPr>
          </w:p>
          <w:p w:rsidR="005F7611" w:rsidRDefault="005F7611" w:rsidP="00E53CA3">
            <w:pPr>
              <w:spacing w:line="300" w:lineRule="auto"/>
              <w:jc w:val="left"/>
              <w:rPr>
                <w:sz w:val="22"/>
                <w:szCs w:val="22"/>
              </w:rPr>
            </w:pPr>
          </w:p>
        </w:tc>
      </w:tr>
      <w:tr w:rsidR="005F7611" w:rsidTr="00E53CA3">
        <w:trPr>
          <w:trHeight w:val="2499"/>
          <w:jc w:val="center"/>
        </w:trPr>
        <w:tc>
          <w:tcPr>
            <w:tcW w:w="8700" w:type="dxa"/>
            <w:gridSpan w:val="6"/>
          </w:tcPr>
          <w:p w:rsidR="005F7611" w:rsidRDefault="005F7611" w:rsidP="00E53CA3">
            <w:pPr>
              <w:spacing w:line="300" w:lineRule="auto"/>
              <w:jc w:val="left"/>
              <w:rPr>
                <w:sz w:val="22"/>
                <w:szCs w:val="22"/>
              </w:rPr>
            </w:pPr>
            <w:r>
              <w:rPr>
                <w:rFonts w:hAnsi="宋体"/>
                <w:sz w:val="22"/>
                <w:szCs w:val="22"/>
              </w:rPr>
              <w:t>工程完成情况：</w:t>
            </w:r>
          </w:p>
          <w:p w:rsidR="005F7611" w:rsidRDefault="005F7611" w:rsidP="00E53CA3">
            <w:pPr>
              <w:spacing w:line="300" w:lineRule="auto"/>
              <w:jc w:val="left"/>
              <w:rPr>
                <w:sz w:val="22"/>
                <w:szCs w:val="22"/>
              </w:rPr>
            </w:pPr>
          </w:p>
          <w:p w:rsidR="005F7611" w:rsidRDefault="005F7611" w:rsidP="00E53CA3">
            <w:pPr>
              <w:spacing w:line="300" w:lineRule="auto"/>
              <w:jc w:val="left"/>
              <w:rPr>
                <w:sz w:val="22"/>
                <w:szCs w:val="22"/>
              </w:rPr>
            </w:pPr>
          </w:p>
          <w:p w:rsidR="005F7611" w:rsidRDefault="005F7611" w:rsidP="00E53CA3">
            <w:pPr>
              <w:spacing w:line="300" w:lineRule="auto"/>
              <w:jc w:val="left"/>
              <w:rPr>
                <w:sz w:val="22"/>
                <w:szCs w:val="22"/>
              </w:rPr>
            </w:pPr>
          </w:p>
          <w:p w:rsidR="005F7611" w:rsidRDefault="005F7611" w:rsidP="00E53CA3">
            <w:pPr>
              <w:spacing w:line="300" w:lineRule="auto"/>
              <w:jc w:val="left"/>
              <w:rPr>
                <w:sz w:val="22"/>
                <w:szCs w:val="22"/>
              </w:rPr>
            </w:pPr>
          </w:p>
        </w:tc>
      </w:tr>
      <w:tr w:rsidR="005F7611" w:rsidTr="00E53CA3">
        <w:trPr>
          <w:trHeight w:val="2771"/>
          <w:jc w:val="center"/>
        </w:trPr>
        <w:tc>
          <w:tcPr>
            <w:tcW w:w="8700" w:type="dxa"/>
            <w:gridSpan w:val="6"/>
          </w:tcPr>
          <w:p w:rsidR="005F7611" w:rsidRDefault="005F7611" w:rsidP="00E53CA3">
            <w:pPr>
              <w:spacing w:line="300" w:lineRule="auto"/>
              <w:jc w:val="left"/>
              <w:rPr>
                <w:sz w:val="22"/>
                <w:szCs w:val="22"/>
              </w:rPr>
            </w:pPr>
            <w:r>
              <w:rPr>
                <w:rFonts w:hAnsi="宋体"/>
                <w:sz w:val="22"/>
                <w:szCs w:val="22"/>
              </w:rPr>
              <w:t>管理单位审批意见：</w:t>
            </w:r>
          </w:p>
          <w:p w:rsidR="005F7611" w:rsidRDefault="005F7611" w:rsidP="00E53CA3">
            <w:pPr>
              <w:spacing w:line="300" w:lineRule="auto"/>
              <w:jc w:val="left"/>
              <w:rPr>
                <w:sz w:val="22"/>
                <w:szCs w:val="22"/>
              </w:rPr>
            </w:pPr>
          </w:p>
          <w:p w:rsidR="005F7611" w:rsidRDefault="005F7611" w:rsidP="00E53CA3">
            <w:pPr>
              <w:spacing w:line="300" w:lineRule="auto"/>
              <w:jc w:val="left"/>
              <w:rPr>
                <w:sz w:val="22"/>
                <w:szCs w:val="22"/>
              </w:rPr>
            </w:pPr>
          </w:p>
          <w:p w:rsidR="005F7611" w:rsidRDefault="005F7611" w:rsidP="00E53CA3">
            <w:pPr>
              <w:spacing w:line="300" w:lineRule="auto"/>
              <w:jc w:val="left"/>
              <w:rPr>
                <w:sz w:val="22"/>
                <w:szCs w:val="22"/>
              </w:rPr>
            </w:pPr>
          </w:p>
          <w:p w:rsidR="005F7611" w:rsidRDefault="005F7611" w:rsidP="00E53CA3">
            <w:pPr>
              <w:spacing w:line="300" w:lineRule="auto"/>
              <w:jc w:val="left"/>
              <w:rPr>
                <w:sz w:val="22"/>
                <w:szCs w:val="22"/>
              </w:rPr>
            </w:pPr>
          </w:p>
          <w:p w:rsidR="005F7611" w:rsidRDefault="005F7611" w:rsidP="00E53CA3">
            <w:pPr>
              <w:spacing w:line="300" w:lineRule="auto"/>
              <w:jc w:val="left"/>
              <w:rPr>
                <w:sz w:val="22"/>
                <w:szCs w:val="22"/>
              </w:rPr>
            </w:pPr>
          </w:p>
          <w:p w:rsidR="005F7611" w:rsidRDefault="005F7611" w:rsidP="00E53CA3">
            <w:pPr>
              <w:spacing w:line="300" w:lineRule="auto"/>
              <w:jc w:val="left"/>
              <w:rPr>
                <w:sz w:val="22"/>
                <w:szCs w:val="22"/>
              </w:rPr>
            </w:pPr>
          </w:p>
          <w:p w:rsidR="005F7611" w:rsidRDefault="005F7611" w:rsidP="00E53CA3">
            <w:pPr>
              <w:spacing w:line="300" w:lineRule="auto"/>
              <w:jc w:val="left"/>
              <w:rPr>
                <w:sz w:val="22"/>
                <w:szCs w:val="22"/>
              </w:rPr>
            </w:pPr>
            <w:r>
              <w:rPr>
                <w:rFonts w:hAnsi="宋体"/>
                <w:sz w:val="22"/>
                <w:szCs w:val="22"/>
              </w:rPr>
              <w:t>审批人：</w:t>
            </w:r>
            <w:r>
              <w:rPr>
                <w:rFonts w:hAnsi="宋体" w:hint="eastAsia"/>
                <w:sz w:val="22"/>
                <w:szCs w:val="22"/>
              </w:rPr>
              <w:t xml:space="preserve">     </w:t>
            </w:r>
            <w:r>
              <w:rPr>
                <w:rFonts w:hAnsi="宋体"/>
                <w:sz w:val="22"/>
                <w:szCs w:val="22"/>
              </w:rPr>
              <w:t>年</w:t>
            </w:r>
            <w:r>
              <w:rPr>
                <w:rFonts w:hAnsi="宋体" w:hint="eastAsia"/>
                <w:sz w:val="22"/>
                <w:szCs w:val="22"/>
              </w:rPr>
              <w:t xml:space="preserve">   </w:t>
            </w:r>
            <w:r>
              <w:rPr>
                <w:rFonts w:hAnsi="宋体"/>
                <w:sz w:val="22"/>
                <w:szCs w:val="22"/>
              </w:rPr>
              <w:t>月</w:t>
            </w:r>
            <w:r>
              <w:rPr>
                <w:rFonts w:hAnsi="宋体" w:hint="eastAsia"/>
                <w:sz w:val="22"/>
                <w:szCs w:val="22"/>
              </w:rPr>
              <w:t xml:space="preserve">   </w:t>
            </w:r>
            <w:r>
              <w:rPr>
                <w:rFonts w:hAnsi="宋体"/>
                <w:sz w:val="22"/>
                <w:szCs w:val="22"/>
              </w:rPr>
              <w:t>日</w:t>
            </w:r>
          </w:p>
        </w:tc>
      </w:tr>
      <w:tr w:rsidR="005F7611" w:rsidTr="00E53CA3">
        <w:trPr>
          <w:trHeight w:val="1695"/>
          <w:jc w:val="center"/>
        </w:trPr>
        <w:tc>
          <w:tcPr>
            <w:tcW w:w="8700" w:type="dxa"/>
            <w:gridSpan w:val="6"/>
          </w:tcPr>
          <w:p w:rsidR="005F7611" w:rsidRDefault="005F7611" w:rsidP="00E53CA3">
            <w:pPr>
              <w:spacing w:line="300" w:lineRule="auto"/>
              <w:rPr>
                <w:sz w:val="22"/>
                <w:szCs w:val="22"/>
              </w:rPr>
            </w:pPr>
            <w:r>
              <w:rPr>
                <w:rFonts w:hAnsi="宋体"/>
                <w:sz w:val="22"/>
                <w:szCs w:val="22"/>
              </w:rPr>
              <w:t>（附工程量清单）</w:t>
            </w:r>
          </w:p>
        </w:tc>
      </w:tr>
    </w:tbl>
    <w:p w:rsidR="005F7611" w:rsidRDefault="005F7611" w:rsidP="005F7611">
      <w:pPr>
        <w:adjustRightInd w:val="0"/>
        <w:snapToGrid w:val="0"/>
        <w:spacing w:line="300" w:lineRule="auto"/>
        <w:jc w:val="left"/>
        <w:rPr>
          <w:bCs/>
          <w:color w:val="0000FF"/>
          <w:sz w:val="22"/>
          <w:szCs w:val="22"/>
        </w:rPr>
      </w:pPr>
      <w:r>
        <w:rPr>
          <w:bCs/>
          <w:color w:val="0000FF"/>
          <w:sz w:val="22"/>
          <w:szCs w:val="22"/>
        </w:rPr>
        <w:t xml:space="preserve">   </w:t>
      </w:r>
    </w:p>
    <w:p w:rsidR="005F7611" w:rsidRPr="006C5E30" w:rsidRDefault="005F7611" w:rsidP="005F7611">
      <w:pPr>
        <w:adjustRightInd w:val="0"/>
        <w:snapToGrid w:val="0"/>
        <w:spacing w:line="300" w:lineRule="auto"/>
        <w:ind w:firstLineChars="196" w:firstLine="433"/>
        <w:jc w:val="left"/>
        <w:outlineLvl w:val="2"/>
        <w:rPr>
          <w:b/>
          <w:color w:val="000000"/>
          <w:sz w:val="22"/>
          <w:szCs w:val="22"/>
        </w:rPr>
      </w:pPr>
      <w:r w:rsidRPr="006C5E30">
        <w:rPr>
          <w:b/>
          <w:color w:val="000000"/>
          <w:sz w:val="22"/>
          <w:szCs w:val="22"/>
        </w:rPr>
        <w:t xml:space="preserve">16 </w:t>
      </w:r>
      <w:r w:rsidRPr="006C5E30">
        <w:rPr>
          <w:b/>
          <w:color w:val="000000"/>
          <w:sz w:val="22"/>
          <w:szCs w:val="22"/>
        </w:rPr>
        <w:t>现场组织</w:t>
      </w:r>
      <w:bookmarkEnd w:id="60"/>
    </w:p>
    <w:p w:rsidR="005F7611" w:rsidRPr="006C5E30" w:rsidRDefault="005F7611" w:rsidP="005F7611">
      <w:pPr>
        <w:adjustRightInd w:val="0"/>
        <w:snapToGrid w:val="0"/>
        <w:spacing w:line="300" w:lineRule="auto"/>
        <w:ind w:firstLineChars="196" w:firstLine="433"/>
        <w:jc w:val="left"/>
        <w:rPr>
          <w:b/>
          <w:color w:val="000000"/>
          <w:sz w:val="22"/>
          <w:szCs w:val="22"/>
        </w:rPr>
      </w:pPr>
      <w:r w:rsidRPr="00971CB2">
        <w:rPr>
          <w:rFonts w:hint="eastAsia"/>
          <w:b/>
          <w:color w:val="000000"/>
          <w:sz w:val="22"/>
          <w:szCs w:val="22"/>
        </w:rPr>
        <w:lastRenderedPageBreak/>
        <w:t>无</w:t>
      </w:r>
    </w:p>
    <w:p w:rsidR="005F7611" w:rsidRPr="006C5E30" w:rsidRDefault="005F7611" w:rsidP="005F7611">
      <w:pPr>
        <w:adjustRightInd w:val="0"/>
        <w:snapToGrid w:val="0"/>
        <w:spacing w:line="300" w:lineRule="auto"/>
        <w:ind w:firstLineChars="196" w:firstLine="590"/>
        <w:jc w:val="center"/>
        <w:outlineLvl w:val="1"/>
        <w:rPr>
          <w:rFonts w:eastAsia="黑体"/>
          <w:b/>
          <w:color w:val="000000"/>
          <w:sz w:val="30"/>
          <w:szCs w:val="30"/>
        </w:rPr>
      </w:pPr>
      <w:bookmarkStart w:id="61" w:name="_Toc162530940"/>
      <w:r w:rsidRPr="006C5E30">
        <w:rPr>
          <w:rFonts w:eastAsia="黑体"/>
          <w:b/>
          <w:color w:val="000000"/>
          <w:sz w:val="30"/>
          <w:szCs w:val="30"/>
        </w:rPr>
        <w:t>四、投标报价须知</w:t>
      </w:r>
      <w:bookmarkEnd w:id="61"/>
    </w:p>
    <w:p w:rsidR="005F7611" w:rsidRPr="006C5E30" w:rsidRDefault="005F7611" w:rsidP="005F7611">
      <w:pPr>
        <w:adjustRightInd w:val="0"/>
        <w:snapToGrid w:val="0"/>
        <w:spacing w:line="300" w:lineRule="auto"/>
        <w:ind w:firstLineChars="196" w:firstLine="433"/>
        <w:jc w:val="left"/>
        <w:outlineLvl w:val="2"/>
        <w:rPr>
          <w:b/>
          <w:color w:val="000000"/>
          <w:sz w:val="22"/>
          <w:szCs w:val="22"/>
        </w:rPr>
      </w:pPr>
      <w:bookmarkStart w:id="62" w:name="_Toc162530941"/>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sidRPr="006C5E30">
        <w:rPr>
          <w:b/>
          <w:color w:val="000000"/>
          <w:sz w:val="22"/>
          <w:szCs w:val="22"/>
        </w:rPr>
        <w:t xml:space="preserve">17 </w:t>
      </w:r>
      <w:r w:rsidRPr="006C5E30">
        <w:rPr>
          <w:b/>
          <w:color w:val="000000"/>
          <w:sz w:val="22"/>
          <w:szCs w:val="22"/>
        </w:rPr>
        <w:t>投标报价依据</w:t>
      </w:r>
      <w:bookmarkEnd w:id="62"/>
    </w:p>
    <w:p w:rsidR="005F7611" w:rsidRPr="006C5E30" w:rsidRDefault="005F7611" w:rsidP="005F7611">
      <w:pPr>
        <w:snapToGrid w:val="0"/>
        <w:spacing w:line="300" w:lineRule="auto"/>
        <w:ind w:firstLineChars="200" w:firstLine="440"/>
        <w:jc w:val="left"/>
        <w:rPr>
          <w:color w:val="000000"/>
          <w:sz w:val="22"/>
          <w:szCs w:val="22"/>
        </w:rPr>
      </w:pPr>
      <w:r w:rsidRPr="006C5E30">
        <w:rPr>
          <w:color w:val="000000"/>
          <w:sz w:val="22"/>
          <w:szCs w:val="22"/>
        </w:rPr>
        <w:t xml:space="preserve">17.1 </w:t>
      </w:r>
      <w:r w:rsidRPr="006C5E30">
        <w:rPr>
          <w:color w:val="000000"/>
          <w:sz w:val="22"/>
          <w:szCs w:val="22"/>
        </w:rPr>
        <w:t>投标报价计算依据包</w:t>
      </w:r>
      <w:r w:rsidRPr="006C5E30">
        <w:rPr>
          <w:sz w:val="22"/>
          <w:szCs w:val="22"/>
        </w:rPr>
        <w:t>括技术规范、本</w:t>
      </w:r>
      <w:r w:rsidRPr="006C5E30">
        <w:rPr>
          <w:color w:val="000000"/>
          <w:sz w:val="22"/>
          <w:szCs w:val="22"/>
        </w:rPr>
        <w:t>项目的招标文件（包括提供的附件）、招标文件答疑或修改的补充文书、设施量清单、项目现场条件等。</w:t>
      </w:r>
    </w:p>
    <w:p w:rsidR="005F7611" w:rsidRPr="006C5E30" w:rsidRDefault="005F7611" w:rsidP="005F7611">
      <w:pPr>
        <w:snapToGrid w:val="0"/>
        <w:spacing w:line="300" w:lineRule="auto"/>
        <w:ind w:firstLineChars="200" w:firstLine="440"/>
        <w:jc w:val="left"/>
        <w:rPr>
          <w:color w:val="000000"/>
          <w:sz w:val="22"/>
          <w:szCs w:val="22"/>
        </w:rPr>
      </w:pPr>
      <w:r w:rsidRPr="006C5E30">
        <w:rPr>
          <w:color w:val="000000"/>
          <w:sz w:val="22"/>
          <w:szCs w:val="22"/>
        </w:rPr>
        <w:t xml:space="preserve">17.2 </w:t>
      </w:r>
      <w:r w:rsidRPr="006C5E30">
        <w:rPr>
          <w:color w:val="000000"/>
          <w:sz w:val="22"/>
          <w:szCs w:val="22"/>
        </w:rPr>
        <w:t>招标文件明确的养护范围、养护内容、养护期限、养护质量要求、养护标准及考核要求等。</w:t>
      </w:r>
    </w:p>
    <w:p w:rsidR="005F7611" w:rsidRPr="006C5E30" w:rsidRDefault="005F7611" w:rsidP="005F7611">
      <w:pPr>
        <w:snapToGrid w:val="0"/>
        <w:spacing w:line="300" w:lineRule="auto"/>
        <w:ind w:firstLineChars="200" w:firstLine="440"/>
        <w:jc w:val="left"/>
        <w:rPr>
          <w:color w:val="000000"/>
          <w:sz w:val="22"/>
          <w:szCs w:val="22"/>
        </w:rPr>
      </w:pPr>
      <w:r w:rsidRPr="006C5E30">
        <w:rPr>
          <w:color w:val="000000"/>
          <w:sz w:val="22"/>
          <w:szCs w:val="22"/>
        </w:rPr>
        <w:t xml:space="preserve">17.3 </w:t>
      </w:r>
      <w:r w:rsidRPr="006C5E30">
        <w:rPr>
          <w:color w:val="000000"/>
          <w:sz w:val="22"/>
          <w:szCs w:val="22"/>
        </w:rPr>
        <w:t>各投标人可以参考以上资料进行投标，也可结合自身企业实力、行业标准、市场行情等内容综合考虑后进行报价。</w:t>
      </w:r>
    </w:p>
    <w:p w:rsidR="005F7611" w:rsidRPr="006C5E30" w:rsidRDefault="005F7611" w:rsidP="005F7611">
      <w:pPr>
        <w:snapToGrid w:val="0"/>
        <w:spacing w:line="300" w:lineRule="auto"/>
        <w:ind w:firstLineChars="200" w:firstLine="440"/>
        <w:jc w:val="left"/>
        <w:rPr>
          <w:color w:val="000000"/>
          <w:sz w:val="22"/>
          <w:szCs w:val="22"/>
        </w:rPr>
      </w:pPr>
      <w:r w:rsidRPr="006C5E30">
        <w:rPr>
          <w:color w:val="000000"/>
          <w:sz w:val="22"/>
          <w:szCs w:val="22"/>
        </w:rPr>
        <w:t xml:space="preserve">17.4 </w:t>
      </w:r>
      <w:r w:rsidRPr="006C5E30">
        <w:rPr>
          <w:color w:val="000000"/>
          <w:sz w:val="22"/>
          <w:szCs w:val="22"/>
        </w:rPr>
        <w:t>设施量清单</w:t>
      </w:r>
    </w:p>
    <w:p w:rsidR="005F7611" w:rsidRPr="006C5E30" w:rsidRDefault="005F7611" w:rsidP="005F7611">
      <w:pPr>
        <w:snapToGrid w:val="0"/>
        <w:spacing w:line="300" w:lineRule="auto"/>
        <w:ind w:firstLineChars="200" w:firstLine="440"/>
        <w:jc w:val="left"/>
        <w:rPr>
          <w:rFonts w:eastAsia="仿宋_GB2312"/>
          <w:color w:val="0000FF"/>
          <w:sz w:val="24"/>
        </w:rPr>
      </w:pPr>
      <w:r w:rsidRPr="006C5E30">
        <w:rPr>
          <w:color w:val="0000FF"/>
          <w:sz w:val="22"/>
          <w:szCs w:val="22"/>
        </w:rPr>
        <w:t xml:space="preserve">17.4.1 </w:t>
      </w:r>
      <w:r w:rsidRPr="006C5E30">
        <w:rPr>
          <w:color w:val="0000FF"/>
          <w:sz w:val="22"/>
          <w:szCs w:val="22"/>
        </w:rPr>
        <w:t>本次招标设施量清单中所列设施量是经项目主管部门核定的当年计划养护设施量，只作为投标的共同基础，不能作为最终结算与支付的依据。</w:t>
      </w:r>
    </w:p>
    <w:p w:rsidR="005F7611" w:rsidRPr="006C5E30" w:rsidRDefault="005F7611" w:rsidP="005F7611">
      <w:pPr>
        <w:snapToGrid w:val="0"/>
        <w:spacing w:line="300" w:lineRule="auto"/>
        <w:ind w:firstLineChars="200" w:firstLine="440"/>
        <w:jc w:val="left"/>
        <w:rPr>
          <w:color w:val="000000"/>
          <w:sz w:val="22"/>
          <w:szCs w:val="22"/>
        </w:rPr>
      </w:pPr>
      <w:r w:rsidRPr="006C5E30">
        <w:rPr>
          <w:color w:val="000000"/>
          <w:sz w:val="22"/>
          <w:szCs w:val="22"/>
        </w:rPr>
        <w:t xml:space="preserve">17.4.2 </w:t>
      </w:r>
      <w:r w:rsidRPr="006C5E30">
        <w:rPr>
          <w:color w:val="000000"/>
          <w:sz w:val="22"/>
          <w:szCs w:val="22"/>
        </w:rPr>
        <w:t>设施量清单应与投标人须知、合同条件、项目质量标准和要求等文件结合起来理解或解释。</w:t>
      </w:r>
    </w:p>
    <w:p w:rsidR="005F7611" w:rsidRPr="006C5E30" w:rsidRDefault="005F7611" w:rsidP="005F7611">
      <w:pPr>
        <w:snapToGrid w:val="0"/>
        <w:spacing w:line="300" w:lineRule="auto"/>
        <w:ind w:firstLineChars="200" w:firstLine="440"/>
        <w:jc w:val="left"/>
        <w:rPr>
          <w:bCs/>
          <w:sz w:val="22"/>
          <w:szCs w:val="22"/>
        </w:rPr>
      </w:pPr>
      <w:r w:rsidRPr="006C5E30">
        <w:rPr>
          <w:color w:val="000000"/>
          <w:sz w:val="22"/>
          <w:szCs w:val="22"/>
        </w:rPr>
        <w:t xml:space="preserve">17.4.3 </w:t>
      </w:r>
      <w:r w:rsidRPr="006C5E30">
        <w:rPr>
          <w:bCs/>
          <w:sz w:val="22"/>
          <w:szCs w:val="22"/>
        </w:rPr>
        <w:t>采购人提供的设施量清单是截至上一年年底的数据，与目前的实际数据可能存在小的出入，各投标人应自行认真踏勘现场。投标人不得修改设施量清单，如发现设施量和现场工作内容不一致时，应立即以书面形式通知采购人核查，除非采购人以答疑文件或补充文件予以更正，否则，应以设施量清单中所列的内容为准。除在承包期内发生大面积设施量新增外，采购人将不会因为招标文件提供的设施量清单与目前实际数据存在小的出入而调整投标人所报的日常养护维修及运行管理费用。</w:t>
      </w:r>
    </w:p>
    <w:p w:rsidR="005F7611" w:rsidRPr="006C5E30" w:rsidRDefault="005F7611" w:rsidP="005F7611">
      <w:pPr>
        <w:tabs>
          <w:tab w:val="left" w:pos="3060"/>
        </w:tabs>
        <w:snapToGrid w:val="0"/>
        <w:spacing w:line="300" w:lineRule="auto"/>
        <w:ind w:firstLineChars="200" w:firstLine="440"/>
        <w:rPr>
          <w:sz w:val="22"/>
          <w:szCs w:val="22"/>
        </w:rPr>
      </w:pPr>
      <w:r w:rsidRPr="006C5E30">
        <w:rPr>
          <w:bCs/>
          <w:sz w:val="22"/>
          <w:szCs w:val="22"/>
        </w:rPr>
        <w:t xml:space="preserve">17.4.4 </w:t>
      </w:r>
      <w:r w:rsidRPr="006C5E30">
        <w:rPr>
          <w:sz w:val="22"/>
          <w:szCs w:val="22"/>
        </w:rPr>
        <w:t>设施量清单中给出了各细目设施量，其中</w:t>
      </w:r>
      <w:r w:rsidRPr="006C5E30">
        <w:rPr>
          <w:rFonts w:ascii="宋体" w:hAnsi="宋体" w:cs="宋体" w:hint="eastAsia"/>
          <w:sz w:val="22"/>
          <w:szCs w:val="22"/>
        </w:rPr>
        <w:t>Ⅰ</w:t>
      </w:r>
      <w:r w:rsidRPr="006C5E30">
        <w:rPr>
          <w:sz w:val="22"/>
          <w:szCs w:val="22"/>
        </w:rPr>
        <w:t>类项目设施量为包干设施量，投标人除特别注明以外，均指实际养护期和招标期限相同。如在备注中如果注明了养护期限小于招标期限，其单价仍应按照一年养护单价进行投标，本栏总价按照实际养护期限比例进行折算。具体示例如下：</w:t>
      </w:r>
    </w:p>
    <w:p w:rsidR="005F7611" w:rsidRPr="006C5E30" w:rsidRDefault="005F7611" w:rsidP="005F7611">
      <w:pPr>
        <w:tabs>
          <w:tab w:val="left" w:pos="3060"/>
        </w:tabs>
        <w:snapToGrid w:val="0"/>
        <w:spacing w:line="300" w:lineRule="auto"/>
        <w:ind w:firstLineChars="200" w:firstLine="440"/>
        <w:rPr>
          <w:sz w:val="22"/>
          <w:szCs w:val="22"/>
        </w:rPr>
      </w:pPr>
      <w:r w:rsidRPr="006C5E30">
        <w:rPr>
          <w:sz w:val="22"/>
          <w:szCs w:val="22"/>
        </w:rPr>
        <w:t>例如：某项目养护招标期限为三年，在绿地一栏设施量为</w:t>
      </w:r>
      <w:r w:rsidRPr="006C5E30">
        <w:rPr>
          <w:sz w:val="22"/>
          <w:szCs w:val="22"/>
        </w:rPr>
        <w:t>10</w:t>
      </w:r>
      <w:r w:rsidRPr="006C5E30">
        <w:rPr>
          <w:sz w:val="22"/>
          <w:szCs w:val="22"/>
        </w:rPr>
        <w:t>万平方米，备注栏注明养护期限为</w:t>
      </w:r>
      <w:r w:rsidRPr="006C5E30">
        <w:rPr>
          <w:sz w:val="22"/>
          <w:szCs w:val="22"/>
        </w:rPr>
        <w:t>33</w:t>
      </w:r>
      <w:r w:rsidRPr="006C5E30">
        <w:rPr>
          <w:sz w:val="22"/>
          <w:szCs w:val="22"/>
        </w:rPr>
        <w:t>个月；如果投标人投标为</w:t>
      </w:r>
      <w:r w:rsidRPr="006C5E30">
        <w:rPr>
          <w:sz w:val="22"/>
          <w:szCs w:val="22"/>
        </w:rPr>
        <w:t>60000</w:t>
      </w:r>
      <w:r w:rsidRPr="006C5E30">
        <w:rPr>
          <w:sz w:val="22"/>
          <w:szCs w:val="22"/>
        </w:rPr>
        <w:t>元</w:t>
      </w:r>
      <w:r w:rsidRPr="006C5E30">
        <w:rPr>
          <w:sz w:val="22"/>
          <w:szCs w:val="22"/>
        </w:rPr>
        <w:t>/</w:t>
      </w:r>
      <w:r w:rsidRPr="006C5E30">
        <w:rPr>
          <w:sz w:val="22"/>
          <w:szCs w:val="22"/>
        </w:rPr>
        <w:t>万平方米（一年养护单价），则该投标人该栏投标合价第一年应该为</w:t>
      </w:r>
      <w:r w:rsidRPr="006C5E30">
        <w:rPr>
          <w:sz w:val="22"/>
          <w:szCs w:val="22"/>
        </w:rPr>
        <w:t>10×60000×9÷12</w:t>
      </w:r>
      <w:r w:rsidRPr="006C5E30">
        <w:rPr>
          <w:sz w:val="22"/>
          <w:szCs w:val="22"/>
        </w:rPr>
        <w:t>＝</w:t>
      </w:r>
      <w:r w:rsidRPr="006C5E30">
        <w:rPr>
          <w:sz w:val="22"/>
          <w:szCs w:val="22"/>
        </w:rPr>
        <w:t>45</w:t>
      </w:r>
      <w:r w:rsidRPr="006C5E30">
        <w:rPr>
          <w:sz w:val="22"/>
          <w:szCs w:val="22"/>
        </w:rPr>
        <w:t>万元，第二、三年分别为</w:t>
      </w:r>
      <w:r w:rsidRPr="006C5E30">
        <w:rPr>
          <w:sz w:val="22"/>
          <w:szCs w:val="22"/>
        </w:rPr>
        <w:t>60</w:t>
      </w:r>
      <w:r w:rsidRPr="006C5E30">
        <w:rPr>
          <w:sz w:val="22"/>
          <w:szCs w:val="22"/>
        </w:rPr>
        <w:t>万元。</w:t>
      </w:r>
    </w:p>
    <w:p w:rsidR="005F7611" w:rsidRPr="006C5E30" w:rsidRDefault="005F7611" w:rsidP="005F7611">
      <w:pPr>
        <w:tabs>
          <w:tab w:val="left" w:pos="3060"/>
        </w:tabs>
        <w:snapToGrid w:val="0"/>
        <w:spacing w:line="300" w:lineRule="auto"/>
        <w:ind w:firstLineChars="200" w:firstLine="440"/>
        <w:rPr>
          <w:sz w:val="22"/>
          <w:szCs w:val="22"/>
        </w:rPr>
      </w:pPr>
      <w:r w:rsidRPr="006C5E30">
        <w:rPr>
          <w:sz w:val="22"/>
          <w:szCs w:val="22"/>
        </w:rPr>
        <w:t xml:space="preserve">17.4.5 </w:t>
      </w:r>
      <w:r w:rsidRPr="006C5E30">
        <w:rPr>
          <w:sz w:val="22"/>
          <w:szCs w:val="22"/>
        </w:rPr>
        <w:t>各细目设施量中</w:t>
      </w:r>
      <w:r w:rsidRPr="006C5E30">
        <w:rPr>
          <w:rFonts w:ascii="宋体" w:hAnsi="宋体" w:cs="宋体" w:hint="eastAsia"/>
          <w:sz w:val="22"/>
          <w:szCs w:val="22"/>
        </w:rPr>
        <w:t>Ⅱ</w:t>
      </w:r>
      <w:r w:rsidRPr="006C5E30">
        <w:rPr>
          <w:sz w:val="22"/>
          <w:szCs w:val="22"/>
        </w:rPr>
        <w:t>类项目是每年（一个整年度）的暂定工程量，投标单价应按照实际单价进行投标。如在备注中如果注明了养护期限小于招标期限，其单价仍应按照正常养护单价计算，其工程量按照实际工程量进行折算。具体示例如下：</w:t>
      </w:r>
    </w:p>
    <w:p w:rsidR="005F7611" w:rsidRPr="006C5E30" w:rsidRDefault="005F7611" w:rsidP="005F7611">
      <w:pPr>
        <w:snapToGrid w:val="0"/>
        <w:spacing w:line="300" w:lineRule="auto"/>
        <w:ind w:firstLineChars="200" w:firstLine="440"/>
        <w:jc w:val="left"/>
        <w:rPr>
          <w:sz w:val="22"/>
          <w:szCs w:val="22"/>
        </w:rPr>
      </w:pPr>
      <w:r w:rsidRPr="006C5E30">
        <w:rPr>
          <w:sz w:val="22"/>
          <w:szCs w:val="22"/>
        </w:rPr>
        <w:t>例如：某项目养护招标期限为三年，在铺筑水泥混凝土面层子目一栏工程量为</w:t>
      </w:r>
      <w:r w:rsidRPr="006C5E30">
        <w:rPr>
          <w:sz w:val="22"/>
          <w:szCs w:val="22"/>
        </w:rPr>
        <w:t>100</w:t>
      </w:r>
      <w:r w:rsidRPr="006C5E30">
        <w:rPr>
          <w:sz w:val="22"/>
          <w:szCs w:val="22"/>
        </w:rPr>
        <w:t>平方米，备注栏注明养护期限为</w:t>
      </w:r>
      <w:r w:rsidRPr="006C5E30">
        <w:rPr>
          <w:sz w:val="22"/>
          <w:szCs w:val="22"/>
        </w:rPr>
        <w:t>33</w:t>
      </w:r>
      <w:r w:rsidRPr="006C5E30">
        <w:rPr>
          <w:sz w:val="22"/>
          <w:szCs w:val="22"/>
        </w:rPr>
        <w:t>个月；如果投标人投标为</w:t>
      </w:r>
      <w:r w:rsidRPr="006C5E30">
        <w:rPr>
          <w:sz w:val="22"/>
          <w:szCs w:val="22"/>
        </w:rPr>
        <w:t>120</w:t>
      </w:r>
      <w:r w:rsidRPr="006C5E30">
        <w:rPr>
          <w:sz w:val="22"/>
          <w:szCs w:val="22"/>
        </w:rPr>
        <w:t>元</w:t>
      </w:r>
      <w:r w:rsidRPr="006C5E30">
        <w:rPr>
          <w:sz w:val="22"/>
          <w:szCs w:val="22"/>
        </w:rPr>
        <w:t>/</w:t>
      </w:r>
      <w:r w:rsidRPr="006C5E30">
        <w:rPr>
          <w:sz w:val="22"/>
          <w:szCs w:val="22"/>
        </w:rPr>
        <w:t>平方米，则该投标人第一年的暂定工程量实际就变为</w:t>
      </w:r>
      <w:r w:rsidRPr="006C5E30">
        <w:rPr>
          <w:sz w:val="22"/>
          <w:szCs w:val="22"/>
        </w:rPr>
        <w:t>100×9/12</w:t>
      </w:r>
      <w:r w:rsidRPr="006C5E30">
        <w:rPr>
          <w:sz w:val="22"/>
          <w:szCs w:val="22"/>
        </w:rPr>
        <w:t>＝</w:t>
      </w:r>
      <w:r w:rsidRPr="006C5E30">
        <w:rPr>
          <w:sz w:val="22"/>
          <w:szCs w:val="22"/>
        </w:rPr>
        <w:t>75</w:t>
      </w:r>
      <w:r w:rsidRPr="006C5E30">
        <w:rPr>
          <w:sz w:val="22"/>
          <w:szCs w:val="22"/>
        </w:rPr>
        <w:t>平方米，该栏投标合价第一年应为</w:t>
      </w:r>
      <w:r w:rsidRPr="006C5E30">
        <w:rPr>
          <w:sz w:val="22"/>
          <w:szCs w:val="22"/>
        </w:rPr>
        <w:t>120×100×9÷12</w:t>
      </w:r>
      <w:r w:rsidRPr="006C5E30">
        <w:rPr>
          <w:sz w:val="22"/>
          <w:szCs w:val="22"/>
        </w:rPr>
        <w:t>＝</w:t>
      </w:r>
      <w:r w:rsidRPr="006C5E30">
        <w:rPr>
          <w:sz w:val="22"/>
          <w:szCs w:val="22"/>
        </w:rPr>
        <w:t>9000</w:t>
      </w:r>
      <w:r w:rsidRPr="006C5E30">
        <w:rPr>
          <w:sz w:val="22"/>
          <w:szCs w:val="22"/>
        </w:rPr>
        <w:t>元，第二年、三年分别为</w:t>
      </w:r>
      <w:r w:rsidRPr="006C5E30">
        <w:rPr>
          <w:sz w:val="22"/>
          <w:szCs w:val="22"/>
        </w:rPr>
        <w:t>12000</w:t>
      </w:r>
      <w:r w:rsidRPr="006C5E30">
        <w:rPr>
          <w:sz w:val="22"/>
          <w:szCs w:val="22"/>
        </w:rPr>
        <w:t>元。</w:t>
      </w:r>
    </w:p>
    <w:p w:rsidR="005F7611" w:rsidRPr="006C5E30" w:rsidRDefault="005F7611" w:rsidP="005F7611">
      <w:pPr>
        <w:adjustRightInd w:val="0"/>
        <w:snapToGrid w:val="0"/>
        <w:spacing w:line="300" w:lineRule="auto"/>
        <w:ind w:firstLineChars="196" w:firstLine="433"/>
        <w:jc w:val="left"/>
        <w:outlineLvl w:val="2"/>
        <w:rPr>
          <w:b/>
          <w:color w:val="000000"/>
          <w:sz w:val="22"/>
          <w:szCs w:val="22"/>
        </w:rPr>
      </w:pPr>
      <w:bookmarkStart w:id="63" w:name="_Toc162530942"/>
      <w:r w:rsidRPr="006C5E30">
        <w:rPr>
          <w:b/>
          <w:color w:val="000000"/>
          <w:sz w:val="22"/>
          <w:szCs w:val="22"/>
        </w:rPr>
        <w:t xml:space="preserve">18 </w:t>
      </w:r>
      <w:r w:rsidRPr="006C5E30">
        <w:rPr>
          <w:b/>
          <w:color w:val="000000"/>
          <w:sz w:val="22"/>
          <w:szCs w:val="22"/>
        </w:rPr>
        <w:t>投标报价内容</w:t>
      </w:r>
      <w:bookmarkEnd w:id="63"/>
    </w:p>
    <w:p w:rsidR="005F7611" w:rsidRPr="006C5E30" w:rsidRDefault="005F7611" w:rsidP="005F7611">
      <w:pPr>
        <w:tabs>
          <w:tab w:val="left" w:pos="3060"/>
        </w:tabs>
        <w:snapToGrid w:val="0"/>
        <w:spacing w:line="300" w:lineRule="auto"/>
        <w:ind w:firstLineChars="200" w:firstLine="440"/>
        <w:rPr>
          <w:bCs/>
          <w:sz w:val="22"/>
          <w:szCs w:val="22"/>
        </w:rPr>
      </w:pPr>
      <w:r w:rsidRPr="006C5E30">
        <w:rPr>
          <w:bCs/>
          <w:sz w:val="22"/>
          <w:szCs w:val="22"/>
        </w:rPr>
        <w:t xml:space="preserve">18.1 </w:t>
      </w:r>
      <w:r w:rsidRPr="006C5E30">
        <w:rPr>
          <w:bCs/>
          <w:sz w:val="22"/>
          <w:szCs w:val="22"/>
        </w:rPr>
        <w:t>投标报价包括项目招标范围内确定的工作内容，并达到养护、运行管理、维修技术（标准）要求所需的劳务、材料、机械、质检</w:t>
      </w:r>
      <w:r w:rsidRPr="006C5E30">
        <w:rPr>
          <w:bCs/>
          <w:sz w:val="22"/>
          <w:szCs w:val="22"/>
        </w:rPr>
        <w:t>(</w:t>
      </w:r>
      <w:r w:rsidRPr="006C5E30">
        <w:rPr>
          <w:bCs/>
          <w:sz w:val="22"/>
          <w:szCs w:val="22"/>
        </w:rPr>
        <w:t>自检</w:t>
      </w:r>
      <w:r w:rsidRPr="006C5E30">
        <w:rPr>
          <w:bCs/>
          <w:sz w:val="22"/>
          <w:szCs w:val="22"/>
        </w:rPr>
        <w:t>)</w:t>
      </w:r>
      <w:r w:rsidRPr="006C5E30">
        <w:rPr>
          <w:bCs/>
          <w:sz w:val="22"/>
          <w:szCs w:val="22"/>
        </w:rPr>
        <w:t>、缺陷修复、管理、利润等费</w:t>
      </w:r>
      <w:r w:rsidRPr="006C5E30">
        <w:rPr>
          <w:bCs/>
          <w:sz w:val="22"/>
          <w:szCs w:val="22"/>
        </w:rPr>
        <w:lastRenderedPageBreak/>
        <w:t>用，以及合同明示或暗示的所有责任、义务和一般风险等费用。投标人用于本合同工程的各类设备的提供、运输、拆卸、拼装、折旧等支付的费用，已包括在设施量清单的单价与投标总价之中。按照养护作业的特点和性质，投标总价分为一类经费、二类经费</w:t>
      </w:r>
      <w:r>
        <w:rPr>
          <w:rFonts w:hint="eastAsia"/>
          <w:bCs/>
          <w:sz w:val="22"/>
          <w:szCs w:val="22"/>
        </w:rPr>
        <w:t>、</w:t>
      </w:r>
      <w:r w:rsidRPr="006C5E30">
        <w:rPr>
          <w:bCs/>
          <w:sz w:val="22"/>
          <w:szCs w:val="22"/>
        </w:rPr>
        <w:t>托底费</w:t>
      </w:r>
      <w:r>
        <w:rPr>
          <w:rFonts w:hint="eastAsia"/>
          <w:bCs/>
          <w:sz w:val="22"/>
          <w:szCs w:val="22"/>
        </w:rPr>
        <w:t>和</w:t>
      </w:r>
      <w:r>
        <w:rPr>
          <w:rFonts w:ascii="宋体" w:hAnsi="宋体" w:cs="宋体" w:hint="eastAsia"/>
          <w:sz w:val="22"/>
          <w:szCs w:val="22"/>
        </w:rPr>
        <w:t>场地安全保险费</w:t>
      </w:r>
      <w:r w:rsidRPr="006C5E30">
        <w:rPr>
          <w:bCs/>
          <w:sz w:val="22"/>
          <w:szCs w:val="22"/>
        </w:rPr>
        <w:t>。</w:t>
      </w:r>
    </w:p>
    <w:p w:rsidR="005F7611" w:rsidRPr="006C5E30" w:rsidRDefault="005F7611" w:rsidP="005F7611">
      <w:pPr>
        <w:tabs>
          <w:tab w:val="left" w:pos="3060"/>
        </w:tabs>
        <w:snapToGrid w:val="0"/>
        <w:spacing w:line="300" w:lineRule="auto"/>
        <w:ind w:firstLineChars="200" w:firstLine="440"/>
        <w:rPr>
          <w:bCs/>
          <w:sz w:val="22"/>
          <w:szCs w:val="22"/>
        </w:rPr>
      </w:pPr>
      <w:r w:rsidRPr="006C5E30">
        <w:rPr>
          <w:bCs/>
          <w:sz w:val="22"/>
          <w:szCs w:val="22"/>
        </w:rPr>
        <w:t xml:space="preserve">18.1.1 </w:t>
      </w:r>
      <w:r w:rsidRPr="006C5E30">
        <w:rPr>
          <w:sz w:val="22"/>
          <w:szCs w:val="22"/>
        </w:rPr>
        <w:t>一类经费是指完成设施量清单中明确的</w:t>
      </w:r>
      <w:r w:rsidRPr="006C5E30">
        <w:rPr>
          <w:sz w:val="22"/>
          <w:szCs w:val="22"/>
        </w:rPr>
        <w:t>I</w:t>
      </w:r>
      <w:r w:rsidRPr="006C5E30">
        <w:rPr>
          <w:sz w:val="22"/>
          <w:szCs w:val="22"/>
        </w:rPr>
        <w:t>类项目设施量，并达到养护、运行管理、维修技术（标准）要求所发生的费用，由投标人根据市场价格、自身实力在投标时自由竞价。一类经费为</w:t>
      </w:r>
      <w:r w:rsidRPr="006C5E30">
        <w:rPr>
          <w:color w:val="0000FF"/>
          <w:sz w:val="22"/>
          <w:szCs w:val="22"/>
        </w:rPr>
        <w:t>总价</w:t>
      </w:r>
      <w:r w:rsidRPr="006C5E30">
        <w:rPr>
          <w:sz w:val="22"/>
          <w:szCs w:val="22"/>
        </w:rPr>
        <w:t>包干（如考核不合格可按考核办法进行处罚并扣除），除遇不可抗力因素、采购人要求的变更以及招标文件或合同中另有约定的除外，不做任何调整。采购人不会因承包人在投标报价时的遗漏和疏忽而调整一类经费，也不能免除承包人在日常养护维修及运行管理费用规定内容和范围内的任何责任。</w:t>
      </w:r>
    </w:p>
    <w:p w:rsidR="005F7611" w:rsidRPr="006C5E30" w:rsidRDefault="005F7611" w:rsidP="005F7611">
      <w:pPr>
        <w:tabs>
          <w:tab w:val="left" w:pos="3060"/>
        </w:tabs>
        <w:snapToGrid w:val="0"/>
        <w:spacing w:line="300" w:lineRule="auto"/>
        <w:ind w:firstLineChars="200" w:firstLine="440"/>
        <w:rPr>
          <w:sz w:val="22"/>
          <w:szCs w:val="22"/>
        </w:rPr>
      </w:pPr>
      <w:r w:rsidRPr="006C5E30">
        <w:rPr>
          <w:bCs/>
          <w:sz w:val="22"/>
          <w:szCs w:val="22"/>
        </w:rPr>
        <w:t xml:space="preserve">18.1.2 </w:t>
      </w:r>
      <w:r w:rsidRPr="006C5E30">
        <w:rPr>
          <w:sz w:val="22"/>
          <w:szCs w:val="22"/>
        </w:rPr>
        <w:t>二类经费是指对完成设施量清单中</w:t>
      </w:r>
      <w:r w:rsidRPr="006C5E30">
        <w:rPr>
          <w:sz w:val="22"/>
          <w:szCs w:val="22"/>
        </w:rPr>
        <w:t>II</w:t>
      </w:r>
      <w:r w:rsidRPr="006C5E30">
        <w:rPr>
          <w:sz w:val="22"/>
          <w:szCs w:val="22"/>
        </w:rPr>
        <w:t>类项目，并达到质量标准所发生的费用，该部分费用将根据实际发生情况按实结算。</w:t>
      </w:r>
    </w:p>
    <w:p w:rsidR="005F7611" w:rsidRPr="006C5E30" w:rsidRDefault="005F7611" w:rsidP="005F7611">
      <w:pPr>
        <w:tabs>
          <w:tab w:val="left" w:pos="3060"/>
        </w:tabs>
        <w:snapToGrid w:val="0"/>
        <w:spacing w:line="300" w:lineRule="auto"/>
        <w:ind w:firstLineChars="200" w:firstLine="440"/>
        <w:rPr>
          <w:bCs/>
          <w:sz w:val="22"/>
          <w:szCs w:val="22"/>
        </w:rPr>
      </w:pPr>
      <w:r w:rsidRPr="006C5E30">
        <w:rPr>
          <w:bCs/>
          <w:sz w:val="22"/>
          <w:szCs w:val="22"/>
        </w:rPr>
        <w:t xml:space="preserve">18.1.3 </w:t>
      </w:r>
      <w:r w:rsidRPr="006C5E30">
        <w:rPr>
          <w:sz w:val="22"/>
          <w:szCs w:val="22"/>
        </w:rPr>
        <w:t>托底费</w:t>
      </w:r>
      <w:r w:rsidRPr="006C5E30">
        <w:rPr>
          <w:bCs/>
          <w:sz w:val="22"/>
          <w:szCs w:val="22"/>
        </w:rPr>
        <w:t>包括以下内容：防汛防台（含抢险物资）费用；设施（如防撞水箱、反光标志等设施）被盗及意外损失修复经费；综合整治、清理土方污染、飞车垃圾、清理黑色广告等各类费用；保险以及各类创建活动支出经费；窨井盖托底管理、投诉处理及三八线整治等，该部分费用按一、二类经费之和的</w:t>
      </w:r>
      <w:r>
        <w:rPr>
          <w:rFonts w:hint="eastAsia"/>
          <w:bCs/>
          <w:sz w:val="22"/>
          <w:szCs w:val="22"/>
          <w:u w:val="single"/>
        </w:rPr>
        <w:t>5</w:t>
      </w:r>
      <w:r w:rsidRPr="006C5E30">
        <w:rPr>
          <w:bCs/>
          <w:sz w:val="22"/>
          <w:szCs w:val="22"/>
          <w:u w:val="single"/>
        </w:rPr>
        <w:t>%</w:t>
      </w:r>
      <w:r w:rsidRPr="006C5E30">
        <w:rPr>
          <w:bCs/>
          <w:sz w:val="22"/>
          <w:szCs w:val="22"/>
        </w:rPr>
        <w:t>测算</w:t>
      </w:r>
      <w:r w:rsidRPr="006C5E30">
        <w:rPr>
          <w:sz w:val="22"/>
          <w:szCs w:val="22"/>
        </w:rPr>
        <w:t>计</w:t>
      </w:r>
      <w:r w:rsidRPr="006C5E30">
        <w:rPr>
          <w:bCs/>
          <w:sz w:val="22"/>
          <w:szCs w:val="22"/>
        </w:rPr>
        <w:t>取。</w:t>
      </w:r>
    </w:p>
    <w:p w:rsidR="005F7611" w:rsidRPr="006C5E30" w:rsidRDefault="005F7611" w:rsidP="005F7611">
      <w:pPr>
        <w:snapToGrid w:val="0"/>
        <w:spacing w:line="300" w:lineRule="auto"/>
        <w:ind w:firstLineChars="200" w:firstLine="440"/>
        <w:jc w:val="left"/>
        <w:rPr>
          <w:color w:val="000000"/>
          <w:sz w:val="22"/>
          <w:szCs w:val="22"/>
        </w:rPr>
      </w:pPr>
      <w:r w:rsidRPr="006C5E30">
        <w:rPr>
          <w:color w:val="000000"/>
          <w:sz w:val="22"/>
          <w:szCs w:val="22"/>
        </w:rPr>
        <w:t xml:space="preserve">18.2 </w:t>
      </w:r>
      <w:r w:rsidRPr="006C5E30">
        <w:rPr>
          <w:color w:val="000000"/>
          <w:sz w:val="22"/>
          <w:szCs w:val="22"/>
        </w:rPr>
        <w:t>投标报价中投标人应考虑本项目可能存在的风险因素。投标报价应将所有工作内容考虑在内，如有漏项或缺项，均属于投标人的风险</w:t>
      </w:r>
      <w:r w:rsidRPr="006C5E30">
        <w:rPr>
          <w:sz w:val="22"/>
        </w:rPr>
        <w:t>，其费用视作已分配在报价明细表内单价或总价之中</w:t>
      </w:r>
      <w:r w:rsidRPr="006C5E30">
        <w:rPr>
          <w:color w:val="000000"/>
          <w:sz w:val="22"/>
          <w:szCs w:val="22"/>
        </w:rPr>
        <w:t>。投标人应逐项计算并填写单价、合计价和总价。</w:t>
      </w:r>
    </w:p>
    <w:p w:rsidR="005F7611" w:rsidRPr="006C5E30" w:rsidRDefault="005F7611" w:rsidP="005F7611">
      <w:pPr>
        <w:snapToGrid w:val="0"/>
        <w:spacing w:line="300" w:lineRule="auto"/>
        <w:ind w:firstLineChars="200" w:firstLine="440"/>
        <w:jc w:val="left"/>
        <w:rPr>
          <w:color w:val="FF0000"/>
          <w:sz w:val="22"/>
          <w:szCs w:val="22"/>
        </w:rPr>
      </w:pPr>
      <w:r w:rsidRPr="006C5E30">
        <w:rPr>
          <w:color w:val="000000"/>
          <w:sz w:val="22"/>
          <w:szCs w:val="22"/>
        </w:rPr>
        <w:t xml:space="preserve">18.3 </w:t>
      </w:r>
      <w:r w:rsidRPr="006C5E30">
        <w:rPr>
          <w:color w:val="000000"/>
          <w:sz w:val="22"/>
          <w:szCs w:val="22"/>
        </w:rPr>
        <w:t>在项目实施期内，对于政策调整因素、主材、人工价格上涨以及可能存在的其它任何风险因素，投标人应自行考虑，在合同履约期内，中标单价和结算下浮率（即投标报价下浮率）不作调整，如合同另有约定除外。投标报价中投标人应考虑本项目可能存在的风险因素。</w:t>
      </w:r>
    </w:p>
    <w:p w:rsidR="005F7611" w:rsidRPr="006C5E30" w:rsidRDefault="005F7611" w:rsidP="005F7611">
      <w:pPr>
        <w:snapToGrid w:val="0"/>
        <w:spacing w:line="300" w:lineRule="auto"/>
        <w:ind w:firstLineChars="200" w:firstLine="440"/>
        <w:jc w:val="left"/>
        <w:rPr>
          <w:sz w:val="22"/>
          <w:szCs w:val="22"/>
        </w:rPr>
      </w:pPr>
      <w:r w:rsidRPr="006C5E30">
        <w:rPr>
          <w:color w:val="000000"/>
          <w:sz w:val="22"/>
          <w:szCs w:val="22"/>
        </w:rPr>
        <w:t xml:space="preserve">18.4 </w:t>
      </w:r>
      <w:r w:rsidRPr="006C5E30">
        <w:rPr>
          <w:sz w:val="22"/>
          <w:szCs w:val="22"/>
        </w:rPr>
        <w:t>投标人只需在《开标一览表》中报出第一年度的投标价格即可，后一（两）年度原则上按照第一年中标价格签订合同。</w:t>
      </w:r>
    </w:p>
    <w:p w:rsidR="005F7611" w:rsidRPr="006C5E30" w:rsidRDefault="005F7611" w:rsidP="005F7611">
      <w:pPr>
        <w:adjustRightInd w:val="0"/>
        <w:snapToGrid w:val="0"/>
        <w:spacing w:line="300" w:lineRule="auto"/>
        <w:ind w:firstLineChars="196" w:firstLine="433"/>
        <w:jc w:val="left"/>
        <w:outlineLvl w:val="2"/>
        <w:rPr>
          <w:b/>
          <w:color w:val="000000"/>
          <w:sz w:val="22"/>
          <w:szCs w:val="22"/>
        </w:rPr>
      </w:pPr>
      <w:bookmarkStart w:id="64" w:name="_Toc162530943"/>
      <w:r w:rsidRPr="006C5E30">
        <w:rPr>
          <w:b/>
          <w:color w:val="000000"/>
          <w:sz w:val="22"/>
          <w:szCs w:val="22"/>
        </w:rPr>
        <w:t xml:space="preserve">19 </w:t>
      </w:r>
      <w:r w:rsidRPr="006C5E30">
        <w:rPr>
          <w:b/>
          <w:color w:val="000000"/>
          <w:sz w:val="22"/>
          <w:szCs w:val="22"/>
        </w:rPr>
        <w:t>投标报价控制性条款</w:t>
      </w:r>
      <w:bookmarkEnd w:id="64"/>
    </w:p>
    <w:p w:rsidR="005F7611" w:rsidRPr="006C5E30" w:rsidRDefault="005F7611" w:rsidP="005F7611">
      <w:pPr>
        <w:snapToGrid w:val="0"/>
        <w:spacing w:line="300" w:lineRule="auto"/>
        <w:ind w:firstLineChars="200" w:firstLine="440"/>
        <w:jc w:val="left"/>
        <w:rPr>
          <w:sz w:val="22"/>
        </w:rPr>
      </w:pPr>
      <w:r w:rsidRPr="006C5E30">
        <w:rPr>
          <w:sz w:val="22"/>
        </w:rPr>
        <w:t xml:space="preserve">19.1 </w:t>
      </w:r>
      <w:r w:rsidRPr="006C5E30">
        <w:rPr>
          <w:sz w:val="22"/>
        </w:rPr>
        <w:t>投标报价不得超过公布的预算金额或最高限价，其中各包件或各分项报价（如有要求）均不得超过对应的预算金额或最高限价。</w:t>
      </w:r>
    </w:p>
    <w:p w:rsidR="005F7611" w:rsidRPr="006C5E30" w:rsidRDefault="005F7611" w:rsidP="005F7611">
      <w:pPr>
        <w:snapToGrid w:val="0"/>
        <w:spacing w:line="300" w:lineRule="auto"/>
        <w:ind w:firstLineChars="200" w:firstLine="440"/>
        <w:jc w:val="left"/>
        <w:rPr>
          <w:sz w:val="22"/>
        </w:rPr>
      </w:pPr>
      <w:r w:rsidRPr="006C5E30">
        <w:rPr>
          <w:sz w:val="22"/>
        </w:rPr>
        <w:t xml:space="preserve">19.2 </w:t>
      </w:r>
      <w:r w:rsidRPr="006C5E30">
        <w:rPr>
          <w:sz w:val="22"/>
        </w:rPr>
        <w:t>本项目只允许有一个报价，任何有选择的报价将不予接受。</w:t>
      </w:r>
    </w:p>
    <w:p w:rsidR="005F7611" w:rsidRPr="006C5E30" w:rsidRDefault="005F7611" w:rsidP="005F7611">
      <w:pPr>
        <w:snapToGrid w:val="0"/>
        <w:spacing w:line="300" w:lineRule="auto"/>
        <w:ind w:firstLineChars="200" w:firstLine="440"/>
        <w:jc w:val="left"/>
        <w:rPr>
          <w:sz w:val="22"/>
        </w:rPr>
      </w:pPr>
      <w:r w:rsidRPr="006C5E30">
        <w:rPr>
          <w:sz w:val="22"/>
        </w:rPr>
        <w:t xml:space="preserve">19.3 </w:t>
      </w:r>
      <w:r w:rsidRPr="006C5E30">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5F7611" w:rsidRPr="006C5E30" w:rsidRDefault="005F7611" w:rsidP="005F7611">
      <w:pPr>
        <w:snapToGrid w:val="0"/>
        <w:spacing w:line="300" w:lineRule="auto"/>
        <w:ind w:firstLineChars="200" w:firstLine="440"/>
        <w:jc w:val="left"/>
        <w:rPr>
          <w:sz w:val="22"/>
        </w:rPr>
      </w:pPr>
      <w:r w:rsidRPr="006C5E30">
        <w:rPr>
          <w:sz w:val="22"/>
        </w:rPr>
        <w:t xml:space="preserve">19.4 </w:t>
      </w:r>
      <w:r w:rsidRPr="006C5E30">
        <w:rPr>
          <w:sz w:val="22"/>
        </w:rPr>
        <w:t>经评标委员会审定，投标报价存在下列情形之一的，该投标文件作无效标处理：</w:t>
      </w:r>
    </w:p>
    <w:p w:rsidR="005F7611" w:rsidRPr="006C5E30" w:rsidRDefault="005F7611" w:rsidP="005F7611">
      <w:pPr>
        <w:snapToGrid w:val="0"/>
        <w:spacing w:line="300" w:lineRule="auto"/>
        <w:ind w:firstLineChars="200" w:firstLine="440"/>
        <w:jc w:val="left"/>
        <w:rPr>
          <w:sz w:val="22"/>
        </w:rPr>
      </w:pPr>
      <w:r w:rsidRPr="006C5E30">
        <w:rPr>
          <w:sz w:val="22"/>
        </w:rPr>
        <w:t xml:space="preserve">19.4.1 </w:t>
      </w:r>
      <w:r w:rsidRPr="006C5E30">
        <w:rPr>
          <w:sz w:val="22"/>
        </w:rPr>
        <w:t>投标报价中缩减设施量清单中工作量的；</w:t>
      </w:r>
    </w:p>
    <w:p w:rsidR="005F7611" w:rsidRPr="006C5E30" w:rsidRDefault="005F7611" w:rsidP="005F7611">
      <w:pPr>
        <w:snapToGrid w:val="0"/>
        <w:spacing w:line="300" w:lineRule="auto"/>
        <w:ind w:firstLineChars="200" w:firstLine="440"/>
        <w:jc w:val="left"/>
        <w:rPr>
          <w:sz w:val="22"/>
        </w:rPr>
      </w:pPr>
      <w:r w:rsidRPr="006C5E30">
        <w:rPr>
          <w:sz w:val="22"/>
        </w:rPr>
        <w:t xml:space="preserve">19.4.2 </w:t>
      </w:r>
      <w:r w:rsidRPr="006C5E30">
        <w:rPr>
          <w:sz w:val="22"/>
        </w:rPr>
        <w:t>投标报价和技术方案明显不相符的。</w:t>
      </w:r>
    </w:p>
    <w:p w:rsidR="005F7611" w:rsidRPr="006C5E30" w:rsidRDefault="005F7611" w:rsidP="005F7611">
      <w:pPr>
        <w:snapToGrid w:val="0"/>
        <w:spacing w:line="300" w:lineRule="auto"/>
        <w:ind w:firstLineChars="200" w:firstLine="440"/>
        <w:jc w:val="left"/>
        <w:rPr>
          <w:sz w:val="22"/>
        </w:rPr>
      </w:pPr>
    </w:p>
    <w:p w:rsidR="005F7611" w:rsidRPr="006C5E30" w:rsidRDefault="005F7611" w:rsidP="005F7611">
      <w:pPr>
        <w:adjustRightInd w:val="0"/>
        <w:snapToGrid w:val="0"/>
        <w:spacing w:line="300" w:lineRule="auto"/>
        <w:ind w:firstLineChars="196" w:firstLine="590"/>
        <w:jc w:val="center"/>
        <w:outlineLvl w:val="1"/>
        <w:rPr>
          <w:rFonts w:eastAsia="黑体"/>
          <w:b/>
          <w:color w:val="000000"/>
          <w:sz w:val="30"/>
          <w:szCs w:val="30"/>
        </w:rPr>
      </w:pPr>
      <w:bookmarkStart w:id="65" w:name="_Toc481849902"/>
      <w:bookmarkStart w:id="66" w:name="_Toc486604818"/>
      <w:bookmarkStart w:id="67" w:name="_Toc162530944"/>
      <w:r w:rsidRPr="006C5E30">
        <w:rPr>
          <w:rFonts w:eastAsia="黑体"/>
          <w:b/>
          <w:color w:val="000000"/>
          <w:sz w:val="30"/>
          <w:szCs w:val="30"/>
        </w:rPr>
        <w:t>五、政府采购政策</w:t>
      </w:r>
      <w:bookmarkEnd w:id="67"/>
    </w:p>
    <w:p w:rsidR="005F7611" w:rsidRPr="006C5E30" w:rsidRDefault="005F7611" w:rsidP="005F7611">
      <w:pPr>
        <w:adjustRightInd w:val="0"/>
        <w:snapToGrid w:val="0"/>
        <w:spacing w:line="300" w:lineRule="auto"/>
        <w:ind w:firstLineChars="200" w:firstLine="442"/>
        <w:outlineLvl w:val="2"/>
        <w:rPr>
          <w:b/>
          <w:sz w:val="22"/>
          <w:szCs w:val="22"/>
        </w:rPr>
      </w:pPr>
      <w:bookmarkStart w:id="68" w:name="_Toc481849905"/>
      <w:bookmarkStart w:id="69" w:name="_Toc486604821"/>
      <w:bookmarkStart w:id="70" w:name="_Toc162530945"/>
      <w:bookmarkEnd w:id="65"/>
      <w:bookmarkEnd w:id="66"/>
      <w:r w:rsidRPr="006C5E30">
        <w:rPr>
          <w:b/>
          <w:sz w:val="22"/>
        </w:rPr>
        <w:t>20</w:t>
      </w:r>
      <w:r w:rsidRPr="006C5E30">
        <w:rPr>
          <w:b/>
          <w:sz w:val="22"/>
          <w:szCs w:val="22"/>
        </w:rPr>
        <w:t>促进中小企业发展</w:t>
      </w:r>
      <w:bookmarkEnd w:id="70"/>
    </w:p>
    <w:p w:rsidR="005F7611" w:rsidRPr="006C5E30" w:rsidRDefault="005F7611" w:rsidP="005F7611">
      <w:pPr>
        <w:tabs>
          <w:tab w:val="left" w:pos="3060"/>
        </w:tabs>
        <w:adjustRightInd w:val="0"/>
        <w:snapToGrid w:val="0"/>
        <w:spacing w:line="300" w:lineRule="auto"/>
        <w:ind w:firstLineChars="200" w:firstLine="442"/>
        <w:rPr>
          <w:sz w:val="22"/>
          <w:szCs w:val="22"/>
        </w:rPr>
      </w:pPr>
      <w:r w:rsidRPr="006C5E30">
        <w:rPr>
          <w:rFonts w:ascii="宋体" w:hAnsi="宋体" w:cs="宋体" w:hint="eastAsia"/>
          <w:b/>
          <w:bCs/>
          <w:kern w:val="0"/>
          <w:sz w:val="22"/>
          <w:szCs w:val="22"/>
        </w:rPr>
        <w:t>★</w:t>
      </w:r>
      <w:r w:rsidRPr="006C5E30">
        <w:rPr>
          <w:sz w:val="22"/>
          <w:szCs w:val="22"/>
        </w:rPr>
        <w:t>20</w:t>
      </w:r>
      <w:r w:rsidRPr="006C5E30">
        <w:rPr>
          <w:bCs/>
          <w:sz w:val="22"/>
          <w:szCs w:val="22"/>
        </w:rPr>
        <w:t>.1</w:t>
      </w:r>
      <w:r w:rsidRPr="006C5E30">
        <w:rPr>
          <w:sz w:val="22"/>
          <w:szCs w:val="22"/>
        </w:rPr>
        <w:t>中小企业（含中型、小型、微型企业，下同）的划定按照《中小企业划型标</w:t>
      </w:r>
      <w:r w:rsidRPr="006C5E30">
        <w:rPr>
          <w:sz w:val="22"/>
          <w:szCs w:val="22"/>
        </w:rPr>
        <w:lastRenderedPageBreak/>
        <w:t>准规定》（工信部联企业【</w:t>
      </w:r>
      <w:r w:rsidRPr="006C5E30">
        <w:rPr>
          <w:sz w:val="22"/>
          <w:szCs w:val="22"/>
        </w:rPr>
        <w:t>2011</w:t>
      </w:r>
      <w:r w:rsidRPr="006C5E30">
        <w:rPr>
          <w:sz w:val="22"/>
          <w:szCs w:val="22"/>
        </w:rPr>
        <w:t>】</w:t>
      </w:r>
      <w:r w:rsidRPr="006C5E30">
        <w:rPr>
          <w:sz w:val="22"/>
          <w:szCs w:val="22"/>
        </w:rPr>
        <w:t>300</w:t>
      </w:r>
      <w:r w:rsidRPr="006C5E30">
        <w:rPr>
          <w:sz w:val="22"/>
          <w:szCs w:val="22"/>
        </w:rPr>
        <w:t>号）执行，参加投标的中小企业应当提供《中小企业声明函》（具体格式见</w:t>
      </w:r>
      <w:r w:rsidRPr="006C5E30">
        <w:rPr>
          <w:sz w:val="22"/>
          <w:szCs w:val="22"/>
        </w:rPr>
        <w:t>“</w:t>
      </w:r>
      <w:r w:rsidRPr="006C5E30">
        <w:rPr>
          <w:sz w:val="22"/>
          <w:szCs w:val="22"/>
        </w:rPr>
        <w:t>响应文件格式</w:t>
      </w:r>
      <w:r w:rsidRPr="006C5E30">
        <w:rPr>
          <w:sz w:val="22"/>
          <w:szCs w:val="22"/>
        </w:rPr>
        <w:t>”</w:t>
      </w:r>
      <w:r w:rsidRPr="006C5E30">
        <w:rPr>
          <w:sz w:val="22"/>
          <w:szCs w:val="22"/>
        </w:rPr>
        <w:t>），反之，视作非中、小微企业，不具备参与投标资格。如项目允许联合体参与竞争的，则联合体中各方均应为中小企业，并按本款要求提供《中小企业声明函》。</w:t>
      </w:r>
    </w:p>
    <w:p w:rsidR="005F7611" w:rsidRPr="006C5E30" w:rsidRDefault="005F7611" w:rsidP="005F7611">
      <w:pPr>
        <w:adjustRightInd w:val="0"/>
        <w:snapToGrid w:val="0"/>
        <w:spacing w:line="300" w:lineRule="auto"/>
        <w:ind w:firstLineChars="200" w:firstLine="442"/>
        <w:rPr>
          <w:sz w:val="22"/>
          <w:szCs w:val="22"/>
        </w:rPr>
      </w:pPr>
      <w:r w:rsidRPr="006C5E30">
        <w:rPr>
          <w:rFonts w:ascii="宋体" w:hAnsi="宋体" w:cs="宋体" w:hint="eastAsia"/>
          <w:b/>
          <w:bCs/>
          <w:kern w:val="0"/>
          <w:sz w:val="22"/>
          <w:szCs w:val="22"/>
        </w:rPr>
        <w:t>★</w:t>
      </w:r>
      <w:r w:rsidRPr="006C5E30">
        <w:rPr>
          <w:sz w:val="22"/>
          <w:szCs w:val="22"/>
        </w:rPr>
        <w:t xml:space="preserve">20.2 </w:t>
      </w:r>
      <w:r w:rsidRPr="006C5E30">
        <w:rPr>
          <w:sz w:val="22"/>
          <w:szCs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szCs w:val="22"/>
        </w:rPr>
        <w:t>管理</w:t>
      </w:r>
      <w:r w:rsidRPr="006C5E30">
        <w:rPr>
          <w:sz w:val="22"/>
          <w:szCs w:val="22"/>
        </w:rPr>
        <w:t>办法》。</w:t>
      </w:r>
    </w:p>
    <w:p w:rsidR="005F7611" w:rsidRPr="006C5E30" w:rsidRDefault="005F7611" w:rsidP="005F7611">
      <w:pPr>
        <w:adjustRightInd w:val="0"/>
        <w:snapToGrid w:val="0"/>
        <w:spacing w:line="300" w:lineRule="auto"/>
        <w:ind w:firstLineChars="200" w:firstLine="442"/>
        <w:rPr>
          <w:sz w:val="22"/>
          <w:szCs w:val="22"/>
        </w:rPr>
      </w:pPr>
      <w:r w:rsidRPr="006C5E30">
        <w:rPr>
          <w:rFonts w:ascii="宋体" w:hAnsi="宋体" w:cs="宋体" w:hint="eastAsia"/>
          <w:b/>
          <w:bCs/>
          <w:kern w:val="0"/>
          <w:sz w:val="22"/>
          <w:szCs w:val="22"/>
        </w:rPr>
        <w:t>★</w:t>
      </w:r>
      <w:r w:rsidRPr="006C5E30">
        <w:rPr>
          <w:sz w:val="22"/>
          <w:szCs w:val="22"/>
        </w:rPr>
        <w:t xml:space="preserve">20.3 </w:t>
      </w:r>
      <w:r w:rsidRPr="006C5E30">
        <w:rPr>
          <w:sz w:val="22"/>
          <w:szCs w:val="22"/>
        </w:rPr>
        <w:t>如项目允许联合体参与竞争的，组成联合体的中型企业和其他自然人、法人或者其他组织，与小型、微型企业之间不得存在投资关系。</w:t>
      </w:r>
    </w:p>
    <w:p w:rsidR="005F7611" w:rsidRPr="006C5E30" w:rsidRDefault="005F7611" w:rsidP="005F7611">
      <w:pPr>
        <w:adjustRightInd w:val="0"/>
        <w:snapToGrid w:val="0"/>
        <w:spacing w:line="300" w:lineRule="auto"/>
        <w:ind w:firstLineChars="200" w:firstLine="442"/>
        <w:rPr>
          <w:sz w:val="22"/>
          <w:szCs w:val="22"/>
        </w:rPr>
      </w:pPr>
      <w:r w:rsidRPr="006C5E30">
        <w:rPr>
          <w:rFonts w:ascii="宋体" w:hAnsi="宋体" w:cs="宋体" w:hint="eastAsia"/>
          <w:b/>
          <w:bCs/>
          <w:kern w:val="0"/>
          <w:sz w:val="22"/>
          <w:szCs w:val="22"/>
        </w:rPr>
        <w:t>★</w:t>
      </w:r>
      <w:r w:rsidRPr="006C5E30">
        <w:rPr>
          <w:sz w:val="22"/>
          <w:szCs w:val="22"/>
        </w:rPr>
        <w:t>20.4</w:t>
      </w:r>
      <w:r w:rsidRPr="006C5E30">
        <w:rPr>
          <w:sz w:val="22"/>
          <w:szCs w:val="22"/>
        </w:rPr>
        <w:t>供应商如提供虚假材料以谋取成交的，按照《政府采购法》有关条款处理，并记入供应商诚信档案。</w:t>
      </w:r>
    </w:p>
    <w:p w:rsidR="005F7611" w:rsidRPr="006C5E30" w:rsidRDefault="005F7611" w:rsidP="005F7611">
      <w:pPr>
        <w:snapToGrid w:val="0"/>
        <w:spacing w:line="360" w:lineRule="auto"/>
        <w:ind w:firstLineChars="200" w:firstLine="442"/>
        <w:outlineLvl w:val="2"/>
        <w:rPr>
          <w:b/>
          <w:sz w:val="22"/>
        </w:rPr>
      </w:pPr>
      <w:bookmarkStart w:id="71" w:name="_Toc481849904"/>
      <w:bookmarkStart w:id="72" w:name="_Toc486604820"/>
      <w:bookmarkStart w:id="73" w:name="_Toc162530946"/>
      <w:bookmarkEnd w:id="68"/>
      <w:bookmarkEnd w:id="69"/>
      <w:r w:rsidRPr="006C5E30">
        <w:rPr>
          <w:b/>
          <w:sz w:val="22"/>
        </w:rPr>
        <w:t xml:space="preserve">21 </w:t>
      </w:r>
      <w:bookmarkEnd w:id="71"/>
      <w:bookmarkEnd w:id="72"/>
      <w:r w:rsidRPr="006C5E30">
        <w:rPr>
          <w:b/>
          <w:sz w:val="22"/>
        </w:rPr>
        <w:t>促进残疾人就业</w:t>
      </w:r>
      <w:r w:rsidRPr="006C5E30">
        <w:rPr>
          <w:sz w:val="22"/>
        </w:rPr>
        <w:t>（注：仅残疾人福利单位适用）</w:t>
      </w:r>
      <w:bookmarkEnd w:id="73"/>
    </w:p>
    <w:p w:rsidR="005F7611" w:rsidRPr="006C5E30" w:rsidRDefault="005F7611" w:rsidP="005F7611">
      <w:pPr>
        <w:snapToGrid w:val="0"/>
        <w:spacing w:line="360" w:lineRule="auto"/>
        <w:ind w:firstLineChars="200" w:firstLine="440"/>
        <w:rPr>
          <w:sz w:val="22"/>
        </w:rPr>
      </w:pPr>
      <w:r w:rsidRPr="006C5E30">
        <w:rPr>
          <w:sz w:val="22"/>
        </w:rPr>
        <w:t xml:space="preserve">21.1 </w:t>
      </w:r>
      <w:bookmarkStart w:id="74" w:name="sendNo"/>
      <w:r w:rsidRPr="006C5E30">
        <w:rPr>
          <w:sz w:val="22"/>
        </w:rPr>
        <w:t>符合财库</w:t>
      </w:r>
      <w:bookmarkEnd w:id="74"/>
      <w:r w:rsidRPr="006C5E30">
        <w:rPr>
          <w:sz w:val="22"/>
        </w:rPr>
        <w:t>【</w:t>
      </w:r>
      <w:r w:rsidRPr="006C5E30">
        <w:rPr>
          <w:sz w:val="22"/>
        </w:rPr>
        <w:t>2017</w:t>
      </w:r>
      <w:r w:rsidRPr="006C5E30">
        <w:rPr>
          <w:sz w:val="22"/>
        </w:rPr>
        <w:t>】</w:t>
      </w:r>
      <w:r w:rsidRPr="006C5E30">
        <w:rPr>
          <w:sz w:val="22"/>
        </w:rPr>
        <w:t>141</w:t>
      </w:r>
      <w:r w:rsidRPr="006C5E30">
        <w:rPr>
          <w:sz w:val="22"/>
        </w:rPr>
        <w:t>号文中所示条件的残疾人福利性单位视同小型、微型企业，享受促进中小企业发展的政府采购政策。残疾人福利性单位属于小型、微型企业的，不重复享受政策。</w:t>
      </w:r>
    </w:p>
    <w:p w:rsidR="005F7611" w:rsidRPr="006C5E30" w:rsidRDefault="005F7611" w:rsidP="005F7611">
      <w:pPr>
        <w:spacing w:line="360" w:lineRule="auto"/>
        <w:ind w:firstLineChars="200" w:firstLine="440"/>
        <w:rPr>
          <w:sz w:val="22"/>
        </w:rPr>
      </w:pPr>
      <w:r w:rsidRPr="006C5E30">
        <w:rPr>
          <w:sz w:val="22"/>
        </w:rPr>
        <w:t xml:space="preserve">21.2 </w:t>
      </w:r>
      <w:r w:rsidRPr="006C5E30">
        <w:rPr>
          <w:sz w:val="22"/>
        </w:rPr>
        <w:t>残疾人福利性单位在参加政府采购活动时，应当按财库【</w:t>
      </w:r>
      <w:r w:rsidRPr="006C5E30">
        <w:rPr>
          <w:sz w:val="22"/>
        </w:rPr>
        <w:t>2017</w:t>
      </w:r>
      <w:r w:rsidRPr="006C5E30">
        <w:rPr>
          <w:sz w:val="22"/>
        </w:rPr>
        <w:t>】</w:t>
      </w:r>
      <w:r w:rsidRPr="006C5E30">
        <w:rPr>
          <w:sz w:val="22"/>
        </w:rPr>
        <w:t>141</w:t>
      </w:r>
      <w:r w:rsidRPr="006C5E30">
        <w:rPr>
          <w:sz w:val="22"/>
        </w:rPr>
        <w:t>号规定的《残疾人福利性单位声明函》（具体格式详见</w:t>
      </w:r>
      <w:r w:rsidRPr="006C5E30">
        <w:rPr>
          <w:sz w:val="22"/>
        </w:rPr>
        <w:t>“</w:t>
      </w:r>
      <w:r w:rsidRPr="006C5E30">
        <w:rPr>
          <w:sz w:val="22"/>
        </w:rPr>
        <w:t>投标文件格式</w:t>
      </w:r>
      <w:r w:rsidRPr="006C5E30">
        <w:rPr>
          <w:sz w:val="22"/>
        </w:rPr>
        <w:t>”</w:t>
      </w:r>
      <w:r w:rsidRPr="006C5E30">
        <w:rPr>
          <w:sz w:val="22"/>
        </w:rPr>
        <w:t>），并对声明的真实性负责。</w:t>
      </w:r>
    </w:p>
    <w:p w:rsidR="00FD63EF" w:rsidRPr="005F7611" w:rsidRDefault="00FD63EF">
      <w:bookmarkStart w:id="75" w:name="_GoBack"/>
      <w:bookmarkEnd w:id="75"/>
    </w:p>
    <w:sectPr w:rsidR="00FD63EF" w:rsidRPr="005F76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5288" w:rsidRDefault="00665288" w:rsidP="005F7611">
      <w:r>
        <w:separator/>
      </w:r>
    </w:p>
  </w:endnote>
  <w:endnote w:type="continuationSeparator" w:id="0">
    <w:p w:rsidR="00665288" w:rsidRDefault="00665288" w:rsidP="005F7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微软雅黑"/>
    <w:charset w:val="00"/>
    <w:family w:val="roman"/>
    <w:pitch w:val="default"/>
    <w:sig w:usb0="00000000" w:usb1="00000000" w:usb2="00000000" w:usb3="00000000" w:csb0="00040001"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仿宋_GB2312">
    <w:altName w:val="仿宋"/>
    <w:charset w:val="86"/>
    <w:family w:val="modern"/>
    <w:pitch w:val="default"/>
    <w:sig w:usb0="00000000" w:usb1="00000000" w:usb2="00000000" w:usb3="00000000" w:csb0="00040000" w:csb1="00000000"/>
  </w:font>
  <w:font w:name="华文仿宋">
    <w:panose1 w:val="02010600040101010101"/>
    <w:charset w:val="86"/>
    <w:family w:val="auto"/>
    <w:pitch w:val="variable"/>
    <w:sig w:usb0="00000287" w:usb1="080F0000" w:usb2="00000010" w:usb3="00000000" w:csb0="0004009F" w:csb1="00000000"/>
  </w:font>
  <w:font w:name="BatangChe">
    <w:panose1 w:val="02030609000101010101"/>
    <w:charset w:val="81"/>
    <w:family w:val="modern"/>
    <w:pitch w:val="fixed"/>
    <w:sig w:usb0="B00002AF" w:usb1="69D77CFB" w:usb2="00000030" w:usb3="00000000" w:csb0="0008009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楷体_GB2312">
    <w:altName w:val="楷体"/>
    <w:charset w:val="86"/>
    <w:family w:val="modern"/>
    <w:pitch w:val="default"/>
    <w:sig w:usb0="00000000" w:usb1="00000000" w:usb2="0000000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5288" w:rsidRDefault="00665288" w:rsidP="005F7611">
      <w:r>
        <w:separator/>
      </w:r>
    </w:p>
  </w:footnote>
  <w:footnote w:type="continuationSeparator" w:id="0">
    <w:p w:rsidR="00665288" w:rsidRDefault="00665288" w:rsidP="005F76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A3611"/>
    <w:multiLevelType w:val="multilevel"/>
    <w:tmpl w:val="05CA3611"/>
    <w:lvl w:ilvl="0" w:tentative="1">
      <w:start w:val="9"/>
      <w:numFmt w:val="decimal"/>
      <w:lvlText w:val="%1"/>
      <w:lvlJc w:val="left"/>
      <w:pPr>
        <w:tabs>
          <w:tab w:val="left" w:pos="510"/>
        </w:tabs>
        <w:ind w:left="510" w:hanging="510"/>
      </w:pPr>
      <w:rPr>
        <w:rFonts w:hint="default"/>
      </w:rPr>
    </w:lvl>
    <w:lvl w:ilvl="1" w:tentative="1">
      <w:start w:val="1"/>
      <w:numFmt w:val="decimal"/>
      <w:lvlText w:val="%1-%2"/>
      <w:lvlJc w:val="left"/>
      <w:pPr>
        <w:tabs>
          <w:tab w:val="left" w:pos="510"/>
        </w:tabs>
        <w:ind w:left="510" w:hanging="510"/>
      </w:pPr>
      <w:rPr>
        <w:rFonts w:hint="default"/>
      </w:rPr>
    </w:lvl>
    <w:lvl w:ilvl="2" w:tentative="1">
      <w:start w:val="1"/>
      <w:numFmt w:val="decimal"/>
      <w:lvlText w:val="%1-%2.%3"/>
      <w:lvlJc w:val="left"/>
      <w:pPr>
        <w:tabs>
          <w:tab w:val="left" w:pos="720"/>
        </w:tabs>
        <w:ind w:left="720" w:hanging="720"/>
      </w:pPr>
      <w:rPr>
        <w:rFonts w:hint="default"/>
      </w:rPr>
    </w:lvl>
    <w:lvl w:ilvl="3" w:tentative="1">
      <w:start w:val="1"/>
      <w:numFmt w:val="decimal"/>
      <w:lvlText w:val="%1-%2.%3.%4"/>
      <w:lvlJc w:val="left"/>
      <w:pPr>
        <w:tabs>
          <w:tab w:val="left" w:pos="720"/>
        </w:tabs>
        <w:ind w:left="720" w:hanging="720"/>
      </w:pPr>
      <w:rPr>
        <w:rFonts w:hint="default"/>
      </w:rPr>
    </w:lvl>
    <w:lvl w:ilvl="4">
      <w:start w:val="1"/>
      <w:numFmt w:val="decimal"/>
      <w:pStyle w:val="5"/>
      <w:lvlText w:val="%1-%2.%3.%4.%5"/>
      <w:lvlJc w:val="left"/>
      <w:pPr>
        <w:tabs>
          <w:tab w:val="left" w:pos="1080"/>
        </w:tabs>
        <w:ind w:left="1080" w:hanging="1080"/>
      </w:pPr>
      <w:rPr>
        <w:rFonts w:hint="default"/>
      </w:rPr>
    </w:lvl>
    <w:lvl w:ilvl="5" w:tentative="1">
      <w:start w:val="1"/>
      <w:numFmt w:val="decimal"/>
      <w:pStyle w:val="6"/>
      <w:lvlText w:val="%1-%2.%3.%4.%5.%6"/>
      <w:lvlJc w:val="left"/>
      <w:pPr>
        <w:tabs>
          <w:tab w:val="left" w:pos="1080"/>
        </w:tabs>
        <w:ind w:left="1080" w:hanging="1080"/>
      </w:pPr>
      <w:rPr>
        <w:rFonts w:hint="default"/>
      </w:rPr>
    </w:lvl>
    <w:lvl w:ilvl="6" w:tentative="1">
      <w:start w:val="1"/>
      <w:numFmt w:val="decimal"/>
      <w:pStyle w:val="7"/>
      <w:lvlText w:val="%1-%2.%3.%4.%5.%6.%7"/>
      <w:lvlJc w:val="left"/>
      <w:pPr>
        <w:tabs>
          <w:tab w:val="left" w:pos="1080"/>
        </w:tabs>
        <w:ind w:left="1080" w:hanging="1080"/>
      </w:pPr>
      <w:rPr>
        <w:rFonts w:hint="default"/>
      </w:rPr>
    </w:lvl>
    <w:lvl w:ilvl="7" w:tentative="1">
      <w:start w:val="1"/>
      <w:numFmt w:val="decimal"/>
      <w:pStyle w:val="8"/>
      <w:lvlText w:val="%1-%2.%3.%4.%5.%6.%7.%8"/>
      <w:lvlJc w:val="left"/>
      <w:pPr>
        <w:tabs>
          <w:tab w:val="left" w:pos="1440"/>
        </w:tabs>
        <w:ind w:left="1440" w:hanging="1440"/>
      </w:pPr>
      <w:rPr>
        <w:rFonts w:hint="default"/>
      </w:rPr>
    </w:lvl>
    <w:lvl w:ilvl="8" w:tentative="1">
      <w:start w:val="1"/>
      <w:numFmt w:val="decimal"/>
      <w:pStyle w:val="9"/>
      <w:lvlText w:val="%1-%2.%3.%4.%5.%6.%7.%8.%9"/>
      <w:lvlJc w:val="left"/>
      <w:pPr>
        <w:tabs>
          <w:tab w:val="left" w:pos="1440"/>
        </w:tabs>
        <w:ind w:left="1440" w:hanging="1440"/>
      </w:pPr>
      <w:rPr>
        <w:rFonts w:hint="default"/>
      </w:rPr>
    </w:lvl>
  </w:abstractNum>
  <w:abstractNum w:abstractNumId="1">
    <w:nsid w:val="339E027D"/>
    <w:multiLevelType w:val="hybridMultilevel"/>
    <w:tmpl w:val="F9E68A10"/>
    <w:lvl w:ilvl="0" w:tplc="C10C98B6">
      <w:start w:val="2"/>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BF7310C"/>
    <w:multiLevelType w:val="hybridMultilevel"/>
    <w:tmpl w:val="C9263954"/>
    <w:lvl w:ilvl="0" w:tplc="07140C0E">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DE776FB"/>
    <w:multiLevelType w:val="multilevel"/>
    <w:tmpl w:val="3DE776FB"/>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4">
    <w:nsid w:val="3E783C9B"/>
    <w:multiLevelType w:val="hybridMultilevel"/>
    <w:tmpl w:val="5B4CDC4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4C07666A"/>
    <w:multiLevelType w:val="hybridMultilevel"/>
    <w:tmpl w:val="BADC0BEC"/>
    <w:lvl w:ilvl="0" w:tplc="4CFCB9AC">
      <w:start w:val="1"/>
      <w:numFmt w:val="decimal"/>
      <w:lvlText w:val="%1、"/>
      <w:lvlJc w:val="left"/>
      <w:pPr>
        <w:ind w:left="360" w:hanging="360"/>
      </w:pPr>
      <w:rPr>
        <w:rFonts w:hint="default"/>
      </w:rPr>
    </w:lvl>
    <w:lvl w:ilvl="1" w:tplc="805261E0" w:tentative="1">
      <w:start w:val="1"/>
      <w:numFmt w:val="lowerLetter"/>
      <w:lvlText w:val="%2)"/>
      <w:lvlJc w:val="left"/>
      <w:pPr>
        <w:ind w:left="840" w:hanging="420"/>
      </w:pPr>
    </w:lvl>
    <w:lvl w:ilvl="2" w:tplc="2736D0CC" w:tentative="1">
      <w:start w:val="1"/>
      <w:numFmt w:val="lowerRoman"/>
      <w:lvlText w:val="%3."/>
      <w:lvlJc w:val="right"/>
      <w:pPr>
        <w:ind w:left="1260" w:hanging="420"/>
      </w:pPr>
    </w:lvl>
    <w:lvl w:ilvl="3" w:tplc="B6AA238A" w:tentative="1">
      <w:start w:val="1"/>
      <w:numFmt w:val="decimal"/>
      <w:lvlText w:val="%4."/>
      <w:lvlJc w:val="left"/>
      <w:pPr>
        <w:ind w:left="1680" w:hanging="420"/>
      </w:pPr>
    </w:lvl>
    <w:lvl w:ilvl="4" w:tplc="C3AAD0B4" w:tentative="1">
      <w:start w:val="1"/>
      <w:numFmt w:val="lowerLetter"/>
      <w:lvlText w:val="%5)"/>
      <w:lvlJc w:val="left"/>
      <w:pPr>
        <w:ind w:left="2100" w:hanging="420"/>
      </w:pPr>
    </w:lvl>
    <w:lvl w:ilvl="5" w:tplc="49A6B9E0" w:tentative="1">
      <w:start w:val="1"/>
      <w:numFmt w:val="lowerRoman"/>
      <w:lvlText w:val="%6."/>
      <w:lvlJc w:val="right"/>
      <w:pPr>
        <w:ind w:left="2520" w:hanging="420"/>
      </w:pPr>
    </w:lvl>
    <w:lvl w:ilvl="6" w:tplc="4D1E0788" w:tentative="1">
      <w:start w:val="1"/>
      <w:numFmt w:val="decimal"/>
      <w:lvlText w:val="%7."/>
      <w:lvlJc w:val="left"/>
      <w:pPr>
        <w:ind w:left="2940" w:hanging="420"/>
      </w:pPr>
    </w:lvl>
    <w:lvl w:ilvl="7" w:tplc="35B25F34" w:tentative="1">
      <w:start w:val="1"/>
      <w:numFmt w:val="lowerLetter"/>
      <w:lvlText w:val="%8)"/>
      <w:lvlJc w:val="left"/>
      <w:pPr>
        <w:ind w:left="3360" w:hanging="420"/>
      </w:pPr>
    </w:lvl>
    <w:lvl w:ilvl="8" w:tplc="EC087D3A" w:tentative="1">
      <w:start w:val="1"/>
      <w:numFmt w:val="lowerRoman"/>
      <w:lvlText w:val="%9."/>
      <w:lvlJc w:val="right"/>
      <w:pPr>
        <w:ind w:left="3780" w:hanging="420"/>
      </w:pPr>
    </w:lvl>
  </w:abstractNum>
  <w:abstractNum w:abstractNumId="6">
    <w:nsid w:val="58783974"/>
    <w:multiLevelType w:val="hybridMultilevel"/>
    <w:tmpl w:val="9014E65E"/>
    <w:lvl w:ilvl="0" w:tplc="0409000B">
      <w:start w:val="1"/>
      <w:numFmt w:val="bullet"/>
      <w:lvlText w:val=""/>
      <w:lvlJc w:val="left"/>
      <w:pPr>
        <w:ind w:left="420" w:hanging="420"/>
      </w:pPr>
      <w:rPr>
        <w:rFonts w:ascii="Wingdings" w:hAnsi="Wingdings" w:cs="Wingdings" w:hint="default"/>
      </w:rPr>
    </w:lvl>
    <w:lvl w:ilvl="1" w:tplc="04090003">
      <w:start w:val="1"/>
      <w:numFmt w:val="bullet"/>
      <w:lvlText w:val=""/>
      <w:lvlJc w:val="left"/>
      <w:pPr>
        <w:ind w:left="840" w:hanging="420"/>
      </w:pPr>
      <w:rPr>
        <w:rFonts w:ascii="Wingdings" w:hAnsi="Wingdings" w:cs="Wingdings" w:hint="default"/>
      </w:rPr>
    </w:lvl>
    <w:lvl w:ilvl="2" w:tplc="04090005">
      <w:start w:val="1"/>
      <w:numFmt w:val="bullet"/>
      <w:lvlText w:val=""/>
      <w:lvlJc w:val="left"/>
      <w:pPr>
        <w:ind w:left="1260" w:hanging="420"/>
      </w:pPr>
      <w:rPr>
        <w:rFonts w:ascii="Wingdings" w:hAnsi="Wingdings" w:cs="Wingdings" w:hint="default"/>
      </w:rPr>
    </w:lvl>
    <w:lvl w:ilvl="3" w:tplc="04090001">
      <w:start w:val="1"/>
      <w:numFmt w:val="bullet"/>
      <w:lvlText w:val=""/>
      <w:lvlJc w:val="left"/>
      <w:pPr>
        <w:ind w:left="1680" w:hanging="420"/>
      </w:pPr>
      <w:rPr>
        <w:rFonts w:ascii="Wingdings" w:hAnsi="Wingdings" w:cs="Wingdings" w:hint="default"/>
      </w:rPr>
    </w:lvl>
    <w:lvl w:ilvl="4" w:tplc="04090003">
      <w:start w:val="1"/>
      <w:numFmt w:val="bullet"/>
      <w:lvlText w:val=""/>
      <w:lvlJc w:val="left"/>
      <w:pPr>
        <w:ind w:left="2100" w:hanging="420"/>
      </w:pPr>
      <w:rPr>
        <w:rFonts w:ascii="Wingdings" w:hAnsi="Wingdings" w:cs="Wingdings" w:hint="default"/>
      </w:rPr>
    </w:lvl>
    <w:lvl w:ilvl="5" w:tplc="04090005">
      <w:start w:val="1"/>
      <w:numFmt w:val="bullet"/>
      <w:lvlText w:val=""/>
      <w:lvlJc w:val="left"/>
      <w:pPr>
        <w:ind w:left="2520" w:hanging="420"/>
      </w:pPr>
      <w:rPr>
        <w:rFonts w:ascii="Wingdings" w:hAnsi="Wingdings" w:cs="Wingdings" w:hint="default"/>
      </w:rPr>
    </w:lvl>
    <w:lvl w:ilvl="6" w:tplc="04090001">
      <w:start w:val="1"/>
      <w:numFmt w:val="bullet"/>
      <w:lvlText w:val=""/>
      <w:lvlJc w:val="left"/>
      <w:pPr>
        <w:ind w:left="2940" w:hanging="420"/>
      </w:pPr>
      <w:rPr>
        <w:rFonts w:ascii="Wingdings" w:hAnsi="Wingdings" w:cs="Wingdings" w:hint="default"/>
      </w:rPr>
    </w:lvl>
    <w:lvl w:ilvl="7" w:tplc="04090003">
      <w:start w:val="1"/>
      <w:numFmt w:val="bullet"/>
      <w:lvlText w:val=""/>
      <w:lvlJc w:val="left"/>
      <w:pPr>
        <w:ind w:left="3360" w:hanging="420"/>
      </w:pPr>
      <w:rPr>
        <w:rFonts w:ascii="Wingdings" w:hAnsi="Wingdings" w:cs="Wingdings" w:hint="default"/>
      </w:rPr>
    </w:lvl>
    <w:lvl w:ilvl="8" w:tplc="04090005">
      <w:start w:val="1"/>
      <w:numFmt w:val="bullet"/>
      <w:lvlText w:val=""/>
      <w:lvlJc w:val="left"/>
      <w:pPr>
        <w:ind w:left="3780" w:hanging="420"/>
      </w:pPr>
      <w:rPr>
        <w:rFonts w:ascii="Wingdings" w:hAnsi="Wingdings" w:cs="Wingdings" w:hint="default"/>
      </w:rPr>
    </w:lvl>
  </w:abstractNum>
  <w:abstractNum w:abstractNumId="7">
    <w:nsid w:val="72738573"/>
    <w:multiLevelType w:val="singleLevel"/>
    <w:tmpl w:val="72738573"/>
    <w:lvl w:ilvl="0">
      <w:start w:val="2"/>
      <w:numFmt w:val="decimal"/>
      <w:suff w:val="nothing"/>
      <w:lvlText w:val="%1、"/>
      <w:lvlJc w:val="left"/>
    </w:lvl>
  </w:abstractNum>
  <w:abstractNum w:abstractNumId="8">
    <w:nsid w:val="7DD36BED"/>
    <w:multiLevelType w:val="hybridMultilevel"/>
    <w:tmpl w:val="5F7C7EFA"/>
    <w:lvl w:ilvl="0" w:tplc="D7F0C8A8">
      <w:start w:val="1"/>
      <w:numFmt w:val="decimal"/>
      <w:lvlText w:val="%1、"/>
      <w:lvlJc w:val="left"/>
      <w:pPr>
        <w:ind w:left="360" w:hanging="360"/>
      </w:pPr>
      <w:rPr>
        <w:rFonts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3"/>
  </w:num>
  <w:num w:numId="3">
    <w:abstractNumId w:val="5"/>
  </w:num>
  <w:num w:numId="4">
    <w:abstractNumId w:val="2"/>
  </w:num>
  <w:num w:numId="5">
    <w:abstractNumId w:val="4"/>
  </w:num>
  <w:num w:numId="6">
    <w:abstractNumId w:val="8"/>
  </w:num>
  <w:num w:numId="7">
    <w:abstractNumId w:val="6"/>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58A"/>
    <w:rsid w:val="005F7611"/>
    <w:rsid w:val="00665288"/>
    <w:rsid w:val="0067258A"/>
    <w:rsid w:val="00FD63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qFormat="1"/>
    <w:lsdException w:name="Body Text Indent" w:uiPriority="0" w:qFormat="1"/>
    <w:lsdException w:name="Subtitle" w:semiHidden="0" w:uiPriority="0" w:unhideWhenUsed="0" w:qFormat="1"/>
    <w:lsdException w:name="Salutation" w:uiPriority="0"/>
    <w:lsdException w:name="Date" w:uiPriority="0" w:qFormat="1"/>
    <w:lsdException w:name="Body Text First Indent" w:uiPriority="0"/>
    <w:lsdException w:name="Note Heading" w:uiPriority="0"/>
    <w:lsdException w:name="Body Text 2" w:uiPriority="0" w:qFormat="1"/>
    <w:lsdException w:name="Body Text 3" w:uiPriority="0" w:qFormat="1"/>
    <w:lsdException w:name="Body Text Indent 2" w:uiPriority="0"/>
    <w:lsdException w:name="Body Text Indent 3" w:uiPriority="0"/>
    <w:lsdException w:name="Hyperlink"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7611"/>
    <w:pPr>
      <w:widowControl w:val="0"/>
      <w:jc w:val="both"/>
    </w:pPr>
    <w:rPr>
      <w:rFonts w:ascii="Times New Roman" w:eastAsia="宋体" w:hAnsi="Times New Roman" w:cs="Times New Roman"/>
      <w:szCs w:val="20"/>
    </w:rPr>
  </w:style>
  <w:style w:type="paragraph" w:styleId="1">
    <w:name w:val="heading 1"/>
    <w:basedOn w:val="a"/>
    <w:next w:val="a"/>
    <w:link w:val="1Char"/>
    <w:qFormat/>
    <w:rsid w:val="005F7611"/>
    <w:pPr>
      <w:keepNext/>
      <w:keepLines/>
      <w:spacing w:before="340" w:after="330" w:line="578" w:lineRule="auto"/>
      <w:outlineLvl w:val="0"/>
    </w:pPr>
    <w:rPr>
      <w:b/>
      <w:bCs/>
      <w:kern w:val="44"/>
      <w:sz w:val="44"/>
      <w:szCs w:val="44"/>
      <w:lang w:val="x-none" w:eastAsia="x-none"/>
    </w:rPr>
  </w:style>
  <w:style w:type="paragraph" w:styleId="2">
    <w:name w:val="heading 2"/>
    <w:basedOn w:val="a"/>
    <w:next w:val="a"/>
    <w:link w:val="2Char"/>
    <w:qFormat/>
    <w:rsid w:val="005F7611"/>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5F7611"/>
    <w:pPr>
      <w:keepNext/>
      <w:keepLines/>
      <w:spacing w:before="120" w:after="120"/>
      <w:outlineLvl w:val="2"/>
    </w:pPr>
    <w:rPr>
      <w:b/>
      <w:bCs/>
      <w:szCs w:val="32"/>
      <w:lang w:val="x-none" w:eastAsia="x-none"/>
    </w:rPr>
  </w:style>
  <w:style w:type="paragraph" w:styleId="4">
    <w:name w:val="heading 4"/>
    <w:basedOn w:val="a"/>
    <w:next w:val="a"/>
    <w:link w:val="4Char"/>
    <w:qFormat/>
    <w:rsid w:val="005F7611"/>
    <w:pPr>
      <w:keepNext/>
      <w:keepLines/>
      <w:spacing w:before="280" w:after="290" w:line="376" w:lineRule="auto"/>
      <w:outlineLvl w:val="3"/>
    </w:pPr>
    <w:rPr>
      <w:rFonts w:ascii="Arial" w:eastAsia="黑体" w:hAnsi="Arial"/>
      <w:b/>
      <w:bCs/>
      <w:sz w:val="28"/>
      <w:szCs w:val="28"/>
      <w:lang w:val="x-none" w:eastAsia="x-none"/>
    </w:rPr>
  </w:style>
  <w:style w:type="paragraph" w:styleId="5">
    <w:name w:val="heading 5"/>
    <w:basedOn w:val="a"/>
    <w:next w:val="a0"/>
    <w:link w:val="5Char"/>
    <w:qFormat/>
    <w:rsid w:val="005F7611"/>
    <w:pPr>
      <w:keepNext/>
      <w:keepLines/>
      <w:numPr>
        <w:ilvl w:val="4"/>
        <w:numId w:val="1"/>
      </w:numPr>
      <w:spacing w:before="280" w:after="290" w:line="376" w:lineRule="auto"/>
      <w:outlineLvl w:val="4"/>
    </w:pPr>
    <w:rPr>
      <w:b/>
      <w:sz w:val="28"/>
      <w:lang w:val="x-none" w:eastAsia="x-none"/>
    </w:rPr>
  </w:style>
  <w:style w:type="paragraph" w:styleId="6">
    <w:name w:val="heading 6"/>
    <w:basedOn w:val="a"/>
    <w:next w:val="a0"/>
    <w:link w:val="6Char"/>
    <w:qFormat/>
    <w:rsid w:val="005F7611"/>
    <w:pPr>
      <w:keepNext/>
      <w:keepLines/>
      <w:numPr>
        <w:ilvl w:val="5"/>
        <w:numId w:val="1"/>
      </w:numPr>
      <w:spacing w:before="240" w:after="64" w:line="320" w:lineRule="auto"/>
      <w:outlineLvl w:val="5"/>
    </w:pPr>
    <w:rPr>
      <w:rFonts w:ascii="Arial" w:eastAsia="黑体" w:hAnsi="Arial"/>
      <w:b/>
      <w:sz w:val="24"/>
      <w:lang w:val="x-none" w:eastAsia="x-none"/>
    </w:rPr>
  </w:style>
  <w:style w:type="paragraph" w:styleId="7">
    <w:name w:val="heading 7"/>
    <w:basedOn w:val="a"/>
    <w:next w:val="a"/>
    <w:link w:val="7Char"/>
    <w:qFormat/>
    <w:rsid w:val="005F7611"/>
    <w:pPr>
      <w:keepNext/>
      <w:keepLines/>
      <w:numPr>
        <w:ilvl w:val="6"/>
        <w:numId w:val="1"/>
      </w:numPr>
      <w:spacing w:before="240" w:after="64" w:line="320" w:lineRule="auto"/>
      <w:outlineLvl w:val="6"/>
    </w:pPr>
    <w:rPr>
      <w:b/>
      <w:sz w:val="24"/>
      <w:lang w:val="x-none" w:eastAsia="x-none"/>
    </w:rPr>
  </w:style>
  <w:style w:type="paragraph" w:styleId="8">
    <w:name w:val="heading 8"/>
    <w:basedOn w:val="a"/>
    <w:next w:val="a0"/>
    <w:link w:val="8Char"/>
    <w:qFormat/>
    <w:rsid w:val="005F7611"/>
    <w:pPr>
      <w:keepNext/>
      <w:keepLines/>
      <w:numPr>
        <w:ilvl w:val="7"/>
        <w:numId w:val="1"/>
      </w:numPr>
      <w:spacing w:before="240" w:after="64" w:line="320" w:lineRule="auto"/>
      <w:outlineLvl w:val="7"/>
    </w:pPr>
    <w:rPr>
      <w:rFonts w:ascii="Arial" w:eastAsia="黑体" w:hAnsi="Arial"/>
      <w:sz w:val="24"/>
      <w:lang w:val="x-none" w:eastAsia="x-none"/>
    </w:rPr>
  </w:style>
  <w:style w:type="paragraph" w:styleId="9">
    <w:name w:val="heading 9"/>
    <w:basedOn w:val="a"/>
    <w:next w:val="a0"/>
    <w:link w:val="9Char"/>
    <w:qFormat/>
    <w:rsid w:val="005F7611"/>
    <w:pPr>
      <w:keepNext/>
      <w:keepLines/>
      <w:numPr>
        <w:ilvl w:val="8"/>
        <w:numId w:val="1"/>
      </w:numPr>
      <w:spacing w:before="240" w:after="64" w:line="320" w:lineRule="auto"/>
      <w:outlineLvl w:val="8"/>
    </w:pPr>
    <w:rPr>
      <w:rFonts w:ascii="Arial" w:eastAsia="黑体" w:hAnsi="Arial"/>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5F761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rsid w:val="005F7611"/>
    <w:rPr>
      <w:sz w:val="18"/>
      <w:szCs w:val="18"/>
    </w:rPr>
  </w:style>
  <w:style w:type="paragraph" w:styleId="a5">
    <w:name w:val="footer"/>
    <w:basedOn w:val="a"/>
    <w:link w:val="Char0"/>
    <w:uiPriority w:val="99"/>
    <w:unhideWhenUsed/>
    <w:qFormat/>
    <w:rsid w:val="005F7611"/>
    <w:pPr>
      <w:tabs>
        <w:tab w:val="center" w:pos="4153"/>
        <w:tab w:val="right" w:pos="8306"/>
      </w:tabs>
      <w:snapToGrid w:val="0"/>
      <w:jc w:val="left"/>
    </w:pPr>
    <w:rPr>
      <w:sz w:val="18"/>
      <w:szCs w:val="18"/>
    </w:rPr>
  </w:style>
  <w:style w:type="character" w:customStyle="1" w:styleId="Char0">
    <w:name w:val="页脚 Char"/>
    <w:basedOn w:val="a1"/>
    <w:link w:val="a5"/>
    <w:uiPriority w:val="99"/>
    <w:rsid w:val="005F7611"/>
    <w:rPr>
      <w:sz w:val="18"/>
      <w:szCs w:val="18"/>
    </w:rPr>
  </w:style>
  <w:style w:type="character" w:customStyle="1" w:styleId="1Char">
    <w:name w:val="标题 1 Char"/>
    <w:basedOn w:val="a1"/>
    <w:link w:val="1"/>
    <w:rsid w:val="005F7611"/>
    <w:rPr>
      <w:rFonts w:ascii="Times New Roman" w:eastAsia="宋体" w:hAnsi="Times New Roman" w:cs="Times New Roman"/>
      <w:b/>
      <w:bCs/>
      <w:kern w:val="44"/>
      <w:sz w:val="44"/>
      <w:szCs w:val="44"/>
      <w:lang w:val="x-none" w:eastAsia="x-none"/>
    </w:rPr>
  </w:style>
  <w:style w:type="character" w:customStyle="1" w:styleId="2Char">
    <w:name w:val="标题 2 Char"/>
    <w:basedOn w:val="a1"/>
    <w:link w:val="2"/>
    <w:rsid w:val="005F7611"/>
    <w:rPr>
      <w:rFonts w:ascii="Arial" w:eastAsia="黑体" w:hAnsi="Arial" w:cs="Times New Roman"/>
      <w:b/>
      <w:bCs/>
      <w:sz w:val="32"/>
      <w:szCs w:val="32"/>
    </w:rPr>
  </w:style>
  <w:style w:type="character" w:customStyle="1" w:styleId="3Char">
    <w:name w:val="标题 3 Char"/>
    <w:basedOn w:val="a1"/>
    <w:link w:val="3"/>
    <w:qFormat/>
    <w:rsid w:val="005F7611"/>
    <w:rPr>
      <w:rFonts w:ascii="Times New Roman" w:eastAsia="宋体" w:hAnsi="Times New Roman" w:cs="Times New Roman"/>
      <w:b/>
      <w:bCs/>
      <w:szCs w:val="32"/>
      <w:lang w:val="x-none" w:eastAsia="x-none"/>
    </w:rPr>
  </w:style>
  <w:style w:type="character" w:customStyle="1" w:styleId="4Char">
    <w:name w:val="标题 4 Char"/>
    <w:basedOn w:val="a1"/>
    <w:link w:val="4"/>
    <w:rsid w:val="005F7611"/>
    <w:rPr>
      <w:rFonts w:ascii="Arial" w:eastAsia="黑体" w:hAnsi="Arial" w:cs="Times New Roman"/>
      <w:b/>
      <w:bCs/>
      <w:sz w:val="28"/>
      <w:szCs w:val="28"/>
      <w:lang w:val="x-none" w:eastAsia="x-none"/>
    </w:rPr>
  </w:style>
  <w:style w:type="character" w:customStyle="1" w:styleId="5Char">
    <w:name w:val="标题 5 Char"/>
    <w:basedOn w:val="a1"/>
    <w:link w:val="5"/>
    <w:qFormat/>
    <w:rsid w:val="005F7611"/>
    <w:rPr>
      <w:rFonts w:ascii="Times New Roman" w:eastAsia="宋体" w:hAnsi="Times New Roman" w:cs="Times New Roman"/>
      <w:b/>
      <w:sz w:val="28"/>
      <w:szCs w:val="20"/>
      <w:lang w:val="x-none" w:eastAsia="x-none"/>
    </w:rPr>
  </w:style>
  <w:style w:type="character" w:customStyle="1" w:styleId="6Char">
    <w:name w:val="标题 6 Char"/>
    <w:basedOn w:val="a1"/>
    <w:link w:val="6"/>
    <w:rsid w:val="005F7611"/>
    <w:rPr>
      <w:rFonts w:ascii="Arial" w:eastAsia="黑体" w:hAnsi="Arial" w:cs="Times New Roman"/>
      <w:b/>
      <w:sz w:val="24"/>
      <w:szCs w:val="20"/>
      <w:lang w:val="x-none" w:eastAsia="x-none"/>
    </w:rPr>
  </w:style>
  <w:style w:type="character" w:customStyle="1" w:styleId="7Char">
    <w:name w:val="标题 7 Char"/>
    <w:basedOn w:val="a1"/>
    <w:link w:val="7"/>
    <w:rsid w:val="005F7611"/>
    <w:rPr>
      <w:rFonts w:ascii="Times New Roman" w:eastAsia="宋体" w:hAnsi="Times New Roman" w:cs="Times New Roman"/>
      <w:b/>
      <w:sz w:val="24"/>
      <w:szCs w:val="20"/>
      <w:lang w:val="x-none" w:eastAsia="x-none"/>
    </w:rPr>
  </w:style>
  <w:style w:type="character" w:customStyle="1" w:styleId="8Char">
    <w:name w:val="标题 8 Char"/>
    <w:basedOn w:val="a1"/>
    <w:link w:val="8"/>
    <w:rsid w:val="005F7611"/>
    <w:rPr>
      <w:rFonts w:ascii="Arial" w:eastAsia="黑体" w:hAnsi="Arial" w:cs="Times New Roman"/>
      <w:sz w:val="24"/>
      <w:szCs w:val="20"/>
      <w:lang w:val="x-none" w:eastAsia="x-none"/>
    </w:rPr>
  </w:style>
  <w:style w:type="character" w:customStyle="1" w:styleId="9Char">
    <w:name w:val="标题 9 Char"/>
    <w:basedOn w:val="a1"/>
    <w:link w:val="9"/>
    <w:rsid w:val="005F7611"/>
    <w:rPr>
      <w:rFonts w:ascii="Arial" w:eastAsia="黑体" w:hAnsi="Arial" w:cs="Times New Roman"/>
      <w:szCs w:val="20"/>
      <w:lang w:val="x-none" w:eastAsia="x-none"/>
    </w:rPr>
  </w:style>
  <w:style w:type="paragraph" w:styleId="a0">
    <w:name w:val="Normal Indent"/>
    <w:aliases w:val="表正文,正文非缩进,特点,缩进,ALT+Z,标题4,四号,正文对齐,正文不缩进,样式3,段1,首行缩进,标题四,正文双线,Normal Indent Char,正文非缩进 Char Char,标题4 Char,正文编号,水上软件,Body Text(ch),PI,正文普通文字,正文缩进 Char Char Char,正文（首行缩进两字） Char Char Char,正文缩进 Char Char Char Char Char Char Char Char,首行缩进两字"/>
    <w:basedOn w:val="a"/>
    <w:link w:val="Char1"/>
    <w:qFormat/>
    <w:rsid w:val="005F7611"/>
    <w:pPr>
      <w:ind w:firstLine="420"/>
    </w:pPr>
    <w:rPr>
      <w:lang w:val="x-none" w:eastAsia="x-none"/>
    </w:rPr>
  </w:style>
  <w:style w:type="paragraph" w:styleId="a6">
    <w:name w:val="annotation text"/>
    <w:basedOn w:val="a"/>
    <w:link w:val="Char2"/>
    <w:uiPriority w:val="99"/>
    <w:unhideWhenUsed/>
    <w:qFormat/>
    <w:rsid w:val="005F7611"/>
    <w:pPr>
      <w:jc w:val="left"/>
    </w:pPr>
  </w:style>
  <w:style w:type="character" w:customStyle="1" w:styleId="Char2">
    <w:name w:val="批注文字 Char"/>
    <w:basedOn w:val="a1"/>
    <w:link w:val="a6"/>
    <w:uiPriority w:val="99"/>
    <w:rsid w:val="005F7611"/>
    <w:rPr>
      <w:rFonts w:ascii="Times New Roman" w:eastAsia="宋体" w:hAnsi="Times New Roman" w:cs="Times New Roman"/>
      <w:szCs w:val="20"/>
    </w:rPr>
  </w:style>
  <w:style w:type="paragraph" w:styleId="a7">
    <w:name w:val="annotation subject"/>
    <w:basedOn w:val="a6"/>
    <w:next w:val="a6"/>
    <w:link w:val="Char3"/>
    <w:uiPriority w:val="99"/>
    <w:unhideWhenUsed/>
    <w:qFormat/>
    <w:rsid w:val="005F7611"/>
    <w:rPr>
      <w:b/>
      <w:bCs/>
      <w:lang w:val="x-none" w:eastAsia="x-none"/>
    </w:rPr>
  </w:style>
  <w:style w:type="character" w:customStyle="1" w:styleId="Char3">
    <w:name w:val="批注主题 Char"/>
    <w:basedOn w:val="Char2"/>
    <w:link w:val="a7"/>
    <w:uiPriority w:val="99"/>
    <w:rsid w:val="005F7611"/>
    <w:rPr>
      <w:rFonts w:ascii="Times New Roman" w:eastAsia="宋体" w:hAnsi="Times New Roman" w:cs="Times New Roman"/>
      <w:b/>
      <w:bCs/>
      <w:szCs w:val="20"/>
      <w:lang w:val="x-none" w:eastAsia="x-none"/>
    </w:rPr>
  </w:style>
  <w:style w:type="paragraph" w:styleId="70">
    <w:name w:val="toc 7"/>
    <w:basedOn w:val="a"/>
    <w:next w:val="a"/>
    <w:uiPriority w:val="39"/>
    <w:rsid w:val="005F7611"/>
    <w:pPr>
      <w:ind w:leftChars="1200" w:left="2520"/>
    </w:pPr>
  </w:style>
  <w:style w:type="paragraph" w:styleId="a8">
    <w:name w:val="Body Text"/>
    <w:basedOn w:val="a"/>
    <w:link w:val="Char4"/>
    <w:uiPriority w:val="99"/>
    <w:unhideWhenUsed/>
    <w:qFormat/>
    <w:rsid w:val="005F7611"/>
    <w:pPr>
      <w:spacing w:after="120"/>
    </w:pPr>
  </w:style>
  <w:style w:type="character" w:customStyle="1" w:styleId="Char4">
    <w:name w:val="正文文本 Char"/>
    <w:basedOn w:val="a1"/>
    <w:link w:val="a8"/>
    <w:rsid w:val="005F7611"/>
    <w:rPr>
      <w:rFonts w:ascii="Times New Roman" w:eastAsia="宋体" w:hAnsi="Times New Roman" w:cs="Times New Roman"/>
      <w:szCs w:val="20"/>
    </w:rPr>
  </w:style>
  <w:style w:type="paragraph" w:styleId="a9">
    <w:name w:val="Body Text First Indent"/>
    <w:basedOn w:val="a8"/>
    <w:link w:val="Char5"/>
    <w:rsid w:val="005F7611"/>
    <w:pPr>
      <w:spacing w:line="300" w:lineRule="auto"/>
      <w:ind w:firstLine="510"/>
    </w:pPr>
    <w:rPr>
      <w:sz w:val="24"/>
      <w:lang w:val="x-none" w:eastAsia="x-none"/>
    </w:rPr>
  </w:style>
  <w:style w:type="character" w:customStyle="1" w:styleId="Char5">
    <w:name w:val="正文首行缩进 Char"/>
    <w:basedOn w:val="Char4"/>
    <w:link w:val="a9"/>
    <w:rsid w:val="005F7611"/>
    <w:rPr>
      <w:rFonts w:ascii="Times New Roman" w:eastAsia="宋体" w:hAnsi="Times New Roman" w:cs="Times New Roman"/>
      <w:sz w:val="24"/>
      <w:szCs w:val="20"/>
      <w:lang w:val="x-none" w:eastAsia="x-none"/>
    </w:rPr>
  </w:style>
  <w:style w:type="paragraph" w:styleId="aa">
    <w:name w:val="Note Heading"/>
    <w:basedOn w:val="a"/>
    <w:next w:val="a"/>
    <w:link w:val="Char6"/>
    <w:rsid w:val="005F7611"/>
    <w:pPr>
      <w:jc w:val="center"/>
    </w:pPr>
    <w:rPr>
      <w:lang w:val="x-none" w:eastAsia="x-none"/>
    </w:rPr>
  </w:style>
  <w:style w:type="character" w:customStyle="1" w:styleId="Char6">
    <w:name w:val="注释标题 Char"/>
    <w:basedOn w:val="a1"/>
    <w:link w:val="aa"/>
    <w:rsid w:val="005F7611"/>
    <w:rPr>
      <w:rFonts w:ascii="Times New Roman" w:eastAsia="宋体" w:hAnsi="Times New Roman" w:cs="Times New Roman"/>
      <w:szCs w:val="20"/>
      <w:lang w:val="x-none" w:eastAsia="x-none"/>
    </w:rPr>
  </w:style>
  <w:style w:type="paragraph" w:styleId="40">
    <w:name w:val="List Bullet 4"/>
    <w:basedOn w:val="a"/>
    <w:rsid w:val="005F7611"/>
    <w:pPr>
      <w:widowControl/>
      <w:tabs>
        <w:tab w:val="left" w:pos="840"/>
      </w:tabs>
      <w:overflowPunct w:val="0"/>
      <w:autoSpaceDE w:val="0"/>
      <w:autoSpaceDN w:val="0"/>
      <w:adjustRightInd w:val="0"/>
      <w:ind w:left="1180" w:hanging="340"/>
      <w:jc w:val="left"/>
      <w:textAlignment w:val="baseline"/>
    </w:pPr>
    <w:rPr>
      <w:rFonts w:ascii="Courier" w:hAnsi="Courier"/>
      <w:kern w:val="0"/>
      <w:sz w:val="24"/>
    </w:rPr>
  </w:style>
  <w:style w:type="paragraph" w:styleId="ab">
    <w:name w:val="List Number"/>
    <w:basedOn w:val="a"/>
    <w:rsid w:val="005F7611"/>
    <w:pPr>
      <w:tabs>
        <w:tab w:val="left" w:pos="560"/>
      </w:tabs>
      <w:ind w:left="900" w:hanging="340"/>
    </w:pPr>
  </w:style>
  <w:style w:type="paragraph" w:styleId="ac">
    <w:name w:val="caption"/>
    <w:basedOn w:val="a"/>
    <w:next w:val="a"/>
    <w:qFormat/>
    <w:rsid w:val="005F7611"/>
    <w:pPr>
      <w:spacing w:line="480" w:lineRule="auto"/>
    </w:pPr>
    <w:rPr>
      <w:rFonts w:ascii="华文中宋" w:eastAsia="华文中宋" w:hAnsi="华文中宋"/>
      <w:sz w:val="36"/>
    </w:rPr>
  </w:style>
  <w:style w:type="paragraph" w:styleId="ad">
    <w:name w:val="List Bullet"/>
    <w:basedOn w:val="a"/>
    <w:rsid w:val="005F7611"/>
    <w:pPr>
      <w:adjustRightInd w:val="0"/>
      <w:spacing w:line="300" w:lineRule="auto"/>
      <w:ind w:left="360" w:hanging="360"/>
      <w:textAlignment w:val="baseline"/>
    </w:pPr>
    <w:rPr>
      <w:kern w:val="0"/>
      <w:sz w:val="24"/>
    </w:rPr>
  </w:style>
  <w:style w:type="paragraph" w:styleId="ae">
    <w:name w:val="Document Map"/>
    <w:basedOn w:val="a"/>
    <w:link w:val="Char7"/>
    <w:semiHidden/>
    <w:qFormat/>
    <w:rsid w:val="005F7611"/>
    <w:pPr>
      <w:shd w:val="clear" w:color="auto" w:fill="000080"/>
    </w:pPr>
    <w:rPr>
      <w:lang w:val="x-none" w:eastAsia="x-none"/>
    </w:rPr>
  </w:style>
  <w:style w:type="character" w:customStyle="1" w:styleId="Char7">
    <w:name w:val="文档结构图 Char"/>
    <w:basedOn w:val="a1"/>
    <w:link w:val="ae"/>
    <w:semiHidden/>
    <w:rsid w:val="005F7611"/>
    <w:rPr>
      <w:rFonts w:ascii="Times New Roman" w:eastAsia="宋体" w:hAnsi="Times New Roman" w:cs="Times New Roman"/>
      <w:szCs w:val="20"/>
      <w:shd w:val="clear" w:color="auto" w:fill="000080"/>
      <w:lang w:val="x-none" w:eastAsia="x-none"/>
    </w:rPr>
  </w:style>
  <w:style w:type="paragraph" w:styleId="af">
    <w:name w:val="Salutation"/>
    <w:basedOn w:val="a"/>
    <w:next w:val="a"/>
    <w:link w:val="Char8"/>
    <w:rsid w:val="005F7611"/>
    <w:pPr>
      <w:spacing w:beforeLines="40" w:afterLines="40" w:line="312" w:lineRule="auto"/>
    </w:pPr>
    <w:rPr>
      <w:sz w:val="24"/>
      <w:szCs w:val="24"/>
      <w:lang w:val="x-none" w:eastAsia="x-none"/>
    </w:rPr>
  </w:style>
  <w:style w:type="character" w:customStyle="1" w:styleId="Char8">
    <w:name w:val="称呼 Char"/>
    <w:basedOn w:val="a1"/>
    <w:link w:val="af"/>
    <w:rsid w:val="005F7611"/>
    <w:rPr>
      <w:rFonts w:ascii="Times New Roman" w:eastAsia="宋体" w:hAnsi="Times New Roman" w:cs="Times New Roman"/>
      <w:sz w:val="24"/>
      <w:szCs w:val="24"/>
      <w:lang w:val="x-none" w:eastAsia="x-none"/>
    </w:rPr>
  </w:style>
  <w:style w:type="paragraph" w:styleId="30">
    <w:name w:val="Body Text 3"/>
    <w:basedOn w:val="a"/>
    <w:link w:val="3Char0"/>
    <w:qFormat/>
    <w:rsid w:val="005F7611"/>
    <w:pPr>
      <w:autoSpaceDE w:val="0"/>
      <w:autoSpaceDN w:val="0"/>
      <w:jc w:val="center"/>
    </w:pPr>
    <w:rPr>
      <w:sz w:val="16"/>
      <w:lang w:val="x-none" w:eastAsia="x-none"/>
    </w:rPr>
  </w:style>
  <w:style w:type="character" w:customStyle="1" w:styleId="3Char0">
    <w:name w:val="正文文本 3 Char"/>
    <w:basedOn w:val="a1"/>
    <w:link w:val="30"/>
    <w:rsid w:val="005F7611"/>
    <w:rPr>
      <w:rFonts w:ascii="Times New Roman" w:eastAsia="宋体" w:hAnsi="Times New Roman" w:cs="Times New Roman"/>
      <w:sz w:val="16"/>
      <w:szCs w:val="20"/>
      <w:lang w:val="x-none" w:eastAsia="x-none"/>
    </w:rPr>
  </w:style>
  <w:style w:type="paragraph" w:styleId="31">
    <w:name w:val="List Bullet 3"/>
    <w:basedOn w:val="a"/>
    <w:rsid w:val="005F7611"/>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rPr>
  </w:style>
  <w:style w:type="paragraph" w:styleId="af0">
    <w:name w:val="Body Text Indent"/>
    <w:basedOn w:val="a"/>
    <w:link w:val="Char9"/>
    <w:qFormat/>
    <w:rsid w:val="005F7611"/>
    <w:pPr>
      <w:ind w:firstLine="444"/>
    </w:pPr>
    <w:rPr>
      <w:b/>
      <w:sz w:val="24"/>
      <w:lang w:val="x-none" w:eastAsia="x-none"/>
    </w:rPr>
  </w:style>
  <w:style w:type="character" w:customStyle="1" w:styleId="Char9">
    <w:name w:val="正文文本缩进 Char"/>
    <w:basedOn w:val="a1"/>
    <w:link w:val="af0"/>
    <w:rsid w:val="005F7611"/>
    <w:rPr>
      <w:rFonts w:ascii="Times New Roman" w:eastAsia="宋体" w:hAnsi="Times New Roman" w:cs="Times New Roman"/>
      <w:b/>
      <w:sz w:val="24"/>
      <w:szCs w:val="20"/>
      <w:lang w:val="x-none" w:eastAsia="x-none"/>
    </w:rPr>
  </w:style>
  <w:style w:type="paragraph" w:styleId="20">
    <w:name w:val="List Bullet 2"/>
    <w:basedOn w:val="a"/>
    <w:rsid w:val="005F7611"/>
    <w:pPr>
      <w:tabs>
        <w:tab w:val="left" w:pos="1680"/>
      </w:tabs>
      <w:spacing w:line="360" w:lineRule="auto"/>
      <w:ind w:left="1680" w:hanging="420"/>
    </w:pPr>
    <w:rPr>
      <w:sz w:val="24"/>
    </w:rPr>
  </w:style>
  <w:style w:type="paragraph" w:styleId="50">
    <w:name w:val="toc 5"/>
    <w:basedOn w:val="a"/>
    <w:next w:val="a"/>
    <w:uiPriority w:val="39"/>
    <w:rsid w:val="005F7611"/>
    <w:pPr>
      <w:ind w:leftChars="800" w:left="1680"/>
    </w:pPr>
  </w:style>
  <w:style w:type="paragraph" w:styleId="32">
    <w:name w:val="toc 3"/>
    <w:basedOn w:val="a"/>
    <w:next w:val="a"/>
    <w:uiPriority w:val="39"/>
    <w:qFormat/>
    <w:rsid w:val="005F7611"/>
    <w:pPr>
      <w:tabs>
        <w:tab w:val="right" w:leader="dot" w:pos="9231"/>
      </w:tabs>
      <w:ind w:leftChars="400" w:left="840"/>
    </w:pPr>
    <w:rPr>
      <w:szCs w:val="24"/>
    </w:rPr>
  </w:style>
  <w:style w:type="paragraph" w:styleId="af1">
    <w:name w:val="Plain Text"/>
    <w:aliases w:val="普通文字 Char,纯文本 Char Char,普通文字,纯文本 Char Char Char Char Char,纯文本 Char Char Char Char,纯文本 Char Char Char Char Char Char Char,纯文本 Char Char Char Char Char Char Char Char Char Char Char Char"/>
    <w:basedOn w:val="a"/>
    <w:link w:val="Chara"/>
    <w:qFormat/>
    <w:rsid w:val="005F7611"/>
    <w:rPr>
      <w:rFonts w:ascii="宋体" w:hAnsi="Courier New"/>
      <w:lang w:val="x-none" w:eastAsia="x-none"/>
    </w:rPr>
  </w:style>
  <w:style w:type="character" w:customStyle="1" w:styleId="Chara">
    <w:name w:val="纯文本 Char"/>
    <w:aliases w:val="普通文字 Char Char1,纯文本 Char Char Char1,普通文字 Char1,纯文本 Char Char Char Char Char Char,纯文本 Char Char Char Char Char1,纯文本 Char Char Char Char Char Char Char Char,纯文本 Char Char Char Char Char Char Char Char Char Char Char Char Char"/>
    <w:basedOn w:val="a1"/>
    <w:link w:val="af1"/>
    <w:rsid w:val="005F7611"/>
    <w:rPr>
      <w:rFonts w:ascii="宋体" w:eastAsia="宋体" w:hAnsi="Courier New" w:cs="Times New Roman"/>
      <w:szCs w:val="20"/>
      <w:lang w:val="x-none" w:eastAsia="x-none"/>
    </w:rPr>
  </w:style>
  <w:style w:type="paragraph" w:styleId="80">
    <w:name w:val="toc 8"/>
    <w:basedOn w:val="a"/>
    <w:next w:val="a"/>
    <w:uiPriority w:val="39"/>
    <w:rsid w:val="005F7611"/>
    <w:pPr>
      <w:ind w:leftChars="1400" w:left="2940"/>
    </w:pPr>
  </w:style>
  <w:style w:type="paragraph" w:styleId="af2">
    <w:name w:val="Date"/>
    <w:basedOn w:val="a"/>
    <w:next w:val="a"/>
    <w:link w:val="Charb"/>
    <w:qFormat/>
    <w:rsid w:val="005F7611"/>
    <w:rPr>
      <w:lang w:val="x-none" w:eastAsia="x-none"/>
    </w:rPr>
  </w:style>
  <w:style w:type="character" w:customStyle="1" w:styleId="Charb">
    <w:name w:val="日期 Char"/>
    <w:basedOn w:val="a1"/>
    <w:link w:val="af2"/>
    <w:rsid w:val="005F7611"/>
    <w:rPr>
      <w:rFonts w:ascii="Times New Roman" w:eastAsia="宋体" w:hAnsi="Times New Roman" w:cs="Times New Roman"/>
      <w:szCs w:val="20"/>
      <w:lang w:val="x-none" w:eastAsia="x-none"/>
    </w:rPr>
  </w:style>
  <w:style w:type="paragraph" w:styleId="21">
    <w:name w:val="Body Text Indent 2"/>
    <w:basedOn w:val="a"/>
    <w:link w:val="2Char0"/>
    <w:rsid w:val="005F7611"/>
    <w:pPr>
      <w:adjustRightInd w:val="0"/>
      <w:spacing w:line="360" w:lineRule="auto"/>
      <w:ind w:firstLineChars="175" w:firstLine="420"/>
    </w:pPr>
    <w:rPr>
      <w:rFonts w:ascii="宋体" w:hAnsi="宋体"/>
      <w:b/>
      <w:bCs/>
      <w:sz w:val="24"/>
      <w:lang w:val="x-none" w:eastAsia="x-none"/>
    </w:rPr>
  </w:style>
  <w:style w:type="character" w:customStyle="1" w:styleId="2Char0">
    <w:name w:val="正文文本缩进 2 Char"/>
    <w:basedOn w:val="a1"/>
    <w:link w:val="21"/>
    <w:rsid w:val="005F7611"/>
    <w:rPr>
      <w:rFonts w:ascii="宋体" w:eastAsia="宋体" w:hAnsi="宋体" w:cs="Times New Roman"/>
      <w:b/>
      <w:bCs/>
      <w:sz w:val="24"/>
      <w:szCs w:val="20"/>
      <w:lang w:val="x-none" w:eastAsia="x-none"/>
    </w:rPr>
  </w:style>
  <w:style w:type="paragraph" w:styleId="af3">
    <w:name w:val="Balloon Text"/>
    <w:basedOn w:val="a"/>
    <w:link w:val="Charc"/>
    <w:semiHidden/>
    <w:qFormat/>
    <w:rsid w:val="005F7611"/>
    <w:rPr>
      <w:sz w:val="18"/>
      <w:szCs w:val="18"/>
      <w:lang w:val="x-none" w:eastAsia="x-none"/>
    </w:rPr>
  </w:style>
  <w:style w:type="character" w:customStyle="1" w:styleId="Charc">
    <w:name w:val="批注框文本 Char"/>
    <w:basedOn w:val="a1"/>
    <w:link w:val="af3"/>
    <w:semiHidden/>
    <w:rsid w:val="005F7611"/>
    <w:rPr>
      <w:rFonts w:ascii="Times New Roman" w:eastAsia="宋体" w:hAnsi="Times New Roman" w:cs="Times New Roman"/>
      <w:sz w:val="18"/>
      <w:szCs w:val="18"/>
      <w:lang w:val="x-none" w:eastAsia="x-none"/>
    </w:rPr>
  </w:style>
  <w:style w:type="paragraph" w:styleId="10">
    <w:name w:val="toc 1"/>
    <w:basedOn w:val="a"/>
    <w:next w:val="a"/>
    <w:uiPriority w:val="39"/>
    <w:qFormat/>
    <w:rsid w:val="005F7611"/>
    <w:pPr>
      <w:tabs>
        <w:tab w:val="left" w:pos="840"/>
        <w:tab w:val="right" w:leader="dot" w:pos="9231"/>
      </w:tabs>
    </w:pPr>
    <w:rPr>
      <w:szCs w:val="24"/>
    </w:rPr>
  </w:style>
  <w:style w:type="paragraph" w:styleId="41">
    <w:name w:val="toc 4"/>
    <w:basedOn w:val="a"/>
    <w:next w:val="a"/>
    <w:uiPriority w:val="39"/>
    <w:rsid w:val="005F7611"/>
    <w:pPr>
      <w:ind w:leftChars="600" w:left="1260"/>
    </w:pPr>
  </w:style>
  <w:style w:type="paragraph" w:styleId="af4">
    <w:name w:val="Subtitle"/>
    <w:basedOn w:val="a"/>
    <w:next w:val="a"/>
    <w:link w:val="Chard"/>
    <w:qFormat/>
    <w:rsid w:val="005F7611"/>
    <w:pPr>
      <w:spacing w:beforeLines="100" w:afterLines="50" w:line="360" w:lineRule="auto"/>
      <w:jc w:val="center"/>
    </w:pPr>
    <w:rPr>
      <w:rFonts w:ascii="Arial" w:eastAsia="方正魏碑简体" w:hAnsi="Arial"/>
      <w:bCs/>
      <w:kern w:val="28"/>
      <w:sz w:val="32"/>
      <w:szCs w:val="32"/>
      <w:lang w:val="x-none" w:eastAsia="x-none"/>
    </w:rPr>
  </w:style>
  <w:style w:type="character" w:customStyle="1" w:styleId="Chard">
    <w:name w:val="副标题 Char"/>
    <w:basedOn w:val="a1"/>
    <w:link w:val="af4"/>
    <w:rsid w:val="005F7611"/>
    <w:rPr>
      <w:rFonts w:ascii="Arial" w:eastAsia="方正魏碑简体" w:hAnsi="Arial" w:cs="Times New Roman"/>
      <w:bCs/>
      <w:kern w:val="28"/>
      <w:sz w:val="32"/>
      <w:szCs w:val="32"/>
      <w:lang w:val="x-none" w:eastAsia="x-none"/>
    </w:rPr>
  </w:style>
  <w:style w:type="paragraph" w:styleId="af5">
    <w:name w:val="footnote text"/>
    <w:basedOn w:val="a"/>
    <w:link w:val="Char10"/>
    <w:unhideWhenUsed/>
    <w:qFormat/>
    <w:rsid w:val="005F7611"/>
    <w:pPr>
      <w:snapToGrid w:val="0"/>
      <w:jc w:val="left"/>
    </w:pPr>
    <w:rPr>
      <w:sz w:val="18"/>
      <w:szCs w:val="18"/>
      <w:lang w:val="x-none" w:eastAsia="x-none"/>
    </w:rPr>
  </w:style>
  <w:style w:type="character" w:customStyle="1" w:styleId="Chare">
    <w:name w:val="脚注文本 Char"/>
    <w:basedOn w:val="a1"/>
    <w:semiHidden/>
    <w:rsid w:val="005F7611"/>
    <w:rPr>
      <w:rFonts w:ascii="Times New Roman" w:eastAsia="宋体" w:hAnsi="Times New Roman" w:cs="Times New Roman"/>
      <w:sz w:val="18"/>
      <w:szCs w:val="18"/>
    </w:rPr>
  </w:style>
  <w:style w:type="paragraph" w:styleId="60">
    <w:name w:val="toc 6"/>
    <w:basedOn w:val="a"/>
    <w:next w:val="a"/>
    <w:uiPriority w:val="39"/>
    <w:rsid w:val="005F7611"/>
    <w:pPr>
      <w:ind w:leftChars="1000" w:left="2100"/>
    </w:pPr>
  </w:style>
  <w:style w:type="paragraph" w:styleId="33">
    <w:name w:val="Body Text Indent 3"/>
    <w:basedOn w:val="a"/>
    <w:link w:val="3Char1"/>
    <w:rsid w:val="005F7611"/>
    <w:pPr>
      <w:spacing w:afterLines="50"/>
      <w:ind w:firstLineChars="200" w:firstLine="420"/>
    </w:pPr>
    <w:rPr>
      <w:szCs w:val="21"/>
      <w:lang w:val="x-none" w:eastAsia="x-none"/>
    </w:rPr>
  </w:style>
  <w:style w:type="character" w:customStyle="1" w:styleId="3Char1">
    <w:name w:val="正文文本缩进 3 Char"/>
    <w:basedOn w:val="a1"/>
    <w:link w:val="33"/>
    <w:rsid w:val="005F7611"/>
    <w:rPr>
      <w:rFonts w:ascii="Times New Roman" w:eastAsia="宋体" w:hAnsi="Times New Roman" w:cs="Times New Roman"/>
      <w:szCs w:val="21"/>
      <w:lang w:val="x-none" w:eastAsia="x-none"/>
    </w:rPr>
  </w:style>
  <w:style w:type="paragraph" w:styleId="22">
    <w:name w:val="toc 2"/>
    <w:basedOn w:val="a"/>
    <w:next w:val="a"/>
    <w:uiPriority w:val="39"/>
    <w:qFormat/>
    <w:rsid w:val="005F7611"/>
    <w:pPr>
      <w:tabs>
        <w:tab w:val="left" w:pos="851"/>
        <w:tab w:val="right" w:leader="dot" w:pos="9231"/>
      </w:tabs>
      <w:ind w:leftChars="200" w:left="420"/>
    </w:pPr>
  </w:style>
  <w:style w:type="paragraph" w:styleId="90">
    <w:name w:val="toc 9"/>
    <w:basedOn w:val="a"/>
    <w:next w:val="a"/>
    <w:uiPriority w:val="39"/>
    <w:rsid w:val="005F7611"/>
    <w:pPr>
      <w:ind w:leftChars="1600" w:left="3360"/>
    </w:pPr>
  </w:style>
  <w:style w:type="paragraph" w:styleId="23">
    <w:name w:val="Body Text 2"/>
    <w:basedOn w:val="a"/>
    <w:link w:val="2Char1"/>
    <w:qFormat/>
    <w:rsid w:val="005F7611"/>
    <w:pPr>
      <w:spacing w:after="120" w:line="480" w:lineRule="auto"/>
    </w:pPr>
    <w:rPr>
      <w:lang w:val="x-none" w:eastAsia="x-none"/>
    </w:rPr>
  </w:style>
  <w:style w:type="character" w:customStyle="1" w:styleId="2Char1">
    <w:name w:val="正文文本 2 Char"/>
    <w:basedOn w:val="a1"/>
    <w:link w:val="23"/>
    <w:rsid w:val="005F7611"/>
    <w:rPr>
      <w:rFonts w:ascii="Times New Roman" w:eastAsia="宋体" w:hAnsi="Times New Roman" w:cs="Times New Roman"/>
      <w:szCs w:val="20"/>
      <w:lang w:val="x-none" w:eastAsia="x-none"/>
    </w:rPr>
  </w:style>
  <w:style w:type="paragraph" w:styleId="HTML">
    <w:name w:val="HTML Preformatted"/>
    <w:basedOn w:val="a"/>
    <w:link w:val="HTMLChar"/>
    <w:rsid w:val="005F76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lang w:val="x-none" w:eastAsia="x-none"/>
    </w:rPr>
  </w:style>
  <w:style w:type="character" w:customStyle="1" w:styleId="HTMLChar">
    <w:name w:val="HTML 预设格式 Char"/>
    <w:basedOn w:val="a1"/>
    <w:link w:val="HTML"/>
    <w:rsid w:val="005F7611"/>
    <w:rPr>
      <w:rFonts w:ascii="宋体" w:eastAsia="宋体" w:hAnsi="宋体" w:cs="Times New Roman"/>
      <w:kern w:val="0"/>
      <w:sz w:val="24"/>
      <w:szCs w:val="24"/>
      <w:lang w:val="x-none" w:eastAsia="x-none"/>
    </w:rPr>
  </w:style>
  <w:style w:type="paragraph" w:styleId="af6">
    <w:name w:val="Normal (Web)"/>
    <w:basedOn w:val="a"/>
    <w:uiPriority w:val="99"/>
    <w:qFormat/>
    <w:rsid w:val="005F7611"/>
    <w:pPr>
      <w:widowControl/>
      <w:spacing w:before="100" w:beforeAutospacing="1" w:after="100" w:afterAutospacing="1"/>
      <w:jc w:val="left"/>
    </w:pPr>
    <w:rPr>
      <w:rFonts w:ascii="宋体" w:hAnsi="宋体" w:cs="宋体"/>
      <w:kern w:val="0"/>
      <w:sz w:val="24"/>
      <w:szCs w:val="24"/>
    </w:rPr>
  </w:style>
  <w:style w:type="paragraph" w:styleId="af7">
    <w:name w:val="Title"/>
    <w:basedOn w:val="a"/>
    <w:link w:val="Charf"/>
    <w:qFormat/>
    <w:rsid w:val="005F7611"/>
    <w:pPr>
      <w:spacing w:before="240" w:after="240" w:line="360" w:lineRule="auto"/>
      <w:jc w:val="center"/>
    </w:pPr>
    <w:rPr>
      <w:rFonts w:ascii="Arial" w:eastAsia="黑体" w:hAnsi="Arial"/>
      <w:sz w:val="44"/>
      <w:lang w:val="x-none" w:eastAsia="x-none"/>
    </w:rPr>
  </w:style>
  <w:style w:type="character" w:customStyle="1" w:styleId="Charf">
    <w:name w:val="标题 Char"/>
    <w:basedOn w:val="a1"/>
    <w:link w:val="af7"/>
    <w:rsid w:val="005F7611"/>
    <w:rPr>
      <w:rFonts w:ascii="Arial" w:eastAsia="黑体" w:hAnsi="Arial" w:cs="Times New Roman"/>
      <w:sz w:val="44"/>
      <w:szCs w:val="20"/>
      <w:lang w:val="x-none" w:eastAsia="x-none"/>
    </w:rPr>
  </w:style>
  <w:style w:type="character" w:styleId="af8">
    <w:name w:val="Strong"/>
    <w:uiPriority w:val="22"/>
    <w:qFormat/>
    <w:rsid w:val="005F7611"/>
    <w:rPr>
      <w:b/>
      <w:bCs/>
    </w:rPr>
  </w:style>
  <w:style w:type="character" w:styleId="af9">
    <w:name w:val="page number"/>
    <w:basedOn w:val="a1"/>
    <w:rsid w:val="005F7611"/>
  </w:style>
  <w:style w:type="paragraph" w:styleId="afa">
    <w:next w:val="afb"/>
    <w:rsid w:val="005F7611"/>
    <w:pPr>
      <w:widowControl w:val="0"/>
      <w:jc w:val="both"/>
    </w:pPr>
    <w:rPr>
      <w:rFonts w:ascii="Times New Roman" w:eastAsia="宋体" w:hAnsi="Times New Roman" w:cs="Times New Roman"/>
      <w:szCs w:val="20"/>
    </w:rPr>
  </w:style>
  <w:style w:type="character" w:styleId="afc">
    <w:name w:val="Emphasis"/>
    <w:qFormat/>
    <w:rsid w:val="005F7611"/>
    <w:rPr>
      <w:i/>
      <w:iCs/>
    </w:rPr>
  </w:style>
  <w:style w:type="character" w:styleId="afd">
    <w:name w:val="Hyperlink"/>
    <w:uiPriority w:val="99"/>
    <w:qFormat/>
    <w:rsid w:val="005F7611"/>
    <w:rPr>
      <w:color w:val="0000FF"/>
      <w:u w:val="single"/>
    </w:rPr>
  </w:style>
  <w:style w:type="character" w:styleId="afe">
    <w:name w:val="annotation reference"/>
    <w:uiPriority w:val="99"/>
    <w:unhideWhenUsed/>
    <w:rsid w:val="005F7611"/>
    <w:rPr>
      <w:sz w:val="21"/>
      <w:szCs w:val="21"/>
    </w:rPr>
  </w:style>
  <w:style w:type="table" w:styleId="aff">
    <w:name w:val="Table Grid"/>
    <w:basedOn w:val="a2"/>
    <w:uiPriority w:val="59"/>
    <w:qFormat/>
    <w:rsid w:val="005F7611"/>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正文缩进 Char"/>
    <w:aliases w:val="表正文 Char2,正文非缩进 Char,特点 Char,缩进 Char,ALT+Z Char,标题4 Char1,四号 Char,正文对齐 Char,正文不缩进 Char,样式3 Char,段1 Char,首行缩进 Char,标题四 Char,正文双线 Char,Normal Indent Char Char,正文非缩进 Char Char Char,标题4 Char Char,正文编号 Char,水上软件 Char,Body Text(ch) Char,PI Char"/>
    <w:link w:val="a0"/>
    <w:qFormat/>
    <w:rsid w:val="005F7611"/>
    <w:rPr>
      <w:rFonts w:ascii="Times New Roman" w:eastAsia="宋体" w:hAnsi="Times New Roman" w:cs="Times New Roman"/>
      <w:szCs w:val="20"/>
      <w:lang w:val="x-none" w:eastAsia="x-none"/>
    </w:rPr>
  </w:style>
  <w:style w:type="character" w:customStyle="1" w:styleId="font12-blue-bold1">
    <w:name w:val="font12-blue-bold1"/>
    <w:rsid w:val="005F7611"/>
    <w:rPr>
      <w:b/>
      <w:bCs/>
      <w:color w:val="0249A5"/>
      <w:sz w:val="18"/>
      <w:szCs w:val="18"/>
      <w:u w:val="none"/>
    </w:rPr>
  </w:style>
  <w:style w:type="character" w:customStyle="1" w:styleId="grame">
    <w:name w:val="grame"/>
    <w:basedOn w:val="a1"/>
    <w:qFormat/>
    <w:rsid w:val="005F7611"/>
  </w:style>
  <w:style w:type="character" w:customStyle="1" w:styleId="Charf0">
    <w:name w:val="表正文 Char"/>
    <w:aliases w:val="正文缩进 Char1,正文缩进 Char Char"/>
    <w:rsid w:val="005F7611"/>
    <w:rPr>
      <w:rFonts w:eastAsia="宋体"/>
      <w:kern w:val="2"/>
      <w:sz w:val="24"/>
      <w:lang w:val="en-US" w:eastAsia="zh-CN" w:bidi="ar-SA"/>
    </w:rPr>
  </w:style>
  <w:style w:type="character" w:customStyle="1" w:styleId="16">
    <w:name w:val="16"/>
    <w:rsid w:val="005F7611"/>
    <w:rPr>
      <w:rFonts w:ascii="Times New Roman" w:hAnsi="Times New Roman" w:cs="Times New Roman" w:hint="default"/>
      <w:color w:val="0000FF"/>
      <w:sz w:val="20"/>
      <w:szCs w:val="20"/>
      <w:u w:val="single"/>
    </w:rPr>
  </w:style>
  <w:style w:type="character" w:customStyle="1" w:styleId="black1">
    <w:name w:val="black1"/>
    <w:rsid w:val="005F7611"/>
    <w:rPr>
      <w:rFonts w:ascii="ˎ̥" w:hAnsi="ˎ̥" w:hint="default"/>
      <w:color w:val="333333"/>
      <w:sz w:val="18"/>
      <w:szCs w:val="18"/>
      <w:u w:val="none"/>
    </w:rPr>
  </w:style>
  <w:style w:type="character" w:customStyle="1" w:styleId="SubtitleChar">
    <w:name w:val="Subtitle Char"/>
    <w:locked/>
    <w:rsid w:val="005F7611"/>
    <w:rPr>
      <w:rFonts w:ascii="Calibri Light" w:eastAsia="宋体" w:hAnsi="Calibri Light" w:cs="Times New Roman"/>
      <w:b/>
      <w:bCs/>
      <w:kern w:val="28"/>
      <w:sz w:val="32"/>
      <w:szCs w:val="32"/>
      <w:lang w:eastAsia="en-US"/>
    </w:rPr>
  </w:style>
  <w:style w:type="character" w:customStyle="1" w:styleId="solutioncontent1">
    <w:name w:val="solutioncontent1"/>
    <w:rsid w:val="005F7611"/>
    <w:rPr>
      <w:rFonts w:cs="Times New Roman"/>
      <w:color w:val="333333"/>
      <w:sz w:val="15"/>
      <w:szCs w:val="15"/>
    </w:rPr>
  </w:style>
  <w:style w:type="paragraph" w:customStyle="1" w:styleId="xl57">
    <w:name w:val="xl57"/>
    <w:basedOn w:val="a"/>
    <w:rsid w:val="005F7611"/>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8">
    <w:name w:val="xl48"/>
    <w:basedOn w:val="a"/>
    <w:rsid w:val="005F7611"/>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p0">
    <w:name w:val="p0"/>
    <w:basedOn w:val="a"/>
    <w:rsid w:val="005F7611"/>
    <w:pPr>
      <w:widowControl/>
    </w:pPr>
    <w:rPr>
      <w:kern w:val="0"/>
      <w:szCs w:val="21"/>
    </w:rPr>
  </w:style>
  <w:style w:type="paragraph" w:customStyle="1" w:styleId="font16">
    <w:name w:val="font16"/>
    <w:basedOn w:val="a"/>
    <w:rsid w:val="005F7611"/>
    <w:pPr>
      <w:widowControl/>
      <w:spacing w:before="100" w:beforeAutospacing="1" w:after="100" w:afterAutospacing="1"/>
      <w:jc w:val="left"/>
    </w:pPr>
    <w:rPr>
      <w:rFonts w:ascii="宋体" w:hAnsi="宋体" w:cs="宋体"/>
      <w:kern w:val="0"/>
      <w:sz w:val="16"/>
      <w:szCs w:val="16"/>
    </w:rPr>
  </w:style>
  <w:style w:type="paragraph" w:customStyle="1" w:styleId="flName">
    <w:name w:val="flName"/>
    <w:basedOn w:val="a"/>
    <w:rsid w:val="005F7611"/>
    <w:pPr>
      <w:adjustRightInd w:val="0"/>
      <w:spacing w:before="320" w:after="160" w:line="360" w:lineRule="atLeast"/>
      <w:jc w:val="center"/>
    </w:pPr>
    <w:rPr>
      <w:rFonts w:ascii="Arial" w:eastAsia="黑体"/>
      <w:kern w:val="0"/>
      <w:sz w:val="32"/>
    </w:rPr>
  </w:style>
  <w:style w:type="paragraph" w:customStyle="1" w:styleId="Web">
    <w:name w:val="普通 (Web)"/>
    <w:basedOn w:val="a"/>
    <w:rsid w:val="005F7611"/>
    <w:pPr>
      <w:spacing w:line="300" w:lineRule="auto"/>
    </w:pPr>
    <w:rPr>
      <w:sz w:val="24"/>
      <w:szCs w:val="24"/>
    </w:rPr>
  </w:style>
  <w:style w:type="paragraph" w:customStyle="1" w:styleId="17">
    <w:name w:val="17"/>
    <w:basedOn w:val="a"/>
    <w:rsid w:val="005F7611"/>
    <w:pPr>
      <w:widowControl/>
      <w:snapToGrid w:val="0"/>
      <w:spacing w:before="100" w:beforeAutospacing="1" w:after="100" w:afterAutospacing="1"/>
      <w:jc w:val="left"/>
    </w:pPr>
    <w:rPr>
      <w:rFonts w:eastAsia="Arial Unicode MS"/>
      <w:kern w:val="0"/>
      <w:sz w:val="18"/>
      <w:szCs w:val="18"/>
    </w:rPr>
  </w:style>
  <w:style w:type="paragraph" w:customStyle="1" w:styleId="Charf1">
    <w:name w:val="Char"/>
    <w:basedOn w:val="a"/>
    <w:rsid w:val="005F7611"/>
    <w:rPr>
      <w:rFonts w:ascii="Tahoma" w:hAnsi="Tahoma"/>
      <w:sz w:val="24"/>
    </w:rPr>
  </w:style>
  <w:style w:type="paragraph" w:customStyle="1" w:styleId="xl45">
    <w:name w:val="xl45"/>
    <w:basedOn w:val="a"/>
    <w:rsid w:val="005F7611"/>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6">
    <w:name w:val="xl46"/>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11">
    <w:name w:val="附录标题1"/>
    <w:basedOn w:val="1"/>
    <w:next w:val="a"/>
    <w:rsid w:val="005F7611"/>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font9">
    <w:name w:val="font9"/>
    <w:basedOn w:val="a"/>
    <w:rsid w:val="005F7611"/>
    <w:pPr>
      <w:widowControl/>
      <w:spacing w:before="100" w:beforeAutospacing="1" w:after="100" w:afterAutospacing="1"/>
      <w:jc w:val="left"/>
    </w:pPr>
    <w:rPr>
      <w:b/>
      <w:bCs/>
      <w:kern w:val="0"/>
      <w:sz w:val="16"/>
      <w:szCs w:val="16"/>
    </w:rPr>
  </w:style>
  <w:style w:type="paragraph" w:customStyle="1" w:styleId="font8">
    <w:name w:val="font8"/>
    <w:basedOn w:val="a"/>
    <w:rsid w:val="005F7611"/>
    <w:pPr>
      <w:widowControl/>
      <w:spacing w:before="100" w:beforeAutospacing="1" w:after="100" w:afterAutospacing="1"/>
      <w:jc w:val="left"/>
    </w:pPr>
    <w:rPr>
      <w:rFonts w:ascii="宋体" w:hAnsi="宋体" w:cs="宋体"/>
      <w:kern w:val="0"/>
      <w:sz w:val="18"/>
      <w:szCs w:val="18"/>
    </w:rPr>
  </w:style>
  <w:style w:type="paragraph" w:customStyle="1" w:styleId="xl71">
    <w:name w:val="xl71"/>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aff0">
    <w:name w:val="缩进正文"/>
    <w:basedOn w:val="a"/>
    <w:qFormat/>
    <w:rsid w:val="005F7611"/>
    <w:pPr>
      <w:spacing w:beforeLines="25" w:afterLines="25" w:line="360" w:lineRule="auto"/>
      <w:ind w:firstLineChars="200" w:firstLine="480"/>
    </w:pPr>
    <w:rPr>
      <w:sz w:val="24"/>
      <w:szCs w:val="21"/>
    </w:rPr>
  </w:style>
  <w:style w:type="paragraph" w:customStyle="1" w:styleId="xl43">
    <w:name w:val="xl43"/>
    <w:basedOn w:val="a"/>
    <w:rsid w:val="005F7611"/>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24">
    <w:name w:val="样式 正文文本缩进 + 段前: 2 字符"/>
    <w:basedOn w:val="a"/>
    <w:rsid w:val="005F7611"/>
    <w:pPr>
      <w:ind w:leftChars="200" w:left="420"/>
      <w:jc w:val="left"/>
    </w:pPr>
    <w:rPr>
      <w:sz w:val="28"/>
      <w:szCs w:val="24"/>
      <w:lang w:eastAsia="zh-TW"/>
    </w:rPr>
  </w:style>
  <w:style w:type="paragraph" w:customStyle="1" w:styleId="aff1">
    <w:name w:val="全文标题"/>
    <w:next w:val="a"/>
    <w:rsid w:val="005F7611"/>
    <w:pPr>
      <w:jc w:val="center"/>
    </w:pPr>
    <w:rPr>
      <w:rFonts w:ascii="Arial" w:eastAsia="黑体" w:hAnsi="Arial" w:cs="Arial"/>
      <w:bCs/>
      <w:sz w:val="52"/>
      <w:szCs w:val="32"/>
    </w:rPr>
  </w:style>
  <w:style w:type="paragraph" w:customStyle="1" w:styleId="font14">
    <w:name w:val="font14"/>
    <w:basedOn w:val="a"/>
    <w:rsid w:val="005F7611"/>
    <w:pPr>
      <w:widowControl/>
      <w:spacing w:before="100" w:beforeAutospacing="1" w:after="100" w:afterAutospacing="1"/>
      <w:jc w:val="left"/>
    </w:pPr>
    <w:rPr>
      <w:rFonts w:ascii="Arial" w:hAnsi="Arial" w:cs="Arial"/>
      <w:color w:val="000000"/>
      <w:kern w:val="0"/>
      <w:sz w:val="16"/>
      <w:szCs w:val="16"/>
    </w:rPr>
  </w:style>
  <w:style w:type="paragraph" w:customStyle="1" w:styleId="xl38">
    <w:name w:val="xl38"/>
    <w:basedOn w:val="a"/>
    <w:rsid w:val="005F7611"/>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font10">
    <w:name w:val="font10"/>
    <w:basedOn w:val="a"/>
    <w:rsid w:val="005F7611"/>
    <w:pPr>
      <w:widowControl/>
      <w:spacing w:before="100" w:beforeAutospacing="1" w:after="100" w:afterAutospacing="1"/>
      <w:jc w:val="left"/>
    </w:pPr>
    <w:rPr>
      <w:kern w:val="0"/>
      <w:sz w:val="16"/>
      <w:szCs w:val="16"/>
    </w:rPr>
  </w:style>
  <w:style w:type="paragraph" w:customStyle="1" w:styleId="xl32">
    <w:name w:val="xl32"/>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CharChar">
    <w:name w:val="Char Char Char"/>
    <w:basedOn w:val="a"/>
    <w:rsid w:val="005F7611"/>
    <w:rPr>
      <w:rFonts w:ascii="宋体" w:hAnsi="宋体"/>
      <w:szCs w:val="24"/>
    </w:rPr>
  </w:style>
  <w:style w:type="paragraph" w:customStyle="1" w:styleId="font12">
    <w:name w:val="font12"/>
    <w:basedOn w:val="a"/>
    <w:rsid w:val="005F7611"/>
    <w:pPr>
      <w:widowControl/>
      <w:spacing w:before="100" w:beforeAutospacing="1" w:after="100" w:afterAutospacing="1"/>
      <w:jc w:val="left"/>
    </w:pPr>
    <w:rPr>
      <w:rFonts w:ascii="宋体" w:hAnsi="宋体" w:cs="宋体"/>
      <w:color w:val="000000"/>
      <w:kern w:val="0"/>
      <w:sz w:val="16"/>
      <w:szCs w:val="16"/>
    </w:rPr>
  </w:style>
  <w:style w:type="paragraph" w:customStyle="1" w:styleId="xl39">
    <w:name w:val="xl39"/>
    <w:basedOn w:val="a"/>
    <w:rsid w:val="005F761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79">
    <w:name w:val="xl79"/>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12">
    <w:name w:val="正文1"/>
    <w:rsid w:val="005F7611"/>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13">
    <w:name w:val="1"/>
    <w:basedOn w:val="a"/>
    <w:rsid w:val="005F7611"/>
    <w:pPr>
      <w:spacing w:afterLines="50" w:line="360" w:lineRule="auto"/>
    </w:pPr>
    <w:rPr>
      <w:rFonts w:ascii="仿宋_GB2312" w:eastAsia="仿宋_GB2312" w:hAnsi="宋体"/>
      <w:sz w:val="24"/>
      <w:szCs w:val="24"/>
    </w:rPr>
  </w:style>
  <w:style w:type="paragraph" w:customStyle="1" w:styleId="220">
    <w:name w:val="22"/>
    <w:basedOn w:val="a"/>
    <w:rsid w:val="005F7611"/>
    <w:pPr>
      <w:widowControl/>
      <w:snapToGrid w:val="0"/>
      <w:spacing w:before="100" w:beforeAutospacing="1" w:after="100" w:afterAutospacing="1"/>
    </w:pPr>
    <w:rPr>
      <w:rFonts w:eastAsia="Arial Unicode MS"/>
      <w:kern w:val="0"/>
      <w:szCs w:val="21"/>
    </w:rPr>
  </w:style>
  <w:style w:type="paragraph" w:customStyle="1" w:styleId="font6">
    <w:name w:val="font6"/>
    <w:basedOn w:val="a"/>
    <w:rsid w:val="005F7611"/>
    <w:pPr>
      <w:widowControl/>
      <w:spacing w:before="100" w:beforeAutospacing="1" w:after="100" w:afterAutospacing="1"/>
      <w:jc w:val="left"/>
    </w:pPr>
    <w:rPr>
      <w:rFonts w:ascii="宋体" w:hAnsi="宋体" w:cs="宋体"/>
      <w:kern w:val="0"/>
      <w:sz w:val="18"/>
      <w:szCs w:val="18"/>
    </w:rPr>
  </w:style>
  <w:style w:type="paragraph" w:customStyle="1" w:styleId="font15">
    <w:name w:val="font15"/>
    <w:basedOn w:val="a"/>
    <w:rsid w:val="005F7611"/>
    <w:pPr>
      <w:widowControl/>
      <w:spacing w:before="100" w:beforeAutospacing="1" w:after="100" w:afterAutospacing="1"/>
      <w:jc w:val="left"/>
    </w:pPr>
    <w:rPr>
      <w:rFonts w:ascii="宋体" w:hAnsi="宋体" w:cs="宋体"/>
      <w:kern w:val="0"/>
      <w:sz w:val="18"/>
      <w:szCs w:val="18"/>
    </w:rPr>
  </w:style>
  <w:style w:type="paragraph" w:customStyle="1" w:styleId="210">
    <w:name w:val="21"/>
    <w:basedOn w:val="a"/>
    <w:rsid w:val="005F7611"/>
    <w:pPr>
      <w:widowControl/>
      <w:snapToGrid w:val="0"/>
      <w:spacing w:before="100" w:beforeAutospacing="1" w:after="100" w:afterAutospacing="1"/>
    </w:pPr>
    <w:rPr>
      <w:rFonts w:eastAsia="Arial Unicode MS"/>
      <w:kern w:val="0"/>
      <w:szCs w:val="21"/>
    </w:rPr>
  </w:style>
  <w:style w:type="paragraph" w:customStyle="1" w:styleId="xl74">
    <w:name w:val="xl74"/>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42">
    <w:name w:val="xl42"/>
    <w:basedOn w:val="a"/>
    <w:rsid w:val="005F761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5">
    <w:name w:val="xl35"/>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59">
    <w:name w:val="xl59"/>
    <w:basedOn w:val="a"/>
    <w:rsid w:val="005F7611"/>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Char40">
    <w:name w:val="Char4"/>
    <w:basedOn w:val="a"/>
    <w:rsid w:val="005F7611"/>
    <w:rPr>
      <w:rFonts w:ascii="Tahoma" w:hAnsi="Tahoma"/>
      <w:sz w:val="24"/>
    </w:rPr>
  </w:style>
  <w:style w:type="paragraph" w:customStyle="1" w:styleId="xl56">
    <w:name w:val="xl56"/>
    <w:basedOn w:val="a"/>
    <w:rsid w:val="005F7611"/>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font11">
    <w:name w:val="font11"/>
    <w:basedOn w:val="a"/>
    <w:rsid w:val="005F7611"/>
    <w:pPr>
      <w:widowControl/>
      <w:spacing w:before="100" w:beforeAutospacing="1" w:after="100" w:afterAutospacing="1"/>
      <w:jc w:val="left"/>
    </w:pPr>
    <w:rPr>
      <w:rFonts w:ascii="Arial" w:hAnsi="Arial" w:cs="Arial"/>
      <w:kern w:val="0"/>
      <w:sz w:val="16"/>
      <w:szCs w:val="16"/>
    </w:rPr>
  </w:style>
  <w:style w:type="paragraph" w:customStyle="1" w:styleId="xl44">
    <w:name w:val="xl44"/>
    <w:basedOn w:val="a"/>
    <w:rsid w:val="005F7611"/>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2">
    <w:name w:val="四号　首行缩进"/>
    <w:basedOn w:val="a"/>
    <w:rsid w:val="005F7611"/>
    <w:pPr>
      <w:spacing w:line="360" w:lineRule="auto"/>
    </w:pPr>
    <w:rPr>
      <w:rFonts w:ascii="宋体" w:hAnsi="宋体"/>
      <w:bCs/>
      <w:szCs w:val="21"/>
    </w:rPr>
  </w:style>
  <w:style w:type="paragraph" w:customStyle="1" w:styleId="xl83">
    <w:name w:val="xl83"/>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
    <w:rsid w:val="005F7611"/>
    <w:rPr>
      <w:rFonts w:ascii="Tahoma" w:hAnsi="Tahoma"/>
      <w:sz w:val="24"/>
    </w:rPr>
  </w:style>
  <w:style w:type="paragraph" w:customStyle="1" w:styleId="xl65">
    <w:name w:val="xl65"/>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3">
    <w:name w:val="图例编号"/>
    <w:basedOn w:val="a9"/>
    <w:next w:val="a9"/>
    <w:rsid w:val="005F7611"/>
  </w:style>
  <w:style w:type="paragraph" w:customStyle="1" w:styleId="34">
    <w:name w:val="表格3"/>
    <w:basedOn w:val="a"/>
    <w:rsid w:val="005F7611"/>
    <w:pPr>
      <w:adjustRightInd w:val="0"/>
      <w:spacing w:line="360" w:lineRule="atLeast"/>
      <w:ind w:leftChars="30" w:left="72" w:rightChars="30" w:right="72"/>
      <w:textAlignment w:val="baseline"/>
    </w:pPr>
    <w:rPr>
      <w:kern w:val="0"/>
    </w:rPr>
  </w:style>
  <w:style w:type="paragraph" w:customStyle="1" w:styleId="xl24">
    <w:name w:val="xl24"/>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rPr>
  </w:style>
  <w:style w:type="paragraph" w:customStyle="1" w:styleId="xl73">
    <w:name w:val="xl73"/>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font13">
    <w:name w:val="font13"/>
    <w:basedOn w:val="a"/>
    <w:rsid w:val="005F7611"/>
    <w:pPr>
      <w:widowControl/>
      <w:spacing w:before="100" w:beforeAutospacing="1" w:after="100" w:afterAutospacing="1"/>
      <w:jc w:val="left"/>
    </w:pPr>
    <w:rPr>
      <w:rFonts w:ascii="BatangChe" w:eastAsia="BatangChe" w:hAnsi="BatangChe" w:cs="宋体"/>
      <w:kern w:val="0"/>
      <w:sz w:val="16"/>
      <w:szCs w:val="16"/>
    </w:rPr>
  </w:style>
  <w:style w:type="paragraph" w:customStyle="1" w:styleId="xl58">
    <w:name w:val="xl58"/>
    <w:basedOn w:val="a"/>
    <w:rsid w:val="005F7611"/>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4">
    <w:name w:val="文档编号"/>
    <w:basedOn w:val="a"/>
    <w:next w:val="a"/>
    <w:rsid w:val="005F7611"/>
    <w:pPr>
      <w:autoSpaceDE w:val="0"/>
      <w:autoSpaceDN w:val="0"/>
      <w:adjustRightInd w:val="0"/>
      <w:spacing w:before="120" w:line="360" w:lineRule="auto"/>
      <w:jc w:val="center"/>
      <w:textAlignment w:val="baseline"/>
    </w:pPr>
    <w:rPr>
      <w:rFonts w:ascii="宋体"/>
      <w:color w:val="000000"/>
      <w:kern w:val="0"/>
      <w:sz w:val="24"/>
    </w:rPr>
  </w:style>
  <w:style w:type="paragraph" w:customStyle="1" w:styleId="19">
    <w:name w:val="19"/>
    <w:basedOn w:val="a"/>
    <w:rsid w:val="005F7611"/>
    <w:pPr>
      <w:widowControl/>
      <w:snapToGrid w:val="0"/>
      <w:spacing w:before="100" w:beforeAutospacing="1" w:after="100" w:afterAutospacing="1" w:line="360" w:lineRule="auto"/>
    </w:pPr>
    <w:rPr>
      <w:rFonts w:eastAsia="Arial Unicode MS"/>
      <w:kern w:val="0"/>
      <w:sz w:val="24"/>
      <w:szCs w:val="24"/>
    </w:rPr>
  </w:style>
  <w:style w:type="paragraph" w:customStyle="1" w:styleId="xl86">
    <w:name w:val="xl86"/>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2">
    <w:name w:val="xl72"/>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230">
    <w:name w:val="23"/>
    <w:basedOn w:val="a"/>
    <w:rsid w:val="005F7611"/>
    <w:pPr>
      <w:widowControl/>
      <w:snapToGrid w:val="0"/>
      <w:spacing w:before="100" w:beforeAutospacing="1" w:after="100" w:afterAutospacing="1"/>
      <w:ind w:left="840"/>
    </w:pPr>
    <w:rPr>
      <w:rFonts w:eastAsia="Arial Unicode MS"/>
      <w:kern w:val="0"/>
      <w:szCs w:val="21"/>
    </w:rPr>
  </w:style>
  <w:style w:type="paragraph" w:customStyle="1" w:styleId="xl76">
    <w:name w:val="xl76"/>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9">
    <w:name w:val="xl49"/>
    <w:basedOn w:val="a"/>
    <w:rsid w:val="005F7611"/>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75">
    <w:name w:val="xl75"/>
    <w:basedOn w:val="a"/>
    <w:rsid w:val="005F7611"/>
    <w:pPr>
      <w:widowControl/>
      <w:spacing w:before="100" w:beforeAutospacing="1" w:after="100" w:afterAutospacing="1"/>
      <w:jc w:val="center"/>
    </w:pPr>
    <w:rPr>
      <w:rFonts w:ascii="Arial" w:hAnsi="Arial" w:cs="Arial"/>
      <w:kern w:val="0"/>
      <w:sz w:val="16"/>
      <w:szCs w:val="16"/>
    </w:rPr>
  </w:style>
  <w:style w:type="paragraph" w:customStyle="1" w:styleId="14">
    <w:name w:val="列出段落1"/>
    <w:basedOn w:val="a"/>
    <w:qFormat/>
    <w:rsid w:val="005F7611"/>
    <w:pPr>
      <w:widowControl/>
      <w:adjustRightInd w:val="0"/>
      <w:spacing w:line="360" w:lineRule="auto"/>
      <w:ind w:firstLineChars="200" w:firstLine="420"/>
      <w:jc w:val="left"/>
    </w:pPr>
    <w:rPr>
      <w:rFonts w:ascii="Arial" w:hAnsi="Arial"/>
      <w:kern w:val="0"/>
      <w:szCs w:val="24"/>
      <w:lang w:eastAsia="en-US"/>
    </w:rPr>
  </w:style>
  <w:style w:type="paragraph" w:customStyle="1" w:styleId="xl85">
    <w:name w:val="xl85"/>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36">
    <w:name w:val="xl36"/>
    <w:basedOn w:val="a"/>
    <w:rsid w:val="005F7611"/>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aff5">
    <w:name w:val="文字列表"/>
    <w:basedOn w:val="a9"/>
    <w:rsid w:val="005F7611"/>
  </w:style>
  <w:style w:type="paragraph" w:customStyle="1" w:styleId="0">
    <w:name w:val="0"/>
    <w:basedOn w:val="a"/>
    <w:rsid w:val="005F7611"/>
    <w:pPr>
      <w:widowControl/>
      <w:snapToGrid w:val="0"/>
    </w:pPr>
    <w:rPr>
      <w:rFonts w:eastAsia="Arial Unicode MS"/>
      <w:kern w:val="0"/>
      <w:szCs w:val="21"/>
    </w:rPr>
  </w:style>
  <w:style w:type="paragraph" w:customStyle="1" w:styleId="xl50">
    <w:name w:val="xl50"/>
    <w:basedOn w:val="a"/>
    <w:rsid w:val="005F7611"/>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aff6">
    <w:name w:val="正文段"/>
    <w:basedOn w:val="a"/>
    <w:rsid w:val="005F7611"/>
    <w:pPr>
      <w:autoSpaceDE w:val="0"/>
      <w:autoSpaceDN w:val="0"/>
      <w:adjustRightInd w:val="0"/>
      <w:spacing w:after="240" w:line="360" w:lineRule="atLeast"/>
      <w:ind w:firstLine="454"/>
      <w:textAlignment w:val="baseline"/>
    </w:pPr>
    <w:rPr>
      <w:rFonts w:ascii="宋体" w:hAnsi="Tms Rmn"/>
      <w:kern w:val="0"/>
      <w:sz w:val="24"/>
    </w:rPr>
  </w:style>
  <w:style w:type="paragraph" w:customStyle="1" w:styleId="xl27">
    <w:name w:val="xl27"/>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200">
    <w:name w:val="20"/>
    <w:basedOn w:val="a"/>
    <w:rsid w:val="005F7611"/>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211">
    <w:name w:val="正文文本缩进 21"/>
    <w:basedOn w:val="a"/>
    <w:rsid w:val="005F7611"/>
    <w:pPr>
      <w:autoSpaceDE w:val="0"/>
      <w:autoSpaceDN w:val="0"/>
      <w:adjustRightInd w:val="0"/>
      <w:ind w:firstLine="540"/>
      <w:textAlignment w:val="baseline"/>
    </w:pPr>
    <w:rPr>
      <w:sz w:val="24"/>
    </w:rPr>
  </w:style>
  <w:style w:type="paragraph" w:customStyle="1" w:styleId="xl55">
    <w:name w:val="xl55"/>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240">
    <w:name w:val="24"/>
    <w:basedOn w:val="a"/>
    <w:rsid w:val="005F7611"/>
    <w:pPr>
      <w:widowControl/>
      <w:snapToGrid w:val="0"/>
      <w:spacing w:before="100" w:beforeAutospacing="1" w:after="100" w:afterAutospacing="1"/>
      <w:ind w:firstLine="420"/>
    </w:pPr>
    <w:rPr>
      <w:rFonts w:eastAsia="Arial Unicode MS"/>
      <w:kern w:val="0"/>
      <w:szCs w:val="21"/>
    </w:rPr>
  </w:style>
  <w:style w:type="paragraph" w:customStyle="1" w:styleId="font7">
    <w:name w:val="font7"/>
    <w:basedOn w:val="a"/>
    <w:rsid w:val="005F7611"/>
    <w:pPr>
      <w:widowControl/>
      <w:spacing w:before="100" w:beforeAutospacing="1" w:after="100" w:afterAutospacing="1"/>
      <w:jc w:val="left"/>
    </w:pPr>
    <w:rPr>
      <w:rFonts w:ascii="宋体" w:hAnsi="宋体" w:cs="宋体"/>
      <w:kern w:val="0"/>
      <w:sz w:val="16"/>
      <w:szCs w:val="16"/>
    </w:rPr>
  </w:style>
  <w:style w:type="paragraph" w:customStyle="1" w:styleId="xl77">
    <w:name w:val="xl77"/>
    <w:basedOn w:val="a"/>
    <w:qFormat/>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28">
    <w:name w:val="xl28"/>
    <w:basedOn w:val="a"/>
    <w:rsid w:val="005F7611"/>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7">
    <w:name w:val="一般正文"/>
    <w:basedOn w:val="a"/>
    <w:rsid w:val="005F7611"/>
    <w:pPr>
      <w:spacing w:line="360" w:lineRule="auto"/>
      <w:ind w:firstLineChars="200" w:firstLine="480"/>
    </w:pPr>
    <w:rPr>
      <w:rFonts w:cs="宋体"/>
      <w:sz w:val="24"/>
    </w:rPr>
  </w:style>
  <w:style w:type="paragraph" w:customStyle="1" w:styleId="xl80">
    <w:name w:val="xl80"/>
    <w:basedOn w:val="a"/>
    <w:rsid w:val="005F7611"/>
    <w:pPr>
      <w:widowControl/>
      <w:spacing w:before="100" w:beforeAutospacing="1" w:after="100" w:afterAutospacing="1"/>
      <w:jc w:val="left"/>
    </w:pPr>
    <w:rPr>
      <w:rFonts w:ascii="Arial" w:hAnsi="Arial" w:cs="Arial"/>
      <w:kern w:val="0"/>
      <w:sz w:val="16"/>
      <w:szCs w:val="16"/>
    </w:rPr>
  </w:style>
  <w:style w:type="paragraph" w:customStyle="1" w:styleId="xl82">
    <w:name w:val="xl82"/>
    <w:basedOn w:val="a"/>
    <w:rsid w:val="005F7611"/>
    <w:pPr>
      <w:widowControl/>
      <w:spacing w:before="100" w:beforeAutospacing="1" w:after="100" w:afterAutospacing="1"/>
      <w:jc w:val="left"/>
    </w:pPr>
    <w:rPr>
      <w:rFonts w:ascii="Arial" w:hAnsi="Arial" w:cs="Arial"/>
      <w:kern w:val="0"/>
      <w:sz w:val="16"/>
      <w:szCs w:val="16"/>
    </w:rPr>
  </w:style>
  <w:style w:type="paragraph" w:customStyle="1" w:styleId="xl78">
    <w:name w:val="xl78"/>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CharCharCharCharCharCharCharCharCharCharCharCharCharCharChar">
    <w:name w:val="Char Char Char Char Char Char Char Char Char Char Char Char Char Char Char Char"/>
    <w:basedOn w:val="a"/>
    <w:rsid w:val="005F7611"/>
    <w:pPr>
      <w:tabs>
        <w:tab w:val="left" w:pos="360"/>
      </w:tabs>
    </w:pPr>
    <w:rPr>
      <w:sz w:val="24"/>
      <w:szCs w:val="24"/>
    </w:rPr>
  </w:style>
  <w:style w:type="paragraph" w:customStyle="1" w:styleId="xl25">
    <w:name w:val="xl25"/>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30">
    <w:name w:val="xl30"/>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26">
    <w:name w:val="xl26"/>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52">
    <w:name w:val="xl52"/>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8">
    <w:name w:val="点点"/>
    <w:basedOn w:val="a"/>
    <w:rsid w:val="005F7611"/>
    <w:pPr>
      <w:tabs>
        <w:tab w:val="left" w:pos="360"/>
      </w:tabs>
      <w:spacing w:before="120" w:after="120" w:line="360" w:lineRule="auto"/>
      <w:ind w:firstLine="539"/>
    </w:pPr>
    <w:rPr>
      <w:rFonts w:ascii="Arial Narrow" w:eastAsia="楷体_GB2312" w:hAnsi="Arial Narrow"/>
      <w:sz w:val="24"/>
    </w:rPr>
  </w:style>
  <w:style w:type="paragraph" w:customStyle="1" w:styleId="xl54">
    <w:name w:val="xl54"/>
    <w:basedOn w:val="a"/>
    <w:rsid w:val="005F7611"/>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3">
    <w:name w:val="xl33"/>
    <w:basedOn w:val="a"/>
    <w:rsid w:val="005F7611"/>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font1">
    <w:name w:val="font1"/>
    <w:basedOn w:val="a"/>
    <w:rsid w:val="005F7611"/>
    <w:pPr>
      <w:widowControl/>
      <w:spacing w:before="100" w:beforeAutospacing="1" w:after="100" w:afterAutospacing="1"/>
      <w:jc w:val="left"/>
    </w:pPr>
    <w:rPr>
      <w:rFonts w:ascii="宋体" w:hAnsi="宋体" w:hint="eastAsia"/>
      <w:kern w:val="0"/>
      <w:sz w:val="24"/>
      <w:szCs w:val="24"/>
    </w:rPr>
  </w:style>
  <w:style w:type="paragraph" w:customStyle="1" w:styleId="18">
    <w:name w:val="18"/>
    <w:basedOn w:val="a"/>
    <w:rsid w:val="005F7611"/>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41">
    <w:name w:val="xl41"/>
    <w:basedOn w:val="a"/>
    <w:rsid w:val="005F7611"/>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4">
    <w:name w:val="xl34"/>
    <w:basedOn w:val="a"/>
    <w:rsid w:val="005F7611"/>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9">
    <w:name w:val="文档正文"/>
    <w:basedOn w:val="a"/>
    <w:rsid w:val="005F7611"/>
    <w:pPr>
      <w:spacing w:line="360" w:lineRule="auto"/>
    </w:pPr>
    <w:rPr>
      <w:rFonts w:ascii="宋体" w:hAnsi="宋体" w:cs="Arial"/>
      <w:b/>
      <w:bCs/>
      <w:szCs w:val="21"/>
    </w:rPr>
  </w:style>
  <w:style w:type="paragraph" w:customStyle="1" w:styleId="-1">
    <w:name w:val="彩色列表 - 着色 1"/>
    <w:basedOn w:val="a"/>
    <w:uiPriority w:val="34"/>
    <w:qFormat/>
    <w:rsid w:val="005F7611"/>
    <w:pPr>
      <w:autoSpaceDE w:val="0"/>
      <w:autoSpaceDN w:val="0"/>
      <w:adjustRightInd w:val="0"/>
      <w:ind w:firstLineChars="200" w:firstLine="420"/>
      <w:jc w:val="left"/>
      <w:textAlignment w:val="baseline"/>
    </w:pPr>
    <w:rPr>
      <w:rFonts w:ascii="宋体"/>
      <w:kern w:val="0"/>
      <w:sz w:val="34"/>
    </w:rPr>
  </w:style>
  <w:style w:type="paragraph" w:customStyle="1" w:styleId="xl47">
    <w:name w:val="xl47"/>
    <w:basedOn w:val="a"/>
    <w:rsid w:val="005F7611"/>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67">
    <w:name w:val="xl67"/>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Style4">
    <w:name w:val="Style4"/>
    <w:basedOn w:val="4"/>
    <w:rsid w:val="005F7611"/>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40">
    <w:name w:val="xl40"/>
    <w:basedOn w:val="a"/>
    <w:rsid w:val="005F761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9c">
    <w:name w:val="9c"/>
    <w:basedOn w:val="a"/>
    <w:rsid w:val="005F7611"/>
    <w:pPr>
      <w:widowControl/>
      <w:spacing w:before="240" w:afterLines="50" w:line="360" w:lineRule="auto"/>
      <w:ind w:left="119"/>
      <w:jc w:val="left"/>
    </w:pPr>
    <w:rPr>
      <w:rFonts w:ascii="Arial" w:hAnsi="Arial" w:cs="Arial"/>
      <w:b/>
      <w:bCs/>
      <w:color w:val="99CCCC"/>
      <w:kern w:val="0"/>
      <w:sz w:val="24"/>
      <w:szCs w:val="24"/>
    </w:rPr>
  </w:style>
  <w:style w:type="paragraph" w:customStyle="1" w:styleId="xl87">
    <w:name w:val="xl87"/>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9">
    <w:name w:val="xl69"/>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5">
    <w:name w:val="font5"/>
    <w:basedOn w:val="a"/>
    <w:rsid w:val="005F7611"/>
    <w:pPr>
      <w:widowControl/>
      <w:spacing w:before="100" w:beforeAutospacing="1" w:after="100" w:afterAutospacing="1"/>
      <w:jc w:val="left"/>
    </w:pPr>
    <w:rPr>
      <w:rFonts w:ascii="宋体" w:hAnsi="宋体" w:cs="Arial Unicode MS" w:hint="eastAsia"/>
      <w:kern w:val="0"/>
      <w:sz w:val="18"/>
      <w:szCs w:val="18"/>
    </w:rPr>
  </w:style>
  <w:style w:type="paragraph" w:customStyle="1" w:styleId="xl29">
    <w:name w:val="xl29"/>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31">
    <w:name w:val="xl31"/>
    <w:basedOn w:val="a"/>
    <w:rsid w:val="005F7611"/>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7">
    <w:name w:val="xl37"/>
    <w:basedOn w:val="a"/>
    <w:rsid w:val="005F7611"/>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11">
    <w:name w:val="Char11"/>
    <w:basedOn w:val="a"/>
    <w:rsid w:val="005F7611"/>
    <w:pPr>
      <w:tabs>
        <w:tab w:val="left" w:pos="360"/>
      </w:tabs>
    </w:pPr>
    <w:rPr>
      <w:sz w:val="24"/>
      <w:szCs w:val="24"/>
    </w:rPr>
  </w:style>
  <w:style w:type="paragraph" w:customStyle="1" w:styleId="xl51">
    <w:name w:val="xl51"/>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xl70">
    <w:name w:val="xl70"/>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53">
    <w:name w:val="xl53"/>
    <w:basedOn w:val="a"/>
    <w:rsid w:val="005F7611"/>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66">
    <w:name w:val="xl66"/>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81">
    <w:name w:val="xl81"/>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68">
    <w:name w:val="xl68"/>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CharCharCharCharCharCharCharCharChar">
    <w:name w:val="Char Char Char Char Char Char Char Char Char Char"/>
    <w:basedOn w:val="a"/>
    <w:qFormat/>
    <w:rsid w:val="005F7611"/>
    <w:pPr>
      <w:adjustRightInd w:val="0"/>
      <w:spacing w:line="360" w:lineRule="auto"/>
    </w:pPr>
    <w:rPr>
      <w:kern w:val="0"/>
      <w:sz w:val="24"/>
    </w:rPr>
  </w:style>
  <w:style w:type="character" w:customStyle="1" w:styleId="CharChar">
    <w:name w:val="普通文字 Char Char"/>
    <w:aliases w:val="纯文本 Char1,纯文本 Char Char Char,纯文本 Char Char1"/>
    <w:rsid w:val="005F7611"/>
    <w:rPr>
      <w:rFonts w:ascii="宋体" w:hAnsi="Courier New"/>
      <w:kern w:val="2"/>
      <w:sz w:val="21"/>
    </w:rPr>
  </w:style>
  <w:style w:type="character" w:customStyle="1" w:styleId="Char12">
    <w:name w:val="表正文 Char1"/>
    <w:aliases w:val="正文非缩进 Char1,特点 Char1,body text Char,鋘drad Char,???änd Char,段1 Char1,四号 Char1,ALT+Z Char1,正文（首行缩进两字） Char Char,正文（首行缩进两字） Char Char Char Char Char Char,正文（首行缩进两字） Char Char Char Char1,首行缩进 Char1"/>
    <w:rsid w:val="005F7611"/>
    <w:rPr>
      <w:kern w:val="2"/>
      <w:sz w:val="21"/>
    </w:rPr>
  </w:style>
  <w:style w:type="character" w:customStyle="1" w:styleId="15">
    <w:name w:val="15"/>
    <w:rsid w:val="005F7611"/>
    <w:rPr>
      <w:rFonts w:ascii="Calibri" w:hAnsi="Calibri" w:hint="default"/>
    </w:rPr>
  </w:style>
  <w:style w:type="character" w:customStyle="1" w:styleId="hCharChar">
    <w:name w:val="h Char Char"/>
    <w:rsid w:val="005F7611"/>
    <w:rPr>
      <w:kern w:val="2"/>
      <w:sz w:val="18"/>
    </w:rPr>
  </w:style>
  <w:style w:type="character" w:customStyle="1" w:styleId="CharChar3">
    <w:name w:val="Char Char3"/>
    <w:rsid w:val="005F7611"/>
    <w:rPr>
      <w:kern w:val="2"/>
      <w:sz w:val="21"/>
    </w:rPr>
  </w:style>
  <w:style w:type="character" w:customStyle="1" w:styleId="CharChar2">
    <w:name w:val="Char Char2"/>
    <w:rsid w:val="005F7611"/>
    <w:rPr>
      <w:kern w:val="2"/>
      <w:sz w:val="24"/>
      <w:szCs w:val="24"/>
    </w:rPr>
  </w:style>
  <w:style w:type="character" w:customStyle="1" w:styleId="CharChar1">
    <w:name w:val="Char Char1"/>
    <w:semiHidden/>
    <w:rsid w:val="005F7611"/>
    <w:rPr>
      <w:kern w:val="2"/>
      <w:sz w:val="21"/>
    </w:rPr>
  </w:style>
  <w:style w:type="character" w:customStyle="1" w:styleId="CharChar4">
    <w:name w:val="Char Char4"/>
    <w:rsid w:val="005F7611"/>
    <w:rPr>
      <w:kern w:val="2"/>
      <w:sz w:val="16"/>
    </w:rPr>
  </w:style>
  <w:style w:type="character" w:customStyle="1" w:styleId="CharChar5">
    <w:name w:val="Char Char5"/>
    <w:rsid w:val="005F7611"/>
    <w:rPr>
      <w:rFonts w:ascii="Arial" w:eastAsia="方正魏碑简体" w:hAnsi="Arial" w:cs="Arial"/>
      <w:bCs/>
      <w:kern w:val="28"/>
      <w:sz w:val="32"/>
      <w:szCs w:val="32"/>
    </w:rPr>
  </w:style>
  <w:style w:type="character" w:customStyle="1" w:styleId="msoins0">
    <w:name w:val="msoins"/>
    <w:basedOn w:val="a1"/>
    <w:rsid w:val="005F7611"/>
  </w:style>
  <w:style w:type="character" w:customStyle="1" w:styleId="CharChar6">
    <w:name w:val="Char Char6"/>
    <w:rsid w:val="005F7611"/>
    <w:rPr>
      <w:rFonts w:ascii="Arial" w:eastAsia="黑体" w:hAnsi="Arial"/>
      <w:kern w:val="2"/>
      <w:sz w:val="44"/>
    </w:rPr>
  </w:style>
  <w:style w:type="character" w:customStyle="1" w:styleId="CharChar8">
    <w:name w:val="Char Char8"/>
    <w:rsid w:val="005F7611"/>
    <w:rPr>
      <w:kern w:val="2"/>
      <w:sz w:val="21"/>
    </w:rPr>
  </w:style>
  <w:style w:type="character" w:customStyle="1" w:styleId="CharChar7">
    <w:name w:val="Char Char7"/>
    <w:rsid w:val="005F7611"/>
    <w:rPr>
      <w:kern w:val="2"/>
      <w:sz w:val="18"/>
    </w:rPr>
  </w:style>
  <w:style w:type="character" w:customStyle="1" w:styleId="CharChar0">
    <w:name w:val="Char Char"/>
    <w:semiHidden/>
    <w:rsid w:val="005F7611"/>
    <w:rPr>
      <w:b/>
      <w:bCs/>
      <w:kern w:val="2"/>
      <w:sz w:val="21"/>
    </w:rPr>
  </w:style>
  <w:style w:type="character" w:customStyle="1" w:styleId="Charf2">
    <w:name w:val="居中 Char"/>
    <w:aliases w:val="body indent Char,bt Char,Body3 Char, ändrad Char,ändrad Char,正文文本 Char Char Char Char Char Char Char Char,正文文本 Char Char Char"/>
    <w:rsid w:val="005F7611"/>
    <w:rPr>
      <w:kern w:val="2"/>
      <w:sz w:val="24"/>
    </w:rPr>
  </w:style>
  <w:style w:type="paragraph" w:customStyle="1" w:styleId="p18">
    <w:name w:val="p18"/>
    <w:basedOn w:val="a"/>
    <w:rsid w:val="005F7611"/>
    <w:pPr>
      <w:widowControl/>
      <w:spacing w:before="100" w:beforeAutospacing="1" w:after="100" w:afterAutospacing="1"/>
      <w:jc w:val="left"/>
    </w:pPr>
    <w:rPr>
      <w:rFonts w:ascii="宋体" w:hAnsi="宋体" w:cs="宋体"/>
      <w:kern w:val="0"/>
      <w:sz w:val="24"/>
      <w:szCs w:val="24"/>
    </w:rPr>
  </w:style>
  <w:style w:type="paragraph" w:customStyle="1" w:styleId="Char13">
    <w:name w:val="Char1"/>
    <w:basedOn w:val="a"/>
    <w:semiHidden/>
    <w:rsid w:val="005F7611"/>
    <w:pPr>
      <w:widowControl/>
      <w:spacing w:after="160" w:line="240" w:lineRule="exact"/>
      <w:jc w:val="left"/>
    </w:pPr>
    <w:rPr>
      <w:rFonts w:ascii="Verdana" w:hAnsi="Verdana"/>
      <w:kern w:val="0"/>
      <w:sz w:val="20"/>
      <w:lang w:eastAsia="en-US"/>
    </w:rPr>
  </w:style>
  <w:style w:type="paragraph" w:customStyle="1" w:styleId="p17">
    <w:name w:val="p17"/>
    <w:basedOn w:val="a"/>
    <w:rsid w:val="005F7611"/>
    <w:pPr>
      <w:widowControl/>
    </w:pPr>
    <w:rPr>
      <w:kern w:val="0"/>
      <w:szCs w:val="21"/>
    </w:rPr>
  </w:style>
  <w:style w:type="paragraph" w:customStyle="1" w:styleId="p15">
    <w:name w:val="p15"/>
    <w:basedOn w:val="a"/>
    <w:rsid w:val="005F7611"/>
    <w:pPr>
      <w:widowControl/>
      <w:ind w:firstLine="420"/>
    </w:pPr>
    <w:rPr>
      <w:rFonts w:ascii="Calibri" w:hAnsi="Calibri" w:cs="宋体"/>
      <w:kern w:val="0"/>
      <w:szCs w:val="21"/>
    </w:rPr>
  </w:style>
  <w:style w:type="paragraph" w:customStyle="1" w:styleId="25">
    <w:name w:val="列出段落2"/>
    <w:basedOn w:val="a"/>
    <w:uiPriority w:val="34"/>
    <w:qFormat/>
    <w:rsid w:val="005F7611"/>
    <w:pPr>
      <w:ind w:firstLineChars="200" w:firstLine="420"/>
    </w:pPr>
    <w:rPr>
      <w:rFonts w:ascii="Calibri" w:hAnsi="Calibri"/>
      <w:szCs w:val="22"/>
    </w:rPr>
  </w:style>
  <w:style w:type="paragraph" w:customStyle="1" w:styleId="flType">
    <w:name w:val="flType"/>
    <w:basedOn w:val="a"/>
    <w:qFormat/>
    <w:rsid w:val="005F7611"/>
    <w:pPr>
      <w:adjustRightInd w:val="0"/>
      <w:spacing w:after="284" w:line="113" w:lineRule="atLeast"/>
      <w:jc w:val="center"/>
      <w:textAlignment w:val="baseline"/>
    </w:pPr>
    <w:rPr>
      <w:kern w:val="0"/>
      <w:sz w:val="24"/>
    </w:rPr>
  </w:style>
  <w:style w:type="paragraph" w:customStyle="1" w:styleId="TOC1">
    <w:name w:val="TOC 标题1"/>
    <w:basedOn w:val="1"/>
    <w:next w:val="a"/>
    <w:uiPriority w:val="39"/>
    <w:unhideWhenUsed/>
    <w:qFormat/>
    <w:rsid w:val="005F7611"/>
    <w:pPr>
      <w:widowControl/>
      <w:spacing w:before="480" w:after="0" w:line="276" w:lineRule="auto"/>
      <w:jc w:val="left"/>
      <w:outlineLvl w:val="9"/>
    </w:pPr>
    <w:rPr>
      <w:rFonts w:ascii="Cambria" w:hAnsi="Cambria"/>
      <w:color w:val="365F91"/>
      <w:kern w:val="0"/>
      <w:sz w:val="28"/>
      <w:szCs w:val="28"/>
    </w:rPr>
  </w:style>
  <w:style w:type="character" w:customStyle="1" w:styleId="Char10">
    <w:name w:val="脚注文本 Char1"/>
    <w:link w:val="af5"/>
    <w:locked/>
    <w:rsid w:val="005F7611"/>
    <w:rPr>
      <w:rFonts w:ascii="Times New Roman" w:eastAsia="宋体" w:hAnsi="Times New Roman" w:cs="Times New Roman"/>
      <w:sz w:val="18"/>
      <w:szCs w:val="18"/>
      <w:lang w:val="x-none" w:eastAsia="x-none"/>
    </w:rPr>
  </w:style>
  <w:style w:type="character" w:customStyle="1" w:styleId="Charf3">
    <w:name w:val="无间隔 Char"/>
    <w:link w:val="1a"/>
    <w:locked/>
    <w:rsid w:val="005F7611"/>
    <w:rPr>
      <w:rFonts w:ascii="Calibri" w:eastAsia="Times New Roman" w:hAnsi="Calibri"/>
      <w:sz w:val="22"/>
      <w:lang w:eastAsia="en-US" w:bidi="en-US"/>
    </w:rPr>
  </w:style>
  <w:style w:type="paragraph" w:customStyle="1" w:styleId="1a">
    <w:name w:val="无间隔1"/>
    <w:link w:val="Charf3"/>
    <w:qFormat/>
    <w:rsid w:val="005F7611"/>
    <w:rPr>
      <w:rFonts w:ascii="Calibri" w:eastAsia="Times New Roman" w:hAnsi="Calibri"/>
      <w:sz w:val="22"/>
      <w:lang w:eastAsia="en-US" w:bidi="en-US"/>
    </w:rPr>
  </w:style>
  <w:style w:type="paragraph" w:customStyle="1" w:styleId="1b">
    <w:name w:val="引用1"/>
    <w:basedOn w:val="a"/>
    <w:next w:val="a"/>
    <w:link w:val="Char14"/>
    <w:qFormat/>
    <w:rsid w:val="005F7611"/>
    <w:pPr>
      <w:widowControl/>
      <w:spacing w:after="200" w:line="276" w:lineRule="auto"/>
      <w:jc w:val="left"/>
    </w:pPr>
    <w:rPr>
      <w:rFonts w:ascii="Calibri" w:hAnsi="Calibri"/>
      <w:i/>
      <w:iCs/>
      <w:color w:val="000000"/>
      <w:kern w:val="0"/>
      <w:sz w:val="22"/>
      <w:szCs w:val="22"/>
      <w:lang w:val="x-none" w:eastAsia="en-US" w:bidi="en-US"/>
    </w:rPr>
  </w:style>
  <w:style w:type="character" w:customStyle="1" w:styleId="Char14">
    <w:name w:val="引用 Char1"/>
    <w:link w:val="1b"/>
    <w:locked/>
    <w:rsid w:val="005F7611"/>
    <w:rPr>
      <w:rFonts w:ascii="Calibri" w:eastAsia="宋体" w:hAnsi="Calibri" w:cs="Times New Roman"/>
      <w:i/>
      <w:iCs/>
      <w:color w:val="000000"/>
      <w:kern w:val="0"/>
      <w:sz w:val="22"/>
      <w:lang w:val="x-none" w:eastAsia="en-US" w:bidi="en-US"/>
    </w:rPr>
  </w:style>
  <w:style w:type="character" w:customStyle="1" w:styleId="Charf4">
    <w:name w:val="引用 Char"/>
    <w:rsid w:val="005F7611"/>
    <w:rPr>
      <w:i/>
      <w:iCs/>
      <w:color w:val="000000"/>
      <w:kern w:val="2"/>
      <w:sz w:val="21"/>
    </w:rPr>
  </w:style>
  <w:style w:type="paragraph" w:customStyle="1" w:styleId="1c">
    <w:name w:val="明显引用1"/>
    <w:basedOn w:val="a"/>
    <w:next w:val="a"/>
    <w:link w:val="Char15"/>
    <w:qFormat/>
    <w:rsid w:val="005F7611"/>
    <w:pPr>
      <w:widowControl/>
      <w:pBdr>
        <w:bottom w:val="single" w:sz="4" w:space="4" w:color="4F81BD"/>
      </w:pBdr>
      <w:spacing w:before="200" w:after="280" w:line="276" w:lineRule="auto"/>
      <w:ind w:left="936" w:right="936"/>
      <w:jc w:val="left"/>
    </w:pPr>
    <w:rPr>
      <w:rFonts w:ascii="Calibri" w:hAnsi="Calibri"/>
      <w:b/>
      <w:bCs/>
      <w:i/>
      <w:iCs/>
      <w:color w:val="4F81BD"/>
      <w:kern w:val="0"/>
      <w:sz w:val="22"/>
      <w:szCs w:val="22"/>
      <w:lang w:val="x-none" w:eastAsia="en-US" w:bidi="en-US"/>
    </w:rPr>
  </w:style>
  <w:style w:type="character" w:customStyle="1" w:styleId="Char15">
    <w:name w:val="明显引用 Char1"/>
    <w:link w:val="1c"/>
    <w:locked/>
    <w:rsid w:val="005F7611"/>
    <w:rPr>
      <w:rFonts w:ascii="Calibri" w:eastAsia="宋体" w:hAnsi="Calibri" w:cs="Times New Roman"/>
      <w:b/>
      <w:bCs/>
      <w:i/>
      <w:iCs/>
      <w:color w:val="4F81BD"/>
      <w:kern w:val="0"/>
      <w:sz w:val="22"/>
      <w:lang w:val="x-none" w:eastAsia="en-US" w:bidi="en-US"/>
    </w:rPr>
  </w:style>
  <w:style w:type="character" w:customStyle="1" w:styleId="Charf5">
    <w:name w:val="明显引用 Char"/>
    <w:rsid w:val="005F7611"/>
    <w:rPr>
      <w:b/>
      <w:bCs/>
      <w:i/>
      <w:iCs/>
      <w:color w:val="4F81BD"/>
      <w:kern w:val="2"/>
      <w:sz w:val="21"/>
    </w:rPr>
  </w:style>
  <w:style w:type="character" w:customStyle="1" w:styleId="CharChar9">
    <w:name w:val="+正文 Char Char"/>
    <w:link w:val="CharCharChar0"/>
    <w:locked/>
    <w:rsid w:val="005F7611"/>
    <w:rPr>
      <w:rFonts w:ascii="楷体_GB2312" w:eastAsia="楷体_GB2312"/>
      <w:sz w:val="24"/>
    </w:rPr>
  </w:style>
  <w:style w:type="paragraph" w:customStyle="1" w:styleId="CharCharChar0">
    <w:name w:val="+正文 Char Char Char"/>
    <w:basedOn w:val="a"/>
    <w:link w:val="CharChar9"/>
    <w:qFormat/>
    <w:rsid w:val="005F7611"/>
    <w:pPr>
      <w:spacing w:line="360" w:lineRule="auto"/>
      <w:ind w:firstLineChars="200" w:firstLine="200"/>
    </w:pPr>
    <w:rPr>
      <w:rFonts w:ascii="楷体_GB2312" w:eastAsia="楷体_GB2312" w:hAnsiTheme="minorHAnsi" w:cstheme="minorBidi"/>
      <w:sz w:val="24"/>
      <w:szCs w:val="22"/>
    </w:rPr>
  </w:style>
  <w:style w:type="character" w:customStyle="1" w:styleId="CharChar2CharCharChar">
    <w:name w:val="+正文 Char Char2 Char Char Char"/>
    <w:link w:val="CharChar2Char"/>
    <w:locked/>
    <w:rsid w:val="005F7611"/>
    <w:rPr>
      <w:rFonts w:ascii="宋体" w:hAnsi="宋体"/>
      <w:sz w:val="24"/>
    </w:rPr>
  </w:style>
  <w:style w:type="paragraph" w:customStyle="1" w:styleId="CharChar2Char">
    <w:name w:val="+正文 Char Char2 Char"/>
    <w:basedOn w:val="a"/>
    <w:link w:val="CharChar2CharCharChar"/>
    <w:qFormat/>
    <w:rsid w:val="005F7611"/>
    <w:pPr>
      <w:spacing w:line="360" w:lineRule="auto"/>
      <w:ind w:firstLineChars="200" w:firstLine="200"/>
    </w:pPr>
    <w:rPr>
      <w:rFonts w:ascii="宋体" w:eastAsiaTheme="minorEastAsia" w:hAnsi="宋体" w:cstheme="minorBidi"/>
      <w:sz w:val="24"/>
      <w:szCs w:val="22"/>
    </w:rPr>
  </w:style>
  <w:style w:type="character" w:customStyle="1" w:styleId="CharChar5CharCharChar">
    <w:name w:val="+正文 Char Char5 Char Char Char"/>
    <w:link w:val="CharChar5Char"/>
    <w:locked/>
    <w:rsid w:val="005F7611"/>
    <w:rPr>
      <w:rFonts w:ascii="宋体" w:hAnsi="宋体"/>
      <w:sz w:val="24"/>
    </w:rPr>
  </w:style>
  <w:style w:type="paragraph" w:customStyle="1" w:styleId="CharChar5Char">
    <w:name w:val="+正文 Char Char5 Char"/>
    <w:basedOn w:val="a"/>
    <w:link w:val="CharChar5CharCharChar"/>
    <w:qFormat/>
    <w:rsid w:val="005F7611"/>
    <w:pPr>
      <w:spacing w:line="360" w:lineRule="auto"/>
      <w:ind w:firstLineChars="200" w:firstLine="200"/>
    </w:pPr>
    <w:rPr>
      <w:rFonts w:ascii="宋体" w:eastAsiaTheme="minorEastAsia" w:hAnsi="宋体" w:cstheme="minorBidi"/>
      <w:sz w:val="24"/>
      <w:szCs w:val="22"/>
    </w:rPr>
  </w:style>
  <w:style w:type="character" w:customStyle="1" w:styleId="CharChar3CharCharCharChar">
    <w:name w:val="+正文 Char Char3 Char Char Char Char"/>
    <w:link w:val="CharChar3CharChar"/>
    <w:locked/>
    <w:rsid w:val="005F7611"/>
    <w:rPr>
      <w:rFonts w:ascii="宋体" w:hAnsi="宋体"/>
      <w:sz w:val="24"/>
    </w:rPr>
  </w:style>
  <w:style w:type="paragraph" w:customStyle="1" w:styleId="CharChar3CharChar">
    <w:name w:val="+正文 Char Char3 Char Char"/>
    <w:basedOn w:val="a"/>
    <w:link w:val="CharChar3CharCharCharChar"/>
    <w:qFormat/>
    <w:rsid w:val="005F7611"/>
    <w:pPr>
      <w:spacing w:line="360" w:lineRule="auto"/>
      <w:ind w:firstLineChars="200" w:firstLine="200"/>
    </w:pPr>
    <w:rPr>
      <w:rFonts w:ascii="宋体" w:eastAsiaTheme="minorEastAsia" w:hAnsi="宋体" w:cstheme="minorBidi"/>
      <w:sz w:val="24"/>
      <w:szCs w:val="22"/>
    </w:rPr>
  </w:style>
  <w:style w:type="character" w:customStyle="1" w:styleId="1CharCharCharCharChar">
    <w:name w:val="+列表1 Char Char Char Char Char"/>
    <w:link w:val="1CharCharChar"/>
    <w:locked/>
    <w:rsid w:val="005F7611"/>
    <w:rPr>
      <w:rFonts w:ascii="宋体" w:hAnsi="宋体"/>
    </w:rPr>
  </w:style>
  <w:style w:type="paragraph" w:customStyle="1" w:styleId="1CharCharChar">
    <w:name w:val="+列表1 Char Char Char"/>
    <w:basedOn w:val="a"/>
    <w:link w:val="1CharCharCharCharChar"/>
    <w:qFormat/>
    <w:rsid w:val="005F7611"/>
    <w:pPr>
      <w:jc w:val="center"/>
    </w:pPr>
    <w:rPr>
      <w:rFonts w:ascii="宋体" w:eastAsiaTheme="minorEastAsia" w:hAnsi="宋体" w:cstheme="minorBidi"/>
      <w:szCs w:val="22"/>
    </w:rPr>
  </w:style>
  <w:style w:type="character" w:customStyle="1" w:styleId="Char2CharChar">
    <w:name w:val="+正文 Char2 Char Char"/>
    <w:link w:val="Char20"/>
    <w:locked/>
    <w:rsid w:val="005F7611"/>
    <w:rPr>
      <w:rFonts w:ascii="宋体" w:hAnsi="宋体"/>
      <w:sz w:val="24"/>
    </w:rPr>
  </w:style>
  <w:style w:type="paragraph" w:customStyle="1" w:styleId="Char20">
    <w:name w:val="+正文 Char2"/>
    <w:basedOn w:val="a"/>
    <w:link w:val="Char2CharChar"/>
    <w:qFormat/>
    <w:rsid w:val="005F7611"/>
    <w:pPr>
      <w:spacing w:line="360" w:lineRule="auto"/>
      <w:ind w:firstLineChars="200" w:firstLine="200"/>
    </w:pPr>
    <w:rPr>
      <w:rFonts w:ascii="宋体" w:eastAsiaTheme="minorEastAsia" w:hAnsi="宋体" w:cstheme="minorBidi"/>
      <w:sz w:val="24"/>
      <w:szCs w:val="22"/>
    </w:rPr>
  </w:style>
  <w:style w:type="character" w:customStyle="1" w:styleId="CharChara">
    <w:name w:val="表文字 Char Char"/>
    <w:link w:val="affa"/>
    <w:locked/>
    <w:rsid w:val="005F7611"/>
    <w:rPr>
      <w:rFonts w:ascii="楷体_GB2312" w:eastAsia="楷体_GB2312" w:hAnsi="宋体"/>
      <w:spacing w:val="-8"/>
      <w:sz w:val="24"/>
      <w:lang w:val="zh-CN"/>
    </w:rPr>
  </w:style>
  <w:style w:type="paragraph" w:customStyle="1" w:styleId="affa">
    <w:name w:val="表文字"/>
    <w:basedOn w:val="a"/>
    <w:link w:val="CharChara"/>
    <w:qFormat/>
    <w:rsid w:val="005F7611"/>
    <w:pPr>
      <w:adjustRightInd w:val="0"/>
      <w:snapToGrid w:val="0"/>
      <w:spacing w:line="320" w:lineRule="exact"/>
      <w:ind w:rightChars="-31" w:right="-31" w:firstLineChars="200" w:firstLine="448"/>
      <w:jc w:val="center"/>
    </w:pPr>
    <w:rPr>
      <w:rFonts w:ascii="楷体_GB2312" w:eastAsia="楷体_GB2312" w:hAnsi="宋体" w:cstheme="minorBidi"/>
      <w:spacing w:val="-8"/>
      <w:sz w:val="24"/>
      <w:szCs w:val="22"/>
      <w:lang w:val="zh-CN"/>
    </w:rPr>
  </w:style>
  <w:style w:type="character" w:customStyle="1" w:styleId="Char41">
    <w:name w:val="+正文 Char4"/>
    <w:link w:val="affb"/>
    <w:qFormat/>
    <w:locked/>
    <w:rsid w:val="005F7611"/>
    <w:rPr>
      <w:rFonts w:ascii="宋体" w:hAnsi="宋体"/>
      <w:sz w:val="24"/>
    </w:rPr>
  </w:style>
  <w:style w:type="paragraph" w:customStyle="1" w:styleId="affb">
    <w:name w:val="+正文"/>
    <w:basedOn w:val="a"/>
    <w:link w:val="Char41"/>
    <w:qFormat/>
    <w:rsid w:val="005F7611"/>
    <w:pPr>
      <w:spacing w:line="360" w:lineRule="auto"/>
      <w:ind w:firstLineChars="200" w:firstLine="200"/>
    </w:pPr>
    <w:rPr>
      <w:rFonts w:ascii="宋体" w:eastAsiaTheme="minorEastAsia" w:hAnsi="宋体" w:cstheme="minorBidi"/>
      <w:sz w:val="24"/>
      <w:szCs w:val="22"/>
    </w:rPr>
  </w:style>
  <w:style w:type="character" w:customStyle="1" w:styleId="Char5CharCharCharCharChar">
    <w:name w:val="+正文 Char5 Char Char Char Char Char"/>
    <w:link w:val="Char5CharCharChar"/>
    <w:locked/>
    <w:rsid w:val="005F7611"/>
    <w:rPr>
      <w:rFonts w:ascii="宋体" w:hAnsi="宋体"/>
      <w:sz w:val="24"/>
    </w:rPr>
  </w:style>
  <w:style w:type="paragraph" w:customStyle="1" w:styleId="Char5CharCharChar">
    <w:name w:val="+正文 Char5 Char Char Char"/>
    <w:basedOn w:val="a"/>
    <w:link w:val="Char5CharCharCharCharChar"/>
    <w:qFormat/>
    <w:rsid w:val="005F7611"/>
    <w:pPr>
      <w:spacing w:line="360" w:lineRule="auto"/>
      <w:ind w:firstLineChars="200" w:firstLine="200"/>
    </w:pPr>
    <w:rPr>
      <w:rFonts w:ascii="宋体" w:eastAsiaTheme="minorEastAsia" w:hAnsi="宋体" w:cstheme="minorBidi"/>
      <w:sz w:val="24"/>
      <w:szCs w:val="22"/>
    </w:rPr>
  </w:style>
  <w:style w:type="paragraph" w:customStyle="1" w:styleId="1Char0">
    <w:name w:val="+1. Char"/>
    <w:basedOn w:val="a"/>
    <w:link w:val="1CharCharChar0"/>
    <w:rsid w:val="005F7611"/>
    <w:rPr>
      <w:lang w:val="x-none" w:eastAsia="x-none"/>
    </w:rPr>
  </w:style>
  <w:style w:type="character" w:customStyle="1" w:styleId="1CharCharChar0">
    <w:name w:val="+1. Char Char Char"/>
    <w:link w:val="1Char0"/>
    <w:locked/>
    <w:rsid w:val="005F7611"/>
    <w:rPr>
      <w:rFonts w:ascii="Times New Roman" w:eastAsia="宋体" w:hAnsi="Times New Roman" w:cs="Times New Roman"/>
      <w:szCs w:val="20"/>
      <w:lang w:val="x-none" w:eastAsia="x-none"/>
    </w:rPr>
  </w:style>
  <w:style w:type="paragraph" w:styleId="affc">
    <w:name w:val="List Paragraph"/>
    <w:basedOn w:val="a"/>
    <w:uiPriority w:val="34"/>
    <w:unhideWhenUsed/>
    <w:qFormat/>
    <w:rsid w:val="005F7611"/>
    <w:pPr>
      <w:ind w:firstLineChars="200" w:firstLine="420"/>
    </w:pPr>
  </w:style>
  <w:style w:type="paragraph" w:customStyle="1" w:styleId="Char21">
    <w:name w:val="Char2"/>
    <w:basedOn w:val="a"/>
    <w:rsid w:val="005F7611"/>
    <w:pPr>
      <w:tabs>
        <w:tab w:val="left" w:pos="360"/>
      </w:tabs>
    </w:pPr>
    <w:rPr>
      <w:sz w:val="24"/>
      <w:szCs w:val="24"/>
    </w:rPr>
  </w:style>
  <w:style w:type="paragraph" w:styleId="TOC">
    <w:name w:val="TOC Heading"/>
    <w:basedOn w:val="1"/>
    <w:next w:val="a"/>
    <w:uiPriority w:val="39"/>
    <w:qFormat/>
    <w:rsid w:val="005F7611"/>
    <w:pPr>
      <w:widowControl/>
      <w:spacing w:before="480" w:after="0" w:line="276" w:lineRule="auto"/>
      <w:jc w:val="left"/>
      <w:outlineLvl w:val="9"/>
    </w:pPr>
    <w:rPr>
      <w:rFonts w:ascii="Cambria" w:hAnsi="Cambria"/>
      <w:color w:val="365F91"/>
      <w:kern w:val="0"/>
      <w:sz w:val="28"/>
      <w:szCs w:val="28"/>
    </w:rPr>
  </w:style>
  <w:style w:type="paragraph" w:customStyle="1" w:styleId="1d">
    <w:name w:val="普通(网站)1"/>
    <w:basedOn w:val="a"/>
    <w:rsid w:val="005F7611"/>
    <w:pPr>
      <w:widowControl/>
      <w:spacing w:before="100" w:beforeAutospacing="1" w:after="100" w:afterAutospacing="1"/>
      <w:jc w:val="left"/>
    </w:pPr>
    <w:rPr>
      <w:rFonts w:ascii="宋体" w:hAnsi="宋体"/>
      <w:color w:val="000000"/>
      <w:kern w:val="0"/>
      <w:sz w:val="24"/>
      <w:szCs w:val="24"/>
    </w:rPr>
  </w:style>
  <w:style w:type="paragraph" w:customStyle="1" w:styleId="affd">
    <w:name w:val="标准款样式"/>
    <w:basedOn w:val="a"/>
    <w:link w:val="Charf6"/>
    <w:autoRedefine/>
    <w:rsid w:val="005F7611"/>
    <w:rPr>
      <w:rFonts w:ascii="黑体" w:hAnsi="宋体"/>
      <w:lang w:val="x-none" w:eastAsia="x-none"/>
    </w:rPr>
  </w:style>
  <w:style w:type="character" w:customStyle="1" w:styleId="Charf6">
    <w:name w:val="标准款样式 Char"/>
    <w:link w:val="affd"/>
    <w:rsid w:val="005F7611"/>
    <w:rPr>
      <w:rFonts w:ascii="黑体" w:eastAsia="宋体" w:hAnsi="宋体" w:cs="Times New Roman"/>
      <w:szCs w:val="20"/>
      <w:lang w:val="x-none" w:eastAsia="x-none"/>
    </w:rPr>
  </w:style>
  <w:style w:type="paragraph" w:customStyle="1" w:styleId="affe">
    <w:name w:val="标准次分项"/>
    <w:basedOn w:val="a"/>
    <w:autoRedefine/>
    <w:rsid w:val="005F7611"/>
    <w:pPr>
      <w:jc w:val="left"/>
    </w:pPr>
    <w:rPr>
      <w:rFonts w:ascii="宋体" w:hAnsi="宋体"/>
      <w:szCs w:val="21"/>
    </w:rPr>
  </w:style>
  <w:style w:type="paragraph" w:customStyle="1" w:styleId="afff">
    <w:name w:val="段"/>
    <w:link w:val="Charf7"/>
    <w:rsid w:val="005F7611"/>
    <w:pPr>
      <w:tabs>
        <w:tab w:val="center" w:pos="4201"/>
        <w:tab w:val="right" w:leader="dot" w:pos="9298"/>
      </w:tabs>
      <w:autoSpaceDE w:val="0"/>
      <w:autoSpaceDN w:val="0"/>
      <w:ind w:firstLineChars="200" w:firstLine="420"/>
      <w:jc w:val="both"/>
    </w:pPr>
    <w:rPr>
      <w:rFonts w:ascii="宋体" w:eastAsia="宋体" w:hAnsi="Times New Roman" w:cs="Times New Roman"/>
      <w:noProof/>
      <w:kern w:val="0"/>
      <w:szCs w:val="20"/>
    </w:rPr>
  </w:style>
  <w:style w:type="character" w:customStyle="1" w:styleId="Charf7">
    <w:name w:val="段 Char"/>
    <w:link w:val="afff"/>
    <w:rsid w:val="005F7611"/>
    <w:rPr>
      <w:rFonts w:ascii="宋体" w:eastAsia="宋体" w:hAnsi="Times New Roman" w:cs="Times New Roman"/>
      <w:noProof/>
      <w:kern w:val="0"/>
      <w:szCs w:val="20"/>
    </w:rPr>
  </w:style>
  <w:style w:type="character" w:customStyle="1" w:styleId="Char16">
    <w:name w:val="称呼 Char1"/>
    <w:basedOn w:val="a1"/>
    <w:uiPriority w:val="99"/>
    <w:semiHidden/>
    <w:rsid w:val="005F7611"/>
  </w:style>
  <w:style w:type="character" w:customStyle="1" w:styleId="Char17">
    <w:name w:val="正文文本 Char1"/>
    <w:basedOn w:val="a1"/>
    <w:uiPriority w:val="99"/>
    <w:semiHidden/>
    <w:rsid w:val="005F7611"/>
  </w:style>
  <w:style w:type="character" w:customStyle="1" w:styleId="Char18">
    <w:name w:val="正文首行缩进 Char1"/>
    <w:basedOn w:val="Char17"/>
    <w:uiPriority w:val="99"/>
    <w:semiHidden/>
    <w:rsid w:val="005F7611"/>
  </w:style>
  <w:style w:type="character" w:customStyle="1" w:styleId="Char19">
    <w:name w:val="批注文字 Char1"/>
    <w:basedOn w:val="a1"/>
    <w:uiPriority w:val="99"/>
    <w:semiHidden/>
    <w:rsid w:val="005F7611"/>
  </w:style>
  <w:style w:type="character" w:customStyle="1" w:styleId="3Char10">
    <w:name w:val="正文文本 3 Char1"/>
    <w:uiPriority w:val="99"/>
    <w:semiHidden/>
    <w:rsid w:val="005F7611"/>
    <w:rPr>
      <w:sz w:val="16"/>
      <w:szCs w:val="16"/>
    </w:rPr>
  </w:style>
  <w:style w:type="character" w:customStyle="1" w:styleId="Char1a">
    <w:name w:val="批注主题 Char1"/>
    <w:uiPriority w:val="99"/>
    <w:semiHidden/>
    <w:rsid w:val="005F7611"/>
    <w:rPr>
      <w:b/>
      <w:bCs/>
    </w:rPr>
  </w:style>
  <w:style w:type="character" w:customStyle="1" w:styleId="Char1b">
    <w:name w:val="注释标题 Char1"/>
    <w:basedOn w:val="a1"/>
    <w:uiPriority w:val="99"/>
    <w:semiHidden/>
    <w:qFormat/>
    <w:rsid w:val="005F7611"/>
  </w:style>
  <w:style w:type="character" w:customStyle="1" w:styleId="Char1c">
    <w:name w:val="副标题 Char1"/>
    <w:uiPriority w:val="11"/>
    <w:rsid w:val="005F7611"/>
    <w:rPr>
      <w:rFonts w:ascii="Cambria" w:eastAsia="宋体" w:hAnsi="Cambria" w:cs="Times New Roman"/>
      <w:b/>
      <w:bCs/>
      <w:kern w:val="28"/>
      <w:sz w:val="32"/>
      <w:szCs w:val="32"/>
    </w:rPr>
  </w:style>
  <w:style w:type="character" w:customStyle="1" w:styleId="Char1d">
    <w:name w:val="页脚 Char1"/>
    <w:uiPriority w:val="99"/>
    <w:semiHidden/>
    <w:rsid w:val="005F7611"/>
    <w:rPr>
      <w:sz w:val="18"/>
      <w:szCs w:val="18"/>
    </w:rPr>
  </w:style>
  <w:style w:type="character" w:customStyle="1" w:styleId="Char1e">
    <w:name w:val="日期 Char1"/>
    <w:basedOn w:val="a1"/>
    <w:uiPriority w:val="99"/>
    <w:semiHidden/>
    <w:rsid w:val="005F7611"/>
  </w:style>
  <w:style w:type="character" w:customStyle="1" w:styleId="Char1f">
    <w:name w:val="页眉 Char1"/>
    <w:uiPriority w:val="99"/>
    <w:semiHidden/>
    <w:rsid w:val="005F7611"/>
    <w:rPr>
      <w:sz w:val="18"/>
      <w:szCs w:val="18"/>
    </w:rPr>
  </w:style>
  <w:style w:type="character" w:customStyle="1" w:styleId="Char1f0">
    <w:name w:val="标题 Char1"/>
    <w:uiPriority w:val="10"/>
    <w:rsid w:val="005F7611"/>
    <w:rPr>
      <w:rFonts w:ascii="Cambria" w:eastAsia="宋体" w:hAnsi="Cambria" w:cs="Times New Roman"/>
      <w:b/>
      <w:bCs/>
      <w:sz w:val="32"/>
      <w:szCs w:val="32"/>
    </w:rPr>
  </w:style>
  <w:style w:type="paragraph" w:customStyle="1" w:styleId="-11">
    <w:name w:val="彩色列表 - 着色 11"/>
    <w:basedOn w:val="a"/>
    <w:uiPriority w:val="34"/>
    <w:qFormat/>
    <w:rsid w:val="005F7611"/>
    <w:pPr>
      <w:autoSpaceDE w:val="0"/>
      <w:autoSpaceDN w:val="0"/>
      <w:adjustRightInd w:val="0"/>
      <w:ind w:firstLineChars="200" w:firstLine="420"/>
      <w:jc w:val="left"/>
      <w:textAlignment w:val="baseline"/>
    </w:pPr>
    <w:rPr>
      <w:rFonts w:ascii="宋体"/>
      <w:kern w:val="0"/>
      <w:sz w:val="34"/>
    </w:rPr>
  </w:style>
  <w:style w:type="paragraph" w:customStyle="1" w:styleId="110">
    <w:name w:val="列出段落11"/>
    <w:basedOn w:val="a"/>
    <w:uiPriority w:val="34"/>
    <w:qFormat/>
    <w:rsid w:val="005F7611"/>
    <w:pPr>
      <w:widowControl/>
      <w:adjustRightInd w:val="0"/>
      <w:spacing w:line="360" w:lineRule="auto"/>
      <w:ind w:firstLineChars="200" w:firstLine="420"/>
      <w:jc w:val="left"/>
    </w:pPr>
    <w:rPr>
      <w:rFonts w:ascii="Arial" w:hAnsi="Arial"/>
      <w:kern w:val="0"/>
      <w:szCs w:val="24"/>
      <w:lang w:eastAsia="en-US"/>
    </w:rPr>
  </w:style>
  <w:style w:type="character" w:customStyle="1" w:styleId="navname">
    <w:name w:val="navname"/>
    <w:basedOn w:val="a1"/>
    <w:rsid w:val="005F7611"/>
  </w:style>
  <w:style w:type="character" w:customStyle="1" w:styleId="Char22">
    <w:name w:val="正文文本 Char2"/>
    <w:uiPriority w:val="99"/>
    <w:qFormat/>
    <w:rsid w:val="005F7611"/>
    <w:rPr>
      <w:kern w:val="2"/>
      <w:sz w:val="24"/>
    </w:rPr>
  </w:style>
  <w:style w:type="paragraph" w:customStyle="1" w:styleId="TableText">
    <w:name w:val="Table Text"/>
    <w:basedOn w:val="a"/>
    <w:semiHidden/>
    <w:qFormat/>
    <w:rsid w:val="005F7611"/>
    <w:rPr>
      <w:rFonts w:ascii="宋体" w:hAnsi="宋体" w:cs="宋体"/>
      <w:sz w:val="22"/>
      <w:szCs w:val="22"/>
      <w:lang w:eastAsia="en-US"/>
    </w:rPr>
  </w:style>
  <w:style w:type="table" w:customStyle="1" w:styleId="TableNormal">
    <w:name w:val="Table Normal"/>
    <w:unhideWhenUsed/>
    <w:qFormat/>
    <w:rsid w:val="005F7611"/>
    <w:rPr>
      <w:rFonts w:ascii="Times New Roman" w:eastAsia="宋体" w:hAnsi="Times New Roman" w:cs="Times New Roman"/>
      <w:kern w:val="0"/>
      <w:sz w:val="20"/>
      <w:szCs w:val="20"/>
    </w:rPr>
    <w:tblPr>
      <w:tblCellMar>
        <w:top w:w="0" w:type="dxa"/>
        <w:left w:w="0" w:type="dxa"/>
        <w:bottom w:w="0" w:type="dxa"/>
        <w:right w:w="0" w:type="dxa"/>
      </w:tblCellMar>
    </w:tblPr>
  </w:style>
  <w:style w:type="character" w:styleId="afb">
    <w:name w:val="FollowedHyperlink"/>
    <w:basedOn w:val="a1"/>
    <w:uiPriority w:val="99"/>
    <w:semiHidden/>
    <w:unhideWhenUsed/>
    <w:rsid w:val="005F761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qFormat="1"/>
    <w:lsdException w:name="Body Text Indent" w:uiPriority="0" w:qFormat="1"/>
    <w:lsdException w:name="Subtitle" w:semiHidden="0" w:uiPriority="0" w:unhideWhenUsed="0" w:qFormat="1"/>
    <w:lsdException w:name="Salutation" w:uiPriority="0"/>
    <w:lsdException w:name="Date" w:uiPriority="0" w:qFormat="1"/>
    <w:lsdException w:name="Body Text First Indent" w:uiPriority="0"/>
    <w:lsdException w:name="Note Heading" w:uiPriority="0"/>
    <w:lsdException w:name="Body Text 2" w:uiPriority="0" w:qFormat="1"/>
    <w:lsdException w:name="Body Text 3" w:uiPriority="0" w:qFormat="1"/>
    <w:lsdException w:name="Body Text Indent 2" w:uiPriority="0"/>
    <w:lsdException w:name="Body Text Indent 3" w:uiPriority="0"/>
    <w:lsdException w:name="Hyperlink"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7611"/>
    <w:pPr>
      <w:widowControl w:val="0"/>
      <w:jc w:val="both"/>
    </w:pPr>
    <w:rPr>
      <w:rFonts w:ascii="Times New Roman" w:eastAsia="宋体" w:hAnsi="Times New Roman" w:cs="Times New Roman"/>
      <w:szCs w:val="20"/>
    </w:rPr>
  </w:style>
  <w:style w:type="paragraph" w:styleId="1">
    <w:name w:val="heading 1"/>
    <w:basedOn w:val="a"/>
    <w:next w:val="a"/>
    <w:link w:val="1Char"/>
    <w:qFormat/>
    <w:rsid w:val="005F7611"/>
    <w:pPr>
      <w:keepNext/>
      <w:keepLines/>
      <w:spacing w:before="340" w:after="330" w:line="578" w:lineRule="auto"/>
      <w:outlineLvl w:val="0"/>
    </w:pPr>
    <w:rPr>
      <w:b/>
      <w:bCs/>
      <w:kern w:val="44"/>
      <w:sz w:val="44"/>
      <w:szCs w:val="44"/>
      <w:lang w:val="x-none" w:eastAsia="x-none"/>
    </w:rPr>
  </w:style>
  <w:style w:type="paragraph" w:styleId="2">
    <w:name w:val="heading 2"/>
    <w:basedOn w:val="a"/>
    <w:next w:val="a"/>
    <w:link w:val="2Char"/>
    <w:qFormat/>
    <w:rsid w:val="005F7611"/>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5F7611"/>
    <w:pPr>
      <w:keepNext/>
      <w:keepLines/>
      <w:spacing w:before="120" w:after="120"/>
      <w:outlineLvl w:val="2"/>
    </w:pPr>
    <w:rPr>
      <w:b/>
      <w:bCs/>
      <w:szCs w:val="32"/>
      <w:lang w:val="x-none" w:eastAsia="x-none"/>
    </w:rPr>
  </w:style>
  <w:style w:type="paragraph" w:styleId="4">
    <w:name w:val="heading 4"/>
    <w:basedOn w:val="a"/>
    <w:next w:val="a"/>
    <w:link w:val="4Char"/>
    <w:qFormat/>
    <w:rsid w:val="005F7611"/>
    <w:pPr>
      <w:keepNext/>
      <w:keepLines/>
      <w:spacing w:before="280" w:after="290" w:line="376" w:lineRule="auto"/>
      <w:outlineLvl w:val="3"/>
    </w:pPr>
    <w:rPr>
      <w:rFonts w:ascii="Arial" w:eastAsia="黑体" w:hAnsi="Arial"/>
      <w:b/>
      <w:bCs/>
      <w:sz w:val="28"/>
      <w:szCs w:val="28"/>
      <w:lang w:val="x-none" w:eastAsia="x-none"/>
    </w:rPr>
  </w:style>
  <w:style w:type="paragraph" w:styleId="5">
    <w:name w:val="heading 5"/>
    <w:basedOn w:val="a"/>
    <w:next w:val="a0"/>
    <w:link w:val="5Char"/>
    <w:qFormat/>
    <w:rsid w:val="005F7611"/>
    <w:pPr>
      <w:keepNext/>
      <w:keepLines/>
      <w:numPr>
        <w:ilvl w:val="4"/>
        <w:numId w:val="1"/>
      </w:numPr>
      <w:spacing w:before="280" w:after="290" w:line="376" w:lineRule="auto"/>
      <w:outlineLvl w:val="4"/>
    </w:pPr>
    <w:rPr>
      <w:b/>
      <w:sz w:val="28"/>
      <w:lang w:val="x-none" w:eastAsia="x-none"/>
    </w:rPr>
  </w:style>
  <w:style w:type="paragraph" w:styleId="6">
    <w:name w:val="heading 6"/>
    <w:basedOn w:val="a"/>
    <w:next w:val="a0"/>
    <w:link w:val="6Char"/>
    <w:qFormat/>
    <w:rsid w:val="005F7611"/>
    <w:pPr>
      <w:keepNext/>
      <w:keepLines/>
      <w:numPr>
        <w:ilvl w:val="5"/>
        <w:numId w:val="1"/>
      </w:numPr>
      <w:spacing w:before="240" w:after="64" w:line="320" w:lineRule="auto"/>
      <w:outlineLvl w:val="5"/>
    </w:pPr>
    <w:rPr>
      <w:rFonts w:ascii="Arial" w:eastAsia="黑体" w:hAnsi="Arial"/>
      <w:b/>
      <w:sz w:val="24"/>
      <w:lang w:val="x-none" w:eastAsia="x-none"/>
    </w:rPr>
  </w:style>
  <w:style w:type="paragraph" w:styleId="7">
    <w:name w:val="heading 7"/>
    <w:basedOn w:val="a"/>
    <w:next w:val="a"/>
    <w:link w:val="7Char"/>
    <w:qFormat/>
    <w:rsid w:val="005F7611"/>
    <w:pPr>
      <w:keepNext/>
      <w:keepLines/>
      <w:numPr>
        <w:ilvl w:val="6"/>
        <w:numId w:val="1"/>
      </w:numPr>
      <w:spacing w:before="240" w:after="64" w:line="320" w:lineRule="auto"/>
      <w:outlineLvl w:val="6"/>
    </w:pPr>
    <w:rPr>
      <w:b/>
      <w:sz w:val="24"/>
      <w:lang w:val="x-none" w:eastAsia="x-none"/>
    </w:rPr>
  </w:style>
  <w:style w:type="paragraph" w:styleId="8">
    <w:name w:val="heading 8"/>
    <w:basedOn w:val="a"/>
    <w:next w:val="a0"/>
    <w:link w:val="8Char"/>
    <w:qFormat/>
    <w:rsid w:val="005F7611"/>
    <w:pPr>
      <w:keepNext/>
      <w:keepLines/>
      <w:numPr>
        <w:ilvl w:val="7"/>
        <w:numId w:val="1"/>
      </w:numPr>
      <w:spacing w:before="240" w:after="64" w:line="320" w:lineRule="auto"/>
      <w:outlineLvl w:val="7"/>
    </w:pPr>
    <w:rPr>
      <w:rFonts w:ascii="Arial" w:eastAsia="黑体" w:hAnsi="Arial"/>
      <w:sz w:val="24"/>
      <w:lang w:val="x-none" w:eastAsia="x-none"/>
    </w:rPr>
  </w:style>
  <w:style w:type="paragraph" w:styleId="9">
    <w:name w:val="heading 9"/>
    <w:basedOn w:val="a"/>
    <w:next w:val="a0"/>
    <w:link w:val="9Char"/>
    <w:qFormat/>
    <w:rsid w:val="005F7611"/>
    <w:pPr>
      <w:keepNext/>
      <w:keepLines/>
      <w:numPr>
        <w:ilvl w:val="8"/>
        <w:numId w:val="1"/>
      </w:numPr>
      <w:spacing w:before="240" w:after="64" w:line="320" w:lineRule="auto"/>
      <w:outlineLvl w:val="8"/>
    </w:pPr>
    <w:rPr>
      <w:rFonts w:ascii="Arial" w:eastAsia="黑体" w:hAnsi="Arial"/>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5F761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rsid w:val="005F7611"/>
    <w:rPr>
      <w:sz w:val="18"/>
      <w:szCs w:val="18"/>
    </w:rPr>
  </w:style>
  <w:style w:type="paragraph" w:styleId="a5">
    <w:name w:val="footer"/>
    <w:basedOn w:val="a"/>
    <w:link w:val="Char0"/>
    <w:uiPriority w:val="99"/>
    <w:unhideWhenUsed/>
    <w:qFormat/>
    <w:rsid w:val="005F7611"/>
    <w:pPr>
      <w:tabs>
        <w:tab w:val="center" w:pos="4153"/>
        <w:tab w:val="right" w:pos="8306"/>
      </w:tabs>
      <w:snapToGrid w:val="0"/>
      <w:jc w:val="left"/>
    </w:pPr>
    <w:rPr>
      <w:sz w:val="18"/>
      <w:szCs w:val="18"/>
    </w:rPr>
  </w:style>
  <w:style w:type="character" w:customStyle="1" w:styleId="Char0">
    <w:name w:val="页脚 Char"/>
    <w:basedOn w:val="a1"/>
    <w:link w:val="a5"/>
    <w:uiPriority w:val="99"/>
    <w:rsid w:val="005F7611"/>
    <w:rPr>
      <w:sz w:val="18"/>
      <w:szCs w:val="18"/>
    </w:rPr>
  </w:style>
  <w:style w:type="character" w:customStyle="1" w:styleId="1Char">
    <w:name w:val="标题 1 Char"/>
    <w:basedOn w:val="a1"/>
    <w:link w:val="1"/>
    <w:rsid w:val="005F7611"/>
    <w:rPr>
      <w:rFonts w:ascii="Times New Roman" w:eastAsia="宋体" w:hAnsi="Times New Roman" w:cs="Times New Roman"/>
      <w:b/>
      <w:bCs/>
      <w:kern w:val="44"/>
      <w:sz w:val="44"/>
      <w:szCs w:val="44"/>
      <w:lang w:val="x-none" w:eastAsia="x-none"/>
    </w:rPr>
  </w:style>
  <w:style w:type="character" w:customStyle="1" w:styleId="2Char">
    <w:name w:val="标题 2 Char"/>
    <w:basedOn w:val="a1"/>
    <w:link w:val="2"/>
    <w:rsid w:val="005F7611"/>
    <w:rPr>
      <w:rFonts w:ascii="Arial" w:eastAsia="黑体" w:hAnsi="Arial" w:cs="Times New Roman"/>
      <w:b/>
      <w:bCs/>
      <w:sz w:val="32"/>
      <w:szCs w:val="32"/>
    </w:rPr>
  </w:style>
  <w:style w:type="character" w:customStyle="1" w:styleId="3Char">
    <w:name w:val="标题 3 Char"/>
    <w:basedOn w:val="a1"/>
    <w:link w:val="3"/>
    <w:qFormat/>
    <w:rsid w:val="005F7611"/>
    <w:rPr>
      <w:rFonts w:ascii="Times New Roman" w:eastAsia="宋体" w:hAnsi="Times New Roman" w:cs="Times New Roman"/>
      <w:b/>
      <w:bCs/>
      <w:szCs w:val="32"/>
      <w:lang w:val="x-none" w:eastAsia="x-none"/>
    </w:rPr>
  </w:style>
  <w:style w:type="character" w:customStyle="1" w:styleId="4Char">
    <w:name w:val="标题 4 Char"/>
    <w:basedOn w:val="a1"/>
    <w:link w:val="4"/>
    <w:rsid w:val="005F7611"/>
    <w:rPr>
      <w:rFonts w:ascii="Arial" w:eastAsia="黑体" w:hAnsi="Arial" w:cs="Times New Roman"/>
      <w:b/>
      <w:bCs/>
      <w:sz w:val="28"/>
      <w:szCs w:val="28"/>
      <w:lang w:val="x-none" w:eastAsia="x-none"/>
    </w:rPr>
  </w:style>
  <w:style w:type="character" w:customStyle="1" w:styleId="5Char">
    <w:name w:val="标题 5 Char"/>
    <w:basedOn w:val="a1"/>
    <w:link w:val="5"/>
    <w:qFormat/>
    <w:rsid w:val="005F7611"/>
    <w:rPr>
      <w:rFonts w:ascii="Times New Roman" w:eastAsia="宋体" w:hAnsi="Times New Roman" w:cs="Times New Roman"/>
      <w:b/>
      <w:sz w:val="28"/>
      <w:szCs w:val="20"/>
      <w:lang w:val="x-none" w:eastAsia="x-none"/>
    </w:rPr>
  </w:style>
  <w:style w:type="character" w:customStyle="1" w:styleId="6Char">
    <w:name w:val="标题 6 Char"/>
    <w:basedOn w:val="a1"/>
    <w:link w:val="6"/>
    <w:rsid w:val="005F7611"/>
    <w:rPr>
      <w:rFonts w:ascii="Arial" w:eastAsia="黑体" w:hAnsi="Arial" w:cs="Times New Roman"/>
      <w:b/>
      <w:sz w:val="24"/>
      <w:szCs w:val="20"/>
      <w:lang w:val="x-none" w:eastAsia="x-none"/>
    </w:rPr>
  </w:style>
  <w:style w:type="character" w:customStyle="1" w:styleId="7Char">
    <w:name w:val="标题 7 Char"/>
    <w:basedOn w:val="a1"/>
    <w:link w:val="7"/>
    <w:rsid w:val="005F7611"/>
    <w:rPr>
      <w:rFonts w:ascii="Times New Roman" w:eastAsia="宋体" w:hAnsi="Times New Roman" w:cs="Times New Roman"/>
      <w:b/>
      <w:sz w:val="24"/>
      <w:szCs w:val="20"/>
      <w:lang w:val="x-none" w:eastAsia="x-none"/>
    </w:rPr>
  </w:style>
  <w:style w:type="character" w:customStyle="1" w:styleId="8Char">
    <w:name w:val="标题 8 Char"/>
    <w:basedOn w:val="a1"/>
    <w:link w:val="8"/>
    <w:rsid w:val="005F7611"/>
    <w:rPr>
      <w:rFonts w:ascii="Arial" w:eastAsia="黑体" w:hAnsi="Arial" w:cs="Times New Roman"/>
      <w:sz w:val="24"/>
      <w:szCs w:val="20"/>
      <w:lang w:val="x-none" w:eastAsia="x-none"/>
    </w:rPr>
  </w:style>
  <w:style w:type="character" w:customStyle="1" w:styleId="9Char">
    <w:name w:val="标题 9 Char"/>
    <w:basedOn w:val="a1"/>
    <w:link w:val="9"/>
    <w:rsid w:val="005F7611"/>
    <w:rPr>
      <w:rFonts w:ascii="Arial" w:eastAsia="黑体" w:hAnsi="Arial" w:cs="Times New Roman"/>
      <w:szCs w:val="20"/>
      <w:lang w:val="x-none" w:eastAsia="x-none"/>
    </w:rPr>
  </w:style>
  <w:style w:type="paragraph" w:styleId="a0">
    <w:name w:val="Normal Indent"/>
    <w:aliases w:val="表正文,正文非缩进,特点,缩进,ALT+Z,标题4,四号,正文对齐,正文不缩进,样式3,段1,首行缩进,标题四,正文双线,Normal Indent Char,正文非缩进 Char Char,标题4 Char,正文编号,水上软件,Body Text(ch),PI,正文普通文字,正文缩进 Char Char Char,正文（首行缩进两字） Char Char Char,正文缩进 Char Char Char Char Char Char Char Char,首行缩进两字"/>
    <w:basedOn w:val="a"/>
    <w:link w:val="Char1"/>
    <w:qFormat/>
    <w:rsid w:val="005F7611"/>
    <w:pPr>
      <w:ind w:firstLine="420"/>
    </w:pPr>
    <w:rPr>
      <w:lang w:val="x-none" w:eastAsia="x-none"/>
    </w:rPr>
  </w:style>
  <w:style w:type="paragraph" w:styleId="a6">
    <w:name w:val="annotation text"/>
    <w:basedOn w:val="a"/>
    <w:link w:val="Char2"/>
    <w:uiPriority w:val="99"/>
    <w:unhideWhenUsed/>
    <w:qFormat/>
    <w:rsid w:val="005F7611"/>
    <w:pPr>
      <w:jc w:val="left"/>
    </w:pPr>
  </w:style>
  <w:style w:type="character" w:customStyle="1" w:styleId="Char2">
    <w:name w:val="批注文字 Char"/>
    <w:basedOn w:val="a1"/>
    <w:link w:val="a6"/>
    <w:uiPriority w:val="99"/>
    <w:rsid w:val="005F7611"/>
    <w:rPr>
      <w:rFonts w:ascii="Times New Roman" w:eastAsia="宋体" w:hAnsi="Times New Roman" w:cs="Times New Roman"/>
      <w:szCs w:val="20"/>
    </w:rPr>
  </w:style>
  <w:style w:type="paragraph" w:styleId="a7">
    <w:name w:val="annotation subject"/>
    <w:basedOn w:val="a6"/>
    <w:next w:val="a6"/>
    <w:link w:val="Char3"/>
    <w:uiPriority w:val="99"/>
    <w:unhideWhenUsed/>
    <w:qFormat/>
    <w:rsid w:val="005F7611"/>
    <w:rPr>
      <w:b/>
      <w:bCs/>
      <w:lang w:val="x-none" w:eastAsia="x-none"/>
    </w:rPr>
  </w:style>
  <w:style w:type="character" w:customStyle="1" w:styleId="Char3">
    <w:name w:val="批注主题 Char"/>
    <w:basedOn w:val="Char2"/>
    <w:link w:val="a7"/>
    <w:uiPriority w:val="99"/>
    <w:rsid w:val="005F7611"/>
    <w:rPr>
      <w:rFonts w:ascii="Times New Roman" w:eastAsia="宋体" w:hAnsi="Times New Roman" w:cs="Times New Roman"/>
      <w:b/>
      <w:bCs/>
      <w:szCs w:val="20"/>
      <w:lang w:val="x-none" w:eastAsia="x-none"/>
    </w:rPr>
  </w:style>
  <w:style w:type="paragraph" w:styleId="70">
    <w:name w:val="toc 7"/>
    <w:basedOn w:val="a"/>
    <w:next w:val="a"/>
    <w:uiPriority w:val="39"/>
    <w:rsid w:val="005F7611"/>
    <w:pPr>
      <w:ind w:leftChars="1200" w:left="2520"/>
    </w:pPr>
  </w:style>
  <w:style w:type="paragraph" w:styleId="a8">
    <w:name w:val="Body Text"/>
    <w:basedOn w:val="a"/>
    <w:link w:val="Char4"/>
    <w:uiPriority w:val="99"/>
    <w:unhideWhenUsed/>
    <w:qFormat/>
    <w:rsid w:val="005F7611"/>
    <w:pPr>
      <w:spacing w:after="120"/>
    </w:pPr>
  </w:style>
  <w:style w:type="character" w:customStyle="1" w:styleId="Char4">
    <w:name w:val="正文文本 Char"/>
    <w:basedOn w:val="a1"/>
    <w:link w:val="a8"/>
    <w:rsid w:val="005F7611"/>
    <w:rPr>
      <w:rFonts w:ascii="Times New Roman" w:eastAsia="宋体" w:hAnsi="Times New Roman" w:cs="Times New Roman"/>
      <w:szCs w:val="20"/>
    </w:rPr>
  </w:style>
  <w:style w:type="paragraph" w:styleId="a9">
    <w:name w:val="Body Text First Indent"/>
    <w:basedOn w:val="a8"/>
    <w:link w:val="Char5"/>
    <w:rsid w:val="005F7611"/>
    <w:pPr>
      <w:spacing w:line="300" w:lineRule="auto"/>
      <w:ind w:firstLine="510"/>
    </w:pPr>
    <w:rPr>
      <w:sz w:val="24"/>
      <w:lang w:val="x-none" w:eastAsia="x-none"/>
    </w:rPr>
  </w:style>
  <w:style w:type="character" w:customStyle="1" w:styleId="Char5">
    <w:name w:val="正文首行缩进 Char"/>
    <w:basedOn w:val="Char4"/>
    <w:link w:val="a9"/>
    <w:rsid w:val="005F7611"/>
    <w:rPr>
      <w:rFonts w:ascii="Times New Roman" w:eastAsia="宋体" w:hAnsi="Times New Roman" w:cs="Times New Roman"/>
      <w:sz w:val="24"/>
      <w:szCs w:val="20"/>
      <w:lang w:val="x-none" w:eastAsia="x-none"/>
    </w:rPr>
  </w:style>
  <w:style w:type="paragraph" w:styleId="aa">
    <w:name w:val="Note Heading"/>
    <w:basedOn w:val="a"/>
    <w:next w:val="a"/>
    <w:link w:val="Char6"/>
    <w:rsid w:val="005F7611"/>
    <w:pPr>
      <w:jc w:val="center"/>
    </w:pPr>
    <w:rPr>
      <w:lang w:val="x-none" w:eastAsia="x-none"/>
    </w:rPr>
  </w:style>
  <w:style w:type="character" w:customStyle="1" w:styleId="Char6">
    <w:name w:val="注释标题 Char"/>
    <w:basedOn w:val="a1"/>
    <w:link w:val="aa"/>
    <w:rsid w:val="005F7611"/>
    <w:rPr>
      <w:rFonts w:ascii="Times New Roman" w:eastAsia="宋体" w:hAnsi="Times New Roman" w:cs="Times New Roman"/>
      <w:szCs w:val="20"/>
      <w:lang w:val="x-none" w:eastAsia="x-none"/>
    </w:rPr>
  </w:style>
  <w:style w:type="paragraph" w:styleId="40">
    <w:name w:val="List Bullet 4"/>
    <w:basedOn w:val="a"/>
    <w:rsid w:val="005F7611"/>
    <w:pPr>
      <w:widowControl/>
      <w:tabs>
        <w:tab w:val="left" w:pos="840"/>
      </w:tabs>
      <w:overflowPunct w:val="0"/>
      <w:autoSpaceDE w:val="0"/>
      <w:autoSpaceDN w:val="0"/>
      <w:adjustRightInd w:val="0"/>
      <w:ind w:left="1180" w:hanging="340"/>
      <w:jc w:val="left"/>
      <w:textAlignment w:val="baseline"/>
    </w:pPr>
    <w:rPr>
      <w:rFonts w:ascii="Courier" w:hAnsi="Courier"/>
      <w:kern w:val="0"/>
      <w:sz w:val="24"/>
    </w:rPr>
  </w:style>
  <w:style w:type="paragraph" w:styleId="ab">
    <w:name w:val="List Number"/>
    <w:basedOn w:val="a"/>
    <w:rsid w:val="005F7611"/>
    <w:pPr>
      <w:tabs>
        <w:tab w:val="left" w:pos="560"/>
      </w:tabs>
      <w:ind w:left="900" w:hanging="340"/>
    </w:pPr>
  </w:style>
  <w:style w:type="paragraph" w:styleId="ac">
    <w:name w:val="caption"/>
    <w:basedOn w:val="a"/>
    <w:next w:val="a"/>
    <w:qFormat/>
    <w:rsid w:val="005F7611"/>
    <w:pPr>
      <w:spacing w:line="480" w:lineRule="auto"/>
    </w:pPr>
    <w:rPr>
      <w:rFonts w:ascii="华文中宋" w:eastAsia="华文中宋" w:hAnsi="华文中宋"/>
      <w:sz w:val="36"/>
    </w:rPr>
  </w:style>
  <w:style w:type="paragraph" w:styleId="ad">
    <w:name w:val="List Bullet"/>
    <w:basedOn w:val="a"/>
    <w:rsid w:val="005F7611"/>
    <w:pPr>
      <w:adjustRightInd w:val="0"/>
      <w:spacing w:line="300" w:lineRule="auto"/>
      <w:ind w:left="360" w:hanging="360"/>
      <w:textAlignment w:val="baseline"/>
    </w:pPr>
    <w:rPr>
      <w:kern w:val="0"/>
      <w:sz w:val="24"/>
    </w:rPr>
  </w:style>
  <w:style w:type="paragraph" w:styleId="ae">
    <w:name w:val="Document Map"/>
    <w:basedOn w:val="a"/>
    <w:link w:val="Char7"/>
    <w:semiHidden/>
    <w:qFormat/>
    <w:rsid w:val="005F7611"/>
    <w:pPr>
      <w:shd w:val="clear" w:color="auto" w:fill="000080"/>
    </w:pPr>
    <w:rPr>
      <w:lang w:val="x-none" w:eastAsia="x-none"/>
    </w:rPr>
  </w:style>
  <w:style w:type="character" w:customStyle="1" w:styleId="Char7">
    <w:name w:val="文档结构图 Char"/>
    <w:basedOn w:val="a1"/>
    <w:link w:val="ae"/>
    <w:semiHidden/>
    <w:rsid w:val="005F7611"/>
    <w:rPr>
      <w:rFonts w:ascii="Times New Roman" w:eastAsia="宋体" w:hAnsi="Times New Roman" w:cs="Times New Roman"/>
      <w:szCs w:val="20"/>
      <w:shd w:val="clear" w:color="auto" w:fill="000080"/>
      <w:lang w:val="x-none" w:eastAsia="x-none"/>
    </w:rPr>
  </w:style>
  <w:style w:type="paragraph" w:styleId="af">
    <w:name w:val="Salutation"/>
    <w:basedOn w:val="a"/>
    <w:next w:val="a"/>
    <w:link w:val="Char8"/>
    <w:rsid w:val="005F7611"/>
    <w:pPr>
      <w:spacing w:beforeLines="40" w:afterLines="40" w:line="312" w:lineRule="auto"/>
    </w:pPr>
    <w:rPr>
      <w:sz w:val="24"/>
      <w:szCs w:val="24"/>
      <w:lang w:val="x-none" w:eastAsia="x-none"/>
    </w:rPr>
  </w:style>
  <w:style w:type="character" w:customStyle="1" w:styleId="Char8">
    <w:name w:val="称呼 Char"/>
    <w:basedOn w:val="a1"/>
    <w:link w:val="af"/>
    <w:rsid w:val="005F7611"/>
    <w:rPr>
      <w:rFonts w:ascii="Times New Roman" w:eastAsia="宋体" w:hAnsi="Times New Roman" w:cs="Times New Roman"/>
      <w:sz w:val="24"/>
      <w:szCs w:val="24"/>
      <w:lang w:val="x-none" w:eastAsia="x-none"/>
    </w:rPr>
  </w:style>
  <w:style w:type="paragraph" w:styleId="30">
    <w:name w:val="Body Text 3"/>
    <w:basedOn w:val="a"/>
    <w:link w:val="3Char0"/>
    <w:qFormat/>
    <w:rsid w:val="005F7611"/>
    <w:pPr>
      <w:autoSpaceDE w:val="0"/>
      <w:autoSpaceDN w:val="0"/>
      <w:jc w:val="center"/>
    </w:pPr>
    <w:rPr>
      <w:sz w:val="16"/>
      <w:lang w:val="x-none" w:eastAsia="x-none"/>
    </w:rPr>
  </w:style>
  <w:style w:type="character" w:customStyle="1" w:styleId="3Char0">
    <w:name w:val="正文文本 3 Char"/>
    <w:basedOn w:val="a1"/>
    <w:link w:val="30"/>
    <w:rsid w:val="005F7611"/>
    <w:rPr>
      <w:rFonts w:ascii="Times New Roman" w:eastAsia="宋体" w:hAnsi="Times New Roman" w:cs="Times New Roman"/>
      <w:sz w:val="16"/>
      <w:szCs w:val="20"/>
      <w:lang w:val="x-none" w:eastAsia="x-none"/>
    </w:rPr>
  </w:style>
  <w:style w:type="paragraph" w:styleId="31">
    <w:name w:val="List Bullet 3"/>
    <w:basedOn w:val="a"/>
    <w:rsid w:val="005F7611"/>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rPr>
  </w:style>
  <w:style w:type="paragraph" w:styleId="af0">
    <w:name w:val="Body Text Indent"/>
    <w:basedOn w:val="a"/>
    <w:link w:val="Char9"/>
    <w:qFormat/>
    <w:rsid w:val="005F7611"/>
    <w:pPr>
      <w:ind w:firstLine="444"/>
    </w:pPr>
    <w:rPr>
      <w:b/>
      <w:sz w:val="24"/>
      <w:lang w:val="x-none" w:eastAsia="x-none"/>
    </w:rPr>
  </w:style>
  <w:style w:type="character" w:customStyle="1" w:styleId="Char9">
    <w:name w:val="正文文本缩进 Char"/>
    <w:basedOn w:val="a1"/>
    <w:link w:val="af0"/>
    <w:rsid w:val="005F7611"/>
    <w:rPr>
      <w:rFonts w:ascii="Times New Roman" w:eastAsia="宋体" w:hAnsi="Times New Roman" w:cs="Times New Roman"/>
      <w:b/>
      <w:sz w:val="24"/>
      <w:szCs w:val="20"/>
      <w:lang w:val="x-none" w:eastAsia="x-none"/>
    </w:rPr>
  </w:style>
  <w:style w:type="paragraph" w:styleId="20">
    <w:name w:val="List Bullet 2"/>
    <w:basedOn w:val="a"/>
    <w:rsid w:val="005F7611"/>
    <w:pPr>
      <w:tabs>
        <w:tab w:val="left" w:pos="1680"/>
      </w:tabs>
      <w:spacing w:line="360" w:lineRule="auto"/>
      <w:ind w:left="1680" w:hanging="420"/>
    </w:pPr>
    <w:rPr>
      <w:sz w:val="24"/>
    </w:rPr>
  </w:style>
  <w:style w:type="paragraph" w:styleId="50">
    <w:name w:val="toc 5"/>
    <w:basedOn w:val="a"/>
    <w:next w:val="a"/>
    <w:uiPriority w:val="39"/>
    <w:rsid w:val="005F7611"/>
    <w:pPr>
      <w:ind w:leftChars="800" w:left="1680"/>
    </w:pPr>
  </w:style>
  <w:style w:type="paragraph" w:styleId="32">
    <w:name w:val="toc 3"/>
    <w:basedOn w:val="a"/>
    <w:next w:val="a"/>
    <w:uiPriority w:val="39"/>
    <w:qFormat/>
    <w:rsid w:val="005F7611"/>
    <w:pPr>
      <w:tabs>
        <w:tab w:val="right" w:leader="dot" w:pos="9231"/>
      </w:tabs>
      <w:ind w:leftChars="400" w:left="840"/>
    </w:pPr>
    <w:rPr>
      <w:szCs w:val="24"/>
    </w:rPr>
  </w:style>
  <w:style w:type="paragraph" w:styleId="af1">
    <w:name w:val="Plain Text"/>
    <w:aliases w:val="普通文字 Char,纯文本 Char Char,普通文字,纯文本 Char Char Char Char Char,纯文本 Char Char Char Char,纯文本 Char Char Char Char Char Char Char,纯文本 Char Char Char Char Char Char Char Char Char Char Char Char"/>
    <w:basedOn w:val="a"/>
    <w:link w:val="Chara"/>
    <w:qFormat/>
    <w:rsid w:val="005F7611"/>
    <w:rPr>
      <w:rFonts w:ascii="宋体" w:hAnsi="Courier New"/>
      <w:lang w:val="x-none" w:eastAsia="x-none"/>
    </w:rPr>
  </w:style>
  <w:style w:type="character" w:customStyle="1" w:styleId="Chara">
    <w:name w:val="纯文本 Char"/>
    <w:aliases w:val="普通文字 Char Char1,纯文本 Char Char Char1,普通文字 Char1,纯文本 Char Char Char Char Char Char,纯文本 Char Char Char Char Char1,纯文本 Char Char Char Char Char Char Char Char,纯文本 Char Char Char Char Char Char Char Char Char Char Char Char Char"/>
    <w:basedOn w:val="a1"/>
    <w:link w:val="af1"/>
    <w:rsid w:val="005F7611"/>
    <w:rPr>
      <w:rFonts w:ascii="宋体" w:eastAsia="宋体" w:hAnsi="Courier New" w:cs="Times New Roman"/>
      <w:szCs w:val="20"/>
      <w:lang w:val="x-none" w:eastAsia="x-none"/>
    </w:rPr>
  </w:style>
  <w:style w:type="paragraph" w:styleId="80">
    <w:name w:val="toc 8"/>
    <w:basedOn w:val="a"/>
    <w:next w:val="a"/>
    <w:uiPriority w:val="39"/>
    <w:rsid w:val="005F7611"/>
    <w:pPr>
      <w:ind w:leftChars="1400" w:left="2940"/>
    </w:pPr>
  </w:style>
  <w:style w:type="paragraph" w:styleId="af2">
    <w:name w:val="Date"/>
    <w:basedOn w:val="a"/>
    <w:next w:val="a"/>
    <w:link w:val="Charb"/>
    <w:qFormat/>
    <w:rsid w:val="005F7611"/>
    <w:rPr>
      <w:lang w:val="x-none" w:eastAsia="x-none"/>
    </w:rPr>
  </w:style>
  <w:style w:type="character" w:customStyle="1" w:styleId="Charb">
    <w:name w:val="日期 Char"/>
    <w:basedOn w:val="a1"/>
    <w:link w:val="af2"/>
    <w:rsid w:val="005F7611"/>
    <w:rPr>
      <w:rFonts w:ascii="Times New Roman" w:eastAsia="宋体" w:hAnsi="Times New Roman" w:cs="Times New Roman"/>
      <w:szCs w:val="20"/>
      <w:lang w:val="x-none" w:eastAsia="x-none"/>
    </w:rPr>
  </w:style>
  <w:style w:type="paragraph" w:styleId="21">
    <w:name w:val="Body Text Indent 2"/>
    <w:basedOn w:val="a"/>
    <w:link w:val="2Char0"/>
    <w:rsid w:val="005F7611"/>
    <w:pPr>
      <w:adjustRightInd w:val="0"/>
      <w:spacing w:line="360" w:lineRule="auto"/>
      <w:ind w:firstLineChars="175" w:firstLine="420"/>
    </w:pPr>
    <w:rPr>
      <w:rFonts w:ascii="宋体" w:hAnsi="宋体"/>
      <w:b/>
      <w:bCs/>
      <w:sz w:val="24"/>
      <w:lang w:val="x-none" w:eastAsia="x-none"/>
    </w:rPr>
  </w:style>
  <w:style w:type="character" w:customStyle="1" w:styleId="2Char0">
    <w:name w:val="正文文本缩进 2 Char"/>
    <w:basedOn w:val="a1"/>
    <w:link w:val="21"/>
    <w:rsid w:val="005F7611"/>
    <w:rPr>
      <w:rFonts w:ascii="宋体" w:eastAsia="宋体" w:hAnsi="宋体" w:cs="Times New Roman"/>
      <w:b/>
      <w:bCs/>
      <w:sz w:val="24"/>
      <w:szCs w:val="20"/>
      <w:lang w:val="x-none" w:eastAsia="x-none"/>
    </w:rPr>
  </w:style>
  <w:style w:type="paragraph" w:styleId="af3">
    <w:name w:val="Balloon Text"/>
    <w:basedOn w:val="a"/>
    <w:link w:val="Charc"/>
    <w:semiHidden/>
    <w:qFormat/>
    <w:rsid w:val="005F7611"/>
    <w:rPr>
      <w:sz w:val="18"/>
      <w:szCs w:val="18"/>
      <w:lang w:val="x-none" w:eastAsia="x-none"/>
    </w:rPr>
  </w:style>
  <w:style w:type="character" w:customStyle="1" w:styleId="Charc">
    <w:name w:val="批注框文本 Char"/>
    <w:basedOn w:val="a1"/>
    <w:link w:val="af3"/>
    <w:semiHidden/>
    <w:rsid w:val="005F7611"/>
    <w:rPr>
      <w:rFonts w:ascii="Times New Roman" w:eastAsia="宋体" w:hAnsi="Times New Roman" w:cs="Times New Roman"/>
      <w:sz w:val="18"/>
      <w:szCs w:val="18"/>
      <w:lang w:val="x-none" w:eastAsia="x-none"/>
    </w:rPr>
  </w:style>
  <w:style w:type="paragraph" w:styleId="10">
    <w:name w:val="toc 1"/>
    <w:basedOn w:val="a"/>
    <w:next w:val="a"/>
    <w:uiPriority w:val="39"/>
    <w:qFormat/>
    <w:rsid w:val="005F7611"/>
    <w:pPr>
      <w:tabs>
        <w:tab w:val="left" w:pos="840"/>
        <w:tab w:val="right" w:leader="dot" w:pos="9231"/>
      </w:tabs>
    </w:pPr>
    <w:rPr>
      <w:szCs w:val="24"/>
    </w:rPr>
  </w:style>
  <w:style w:type="paragraph" w:styleId="41">
    <w:name w:val="toc 4"/>
    <w:basedOn w:val="a"/>
    <w:next w:val="a"/>
    <w:uiPriority w:val="39"/>
    <w:rsid w:val="005F7611"/>
    <w:pPr>
      <w:ind w:leftChars="600" w:left="1260"/>
    </w:pPr>
  </w:style>
  <w:style w:type="paragraph" w:styleId="af4">
    <w:name w:val="Subtitle"/>
    <w:basedOn w:val="a"/>
    <w:next w:val="a"/>
    <w:link w:val="Chard"/>
    <w:qFormat/>
    <w:rsid w:val="005F7611"/>
    <w:pPr>
      <w:spacing w:beforeLines="100" w:afterLines="50" w:line="360" w:lineRule="auto"/>
      <w:jc w:val="center"/>
    </w:pPr>
    <w:rPr>
      <w:rFonts w:ascii="Arial" w:eastAsia="方正魏碑简体" w:hAnsi="Arial"/>
      <w:bCs/>
      <w:kern w:val="28"/>
      <w:sz w:val="32"/>
      <w:szCs w:val="32"/>
      <w:lang w:val="x-none" w:eastAsia="x-none"/>
    </w:rPr>
  </w:style>
  <w:style w:type="character" w:customStyle="1" w:styleId="Chard">
    <w:name w:val="副标题 Char"/>
    <w:basedOn w:val="a1"/>
    <w:link w:val="af4"/>
    <w:rsid w:val="005F7611"/>
    <w:rPr>
      <w:rFonts w:ascii="Arial" w:eastAsia="方正魏碑简体" w:hAnsi="Arial" w:cs="Times New Roman"/>
      <w:bCs/>
      <w:kern w:val="28"/>
      <w:sz w:val="32"/>
      <w:szCs w:val="32"/>
      <w:lang w:val="x-none" w:eastAsia="x-none"/>
    </w:rPr>
  </w:style>
  <w:style w:type="paragraph" w:styleId="af5">
    <w:name w:val="footnote text"/>
    <w:basedOn w:val="a"/>
    <w:link w:val="Char10"/>
    <w:unhideWhenUsed/>
    <w:qFormat/>
    <w:rsid w:val="005F7611"/>
    <w:pPr>
      <w:snapToGrid w:val="0"/>
      <w:jc w:val="left"/>
    </w:pPr>
    <w:rPr>
      <w:sz w:val="18"/>
      <w:szCs w:val="18"/>
      <w:lang w:val="x-none" w:eastAsia="x-none"/>
    </w:rPr>
  </w:style>
  <w:style w:type="character" w:customStyle="1" w:styleId="Chare">
    <w:name w:val="脚注文本 Char"/>
    <w:basedOn w:val="a1"/>
    <w:semiHidden/>
    <w:rsid w:val="005F7611"/>
    <w:rPr>
      <w:rFonts w:ascii="Times New Roman" w:eastAsia="宋体" w:hAnsi="Times New Roman" w:cs="Times New Roman"/>
      <w:sz w:val="18"/>
      <w:szCs w:val="18"/>
    </w:rPr>
  </w:style>
  <w:style w:type="paragraph" w:styleId="60">
    <w:name w:val="toc 6"/>
    <w:basedOn w:val="a"/>
    <w:next w:val="a"/>
    <w:uiPriority w:val="39"/>
    <w:rsid w:val="005F7611"/>
    <w:pPr>
      <w:ind w:leftChars="1000" w:left="2100"/>
    </w:pPr>
  </w:style>
  <w:style w:type="paragraph" w:styleId="33">
    <w:name w:val="Body Text Indent 3"/>
    <w:basedOn w:val="a"/>
    <w:link w:val="3Char1"/>
    <w:rsid w:val="005F7611"/>
    <w:pPr>
      <w:spacing w:afterLines="50"/>
      <w:ind w:firstLineChars="200" w:firstLine="420"/>
    </w:pPr>
    <w:rPr>
      <w:szCs w:val="21"/>
      <w:lang w:val="x-none" w:eastAsia="x-none"/>
    </w:rPr>
  </w:style>
  <w:style w:type="character" w:customStyle="1" w:styleId="3Char1">
    <w:name w:val="正文文本缩进 3 Char"/>
    <w:basedOn w:val="a1"/>
    <w:link w:val="33"/>
    <w:rsid w:val="005F7611"/>
    <w:rPr>
      <w:rFonts w:ascii="Times New Roman" w:eastAsia="宋体" w:hAnsi="Times New Roman" w:cs="Times New Roman"/>
      <w:szCs w:val="21"/>
      <w:lang w:val="x-none" w:eastAsia="x-none"/>
    </w:rPr>
  </w:style>
  <w:style w:type="paragraph" w:styleId="22">
    <w:name w:val="toc 2"/>
    <w:basedOn w:val="a"/>
    <w:next w:val="a"/>
    <w:uiPriority w:val="39"/>
    <w:qFormat/>
    <w:rsid w:val="005F7611"/>
    <w:pPr>
      <w:tabs>
        <w:tab w:val="left" w:pos="851"/>
        <w:tab w:val="right" w:leader="dot" w:pos="9231"/>
      </w:tabs>
      <w:ind w:leftChars="200" w:left="420"/>
    </w:pPr>
  </w:style>
  <w:style w:type="paragraph" w:styleId="90">
    <w:name w:val="toc 9"/>
    <w:basedOn w:val="a"/>
    <w:next w:val="a"/>
    <w:uiPriority w:val="39"/>
    <w:rsid w:val="005F7611"/>
    <w:pPr>
      <w:ind w:leftChars="1600" w:left="3360"/>
    </w:pPr>
  </w:style>
  <w:style w:type="paragraph" w:styleId="23">
    <w:name w:val="Body Text 2"/>
    <w:basedOn w:val="a"/>
    <w:link w:val="2Char1"/>
    <w:qFormat/>
    <w:rsid w:val="005F7611"/>
    <w:pPr>
      <w:spacing w:after="120" w:line="480" w:lineRule="auto"/>
    </w:pPr>
    <w:rPr>
      <w:lang w:val="x-none" w:eastAsia="x-none"/>
    </w:rPr>
  </w:style>
  <w:style w:type="character" w:customStyle="1" w:styleId="2Char1">
    <w:name w:val="正文文本 2 Char"/>
    <w:basedOn w:val="a1"/>
    <w:link w:val="23"/>
    <w:rsid w:val="005F7611"/>
    <w:rPr>
      <w:rFonts w:ascii="Times New Roman" w:eastAsia="宋体" w:hAnsi="Times New Roman" w:cs="Times New Roman"/>
      <w:szCs w:val="20"/>
      <w:lang w:val="x-none" w:eastAsia="x-none"/>
    </w:rPr>
  </w:style>
  <w:style w:type="paragraph" w:styleId="HTML">
    <w:name w:val="HTML Preformatted"/>
    <w:basedOn w:val="a"/>
    <w:link w:val="HTMLChar"/>
    <w:rsid w:val="005F76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lang w:val="x-none" w:eastAsia="x-none"/>
    </w:rPr>
  </w:style>
  <w:style w:type="character" w:customStyle="1" w:styleId="HTMLChar">
    <w:name w:val="HTML 预设格式 Char"/>
    <w:basedOn w:val="a1"/>
    <w:link w:val="HTML"/>
    <w:rsid w:val="005F7611"/>
    <w:rPr>
      <w:rFonts w:ascii="宋体" w:eastAsia="宋体" w:hAnsi="宋体" w:cs="Times New Roman"/>
      <w:kern w:val="0"/>
      <w:sz w:val="24"/>
      <w:szCs w:val="24"/>
      <w:lang w:val="x-none" w:eastAsia="x-none"/>
    </w:rPr>
  </w:style>
  <w:style w:type="paragraph" w:styleId="af6">
    <w:name w:val="Normal (Web)"/>
    <w:basedOn w:val="a"/>
    <w:uiPriority w:val="99"/>
    <w:qFormat/>
    <w:rsid w:val="005F7611"/>
    <w:pPr>
      <w:widowControl/>
      <w:spacing w:before="100" w:beforeAutospacing="1" w:after="100" w:afterAutospacing="1"/>
      <w:jc w:val="left"/>
    </w:pPr>
    <w:rPr>
      <w:rFonts w:ascii="宋体" w:hAnsi="宋体" w:cs="宋体"/>
      <w:kern w:val="0"/>
      <w:sz w:val="24"/>
      <w:szCs w:val="24"/>
    </w:rPr>
  </w:style>
  <w:style w:type="paragraph" w:styleId="af7">
    <w:name w:val="Title"/>
    <w:basedOn w:val="a"/>
    <w:link w:val="Charf"/>
    <w:qFormat/>
    <w:rsid w:val="005F7611"/>
    <w:pPr>
      <w:spacing w:before="240" w:after="240" w:line="360" w:lineRule="auto"/>
      <w:jc w:val="center"/>
    </w:pPr>
    <w:rPr>
      <w:rFonts w:ascii="Arial" w:eastAsia="黑体" w:hAnsi="Arial"/>
      <w:sz w:val="44"/>
      <w:lang w:val="x-none" w:eastAsia="x-none"/>
    </w:rPr>
  </w:style>
  <w:style w:type="character" w:customStyle="1" w:styleId="Charf">
    <w:name w:val="标题 Char"/>
    <w:basedOn w:val="a1"/>
    <w:link w:val="af7"/>
    <w:rsid w:val="005F7611"/>
    <w:rPr>
      <w:rFonts w:ascii="Arial" w:eastAsia="黑体" w:hAnsi="Arial" w:cs="Times New Roman"/>
      <w:sz w:val="44"/>
      <w:szCs w:val="20"/>
      <w:lang w:val="x-none" w:eastAsia="x-none"/>
    </w:rPr>
  </w:style>
  <w:style w:type="character" w:styleId="af8">
    <w:name w:val="Strong"/>
    <w:uiPriority w:val="22"/>
    <w:qFormat/>
    <w:rsid w:val="005F7611"/>
    <w:rPr>
      <w:b/>
      <w:bCs/>
    </w:rPr>
  </w:style>
  <w:style w:type="character" w:styleId="af9">
    <w:name w:val="page number"/>
    <w:basedOn w:val="a1"/>
    <w:rsid w:val="005F7611"/>
  </w:style>
  <w:style w:type="paragraph" w:styleId="afa">
    <w:next w:val="afb"/>
    <w:rsid w:val="005F7611"/>
    <w:pPr>
      <w:widowControl w:val="0"/>
      <w:jc w:val="both"/>
    </w:pPr>
    <w:rPr>
      <w:rFonts w:ascii="Times New Roman" w:eastAsia="宋体" w:hAnsi="Times New Roman" w:cs="Times New Roman"/>
      <w:szCs w:val="20"/>
    </w:rPr>
  </w:style>
  <w:style w:type="character" w:styleId="afc">
    <w:name w:val="Emphasis"/>
    <w:qFormat/>
    <w:rsid w:val="005F7611"/>
    <w:rPr>
      <w:i/>
      <w:iCs/>
    </w:rPr>
  </w:style>
  <w:style w:type="character" w:styleId="afd">
    <w:name w:val="Hyperlink"/>
    <w:uiPriority w:val="99"/>
    <w:qFormat/>
    <w:rsid w:val="005F7611"/>
    <w:rPr>
      <w:color w:val="0000FF"/>
      <w:u w:val="single"/>
    </w:rPr>
  </w:style>
  <w:style w:type="character" w:styleId="afe">
    <w:name w:val="annotation reference"/>
    <w:uiPriority w:val="99"/>
    <w:unhideWhenUsed/>
    <w:rsid w:val="005F7611"/>
    <w:rPr>
      <w:sz w:val="21"/>
      <w:szCs w:val="21"/>
    </w:rPr>
  </w:style>
  <w:style w:type="table" w:styleId="aff">
    <w:name w:val="Table Grid"/>
    <w:basedOn w:val="a2"/>
    <w:uiPriority w:val="59"/>
    <w:qFormat/>
    <w:rsid w:val="005F7611"/>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正文缩进 Char"/>
    <w:aliases w:val="表正文 Char2,正文非缩进 Char,特点 Char,缩进 Char,ALT+Z Char,标题4 Char1,四号 Char,正文对齐 Char,正文不缩进 Char,样式3 Char,段1 Char,首行缩进 Char,标题四 Char,正文双线 Char,Normal Indent Char Char,正文非缩进 Char Char Char,标题4 Char Char,正文编号 Char,水上软件 Char,Body Text(ch) Char,PI Char"/>
    <w:link w:val="a0"/>
    <w:qFormat/>
    <w:rsid w:val="005F7611"/>
    <w:rPr>
      <w:rFonts w:ascii="Times New Roman" w:eastAsia="宋体" w:hAnsi="Times New Roman" w:cs="Times New Roman"/>
      <w:szCs w:val="20"/>
      <w:lang w:val="x-none" w:eastAsia="x-none"/>
    </w:rPr>
  </w:style>
  <w:style w:type="character" w:customStyle="1" w:styleId="font12-blue-bold1">
    <w:name w:val="font12-blue-bold1"/>
    <w:rsid w:val="005F7611"/>
    <w:rPr>
      <w:b/>
      <w:bCs/>
      <w:color w:val="0249A5"/>
      <w:sz w:val="18"/>
      <w:szCs w:val="18"/>
      <w:u w:val="none"/>
    </w:rPr>
  </w:style>
  <w:style w:type="character" w:customStyle="1" w:styleId="grame">
    <w:name w:val="grame"/>
    <w:basedOn w:val="a1"/>
    <w:qFormat/>
    <w:rsid w:val="005F7611"/>
  </w:style>
  <w:style w:type="character" w:customStyle="1" w:styleId="Charf0">
    <w:name w:val="表正文 Char"/>
    <w:aliases w:val="正文缩进 Char1,正文缩进 Char Char"/>
    <w:rsid w:val="005F7611"/>
    <w:rPr>
      <w:rFonts w:eastAsia="宋体"/>
      <w:kern w:val="2"/>
      <w:sz w:val="24"/>
      <w:lang w:val="en-US" w:eastAsia="zh-CN" w:bidi="ar-SA"/>
    </w:rPr>
  </w:style>
  <w:style w:type="character" w:customStyle="1" w:styleId="16">
    <w:name w:val="16"/>
    <w:rsid w:val="005F7611"/>
    <w:rPr>
      <w:rFonts w:ascii="Times New Roman" w:hAnsi="Times New Roman" w:cs="Times New Roman" w:hint="default"/>
      <w:color w:val="0000FF"/>
      <w:sz w:val="20"/>
      <w:szCs w:val="20"/>
      <w:u w:val="single"/>
    </w:rPr>
  </w:style>
  <w:style w:type="character" w:customStyle="1" w:styleId="black1">
    <w:name w:val="black1"/>
    <w:rsid w:val="005F7611"/>
    <w:rPr>
      <w:rFonts w:ascii="ˎ̥" w:hAnsi="ˎ̥" w:hint="default"/>
      <w:color w:val="333333"/>
      <w:sz w:val="18"/>
      <w:szCs w:val="18"/>
      <w:u w:val="none"/>
    </w:rPr>
  </w:style>
  <w:style w:type="character" w:customStyle="1" w:styleId="SubtitleChar">
    <w:name w:val="Subtitle Char"/>
    <w:locked/>
    <w:rsid w:val="005F7611"/>
    <w:rPr>
      <w:rFonts w:ascii="Calibri Light" w:eastAsia="宋体" w:hAnsi="Calibri Light" w:cs="Times New Roman"/>
      <w:b/>
      <w:bCs/>
      <w:kern w:val="28"/>
      <w:sz w:val="32"/>
      <w:szCs w:val="32"/>
      <w:lang w:eastAsia="en-US"/>
    </w:rPr>
  </w:style>
  <w:style w:type="character" w:customStyle="1" w:styleId="solutioncontent1">
    <w:name w:val="solutioncontent1"/>
    <w:rsid w:val="005F7611"/>
    <w:rPr>
      <w:rFonts w:cs="Times New Roman"/>
      <w:color w:val="333333"/>
      <w:sz w:val="15"/>
      <w:szCs w:val="15"/>
    </w:rPr>
  </w:style>
  <w:style w:type="paragraph" w:customStyle="1" w:styleId="xl57">
    <w:name w:val="xl57"/>
    <w:basedOn w:val="a"/>
    <w:rsid w:val="005F7611"/>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8">
    <w:name w:val="xl48"/>
    <w:basedOn w:val="a"/>
    <w:rsid w:val="005F7611"/>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p0">
    <w:name w:val="p0"/>
    <w:basedOn w:val="a"/>
    <w:rsid w:val="005F7611"/>
    <w:pPr>
      <w:widowControl/>
    </w:pPr>
    <w:rPr>
      <w:kern w:val="0"/>
      <w:szCs w:val="21"/>
    </w:rPr>
  </w:style>
  <w:style w:type="paragraph" w:customStyle="1" w:styleId="font16">
    <w:name w:val="font16"/>
    <w:basedOn w:val="a"/>
    <w:rsid w:val="005F7611"/>
    <w:pPr>
      <w:widowControl/>
      <w:spacing w:before="100" w:beforeAutospacing="1" w:after="100" w:afterAutospacing="1"/>
      <w:jc w:val="left"/>
    </w:pPr>
    <w:rPr>
      <w:rFonts w:ascii="宋体" w:hAnsi="宋体" w:cs="宋体"/>
      <w:kern w:val="0"/>
      <w:sz w:val="16"/>
      <w:szCs w:val="16"/>
    </w:rPr>
  </w:style>
  <w:style w:type="paragraph" w:customStyle="1" w:styleId="flName">
    <w:name w:val="flName"/>
    <w:basedOn w:val="a"/>
    <w:rsid w:val="005F7611"/>
    <w:pPr>
      <w:adjustRightInd w:val="0"/>
      <w:spacing w:before="320" w:after="160" w:line="360" w:lineRule="atLeast"/>
      <w:jc w:val="center"/>
    </w:pPr>
    <w:rPr>
      <w:rFonts w:ascii="Arial" w:eastAsia="黑体"/>
      <w:kern w:val="0"/>
      <w:sz w:val="32"/>
    </w:rPr>
  </w:style>
  <w:style w:type="paragraph" w:customStyle="1" w:styleId="Web">
    <w:name w:val="普通 (Web)"/>
    <w:basedOn w:val="a"/>
    <w:rsid w:val="005F7611"/>
    <w:pPr>
      <w:spacing w:line="300" w:lineRule="auto"/>
    </w:pPr>
    <w:rPr>
      <w:sz w:val="24"/>
      <w:szCs w:val="24"/>
    </w:rPr>
  </w:style>
  <w:style w:type="paragraph" w:customStyle="1" w:styleId="17">
    <w:name w:val="17"/>
    <w:basedOn w:val="a"/>
    <w:rsid w:val="005F7611"/>
    <w:pPr>
      <w:widowControl/>
      <w:snapToGrid w:val="0"/>
      <w:spacing w:before="100" w:beforeAutospacing="1" w:after="100" w:afterAutospacing="1"/>
      <w:jc w:val="left"/>
    </w:pPr>
    <w:rPr>
      <w:rFonts w:eastAsia="Arial Unicode MS"/>
      <w:kern w:val="0"/>
      <w:sz w:val="18"/>
      <w:szCs w:val="18"/>
    </w:rPr>
  </w:style>
  <w:style w:type="paragraph" w:customStyle="1" w:styleId="Charf1">
    <w:name w:val="Char"/>
    <w:basedOn w:val="a"/>
    <w:rsid w:val="005F7611"/>
    <w:rPr>
      <w:rFonts w:ascii="Tahoma" w:hAnsi="Tahoma"/>
      <w:sz w:val="24"/>
    </w:rPr>
  </w:style>
  <w:style w:type="paragraph" w:customStyle="1" w:styleId="xl45">
    <w:name w:val="xl45"/>
    <w:basedOn w:val="a"/>
    <w:rsid w:val="005F7611"/>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6">
    <w:name w:val="xl46"/>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11">
    <w:name w:val="附录标题1"/>
    <w:basedOn w:val="1"/>
    <w:next w:val="a"/>
    <w:rsid w:val="005F7611"/>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font9">
    <w:name w:val="font9"/>
    <w:basedOn w:val="a"/>
    <w:rsid w:val="005F7611"/>
    <w:pPr>
      <w:widowControl/>
      <w:spacing w:before="100" w:beforeAutospacing="1" w:after="100" w:afterAutospacing="1"/>
      <w:jc w:val="left"/>
    </w:pPr>
    <w:rPr>
      <w:b/>
      <w:bCs/>
      <w:kern w:val="0"/>
      <w:sz w:val="16"/>
      <w:szCs w:val="16"/>
    </w:rPr>
  </w:style>
  <w:style w:type="paragraph" w:customStyle="1" w:styleId="font8">
    <w:name w:val="font8"/>
    <w:basedOn w:val="a"/>
    <w:rsid w:val="005F7611"/>
    <w:pPr>
      <w:widowControl/>
      <w:spacing w:before="100" w:beforeAutospacing="1" w:after="100" w:afterAutospacing="1"/>
      <w:jc w:val="left"/>
    </w:pPr>
    <w:rPr>
      <w:rFonts w:ascii="宋体" w:hAnsi="宋体" w:cs="宋体"/>
      <w:kern w:val="0"/>
      <w:sz w:val="18"/>
      <w:szCs w:val="18"/>
    </w:rPr>
  </w:style>
  <w:style w:type="paragraph" w:customStyle="1" w:styleId="xl71">
    <w:name w:val="xl71"/>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aff0">
    <w:name w:val="缩进正文"/>
    <w:basedOn w:val="a"/>
    <w:qFormat/>
    <w:rsid w:val="005F7611"/>
    <w:pPr>
      <w:spacing w:beforeLines="25" w:afterLines="25" w:line="360" w:lineRule="auto"/>
      <w:ind w:firstLineChars="200" w:firstLine="480"/>
    </w:pPr>
    <w:rPr>
      <w:sz w:val="24"/>
      <w:szCs w:val="21"/>
    </w:rPr>
  </w:style>
  <w:style w:type="paragraph" w:customStyle="1" w:styleId="xl43">
    <w:name w:val="xl43"/>
    <w:basedOn w:val="a"/>
    <w:rsid w:val="005F7611"/>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24">
    <w:name w:val="样式 正文文本缩进 + 段前: 2 字符"/>
    <w:basedOn w:val="a"/>
    <w:rsid w:val="005F7611"/>
    <w:pPr>
      <w:ind w:leftChars="200" w:left="420"/>
      <w:jc w:val="left"/>
    </w:pPr>
    <w:rPr>
      <w:sz w:val="28"/>
      <w:szCs w:val="24"/>
      <w:lang w:eastAsia="zh-TW"/>
    </w:rPr>
  </w:style>
  <w:style w:type="paragraph" w:customStyle="1" w:styleId="aff1">
    <w:name w:val="全文标题"/>
    <w:next w:val="a"/>
    <w:rsid w:val="005F7611"/>
    <w:pPr>
      <w:jc w:val="center"/>
    </w:pPr>
    <w:rPr>
      <w:rFonts w:ascii="Arial" w:eastAsia="黑体" w:hAnsi="Arial" w:cs="Arial"/>
      <w:bCs/>
      <w:sz w:val="52"/>
      <w:szCs w:val="32"/>
    </w:rPr>
  </w:style>
  <w:style w:type="paragraph" w:customStyle="1" w:styleId="font14">
    <w:name w:val="font14"/>
    <w:basedOn w:val="a"/>
    <w:rsid w:val="005F7611"/>
    <w:pPr>
      <w:widowControl/>
      <w:spacing w:before="100" w:beforeAutospacing="1" w:after="100" w:afterAutospacing="1"/>
      <w:jc w:val="left"/>
    </w:pPr>
    <w:rPr>
      <w:rFonts w:ascii="Arial" w:hAnsi="Arial" w:cs="Arial"/>
      <w:color w:val="000000"/>
      <w:kern w:val="0"/>
      <w:sz w:val="16"/>
      <w:szCs w:val="16"/>
    </w:rPr>
  </w:style>
  <w:style w:type="paragraph" w:customStyle="1" w:styleId="xl38">
    <w:name w:val="xl38"/>
    <w:basedOn w:val="a"/>
    <w:rsid w:val="005F7611"/>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font10">
    <w:name w:val="font10"/>
    <w:basedOn w:val="a"/>
    <w:rsid w:val="005F7611"/>
    <w:pPr>
      <w:widowControl/>
      <w:spacing w:before="100" w:beforeAutospacing="1" w:after="100" w:afterAutospacing="1"/>
      <w:jc w:val="left"/>
    </w:pPr>
    <w:rPr>
      <w:kern w:val="0"/>
      <w:sz w:val="16"/>
      <w:szCs w:val="16"/>
    </w:rPr>
  </w:style>
  <w:style w:type="paragraph" w:customStyle="1" w:styleId="xl32">
    <w:name w:val="xl32"/>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CharChar">
    <w:name w:val="Char Char Char"/>
    <w:basedOn w:val="a"/>
    <w:rsid w:val="005F7611"/>
    <w:rPr>
      <w:rFonts w:ascii="宋体" w:hAnsi="宋体"/>
      <w:szCs w:val="24"/>
    </w:rPr>
  </w:style>
  <w:style w:type="paragraph" w:customStyle="1" w:styleId="font12">
    <w:name w:val="font12"/>
    <w:basedOn w:val="a"/>
    <w:rsid w:val="005F7611"/>
    <w:pPr>
      <w:widowControl/>
      <w:spacing w:before="100" w:beforeAutospacing="1" w:after="100" w:afterAutospacing="1"/>
      <w:jc w:val="left"/>
    </w:pPr>
    <w:rPr>
      <w:rFonts w:ascii="宋体" w:hAnsi="宋体" w:cs="宋体"/>
      <w:color w:val="000000"/>
      <w:kern w:val="0"/>
      <w:sz w:val="16"/>
      <w:szCs w:val="16"/>
    </w:rPr>
  </w:style>
  <w:style w:type="paragraph" w:customStyle="1" w:styleId="xl39">
    <w:name w:val="xl39"/>
    <w:basedOn w:val="a"/>
    <w:rsid w:val="005F761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79">
    <w:name w:val="xl79"/>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12">
    <w:name w:val="正文1"/>
    <w:rsid w:val="005F7611"/>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13">
    <w:name w:val="1"/>
    <w:basedOn w:val="a"/>
    <w:rsid w:val="005F7611"/>
    <w:pPr>
      <w:spacing w:afterLines="50" w:line="360" w:lineRule="auto"/>
    </w:pPr>
    <w:rPr>
      <w:rFonts w:ascii="仿宋_GB2312" w:eastAsia="仿宋_GB2312" w:hAnsi="宋体"/>
      <w:sz w:val="24"/>
      <w:szCs w:val="24"/>
    </w:rPr>
  </w:style>
  <w:style w:type="paragraph" w:customStyle="1" w:styleId="220">
    <w:name w:val="22"/>
    <w:basedOn w:val="a"/>
    <w:rsid w:val="005F7611"/>
    <w:pPr>
      <w:widowControl/>
      <w:snapToGrid w:val="0"/>
      <w:spacing w:before="100" w:beforeAutospacing="1" w:after="100" w:afterAutospacing="1"/>
    </w:pPr>
    <w:rPr>
      <w:rFonts w:eastAsia="Arial Unicode MS"/>
      <w:kern w:val="0"/>
      <w:szCs w:val="21"/>
    </w:rPr>
  </w:style>
  <w:style w:type="paragraph" w:customStyle="1" w:styleId="font6">
    <w:name w:val="font6"/>
    <w:basedOn w:val="a"/>
    <w:rsid w:val="005F7611"/>
    <w:pPr>
      <w:widowControl/>
      <w:spacing w:before="100" w:beforeAutospacing="1" w:after="100" w:afterAutospacing="1"/>
      <w:jc w:val="left"/>
    </w:pPr>
    <w:rPr>
      <w:rFonts w:ascii="宋体" w:hAnsi="宋体" w:cs="宋体"/>
      <w:kern w:val="0"/>
      <w:sz w:val="18"/>
      <w:szCs w:val="18"/>
    </w:rPr>
  </w:style>
  <w:style w:type="paragraph" w:customStyle="1" w:styleId="font15">
    <w:name w:val="font15"/>
    <w:basedOn w:val="a"/>
    <w:rsid w:val="005F7611"/>
    <w:pPr>
      <w:widowControl/>
      <w:spacing w:before="100" w:beforeAutospacing="1" w:after="100" w:afterAutospacing="1"/>
      <w:jc w:val="left"/>
    </w:pPr>
    <w:rPr>
      <w:rFonts w:ascii="宋体" w:hAnsi="宋体" w:cs="宋体"/>
      <w:kern w:val="0"/>
      <w:sz w:val="18"/>
      <w:szCs w:val="18"/>
    </w:rPr>
  </w:style>
  <w:style w:type="paragraph" w:customStyle="1" w:styleId="210">
    <w:name w:val="21"/>
    <w:basedOn w:val="a"/>
    <w:rsid w:val="005F7611"/>
    <w:pPr>
      <w:widowControl/>
      <w:snapToGrid w:val="0"/>
      <w:spacing w:before="100" w:beforeAutospacing="1" w:after="100" w:afterAutospacing="1"/>
    </w:pPr>
    <w:rPr>
      <w:rFonts w:eastAsia="Arial Unicode MS"/>
      <w:kern w:val="0"/>
      <w:szCs w:val="21"/>
    </w:rPr>
  </w:style>
  <w:style w:type="paragraph" w:customStyle="1" w:styleId="xl74">
    <w:name w:val="xl74"/>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42">
    <w:name w:val="xl42"/>
    <w:basedOn w:val="a"/>
    <w:rsid w:val="005F761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5">
    <w:name w:val="xl35"/>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59">
    <w:name w:val="xl59"/>
    <w:basedOn w:val="a"/>
    <w:rsid w:val="005F7611"/>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Char40">
    <w:name w:val="Char4"/>
    <w:basedOn w:val="a"/>
    <w:rsid w:val="005F7611"/>
    <w:rPr>
      <w:rFonts w:ascii="Tahoma" w:hAnsi="Tahoma"/>
      <w:sz w:val="24"/>
    </w:rPr>
  </w:style>
  <w:style w:type="paragraph" w:customStyle="1" w:styleId="xl56">
    <w:name w:val="xl56"/>
    <w:basedOn w:val="a"/>
    <w:rsid w:val="005F7611"/>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font11">
    <w:name w:val="font11"/>
    <w:basedOn w:val="a"/>
    <w:rsid w:val="005F7611"/>
    <w:pPr>
      <w:widowControl/>
      <w:spacing w:before="100" w:beforeAutospacing="1" w:after="100" w:afterAutospacing="1"/>
      <w:jc w:val="left"/>
    </w:pPr>
    <w:rPr>
      <w:rFonts w:ascii="Arial" w:hAnsi="Arial" w:cs="Arial"/>
      <w:kern w:val="0"/>
      <w:sz w:val="16"/>
      <w:szCs w:val="16"/>
    </w:rPr>
  </w:style>
  <w:style w:type="paragraph" w:customStyle="1" w:styleId="xl44">
    <w:name w:val="xl44"/>
    <w:basedOn w:val="a"/>
    <w:rsid w:val="005F7611"/>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2">
    <w:name w:val="四号　首行缩进"/>
    <w:basedOn w:val="a"/>
    <w:rsid w:val="005F7611"/>
    <w:pPr>
      <w:spacing w:line="360" w:lineRule="auto"/>
    </w:pPr>
    <w:rPr>
      <w:rFonts w:ascii="宋体" w:hAnsi="宋体"/>
      <w:bCs/>
      <w:szCs w:val="21"/>
    </w:rPr>
  </w:style>
  <w:style w:type="paragraph" w:customStyle="1" w:styleId="xl83">
    <w:name w:val="xl83"/>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
    <w:rsid w:val="005F7611"/>
    <w:rPr>
      <w:rFonts w:ascii="Tahoma" w:hAnsi="Tahoma"/>
      <w:sz w:val="24"/>
    </w:rPr>
  </w:style>
  <w:style w:type="paragraph" w:customStyle="1" w:styleId="xl65">
    <w:name w:val="xl65"/>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3">
    <w:name w:val="图例编号"/>
    <w:basedOn w:val="a9"/>
    <w:next w:val="a9"/>
    <w:rsid w:val="005F7611"/>
  </w:style>
  <w:style w:type="paragraph" w:customStyle="1" w:styleId="34">
    <w:name w:val="表格3"/>
    <w:basedOn w:val="a"/>
    <w:rsid w:val="005F7611"/>
    <w:pPr>
      <w:adjustRightInd w:val="0"/>
      <w:spacing w:line="360" w:lineRule="atLeast"/>
      <w:ind w:leftChars="30" w:left="72" w:rightChars="30" w:right="72"/>
      <w:textAlignment w:val="baseline"/>
    </w:pPr>
    <w:rPr>
      <w:kern w:val="0"/>
    </w:rPr>
  </w:style>
  <w:style w:type="paragraph" w:customStyle="1" w:styleId="xl24">
    <w:name w:val="xl24"/>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rPr>
  </w:style>
  <w:style w:type="paragraph" w:customStyle="1" w:styleId="xl73">
    <w:name w:val="xl73"/>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font13">
    <w:name w:val="font13"/>
    <w:basedOn w:val="a"/>
    <w:rsid w:val="005F7611"/>
    <w:pPr>
      <w:widowControl/>
      <w:spacing w:before="100" w:beforeAutospacing="1" w:after="100" w:afterAutospacing="1"/>
      <w:jc w:val="left"/>
    </w:pPr>
    <w:rPr>
      <w:rFonts w:ascii="BatangChe" w:eastAsia="BatangChe" w:hAnsi="BatangChe" w:cs="宋体"/>
      <w:kern w:val="0"/>
      <w:sz w:val="16"/>
      <w:szCs w:val="16"/>
    </w:rPr>
  </w:style>
  <w:style w:type="paragraph" w:customStyle="1" w:styleId="xl58">
    <w:name w:val="xl58"/>
    <w:basedOn w:val="a"/>
    <w:rsid w:val="005F7611"/>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4">
    <w:name w:val="文档编号"/>
    <w:basedOn w:val="a"/>
    <w:next w:val="a"/>
    <w:rsid w:val="005F7611"/>
    <w:pPr>
      <w:autoSpaceDE w:val="0"/>
      <w:autoSpaceDN w:val="0"/>
      <w:adjustRightInd w:val="0"/>
      <w:spacing w:before="120" w:line="360" w:lineRule="auto"/>
      <w:jc w:val="center"/>
      <w:textAlignment w:val="baseline"/>
    </w:pPr>
    <w:rPr>
      <w:rFonts w:ascii="宋体"/>
      <w:color w:val="000000"/>
      <w:kern w:val="0"/>
      <w:sz w:val="24"/>
    </w:rPr>
  </w:style>
  <w:style w:type="paragraph" w:customStyle="1" w:styleId="19">
    <w:name w:val="19"/>
    <w:basedOn w:val="a"/>
    <w:rsid w:val="005F7611"/>
    <w:pPr>
      <w:widowControl/>
      <w:snapToGrid w:val="0"/>
      <w:spacing w:before="100" w:beforeAutospacing="1" w:after="100" w:afterAutospacing="1" w:line="360" w:lineRule="auto"/>
    </w:pPr>
    <w:rPr>
      <w:rFonts w:eastAsia="Arial Unicode MS"/>
      <w:kern w:val="0"/>
      <w:sz w:val="24"/>
      <w:szCs w:val="24"/>
    </w:rPr>
  </w:style>
  <w:style w:type="paragraph" w:customStyle="1" w:styleId="xl86">
    <w:name w:val="xl86"/>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2">
    <w:name w:val="xl72"/>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230">
    <w:name w:val="23"/>
    <w:basedOn w:val="a"/>
    <w:rsid w:val="005F7611"/>
    <w:pPr>
      <w:widowControl/>
      <w:snapToGrid w:val="0"/>
      <w:spacing w:before="100" w:beforeAutospacing="1" w:after="100" w:afterAutospacing="1"/>
      <w:ind w:left="840"/>
    </w:pPr>
    <w:rPr>
      <w:rFonts w:eastAsia="Arial Unicode MS"/>
      <w:kern w:val="0"/>
      <w:szCs w:val="21"/>
    </w:rPr>
  </w:style>
  <w:style w:type="paragraph" w:customStyle="1" w:styleId="xl76">
    <w:name w:val="xl76"/>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9">
    <w:name w:val="xl49"/>
    <w:basedOn w:val="a"/>
    <w:rsid w:val="005F7611"/>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75">
    <w:name w:val="xl75"/>
    <w:basedOn w:val="a"/>
    <w:rsid w:val="005F7611"/>
    <w:pPr>
      <w:widowControl/>
      <w:spacing w:before="100" w:beforeAutospacing="1" w:after="100" w:afterAutospacing="1"/>
      <w:jc w:val="center"/>
    </w:pPr>
    <w:rPr>
      <w:rFonts w:ascii="Arial" w:hAnsi="Arial" w:cs="Arial"/>
      <w:kern w:val="0"/>
      <w:sz w:val="16"/>
      <w:szCs w:val="16"/>
    </w:rPr>
  </w:style>
  <w:style w:type="paragraph" w:customStyle="1" w:styleId="14">
    <w:name w:val="列出段落1"/>
    <w:basedOn w:val="a"/>
    <w:qFormat/>
    <w:rsid w:val="005F7611"/>
    <w:pPr>
      <w:widowControl/>
      <w:adjustRightInd w:val="0"/>
      <w:spacing w:line="360" w:lineRule="auto"/>
      <w:ind w:firstLineChars="200" w:firstLine="420"/>
      <w:jc w:val="left"/>
    </w:pPr>
    <w:rPr>
      <w:rFonts w:ascii="Arial" w:hAnsi="Arial"/>
      <w:kern w:val="0"/>
      <w:szCs w:val="24"/>
      <w:lang w:eastAsia="en-US"/>
    </w:rPr>
  </w:style>
  <w:style w:type="paragraph" w:customStyle="1" w:styleId="xl85">
    <w:name w:val="xl85"/>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36">
    <w:name w:val="xl36"/>
    <w:basedOn w:val="a"/>
    <w:rsid w:val="005F7611"/>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aff5">
    <w:name w:val="文字列表"/>
    <w:basedOn w:val="a9"/>
    <w:rsid w:val="005F7611"/>
  </w:style>
  <w:style w:type="paragraph" w:customStyle="1" w:styleId="0">
    <w:name w:val="0"/>
    <w:basedOn w:val="a"/>
    <w:rsid w:val="005F7611"/>
    <w:pPr>
      <w:widowControl/>
      <w:snapToGrid w:val="0"/>
    </w:pPr>
    <w:rPr>
      <w:rFonts w:eastAsia="Arial Unicode MS"/>
      <w:kern w:val="0"/>
      <w:szCs w:val="21"/>
    </w:rPr>
  </w:style>
  <w:style w:type="paragraph" w:customStyle="1" w:styleId="xl50">
    <w:name w:val="xl50"/>
    <w:basedOn w:val="a"/>
    <w:rsid w:val="005F7611"/>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aff6">
    <w:name w:val="正文段"/>
    <w:basedOn w:val="a"/>
    <w:rsid w:val="005F7611"/>
    <w:pPr>
      <w:autoSpaceDE w:val="0"/>
      <w:autoSpaceDN w:val="0"/>
      <w:adjustRightInd w:val="0"/>
      <w:spacing w:after="240" w:line="360" w:lineRule="atLeast"/>
      <w:ind w:firstLine="454"/>
      <w:textAlignment w:val="baseline"/>
    </w:pPr>
    <w:rPr>
      <w:rFonts w:ascii="宋体" w:hAnsi="Tms Rmn"/>
      <w:kern w:val="0"/>
      <w:sz w:val="24"/>
    </w:rPr>
  </w:style>
  <w:style w:type="paragraph" w:customStyle="1" w:styleId="xl27">
    <w:name w:val="xl27"/>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200">
    <w:name w:val="20"/>
    <w:basedOn w:val="a"/>
    <w:rsid w:val="005F7611"/>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211">
    <w:name w:val="正文文本缩进 21"/>
    <w:basedOn w:val="a"/>
    <w:rsid w:val="005F7611"/>
    <w:pPr>
      <w:autoSpaceDE w:val="0"/>
      <w:autoSpaceDN w:val="0"/>
      <w:adjustRightInd w:val="0"/>
      <w:ind w:firstLine="540"/>
      <w:textAlignment w:val="baseline"/>
    </w:pPr>
    <w:rPr>
      <w:sz w:val="24"/>
    </w:rPr>
  </w:style>
  <w:style w:type="paragraph" w:customStyle="1" w:styleId="xl55">
    <w:name w:val="xl55"/>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240">
    <w:name w:val="24"/>
    <w:basedOn w:val="a"/>
    <w:rsid w:val="005F7611"/>
    <w:pPr>
      <w:widowControl/>
      <w:snapToGrid w:val="0"/>
      <w:spacing w:before="100" w:beforeAutospacing="1" w:after="100" w:afterAutospacing="1"/>
      <w:ind w:firstLine="420"/>
    </w:pPr>
    <w:rPr>
      <w:rFonts w:eastAsia="Arial Unicode MS"/>
      <w:kern w:val="0"/>
      <w:szCs w:val="21"/>
    </w:rPr>
  </w:style>
  <w:style w:type="paragraph" w:customStyle="1" w:styleId="font7">
    <w:name w:val="font7"/>
    <w:basedOn w:val="a"/>
    <w:rsid w:val="005F7611"/>
    <w:pPr>
      <w:widowControl/>
      <w:spacing w:before="100" w:beforeAutospacing="1" w:after="100" w:afterAutospacing="1"/>
      <w:jc w:val="left"/>
    </w:pPr>
    <w:rPr>
      <w:rFonts w:ascii="宋体" w:hAnsi="宋体" w:cs="宋体"/>
      <w:kern w:val="0"/>
      <w:sz w:val="16"/>
      <w:szCs w:val="16"/>
    </w:rPr>
  </w:style>
  <w:style w:type="paragraph" w:customStyle="1" w:styleId="xl77">
    <w:name w:val="xl77"/>
    <w:basedOn w:val="a"/>
    <w:qFormat/>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28">
    <w:name w:val="xl28"/>
    <w:basedOn w:val="a"/>
    <w:rsid w:val="005F7611"/>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7">
    <w:name w:val="一般正文"/>
    <w:basedOn w:val="a"/>
    <w:rsid w:val="005F7611"/>
    <w:pPr>
      <w:spacing w:line="360" w:lineRule="auto"/>
      <w:ind w:firstLineChars="200" w:firstLine="480"/>
    </w:pPr>
    <w:rPr>
      <w:rFonts w:cs="宋体"/>
      <w:sz w:val="24"/>
    </w:rPr>
  </w:style>
  <w:style w:type="paragraph" w:customStyle="1" w:styleId="xl80">
    <w:name w:val="xl80"/>
    <w:basedOn w:val="a"/>
    <w:rsid w:val="005F7611"/>
    <w:pPr>
      <w:widowControl/>
      <w:spacing w:before="100" w:beforeAutospacing="1" w:after="100" w:afterAutospacing="1"/>
      <w:jc w:val="left"/>
    </w:pPr>
    <w:rPr>
      <w:rFonts w:ascii="Arial" w:hAnsi="Arial" w:cs="Arial"/>
      <w:kern w:val="0"/>
      <w:sz w:val="16"/>
      <w:szCs w:val="16"/>
    </w:rPr>
  </w:style>
  <w:style w:type="paragraph" w:customStyle="1" w:styleId="xl82">
    <w:name w:val="xl82"/>
    <w:basedOn w:val="a"/>
    <w:rsid w:val="005F7611"/>
    <w:pPr>
      <w:widowControl/>
      <w:spacing w:before="100" w:beforeAutospacing="1" w:after="100" w:afterAutospacing="1"/>
      <w:jc w:val="left"/>
    </w:pPr>
    <w:rPr>
      <w:rFonts w:ascii="Arial" w:hAnsi="Arial" w:cs="Arial"/>
      <w:kern w:val="0"/>
      <w:sz w:val="16"/>
      <w:szCs w:val="16"/>
    </w:rPr>
  </w:style>
  <w:style w:type="paragraph" w:customStyle="1" w:styleId="xl78">
    <w:name w:val="xl78"/>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CharCharCharCharCharCharCharCharCharCharCharCharCharCharChar">
    <w:name w:val="Char Char Char Char Char Char Char Char Char Char Char Char Char Char Char Char"/>
    <w:basedOn w:val="a"/>
    <w:rsid w:val="005F7611"/>
    <w:pPr>
      <w:tabs>
        <w:tab w:val="left" w:pos="360"/>
      </w:tabs>
    </w:pPr>
    <w:rPr>
      <w:sz w:val="24"/>
      <w:szCs w:val="24"/>
    </w:rPr>
  </w:style>
  <w:style w:type="paragraph" w:customStyle="1" w:styleId="xl25">
    <w:name w:val="xl25"/>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30">
    <w:name w:val="xl30"/>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26">
    <w:name w:val="xl26"/>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52">
    <w:name w:val="xl52"/>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8">
    <w:name w:val="点点"/>
    <w:basedOn w:val="a"/>
    <w:rsid w:val="005F7611"/>
    <w:pPr>
      <w:tabs>
        <w:tab w:val="left" w:pos="360"/>
      </w:tabs>
      <w:spacing w:before="120" w:after="120" w:line="360" w:lineRule="auto"/>
      <w:ind w:firstLine="539"/>
    </w:pPr>
    <w:rPr>
      <w:rFonts w:ascii="Arial Narrow" w:eastAsia="楷体_GB2312" w:hAnsi="Arial Narrow"/>
      <w:sz w:val="24"/>
    </w:rPr>
  </w:style>
  <w:style w:type="paragraph" w:customStyle="1" w:styleId="xl54">
    <w:name w:val="xl54"/>
    <w:basedOn w:val="a"/>
    <w:rsid w:val="005F7611"/>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3">
    <w:name w:val="xl33"/>
    <w:basedOn w:val="a"/>
    <w:rsid w:val="005F7611"/>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font1">
    <w:name w:val="font1"/>
    <w:basedOn w:val="a"/>
    <w:rsid w:val="005F7611"/>
    <w:pPr>
      <w:widowControl/>
      <w:spacing w:before="100" w:beforeAutospacing="1" w:after="100" w:afterAutospacing="1"/>
      <w:jc w:val="left"/>
    </w:pPr>
    <w:rPr>
      <w:rFonts w:ascii="宋体" w:hAnsi="宋体" w:hint="eastAsia"/>
      <w:kern w:val="0"/>
      <w:sz w:val="24"/>
      <w:szCs w:val="24"/>
    </w:rPr>
  </w:style>
  <w:style w:type="paragraph" w:customStyle="1" w:styleId="18">
    <w:name w:val="18"/>
    <w:basedOn w:val="a"/>
    <w:rsid w:val="005F7611"/>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41">
    <w:name w:val="xl41"/>
    <w:basedOn w:val="a"/>
    <w:rsid w:val="005F7611"/>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4">
    <w:name w:val="xl34"/>
    <w:basedOn w:val="a"/>
    <w:rsid w:val="005F7611"/>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9">
    <w:name w:val="文档正文"/>
    <w:basedOn w:val="a"/>
    <w:rsid w:val="005F7611"/>
    <w:pPr>
      <w:spacing w:line="360" w:lineRule="auto"/>
    </w:pPr>
    <w:rPr>
      <w:rFonts w:ascii="宋体" w:hAnsi="宋体" w:cs="Arial"/>
      <w:b/>
      <w:bCs/>
      <w:szCs w:val="21"/>
    </w:rPr>
  </w:style>
  <w:style w:type="paragraph" w:customStyle="1" w:styleId="-1">
    <w:name w:val="彩色列表 - 着色 1"/>
    <w:basedOn w:val="a"/>
    <w:uiPriority w:val="34"/>
    <w:qFormat/>
    <w:rsid w:val="005F7611"/>
    <w:pPr>
      <w:autoSpaceDE w:val="0"/>
      <w:autoSpaceDN w:val="0"/>
      <w:adjustRightInd w:val="0"/>
      <w:ind w:firstLineChars="200" w:firstLine="420"/>
      <w:jc w:val="left"/>
      <w:textAlignment w:val="baseline"/>
    </w:pPr>
    <w:rPr>
      <w:rFonts w:ascii="宋体"/>
      <w:kern w:val="0"/>
      <w:sz w:val="34"/>
    </w:rPr>
  </w:style>
  <w:style w:type="paragraph" w:customStyle="1" w:styleId="xl47">
    <w:name w:val="xl47"/>
    <w:basedOn w:val="a"/>
    <w:rsid w:val="005F7611"/>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67">
    <w:name w:val="xl67"/>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Style4">
    <w:name w:val="Style4"/>
    <w:basedOn w:val="4"/>
    <w:rsid w:val="005F7611"/>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40">
    <w:name w:val="xl40"/>
    <w:basedOn w:val="a"/>
    <w:rsid w:val="005F761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9c">
    <w:name w:val="9c"/>
    <w:basedOn w:val="a"/>
    <w:rsid w:val="005F7611"/>
    <w:pPr>
      <w:widowControl/>
      <w:spacing w:before="240" w:afterLines="50" w:line="360" w:lineRule="auto"/>
      <w:ind w:left="119"/>
      <w:jc w:val="left"/>
    </w:pPr>
    <w:rPr>
      <w:rFonts w:ascii="Arial" w:hAnsi="Arial" w:cs="Arial"/>
      <w:b/>
      <w:bCs/>
      <w:color w:val="99CCCC"/>
      <w:kern w:val="0"/>
      <w:sz w:val="24"/>
      <w:szCs w:val="24"/>
    </w:rPr>
  </w:style>
  <w:style w:type="paragraph" w:customStyle="1" w:styleId="xl87">
    <w:name w:val="xl87"/>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9">
    <w:name w:val="xl69"/>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5">
    <w:name w:val="font5"/>
    <w:basedOn w:val="a"/>
    <w:rsid w:val="005F7611"/>
    <w:pPr>
      <w:widowControl/>
      <w:spacing w:before="100" w:beforeAutospacing="1" w:after="100" w:afterAutospacing="1"/>
      <w:jc w:val="left"/>
    </w:pPr>
    <w:rPr>
      <w:rFonts w:ascii="宋体" w:hAnsi="宋体" w:cs="Arial Unicode MS" w:hint="eastAsia"/>
      <w:kern w:val="0"/>
      <w:sz w:val="18"/>
      <w:szCs w:val="18"/>
    </w:rPr>
  </w:style>
  <w:style w:type="paragraph" w:customStyle="1" w:styleId="xl29">
    <w:name w:val="xl29"/>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31">
    <w:name w:val="xl31"/>
    <w:basedOn w:val="a"/>
    <w:rsid w:val="005F7611"/>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7">
    <w:name w:val="xl37"/>
    <w:basedOn w:val="a"/>
    <w:rsid w:val="005F7611"/>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11">
    <w:name w:val="Char11"/>
    <w:basedOn w:val="a"/>
    <w:rsid w:val="005F7611"/>
    <w:pPr>
      <w:tabs>
        <w:tab w:val="left" w:pos="360"/>
      </w:tabs>
    </w:pPr>
    <w:rPr>
      <w:sz w:val="24"/>
      <w:szCs w:val="24"/>
    </w:rPr>
  </w:style>
  <w:style w:type="paragraph" w:customStyle="1" w:styleId="xl51">
    <w:name w:val="xl51"/>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xl70">
    <w:name w:val="xl70"/>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53">
    <w:name w:val="xl53"/>
    <w:basedOn w:val="a"/>
    <w:rsid w:val="005F7611"/>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66">
    <w:name w:val="xl66"/>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81">
    <w:name w:val="xl81"/>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68">
    <w:name w:val="xl68"/>
    <w:basedOn w:val="a"/>
    <w:rsid w:val="005F761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CharCharCharCharCharCharCharCharChar">
    <w:name w:val="Char Char Char Char Char Char Char Char Char Char"/>
    <w:basedOn w:val="a"/>
    <w:qFormat/>
    <w:rsid w:val="005F7611"/>
    <w:pPr>
      <w:adjustRightInd w:val="0"/>
      <w:spacing w:line="360" w:lineRule="auto"/>
    </w:pPr>
    <w:rPr>
      <w:kern w:val="0"/>
      <w:sz w:val="24"/>
    </w:rPr>
  </w:style>
  <w:style w:type="character" w:customStyle="1" w:styleId="CharChar">
    <w:name w:val="普通文字 Char Char"/>
    <w:aliases w:val="纯文本 Char1,纯文本 Char Char Char,纯文本 Char Char1"/>
    <w:rsid w:val="005F7611"/>
    <w:rPr>
      <w:rFonts w:ascii="宋体" w:hAnsi="Courier New"/>
      <w:kern w:val="2"/>
      <w:sz w:val="21"/>
    </w:rPr>
  </w:style>
  <w:style w:type="character" w:customStyle="1" w:styleId="Char12">
    <w:name w:val="表正文 Char1"/>
    <w:aliases w:val="正文非缩进 Char1,特点 Char1,body text Char,鋘drad Char,???änd Char,段1 Char1,四号 Char1,ALT+Z Char1,正文（首行缩进两字） Char Char,正文（首行缩进两字） Char Char Char Char Char Char,正文（首行缩进两字） Char Char Char Char1,首行缩进 Char1"/>
    <w:rsid w:val="005F7611"/>
    <w:rPr>
      <w:kern w:val="2"/>
      <w:sz w:val="21"/>
    </w:rPr>
  </w:style>
  <w:style w:type="character" w:customStyle="1" w:styleId="15">
    <w:name w:val="15"/>
    <w:rsid w:val="005F7611"/>
    <w:rPr>
      <w:rFonts w:ascii="Calibri" w:hAnsi="Calibri" w:hint="default"/>
    </w:rPr>
  </w:style>
  <w:style w:type="character" w:customStyle="1" w:styleId="hCharChar">
    <w:name w:val="h Char Char"/>
    <w:rsid w:val="005F7611"/>
    <w:rPr>
      <w:kern w:val="2"/>
      <w:sz w:val="18"/>
    </w:rPr>
  </w:style>
  <w:style w:type="character" w:customStyle="1" w:styleId="CharChar3">
    <w:name w:val="Char Char3"/>
    <w:rsid w:val="005F7611"/>
    <w:rPr>
      <w:kern w:val="2"/>
      <w:sz w:val="21"/>
    </w:rPr>
  </w:style>
  <w:style w:type="character" w:customStyle="1" w:styleId="CharChar2">
    <w:name w:val="Char Char2"/>
    <w:rsid w:val="005F7611"/>
    <w:rPr>
      <w:kern w:val="2"/>
      <w:sz w:val="24"/>
      <w:szCs w:val="24"/>
    </w:rPr>
  </w:style>
  <w:style w:type="character" w:customStyle="1" w:styleId="CharChar1">
    <w:name w:val="Char Char1"/>
    <w:semiHidden/>
    <w:rsid w:val="005F7611"/>
    <w:rPr>
      <w:kern w:val="2"/>
      <w:sz w:val="21"/>
    </w:rPr>
  </w:style>
  <w:style w:type="character" w:customStyle="1" w:styleId="CharChar4">
    <w:name w:val="Char Char4"/>
    <w:rsid w:val="005F7611"/>
    <w:rPr>
      <w:kern w:val="2"/>
      <w:sz w:val="16"/>
    </w:rPr>
  </w:style>
  <w:style w:type="character" w:customStyle="1" w:styleId="CharChar5">
    <w:name w:val="Char Char5"/>
    <w:rsid w:val="005F7611"/>
    <w:rPr>
      <w:rFonts w:ascii="Arial" w:eastAsia="方正魏碑简体" w:hAnsi="Arial" w:cs="Arial"/>
      <w:bCs/>
      <w:kern w:val="28"/>
      <w:sz w:val="32"/>
      <w:szCs w:val="32"/>
    </w:rPr>
  </w:style>
  <w:style w:type="character" w:customStyle="1" w:styleId="msoins0">
    <w:name w:val="msoins"/>
    <w:basedOn w:val="a1"/>
    <w:rsid w:val="005F7611"/>
  </w:style>
  <w:style w:type="character" w:customStyle="1" w:styleId="CharChar6">
    <w:name w:val="Char Char6"/>
    <w:rsid w:val="005F7611"/>
    <w:rPr>
      <w:rFonts w:ascii="Arial" w:eastAsia="黑体" w:hAnsi="Arial"/>
      <w:kern w:val="2"/>
      <w:sz w:val="44"/>
    </w:rPr>
  </w:style>
  <w:style w:type="character" w:customStyle="1" w:styleId="CharChar8">
    <w:name w:val="Char Char8"/>
    <w:rsid w:val="005F7611"/>
    <w:rPr>
      <w:kern w:val="2"/>
      <w:sz w:val="21"/>
    </w:rPr>
  </w:style>
  <w:style w:type="character" w:customStyle="1" w:styleId="CharChar7">
    <w:name w:val="Char Char7"/>
    <w:rsid w:val="005F7611"/>
    <w:rPr>
      <w:kern w:val="2"/>
      <w:sz w:val="18"/>
    </w:rPr>
  </w:style>
  <w:style w:type="character" w:customStyle="1" w:styleId="CharChar0">
    <w:name w:val="Char Char"/>
    <w:semiHidden/>
    <w:rsid w:val="005F7611"/>
    <w:rPr>
      <w:b/>
      <w:bCs/>
      <w:kern w:val="2"/>
      <w:sz w:val="21"/>
    </w:rPr>
  </w:style>
  <w:style w:type="character" w:customStyle="1" w:styleId="Charf2">
    <w:name w:val="居中 Char"/>
    <w:aliases w:val="body indent Char,bt Char,Body3 Char, ändrad Char,ändrad Char,正文文本 Char Char Char Char Char Char Char Char,正文文本 Char Char Char"/>
    <w:rsid w:val="005F7611"/>
    <w:rPr>
      <w:kern w:val="2"/>
      <w:sz w:val="24"/>
    </w:rPr>
  </w:style>
  <w:style w:type="paragraph" w:customStyle="1" w:styleId="p18">
    <w:name w:val="p18"/>
    <w:basedOn w:val="a"/>
    <w:rsid w:val="005F7611"/>
    <w:pPr>
      <w:widowControl/>
      <w:spacing w:before="100" w:beforeAutospacing="1" w:after="100" w:afterAutospacing="1"/>
      <w:jc w:val="left"/>
    </w:pPr>
    <w:rPr>
      <w:rFonts w:ascii="宋体" w:hAnsi="宋体" w:cs="宋体"/>
      <w:kern w:val="0"/>
      <w:sz w:val="24"/>
      <w:szCs w:val="24"/>
    </w:rPr>
  </w:style>
  <w:style w:type="paragraph" w:customStyle="1" w:styleId="Char13">
    <w:name w:val="Char1"/>
    <w:basedOn w:val="a"/>
    <w:semiHidden/>
    <w:rsid w:val="005F7611"/>
    <w:pPr>
      <w:widowControl/>
      <w:spacing w:after="160" w:line="240" w:lineRule="exact"/>
      <w:jc w:val="left"/>
    </w:pPr>
    <w:rPr>
      <w:rFonts w:ascii="Verdana" w:hAnsi="Verdana"/>
      <w:kern w:val="0"/>
      <w:sz w:val="20"/>
      <w:lang w:eastAsia="en-US"/>
    </w:rPr>
  </w:style>
  <w:style w:type="paragraph" w:customStyle="1" w:styleId="p17">
    <w:name w:val="p17"/>
    <w:basedOn w:val="a"/>
    <w:rsid w:val="005F7611"/>
    <w:pPr>
      <w:widowControl/>
    </w:pPr>
    <w:rPr>
      <w:kern w:val="0"/>
      <w:szCs w:val="21"/>
    </w:rPr>
  </w:style>
  <w:style w:type="paragraph" w:customStyle="1" w:styleId="p15">
    <w:name w:val="p15"/>
    <w:basedOn w:val="a"/>
    <w:rsid w:val="005F7611"/>
    <w:pPr>
      <w:widowControl/>
      <w:ind w:firstLine="420"/>
    </w:pPr>
    <w:rPr>
      <w:rFonts w:ascii="Calibri" w:hAnsi="Calibri" w:cs="宋体"/>
      <w:kern w:val="0"/>
      <w:szCs w:val="21"/>
    </w:rPr>
  </w:style>
  <w:style w:type="paragraph" w:customStyle="1" w:styleId="25">
    <w:name w:val="列出段落2"/>
    <w:basedOn w:val="a"/>
    <w:uiPriority w:val="34"/>
    <w:qFormat/>
    <w:rsid w:val="005F7611"/>
    <w:pPr>
      <w:ind w:firstLineChars="200" w:firstLine="420"/>
    </w:pPr>
    <w:rPr>
      <w:rFonts w:ascii="Calibri" w:hAnsi="Calibri"/>
      <w:szCs w:val="22"/>
    </w:rPr>
  </w:style>
  <w:style w:type="paragraph" w:customStyle="1" w:styleId="flType">
    <w:name w:val="flType"/>
    <w:basedOn w:val="a"/>
    <w:qFormat/>
    <w:rsid w:val="005F7611"/>
    <w:pPr>
      <w:adjustRightInd w:val="0"/>
      <w:spacing w:after="284" w:line="113" w:lineRule="atLeast"/>
      <w:jc w:val="center"/>
      <w:textAlignment w:val="baseline"/>
    </w:pPr>
    <w:rPr>
      <w:kern w:val="0"/>
      <w:sz w:val="24"/>
    </w:rPr>
  </w:style>
  <w:style w:type="paragraph" w:customStyle="1" w:styleId="TOC1">
    <w:name w:val="TOC 标题1"/>
    <w:basedOn w:val="1"/>
    <w:next w:val="a"/>
    <w:uiPriority w:val="39"/>
    <w:unhideWhenUsed/>
    <w:qFormat/>
    <w:rsid w:val="005F7611"/>
    <w:pPr>
      <w:widowControl/>
      <w:spacing w:before="480" w:after="0" w:line="276" w:lineRule="auto"/>
      <w:jc w:val="left"/>
      <w:outlineLvl w:val="9"/>
    </w:pPr>
    <w:rPr>
      <w:rFonts w:ascii="Cambria" w:hAnsi="Cambria"/>
      <w:color w:val="365F91"/>
      <w:kern w:val="0"/>
      <w:sz w:val="28"/>
      <w:szCs w:val="28"/>
    </w:rPr>
  </w:style>
  <w:style w:type="character" w:customStyle="1" w:styleId="Char10">
    <w:name w:val="脚注文本 Char1"/>
    <w:link w:val="af5"/>
    <w:locked/>
    <w:rsid w:val="005F7611"/>
    <w:rPr>
      <w:rFonts w:ascii="Times New Roman" w:eastAsia="宋体" w:hAnsi="Times New Roman" w:cs="Times New Roman"/>
      <w:sz w:val="18"/>
      <w:szCs w:val="18"/>
      <w:lang w:val="x-none" w:eastAsia="x-none"/>
    </w:rPr>
  </w:style>
  <w:style w:type="character" w:customStyle="1" w:styleId="Charf3">
    <w:name w:val="无间隔 Char"/>
    <w:link w:val="1a"/>
    <w:locked/>
    <w:rsid w:val="005F7611"/>
    <w:rPr>
      <w:rFonts w:ascii="Calibri" w:eastAsia="Times New Roman" w:hAnsi="Calibri"/>
      <w:sz w:val="22"/>
      <w:lang w:eastAsia="en-US" w:bidi="en-US"/>
    </w:rPr>
  </w:style>
  <w:style w:type="paragraph" w:customStyle="1" w:styleId="1a">
    <w:name w:val="无间隔1"/>
    <w:link w:val="Charf3"/>
    <w:qFormat/>
    <w:rsid w:val="005F7611"/>
    <w:rPr>
      <w:rFonts w:ascii="Calibri" w:eastAsia="Times New Roman" w:hAnsi="Calibri"/>
      <w:sz w:val="22"/>
      <w:lang w:eastAsia="en-US" w:bidi="en-US"/>
    </w:rPr>
  </w:style>
  <w:style w:type="paragraph" w:customStyle="1" w:styleId="1b">
    <w:name w:val="引用1"/>
    <w:basedOn w:val="a"/>
    <w:next w:val="a"/>
    <w:link w:val="Char14"/>
    <w:qFormat/>
    <w:rsid w:val="005F7611"/>
    <w:pPr>
      <w:widowControl/>
      <w:spacing w:after="200" w:line="276" w:lineRule="auto"/>
      <w:jc w:val="left"/>
    </w:pPr>
    <w:rPr>
      <w:rFonts w:ascii="Calibri" w:hAnsi="Calibri"/>
      <w:i/>
      <w:iCs/>
      <w:color w:val="000000"/>
      <w:kern w:val="0"/>
      <w:sz w:val="22"/>
      <w:szCs w:val="22"/>
      <w:lang w:val="x-none" w:eastAsia="en-US" w:bidi="en-US"/>
    </w:rPr>
  </w:style>
  <w:style w:type="character" w:customStyle="1" w:styleId="Char14">
    <w:name w:val="引用 Char1"/>
    <w:link w:val="1b"/>
    <w:locked/>
    <w:rsid w:val="005F7611"/>
    <w:rPr>
      <w:rFonts w:ascii="Calibri" w:eastAsia="宋体" w:hAnsi="Calibri" w:cs="Times New Roman"/>
      <w:i/>
      <w:iCs/>
      <w:color w:val="000000"/>
      <w:kern w:val="0"/>
      <w:sz w:val="22"/>
      <w:lang w:val="x-none" w:eastAsia="en-US" w:bidi="en-US"/>
    </w:rPr>
  </w:style>
  <w:style w:type="character" w:customStyle="1" w:styleId="Charf4">
    <w:name w:val="引用 Char"/>
    <w:rsid w:val="005F7611"/>
    <w:rPr>
      <w:i/>
      <w:iCs/>
      <w:color w:val="000000"/>
      <w:kern w:val="2"/>
      <w:sz w:val="21"/>
    </w:rPr>
  </w:style>
  <w:style w:type="paragraph" w:customStyle="1" w:styleId="1c">
    <w:name w:val="明显引用1"/>
    <w:basedOn w:val="a"/>
    <w:next w:val="a"/>
    <w:link w:val="Char15"/>
    <w:qFormat/>
    <w:rsid w:val="005F7611"/>
    <w:pPr>
      <w:widowControl/>
      <w:pBdr>
        <w:bottom w:val="single" w:sz="4" w:space="4" w:color="4F81BD"/>
      </w:pBdr>
      <w:spacing w:before="200" w:after="280" w:line="276" w:lineRule="auto"/>
      <w:ind w:left="936" w:right="936"/>
      <w:jc w:val="left"/>
    </w:pPr>
    <w:rPr>
      <w:rFonts w:ascii="Calibri" w:hAnsi="Calibri"/>
      <w:b/>
      <w:bCs/>
      <w:i/>
      <w:iCs/>
      <w:color w:val="4F81BD"/>
      <w:kern w:val="0"/>
      <w:sz w:val="22"/>
      <w:szCs w:val="22"/>
      <w:lang w:val="x-none" w:eastAsia="en-US" w:bidi="en-US"/>
    </w:rPr>
  </w:style>
  <w:style w:type="character" w:customStyle="1" w:styleId="Char15">
    <w:name w:val="明显引用 Char1"/>
    <w:link w:val="1c"/>
    <w:locked/>
    <w:rsid w:val="005F7611"/>
    <w:rPr>
      <w:rFonts w:ascii="Calibri" w:eastAsia="宋体" w:hAnsi="Calibri" w:cs="Times New Roman"/>
      <w:b/>
      <w:bCs/>
      <w:i/>
      <w:iCs/>
      <w:color w:val="4F81BD"/>
      <w:kern w:val="0"/>
      <w:sz w:val="22"/>
      <w:lang w:val="x-none" w:eastAsia="en-US" w:bidi="en-US"/>
    </w:rPr>
  </w:style>
  <w:style w:type="character" w:customStyle="1" w:styleId="Charf5">
    <w:name w:val="明显引用 Char"/>
    <w:rsid w:val="005F7611"/>
    <w:rPr>
      <w:b/>
      <w:bCs/>
      <w:i/>
      <w:iCs/>
      <w:color w:val="4F81BD"/>
      <w:kern w:val="2"/>
      <w:sz w:val="21"/>
    </w:rPr>
  </w:style>
  <w:style w:type="character" w:customStyle="1" w:styleId="CharChar9">
    <w:name w:val="+正文 Char Char"/>
    <w:link w:val="CharCharChar0"/>
    <w:locked/>
    <w:rsid w:val="005F7611"/>
    <w:rPr>
      <w:rFonts w:ascii="楷体_GB2312" w:eastAsia="楷体_GB2312"/>
      <w:sz w:val="24"/>
    </w:rPr>
  </w:style>
  <w:style w:type="paragraph" w:customStyle="1" w:styleId="CharCharChar0">
    <w:name w:val="+正文 Char Char Char"/>
    <w:basedOn w:val="a"/>
    <w:link w:val="CharChar9"/>
    <w:qFormat/>
    <w:rsid w:val="005F7611"/>
    <w:pPr>
      <w:spacing w:line="360" w:lineRule="auto"/>
      <w:ind w:firstLineChars="200" w:firstLine="200"/>
    </w:pPr>
    <w:rPr>
      <w:rFonts w:ascii="楷体_GB2312" w:eastAsia="楷体_GB2312" w:hAnsiTheme="minorHAnsi" w:cstheme="minorBidi"/>
      <w:sz w:val="24"/>
      <w:szCs w:val="22"/>
    </w:rPr>
  </w:style>
  <w:style w:type="character" w:customStyle="1" w:styleId="CharChar2CharCharChar">
    <w:name w:val="+正文 Char Char2 Char Char Char"/>
    <w:link w:val="CharChar2Char"/>
    <w:locked/>
    <w:rsid w:val="005F7611"/>
    <w:rPr>
      <w:rFonts w:ascii="宋体" w:hAnsi="宋体"/>
      <w:sz w:val="24"/>
    </w:rPr>
  </w:style>
  <w:style w:type="paragraph" w:customStyle="1" w:styleId="CharChar2Char">
    <w:name w:val="+正文 Char Char2 Char"/>
    <w:basedOn w:val="a"/>
    <w:link w:val="CharChar2CharCharChar"/>
    <w:qFormat/>
    <w:rsid w:val="005F7611"/>
    <w:pPr>
      <w:spacing w:line="360" w:lineRule="auto"/>
      <w:ind w:firstLineChars="200" w:firstLine="200"/>
    </w:pPr>
    <w:rPr>
      <w:rFonts w:ascii="宋体" w:eastAsiaTheme="minorEastAsia" w:hAnsi="宋体" w:cstheme="minorBidi"/>
      <w:sz w:val="24"/>
      <w:szCs w:val="22"/>
    </w:rPr>
  </w:style>
  <w:style w:type="character" w:customStyle="1" w:styleId="CharChar5CharCharChar">
    <w:name w:val="+正文 Char Char5 Char Char Char"/>
    <w:link w:val="CharChar5Char"/>
    <w:locked/>
    <w:rsid w:val="005F7611"/>
    <w:rPr>
      <w:rFonts w:ascii="宋体" w:hAnsi="宋体"/>
      <w:sz w:val="24"/>
    </w:rPr>
  </w:style>
  <w:style w:type="paragraph" w:customStyle="1" w:styleId="CharChar5Char">
    <w:name w:val="+正文 Char Char5 Char"/>
    <w:basedOn w:val="a"/>
    <w:link w:val="CharChar5CharCharChar"/>
    <w:qFormat/>
    <w:rsid w:val="005F7611"/>
    <w:pPr>
      <w:spacing w:line="360" w:lineRule="auto"/>
      <w:ind w:firstLineChars="200" w:firstLine="200"/>
    </w:pPr>
    <w:rPr>
      <w:rFonts w:ascii="宋体" w:eastAsiaTheme="minorEastAsia" w:hAnsi="宋体" w:cstheme="minorBidi"/>
      <w:sz w:val="24"/>
      <w:szCs w:val="22"/>
    </w:rPr>
  </w:style>
  <w:style w:type="character" w:customStyle="1" w:styleId="CharChar3CharCharCharChar">
    <w:name w:val="+正文 Char Char3 Char Char Char Char"/>
    <w:link w:val="CharChar3CharChar"/>
    <w:locked/>
    <w:rsid w:val="005F7611"/>
    <w:rPr>
      <w:rFonts w:ascii="宋体" w:hAnsi="宋体"/>
      <w:sz w:val="24"/>
    </w:rPr>
  </w:style>
  <w:style w:type="paragraph" w:customStyle="1" w:styleId="CharChar3CharChar">
    <w:name w:val="+正文 Char Char3 Char Char"/>
    <w:basedOn w:val="a"/>
    <w:link w:val="CharChar3CharCharCharChar"/>
    <w:qFormat/>
    <w:rsid w:val="005F7611"/>
    <w:pPr>
      <w:spacing w:line="360" w:lineRule="auto"/>
      <w:ind w:firstLineChars="200" w:firstLine="200"/>
    </w:pPr>
    <w:rPr>
      <w:rFonts w:ascii="宋体" w:eastAsiaTheme="minorEastAsia" w:hAnsi="宋体" w:cstheme="minorBidi"/>
      <w:sz w:val="24"/>
      <w:szCs w:val="22"/>
    </w:rPr>
  </w:style>
  <w:style w:type="character" w:customStyle="1" w:styleId="1CharCharCharCharChar">
    <w:name w:val="+列表1 Char Char Char Char Char"/>
    <w:link w:val="1CharCharChar"/>
    <w:locked/>
    <w:rsid w:val="005F7611"/>
    <w:rPr>
      <w:rFonts w:ascii="宋体" w:hAnsi="宋体"/>
    </w:rPr>
  </w:style>
  <w:style w:type="paragraph" w:customStyle="1" w:styleId="1CharCharChar">
    <w:name w:val="+列表1 Char Char Char"/>
    <w:basedOn w:val="a"/>
    <w:link w:val="1CharCharCharCharChar"/>
    <w:qFormat/>
    <w:rsid w:val="005F7611"/>
    <w:pPr>
      <w:jc w:val="center"/>
    </w:pPr>
    <w:rPr>
      <w:rFonts w:ascii="宋体" w:eastAsiaTheme="minorEastAsia" w:hAnsi="宋体" w:cstheme="minorBidi"/>
      <w:szCs w:val="22"/>
    </w:rPr>
  </w:style>
  <w:style w:type="character" w:customStyle="1" w:styleId="Char2CharChar">
    <w:name w:val="+正文 Char2 Char Char"/>
    <w:link w:val="Char20"/>
    <w:locked/>
    <w:rsid w:val="005F7611"/>
    <w:rPr>
      <w:rFonts w:ascii="宋体" w:hAnsi="宋体"/>
      <w:sz w:val="24"/>
    </w:rPr>
  </w:style>
  <w:style w:type="paragraph" w:customStyle="1" w:styleId="Char20">
    <w:name w:val="+正文 Char2"/>
    <w:basedOn w:val="a"/>
    <w:link w:val="Char2CharChar"/>
    <w:qFormat/>
    <w:rsid w:val="005F7611"/>
    <w:pPr>
      <w:spacing w:line="360" w:lineRule="auto"/>
      <w:ind w:firstLineChars="200" w:firstLine="200"/>
    </w:pPr>
    <w:rPr>
      <w:rFonts w:ascii="宋体" w:eastAsiaTheme="minorEastAsia" w:hAnsi="宋体" w:cstheme="minorBidi"/>
      <w:sz w:val="24"/>
      <w:szCs w:val="22"/>
    </w:rPr>
  </w:style>
  <w:style w:type="character" w:customStyle="1" w:styleId="CharChara">
    <w:name w:val="表文字 Char Char"/>
    <w:link w:val="affa"/>
    <w:locked/>
    <w:rsid w:val="005F7611"/>
    <w:rPr>
      <w:rFonts w:ascii="楷体_GB2312" w:eastAsia="楷体_GB2312" w:hAnsi="宋体"/>
      <w:spacing w:val="-8"/>
      <w:sz w:val="24"/>
      <w:lang w:val="zh-CN"/>
    </w:rPr>
  </w:style>
  <w:style w:type="paragraph" w:customStyle="1" w:styleId="affa">
    <w:name w:val="表文字"/>
    <w:basedOn w:val="a"/>
    <w:link w:val="CharChara"/>
    <w:qFormat/>
    <w:rsid w:val="005F7611"/>
    <w:pPr>
      <w:adjustRightInd w:val="0"/>
      <w:snapToGrid w:val="0"/>
      <w:spacing w:line="320" w:lineRule="exact"/>
      <w:ind w:rightChars="-31" w:right="-31" w:firstLineChars="200" w:firstLine="448"/>
      <w:jc w:val="center"/>
    </w:pPr>
    <w:rPr>
      <w:rFonts w:ascii="楷体_GB2312" w:eastAsia="楷体_GB2312" w:hAnsi="宋体" w:cstheme="minorBidi"/>
      <w:spacing w:val="-8"/>
      <w:sz w:val="24"/>
      <w:szCs w:val="22"/>
      <w:lang w:val="zh-CN"/>
    </w:rPr>
  </w:style>
  <w:style w:type="character" w:customStyle="1" w:styleId="Char41">
    <w:name w:val="+正文 Char4"/>
    <w:link w:val="affb"/>
    <w:qFormat/>
    <w:locked/>
    <w:rsid w:val="005F7611"/>
    <w:rPr>
      <w:rFonts w:ascii="宋体" w:hAnsi="宋体"/>
      <w:sz w:val="24"/>
    </w:rPr>
  </w:style>
  <w:style w:type="paragraph" w:customStyle="1" w:styleId="affb">
    <w:name w:val="+正文"/>
    <w:basedOn w:val="a"/>
    <w:link w:val="Char41"/>
    <w:qFormat/>
    <w:rsid w:val="005F7611"/>
    <w:pPr>
      <w:spacing w:line="360" w:lineRule="auto"/>
      <w:ind w:firstLineChars="200" w:firstLine="200"/>
    </w:pPr>
    <w:rPr>
      <w:rFonts w:ascii="宋体" w:eastAsiaTheme="minorEastAsia" w:hAnsi="宋体" w:cstheme="minorBidi"/>
      <w:sz w:val="24"/>
      <w:szCs w:val="22"/>
    </w:rPr>
  </w:style>
  <w:style w:type="character" w:customStyle="1" w:styleId="Char5CharCharCharCharChar">
    <w:name w:val="+正文 Char5 Char Char Char Char Char"/>
    <w:link w:val="Char5CharCharChar"/>
    <w:locked/>
    <w:rsid w:val="005F7611"/>
    <w:rPr>
      <w:rFonts w:ascii="宋体" w:hAnsi="宋体"/>
      <w:sz w:val="24"/>
    </w:rPr>
  </w:style>
  <w:style w:type="paragraph" w:customStyle="1" w:styleId="Char5CharCharChar">
    <w:name w:val="+正文 Char5 Char Char Char"/>
    <w:basedOn w:val="a"/>
    <w:link w:val="Char5CharCharCharCharChar"/>
    <w:qFormat/>
    <w:rsid w:val="005F7611"/>
    <w:pPr>
      <w:spacing w:line="360" w:lineRule="auto"/>
      <w:ind w:firstLineChars="200" w:firstLine="200"/>
    </w:pPr>
    <w:rPr>
      <w:rFonts w:ascii="宋体" w:eastAsiaTheme="minorEastAsia" w:hAnsi="宋体" w:cstheme="minorBidi"/>
      <w:sz w:val="24"/>
      <w:szCs w:val="22"/>
    </w:rPr>
  </w:style>
  <w:style w:type="paragraph" w:customStyle="1" w:styleId="1Char0">
    <w:name w:val="+1. Char"/>
    <w:basedOn w:val="a"/>
    <w:link w:val="1CharCharChar0"/>
    <w:rsid w:val="005F7611"/>
    <w:rPr>
      <w:lang w:val="x-none" w:eastAsia="x-none"/>
    </w:rPr>
  </w:style>
  <w:style w:type="character" w:customStyle="1" w:styleId="1CharCharChar0">
    <w:name w:val="+1. Char Char Char"/>
    <w:link w:val="1Char0"/>
    <w:locked/>
    <w:rsid w:val="005F7611"/>
    <w:rPr>
      <w:rFonts w:ascii="Times New Roman" w:eastAsia="宋体" w:hAnsi="Times New Roman" w:cs="Times New Roman"/>
      <w:szCs w:val="20"/>
      <w:lang w:val="x-none" w:eastAsia="x-none"/>
    </w:rPr>
  </w:style>
  <w:style w:type="paragraph" w:styleId="affc">
    <w:name w:val="List Paragraph"/>
    <w:basedOn w:val="a"/>
    <w:uiPriority w:val="34"/>
    <w:unhideWhenUsed/>
    <w:qFormat/>
    <w:rsid w:val="005F7611"/>
    <w:pPr>
      <w:ind w:firstLineChars="200" w:firstLine="420"/>
    </w:pPr>
  </w:style>
  <w:style w:type="paragraph" w:customStyle="1" w:styleId="Char21">
    <w:name w:val="Char2"/>
    <w:basedOn w:val="a"/>
    <w:rsid w:val="005F7611"/>
    <w:pPr>
      <w:tabs>
        <w:tab w:val="left" w:pos="360"/>
      </w:tabs>
    </w:pPr>
    <w:rPr>
      <w:sz w:val="24"/>
      <w:szCs w:val="24"/>
    </w:rPr>
  </w:style>
  <w:style w:type="paragraph" w:styleId="TOC">
    <w:name w:val="TOC Heading"/>
    <w:basedOn w:val="1"/>
    <w:next w:val="a"/>
    <w:uiPriority w:val="39"/>
    <w:qFormat/>
    <w:rsid w:val="005F7611"/>
    <w:pPr>
      <w:widowControl/>
      <w:spacing w:before="480" w:after="0" w:line="276" w:lineRule="auto"/>
      <w:jc w:val="left"/>
      <w:outlineLvl w:val="9"/>
    </w:pPr>
    <w:rPr>
      <w:rFonts w:ascii="Cambria" w:hAnsi="Cambria"/>
      <w:color w:val="365F91"/>
      <w:kern w:val="0"/>
      <w:sz w:val="28"/>
      <w:szCs w:val="28"/>
    </w:rPr>
  </w:style>
  <w:style w:type="paragraph" w:customStyle="1" w:styleId="1d">
    <w:name w:val="普通(网站)1"/>
    <w:basedOn w:val="a"/>
    <w:rsid w:val="005F7611"/>
    <w:pPr>
      <w:widowControl/>
      <w:spacing w:before="100" w:beforeAutospacing="1" w:after="100" w:afterAutospacing="1"/>
      <w:jc w:val="left"/>
    </w:pPr>
    <w:rPr>
      <w:rFonts w:ascii="宋体" w:hAnsi="宋体"/>
      <w:color w:val="000000"/>
      <w:kern w:val="0"/>
      <w:sz w:val="24"/>
      <w:szCs w:val="24"/>
    </w:rPr>
  </w:style>
  <w:style w:type="paragraph" w:customStyle="1" w:styleId="affd">
    <w:name w:val="标准款样式"/>
    <w:basedOn w:val="a"/>
    <w:link w:val="Charf6"/>
    <w:autoRedefine/>
    <w:rsid w:val="005F7611"/>
    <w:rPr>
      <w:rFonts w:ascii="黑体" w:hAnsi="宋体"/>
      <w:lang w:val="x-none" w:eastAsia="x-none"/>
    </w:rPr>
  </w:style>
  <w:style w:type="character" w:customStyle="1" w:styleId="Charf6">
    <w:name w:val="标准款样式 Char"/>
    <w:link w:val="affd"/>
    <w:rsid w:val="005F7611"/>
    <w:rPr>
      <w:rFonts w:ascii="黑体" w:eastAsia="宋体" w:hAnsi="宋体" w:cs="Times New Roman"/>
      <w:szCs w:val="20"/>
      <w:lang w:val="x-none" w:eastAsia="x-none"/>
    </w:rPr>
  </w:style>
  <w:style w:type="paragraph" w:customStyle="1" w:styleId="affe">
    <w:name w:val="标准次分项"/>
    <w:basedOn w:val="a"/>
    <w:autoRedefine/>
    <w:rsid w:val="005F7611"/>
    <w:pPr>
      <w:jc w:val="left"/>
    </w:pPr>
    <w:rPr>
      <w:rFonts w:ascii="宋体" w:hAnsi="宋体"/>
      <w:szCs w:val="21"/>
    </w:rPr>
  </w:style>
  <w:style w:type="paragraph" w:customStyle="1" w:styleId="afff">
    <w:name w:val="段"/>
    <w:link w:val="Charf7"/>
    <w:rsid w:val="005F7611"/>
    <w:pPr>
      <w:tabs>
        <w:tab w:val="center" w:pos="4201"/>
        <w:tab w:val="right" w:leader="dot" w:pos="9298"/>
      </w:tabs>
      <w:autoSpaceDE w:val="0"/>
      <w:autoSpaceDN w:val="0"/>
      <w:ind w:firstLineChars="200" w:firstLine="420"/>
      <w:jc w:val="both"/>
    </w:pPr>
    <w:rPr>
      <w:rFonts w:ascii="宋体" w:eastAsia="宋体" w:hAnsi="Times New Roman" w:cs="Times New Roman"/>
      <w:noProof/>
      <w:kern w:val="0"/>
      <w:szCs w:val="20"/>
    </w:rPr>
  </w:style>
  <w:style w:type="character" w:customStyle="1" w:styleId="Charf7">
    <w:name w:val="段 Char"/>
    <w:link w:val="afff"/>
    <w:rsid w:val="005F7611"/>
    <w:rPr>
      <w:rFonts w:ascii="宋体" w:eastAsia="宋体" w:hAnsi="Times New Roman" w:cs="Times New Roman"/>
      <w:noProof/>
      <w:kern w:val="0"/>
      <w:szCs w:val="20"/>
    </w:rPr>
  </w:style>
  <w:style w:type="character" w:customStyle="1" w:styleId="Char16">
    <w:name w:val="称呼 Char1"/>
    <w:basedOn w:val="a1"/>
    <w:uiPriority w:val="99"/>
    <w:semiHidden/>
    <w:rsid w:val="005F7611"/>
  </w:style>
  <w:style w:type="character" w:customStyle="1" w:styleId="Char17">
    <w:name w:val="正文文本 Char1"/>
    <w:basedOn w:val="a1"/>
    <w:uiPriority w:val="99"/>
    <w:semiHidden/>
    <w:rsid w:val="005F7611"/>
  </w:style>
  <w:style w:type="character" w:customStyle="1" w:styleId="Char18">
    <w:name w:val="正文首行缩进 Char1"/>
    <w:basedOn w:val="Char17"/>
    <w:uiPriority w:val="99"/>
    <w:semiHidden/>
    <w:rsid w:val="005F7611"/>
  </w:style>
  <w:style w:type="character" w:customStyle="1" w:styleId="Char19">
    <w:name w:val="批注文字 Char1"/>
    <w:basedOn w:val="a1"/>
    <w:uiPriority w:val="99"/>
    <w:semiHidden/>
    <w:rsid w:val="005F7611"/>
  </w:style>
  <w:style w:type="character" w:customStyle="1" w:styleId="3Char10">
    <w:name w:val="正文文本 3 Char1"/>
    <w:uiPriority w:val="99"/>
    <w:semiHidden/>
    <w:rsid w:val="005F7611"/>
    <w:rPr>
      <w:sz w:val="16"/>
      <w:szCs w:val="16"/>
    </w:rPr>
  </w:style>
  <w:style w:type="character" w:customStyle="1" w:styleId="Char1a">
    <w:name w:val="批注主题 Char1"/>
    <w:uiPriority w:val="99"/>
    <w:semiHidden/>
    <w:rsid w:val="005F7611"/>
    <w:rPr>
      <w:b/>
      <w:bCs/>
    </w:rPr>
  </w:style>
  <w:style w:type="character" w:customStyle="1" w:styleId="Char1b">
    <w:name w:val="注释标题 Char1"/>
    <w:basedOn w:val="a1"/>
    <w:uiPriority w:val="99"/>
    <w:semiHidden/>
    <w:qFormat/>
    <w:rsid w:val="005F7611"/>
  </w:style>
  <w:style w:type="character" w:customStyle="1" w:styleId="Char1c">
    <w:name w:val="副标题 Char1"/>
    <w:uiPriority w:val="11"/>
    <w:rsid w:val="005F7611"/>
    <w:rPr>
      <w:rFonts w:ascii="Cambria" w:eastAsia="宋体" w:hAnsi="Cambria" w:cs="Times New Roman"/>
      <w:b/>
      <w:bCs/>
      <w:kern w:val="28"/>
      <w:sz w:val="32"/>
      <w:szCs w:val="32"/>
    </w:rPr>
  </w:style>
  <w:style w:type="character" w:customStyle="1" w:styleId="Char1d">
    <w:name w:val="页脚 Char1"/>
    <w:uiPriority w:val="99"/>
    <w:semiHidden/>
    <w:rsid w:val="005F7611"/>
    <w:rPr>
      <w:sz w:val="18"/>
      <w:szCs w:val="18"/>
    </w:rPr>
  </w:style>
  <w:style w:type="character" w:customStyle="1" w:styleId="Char1e">
    <w:name w:val="日期 Char1"/>
    <w:basedOn w:val="a1"/>
    <w:uiPriority w:val="99"/>
    <w:semiHidden/>
    <w:rsid w:val="005F7611"/>
  </w:style>
  <w:style w:type="character" w:customStyle="1" w:styleId="Char1f">
    <w:name w:val="页眉 Char1"/>
    <w:uiPriority w:val="99"/>
    <w:semiHidden/>
    <w:rsid w:val="005F7611"/>
    <w:rPr>
      <w:sz w:val="18"/>
      <w:szCs w:val="18"/>
    </w:rPr>
  </w:style>
  <w:style w:type="character" w:customStyle="1" w:styleId="Char1f0">
    <w:name w:val="标题 Char1"/>
    <w:uiPriority w:val="10"/>
    <w:rsid w:val="005F7611"/>
    <w:rPr>
      <w:rFonts w:ascii="Cambria" w:eastAsia="宋体" w:hAnsi="Cambria" w:cs="Times New Roman"/>
      <w:b/>
      <w:bCs/>
      <w:sz w:val="32"/>
      <w:szCs w:val="32"/>
    </w:rPr>
  </w:style>
  <w:style w:type="paragraph" w:customStyle="1" w:styleId="-11">
    <w:name w:val="彩色列表 - 着色 11"/>
    <w:basedOn w:val="a"/>
    <w:uiPriority w:val="34"/>
    <w:qFormat/>
    <w:rsid w:val="005F7611"/>
    <w:pPr>
      <w:autoSpaceDE w:val="0"/>
      <w:autoSpaceDN w:val="0"/>
      <w:adjustRightInd w:val="0"/>
      <w:ind w:firstLineChars="200" w:firstLine="420"/>
      <w:jc w:val="left"/>
      <w:textAlignment w:val="baseline"/>
    </w:pPr>
    <w:rPr>
      <w:rFonts w:ascii="宋体"/>
      <w:kern w:val="0"/>
      <w:sz w:val="34"/>
    </w:rPr>
  </w:style>
  <w:style w:type="paragraph" w:customStyle="1" w:styleId="110">
    <w:name w:val="列出段落11"/>
    <w:basedOn w:val="a"/>
    <w:uiPriority w:val="34"/>
    <w:qFormat/>
    <w:rsid w:val="005F7611"/>
    <w:pPr>
      <w:widowControl/>
      <w:adjustRightInd w:val="0"/>
      <w:spacing w:line="360" w:lineRule="auto"/>
      <w:ind w:firstLineChars="200" w:firstLine="420"/>
      <w:jc w:val="left"/>
    </w:pPr>
    <w:rPr>
      <w:rFonts w:ascii="Arial" w:hAnsi="Arial"/>
      <w:kern w:val="0"/>
      <w:szCs w:val="24"/>
      <w:lang w:eastAsia="en-US"/>
    </w:rPr>
  </w:style>
  <w:style w:type="character" w:customStyle="1" w:styleId="navname">
    <w:name w:val="navname"/>
    <w:basedOn w:val="a1"/>
    <w:rsid w:val="005F7611"/>
  </w:style>
  <w:style w:type="character" w:customStyle="1" w:styleId="Char22">
    <w:name w:val="正文文本 Char2"/>
    <w:uiPriority w:val="99"/>
    <w:qFormat/>
    <w:rsid w:val="005F7611"/>
    <w:rPr>
      <w:kern w:val="2"/>
      <w:sz w:val="24"/>
    </w:rPr>
  </w:style>
  <w:style w:type="paragraph" w:customStyle="1" w:styleId="TableText">
    <w:name w:val="Table Text"/>
    <w:basedOn w:val="a"/>
    <w:semiHidden/>
    <w:qFormat/>
    <w:rsid w:val="005F7611"/>
    <w:rPr>
      <w:rFonts w:ascii="宋体" w:hAnsi="宋体" w:cs="宋体"/>
      <w:sz w:val="22"/>
      <w:szCs w:val="22"/>
      <w:lang w:eastAsia="en-US"/>
    </w:rPr>
  </w:style>
  <w:style w:type="table" w:customStyle="1" w:styleId="TableNormal">
    <w:name w:val="Table Normal"/>
    <w:unhideWhenUsed/>
    <w:qFormat/>
    <w:rsid w:val="005F7611"/>
    <w:rPr>
      <w:rFonts w:ascii="Times New Roman" w:eastAsia="宋体" w:hAnsi="Times New Roman" w:cs="Times New Roman"/>
      <w:kern w:val="0"/>
      <w:sz w:val="20"/>
      <w:szCs w:val="20"/>
    </w:rPr>
    <w:tblPr>
      <w:tblCellMar>
        <w:top w:w="0" w:type="dxa"/>
        <w:left w:w="0" w:type="dxa"/>
        <w:bottom w:w="0" w:type="dxa"/>
        <w:right w:w="0" w:type="dxa"/>
      </w:tblCellMar>
    </w:tblPr>
  </w:style>
  <w:style w:type="character" w:styleId="afb">
    <w:name w:val="FollowedHyperlink"/>
    <w:basedOn w:val="a1"/>
    <w:uiPriority w:val="99"/>
    <w:semiHidden/>
    <w:unhideWhenUsed/>
    <w:rsid w:val="005F761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14373</Words>
  <Characters>14662</Characters>
  <Application>Microsoft Office Word</Application>
  <DocSecurity>0</DocSecurity>
  <Lines>1127</Lines>
  <Paragraphs>967</Paragraphs>
  <ScaleCrop>false</ScaleCrop>
  <Company/>
  <LinksUpToDate>false</LinksUpToDate>
  <CharactersWithSpaces>28068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2025-01-14T06:45:00Z</dcterms:created>
  <dcterms:modified xsi:type="dcterms:W3CDTF">2025-01-14T06:46:00Z</dcterms:modified>
</cp:coreProperties>
</file>