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513D7" w:rsidRPr="00634666" w:rsidRDefault="00F513D7" w:rsidP="00F513D7">
      <w:pPr>
        <w:adjustRightInd w:val="0"/>
        <w:snapToGrid w:val="0"/>
        <w:jc w:val="center"/>
        <w:outlineLvl w:val="1"/>
        <w:rPr>
          <w:rFonts w:eastAsia="黑体"/>
          <w:color w:val="000000"/>
          <w:sz w:val="30"/>
          <w:szCs w:val="30"/>
        </w:rPr>
      </w:pPr>
      <w:bookmarkStart w:id="0" w:name="_Toc8000"/>
      <w:r w:rsidRPr="00634666">
        <w:rPr>
          <w:rFonts w:eastAsia="黑体"/>
          <w:color w:val="000000"/>
          <w:sz w:val="30"/>
          <w:szCs w:val="30"/>
        </w:rPr>
        <w:t>一、说明</w:t>
      </w:r>
      <w:bookmarkEnd w:id="0"/>
    </w:p>
    <w:p w:rsidR="00F513D7" w:rsidRPr="00634666" w:rsidRDefault="00F513D7" w:rsidP="00F513D7">
      <w:pPr>
        <w:snapToGrid w:val="0"/>
        <w:ind w:firstLineChars="200" w:firstLine="442"/>
        <w:jc w:val="left"/>
        <w:outlineLvl w:val="2"/>
        <w:rPr>
          <w:b/>
          <w:color w:val="000000"/>
          <w:sz w:val="22"/>
        </w:rPr>
      </w:pPr>
      <w:bookmarkStart w:id="1" w:name="_Toc11377"/>
      <w:r w:rsidRPr="00634666">
        <w:rPr>
          <w:b/>
          <w:color w:val="000000"/>
          <w:sz w:val="22"/>
        </w:rPr>
        <w:t xml:space="preserve">1 </w:t>
      </w:r>
      <w:r w:rsidRPr="00634666">
        <w:rPr>
          <w:b/>
          <w:color w:val="000000"/>
          <w:sz w:val="22"/>
        </w:rPr>
        <w:t>总则</w:t>
      </w:r>
      <w:bookmarkEnd w:id="1"/>
    </w:p>
    <w:p w:rsidR="00F513D7" w:rsidRPr="00634666" w:rsidRDefault="00F513D7" w:rsidP="00F513D7">
      <w:pPr>
        <w:snapToGrid w:val="0"/>
        <w:ind w:firstLineChars="200" w:firstLine="440"/>
        <w:rPr>
          <w:sz w:val="22"/>
        </w:rPr>
      </w:pPr>
      <w:r w:rsidRPr="00634666">
        <w:rPr>
          <w:sz w:val="22"/>
        </w:rPr>
        <w:t xml:space="preserve">1.1 </w:t>
      </w:r>
      <w:r w:rsidRPr="00634666">
        <w:rPr>
          <w:sz w:val="22"/>
        </w:rPr>
        <w:t>投标人应具备国家或行业管理部门规定的，在本市实施本项目所需的资格（资质）和相关手续（如果有），由此引起的所有有关事宜及费用由投标人自行负责。</w:t>
      </w:r>
    </w:p>
    <w:p w:rsidR="00F513D7" w:rsidRPr="00634666" w:rsidRDefault="00F513D7" w:rsidP="00F513D7">
      <w:pPr>
        <w:snapToGrid w:val="0"/>
        <w:ind w:firstLineChars="200" w:firstLine="440"/>
        <w:rPr>
          <w:sz w:val="22"/>
        </w:rPr>
      </w:pPr>
      <w:r w:rsidRPr="00634666">
        <w:rPr>
          <w:sz w:val="22"/>
        </w:rPr>
        <w:t xml:space="preserve">1.2 </w:t>
      </w:r>
      <w:r w:rsidRPr="00634666">
        <w:rPr>
          <w:sz w:val="22"/>
        </w:rPr>
        <w:t>投标人对所提供的货物应当享有合法的所有权，没有侵犯任何第三方的知识产权、技术秘密等权利，而且不存在任何抵押、留置、查封等产权瑕疵。</w:t>
      </w:r>
    </w:p>
    <w:p w:rsidR="00F513D7" w:rsidRPr="00634666" w:rsidRDefault="00F513D7" w:rsidP="00F513D7">
      <w:pPr>
        <w:snapToGrid w:val="0"/>
        <w:ind w:firstLineChars="200" w:firstLine="440"/>
        <w:rPr>
          <w:sz w:val="22"/>
        </w:rPr>
      </w:pPr>
      <w:r w:rsidRPr="00634666">
        <w:rPr>
          <w:sz w:val="22"/>
        </w:rPr>
        <w:t xml:space="preserve">1.3 </w:t>
      </w:r>
      <w:r w:rsidRPr="00634666">
        <w:rPr>
          <w:sz w:val="22"/>
        </w:rPr>
        <w:t>投标人提供的货物应当是全新的、未使用过的，货物和相关服务应当符合招标文件的要求，并且其质量完全符合国家标准</w:t>
      </w:r>
      <w:r w:rsidRPr="00634666">
        <w:rPr>
          <w:color w:val="000000"/>
          <w:sz w:val="22"/>
        </w:rPr>
        <w:t>和招标需求</w:t>
      </w:r>
      <w:r w:rsidRPr="00634666">
        <w:rPr>
          <w:sz w:val="22"/>
        </w:rPr>
        <w:t>。</w:t>
      </w:r>
    </w:p>
    <w:p w:rsidR="00F513D7" w:rsidRPr="00634666" w:rsidRDefault="00F513D7" w:rsidP="00F513D7">
      <w:pPr>
        <w:snapToGrid w:val="0"/>
        <w:ind w:firstLineChars="200" w:firstLine="440"/>
        <w:jc w:val="left"/>
        <w:rPr>
          <w:sz w:val="22"/>
        </w:rPr>
      </w:pPr>
      <w:r w:rsidRPr="00634666">
        <w:rPr>
          <w:sz w:val="22"/>
        </w:rPr>
        <w:t xml:space="preserve">1.4 </w:t>
      </w:r>
      <w:r w:rsidRPr="00634666">
        <w:rPr>
          <w:sz w:val="22"/>
        </w:rPr>
        <w:t>投标人应如实准确地填写投标货物的规格型号、技术参数、品牌、产地等相关信息，因上述信息内容填写不完整、不准确，而导致投标文件被误读、漏读，由投标人自行负责，为此投标人需承担其投标文件在评标时被扣分甚至被认定为无效投标的风险。</w:t>
      </w:r>
    </w:p>
    <w:p w:rsidR="00F513D7" w:rsidRPr="00634666" w:rsidRDefault="00F513D7" w:rsidP="00F513D7">
      <w:pPr>
        <w:snapToGrid w:val="0"/>
        <w:ind w:firstLineChars="200" w:firstLine="440"/>
        <w:jc w:val="left"/>
        <w:rPr>
          <w:sz w:val="22"/>
        </w:rPr>
      </w:pPr>
      <w:r w:rsidRPr="00634666">
        <w:rPr>
          <w:sz w:val="22"/>
        </w:rPr>
        <w:t xml:space="preserve">★1.5 </w:t>
      </w:r>
      <w:r w:rsidRPr="00634666">
        <w:rPr>
          <w:sz w:val="22"/>
        </w:rPr>
        <w:t>若本项目涉及国家强制认证产品（信息安全产品、</w:t>
      </w:r>
      <w:r w:rsidRPr="00634666">
        <w:rPr>
          <w:sz w:val="22"/>
        </w:rPr>
        <w:t>3C</w:t>
      </w:r>
      <w:r w:rsidRPr="00634666">
        <w:rPr>
          <w:sz w:val="22"/>
        </w:rPr>
        <w:t>认证产品、强制节能产品、电信设备进网许可证等），则根据国家有关规定，投标人提供的产品必须满足强制认证要求。</w:t>
      </w:r>
      <w:r w:rsidRPr="00634666">
        <w:rPr>
          <w:rFonts w:hAnsi="宋体" w:hint="eastAsia"/>
          <w:sz w:val="22"/>
        </w:rPr>
        <w:t>（详见第一章投标人须知及前附表</w:t>
      </w:r>
      <w:r w:rsidRPr="00634666">
        <w:rPr>
          <w:rFonts w:hAnsi="宋体" w:hint="eastAsia"/>
          <w:sz w:val="22"/>
        </w:rPr>
        <w:t>21.3</w:t>
      </w:r>
      <w:r w:rsidRPr="00634666">
        <w:rPr>
          <w:rFonts w:hAnsi="宋体" w:hint="eastAsia"/>
          <w:sz w:val="22"/>
        </w:rPr>
        <w:t>（</w:t>
      </w:r>
      <w:r w:rsidRPr="00634666">
        <w:rPr>
          <w:rFonts w:hAnsi="宋体" w:hint="eastAsia"/>
          <w:sz w:val="22"/>
        </w:rPr>
        <w:t>9</w:t>
      </w:r>
      <w:r w:rsidRPr="00634666">
        <w:rPr>
          <w:rFonts w:hAnsi="宋体" w:hint="eastAsia"/>
          <w:sz w:val="22"/>
        </w:rPr>
        <w:t>））</w:t>
      </w:r>
    </w:p>
    <w:p w:rsidR="00F513D7" w:rsidRPr="00634666" w:rsidRDefault="00F513D7" w:rsidP="00F513D7">
      <w:pPr>
        <w:snapToGrid w:val="0"/>
        <w:ind w:firstLineChars="200" w:firstLine="440"/>
        <w:jc w:val="left"/>
        <w:rPr>
          <w:color w:val="FF0000"/>
          <w:sz w:val="22"/>
        </w:rPr>
      </w:pPr>
      <w:r w:rsidRPr="00634666">
        <w:rPr>
          <w:color w:val="FF0000"/>
          <w:sz w:val="22"/>
        </w:rPr>
        <w:t>★</w:t>
      </w:r>
      <w:r w:rsidRPr="00634666">
        <w:rPr>
          <w:rFonts w:hint="eastAsia"/>
          <w:color w:val="FF0000"/>
          <w:sz w:val="22"/>
        </w:rPr>
        <w:t>1.6</w:t>
      </w:r>
      <w:r w:rsidRPr="00634666">
        <w:rPr>
          <w:color w:val="FF0000"/>
          <w:sz w:val="22"/>
        </w:rPr>
        <w:t>投标人提供的产品必须符合国家强制性标准</w:t>
      </w:r>
      <w:r w:rsidRPr="00634666">
        <w:rPr>
          <w:rFonts w:hint="eastAsia"/>
          <w:color w:val="FF0000"/>
          <w:sz w:val="22"/>
        </w:rPr>
        <w:t>。</w:t>
      </w:r>
    </w:p>
    <w:p w:rsidR="00F513D7" w:rsidRPr="00634666" w:rsidRDefault="00F513D7" w:rsidP="00F513D7">
      <w:pPr>
        <w:snapToGrid w:val="0"/>
        <w:ind w:firstLineChars="200" w:firstLine="440"/>
        <w:rPr>
          <w:sz w:val="22"/>
        </w:rPr>
      </w:pPr>
      <w:r w:rsidRPr="00634666">
        <w:rPr>
          <w:sz w:val="22"/>
        </w:rPr>
        <w:t>1.</w:t>
      </w:r>
      <w:r w:rsidRPr="00634666">
        <w:rPr>
          <w:rFonts w:hint="eastAsia"/>
          <w:sz w:val="22"/>
        </w:rPr>
        <w:t>7</w:t>
      </w:r>
      <w:r w:rsidRPr="00634666">
        <w:rPr>
          <w:sz w:val="22"/>
        </w:rPr>
        <w:t>采购人在技术需求和图纸或图片（如果有）中指出的工艺、材料和货物的标准以及参照的技术参数或型号仅起说明作用，并没有任何限制性和排他性，投标人在投标中可以选用其他替代标准、技术参数或型号，但这些替代要在不影响功能实现的前提下，并在可接受范围内接受偏离。</w:t>
      </w:r>
    </w:p>
    <w:p w:rsidR="00F513D7" w:rsidRPr="00634666" w:rsidRDefault="00F513D7" w:rsidP="00F513D7">
      <w:pPr>
        <w:snapToGrid w:val="0"/>
        <w:ind w:firstLineChars="200" w:firstLine="440"/>
        <w:rPr>
          <w:sz w:val="22"/>
        </w:rPr>
      </w:pPr>
      <w:r w:rsidRPr="00634666">
        <w:rPr>
          <w:sz w:val="22"/>
        </w:rPr>
        <w:t>1.</w:t>
      </w:r>
      <w:r w:rsidRPr="00634666">
        <w:rPr>
          <w:rFonts w:hint="eastAsia"/>
          <w:sz w:val="22"/>
        </w:rPr>
        <w:t>8</w:t>
      </w:r>
      <w:r w:rsidRPr="00634666">
        <w:rPr>
          <w:sz w:val="22"/>
        </w:rPr>
        <w:t>投标人在投标前应认真了解采购人的使用需求、使用条件（使用空间、能源条件等）和其他相关条件，一旦中标，应按照招标文件和合同规定的要求提供货物及相关服务。</w:t>
      </w:r>
    </w:p>
    <w:p w:rsidR="00F513D7" w:rsidRPr="00634666" w:rsidRDefault="00F513D7" w:rsidP="00F513D7">
      <w:pPr>
        <w:snapToGrid w:val="0"/>
        <w:ind w:firstLineChars="200" w:firstLine="440"/>
        <w:rPr>
          <w:sz w:val="22"/>
        </w:rPr>
      </w:pPr>
      <w:r w:rsidRPr="00634666">
        <w:rPr>
          <w:sz w:val="22"/>
        </w:rPr>
        <w:t>1.</w:t>
      </w:r>
      <w:r w:rsidRPr="00634666">
        <w:rPr>
          <w:rFonts w:hint="eastAsia"/>
          <w:sz w:val="22"/>
        </w:rPr>
        <w:t>9</w:t>
      </w:r>
      <w:r w:rsidRPr="00634666">
        <w:rPr>
          <w:sz w:val="22"/>
        </w:rPr>
        <w:t xml:space="preserve"> </w:t>
      </w:r>
      <w:r w:rsidRPr="00634666">
        <w:rPr>
          <w:sz w:val="22"/>
        </w:rPr>
        <w:t>投标人应根据本章节中详细技术规格要求，采用市场主流产品或按照要求提供定制产品参加竞标。同时，</w:t>
      </w:r>
      <w:r w:rsidRPr="00634666">
        <w:rPr>
          <w:b/>
          <w:color w:val="000000"/>
          <w:sz w:val="22"/>
        </w:rPr>
        <w:t>请投标人务必注意：无论是正偏离还是负偏离，都不得与招标要求相差太大，否则将可能影响投标人的得分</w:t>
      </w:r>
      <w:r w:rsidRPr="00634666">
        <w:rPr>
          <w:sz w:val="22"/>
        </w:rPr>
        <w:t>。一旦中标，投标人应按投标文件的承诺签订合同并提供相应的产品和服务。</w:t>
      </w:r>
    </w:p>
    <w:p w:rsidR="00F513D7" w:rsidRPr="00634666" w:rsidRDefault="00F513D7" w:rsidP="00F513D7">
      <w:pPr>
        <w:adjustRightInd w:val="0"/>
        <w:snapToGrid w:val="0"/>
        <w:ind w:firstLineChars="200" w:firstLine="440"/>
        <w:rPr>
          <w:sz w:val="22"/>
        </w:rPr>
      </w:pPr>
      <w:r w:rsidRPr="00634666">
        <w:rPr>
          <w:sz w:val="22"/>
        </w:rPr>
        <w:t>1.</w:t>
      </w:r>
      <w:r w:rsidRPr="00634666">
        <w:rPr>
          <w:rFonts w:hint="eastAsia"/>
          <w:sz w:val="22"/>
        </w:rPr>
        <w:t>10</w:t>
      </w:r>
      <w:r w:rsidRPr="00634666">
        <w:rPr>
          <w:rFonts w:hint="eastAsia"/>
          <w:sz w:val="22"/>
        </w:rPr>
        <w:t>投标人认为招标文件（包括招标补充文件）存在排他性或歧视性条款，自收到招标文件之日或者招标文件公告期限届满之日起</w:t>
      </w:r>
      <w:r w:rsidRPr="00634666">
        <w:rPr>
          <w:sz w:val="22"/>
        </w:rPr>
        <w:t>10</w:t>
      </w:r>
      <w:r w:rsidRPr="00634666">
        <w:rPr>
          <w:sz w:val="22"/>
        </w:rPr>
        <w:t>日内</w:t>
      </w:r>
      <w:r w:rsidRPr="00634666">
        <w:rPr>
          <w:rFonts w:hint="eastAsia"/>
          <w:sz w:val="22"/>
        </w:rPr>
        <w:t>，以书面形式提出，并附相关证据。</w:t>
      </w:r>
    </w:p>
    <w:p w:rsidR="00F513D7" w:rsidRPr="00634666" w:rsidRDefault="00F513D7" w:rsidP="00F513D7">
      <w:pPr>
        <w:snapToGrid w:val="0"/>
        <w:ind w:firstLineChars="200" w:firstLine="440"/>
        <w:rPr>
          <w:sz w:val="22"/>
        </w:rPr>
      </w:pPr>
    </w:p>
    <w:p w:rsidR="00F513D7" w:rsidRPr="00634666" w:rsidRDefault="00F513D7" w:rsidP="00F513D7">
      <w:pPr>
        <w:adjustRightInd w:val="0"/>
        <w:snapToGrid w:val="0"/>
        <w:jc w:val="center"/>
        <w:outlineLvl w:val="1"/>
        <w:rPr>
          <w:rFonts w:eastAsia="黑体"/>
          <w:color w:val="000000"/>
          <w:sz w:val="30"/>
          <w:szCs w:val="30"/>
        </w:rPr>
      </w:pPr>
      <w:bookmarkStart w:id="2" w:name="_Toc17059"/>
      <w:r w:rsidRPr="00634666">
        <w:rPr>
          <w:rFonts w:eastAsia="黑体"/>
          <w:color w:val="000000"/>
          <w:sz w:val="30"/>
          <w:szCs w:val="30"/>
        </w:rPr>
        <w:t>二、项目概况</w:t>
      </w:r>
      <w:bookmarkEnd w:id="2"/>
    </w:p>
    <w:p w:rsidR="00F513D7" w:rsidRPr="00634666" w:rsidRDefault="00F513D7" w:rsidP="00F513D7">
      <w:pPr>
        <w:snapToGrid w:val="0"/>
        <w:ind w:firstLineChars="200" w:firstLine="442"/>
        <w:outlineLvl w:val="2"/>
        <w:rPr>
          <w:b/>
          <w:bCs/>
          <w:sz w:val="22"/>
        </w:rPr>
      </w:pPr>
      <w:bookmarkStart w:id="3" w:name="_Toc4846"/>
      <w:r w:rsidRPr="00634666">
        <w:rPr>
          <w:b/>
          <w:bCs/>
          <w:sz w:val="22"/>
        </w:rPr>
        <w:t xml:space="preserve">2 </w:t>
      </w:r>
      <w:r w:rsidRPr="00634666">
        <w:rPr>
          <w:b/>
          <w:bCs/>
          <w:sz w:val="22"/>
        </w:rPr>
        <w:t>项目名称</w:t>
      </w:r>
      <w:bookmarkEnd w:id="3"/>
    </w:p>
    <w:p w:rsidR="00F513D7" w:rsidRPr="00634666" w:rsidRDefault="00F513D7" w:rsidP="00F513D7">
      <w:pPr>
        <w:snapToGrid w:val="0"/>
        <w:ind w:firstLineChars="200" w:firstLine="442"/>
        <w:rPr>
          <w:b/>
          <w:bCs/>
          <w:sz w:val="22"/>
        </w:rPr>
      </w:pPr>
      <w:r w:rsidRPr="00634666">
        <w:rPr>
          <w:b/>
          <w:bCs/>
          <w:sz w:val="22"/>
        </w:rPr>
        <w:t>项目名称：</w:t>
      </w:r>
      <w:r w:rsidRPr="00CC63E0">
        <w:rPr>
          <w:rFonts w:hint="eastAsia"/>
          <w:bCs/>
          <w:sz w:val="22"/>
        </w:rPr>
        <w:t>上海市浦东新区光明中医医院家具</w:t>
      </w:r>
    </w:p>
    <w:p w:rsidR="00F513D7" w:rsidRPr="00634666" w:rsidRDefault="00F513D7" w:rsidP="00F513D7">
      <w:pPr>
        <w:snapToGrid w:val="0"/>
        <w:ind w:firstLineChars="200" w:firstLine="442"/>
        <w:outlineLvl w:val="2"/>
        <w:rPr>
          <w:b/>
          <w:bCs/>
          <w:sz w:val="22"/>
        </w:rPr>
      </w:pPr>
      <w:bookmarkStart w:id="4" w:name="_Toc17628"/>
      <w:r w:rsidRPr="00634666">
        <w:rPr>
          <w:b/>
          <w:bCs/>
          <w:sz w:val="22"/>
        </w:rPr>
        <w:t xml:space="preserve">3 </w:t>
      </w:r>
      <w:r w:rsidRPr="00634666">
        <w:rPr>
          <w:b/>
          <w:bCs/>
          <w:sz w:val="22"/>
        </w:rPr>
        <w:t>项目地点</w:t>
      </w:r>
      <w:bookmarkEnd w:id="4"/>
    </w:p>
    <w:p w:rsidR="00F513D7" w:rsidRPr="00634666" w:rsidRDefault="00F513D7" w:rsidP="00F513D7">
      <w:pPr>
        <w:snapToGrid w:val="0"/>
        <w:ind w:firstLineChars="200" w:firstLine="442"/>
        <w:rPr>
          <w:b/>
          <w:bCs/>
          <w:sz w:val="22"/>
        </w:rPr>
      </w:pPr>
      <w:r w:rsidRPr="00634666">
        <w:rPr>
          <w:b/>
          <w:bCs/>
          <w:sz w:val="22"/>
        </w:rPr>
        <w:t>地点：</w:t>
      </w:r>
      <w:r w:rsidRPr="006D329B">
        <w:rPr>
          <w:rFonts w:hint="eastAsia"/>
          <w:bCs/>
          <w:sz w:val="22"/>
        </w:rPr>
        <w:t>上海市浦东新区新场镇牌楼东路</w:t>
      </w:r>
      <w:r w:rsidRPr="006D329B">
        <w:rPr>
          <w:rFonts w:hint="eastAsia"/>
          <w:bCs/>
          <w:sz w:val="22"/>
        </w:rPr>
        <w:t>588</w:t>
      </w:r>
      <w:r w:rsidRPr="006D329B">
        <w:rPr>
          <w:rFonts w:hint="eastAsia"/>
          <w:bCs/>
          <w:sz w:val="22"/>
        </w:rPr>
        <w:t>号</w:t>
      </w:r>
    </w:p>
    <w:p w:rsidR="00F513D7" w:rsidRPr="00634666" w:rsidRDefault="00F513D7" w:rsidP="00F513D7">
      <w:pPr>
        <w:adjustRightInd w:val="0"/>
        <w:snapToGrid w:val="0"/>
        <w:ind w:firstLineChars="200" w:firstLine="442"/>
        <w:jc w:val="left"/>
        <w:outlineLvl w:val="2"/>
        <w:rPr>
          <w:b/>
          <w:color w:val="000000"/>
          <w:sz w:val="22"/>
        </w:rPr>
      </w:pPr>
      <w:bookmarkStart w:id="5" w:name="_Toc29779"/>
      <w:r w:rsidRPr="00634666">
        <w:rPr>
          <w:b/>
          <w:color w:val="000000"/>
          <w:sz w:val="22"/>
        </w:rPr>
        <w:t xml:space="preserve">4 </w:t>
      </w:r>
      <w:r w:rsidRPr="00634666">
        <w:rPr>
          <w:b/>
          <w:color w:val="000000"/>
          <w:sz w:val="22"/>
        </w:rPr>
        <w:t>招标范围与内容</w:t>
      </w:r>
      <w:bookmarkEnd w:id="5"/>
    </w:p>
    <w:p w:rsidR="00F513D7" w:rsidRDefault="00F513D7" w:rsidP="00F513D7">
      <w:pPr>
        <w:snapToGrid w:val="0"/>
        <w:ind w:firstLineChars="200" w:firstLine="440"/>
        <w:rPr>
          <w:sz w:val="22"/>
        </w:rPr>
      </w:pPr>
      <w:r w:rsidRPr="00634666">
        <w:rPr>
          <w:sz w:val="22"/>
        </w:rPr>
        <w:t>4.</w:t>
      </w:r>
      <w:r>
        <w:rPr>
          <w:rFonts w:hint="eastAsia"/>
          <w:sz w:val="22"/>
        </w:rPr>
        <w:t>1</w:t>
      </w:r>
      <w:r w:rsidRPr="00634666">
        <w:rPr>
          <w:sz w:val="22"/>
        </w:rPr>
        <w:t xml:space="preserve"> </w:t>
      </w:r>
      <w:r w:rsidRPr="00634666">
        <w:rPr>
          <w:sz w:val="22"/>
        </w:rPr>
        <w:t>项目招标范围及内容：</w:t>
      </w:r>
    </w:p>
    <w:p w:rsidR="00F513D7" w:rsidRPr="00866546" w:rsidRDefault="00F513D7" w:rsidP="00F513D7">
      <w:pPr>
        <w:autoSpaceDN w:val="0"/>
        <w:adjustRightInd w:val="0"/>
        <w:snapToGrid w:val="0"/>
        <w:ind w:firstLineChars="200" w:firstLine="440"/>
        <w:textAlignment w:val="baseline"/>
        <w:rPr>
          <w:bCs/>
          <w:sz w:val="22"/>
        </w:rPr>
      </w:pPr>
      <w:r>
        <w:rPr>
          <w:rFonts w:hint="eastAsia"/>
          <w:bCs/>
          <w:sz w:val="22"/>
        </w:rPr>
        <w:t>本项目为</w:t>
      </w:r>
      <w:r w:rsidRPr="00CC63E0">
        <w:rPr>
          <w:rFonts w:hint="eastAsia"/>
          <w:bCs/>
          <w:sz w:val="22"/>
        </w:rPr>
        <w:t>上海市浦东新区光明中医医院</w:t>
      </w:r>
      <w:r>
        <w:rPr>
          <w:rFonts w:hint="eastAsia"/>
          <w:bCs/>
          <w:sz w:val="22"/>
        </w:rPr>
        <w:t>采购一批</w:t>
      </w:r>
      <w:r w:rsidRPr="00CC63E0">
        <w:rPr>
          <w:rFonts w:hint="eastAsia"/>
          <w:bCs/>
          <w:sz w:val="22"/>
        </w:rPr>
        <w:t>家具</w:t>
      </w:r>
      <w:r>
        <w:rPr>
          <w:rFonts w:hint="eastAsia"/>
          <w:bCs/>
          <w:sz w:val="22"/>
        </w:rPr>
        <w:t>。</w:t>
      </w:r>
    </w:p>
    <w:p w:rsidR="00F513D7" w:rsidRPr="00634666" w:rsidRDefault="00F513D7" w:rsidP="00F513D7">
      <w:pPr>
        <w:snapToGrid w:val="0"/>
        <w:ind w:firstLineChars="200" w:firstLine="440"/>
        <w:rPr>
          <w:sz w:val="22"/>
        </w:rPr>
      </w:pPr>
      <w:r w:rsidRPr="00634666">
        <w:rPr>
          <w:sz w:val="22"/>
        </w:rPr>
        <w:lastRenderedPageBreak/>
        <w:t>4.</w:t>
      </w:r>
      <w:r>
        <w:rPr>
          <w:rFonts w:hint="eastAsia"/>
          <w:sz w:val="22"/>
        </w:rPr>
        <w:t>2</w:t>
      </w:r>
      <w:r w:rsidRPr="00634666">
        <w:rPr>
          <w:sz w:val="22"/>
        </w:rPr>
        <w:t xml:space="preserve"> </w:t>
      </w:r>
      <w:r w:rsidRPr="00634666">
        <w:rPr>
          <w:sz w:val="22"/>
        </w:rPr>
        <w:t>交付日期：自合同签订之日起</w:t>
      </w:r>
      <w:r>
        <w:rPr>
          <w:rFonts w:hint="eastAsia"/>
          <w:sz w:val="22"/>
        </w:rPr>
        <w:t>80</w:t>
      </w:r>
      <w:r w:rsidRPr="00634666">
        <w:rPr>
          <w:sz w:val="22"/>
        </w:rPr>
        <w:t>天。</w:t>
      </w:r>
    </w:p>
    <w:p w:rsidR="00F513D7" w:rsidRPr="00634666" w:rsidRDefault="00F513D7" w:rsidP="00F513D7">
      <w:pPr>
        <w:adjustRightInd w:val="0"/>
        <w:snapToGrid w:val="0"/>
        <w:ind w:firstLineChars="200" w:firstLine="442"/>
        <w:jc w:val="left"/>
        <w:outlineLvl w:val="2"/>
        <w:rPr>
          <w:b/>
          <w:color w:val="000000"/>
          <w:sz w:val="22"/>
        </w:rPr>
      </w:pPr>
      <w:bookmarkStart w:id="6" w:name="_Toc19739"/>
      <w:r w:rsidRPr="00634666">
        <w:rPr>
          <w:b/>
          <w:color w:val="000000"/>
          <w:sz w:val="22"/>
        </w:rPr>
        <w:t xml:space="preserve">5 </w:t>
      </w:r>
      <w:r w:rsidRPr="00634666">
        <w:rPr>
          <w:b/>
          <w:color w:val="000000"/>
          <w:sz w:val="22"/>
        </w:rPr>
        <w:t>承包方式</w:t>
      </w:r>
      <w:bookmarkEnd w:id="6"/>
    </w:p>
    <w:p w:rsidR="00F513D7" w:rsidRPr="00634666" w:rsidRDefault="00F513D7" w:rsidP="00F513D7">
      <w:pPr>
        <w:snapToGrid w:val="0"/>
        <w:ind w:firstLineChars="200" w:firstLine="440"/>
        <w:rPr>
          <w:sz w:val="22"/>
        </w:rPr>
      </w:pPr>
      <w:r w:rsidRPr="00634666">
        <w:rPr>
          <w:sz w:val="22"/>
        </w:rPr>
        <w:t xml:space="preserve">5.1 </w:t>
      </w:r>
      <w:r w:rsidRPr="00634666">
        <w:rPr>
          <w:sz w:val="22"/>
        </w:rPr>
        <w:t>依据本项目的招标范围和内容，中标人以包工、包料、包质包量、包安全可靠的方式实施</w:t>
      </w:r>
      <w:r w:rsidRPr="00634666">
        <w:rPr>
          <w:rFonts w:hint="eastAsia"/>
          <w:sz w:val="22"/>
        </w:rPr>
        <w:t>总</w:t>
      </w:r>
      <w:r w:rsidRPr="00634666">
        <w:rPr>
          <w:sz w:val="22"/>
        </w:rPr>
        <w:t>承包。</w:t>
      </w:r>
    </w:p>
    <w:p w:rsidR="00F513D7" w:rsidRPr="00634666" w:rsidRDefault="00F513D7" w:rsidP="00F513D7">
      <w:pPr>
        <w:snapToGrid w:val="0"/>
        <w:ind w:firstLineChars="200" w:firstLine="440"/>
        <w:rPr>
          <w:sz w:val="22"/>
        </w:rPr>
      </w:pPr>
      <w:r w:rsidRPr="00634666">
        <w:rPr>
          <w:color w:val="000000"/>
          <w:sz w:val="22"/>
        </w:rPr>
        <w:t>5.2</w:t>
      </w:r>
      <w:r w:rsidRPr="00634666">
        <w:rPr>
          <w:color w:val="0000FF"/>
          <w:sz w:val="22"/>
        </w:rPr>
        <w:t>本项目不允许分包。</w:t>
      </w:r>
    </w:p>
    <w:p w:rsidR="00F513D7" w:rsidRPr="00634666" w:rsidRDefault="00F513D7" w:rsidP="00F513D7">
      <w:pPr>
        <w:adjustRightInd w:val="0"/>
        <w:snapToGrid w:val="0"/>
        <w:ind w:firstLineChars="200" w:firstLine="442"/>
        <w:jc w:val="left"/>
        <w:outlineLvl w:val="2"/>
        <w:rPr>
          <w:b/>
          <w:color w:val="000000"/>
          <w:sz w:val="22"/>
        </w:rPr>
      </w:pPr>
      <w:bookmarkStart w:id="7" w:name="_Toc10347"/>
      <w:r w:rsidRPr="00634666">
        <w:rPr>
          <w:b/>
          <w:color w:val="000000"/>
          <w:sz w:val="22"/>
        </w:rPr>
        <w:t xml:space="preserve">6 </w:t>
      </w:r>
      <w:r w:rsidRPr="00634666">
        <w:rPr>
          <w:b/>
          <w:color w:val="000000"/>
          <w:sz w:val="22"/>
        </w:rPr>
        <w:t>合同的签订</w:t>
      </w:r>
      <w:bookmarkEnd w:id="7"/>
    </w:p>
    <w:p w:rsidR="00F513D7" w:rsidRPr="00634666" w:rsidRDefault="00F513D7" w:rsidP="00F513D7">
      <w:pPr>
        <w:snapToGrid w:val="0"/>
        <w:ind w:firstLineChars="200" w:firstLine="440"/>
        <w:rPr>
          <w:sz w:val="22"/>
        </w:rPr>
      </w:pPr>
      <w:r w:rsidRPr="00634666">
        <w:rPr>
          <w:sz w:val="22"/>
        </w:rPr>
        <w:t xml:space="preserve">6.1 </w:t>
      </w:r>
      <w:r w:rsidRPr="00634666">
        <w:rPr>
          <w:sz w:val="22"/>
        </w:rPr>
        <w:t>本项目合同的标的、价格、质量及验收标准、考核管理、履约期限等主要条款应当与招标文件和中标人投标文件的内容一致，并互相补充和解释。</w:t>
      </w:r>
    </w:p>
    <w:p w:rsidR="00F513D7" w:rsidRPr="00634666" w:rsidRDefault="00F513D7" w:rsidP="00F513D7">
      <w:pPr>
        <w:adjustRightInd w:val="0"/>
        <w:snapToGrid w:val="0"/>
        <w:ind w:firstLineChars="200" w:firstLine="442"/>
        <w:jc w:val="left"/>
        <w:outlineLvl w:val="2"/>
        <w:rPr>
          <w:sz w:val="22"/>
        </w:rPr>
      </w:pPr>
      <w:bookmarkStart w:id="8" w:name="_Toc21488"/>
      <w:r w:rsidRPr="00634666">
        <w:rPr>
          <w:b/>
          <w:color w:val="000000"/>
          <w:sz w:val="22"/>
        </w:rPr>
        <w:t xml:space="preserve">7 </w:t>
      </w:r>
      <w:r w:rsidRPr="00634666">
        <w:rPr>
          <w:b/>
          <w:color w:val="000000"/>
          <w:sz w:val="22"/>
        </w:rPr>
        <w:t>结算原则和支付方式</w:t>
      </w:r>
      <w:bookmarkEnd w:id="8"/>
    </w:p>
    <w:p w:rsidR="00F513D7" w:rsidRPr="00634666" w:rsidRDefault="00F513D7" w:rsidP="00F513D7">
      <w:pPr>
        <w:snapToGrid w:val="0"/>
        <w:ind w:firstLineChars="200" w:firstLine="440"/>
        <w:rPr>
          <w:sz w:val="22"/>
        </w:rPr>
      </w:pPr>
      <w:r w:rsidRPr="00634666">
        <w:rPr>
          <w:sz w:val="22"/>
        </w:rPr>
        <w:t xml:space="preserve">7.1 </w:t>
      </w:r>
      <w:r w:rsidRPr="00634666">
        <w:rPr>
          <w:sz w:val="22"/>
        </w:rPr>
        <w:t>结算原则</w:t>
      </w:r>
    </w:p>
    <w:p w:rsidR="00F513D7" w:rsidRPr="00634666" w:rsidRDefault="00F513D7" w:rsidP="00F513D7">
      <w:pPr>
        <w:snapToGrid w:val="0"/>
        <w:ind w:firstLineChars="200" w:firstLine="440"/>
        <w:rPr>
          <w:sz w:val="22"/>
        </w:rPr>
      </w:pPr>
      <w:r w:rsidRPr="00634666">
        <w:rPr>
          <w:sz w:val="22"/>
        </w:rPr>
        <w:t>7.1.1</w:t>
      </w:r>
      <w:r w:rsidRPr="00634666">
        <w:rPr>
          <w:sz w:val="22"/>
        </w:rPr>
        <w:t>本项目合同总价不变，采购人不会因人工费、物价、费率、汇率或其他因素（不可抗力除外）的变动而进行调整。</w:t>
      </w:r>
    </w:p>
    <w:p w:rsidR="00F513D7" w:rsidRPr="00634666" w:rsidRDefault="00F513D7" w:rsidP="00F513D7">
      <w:pPr>
        <w:snapToGrid w:val="0"/>
        <w:ind w:firstLineChars="200" w:firstLine="440"/>
        <w:rPr>
          <w:sz w:val="22"/>
        </w:rPr>
      </w:pPr>
      <w:r w:rsidRPr="00634666">
        <w:rPr>
          <w:sz w:val="22"/>
        </w:rPr>
        <w:t>7.1.2</w:t>
      </w:r>
      <w:r w:rsidRPr="00634666">
        <w:rPr>
          <w:sz w:val="22"/>
        </w:rPr>
        <w:t>发生设备维修的，如该设备尚在质保期内的，采购人不另行支付相关费用；如在质保期外的，单价按照投标文件中明确的备品备件单价（含维修人工费）计取，数量按实结算。如投标文件中没有类似备品备件单价可参照的，则由合同双方协商确定维修单价。</w:t>
      </w:r>
    </w:p>
    <w:p w:rsidR="00F513D7" w:rsidRPr="00634666" w:rsidRDefault="00F513D7" w:rsidP="00F513D7">
      <w:pPr>
        <w:snapToGrid w:val="0"/>
        <w:ind w:firstLineChars="200" w:firstLine="440"/>
        <w:rPr>
          <w:sz w:val="22"/>
        </w:rPr>
      </w:pPr>
      <w:r w:rsidRPr="00634666">
        <w:rPr>
          <w:sz w:val="22"/>
        </w:rPr>
        <w:t xml:space="preserve">7.2 </w:t>
      </w:r>
      <w:r w:rsidRPr="00634666">
        <w:rPr>
          <w:sz w:val="22"/>
        </w:rPr>
        <w:t>支付方式</w:t>
      </w:r>
    </w:p>
    <w:p w:rsidR="00F513D7" w:rsidRPr="00634666" w:rsidRDefault="00F513D7" w:rsidP="00F513D7">
      <w:pPr>
        <w:snapToGrid w:val="0"/>
        <w:ind w:firstLineChars="200" w:firstLine="440"/>
        <w:rPr>
          <w:sz w:val="22"/>
        </w:rPr>
      </w:pPr>
      <w:r w:rsidRPr="00634666">
        <w:rPr>
          <w:sz w:val="22"/>
        </w:rPr>
        <w:t xml:space="preserve">7.2.1 </w:t>
      </w:r>
      <w:r w:rsidRPr="00634666">
        <w:rPr>
          <w:sz w:val="22"/>
        </w:rPr>
        <w:t>本项目合同金额采用</w:t>
      </w:r>
      <w:r w:rsidRPr="00634666">
        <w:rPr>
          <w:b/>
          <w:color w:val="FF0000"/>
          <w:sz w:val="22"/>
          <w:u w:val="wavyHeavy"/>
        </w:rPr>
        <w:t>一次性支付</w:t>
      </w:r>
      <w:r w:rsidRPr="00634666">
        <w:rPr>
          <w:sz w:val="22"/>
        </w:rPr>
        <w:t>方式，在采购人和中标人合同签订后，按下款要求支付相应的合同款项。</w:t>
      </w:r>
    </w:p>
    <w:p w:rsidR="00F513D7" w:rsidRPr="00866546" w:rsidRDefault="00F513D7" w:rsidP="00F513D7">
      <w:pPr>
        <w:snapToGrid w:val="0"/>
        <w:ind w:firstLineChars="200" w:firstLine="440"/>
        <w:rPr>
          <w:i/>
          <w:color w:val="FF0000"/>
          <w:sz w:val="22"/>
        </w:rPr>
      </w:pPr>
      <w:r w:rsidRPr="00634666">
        <w:rPr>
          <w:sz w:val="22"/>
        </w:rPr>
        <w:t>7.2.2</w:t>
      </w:r>
      <w:r w:rsidRPr="00634666">
        <w:rPr>
          <w:sz w:val="22"/>
        </w:rPr>
        <w:t>项目整体完成</w:t>
      </w:r>
      <w:r w:rsidRPr="00634666">
        <w:rPr>
          <w:sz w:val="22"/>
        </w:rPr>
        <w:t>,</w:t>
      </w:r>
      <w:r w:rsidRPr="00634666">
        <w:rPr>
          <w:sz w:val="22"/>
        </w:rPr>
        <w:t>并经验收合格，且采购人收到货物及其发票后</w:t>
      </w:r>
      <w:r>
        <w:rPr>
          <w:rFonts w:hint="eastAsia"/>
          <w:sz w:val="22"/>
          <w:u w:val="single"/>
        </w:rPr>
        <w:t>30</w:t>
      </w:r>
      <w:r w:rsidRPr="00634666">
        <w:rPr>
          <w:sz w:val="22"/>
        </w:rPr>
        <w:t>日内，支付全部合同金额。</w:t>
      </w:r>
    </w:p>
    <w:p w:rsidR="00F513D7" w:rsidRPr="00634666" w:rsidRDefault="00F513D7" w:rsidP="00F513D7">
      <w:pPr>
        <w:snapToGrid w:val="0"/>
        <w:ind w:firstLineChars="200" w:firstLine="440"/>
        <w:jc w:val="left"/>
        <w:rPr>
          <w:sz w:val="22"/>
        </w:rPr>
      </w:pPr>
      <w:r w:rsidRPr="00634666">
        <w:rPr>
          <w:sz w:val="22"/>
        </w:rPr>
        <w:t>7.3</w:t>
      </w:r>
      <w:r w:rsidRPr="00634666">
        <w:rPr>
          <w:sz w:val="22"/>
        </w:rPr>
        <w:t>中标人因自身原因造成返工的工作量，采购人将不予计量和支付。</w:t>
      </w:r>
    </w:p>
    <w:p w:rsidR="00F513D7" w:rsidRPr="00634666" w:rsidRDefault="00F513D7" w:rsidP="00F513D7">
      <w:pPr>
        <w:snapToGrid w:val="0"/>
        <w:ind w:firstLineChars="200" w:firstLine="440"/>
        <w:jc w:val="left"/>
        <w:rPr>
          <w:color w:val="FF0000"/>
          <w:sz w:val="22"/>
        </w:rPr>
      </w:pPr>
      <w:r w:rsidRPr="00634666">
        <w:rPr>
          <w:rFonts w:hint="eastAsia"/>
          <w:color w:val="FF0000"/>
          <w:sz w:val="22"/>
        </w:rPr>
        <w:t>7.4</w:t>
      </w:r>
      <w:r w:rsidRPr="00634666">
        <w:rPr>
          <w:rFonts w:hint="eastAsia"/>
          <w:color w:val="FF0000"/>
          <w:sz w:val="22"/>
        </w:rPr>
        <w:t>采购人不得以法定代表人或者主要负责人变更，履行内部付款流程，或者在合同未作约定的情况下以等待竣工验收批复、决算审计等为由，拒绝或者延迟支付中小企业款项。如发生延迟支付情况，应当支付逾期利息，且利率不行低于合同订立时</w:t>
      </w:r>
      <w:r w:rsidRPr="00634666">
        <w:rPr>
          <w:rFonts w:hint="eastAsia"/>
          <w:color w:val="FF0000"/>
          <w:sz w:val="22"/>
        </w:rPr>
        <w:t>1</w:t>
      </w:r>
      <w:r w:rsidRPr="00634666">
        <w:rPr>
          <w:rFonts w:hint="eastAsia"/>
          <w:color w:val="FF0000"/>
          <w:sz w:val="22"/>
        </w:rPr>
        <w:t>年期贷款市场报价利率。</w:t>
      </w:r>
    </w:p>
    <w:p w:rsidR="00F513D7" w:rsidRPr="00634666" w:rsidRDefault="00F513D7" w:rsidP="00F513D7">
      <w:pPr>
        <w:adjustRightInd w:val="0"/>
        <w:snapToGrid w:val="0"/>
        <w:jc w:val="center"/>
        <w:outlineLvl w:val="1"/>
        <w:rPr>
          <w:rFonts w:eastAsia="黑体"/>
          <w:color w:val="000000"/>
          <w:sz w:val="30"/>
          <w:szCs w:val="30"/>
        </w:rPr>
      </w:pPr>
      <w:bookmarkStart w:id="9" w:name="_Toc3505"/>
      <w:r w:rsidRPr="00634666">
        <w:rPr>
          <w:rFonts w:eastAsia="黑体"/>
          <w:color w:val="000000"/>
          <w:sz w:val="30"/>
          <w:szCs w:val="30"/>
        </w:rPr>
        <w:t>三、技术质量要求</w:t>
      </w:r>
      <w:bookmarkEnd w:id="9"/>
    </w:p>
    <w:p w:rsidR="00F513D7" w:rsidRPr="00634666" w:rsidRDefault="00F513D7" w:rsidP="00F513D7">
      <w:pPr>
        <w:adjustRightInd w:val="0"/>
        <w:snapToGrid w:val="0"/>
        <w:ind w:firstLineChars="200" w:firstLine="442"/>
        <w:outlineLvl w:val="2"/>
        <w:rPr>
          <w:b/>
          <w:bCs/>
          <w:sz w:val="22"/>
        </w:rPr>
      </w:pPr>
      <w:bookmarkStart w:id="10" w:name="_Toc476308503"/>
      <w:bookmarkStart w:id="11" w:name="_Toc3439"/>
      <w:r w:rsidRPr="00634666">
        <w:rPr>
          <w:b/>
          <w:bCs/>
          <w:sz w:val="22"/>
        </w:rPr>
        <w:t xml:space="preserve">8 </w:t>
      </w:r>
      <w:r w:rsidRPr="00634666">
        <w:rPr>
          <w:b/>
          <w:bCs/>
          <w:sz w:val="22"/>
        </w:rPr>
        <w:t>适用技术规范和规范性文件</w:t>
      </w:r>
      <w:bookmarkEnd w:id="10"/>
      <w:bookmarkEnd w:id="11"/>
    </w:p>
    <w:p w:rsidR="00F513D7" w:rsidRPr="00866546" w:rsidRDefault="00F513D7" w:rsidP="00F513D7">
      <w:pPr>
        <w:snapToGrid w:val="0"/>
        <w:ind w:firstLineChars="200" w:firstLine="440"/>
        <w:jc w:val="left"/>
        <w:rPr>
          <w:bCs/>
          <w:sz w:val="22"/>
        </w:rPr>
      </w:pPr>
      <w:r w:rsidRPr="00866546">
        <w:rPr>
          <w:rFonts w:hint="eastAsia"/>
          <w:bCs/>
          <w:sz w:val="22"/>
        </w:rPr>
        <w:t>（</w:t>
      </w:r>
      <w:r w:rsidRPr="00866546">
        <w:rPr>
          <w:rFonts w:hint="eastAsia"/>
          <w:bCs/>
          <w:sz w:val="22"/>
        </w:rPr>
        <w:t>1</w:t>
      </w:r>
      <w:r w:rsidRPr="00866546">
        <w:rPr>
          <w:rFonts w:hint="eastAsia"/>
          <w:bCs/>
          <w:sz w:val="22"/>
        </w:rPr>
        <w:t>）强制性标准：</w:t>
      </w:r>
    </w:p>
    <w:p w:rsidR="00F513D7" w:rsidRPr="00866546" w:rsidRDefault="00F513D7" w:rsidP="00F513D7">
      <w:pPr>
        <w:snapToGrid w:val="0"/>
        <w:ind w:firstLineChars="200" w:firstLine="440"/>
        <w:jc w:val="left"/>
        <w:rPr>
          <w:bCs/>
          <w:sz w:val="22"/>
        </w:rPr>
      </w:pPr>
      <w:r w:rsidRPr="00866546">
        <w:rPr>
          <w:rFonts w:hint="eastAsia"/>
          <w:bCs/>
          <w:sz w:val="22"/>
        </w:rPr>
        <w:t xml:space="preserve">GB 18583-2008 </w:t>
      </w:r>
      <w:r w:rsidRPr="00866546">
        <w:rPr>
          <w:rFonts w:hint="eastAsia"/>
          <w:bCs/>
          <w:sz w:val="22"/>
        </w:rPr>
        <w:t>《室内装饰装修材料胶粘剂中有害物质限量》；</w:t>
      </w:r>
    </w:p>
    <w:p w:rsidR="00F513D7" w:rsidRPr="00866546" w:rsidRDefault="00F513D7" w:rsidP="00F513D7">
      <w:pPr>
        <w:snapToGrid w:val="0"/>
        <w:ind w:firstLineChars="200" w:firstLine="440"/>
        <w:jc w:val="left"/>
        <w:rPr>
          <w:bCs/>
          <w:sz w:val="22"/>
        </w:rPr>
      </w:pPr>
      <w:r w:rsidRPr="00866546">
        <w:rPr>
          <w:rFonts w:hint="eastAsia"/>
          <w:bCs/>
          <w:sz w:val="22"/>
        </w:rPr>
        <w:t xml:space="preserve">GB 6566-2010 </w:t>
      </w:r>
      <w:r w:rsidRPr="00866546">
        <w:rPr>
          <w:rFonts w:hint="eastAsia"/>
          <w:bCs/>
          <w:sz w:val="22"/>
        </w:rPr>
        <w:t>《建筑材料放射性核素限量》；</w:t>
      </w:r>
    </w:p>
    <w:p w:rsidR="00F513D7" w:rsidRPr="00866546" w:rsidRDefault="00F513D7" w:rsidP="00F513D7">
      <w:pPr>
        <w:snapToGrid w:val="0"/>
        <w:ind w:firstLineChars="200" w:firstLine="440"/>
        <w:jc w:val="left"/>
        <w:rPr>
          <w:bCs/>
          <w:sz w:val="22"/>
        </w:rPr>
      </w:pPr>
      <w:r w:rsidRPr="00866546">
        <w:rPr>
          <w:rFonts w:hint="eastAsia"/>
          <w:bCs/>
          <w:sz w:val="22"/>
        </w:rPr>
        <w:t>GB 18584-2001</w:t>
      </w:r>
      <w:r w:rsidRPr="00866546">
        <w:rPr>
          <w:rFonts w:hint="eastAsia"/>
          <w:bCs/>
          <w:sz w:val="22"/>
        </w:rPr>
        <w:t>《室内装饰装修材料木家具中有害物质限量》；</w:t>
      </w:r>
    </w:p>
    <w:p w:rsidR="00F513D7" w:rsidRPr="00866546" w:rsidRDefault="00F513D7" w:rsidP="00F513D7">
      <w:pPr>
        <w:snapToGrid w:val="0"/>
        <w:ind w:firstLineChars="200" w:firstLine="440"/>
        <w:jc w:val="left"/>
        <w:rPr>
          <w:bCs/>
          <w:sz w:val="22"/>
        </w:rPr>
      </w:pPr>
      <w:r w:rsidRPr="00866546">
        <w:rPr>
          <w:rFonts w:hint="eastAsia"/>
          <w:bCs/>
          <w:sz w:val="22"/>
        </w:rPr>
        <w:t xml:space="preserve">GB 18580-2017 </w:t>
      </w:r>
      <w:r w:rsidRPr="00866546">
        <w:rPr>
          <w:rFonts w:hint="eastAsia"/>
          <w:bCs/>
          <w:sz w:val="22"/>
        </w:rPr>
        <w:t>《室内装饰装修材料人造板及其制品中甲醛释放限量》；</w:t>
      </w:r>
    </w:p>
    <w:p w:rsidR="00F513D7" w:rsidRPr="00866546" w:rsidRDefault="00F513D7" w:rsidP="00F513D7">
      <w:pPr>
        <w:snapToGrid w:val="0"/>
        <w:ind w:firstLineChars="200" w:firstLine="440"/>
        <w:jc w:val="left"/>
        <w:rPr>
          <w:bCs/>
          <w:sz w:val="22"/>
        </w:rPr>
      </w:pPr>
      <w:r w:rsidRPr="00866546">
        <w:rPr>
          <w:rFonts w:hint="eastAsia"/>
          <w:bCs/>
          <w:sz w:val="22"/>
        </w:rPr>
        <w:t>GB 18581-2020</w:t>
      </w:r>
      <w:r w:rsidRPr="00866546">
        <w:rPr>
          <w:rFonts w:hint="eastAsia"/>
          <w:bCs/>
          <w:sz w:val="22"/>
        </w:rPr>
        <w:t>《木器涂料中有害物质限量》；</w:t>
      </w:r>
    </w:p>
    <w:p w:rsidR="00F513D7" w:rsidRPr="00866546" w:rsidRDefault="00F513D7" w:rsidP="00F513D7">
      <w:pPr>
        <w:snapToGrid w:val="0"/>
        <w:ind w:firstLineChars="200" w:firstLine="440"/>
        <w:jc w:val="left"/>
        <w:rPr>
          <w:bCs/>
          <w:sz w:val="22"/>
        </w:rPr>
      </w:pPr>
      <w:r w:rsidRPr="00866546">
        <w:rPr>
          <w:rFonts w:hint="eastAsia"/>
          <w:bCs/>
          <w:sz w:val="22"/>
        </w:rPr>
        <w:t>GB18581-2009</w:t>
      </w:r>
      <w:r w:rsidRPr="00866546">
        <w:rPr>
          <w:rFonts w:hint="eastAsia"/>
          <w:bCs/>
          <w:sz w:val="22"/>
        </w:rPr>
        <w:t>《室内装饰装修材料溶剂型木器涂料中有害物质限量》；</w:t>
      </w:r>
    </w:p>
    <w:p w:rsidR="00F513D7" w:rsidRPr="00866546" w:rsidRDefault="00F513D7" w:rsidP="00F513D7">
      <w:pPr>
        <w:snapToGrid w:val="0"/>
        <w:ind w:firstLineChars="200" w:firstLine="440"/>
        <w:jc w:val="left"/>
        <w:rPr>
          <w:bCs/>
          <w:sz w:val="22"/>
        </w:rPr>
      </w:pPr>
      <w:r w:rsidRPr="00866546">
        <w:rPr>
          <w:rFonts w:hint="eastAsia"/>
          <w:bCs/>
          <w:sz w:val="22"/>
        </w:rPr>
        <w:t>GB 18401-2010</w:t>
      </w:r>
      <w:r w:rsidRPr="00866546">
        <w:rPr>
          <w:rFonts w:hint="eastAsia"/>
          <w:bCs/>
          <w:sz w:val="22"/>
        </w:rPr>
        <w:t>《国家纺织产品基本安全技术规范》；</w:t>
      </w:r>
    </w:p>
    <w:p w:rsidR="00F513D7" w:rsidRPr="00866546" w:rsidRDefault="00F513D7" w:rsidP="00F513D7">
      <w:pPr>
        <w:snapToGrid w:val="0"/>
        <w:ind w:firstLineChars="200" w:firstLine="440"/>
        <w:jc w:val="left"/>
        <w:rPr>
          <w:bCs/>
          <w:sz w:val="22"/>
        </w:rPr>
      </w:pPr>
      <w:r w:rsidRPr="00866546">
        <w:rPr>
          <w:rFonts w:hint="eastAsia"/>
          <w:bCs/>
          <w:sz w:val="22"/>
        </w:rPr>
        <w:t>GB 16799-2018</w:t>
      </w:r>
      <w:r w:rsidRPr="00866546">
        <w:rPr>
          <w:rFonts w:hint="eastAsia"/>
          <w:bCs/>
          <w:sz w:val="22"/>
        </w:rPr>
        <w:t>《家具用皮革》；</w:t>
      </w:r>
    </w:p>
    <w:p w:rsidR="00F513D7" w:rsidRPr="00866546" w:rsidRDefault="00F513D7" w:rsidP="00F513D7">
      <w:pPr>
        <w:snapToGrid w:val="0"/>
        <w:ind w:firstLineChars="200" w:firstLine="440"/>
        <w:jc w:val="left"/>
        <w:rPr>
          <w:bCs/>
          <w:sz w:val="22"/>
        </w:rPr>
      </w:pPr>
      <w:r w:rsidRPr="00866546">
        <w:rPr>
          <w:rFonts w:hint="eastAsia"/>
          <w:bCs/>
          <w:sz w:val="22"/>
        </w:rPr>
        <w:t>GB 28481-2012</w:t>
      </w:r>
      <w:r w:rsidRPr="00866546">
        <w:rPr>
          <w:rFonts w:hint="eastAsia"/>
          <w:bCs/>
          <w:sz w:val="22"/>
        </w:rPr>
        <w:t>《塑料家具中有害物质限量》。</w:t>
      </w:r>
    </w:p>
    <w:p w:rsidR="00F513D7" w:rsidRPr="00866546" w:rsidRDefault="00F513D7" w:rsidP="00F513D7">
      <w:pPr>
        <w:snapToGrid w:val="0"/>
        <w:ind w:firstLineChars="200" w:firstLine="440"/>
        <w:jc w:val="left"/>
        <w:rPr>
          <w:bCs/>
          <w:sz w:val="22"/>
        </w:rPr>
      </w:pPr>
      <w:r w:rsidRPr="00866546">
        <w:rPr>
          <w:rFonts w:hint="eastAsia"/>
          <w:bCs/>
          <w:sz w:val="22"/>
        </w:rPr>
        <w:lastRenderedPageBreak/>
        <w:t>（</w:t>
      </w:r>
      <w:r w:rsidRPr="00866546">
        <w:rPr>
          <w:rFonts w:hint="eastAsia"/>
          <w:bCs/>
          <w:sz w:val="22"/>
        </w:rPr>
        <w:t>2</w:t>
      </w:r>
      <w:r w:rsidRPr="00866546">
        <w:rPr>
          <w:rFonts w:hint="eastAsia"/>
          <w:bCs/>
          <w:sz w:val="22"/>
        </w:rPr>
        <w:t>）质量及技术标准</w:t>
      </w:r>
    </w:p>
    <w:p w:rsidR="00F513D7" w:rsidRPr="00866546" w:rsidRDefault="00F513D7" w:rsidP="00F513D7">
      <w:pPr>
        <w:snapToGrid w:val="0"/>
        <w:ind w:firstLineChars="200" w:firstLine="440"/>
        <w:jc w:val="left"/>
        <w:rPr>
          <w:bCs/>
          <w:sz w:val="22"/>
        </w:rPr>
      </w:pPr>
      <w:r w:rsidRPr="00866546">
        <w:rPr>
          <w:rFonts w:hint="eastAsia"/>
          <w:bCs/>
          <w:sz w:val="22"/>
        </w:rPr>
        <w:t>GB/T 15102-2017</w:t>
      </w:r>
      <w:r w:rsidRPr="00866546">
        <w:rPr>
          <w:rFonts w:hint="eastAsia"/>
          <w:bCs/>
          <w:sz w:val="22"/>
        </w:rPr>
        <w:t>《浸渍胶膜纸饰面纤维板和刨花板》；</w:t>
      </w:r>
    </w:p>
    <w:p w:rsidR="00F513D7" w:rsidRPr="00866546" w:rsidRDefault="00F513D7" w:rsidP="00F513D7">
      <w:pPr>
        <w:snapToGrid w:val="0"/>
        <w:ind w:firstLineChars="200" w:firstLine="440"/>
        <w:jc w:val="left"/>
        <w:rPr>
          <w:bCs/>
          <w:sz w:val="22"/>
        </w:rPr>
      </w:pPr>
      <w:r w:rsidRPr="00866546">
        <w:rPr>
          <w:rFonts w:hint="eastAsia"/>
          <w:bCs/>
          <w:sz w:val="22"/>
        </w:rPr>
        <w:t>GB/T 35601-2017</w:t>
      </w:r>
      <w:r w:rsidRPr="00866546">
        <w:rPr>
          <w:rFonts w:hint="eastAsia"/>
          <w:bCs/>
          <w:sz w:val="22"/>
        </w:rPr>
        <w:t>《绿色产品评价人造板和木质地板》；</w:t>
      </w:r>
    </w:p>
    <w:p w:rsidR="00F513D7" w:rsidRPr="00866546" w:rsidRDefault="00F513D7" w:rsidP="00F513D7">
      <w:pPr>
        <w:snapToGrid w:val="0"/>
        <w:ind w:firstLineChars="200" w:firstLine="440"/>
        <w:jc w:val="left"/>
        <w:rPr>
          <w:bCs/>
          <w:sz w:val="22"/>
        </w:rPr>
      </w:pPr>
      <w:r w:rsidRPr="00866546">
        <w:rPr>
          <w:rFonts w:hint="eastAsia"/>
          <w:bCs/>
          <w:sz w:val="22"/>
        </w:rPr>
        <w:t>GB/T 29525-2013</w:t>
      </w:r>
      <w:r w:rsidRPr="00866546">
        <w:rPr>
          <w:rFonts w:hint="eastAsia"/>
          <w:bCs/>
          <w:sz w:val="22"/>
        </w:rPr>
        <w:t>《座椅升降气弹簧技术条件》；</w:t>
      </w:r>
    </w:p>
    <w:p w:rsidR="00F513D7" w:rsidRPr="00866546" w:rsidRDefault="00F513D7" w:rsidP="00F513D7">
      <w:pPr>
        <w:snapToGrid w:val="0"/>
        <w:ind w:firstLineChars="200" w:firstLine="440"/>
        <w:jc w:val="left"/>
        <w:rPr>
          <w:bCs/>
          <w:sz w:val="22"/>
        </w:rPr>
      </w:pPr>
      <w:r w:rsidRPr="00866546">
        <w:rPr>
          <w:rFonts w:hint="eastAsia"/>
          <w:bCs/>
          <w:sz w:val="22"/>
        </w:rPr>
        <w:t>GB/T 10802-2006</w:t>
      </w:r>
      <w:r w:rsidRPr="00866546">
        <w:rPr>
          <w:rFonts w:hint="eastAsia"/>
          <w:bCs/>
          <w:sz w:val="22"/>
        </w:rPr>
        <w:t>《通用软质聚醚型聚氨酯泡沫塑料》；</w:t>
      </w:r>
    </w:p>
    <w:p w:rsidR="00F513D7" w:rsidRPr="00866546" w:rsidRDefault="00F513D7" w:rsidP="00F513D7">
      <w:pPr>
        <w:snapToGrid w:val="0"/>
        <w:ind w:firstLineChars="200" w:firstLine="440"/>
        <w:jc w:val="left"/>
        <w:rPr>
          <w:bCs/>
          <w:sz w:val="22"/>
        </w:rPr>
      </w:pPr>
      <w:r w:rsidRPr="00866546">
        <w:rPr>
          <w:rFonts w:hint="eastAsia"/>
          <w:bCs/>
          <w:sz w:val="22"/>
        </w:rPr>
        <w:t>GB/T 35601-2017</w:t>
      </w:r>
      <w:r w:rsidRPr="00866546">
        <w:rPr>
          <w:rFonts w:hint="eastAsia"/>
          <w:bCs/>
          <w:sz w:val="22"/>
        </w:rPr>
        <w:t>《绿色产品评价人造板和木质地板》；</w:t>
      </w:r>
    </w:p>
    <w:p w:rsidR="00F513D7" w:rsidRPr="00866546" w:rsidRDefault="00F513D7" w:rsidP="00F513D7">
      <w:pPr>
        <w:snapToGrid w:val="0"/>
        <w:ind w:firstLineChars="200" w:firstLine="440"/>
        <w:jc w:val="left"/>
        <w:rPr>
          <w:bCs/>
          <w:sz w:val="22"/>
        </w:rPr>
      </w:pPr>
      <w:r w:rsidRPr="00866546">
        <w:rPr>
          <w:rFonts w:hint="eastAsia"/>
          <w:bCs/>
          <w:sz w:val="22"/>
        </w:rPr>
        <w:t>QB/T 2189-2013</w:t>
      </w:r>
      <w:r w:rsidRPr="00866546">
        <w:rPr>
          <w:rFonts w:hint="eastAsia"/>
          <w:bCs/>
          <w:sz w:val="22"/>
        </w:rPr>
        <w:t>《家具五金杯状暗铰链》；</w:t>
      </w:r>
    </w:p>
    <w:p w:rsidR="00F513D7" w:rsidRPr="00866546" w:rsidRDefault="00F513D7" w:rsidP="00F513D7">
      <w:pPr>
        <w:snapToGrid w:val="0"/>
        <w:ind w:firstLineChars="200" w:firstLine="440"/>
        <w:jc w:val="left"/>
        <w:rPr>
          <w:bCs/>
          <w:sz w:val="22"/>
        </w:rPr>
      </w:pPr>
      <w:r w:rsidRPr="00866546">
        <w:rPr>
          <w:rFonts w:hint="eastAsia"/>
          <w:bCs/>
          <w:sz w:val="22"/>
        </w:rPr>
        <w:t xml:space="preserve">GB/T 11718-2009 </w:t>
      </w:r>
      <w:r w:rsidRPr="00866546">
        <w:rPr>
          <w:rFonts w:hint="eastAsia"/>
          <w:bCs/>
          <w:sz w:val="22"/>
        </w:rPr>
        <w:t>《中密度纤维板》；</w:t>
      </w:r>
    </w:p>
    <w:p w:rsidR="00F513D7" w:rsidRPr="00866546" w:rsidRDefault="00F513D7" w:rsidP="00F513D7">
      <w:pPr>
        <w:snapToGrid w:val="0"/>
        <w:ind w:firstLineChars="200" w:firstLine="440"/>
        <w:jc w:val="left"/>
        <w:rPr>
          <w:bCs/>
          <w:sz w:val="22"/>
        </w:rPr>
      </w:pPr>
      <w:r w:rsidRPr="00866546">
        <w:rPr>
          <w:rFonts w:hint="eastAsia"/>
          <w:bCs/>
          <w:sz w:val="22"/>
        </w:rPr>
        <w:t xml:space="preserve">GB/T 1621-2015 </w:t>
      </w:r>
      <w:r w:rsidRPr="00866546">
        <w:rPr>
          <w:rFonts w:hint="eastAsia"/>
          <w:bCs/>
          <w:sz w:val="22"/>
        </w:rPr>
        <w:t>《家具锁》；</w:t>
      </w:r>
    </w:p>
    <w:p w:rsidR="00F513D7" w:rsidRPr="00866546" w:rsidRDefault="00F513D7" w:rsidP="00F513D7">
      <w:pPr>
        <w:snapToGrid w:val="0"/>
        <w:ind w:firstLineChars="200" w:firstLine="440"/>
        <w:jc w:val="left"/>
        <w:rPr>
          <w:bCs/>
          <w:sz w:val="22"/>
        </w:rPr>
      </w:pPr>
      <w:r w:rsidRPr="00866546">
        <w:rPr>
          <w:rFonts w:hint="eastAsia"/>
          <w:bCs/>
          <w:sz w:val="22"/>
        </w:rPr>
        <w:t xml:space="preserve">GB/T 2454-2013 </w:t>
      </w:r>
      <w:r w:rsidRPr="00866546">
        <w:rPr>
          <w:rFonts w:hint="eastAsia"/>
          <w:bCs/>
          <w:sz w:val="22"/>
        </w:rPr>
        <w:t>《家具五金抽屉导轨》；</w:t>
      </w:r>
    </w:p>
    <w:p w:rsidR="00F513D7" w:rsidRPr="00866546" w:rsidRDefault="00F513D7" w:rsidP="00F513D7">
      <w:pPr>
        <w:snapToGrid w:val="0"/>
        <w:ind w:firstLineChars="200" w:firstLine="440"/>
        <w:jc w:val="left"/>
        <w:rPr>
          <w:bCs/>
          <w:sz w:val="22"/>
        </w:rPr>
      </w:pPr>
      <w:r w:rsidRPr="00866546">
        <w:rPr>
          <w:rFonts w:hint="eastAsia"/>
          <w:bCs/>
          <w:sz w:val="22"/>
        </w:rPr>
        <w:t xml:space="preserve">GB/T 3325-2017 </w:t>
      </w:r>
      <w:r w:rsidRPr="00866546">
        <w:rPr>
          <w:rFonts w:hint="eastAsia"/>
          <w:bCs/>
          <w:sz w:val="22"/>
        </w:rPr>
        <w:t>《金属家具通用技术条件》；</w:t>
      </w:r>
    </w:p>
    <w:p w:rsidR="00F513D7" w:rsidRPr="00866546" w:rsidRDefault="00F513D7" w:rsidP="00F513D7">
      <w:pPr>
        <w:snapToGrid w:val="0"/>
        <w:ind w:firstLineChars="200" w:firstLine="440"/>
        <w:jc w:val="left"/>
        <w:rPr>
          <w:bCs/>
          <w:sz w:val="22"/>
        </w:rPr>
      </w:pPr>
      <w:r w:rsidRPr="00866546">
        <w:rPr>
          <w:rFonts w:hint="eastAsia"/>
          <w:bCs/>
          <w:sz w:val="22"/>
        </w:rPr>
        <w:t xml:space="preserve">GB/T 4765-2014 </w:t>
      </w:r>
      <w:r w:rsidRPr="00866546">
        <w:rPr>
          <w:rFonts w:hint="eastAsia"/>
          <w:bCs/>
          <w:sz w:val="22"/>
        </w:rPr>
        <w:t>《家具用脚轮》；</w:t>
      </w:r>
    </w:p>
    <w:p w:rsidR="00F513D7" w:rsidRPr="00866546" w:rsidRDefault="00F513D7" w:rsidP="00F513D7">
      <w:pPr>
        <w:snapToGrid w:val="0"/>
        <w:ind w:firstLineChars="200" w:firstLine="440"/>
        <w:jc w:val="left"/>
        <w:rPr>
          <w:bCs/>
          <w:sz w:val="22"/>
        </w:rPr>
      </w:pPr>
      <w:r w:rsidRPr="00866546">
        <w:rPr>
          <w:rFonts w:hint="eastAsia"/>
          <w:bCs/>
          <w:sz w:val="22"/>
        </w:rPr>
        <w:t>QB/T 2280-2016</w:t>
      </w:r>
      <w:r w:rsidRPr="00866546">
        <w:rPr>
          <w:rFonts w:hint="eastAsia"/>
          <w:bCs/>
          <w:sz w:val="22"/>
        </w:rPr>
        <w:t>《办公家具办公椅》；</w:t>
      </w:r>
    </w:p>
    <w:p w:rsidR="00F513D7" w:rsidRPr="00866546" w:rsidRDefault="00F513D7" w:rsidP="00F513D7">
      <w:pPr>
        <w:snapToGrid w:val="0"/>
        <w:ind w:firstLineChars="200" w:firstLine="440"/>
        <w:jc w:val="left"/>
        <w:rPr>
          <w:bCs/>
          <w:sz w:val="22"/>
        </w:rPr>
      </w:pPr>
      <w:r w:rsidRPr="00866546">
        <w:rPr>
          <w:rFonts w:hint="eastAsia"/>
          <w:bCs/>
          <w:sz w:val="22"/>
        </w:rPr>
        <w:t>GB/T 35607-2017</w:t>
      </w:r>
      <w:r w:rsidRPr="00866546">
        <w:rPr>
          <w:rFonts w:hint="eastAsia"/>
          <w:bCs/>
          <w:sz w:val="22"/>
        </w:rPr>
        <w:t>《绿色产品评价家具》；</w:t>
      </w:r>
    </w:p>
    <w:p w:rsidR="00F513D7" w:rsidRPr="00866546" w:rsidRDefault="00F513D7" w:rsidP="00F513D7">
      <w:pPr>
        <w:snapToGrid w:val="0"/>
        <w:ind w:firstLineChars="200" w:firstLine="440"/>
        <w:jc w:val="left"/>
        <w:rPr>
          <w:bCs/>
          <w:sz w:val="22"/>
        </w:rPr>
      </w:pPr>
      <w:r w:rsidRPr="00866546">
        <w:rPr>
          <w:rFonts w:hint="eastAsia"/>
          <w:bCs/>
          <w:sz w:val="22"/>
        </w:rPr>
        <w:t>GB/T 3324-2017</w:t>
      </w:r>
      <w:r w:rsidRPr="00866546">
        <w:rPr>
          <w:rFonts w:hint="eastAsia"/>
          <w:bCs/>
          <w:sz w:val="22"/>
        </w:rPr>
        <w:t>《木家具通用技术条件》；</w:t>
      </w:r>
    </w:p>
    <w:p w:rsidR="00F513D7" w:rsidRPr="00866546" w:rsidRDefault="00F513D7" w:rsidP="00F513D7">
      <w:pPr>
        <w:snapToGrid w:val="0"/>
        <w:ind w:firstLineChars="200" w:firstLine="440"/>
        <w:jc w:val="left"/>
        <w:rPr>
          <w:bCs/>
          <w:sz w:val="22"/>
        </w:rPr>
      </w:pPr>
      <w:r w:rsidRPr="00866546">
        <w:rPr>
          <w:rFonts w:hint="eastAsia"/>
          <w:bCs/>
          <w:sz w:val="22"/>
        </w:rPr>
        <w:t>QB/T 1952.1-2012</w:t>
      </w:r>
      <w:r w:rsidRPr="00866546">
        <w:rPr>
          <w:rFonts w:hint="eastAsia"/>
          <w:bCs/>
          <w:sz w:val="22"/>
        </w:rPr>
        <w:t>《软体家具沙发》。</w:t>
      </w:r>
    </w:p>
    <w:p w:rsidR="00F513D7" w:rsidRPr="00634666" w:rsidRDefault="00F513D7" w:rsidP="00F513D7">
      <w:pPr>
        <w:snapToGrid w:val="0"/>
        <w:ind w:firstLineChars="200" w:firstLine="440"/>
        <w:jc w:val="left"/>
        <w:rPr>
          <w:sz w:val="22"/>
        </w:rPr>
      </w:pPr>
      <w:r w:rsidRPr="00634666">
        <w:rPr>
          <w:sz w:val="22"/>
        </w:rPr>
        <w:t>各投标人应充分注意，凡涉及国家或行业管理部门颁发的相关规范、规程和标准，无论其是否在本招标文件中列明，中标人应无条件执行。标准、规范等不一致的，以要求高者为准。</w:t>
      </w:r>
    </w:p>
    <w:p w:rsidR="00F513D7" w:rsidRPr="00634666" w:rsidRDefault="00F513D7" w:rsidP="00F513D7">
      <w:pPr>
        <w:adjustRightInd w:val="0"/>
        <w:snapToGrid w:val="0"/>
        <w:ind w:firstLineChars="200" w:firstLine="442"/>
        <w:outlineLvl w:val="2"/>
        <w:rPr>
          <w:b/>
          <w:bCs/>
          <w:sz w:val="22"/>
        </w:rPr>
      </w:pPr>
      <w:bookmarkStart w:id="12" w:name="_Toc8546"/>
      <w:r w:rsidRPr="00634666">
        <w:rPr>
          <w:b/>
          <w:bCs/>
          <w:sz w:val="22"/>
        </w:rPr>
        <w:t xml:space="preserve">9 </w:t>
      </w:r>
      <w:r w:rsidRPr="00634666">
        <w:rPr>
          <w:b/>
          <w:bCs/>
          <w:sz w:val="22"/>
        </w:rPr>
        <w:t>招标内容与质量要求</w:t>
      </w:r>
      <w:bookmarkEnd w:id="12"/>
    </w:p>
    <w:p w:rsidR="00F513D7" w:rsidRPr="00165EB6" w:rsidRDefault="00F513D7" w:rsidP="00F513D7">
      <w:pPr>
        <w:snapToGrid w:val="0"/>
        <w:ind w:firstLineChars="200" w:firstLine="440"/>
        <w:rPr>
          <w:sz w:val="22"/>
        </w:rPr>
      </w:pPr>
      <w:r w:rsidRPr="00634666">
        <w:rPr>
          <w:sz w:val="22"/>
        </w:rPr>
        <w:t xml:space="preserve">9.1 </w:t>
      </w:r>
      <w:r w:rsidRPr="00634666">
        <w:rPr>
          <w:sz w:val="22"/>
        </w:rPr>
        <w:t>供货清单</w:t>
      </w:r>
    </w:p>
    <w:tbl>
      <w:tblPr>
        <w:tblW w:w="103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4"/>
        <w:gridCol w:w="1418"/>
        <w:gridCol w:w="2551"/>
        <w:gridCol w:w="709"/>
        <w:gridCol w:w="1843"/>
        <w:gridCol w:w="992"/>
        <w:gridCol w:w="2126"/>
      </w:tblGrid>
      <w:tr w:rsidR="00F513D7" w:rsidRPr="00634666" w:rsidTr="00F62E8A">
        <w:trPr>
          <w:trHeight w:val="567"/>
          <w:tblHeader/>
          <w:jc w:val="center"/>
        </w:trPr>
        <w:tc>
          <w:tcPr>
            <w:tcW w:w="684" w:type="dxa"/>
            <w:vAlign w:val="center"/>
          </w:tcPr>
          <w:p w:rsidR="00F513D7" w:rsidRPr="00634666" w:rsidRDefault="00F513D7" w:rsidP="00F62E8A">
            <w:pPr>
              <w:adjustRightInd w:val="0"/>
              <w:snapToGrid w:val="0"/>
              <w:rPr>
                <w:b/>
                <w:sz w:val="22"/>
              </w:rPr>
            </w:pPr>
            <w:r w:rsidRPr="00634666">
              <w:rPr>
                <w:b/>
                <w:sz w:val="22"/>
              </w:rPr>
              <w:t>序号</w:t>
            </w:r>
          </w:p>
        </w:tc>
        <w:tc>
          <w:tcPr>
            <w:tcW w:w="1418" w:type="dxa"/>
            <w:vAlign w:val="center"/>
          </w:tcPr>
          <w:p w:rsidR="00F513D7" w:rsidRPr="00634666" w:rsidRDefault="00F513D7" w:rsidP="00F62E8A">
            <w:pPr>
              <w:adjustRightInd w:val="0"/>
              <w:snapToGrid w:val="0"/>
              <w:spacing w:line="240" w:lineRule="auto"/>
              <w:jc w:val="center"/>
              <w:rPr>
                <w:b/>
                <w:bCs/>
                <w:sz w:val="22"/>
              </w:rPr>
            </w:pPr>
            <w:r w:rsidRPr="00634666">
              <w:rPr>
                <w:b/>
                <w:sz w:val="22"/>
              </w:rPr>
              <w:t>名称</w:t>
            </w:r>
          </w:p>
        </w:tc>
        <w:tc>
          <w:tcPr>
            <w:tcW w:w="2551" w:type="dxa"/>
            <w:vAlign w:val="center"/>
          </w:tcPr>
          <w:p w:rsidR="00F513D7" w:rsidRPr="00634666" w:rsidRDefault="00F513D7" w:rsidP="00F62E8A">
            <w:pPr>
              <w:adjustRightInd w:val="0"/>
              <w:snapToGrid w:val="0"/>
              <w:jc w:val="center"/>
              <w:rPr>
                <w:b/>
                <w:sz w:val="22"/>
              </w:rPr>
            </w:pPr>
            <w:r w:rsidRPr="00634666">
              <w:rPr>
                <w:b/>
                <w:sz w:val="22"/>
              </w:rPr>
              <w:t>规格技术参数</w:t>
            </w:r>
          </w:p>
          <w:p w:rsidR="00F513D7" w:rsidRPr="00634666" w:rsidRDefault="00F513D7" w:rsidP="00F62E8A">
            <w:pPr>
              <w:adjustRightInd w:val="0"/>
              <w:snapToGrid w:val="0"/>
              <w:jc w:val="center"/>
              <w:rPr>
                <w:b/>
                <w:sz w:val="22"/>
              </w:rPr>
            </w:pPr>
            <w:r w:rsidRPr="00634666">
              <w:rPr>
                <w:b/>
                <w:sz w:val="22"/>
              </w:rPr>
              <w:t>（含材料、工艺要求）</w:t>
            </w:r>
          </w:p>
        </w:tc>
        <w:tc>
          <w:tcPr>
            <w:tcW w:w="709" w:type="dxa"/>
            <w:vAlign w:val="center"/>
          </w:tcPr>
          <w:p w:rsidR="00F513D7" w:rsidRPr="00634666" w:rsidRDefault="00F513D7" w:rsidP="00F62E8A">
            <w:pPr>
              <w:adjustRightInd w:val="0"/>
              <w:snapToGrid w:val="0"/>
              <w:rPr>
                <w:b/>
                <w:sz w:val="22"/>
              </w:rPr>
            </w:pPr>
            <w:r w:rsidRPr="00634666">
              <w:rPr>
                <w:b/>
                <w:sz w:val="22"/>
              </w:rPr>
              <w:t>数量</w:t>
            </w:r>
          </w:p>
        </w:tc>
        <w:tc>
          <w:tcPr>
            <w:tcW w:w="1843" w:type="dxa"/>
            <w:vAlign w:val="center"/>
          </w:tcPr>
          <w:p w:rsidR="00F513D7" w:rsidRPr="00634666" w:rsidRDefault="00F513D7" w:rsidP="00F62E8A">
            <w:pPr>
              <w:adjustRightInd w:val="0"/>
              <w:snapToGrid w:val="0"/>
              <w:rPr>
                <w:b/>
                <w:sz w:val="22"/>
              </w:rPr>
            </w:pPr>
            <w:r w:rsidRPr="00634666">
              <w:rPr>
                <w:b/>
                <w:sz w:val="22"/>
              </w:rPr>
              <w:t>供货期</w:t>
            </w:r>
          </w:p>
        </w:tc>
        <w:tc>
          <w:tcPr>
            <w:tcW w:w="992" w:type="dxa"/>
            <w:vAlign w:val="center"/>
          </w:tcPr>
          <w:p w:rsidR="00F513D7" w:rsidRPr="00634666" w:rsidRDefault="00F513D7" w:rsidP="00F62E8A">
            <w:pPr>
              <w:adjustRightInd w:val="0"/>
              <w:snapToGrid w:val="0"/>
              <w:rPr>
                <w:b/>
                <w:sz w:val="22"/>
              </w:rPr>
            </w:pPr>
            <w:r w:rsidRPr="00634666">
              <w:rPr>
                <w:b/>
                <w:sz w:val="22"/>
              </w:rPr>
              <w:t>质保期</w:t>
            </w:r>
          </w:p>
        </w:tc>
        <w:tc>
          <w:tcPr>
            <w:tcW w:w="2126" w:type="dxa"/>
            <w:vAlign w:val="center"/>
          </w:tcPr>
          <w:p w:rsidR="00F513D7" w:rsidRPr="00634666" w:rsidRDefault="00F513D7" w:rsidP="00F62E8A">
            <w:pPr>
              <w:adjustRightInd w:val="0"/>
              <w:snapToGrid w:val="0"/>
              <w:rPr>
                <w:b/>
                <w:sz w:val="22"/>
              </w:rPr>
            </w:pPr>
            <w:r w:rsidRPr="00634666">
              <w:rPr>
                <w:b/>
                <w:sz w:val="22"/>
              </w:rPr>
              <w:t>备注</w:t>
            </w:r>
          </w:p>
        </w:tc>
      </w:tr>
      <w:tr w:rsidR="00F513D7" w:rsidRPr="00634666" w:rsidTr="00F62E8A">
        <w:trPr>
          <w:trHeight w:val="567"/>
          <w:jc w:val="center"/>
        </w:trPr>
        <w:tc>
          <w:tcPr>
            <w:tcW w:w="684" w:type="dxa"/>
            <w:vAlign w:val="center"/>
          </w:tcPr>
          <w:p w:rsidR="00F513D7" w:rsidRPr="00B67C1E" w:rsidRDefault="00F513D7" w:rsidP="00F62E8A">
            <w:pPr>
              <w:adjustRightInd w:val="0"/>
              <w:snapToGrid w:val="0"/>
              <w:rPr>
                <w:sz w:val="22"/>
              </w:rPr>
            </w:pPr>
            <w:r w:rsidRPr="00B67C1E">
              <w:rPr>
                <w:rFonts w:hint="eastAsia"/>
                <w:sz w:val="22"/>
              </w:rPr>
              <w:t>1</w:t>
            </w:r>
          </w:p>
        </w:tc>
        <w:tc>
          <w:tcPr>
            <w:tcW w:w="1418" w:type="dxa"/>
            <w:vAlign w:val="center"/>
          </w:tcPr>
          <w:p w:rsidR="00F513D7" w:rsidRPr="00B67C1E" w:rsidRDefault="00F513D7" w:rsidP="00F62E8A">
            <w:pPr>
              <w:adjustRightInd w:val="0"/>
              <w:snapToGrid w:val="0"/>
              <w:rPr>
                <w:sz w:val="22"/>
              </w:rPr>
            </w:pPr>
            <w:r w:rsidRPr="00B67C1E">
              <w:rPr>
                <w:rFonts w:hint="eastAsia"/>
                <w:sz w:val="22"/>
              </w:rPr>
              <w:t>办公桌椅类</w:t>
            </w:r>
          </w:p>
        </w:tc>
        <w:tc>
          <w:tcPr>
            <w:tcW w:w="2551" w:type="dxa"/>
          </w:tcPr>
          <w:p w:rsidR="00F513D7" w:rsidRDefault="00F513D7" w:rsidP="00F62E8A">
            <w:r w:rsidRPr="00E552E0">
              <w:rPr>
                <w:rFonts w:hint="eastAsia"/>
                <w:sz w:val="22"/>
              </w:rPr>
              <w:t>详见</w:t>
            </w:r>
            <w:r w:rsidRPr="00E552E0">
              <w:rPr>
                <w:rFonts w:hint="eastAsia"/>
                <w:sz w:val="22"/>
              </w:rPr>
              <w:t xml:space="preserve">9.2.2 </w:t>
            </w:r>
            <w:r w:rsidRPr="00E552E0">
              <w:rPr>
                <w:rFonts w:hint="eastAsia"/>
                <w:sz w:val="22"/>
              </w:rPr>
              <w:t>具体技术参数指标要求</w:t>
            </w:r>
          </w:p>
        </w:tc>
        <w:tc>
          <w:tcPr>
            <w:tcW w:w="709" w:type="dxa"/>
            <w:vAlign w:val="center"/>
          </w:tcPr>
          <w:p w:rsidR="00F513D7" w:rsidRPr="00B67C1E" w:rsidRDefault="00F513D7" w:rsidP="00F62E8A">
            <w:pPr>
              <w:adjustRightInd w:val="0"/>
              <w:snapToGrid w:val="0"/>
              <w:rPr>
                <w:sz w:val="22"/>
              </w:rPr>
            </w:pPr>
            <w:r w:rsidRPr="00B67C1E">
              <w:rPr>
                <w:rFonts w:hint="eastAsia"/>
                <w:sz w:val="22"/>
              </w:rPr>
              <w:t>4291</w:t>
            </w:r>
          </w:p>
        </w:tc>
        <w:tc>
          <w:tcPr>
            <w:tcW w:w="1843" w:type="dxa"/>
          </w:tcPr>
          <w:p w:rsidR="00F513D7" w:rsidRDefault="00F513D7" w:rsidP="00F62E8A">
            <w:r w:rsidRPr="009E5160">
              <w:rPr>
                <w:sz w:val="22"/>
              </w:rPr>
              <w:t>自合同签订之日起</w:t>
            </w:r>
            <w:r>
              <w:rPr>
                <w:rFonts w:hint="eastAsia"/>
                <w:sz w:val="22"/>
              </w:rPr>
              <w:t>80</w:t>
            </w:r>
            <w:r w:rsidRPr="009E5160">
              <w:rPr>
                <w:sz w:val="22"/>
              </w:rPr>
              <w:t>天</w:t>
            </w:r>
          </w:p>
        </w:tc>
        <w:tc>
          <w:tcPr>
            <w:tcW w:w="992" w:type="dxa"/>
            <w:vAlign w:val="center"/>
          </w:tcPr>
          <w:p w:rsidR="00F513D7" w:rsidRPr="00B67C1E" w:rsidRDefault="00F513D7" w:rsidP="00F62E8A">
            <w:pPr>
              <w:adjustRightInd w:val="0"/>
              <w:snapToGrid w:val="0"/>
              <w:rPr>
                <w:sz w:val="22"/>
              </w:rPr>
            </w:pPr>
            <w:r>
              <w:rPr>
                <w:rFonts w:ascii="宋体" w:hAnsi="宋体" w:hint="eastAsia"/>
                <w:szCs w:val="24"/>
              </w:rPr>
              <w:t>≥6年</w:t>
            </w:r>
          </w:p>
        </w:tc>
        <w:tc>
          <w:tcPr>
            <w:tcW w:w="2126" w:type="dxa"/>
            <w:vAlign w:val="center"/>
          </w:tcPr>
          <w:p w:rsidR="00F513D7" w:rsidRPr="00B67C1E" w:rsidRDefault="00F513D7" w:rsidP="00F62E8A">
            <w:pPr>
              <w:adjustRightInd w:val="0"/>
              <w:snapToGrid w:val="0"/>
              <w:rPr>
                <w:sz w:val="22"/>
              </w:rPr>
            </w:pPr>
            <w:r>
              <w:rPr>
                <w:rFonts w:hint="eastAsia"/>
                <w:sz w:val="22"/>
              </w:rPr>
              <w:t>分项预算金额为</w:t>
            </w:r>
            <w:r w:rsidRPr="00FB0B20">
              <w:rPr>
                <w:sz w:val="22"/>
              </w:rPr>
              <w:t>4,403,424.20</w:t>
            </w:r>
            <w:r>
              <w:rPr>
                <w:rFonts w:hint="eastAsia"/>
                <w:sz w:val="22"/>
              </w:rPr>
              <w:t>元</w:t>
            </w:r>
          </w:p>
        </w:tc>
      </w:tr>
      <w:tr w:rsidR="00F513D7" w:rsidRPr="00634666" w:rsidTr="00F62E8A">
        <w:trPr>
          <w:trHeight w:val="567"/>
          <w:jc w:val="center"/>
        </w:trPr>
        <w:tc>
          <w:tcPr>
            <w:tcW w:w="684" w:type="dxa"/>
            <w:vAlign w:val="center"/>
          </w:tcPr>
          <w:p w:rsidR="00F513D7" w:rsidRPr="00B67C1E" w:rsidRDefault="00F513D7" w:rsidP="00F62E8A">
            <w:pPr>
              <w:adjustRightInd w:val="0"/>
              <w:snapToGrid w:val="0"/>
              <w:rPr>
                <w:sz w:val="22"/>
              </w:rPr>
            </w:pPr>
            <w:r w:rsidRPr="00B67C1E">
              <w:rPr>
                <w:rFonts w:hint="eastAsia"/>
                <w:sz w:val="22"/>
              </w:rPr>
              <w:t>2</w:t>
            </w:r>
          </w:p>
        </w:tc>
        <w:tc>
          <w:tcPr>
            <w:tcW w:w="1418" w:type="dxa"/>
            <w:vAlign w:val="center"/>
          </w:tcPr>
          <w:p w:rsidR="00F513D7" w:rsidRPr="00B67C1E" w:rsidRDefault="00F513D7" w:rsidP="00F62E8A">
            <w:pPr>
              <w:adjustRightInd w:val="0"/>
              <w:snapToGrid w:val="0"/>
              <w:rPr>
                <w:sz w:val="22"/>
              </w:rPr>
            </w:pPr>
            <w:r w:rsidRPr="00B67C1E">
              <w:rPr>
                <w:rFonts w:hint="eastAsia"/>
                <w:sz w:val="22"/>
              </w:rPr>
              <w:t>储物柜类</w:t>
            </w:r>
          </w:p>
        </w:tc>
        <w:tc>
          <w:tcPr>
            <w:tcW w:w="2551" w:type="dxa"/>
          </w:tcPr>
          <w:p w:rsidR="00F513D7" w:rsidRDefault="00F513D7" w:rsidP="00F62E8A">
            <w:r w:rsidRPr="00E552E0">
              <w:rPr>
                <w:rFonts w:hint="eastAsia"/>
                <w:sz w:val="22"/>
              </w:rPr>
              <w:t>详见</w:t>
            </w:r>
            <w:r w:rsidRPr="00E552E0">
              <w:rPr>
                <w:rFonts w:hint="eastAsia"/>
                <w:sz w:val="22"/>
              </w:rPr>
              <w:t xml:space="preserve">9.2.2 </w:t>
            </w:r>
            <w:r w:rsidRPr="00E552E0">
              <w:rPr>
                <w:rFonts w:hint="eastAsia"/>
                <w:sz w:val="22"/>
              </w:rPr>
              <w:t>具体技术参数指标要求</w:t>
            </w:r>
          </w:p>
        </w:tc>
        <w:tc>
          <w:tcPr>
            <w:tcW w:w="709" w:type="dxa"/>
            <w:vAlign w:val="center"/>
          </w:tcPr>
          <w:p w:rsidR="00F513D7" w:rsidRPr="00B67C1E" w:rsidRDefault="00F513D7" w:rsidP="00F62E8A">
            <w:pPr>
              <w:adjustRightInd w:val="0"/>
              <w:snapToGrid w:val="0"/>
              <w:rPr>
                <w:sz w:val="22"/>
              </w:rPr>
            </w:pPr>
            <w:r w:rsidRPr="00B67C1E">
              <w:rPr>
                <w:rFonts w:hint="eastAsia"/>
                <w:sz w:val="22"/>
              </w:rPr>
              <w:t>1590</w:t>
            </w:r>
          </w:p>
        </w:tc>
        <w:tc>
          <w:tcPr>
            <w:tcW w:w="1843" w:type="dxa"/>
          </w:tcPr>
          <w:p w:rsidR="00F513D7" w:rsidRDefault="00F513D7" w:rsidP="00F62E8A">
            <w:r w:rsidRPr="009E5160">
              <w:rPr>
                <w:sz w:val="22"/>
              </w:rPr>
              <w:t>自合同签订之日起</w:t>
            </w:r>
            <w:r>
              <w:rPr>
                <w:rFonts w:hint="eastAsia"/>
                <w:sz w:val="22"/>
              </w:rPr>
              <w:t>80</w:t>
            </w:r>
            <w:r w:rsidRPr="009E5160">
              <w:rPr>
                <w:sz w:val="22"/>
              </w:rPr>
              <w:t>天</w:t>
            </w:r>
          </w:p>
        </w:tc>
        <w:tc>
          <w:tcPr>
            <w:tcW w:w="992" w:type="dxa"/>
            <w:vAlign w:val="center"/>
          </w:tcPr>
          <w:p w:rsidR="00F513D7" w:rsidRPr="00B67C1E" w:rsidRDefault="00F513D7" w:rsidP="00F62E8A">
            <w:pPr>
              <w:adjustRightInd w:val="0"/>
              <w:snapToGrid w:val="0"/>
              <w:rPr>
                <w:sz w:val="22"/>
              </w:rPr>
            </w:pPr>
            <w:r>
              <w:rPr>
                <w:rFonts w:ascii="宋体" w:hAnsi="宋体" w:hint="eastAsia"/>
                <w:szCs w:val="24"/>
              </w:rPr>
              <w:t>≥6年</w:t>
            </w:r>
          </w:p>
        </w:tc>
        <w:tc>
          <w:tcPr>
            <w:tcW w:w="2126" w:type="dxa"/>
            <w:vAlign w:val="center"/>
          </w:tcPr>
          <w:p w:rsidR="00F513D7" w:rsidRPr="00B67C1E" w:rsidRDefault="00F513D7" w:rsidP="00F62E8A">
            <w:pPr>
              <w:adjustRightInd w:val="0"/>
              <w:snapToGrid w:val="0"/>
              <w:rPr>
                <w:sz w:val="22"/>
              </w:rPr>
            </w:pPr>
            <w:r>
              <w:rPr>
                <w:rFonts w:hint="eastAsia"/>
                <w:sz w:val="22"/>
              </w:rPr>
              <w:t>分项预算金额为</w:t>
            </w:r>
            <w:r w:rsidRPr="00FB0B20">
              <w:rPr>
                <w:sz w:val="22"/>
              </w:rPr>
              <w:t>2,304,084.90</w:t>
            </w:r>
            <w:r>
              <w:rPr>
                <w:rFonts w:hint="eastAsia"/>
                <w:sz w:val="22"/>
              </w:rPr>
              <w:t>元</w:t>
            </w:r>
          </w:p>
        </w:tc>
      </w:tr>
      <w:tr w:rsidR="00F513D7" w:rsidRPr="00634666" w:rsidTr="00F62E8A">
        <w:trPr>
          <w:trHeight w:val="567"/>
          <w:jc w:val="center"/>
        </w:trPr>
        <w:tc>
          <w:tcPr>
            <w:tcW w:w="684" w:type="dxa"/>
            <w:vAlign w:val="center"/>
          </w:tcPr>
          <w:p w:rsidR="00F513D7" w:rsidRPr="00B67C1E" w:rsidRDefault="00F513D7" w:rsidP="00F62E8A">
            <w:pPr>
              <w:adjustRightInd w:val="0"/>
              <w:snapToGrid w:val="0"/>
              <w:rPr>
                <w:sz w:val="22"/>
              </w:rPr>
            </w:pPr>
            <w:r w:rsidRPr="00B67C1E">
              <w:rPr>
                <w:rFonts w:hint="eastAsia"/>
                <w:sz w:val="22"/>
              </w:rPr>
              <w:t>3</w:t>
            </w:r>
          </w:p>
        </w:tc>
        <w:tc>
          <w:tcPr>
            <w:tcW w:w="1418" w:type="dxa"/>
            <w:vAlign w:val="center"/>
          </w:tcPr>
          <w:p w:rsidR="00F513D7" w:rsidRPr="00B67C1E" w:rsidRDefault="00F513D7" w:rsidP="00F62E8A">
            <w:pPr>
              <w:adjustRightInd w:val="0"/>
              <w:snapToGrid w:val="0"/>
              <w:rPr>
                <w:sz w:val="22"/>
              </w:rPr>
            </w:pPr>
            <w:r w:rsidRPr="00B67C1E">
              <w:rPr>
                <w:rFonts w:hint="eastAsia"/>
                <w:sz w:val="22"/>
              </w:rPr>
              <w:t>操作台类</w:t>
            </w:r>
          </w:p>
        </w:tc>
        <w:tc>
          <w:tcPr>
            <w:tcW w:w="2551" w:type="dxa"/>
            <w:vAlign w:val="center"/>
          </w:tcPr>
          <w:p w:rsidR="00F513D7" w:rsidRPr="00B67C1E" w:rsidRDefault="00F513D7" w:rsidP="00F62E8A">
            <w:pPr>
              <w:adjustRightInd w:val="0"/>
              <w:snapToGrid w:val="0"/>
              <w:rPr>
                <w:sz w:val="22"/>
              </w:rPr>
            </w:pPr>
            <w:r>
              <w:rPr>
                <w:rFonts w:hint="eastAsia"/>
                <w:sz w:val="22"/>
              </w:rPr>
              <w:t>详见</w:t>
            </w:r>
            <w:r w:rsidRPr="00B67C1E">
              <w:rPr>
                <w:rFonts w:hint="eastAsia"/>
                <w:sz w:val="22"/>
              </w:rPr>
              <w:t xml:space="preserve">9.2.2 </w:t>
            </w:r>
            <w:r w:rsidRPr="00B67C1E">
              <w:rPr>
                <w:rFonts w:hint="eastAsia"/>
                <w:sz w:val="22"/>
              </w:rPr>
              <w:t>具体技术参数指标要求</w:t>
            </w:r>
          </w:p>
        </w:tc>
        <w:tc>
          <w:tcPr>
            <w:tcW w:w="709" w:type="dxa"/>
            <w:vAlign w:val="center"/>
          </w:tcPr>
          <w:p w:rsidR="00F513D7" w:rsidRPr="00B67C1E" w:rsidRDefault="00F513D7" w:rsidP="00F62E8A">
            <w:pPr>
              <w:adjustRightInd w:val="0"/>
              <w:snapToGrid w:val="0"/>
              <w:rPr>
                <w:sz w:val="22"/>
              </w:rPr>
            </w:pPr>
            <w:r w:rsidRPr="00B67C1E">
              <w:rPr>
                <w:rFonts w:hint="eastAsia"/>
                <w:sz w:val="22"/>
              </w:rPr>
              <w:t>104</w:t>
            </w:r>
          </w:p>
        </w:tc>
        <w:tc>
          <w:tcPr>
            <w:tcW w:w="1843" w:type="dxa"/>
          </w:tcPr>
          <w:p w:rsidR="00F513D7" w:rsidRDefault="00F513D7" w:rsidP="00F62E8A">
            <w:r w:rsidRPr="009E5160">
              <w:rPr>
                <w:sz w:val="22"/>
              </w:rPr>
              <w:t>自合同签订之日起</w:t>
            </w:r>
            <w:r>
              <w:rPr>
                <w:rFonts w:hint="eastAsia"/>
                <w:sz w:val="22"/>
              </w:rPr>
              <w:t>80</w:t>
            </w:r>
            <w:r w:rsidRPr="009E5160">
              <w:rPr>
                <w:sz w:val="22"/>
              </w:rPr>
              <w:t>天</w:t>
            </w:r>
          </w:p>
        </w:tc>
        <w:tc>
          <w:tcPr>
            <w:tcW w:w="992" w:type="dxa"/>
            <w:vAlign w:val="center"/>
          </w:tcPr>
          <w:p w:rsidR="00F513D7" w:rsidRPr="00B67C1E" w:rsidRDefault="00F513D7" w:rsidP="00F62E8A">
            <w:pPr>
              <w:adjustRightInd w:val="0"/>
              <w:snapToGrid w:val="0"/>
              <w:rPr>
                <w:sz w:val="22"/>
              </w:rPr>
            </w:pPr>
            <w:r>
              <w:rPr>
                <w:rFonts w:ascii="宋体" w:hAnsi="宋体" w:hint="eastAsia"/>
                <w:szCs w:val="24"/>
              </w:rPr>
              <w:t>≥6年</w:t>
            </w:r>
          </w:p>
        </w:tc>
        <w:tc>
          <w:tcPr>
            <w:tcW w:w="2126" w:type="dxa"/>
            <w:vAlign w:val="center"/>
          </w:tcPr>
          <w:p w:rsidR="00F513D7" w:rsidRPr="00B67C1E" w:rsidRDefault="00F513D7" w:rsidP="00F62E8A">
            <w:pPr>
              <w:adjustRightInd w:val="0"/>
              <w:snapToGrid w:val="0"/>
              <w:rPr>
                <w:sz w:val="22"/>
              </w:rPr>
            </w:pPr>
            <w:r>
              <w:rPr>
                <w:rFonts w:hint="eastAsia"/>
                <w:sz w:val="22"/>
              </w:rPr>
              <w:t>分项预算金额为</w:t>
            </w:r>
            <w:r w:rsidRPr="00FB0B20">
              <w:rPr>
                <w:sz w:val="22"/>
              </w:rPr>
              <w:t>372,499.92</w:t>
            </w:r>
            <w:r>
              <w:rPr>
                <w:rFonts w:hint="eastAsia"/>
                <w:sz w:val="22"/>
              </w:rPr>
              <w:t>元</w:t>
            </w:r>
          </w:p>
        </w:tc>
      </w:tr>
      <w:tr w:rsidR="00F513D7" w:rsidRPr="00634666" w:rsidTr="00F62E8A">
        <w:trPr>
          <w:trHeight w:val="567"/>
          <w:jc w:val="center"/>
        </w:trPr>
        <w:tc>
          <w:tcPr>
            <w:tcW w:w="684" w:type="dxa"/>
            <w:vAlign w:val="center"/>
          </w:tcPr>
          <w:p w:rsidR="00F513D7" w:rsidRPr="00B67C1E" w:rsidRDefault="00F513D7" w:rsidP="00F62E8A">
            <w:pPr>
              <w:adjustRightInd w:val="0"/>
              <w:snapToGrid w:val="0"/>
              <w:rPr>
                <w:sz w:val="22"/>
              </w:rPr>
            </w:pPr>
            <w:r w:rsidRPr="00B67C1E">
              <w:rPr>
                <w:rFonts w:hint="eastAsia"/>
                <w:sz w:val="22"/>
              </w:rPr>
              <w:t>4</w:t>
            </w:r>
          </w:p>
        </w:tc>
        <w:tc>
          <w:tcPr>
            <w:tcW w:w="1418" w:type="dxa"/>
            <w:vAlign w:val="center"/>
          </w:tcPr>
          <w:p w:rsidR="00F513D7" w:rsidRPr="00B67C1E" w:rsidRDefault="00F513D7" w:rsidP="00F62E8A">
            <w:pPr>
              <w:adjustRightInd w:val="0"/>
              <w:snapToGrid w:val="0"/>
              <w:rPr>
                <w:sz w:val="22"/>
              </w:rPr>
            </w:pPr>
            <w:r w:rsidRPr="00B67C1E">
              <w:rPr>
                <w:rFonts w:hint="eastAsia"/>
                <w:sz w:val="22"/>
              </w:rPr>
              <w:t>货架类</w:t>
            </w:r>
          </w:p>
        </w:tc>
        <w:tc>
          <w:tcPr>
            <w:tcW w:w="2551" w:type="dxa"/>
          </w:tcPr>
          <w:p w:rsidR="00F513D7" w:rsidRDefault="00F513D7" w:rsidP="00F62E8A">
            <w:r w:rsidRPr="00E552E0">
              <w:rPr>
                <w:rFonts w:hint="eastAsia"/>
                <w:sz w:val="22"/>
              </w:rPr>
              <w:t>详见</w:t>
            </w:r>
            <w:r w:rsidRPr="00E552E0">
              <w:rPr>
                <w:rFonts w:hint="eastAsia"/>
                <w:sz w:val="22"/>
              </w:rPr>
              <w:t xml:space="preserve">9.2.2 </w:t>
            </w:r>
            <w:r w:rsidRPr="00E552E0">
              <w:rPr>
                <w:rFonts w:hint="eastAsia"/>
                <w:sz w:val="22"/>
              </w:rPr>
              <w:t>具体技术参数指标要求</w:t>
            </w:r>
          </w:p>
        </w:tc>
        <w:tc>
          <w:tcPr>
            <w:tcW w:w="709" w:type="dxa"/>
            <w:vAlign w:val="center"/>
          </w:tcPr>
          <w:p w:rsidR="00F513D7" w:rsidRPr="00B67C1E" w:rsidRDefault="00F513D7" w:rsidP="00F62E8A">
            <w:pPr>
              <w:adjustRightInd w:val="0"/>
              <w:snapToGrid w:val="0"/>
              <w:rPr>
                <w:sz w:val="22"/>
              </w:rPr>
            </w:pPr>
            <w:r w:rsidRPr="00B67C1E">
              <w:rPr>
                <w:rFonts w:hint="eastAsia"/>
                <w:sz w:val="22"/>
              </w:rPr>
              <w:t>708</w:t>
            </w:r>
          </w:p>
        </w:tc>
        <w:tc>
          <w:tcPr>
            <w:tcW w:w="1843" w:type="dxa"/>
          </w:tcPr>
          <w:p w:rsidR="00F513D7" w:rsidRDefault="00F513D7" w:rsidP="00F62E8A">
            <w:r w:rsidRPr="009E5160">
              <w:rPr>
                <w:sz w:val="22"/>
              </w:rPr>
              <w:t>自合同签订之日起</w:t>
            </w:r>
            <w:r>
              <w:rPr>
                <w:rFonts w:hint="eastAsia"/>
                <w:sz w:val="22"/>
              </w:rPr>
              <w:t>80</w:t>
            </w:r>
            <w:r w:rsidRPr="009E5160">
              <w:rPr>
                <w:sz w:val="22"/>
              </w:rPr>
              <w:t>天</w:t>
            </w:r>
          </w:p>
        </w:tc>
        <w:tc>
          <w:tcPr>
            <w:tcW w:w="992" w:type="dxa"/>
            <w:vAlign w:val="center"/>
          </w:tcPr>
          <w:p w:rsidR="00F513D7" w:rsidRPr="00B67C1E" w:rsidRDefault="00F513D7" w:rsidP="00F62E8A">
            <w:pPr>
              <w:adjustRightInd w:val="0"/>
              <w:snapToGrid w:val="0"/>
              <w:rPr>
                <w:sz w:val="22"/>
              </w:rPr>
            </w:pPr>
            <w:r>
              <w:rPr>
                <w:rFonts w:ascii="宋体" w:hAnsi="宋体" w:hint="eastAsia"/>
                <w:szCs w:val="24"/>
              </w:rPr>
              <w:t>≥6年</w:t>
            </w:r>
          </w:p>
        </w:tc>
        <w:tc>
          <w:tcPr>
            <w:tcW w:w="2126" w:type="dxa"/>
            <w:vAlign w:val="center"/>
          </w:tcPr>
          <w:p w:rsidR="00F513D7" w:rsidRPr="00B67C1E" w:rsidRDefault="00F513D7" w:rsidP="00F62E8A">
            <w:pPr>
              <w:adjustRightInd w:val="0"/>
              <w:snapToGrid w:val="0"/>
              <w:rPr>
                <w:sz w:val="22"/>
              </w:rPr>
            </w:pPr>
            <w:r>
              <w:rPr>
                <w:rFonts w:hint="eastAsia"/>
                <w:sz w:val="22"/>
              </w:rPr>
              <w:t>分项预算金额为</w:t>
            </w:r>
            <w:r w:rsidRPr="00FB0B20">
              <w:rPr>
                <w:sz w:val="22"/>
              </w:rPr>
              <w:t>1,779,218.16</w:t>
            </w:r>
            <w:r>
              <w:rPr>
                <w:rFonts w:hint="eastAsia"/>
                <w:sz w:val="22"/>
              </w:rPr>
              <w:t>元</w:t>
            </w:r>
          </w:p>
        </w:tc>
      </w:tr>
    </w:tbl>
    <w:p w:rsidR="00F513D7" w:rsidRDefault="00F513D7" w:rsidP="00F513D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ind w:leftChars="-1" w:left="-2"/>
        <w:jc w:val="left"/>
        <w:rPr>
          <w:b/>
          <w:color w:val="0000FF"/>
          <w:sz w:val="22"/>
        </w:rPr>
      </w:pPr>
    </w:p>
    <w:p w:rsidR="00F513D7" w:rsidRPr="00634666" w:rsidRDefault="00F513D7" w:rsidP="00F513D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ind w:leftChars="-1" w:left="-2"/>
        <w:jc w:val="left"/>
        <w:rPr>
          <w:b/>
          <w:color w:val="0000FF"/>
          <w:sz w:val="22"/>
        </w:rPr>
      </w:pPr>
      <w:r w:rsidRPr="00634666">
        <w:rPr>
          <w:b/>
          <w:color w:val="0000FF"/>
          <w:sz w:val="22"/>
        </w:rPr>
        <w:t>说明：投标人不得对表内产品数量进行缩减。</w:t>
      </w:r>
    </w:p>
    <w:p w:rsidR="00F513D7" w:rsidRPr="00634666" w:rsidRDefault="00F513D7" w:rsidP="00F513D7">
      <w:pPr>
        <w:snapToGrid w:val="0"/>
        <w:ind w:firstLineChars="200" w:firstLine="440"/>
        <w:rPr>
          <w:sz w:val="22"/>
        </w:rPr>
      </w:pPr>
      <w:r w:rsidRPr="00634666">
        <w:rPr>
          <w:sz w:val="22"/>
        </w:rPr>
        <w:t xml:space="preserve">9.2 </w:t>
      </w:r>
      <w:r w:rsidRPr="00634666">
        <w:rPr>
          <w:sz w:val="22"/>
        </w:rPr>
        <w:t>设备技术参数</w:t>
      </w:r>
    </w:p>
    <w:p w:rsidR="00F513D7" w:rsidRPr="00634666" w:rsidRDefault="00F513D7" w:rsidP="00F513D7">
      <w:pPr>
        <w:adjustRightInd w:val="0"/>
        <w:snapToGrid w:val="0"/>
        <w:ind w:firstLineChars="200" w:firstLine="440"/>
        <w:rPr>
          <w:sz w:val="22"/>
        </w:rPr>
      </w:pPr>
      <w:r w:rsidRPr="00634666">
        <w:rPr>
          <w:sz w:val="22"/>
        </w:rPr>
        <w:t xml:space="preserve">9.2.1 </w:t>
      </w:r>
      <w:r w:rsidRPr="00634666">
        <w:rPr>
          <w:sz w:val="22"/>
        </w:rPr>
        <w:t>用途描述：</w:t>
      </w:r>
      <w:r>
        <w:rPr>
          <w:rFonts w:hint="eastAsia"/>
          <w:sz w:val="22"/>
        </w:rPr>
        <w:t>家具</w:t>
      </w:r>
    </w:p>
    <w:p w:rsidR="00F513D7" w:rsidRPr="00634666" w:rsidRDefault="00F513D7" w:rsidP="00F513D7">
      <w:pPr>
        <w:adjustRightInd w:val="0"/>
        <w:snapToGrid w:val="0"/>
        <w:ind w:firstLineChars="200" w:firstLine="440"/>
        <w:rPr>
          <w:sz w:val="22"/>
        </w:rPr>
      </w:pPr>
      <w:r w:rsidRPr="00634666">
        <w:rPr>
          <w:sz w:val="22"/>
        </w:rPr>
        <w:t xml:space="preserve">9.2.2 </w:t>
      </w:r>
      <w:r w:rsidRPr="00634666">
        <w:rPr>
          <w:sz w:val="22"/>
        </w:rPr>
        <w:t>具体技术参数指标要求</w:t>
      </w:r>
    </w:p>
    <w:tbl>
      <w:tblPr>
        <w:tblW w:w="11341"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568"/>
        <w:gridCol w:w="851"/>
        <w:gridCol w:w="3118"/>
        <w:gridCol w:w="567"/>
        <w:gridCol w:w="567"/>
        <w:gridCol w:w="1276"/>
        <w:gridCol w:w="3969"/>
      </w:tblGrid>
      <w:tr w:rsidR="00F513D7" w:rsidTr="00F62E8A">
        <w:tc>
          <w:tcPr>
            <w:tcW w:w="425" w:type="dxa"/>
            <w:vAlign w:val="center"/>
          </w:tcPr>
          <w:p w:rsidR="00F513D7" w:rsidRPr="006D329B" w:rsidRDefault="00F513D7" w:rsidP="00F62E8A">
            <w:pPr>
              <w:jc w:val="center"/>
              <w:textAlignment w:val="center"/>
              <w:rPr>
                <w:rFonts w:ascii="宋体" w:hAnsi="宋体" w:cs="宋体"/>
                <w:b/>
                <w:color w:val="000000"/>
                <w:sz w:val="18"/>
                <w:szCs w:val="18"/>
              </w:rPr>
            </w:pPr>
            <w:r w:rsidRPr="006D329B">
              <w:rPr>
                <w:rFonts w:ascii="宋体" w:hAnsi="宋体" w:cs="宋体" w:hint="eastAsia"/>
                <w:b/>
                <w:color w:val="000000"/>
                <w:kern w:val="0"/>
                <w:sz w:val="18"/>
                <w:szCs w:val="18"/>
              </w:rPr>
              <w:t>序号</w:t>
            </w:r>
          </w:p>
        </w:tc>
        <w:tc>
          <w:tcPr>
            <w:tcW w:w="568" w:type="dxa"/>
            <w:vAlign w:val="center"/>
          </w:tcPr>
          <w:p w:rsidR="00F513D7" w:rsidRPr="006D329B" w:rsidRDefault="00F513D7" w:rsidP="00F62E8A">
            <w:pPr>
              <w:jc w:val="center"/>
              <w:textAlignment w:val="center"/>
              <w:rPr>
                <w:rFonts w:ascii="宋体" w:hAnsi="宋体" w:cs="宋体"/>
                <w:b/>
                <w:bCs/>
                <w:color w:val="000000"/>
                <w:sz w:val="18"/>
                <w:szCs w:val="18"/>
              </w:rPr>
            </w:pPr>
            <w:r w:rsidRPr="006D329B">
              <w:rPr>
                <w:rFonts w:ascii="宋体" w:hAnsi="宋体" w:cs="宋体" w:hint="eastAsia"/>
                <w:b/>
                <w:bCs/>
                <w:color w:val="000000"/>
                <w:kern w:val="0"/>
                <w:sz w:val="18"/>
                <w:szCs w:val="18"/>
              </w:rPr>
              <w:t>类别</w:t>
            </w:r>
          </w:p>
        </w:tc>
        <w:tc>
          <w:tcPr>
            <w:tcW w:w="851" w:type="dxa"/>
            <w:vAlign w:val="center"/>
          </w:tcPr>
          <w:p w:rsidR="00F513D7" w:rsidRPr="006D329B" w:rsidRDefault="00F513D7" w:rsidP="00F62E8A">
            <w:pPr>
              <w:jc w:val="center"/>
              <w:textAlignment w:val="center"/>
              <w:rPr>
                <w:rFonts w:ascii="宋体" w:hAnsi="宋体" w:cs="宋体"/>
                <w:b/>
                <w:bCs/>
                <w:color w:val="000000"/>
                <w:sz w:val="18"/>
                <w:szCs w:val="18"/>
              </w:rPr>
            </w:pPr>
            <w:r w:rsidRPr="006D329B">
              <w:rPr>
                <w:rFonts w:ascii="宋体" w:hAnsi="宋体" w:cs="宋体" w:hint="eastAsia"/>
                <w:b/>
                <w:bCs/>
                <w:color w:val="000000"/>
                <w:kern w:val="0"/>
                <w:sz w:val="18"/>
                <w:szCs w:val="18"/>
              </w:rPr>
              <w:t>名称</w:t>
            </w:r>
          </w:p>
        </w:tc>
        <w:tc>
          <w:tcPr>
            <w:tcW w:w="3118" w:type="dxa"/>
            <w:vAlign w:val="center"/>
          </w:tcPr>
          <w:p w:rsidR="00F513D7" w:rsidRPr="006D329B" w:rsidRDefault="00F513D7" w:rsidP="00F62E8A">
            <w:pPr>
              <w:jc w:val="center"/>
              <w:textAlignment w:val="center"/>
              <w:rPr>
                <w:rFonts w:ascii="宋体" w:hAnsi="宋体" w:cs="宋体"/>
                <w:b/>
                <w:bCs/>
                <w:color w:val="000000"/>
                <w:kern w:val="0"/>
                <w:sz w:val="18"/>
                <w:szCs w:val="18"/>
              </w:rPr>
            </w:pPr>
            <w:r w:rsidRPr="006D329B">
              <w:rPr>
                <w:rFonts w:ascii="宋体" w:hAnsi="宋体" w:cs="宋体" w:hint="eastAsia"/>
                <w:b/>
                <w:bCs/>
                <w:color w:val="000000"/>
                <w:kern w:val="0"/>
                <w:sz w:val="18"/>
                <w:szCs w:val="18"/>
              </w:rPr>
              <w:t>图示</w:t>
            </w:r>
            <w:r>
              <w:rPr>
                <w:rFonts w:ascii="宋体" w:hAnsi="宋体" w:cs="宋体" w:hint="eastAsia"/>
                <w:b/>
                <w:bCs/>
                <w:color w:val="000000"/>
                <w:kern w:val="0"/>
                <w:sz w:val="18"/>
                <w:szCs w:val="18"/>
              </w:rPr>
              <w:t>（仅供参考）</w:t>
            </w:r>
          </w:p>
        </w:tc>
        <w:tc>
          <w:tcPr>
            <w:tcW w:w="567" w:type="dxa"/>
            <w:vAlign w:val="center"/>
          </w:tcPr>
          <w:p w:rsidR="00F513D7" w:rsidRPr="006D329B" w:rsidRDefault="00F513D7" w:rsidP="00F62E8A">
            <w:pPr>
              <w:jc w:val="center"/>
              <w:textAlignment w:val="center"/>
              <w:rPr>
                <w:rFonts w:ascii="宋体" w:hAnsi="宋体" w:cs="宋体"/>
                <w:b/>
                <w:bCs/>
                <w:color w:val="000000"/>
                <w:sz w:val="18"/>
                <w:szCs w:val="18"/>
              </w:rPr>
            </w:pPr>
            <w:r w:rsidRPr="006D329B">
              <w:rPr>
                <w:rFonts w:ascii="宋体" w:hAnsi="宋体" w:cs="宋体" w:hint="eastAsia"/>
                <w:b/>
                <w:bCs/>
                <w:color w:val="000000"/>
                <w:kern w:val="0"/>
                <w:sz w:val="18"/>
                <w:szCs w:val="18"/>
              </w:rPr>
              <w:t>数量</w:t>
            </w:r>
          </w:p>
        </w:tc>
        <w:tc>
          <w:tcPr>
            <w:tcW w:w="567" w:type="dxa"/>
            <w:noWrap/>
            <w:vAlign w:val="center"/>
          </w:tcPr>
          <w:p w:rsidR="00F513D7" w:rsidRPr="006D329B" w:rsidRDefault="00F513D7" w:rsidP="00F62E8A">
            <w:pPr>
              <w:jc w:val="center"/>
              <w:textAlignment w:val="center"/>
              <w:rPr>
                <w:rFonts w:ascii="宋体" w:hAnsi="宋体" w:cs="宋体"/>
                <w:b/>
                <w:color w:val="000000"/>
                <w:sz w:val="18"/>
                <w:szCs w:val="18"/>
              </w:rPr>
            </w:pPr>
            <w:r w:rsidRPr="006D329B">
              <w:rPr>
                <w:rFonts w:ascii="宋体" w:hAnsi="宋体" w:cs="宋体" w:hint="eastAsia"/>
                <w:b/>
                <w:color w:val="000000"/>
                <w:kern w:val="0"/>
                <w:sz w:val="18"/>
                <w:szCs w:val="18"/>
              </w:rPr>
              <w:t>单位</w:t>
            </w:r>
          </w:p>
        </w:tc>
        <w:tc>
          <w:tcPr>
            <w:tcW w:w="1276" w:type="dxa"/>
            <w:vAlign w:val="center"/>
          </w:tcPr>
          <w:p w:rsidR="00F513D7" w:rsidRPr="006D329B" w:rsidRDefault="00F513D7" w:rsidP="00F62E8A">
            <w:pPr>
              <w:jc w:val="center"/>
              <w:textAlignment w:val="center"/>
              <w:rPr>
                <w:rFonts w:ascii="宋体" w:hAnsi="宋体" w:cs="宋体"/>
                <w:b/>
                <w:color w:val="000000"/>
                <w:kern w:val="0"/>
                <w:sz w:val="18"/>
                <w:szCs w:val="18"/>
              </w:rPr>
            </w:pPr>
            <w:r w:rsidRPr="006D329B">
              <w:rPr>
                <w:rFonts w:ascii="宋体" w:hAnsi="宋体" w:cs="宋体" w:hint="eastAsia"/>
                <w:b/>
                <w:color w:val="000000"/>
                <w:kern w:val="0"/>
                <w:sz w:val="18"/>
                <w:szCs w:val="18"/>
              </w:rPr>
              <w:t>规格（mm）</w:t>
            </w:r>
          </w:p>
        </w:tc>
        <w:tc>
          <w:tcPr>
            <w:tcW w:w="3969" w:type="dxa"/>
            <w:noWrap/>
            <w:vAlign w:val="center"/>
          </w:tcPr>
          <w:p w:rsidR="00F513D7" w:rsidRPr="006D329B" w:rsidRDefault="00F513D7" w:rsidP="00F62E8A">
            <w:pPr>
              <w:jc w:val="center"/>
              <w:textAlignment w:val="center"/>
              <w:rPr>
                <w:rFonts w:ascii="宋体" w:hAnsi="宋体" w:cs="宋体"/>
                <w:b/>
                <w:color w:val="000000"/>
                <w:sz w:val="18"/>
                <w:szCs w:val="18"/>
              </w:rPr>
            </w:pPr>
            <w:r w:rsidRPr="006D329B">
              <w:rPr>
                <w:rFonts w:ascii="宋体" w:hAnsi="宋体" w:cs="宋体" w:hint="eastAsia"/>
                <w:b/>
                <w:color w:val="000000"/>
                <w:kern w:val="0"/>
                <w:sz w:val="18"/>
                <w:szCs w:val="18"/>
              </w:rPr>
              <w:t>规格及参数说明</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lastRenderedPageBreak/>
              <w:t>1</w:t>
            </w:r>
          </w:p>
        </w:tc>
        <w:tc>
          <w:tcPr>
            <w:tcW w:w="568"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kern w:val="0"/>
                <w:sz w:val="18"/>
                <w:szCs w:val="18"/>
              </w:rPr>
            </w:pPr>
            <w:r>
              <w:rPr>
                <w:rFonts w:ascii="宋体" w:hAnsi="宋体" w:cs="宋体" w:hint="eastAsia"/>
                <w:color w:val="000000"/>
                <w:kern w:val="0"/>
                <w:sz w:val="18"/>
                <w:szCs w:val="18"/>
              </w:rPr>
              <w:t>办公桌（屏风）</w:t>
            </w:r>
          </w:p>
          <w:p w:rsidR="00F513D7" w:rsidRPr="007B6B70" w:rsidRDefault="00F513D7" w:rsidP="00F62E8A">
            <w:pPr>
              <w:jc w:val="center"/>
              <w:textAlignment w:val="center"/>
              <w:rPr>
                <w:rFonts w:ascii="宋体" w:hAnsi="宋体" w:cs="宋体"/>
                <w:b/>
                <w:color w:val="FF0000"/>
                <w:sz w:val="18"/>
                <w:szCs w:val="18"/>
              </w:rPr>
            </w:pPr>
            <w:r w:rsidRPr="007B6B70">
              <w:rPr>
                <w:rFonts w:ascii="宋体" w:hAnsi="宋体" w:cs="宋体" w:hint="eastAsia"/>
                <w:b/>
                <w:color w:val="FF0000"/>
                <w:kern w:val="0"/>
                <w:sz w:val="18"/>
                <w:szCs w:val="18"/>
              </w:rPr>
              <w:t>（出样）</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646306A1" wp14:editId="460242C7">
                  <wp:extent cx="1852930" cy="1717675"/>
                  <wp:effectExtent l="19050" t="0" r="0" b="0"/>
                  <wp:docPr id="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srcRect/>
                          <a:stretch>
                            <a:fillRect/>
                          </a:stretch>
                        </pic:blipFill>
                        <pic:spPr bwMode="auto">
                          <a:xfrm>
                            <a:off x="0" y="0"/>
                            <a:ext cx="1852930" cy="1717675"/>
                          </a:xfrm>
                          <a:prstGeom prst="rect">
                            <a:avLst/>
                          </a:prstGeom>
                          <a:noFill/>
                          <a:ln w="9525">
                            <a:noFill/>
                            <a:miter lim="800000"/>
                            <a:headEnd/>
                            <a:tailEnd/>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492</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张</w:t>
            </w:r>
          </w:p>
        </w:tc>
        <w:tc>
          <w:tcPr>
            <w:tcW w:w="1276" w:type="dxa"/>
          </w:tcPr>
          <w:p w:rsidR="00F513D7" w:rsidRDefault="00F513D7" w:rsidP="00F62E8A">
            <w:pPr>
              <w:textAlignment w:val="top"/>
              <w:rPr>
                <w:rFonts w:ascii="宋体" w:hAnsi="宋体" w:cs="宋体"/>
                <w:color w:val="000000"/>
                <w:kern w:val="0"/>
                <w:sz w:val="18"/>
                <w:szCs w:val="18"/>
              </w:rPr>
            </w:pPr>
            <w:r>
              <w:rPr>
                <w:rFonts w:ascii="宋体" w:hAnsi="宋体" w:cs="宋体" w:hint="eastAsia"/>
                <w:color w:val="000000"/>
                <w:kern w:val="0"/>
                <w:sz w:val="18"/>
                <w:szCs w:val="18"/>
              </w:rPr>
              <w:t>规格：W1200*D600*H1150</w:t>
            </w:r>
          </w:p>
        </w:tc>
        <w:tc>
          <w:tcPr>
            <w:tcW w:w="3969" w:type="dxa"/>
          </w:tcPr>
          <w:p w:rsidR="00F513D7" w:rsidRDefault="00F513D7" w:rsidP="00F62E8A">
            <w:pPr>
              <w:textAlignment w:val="top"/>
              <w:rPr>
                <w:rFonts w:ascii="宋体" w:hAnsi="宋体" w:cs="宋体"/>
                <w:color w:val="000000"/>
                <w:kern w:val="0"/>
                <w:sz w:val="18"/>
                <w:szCs w:val="18"/>
              </w:rPr>
            </w:pPr>
            <w:r>
              <w:rPr>
                <w:rFonts w:ascii="宋体" w:hAnsi="宋体" w:cs="宋体" w:hint="eastAsia"/>
                <w:color w:val="000000"/>
                <w:kern w:val="0"/>
                <w:sz w:val="18"/>
                <w:szCs w:val="18"/>
              </w:rPr>
              <w:t>1、屏风铝合金框架，色泽牢固，无异味释放，不污染环境，坚固耐用，防锈，兼是循环再造物料，永久保证支柱结构可供无限次拆装，色泽大方美观，屏风厚度16mm~20mm,900mm以上为透明条玻，以下为三胺板饰面。</w:t>
            </w:r>
            <w:r>
              <w:rPr>
                <w:rFonts w:ascii="宋体" w:hAnsi="宋体" w:cs="宋体" w:hint="eastAsia"/>
                <w:color w:val="000000"/>
                <w:kern w:val="0"/>
                <w:sz w:val="18"/>
                <w:szCs w:val="18"/>
              </w:rPr>
              <w:br/>
              <w:t>2、基材：采用环保E0级刨花板为基材甲醛释放量，ENF≤0.025mg/m³、经过二次高温处理甲醛及甲苯，浸渍胶膜纸饰面刨花板，符合GB/T15102-2017、HJ571-2010、GB/T39600-2021标准，静曲强度≥11.0Mpa，弹性模量≥1600Mpa，内结合强度≥0.35Mpa，表面胶合强度≥0.60Mpa，2h吸水厚度膨胀率≤8.0%，含水率3.0%~13.0%，总挥发性有机化合物（TVOC）≤0.50mg/ (m²•h)，桌面板厚度≥25mm，屏风板厚度16mm~20mm。</w:t>
            </w:r>
            <w:r>
              <w:rPr>
                <w:rFonts w:ascii="宋体" w:hAnsi="宋体" w:cs="宋体" w:hint="eastAsia"/>
                <w:color w:val="000000"/>
                <w:kern w:val="0"/>
                <w:sz w:val="18"/>
                <w:szCs w:val="18"/>
              </w:rPr>
              <w:br/>
              <w:t>3、贴面：采用耐磨三聚氢胺浸渍饰面、使用5年不褪色、耐磨耐高温</w:t>
            </w:r>
            <w:r>
              <w:rPr>
                <w:rFonts w:ascii="宋体" w:hAnsi="宋体" w:cs="宋体" w:hint="eastAsia"/>
                <w:color w:val="000000"/>
                <w:kern w:val="0"/>
                <w:sz w:val="18"/>
                <w:szCs w:val="18"/>
              </w:rPr>
              <w:br/>
              <w:t>4、封边：近色PVC封边条、厚度≥1.5mm</w:t>
            </w:r>
          </w:p>
          <w:p w:rsidR="00F513D7" w:rsidRDefault="00F513D7" w:rsidP="00F62E8A">
            <w:pPr>
              <w:textAlignment w:val="top"/>
              <w:rPr>
                <w:rFonts w:ascii="宋体" w:hAnsi="宋体" w:cs="宋体"/>
                <w:color w:val="000000"/>
                <w:sz w:val="18"/>
                <w:szCs w:val="18"/>
              </w:rPr>
            </w:pPr>
            <w:r>
              <w:rPr>
                <w:rFonts w:ascii="宋体" w:hAnsi="宋体" w:cs="宋体" w:hint="eastAsia"/>
                <w:color w:val="000000"/>
                <w:kern w:val="0"/>
                <w:sz w:val="18"/>
                <w:szCs w:val="18"/>
              </w:rPr>
              <w:t>5、采用优质胶粘剂，无游离甲醛、苯、甲苯+乙苯+二甲苯含量通过GB33372-2020、HJ2541-2016标准</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2</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kern w:val="0"/>
                <w:sz w:val="18"/>
                <w:szCs w:val="18"/>
              </w:rPr>
            </w:pPr>
            <w:r>
              <w:rPr>
                <w:rFonts w:ascii="宋体" w:hAnsi="宋体" w:cs="宋体" w:hint="eastAsia"/>
                <w:color w:val="000000"/>
                <w:kern w:val="0"/>
                <w:sz w:val="18"/>
                <w:szCs w:val="18"/>
              </w:rPr>
              <w:t>电脑椅</w:t>
            </w:r>
          </w:p>
          <w:p w:rsidR="00F513D7" w:rsidRPr="007B6B70" w:rsidRDefault="00F513D7" w:rsidP="00F62E8A">
            <w:pPr>
              <w:jc w:val="center"/>
              <w:textAlignment w:val="center"/>
              <w:rPr>
                <w:rFonts w:ascii="宋体" w:hAnsi="宋体" w:cs="宋体"/>
                <w:b/>
                <w:color w:val="FF0000"/>
                <w:sz w:val="18"/>
                <w:szCs w:val="18"/>
              </w:rPr>
            </w:pPr>
            <w:r w:rsidRPr="007B6B70">
              <w:rPr>
                <w:rFonts w:ascii="宋体" w:hAnsi="宋体" w:cs="宋体" w:hint="eastAsia"/>
                <w:b/>
                <w:color w:val="FF0000"/>
                <w:kern w:val="0"/>
                <w:sz w:val="18"/>
                <w:szCs w:val="18"/>
              </w:rPr>
              <w:t>（出样）</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5785FD09" wp14:editId="4A492300">
                  <wp:extent cx="1460500" cy="1805305"/>
                  <wp:effectExtent l="19050" t="0" r="6350" b="0"/>
                  <wp:docPr id="4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
                          <pic:cNvPicPr>
                            <a:picLocks noChangeAspect="1"/>
                          </pic:cNvPicPr>
                        </pic:nvPicPr>
                        <pic:blipFill>
                          <a:blip r:embed="rId9" cstate="print"/>
                          <a:stretch>
                            <a:fillRect/>
                          </a:stretch>
                        </pic:blipFill>
                        <pic:spPr>
                          <a:xfrm>
                            <a:off x="0" y="0"/>
                            <a:ext cx="1462349" cy="1808078"/>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830</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把</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规格：W580*D560*H1180</w:t>
            </w:r>
          </w:p>
        </w:tc>
        <w:tc>
          <w:tcPr>
            <w:tcW w:w="3969" w:type="dxa"/>
            <w:vAlign w:val="center"/>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1.头枕、椅背等外框采用PP+30%玻璃纤维背框；</w:t>
            </w:r>
          </w:p>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2.扶手材料采用PP连体固定扶手；</w:t>
            </w:r>
            <w:r>
              <w:rPr>
                <w:rFonts w:ascii="宋体" w:hAnsi="宋体" w:cs="宋体" w:hint="eastAsia"/>
                <w:color w:val="000000"/>
                <w:kern w:val="0"/>
                <w:sz w:val="18"/>
                <w:szCs w:val="18"/>
              </w:rPr>
              <w:br/>
              <w:t>3.坐垫采用40高密度定型海绵；</w:t>
            </w:r>
            <w:r>
              <w:rPr>
                <w:rFonts w:ascii="宋体" w:hAnsi="宋体" w:cs="宋体" w:hint="eastAsia"/>
                <w:color w:val="000000"/>
                <w:kern w:val="0"/>
                <w:sz w:val="18"/>
                <w:szCs w:val="18"/>
              </w:rPr>
              <w:br/>
              <w:t>4.底盘带原位锁定；</w:t>
            </w:r>
            <w:r>
              <w:rPr>
                <w:rFonts w:ascii="宋体" w:hAnsi="宋体" w:cs="宋体" w:hint="eastAsia"/>
                <w:color w:val="000000"/>
                <w:kern w:val="0"/>
                <w:sz w:val="18"/>
                <w:szCs w:val="18"/>
              </w:rPr>
              <w:br/>
              <w:t>5.椅脚采用过测试≥320mm尼龙脚；</w:t>
            </w:r>
            <w:r>
              <w:rPr>
                <w:rFonts w:ascii="宋体" w:hAnsi="宋体" w:cs="宋体" w:hint="eastAsia"/>
                <w:color w:val="000000"/>
                <w:kern w:val="0"/>
                <w:sz w:val="18"/>
                <w:szCs w:val="18"/>
              </w:rPr>
              <w:br/>
              <w:t>6.气杆采用≥85mm过测试气压棒；</w:t>
            </w:r>
            <w:r>
              <w:rPr>
                <w:rFonts w:ascii="宋体" w:hAnsi="宋体" w:cs="宋体" w:hint="eastAsia"/>
                <w:color w:val="000000"/>
                <w:kern w:val="0"/>
                <w:sz w:val="18"/>
                <w:szCs w:val="18"/>
              </w:rPr>
              <w:br/>
              <w:t>7.椅轮采用≥60mm黑色尼龙Pu轮；</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3</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医疗办公桌</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4621A696" wp14:editId="1400AB2D">
                  <wp:extent cx="1847850" cy="1333500"/>
                  <wp:effectExtent l="19050" t="0" r="0" b="0"/>
                  <wp:docPr id="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8"/>
                          <pic:cNvPicPr>
                            <a:picLocks noChangeAspect="1" noChangeArrowheads="1"/>
                          </pic:cNvPicPr>
                        </pic:nvPicPr>
                        <pic:blipFill>
                          <a:blip r:embed="rId10" cstate="print"/>
                          <a:srcRect/>
                          <a:stretch>
                            <a:fillRect/>
                          </a:stretch>
                        </pic:blipFill>
                        <pic:spPr>
                          <a:xfrm>
                            <a:off x="0" y="0"/>
                            <a:ext cx="1847850" cy="1333500"/>
                          </a:xfrm>
                          <a:prstGeom prst="rect">
                            <a:avLst/>
                          </a:prstGeom>
                          <a:noFill/>
                          <a:ln w="9525">
                            <a:noFill/>
                            <a:miter lim="800000"/>
                            <a:headEnd/>
                            <a:tailEnd/>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102</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张</w:t>
            </w:r>
          </w:p>
        </w:tc>
        <w:tc>
          <w:tcPr>
            <w:tcW w:w="1276" w:type="dxa"/>
          </w:tcPr>
          <w:p w:rsidR="00F513D7" w:rsidRDefault="00F513D7" w:rsidP="00F62E8A">
            <w:pPr>
              <w:rPr>
                <w:rFonts w:ascii="宋体" w:hAnsi="宋体" w:cs="宋体"/>
                <w:color w:val="000000"/>
                <w:kern w:val="0"/>
                <w:sz w:val="18"/>
                <w:szCs w:val="18"/>
              </w:rPr>
            </w:pPr>
            <w:r>
              <w:rPr>
                <w:rFonts w:ascii="宋体" w:hAnsi="宋体" w:cs="宋体" w:hint="eastAsia"/>
                <w:color w:val="000000"/>
                <w:kern w:val="0"/>
                <w:sz w:val="18"/>
                <w:szCs w:val="18"/>
              </w:rPr>
              <w:t>规格：W1400*D1200*H750</w:t>
            </w:r>
          </w:p>
        </w:tc>
        <w:tc>
          <w:tcPr>
            <w:tcW w:w="3969" w:type="dxa"/>
            <w:vAlign w:val="center"/>
          </w:tcPr>
          <w:p w:rsidR="00F513D7" w:rsidRDefault="00F513D7" w:rsidP="00F62E8A">
            <w:pPr>
              <w:rPr>
                <w:rFonts w:ascii="宋体" w:hAnsi="宋体" w:cs="宋体"/>
                <w:color w:val="000000"/>
                <w:kern w:val="0"/>
                <w:sz w:val="18"/>
                <w:szCs w:val="18"/>
              </w:rPr>
            </w:pPr>
            <w:r>
              <w:rPr>
                <w:rFonts w:ascii="宋体" w:hAnsi="宋体" w:cs="宋体" w:hint="eastAsia"/>
                <w:color w:val="000000"/>
                <w:kern w:val="0"/>
                <w:sz w:val="18"/>
                <w:szCs w:val="18"/>
              </w:rPr>
              <w:t>1、基材：采用环保E0级刨花板为基材甲醛释放量，ENF≤0.025mg/m³、经过二次高温处理甲醛及甲苯，浸渍胶膜纸饰面刨花板，符合GB/T15102-2017、HJ571-2010、GB/T39600-2021标准，静曲强度≥11.0Mpa，弹性模量≥1600Mpa，内结合强度≥0.35Mpa，表面胶合强度≥</w:t>
            </w:r>
            <w:r>
              <w:rPr>
                <w:rFonts w:ascii="宋体" w:hAnsi="宋体" w:cs="宋体" w:hint="eastAsia"/>
                <w:color w:val="000000"/>
                <w:kern w:val="0"/>
                <w:sz w:val="18"/>
                <w:szCs w:val="18"/>
              </w:rPr>
              <w:lastRenderedPageBreak/>
              <w:t>0.60Mpa，2h吸水厚度膨胀率≤8.0%，含水率3.0%~13.0%，总挥发性有机化合物（TVOC）≤0.50</w:t>
            </w:r>
            <w:r>
              <w:rPr>
                <w:rFonts w:ascii="宋体" w:hAnsi="宋体" w:cs="宋体" w:hint="eastAsia"/>
                <w:color w:val="000000"/>
                <w:kern w:val="0"/>
                <w:sz w:val="22"/>
              </w:rPr>
              <w:t>mg/ (m²•h)，</w:t>
            </w:r>
            <w:r>
              <w:rPr>
                <w:rFonts w:ascii="宋体" w:hAnsi="宋体" w:cs="宋体" w:hint="eastAsia"/>
                <w:color w:val="000000"/>
                <w:kern w:val="0"/>
                <w:sz w:val="18"/>
                <w:szCs w:val="18"/>
              </w:rPr>
              <w:t>桌面板厚度≥25mm，柜体板为≥16mm。</w:t>
            </w:r>
            <w:r>
              <w:rPr>
                <w:rFonts w:ascii="宋体" w:hAnsi="宋体" w:cs="宋体" w:hint="eastAsia"/>
                <w:color w:val="000000"/>
                <w:kern w:val="0"/>
                <w:sz w:val="18"/>
                <w:szCs w:val="18"/>
              </w:rPr>
              <w:br/>
              <w:t>2、贴面：采用耐磨三聚氢胺浸渍饰面、使用5年不褪色、耐磨耐高温。</w:t>
            </w:r>
            <w:r>
              <w:rPr>
                <w:rFonts w:ascii="宋体" w:hAnsi="宋体" w:cs="宋体" w:hint="eastAsia"/>
                <w:color w:val="000000"/>
                <w:kern w:val="0"/>
                <w:sz w:val="18"/>
                <w:szCs w:val="18"/>
              </w:rPr>
              <w:br/>
              <w:t>3、封边：近色PVC封边条、厚度≥1.5mm。</w:t>
            </w:r>
          </w:p>
          <w:p w:rsidR="00F513D7" w:rsidRDefault="00F513D7" w:rsidP="00F62E8A">
            <w:pPr>
              <w:rPr>
                <w:rFonts w:ascii="宋体" w:hAnsi="宋体" w:cs="宋体"/>
                <w:color w:val="000000"/>
                <w:sz w:val="18"/>
                <w:szCs w:val="18"/>
              </w:rPr>
            </w:pPr>
            <w:r>
              <w:rPr>
                <w:rFonts w:ascii="宋体" w:hAnsi="宋体" w:cs="宋体" w:hint="eastAsia"/>
                <w:color w:val="000000"/>
                <w:kern w:val="0"/>
                <w:sz w:val="18"/>
                <w:szCs w:val="18"/>
              </w:rPr>
              <w:t>4、采用优质胶粘剂，无游离甲醛≤0.50g/kg、苯、二氯甲烷、甲苯+二甲苯、1,2-二氯乙烷，1,1,2-三氯乙烷，三氯乙烯含量符合GB18583-2008标准。</w:t>
            </w:r>
            <w:r>
              <w:rPr>
                <w:rFonts w:ascii="宋体" w:hAnsi="宋体" w:cs="宋体" w:hint="eastAsia"/>
                <w:color w:val="000000"/>
                <w:kern w:val="0"/>
                <w:sz w:val="18"/>
                <w:szCs w:val="18"/>
              </w:rPr>
              <w:br/>
              <w:t>5、导轨：静音伸缩自吸导轨，符合QB/T2454-2013、QB/T3826-1999标准规定，垂直向下静载荷：将抽屉导轨拉出至限位状态，在抽屉面板顶端一角按300N（商用型）的力垂直向下加载10次，每次保持10-15S，无损。水平侧向静载荷：将抽屉导轨拉出至限位状态，分别在抽屉面板两侧端中点按150N（商用型）的力水平各加载5次，每次保持10-15S，无损。下沉量不超过抽屉导轨拉出长度的4%。耐久性试验：商用型8万次（如果M＞15kg，循环次数为6万次）无缺陷。</w:t>
            </w:r>
            <w:r>
              <w:rPr>
                <w:rFonts w:ascii="宋体" w:hAnsi="宋体" w:cs="宋体" w:hint="eastAsia"/>
                <w:color w:val="000000"/>
                <w:kern w:val="0"/>
                <w:sz w:val="18"/>
                <w:szCs w:val="18"/>
              </w:rPr>
              <w:br/>
              <w:t>6、铰链：三节阻尼铰链，符合QB/T2189-2013（2017）、QB/T3826-1999标准规定，垂直静载荷:载荷悬挂在距杯状暗铰链最远的侧边100mm处，往复启闭门10次，每次从距离全关位置45°处至距离全开位置10°处，往复1个循环计1次，最大开启角度为距离全关位置135°处,无损。水平静载荷:在门的全开位置，将规定的载荷施加在垂直于门平面方向上远离杯状暗铰链的侧边100mm处的水平中心线上，试验进行10次，无损。在使用调整系统前，安装B型门试验时，下沉量不大于3.0mm。</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lastRenderedPageBreak/>
              <w:t>4</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候诊椅</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0C5D7A27" wp14:editId="7923E369">
                  <wp:extent cx="1847850" cy="1285875"/>
                  <wp:effectExtent l="19050" t="0" r="0" b="0"/>
                  <wp:docPr id="5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8"/>
                          <pic:cNvPicPr>
                            <a:picLocks noChangeAspect="1" noChangeArrowheads="1"/>
                          </pic:cNvPicPr>
                        </pic:nvPicPr>
                        <pic:blipFill>
                          <a:blip r:embed="rId11" cstate="print"/>
                          <a:srcRect/>
                          <a:stretch>
                            <a:fillRect/>
                          </a:stretch>
                        </pic:blipFill>
                        <pic:spPr>
                          <a:xfrm>
                            <a:off x="0" y="0"/>
                            <a:ext cx="1847850" cy="1285875"/>
                          </a:xfrm>
                          <a:prstGeom prst="rect">
                            <a:avLst/>
                          </a:prstGeom>
                          <a:noFill/>
                          <a:ln w="9525">
                            <a:noFill/>
                            <a:miter lim="800000"/>
                            <a:headEnd/>
                            <a:tailEnd/>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271</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组</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规格：W1750*D680*H780</w:t>
            </w:r>
          </w:p>
        </w:tc>
        <w:tc>
          <w:tcPr>
            <w:tcW w:w="3969" w:type="dxa"/>
            <w:vAlign w:val="center"/>
          </w:tcPr>
          <w:p w:rsidR="00F513D7" w:rsidRDefault="00F513D7" w:rsidP="00F62E8A">
            <w:pPr>
              <w:textAlignment w:val="center"/>
              <w:rPr>
                <w:rFonts w:ascii="宋体" w:hAnsi="宋体" w:cs="宋体"/>
                <w:color w:val="000000"/>
                <w:kern w:val="0"/>
                <w:sz w:val="18"/>
                <w:szCs w:val="18"/>
              </w:rPr>
            </w:pPr>
            <w:bookmarkStart w:id="13" w:name="OLE_LINK5"/>
            <w:bookmarkStart w:id="14" w:name="OLE_LINK4"/>
            <w:r>
              <w:rPr>
                <w:rFonts w:ascii="宋体" w:hAnsi="宋体" w:cs="宋体" w:hint="eastAsia"/>
                <w:color w:val="000000"/>
                <w:kern w:val="0"/>
                <w:sz w:val="18"/>
                <w:szCs w:val="18"/>
              </w:rPr>
              <w:t>1、座板：高密度超软pu冷固发泡成型；</w:t>
            </w:r>
            <w:r>
              <w:rPr>
                <w:rFonts w:ascii="宋体" w:hAnsi="宋体" w:cs="宋体" w:hint="eastAsia"/>
                <w:color w:val="000000"/>
                <w:kern w:val="0"/>
                <w:sz w:val="18"/>
                <w:szCs w:val="18"/>
              </w:rPr>
              <w:br/>
              <w:t>2、横梁：高强度六角型优质冷轧钢管，具有超强的承载能力和稳定性；</w:t>
            </w:r>
            <w:r>
              <w:rPr>
                <w:rFonts w:ascii="宋体" w:hAnsi="宋体" w:cs="宋体" w:hint="eastAsia"/>
                <w:color w:val="000000"/>
                <w:kern w:val="0"/>
                <w:sz w:val="18"/>
                <w:szCs w:val="18"/>
              </w:rPr>
              <w:br/>
              <w:t>3、扶手、脚：加厚冷轧钢板，冲压，焊接成型，打磨抛光，除油除锈后表面静电喷粉处理。</w:t>
            </w:r>
          </w:p>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4、颜色可选</w:t>
            </w:r>
            <w:bookmarkEnd w:id="13"/>
            <w:bookmarkEnd w:id="14"/>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5</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靠背椅</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3998D314" wp14:editId="36E6820E">
                  <wp:extent cx="1198245" cy="1466850"/>
                  <wp:effectExtent l="19050" t="0" r="1663" b="0"/>
                  <wp:docPr id="7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5"/>
                          <pic:cNvPicPr>
                            <a:picLocks noChangeAspect="1"/>
                          </pic:cNvPicPr>
                        </pic:nvPicPr>
                        <pic:blipFill>
                          <a:blip r:embed="rId12" cstate="print"/>
                          <a:stretch>
                            <a:fillRect/>
                          </a:stretch>
                        </pic:blipFill>
                        <pic:spPr>
                          <a:xfrm>
                            <a:off x="0" y="0"/>
                            <a:ext cx="1198771" cy="1467197"/>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1194</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把</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规格：W520*D560*H880</w:t>
            </w:r>
          </w:p>
        </w:tc>
        <w:tc>
          <w:tcPr>
            <w:tcW w:w="3969" w:type="dxa"/>
            <w:vAlign w:val="center"/>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1、采用进口网布布料，透气网布，耐用好清理</w:t>
            </w:r>
          </w:p>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2、采用格纹编织技术海绵坐垫加倍舒适体验，填充高密定型度海绵，回弹性强不易变形，软硬适中</w:t>
            </w:r>
            <w:r>
              <w:rPr>
                <w:rFonts w:ascii="宋体" w:hAnsi="宋体" w:cs="宋体" w:hint="eastAsia"/>
                <w:color w:val="000000"/>
                <w:kern w:val="0"/>
                <w:sz w:val="18"/>
                <w:szCs w:val="18"/>
              </w:rPr>
              <w:br/>
              <w:t>3、选用厚实加粗钢管，精钢锻造结构稳定，无断裂隐患</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6</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书柜</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53D8D464" wp14:editId="4058EE2C">
                  <wp:extent cx="1804035" cy="1892300"/>
                  <wp:effectExtent l="19050" t="0" r="5477" b="0"/>
                  <wp:docPr id="9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6"/>
                          <pic:cNvPicPr>
                            <a:picLocks noChangeAspect="1"/>
                          </pic:cNvPicPr>
                        </pic:nvPicPr>
                        <pic:blipFill>
                          <a:blip r:embed="rId13" cstate="print"/>
                          <a:stretch>
                            <a:fillRect/>
                          </a:stretch>
                        </pic:blipFill>
                        <pic:spPr>
                          <a:xfrm>
                            <a:off x="0" y="0"/>
                            <a:ext cx="1803152" cy="1891125"/>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9</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rPr>
                <w:rFonts w:ascii="宋体" w:hAnsi="宋体" w:cs="宋体"/>
                <w:color w:val="000000"/>
                <w:kern w:val="0"/>
                <w:sz w:val="18"/>
                <w:szCs w:val="18"/>
              </w:rPr>
            </w:pPr>
            <w:r>
              <w:rPr>
                <w:rFonts w:ascii="宋体" w:hAnsi="宋体" w:cs="宋体" w:hint="eastAsia"/>
                <w:color w:val="000000"/>
                <w:kern w:val="0"/>
                <w:sz w:val="18"/>
                <w:szCs w:val="18"/>
              </w:rPr>
              <w:t>规格：W2400*D500*H2000</w:t>
            </w:r>
          </w:p>
        </w:tc>
        <w:tc>
          <w:tcPr>
            <w:tcW w:w="3969" w:type="dxa"/>
            <w:vAlign w:val="center"/>
          </w:tcPr>
          <w:p w:rsidR="00F513D7" w:rsidRDefault="00F513D7" w:rsidP="00F62E8A">
            <w:pPr>
              <w:rPr>
                <w:rFonts w:ascii="宋体" w:hAnsi="宋体" w:cs="宋体"/>
                <w:color w:val="000000"/>
                <w:kern w:val="0"/>
                <w:sz w:val="18"/>
                <w:szCs w:val="18"/>
              </w:rPr>
            </w:pPr>
            <w:r>
              <w:rPr>
                <w:rFonts w:ascii="宋体" w:hAnsi="宋体" w:cs="宋体" w:hint="eastAsia"/>
                <w:color w:val="000000"/>
                <w:kern w:val="0"/>
                <w:sz w:val="18"/>
                <w:szCs w:val="18"/>
              </w:rPr>
              <w:t>1、基材：采用环保E0级刨花板为基材甲醛释放量，ENF≤0.025mg/m³、经过二次高温处理甲醛及甲苯，浸渍胶膜纸饰面刨花板，符合GB/T15102-2017、HJ571-2010、GB/T39600-2021标准，静曲强度≥11.0Mpa，弹性模量≥1600Mpa，内结合强度≥0.35Mpa，表面胶合强度≥0.60Mpa，2h吸水厚度膨胀率≤8.0%，含水率3.0%~13.0%，总挥发性有机化合物（TVOC）≤0.50</w:t>
            </w:r>
            <w:r>
              <w:rPr>
                <w:rFonts w:ascii="宋体" w:hAnsi="宋体" w:cs="宋体" w:hint="eastAsia"/>
                <w:color w:val="000000"/>
                <w:kern w:val="0"/>
                <w:sz w:val="22"/>
              </w:rPr>
              <w:t>mg/ (m²•h)，</w:t>
            </w:r>
            <w:r>
              <w:rPr>
                <w:rFonts w:ascii="宋体" w:hAnsi="宋体" w:cs="宋体" w:hint="eastAsia"/>
                <w:color w:val="000000"/>
                <w:kern w:val="0"/>
                <w:sz w:val="18"/>
                <w:szCs w:val="18"/>
              </w:rPr>
              <w:t>桌面板厚度≥25mm，柜体板为≥16mm。</w:t>
            </w:r>
            <w:r>
              <w:rPr>
                <w:rFonts w:ascii="宋体" w:hAnsi="宋体" w:cs="宋体" w:hint="eastAsia"/>
                <w:color w:val="000000"/>
                <w:kern w:val="0"/>
                <w:sz w:val="18"/>
                <w:szCs w:val="18"/>
              </w:rPr>
              <w:br/>
              <w:t>2、贴面：采用耐磨三聚氢胺浸渍饰面、使用5年不褪色、耐磨耐高温。</w:t>
            </w:r>
            <w:r>
              <w:rPr>
                <w:rFonts w:ascii="宋体" w:hAnsi="宋体" w:cs="宋体" w:hint="eastAsia"/>
                <w:color w:val="000000"/>
                <w:kern w:val="0"/>
                <w:sz w:val="18"/>
                <w:szCs w:val="18"/>
              </w:rPr>
              <w:br/>
              <w:t>3、封边：近色PVC封边条、厚度≥1.5mm。</w:t>
            </w:r>
          </w:p>
          <w:p w:rsidR="00F513D7" w:rsidRDefault="00F513D7" w:rsidP="00F62E8A">
            <w:pPr>
              <w:rPr>
                <w:rFonts w:ascii="宋体" w:hAnsi="宋体" w:cs="宋体"/>
                <w:color w:val="000000"/>
                <w:sz w:val="18"/>
                <w:szCs w:val="18"/>
              </w:rPr>
            </w:pPr>
            <w:r>
              <w:rPr>
                <w:rFonts w:ascii="宋体" w:hAnsi="宋体" w:cs="宋体" w:hint="eastAsia"/>
                <w:color w:val="000000"/>
                <w:kern w:val="0"/>
                <w:sz w:val="18"/>
                <w:szCs w:val="18"/>
              </w:rPr>
              <w:t>4、采用优质胶粘剂，无游离甲醛≤0.50g/kg、苯、、二氯甲烷、甲苯+二甲苯、1,2-二氯乙烷，1,1,2-三氯乙烷，三氯乙烯含量符合GB18583-2008标准。</w:t>
            </w:r>
            <w:r>
              <w:rPr>
                <w:rFonts w:ascii="宋体" w:hAnsi="宋体" w:cs="宋体" w:hint="eastAsia"/>
                <w:color w:val="000000"/>
                <w:kern w:val="0"/>
                <w:sz w:val="18"/>
                <w:szCs w:val="18"/>
              </w:rPr>
              <w:br/>
              <w:t>5、导轨：静音伸缩自吸导轨，符合QB/T2454-2013、QB/T3826-1999标准规定，垂直向下静载荷：将抽屉导轨拉出至限位状态，在抽屉面板顶端一角按300N（商用型）的力垂直向下加载10次，每次保持10-15S，无损。水平侧向静载荷：将抽屉导轨拉出至限位状态，分别在抽</w:t>
            </w:r>
            <w:r>
              <w:rPr>
                <w:rFonts w:ascii="宋体" w:hAnsi="宋体" w:cs="宋体" w:hint="eastAsia"/>
                <w:color w:val="000000"/>
                <w:kern w:val="0"/>
                <w:sz w:val="18"/>
                <w:szCs w:val="18"/>
              </w:rPr>
              <w:lastRenderedPageBreak/>
              <w:t>屉面板两侧端中点按150N（商用型）的力水平各加载5次，每次保持10-15S，无损。下沉量不应超过抽屉导轨拉出长度的4%。耐久性试验：商用型8万次（如果M＞15kg，循环次数为6万次）无缺陷。</w:t>
            </w:r>
            <w:r>
              <w:rPr>
                <w:rFonts w:ascii="宋体" w:hAnsi="宋体" w:cs="宋体" w:hint="eastAsia"/>
                <w:color w:val="000000"/>
                <w:kern w:val="0"/>
                <w:sz w:val="18"/>
                <w:szCs w:val="18"/>
              </w:rPr>
              <w:br/>
              <w:t>6、铰链：三节阻尼铰链，符合QB/T2189-2013（2017）、QB/T3826-1999标准规定，垂直静载荷:载荷悬挂在距杯状暗铰链最远的侧边100mm处，往复启闭门10次，每次从距离全关位置45°处至距离全开位置10°处，往复1个循环计1次，最大开启角度为距离全关位置135°处,无损。水平静载荷:在门的全开位置，将规定的载荷施加在垂直于门平面方向上远离杯状暗铰链的侧边100mm处的水平中心线上，试验进行10次，无损。在使用调整系统前，安装B型门试验时，下沉量不大于3.0mm。</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lastRenderedPageBreak/>
              <w:t>7</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双层床及配套</w:t>
            </w:r>
          </w:p>
        </w:tc>
        <w:tc>
          <w:tcPr>
            <w:tcW w:w="3118" w:type="dxa"/>
          </w:tcPr>
          <w:p w:rsidR="00F513D7" w:rsidRDefault="00F513D7" w:rsidP="00F62E8A">
            <w:pPr>
              <w:jc w:val="center"/>
              <w:textAlignment w:val="center"/>
              <w:rPr>
                <w:rFonts w:ascii="宋体" w:hAnsi="宋体" w:cs="宋体"/>
                <w:color w:val="000000"/>
                <w:kern w:val="0"/>
                <w:sz w:val="18"/>
                <w:szCs w:val="18"/>
              </w:rPr>
            </w:pPr>
            <w:r>
              <w:rPr>
                <w:noProof/>
              </w:rPr>
              <w:drawing>
                <wp:inline distT="0" distB="0" distL="0" distR="0" wp14:anchorId="05DD6C48" wp14:editId="1A8FAE2C">
                  <wp:extent cx="1666875" cy="1685925"/>
                  <wp:effectExtent l="19050" t="0" r="9525" b="0"/>
                  <wp:docPr id="107"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43"/>
                          <pic:cNvPicPr>
                            <a:picLocks noChangeAspect="1" noChangeArrowheads="1"/>
                          </pic:cNvPicPr>
                        </pic:nvPicPr>
                        <pic:blipFill>
                          <a:blip r:embed="rId14" cstate="print"/>
                          <a:srcRect/>
                          <a:stretch>
                            <a:fillRect/>
                          </a:stretch>
                        </pic:blipFill>
                        <pic:spPr>
                          <a:xfrm>
                            <a:off x="0" y="0"/>
                            <a:ext cx="1666875" cy="1685925"/>
                          </a:xfrm>
                          <a:prstGeom prst="rect">
                            <a:avLst/>
                          </a:prstGeom>
                          <a:noFill/>
                          <a:ln w="9525">
                            <a:noFill/>
                            <a:miter lim="800000"/>
                            <a:headEnd/>
                            <a:tailEnd/>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96</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套</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规格：W2000*D900*H1800</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包含（椰棕床垫2个，床边柜1个）</w:t>
            </w:r>
            <w:r>
              <w:rPr>
                <w:rFonts w:ascii="宋体" w:hAnsi="宋体" w:cs="宋体" w:hint="eastAsia"/>
                <w:color w:val="000000"/>
                <w:kern w:val="0"/>
                <w:sz w:val="18"/>
                <w:szCs w:val="18"/>
              </w:rPr>
              <w:br/>
              <w:t>采用优质冷轧钢板碳素钢一体成型，可承载300kg以上，易组装，卡扣设计，无磷健康喷涂，加高护栏，床腿底部安装静音脚垫防止移动时刮花地板，摩擦无声，加大螺丝稳固安装拆卸方便，拼装简单使床体更加牢固，所有边缘光滑无毛刺触感舒适。</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8</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沙发（六）</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474B026B" wp14:editId="23A89418">
                  <wp:extent cx="1680210" cy="1270000"/>
                  <wp:effectExtent l="19050" t="0" r="0" b="0"/>
                  <wp:docPr id="10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9"/>
                          <pic:cNvPicPr>
                            <a:picLocks noChangeAspect="1"/>
                          </pic:cNvPicPr>
                        </pic:nvPicPr>
                        <pic:blipFill>
                          <a:blip r:embed="rId15" cstate="print"/>
                          <a:stretch>
                            <a:fillRect/>
                          </a:stretch>
                        </pic:blipFill>
                        <pic:spPr>
                          <a:xfrm>
                            <a:off x="0" y="0"/>
                            <a:ext cx="1680805" cy="1270000"/>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11</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张</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规格：W2050*D800*H820</w:t>
            </w:r>
          </w:p>
        </w:tc>
        <w:tc>
          <w:tcPr>
            <w:tcW w:w="3969" w:type="dxa"/>
            <w:vAlign w:val="center"/>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1、面料：采用优质牛皮，皮质柔软、触感舒适、透气性好、防蛀不褪色。符合GB/T16799-2018家具用皮革标准规定，气味等级干态≤3级，湿态≤3级，游离甲醛≤75mg/kg。</w:t>
            </w:r>
            <w:r>
              <w:rPr>
                <w:rFonts w:ascii="宋体" w:hAnsi="宋体" w:cs="宋体" w:hint="eastAsia"/>
                <w:color w:val="000000"/>
                <w:kern w:val="0"/>
                <w:sz w:val="18"/>
                <w:szCs w:val="18"/>
              </w:rPr>
              <w:br/>
              <w:t>2、海棉：采用PU成型55度以上密度发泡海绵，软硬适中，回弹性能好，不变形。</w:t>
            </w:r>
          </w:p>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3、实木椅脚。</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lastRenderedPageBreak/>
              <w:t>9</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餐桌椅（四人位）</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63B3542B" wp14:editId="71B0DE85">
                  <wp:extent cx="1664335" cy="1333500"/>
                  <wp:effectExtent l="19050" t="0" r="0" b="0"/>
                  <wp:docPr id="1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0"/>
                          <pic:cNvPicPr>
                            <a:picLocks noChangeAspect="1"/>
                          </pic:cNvPicPr>
                        </pic:nvPicPr>
                        <pic:blipFill>
                          <a:blip r:embed="rId16" cstate="print"/>
                          <a:stretch>
                            <a:fillRect/>
                          </a:stretch>
                        </pic:blipFill>
                        <pic:spPr>
                          <a:xfrm>
                            <a:off x="0" y="0"/>
                            <a:ext cx="1667384" cy="1335536"/>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65</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张</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规格：W1200*D600*H750</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1、采用优质实木多层板，浸渍胶膜纸饰面，采用免漆工艺，符合国家E0级标准，经过防虫、防腐等化学处理，含水率低于12%，平整度好，性能稳定，不易变形。</w:t>
            </w:r>
            <w:r>
              <w:rPr>
                <w:rFonts w:ascii="宋体" w:hAnsi="宋体" w:cs="宋体" w:hint="eastAsia"/>
                <w:color w:val="000000"/>
                <w:kern w:val="0"/>
                <w:sz w:val="18"/>
                <w:szCs w:val="18"/>
              </w:rPr>
              <w:br/>
              <w:t>2、桌架采用加厚不锈钢支架设计，高温烤漆，防锈效果好使用寿命长</w:t>
            </w:r>
            <w:r>
              <w:rPr>
                <w:rFonts w:ascii="宋体" w:hAnsi="宋体" w:cs="宋体" w:hint="eastAsia"/>
                <w:color w:val="000000"/>
                <w:kern w:val="0"/>
                <w:sz w:val="18"/>
                <w:szCs w:val="18"/>
              </w:rPr>
              <w:br/>
              <w:t>3、椅面采用环保曲木杨木多层板，木材经手工刷胶，机器压制，久不开裂耐用更结实，清晰木纹路。</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10</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会议椅（大）</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3AD32C45" wp14:editId="525616A7">
                  <wp:extent cx="1428750" cy="1693545"/>
                  <wp:effectExtent l="19050" t="0" r="0" b="0"/>
                  <wp:docPr id="11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
                          <pic:cNvPicPr>
                            <a:picLocks noChangeAspect="1"/>
                          </pic:cNvPicPr>
                        </pic:nvPicPr>
                        <pic:blipFill>
                          <a:blip r:embed="rId17" cstate="print"/>
                          <a:stretch>
                            <a:fillRect/>
                          </a:stretch>
                        </pic:blipFill>
                        <pic:spPr>
                          <a:xfrm>
                            <a:off x="0" y="0"/>
                            <a:ext cx="1428750" cy="1693874"/>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48</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把</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规格：W710*D690*H1060</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1.优质生态耐磨西皮</w:t>
            </w:r>
            <w:r>
              <w:rPr>
                <w:rFonts w:ascii="宋体" w:hAnsi="宋体" w:cs="宋体" w:hint="eastAsia"/>
                <w:color w:val="000000"/>
                <w:kern w:val="0"/>
                <w:sz w:val="18"/>
                <w:szCs w:val="18"/>
              </w:rPr>
              <w:br/>
              <w:t>2.≥20ＭＭ厚度双层连体弯板</w:t>
            </w:r>
            <w:r>
              <w:rPr>
                <w:rFonts w:ascii="宋体" w:hAnsi="宋体" w:cs="宋体" w:hint="eastAsia"/>
                <w:color w:val="000000"/>
                <w:kern w:val="0"/>
                <w:sz w:val="18"/>
                <w:szCs w:val="18"/>
              </w:rPr>
              <w:br/>
              <w:t>3.采用高密度海绵</w:t>
            </w:r>
            <w:r>
              <w:rPr>
                <w:rFonts w:ascii="宋体" w:hAnsi="宋体" w:cs="宋体" w:hint="eastAsia"/>
                <w:color w:val="000000"/>
                <w:kern w:val="0"/>
                <w:sz w:val="18"/>
                <w:szCs w:val="18"/>
              </w:rPr>
              <w:br/>
              <w:t>4.≥2.5厚度方形吧盘</w:t>
            </w:r>
            <w:r>
              <w:rPr>
                <w:rFonts w:ascii="宋体" w:hAnsi="宋体" w:cs="宋体" w:hint="eastAsia"/>
                <w:color w:val="000000"/>
                <w:kern w:val="0"/>
                <w:sz w:val="18"/>
                <w:szCs w:val="18"/>
              </w:rPr>
              <w:br/>
              <w:t>5. ≥100＃电镀气杆</w:t>
            </w:r>
            <w:r>
              <w:rPr>
                <w:rFonts w:ascii="宋体" w:hAnsi="宋体" w:cs="宋体" w:hint="eastAsia"/>
                <w:color w:val="000000"/>
                <w:kern w:val="0"/>
                <w:sz w:val="18"/>
                <w:szCs w:val="18"/>
              </w:rPr>
              <w:br/>
              <w:t>6. ≥320电镀高脚</w:t>
            </w:r>
            <w:r>
              <w:rPr>
                <w:rFonts w:ascii="宋体" w:hAnsi="宋体" w:cs="宋体" w:hint="eastAsia"/>
                <w:color w:val="000000"/>
                <w:kern w:val="0"/>
                <w:sz w:val="18"/>
                <w:szCs w:val="18"/>
              </w:rPr>
              <w:br/>
              <w:t>7. ≥60mmpu风火轮</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11</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单间办公桌椅</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75C9AB2A" wp14:editId="54B871A7">
                  <wp:extent cx="1751965" cy="1492250"/>
                  <wp:effectExtent l="19050" t="0" r="136" b="0"/>
                  <wp:docPr id="13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2"/>
                          <pic:cNvPicPr>
                            <a:picLocks noChangeAspect="1"/>
                          </pic:cNvPicPr>
                        </pic:nvPicPr>
                        <pic:blipFill>
                          <a:blip r:embed="rId18" cstate="print"/>
                          <a:stretch>
                            <a:fillRect/>
                          </a:stretch>
                        </pic:blipFill>
                        <pic:spPr>
                          <a:xfrm>
                            <a:off x="0" y="0"/>
                            <a:ext cx="1752464" cy="1492250"/>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9</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把</w:t>
            </w:r>
          </w:p>
        </w:tc>
        <w:tc>
          <w:tcPr>
            <w:tcW w:w="1276" w:type="dxa"/>
          </w:tcPr>
          <w:p w:rsidR="00F513D7" w:rsidRDefault="00F513D7" w:rsidP="00F62E8A">
            <w:pPr>
              <w:rPr>
                <w:rFonts w:ascii="宋体" w:hAnsi="宋体" w:cs="宋体"/>
                <w:color w:val="000000"/>
                <w:kern w:val="0"/>
                <w:sz w:val="18"/>
                <w:szCs w:val="18"/>
              </w:rPr>
            </w:pPr>
            <w:r>
              <w:rPr>
                <w:rFonts w:ascii="宋体" w:hAnsi="宋体" w:cs="宋体" w:hint="eastAsia"/>
                <w:color w:val="000000"/>
                <w:kern w:val="0"/>
                <w:sz w:val="18"/>
                <w:szCs w:val="18"/>
              </w:rPr>
              <w:t>规格：W2000*D1950*H750</w:t>
            </w:r>
          </w:p>
        </w:tc>
        <w:tc>
          <w:tcPr>
            <w:tcW w:w="3969" w:type="dxa"/>
            <w:vAlign w:val="center"/>
          </w:tcPr>
          <w:p w:rsidR="00F513D7" w:rsidRDefault="00F513D7" w:rsidP="00F62E8A">
            <w:pPr>
              <w:rPr>
                <w:rFonts w:ascii="宋体" w:hAnsi="宋体" w:cs="宋体"/>
                <w:color w:val="000000"/>
                <w:kern w:val="0"/>
                <w:sz w:val="18"/>
                <w:szCs w:val="18"/>
              </w:rPr>
            </w:pPr>
            <w:r>
              <w:rPr>
                <w:rFonts w:ascii="宋体" w:hAnsi="宋体" w:cs="宋体" w:hint="eastAsia"/>
                <w:color w:val="000000"/>
                <w:kern w:val="0"/>
                <w:sz w:val="18"/>
                <w:szCs w:val="18"/>
              </w:rPr>
              <w:t>1、基材：采用环保E0级刨花板为基材甲醛释放量，ENF≤0.025mg/m³、经过二次高温处理甲醛及甲苯，浸渍胶膜纸饰面刨花板，符合GB/T15102-2017、HJ571-2010、GB/T39600-2021标准，静曲强度≥11.0Mpa，弹性模量≥1600Mpa，内结合强度≥0.35Mpa，表面胶合强度≥0.60Mpa，2h吸水厚度膨胀率≤8.0%，含水率3.0%~13.0%，总挥发性有机化合物（TVOC）≤0.50</w:t>
            </w:r>
            <w:r>
              <w:rPr>
                <w:rFonts w:ascii="宋体" w:hAnsi="宋体" w:cs="宋体" w:hint="eastAsia"/>
                <w:color w:val="000000"/>
                <w:kern w:val="0"/>
                <w:sz w:val="22"/>
              </w:rPr>
              <w:t>mg/ (m²•h)，</w:t>
            </w:r>
            <w:r>
              <w:rPr>
                <w:rFonts w:ascii="宋体" w:hAnsi="宋体" w:cs="宋体" w:hint="eastAsia"/>
                <w:color w:val="000000"/>
                <w:kern w:val="0"/>
                <w:sz w:val="18"/>
                <w:szCs w:val="18"/>
              </w:rPr>
              <w:t>桌面板厚度≥25mm，柜体板为≥16mm。</w:t>
            </w:r>
            <w:r>
              <w:rPr>
                <w:rFonts w:ascii="宋体" w:hAnsi="宋体" w:cs="宋体" w:hint="eastAsia"/>
                <w:color w:val="000000"/>
                <w:kern w:val="0"/>
                <w:sz w:val="18"/>
                <w:szCs w:val="18"/>
              </w:rPr>
              <w:br/>
              <w:t>2、贴面：采用耐磨三聚氢胺浸渍饰面、使用5年不褪色、耐磨耐高温。</w:t>
            </w:r>
            <w:r>
              <w:rPr>
                <w:rFonts w:ascii="宋体" w:hAnsi="宋体" w:cs="宋体" w:hint="eastAsia"/>
                <w:color w:val="000000"/>
                <w:kern w:val="0"/>
                <w:sz w:val="18"/>
                <w:szCs w:val="18"/>
              </w:rPr>
              <w:br/>
              <w:t>3、封边：近色PVC封边条、厚度≥1.5mm。</w:t>
            </w:r>
          </w:p>
          <w:p w:rsidR="00F513D7" w:rsidRDefault="00F513D7" w:rsidP="00F62E8A">
            <w:pPr>
              <w:rPr>
                <w:rFonts w:ascii="宋体" w:hAnsi="宋体" w:cs="宋体"/>
                <w:color w:val="000000"/>
                <w:kern w:val="0"/>
                <w:sz w:val="18"/>
                <w:szCs w:val="18"/>
              </w:rPr>
            </w:pPr>
            <w:r>
              <w:rPr>
                <w:rFonts w:ascii="宋体" w:hAnsi="宋体" w:cs="宋体" w:hint="eastAsia"/>
                <w:color w:val="000000"/>
                <w:kern w:val="0"/>
                <w:sz w:val="18"/>
                <w:szCs w:val="18"/>
              </w:rPr>
              <w:t>4、采用优质胶粘剂，无游离甲醛≤0.50g/kg、苯、、二氯甲烷、甲苯+二甲苯、1,2-二氯乙烷，1,1,2-三氯乙烷，三氯乙烯含量符合GB18583-2008标准。</w:t>
            </w:r>
            <w:r>
              <w:rPr>
                <w:rFonts w:ascii="宋体" w:hAnsi="宋体" w:cs="宋体" w:hint="eastAsia"/>
                <w:color w:val="000000"/>
                <w:kern w:val="0"/>
                <w:sz w:val="18"/>
                <w:szCs w:val="18"/>
              </w:rPr>
              <w:br/>
              <w:t>5、导轨：静音伸缩自吸导轨，符合QB/T2454-2013、QB/T3826-1999标准规定，垂直</w:t>
            </w:r>
            <w:r>
              <w:rPr>
                <w:rFonts w:ascii="宋体" w:hAnsi="宋体" w:cs="宋体" w:hint="eastAsia"/>
                <w:color w:val="000000"/>
                <w:kern w:val="0"/>
                <w:sz w:val="18"/>
                <w:szCs w:val="18"/>
              </w:rPr>
              <w:lastRenderedPageBreak/>
              <w:t>向下静载荷：将抽屉导轨拉出至限位状态，在抽屉面板顶端一角按300N（商用型）的力垂直向下加载10次，每次保持10-15S，无损。水平侧向静载荷：将抽屉导轨拉出至限位状态，分别在抽屉面板两侧端中点按150N（商用型）的力水平各加载5次，每次保持10-15S，无损。下沉量不应超过抽屉导轨拉出长度的4%。耐久性试验：商用型8万次（如果M＞15kg，循环次数为6万次）无缺陷。</w:t>
            </w:r>
            <w:r>
              <w:rPr>
                <w:rFonts w:ascii="宋体" w:hAnsi="宋体" w:cs="宋体" w:hint="eastAsia"/>
                <w:color w:val="000000"/>
                <w:kern w:val="0"/>
                <w:sz w:val="18"/>
                <w:szCs w:val="18"/>
              </w:rPr>
              <w:br/>
              <w:t>6、铰链：三节阻尼铰链，符合QB/T2189-2013（2017）、QB/T3826-1999标准规定，垂直静载荷:载荷悬挂在距杯状暗铰链最远的侧边100mm处，往复启闭门10次，每次从距离全关位置45°处至距离全开位置10°处，往复1个循环计1次，最大开启角度为距离全关位置135°处,无损。水平静载荷:在门的全开位置，将规定的载荷施加在垂直于门平面方向上远离杯状暗铰链的侧边100mm处的水平中心线上，试验进行10次，无损。在使用调整系统前，安装B型门试验时，下沉量不大于3.0mm。</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lastRenderedPageBreak/>
              <w:t>12</w:t>
            </w:r>
          </w:p>
        </w:tc>
        <w:tc>
          <w:tcPr>
            <w:tcW w:w="568"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会议桌（示教室）</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2CA0160A" wp14:editId="147A4591">
                  <wp:extent cx="1600200" cy="1365250"/>
                  <wp:effectExtent l="19050" t="0" r="0" b="0"/>
                  <wp:docPr id="14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3"/>
                          <pic:cNvPicPr>
                            <a:picLocks noChangeAspect="1"/>
                          </pic:cNvPicPr>
                        </pic:nvPicPr>
                        <pic:blipFill>
                          <a:blip r:embed="rId19" cstate="print"/>
                          <a:stretch>
                            <a:fillRect/>
                          </a:stretch>
                        </pic:blipFill>
                        <pic:spPr>
                          <a:xfrm>
                            <a:off x="0" y="0"/>
                            <a:ext cx="1600790" cy="1365250"/>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25</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张</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规格：W3000*D1200*H750共9张</w:t>
            </w:r>
          </w:p>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W2400*D1200*H750共16张</w:t>
            </w:r>
          </w:p>
        </w:tc>
        <w:tc>
          <w:tcPr>
            <w:tcW w:w="3969" w:type="dxa"/>
            <w:vAlign w:val="center"/>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1、基材：采用环保E0级刨花板为基材甲醛释放量，ENF≤0.025mg/m³、经过二次高温处理甲醛及甲苯，浸渍胶膜纸饰面刨花板，符合GB/T15102-2017、HJ571-2010、GB/T39600-2021标准，静曲强度≥11.0Mpa，弹性模量≥1600Mpa，内结合强度≥0.35Mpa，表面胶合强度≥0.60Mpa，2h吸水厚度膨胀率≤8.0%，含水率3.0%~13.0%， 总挥发性有机化合物（TVOC）≤0.50mg/ (m²•h)，桌面板厚度≥25mm。</w:t>
            </w:r>
            <w:r>
              <w:rPr>
                <w:rFonts w:ascii="宋体" w:hAnsi="宋体" w:cs="宋体" w:hint="eastAsia"/>
                <w:color w:val="000000"/>
                <w:kern w:val="0"/>
                <w:sz w:val="18"/>
                <w:szCs w:val="18"/>
              </w:rPr>
              <w:br/>
              <w:t>2、主框架材质:高强度冷轧钢(Q235或更高等级)</w:t>
            </w:r>
            <w:r>
              <w:rPr>
                <w:rFonts w:ascii="宋体" w:hAnsi="宋体" w:cs="宋体" w:hint="eastAsia"/>
                <w:color w:val="000000"/>
                <w:kern w:val="0"/>
                <w:sz w:val="18"/>
                <w:szCs w:val="18"/>
              </w:rPr>
              <w:br/>
              <w:t>3、静电喷涂(可选颜色:黑色/白色/灰色定制色)</w:t>
            </w:r>
            <w:r>
              <w:rPr>
                <w:rFonts w:ascii="宋体" w:hAnsi="宋体" w:cs="宋体" w:hint="eastAsia"/>
                <w:color w:val="000000"/>
                <w:kern w:val="0"/>
                <w:sz w:val="18"/>
                <w:szCs w:val="18"/>
              </w:rPr>
              <w:br/>
              <w:t>4、涂层厚度:60-80um，耐、防锈、耐腐蚀</w:t>
            </w:r>
            <w:r>
              <w:rPr>
                <w:rFonts w:ascii="宋体" w:hAnsi="宋体" w:cs="宋体" w:hint="eastAsia"/>
                <w:color w:val="000000"/>
                <w:kern w:val="0"/>
                <w:sz w:val="18"/>
                <w:szCs w:val="18"/>
              </w:rPr>
              <w:br/>
              <w:t>5、焊接工艺:机器人自动焊接，焊缝平整牢固，无毛刺</w:t>
            </w:r>
            <w:r>
              <w:rPr>
                <w:rFonts w:ascii="宋体" w:hAnsi="宋体" w:cs="宋体" w:hint="eastAsia"/>
                <w:color w:val="000000"/>
                <w:kern w:val="0"/>
                <w:sz w:val="18"/>
                <w:szCs w:val="18"/>
              </w:rPr>
              <w:br/>
              <w:t>6、框架设计:分体式/一体式结构(可根据需求选</w:t>
            </w:r>
            <w:r>
              <w:rPr>
                <w:rFonts w:ascii="宋体" w:hAnsi="宋体" w:cs="宋体" w:hint="eastAsia"/>
                <w:color w:val="000000"/>
                <w:kern w:val="0"/>
                <w:sz w:val="18"/>
                <w:szCs w:val="18"/>
              </w:rPr>
              <w:lastRenderedPageBreak/>
              <w:t>择)，底部带横向加固支撑梁，提升稳定性</w:t>
            </w:r>
            <w:r>
              <w:rPr>
                <w:rFonts w:ascii="宋体" w:hAnsi="宋体" w:cs="宋体" w:hint="eastAsia"/>
                <w:color w:val="000000"/>
                <w:kern w:val="0"/>
                <w:sz w:val="18"/>
                <w:szCs w:val="18"/>
              </w:rPr>
              <w:br/>
              <w:t>7、桌腿规格:方形/圆形钢腿</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lastRenderedPageBreak/>
              <w:t>13</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单人沙发</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7E9534B2" wp14:editId="3D137D89">
                  <wp:extent cx="1670050" cy="1844675"/>
                  <wp:effectExtent l="19050" t="0" r="6350" b="0"/>
                  <wp:docPr id="15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
                          <pic:cNvPicPr>
                            <a:picLocks noChangeAspect="1"/>
                          </pic:cNvPicPr>
                        </pic:nvPicPr>
                        <pic:blipFill>
                          <a:blip r:embed="rId20" cstate="print"/>
                          <a:stretch>
                            <a:fillRect/>
                          </a:stretch>
                        </pic:blipFill>
                        <pic:spPr>
                          <a:xfrm>
                            <a:off x="0" y="0"/>
                            <a:ext cx="1670050" cy="1845008"/>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15</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张</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规格：W1050*D800*H820</w:t>
            </w:r>
          </w:p>
        </w:tc>
        <w:tc>
          <w:tcPr>
            <w:tcW w:w="3969" w:type="dxa"/>
            <w:vAlign w:val="center"/>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1、面料：采用优质牛皮，皮质柔软、触感舒适、透气性好、防蛀不褪色。符合GB/T16799-2018家具用皮革标准规定，色牢度等级干擦（500次）≥4级，湿擦（250次）≥3/4级，碱性汗液（80次）≥3/4级，游离甲醛≤75mg/kg,。</w:t>
            </w:r>
            <w:r>
              <w:rPr>
                <w:rFonts w:ascii="宋体" w:hAnsi="宋体" w:cs="宋体" w:hint="eastAsia"/>
                <w:color w:val="000000"/>
                <w:kern w:val="0"/>
                <w:sz w:val="18"/>
                <w:szCs w:val="18"/>
              </w:rPr>
              <w:br/>
              <w:t>2、海棉：采用PU成型55度以上密度发泡海绵，软硬适中，回弹性能好，不变形。</w:t>
            </w:r>
          </w:p>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3、实木椅脚。</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14</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茶几</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4F9092CA" wp14:editId="785C3535">
                  <wp:extent cx="1662430" cy="1320800"/>
                  <wp:effectExtent l="19050" t="0" r="0" b="0"/>
                  <wp:docPr id="15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6"/>
                          <pic:cNvPicPr>
                            <a:picLocks noChangeAspect="1"/>
                          </pic:cNvPicPr>
                        </pic:nvPicPr>
                        <pic:blipFill>
                          <a:blip r:embed="rId21" cstate="print"/>
                          <a:stretch>
                            <a:fillRect/>
                          </a:stretch>
                        </pic:blipFill>
                        <pic:spPr>
                          <a:xfrm>
                            <a:off x="0" y="0"/>
                            <a:ext cx="1662738" cy="1320800"/>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24</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规格：W1200*D600*H450</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1、采用优质实木多层板，浸渍胶膜纸饰面，采用免漆工艺，符合国家E0级标准，经过防虫、防腐等化学处理，含水率低于12%，平整度好，性能稳定，不易变形。</w:t>
            </w:r>
            <w:r>
              <w:rPr>
                <w:rFonts w:ascii="宋体" w:hAnsi="宋体" w:cs="宋体" w:hint="eastAsia"/>
                <w:color w:val="000000"/>
                <w:kern w:val="0"/>
                <w:sz w:val="18"/>
                <w:szCs w:val="18"/>
              </w:rPr>
              <w:br/>
              <w:t>2、油漆：采用环保型PE底漆PU面漆，透明度高、耐磨、手感细腻。五底三面油漆工艺，表面光滑平整，无颗粒、无气泡、无渣点，颜色均匀，硬度高，符合E0级环保标准。</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15</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会议桌（行政会议室）</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6E80EF32" wp14:editId="6365466D">
                  <wp:extent cx="1625600" cy="1155065"/>
                  <wp:effectExtent l="19050" t="0" r="0" b="0"/>
                  <wp:docPr id="17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
                          <pic:cNvPicPr>
                            <a:picLocks noChangeAspect="1"/>
                          </pic:cNvPicPr>
                        </pic:nvPicPr>
                        <pic:blipFill>
                          <a:blip r:embed="rId22" cstate="print"/>
                          <a:stretch>
                            <a:fillRect/>
                          </a:stretch>
                        </pic:blipFill>
                        <pic:spPr>
                          <a:xfrm>
                            <a:off x="0" y="0"/>
                            <a:ext cx="1626292" cy="1155808"/>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3</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张</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规格：W3600*D1300*H750</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1、采用优质实木多层板，浸渍胶膜纸饰面，采用免漆工艺，符合国家E0级标准，经过防虫、防腐等化学处理，含水率低于12%，平整度好，性能稳定，不易变形，符合HJ571-2010标准，总挥发性有机化合物（TVOC）≤0.50mg/ (m²•h)。</w:t>
            </w:r>
            <w:r>
              <w:rPr>
                <w:rFonts w:ascii="宋体" w:hAnsi="宋体" w:cs="宋体" w:hint="eastAsia"/>
                <w:color w:val="000000"/>
                <w:kern w:val="0"/>
                <w:sz w:val="18"/>
                <w:szCs w:val="18"/>
              </w:rPr>
              <w:br/>
              <w:t>2、油漆：采用环保型PE底漆PU面漆，透明度高、耐磨、手感细腻。五底三面油漆工艺，表面光滑平整，无颗粒、无气泡、无渣点，颜色均匀，硬度高，符合E0级环保标准。</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16</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沙发（三）</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1E71C557" wp14:editId="0DAC6B9B">
                  <wp:extent cx="1666240" cy="1397000"/>
                  <wp:effectExtent l="19050" t="0" r="0" b="0"/>
                  <wp:docPr id="17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8"/>
                          <pic:cNvPicPr>
                            <a:picLocks noChangeAspect="1"/>
                          </pic:cNvPicPr>
                        </pic:nvPicPr>
                        <pic:blipFill>
                          <a:blip r:embed="rId23" cstate="print"/>
                          <a:stretch>
                            <a:fillRect/>
                          </a:stretch>
                        </pic:blipFill>
                        <pic:spPr>
                          <a:xfrm>
                            <a:off x="0" y="0"/>
                            <a:ext cx="1666846" cy="1397000"/>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14</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张</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规格：W1480*D800*H900</w:t>
            </w:r>
          </w:p>
        </w:tc>
        <w:tc>
          <w:tcPr>
            <w:tcW w:w="3969" w:type="dxa"/>
            <w:vAlign w:val="center"/>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1、面料：采用优质牛皮，皮质柔软、触感舒适、透气性好、防蛀不褪色。符合GB/T16799-2018家具用皮革标准规定，色牢度等级干擦（500次）≥4级，湿擦（250次）≥3/4级，碱性汗液（80次）≥3/4级，游离甲醛≤75mg/kg。</w:t>
            </w:r>
            <w:r>
              <w:rPr>
                <w:rFonts w:ascii="宋体" w:hAnsi="宋体" w:cs="宋体" w:hint="eastAsia"/>
                <w:color w:val="000000"/>
                <w:kern w:val="0"/>
                <w:sz w:val="18"/>
                <w:szCs w:val="18"/>
              </w:rPr>
              <w:br/>
              <w:t>2、海棉：采用PU成型55度以上密度发泡海绵，软硬适中，回弹性能好，不变形。</w:t>
            </w:r>
          </w:p>
          <w:p w:rsidR="00F513D7" w:rsidRDefault="00F513D7" w:rsidP="00F62E8A">
            <w:pPr>
              <w:widowControl/>
              <w:numPr>
                <w:ilvl w:val="0"/>
                <w:numId w:val="5"/>
              </w:numPr>
              <w:spacing w:line="360" w:lineRule="auto"/>
              <w:jc w:val="left"/>
              <w:textAlignment w:val="center"/>
              <w:rPr>
                <w:rFonts w:ascii="宋体" w:hAnsi="宋体" w:cs="宋体"/>
                <w:color w:val="000000"/>
                <w:kern w:val="0"/>
                <w:sz w:val="18"/>
                <w:szCs w:val="18"/>
              </w:rPr>
            </w:pPr>
            <w:r>
              <w:rPr>
                <w:rFonts w:ascii="宋体" w:hAnsi="宋体" w:cs="宋体" w:hint="eastAsia"/>
                <w:color w:val="000000"/>
                <w:kern w:val="0"/>
                <w:sz w:val="18"/>
                <w:szCs w:val="18"/>
              </w:rPr>
              <w:t>实木椅脚。</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lastRenderedPageBreak/>
              <w:t>17</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医疗办公桌（专家）</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13E80278" wp14:editId="46B365B3">
                  <wp:extent cx="1574800" cy="1409700"/>
                  <wp:effectExtent l="19050" t="0" r="6350" b="0"/>
                  <wp:docPr id="17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9"/>
                          <pic:cNvPicPr>
                            <a:picLocks noChangeAspect="1"/>
                          </pic:cNvPicPr>
                        </pic:nvPicPr>
                        <pic:blipFill>
                          <a:blip r:embed="rId24" cstate="print"/>
                          <a:stretch>
                            <a:fillRect/>
                          </a:stretch>
                        </pic:blipFill>
                        <pic:spPr>
                          <a:xfrm>
                            <a:off x="0" y="0"/>
                            <a:ext cx="1576407" cy="1411429"/>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10</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张</w:t>
            </w:r>
          </w:p>
        </w:tc>
        <w:tc>
          <w:tcPr>
            <w:tcW w:w="1276" w:type="dxa"/>
          </w:tcPr>
          <w:p w:rsidR="00F513D7" w:rsidRDefault="00F513D7" w:rsidP="00F62E8A">
            <w:pPr>
              <w:rPr>
                <w:rFonts w:ascii="宋体" w:hAnsi="宋体" w:cs="宋体"/>
                <w:color w:val="000000"/>
                <w:kern w:val="0"/>
                <w:sz w:val="18"/>
                <w:szCs w:val="18"/>
              </w:rPr>
            </w:pPr>
            <w:r>
              <w:rPr>
                <w:rFonts w:ascii="宋体" w:hAnsi="宋体" w:cs="宋体" w:hint="eastAsia"/>
                <w:color w:val="000000"/>
                <w:kern w:val="0"/>
                <w:sz w:val="18"/>
                <w:szCs w:val="18"/>
              </w:rPr>
              <w:t>规格：W1400*D1200*H750</w:t>
            </w:r>
          </w:p>
        </w:tc>
        <w:tc>
          <w:tcPr>
            <w:tcW w:w="3969" w:type="dxa"/>
            <w:vAlign w:val="center"/>
          </w:tcPr>
          <w:p w:rsidR="00F513D7" w:rsidRDefault="00F513D7" w:rsidP="00F62E8A">
            <w:pPr>
              <w:rPr>
                <w:rFonts w:ascii="宋体" w:hAnsi="宋体" w:cs="宋体"/>
                <w:color w:val="000000"/>
                <w:kern w:val="0"/>
                <w:sz w:val="18"/>
                <w:szCs w:val="18"/>
              </w:rPr>
            </w:pPr>
            <w:r>
              <w:rPr>
                <w:rFonts w:ascii="宋体" w:hAnsi="宋体" w:cs="宋体" w:hint="eastAsia"/>
                <w:color w:val="000000"/>
                <w:kern w:val="0"/>
                <w:sz w:val="18"/>
                <w:szCs w:val="18"/>
              </w:rPr>
              <w:t>（中医特色装饰）</w:t>
            </w:r>
            <w:r>
              <w:rPr>
                <w:rFonts w:ascii="宋体" w:hAnsi="宋体" w:cs="宋体" w:hint="eastAsia"/>
                <w:color w:val="000000"/>
                <w:kern w:val="0"/>
                <w:sz w:val="18"/>
                <w:szCs w:val="18"/>
              </w:rPr>
              <w:br/>
              <w:t>1、基材：采用环保E0级刨花板为基材甲醛释放量，ENF≤0.025mg/m³、经过二次高温处理甲醛及甲苯，浸渍胶膜纸饰面刨花板，符合GB/T15102-2017、HJ571-2010、GB/T39600-2021标准，静曲强度≥11.0Mpa，弹性模量≥1600Mpa，内结合强度≥0.35Mpa，表面胶合强度≥0.60Mpa，2h吸水厚度膨胀率≤8.0%，含水率3.0%~13.0%， 总挥发性有机化合物（TVOC）≤0.50</w:t>
            </w:r>
            <w:r>
              <w:rPr>
                <w:rFonts w:ascii="宋体" w:hAnsi="宋体" w:cs="宋体" w:hint="eastAsia"/>
                <w:color w:val="000000"/>
                <w:kern w:val="0"/>
                <w:sz w:val="22"/>
              </w:rPr>
              <w:t>mg/ (m²•h)，</w:t>
            </w:r>
            <w:r>
              <w:rPr>
                <w:rFonts w:ascii="宋体" w:hAnsi="宋体" w:cs="宋体" w:hint="eastAsia"/>
                <w:color w:val="000000"/>
                <w:kern w:val="0"/>
                <w:sz w:val="18"/>
                <w:szCs w:val="18"/>
              </w:rPr>
              <w:t>桌面板厚度≥25mm，柜体板为≥16mm。</w:t>
            </w:r>
            <w:r>
              <w:rPr>
                <w:rFonts w:ascii="宋体" w:hAnsi="宋体" w:cs="宋体" w:hint="eastAsia"/>
                <w:color w:val="000000"/>
                <w:kern w:val="0"/>
                <w:sz w:val="18"/>
                <w:szCs w:val="18"/>
              </w:rPr>
              <w:br/>
              <w:t>2、贴面：采用耐磨三聚氢胺浸渍饰面、使用5年不褪色、耐磨耐高温。</w:t>
            </w:r>
            <w:r>
              <w:rPr>
                <w:rFonts w:ascii="宋体" w:hAnsi="宋体" w:cs="宋体" w:hint="eastAsia"/>
                <w:color w:val="000000"/>
                <w:kern w:val="0"/>
                <w:sz w:val="18"/>
                <w:szCs w:val="18"/>
              </w:rPr>
              <w:br/>
              <w:t>3、封边：近色PVC封边条、厚度≥1.5mm。</w:t>
            </w:r>
          </w:p>
          <w:p w:rsidR="00F513D7" w:rsidRDefault="00F513D7" w:rsidP="00F62E8A">
            <w:pPr>
              <w:rPr>
                <w:rFonts w:ascii="宋体" w:hAnsi="宋体" w:cs="宋体"/>
                <w:color w:val="000000"/>
                <w:sz w:val="18"/>
                <w:szCs w:val="18"/>
              </w:rPr>
            </w:pPr>
            <w:r>
              <w:rPr>
                <w:rFonts w:ascii="宋体" w:hAnsi="宋体" w:cs="宋体" w:hint="eastAsia"/>
                <w:color w:val="000000"/>
                <w:kern w:val="0"/>
                <w:sz w:val="18"/>
                <w:szCs w:val="18"/>
              </w:rPr>
              <w:t>4、采用优质胶粘剂，无游离甲醛≤0.50g/kg、苯、、二氯甲烷、甲苯+二甲苯、1,2-二氯乙烷，1,1,2-三 氯乙烷，三氯乙烯含量符合GB18583-2008标准。</w:t>
            </w:r>
            <w:r>
              <w:rPr>
                <w:rFonts w:ascii="宋体" w:hAnsi="宋体" w:cs="宋体" w:hint="eastAsia"/>
                <w:color w:val="000000"/>
                <w:kern w:val="0"/>
                <w:sz w:val="18"/>
                <w:szCs w:val="18"/>
              </w:rPr>
              <w:br/>
              <w:t>5、导轨：静音伸缩自吸导轨，符合QB/T2454-2013、QB/T3826-1999标准规定，垂直向下静载荷：将抽屉导轨拉出至限位状态，在抽屉面板顶端一角按300N（商用型）的力垂直向下加载10次，每次保持10-15S，无损。水平侧向静载荷：将抽屉导轨拉出至限位状态，分别在抽屉面板两侧端中点按150N（商用型）的力水平各加载5次，每次保持10-15S，无损。下沉量不应超过抽屉导轨拉出长度的4%。耐久性试验：商用型8万次（如果M＞15kg，循环次数为6万次）无缺陷。</w:t>
            </w:r>
            <w:r>
              <w:rPr>
                <w:rFonts w:ascii="宋体" w:hAnsi="宋体" w:cs="宋体" w:hint="eastAsia"/>
                <w:color w:val="000000"/>
                <w:kern w:val="0"/>
                <w:sz w:val="18"/>
                <w:szCs w:val="18"/>
              </w:rPr>
              <w:br/>
              <w:t>6、铰链：三节阻尼铰链，符合QB/T2189-2013（2017）、QB/T3826-1999标准规定，垂直静载荷:载荷悬挂在距杯状暗铰链最远的侧边100mm处，往复启闭门10次，每次从距离全关位置45°处至距离全开位置10°处，往复1个循环计1次，最大开启角度为距离全关位置135°处,无</w:t>
            </w:r>
            <w:r>
              <w:rPr>
                <w:rFonts w:ascii="宋体" w:hAnsi="宋体" w:cs="宋体" w:hint="eastAsia"/>
                <w:color w:val="000000"/>
                <w:kern w:val="0"/>
                <w:sz w:val="18"/>
                <w:szCs w:val="18"/>
              </w:rPr>
              <w:lastRenderedPageBreak/>
              <w:t>损。水平静载荷:在门的全开位置，将规定的载荷施加在垂直于门平面方向上远离杯状暗铰链的侧边100mm处的水平中心线上，试验进行10次，无损。在使用调整系统前，安装B型门试验时，下沉量不大于3.0mm。</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lastRenderedPageBreak/>
              <w:t>18</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特大圆桌</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3935ADAD" wp14:editId="5B54999E">
                  <wp:extent cx="1610360" cy="1384300"/>
                  <wp:effectExtent l="19050" t="0" r="8446" b="0"/>
                  <wp:docPr id="17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20"/>
                          <pic:cNvPicPr>
                            <a:picLocks noChangeAspect="1"/>
                          </pic:cNvPicPr>
                        </pic:nvPicPr>
                        <pic:blipFill>
                          <a:blip r:embed="rId25" cstate="print"/>
                          <a:stretch>
                            <a:fillRect/>
                          </a:stretch>
                        </pic:blipFill>
                        <pic:spPr>
                          <a:xfrm>
                            <a:off x="0" y="0"/>
                            <a:ext cx="1612536" cy="1385788"/>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2</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张</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规格：直径2.8米</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1、材质：石材；台面为大理石。结构工艺为金属工艺MATERIAL，桌面:岩板，底座:碳素钢框架不锈钢认金金圈。</w:t>
            </w:r>
            <w:r>
              <w:rPr>
                <w:rFonts w:ascii="宋体" w:hAnsi="宋体" w:cs="宋体" w:hint="eastAsia"/>
                <w:color w:val="000000"/>
                <w:kern w:val="0"/>
                <w:sz w:val="18"/>
                <w:szCs w:val="18"/>
              </w:rPr>
              <w:br/>
              <w:t>2、电机:双向电机，可遥控，动力稳定，磨损小转速持续稳定，使用寿命长，不易坏。360°双向旋转转盘，使用静音转抽，更省力更平稳，可正转和反转，也可手动旋转，可远程遥控，操作人性化。</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19</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更衣长条凳</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65CE87E5" wp14:editId="3F403FFF">
                  <wp:extent cx="1460500" cy="1153795"/>
                  <wp:effectExtent l="19050" t="0" r="6350" b="0"/>
                  <wp:docPr id="17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21"/>
                          <pic:cNvPicPr>
                            <a:picLocks noChangeAspect="1"/>
                          </pic:cNvPicPr>
                        </pic:nvPicPr>
                        <pic:blipFill>
                          <a:blip r:embed="rId26" cstate="print"/>
                          <a:stretch>
                            <a:fillRect/>
                          </a:stretch>
                        </pic:blipFill>
                        <pic:spPr>
                          <a:xfrm>
                            <a:off x="0" y="0"/>
                            <a:ext cx="1461084" cy="1154557"/>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163</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条</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规格：W1200*D400*H450</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1、材质：≥1.5mm厚金属管架，表面抑菌粉末静电喷涂处理，优质西皮软包，40#高密度海棉；</w:t>
            </w:r>
            <w:r>
              <w:rPr>
                <w:rFonts w:ascii="宋体" w:hAnsi="宋体" w:cs="宋体" w:hint="eastAsia"/>
                <w:color w:val="000000"/>
                <w:kern w:val="0"/>
                <w:sz w:val="18"/>
                <w:szCs w:val="18"/>
              </w:rPr>
              <w:br/>
              <w:t>2、配件：耐磨脚垫；</w:t>
            </w:r>
            <w:r>
              <w:rPr>
                <w:rFonts w:ascii="宋体" w:hAnsi="宋体" w:cs="宋体" w:hint="eastAsia"/>
                <w:color w:val="000000"/>
                <w:kern w:val="0"/>
                <w:sz w:val="18"/>
                <w:szCs w:val="18"/>
              </w:rPr>
              <w:br/>
              <w:t>3、功能：软硬适中，回弹性良好，不易变形</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20</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候诊椅（康复）</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5A0D7EAC" wp14:editId="52C16BA5">
                  <wp:extent cx="1581150" cy="1250950"/>
                  <wp:effectExtent l="19050" t="0" r="0" b="0"/>
                  <wp:docPr id="17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22"/>
                          <pic:cNvPicPr>
                            <a:picLocks noChangeAspect="1"/>
                          </pic:cNvPicPr>
                        </pic:nvPicPr>
                        <pic:blipFill>
                          <a:blip r:embed="rId27" cstate="print"/>
                          <a:stretch>
                            <a:fillRect/>
                          </a:stretch>
                        </pic:blipFill>
                        <pic:spPr>
                          <a:xfrm>
                            <a:off x="0" y="0"/>
                            <a:ext cx="1581150" cy="1251078"/>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8</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张</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规格：根据现场包围圆柱定制</w:t>
            </w:r>
          </w:p>
        </w:tc>
        <w:tc>
          <w:tcPr>
            <w:tcW w:w="3969" w:type="dxa"/>
            <w:vAlign w:val="center"/>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1、精选环保PU皮，防刮耐磨，防水防皱，多色可选，细腻柔软</w:t>
            </w:r>
            <w:r>
              <w:rPr>
                <w:rFonts w:ascii="宋体" w:hAnsi="宋体" w:cs="宋体" w:hint="eastAsia"/>
                <w:color w:val="000000"/>
                <w:kern w:val="0"/>
                <w:sz w:val="18"/>
                <w:szCs w:val="18"/>
              </w:rPr>
              <w:br/>
              <w:t>2、黄金比例海绵配置，分散压力，缓解身体疲劳有效支撑</w:t>
            </w:r>
          </w:p>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3、选用优质实木质地坚硬，实木框架，防塌陷技术升级，术纹清晰，天然环保</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21</w:t>
            </w:r>
          </w:p>
        </w:tc>
        <w:tc>
          <w:tcPr>
            <w:tcW w:w="568"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就诊椅</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hint="eastAsia"/>
                <w:noProof/>
                <w:color w:val="000000"/>
                <w:kern w:val="0"/>
                <w:sz w:val="18"/>
                <w:szCs w:val="18"/>
              </w:rPr>
              <w:drawing>
                <wp:inline distT="0" distB="0" distL="0" distR="0" wp14:anchorId="207B15D1" wp14:editId="2D00A667">
                  <wp:extent cx="981710" cy="1365885"/>
                  <wp:effectExtent l="19050" t="0" r="889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28" cstate="print"/>
                          <a:srcRect/>
                          <a:stretch>
                            <a:fillRect/>
                          </a:stretch>
                        </pic:blipFill>
                        <pic:spPr>
                          <a:xfrm>
                            <a:off x="0" y="0"/>
                            <a:ext cx="985095" cy="1371008"/>
                          </a:xfrm>
                          <a:prstGeom prst="rect">
                            <a:avLst/>
                          </a:prstGeom>
                          <a:noFill/>
                          <a:ln w="9525">
                            <a:noFill/>
                            <a:miter lim="800000"/>
                            <a:headEnd/>
                            <a:tailEnd/>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183</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把</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规格：φ330~350*H480~550</w:t>
            </w:r>
          </w:p>
        </w:tc>
        <w:tc>
          <w:tcPr>
            <w:tcW w:w="3969" w:type="dxa"/>
            <w:vAlign w:val="center"/>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1、优质PU皮双层海绵填充，柔软皮革</w:t>
            </w:r>
          </w:p>
          <w:p w:rsidR="00F513D7" w:rsidRDefault="00F513D7" w:rsidP="00F62E8A">
            <w:pPr>
              <w:widowControl/>
              <w:numPr>
                <w:ilvl w:val="0"/>
                <w:numId w:val="6"/>
              </w:numPr>
              <w:spacing w:line="360" w:lineRule="auto"/>
              <w:jc w:val="left"/>
              <w:textAlignment w:val="center"/>
              <w:rPr>
                <w:rFonts w:ascii="宋体" w:hAnsi="宋体" w:cs="宋体"/>
                <w:color w:val="000000"/>
                <w:kern w:val="0"/>
                <w:sz w:val="18"/>
                <w:szCs w:val="18"/>
              </w:rPr>
            </w:pPr>
            <w:r>
              <w:rPr>
                <w:rFonts w:ascii="宋体" w:hAnsi="宋体" w:cs="宋体" w:hint="eastAsia"/>
                <w:color w:val="000000"/>
                <w:kern w:val="0"/>
                <w:sz w:val="18"/>
                <w:szCs w:val="18"/>
              </w:rPr>
              <w:t>高密度海绵，强度底座，加厚无纺布</w:t>
            </w:r>
          </w:p>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3、烤漆碳钢框架材质。</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lastRenderedPageBreak/>
              <w:t>22</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输液椅</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469BE683" wp14:editId="65E6FB0A">
                  <wp:extent cx="1549400" cy="1977390"/>
                  <wp:effectExtent l="19050" t="0" r="0" b="0"/>
                  <wp:docPr id="17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23"/>
                          <pic:cNvPicPr>
                            <a:picLocks noChangeAspect="1"/>
                          </pic:cNvPicPr>
                        </pic:nvPicPr>
                        <pic:blipFill>
                          <a:blip r:embed="rId29" cstate="print"/>
                          <a:stretch>
                            <a:fillRect/>
                          </a:stretch>
                        </pic:blipFill>
                        <pic:spPr>
                          <a:xfrm>
                            <a:off x="0" y="0"/>
                            <a:ext cx="1549841" cy="1978006"/>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20</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张</w:t>
            </w:r>
          </w:p>
        </w:tc>
        <w:tc>
          <w:tcPr>
            <w:tcW w:w="1276" w:type="dxa"/>
          </w:tcPr>
          <w:p w:rsidR="00F513D7" w:rsidRDefault="00F513D7" w:rsidP="00F62E8A">
            <w:pPr>
              <w:rPr>
                <w:rFonts w:ascii="宋体" w:hAnsi="宋体" w:cs="宋体"/>
                <w:color w:val="000000"/>
                <w:kern w:val="0"/>
                <w:sz w:val="18"/>
                <w:szCs w:val="18"/>
              </w:rPr>
            </w:pPr>
            <w:r>
              <w:rPr>
                <w:rFonts w:ascii="宋体" w:hAnsi="宋体" w:cs="宋体" w:hint="eastAsia"/>
                <w:color w:val="000000"/>
                <w:kern w:val="0"/>
                <w:sz w:val="18"/>
                <w:szCs w:val="18"/>
              </w:rPr>
              <w:t>规格：上宽530下宽580长105高100</w:t>
            </w:r>
          </w:p>
        </w:tc>
        <w:tc>
          <w:tcPr>
            <w:tcW w:w="3969" w:type="dxa"/>
            <w:vAlign w:val="center"/>
          </w:tcPr>
          <w:p w:rsidR="00F513D7" w:rsidRDefault="00F513D7" w:rsidP="00F62E8A">
            <w:pPr>
              <w:rPr>
                <w:rFonts w:ascii="宋体" w:hAnsi="宋体" w:cs="宋体"/>
                <w:color w:val="000000"/>
                <w:kern w:val="0"/>
                <w:sz w:val="18"/>
                <w:szCs w:val="18"/>
              </w:rPr>
            </w:pPr>
            <w:r>
              <w:rPr>
                <w:rFonts w:ascii="宋体" w:hAnsi="宋体" w:cs="宋体" w:hint="eastAsia"/>
                <w:color w:val="000000"/>
                <w:kern w:val="0"/>
                <w:sz w:val="18"/>
                <w:szCs w:val="18"/>
              </w:rPr>
              <w:t>1、基材：采用环保E0级刨花板为基材甲醛释放量，ENF≤0.025mg/m³、经过二次高温处理甲醛及甲苯，浸渍胶膜纸饰面刨花板，符合GB/T15102-2017、HJ571-2010、GB/T39600-2021标准，静曲强度≥11.0Mpa，弹性模量≥1600Mpa，内结合强度≥0.35Mpa，表面胶合强度≥0.60Mpa，2h吸水厚度膨胀率≤8.0%，含水率3.0%~13.0%， 总挥发性有机化合物（TVOC）≤0.50</w:t>
            </w:r>
            <w:r>
              <w:rPr>
                <w:rFonts w:ascii="宋体" w:hAnsi="宋体" w:cs="宋体" w:hint="eastAsia"/>
                <w:color w:val="000000"/>
                <w:kern w:val="0"/>
                <w:sz w:val="22"/>
              </w:rPr>
              <w:t>mg/ (m²•h)，</w:t>
            </w:r>
            <w:r>
              <w:rPr>
                <w:rFonts w:ascii="宋体" w:hAnsi="宋体" w:cs="宋体" w:hint="eastAsia"/>
                <w:color w:val="000000"/>
                <w:kern w:val="0"/>
                <w:sz w:val="18"/>
                <w:szCs w:val="18"/>
              </w:rPr>
              <w:t>桌面板厚度≥25mm，柜体板为≥16mm。</w:t>
            </w:r>
            <w:r>
              <w:rPr>
                <w:rFonts w:ascii="宋体" w:hAnsi="宋体" w:cs="宋体" w:hint="eastAsia"/>
                <w:color w:val="000000"/>
                <w:kern w:val="0"/>
                <w:sz w:val="18"/>
                <w:szCs w:val="18"/>
              </w:rPr>
              <w:br/>
              <w:t>2、贴面：采用耐磨三聚氢胺浸渍饰面、使用5年不褪色、耐磨耐高温。</w:t>
            </w:r>
            <w:r>
              <w:rPr>
                <w:rFonts w:ascii="宋体" w:hAnsi="宋体" w:cs="宋体" w:hint="eastAsia"/>
                <w:color w:val="000000"/>
                <w:kern w:val="0"/>
                <w:sz w:val="18"/>
                <w:szCs w:val="18"/>
              </w:rPr>
              <w:br/>
              <w:t>3、封边：近色PVC封边条、厚度≥1.5mm。</w:t>
            </w:r>
          </w:p>
          <w:p w:rsidR="00F513D7" w:rsidRDefault="00F513D7" w:rsidP="00F62E8A">
            <w:pPr>
              <w:rPr>
                <w:rFonts w:ascii="宋体" w:hAnsi="宋体" w:cs="宋体"/>
                <w:color w:val="000000"/>
                <w:sz w:val="18"/>
                <w:szCs w:val="18"/>
              </w:rPr>
            </w:pPr>
            <w:r>
              <w:rPr>
                <w:rFonts w:ascii="宋体" w:hAnsi="宋体" w:cs="宋体" w:hint="eastAsia"/>
                <w:color w:val="000000"/>
                <w:kern w:val="0"/>
                <w:sz w:val="18"/>
                <w:szCs w:val="18"/>
              </w:rPr>
              <w:t>4、采用优质胶粘剂，无游离甲醛≤0.50g/kg、苯、、二氯甲烷、甲苯+二甲苯、1,2-二氯乙烷，1,1,2-三氯乙烷，三氯乙烯含量符合GB18583-2008标准。</w:t>
            </w:r>
            <w:r>
              <w:rPr>
                <w:rFonts w:ascii="宋体" w:hAnsi="宋体" w:cs="宋体" w:hint="eastAsia"/>
                <w:color w:val="000000"/>
                <w:kern w:val="0"/>
                <w:sz w:val="18"/>
                <w:szCs w:val="18"/>
              </w:rPr>
              <w:br/>
              <w:t>5、导轨：静音伸缩自吸导轨，符合QB/T2454-2013、QB/T3826-1999标准规定，垂直向下静载荷：将抽屉导轨拉出至限位状态，在抽屉面板顶端一角按300N（商用型）的力垂直向下加载10次，每次保持10-15S，无损。水平侧向静载荷：将抽屉导轨拉出至限位状态，分别在抽屉面板两侧端中点按150N（商用型）的力水平各加载5次，每次保持10-15S，无损。下沉量不应超过抽屉导轨拉出长度的4%。耐久性试验：商用型8万次（如果M＞15kg，循环次数为6万次）无缺陷。</w:t>
            </w:r>
            <w:r>
              <w:rPr>
                <w:rFonts w:ascii="宋体" w:hAnsi="宋体" w:cs="宋体" w:hint="eastAsia"/>
                <w:color w:val="000000"/>
                <w:kern w:val="0"/>
                <w:sz w:val="18"/>
                <w:szCs w:val="18"/>
              </w:rPr>
              <w:br/>
              <w:t>6、铰链：三节阻尼铰链，符合QB/T2189-2013（2017）、QB/T3826-1999标准规定，垂直静载荷:载荷悬挂在距杯状暗铰链最远的侧边100mm处，往复启闭门10次，每次从距离全关位置45°处至距离全开位置10°处，往复1个循环计1次，最大开启角度为距离全关位置135°处,无损。水平静载荷:在门的全开位置，将规定的载</w:t>
            </w:r>
            <w:r>
              <w:rPr>
                <w:rFonts w:ascii="宋体" w:hAnsi="宋体" w:cs="宋体" w:hint="eastAsia"/>
                <w:color w:val="000000"/>
                <w:kern w:val="0"/>
                <w:sz w:val="18"/>
                <w:szCs w:val="18"/>
              </w:rPr>
              <w:lastRenderedPageBreak/>
              <w:t>荷施加在垂直于门平面方向上远离杯状暗铰链的侧边100mm处的水平中心线上，试验进行10次，无损。在使用调整系统前，安装B型门试验时，下沉量不大于3.0mm。</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lastRenderedPageBreak/>
              <w:t>23</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靠背椅（实训室）</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1E2CC39E" wp14:editId="36594B48">
                  <wp:extent cx="1485900" cy="1790700"/>
                  <wp:effectExtent l="19050" t="0" r="0" b="0"/>
                  <wp:docPr id="17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24"/>
                          <pic:cNvPicPr>
                            <a:picLocks noChangeAspect="1"/>
                          </pic:cNvPicPr>
                        </pic:nvPicPr>
                        <pic:blipFill>
                          <a:blip r:embed="rId30" cstate="print"/>
                          <a:stretch>
                            <a:fillRect/>
                          </a:stretch>
                        </pic:blipFill>
                        <pic:spPr>
                          <a:xfrm>
                            <a:off x="0" y="0"/>
                            <a:ext cx="1485900" cy="1791188"/>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40</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把</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规格：W540*D630*H810</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1、采用网布布料，抗拉透气加密网布、弹力承托密而不闷，经久耐磨，采用麻绒布料</w:t>
            </w:r>
            <w:r>
              <w:rPr>
                <w:rFonts w:ascii="宋体" w:hAnsi="宋体" w:cs="宋体" w:hint="eastAsia"/>
                <w:color w:val="000000"/>
                <w:kern w:val="0"/>
                <w:sz w:val="18"/>
                <w:szCs w:val="18"/>
              </w:rPr>
              <w:br/>
              <w:t>2、高密度定型棉，柔软舒适，分散臀部压力，久坐不累，多功能写字板承重能力强，结实稳固，耐用不变形</w:t>
            </w:r>
            <w:r>
              <w:rPr>
                <w:rFonts w:ascii="宋体" w:hAnsi="宋体" w:cs="宋体" w:hint="eastAsia"/>
                <w:color w:val="000000"/>
                <w:kern w:val="0"/>
                <w:sz w:val="18"/>
                <w:szCs w:val="18"/>
              </w:rPr>
              <w:br/>
              <w:t>3、静音滑动轮，防滑耐磨不易伤地板、移动无噪音</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24</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餐椅</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5ABC21E5" wp14:editId="7E6D23AE">
                  <wp:extent cx="1397000" cy="1765300"/>
                  <wp:effectExtent l="19050" t="0" r="0" b="0"/>
                  <wp:docPr id="18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25"/>
                          <pic:cNvPicPr>
                            <a:picLocks noChangeAspect="1"/>
                          </pic:cNvPicPr>
                        </pic:nvPicPr>
                        <pic:blipFill>
                          <a:blip r:embed="rId31" cstate="print"/>
                          <a:stretch>
                            <a:fillRect/>
                          </a:stretch>
                        </pic:blipFill>
                        <pic:spPr>
                          <a:xfrm>
                            <a:off x="0" y="0"/>
                            <a:ext cx="1397488" cy="1765792"/>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60</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把</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规格：W480*D500*H920</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·面料：坐垫与靠背采用优质西皮饰面</w:t>
            </w:r>
            <w:r>
              <w:rPr>
                <w:rFonts w:ascii="宋体" w:hAnsi="宋体" w:cs="宋体" w:hint="eastAsia"/>
                <w:color w:val="000000"/>
                <w:kern w:val="0"/>
                <w:sz w:val="18"/>
                <w:szCs w:val="18"/>
              </w:rPr>
              <w:br/>
              <w:t>·海绵：高密度海棉</w:t>
            </w:r>
            <w:r>
              <w:rPr>
                <w:rFonts w:ascii="宋体" w:hAnsi="宋体" w:cs="宋体" w:hint="eastAsia"/>
                <w:color w:val="000000"/>
                <w:kern w:val="0"/>
                <w:sz w:val="18"/>
                <w:szCs w:val="18"/>
              </w:rPr>
              <w:br/>
              <w:t>·椅座板：符合人体工学的高频热成型12层白木弯曲套板</w:t>
            </w:r>
            <w:r>
              <w:rPr>
                <w:rFonts w:ascii="宋体" w:hAnsi="宋体" w:cs="宋体" w:hint="eastAsia"/>
                <w:color w:val="000000"/>
                <w:kern w:val="0"/>
                <w:sz w:val="18"/>
                <w:szCs w:val="18"/>
              </w:rPr>
              <w:br/>
              <w:t>·椅架：碳素钢椅架，表面静电粉末喷涂</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25</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会议椅（中）</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6F8623C2" wp14:editId="0816C81C">
                  <wp:extent cx="1424940" cy="1682750"/>
                  <wp:effectExtent l="19050" t="0" r="3459" b="0"/>
                  <wp:docPr id="18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26"/>
                          <pic:cNvPicPr>
                            <a:picLocks noChangeAspect="1"/>
                          </pic:cNvPicPr>
                        </pic:nvPicPr>
                        <pic:blipFill>
                          <a:blip r:embed="rId32" cstate="print"/>
                          <a:stretch>
                            <a:fillRect/>
                          </a:stretch>
                        </pic:blipFill>
                        <pic:spPr>
                          <a:xfrm>
                            <a:off x="0" y="0"/>
                            <a:ext cx="1429009" cy="1687140"/>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30</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把</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规格：W520*D560*H880</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·椅背:全新进口PA+玻纤材质，耐磨透气网布</w:t>
            </w:r>
            <w:r>
              <w:rPr>
                <w:rFonts w:ascii="宋体" w:hAnsi="宋体" w:cs="宋体" w:hint="eastAsia"/>
                <w:color w:val="000000"/>
                <w:kern w:val="0"/>
                <w:sz w:val="18"/>
                <w:szCs w:val="18"/>
              </w:rPr>
              <w:br/>
              <w:t>·椅座:高弹力舒适海绵，高弹力透气坐布</w:t>
            </w:r>
            <w:r>
              <w:rPr>
                <w:rFonts w:ascii="宋体" w:hAnsi="宋体" w:cs="宋体" w:hint="eastAsia"/>
                <w:color w:val="000000"/>
                <w:kern w:val="0"/>
                <w:sz w:val="18"/>
                <w:szCs w:val="18"/>
              </w:rPr>
              <w:br/>
              <w:t>·扶手:PA+15%玻纤，精抛铝合金旋转机构</w:t>
            </w:r>
            <w:r>
              <w:rPr>
                <w:rFonts w:ascii="宋体" w:hAnsi="宋体" w:cs="宋体" w:hint="eastAsia"/>
                <w:color w:val="000000"/>
                <w:kern w:val="0"/>
                <w:sz w:val="18"/>
                <w:szCs w:val="18"/>
              </w:rPr>
              <w:br/>
              <w:t>·椅架:碳素钢管脚架</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26</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会议椅（小）</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3985E027" wp14:editId="5FF4F7B5">
                  <wp:extent cx="1454150" cy="1492250"/>
                  <wp:effectExtent l="19050" t="0" r="0" b="0"/>
                  <wp:docPr id="18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27"/>
                          <pic:cNvPicPr>
                            <a:picLocks noChangeAspect="1"/>
                          </pic:cNvPicPr>
                        </pic:nvPicPr>
                        <pic:blipFill>
                          <a:blip r:embed="rId30" cstate="print"/>
                          <a:stretch>
                            <a:fillRect/>
                          </a:stretch>
                        </pic:blipFill>
                        <pic:spPr>
                          <a:xfrm>
                            <a:off x="0" y="0"/>
                            <a:ext cx="1455212" cy="1493340"/>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31</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把</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规格：W700*D695*H835</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1、采用网布布料，抗拉透气加密网布、弹力承托密而不闷，经久耐磨，采用麻绒布料</w:t>
            </w:r>
            <w:r>
              <w:rPr>
                <w:rFonts w:ascii="宋体" w:hAnsi="宋体" w:cs="宋体" w:hint="eastAsia"/>
                <w:color w:val="000000"/>
                <w:kern w:val="0"/>
                <w:sz w:val="18"/>
                <w:szCs w:val="18"/>
              </w:rPr>
              <w:br/>
              <w:t>2、高密度定型棉，柔软舒适，分散臀部压力，久坐不累，多功能写字板承重能力强，结实稳固，耐用不变形</w:t>
            </w:r>
            <w:r>
              <w:rPr>
                <w:rFonts w:ascii="宋体" w:hAnsi="宋体" w:cs="宋体" w:hint="eastAsia"/>
                <w:color w:val="000000"/>
                <w:kern w:val="0"/>
                <w:sz w:val="18"/>
                <w:szCs w:val="18"/>
              </w:rPr>
              <w:br/>
              <w:t>3、静音滑动轮，防滑耐磨不易伤地板、移动无噪音</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lastRenderedPageBreak/>
              <w:t>27</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大圆桌</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3EA961DF" wp14:editId="031C7830">
                  <wp:extent cx="1731645" cy="1498600"/>
                  <wp:effectExtent l="19050" t="0" r="1430" b="0"/>
                  <wp:docPr id="18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28"/>
                          <pic:cNvPicPr>
                            <a:picLocks noChangeAspect="1"/>
                          </pic:cNvPicPr>
                        </pic:nvPicPr>
                        <pic:blipFill>
                          <a:blip r:embed="rId25" cstate="print"/>
                          <a:stretch>
                            <a:fillRect/>
                          </a:stretch>
                        </pic:blipFill>
                        <pic:spPr>
                          <a:xfrm>
                            <a:off x="0" y="0"/>
                            <a:ext cx="1732120" cy="1498600"/>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3</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张</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规格：直径1.8米</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1、材质：石材；台面为大理石。结构工艺为金属工艺MATERIAL，桌面:岩板，底座:碳素钢框架不锈钢认金金圈。</w:t>
            </w:r>
            <w:r>
              <w:rPr>
                <w:rFonts w:ascii="宋体" w:hAnsi="宋体" w:cs="宋体" w:hint="eastAsia"/>
                <w:color w:val="000000"/>
                <w:kern w:val="0"/>
                <w:sz w:val="18"/>
                <w:szCs w:val="18"/>
              </w:rPr>
              <w:br/>
              <w:t>2、电机:双向电机，可遥控，动力稳定，磨损小转速持续稳定，使用寿命长，不易坏。360°双向旋转转盘，使用静音转抽，更省力更平稳，可正转和反转，也可手动旋转，可远程遥控，操作人性化。</w:t>
            </w:r>
          </w:p>
        </w:tc>
      </w:tr>
      <w:tr w:rsidR="00F513D7" w:rsidTr="00F62E8A">
        <w:trPr>
          <w:trHeight w:val="2864"/>
        </w:trPr>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28</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会议桌（康复示教）</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19E353EE" wp14:editId="41179A11">
                  <wp:extent cx="1779905" cy="1574800"/>
                  <wp:effectExtent l="19050" t="0" r="0" b="0"/>
                  <wp:docPr id="18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29"/>
                          <pic:cNvPicPr>
                            <a:picLocks noChangeAspect="1"/>
                          </pic:cNvPicPr>
                        </pic:nvPicPr>
                        <pic:blipFill>
                          <a:blip r:embed="rId33" cstate="print"/>
                          <a:stretch>
                            <a:fillRect/>
                          </a:stretch>
                        </pic:blipFill>
                        <pic:spPr>
                          <a:xfrm>
                            <a:off x="0" y="0"/>
                            <a:ext cx="1782226" cy="1576709"/>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2</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张</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规格：W3000*D1200*H750</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1、采用优质实木多层板，浸渍胶膜纸饰面，采用免漆工艺，符合国家E0级标准，经过防虫、防腐等化学处理，含水率低于12%，平整度好，性能稳定，不易变形，符合HJ571-2010标准，总挥发性有机化合物（TVOC）≤0.50mg/ (m²•h)。</w:t>
            </w:r>
            <w:r>
              <w:rPr>
                <w:rFonts w:ascii="宋体" w:hAnsi="宋体" w:cs="宋体" w:hint="eastAsia"/>
                <w:color w:val="000000"/>
                <w:kern w:val="0"/>
                <w:sz w:val="18"/>
                <w:szCs w:val="18"/>
              </w:rPr>
              <w:br/>
              <w:t>2、油漆：采用环保型PE底漆PU面漆，透明度高、耐磨、手感细腻。五底三面油漆工艺，表面光滑平整，无颗粒、无气泡、无渣点，颜色均匀，硬度高，符合E0级环保标准。</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29</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靠背椅（其他）</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57EEEFE9" wp14:editId="0476ADAB">
                  <wp:extent cx="1447800" cy="1606550"/>
                  <wp:effectExtent l="19050" t="0" r="0" b="0"/>
                  <wp:docPr id="18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30"/>
                          <pic:cNvPicPr>
                            <a:picLocks noChangeAspect="1"/>
                          </pic:cNvPicPr>
                        </pic:nvPicPr>
                        <pic:blipFill>
                          <a:blip r:embed="rId34" cstate="print"/>
                          <a:stretch>
                            <a:fillRect/>
                          </a:stretch>
                        </pic:blipFill>
                        <pic:spPr>
                          <a:xfrm>
                            <a:off x="0" y="0"/>
                            <a:ext cx="1449188" cy="1608090"/>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60</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把</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规格：W520*D560*H880</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1、椅背：黑色网布</w:t>
            </w:r>
            <w:r>
              <w:rPr>
                <w:rFonts w:ascii="宋体" w:hAnsi="宋体" w:cs="宋体" w:hint="eastAsia"/>
                <w:color w:val="000000"/>
                <w:kern w:val="0"/>
                <w:sz w:val="18"/>
                <w:szCs w:val="18"/>
              </w:rPr>
              <w:br/>
              <w:t>2、面料：优质防静电麻绒面料/网布，黑色</w:t>
            </w:r>
            <w:r>
              <w:rPr>
                <w:rFonts w:ascii="宋体" w:hAnsi="宋体" w:cs="宋体" w:hint="eastAsia"/>
                <w:color w:val="000000"/>
                <w:kern w:val="0"/>
                <w:sz w:val="18"/>
                <w:szCs w:val="18"/>
              </w:rPr>
              <w:br/>
              <w:t>3、椅座：海绵/泡棉/蓬松棉</w:t>
            </w:r>
            <w:r>
              <w:rPr>
                <w:rFonts w:ascii="宋体" w:hAnsi="宋体" w:cs="宋体" w:hint="eastAsia"/>
                <w:color w:val="000000"/>
                <w:kern w:val="0"/>
                <w:sz w:val="18"/>
                <w:szCs w:val="18"/>
              </w:rPr>
              <w:br/>
              <w:t>4、扶手：PP材质扶手面</w:t>
            </w:r>
            <w:r>
              <w:rPr>
                <w:rFonts w:ascii="宋体" w:hAnsi="宋体" w:cs="宋体" w:hint="eastAsia"/>
                <w:color w:val="000000"/>
                <w:kern w:val="0"/>
                <w:sz w:val="18"/>
                <w:szCs w:val="18"/>
              </w:rPr>
              <w:br/>
              <w:t>5、椅脚：圆管电镀弓形架</w:t>
            </w:r>
            <w:r>
              <w:rPr>
                <w:rFonts w:ascii="宋体" w:hAnsi="宋体" w:cs="宋体" w:hint="eastAsia"/>
                <w:color w:val="000000"/>
                <w:kern w:val="0"/>
                <w:sz w:val="18"/>
                <w:szCs w:val="18"/>
              </w:rPr>
              <w:br/>
              <w:t>6、钢制表面颜色：镀铬金属色</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30</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沙发（五）</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2C110A84" wp14:editId="24CD3243">
                  <wp:extent cx="1543050" cy="1621790"/>
                  <wp:effectExtent l="19050" t="0" r="0" b="0"/>
                  <wp:docPr id="18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31"/>
                          <pic:cNvPicPr>
                            <a:picLocks noChangeAspect="1"/>
                          </pic:cNvPicPr>
                        </pic:nvPicPr>
                        <pic:blipFill>
                          <a:blip r:embed="rId15" cstate="print"/>
                          <a:stretch>
                            <a:fillRect/>
                          </a:stretch>
                        </pic:blipFill>
                        <pic:spPr>
                          <a:xfrm>
                            <a:off x="0" y="0"/>
                            <a:ext cx="1541059" cy="1620202"/>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2</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张</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规格：W1550*D800*H820</w:t>
            </w:r>
          </w:p>
        </w:tc>
        <w:tc>
          <w:tcPr>
            <w:tcW w:w="3969" w:type="dxa"/>
            <w:vAlign w:val="center"/>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双人位</w:t>
            </w:r>
          </w:p>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1、面料：采用优质牛皮，皮质柔软、触感舒适、透气性好、防蛀不褪色。符合GB/T16799-2018家具用皮革标准规定，色牢度等级干擦（500次）≥4级，湿擦（250次）≥3/4级，碱性汗液（80次）≥3/4级，游离甲醛≤75mg/kg。</w:t>
            </w:r>
            <w:r>
              <w:rPr>
                <w:rFonts w:ascii="宋体" w:hAnsi="宋体" w:cs="宋体" w:hint="eastAsia"/>
                <w:color w:val="000000"/>
                <w:kern w:val="0"/>
                <w:sz w:val="18"/>
                <w:szCs w:val="18"/>
              </w:rPr>
              <w:br/>
              <w:t>2、海棉：采用PU成型55度以上密度发泡海绵，软硬适中，回弹性能好，不变形。</w:t>
            </w:r>
          </w:p>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3、实木椅脚。</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lastRenderedPageBreak/>
              <w:t>31</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小桌</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57284CED" wp14:editId="401C0CD2">
                  <wp:extent cx="1559560" cy="1492250"/>
                  <wp:effectExtent l="19050" t="0" r="2043" b="0"/>
                  <wp:docPr id="18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32"/>
                          <pic:cNvPicPr>
                            <a:picLocks noChangeAspect="1"/>
                          </pic:cNvPicPr>
                        </pic:nvPicPr>
                        <pic:blipFill>
                          <a:blip r:embed="rId35" cstate="print"/>
                          <a:stretch>
                            <a:fillRect/>
                          </a:stretch>
                        </pic:blipFill>
                        <pic:spPr>
                          <a:xfrm>
                            <a:off x="0" y="0"/>
                            <a:ext cx="1560582" cy="1492752"/>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51</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张</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规格：W1200*D600*H750</w:t>
            </w:r>
          </w:p>
        </w:tc>
        <w:tc>
          <w:tcPr>
            <w:tcW w:w="3969" w:type="dxa"/>
            <w:vAlign w:val="center"/>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可折叠白橡色桌面加固单层</w:t>
            </w:r>
            <w:r>
              <w:rPr>
                <w:rFonts w:ascii="宋体" w:hAnsi="宋体" w:cs="宋体" w:hint="eastAsia"/>
                <w:color w:val="000000"/>
                <w:kern w:val="0"/>
                <w:sz w:val="18"/>
                <w:szCs w:val="18"/>
              </w:rPr>
              <w:br/>
              <w:t>1、台面：采用优质生态中纤板，经过防虫、防腐等化学处理，含水率低于12%，平整度好，性能稳定，不易变形。符合GB/T11718-2021、GB18580-2017标准规定,甲醛释放量≤0.124</w:t>
            </w:r>
            <w:r>
              <w:rPr>
                <w:rFonts w:ascii="MS Mincho" w:eastAsia="MS Mincho" w:hAnsi="MS Mincho" w:cs="MS Mincho" w:hint="eastAsia"/>
                <w:color w:val="000000"/>
                <w:kern w:val="0"/>
                <w:sz w:val="18"/>
                <w:szCs w:val="18"/>
              </w:rPr>
              <w:t> </w:t>
            </w:r>
            <w:r>
              <w:rPr>
                <w:rFonts w:ascii="宋体" w:hAnsi="宋体" w:cs="宋体" w:hint="eastAsia"/>
                <w:color w:val="000000"/>
                <w:kern w:val="0"/>
                <w:sz w:val="18"/>
                <w:szCs w:val="18"/>
              </w:rPr>
              <w:t>mg/m³。</w:t>
            </w:r>
          </w:p>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2、封边：PVC同色直封边，封边条达到≥2</w:t>
            </w:r>
            <w:r>
              <w:rPr>
                <w:rFonts w:ascii="MS Mincho" w:eastAsia="MS Mincho" w:hAnsi="MS Mincho" w:cs="MS Mincho" w:hint="eastAsia"/>
                <w:color w:val="000000"/>
                <w:kern w:val="0"/>
                <w:sz w:val="18"/>
                <w:szCs w:val="18"/>
              </w:rPr>
              <w:t> </w:t>
            </w:r>
            <w:r>
              <w:rPr>
                <w:rFonts w:ascii="宋体" w:hAnsi="宋体" w:cs="宋体" w:hint="eastAsia"/>
                <w:color w:val="000000"/>
                <w:kern w:val="0"/>
                <w:sz w:val="18"/>
                <w:szCs w:val="18"/>
              </w:rPr>
              <w:t>mm厚度封边。符合QB/T4463-2013标准规定,耐磨性：磨30r后无露底现象。耐开裂性≥2级。耐光色牢度≥4级：无龟裂、无鼓泡、无变色、无起皱。</w:t>
            </w:r>
            <w:r>
              <w:rPr>
                <w:rFonts w:ascii="宋体" w:hAnsi="宋体" w:cs="宋体" w:hint="eastAsia"/>
                <w:color w:val="000000"/>
                <w:kern w:val="0"/>
                <w:sz w:val="18"/>
                <w:szCs w:val="18"/>
              </w:rPr>
              <w:br/>
              <w:t>3、脚架：采用优质一级冷轧电镀碳钢管，金属台脚表面经酸洗、磷洗、静电粉沫喷涂，颜色牢固，不易刮花。</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32</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方凳</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1C303BF2" wp14:editId="01786605">
                  <wp:extent cx="1149350" cy="1384300"/>
                  <wp:effectExtent l="19050" t="0" r="0" b="0"/>
                  <wp:docPr id="18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33"/>
                          <pic:cNvPicPr>
                            <a:picLocks noChangeAspect="1"/>
                          </pic:cNvPicPr>
                        </pic:nvPicPr>
                        <pic:blipFill>
                          <a:blip r:embed="rId36" cstate="print"/>
                          <a:stretch>
                            <a:fillRect/>
                          </a:stretch>
                        </pic:blipFill>
                        <pic:spPr>
                          <a:xfrm>
                            <a:off x="0" y="0"/>
                            <a:ext cx="1150579" cy="1385780"/>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151</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把</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规格：W330*D330*H480</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1、采用优质环保PP材质，舒适加厚软包坐垫</w:t>
            </w:r>
            <w:r>
              <w:rPr>
                <w:rFonts w:ascii="宋体" w:hAnsi="宋体" w:cs="宋体" w:hint="eastAsia"/>
                <w:color w:val="000000"/>
                <w:kern w:val="0"/>
                <w:sz w:val="18"/>
                <w:szCs w:val="18"/>
              </w:rPr>
              <w:br/>
              <w:t>2、高密度回弹海绵，回弹海绵内部透气孔多且饱满，快速回弹，久坐不塌陷</w:t>
            </w:r>
            <w:r>
              <w:rPr>
                <w:rFonts w:ascii="宋体" w:hAnsi="宋体" w:cs="宋体" w:hint="eastAsia"/>
                <w:color w:val="000000"/>
                <w:kern w:val="0"/>
                <w:sz w:val="18"/>
                <w:szCs w:val="18"/>
              </w:rPr>
              <w:br/>
              <w:t>3、叠摞收纳更便捷，强力承重不摇晃</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33</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沙发椅</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476617A5" wp14:editId="32A5FFB7">
                  <wp:extent cx="1568450" cy="1488440"/>
                  <wp:effectExtent l="19050" t="0" r="0" b="0"/>
                  <wp:docPr id="18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34"/>
                          <pic:cNvPicPr>
                            <a:picLocks noChangeAspect="1"/>
                          </pic:cNvPicPr>
                        </pic:nvPicPr>
                        <pic:blipFill>
                          <a:blip r:embed="rId37" cstate="print"/>
                          <a:stretch>
                            <a:fillRect/>
                          </a:stretch>
                        </pic:blipFill>
                        <pic:spPr>
                          <a:xfrm>
                            <a:off x="0" y="0"/>
                            <a:ext cx="1570402" cy="1490519"/>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10</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张</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规格：W760*D900*H880</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1、面料：采用麻绒布料，经液氨多道浸色及防潮防腐等工艺处理。</w:t>
            </w:r>
            <w:r>
              <w:rPr>
                <w:rFonts w:ascii="宋体" w:hAnsi="宋体" w:cs="宋体" w:hint="eastAsia"/>
                <w:color w:val="000000"/>
                <w:kern w:val="0"/>
                <w:sz w:val="18"/>
                <w:szCs w:val="18"/>
              </w:rPr>
              <w:br/>
              <w:t>2、海绵：采用PU成型55度以上密度发泡海绵，软硬适中，回弹性能好，不变形。</w:t>
            </w:r>
            <w:r>
              <w:rPr>
                <w:rFonts w:ascii="宋体" w:hAnsi="宋体" w:cs="宋体" w:hint="eastAsia"/>
                <w:color w:val="000000"/>
                <w:kern w:val="0"/>
                <w:sz w:val="18"/>
                <w:szCs w:val="18"/>
              </w:rPr>
              <w:br/>
              <w:t>3、实木椅脚。</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34</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沙发（二）</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7E6EA641" wp14:editId="75ECF808">
                  <wp:extent cx="1638300" cy="1344295"/>
                  <wp:effectExtent l="19050" t="0" r="0" b="0"/>
                  <wp:docPr id="19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35"/>
                          <pic:cNvPicPr>
                            <a:picLocks noChangeAspect="1"/>
                          </pic:cNvPicPr>
                        </pic:nvPicPr>
                        <pic:blipFill>
                          <a:blip r:embed="rId38" cstate="print"/>
                          <a:stretch>
                            <a:fillRect/>
                          </a:stretch>
                        </pic:blipFill>
                        <pic:spPr>
                          <a:xfrm>
                            <a:off x="0" y="0"/>
                            <a:ext cx="1638300" cy="1344571"/>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5</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张</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规格：W1820*D800*H800</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1、优质科技布饰面</w:t>
            </w:r>
            <w:r>
              <w:rPr>
                <w:rFonts w:ascii="宋体" w:hAnsi="宋体" w:cs="宋体" w:hint="eastAsia"/>
                <w:color w:val="000000"/>
                <w:kern w:val="0"/>
                <w:sz w:val="18"/>
                <w:szCs w:val="18"/>
              </w:rPr>
              <w:br/>
              <w:t>2、高弹力海绵</w:t>
            </w:r>
            <w:r>
              <w:rPr>
                <w:rFonts w:ascii="宋体" w:hAnsi="宋体" w:cs="宋体" w:hint="eastAsia"/>
                <w:color w:val="000000"/>
                <w:kern w:val="0"/>
                <w:sz w:val="18"/>
                <w:szCs w:val="18"/>
              </w:rPr>
              <w:br/>
              <w:t>3、四面抛光、烘干、除虫处理实木木架·碳素钢脚架</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35</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踏脚凳</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77716F35" wp14:editId="55C44548">
                  <wp:extent cx="1348105" cy="1165225"/>
                  <wp:effectExtent l="19050" t="0" r="4065" b="0"/>
                  <wp:docPr id="19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36"/>
                          <pic:cNvPicPr>
                            <a:picLocks noChangeAspect="1"/>
                          </pic:cNvPicPr>
                        </pic:nvPicPr>
                        <pic:blipFill>
                          <a:blip r:embed="rId39" cstate="print"/>
                          <a:stretch>
                            <a:fillRect/>
                          </a:stretch>
                        </pic:blipFill>
                        <pic:spPr>
                          <a:xfrm>
                            <a:off x="0" y="0"/>
                            <a:ext cx="1348485" cy="1165225"/>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40</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规格：W350*D250*H120</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1、采用加粗加厚方管打造，承重力强</w:t>
            </w:r>
            <w:r>
              <w:rPr>
                <w:rFonts w:ascii="宋体" w:hAnsi="宋体" w:cs="宋体" w:hint="eastAsia"/>
                <w:color w:val="000000"/>
                <w:kern w:val="0"/>
                <w:sz w:val="18"/>
                <w:szCs w:val="18"/>
              </w:rPr>
              <w:br/>
              <w:t>2、加强防滑脚垫，安全防滑，防滑防摔，耐磨实用</w:t>
            </w:r>
            <w:r>
              <w:rPr>
                <w:rFonts w:ascii="宋体" w:hAnsi="宋体" w:cs="宋体" w:hint="eastAsia"/>
                <w:color w:val="000000"/>
                <w:kern w:val="0"/>
                <w:sz w:val="18"/>
                <w:szCs w:val="18"/>
              </w:rPr>
              <w:br/>
              <w:t>3、全钢打造凳身，坚固耐用，易清洗</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lastRenderedPageBreak/>
              <w:t>36</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高脚凳</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4ECB40F7" wp14:editId="668835B2">
                  <wp:extent cx="768985" cy="1562100"/>
                  <wp:effectExtent l="1905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40" cstate="print"/>
                          <a:srcRect/>
                          <a:stretch>
                            <a:fillRect/>
                          </a:stretch>
                        </pic:blipFill>
                        <pic:spPr>
                          <a:xfrm>
                            <a:off x="0" y="0"/>
                            <a:ext cx="770351" cy="1564526"/>
                          </a:xfrm>
                          <a:prstGeom prst="rect">
                            <a:avLst/>
                          </a:prstGeom>
                          <a:noFill/>
                          <a:ln w="9525">
                            <a:noFill/>
                            <a:miter lim="800000"/>
                            <a:headEnd/>
                            <a:tailEnd/>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6</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张</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规格：W440*D400*H870-1070</w:t>
            </w:r>
          </w:p>
        </w:tc>
        <w:tc>
          <w:tcPr>
            <w:tcW w:w="3969" w:type="dxa"/>
            <w:vAlign w:val="center"/>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1、椅面采用A+风马牛皮材质</w:t>
            </w:r>
            <w:r>
              <w:rPr>
                <w:rFonts w:ascii="宋体" w:hAnsi="宋体" w:cs="宋体" w:hint="eastAsia"/>
                <w:color w:val="000000"/>
                <w:kern w:val="0"/>
                <w:sz w:val="18"/>
                <w:szCs w:val="18"/>
              </w:rPr>
              <w:br/>
              <w:t>2、高密度回弹海绵，回弹海绵内部透气孔多且饱满</w:t>
            </w:r>
          </w:p>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3、304不锈钢实心底盘，双杠D字型脚踏，稳固脚部承托</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37</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坐躺两用椅</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7A556EFA" wp14:editId="3A8F78A3">
                  <wp:extent cx="1365250" cy="1490980"/>
                  <wp:effectExtent l="19050" t="0" r="6350" b="0"/>
                  <wp:docPr id="19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38"/>
                          <pic:cNvPicPr>
                            <a:picLocks noChangeAspect="1"/>
                          </pic:cNvPicPr>
                        </pic:nvPicPr>
                        <pic:blipFill>
                          <a:blip r:embed="rId41" cstate="print"/>
                          <a:stretch>
                            <a:fillRect/>
                          </a:stretch>
                        </pic:blipFill>
                        <pic:spPr>
                          <a:xfrm>
                            <a:off x="0" y="0"/>
                            <a:ext cx="1367000" cy="1493461"/>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21</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张</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规格：W630*D790*H840</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1、加厚皮革饰面柔软舒适</w:t>
            </w:r>
            <w:r>
              <w:rPr>
                <w:rFonts w:ascii="宋体" w:hAnsi="宋体" w:cs="宋体" w:hint="eastAsia"/>
                <w:color w:val="000000"/>
                <w:kern w:val="0"/>
                <w:sz w:val="18"/>
                <w:szCs w:val="18"/>
              </w:rPr>
              <w:br/>
              <w:t>2、回弹海绵，不易塌陷，舒适头枕呵护颈椎</w:t>
            </w:r>
            <w:r>
              <w:rPr>
                <w:rFonts w:ascii="宋体" w:hAnsi="宋体" w:cs="宋体" w:hint="eastAsia"/>
                <w:color w:val="000000"/>
                <w:kern w:val="0"/>
                <w:sz w:val="18"/>
                <w:szCs w:val="18"/>
              </w:rPr>
              <w:br/>
              <w:t>3、优质加厚钢管脚架，加固支撑点防止塌陷，稳固结实，不晃动，不变形</w:t>
            </w:r>
            <w:r>
              <w:rPr>
                <w:rFonts w:ascii="宋体" w:hAnsi="宋体" w:cs="宋体" w:hint="eastAsia"/>
                <w:color w:val="000000"/>
                <w:kern w:val="0"/>
                <w:sz w:val="18"/>
                <w:szCs w:val="18"/>
              </w:rPr>
              <w:br/>
              <w:t>4、提手设计，折叠支撑轮，可折叠简单方便</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38</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沙发（四）</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42AF5867" wp14:editId="5BDF5051">
                  <wp:extent cx="1590040" cy="1734185"/>
                  <wp:effectExtent l="19050" t="0" r="0" b="0"/>
                  <wp:docPr id="19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39"/>
                          <pic:cNvPicPr>
                            <a:picLocks noChangeAspect="1"/>
                          </pic:cNvPicPr>
                        </pic:nvPicPr>
                        <pic:blipFill>
                          <a:blip r:embed="rId20" cstate="print"/>
                          <a:stretch>
                            <a:fillRect/>
                          </a:stretch>
                        </pic:blipFill>
                        <pic:spPr>
                          <a:xfrm>
                            <a:off x="0" y="0"/>
                            <a:ext cx="1590040" cy="1734589"/>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2</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张</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规格：W10500*D800*H820</w:t>
            </w:r>
          </w:p>
        </w:tc>
        <w:tc>
          <w:tcPr>
            <w:tcW w:w="3969" w:type="dxa"/>
            <w:vAlign w:val="center"/>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单人位</w:t>
            </w:r>
          </w:p>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1、面料：采用优质牛皮，皮质柔软、触感舒适、透气性好、防蛀不褪色。符合GB/T16799-2018家具用皮革标准规定，气味等级干态≤3级，湿态≤3级，游离甲醛≤75mg/kg,。</w:t>
            </w:r>
            <w:r>
              <w:rPr>
                <w:rFonts w:ascii="宋体" w:hAnsi="宋体" w:cs="宋体" w:hint="eastAsia"/>
                <w:color w:val="000000"/>
                <w:kern w:val="0"/>
                <w:sz w:val="18"/>
                <w:szCs w:val="18"/>
              </w:rPr>
              <w:br/>
              <w:t>2、海棉：采用PU成型55度以上密度发泡海绵，软硬适中，回弹性能好，不变形。</w:t>
            </w:r>
          </w:p>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3、实木椅脚。</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39</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报告桌</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0817D268" wp14:editId="14EF9F8C">
                  <wp:extent cx="1676400" cy="1481455"/>
                  <wp:effectExtent l="19050" t="0" r="0" b="0"/>
                  <wp:docPr id="19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40"/>
                          <pic:cNvPicPr>
                            <a:picLocks noChangeAspect="1"/>
                          </pic:cNvPicPr>
                        </pic:nvPicPr>
                        <pic:blipFill>
                          <a:blip r:embed="rId42" cstate="print"/>
                          <a:stretch>
                            <a:fillRect/>
                          </a:stretch>
                        </pic:blipFill>
                        <pic:spPr>
                          <a:xfrm>
                            <a:off x="0" y="0"/>
                            <a:ext cx="1677947" cy="1482968"/>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3</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张</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规格：W1800*D600*H750</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1、选用进口优质实木皮及3A级胡桃木实木皮饰面，高品质白木或与贴面相同的优质实木木皮封边。</w:t>
            </w:r>
            <w:r>
              <w:rPr>
                <w:rFonts w:ascii="宋体" w:hAnsi="宋体" w:cs="宋体" w:hint="eastAsia"/>
                <w:color w:val="000000"/>
                <w:kern w:val="0"/>
                <w:sz w:val="18"/>
                <w:szCs w:val="18"/>
              </w:rPr>
              <w:br/>
              <w:t>2、选用优质高密度中纤板,绿色环保产品,经过防虫、防腐等化学处理，含水率低于12%，平整度好，性能稳定，不易变形。符合GB/T11718-2021、GB18580-2017标准规定,甲醛释放量≤0.124</w:t>
            </w:r>
            <w:r>
              <w:rPr>
                <w:rFonts w:ascii="MS Mincho" w:eastAsia="MS Mincho" w:hAnsi="MS Mincho" w:cs="MS Mincho" w:hint="eastAsia"/>
                <w:color w:val="000000"/>
                <w:kern w:val="0"/>
                <w:sz w:val="18"/>
                <w:szCs w:val="18"/>
              </w:rPr>
              <w:t> </w:t>
            </w:r>
            <w:r>
              <w:rPr>
                <w:rFonts w:ascii="宋体" w:hAnsi="宋体" w:cs="宋体" w:hint="eastAsia"/>
                <w:color w:val="000000"/>
                <w:kern w:val="0"/>
                <w:sz w:val="18"/>
                <w:szCs w:val="18"/>
              </w:rPr>
              <w:t>mg/m³。</w:t>
            </w:r>
            <w:r>
              <w:rPr>
                <w:rFonts w:ascii="宋体" w:hAnsi="宋体" w:cs="宋体" w:hint="eastAsia"/>
                <w:color w:val="000000"/>
                <w:kern w:val="0"/>
                <w:sz w:val="18"/>
                <w:szCs w:val="18"/>
              </w:rPr>
              <w:br/>
              <w:t>3、面漆采用优质PU聚脂漆,底漆采用PE不饱和树脂漆，符合欧洲环保要求。</w:t>
            </w:r>
            <w:r>
              <w:rPr>
                <w:rFonts w:ascii="宋体" w:hAnsi="宋体" w:cs="宋体" w:hint="eastAsia"/>
                <w:color w:val="000000"/>
                <w:kern w:val="0"/>
                <w:sz w:val="18"/>
                <w:szCs w:val="18"/>
              </w:rPr>
              <w:br/>
              <w:t>4、优质锁具，优质路轨铰链，连接件等五金。</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lastRenderedPageBreak/>
              <w:t>40</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旋转升降椅</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5E299ED2" wp14:editId="7DBEBA13">
                  <wp:extent cx="1403350" cy="1631950"/>
                  <wp:effectExtent l="19050" t="0" r="6350" b="0"/>
                  <wp:docPr id="196"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41"/>
                          <pic:cNvPicPr>
                            <a:picLocks noChangeAspect="1"/>
                          </pic:cNvPicPr>
                        </pic:nvPicPr>
                        <pic:blipFill>
                          <a:blip r:embed="rId43" cstate="print"/>
                          <a:stretch>
                            <a:fillRect/>
                          </a:stretch>
                        </pic:blipFill>
                        <pic:spPr>
                          <a:xfrm>
                            <a:off x="0" y="0"/>
                            <a:ext cx="1405234" cy="1634573"/>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16</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张</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规格：φ330*H600-800</w:t>
            </w:r>
          </w:p>
        </w:tc>
        <w:tc>
          <w:tcPr>
            <w:tcW w:w="3969" w:type="dxa"/>
            <w:vAlign w:val="center"/>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1、304不锈钢加厚钢圈，更耐用更稳固</w:t>
            </w:r>
            <w:r>
              <w:rPr>
                <w:rFonts w:ascii="宋体" w:hAnsi="宋体" w:cs="宋体" w:hint="eastAsia"/>
                <w:color w:val="000000"/>
                <w:kern w:val="0"/>
                <w:sz w:val="18"/>
                <w:szCs w:val="18"/>
              </w:rPr>
              <w:br/>
              <w:t>2、镜面抛光工艺，加粗焊点牢固，脚钉稳固不易侧翻</w:t>
            </w:r>
          </w:p>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3、旋转式螺杆，通过旋转轻松调节椅子合适高度</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41</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沙发（一）</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7EBE3564" wp14:editId="62133B6E">
                  <wp:extent cx="1587500" cy="1304290"/>
                  <wp:effectExtent l="19050" t="0" r="0" b="0"/>
                  <wp:docPr id="197"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42"/>
                          <pic:cNvPicPr>
                            <a:picLocks noChangeAspect="1"/>
                          </pic:cNvPicPr>
                        </pic:nvPicPr>
                        <pic:blipFill>
                          <a:blip r:embed="rId44" cstate="print"/>
                          <a:stretch>
                            <a:fillRect/>
                          </a:stretch>
                        </pic:blipFill>
                        <pic:spPr>
                          <a:xfrm>
                            <a:off x="0" y="0"/>
                            <a:ext cx="1587500" cy="1304727"/>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7</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张</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规格：W1700*D400*H650</w:t>
            </w:r>
          </w:p>
        </w:tc>
        <w:tc>
          <w:tcPr>
            <w:tcW w:w="3969" w:type="dxa"/>
            <w:vAlign w:val="center"/>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儿童康复区常规彩色卡通等儿童元素</w:t>
            </w:r>
            <w:r>
              <w:rPr>
                <w:rFonts w:ascii="宋体" w:hAnsi="宋体" w:cs="宋体"/>
                <w:color w:val="000000"/>
                <w:kern w:val="0"/>
                <w:sz w:val="18"/>
                <w:szCs w:val="18"/>
              </w:rPr>
              <w:br/>
            </w:r>
            <w:r>
              <w:rPr>
                <w:rFonts w:ascii="宋体" w:hAnsi="宋体" w:cs="宋体" w:hint="eastAsia"/>
                <w:color w:val="000000"/>
                <w:kern w:val="0"/>
                <w:sz w:val="18"/>
                <w:szCs w:val="18"/>
              </w:rPr>
              <w:t>1、精选环保PU皮，防刮耐磨，防水防皱，多色可选，细腻柔软</w:t>
            </w:r>
            <w:r>
              <w:rPr>
                <w:rFonts w:ascii="宋体" w:hAnsi="宋体" w:cs="宋体" w:hint="eastAsia"/>
                <w:color w:val="000000"/>
                <w:kern w:val="0"/>
                <w:sz w:val="18"/>
                <w:szCs w:val="18"/>
              </w:rPr>
              <w:br/>
              <w:t>2、黄金比例海绵配置，分散压力，缓解身体疲劳有效支撑</w:t>
            </w:r>
          </w:p>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3、选用优质实木质地坚硬，实木框架，防塌陷技术升级，术纹清晰，天然环保</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42</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报告椅</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25E9070A" wp14:editId="77BFC659">
                  <wp:extent cx="1734820" cy="1841500"/>
                  <wp:effectExtent l="19050" t="0" r="0" b="0"/>
                  <wp:docPr id="19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43"/>
                          <pic:cNvPicPr>
                            <a:picLocks noChangeAspect="1"/>
                          </pic:cNvPicPr>
                        </pic:nvPicPr>
                        <pic:blipFill>
                          <a:blip r:embed="rId45" cstate="print"/>
                          <a:stretch>
                            <a:fillRect/>
                          </a:stretch>
                        </pic:blipFill>
                        <pic:spPr>
                          <a:xfrm>
                            <a:off x="0" y="0"/>
                            <a:ext cx="1736590" cy="1843174"/>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12</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张</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规格：W630*D660*H1010</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1、优质PU皮，加厚原生态海绵坐垫</w:t>
            </w:r>
            <w:r>
              <w:rPr>
                <w:rFonts w:ascii="宋体" w:hAnsi="宋体" w:cs="宋体" w:hint="eastAsia"/>
                <w:color w:val="000000"/>
                <w:kern w:val="0"/>
                <w:sz w:val="18"/>
                <w:szCs w:val="18"/>
              </w:rPr>
              <w:br/>
              <w:t>2、采用橡胶木实木框架</w:t>
            </w:r>
            <w:r>
              <w:rPr>
                <w:rFonts w:ascii="宋体" w:hAnsi="宋体" w:cs="宋体" w:hint="eastAsia"/>
                <w:color w:val="000000"/>
                <w:kern w:val="0"/>
                <w:sz w:val="18"/>
                <w:szCs w:val="18"/>
              </w:rPr>
              <w:br/>
              <w:t>3、采用烘干脱脂技术，木质更加稳定</w:t>
            </w:r>
            <w:r>
              <w:rPr>
                <w:rFonts w:ascii="宋体" w:hAnsi="宋体" w:cs="宋体" w:hint="eastAsia"/>
                <w:color w:val="000000"/>
                <w:kern w:val="0"/>
                <w:sz w:val="18"/>
                <w:szCs w:val="18"/>
              </w:rPr>
              <w:br/>
              <w:t>4、木蜡油是植物的提取物不含有害污染物质</w:t>
            </w:r>
            <w:r>
              <w:rPr>
                <w:rFonts w:ascii="宋体" w:hAnsi="宋体" w:cs="宋体" w:hint="eastAsia"/>
                <w:color w:val="000000"/>
                <w:kern w:val="0"/>
                <w:sz w:val="18"/>
                <w:szCs w:val="18"/>
              </w:rPr>
              <w:br/>
              <w:t>5、采用传统的榫卯工乏大程度上保持实木之美</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43</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办公桌（其他）（屏风）</w:t>
            </w:r>
          </w:p>
        </w:tc>
        <w:tc>
          <w:tcPr>
            <w:tcW w:w="3118" w:type="dxa"/>
          </w:tcPr>
          <w:p w:rsidR="00F513D7" w:rsidRDefault="00F513D7" w:rsidP="00F62E8A">
            <w:pPr>
              <w:jc w:val="center"/>
              <w:textAlignment w:val="center"/>
              <w:rPr>
                <w:rFonts w:ascii="宋体" w:hAnsi="宋体" w:cs="宋体"/>
                <w:color w:val="000000"/>
                <w:kern w:val="0"/>
                <w:sz w:val="18"/>
                <w:szCs w:val="18"/>
              </w:rPr>
            </w:pPr>
            <w:r w:rsidRPr="00EC4018">
              <w:rPr>
                <w:rFonts w:ascii="宋体" w:hAnsi="宋体" w:cs="宋体"/>
                <w:noProof/>
                <w:color w:val="000000"/>
                <w:kern w:val="0"/>
                <w:sz w:val="18"/>
                <w:szCs w:val="18"/>
              </w:rPr>
              <w:drawing>
                <wp:inline distT="0" distB="0" distL="0" distR="0" wp14:anchorId="3BB96746" wp14:editId="52BBC989">
                  <wp:extent cx="1852930" cy="1717675"/>
                  <wp:effectExtent l="19050" t="0" r="0" b="0"/>
                  <wp:docPr id="1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srcRect/>
                          <a:stretch>
                            <a:fillRect/>
                          </a:stretch>
                        </pic:blipFill>
                        <pic:spPr bwMode="auto">
                          <a:xfrm>
                            <a:off x="0" y="0"/>
                            <a:ext cx="1852930" cy="1717675"/>
                          </a:xfrm>
                          <a:prstGeom prst="rect">
                            <a:avLst/>
                          </a:prstGeom>
                          <a:noFill/>
                          <a:ln w="9525">
                            <a:noFill/>
                            <a:miter lim="800000"/>
                            <a:headEnd/>
                            <a:tailEnd/>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4</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张</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规格：W1200*D600*H1150</w:t>
            </w:r>
          </w:p>
        </w:tc>
        <w:tc>
          <w:tcPr>
            <w:tcW w:w="3969" w:type="dxa"/>
            <w:vAlign w:val="center"/>
          </w:tcPr>
          <w:p w:rsidR="00F513D7" w:rsidRDefault="00F513D7" w:rsidP="00F62E8A">
            <w:pPr>
              <w:textAlignment w:val="top"/>
              <w:rPr>
                <w:rFonts w:ascii="宋体" w:hAnsi="宋体" w:cs="宋体"/>
                <w:color w:val="000000"/>
                <w:kern w:val="0"/>
                <w:sz w:val="18"/>
                <w:szCs w:val="18"/>
              </w:rPr>
            </w:pPr>
            <w:r>
              <w:rPr>
                <w:rFonts w:ascii="宋体" w:hAnsi="宋体" w:cs="宋体" w:hint="eastAsia"/>
                <w:color w:val="000000"/>
                <w:kern w:val="0"/>
                <w:sz w:val="18"/>
                <w:szCs w:val="18"/>
              </w:rPr>
              <w:t>1、屏风铝合金框架，色泽牢固，无异味释放，不污染环境，坚固耐用，防锈，兼是循环再造物料，永久保证支柱结构可供无限次拆装，色泽大方美观，屏风厚度16mm~20mm,900mm以上为透明条玻，以下为三胺板饰面。</w:t>
            </w:r>
            <w:r>
              <w:rPr>
                <w:rFonts w:ascii="宋体" w:hAnsi="宋体" w:cs="宋体" w:hint="eastAsia"/>
                <w:color w:val="000000"/>
                <w:kern w:val="0"/>
                <w:sz w:val="18"/>
                <w:szCs w:val="18"/>
              </w:rPr>
              <w:br/>
              <w:t>2、基材：采用环保E0级刨花板为基材甲醛释放量，ENF≤0.025mg/m³、经过二次高温处理甲醛及甲苯，浸渍胶膜纸饰面刨花板，符合GB/T15102-2017、HJ571-2010、GB/T39600-2021标准，静曲强度≥11.0Mpa，弹性模量≥1600Mpa，内结合强度≥0.35Mpa，表面胶合强度≥0.60Mpa，2h吸水厚度膨胀率≤8.0%，含水率3.0%~13.0%， 总挥发性有机化合物（TVOC）≤</w:t>
            </w:r>
            <w:r>
              <w:rPr>
                <w:rFonts w:ascii="宋体" w:hAnsi="宋体" w:cs="宋体" w:hint="eastAsia"/>
                <w:color w:val="000000"/>
                <w:kern w:val="0"/>
                <w:sz w:val="18"/>
                <w:szCs w:val="18"/>
              </w:rPr>
              <w:lastRenderedPageBreak/>
              <w:t>0.50mg/ (m²•h)，桌面板厚度≥25mm，屏风板厚度16mm~20mm。</w:t>
            </w:r>
            <w:r>
              <w:rPr>
                <w:rFonts w:ascii="宋体" w:hAnsi="宋体" w:cs="宋体" w:hint="eastAsia"/>
                <w:color w:val="000000"/>
                <w:kern w:val="0"/>
                <w:sz w:val="18"/>
                <w:szCs w:val="18"/>
              </w:rPr>
              <w:br/>
              <w:t>3、贴面：采用耐磨三聚氢胺浸渍饰面、使用5年不褪色、耐磨耐高温</w:t>
            </w:r>
            <w:r>
              <w:rPr>
                <w:rFonts w:ascii="宋体" w:hAnsi="宋体" w:cs="宋体" w:hint="eastAsia"/>
                <w:color w:val="000000"/>
                <w:kern w:val="0"/>
                <w:sz w:val="18"/>
                <w:szCs w:val="18"/>
              </w:rPr>
              <w:br/>
              <w:t>4、封边：近色PVC封边条、厚度≥1.5mm</w:t>
            </w:r>
          </w:p>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5、采用优质胶粘剂，无游离甲醛、苯、甲苯+乙苯+二甲苯含量通过GB33372-2020、HJ2541-2016标准</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lastRenderedPageBreak/>
              <w:t>44</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书桌</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34E27306" wp14:editId="6E6373AF">
                  <wp:extent cx="1578610" cy="1495425"/>
                  <wp:effectExtent l="19050" t="0" r="2540" b="0"/>
                  <wp:docPr id="200"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45"/>
                          <pic:cNvPicPr>
                            <a:picLocks noChangeAspect="1"/>
                          </pic:cNvPicPr>
                        </pic:nvPicPr>
                        <pic:blipFill>
                          <a:blip r:embed="rId46" cstate="print"/>
                          <a:stretch>
                            <a:fillRect/>
                          </a:stretch>
                        </pic:blipFill>
                        <pic:spPr>
                          <a:xfrm>
                            <a:off x="0" y="0"/>
                            <a:ext cx="1578610" cy="1495704"/>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9</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张</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规格：W1000*D500*H750</w:t>
            </w:r>
          </w:p>
        </w:tc>
        <w:tc>
          <w:tcPr>
            <w:tcW w:w="3969" w:type="dxa"/>
            <w:vAlign w:val="center"/>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1、基材：采用环保E0级刨花板为基材甲醛释放量，ENF≤0.025mg/m³、经过二次高温处理甲醛及甲苯，浸渍胶膜纸饰面刨花板，符合GB/T15102-2017、HJ571-2010、GB/T39600-2021标准，静曲强度≥11.0Mpa，弹性模量≥1600Mpa，内结合强度≥0.35Mpa，表面胶合强度≥0.60Mpa，2h吸水厚度膨胀率≤8.0%，含水率3.0%~13.0%， 总挥发性有机化合物（TVOC）≤0.50</w:t>
            </w:r>
            <w:r>
              <w:rPr>
                <w:rFonts w:ascii="宋体" w:hAnsi="宋体" w:cs="宋体" w:hint="eastAsia"/>
                <w:color w:val="000000"/>
                <w:kern w:val="0"/>
                <w:sz w:val="22"/>
              </w:rPr>
              <w:t>mg/ (m²•h)，</w:t>
            </w:r>
            <w:r>
              <w:rPr>
                <w:rFonts w:ascii="宋体" w:hAnsi="宋体" w:cs="宋体" w:hint="eastAsia"/>
                <w:color w:val="000000"/>
                <w:kern w:val="0"/>
                <w:sz w:val="18"/>
                <w:szCs w:val="18"/>
              </w:rPr>
              <w:t>桌面板厚度≥25mm，柜体板为≥16mm。</w:t>
            </w:r>
          </w:p>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2、钢制桌架：钢管壁厚≥1.2mm，桌面板下两根钢梁，连接件，内六角螺丝固定，表面静电粉末喷涂。</w:t>
            </w:r>
            <w:r>
              <w:rPr>
                <w:rFonts w:ascii="宋体" w:hAnsi="宋体" w:cs="宋体" w:hint="eastAsia"/>
                <w:color w:val="000000"/>
                <w:kern w:val="0"/>
                <w:sz w:val="18"/>
                <w:szCs w:val="18"/>
              </w:rPr>
              <w:br/>
              <w:t>3、封边：采用激光封边技术，符合QB/T4463-2013标准，耐光色牢度（灰色样卡）≥4级。</w:t>
            </w:r>
            <w:r>
              <w:rPr>
                <w:rFonts w:ascii="宋体" w:hAnsi="宋体" w:cs="宋体" w:hint="eastAsia"/>
                <w:color w:val="000000"/>
                <w:kern w:val="0"/>
                <w:sz w:val="18"/>
                <w:szCs w:val="18"/>
              </w:rPr>
              <w:br/>
              <w:t>4、采用优质胶粘剂，无游离甲醛、苯、甲苯+乙苯+二甲苯含量符合GB18583-2008标准。</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45</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会议桌（医纠沟通室）</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47631AEC" wp14:editId="400CAE5E">
                  <wp:extent cx="1705610" cy="1351915"/>
                  <wp:effectExtent l="19050" t="0" r="8890" b="0"/>
                  <wp:docPr id="201"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46"/>
                          <pic:cNvPicPr>
                            <a:picLocks noChangeAspect="1"/>
                          </pic:cNvPicPr>
                        </pic:nvPicPr>
                        <pic:blipFill>
                          <a:blip r:embed="rId47" cstate="print"/>
                          <a:stretch>
                            <a:fillRect/>
                          </a:stretch>
                        </pic:blipFill>
                        <pic:spPr>
                          <a:xfrm>
                            <a:off x="0" y="0"/>
                            <a:ext cx="1708185" cy="1354099"/>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张</w:t>
            </w:r>
          </w:p>
        </w:tc>
        <w:tc>
          <w:tcPr>
            <w:tcW w:w="1276" w:type="dxa"/>
          </w:tcPr>
          <w:p w:rsidR="00F513D7" w:rsidRDefault="00F513D7" w:rsidP="00F62E8A">
            <w:pPr>
              <w:rPr>
                <w:rFonts w:ascii="宋体" w:hAnsi="宋体" w:cs="宋体"/>
                <w:color w:val="000000"/>
                <w:kern w:val="0"/>
                <w:sz w:val="18"/>
                <w:szCs w:val="18"/>
              </w:rPr>
            </w:pPr>
            <w:r>
              <w:rPr>
                <w:rFonts w:ascii="宋体" w:hAnsi="宋体" w:cs="宋体" w:hint="eastAsia"/>
                <w:color w:val="000000"/>
                <w:kern w:val="0"/>
                <w:sz w:val="18"/>
                <w:szCs w:val="18"/>
              </w:rPr>
              <w:t>规格：W2400*D1200*H750</w:t>
            </w:r>
          </w:p>
        </w:tc>
        <w:tc>
          <w:tcPr>
            <w:tcW w:w="3969" w:type="dxa"/>
            <w:vAlign w:val="center"/>
          </w:tcPr>
          <w:p w:rsidR="00F513D7" w:rsidRDefault="00F513D7" w:rsidP="00F62E8A">
            <w:pPr>
              <w:rPr>
                <w:rFonts w:ascii="宋体" w:hAnsi="宋体" w:cs="宋体"/>
                <w:color w:val="000000"/>
                <w:kern w:val="0"/>
                <w:sz w:val="18"/>
                <w:szCs w:val="18"/>
              </w:rPr>
            </w:pPr>
            <w:r>
              <w:rPr>
                <w:rFonts w:ascii="宋体" w:hAnsi="宋体" w:cs="宋体" w:hint="eastAsia"/>
                <w:color w:val="000000"/>
                <w:kern w:val="0"/>
                <w:sz w:val="18"/>
                <w:szCs w:val="18"/>
              </w:rPr>
              <w:t>1、基材：采用环保E0级刨花板为基材甲醛释放量，ENF≤0.025mg/m³、经过二次高温处理甲醛及甲苯，浸渍胶膜纸饰面刨花板，符合GB/T15102-2017、HJ571-2010、GB/T39600-2021标准，静曲强度≥11.0Mpa，弹性模量≥1600Mpa，内结合强度≥0.35Mpa，表面胶合强度≥0.60Mpa，2h吸水厚度膨胀率≤8.0%，含水率3.0%~13.0%， 总挥发性有机化合物（TVOC）≤0.50</w:t>
            </w:r>
            <w:r>
              <w:rPr>
                <w:rFonts w:ascii="宋体" w:hAnsi="宋体" w:cs="宋体" w:hint="eastAsia"/>
                <w:color w:val="000000"/>
                <w:kern w:val="0"/>
                <w:sz w:val="22"/>
              </w:rPr>
              <w:t>mg/ (m²•h)，</w:t>
            </w:r>
            <w:r>
              <w:rPr>
                <w:rFonts w:ascii="宋体" w:hAnsi="宋体" w:cs="宋体" w:hint="eastAsia"/>
                <w:color w:val="000000"/>
                <w:kern w:val="0"/>
                <w:sz w:val="18"/>
                <w:szCs w:val="18"/>
              </w:rPr>
              <w:t>桌面板厚度≥25mm，柜体板为≥16mm。</w:t>
            </w:r>
            <w:r>
              <w:rPr>
                <w:rFonts w:ascii="宋体" w:hAnsi="宋体" w:cs="宋体" w:hint="eastAsia"/>
                <w:color w:val="000000"/>
                <w:kern w:val="0"/>
                <w:sz w:val="18"/>
                <w:szCs w:val="18"/>
              </w:rPr>
              <w:br/>
            </w:r>
            <w:r>
              <w:rPr>
                <w:rFonts w:ascii="宋体" w:hAnsi="宋体" w:cs="宋体" w:hint="eastAsia"/>
                <w:color w:val="000000"/>
                <w:kern w:val="0"/>
                <w:sz w:val="18"/>
                <w:szCs w:val="18"/>
              </w:rPr>
              <w:lastRenderedPageBreak/>
              <w:t>2、贴面：采用耐磨三聚氢胺浸渍饰面、使用5年不褪色、耐磨耐高温。</w:t>
            </w:r>
            <w:r>
              <w:rPr>
                <w:rFonts w:ascii="宋体" w:hAnsi="宋体" w:cs="宋体" w:hint="eastAsia"/>
                <w:color w:val="000000"/>
                <w:kern w:val="0"/>
                <w:sz w:val="18"/>
                <w:szCs w:val="18"/>
              </w:rPr>
              <w:br/>
              <w:t>3、封边：近色PVC封边条、厚度≥1.5mm。</w:t>
            </w:r>
          </w:p>
          <w:p w:rsidR="00F513D7" w:rsidRDefault="00F513D7" w:rsidP="00F62E8A">
            <w:pPr>
              <w:rPr>
                <w:rFonts w:ascii="宋体" w:hAnsi="宋体" w:cs="宋体"/>
                <w:color w:val="000000"/>
                <w:sz w:val="18"/>
                <w:szCs w:val="18"/>
              </w:rPr>
            </w:pPr>
            <w:r>
              <w:rPr>
                <w:rFonts w:ascii="宋体" w:hAnsi="宋体" w:cs="宋体" w:hint="eastAsia"/>
                <w:color w:val="000000"/>
                <w:kern w:val="0"/>
                <w:sz w:val="18"/>
                <w:szCs w:val="18"/>
              </w:rPr>
              <w:t>4、采用优质胶粘剂，无游离甲醛≤0.50g/kg、苯、二氯甲烷、甲苯+二甲苯、1,2-二氯乙烷，1,1,2-三氯乙烷，三氯乙烯含量符合GB18583-2008标准。</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lastRenderedPageBreak/>
              <w:t>46</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骑马凳</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5C6165F6" wp14:editId="1F917AF1">
                  <wp:extent cx="981075" cy="1476375"/>
                  <wp:effectExtent l="19050" t="0" r="9042" b="0"/>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noChangeArrowheads="1"/>
                          </pic:cNvPicPr>
                        </pic:nvPicPr>
                        <pic:blipFill>
                          <a:blip r:embed="rId48" cstate="print"/>
                          <a:srcRect/>
                          <a:stretch>
                            <a:fillRect/>
                          </a:stretch>
                        </pic:blipFill>
                        <pic:spPr>
                          <a:xfrm>
                            <a:off x="0" y="0"/>
                            <a:ext cx="981330" cy="1476031"/>
                          </a:xfrm>
                          <a:prstGeom prst="rect">
                            <a:avLst/>
                          </a:prstGeom>
                          <a:noFill/>
                          <a:ln w="9525">
                            <a:noFill/>
                            <a:miter lim="800000"/>
                            <a:headEnd/>
                            <a:tailEnd/>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8</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规格：W800*D700*H570</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1、仿真皮革，防水易清洁</w:t>
            </w:r>
            <w:r>
              <w:rPr>
                <w:rFonts w:ascii="宋体" w:hAnsi="宋体" w:cs="宋体" w:hint="eastAsia"/>
                <w:color w:val="000000"/>
                <w:kern w:val="0"/>
                <w:sz w:val="18"/>
                <w:szCs w:val="18"/>
              </w:rPr>
              <w:br/>
              <w:t>2、内里海绵填充，坐感舒适，使用方便</w:t>
            </w:r>
            <w:r>
              <w:rPr>
                <w:rFonts w:ascii="宋体" w:hAnsi="宋体" w:cs="宋体" w:hint="eastAsia"/>
                <w:color w:val="000000"/>
                <w:kern w:val="0"/>
                <w:sz w:val="18"/>
                <w:szCs w:val="18"/>
              </w:rPr>
              <w:br/>
              <w:t>3、选用不锈钢材质，抗腐蚀和氧化性较好持久耐用，方便安全</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47</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圆茶几</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5FCE431C" wp14:editId="06F16B55">
                  <wp:extent cx="1562100" cy="1433830"/>
                  <wp:effectExtent l="19050" t="0" r="0" b="0"/>
                  <wp:docPr id="20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7"/>
                          <pic:cNvPicPr>
                            <a:picLocks noChangeAspect="1" noChangeArrowheads="1"/>
                          </pic:cNvPicPr>
                        </pic:nvPicPr>
                        <pic:blipFill>
                          <a:blip r:embed="rId49" cstate="print"/>
                          <a:srcRect/>
                          <a:stretch>
                            <a:fillRect/>
                          </a:stretch>
                        </pic:blipFill>
                        <pic:spPr>
                          <a:xfrm>
                            <a:off x="0" y="0"/>
                            <a:ext cx="1562100" cy="1433928"/>
                          </a:xfrm>
                          <a:prstGeom prst="rect">
                            <a:avLst/>
                          </a:prstGeom>
                          <a:noFill/>
                          <a:ln w="9525">
                            <a:noFill/>
                            <a:miter lim="800000"/>
                            <a:headEnd/>
                            <a:tailEnd/>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2</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规格：φ600*H450</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1、采用优质实木多层板，浸渍胶膜纸饰面，采用免漆工艺，符合国家E0级标准，经过防虫、防腐等化学处理，含水率低于12%，平整度好，性能稳定，不易变形。</w:t>
            </w:r>
            <w:r>
              <w:rPr>
                <w:rFonts w:ascii="宋体" w:hAnsi="宋体" w:cs="宋体" w:hint="eastAsia"/>
                <w:color w:val="000000"/>
                <w:kern w:val="0"/>
                <w:sz w:val="18"/>
                <w:szCs w:val="18"/>
              </w:rPr>
              <w:br/>
              <w:t>2、油漆：采用环保型PE底漆PU面漆，透明度高、耐磨、手感细腻。五底三面油漆工艺，表面光滑平整，无颗粒、无气泡、无渣点，颜色均匀，硬度高，符合E0级环保标准。</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48</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会议桌（中）</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09BE2B8E" wp14:editId="5F999F28">
                  <wp:extent cx="1762125" cy="1397000"/>
                  <wp:effectExtent l="19050" t="0" r="9345" b="0"/>
                  <wp:docPr id="204"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49"/>
                          <pic:cNvPicPr>
                            <a:picLocks noChangeAspect="1"/>
                          </pic:cNvPicPr>
                        </pic:nvPicPr>
                        <pic:blipFill>
                          <a:blip r:embed="rId47" cstate="print"/>
                          <a:stretch>
                            <a:fillRect/>
                          </a:stretch>
                        </pic:blipFill>
                        <pic:spPr>
                          <a:xfrm>
                            <a:off x="0" y="0"/>
                            <a:ext cx="1764965" cy="1399109"/>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张</w:t>
            </w:r>
          </w:p>
        </w:tc>
        <w:tc>
          <w:tcPr>
            <w:tcW w:w="1276" w:type="dxa"/>
          </w:tcPr>
          <w:p w:rsidR="00F513D7" w:rsidRDefault="00F513D7" w:rsidP="00F62E8A">
            <w:pPr>
              <w:rPr>
                <w:rFonts w:ascii="宋体" w:hAnsi="宋体" w:cs="宋体"/>
                <w:color w:val="000000"/>
                <w:kern w:val="0"/>
                <w:sz w:val="18"/>
                <w:szCs w:val="18"/>
              </w:rPr>
            </w:pPr>
            <w:r>
              <w:rPr>
                <w:rFonts w:ascii="宋体" w:hAnsi="宋体" w:cs="宋体" w:hint="eastAsia"/>
                <w:color w:val="000000"/>
                <w:kern w:val="0"/>
                <w:sz w:val="18"/>
                <w:szCs w:val="18"/>
              </w:rPr>
              <w:t>规格：W2400*D1200*H750</w:t>
            </w:r>
          </w:p>
        </w:tc>
        <w:tc>
          <w:tcPr>
            <w:tcW w:w="3969" w:type="dxa"/>
            <w:vAlign w:val="center"/>
          </w:tcPr>
          <w:p w:rsidR="00F513D7" w:rsidRDefault="00F513D7" w:rsidP="00F62E8A">
            <w:pPr>
              <w:rPr>
                <w:rFonts w:ascii="宋体" w:hAnsi="宋体" w:cs="宋体"/>
                <w:color w:val="000000"/>
                <w:kern w:val="0"/>
                <w:sz w:val="18"/>
                <w:szCs w:val="18"/>
              </w:rPr>
            </w:pPr>
            <w:r>
              <w:rPr>
                <w:rFonts w:ascii="宋体" w:hAnsi="宋体" w:cs="宋体" w:hint="eastAsia"/>
                <w:color w:val="000000"/>
                <w:kern w:val="0"/>
                <w:sz w:val="18"/>
                <w:szCs w:val="18"/>
              </w:rPr>
              <w:t>1、基材：采用环保E0级刨花板为基材甲醛释放量，ENF≤0.025mg/m³、经过二次高温处理甲醛及甲苯，浸渍胶膜纸饰面刨花板，符合GB/T15102-2017、HJ571-2010、GB/T39600-2021标准，静曲强度≥11.0Mpa，弹性模量≥1600Mpa，内结合强度≥0.35Mpa，表面胶合强度≥0.60Mpa，2h吸水厚度膨胀率≤8.0%，含水率3.0%~13.0%， 总挥发性有机化合物（TVOC）≤0.50</w:t>
            </w:r>
            <w:r>
              <w:rPr>
                <w:rFonts w:ascii="宋体" w:hAnsi="宋体" w:cs="宋体" w:hint="eastAsia"/>
                <w:color w:val="000000"/>
                <w:kern w:val="0"/>
                <w:sz w:val="22"/>
              </w:rPr>
              <w:t>mg/ (m²•h)，</w:t>
            </w:r>
            <w:r>
              <w:rPr>
                <w:rFonts w:ascii="宋体" w:hAnsi="宋体" w:cs="宋体" w:hint="eastAsia"/>
                <w:color w:val="000000"/>
                <w:kern w:val="0"/>
                <w:sz w:val="18"/>
                <w:szCs w:val="18"/>
              </w:rPr>
              <w:t>桌面板厚度≥25mm，柜体板≥16mm。</w:t>
            </w:r>
            <w:r>
              <w:rPr>
                <w:rFonts w:ascii="宋体" w:hAnsi="宋体" w:cs="宋体" w:hint="eastAsia"/>
                <w:color w:val="000000"/>
                <w:kern w:val="0"/>
                <w:sz w:val="18"/>
                <w:szCs w:val="18"/>
              </w:rPr>
              <w:br/>
              <w:t>2、贴面：采用耐磨三聚氢胺浸渍饰面、使用5年不褪色、耐磨耐高温。</w:t>
            </w:r>
            <w:r>
              <w:rPr>
                <w:rFonts w:ascii="宋体" w:hAnsi="宋体" w:cs="宋体" w:hint="eastAsia"/>
                <w:color w:val="000000"/>
                <w:kern w:val="0"/>
                <w:sz w:val="18"/>
                <w:szCs w:val="18"/>
              </w:rPr>
              <w:br/>
              <w:t>3、封边：近色PVC封边条、厚度≥1.5mm。</w:t>
            </w:r>
          </w:p>
          <w:p w:rsidR="00F513D7" w:rsidRDefault="00F513D7" w:rsidP="00F62E8A">
            <w:pPr>
              <w:rPr>
                <w:rFonts w:ascii="宋体" w:hAnsi="宋体" w:cs="宋体"/>
                <w:color w:val="000000"/>
                <w:sz w:val="18"/>
                <w:szCs w:val="18"/>
              </w:rPr>
            </w:pPr>
            <w:r>
              <w:rPr>
                <w:rFonts w:ascii="宋体" w:hAnsi="宋体" w:cs="宋体" w:hint="eastAsia"/>
                <w:color w:val="000000"/>
                <w:kern w:val="0"/>
                <w:sz w:val="18"/>
                <w:szCs w:val="18"/>
              </w:rPr>
              <w:t>4、采用优质胶粘剂，无游离甲醛≤0.50g/kg、</w:t>
            </w:r>
            <w:r>
              <w:rPr>
                <w:rFonts w:ascii="宋体" w:hAnsi="宋体" w:cs="宋体" w:hint="eastAsia"/>
                <w:color w:val="000000"/>
                <w:kern w:val="0"/>
                <w:sz w:val="18"/>
                <w:szCs w:val="18"/>
              </w:rPr>
              <w:lastRenderedPageBreak/>
              <w:t>苯、、二氯甲烷、甲苯+二甲苯、1,2-二氯乙烷，1,1,2-三氯乙烷，三氯乙烯含量符合GB18583-2008标准。</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lastRenderedPageBreak/>
              <w:t>49</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餐桌</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4776E13D" wp14:editId="36ABB29C">
                  <wp:extent cx="1602740" cy="1553210"/>
                  <wp:effectExtent l="19050" t="0" r="0" b="0"/>
                  <wp:docPr id="205"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50"/>
                          <pic:cNvPicPr>
                            <a:picLocks noChangeAspect="1"/>
                          </pic:cNvPicPr>
                        </pic:nvPicPr>
                        <pic:blipFill>
                          <a:blip r:embed="rId35" cstate="print"/>
                          <a:stretch>
                            <a:fillRect/>
                          </a:stretch>
                        </pic:blipFill>
                        <pic:spPr>
                          <a:xfrm>
                            <a:off x="0" y="0"/>
                            <a:ext cx="1603895" cy="1554198"/>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10</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张</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规格：W1200*D600*H750</w:t>
            </w:r>
          </w:p>
        </w:tc>
        <w:tc>
          <w:tcPr>
            <w:tcW w:w="3969" w:type="dxa"/>
            <w:vAlign w:val="center"/>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可折叠白橡色桌面加固单层</w:t>
            </w:r>
            <w:r>
              <w:rPr>
                <w:rFonts w:ascii="宋体" w:hAnsi="宋体" w:cs="宋体" w:hint="eastAsia"/>
                <w:color w:val="000000"/>
                <w:kern w:val="0"/>
                <w:sz w:val="18"/>
                <w:szCs w:val="18"/>
              </w:rPr>
              <w:br/>
              <w:t>1、台面：采用优质生态中纤板，经过防虫、防腐等化学处理，含水率低于12%，平整度好，性能稳定，不易变形。符合GB/T11718-2021、GB18580-2017标准规定,甲醛释放量≤0.124</w:t>
            </w:r>
            <w:r>
              <w:rPr>
                <w:rFonts w:ascii="MS Mincho" w:eastAsia="MS Mincho" w:hAnsi="MS Mincho" w:cs="MS Mincho" w:hint="eastAsia"/>
                <w:color w:val="000000"/>
                <w:kern w:val="0"/>
                <w:sz w:val="18"/>
                <w:szCs w:val="18"/>
              </w:rPr>
              <w:t> </w:t>
            </w:r>
            <w:r>
              <w:rPr>
                <w:rFonts w:ascii="宋体" w:hAnsi="宋体" w:cs="宋体" w:hint="eastAsia"/>
                <w:color w:val="000000"/>
                <w:kern w:val="0"/>
                <w:sz w:val="18"/>
                <w:szCs w:val="18"/>
              </w:rPr>
              <w:t>mg/m³。</w:t>
            </w:r>
          </w:p>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2、封边：采用激光封边技术，符合QB/T4463-2013标准，耐光色牢度（灰色样卡）≥4级。耐冷热循环性：无龟裂、无鼓泡、无变色、无起皱。</w:t>
            </w:r>
          </w:p>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3、脚架：采用优质一级冷轧电镀碳钢管，金属台脚表面经酸洗、磷洗、静电粉沫喷涂，颜色牢固，不易刮花。</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50</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长条小桌</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671B6869" wp14:editId="21817B22">
                  <wp:extent cx="1852930" cy="1454785"/>
                  <wp:effectExtent l="19050" t="0" r="0" b="0"/>
                  <wp:docPr id="23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cstate="print"/>
                          <a:srcRect/>
                          <a:stretch>
                            <a:fillRect/>
                          </a:stretch>
                        </pic:blipFill>
                        <pic:spPr bwMode="auto">
                          <a:xfrm>
                            <a:off x="0" y="0"/>
                            <a:ext cx="1852930" cy="1454785"/>
                          </a:xfrm>
                          <a:prstGeom prst="rect">
                            <a:avLst/>
                          </a:prstGeom>
                          <a:noFill/>
                          <a:ln w="9525">
                            <a:noFill/>
                            <a:miter lim="800000"/>
                            <a:headEnd/>
                            <a:tailEnd/>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10</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张</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规格：W1800*D400*H750</w:t>
            </w:r>
          </w:p>
        </w:tc>
        <w:tc>
          <w:tcPr>
            <w:tcW w:w="3969" w:type="dxa"/>
            <w:vAlign w:val="center"/>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可折叠白橡色桌面加固单层</w:t>
            </w:r>
            <w:r>
              <w:rPr>
                <w:rFonts w:ascii="宋体" w:hAnsi="宋体" w:cs="宋体" w:hint="eastAsia"/>
                <w:color w:val="000000"/>
                <w:kern w:val="0"/>
                <w:sz w:val="18"/>
                <w:szCs w:val="18"/>
              </w:rPr>
              <w:br/>
              <w:t>1、台面：采用优质生态中纤板，经过防虫、防腐等化学处理，干燥至低于12%含水率，平整度好，性能稳定，不易变形。符合GB/T11718-2021、GB18580-2017标准规定,甲醛释放量≤0.124</w:t>
            </w:r>
            <w:r>
              <w:rPr>
                <w:rFonts w:ascii="MS Mincho" w:eastAsia="MS Mincho" w:hAnsi="MS Mincho" w:cs="MS Mincho" w:hint="eastAsia"/>
                <w:color w:val="000000"/>
                <w:kern w:val="0"/>
                <w:sz w:val="18"/>
                <w:szCs w:val="18"/>
              </w:rPr>
              <w:t> </w:t>
            </w:r>
            <w:r>
              <w:rPr>
                <w:rFonts w:ascii="宋体" w:hAnsi="宋体" w:cs="宋体" w:hint="eastAsia"/>
                <w:color w:val="000000"/>
                <w:kern w:val="0"/>
                <w:sz w:val="18"/>
                <w:szCs w:val="18"/>
              </w:rPr>
              <w:t>mg/m³。</w:t>
            </w:r>
          </w:p>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2、封边：采用激光封边技术，符合QB/T4463-2013标准，耐光色牢度（灰色样卡）≥4级。耐冷热循环性：无龟裂、无鼓泡、无变色、无起皱。</w:t>
            </w:r>
          </w:p>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3、脚架：采用优质一级冷轧电镀碳钢管，金属台脚表面经酸洗、磷洗、静电粉沫喷涂，颜色牢固，不易刮花。</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51</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小茶几</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138C8CC4" wp14:editId="1200E431">
                  <wp:extent cx="1543050" cy="1598930"/>
                  <wp:effectExtent l="19050" t="0" r="0" b="0"/>
                  <wp:docPr id="207"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52"/>
                          <pic:cNvPicPr>
                            <a:picLocks noChangeAspect="1"/>
                          </pic:cNvPicPr>
                        </pic:nvPicPr>
                        <pic:blipFill>
                          <a:blip r:embed="rId51" cstate="print"/>
                          <a:stretch>
                            <a:fillRect/>
                          </a:stretch>
                        </pic:blipFill>
                        <pic:spPr>
                          <a:xfrm>
                            <a:off x="0" y="0"/>
                            <a:ext cx="1544086" cy="1600008"/>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6</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规格：φ500*H550</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1、基材：采用环保E0级刨花板为基材甲醛释放量，ENF≤0.025mg/m³、经过二次高温处理甲醛及甲苯，浸渍胶膜纸饰面刨花板，符合GB/T15102-2017、HJ571-2010、GB/T39600-2021标准，静曲强度≥11.0Mpa，弹性模量≥1600Mpa，内结合强度≥0.35Mpa，表面胶合强度≥0.60Mpa，2h吸水厚度膨胀率≤8.0%，含水率3.0%~13.0%， 总挥发性有机化合物（TVOC）≤</w:t>
            </w:r>
            <w:r>
              <w:rPr>
                <w:rFonts w:ascii="宋体" w:hAnsi="宋体" w:cs="宋体" w:hint="eastAsia"/>
                <w:color w:val="000000"/>
                <w:kern w:val="0"/>
                <w:sz w:val="18"/>
                <w:szCs w:val="18"/>
              </w:rPr>
              <w:lastRenderedPageBreak/>
              <w:t>0.50</w:t>
            </w:r>
            <w:r>
              <w:rPr>
                <w:rFonts w:ascii="宋体" w:hAnsi="宋体" w:cs="宋体" w:hint="eastAsia"/>
                <w:color w:val="000000"/>
                <w:kern w:val="0"/>
                <w:sz w:val="22"/>
              </w:rPr>
              <w:t>mg/ (m²•h)，</w:t>
            </w:r>
            <w:r>
              <w:rPr>
                <w:rFonts w:ascii="宋体" w:hAnsi="宋体" w:cs="宋体" w:hint="eastAsia"/>
                <w:color w:val="000000"/>
                <w:kern w:val="0"/>
                <w:sz w:val="18"/>
                <w:szCs w:val="18"/>
              </w:rPr>
              <w:t>桌面板厚度≥25mm。</w:t>
            </w:r>
            <w:r>
              <w:rPr>
                <w:rFonts w:ascii="宋体" w:hAnsi="宋体" w:cs="宋体" w:hint="eastAsia"/>
                <w:color w:val="000000"/>
                <w:kern w:val="0"/>
                <w:sz w:val="18"/>
                <w:szCs w:val="18"/>
              </w:rPr>
              <w:br/>
              <w:t>2、支柱采用钢琴烤漆工艺。采用环保型PE底漆PU面漆，透明度高、耐磨、手感细腻。五底三面油漆工艺，表面光滑平整，无颗粒、无气泡、无渣点，颜色均匀，硬度高，符合E0级环保标准。</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lastRenderedPageBreak/>
              <w:t>52</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报告厅长条桌</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1335F041" wp14:editId="174EA43D">
                  <wp:extent cx="1612900" cy="1617980"/>
                  <wp:effectExtent l="19050" t="0" r="6350" b="0"/>
                  <wp:docPr id="208"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53"/>
                          <pic:cNvPicPr>
                            <a:picLocks noChangeAspect="1"/>
                          </pic:cNvPicPr>
                        </pic:nvPicPr>
                        <pic:blipFill>
                          <a:blip r:embed="rId52" cstate="print"/>
                          <a:stretch>
                            <a:fillRect/>
                          </a:stretch>
                        </pic:blipFill>
                        <pic:spPr>
                          <a:xfrm>
                            <a:off x="0" y="0"/>
                            <a:ext cx="1612900" cy="1618173"/>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3</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张</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规格：W1800*D400*H750</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1、选用优质实木皮及3A级胡桃木实木皮饰面，高品质白木或与贴面相同的优质实木木皮封边。</w:t>
            </w:r>
            <w:r>
              <w:rPr>
                <w:rFonts w:ascii="宋体" w:hAnsi="宋体" w:cs="宋体" w:hint="eastAsia"/>
                <w:color w:val="000000"/>
                <w:kern w:val="0"/>
                <w:sz w:val="18"/>
                <w:szCs w:val="18"/>
              </w:rPr>
              <w:br/>
              <w:t>2、采用优质生态中纤板，经过防虫、防腐等化学处理，含水率低于12%，平整度好，性能稳定，不易变形。符合GB/T11718-2021、GB18580-2017标准规定,甲醛释放量≤0.124</w:t>
            </w:r>
            <w:r>
              <w:rPr>
                <w:rFonts w:ascii="MS Mincho" w:eastAsia="MS Mincho" w:hAnsi="MS Mincho" w:cs="MS Mincho" w:hint="eastAsia"/>
                <w:color w:val="000000"/>
                <w:kern w:val="0"/>
                <w:sz w:val="18"/>
                <w:szCs w:val="18"/>
              </w:rPr>
              <w:t> </w:t>
            </w:r>
            <w:r>
              <w:rPr>
                <w:rFonts w:ascii="宋体" w:hAnsi="宋体" w:cs="宋体" w:hint="eastAsia"/>
                <w:color w:val="000000"/>
                <w:kern w:val="0"/>
                <w:sz w:val="18"/>
                <w:szCs w:val="18"/>
              </w:rPr>
              <w:t>mg/m³。</w:t>
            </w:r>
            <w:r>
              <w:rPr>
                <w:rFonts w:ascii="宋体" w:hAnsi="宋体" w:cs="宋体" w:hint="eastAsia"/>
                <w:color w:val="000000"/>
                <w:kern w:val="0"/>
                <w:sz w:val="18"/>
                <w:szCs w:val="18"/>
              </w:rPr>
              <w:br/>
              <w:t>3、面漆采用优质PU聚脂漆,底漆采用PE不饱和树脂漆，符合欧洲环保要求。</w:t>
            </w:r>
            <w:r>
              <w:rPr>
                <w:rFonts w:ascii="宋体" w:hAnsi="宋体" w:cs="宋体" w:hint="eastAsia"/>
                <w:color w:val="000000"/>
                <w:kern w:val="0"/>
                <w:sz w:val="18"/>
                <w:szCs w:val="18"/>
              </w:rPr>
              <w:br/>
              <w:t>4、优质锁具，优质路轨铰链，连接件等五金</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53</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候诊椅（一桌两椅）</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13E0CC88" wp14:editId="32133814">
                  <wp:extent cx="1581150" cy="1320165"/>
                  <wp:effectExtent l="19050" t="0" r="0" b="0"/>
                  <wp:docPr id="20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31"/>
                          <pic:cNvPicPr>
                            <a:picLocks noChangeAspect="1" noChangeArrowheads="1"/>
                          </pic:cNvPicPr>
                        </pic:nvPicPr>
                        <pic:blipFill>
                          <a:blip r:embed="rId53" cstate="print"/>
                          <a:srcRect/>
                          <a:stretch>
                            <a:fillRect/>
                          </a:stretch>
                        </pic:blipFill>
                        <pic:spPr>
                          <a:xfrm>
                            <a:off x="0" y="0"/>
                            <a:ext cx="1581150" cy="1320342"/>
                          </a:xfrm>
                          <a:prstGeom prst="rect">
                            <a:avLst/>
                          </a:prstGeom>
                          <a:noFill/>
                          <a:ln w="9525">
                            <a:noFill/>
                            <a:miter lim="800000"/>
                            <a:headEnd/>
                            <a:tailEnd/>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3</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组</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规格：W1750*D680*H780</w:t>
            </w:r>
          </w:p>
        </w:tc>
        <w:tc>
          <w:tcPr>
            <w:tcW w:w="3969" w:type="dxa"/>
            <w:vAlign w:val="center"/>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二人位</w:t>
            </w:r>
            <w:r>
              <w:rPr>
                <w:rFonts w:ascii="宋体" w:hAnsi="宋体" w:cs="宋体" w:hint="eastAsia"/>
                <w:color w:val="000000"/>
                <w:kern w:val="0"/>
                <w:sz w:val="18"/>
                <w:szCs w:val="18"/>
              </w:rPr>
              <w:br/>
              <w:t>1、座板：高密度超软pu冷固发泡成型；</w:t>
            </w:r>
            <w:r>
              <w:rPr>
                <w:rFonts w:ascii="宋体" w:hAnsi="宋体" w:cs="宋体" w:hint="eastAsia"/>
                <w:color w:val="000000"/>
                <w:kern w:val="0"/>
                <w:sz w:val="18"/>
                <w:szCs w:val="18"/>
              </w:rPr>
              <w:br/>
              <w:t>2、横梁：高强度六角型优质冷轧钢管，具有超强的承载能力和稳定性；</w:t>
            </w:r>
            <w:r>
              <w:rPr>
                <w:rFonts w:ascii="宋体" w:hAnsi="宋体" w:cs="宋体" w:hint="eastAsia"/>
                <w:color w:val="000000"/>
                <w:kern w:val="0"/>
                <w:sz w:val="18"/>
                <w:szCs w:val="18"/>
              </w:rPr>
              <w:br/>
              <w:t>3、扶手、脚：加厚冷轧钢板，冲压，焊接成型，打磨抛光，除油除锈后表面静电喷粉处理。</w:t>
            </w:r>
          </w:p>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4、颜色可选</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54</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化妆桌</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15890B89" wp14:editId="458C4F60">
                  <wp:extent cx="1186180" cy="1571625"/>
                  <wp:effectExtent l="1905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54" cstate="print"/>
                          <a:srcRect/>
                          <a:stretch>
                            <a:fillRect/>
                          </a:stretch>
                        </pic:blipFill>
                        <pic:spPr>
                          <a:xfrm>
                            <a:off x="0" y="0"/>
                            <a:ext cx="1186363" cy="1571625"/>
                          </a:xfrm>
                          <a:prstGeom prst="rect">
                            <a:avLst/>
                          </a:prstGeom>
                          <a:noFill/>
                          <a:ln w="9525">
                            <a:noFill/>
                            <a:miter lim="800000"/>
                            <a:headEnd/>
                            <a:tailEnd/>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10</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张</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规格：W800*D400*H1270</w:t>
            </w:r>
          </w:p>
        </w:tc>
        <w:tc>
          <w:tcPr>
            <w:tcW w:w="3969" w:type="dxa"/>
            <w:vAlign w:val="center"/>
          </w:tcPr>
          <w:p w:rsidR="00F513D7" w:rsidRDefault="00F513D7" w:rsidP="00F62E8A">
            <w:pPr>
              <w:pStyle w:val="affe"/>
              <w:numPr>
                <w:ilvl w:val="0"/>
                <w:numId w:val="8"/>
              </w:numPr>
              <w:textAlignment w:val="center"/>
              <w:rPr>
                <w:rFonts w:ascii="宋体" w:hAnsi="宋体" w:cs="宋体"/>
                <w:color w:val="000000"/>
                <w:kern w:val="0"/>
                <w:sz w:val="18"/>
                <w:szCs w:val="18"/>
              </w:rPr>
            </w:pPr>
            <w:r>
              <w:rPr>
                <w:rFonts w:ascii="宋体" w:hAnsi="宋体" w:cs="宋体" w:hint="eastAsia"/>
                <w:color w:val="000000"/>
                <w:kern w:val="0"/>
                <w:sz w:val="18"/>
                <w:szCs w:val="18"/>
              </w:rPr>
              <w:t>基材：采用环保E0级刨花板为基材甲醛释放量，ENF≤0.025mg/m³、经过二次高温处理甲醛及甲苯，浸渍胶膜纸饰面刨花板，符合GB/T15102-2017、HJ571-2010、GB/T39600-2021标准，静曲强度≥11.0Mpa，弹性模量≥1600Mpa，内结合强度≥0.35Mpa，表面胶合强度≥0.60Mpa，2h吸水厚度膨胀率≤8.0%，含水率3.0%~13.0%， 总挥发性有机化合物（TVOC）≤0.50</w:t>
            </w:r>
            <w:r>
              <w:rPr>
                <w:rFonts w:ascii="宋体" w:hAnsi="宋体" w:cs="宋体" w:hint="eastAsia"/>
                <w:color w:val="000000"/>
                <w:kern w:val="0"/>
                <w:sz w:val="22"/>
              </w:rPr>
              <w:t>mg/ (m²•h)，</w:t>
            </w:r>
            <w:r>
              <w:rPr>
                <w:rFonts w:ascii="宋体" w:hAnsi="宋体" w:cs="宋体" w:hint="eastAsia"/>
                <w:color w:val="000000"/>
                <w:kern w:val="0"/>
                <w:sz w:val="18"/>
                <w:szCs w:val="18"/>
              </w:rPr>
              <w:t>桌面板厚度≥25mm，柜体厚度≥16mm。</w:t>
            </w:r>
          </w:p>
          <w:p w:rsidR="00F513D7" w:rsidRDefault="00F513D7" w:rsidP="00F62E8A">
            <w:pPr>
              <w:pStyle w:val="affe"/>
              <w:numPr>
                <w:ilvl w:val="0"/>
                <w:numId w:val="8"/>
              </w:numPr>
              <w:textAlignment w:val="center"/>
              <w:rPr>
                <w:rFonts w:ascii="宋体" w:hAnsi="宋体" w:cs="宋体"/>
                <w:color w:val="000000"/>
                <w:sz w:val="18"/>
                <w:szCs w:val="18"/>
              </w:rPr>
            </w:pPr>
            <w:r>
              <w:rPr>
                <w:rFonts w:ascii="宋体" w:hAnsi="宋体" w:cs="宋体" w:hint="eastAsia"/>
                <w:color w:val="000000"/>
                <w:kern w:val="0"/>
                <w:sz w:val="18"/>
                <w:szCs w:val="18"/>
              </w:rPr>
              <w:t>高清镜面，搭配LED光圈，多档亮度可调，</w:t>
            </w:r>
            <w:r>
              <w:rPr>
                <w:rFonts w:ascii="宋体" w:hAnsi="宋体" w:cs="宋体"/>
                <w:color w:val="000000"/>
                <w:sz w:val="18"/>
                <w:szCs w:val="18"/>
              </w:rPr>
              <w:t xml:space="preserve"> </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lastRenderedPageBreak/>
              <w:t>55</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圆凳</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174E0EEE" wp14:editId="289F7463">
                  <wp:extent cx="1447800" cy="1717040"/>
                  <wp:effectExtent l="19050" t="0" r="0" b="0"/>
                  <wp:docPr id="211"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56"/>
                          <pic:cNvPicPr>
                            <a:picLocks noChangeAspect="1"/>
                          </pic:cNvPicPr>
                        </pic:nvPicPr>
                        <pic:blipFill>
                          <a:blip r:embed="rId55" cstate="print"/>
                          <a:stretch>
                            <a:fillRect/>
                          </a:stretch>
                        </pic:blipFill>
                        <pic:spPr>
                          <a:xfrm>
                            <a:off x="0" y="0"/>
                            <a:ext cx="1448802" cy="1718323"/>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24</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规格：φ330*H420-560</w:t>
            </w:r>
          </w:p>
        </w:tc>
        <w:tc>
          <w:tcPr>
            <w:tcW w:w="3969" w:type="dxa"/>
            <w:vAlign w:val="center"/>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1、优质PU皮双层海绵填充，柔软皮革，带椅背</w:t>
            </w:r>
          </w:p>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2、高密度海绵，强度底座，加厚无纺布</w:t>
            </w:r>
            <w:r>
              <w:rPr>
                <w:rFonts w:ascii="宋体" w:hAnsi="宋体" w:cs="宋体" w:hint="eastAsia"/>
                <w:color w:val="000000"/>
                <w:kern w:val="0"/>
                <w:sz w:val="18"/>
                <w:szCs w:val="18"/>
              </w:rPr>
              <w:br/>
              <w:t>3、SGS防爆气杆，加厚钢圈更耐用更稳固</w:t>
            </w:r>
            <w:r>
              <w:rPr>
                <w:rFonts w:ascii="宋体" w:hAnsi="宋体" w:cs="宋体" w:hint="eastAsia"/>
                <w:color w:val="000000"/>
                <w:kern w:val="0"/>
                <w:sz w:val="18"/>
                <w:szCs w:val="18"/>
              </w:rPr>
              <w:br/>
              <w:t>4、静音滑动轮，防滑耐磨不易伤地板、移动无噪音</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56</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休闲椅</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61375400" wp14:editId="229E6F39">
                  <wp:extent cx="1473200" cy="1554480"/>
                  <wp:effectExtent l="19050" t="0" r="0" b="0"/>
                  <wp:docPr id="212"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57"/>
                          <pic:cNvPicPr>
                            <a:picLocks noChangeAspect="1"/>
                          </pic:cNvPicPr>
                        </pic:nvPicPr>
                        <pic:blipFill>
                          <a:blip r:embed="rId56" cstate="print"/>
                          <a:stretch>
                            <a:fillRect/>
                          </a:stretch>
                        </pic:blipFill>
                        <pic:spPr>
                          <a:xfrm>
                            <a:off x="0" y="0"/>
                            <a:ext cx="1473780" cy="1554480"/>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8</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把</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规格：W450*D525*H805</w:t>
            </w:r>
          </w:p>
        </w:tc>
        <w:tc>
          <w:tcPr>
            <w:tcW w:w="3969" w:type="dxa"/>
            <w:vAlign w:val="center"/>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1、使用优质PP材质，坚实靠背，兼具高密度高硬度的材料，一体成型，不易折断，坚硬稳固高密度</w:t>
            </w:r>
          </w:p>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2、利用格纹编织技术，耐用抗撕裂性强轻轻擦拭即可除污，便于清理</w:t>
            </w:r>
            <w:r>
              <w:rPr>
                <w:rFonts w:ascii="宋体" w:hAnsi="宋体" w:cs="宋体" w:hint="eastAsia"/>
                <w:color w:val="000000"/>
                <w:kern w:val="0"/>
                <w:sz w:val="18"/>
                <w:szCs w:val="18"/>
              </w:rPr>
              <w:br/>
              <w:t>3、无加粉定型棉，久坐不塌陷，不变形</w:t>
            </w:r>
            <w:r>
              <w:rPr>
                <w:rFonts w:ascii="宋体" w:hAnsi="宋体" w:cs="宋体" w:hint="eastAsia"/>
                <w:color w:val="000000"/>
                <w:kern w:val="0"/>
                <w:sz w:val="18"/>
                <w:szCs w:val="18"/>
              </w:rPr>
              <w:br/>
              <w:t>4、加粗钢筋椅脚</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57</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办公椅</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5C0803EC" wp14:editId="3A8B4E0D">
                  <wp:extent cx="1181100" cy="1912620"/>
                  <wp:effectExtent l="19050" t="0" r="0" b="0"/>
                  <wp:docPr id="213"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58"/>
                          <pic:cNvPicPr>
                            <a:picLocks noChangeAspect="1"/>
                          </pic:cNvPicPr>
                        </pic:nvPicPr>
                        <pic:blipFill>
                          <a:blip r:embed="rId57" cstate="print"/>
                          <a:stretch>
                            <a:fillRect/>
                          </a:stretch>
                        </pic:blipFill>
                        <pic:spPr>
                          <a:xfrm>
                            <a:off x="0" y="0"/>
                            <a:ext cx="1183439" cy="1916656"/>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4</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把</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规格：W580*D560*H1180</w:t>
            </w:r>
          </w:p>
        </w:tc>
        <w:tc>
          <w:tcPr>
            <w:tcW w:w="3969" w:type="dxa"/>
            <w:vAlign w:val="center"/>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1.头枕、椅背等外框采用PP+30%玻璃纤维背框；</w:t>
            </w:r>
          </w:p>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2.扶手材料采用PP连体固定扶手；</w:t>
            </w:r>
            <w:r>
              <w:rPr>
                <w:rFonts w:ascii="宋体" w:hAnsi="宋体" w:cs="宋体" w:hint="eastAsia"/>
                <w:color w:val="000000"/>
                <w:kern w:val="0"/>
                <w:sz w:val="18"/>
                <w:szCs w:val="18"/>
              </w:rPr>
              <w:br/>
              <w:t>3.坐垫采用40高密度定型海绵；</w:t>
            </w:r>
            <w:r>
              <w:rPr>
                <w:rFonts w:ascii="宋体" w:hAnsi="宋体" w:cs="宋体" w:hint="eastAsia"/>
                <w:color w:val="000000"/>
                <w:kern w:val="0"/>
                <w:sz w:val="18"/>
                <w:szCs w:val="18"/>
              </w:rPr>
              <w:br/>
              <w:t>4.底盘带原位锁定；</w:t>
            </w:r>
            <w:r>
              <w:rPr>
                <w:rFonts w:ascii="宋体" w:hAnsi="宋体" w:cs="宋体" w:hint="eastAsia"/>
                <w:color w:val="000000"/>
                <w:kern w:val="0"/>
                <w:sz w:val="18"/>
                <w:szCs w:val="18"/>
              </w:rPr>
              <w:br/>
              <w:t>5.椅脚采用过测试≥320mm尼龙脚；</w:t>
            </w:r>
            <w:r>
              <w:rPr>
                <w:rFonts w:ascii="宋体" w:hAnsi="宋体" w:cs="宋体" w:hint="eastAsia"/>
                <w:color w:val="000000"/>
                <w:kern w:val="0"/>
                <w:sz w:val="18"/>
                <w:szCs w:val="18"/>
              </w:rPr>
              <w:br/>
              <w:t>6.气杆采用≥85mm过测试气压棒；</w:t>
            </w:r>
            <w:r>
              <w:rPr>
                <w:rFonts w:ascii="宋体" w:hAnsi="宋体" w:cs="宋体" w:hint="eastAsia"/>
                <w:color w:val="000000"/>
                <w:kern w:val="0"/>
                <w:sz w:val="18"/>
                <w:szCs w:val="18"/>
              </w:rPr>
              <w:br/>
              <w:t>7.椅轮采用≥60mm黑色尼龙Pu轮；</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58</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坐便椅</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41AFEE60" wp14:editId="1558BB7C">
                  <wp:extent cx="1129030" cy="1538605"/>
                  <wp:effectExtent l="19050" t="0" r="0" b="0"/>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noChangeArrowheads="1"/>
                          </pic:cNvPicPr>
                        </pic:nvPicPr>
                        <pic:blipFill>
                          <a:blip r:embed="rId58" cstate="print"/>
                          <a:srcRect/>
                          <a:stretch>
                            <a:fillRect/>
                          </a:stretch>
                        </pic:blipFill>
                        <pic:spPr>
                          <a:xfrm>
                            <a:off x="0" y="0"/>
                            <a:ext cx="1129045" cy="1538833"/>
                          </a:xfrm>
                          <a:prstGeom prst="rect">
                            <a:avLst/>
                          </a:prstGeom>
                          <a:noFill/>
                          <a:ln w="9525">
                            <a:noFill/>
                            <a:miter lim="800000"/>
                            <a:headEnd/>
                            <a:tailEnd/>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4</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规格：W600*D540*H990-1120</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1、铝合金支架</w:t>
            </w:r>
            <w:r>
              <w:rPr>
                <w:rFonts w:ascii="宋体" w:hAnsi="宋体" w:cs="宋体" w:hint="eastAsia"/>
                <w:color w:val="000000"/>
                <w:kern w:val="0"/>
                <w:sz w:val="18"/>
                <w:szCs w:val="18"/>
              </w:rPr>
              <w:br/>
              <w:t>2、优质塑胶，坐垫采用人造皮革，填充高密定型度海绵，回弹性强不易变形，软硬适中</w:t>
            </w:r>
            <w:r>
              <w:rPr>
                <w:rFonts w:ascii="宋体" w:hAnsi="宋体" w:cs="宋体" w:hint="eastAsia"/>
                <w:color w:val="000000"/>
                <w:kern w:val="0"/>
                <w:sz w:val="18"/>
                <w:szCs w:val="18"/>
              </w:rPr>
              <w:br/>
              <w:t>3、大吸盘脚垫，真空吸附，强力防滑</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59</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长条病案整理桌</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27C7FA9E" wp14:editId="3DE636EC">
                  <wp:extent cx="1518920" cy="1244600"/>
                  <wp:effectExtent l="19050" t="0" r="4814" b="0"/>
                  <wp:docPr id="215"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60"/>
                          <pic:cNvPicPr>
                            <a:picLocks noChangeAspect="1"/>
                          </pic:cNvPicPr>
                        </pic:nvPicPr>
                        <pic:blipFill>
                          <a:blip r:embed="rId59" cstate="print"/>
                          <a:stretch>
                            <a:fillRect/>
                          </a:stretch>
                        </pic:blipFill>
                        <pic:spPr>
                          <a:xfrm>
                            <a:off x="0" y="0"/>
                            <a:ext cx="1519186" cy="1244600"/>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张</w:t>
            </w:r>
          </w:p>
        </w:tc>
        <w:tc>
          <w:tcPr>
            <w:tcW w:w="1276" w:type="dxa"/>
          </w:tcPr>
          <w:p w:rsidR="00F513D7" w:rsidRDefault="00F513D7" w:rsidP="00F62E8A">
            <w:pPr>
              <w:rPr>
                <w:rFonts w:ascii="宋体" w:hAnsi="宋体" w:cs="宋体"/>
                <w:color w:val="000000"/>
                <w:kern w:val="0"/>
                <w:sz w:val="18"/>
                <w:szCs w:val="18"/>
              </w:rPr>
            </w:pPr>
            <w:r>
              <w:rPr>
                <w:rFonts w:ascii="宋体" w:hAnsi="宋体" w:cs="宋体" w:hint="eastAsia"/>
                <w:color w:val="000000"/>
                <w:kern w:val="0"/>
                <w:sz w:val="18"/>
                <w:szCs w:val="18"/>
              </w:rPr>
              <w:t>规格：W3500*D1200*H800</w:t>
            </w:r>
          </w:p>
        </w:tc>
        <w:tc>
          <w:tcPr>
            <w:tcW w:w="3969" w:type="dxa"/>
            <w:vAlign w:val="center"/>
          </w:tcPr>
          <w:p w:rsidR="00F513D7" w:rsidRDefault="00F513D7" w:rsidP="00F62E8A">
            <w:pPr>
              <w:rPr>
                <w:rFonts w:ascii="宋体" w:hAnsi="宋体" w:cs="宋体"/>
                <w:color w:val="000000"/>
                <w:kern w:val="0"/>
                <w:sz w:val="18"/>
                <w:szCs w:val="18"/>
              </w:rPr>
            </w:pPr>
            <w:r>
              <w:rPr>
                <w:rFonts w:ascii="宋体" w:hAnsi="宋体" w:cs="宋体" w:hint="eastAsia"/>
                <w:color w:val="000000"/>
                <w:kern w:val="0"/>
                <w:sz w:val="18"/>
                <w:szCs w:val="18"/>
              </w:rPr>
              <w:t>1、基材：采用环保E0级刨花板，甲醛释放量，ENF≤0.025mg/m³、经过二次高温处理甲醛及甲苯，浸渍胶膜纸饰面刨花板，符合GB/T15102-2017、HJ571-2010、GB/T39600-2021标准，静曲强度≥11.0Mpa，弹性模量≥1600Mpa，内结合强度≥0.35Mpa，表面胶合强度≥0.60Mpa，2h吸水厚度膨胀率≤8.0%，含水率</w:t>
            </w:r>
            <w:r>
              <w:rPr>
                <w:rFonts w:ascii="宋体" w:hAnsi="宋体" w:cs="宋体" w:hint="eastAsia"/>
                <w:color w:val="000000"/>
                <w:kern w:val="0"/>
                <w:sz w:val="18"/>
                <w:szCs w:val="18"/>
              </w:rPr>
              <w:lastRenderedPageBreak/>
              <w:t>3.0%~13.0%， 总挥发性有机化合物（TVOC）≤0.50</w:t>
            </w:r>
            <w:r>
              <w:rPr>
                <w:rFonts w:ascii="宋体" w:hAnsi="宋体" w:cs="宋体" w:hint="eastAsia"/>
                <w:color w:val="000000"/>
                <w:kern w:val="0"/>
                <w:sz w:val="22"/>
              </w:rPr>
              <w:t>mg/ (m²•h)，</w:t>
            </w:r>
            <w:r>
              <w:rPr>
                <w:rFonts w:ascii="宋体" w:hAnsi="宋体" w:cs="宋体" w:hint="eastAsia"/>
                <w:color w:val="000000"/>
                <w:kern w:val="0"/>
                <w:sz w:val="18"/>
                <w:szCs w:val="18"/>
              </w:rPr>
              <w:t>桌面板厚度≥25mm，柜体板≥16mm。</w:t>
            </w:r>
            <w:r>
              <w:rPr>
                <w:rFonts w:ascii="宋体" w:hAnsi="宋体" w:cs="宋体" w:hint="eastAsia"/>
                <w:color w:val="000000"/>
                <w:kern w:val="0"/>
                <w:sz w:val="18"/>
                <w:szCs w:val="18"/>
              </w:rPr>
              <w:br/>
              <w:t>2、贴面：采用耐磨三聚氢胺浸渍饰面、使用5年不褪色、耐磨耐高温。</w:t>
            </w:r>
            <w:r>
              <w:rPr>
                <w:rFonts w:ascii="宋体" w:hAnsi="宋体" w:cs="宋体" w:hint="eastAsia"/>
                <w:color w:val="000000"/>
                <w:kern w:val="0"/>
                <w:sz w:val="18"/>
                <w:szCs w:val="18"/>
              </w:rPr>
              <w:br/>
              <w:t>3、封边：近色PVC封边条、厚度≥1.5mm。</w:t>
            </w:r>
          </w:p>
          <w:p w:rsidR="00F513D7" w:rsidRDefault="00F513D7" w:rsidP="00F62E8A">
            <w:pPr>
              <w:rPr>
                <w:rFonts w:ascii="宋体" w:hAnsi="宋体" w:cs="宋体"/>
                <w:color w:val="000000"/>
                <w:sz w:val="18"/>
                <w:szCs w:val="18"/>
              </w:rPr>
            </w:pPr>
            <w:r>
              <w:rPr>
                <w:rFonts w:ascii="宋体" w:hAnsi="宋体" w:cs="宋体" w:hint="eastAsia"/>
                <w:color w:val="000000"/>
                <w:kern w:val="0"/>
                <w:sz w:val="18"/>
                <w:szCs w:val="18"/>
              </w:rPr>
              <w:t>4、采用优质胶粘剂，无游离甲醛≤0.50g/kg、苯、、二氯甲烷、甲苯+二甲苯、1,2-二氯乙烷，1,1,2-三氯乙烷，三氯乙烯含量符合GB18583-2008标准。</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lastRenderedPageBreak/>
              <w:t>60</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演讲台</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61764C3A" wp14:editId="12572CD5">
                  <wp:extent cx="1402715" cy="1760855"/>
                  <wp:effectExtent l="19050" t="0" r="6985" b="0"/>
                  <wp:docPr id="216"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61"/>
                          <pic:cNvPicPr>
                            <a:picLocks noChangeAspect="1"/>
                          </pic:cNvPicPr>
                        </pic:nvPicPr>
                        <pic:blipFill>
                          <a:blip r:embed="rId60" cstate="print"/>
                          <a:stretch>
                            <a:fillRect/>
                          </a:stretch>
                        </pic:blipFill>
                        <pic:spPr>
                          <a:xfrm>
                            <a:off x="0" y="0"/>
                            <a:ext cx="1402715" cy="1760982"/>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规格：W600*D500*H1100</w:t>
            </w:r>
          </w:p>
        </w:tc>
        <w:tc>
          <w:tcPr>
            <w:tcW w:w="3969" w:type="dxa"/>
            <w:vAlign w:val="center"/>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1、选用优质实木皮及3A级胡桃木实木皮饰面，高品质白木或与贴面相同的优质实木木皮封边。</w:t>
            </w:r>
            <w:r>
              <w:rPr>
                <w:rFonts w:ascii="宋体" w:hAnsi="宋体" w:cs="宋体" w:hint="eastAsia"/>
                <w:color w:val="000000"/>
                <w:kern w:val="0"/>
                <w:sz w:val="18"/>
                <w:szCs w:val="18"/>
              </w:rPr>
              <w:br/>
              <w:t>2、采用优质生态中纤板，经过防虫、防腐等化学处理，含水率低于12%，平整度好，性能稳定，不易变形。符合GB/T11718-2021、GB18580-2017标准规定,甲醛释放量≤0.124</w:t>
            </w:r>
            <w:r>
              <w:rPr>
                <w:rFonts w:ascii="MS Mincho" w:eastAsia="MS Mincho" w:hAnsi="MS Mincho" w:cs="MS Mincho" w:hint="eastAsia"/>
                <w:color w:val="000000"/>
                <w:kern w:val="0"/>
                <w:sz w:val="18"/>
                <w:szCs w:val="18"/>
              </w:rPr>
              <w:t> </w:t>
            </w:r>
            <w:r>
              <w:rPr>
                <w:rFonts w:ascii="宋体" w:hAnsi="宋体" w:cs="宋体" w:hint="eastAsia"/>
                <w:color w:val="000000"/>
                <w:kern w:val="0"/>
                <w:sz w:val="18"/>
                <w:szCs w:val="18"/>
              </w:rPr>
              <w:t>mg/m³。</w:t>
            </w:r>
          </w:p>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3、面漆采用优质PU聚脂漆,底漆采用PE不饱和树脂漆，符合欧洲环保要求。</w:t>
            </w:r>
            <w:r>
              <w:rPr>
                <w:rFonts w:ascii="宋体" w:hAnsi="宋体" w:cs="宋体" w:hint="eastAsia"/>
                <w:color w:val="000000"/>
                <w:kern w:val="0"/>
                <w:sz w:val="18"/>
                <w:szCs w:val="18"/>
              </w:rPr>
              <w:br/>
              <w:t>4、优质锁具，优质路轨铰链，连接件等五金</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61</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折叠椅</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37EA0617" wp14:editId="27F88237">
                  <wp:extent cx="1530350" cy="1787525"/>
                  <wp:effectExtent l="19050" t="0" r="0" b="0"/>
                  <wp:docPr id="217"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62"/>
                          <pic:cNvPicPr>
                            <a:picLocks noChangeAspect="1"/>
                          </pic:cNvPicPr>
                        </pic:nvPicPr>
                        <pic:blipFill>
                          <a:blip r:embed="rId61" cstate="print"/>
                          <a:stretch>
                            <a:fillRect/>
                          </a:stretch>
                        </pic:blipFill>
                        <pic:spPr>
                          <a:xfrm>
                            <a:off x="0" y="0"/>
                            <a:ext cx="1530617" cy="1787525"/>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20</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张</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规格：W645*D580*H835</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1、椅背:全新优质PA+玻纤材质，耐磨透气网布</w:t>
            </w:r>
            <w:r>
              <w:rPr>
                <w:rFonts w:ascii="宋体" w:hAnsi="宋体" w:cs="宋体" w:hint="eastAsia"/>
                <w:color w:val="000000"/>
                <w:kern w:val="0"/>
                <w:sz w:val="18"/>
                <w:szCs w:val="18"/>
              </w:rPr>
              <w:br/>
              <w:t>2、椅座:高弹力舒适海绵，高弹力透气坐布</w:t>
            </w:r>
            <w:r>
              <w:rPr>
                <w:rFonts w:ascii="宋体" w:hAnsi="宋体" w:cs="宋体" w:hint="eastAsia"/>
                <w:color w:val="000000"/>
                <w:kern w:val="0"/>
                <w:sz w:val="18"/>
                <w:szCs w:val="18"/>
              </w:rPr>
              <w:br/>
              <w:t>3、扶手:PA+15%玻纤，精抛铝合金旋转机构</w:t>
            </w:r>
            <w:r>
              <w:rPr>
                <w:rFonts w:ascii="宋体" w:hAnsi="宋体" w:cs="宋体" w:hint="eastAsia"/>
                <w:color w:val="000000"/>
                <w:kern w:val="0"/>
                <w:sz w:val="18"/>
                <w:szCs w:val="18"/>
              </w:rPr>
              <w:br/>
              <w:t>4、椅架:碳素钢管脚架</w:t>
            </w:r>
            <w:r>
              <w:rPr>
                <w:rFonts w:ascii="宋体" w:hAnsi="宋体" w:cs="宋体" w:hint="eastAsia"/>
                <w:color w:val="000000"/>
                <w:kern w:val="0"/>
                <w:sz w:val="18"/>
                <w:szCs w:val="18"/>
              </w:rPr>
              <w:br/>
              <w:t>5、脚垫:PA+15%玻纤</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62</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休闲桌</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4BB11313" wp14:editId="6335AF65">
                  <wp:extent cx="1651000" cy="1581150"/>
                  <wp:effectExtent l="19050" t="0" r="6050" b="0"/>
                  <wp:docPr id="218"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63"/>
                          <pic:cNvPicPr>
                            <a:picLocks noChangeAspect="1"/>
                          </pic:cNvPicPr>
                        </pic:nvPicPr>
                        <pic:blipFill>
                          <a:blip r:embed="rId62" cstate="print"/>
                          <a:stretch>
                            <a:fillRect/>
                          </a:stretch>
                        </pic:blipFill>
                        <pic:spPr>
                          <a:xfrm>
                            <a:off x="0" y="0"/>
                            <a:ext cx="1652883" cy="1582665"/>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2</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张</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规格：φ600*H750</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1、高密度板环保烤漆，符合GB 18581-2020、GB/T37005-2018标准，桌面板厚度≥25mm。健康无毒桌边45度斜边角造型</w:t>
            </w:r>
            <w:r>
              <w:rPr>
                <w:rFonts w:ascii="宋体" w:hAnsi="宋体" w:cs="宋体"/>
                <w:color w:val="000000"/>
                <w:kern w:val="0"/>
                <w:sz w:val="18"/>
                <w:szCs w:val="18"/>
              </w:rPr>
              <w:br/>
            </w:r>
            <w:r>
              <w:rPr>
                <w:rFonts w:ascii="宋体" w:hAnsi="宋体" w:cs="宋体" w:hint="eastAsia"/>
                <w:color w:val="000000"/>
                <w:kern w:val="0"/>
                <w:sz w:val="18"/>
                <w:szCs w:val="18"/>
              </w:rPr>
              <w:t>2、涂层类型:汽车级钢琴烤漆(8-10道喷涂工序)</w:t>
            </w:r>
            <w:r>
              <w:rPr>
                <w:rFonts w:ascii="宋体" w:hAnsi="宋体" w:cs="宋体" w:hint="eastAsia"/>
                <w:color w:val="000000"/>
                <w:kern w:val="0"/>
                <w:sz w:val="18"/>
                <w:szCs w:val="18"/>
              </w:rPr>
              <w:br/>
              <w:t>3、漆面厚度:0.3-0.5mm</w:t>
            </w:r>
            <w:r>
              <w:rPr>
                <w:rFonts w:ascii="宋体" w:hAnsi="宋体" w:cs="宋体" w:hint="eastAsia"/>
                <w:color w:val="000000"/>
                <w:kern w:val="0"/>
                <w:sz w:val="18"/>
                <w:szCs w:val="18"/>
              </w:rPr>
              <w:br/>
              <w:t>4、光泽度:亮光(90%以上光感)/哑光(20-30%光感)/金属质感(可选)</w:t>
            </w:r>
            <w:r>
              <w:rPr>
                <w:rFonts w:ascii="宋体" w:hAnsi="宋体" w:cs="宋体" w:hint="eastAsia"/>
                <w:color w:val="000000"/>
                <w:kern w:val="0"/>
                <w:sz w:val="18"/>
                <w:szCs w:val="18"/>
              </w:rPr>
              <w:br/>
              <w:t>5、加厚铁艺底座</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lastRenderedPageBreak/>
              <w:t>63</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升降椅</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4A562E8B" wp14:editId="67446981">
                  <wp:extent cx="1339215" cy="1504950"/>
                  <wp:effectExtent l="19050" t="0" r="0" b="0"/>
                  <wp:docPr id="219"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64"/>
                          <pic:cNvPicPr>
                            <a:picLocks noChangeAspect="1"/>
                          </pic:cNvPicPr>
                        </pic:nvPicPr>
                        <pic:blipFill>
                          <a:blip r:embed="rId63" cstate="print"/>
                          <a:stretch>
                            <a:fillRect/>
                          </a:stretch>
                        </pic:blipFill>
                        <pic:spPr>
                          <a:xfrm>
                            <a:off x="0" y="0"/>
                            <a:ext cx="1340978" cy="1506298"/>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8</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张</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规格：W700*D710*H740</w:t>
            </w:r>
          </w:p>
        </w:tc>
        <w:tc>
          <w:tcPr>
            <w:tcW w:w="3969" w:type="dxa"/>
            <w:vAlign w:val="center"/>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1、优质PU发泡坐垫</w:t>
            </w:r>
            <w:r>
              <w:rPr>
                <w:rFonts w:ascii="宋体" w:hAnsi="宋体" w:cs="宋体" w:hint="eastAsia"/>
                <w:color w:val="000000"/>
                <w:kern w:val="0"/>
                <w:sz w:val="18"/>
                <w:szCs w:val="18"/>
              </w:rPr>
              <w:br/>
              <w:t>2、采用优质的防静电材料，通过防静电测试指标</w:t>
            </w:r>
          </w:p>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3、加厚防爆托盘，加厚钢圈更耐用更稳固，脚钉稳固不易侧翻</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64</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圆桌</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3BF0C6F4" wp14:editId="1F0D5CAE">
                  <wp:extent cx="1530350" cy="1426210"/>
                  <wp:effectExtent l="19050" t="0" r="0" b="0"/>
                  <wp:docPr id="220"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65"/>
                          <pic:cNvPicPr>
                            <a:picLocks noChangeAspect="1"/>
                          </pic:cNvPicPr>
                        </pic:nvPicPr>
                        <pic:blipFill>
                          <a:blip r:embed="rId64" cstate="print"/>
                          <a:stretch>
                            <a:fillRect/>
                          </a:stretch>
                        </pic:blipFill>
                        <pic:spPr>
                          <a:xfrm>
                            <a:off x="0" y="0"/>
                            <a:ext cx="1532216" cy="1428549"/>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张</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规格：φ600*H750</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1、采用优质实木多层板，浸渍胶膜纸饰面，采用免漆工艺，符合国家E0级标准，经过防虫、防腐等化学处理，含水率低于12%，平整度好，性能稳定，不易变形。</w:t>
            </w:r>
            <w:r>
              <w:rPr>
                <w:rFonts w:ascii="宋体" w:hAnsi="宋体" w:cs="宋体" w:hint="eastAsia"/>
                <w:color w:val="000000"/>
                <w:kern w:val="0"/>
                <w:sz w:val="18"/>
                <w:szCs w:val="18"/>
              </w:rPr>
              <w:br/>
              <w:t>2、油漆：采用环保型PE底漆PU面漆，透明度高、耐磨、手感细腻。五底三面油漆工艺，表面光滑平整，无颗粒、无气泡、无渣点，颜色均匀，硬度高，符合E0级环保标准·加厚铁艺底座</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65</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一桌两椅</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4D5CCEA1" wp14:editId="7C6FD7E4">
                  <wp:extent cx="1492250" cy="1152525"/>
                  <wp:effectExtent l="19050" t="0" r="0" b="0"/>
                  <wp:docPr id="221"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66"/>
                          <pic:cNvPicPr>
                            <a:picLocks noChangeAspect="1"/>
                          </pic:cNvPicPr>
                        </pic:nvPicPr>
                        <pic:blipFill>
                          <a:blip r:embed="rId65" cstate="print"/>
                          <a:stretch>
                            <a:fillRect/>
                          </a:stretch>
                        </pic:blipFill>
                        <pic:spPr>
                          <a:xfrm>
                            <a:off x="0" y="0"/>
                            <a:ext cx="1495662" cy="1155290"/>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组</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规格：直径600mm</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1、优质橡胶木框架取材天然，材质坚硬，木质质地均匀内外结构均匀，厚实用料坚固耐用，弧面舒适靠背圆润打磨，光滑细腻受力均衡，结实稳固耐用</w:t>
            </w:r>
            <w:r>
              <w:rPr>
                <w:rFonts w:ascii="宋体" w:hAnsi="宋体" w:cs="宋体" w:hint="eastAsia"/>
                <w:color w:val="000000"/>
                <w:kern w:val="0"/>
                <w:sz w:val="18"/>
                <w:szCs w:val="18"/>
              </w:rPr>
              <w:br/>
              <w:t>2、采用环保型PE底漆PU面漆，透明度高、耐磨、手感细腻。五底三面油漆工艺，表面光滑平整，无颗粒、无气泡、无渣点，颜色均匀，硬度高，符合E0级环保标准</w:t>
            </w:r>
            <w:r>
              <w:rPr>
                <w:rFonts w:ascii="宋体" w:hAnsi="宋体" w:cs="宋体" w:hint="eastAsia"/>
                <w:color w:val="000000"/>
                <w:kern w:val="0"/>
                <w:sz w:val="18"/>
                <w:szCs w:val="18"/>
              </w:rPr>
              <w:br/>
              <w:t>3、填充高密定型度海绵，回弹性强不易变形，软硬适中</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66</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双层脚踏凳</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56BE7CB5" wp14:editId="64C30D02">
                  <wp:extent cx="1403350" cy="1263650"/>
                  <wp:effectExtent l="19050" t="0" r="5996" b="0"/>
                  <wp:docPr id="222"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67"/>
                          <pic:cNvPicPr>
                            <a:picLocks noChangeAspect="1"/>
                          </pic:cNvPicPr>
                        </pic:nvPicPr>
                        <pic:blipFill>
                          <a:blip r:embed="rId66" cstate="print"/>
                          <a:stretch>
                            <a:fillRect/>
                          </a:stretch>
                        </pic:blipFill>
                        <pic:spPr>
                          <a:xfrm>
                            <a:off x="0" y="0"/>
                            <a:ext cx="1405640" cy="1265730"/>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规格：400*450*400</w:t>
            </w:r>
          </w:p>
        </w:tc>
        <w:tc>
          <w:tcPr>
            <w:tcW w:w="3969" w:type="dxa"/>
            <w:vAlign w:val="center"/>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不锈钢脚踏凳双层有围板</w:t>
            </w:r>
          </w:p>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1、采用加粗加厚方管打造，承重力强</w:t>
            </w:r>
            <w:r>
              <w:rPr>
                <w:rFonts w:ascii="宋体" w:hAnsi="宋体" w:cs="宋体" w:hint="eastAsia"/>
                <w:color w:val="000000"/>
                <w:kern w:val="0"/>
                <w:sz w:val="18"/>
                <w:szCs w:val="18"/>
              </w:rPr>
              <w:br/>
              <w:t>2、加强防滑脚垫，安全防滑，防滑防摔，耐磨实用</w:t>
            </w:r>
            <w:r>
              <w:rPr>
                <w:rFonts w:ascii="宋体" w:hAnsi="宋体" w:cs="宋体" w:hint="eastAsia"/>
                <w:color w:val="000000"/>
                <w:kern w:val="0"/>
                <w:sz w:val="18"/>
                <w:szCs w:val="18"/>
              </w:rPr>
              <w:br/>
              <w:t>3、全钢打造凳身，坚固耐用，易清洗</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lastRenderedPageBreak/>
              <w:t>67</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办公桌椅类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注射凳</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361A9CBB" wp14:editId="35FB7D63">
                  <wp:extent cx="1237615" cy="1663700"/>
                  <wp:effectExtent l="19050" t="0" r="450" b="0"/>
                  <wp:docPr id="223"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68"/>
                          <pic:cNvPicPr>
                            <a:picLocks noChangeAspect="1"/>
                          </pic:cNvPicPr>
                        </pic:nvPicPr>
                        <pic:blipFill>
                          <a:blip r:embed="rId67" cstate="print"/>
                          <a:stretch>
                            <a:fillRect/>
                          </a:stretch>
                        </pic:blipFill>
                        <pic:spPr>
                          <a:xfrm>
                            <a:off x="0" y="0"/>
                            <a:ext cx="1238158" cy="1664181"/>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3</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规格：φ330*H420-560</w:t>
            </w:r>
          </w:p>
        </w:tc>
        <w:tc>
          <w:tcPr>
            <w:tcW w:w="3969" w:type="dxa"/>
            <w:vAlign w:val="center"/>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1、优质PU发泡坐垫</w:t>
            </w:r>
            <w:r>
              <w:rPr>
                <w:rFonts w:ascii="宋体" w:hAnsi="宋体" w:cs="宋体" w:hint="eastAsia"/>
                <w:color w:val="000000"/>
                <w:kern w:val="0"/>
                <w:sz w:val="18"/>
                <w:szCs w:val="18"/>
              </w:rPr>
              <w:br/>
              <w:t>2、采用优质的防静电材料，通过防静电测试指标</w:t>
            </w:r>
          </w:p>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3、加厚防爆托盘，加厚钢圈更耐用更稳固，脚钉稳固不易侧翻</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68</w:t>
            </w:r>
          </w:p>
        </w:tc>
        <w:tc>
          <w:tcPr>
            <w:tcW w:w="568"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储物柜类</w:t>
            </w:r>
          </w:p>
        </w:tc>
        <w:tc>
          <w:tcPr>
            <w:tcW w:w="851" w:type="dxa"/>
            <w:noWrap/>
            <w:vAlign w:val="center"/>
          </w:tcPr>
          <w:p w:rsidR="00F513D7" w:rsidRDefault="00F513D7" w:rsidP="00F62E8A">
            <w:pPr>
              <w:jc w:val="center"/>
              <w:textAlignment w:val="center"/>
              <w:rPr>
                <w:rFonts w:ascii="宋体" w:hAnsi="宋体" w:cs="宋体"/>
                <w:color w:val="000000"/>
                <w:kern w:val="0"/>
                <w:sz w:val="18"/>
                <w:szCs w:val="18"/>
              </w:rPr>
            </w:pPr>
            <w:r>
              <w:rPr>
                <w:rFonts w:ascii="宋体" w:hAnsi="宋体" w:cs="宋体" w:hint="eastAsia"/>
                <w:color w:val="000000"/>
                <w:kern w:val="0"/>
                <w:sz w:val="18"/>
                <w:szCs w:val="18"/>
              </w:rPr>
              <w:t>更衣柜（三门）</w:t>
            </w:r>
          </w:p>
          <w:p w:rsidR="00F513D7" w:rsidRDefault="00F513D7" w:rsidP="00F62E8A">
            <w:pPr>
              <w:jc w:val="center"/>
              <w:textAlignment w:val="center"/>
              <w:rPr>
                <w:rFonts w:ascii="宋体" w:hAnsi="宋体" w:cs="宋体"/>
                <w:color w:val="000000"/>
                <w:sz w:val="18"/>
                <w:szCs w:val="18"/>
              </w:rPr>
            </w:pPr>
            <w:r w:rsidRPr="007B6B70">
              <w:rPr>
                <w:rFonts w:ascii="宋体" w:hAnsi="宋体" w:cs="宋体" w:hint="eastAsia"/>
                <w:b/>
                <w:color w:val="FF0000"/>
                <w:kern w:val="0"/>
                <w:sz w:val="18"/>
                <w:szCs w:val="18"/>
              </w:rPr>
              <w:t>（出样）</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08493E89" wp14:editId="7CF0C37D">
                  <wp:extent cx="1259205" cy="2323465"/>
                  <wp:effectExtent l="19050" t="0" r="0" b="0"/>
                  <wp:docPr id="224"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69"/>
                          <pic:cNvPicPr>
                            <a:picLocks noChangeAspect="1"/>
                          </pic:cNvPicPr>
                        </pic:nvPicPr>
                        <pic:blipFill>
                          <a:blip r:embed="rId68" cstate="print"/>
                          <a:stretch>
                            <a:fillRect/>
                          </a:stretch>
                        </pic:blipFill>
                        <pic:spPr>
                          <a:xfrm>
                            <a:off x="0" y="0"/>
                            <a:ext cx="1259205" cy="2323465"/>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500</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规格：W900*D500*H1850</w:t>
            </w:r>
          </w:p>
        </w:tc>
        <w:tc>
          <w:tcPr>
            <w:tcW w:w="3969" w:type="dxa"/>
            <w:vAlign w:val="center"/>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1、主要材料及厚度说明：柜体采用≥0.8mm厚冷轧钢板，钢板通过乙酸盐雾试验及铜盐加速乙酸盐雾试验</w:t>
            </w:r>
            <w:r>
              <w:rPr>
                <w:rFonts w:ascii="宋体" w:hAnsi="宋体" w:cs="宋体" w:hint="eastAsia"/>
                <w:color w:val="000000"/>
                <w:kern w:val="0"/>
                <w:sz w:val="18"/>
                <w:szCs w:val="18"/>
              </w:rPr>
              <w:br/>
              <w:t>2、结构/配置：挂衣杆+层板。</w:t>
            </w:r>
            <w:r>
              <w:rPr>
                <w:rFonts w:ascii="宋体" w:hAnsi="宋体" w:cs="宋体" w:hint="eastAsia"/>
                <w:color w:val="000000"/>
                <w:kern w:val="0"/>
                <w:sz w:val="18"/>
                <w:szCs w:val="18"/>
              </w:rPr>
              <w:br/>
              <w:t>3、五金配件：（1）三节缓冲导轨：耐久性≥20万次；（2）阻尼门铰：耐久性≥20万次；（3）锁具：锁具互开率不超千分之一（4）暗拉手等。</w:t>
            </w:r>
          </w:p>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4、工艺/其它说明：冷轧钢板采用数控激光切割、数控折弯、冲压、焊接、精细打磨成型，抗菌粉末静电喷涂。</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69</w:t>
            </w:r>
          </w:p>
        </w:tc>
        <w:tc>
          <w:tcPr>
            <w:tcW w:w="568"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储物柜类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文件柜</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1C98384D" wp14:editId="16B4A9FB">
                  <wp:extent cx="1174750" cy="2018665"/>
                  <wp:effectExtent l="19050" t="0" r="6350" b="0"/>
                  <wp:docPr id="225"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70"/>
                          <pic:cNvPicPr>
                            <a:picLocks noChangeAspect="1"/>
                          </pic:cNvPicPr>
                        </pic:nvPicPr>
                        <pic:blipFill>
                          <a:blip r:embed="rId69" cstate="print"/>
                          <a:stretch>
                            <a:fillRect/>
                          </a:stretch>
                        </pic:blipFill>
                        <pic:spPr>
                          <a:xfrm>
                            <a:off x="0" y="0"/>
                            <a:ext cx="1176405" cy="2021894"/>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453</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规格：W900*D400*H1800</w:t>
            </w:r>
          </w:p>
        </w:tc>
        <w:tc>
          <w:tcPr>
            <w:tcW w:w="3969" w:type="dxa"/>
            <w:vAlign w:val="center"/>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1、主要材料及厚度说明：柜体采用≥0.8mm厚冷轧钢板，钢板通过乙酸盐雾试验及铜盐加速乙酸盐雾试验</w:t>
            </w:r>
            <w:r>
              <w:rPr>
                <w:rFonts w:ascii="宋体" w:hAnsi="宋体" w:cs="宋体" w:hint="eastAsia"/>
                <w:color w:val="000000"/>
                <w:kern w:val="0"/>
                <w:sz w:val="18"/>
                <w:szCs w:val="18"/>
              </w:rPr>
              <w:br/>
              <w:t>2、结构/配置：上玻璃门+层板，中间带抽屉，下铁门+层板。</w:t>
            </w:r>
            <w:r>
              <w:rPr>
                <w:rFonts w:ascii="宋体" w:hAnsi="宋体" w:cs="宋体" w:hint="eastAsia"/>
                <w:color w:val="000000"/>
                <w:kern w:val="0"/>
                <w:sz w:val="18"/>
                <w:szCs w:val="18"/>
              </w:rPr>
              <w:br/>
              <w:t>3、五金配件：（1）三节缓冲导轨：耐久性≥20万次；（2）阻尼门铰：耐久性≥20万次；（3）锁具：锁具互开率不超千分之一（4）暗拉手等。</w:t>
            </w:r>
          </w:p>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4、工艺/其它说明：冷轧钢板采用数控激光切割、数控折弯、冲压、焊接、精细打磨成型，抗菌粉末静电喷涂。</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lastRenderedPageBreak/>
              <w:t>70</w:t>
            </w:r>
          </w:p>
        </w:tc>
        <w:tc>
          <w:tcPr>
            <w:tcW w:w="568"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储物柜类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储物柜</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01850F10" wp14:editId="689F9B1F">
                  <wp:extent cx="1136015" cy="2239645"/>
                  <wp:effectExtent l="19050" t="0" r="6985" b="0"/>
                  <wp:docPr id="226" name="图片 71" descr="文件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71" descr="文件柜"/>
                          <pic:cNvPicPr>
                            <a:picLocks noChangeAspect="1"/>
                          </pic:cNvPicPr>
                        </pic:nvPicPr>
                        <pic:blipFill>
                          <a:blip r:embed="rId70" cstate="print"/>
                          <a:srcRect l="8339" t="15375" r="9185" b="10256"/>
                          <a:stretch>
                            <a:fillRect/>
                          </a:stretch>
                        </pic:blipFill>
                        <pic:spPr>
                          <a:xfrm>
                            <a:off x="0" y="0"/>
                            <a:ext cx="1136015" cy="2239645"/>
                          </a:xfrm>
                          <a:prstGeom prst="rect">
                            <a:avLst/>
                          </a:prstGeom>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151</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规格：W900*D400*H1800</w:t>
            </w:r>
          </w:p>
        </w:tc>
        <w:tc>
          <w:tcPr>
            <w:tcW w:w="3969" w:type="dxa"/>
            <w:vAlign w:val="center"/>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1、主要材料及厚度说明：柜体采用≥0.8mm厚冷轧钢板，钢板通过乙酸盐雾试验及铜盐加速乙酸盐雾试验</w:t>
            </w:r>
            <w:r>
              <w:rPr>
                <w:rFonts w:ascii="宋体" w:hAnsi="宋体" w:cs="宋体" w:hint="eastAsia"/>
                <w:color w:val="000000"/>
                <w:kern w:val="0"/>
                <w:sz w:val="18"/>
                <w:szCs w:val="18"/>
              </w:rPr>
              <w:br/>
              <w:t>2、结构/配置：铁门+层板。</w:t>
            </w:r>
            <w:r>
              <w:rPr>
                <w:rFonts w:ascii="宋体" w:hAnsi="宋体" w:cs="宋体" w:hint="eastAsia"/>
                <w:color w:val="000000"/>
                <w:kern w:val="0"/>
                <w:sz w:val="18"/>
                <w:szCs w:val="18"/>
              </w:rPr>
              <w:br/>
              <w:t>3、五金配件：（1）三节缓冲导轨：耐久性≥20万次；（2）阻尼门铰：耐久性≥20万次；（3）锁具：锁具互开率不超千分之一（4）暗拉手等。</w:t>
            </w:r>
          </w:p>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4、工艺/其它说明：冷轧钢板采用数控激光切割、数控折弯、冲压、焊接、精细打磨成型，抗菌粉末静电喷涂。</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71</w:t>
            </w:r>
          </w:p>
        </w:tc>
        <w:tc>
          <w:tcPr>
            <w:tcW w:w="568"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储物柜类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更衣柜（六门）</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122A59D9" wp14:editId="7DC5A13C">
                  <wp:extent cx="1168400" cy="1903095"/>
                  <wp:effectExtent l="19050" t="0" r="0" b="0"/>
                  <wp:docPr id="227"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72"/>
                          <pic:cNvPicPr>
                            <a:picLocks noChangeAspect="1"/>
                          </pic:cNvPicPr>
                        </pic:nvPicPr>
                        <pic:blipFill>
                          <a:blip r:embed="rId71" cstate="print"/>
                          <a:stretch>
                            <a:fillRect/>
                          </a:stretch>
                        </pic:blipFill>
                        <pic:spPr>
                          <a:xfrm>
                            <a:off x="0" y="0"/>
                            <a:ext cx="1168069" cy="1903100"/>
                          </a:xfrm>
                          <a:prstGeom prst="rect">
                            <a:avLst/>
                          </a:prstGeom>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109</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规格：W900*D500*H1850</w:t>
            </w:r>
          </w:p>
        </w:tc>
        <w:tc>
          <w:tcPr>
            <w:tcW w:w="3969" w:type="dxa"/>
            <w:vAlign w:val="center"/>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1、主要材料及厚度说明：柜体采用≥0.8mm厚冷轧钢板，钢板通过乙酸盐雾试验及铜盐加速乙酸盐雾试验</w:t>
            </w:r>
            <w:r>
              <w:rPr>
                <w:rFonts w:ascii="宋体" w:hAnsi="宋体" w:cs="宋体" w:hint="eastAsia"/>
                <w:color w:val="000000"/>
                <w:kern w:val="0"/>
                <w:sz w:val="18"/>
                <w:szCs w:val="18"/>
              </w:rPr>
              <w:br/>
              <w:t>2、结构/配置：挂衣杆+层板。</w:t>
            </w:r>
            <w:r>
              <w:rPr>
                <w:rFonts w:ascii="宋体" w:hAnsi="宋体" w:cs="宋体" w:hint="eastAsia"/>
                <w:color w:val="000000"/>
                <w:kern w:val="0"/>
                <w:sz w:val="18"/>
                <w:szCs w:val="18"/>
              </w:rPr>
              <w:br/>
              <w:t>3、五金配件：（1）三节缓冲导轨：耐久性≥20万次；（2）阻尼门铰：耐久性≥20万次；（3）锁具：锁具互开率不超千分之一（4）暗拉手等。</w:t>
            </w:r>
          </w:p>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4、工艺/其它说明：冷轧钢板采用数控激光切割、数控折弯、冲压、焊接、精细打磨成型，抗菌粉末静电喷涂。</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72</w:t>
            </w:r>
          </w:p>
        </w:tc>
        <w:tc>
          <w:tcPr>
            <w:tcW w:w="568"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储物柜类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定制药架</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251D950E" wp14:editId="7AEC005E">
                  <wp:extent cx="1379220" cy="1600200"/>
                  <wp:effectExtent l="19050" t="0" r="0" b="0"/>
                  <wp:docPr id="22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10"/>
                          <pic:cNvPicPr>
                            <a:picLocks noChangeAspect="1" noChangeArrowheads="1"/>
                          </pic:cNvPicPr>
                        </pic:nvPicPr>
                        <pic:blipFill>
                          <a:blip r:embed="rId72" cstate="print"/>
                          <a:srcRect/>
                          <a:stretch>
                            <a:fillRect/>
                          </a:stretch>
                        </pic:blipFill>
                        <pic:spPr>
                          <a:xfrm>
                            <a:off x="0" y="0"/>
                            <a:ext cx="1381594" cy="1602364"/>
                          </a:xfrm>
                          <a:prstGeom prst="rect">
                            <a:avLst/>
                          </a:prstGeom>
                          <a:noFill/>
                          <a:ln w="9525">
                            <a:noFill/>
                            <a:miter lim="800000"/>
                            <a:headEnd/>
                            <a:tailEnd/>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20</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规格：W1000*D400*H1600</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1、304不锈钢结构稳定更耐用,模具一次成型强度超强</w:t>
            </w:r>
            <w:r>
              <w:rPr>
                <w:rFonts w:ascii="宋体" w:hAnsi="宋体" w:cs="宋体" w:hint="eastAsia"/>
                <w:color w:val="000000"/>
                <w:kern w:val="0"/>
                <w:sz w:val="18"/>
                <w:szCs w:val="18"/>
              </w:rPr>
              <w:br/>
              <w:t>2、隔板背部加强筋打造,提高承重能力稳固耐用不变形,隔板可调节大容量大空间储物</w:t>
            </w:r>
            <w:r>
              <w:rPr>
                <w:rFonts w:ascii="宋体" w:hAnsi="宋体" w:cs="宋体" w:hint="eastAsia"/>
                <w:color w:val="000000"/>
                <w:kern w:val="0"/>
                <w:sz w:val="18"/>
                <w:szCs w:val="18"/>
              </w:rPr>
              <w:br/>
              <w:t>3、卡扣的设计使药架隔板可上下调节间距可大可小方便物品摆放层板角度可调可调节层板倾斜角度,层板角度可调方便储物拿取</w:t>
            </w:r>
            <w:r>
              <w:rPr>
                <w:rFonts w:ascii="宋体" w:hAnsi="宋体" w:cs="宋体" w:hint="eastAsia"/>
                <w:color w:val="000000"/>
                <w:kern w:val="0"/>
                <w:sz w:val="18"/>
                <w:szCs w:val="18"/>
              </w:rPr>
              <w:br/>
              <w:t>4、药架每层两侧带有挡板以防药物掉落,脚垫有效保护地板移动</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lastRenderedPageBreak/>
              <w:t>73</w:t>
            </w:r>
          </w:p>
        </w:tc>
        <w:tc>
          <w:tcPr>
            <w:tcW w:w="568"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储物柜类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定制储物柜</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4268E571" wp14:editId="4D36F7A4">
                  <wp:extent cx="1371600" cy="1849755"/>
                  <wp:effectExtent l="19050" t="0" r="0" b="0"/>
                  <wp:docPr id="229"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73"/>
                          <pic:cNvPicPr>
                            <a:picLocks noChangeAspect="1"/>
                          </pic:cNvPicPr>
                        </pic:nvPicPr>
                        <pic:blipFill>
                          <a:blip r:embed="rId73" cstate="print"/>
                          <a:stretch>
                            <a:fillRect/>
                          </a:stretch>
                        </pic:blipFill>
                        <pic:spPr>
                          <a:xfrm>
                            <a:off x="0" y="0"/>
                            <a:ext cx="1371600" cy="1850140"/>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40</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rPr>
                <w:rFonts w:ascii="宋体" w:hAnsi="宋体" w:cs="宋体"/>
                <w:color w:val="000000"/>
                <w:kern w:val="0"/>
                <w:sz w:val="18"/>
                <w:szCs w:val="18"/>
              </w:rPr>
            </w:pPr>
            <w:r>
              <w:rPr>
                <w:rFonts w:ascii="宋体" w:hAnsi="宋体" w:cs="宋体" w:hint="eastAsia"/>
                <w:color w:val="000000"/>
                <w:kern w:val="0"/>
                <w:sz w:val="18"/>
                <w:szCs w:val="18"/>
              </w:rPr>
              <w:t>规格： 800*400*2000</w:t>
            </w:r>
          </w:p>
        </w:tc>
        <w:tc>
          <w:tcPr>
            <w:tcW w:w="3969" w:type="dxa"/>
            <w:vAlign w:val="center"/>
          </w:tcPr>
          <w:p w:rsidR="00F513D7" w:rsidRDefault="00F513D7" w:rsidP="00F62E8A">
            <w:pPr>
              <w:rPr>
                <w:rFonts w:ascii="宋体" w:hAnsi="宋体" w:cs="宋体"/>
                <w:color w:val="000000"/>
                <w:kern w:val="0"/>
                <w:sz w:val="18"/>
                <w:szCs w:val="18"/>
              </w:rPr>
            </w:pPr>
            <w:r>
              <w:rPr>
                <w:rFonts w:ascii="宋体" w:hAnsi="宋体" w:cs="宋体" w:hint="eastAsia"/>
                <w:color w:val="000000"/>
                <w:kern w:val="0"/>
                <w:sz w:val="18"/>
                <w:szCs w:val="18"/>
              </w:rPr>
              <w:t>1、基材：采用环保E0级刨花板为基材甲醛释放量，ENF≤0.025mg/m³、经过二次高温处理甲醛及甲苯，浸渍胶膜纸饰面刨花板，符合GB/T15102-2017、HJ571-2010、GB/T39600-2021标准，静曲强度≥11.0Mpa，弹性模量≥1600Mpa，内结合强度≥0.35Mpa，表面胶合强度≥0.60Mpa，2h吸水厚度膨胀率≤8.0%，含水率3.0%~13.0%， 总挥发性有机化合物（TVOC）≤0.50</w:t>
            </w:r>
            <w:r>
              <w:rPr>
                <w:rFonts w:ascii="宋体" w:hAnsi="宋体" w:cs="宋体" w:hint="eastAsia"/>
                <w:color w:val="000000"/>
                <w:kern w:val="0"/>
                <w:sz w:val="22"/>
              </w:rPr>
              <w:t>mg/ (m²•h)，</w:t>
            </w:r>
            <w:r>
              <w:rPr>
                <w:rFonts w:ascii="宋体" w:hAnsi="宋体" w:cs="宋体" w:hint="eastAsia"/>
                <w:color w:val="000000"/>
                <w:kern w:val="0"/>
                <w:sz w:val="18"/>
                <w:szCs w:val="18"/>
              </w:rPr>
              <w:t>桌面板厚度≥25mm，柜体板≥16mm。</w:t>
            </w:r>
            <w:r>
              <w:rPr>
                <w:rFonts w:ascii="宋体" w:hAnsi="宋体" w:cs="宋体" w:hint="eastAsia"/>
                <w:color w:val="000000"/>
                <w:kern w:val="0"/>
                <w:sz w:val="18"/>
                <w:szCs w:val="18"/>
              </w:rPr>
              <w:br/>
              <w:t>2、贴面：采用耐磨三聚氢胺浸渍饰面、使用5年不褪色、耐磨耐高温。</w:t>
            </w:r>
            <w:r>
              <w:rPr>
                <w:rFonts w:ascii="宋体" w:hAnsi="宋体" w:cs="宋体" w:hint="eastAsia"/>
                <w:color w:val="000000"/>
                <w:kern w:val="0"/>
                <w:sz w:val="18"/>
                <w:szCs w:val="18"/>
              </w:rPr>
              <w:br/>
              <w:t>3、封边：近色PVC封边条、厚度≥1.5mm。</w:t>
            </w:r>
          </w:p>
          <w:p w:rsidR="00F513D7" w:rsidRDefault="00F513D7" w:rsidP="00F62E8A">
            <w:pPr>
              <w:rPr>
                <w:rFonts w:ascii="宋体" w:hAnsi="宋体" w:cs="宋体"/>
                <w:color w:val="000000"/>
                <w:kern w:val="0"/>
                <w:sz w:val="18"/>
                <w:szCs w:val="18"/>
              </w:rPr>
            </w:pPr>
            <w:r>
              <w:rPr>
                <w:rFonts w:ascii="宋体" w:hAnsi="宋体" w:cs="宋体" w:hint="eastAsia"/>
                <w:color w:val="000000"/>
                <w:kern w:val="0"/>
                <w:sz w:val="18"/>
                <w:szCs w:val="18"/>
              </w:rPr>
              <w:t>4、采用优质胶粘剂，无游离甲醛≤0.50g/kg、苯、、二氯甲烷、甲苯+二甲苯、1,2-二氯乙烷，1,1,2-三氯乙烷，三氯乙烯含量符合GB18583-2008标准。</w:t>
            </w:r>
            <w:r>
              <w:rPr>
                <w:rFonts w:ascii="宋体" w:hAnsi="宋体" w:cs="宋体" w:hint="eastAsia"/>
                <w:color w:val="000000"/>
                <w:kern w:val="0"/>
                <w:sz w:val="18"/>
                <w:szCs w:val="18"/>
              </w:rPr>
              <w:br/>
              <w:t>5、导轨：静音伸缩自吸导轨，符合QB/T2454-2013、QB/T3826-1999标准规定，垂直向下静载荷：将抽屉导轨拉出至限位状态，在抽屉面板顶端一角按300N（商用型）的力垂直向下加载10次，每次保持10-15S，无损。水平侧向静载荷：将抽屉导轨拉出至限位状态，分别在抽屉面板两侧端中点按150N（商用型）的力水平各加载5次，每次保持10-15S，无损。下沉量不应超过抽屉导轨拉出长度的4%。耐久性试验：商用型8万次（如果M＞15kg，循环次数为6万次）无缺陷。</w:t>
            </w:r>
            <w:r>
              <w:rPr>
                <w:rFonts w:ascii="宋体" w:hAnsi="宋体" w:cs="宋体" w:hint="eastAsia"/>
                <w:color w:val="000000"/>
                <w:kern w:val="0"/>
                <w:sz w:val="18"/>
                <w:szCs w:val="18"/>
              </w:rPr>
              <w:br/>
              <w:t>6、铰链：三节阻尼铰链，符合QB/T2189-2013（2017）、QB/T3826-1999标准规定，垂直静载荷:载荷悬挂在距杯状暗铰链最远的侧边100mm处，往复启闭门10次，每次从距离全关位置45°处至距离全开位置10°处，往复1个循环计1次，最大开启角度为距离全关位置135°处,无损。水平静载荷:在门的全开位置，将规定的载</w:t>
            </w:r>
            <w:r>
              <w:rPr>
                <w:rFonts w:ascii="宋体" w:hAnsi="宋体" w:cs="宋体" w:hint="eastAsia"/>
                <w:color w:val="000000"/>
                <w:kern w:val="0"/>
                <w:sz w:val="18"/>
                <w:szCs w:val="18"/>
              </w:rPr>
              <w:lastRenderedPageBreak/>
              <w:t>荷施加在垂直于门平面方向上远离杯状暗铰链的侧边100mm处的水平中心线上，试验进行10次，无损。在使用调整系统前，安装B型门试验时，下沉量不大于3.0mm。</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lastRenderedPageBreak/>
              <w:t>74</w:t>
            </w:r>
          </w:p>
        </w:tc>
        <w:tc>
          <w:tcPr>
            <w:tcW w:w="568"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储物柜类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内镜储镜柜（双门）</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0DD8D45D" wp14:editId="5257B259">
                  <wp:extent cx="952500" cy="2019300"/>
                  <wp:effectExtent l="1905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74" cstate="print"/>
                          <a:srcRect/>
                          <a:stretch>
                            <a:fillRect/>
                          </a:stretch>
                        </pic:blipFill>
                        <pic:spPr>
                          <a:xfrm>
                            <a:off x="0" y="0"/>
                            <a:ext cx="953702" cy="2020782"/>
                          </a:xfrm>
                          <a:prstGeom prst="rect">
                            <a:avLst/>
                          </a:prstGeom>
                          <a:noFill/>
                          <a:ln w="9525">
                            <a:noFill/>
                            <a:miter lim="800000"/>
                            <a:headEnd/>
                            <a:tailEnd/>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4</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规格：W900*D450*H1800</w:t>
            </w:r>
          </w:p>
        </w:tc>
        <w:tc>
          <w:tcPr>
            <w:tcW w:w="3969" w:type="dxa"/>
            <w:vAlign w:val="center"/>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1、304不锈钢板,采用数控激光切割、数控折弯、冲压、焊接、精细打磨成型,整体外框采用优质材料加工制作而成，持久耐用</w:t>
            </w:r>
          </w:p>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2、透明玻璃,便于观察</w:t>
            </w:r>
          </w:p>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3、外壳冷轧板材质，内胆为高分子压模成型,</w:t>
            </w:r>
          </w:p>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4、内胆采用进口高分子材料独立开模一体成型</w:t>
            </w:r>
          </w:p>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5、外部材料采用纳米抗菌喷塑技术，能有效抑制各种病菌</w:t>
            </w:r>
          </w:p>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6、柜内空间密闭效果优异，整体简洁、实用、美观、大方</w:t>
            </w:r>
          </w:p>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7、内设智能化自动控制紫外线循环风消毒程序。消毒工作自动累时、照明和干燥功能。消毒模式简单方便易操作。</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75</w:t>
            </w:r>
          </w:p>
        </w:tc>
        <w:tc>
          <w:tcPr>
            <w:tcW w:w="568"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储物柜类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鞋柜</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4B29C01A" wp14:editId="1BBB8BCD">
                  <wp:extent cx="1312545" cy="1905000"/>
                  <wp:effectExtent l="19050" t="0" r="1310" b="0"/>
                  <wp:docPr id="231"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75"/>
                          <pic:cNvPicPr>
                            <a:picLocks noChangeAspect="1"/>
                          </pic:cNvPicPr>
                        </pic:nvPicPr>
                        <pic:blipFill>
                          <a:blip r:embed="rId75" cstate="print"/>
                          <a:stretch>
                            <a:fillRect/>
                          </a:stretch>
                        </pic:blipFill>
                        <pic:spPr>
                          <a:xfrm>
                            <a:off x="0" y="0"/>
                            <a:ext cx="1313503" cy="1905526"/>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49</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规格：W900*D350*H1800</w:t>
            </w:r>
          </w:p>
        </w:tc>
        <w:tc>
          <w:tcPr>
            <w:tcW w:w="3969" w:type="dxa"/>
            <w:vAlign w:val="center"/>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18门鞋柜</w:t>
            </w:r>
          </w:p>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1、主材：一级冷轧钢板，厚度大于0.8mm，表面自动静电喷涂,。符合GB/T3325-2017、GB/T10125-2021标准规定,抗盐雾测试符合标准，无锈迹、剥落、起皱、变色和失光等现象。</w:t>
            </w:r>
          </w:p>
          <w:p w:rsidR="00F513D7" w:rsidRPr="00EC4018"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2、喷塑：采用双层处理工艺，底层采用自动喷砂线喷砂处理，表层采用塑粉静电喷涂处理，符合GB/T32487-2016</w:t>
            </w:r>
            <w:bookmarkStart w:id="15" w:name="OLE_LINK13"/>
            <w:bookmarkStart w:id="16" w:name="OLE_LINK14"/>
            <w:r>
              <w:rPr>
                <w:rFonts w:ascii="宋体" w:hAnsi="宋体" w:cs="宋体" w:hint="eastAsia"/>
                <w:color w:val="000000"/>
                <w:kern w:val="0"/>
                <w:sz w:val="18"/>
                <w:szCs w:val="18"/>
              </w:rPr>
              <w:t>《金属家具通用技术条件》标准规定</w:t>
            </w:r>
            <w:bookmarkEnd w:id="15"/>
            <w:bookmarkEnd w:id="16"/>
            <w:r>
              <w:rPr>
                <w:rFonts w:ascii="宋体" w:hAnsi="宋体" w:cs="宋体" w:hint="eastAsia"/>
                <w:color w:val="000000"/>
                <w:kern w:val="0"/>
                <w:sz w:val="18"/>
                <w:szCs w:val="18"/>
              </w:rPr>
              <w:t>，可溶性铅≤90</w:t>
            </w:r>
            <w:r w:rsidRPr="00EC4018">
              <w:rPr>
                <w:rFonts w:ascii="宋体" w:hAnsi="宋体" w:cs="宋体"/>
                <w:color w:val="000000"/>
                <w:kern w:val="0"/>
                <w:sz w:val="18"/>
                <w:szCs w:val="18"/>
              </w:rPr>
              <w:t>mg/kg</w:t>
            </w:r>
            <w:r>
              <w:rPr>
                <w:rFonts w:ascii="宋体" w:hAnsi="宋体" w:cs="宋体" w:hint="eastAsia"/>
                <w:color w:val="000000"/>
                <w:kern w:val="0"/>
                <w:sz w:val="18"/>
                <w:szCs w:val="18"/>
              </w:rPr>
              <w:t>，可溶性镉≤75</w:t>
            </w:r>
            <w:r w:rsidRPr="00EC4018">
              <w:rPr>
                <w:rFonts w:ascii="宋体" w:hAnsi="宋体" w:cs="宋体"/>
                <w:color w:val="000000"/>
                <w:kern w:val="0"/>
                <w:sz w:val="18"/>
                <w:szCs w:val="18"/>
              </w:rPr>
              <w:t xml:space="preserve"> mg/kg</w:t>
            </w:r>
            <w:r>
              <w:rPr>
                <w:rFonts w:ascii="宋体" w:hAnsi="宋体" w:cs="宋体" w:hint="eastAsia"/>
                <w:color w:val="000000"/>
                <w:kern w:val="0"/>
                <w:sz w:val="18"/>
                <w:szCs w:val="18"/>
              </w:rPr>
              <w:t>，可溶性铬≤60</w:t>
            </w:r>
            <w:r w:rsidRPr="00EC4018">
              <w:rPr>
                <w:rFonts w:ascii="宋体" w:hAnsi="宋体" w:cs="宋体"/>
                <w:color w:val="000000"/>
                <w:kern w:val="0"/>
                <w:sz w:val="18"/>
                <w:szCs w:val="18"/>
              </w:rPr>
              <w:t xml:space="preserve"> mg/kg</w:t>
            </w:r>
            <w:r>
              <w:rPr>
                <w:rFonts w:ascii="宋体" w:hAnsi="宋体" w:cs="宋体" w:hint="eastAsia"/>
                <w:color w:val="000000"/>
                <w:kern w:val="0"/>
                <w:sz w:val="18"/>
                <w:szCs w:val="18"/>
              </w:rPr>
              <w:t>，可溶性汞≤60</w:t>
            </w:r>
            <w:r w:rsidRPr="00EC4018">
              <w:rPr>
                <w:rFonts w:ascii="宋体" w:hAnsi="宋体" w:cs="宋体"/>
                <w:color w:val="000000"/>
                <w:kern w:val="0"/>
                <w:sz w:val="18"/>
                <w:szCs w:val="18"/>
              </w:rPr>
              <w:t>mg/kg</w:t>
            </w:r>
            <w:r>
              <w:rPr>
                <w:rFonts w:ascii="宋体" w:hAnsi="宋体" w:cs="宋体" w:hint="eastAsia"/>
                <w:color w:val="000000"/>
                <w:kern w:val="0"/>
                <w:sz w:val="18"/>
                <w:szCs w:val="18"/>
              </w:rPr>
              <w:t>。</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lastRenderedPageBreak/>
              <w:t>76</w:t>
            </w:r>
          </w:p>
        </w:tc>
        <w:tc>
          <w:tcPr>
            <w:tcW w:w="568"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储物柜类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不锈钢器械柜（大）</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7834EFAA" wp14:editId="21DB380F">
                  <wp:extent cx="1280160" cy="1826260"/>
                  <wp:effectExtent l="19050" t="0" r="0" b="0"/>
                  <wp:docPr id="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pic:cNvPicPr>
                            <a:picLocks noChangeAspect="1" noChangeArrowheads="1"/>
                          </pic:cNvPicPr>
                        </pic:nvPicPr>
                        <pic:blipFill>
                          <a:blip r:embed="rId76" cstate="print"/>
                          <a:srcRect/>
                          <a:stretch>
                            <a:fillRect/>
                          </a:stretch>
                        </pic:blipFill>
                        <pic:spPr>
                          <a:xfrm>
                            <a:off x="0" y="0"/>
                            <a:ext cx="1284047" cy="1832083"/>
                          </a:xfrm>
                          <a:prstGeom prst="rect">
                            <a:avLst/>
                          </a:prstGeom>
                          <a:noFill/>
                          <a:ln w="9525">
                            <a:noFill/>
                            <a:miter lim="800000"/>
                            <a:headEnd/>
                            <a:tailEnd/>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8</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规格：W900*D400*H1800</w:t>
            </w:r>
          </w:p>
        </w:tc>
        <w:tc>
          <w:tcPr>
            <w:tcW w:w="3969" w:type="dxa"/>
            <w:vAlign w:val="center"/>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1、304不锈钢板采用数控激光切割、数控折弯、冲压、焊接、精细打磨成型</w:t>
            </w:r>
          </w:p>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2、箱体结构，上下设计，内置多层隔板，四角不锈钢调节条，模具一次成型强度超强</w:t>
            </w:r>
          </w:p>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3、可以根据使用活动调节任意高度，方便耐用，上下双开门/移门设计，内置封边条</w:t>
            </w:r>
          </w:p>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4、3C认证钢化玻璃安全防爆不易碎,玻璃采用三层夹胶质检合格,确保使用安全</w:t>
            </w:r>
          </w:p>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5、隔板承重≥50KG，承载力强,隔板背部加强筋打造，提高承重能力，稳固耐用不变形</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77</w:t>
            </w:r>
          </w:p>
        </w:tc>
        <w:tc>
          <w:tcPr>
            <w:tcW w:w="568"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储物柜类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病理切片柜</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3ADBA15F" wp14:editId="16CA9095">
                  <wp:extent cx="731520" cy="1704975"/>
                  <wp:effectExtent l="1905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77" cstate="print"/>
                          <a:srcRect/>
                          <a:stretch>
                            <a:fillRect/>
                          </a:stretch>
                        </pic:blipFill>
                        <pic:spPr>
                          <a:xfrm>
                            <a:off x="0" y="0"/>
                            <a:ext cx="732399" cy="1706672"/>
                          </a:xfrm>
                          <a:prstGeom prst="rect">
                            <a:avLst/>
                          </a:prstGeom>
                          <a:noFill/>
                          <a:ln w="9525">
                            <a:noFill/>
                            <a:miter lim="800000"/>
                            <a:headEnd/>
                            <a:tailEnd/>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10</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规格：W450*D480*H1600</w:t>
            </w:r>
          </w:p>
        </w:tc>
        <w:tc>
          <w:tcPr>
            <w:tcW w:w="3969" w:type="dxa"/>
            <w:vAlign w:val="center"/>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单节6抽（12节一组）</w:t>
            </w:r>
          </w:p>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1、优质冷轧钢板无氧化皮，韧度高</w:t>
            </w:r>
            <w:r>
              <w:rPr>
                <w:rFonts w:ascii="宋体" w:hAnsi="宋体" w:cs="宋体" w:hint="eastAsia"/>
                <w:color w:val="000000"/>
                <w:kern w:val="0"/>
                <w:sz w:val="18"/>
                <w:szCs w:val="18"/>
              </w:rPr>
              <w:br/>
              <w:t>2、碳化色粉烤漆耐磨抗腐蚀，不脱漆变色一体冲压成型专业开模，结构牢固</w:t>
            </w:r>
            <w:r>
              <w:rPr>
                <w:rFonts w:ascii="宋体" w:hAnsi="宋体" w:cs="宋体" w:hint="eastAsia"/>
                <w:color w:val="000000"/>
                <w:kern w:val="0"/>
                <w:sz w:val="18"/>
                <w:szCs w:val="18"/>
              </w:rPr>
              <w:br/>
              <w:t>3、加厚冷钢板耐腐蚀、抗冲击、不易变形，安全无味</w:t>
            </w:r>
          </w:p>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4、加高加厚防潮底座,防潮耐磨抗腐蚀，保护柜体，使用寿命长久</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78</w:t>
            </w:r>
          </w:p>
        </w:tc>
        <w:tc>
          <w:tcPr>
            <w:tcW w:w="568"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储物柜类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置物柜</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1E4BC21D" wp14:editId="5B629EE3">
                  <wp:extent cx="1166495" cy="2562225"/>
                  <wp:effectExtent l="1905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78" cstate="print"/>
                          <a:srcRect/>
                          <a:stretch>
                            <a:fillRect/>
                          </a:stretch>
                        </pic:blipFill>
                        <pic:spPr>
                          <a:xfrm>
                            <a:off x="0" y="0"/>
                            <a:ext cx="1169409" cy="2568084"/>
                          </a:xfrm>
                          <a:prstGeom prst="rect">
                            <a:avLst/>
                          </a:prstGeom>
                          <a:noFill/>
                          <a:ln w="9525">
                            <a:noFill/>
                            <a:miter lim="800000"/>
                            <a:headEnd/>
                            <a:tailEnd/>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22</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rPr>
                <w:rFonts w:ascii="宋体" w:hAnsi="宋体" w:cs="宋体"/>
                <w:color w:val="000000"/>
                <w:kern w:val="0"/>
                <w:sz w:val="18"/>
                <w:szCs w:val="18"/>
              </w:rPr>
            </w:pPr>
            <w:r>
              <w:rPr>
                <w:rFonts w:ascii="宋体" w:hAnsi="宋体" w:cs="宋体" w:hint="eastAsia"/>
                <w:color w:val="000000"/>
                <w:kern w:val="0"/>
                <w:sz w:val="18"/>
                <w:szCs w:val="18"/>
              </w:rPr>
              <w:t>规格：800*400*1800</w:t>
            </w:r>
          </w:p>
        </w:tc>
        <w:tc>
          <w:tcPr>
            <w:tcW w:w="3969" w:type="dxa"/>
            <w:vAlign w:val="center"/>
          </w:tcPr>
          <w:p w:rsidR="00F513D7" w:rsidRDefault="00F513D7" w:rsidP="00F62E8A">
            <w:pPr>
              <w:rPr>
                <w:rFonts w:ascii="宋体" w:hAnsi="宋体" w:cs="宋体"/>
                <w:color w:val="000000"/>
                <w:kern w:val="0"/>
                <w:sz w:val="18"/>
                <w:szCs w:val="18"/>
              </w:rPr>
            </w:pPr>
            <w:r>
              <w:rPr>
                <w:rFonts w:ascii="宋体" w:hAnsi="宋体" w:cs="宋体" w:hint="eastAsia"/>
                <w:color w:val="000000"/>
                <w:kern w:val="0"/>
                <w:sz w:val="18"/>
                <w:szCs w:val="18"/>
              </w:rPr>
              <w:t>每个诊疗床配1个置物柜（方便患者存放随身物品）·</w:t>
            </w:r>
          </w:p>
          <w:p w:rsidR="00F513D7" w:rsidRDefault="00F513D7" w:rsidP="00F62E8A">
            <w:pPr>
              <w:rPr>
                <w:rFonts w:ascii="宋体" w:hAnsi="宋体" w:cs="宋体"/>
                <w:color w:val="000000"/>
                <w:kern w:val="0"/>
                <w:sz w:val="18"/>
                <w:szCs w:val="18"/>
              </w:rPr>
            </w:pPr>
            <w:r>
              <w:rPr>
                <w:rFonts w:ascii="宋体" w:hAnsi="宋体" w:cs="宋体" w:hint="eastAsia"/>
                <w:color w:val="000000"/>
                <w:kern w:val="0"/>
                <w:sz w:val="18"/>
                <w:szCs w:val="18"/>
              </w:rPr>
              <w:t>1、基材：采用环保E0级刨花板为基材甲醛释放量，ENF≤0.025mg/m³、经过二次高温处理甲醛及甲苯，浸渍胶膜纸饰面刨花板，符合GB/T15102-2017、HJ571-2010、GB/T39600-2021标准，静曲强度≥11.0Mpa，弹性模量≥1600Mpa，内结合强度≥0.35Mpa，表面胶合强度≥0.60Mpa，2h吸水厚度膨胀率≤8.0%，含水率3.0%~13.0%， 总挥发性有机化合物（TVOC）≤0.50</w:t>
            </w:r>
            <w:r>
              <w:rPr>
                <w:rFonts w:ascii="宋体" w:hAnsi="宋体" w:cs="宋体" w:hint="eastAsia"/>
                <w:color w:val="000000"/>
                <w:kern w:val="0"/>
                <w:sz w:val="22"/>
              </w:rPr>
              <w:t>mg/ (m²•h)，</w:t>
            </w:r>
            <w:r>
              <w:rPr>
                <w:rFonts w:ascii="宋体" w:hAnsi="宋体" w:cs="宋体" w:hint="eastAsia"/>
                <w:color w:val="000000"/>
                <w:kern w:val="0"/>
                <w:sz w:val="18"/>
                <w:szCs w:val="18"/>
              </w:rPr>
              <w:t>桌面板厚度≥25mm，柜体板≥16mm。</w:t>
            </w:r>
            <w:r>
              <w:rPr>
                <w:rFonts w:ascii="宋体" w:hAnsi="宋体" w:cs="宋体" w:hint="eastAsia"/>
                <w:color w:val="000000"/>
                <w:kern w:val="0"/>
                <w:sz w:val="18"/>
                <w:szCs w:val="18"/>
              </w:rPr>
              <w:br/>
              <w:t>2、贴面：采用耐磨三聚氢胺浸渍饰面、使用5年不褪色、耐磨耐高温。</w:t>
            </w:r>
            <w:r>
              <w:rPr>
                <w:rFonts w:ascii="宋体" w:hAnsi="宋体" w:cs="宋体" w:hint="eastAsia"/>
                <w:color w:val="000000"/>
                <w:kern w:val="0"/>
                <w:sz w:val="18"/>
                <w:szCs w:val="18"/>
              </w:rPr>
              <w:br/>
              <w:t>3、封边：近色PVC封边条、厚度≥1.5mm。</w:t>
            </w:r>
          </w:p>
          <w:p w:rsidR="00F513D7" w:rsidRDefault="00F513D7" w:rsidP="00F62E8A">
            <w:pPr>
              <w:rPr>
                <w:rFonts w:ascii="宋体" w:hAnsi="宋体" w:cs="宋体"/>
                <w:color w:val="000000"/>
                <w:kern w:val="0"/>
                <w:sz w:val="18"/>
                <w:szCs w:val="18"/>
              </w:rPr>
            </w:pPr>
            <w:r>
              <w:rPr>
                <w:rFonts w:ascii="宋体" w:hAnsi="宋体" w:cs="宋体" w:hint="eastAsia"/>
                <w:color w:val="000000"/>
                <w:kern w:val="0"/>
                <w:sz w:val="18"/>
                <w:szCs w:val="18"/>
              </w:rPr>
              <w:t>4、采用优质胶粘剂，无游离甲醛≤0.50g/kg、苯、、二氯甲烷、甲苯+二甲苯、1,2-二氯乙烷，</w:t>
            </w:r>
            <w:r>
              <w:rPr>
                <w:rFonts w:ascii="宋体" w:hAnsi="宋体" w:cs="宋体" w:hint="eastAsia"/>
                <w:color w:val="000000"/>
                <w:kern w:val="0"/>
                <w:sz w:val="18"/>
                <w:szCs w:val="18"/>
              </w:rPr>
              <w:lastRenderedPageBreak/>
              <w:t>1,1,2-三氯乙烷，三氯乙烯含量符合GB18583-2008标准。</w:t>
            </w:r>
            <w:r>
              <w:rPr>
                <w:rFonts w:ascii="宋体" w:hAnsi="宋体" w:cs="宋体" w:hint="eastAsia"/>
                <w:color w:val="000000"/>
                <w:kern w:val="0"/>
                <w:sz w:val="18"/>
                <w:szCs w:val="18"/>
              </w:rPr>
              <w:br/>
              <w:t>5、导轨：静音伸缩自吸导轨，符合QB/T2454-2013、QB/T3826-1999标准规定，垂直向下静载荷：将抽屉导轨拉出至限位状态，在抽屉面板顶端一角按300N（商用型）的力垂直向下加载10次，每次保持10-15S，无损。水平侧向静载荷：将抽屉导轨拉出至限位状态，分别在抽屉面板两侧端中点按150N（商用型）的力水平各加载5次，每次保持10-15S，无损。下沉量不应超过抽屉导轨拉出长度的4%。耐久性试验：商用型8万次（如果M＞15kg，循环次数为6万次）无缺陷。</w:t>
            </w:r>
            <w:r>
              <w:rPr>
                <w:rFonts w:ascii="宋体" w:hAnsi="宋体" w:cs="宋体" w:hint="eastAsia"/>
                <w:color w:val="000000"/>
                <w:kern w:val="0"/>
                <w:sz w:val="18"/>
                <w:szCs w:val="18"/>
              </w:rPr>
              <w:br/>
              <w:t>6、铰链：三节阻尼铰链，符合QB/T2189-2013（2017）、QB/T3826-1999标准规定，垂直静载荷:载荷悬挂在距杯状暗铰链最远的侧边100mm处，往复启闭门10次，每次从距离全关位置45°处至距离全开位置10°处，往复1个循环计1次，最大开启角度为距离全关位置135°处,无损。水平静载荷:在门的全开位置，将规定的载荷施加在垂直于门平面方向上远离杯状暗铰链的侧边100mm处的水平中心线上，试验进行10次，无损。在使用调整系统前，安装B型门试验时，下沉量不大于3.0mm。</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lastRenderedPageBreak/>
              <w:t>79</w:t>
            </w:r>
          </w:p>
        </w:tc>
        <w:tc>
          <w:tcPr>
            <w:tcW w:w="568"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储物柜类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标本存放箱</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08AE25E0" wp14:editId="1BEFA4D8">
                  <wp:extent cx="1333500" cy="1059815"/>
                  <wp:effectExtent l="1905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79" cstate="print"/>
                          <a:srcRect/>
                          <a:stretch>
                            <a:fillRect/>
                          </a:stretch>
                        </pic:blipFill>
                        <pic:spPr>
                          <a:xfrm>
                            <a:off x="0" y="0"/>
                            <a:ext cx="1333057" cy="1059484"/>
                          </a:xfrm>
                          <a:prstGeom prst="rect">
                            <a:avLst/>
                          </a:prstGeom>
                          <a:noFill/>
                          <a:ln w="9525">
                            <a:noFill/>
                            <a:miter lim="800000"/>
                            <a:headEnd/>
                            <a:tailEnd/>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34</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规格：W349*D253*H293</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1、采用优质pp材质</w:t>
            </w:r>
            <w:r>
              <w:rPr>
                <w:rFonts w:ascii="宋体" w:hAnsi="宋体" w:cs="宋体" w:hint="eastAsia"/>
                <w:color w:val="000000"/>
                <w:kern w:val="0"/>
                <w:sz w:val="18"/>
                <w:szCs w:val="18"/>
              </w:rPr>
              <w:br/>
              <w:t>2、带盖有提手</w:t>
            </w:r>
            <w:r>
              <w:rPr>
                <w:rFonts w:ascii="宋体" w:hAnsi="宋体" w:cs="宋体" w:hint="eastAsia"/>
                <w:color w:val="000000"/>
                <w:kern w:val="0"/>
                <w:sz w:val="18"/>
                <w:szCs w:val="18"/>
              </w:rPr>
              <w:br/>
              <w:t>3、安全锁扣，紧锁防尘</w:t>
            </w:r>
            <w:r>
              <w:rPr>
                <w:rFonts w:ascii="宋体" w:hAnsi="宋体" w:cs="宋体" w:hint="eastAsia"/>
                <w:color w:val="000000"/>
                <w:kern w:val="0"/>
                <w:sz w:val="18"/>
                <w:szCs w:val="18"/>
              </w:rPr>
              <w:br/>
              <w:t>4、便携提手，携带方便</w:t>
            </w:r>
            <w:r>
              <w:rPr>
                <w:rFonts w:ascii="宋体" w:hAnsi="宋体" w:cs="宋体" w:hint="eastAsia"/>
                <w:color w:val="000000"/>
                <w:kern w:val="0"/>
                <w:sz w:val="18"/>
                <w:szCs w:val="18"/>
              </w:rPr>
              <w:br/>
              <w:t>5、边角圆滑，无毛边倒刺</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lastRenderedPageBreak/>
              <w:t>80</w:t>
            </w:r>
          </w:p>
        </w:tc>
        <w:tc>
          <w:tcPr>
            <w:tcW w:w="568"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储物柜类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床边柜</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687AE2DB" wp14:editId="4D5DCED7">
                  <wp:extent cx="1498600" cy="1635125"/>
                  <wp:effectExtent l="19050" t="0" r="6350" b="0"/>
                  <wp:docPr id="236"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80"/>
                          <pic:cNvPicPr>
                            <a:picLocks noChangeAspect="1"/>
                          </pic:cNvPicPr>
                        </pic:nvPicPr>
                        <pic:blipFill>
                          <a:blip r:embed="rId80" cstate="print"/>
                          <a:stretch>
                            <a:fillRect/>
                          </a:stretch>
                        </pic:blipFill>
                        <pic:spPr>
                          <a:xfrm>
                            <a:off x="0" y="0"/>
                            <a:ext cx="1499522" cy="1636471"/>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47</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rPr>
                <w:rFonts w:ascii="宋体" w:hAnsi="宋体" w:cs="宋体"/>
                <w:color w:val="000000"/>
                <w:kern w:val="0"/>
                <w:sz w:val="18"/>
                <w:szCs w:val="18"/>
              </w:rPr>
            </w:pPr>
            <w:r>
              <w:rPr>
                <w:rFonts w:ascii="宋体" w:hAnsi="宋体" w:cs="宋体" w:hint="eastAsia"/>
                <w:color w:val="000000"/>
                <w:kern w:val="0"/>
                <w:sz w:val="18"/>
                <w:szCs w:val="18"/>
              </w:rPr>
              <w:t>规格：W400*D300*H800</w:t>
            </w:r>
          </w:p>
        </w:tc>
        <w:tc>
          <w:tcPr>
            <w:tcW w:w="3969" w:type="dxa"/>
            <w:vAlign w:val="center"/>
          </w:tcPr>
          <w:p w:rsidR="00F513D7" w:rsidRDefault="00F513D7" w:rsidP="00F62E8A">
            <w:pPr>
              <w:rPr>
                <w:rFonts w:ascii="宋体" w:hAnsi="宋体" w:cs="宋体"/>
                <w:color w:val="000000"/>
                <w:kern w:val="0"/>
                <w:sz w:val="18"/>
                <w:szCs w:val="18"/>
              </w:rPr>
            </w:pPr>
            <w:r>
              <w:rPr>
                <w:rFonts w:ascii="宋体" w:hAnsi="宋体" w:cs="宋体" w:hint="eastAsia"/>
                <w:color w:val="000000"/>
                <w:kern w:val="0"/>
                <w:sz w:val="18"/>
                <w:szCs w:val="18"/>
              </w:rPr>
              <w:t>1、基材：采用环保E0级刨花板为基材甲醛释放量，ENF≤0.025mg/m³、经过二次高温处理甲醛及甲苯，浸渍胶膜纸饰面刨花板，符合GB/T15102-2017、HJ571-2010、GB/T39600-2021标准，静曲强度≥11.0Mpa，弹性模量≥1600Mpa，内结合强度≥0.35Mpa，表面胶合强度≥0.60Mpa，2h吸水厚度膨胀率≤8.0%，含水率3.0%~13.0%， 总挥发性有机化合物（TVOC）≤0.50</w:t>
            </w:r>
            <w:r>
              <w:rPr>
                <w:rFonts w:ascii="宋体" w:hAnsi="宋体" w:cs="宋体" w:hint="eastAsia"/>
                <w:color w:val="000000"/>
                <w:kern w:val="0"/>
                <w:sz w:val="22"/>
              </w:rPr>
              <w:t>mg/ (m²•h)，</w:t>
            </w:r>
            <w:r>
              <w:rPr>
                <w:rFonts w:ascii="宋体" w:hAnsi="宋体" w:cs="宋体" w:hint="eastAsia"/>
                <w:color w:val="000000"/>
                <w:kern w:val="0"/>
                <w:sz w:val="18"/>
                <w:szCs w:val="18"/>
              </w:rPr>
              <w:t>桌面板厚度≥25mm，柜体板≥16mm。</w:t>
            </w:r>
            <w:r>
              <w:rPr>
                <w:rFonts w:ascii="宋体" w:hAnsi="宋体" w:cs="宋体" w:hint="eastAsia"/>
                <w:color w:val="000000"/>
                <w:kern w:val="0"/>
                <w:sz w:val="18"/>
                <w:szCs w:val="18"/>
              </w:rPr>
              <w:br/>
              <w:t>2、贴面：采用耐磨三聚氢胺浸渍饰面、使用5年不褪色、耐磨耐高温。</w:t>
            </w:r>
            <w:r>
              <w:rPr>
                <w:rFonts w:ascii="宋体" w:hAnsi="宋体" w:cs="宋体" w:hint="eastAsia"/>
                <w:color w:val="000000"/>
                <w:kern w:val="0"/>
                <w:sz w:val="18"/>
                <w:szCs w:val="18"/>
              </w:rPr>
              <w:br/>
              <w:t>3、封边：近色PVC封边条、厚度≥1.5mm。</w:t>
            </w:r>
          </w:p>
          <w:p w:rsidR="00F513D7" w:rsidRDefault="00F513D7" w:rsidP="00F62E8A">
            <w:pPr>
              <w:rPr>
                <w:rFonts w:ascii="宋体" w:hAnsi="宋体" w:cs="宋体"/>
                <w:color w:val="000000"/>
                <w:kern w:val="0"/>
                <w:sz w:val="18"/>
                <w:szCs w:val="18"/>
              </w:rPr>
            </w:pPr>
            <w:r>
              <w:rPr>
                <w:rFonts w:ascii="宋体" w:hAnsi="宋体" w:cs="宋体" w:hint="eastAsia"/>
                <w:color w:val="000000"/>
                <w:kern w:val="0"/>
                <w:sz w:val="18"/>
                <w:szCs w:val="18"/>
              </w:rPr>
              <w:t>4、采用优质胶粘剂，无游离甲醛≤0.50g/kg、苯、、二氯甲烷、甲苯+二甲苯、1,2-二氯乙烷，1,1,2-三氯乙烷，三氯乙烯含量符合GB18583-2008标准。</w:t>
            </w:r>
            <w:r>
              <w:rPr>
                <w:rFonts w:ascii="宋体" w:hAnsi="宋体" w:cs="宋体" w:hint="eastAsia"/>
                <w:color w:val="000000"/>
                <w:kern w:val="0"/>
                <w:sz w:val="18"/>
                <w:szCs w:val="18"/>
              </w:rPr>
              <w:br/>
              <w:t>5、导轨：静音伸缩自吸导轨，符合QB/T2454-2013、QB/T3826-1999标准规定，垂直向下静载荷：将抽屉导轨拉出至限位状态，在抽屉面板顶端一角按300N（商用型）的力垂直向下加载10次，每次保持10-15S，无损。水平侧向静载荷：将抽屉导轨拉出至限位状态，分别在抽屉面板两侧端中点按150N（商用型）的力水平各加载5次，每次保持10-15S，无损。下沉量不应超过抽屉导轨拉出长度的4%。耐久性试验：商用型8万次（如果M＞15kg，循环次数为6万次）无缺陷。</w:t>
            </w:r>
            <w:r>
              <w:rPr>
                <w:rFonts w:ascii="宋体" w:hAnsi="宋体" w:cs="宋体" w:hint="eastAsia"/>
                <w:color w:val="000000"/>
                <w:kern w:val="0"/>
                <w:sz w:val="18"/>
                <w:szCs w:val="18"/>
              </w:rPr>
              <w:br/>
              <w:t>6、铰链：三节阻尼铰链，符合QB/T2189-2013（2017）、QB/T3826-1999标准规定，垂直静载荷:载荷悬挂在距杯状暗铰链最远的侧边100mm处，往复启闭门10次，每次从距离全关位置45°处至距离全开位置10°处，往复1个循环计1次，最大开启角度为距离全关位置135°处,无损。水平静载荷:在门的全开位置，将规定的载</w:t>
            </w:r>
            <w:r>
              <w:rPr>
                <w:rFonts w:ascii="宋体" w:hAnsi="宋体" w:cs="宋体" w:hint="eastAsia"/>
                <w:color w:val="000000"/>
                <w:kern w:val="0"/>
                <w:sz w:val="18"/>
                <w:szCs w:val="18"/>
              </w:rPr>
              <w:lastRenderedPageBreak/>
              <w:t>荷施加在垂直于门平面方向上远离杯状暗铰链的侧边100mm处的水平中心线上，试验进行10次，无损。在使用调整系统前，安装B型门试验时，下沉量不大于3.0mm。</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lastRenderedPageBreak/>
              <w:t>81</w:t>
            </w:r>
          </w:p>
        </w:tc>
        <w:tc>
          <w:tcPr>
            <w:tcW w:w="568"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储物柜类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茶水柜</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61521311" wp14:editId="24B26358">
                  <wp:extent cx="1405255" cy="1323340"/>
                  <wp:effectExtent l="19050" t="0" r="4445" b="0"/>
                  <wp:docPr id="237"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81"/>
                          <pic:cNvPicPr>
                            <a:picLocks noChangeAspect="1"/>
                          </pic:cNvPicPr>
                        </pic:nvPicPr>
                        <pic:blipFill>
                          <a:blip r:embed="rId81" cstate="print"/>
                          <a:stretch>
                            <a:fillRect/>
                          </a:stretch>
                        </pic:blipFill>
                        <pic:spPr>
                          <a:xfrm>
                            <a:off x="0" y="0"/>
                            <a:ext cx="1405255" cy="1323651"/>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25</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rPr>
                <w:rFonts w:ascii="宋体" w:hAnsi="宋体" w:cs="宋体"/>
                <w:color w:val="000000"/>
                <w:kern w:val="0"/>
                <w:sz w:val="18"/>
                <w:szCs w:val="18"/>
              </w:rPr>
            </w:pPr>
            <w:r>
              <w:rPr>
                <w:rFonts w:ascii="宋体" w:hAnsi="宋体" w:cs="宋体" w:hint="eastAsia"/>
                <w:color w:val="000000"/>
                <w:kern w:val="0"/>
                <w:sz w:val="18"/>
                <w:szCs w:val="18"/>
              </w:rPr>
              <w:t>规格：W1600*D400*H850</w:t>
            </w:r>
          </w:p>
        </w:tc>
        <w:tc>
          <w:tcPr>
            <w:tcW w:w="3969" w:type="dxa"/>
            <w:vAlign w:val="center"/>
          </w:tcPr>
          <w:p w:rsidR="00F513D7" w:rsidRDefault="00F513D7" w:rsidP="00F62E8A">
            <w:pPr>
              <w:rPr>
                <w:rFonts w:ascii="宋体" w:hAnsi="宋体" w:cs="宋体"/>
                <w:color w:val="000000"/>
                <w:kern w:val="0"/>
                <w:sz w:val="18"/>
                <w:szCs w:val="18"/>
              </w:rPr>
            </w:pPr>
            <w:r>
              <w:rPr>
                <w:rFonts w:ascii="宋体" w:hAnsi="宋体" w:cs="宋体" w:hint="eastAsia"/>
                <w:color w:val="000000"/>
                <w:kern w:val="0"/>
                <w:sz w:val="18"/>
                <w:szCs w:val="18"/>
              </w:rPr>
              <w:t>1、基材：采用环保E0级刨花板为基材甲醛释放量，ENF≤0.025mg/m³、经过二次高温处理甲醛及甲苯，浸渍胶膜纸饰面刨花板，符合GB/T15102-2017、HJ571-2010、GB/T39600-2021标准，静曲强度≥11.0Mpa，弹性模量≥1600Mpa，内结合强度≥0.35Mpa，表面胶合强度≥0.60Mpa，2h吸水厚度膨胀率≤8.0%，含水率3.0%~13.0%， 总挥发性有机化合物（TVOC）≤0.50</w:t>
            </w:r>
            <w:r>
              <w:rPr>
                <w:rFonts w:ascii="宋体" w:hAnsi="宋体" w:cs="宋体" w:hint="eastAsia"/>
                <w:color w:val="000000"/>
                <w:kern w:val="0"/>
                <w:sz w:val="22"/>
              </w:rPr>
              <w:t>mg/ (m²•h)，</w:t>
            </w:r>
            <w:r>
              <w:rPr>
                <w:rFonts w:ascii="宋体" w:hAnsi="宋体" w:cs="宋体" w:hint="eastAsia"/>
                <w:color w:val="000000"/>
                <w:kern w:val="0"/>
                <w:sz w:val="18"/>
                <w:szCs w:val="18"/>
              </w:rPr>
              <w:t>桌面板厚度≥25mm，柜体板≥16mm。</w:t>
            </w:r>
            <w:r>
              <w:rPr>
                <w:rFonts w:ascii="宋体" w:hAnsi="宋体" w:cs="宋体" w:hint="eastAsia"/>
                <w:color w:val="000000"/>
                <w:kern w:val="0"/>
                <w:sz w:val="18"/>
                <w:szCs w:val="18"/>
              </w:rPr>
              <w:br/>
              <w:t>2、贴面：采用耐磨三聚氢胺浸渍饰面、使用5年不褪色、耐磨耐高温。</w:t>
            </w:r>
            <w:r>
              <w:rPr>
                <w:rFonts w:ascii="宋体" w:hAnsi="宋体" w:cs="宋体" w:hint="eastAsia"/>
                <w:color w:val="000000"/>
                <w:kern w:val="0"/>
                <w:sz w:val="18"/>
                <w:szCs w:val="18"/>
              </w:rPr>
              <w:br/>
              <w:t>3、封边：近色PVC封边条、厚度≥1.5mm。</w:t>
            </w:r>
          </w:p>
          <w:p w:rsidR="00F513D7" w:rsidRDefault="00F513D7" w:rsidP="00F62E8A">
            <w:pPr>
              <w:rPr>
                <w:rFonts w:ascii="宋体" w:hAnsi="宋体" w:cs="宋体"/>
                <w:color w:val="000000"/>
                <w:kern w:val="0"/>
                <w:sz w:val="18"/>
                <w:szCs w:val="18"/>
              </w:rPr>
            </w:pPr>
            <w:r>
              <w:rPr>
                <w:rFonts w:ascii="宋体" w:hAnsi="宋体" w:cs="宋体" w:hint="eastAsia"/>
                <w:color w:val="000000"/>
                <w:kern w:val="0"/>
                <w:sz w:val="18"/>
                <w:szCs w:val="18"/>
              </w:rPr>
              <w:t>4、采用优质胶粘剂，无游离甲醛≤0.50g/kg、苯、、二氯甲烷、甲苯+二甲苯、1,2-二氯乙烷，1,1,2-三氯乙烷，三氯乙烯含量符合GB18583-2008标准。</w:t>
            </w:r>
            <w:r>
              <w:rPr>
                <w:rFonts w:ascii="宋体" w:hAnsi="宋体" w:cs="宋体" w:hint="eastAsia"/>
                <w:color w:val="000000"/>
                <w:kern w:val="0"/>
                <w:sz w:val="18"/>
                <w:szCs w:val="18"/>
              </w:rPr>
              <w:br/>
              <w:t>5、导轨：静音伸缩自吸导轨，符合QB/T2454-2013、QB/T3826-1999标准规定，垂直向下静载荷：将抽屉导轨拉出至限位状态，在抽屉面板顶端一角按300N（商用型）的力垂直向下加载10次，每次保持10-15S，无损。水平侧向静载荷：将抽屉导轨拉出至限位状态，分别在抽屉面板两侧端中点按150N（商用型）的力水平各加载5次，每次保持10-15S，无损。下沉量不应超过抽屉导轨拉出长度的4%。耐久性试验：商用型8万次（如果M＞15kg，循环次数为6万次）无缺陷。</w:t>
            </w:r>
            <w:r>
              <w:rPr>
                <w:rFonts w:ascii="宋体" w:hAnsi="宋体" w:cs="宋体" w:hint="eastAsia"/>
                <w:color w:val="000000"/>
                <w:kern w:val="0"/>
                <w:sz w:val="18"/>
                <w:szCs w:val="18"/>
              </w:rPr>
              <w:br/>
              <w:t>6、铰链：三节阻尼铰链，符合QB/T2189-2013（2017）、QB/T3826-1999标准规定，垂直静载荷:载荷悬挂在距杯状暗铰链最远的侧边100mm</w:t>
            </w:r>
            <w:r>
              <w:rPr>
                <w:rFonts w:ascii="宋体" w:hAnsi="宋体" w:cs="宋体" w:hint="eastAsia"/>
                <w:color w:val="000000"/>
                <w:kern w:val="0"/>
                <w:sz w:val="18"/>
                <w:szCs w:val="18"/>
              </w:rPr>
              <w:lastRenderedPageBreak/>
              <w:t>处，往复启闭门10次，每次从距离全关位置45°处至距离全开位置10°处，往复1个循环计1次，最大开启角度为距离全关位置135°处,无损。水平静载荷:在门的全开位置，将规定的载荷施加在垂直于门平面方向上远离杯状暗铰链的侧边100mm处的水平中心线上，试验进行10次，无损。在使用调整系统前，安装B型门试验时，下沉量不大于3.0mm。</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lastRenderedPageBreak/>
              <w:t>82</w:t>
            </w:r>
          </w:p>
        </w:tc>
        <w:tc>
          <w:tcPr>
            <w:tcW w:w="568"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储物柜类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收纳柜</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22DA297A" wp14:editId="2675F5A1">
                  <wp:extent cx="1109345" cy="2115820"/>
                  <wp:effectExtent l="1905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82" cstate="print"/>
                          <a:srcRect/>
                          <a:stretch>
                            <a:fillRect/>
                          </a:stretch>
                        </pic:blipFill>
                        <pic:spPr>
                          <a:xfrm>
                            <a:off x="0" y="0"/>
                            <a:ext cx="1113211" cy="2122913"/>
                          </a:xfrm>
                          <a:prstGeom prst="rect">
                            <a:avLst/>
                          </a:prstGeom>
                          <a:noFill/>
                          <a:ln w="9525">
                            <a:noFill/>
                            <a:miter lim="800000"/>
                            <a:headEnd/>
                            <a:tailEnd/>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20</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规格：W900*D400*H1800</w:t>
            </w:r>
          </w:p>
        </w:tc>
        <w:tc>
          <w:tcPr>
            <w:tcW w:w="3969" w:type="dxa"/>
            <w:vAlign w:val="center"/>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1、主要材料及厚度说明：柜体采用≥0.8mm厚冷轧钢板，钢板通过乙酸盐雾试验及铜盐加速乙酸盐雾试验</w:t>
            </w:r>
            <w:r>
              <w:rPr>
                <w:rFonts w:ascii="宋体" w:hAnsi="宋体" w:cs="宋体" w:hint="eastAsia"/>
                <w:color w:val="000000"/>
                <w:kern w:val="0"/>
                <w:sz w:val="18"/>
                <w:szCs w:val="18"/>
              </w:rPr>
              <w:br/>
              <w:t>2、结构/配置：玻璃门+层板</w:t>
            </w:r>
          </w:p>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3、五金配件：（1）三节缓冲导轨：耐久性≥20万次；（2）阻尼门铰：耐久性≥20万次；（3）锁具：锁具互开率不超千分之一（4）暗拉手等。</w:t>
            </w:r>
          </w:p>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4、工艺/其它说明：冷轧钢板采用数控激光切割、数控折弯、冲压、焊接、精细打磨成型，抗菌粉末静电喷涂。</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83</w:t>
            </w:r>
          </w:p>
        </w:tc>
        <w:tc>
          <w:tcPr>
            <w:tcW w:w="568"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储物柜类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鞋柜（手术室大型）</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6BEE1F41" wp14:editId="2931F4AE">
                  <wp:extent cx="1463675" cy="1617980"/>
                  <wp:effectExtent l="19050" t="0" r="3175" b="0"/>
                  <wp:docPr id="239"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83"/>
                          <pic:cNvPicPr>
                            <a:picLocks noChangeAspect="1"/>
                          </pic:cNvPicPr>
                        </pic:nvPicPr>
                        <pic:blipFill>
                          <a:blip r:embed="rId83" cstate="print"/>
                          <a:stretch>
                            <a:fillRect/>
                          </a:stretch>
                        </pic:blipFill>
                        <pic:spPr>
                          <a:xfrm>
                            <a:off x="0" y="0"/>
                            <a:ext cx="1463675" cy="1618133"/>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2</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规格：定制（150人根据场地定制）</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1、304不锈钢板采用数控激光切割、数控折弯、冲压、焊接、精细打磨成型</w:t>
            </w:r>
            <w:r>
              <w:rPr>
                <w:rFonts w:ascii="宋体" w:hAnsi="宋体" w:cs="宋体" w:hint="eastAsia"/>
                <w:color w:val="000000"/>
                <w:kern w:val="0"/>
                <w:sz w:val="18"/>
                <w:szCs w:val="18"/>
              </w:rPr>
              <w:br/>
              <w:t>2、隔板承重≥50KG，承载力强,隔板背部加强筋打造提高承重能力稳固耐用不变形</w:t>
            </w:r>
            <w:r>
              <w:rPr>
                <w:rFonts w:ascii="宋体" w:hAnsi="宋体" w:cs="宋体" w:hint="eastAsia"/>
                <w:color w:val="000000"/>
                <w:kern w:val="0"/>
                <w:sz w:val="18"/>
                <w:szCs w:val="18"/>
              </w:rPr>
              <w:br/>
              <w:t>3、内置多层隔板，易清洗擦拭，耐蚀防锈</w:t>
            </w:r>
            <w:r>
              <w:rPr>
                <w:rFonts w:ascii="宋体" w:hAnsi="宋体" w:cs="宋体" w:hint="eastAsia"/>
                <w:color w:val="000000"/>
                <w:kern w:val="0"/>
                <w:sz w:val="18"/>
                <w:szCs w:val="18"/>
              </w:rPr>
              <w:br/>
              <w:t>4、拉丝工艺，不惧高温</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84</w:t>
            </w:r>
          </w:p>
        </w:tc>
        <w:tc>
          <w:tcPr>
            <w:tcW w:w="568"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储物柜类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不锈钢器械柜（中）</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5E0306F0" wp14:editId="352E0133">
                  <wp:extent cx="1280160" cy="1826260"/>
                  <wp:effectExtent l="19050" t="0" r="0" b="0"/>
                  <wp:docPr id="1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7"/>
                          <pic:cNvPicPr>
                            <a:picLocks noChangeAspect="1" noChangeArrowheads="1"/>
                          </pic:cNvPicPr>
                        </pic:nvPicPr>
                        <pic:blipFill>
                          <a:blip r:embed="rId76" cstate="print"/>
                          <a:srcRect/>
                          <a:stretch>
                            <a:fillRect/>
                          </a:stretch>
                        </pic:blipFill>
                        <pic:spPr>
                          <a:xfrm>
                            <a:off x="0" y="0"/>
                            <a:ext cx="1284047" cy="1832083"/>
                          </a:xfrm>
                          <a:prstGeom prst="rect">
                            <a:avLst/>
                          </a:prstGeom>
                          <a:noFill/>
                          <a:ln w="9525">
                            <a:noFill/>
                            <a:miter lim="800000"/>
                            <a:headEnd/>
                            <a:tailEnd/>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4</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规格：W900*D400*H1800</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1、304不锈钢板采用数控激光切割、数控折弯、冲压、焊接、精细打磨成型</w:t>
            </w:r>
            <w:r>
              <w:rPr>
                <w:rFonts w:ascii="宋体" w:hAnsi="宋体" w:cs="宋体" w:hint="eastAsia"/>
                <w:color w:val="000000"/>
                <w:kern w:val="0"/>
                <w:sz w:val="18"/>
                <w:szCs w:val="18"/>
              </w:rPr>
              <w:br/>
              <w:t>2、箱体结构，上下设计，内置多层隔板，四角不锈钢调节条，模具一次成型强度超强</w:t>
            </w:r>
            <w:r>
              <w:rPr>
                <w:rFonts w:ascii="宋体" w:hAnsi="宋体" w:cs="宋体" w:hint="eastAsia"/>
                <w:color w:val="000000"/>
                <w:kern w:val="0"/>
                <w:sz w:val="18"/>
                <w:szCs w:val="18"/>
              </w:rPr>
              <w:br/>
              <w:t>3、可以根据使用活动调节任意高度，方便耐用，上下双开门/移门设计，内置封边条</w:t>
            </w:r>
            <w:r>
              <w:rPr>
                <w:rFonts w:ascii="宋体" w:hAnsi="宋体" w:cs="宋体" w:hint="eastAsia"/>
                <w:color w:val="000000"/>
                <w:kern w:val="0"/>
                <w:sz w:val="18"/>
                <w:szCs w:val="18"/>
              </w:rPr>
              <w:br/>
              <w:t>4、3C认证钢化玻璃安全防爆不易碎,玻璃采用三层夹胶质检合格,确保使用安全</w:t>
            </w:r>
            <w:r>
              <w:rPr>
                <w:rFonts w:ascii="宋体" w:hAnsi="宋体" w:cs="宋体" w:hint="eastAsia"/>
                <w:color w:val="000000"/>
                <w:kern w:val="0"/>
                <w:sz w:val="18"/>
                <w:szCs w:val="18"/>
              </w:rPr>
              <w:br/>
              <w:t>5、隔板承重≥50KG，承载力强,隔板背部加强筋打造，提高承重能力，稳固耐用不变形</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lastRenderedPageBreak/>
              <w:t>85</w:t>
            </w:r>
          </w:p>
        </w:tc>
        <w:tc>
          <w:tcPr>
            <w:tcW w:w="568"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储物柜类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不锈钢鞋柜</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2EA25F0B" wp14:editId="2624E77D">
                  <wp:extent cx="1463675" cy="1617980"/>
                  <wp:effectExtent l="19050" t="0" r="3175" b="0"/>
                  <wp:docPr id="241"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83"/>
                          <pic:cNvPicPr>
                            <a:picLocks noChangeAspect="1"/>
                          </pic:cNvPicPr>
                        </pic:nvPicPr>
                        <pic:blipFill>
                          <a:blip r:embed="rId83" cstate="print"/>
                          <a:stretch>
                            <a:fillRect/>
                          </a:stretch>
                        </pic:blipFill>
                        <pic:spPr>
                          <a:xfrm>
                            <a:off x="0" y="0"/>
                            <a:ext cx="1463675" cy="1618133"/>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4</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规格：1个三层W2000*D300*H700、2个六层W1000*D350*H1600、1个36格W1200*D350*H1800</w:t>
            </w:r>
          </w:p>
        </w:tc>
        <w:tc>
          <w:tcPr>
            <w:tcW w:w="3969" w:type="dxa"/>
            <w:vAlign w:val="center"/>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1、304不锈钢材质高70CM*长200CM三面有背板三层。多层框架结构，内部横板，竖板多隔层，无缝焊接1个；</w:t>
            </w:r>
          </w:p>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2、304不锈钢高160CM*长100CM三面有背板6层多层框架结构，内部横板，竖板多隔层，无缝焊接2个；</w:t>
            </w:r>
          </w:p>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3、304不锈钢36格整体鞋柜1个多层框架结构，内部横板，竖板多隔层，无缝焊接1个。</w:t>
            </w:r>
          </w:p>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4、隔板承重≥50KG，承载力强,隔板背部加强筋打造提高承重能力稳固耐用不变形,内置多层隔板，易清洗擦拭，耐蚀防锈，拉丝工艺，不惧高温</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86</w:t>
            </w:r>
          </w:p>
        </w:tc>
        <w:tc>
          <w:tcPr>
            <w:tcW w:w="568"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储物柜类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病理蜡块柜</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465B5A1E" wp14:editId="399D0F16">
                  <wp:extent cx="641350" cy="1647825"/>
                  <wp:effectExtent l="19050" t="0" r="6191"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84" cstate="print"/>
                          <a:srcRect/>
                          <a:stretch>
                            <a:fillRect/>
                          </a:stretch>
                        </pic:blipFill>
                        <pic:spPr>
                          <a:xfrm>
                            <a:off x="0" y="0"/>
                            <a:ext cx="642422" cy="1650171"/>
                          </a:xfrm>
                          <a:prstGeom prst="rect">
                            <a:avLst/>
                          </a:prstGeom>
                          <a:noFill/>
                          <a:ln w="9525">
                            <a:noFill/>
                            <a:miter lim="800000"/>
                            <a:headEnd/>
                            <a:tailEnd/>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5</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规格：W450*D480*H1600</w:t>
            </w:r>
          </w:p>
        </w:tc>
        <w:tc>
          <w:tcPr>
            <w:tcW w:w="3969" w:type="dxa"/>
            <w:vAlign w:val="center"/>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单节6抽（4节一组）</w:t>
            </w:r>
          </w:p>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1、优质冷轧钢板无氧化皮，韧度高</w:t>
            </w:r>
            <w:r>
              <w:rPr>
                <w:rFonts w:ascii="宋体" w:hAnsi="宋体" w:cs="宋体" w:hint="eastAsia"/>
                <w:color w:val="000000"/>
                <w:kern w:val="0"/>
                <w:sz w:val="18"/>
                <w:szCs w:val="18"/>
              </w:rPr>
              <w:br/>
              <w:t>2、碳化色粉烤漆耐磨抗腐蚀，不脱漆变色</w:t>
            </w:r>
            <w:r>
              <w:rPr>
                <w:rFonts w:ascii="宋体" w:hAnsi="宋体" w:cs="宋体" w:hint="eastAsia"/>
                <w:color w:val="000000"/>
                <w:kern w:val="0"/>
                <w:sz w:val="18"/>
                <w:szCs w:val="18"/>
              </w:rPr>
              <w:br/>
              <w:t>3、一体冲压成型专业开模，结构牢固</w:t>
            </w:r>
            <w:r>
              <w:rPr>
                <w:rFonts w:ascii="宋体" w:hAnsi="宋体" w:cs="宋体" w:hint="eastAsia"/>
                <w:color w:val="000000"/>
                <w:kern w:val="0"/>
                <w:sz w:val="18"/>
                <w:szCs w:val="18"/>
              </w:rPr>
              <w:br/>
              <w:t>4、加厚冷钢板耐腐蚀、抗冲击、不易变形，安全无味</w:t>
            </w:r>
          </w:p>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5、加高加厚防潮底座,防潮耐磨抗腐蚀，保护柜体，使用寿命长久</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87</w:t>
            </w:r>
          </w:p>
        </w:tc>
        <w:tc>
          <w:tcPr>
            <w:tcW w:w="568"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储物柜类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内镜储镜柜（单门）</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34D9700B" wp14:editId="14AC372E">
                  <wp:extent cx="871220" cy="2495550"/>
                  <wp:effectExtent l="19050" t="0" r="4535"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noChangeArrowheads="1"/>
                          </pic:cNvPicPr>
                        </pic:nvPicPr>
                        <pic:blipFill>
                          <a:blip r:embed="rId85" cstate="print"/>
                          <a:srcRect/>
                          <a:stretch>
                            <a:fillRect/>
                          </a:stretch>
                        </pic:blipFill>
                        <pic:spPr>
                          <a:xfrm>
                            <a:off x="0" y="0"/>
                            <a:ext cx="872278" cy="2497020"/>
                          </a:xfrm>
                          <a:prstGeom prst="rect">
                            <a:avLst/>
                          </a:prstGeom>
                          <a:noFill/>
                          <a:ln w="9525">
                            <a:noFill/>
                            <a:miter lim="800000"/>
                            <a:headEnd/>
                            <a:tailEnd/>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规格：W500*D450*H1800</w:t>
            </w:r>
          </w:p>
        </w:tc>
        <w:tc>
          <w:tcPr>
            <w:tcW w:w="3969" w:type="dxa"/>
            <w:vAlign w:val="center"/>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1、304#不锈钢板,采用数控激光切割、数控折弯、冲压、焊接、精细打磨成型,整体外框采用优质材料加工制作而成，持久耐用</w:t>
            </w:r>
            <w:r>
              <w:rPr>
                <w:rFonts w:ascii="宋体" w:hAnsi="宋体" w:cs="宋体" w:hint="eastAsia"/>
                <w:color w:val="000000"/>
                <w:kern w:val="0"/>
                <w:sz w:val="18"/>
                <w:szCs w:val="18"/>
              </w:rPr>
              <w:br/>
              <w:t>2、透明玻璃,便于观察</w:t>
            </w:r>
            <w:r>
              <w:rPr>
                <w:rFonts w:ascii="宋体" w:hAnsi="宋体" w:cs="宋体" w:hint="eastAsia"/>
                <w:color w:val="000000"/>
                <w:kern w:val="0"/>
                <w:sz w:val="18"/>
                <w:szCs w:val="18"/>
              </w:rPr>
              <w:br/>
              <w:t>3、外壳冷轧板材质，内胆为高分子压模成型,</w:t>
            </w:r>
            <w:r>
              <w:rPr>
                <w:rFonts w:ascii="宋体" w:hAnsi="宋体" w:cs="宋体" w:hint="eastAsia"/>
                <w:color w:val="000000"/>
                <w:kern w:val="0"/>
                <w:sz w:val="18"/>
                <w:szCs w:val="18"/>
              </w:rPr>
              <w:br/>
              <w:t>4、内胆采用优质高分子材料独立开模一体成型</w:t>
            </w:r>
          </w:p>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5、外部材料采用纳米抗菌喷塑技术，能有效抑制各种病菌</w:t>
            </w:r>
          </w:p>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6、柜内空间密闭效果优异，整体简洁、实用、美观、大方</w:t>
            </w:r>
          </w:p>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7、内设智能化自动控制紫外线循环风消毒程序。消毒工作自动累时、照明和干燥功能。消毒模式简单方便易操作。</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lastRenderedPageBreak/>
              <w:t>88</w:t>
            </w:r>
          </w:p>
        </w:tc>
        <w:tc>
          <w:tcPr>
            <w:tcW w:w="568"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储物柜类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专用会计凭证柜</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5C4F1765" wp14:editId="61415761">
                  <wp:extent cx="1374775" cy="2061845"/>
                  <wp:effectExtent l="19050" t="0" r="0" b="0"/>
                  <wp:docPr id="244"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88"/>
                          <pic:cNvPicPr>
                            <a:picLocks noChangeAspect="1"/>
                          </pic:cNvPicPr>
                        </pic:nvPicPr>
                        <pic:blipFill>
                          <a:blip r:embed="rId86" cstate="print"/>
                          <a:stretch>
                            <a:fillRect/>
                          </a:stretch>
                        </pic:blipFill>
                        <pic:spPr>
                          <a:xfrm>
                            <a:off x="0" y="0"/>
                            <a:ext cx="1374775" cy="2061845"/>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10</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规格：W900*D400*H1800</w:t>
            </w:r>
          </w:p>
        </w:tc>
        <w:tc>
          <w:tcPr>
            <w:tcW w:w="3969" w:type="dxa"/>
            <w:vAlign w:val="center"/>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1、主要材料及厚度说明：柜体采用≥0.8mm厚冷轧钢板，钢板通过乙酸盐雾试验及铜盐加速乙酸盐雾试验</w:t>
            </w:r>
            <w:r>
              <w:rPr>
                <w:rFonts w:ascii="宋体" w:hAnsi="宋体" w:cs="宋体" w:hint="eastAsia"/>
                <w:color w:val="000000"/>
                <w:kern w:val="0"/>
                <w:sz w:val="18"/>
                <w:szCs w:val="18"/>
              </w:rPr>
              <w:br/>
              <w:t>2、结构/配置：铁门+层板。</w:t>
            </w:r>
          </w:p>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3、五金配件：（1）三节缓冲导轨：耐久性≥20万次；（2）阻尼门铰：耐久性≥20万次；（3）锁具：锁具互开率不超千分之一（4）暗拉手等。</w:t>
            </w:r>
          </w:p>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4、工艺/其它说明：冷轧钢板采用数控激光切割、数控折弯、冲压、焊接、精细打磨成型，抗菌粉末静电喷涂。</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89</w:t>
            </w:r>
          </w:p>
        </w:tc>
        <w:tc>
          <w:tcPr>
            <w:tcW w:w="568"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储物柜类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器械柜</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16C9B02F" wp14:editId="5278C4F4">
                  <wp:extent cx="1139190" cy="1955800"/>
                  <wp:effectExtent l="19050" t="0" r="3788" b="0"/>
                  <wp:docPr id="245" name="图片 89" descr="KFY-A-036大器械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89" descr="KFY-A-036大器械柜"/>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a:xfrm>
                            <a:off x="0" y="0"/>
                            <a:ext cx="1140214" cy="1957521"/>
                          </a:xfrm>
                          <a:prstGeom prst="rect">
                            <a:avLst/>
                          </a:prstGeom>
                          <a:noFill/>
                          <a:ln>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14</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规格：W900*D400*H1800</w:t>
            </w:r>
          </w:p>
        </w:tc>
        <w:tc>
          <w:tcPr>
            <w:tcW w:w="3969" w:type="dxa"/>
            <w:vAlign w:val="center"/>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1、主要材料及厚度说明：柜体采用≥0.8mm厚冷轧钢板，钢板通过乙酸盐雾试验及铜盐加速乙酸盐雾试验</w:t>
            </w:r>
            <w:r>
              <w:rPr>
                <w:rFonts w:ascii="宋体" w:hAnsi="宋体" w:cs="宋体" w:hint="eastAsia"/>
                <w:color w:val="000000"/>
                <w:kern w:val="0"/>
                <w:sz w:val="18"/>
                <w:szCs w:val="18"/>
              </w:rPr>
              <w:br/>
              <w:t>2、结构/配置：上玻璃门+层板，下铁门+层板。</w:t>
            </w:r>
          </w:p>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3、五金配件：（1）三节缓冲导轨：耐久性≥20万次；（2）阻尼门铰：耐久性≥20万次；（3）锁具：锁具互开率不超千分之一（4）暗拉手等。</w:t>
            </w:r>
          </w:p>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4、工艺/其它说明：冷轧钢板采用数控激光切割、数控折弯、冲压、焊接、精细打磨成型，抗菌粉末静电喷涂。</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90</w:t>
            </w:r>
          </w:p>
        </w:tc>
        <w:tc>
          <w:tcPr>
            <w:tcW w:w="568"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储物柜类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敷料柜</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18E2A21E" wp14:editId="49720E66">
                  <wp:extent cx="1280160" cy="1826260"/>
                  <wp:effectExtent l="19050" t="0" r="0" b="0"/>
                  <wp:docPr id="1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7"/>
                          <pic:cNvPicPr>
                            <a:picLocks noChangeAspect="1" noChangeArrowheads="1"/>
                          </pic:cNvPicPr>
                        </pic:nvPicPr>
                        <pic:blipFill>
                          <a:blip r:embed="rId76" cstate="print"/>
                          <a:srcRect/>
                          <a:stretch>
                            <a:fillRect/>
                          </a:stretch>
                        </pic:blipFill>
                        <pic:spPr>
                          <a:xfrm>
                            <a:off x="0" y="0"/>
                            <a:ext cx="1284047" cy="1832083"/>
                          </a:xfrm>
                          <a:prstGeom prst="rect">
                            <a:avLst/>
                          </a:prstGeom>
                          <a:noFill/>
                          <a:ln w="9525">
                            <a:noFill/>
                            <a:miter lim="800000"/>
                            <a:headEnd/>
                            <a:tailEnd/>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2</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规格：W900*D400*H1800</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1、304不锈钢板采用数控激光切割、数控折弯、冲压、焊接、精细打磨成型</w:t>
            </w:r>
            <w:r>
              <w:rPr>
                <w:rFonts w:ascii="宋体" w:hAnsi="宋体" w:cs="宋体" w:hint="eastAsia"/>
                <w:color w:val="000000"/>
                <w:kern w:val="0"/>
                <w:sz w:val="18"/>
                <w:szCs w:val="18"/>
              </w:rPr>
              <w:br/>
              <w:t>2、箱体结构，上下设计，内置多层隔板，四角不锈钢调节条，模具一次成型强度超强</w:t>
            </w:r>
            <w:r>
              <w:rPr>
                <w:rFonts w:ascii="宋体" w:hAnsi="宋体" w:cs="宋体" w:hint="eastAsia"/>
                <w:color w:val="000000"/>
                <w:kern w:val="0"/>
                <w:sz w:val="18"/>
                <w:szCs w:val="18"/>
              </w:rPr>
              <w:br/>
              <w:t>3、可以根据使用活动调节任意高度，方便耐用，上下双开门/移门设计，内置封边条</w:t>
            </w:r>
            <w:r>
              <w:rPr>
                <w:rFonts w:ascii="宋体" w:hAnsi="宋体" w:cs="宋体" w:hint="eastAsia"/>
                <w:color w:val="000000"/>
                <w:kern w:val="0"/>
                <w:sz w:val="18"/>
                <w:szCs w:val="18"/>
              </w:rPr>
              <w:br/>
              <w:t>4、3C认证钢化玻璃安全防爆不易碎,玻璃采用三层夹胶质检合格,确保使用安全</w:t>
            </w:r>
            <w:r>
              <w:rPr>
                <w:rFonts w:ascii="宋体" w:hAnsi="宋体" w:cs="宋体" w:hint="eastAsia"/>
                <w:color w:val="000000"/>
                <w:kern w:val="0"/>
                <w:sz w:val="18"/>
                <w:szCs w:val="18"/>
              </w:rPr>
              <w:br/>
              <w:t>5、隔板承重≥50KG，承载力强,隔板背部加强筋打造，提高承重能力，稳固耐用不变形</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lastRenderedPageBreak/>
              <w:t>91</w:t>
            </w:r>
          </w:p>
        </w:tc>
        <w:tc>
          <w:tcPr>
            <w:tcW w:w="568"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储物柜类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移动材料柜</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1D0EE471" wp14:editId="5F5E7DDE">
                  <wp:extent cx="1269365" cy="1695450"/>
                  <wp:effectExtent l="19050" t="0" r="6399"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noChangeArrowheads="1"/>
                          </pic:cNvPicPr>
                        </pic:nvPicPr>
                        <pic:blipFill>
                          <a:blip r:embed="rId88" cstate="print"/>
                          <a:srcRect/>
                          <a:stretch>
                            <a:fillRect/>
                          </a:stretch>
                        </pic:blipFill>
                        <pic:spPr>
                          <a:xfrm>
                            <a:off x="0" y="0"/>
                            <a:ext cx="1269951" cy="1695450"/>
                          </a:xfrm>
                          <a:prstGeom prst="rect">
                            <a:avLst/>
                          </a:prstGeom>
                          <a:noFill/>
                          <a:ln w="9525">
                            <a:noFill/>
                            <a:miter lim="800000"/>
                            <a:headEnd/>
                            <a:tailEnd/>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6</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rPr>
                <w:rFonts w:ascii="宋体" w:hAnsi="宋体" w:cs="宋体"/>
                <w:color w:val="000000"/>
                <w:kern w:val="0"/>
                <w:sz w:val="18"/>
                <w:szCs w:val="18"/>
              </w:rPr>
            </w:pPr>
            <w:r>
              <w:rPr>
                <w:rFonts w:ascii="宋体" w:hAnsi="宋体" w:cs="宋体" w:hint="eastAsia"/>
                <w:color w:val="000000"/>
                <w:kern w:val="0"/>
                <w:sz w:val="18"/>
                <w:szCs w:val="18"/>
              </w:rPr>
              <w:t>规格：W500*D500*H840</w:t>
            </w:r>
          </w:p>
        </w:tc>
        <w:tc>
          <w:tcPr>
            <w:tcW w:w="3969" w:type="dxa"/>
            <w:vAlign w:val="center"/>
          </w:tcPr>
          <w:p w:rsidR="00F513D7" w:rsidRDefault="00F513D7" w:rsidP="00F62E8A">
            <w:pPr>
              <w:rPr>
                <w:rFonts w:ascii="宋体" w:hAnsi="宋体" w:cs="宋体"/>
                <w:color w:val="000000"/>
                <w:kern w:val="0"/>
                <w:sz w:val="18"/>
                <w:szCs w:val="18"/>
              </w:rPr>
            </w:pPr>
            <w:r>
              <w:rPr>
                <w:rFonts w:ascii="宋体" w:hAnsi="宋体" w:cs="宋体" w:hint="eastAsia"/>
                <w:color w:val="000000"/>
                <w:kern w:val="0"/>
                <w:sz w:val="18"/>
                <w:szCs w:val="18"/>
              </w:rPr>
              <w:t>1、基材：采用环保E0级刨花板为基材甲醛释放量，ENF≤0.025mg/m³、经过二次高温处理甲醛及甲苯，浸渍胶膜纸饰面刨花板，符合GB/T15102-2017、HJ571-2010、GB/T39600-2021标准，静曲强度≥11.0Mpa，弹性模量≥1600Mpa，内结合强度≥0.35Mpa，表面胶合强度≥0.60Mpa，2h吸水厚度膨胀率≤8.0%，含水率3.0%~13.0%， 总挥发性有机化合物（TVOC）≤0.50</w:t>
            </w:r>
            <w:r>
              <w:rPr>
                <w:rFonts w:ascii="宋体" w:hAnsi="宋体" w:cs="宋体" w:hint="eastAsia"/>
                <w:color w:val="000000"/>
                <w:kern w:val="0"/>
                <w:sz w:val="22"/>
              </w:rPr>
              <w:t>mg/ (m²•h)，</w:t>
            </w:r>
            <w:r>
              <w:rPr>
                <w:rFonts w:ascii="宋体" w:hAnsi="宋体" w:cs="宋体" w:hint="eastAsia"/>
                <w:color w:val="000000"/>
                <w:kern w:val="0"/>
                <w:sz w:val="18"/>
                <w:szCs w:val="18"/>
              </w:rPr>
              <w:t>桌面板厚度≥25mm，柜体板≥16mm。</w:t>
            </w:r>
            <w:r>
              <w:rPr>
                <w:rFonts w:ascii="宋体" w:hAnsi="宋体" w:cs="宋体" w:hint="eastAsia"/>
                <w:color w:val="000000"/>
                <w:kern w:val="0"/>
                <w:sz w:val="18"/>
                <w:szCs w:val="18"/>
              </w:rPr>
              <w:br/>
              <w:t>2、贴面：采用耐磨三聚氢胺浸渍饰面、使用5年不褪色、耐磨耐高温。</w:t>
            </w:r>
            <w:r>
              <w:rPr>
                <w:rFonts w:ascii="宋体" w:hAnsi="宋体" w:cs="宋体" w:hint="eastAsia"/>
                <w:color w:val="000000"/>
                <w:kern w:val="0"/>
                <w:sz w:val="18"/>
                <w:szCs w:val="18"/>
              </w:rPr>
              <w:br/>
              <w:t>3、封边：近色PVC封边条、厚度≥1.5mm。</w:t>
            </w:r>
          </w:p>
          <w:p w:rsidR="00F513D7" w:rsidRDefault="00F513D7" w:rsidP="00F62E8A">
            <w:pPr>
              <w:rPr>
                <w:rFonts w:ascii="宋体" w:hAnsi="宋体" w:cs="宋体"/>
                <w:color w:val="000000"/>
                <w:sz w:val="18"/>
                <w:szCs w:val="18"/>
              </w:rPr>
            </w:pPr>
            <w:r>
              <w:rPr>
                <w:rFonts w:ascii="宋体" w:hAnsi="宋体" w:cs="宋体" w:hint="eastAsia"/>
                <w:color w:val="000000"/>
                <w:kern w:val="0"/>
                <w:sz w:val="18"/>
                <w:szCs w:val="18"/>
              </w:rPr>
              <w:t>4、采用优质胶粘剂，无游离甲醛≤0.50g/kg、苯、、二氯甲烷、甲苯+二甲苯、1,2-二氯乙烷，1,1,2-三氯乙烷，三氯乙烯含量符合GB18583-2008标准。</w:t>
            </w:r>
            <w:r>
              <w:rPr>
                <w:rFonts w:ascii="宋体" w:hAnsi="宋体" w:cs="宋体" w:hint="eastAsia"/>
                <w:color w:val="000000"/>
                <w:kern w:val="0"/>
                <w:sz w:val="18"/>
                <w:szCs w:val="18"/>
              </w:rPr>
              <w:br/>
              <w:t>5、导轨：静音伸缩自吸导轨，符合QB/T2454-2013、QB/T3826-1999标准规定，垂直向下静载荷：将抽屉导轨拉出至限位状态，在抽屉面板顶端一角按300N（商用型）的力垂直向下加载10次，每次保持10-15S，无损。水平侧向静载荷：将抽屉导轨拉出至限位状态，分别在抽屉面板两侧端中点按150N（商用型）的力水平各加载5次，每次保持10-15S，无损。下沉量不应超过抽屉导轨拉出长度的4%。耐久性试验：商用型8万次（如果M＞15kg，循环次数为6万次）无缺陷。</w:t>
            </w:r>
            <w:r>
              <w:rPr>
                <w:rFonts w:ascii="宋体" w:hAnsi="宋体" w:cs="宋体" w:hint="eastAsia"/>
                <w:color w:val="000000"/>
                <w:kern w:val="0"/>
                <w:sz w:val="18"/>
                <w:szCs w:val="18"/>
              </w:rPr>
              <w:br/>
              <w:t>6、铰链：三节阻尼铰链，符合QB/T2189-2013（2017）、QB/T3826-1999标准规定，垂直静载荷:载荷悬挂在距杯状暗铰链最远的侧边100mm处，往复启闭门10次，每次从距离全关位置45°处至距离全开位置10°处，往复1个循环计1次，最大开启角度为距离全关位置135°处,无损。水平静载荷:在门的全开位置，将规定的载</w:t>
            </w:r>
            <w:r>
              <w:rPr>
                <w:rFonts w:ascii="宋体" w:hAnsi="宋体" w:cs="宋体" w:hint="eastAsia"/>
                <w:color w:val="000000"/>
                <w:kern w:val="0"/>
                <w:sz w:val="18"/>
                <w:szCs w:val="18"/>
              </w:rPr>
              <w:lastRenderedPageBreak/>
              <w:t>荷施加在垂直于门平面方向上远离杯状暗铰链的侧边100mm处的水平中心线上，试验进行10次，无损。在使用调整系统前，安装B型门试验时，下沉量不大于3.0mm。</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lastRenderedPageBreak/>
              <w:t>92</w:t>
            </w:r>
          </w:p>
        </w:tc>
        <w:tc>
          <w:tcPr>
            <w:tcW w:w="568"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储物柜类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标本存放柜</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62A90742" wp14:editId="0988540F">
                  <wp:extent cx="1109345" cy="2115820"/>
                  <wp:effectExtent l="19050" t="0" r="0" b="0"/>
                  <wp:docPr id="2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9"/>
                          <pic:cNvPicPr>
                            <a:picLocks noChangeAspect="1" noChangeArrowheads="1"/>
                          </pic:cNvPicPr>
                        </pic:nvPicPr>
                        <pic:blipFill>
                          <a:blip r:embed="rId82" cstate="print"/>
                          <a:srcRect/>
                          <a:stretch>
                            <a:fillRect/>
                          </a:stretch>
                        </pic:blipFill>
                        <pic:spPr>
                          <a:xfrm>
                            <a:off x="0" y="0"/>
                            <a:ext cx="1113211" cy="2122913"/>
                          </a:xfrm>
                          <a:prstGeom prst="rect">
                            <a:avLst/>
                          </a:prstGeom>
                          <a:noFill/>
                          <a:ln w="9525">
                            <a:noFill/>
                            <a:miter lim="800000"/>
                            <a:headEnd/>
                            <a:tailEnd/>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11</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规格：W900*D400*H1800</w:t>
            </w:r>
          </w:p>
        </w:tc>
        <w:tc>
          <w:tcPr>
            <w:tcW w:w="3969" w:type="dxa"/>
            <w:vAlign w:val="center"/>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1、主要材料及厚度说明：柜体采≥用0.8mm厚冷轧钢板，钢板通过乙酸盐雾试验及铜盐加速乙酸盐雾试验</w:t>
            </w:r>
            <w:r>
              <w:rPr>
                <w:rFonts w:ascii="宋体" w:hAnsi="宋体" w:cs="宋体" w:hint="eastAsia"/>
                <w:color w:val="000000"/>
                <w:kern w:val="0"/>
                <w:sz w:val="18"/>
                <w:szCs w:val="18"/>
              </w:rPr>
              <w:br/>
              <w:t>2、结构/配置：玻璃门+层板</w:t>
            </w:r>
          </w:p>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3、五金配件：（1）三节缓冲导轨：耐久性≥20万次；（2）阻尼门铰：耐久性≥20万次；（3）锁具：锁具互开率不超千分之一（4）暗拉手等。</w:t>
            </w:r>
          </w:p>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4、工艺/其它说明：冷轧钢板采用数控激光切割、数控折弯、冲压、焊接、精细打磨成型，抗菌粉末静电喷涂。</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93</w:t>
            </w:r>
          </w:p>
        </w:tc>
        <w:tc>
          <w:tcPr>
            <w:tcW w:w="568"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储物柜类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不锈钢储物柜</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39527100" wp14:editId="2AC5D4A2">
                  <wp:extent cx="1472565" cy="1733550"/>
                  <wp:effectExtent l="19050" t="0" r="0" b="0"/>
                  <wp:docPr id="249"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93"/>
                          <pic:cNvPicPr>
                            <a:picLocks noChangeAspect="1"/>
                          </pic:cNvPicPr>
                        </pic:nvPicPr>
                        <pic:blipFill>
                          <a:blip r:embed="rId89" cstate="print"/>
                          <a:stretch>
                            <a:fillRect/>
                          </a:stretch>
                        </pic:blipFill>
                        <pic:spPr>
                          <a:xfrm>
                            <a:off x="0" y="0"/>
                            <a:ext cx="1472926" cy="1733550"/>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2</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规格：W900*D400*H1100</w:t>
            </w:r>
          </w:p>
        </w:tc>
        <w:tc>
          <w:tcPr>
            <w:tcW w:w="3969" w:type="dxa"/>
            <w:vAlign w:val="center"/>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双开门三层柜</w:t>
            </w:r>
          </w:p>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1、304不锈钢板采用数控激光切割、数控折弯、冲压、焊接、精细打磨成型</w:t>
            </w:r>
            <w:r>
              <w:rPr>
                <w:rFonts w:ascii="宋体" w:hAnsi="宋体" w:cs="宋体" w:hint="eastAsia"/>
                <w:color w:val="000000"/>
                <w:kern w:val="0"/>
                <w:sz w:val="18"/>
                <w:szCs w:val="18"/>
              </w:rPr>
              <w:br/>
              <w:t>2、箱体结构，上下设计，内置多层隔板，四角不锈钢调节条，模具一次成型强度超强</w:t>
            </w:r>
            <w:r>
              <w:rPr>
                <w:rFonts w:ascii="宋体" w:hAnsi="宋体" w:cs="宋体" w:hint="eastAsia"/>
                <w:color w:val="000000"/>
                <w:kern w:val="0"/>
                <w:sz w:val="18"/>
                <w:szCs w:val="18"/>
              </w:rPr>
              <w:br/>
              <w:t>3、可以根据使用活动调节任意高度，方便耐用，上下双开门/移门设计，内置封边条</w:t>
            </w:r>
            <w:r>
              <w:rPr>
                <w:rFonts w:ascii="宋体" w:hAnsi="宋体" w:cs="宋体" w:hint="eastAsia"/>
                <w:color w:val="000000"/>
                <w:kern w:val="0"/>
                <w:sz w:val="18"/>
                <w:szCs w:val="18"/>
              </w:rPr>
              <w:br/>
              <w:t>4、隔板承重≥50KG，承载力强,隔板背部加强筋打造，提高承重能力，稳固耐用不变形</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94</w:t>
            </w:r>
          </w:p>
        </w:tc>
        <w:tc>
          <w:tcPr>
            <w:tcW w:w="568"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储物柜类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定制药柜</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03DAC4C0" wp14:editId="7ABAB191">
                  <wp:extent cx="1304925" cy="1809750"/>
                  <wp:effectExtent l="19050" t="0" r="9525" b="0"/>
                  <wp:docPr id="25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13"/>
                          <pic:cNvPicPr>
                            <a:picLocks noChangeAspect="1" noChangeArrowheads="1"/>
                          </pic:cNvPicPr>
                        </pic:nvPicPr>
                        <pic:blipFill>
                          <a:blip r:embed="rId90" cstate="print"/>
                          <a:srcRect/>
                          <a:stretch>
                            <a:fillRect/>
                          </a:stretch>
                        </pic:blipFill>
                        <pic:spPr>
                          <a:xfrm>
                            <a:off x="0" y="0"/>
                            <a:ext cx="1304925" cy="1809750"/>
                          </a:xfrm>
                          <a:prstGeom prst="rect">
                            <a:avLst/>
                          </a:prstGeom>
                          <a:noFill/>
                          <a:ln w="9525">
                            <a:noFill/>
                            <a:miter lim="800000"/>
                            <a:headEnd/>
                            <a:tailEnd/>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2</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规格：W1000*D400*H1800</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4门6层</w:t>
            </w:r>
            <w:r>
              <w:rPr>
                <w:rFonts w:ascii="宋体" w:hAnsi="宋体" w:cs="宋体" w:hint="eastAsia"/>
                <w:color w:val="000000"/>
                <w:kern w:val="0"/>
                <w:sz w:val="18"/>
                <w:szCs w:val="18"/>
              </w:rPr>
              <w:br/>
              <w:t>1、304不锈钢板采用数控激光切割、数控折弯、冲压、焊接、精细打磨成型</w:t>
            </w:r>
            <w:r>
              <w:rPr>
                <w:rFonts w:ascii="宋体" w:hAnsi="宋体" w:cs="宋体" w:hint="eastAsia"/>
                <w:color w:val="000000"/>
                <w:kern w:val="0"/>
                <w:sz w:val="18"/>
                <w:szCs w:val="18"/>
              </w:rPr>
              <w:br/>
              <w:t>2、箱体结构，上下设计，内置多层隔板，四角不锈钢调节条，模具一次成型强度超强</w:t>
            </w:r>
            <w:r>
              <w:rPr>
                <w:rFonts w:ascii="宋体" w:hAnsi="宋体" w:cs="宋体" w:hint="eastAsia"/>
                <w:color w:val="000000"/>
                <w:kern w:val="0"/>
                <w:sz w:val="18"/>
                <w:szCs w:val="18"/>
              </w:rPr>
              <w:br/>
              <w:t>3、可以根据使用活动调节任意高度，方便耐用，上下双开门/移门设计，内置封边条</w:t>
            </w:r>
            <w:r>
              <w:rPr>
                <w:rFonts w:ascii="宋体" w:hAnsi="宋体" w:cs="宋体" w:hint="eastAsia"/>
                <w:color w:val="000000"/>
                <w:kern w:val="0"/>
                <w:sz w:val="18"/>
                <w:szCs w:val="18"/>
              </w:rPr>
              <w:br/>
              <w:t>4、3C认证钢化玻璃安全防爆不易碎,玻璃采用三层夹胶质检合格,确保使用安全</w:t>
            </w:r>
            <w:r>
              <w:rPr>
                <w:rFonts w:ascii="宋体" w:hAnsi="宋体" w:cs="宋体" w:hint="eastAsia"/>
                <w:color w:val="000000"/>
                <w:kern w:val="0"/>
                <w:sz w:val="18"/>
                <w:szCs w:val="18"/>
              </w:rPr>
              <w:br/>
              <w:t>5、隔板承重≥50KG，承载力强,隔板背部加强筋打造，提高承重能力，稳固耐用不变形</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lastRenderedPageBreak/>
              <w:t>95</w:t>
            </w:r>
          </w:p>
        </w:tc>
        <w:tc>
          <w:tcPr>
            <w:tcW w:w="568"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储物柜类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仪器放置柜</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094A29F3" wp14:editId="7D380898">
                  <wp:extent cx="1139464" cy="2092663"/>
                  <wp:effectExtent l="19050" t="0" r="3536" b="0"/>
                  <wp:docPr id="23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1" cstate="print"/>
                          <a:srcRect/>
                          <a:stretch>
                            <a:fillRect/>
                          </a:stretch>
                        </pic:blipFill>
                        <pic:spPr bwMode="auto">
                          <a:xfrm>
                            <a:off x="0" y="0"/>
                            <a:ext cx="1141573" cy="2096537"/>
                          </a:xfrm>
                          <a:prstGeom prst="rect">
                            <a:avLst/>
                          </a:prstGeom>
                          <a:noFill/>
                          <a:ln w="9525">
                            <a:noFill/>
                            <a:miter lim="800000"/>
                            <a:headEnd/>
                            <a:tailEnd/>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2</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规格：W900*D400*H1800</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1、304不锈钢板采用数控激光切割、数控折弯、冲压、焊接、精细打磨成型</w:t>
            </w:r>
            <w:r>
              <w:rPr>
                <w:rFonts w:ascii="宋体" w:hAnsi="宋体" w:cs="宋体" w:hint="eastAsia"/>
                <w:color w:val="000000"/>
                <w:kern w:val="0"/>
                <w:sz w:val="18"/>
                <w:szCs w:val="18"/>
              </w:rPr>
              <w:br/>
              <w:t>2、箱体结构，上下设计，内置多层隔板，四角不锈钢调节条，模具一次成型强度超强</w:t>
            </w:r>
            <w:r>
              <w:rPr>
                <w:rFonts w:ascii="宋体" w:hAnsi="宋体" w:cs="宋体" w:hint="eastAsia"/>
                <w:color w:val="000000"/>
                <w:kern w:val="0"/>
                <w:sz w:val="18"/>
                <w:szCs w:val="18"/>
              </w:rPr>
              <w:br/>
              <w:t>3、可以根据使用活动调节任意高度，方便耐用，双开门设计，内置封边条</w:t>
            </w:r>
            <w:r>
              <w:rPr>
                <w:rFonts w:ascii="宋体" w:hAnsi="宋体" w:cs="宋体" w:hint="eastAsia"/>
                <w:color w:val="000000"/>
                <w:kern w:val="0"/>
                <w:sz w:val="18"/>
                <w:szCs w:val="18"/>
              </w:rPr>
              <w:br/>
              <w:t>4、3C认证钢化玻璃安全防爆不易碎,玻璃采用三层夹胶质检合格,确保使用安全</w:t>
            </w:r>
            <w:r>
              <w:rPr>
                <w:rFonts w:ascii="宋体" w:hAnsi="宋体" w:cs="宋体" w:hint="eastAsia"/>
                <w:color w:val="000000"/>
                <w:kern w:val="0"/>
                <w:sz w:val="18"/>
                <w:szCs w:val="18"/>
              </w:rPr>
              <w:br/>
              <w:t>5、隔板承重≥50KG，承载力强,隔板背部加强筋打造，提高承重能力，稳固耐用不变形</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96</w:t>
            </w:r>
          </w:p>
        </w:tc>
        <w:tc>
          <w:tcPr>
            <w:tcW w:w="568"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储物柜类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收藏柜</w:t>
            </w:r>
          </w:p>
        </w:tc>
        <w:tc>
          <w:tcPr>
            <w:tcW w:w="3118" w:type="dxa"/>
          </w:tcPr>
          <w:p w:rsidR="00F513D7" w:rsidRDefault="00F513D7" w:rsidP="00F62E8A">
            <w:pPr>
              <w:jc w:val="center"/>
              <w:textAlignment w:val="center"/>
              <w:rPr>
                <w:rFonts w:ascii="宋体" w:hAnsi="宋体" w:cs="宋体"/>
                <w:color w:val="000000"/>
                <w:kern w:val="0"/>
                <w:sz w:val="18"/>
                <w:szCs w:val="18"/>
              </w:rPr>
            </w:pPr>
            <w:r w:rsidRPr="00EC4018">
              <w:rPr>
                <w:rFonts w:ascii="宋体" w:hAnsi="宋体" w:cs="宋体"/>
                <w:noProof/>
                <w:color w:val="000000"/>
                <w:kern w:val="0"/>
                <w:sz w:val="18"/>
                <w:szCs w:val="18"/>
              </w:rPr>
              <w:drawing>
                <wp:inline distT="0" distB="0" distL="0" distR="0" wp14:anchorId="6E76BD79" wp14:editId="5C4FC2FE">
                  <wp:extent cx="1139464" cy="2092663"/>
                  <wp:effectExtent l="19050" t="0" r="3536" b="0"/>
                  <wp:docPr id="23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1" cstate="print"/>
                          <a:srcRect/>
                          <a:stretch>
                            <a:fillRect/>
                          </a:stretch>
                        </pic:blipFill>
                        <pic:spPr bwMode="auto">
                          <a:xfrm>
                            <a:off x="0" y="0"/>
                            <a:ext cx="1141573" cy="2096537"/>
                          </a:xfrm>
                          <a:prstGeom prst="rect">
                            <a:avLst/>
                          </a:prstGeom>
                          <a:noFill/>
                          <a:ln w="9525">
                            <a:noFill/>
                            <a:miter lim="800000"/>
                            <a:headEnd/>
                            <a:tailEnd/>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3</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规格：W900*D400*H1800</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1、201不锈钢板采用数控激光切割、数控折弯、冲压、焊接、精细打磨成型</w:t>
            </w:r>
            <w:r>
              <w:rPr>
                <w:rFonts w:ascii="宋体" w:hAnsi="宋体" w:cs="宋体" w:hint="eastAsia"/>
                <w:color w:val="000000"/>
                <w:kern w:val="0"/>
                <w:sz w:val="18"/>
                <w:szCs w:val="18"/>
              </w:rPr>
              <w:br/>
              <w:t>2、箱体结构，上下设计，内置多层隔板，四角不锈钢调节条，模具一次成型强度超强</w:t>
            </w:r>
            <w:r>
              <w:rPr>
                <w:rFonts w:ascii="宋体" w:hAnsi="宋体" w:cs="宋体" w:hint="eastAsia"/>
                <w:color w:val="000000"/>
                <w:kern w:val="0"/>
                <w:sz w:val="18"/>
                <w:szCs w:val="18"/>
              </w:rPr>
              <w:br/>
              <w:t>3、可以根据使用活动调节任意高度，方便耐用，双开门设计，内置封边条</w:t>
            </w:r>
            <w:r>
              <w:rPr>
                <w:rFonts w:ascii="宋体" w:hAnsi="宋体" w:cs="宋体" w:hint="eastAsia"/>
                <w:color w:val="000000"/>
                <w:kern w:val="0"/>
                <w:sz w:val="18"/>
                <w:szCs w:val="18"/>
              </w:rPr>
              <w:br/>
              <w:t>4、3C认证钢化玻璃安全防爆不易碎,玻璃采用三层夹胶质检合格,确保使用安全</w:t>
            </w:r>
            <w:r>
              <w:rPr>
                <w:rFonts w:ascii="宋体" w:hAnsi="宋体" w:cs="宋体" w:hint="eastAsia"/>
                <w:color w:val="000000"/>
                <w:kern w:val="0"/>
                <w:sz w:val="18"/>
                <w:szCs w:val="18"/>
              </w:rPr>
              <w:br/>
              <w:t>5、隔板承重≥50KG，承载力强,隔板背部加强筋打造，提高承重能力，稳固耐用不变形</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97</w:t>
            </w:r>
          </w:p>
        </w:tc>
        <w:tc>
          <w:tcPr>
            <w:tcW w:w="568"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储物柜类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推拉绿板</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35B0A3FC" wp14:editId="548FCBB1">
                  <wp:extent cx="1555115" cy="1480185"/>
                  <wp:effectExtent l="19050" t="0" r="6985" b="0"/>
                  <wp:docPr id="253"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96"/>
                          <pic:cNvPicPr>
                            <a:picLocks noChangeAspect="1"/>
                          </pic:cNvPicPr>
                        </pic:nvPicPr>
                        <pic:blipFill>
                          <a:blip r:embed="rId92" cstate="print"/>
                          <a:stretch>
                            <a:fillRect/>
                          </a:stretch>
                        </pic:blipFill>
                        <pic:spPr>
                          <a:xfrm>
                            <a:off x="0" y="0"/>
                            <a:ext cx="1555115" cy="1480738"/>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2</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规格：4000*1300</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1.结构：双层结构，内层为固定书写板，外层为滑动书写板，滑动板配装有白板挂锁，开闭自如确保一体机的安全管理，支持电子产品居中放置；</w:t>
            </w:r>
            <w:r>
              <w:rPr>
                <w:rFonts w:ascii="宋体" w:hAnsi="宋体" w:cs="宋体" w:hint="eastAsia"/>
                <w:color w:val="000000"/>
                <w:kern w:val="0"/>
                <w:sz w:val="18"/>
                <w:szCs w:val="18"/>
              </w:rPr>
              <w:br/>
              <w:t>2.规格：长度≥4000mm，高度可根据所配电子产品适当调整，确保与电子产品的有效配套；</w:t>
            </w:r>
            <w:r>
              <w:rPr>
                <w:rFonts w:ascii="宋体" w:hAnsi="宋体" w:cs="宋体" w:hint="eastAsia"/>
                <w:color w:val="000000"/>
                <w:kern w:val="0"/>
                <w:sz w:val="18"/>
                <w:szCs w:val="18"/>
              </w:rPr>
              <w:br/>
              <w:t>3.板面：采用金属烤漆书写板面，绿板，厚度≥0.3mm，光泽度≤12光泽单位，没有因黑板本身原因产生的眩光，书写流畅字迹清晰、色彩协调可视效果佳，有效的缓解学生视觉疲劳；板面表面附有一层透明保护膜，符合GB28231-2011《书写板安全卫生要求》；</w:t>
            </w:r>
            <w:r>
              <w:rPr>
                <w:rFonts w:ascii="宋体" w:hAnsi="宋体" w:cs="宋体" w:hint="eastAsia"/>
                <w:color w:val="000000"/>
                <w:kern w:val="0"/>
                <w:sz w:val="18"/>
                <w:szCs w:val="18"/>
              </w:rPr>
              <w:br/>
              <w:t>4.衬板：选用高强度、吸音、防潮、阻燃聚苯乙烯板，厚度≥14mm；</w:t>
            </w:r>
            <w:r>
              <w:rPr>
                <w:rFonts w:ascii="宋体" w:hAnsi="宋体" w:cs="宋体" w:hint="eastAsia"/>
                <w:color w:val="000000"/>
                <w:kern w:val="0"/>
                <w:sz w:val="18"/>
                <w:szCs w:val="18"/>
              </w:rPr>
              <w:br/>
              <w:t>5.背板：采用优质镀锌钢板，厚度≥0.2mm，机</w:t>
            </w:r>
            <w:r>
              <w:rPr>
                <w:rFonts w:ascii="宋体" w:hAnsi="宋体" w:cs="宋体" w:hint="eastAsia"/>
                <w:color w:val="000000"/>
                <w:kern w:val="0"/>
                <w:sz w:val="18"/>
                <w:szCs w:val="18"/>
              </w:rPr>
              <w:lastRenderedPageBreak/>
              <w:t>械化流水线一次成型，设有凹槽加强筋，增加板体强度；</w:t>
            </w:r>
            <w:r>
              <w:rPr>
                <w:rFonts w:ascii="宋体" w:hAnsi="宋体" w:cs="宋体" w:hint="eastAsia"/>
                <w:color w:val="000000"/>
                <w:kern w:val="0"/>
                <w:sz w:val="18"/>
                <w:szCs w:val="18"/>
              </w:rPr>
              <w:br/>
              <w:t>6.覆板：采用环保型双组份聚氨酯胶水，自动化流水线覆板作业，确保粘接牢固板面平整，甲醛释放量≤0.2mg/L，符合GB28231-2011《书写板安全卫生要求》；</w:t>
            </w:r>
            <w:r>
              <w:rPr>
                <w:rFonts w:ascii="宋体" w:hAnsi="宋体" w:cs="宋体" w:hint="eastAsia"/>
                <w:color w:val="000000"/>
                <w:kern w:val="0"/>
                <w:sz w:val="18"/>
                <w:szCs w:val="18"/>
              </w:rPr>
              <w:br/>
              <w:t>7.边框：采用高强度香槟色电泳铝合金型材，性能符合GB5237.3-2008标准，横框规格≤57mm×100mm，立框规格≤29mm×100mm。轨道上置隐藏式滑动系统，杜绝灰尘及杂物进入，结构性解决滑动受灰尘影响的问题。配有宽度≥30mm的多用槽，多用槽与滑动系统分离，与边框一次模具成形，可放置书写笔、教鞭等教具，不影响滑动板滑动，也可用于灰尘集中处理；</w:t>
            </w:r>
            <w:r>
              <w:rPr>
                <w:rFonts w:ascii="宋体" w:hAnsi="宋体" w:cs="宋体" w:hint="eastAsia"/>
                <w:color w:val="000000"/>
                <w:kern w:val="0"/>
                <w:sz w:val="18"/>
                <w:szCs w:val="18"/>
              </w:rPr>
              <w:br/>
              <w:t>8.包角：采用抗老化高强度ABS工程塑料注塑成型，采用双壁成腔流线型设计，黑板品牌标识与包角一次模具成型，无尖角毛刺，符合GB21027-2007《学生用品的安全通用要求》；</w:t>
            </w:r>
            <w:r>
              <w:rPr>
                <w:rFonts w:ascii="宋体" w:hAnsi="宋体" w:cs="宋体" w:hint="eastAsia"/>
                <w:color w:val="000000"/>
                <w:kern w:val="0"/>
                <w:sz w:val="18"/>
                <w:szCs w:val="18"/>
              </w:rPr>
              <w:br/>
              <w:t>9.滑轮：双组高精度轴承上吊轮，下平滑动系统，上下均匀安装，滑动流畅、噪音小、前后定位精确；</w:t>
            </w:r>
            <w:r>
              <w:rPr>
                <w:rFonts w:ascii="宋体" w:hAnsi="宋体" w:cs="宋体" w:hint="eastAsia"/>
                <w:color w:val="000000"/>
                <w:kern w:val="0"/>
                <w:sz w:val="18"/>
                <w:szCs w:val="18"/>
              </w:rPr>
              <w:br/>
              <w:t>10.安全性：一把锁实现对滑动黑板的锁定，钥匙通用，方便实用。</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lastRenderedPageBreak/>
              <w:t>98</w:t>
            </w:r>
          </w:p>
        </w:tc>
        <w:tc>
          <w:tcPr>
            <w:tcW w:w="568"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储物柜类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污衣柜</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320B5BEF" wp14:editId="78D2AD39">
                  <wp:extent cx="1315085" cy="1552575"/>
                  <wp:effectExtent l="19050" t="0" r="0" b="0"/>
                  <wp:docPr id="25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16"/>
                          <pic:cNvPicPr>
                            <a:picLocks noChangeAspect="1" noChangeArrowheads="1"/>
                          </pic:cNvPicPr>
                        </pic:nvPicPr>
                        <pic:blipFill>
                          <a:blip r:embed="rId93" cstate="print"/>
                          <a:srcRect/>
                          <a:stretch>
                            <a:fillRect/>
                          </a:stretch>
                        </pic:blipFill>
                        <pic:spPr>
                          <a:xfrm>
                            <a:off x="0" y="0"/>
                            <a:ext cx="1315282" cy="1552575"/>
                          </a:xfrm>
                          <a:prstGeom prst="rect">
                            <a:avLst/>
                          </a:prstGeom>
                          <a:noFill/>
                          <a:ln w="9525">
                            <a:noFill/>
                            <a:miter lim="800000"/>
                            <a:headEnd/>
                            <a:tailEnd/>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规格：W900*D350*H1800</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1、304不锈钢板采用数控激光切割、数控折弯、冲压、焊接、精细打磨成型</w:t>
            </w:r>
            <w:r>
              <w:rPr>
                <w:rFonts w:ascii="宋体" w:hAnsi="宋体" w:cs="宋体" w:hint="eastAsia"/>
                <w:color w:val="000000"/>
                <w:kern w:val="0"/>
                <w:sz w:val="18"/>
                <w:szCs w:val="18"/>
              </w:rPr>
              <w:br/>
              <w:t>2、箱体结构，上下设计，内置多层隔板，四角不锈钢调节条，模具一次成型强度超强</w:t>
            </w:r>
            <w:r>
              <w:rPr>
                <w:rFonts w:ascii="宋体" w:hAnsi="宋体" w:cs="宋体" w:hint="eastAsia"/>
                <w:color w:val="000000"/>
                <w:kern w:val="0"/>
                <w:sz w:val="18"/>
                <w:szCs w:val="18"/>
              </w:rPr>
              <w:br/>
              <w:t>3、可以根据使用活动调节任意高度，方便耐用，带柜门设计，内置封边条</w:t>
            </w:r>
            <w:r>
              <w:rPr>
                <w:rFonts w:ascii="宋体" w:hAnsi="宋体" w:cs="宋体" w:hint="eastAsia"/>
                <w:color w:val="000000"/>
                <w:kern w:val="0"/>
                <w:sz w:val="18"/>
                <w:szCs w:val="18"/>
              </w:rPr>
              <w:br/>
              <w:t>4、隔板承重≥50KG，承载力强,隔板背部加强筋打造，提高承重能力，稳固耐用不变形</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lastRenderedPageBreak/>
              <w:t>99</w:t>
            </w:r>
          </w:p>
        </w:tc>
        <w:tc>
          <w:tcPr>
            <w:tcW w:w="568"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储物柜类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晾片板柜</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2A4B7733" wp14:editId="2C28B5C5">
                  <wp:extent cx="1528445" cy="1797050"/>
                  <wp:effectExtent l="19050" t="0" r="0" b="0"/>
                  <wp:docPr id="255"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98"/>
                          <pic:cNvPicPr>
                            <a:picLocks noChangeAspect="1"/>
                          </pic:cNvPicPr>
                        </pic:nvPicPr>
                        <pic:blipFill>
                          <a:blip r:embed="rId94" cstate="print"/>
                          <a:stretch>
                            <a:fillRect/>
                          </a:stretch>
                        </pic:blipFill>
                        <pic:spPr>
                          <a:xfrm>
                            <a:off x="0" y="0"/>
                            <a:ext cx="1528941" cy="1797357"/>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2</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规格：W450*D310*H1160</w:t>
            </w:r>
          </w:p>
        </w:tc>
        <w:tc>
          <w:tcPr>
            <w:tcW w:w="3969" w:type="dxa"/>
            <w:vAlign w:val="center"/>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4节一组</w:t>
            </w:r>
          </w:p>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1、优质冷轧钢板无氧化皮，韧度高</w:t>
            </w:r>
            <w:r>
              <w:rPr>
                <w:rFonts w:ascii="宋体" w:hAnsi="宋体" w:cs="宋体" w:hint="eastAsia"/>
                <w:color w:val="000000"/>
                <w:kern w:val="0"/>
                <w:sz w:val="18"/>
                <w:szCs w:val="18"/>
              </w:rPr>
              <w:br/>
              <w:t>2、碳化色粉烤漆耐磨抗腐蚀，不脱漆变色</w:t>
            </w:r>
            <w:r>
              <w:rPr>
                <w:rFonts w:ascii="宋体" w:hAnsi="宋体" w:cs="宋体" w:hint="eastAsia"/>
                <w:color w:val="000000"/>
                <w:kern w:val="0"/>
                <w:sz w:val="18"/>
                <w:szCs w:val="18"/>
              </w:rPr>
              <w:br/>
              <w:t>3、一体冲压成型专业开模，结构牢固</w:t>
            </w:r>
            <w:r>
              <w:rPr>
                <w:rFonts w:ascii="宋体" w:hAnsi="宋体" w:cs="宋体" w:hint="eastAsia"/>
                <w:color w:val="000000"/>
                <w:kern w:val="0"/>
                <w:sz w:val="18"/>
                <w:szCs w:val="18"/>
              </w:rPr>
              <w:br/>
              <w:t>4、加厚冷钢板耐腐蚀、抗冲击、不易变形，安全无味</w:t>
            </w:r>
          </w:p>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5、加高加厚防潮底座,防潮耐磨抗腐蚀，保护柜体，使用寿命长久</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100</w:t>
            </w:r>
          </w:p>
        </w:tc>
        <w:tc>
          <w:tcPr>
            <w:tcW w:w="568"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储物柜类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中药房贵重药品柜</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773BDB64" wp14:editId="4E5C7A26">
                  <wp:extent cx="1352550" cy="1289050"/>
                  <wp:effectExtent l="19050" t="0" r="0" b="0"/>
                  <wp:docPr id="256"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99"/>
                          <pic:cNvPicPr>
                            <a:picLocks noChangeAspect="1"/>
                          </pic:cNvPicPr>
                        </pic:nvPicPr>
                        <pic:blipFill>
                          <a:blip r:embed="rId95" cstate="print"/>
                          <a:stretch>
                            <a:fillRect/>
                          </a:stretch>
                        </pic:blipFill>
                        <pic:spPr>
                          <a:xfrm>
                            <a:off x="0" y="0"/>
                            <a:ext cx="1352550" cy="1289486"/>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规格：W2400*D500*H1400</w:t>
            </w:r>
          </w:p>
        </w:tc>
        <w:tc>
          <w:tcPr>
            <w:tcW w:w="3969" w:type="dxa"/>
            <w:vAlign w:val="center"/>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1、主要材料及厚度说明：柜体采用≥0.8mm厚冷轧钢板，钢板通过乙酸盐雾试验及铜盐加速乙酸盐雾试验</w:t>
            </w:r>
            <w:r>
              <w:rPr>
                <w:rFonts w:ascii="宋体" w:hAnsi="宋体" w:cs="宋体" w:hint="eastAsia"/>
                <w:color w:val="000000"/>
                <w:kern w:val="0"/>
                <w:sz w:val="18"/>
                <w:szCs w:val="18"/>
              </w:rPr>
              <w:br/>
              <w:t>2、五金配件：（1）三节缓冲导轨：耐久性≥20万次；（2）阻尼门铰：耐久性≥20万次；（3）锁具：锁具互开率不超千分之一（4）暗拉手等。</w:t>
            </w:r>
          </w:p>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3、工艺/其它说明：冷轧钢板采用数控激光切割、数控折弯、冲压、焊接、精细打磨成型，抗菌粉末静电喷涂。</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101</w:t>
            </w:r>
          </w:p>
        </w:tc>
        <w:tc>
          <w:tcPr>
            <w:tcW w:w="568"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储物柜类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无菌柜</w:t>
            </w:r>
          </w:p>
        </w:tc>
        <w:tc>
          <w:tcPr>
            <w:tcW w:w="3118" w:type="dxa"/>
          </w:tcPr>
          <w:p w:rsidR="00F513D7" w:rsidRDefault="00F513D7" w:rsidP="00F62E8A">
            <w:pPr>
              <w:jc w:val="center"/>
              <w:textAlignment w:val="center"/>
              <w:rPr>
                <w:rFonts w:ascii="宋体" w:hAnsi="宋体" w:cs="宋体"/>
                <w:color w:val="000000"/>
                <w:kern w:val="0"/>
                <w:sz w:val="18"/>
                <w:szCs w:val="18"/>
              </w:rPr>
            </w:pPr>
            <w:r w:rsidRPr="00EC4018">
              <w:rPr>
                <w:rFonts w:ascii="宋体" w:hAnsi="宋体" w:cs="宋体"/>
                <w:noProof/>
                <w:color w:val="000000"/>
                <w:kern w:val="0"/>
                <w:sz w:val="18"/>
                <w:szCs w:val="18"/>
              </w:rPr>
              <w:drawing>
                <wp:inline distT="0" distB="0" distL="0" distR="0" wp14:anchorId="3A45CC8B" wp14:editId="22C4BA74">
                  <wp:extent cx="1139464" cy="2092663"/>
                  <wp:effectExtent l="19050" t="0" r="3536" b="0"/>
                  <wp:docPr id="23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1" cstate="print"/>
                          <a:srcRect/>
                          <a:stretch>
                            <a:fillRect/>
                          </a:stretch>
                        </pic:blipFill>
                        <pic:spPr bwMode="auto">
                          <a:xfrm>
                            <a:off x="0" y="0"/>
                            <a:ext cx="1141573" cy="2096537"/>
                          </a:xfrm>
                          <a:prstGeom prst="rect">
                            <a:avLst/>
                          </a:prstGeom>
                          <a:noFill/>
                          <a:ln w="9525">
                            <a:noFill/>
                            <a:miter lim="800000"/>
                            <a:headEnd/>
                            <a:tailEnd/>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规格：W900*D400*H1800</w:t>
            </w:r>
          </w:p>
        </w:tc>
        <w:tc>
          <w:tcPr>
            <w:tcW w:w="3969" w:type="dxa"/>
            <w:vAlign w:val="center"/>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1、304不锈钢板采用数控激光切割、数控折弯、冲压、焊接、精细打磨成型</w:t>
            </w:r>
            <w:r>
              <w:rPr>
                <w:rFonts w:ascii="宋体" w:hAnsi="宋体" w:cs="宋体" w:hint="eastAsia"/>
                <w:color w:val="000000"/>
                <w:kern w:val="0"/>
                <w:sz w:val="18"/>
                <w:szCs w:val="18"/>
              </w:rPr>
              <w:br/>
              <w:t>2、箱体结构，上下设计，内置多层隔板，四角不锈钢调节条，模具一次成型强度超强</w:t>
            </w:r>
            <w:r>
              <w:rPr>
                <w:rFonts w:ascii="宋体" w:hAnsi="宋体" w:cs="宋体" w:hint="eastAsia"/>
                <w:color w:val="000000"/>
                <w:kern w:val="0"/>
                <w:sz w:val="18"/>
                <w:szCs w:val="18"/>
              </w:rPr>
              <w:br/>
              <w:t>3、可以根据使用活动调节任意高度，方便耐用，双开门设计，内置封边条</w:t>
            </w:r>
            <w:r>
              <w:rPr>
                <w:rFonts w:ascii="宋体" w:hAnsi="宋体" w:cs="宋体" w:hint="eastAsia"/>
                <w:color w:val="000000"/>
                <w:kern w:val="0"/>
                <w:sz w:val="18"/>
                <w:szCs w:val="18"/>
              </w:rPr>
              <w:br/>
              <w:t>4、3C认证钢化玻璃安全防爆不易碎,玻璃采用三层夹胶质检合格,确保使用安全</w:t>
            </w:r>
          </w:p>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5、隔板承重≥50KG，承载力强,隔板背部加强筋打造，提高承重能力，稳固耐用不变形</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102</w:t>
            </w:r>
          </w:p>
        </w:tc>
        <w:tc>
          <w:tcPr>
            <w:tcW w:w="568"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储物柜类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书架一列四组单面七层</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78F7A250" wp14:editId="4F1AE008">
                  <wp:extent cx="1409065" cy="1303655"/>
                  <wp:effectExtent l="19050" t="0" r="182" b="0"/>
                  <wp:docPr id="258"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101"/>
                          <pic:cNvPicPr>
                            <a:picLocks noChangeAspect="1"/>
                          </pic:cNvPicPr>
                        </pic:nvPicPr>
                        <pic:blipFill>
                          <a:blip r:embed="rId96" cstate="print"/>
                          <a:stretch>
                            <a:fillRect/>
                          </a:stretch>
                        </pic:blipFill>
                        <pic:spPr>
                          <a:xfrm>
                            <a:off x="0" y="0"/>
                            <a:ext cx="1410933" cy="1305385"/>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2</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规格：W3700*D300*H2000</w:t>
            </w:r>
          </w:p>
        </w:tc>
        <w:tc>
          <w:tcPr>
            <w:tcW w:w="3969" w:type="dxa"/>
            <w:vAlign w:val="center"/>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1、全钢材质落地书架，便捷卡扣设计，可调节</w:t>
            </w:r>
          </w:p>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2、支持定制优质冷轧钢板无氧化皮，韧度高</w:t>
            </w:r>
            <w:r>
              <w:rPr>
                <w:rFonts w:ascii="宋体" w:hAnsi="宋体" w:cs="宋体" w:hint="eastAsia"/>
                <w:color w:val="000000"/>
                <w:kern w:val="0"/>
                <w:sz w:val="18"/>
                <w:szCs w:val="18"/>
              </w:rPr>
              <w:br/>
              <w:t>3、碳化色粉烤漆耐磨抗腐蚀，不脱漆变色</w:t>
            </w:r>
            <w:r>
              <w:rPr>
                <w:rFonts w:ascii="宋体" w:hAnsi="宋体" w:cs="宋体" w:hint="eastAsia"/>
                <w:color w:val="000000"/>
                <w:kern w:val="0"/>
                <w:sz w:val="18"/>
                <w:szCs w:val="18"/>
              </w:rPr>
              <w:br/>
              <w:t>4、一体冲压成型专业开模，结构牢固</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lastRenderedPageBreak/>
              <w:t>103</w:t>
            </w:r>
          </w:p>
        </w:tc>
        <w:tc>
          <w:tcPr>
            <w:tcW w:w="568"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储物柜类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被服柜</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3609DA8A" wp14:editId="3311B6D3">
                  <wp:extent cx="852170" cy="1680845"/>
                  <wp:effectExtent l="19050" t="0" r="4675" b="0"/>
                  <wp:docPr id="259" name="图片 102" descr="文件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102" descr="文件柜"/>
                          <pic:cNvPicPr>
                            <a:picLocks noChangeAspect="1"/>
                          </pic:cNvPicPr>
                        </pic:nvPicPr>
                        <pic:blipFill>
                          <a:blip r:embed="rId97" cstate="print"/>
                          <a:srcRect l="8339" t="15375" r="9185" b="10256"/>
                          <a:stretch>
                            <a:fillRect/>
                          </a:stretch>
                        </pic:blipFill>
                        <pic:spPr>
                          <a:xfrm>
                            <a:off x="0" y="0"/>
                            <a:ext cx="852575" cy="1680845"/>
                          </a:xfrm>
                          <a:prstGeom prst="rect">
                            <a:avLst/>
                          </a:prstGeom>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3</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规格：W900*D400*H1800</w:t>
            </w:r>
          </w:p>
        </w:tc>
        <w:tc>
          <w:tcPr>
            <w:tcW w:w="3969" w:type="dxa"/>
            <w:vAlign w:val="center"/>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1、主要材料及厚度说明：柜体采用≥0.8mm厚冷轧钢板，钢板通过乙酸盐雾试验及铜盐加速乙酸盐雾试验</w:t>
            </w:r>
            <w:r>
              <w:rPr>
                <w:rFonts w:ascii="宋体" w:hAnsi="宋体" w:cs="宋体" w:hint="eastAsia"/>
                <w:color w:val="000000"/>
                <w:kern w:val="0"/>
                <w:sz w:val="18"/>
                <w:szCs w:val="18"/>
              </w:rPr>
              <w:br/>
              <w:t>2、结构/配置：铁门+层板。</w:t>
            </w:r>
          </w:p>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3、五金配件：（1）三节缓冲导轨：耐久性≥20万次；（2）阻尼门铰：耐久性≥20万次；（3）锁具：锁具互开率不超千分之一（4）暗拉手等。</w:t>
            </w:r>
          </w:p>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4、工艺/其它说明：冷轧钢板采用数控激光切割、数控折弯、冲压、焊接、精细打磨成型，抗菌粉末静电喷涂。</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104</w:t>
            </w:r>
          </w:p>
        </w:tc>
        <w:tc>
          <w:tcPr>
            <w:tcW w:w="568"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储物柜类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收藏柜</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3C060843" wp14:editId="4E77BEC4">
                  <wp:extent cx="1016635" cy="1746250"/>
                  <wp:effectExtent l="19050" t="0" r="0" b="0"/>
                  <wp:docPr id="260" name="图片 103" descr="KFY-A-036大器械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103" descr="KFY-A-036大器械柜"/>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a:xfrm>
                            <a:off x="0" y="0"/>
                            <a:ext cx="1018048" cy="1747786"/>
                          </a:xfrm>
                          <a:prstGeom prst="rect">
                            <a:avLst/>
                          </a:prstGeom>
                          <a:noFill/>
                          <a:ln>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3</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规格：W900*D400*H1800</w:t>
            </w:r>
          </w:p>
        </w:tc>
        <w:tc>
          <w:tcPr>
            <w:tcW w:w="3969" w:type="dxa"/>
            <w:vAlign w:val="center"/>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1、主要材料及厚度说明：柜体采用≥0.8mm厚冷轧钢板，钢板通过乙酸盐雾试验及铜盐加速乙酸盐雾试验</w:t>
            </w:r>
            <w:r>
              <w:rPr>
                <w:rFonts w:ascii="宋体" w:hAnsi="宋体" w:cs="宋体" w:hint="eastAsia"/>
                <w:color w:val="000000"/>
                <w:kern w:val="0"/>
                <w:sz w:val="18"/>
                <w:szCs w:val="18"/>
              </w:rPr>
              <w:br/>
              <w:t>2、结构/配置：上玻璃门+层板，下铁门+层板。</w:t>
            </w:r>
          </w:p>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3、五金配件：（1）三节缓冲导轨：耐久性≥20万次；（2）阻尼门铰：耐久性≥20万次；（3）锁具：锁具互开率不超千分之一（4）暗拉手等。</w:t>
            </w:r>
          </w:p>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4、工艺/其它说明：冷轧钢板采用数控激光切割、数控折弯、冲压、焊接、精细打磨成型，抗菌粉末静电喷涂。</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105</w:t>
            </w:r>
          </w:p>
        </w:tc>
        <w:tc>
          <w:tcPr>
            <w:tcW w:w="568"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储物柜类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设备柜</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6528896E" wp14:editId="5F2D3B8B">
                  <wp:extent cx="1109345" cy="2115820"/>
                  <wp:effectExtent l="19050" t="0" r="0" b="0"/>
                  <wp:docPr id="2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9"/>
                          <pic:cNvPicPr>
                            <a:picLocks noChangeAspect="1" noChangeArrowheads="1"/>
                          </pic:cNvPicPr>
                        </pic:nvPicPr>
                        <pic:blipFill>
                          <a:blip r:embed="rId82" cstate="print"/>
                          <a:srcRect/>
                          <a:stretch>
                            <a:fillRect/>
                          </a:stretch>
                        </pic:blipFill>
                        <pic:spPr>
                          <a:xfrm>
                            <a:off x="0" y="0"/>
                            <a:ext cx="1113211" cy="2122913"/>
                          </a:xfrm>
                          <a:prstGeom prst="rect">
                            <a:avLst/>
                          </a:prstGeom>
                          <a:noFill/>
                          <a:ln w="9525">
                            <a:noFill/>
                            <a:miter lim="800000"/>
                            <a:headEnd/>
                            <a:tailEnd/>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2</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规格：W900*D400*H1800</w:t>
            </w:r>
          </w:p>
        </w:tc>
        <w:tc>
          <w:tcPr>
            <w:tcW w:w="3969" w:type="dxa"/>
            <w:vAlign w:val="center"/>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1、主要材料及厚度说明：柜体采用≥0.8mm厚冷轧钢板，钢板通过乙酸盐雾试验及铜盐加速乙酸盐雾试验</w:t>
            </w:r>
            <w:r>
              <w:rPr>
                <w:rFonts w:ascii="宋体" w:hAnsi="宋体" w:cs="宋体" w:hint="eastAsia"/>
                <w:color w:val="000000"/>
                <w:kern w:val="0"/>
                <w:sz w:val="18"/>
                <w:szCs w:val="18"/>
              </w:rPr>
              <w:br/>
              <w:t>2、结构/配置：玻璃门+层板</w:t>
            </w:r>
          </w:p>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3、五金配件：（1）三节缓冲导轨：耐久性≥20万次；（2）阻尼门铰：耐久性≥20万次；（3）锁具：锁具互开率不超千分之一（4）暗拉手等。</w:t>
            </w:r>
          </w:p>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4、工艺/其它说明：冷轧钢板采用数控激光切割、数控折弯、冲压、焊接、精细打磨成型，抗菌粉末静电喷涂。</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lastRenderedPageBreak/>
              <w:t>106</w:t>
            </w:r>
          </w:p>
        </w:tc>
        <w:tc>
          <w:tcPr>
            <w:tcW w:w="568"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储物柜类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无菌柜</w:t>
            </w:r>
          </w:p>
        </w:tc>
        <w:tc>
          <w:tcPr>
            <w:tcW w:w="3118" w:type="dxa"/>
          </w:tcPr>
          <w:p w:rsidR="00F513D7" w:rsidRDefault="00F513D7" w:rsidP="00F62E8A">
            <w:pPr>
              <w:jc w:val="center"/>
              <w:textAlignment w:val="center"/>
              <w:rPr>
                <w:rFonts w:ascii="宋体" w:hAnsi="宋体" w:cs="宋体"/>
                <w:color w:val="000000"/>
                <w:kern w:val="0"/>
                <w:sz w:val="18"/>
                <w:szCs w:val="18"/>
              </w:rPr>
            </w:pPr>
            <w:r w:rsidRPr="00EC4018">
              <w:rPr>
                <w:rFonts w:ascii="宋体" w:hAnsi="宋体" w:cs="宋体"/>
                <w:noProof/>
                <w:color w:val="000000"/>
                <w:kern w:val="0"/>
                <w:sz w:val="18"/>
                <w:szCs w:val="18"/>
              </w:rPr>
              <w:drawing>
                <wp:inline distT="0" distB="0" distL="0" distR="0" wp14:anchorId="471DE901" wp14:editId="61809910">
                  <wp:extent cx="1139464" cy="2092663"/>
                  <wp:effectExtent l="19050" t="0" r="3536" b="0"/>
                  <wp:docPr id="23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1" cstate="print"/>
                          <a:srcRect/>
                          <a:stretch>
                            <a:fillRect/>
                          </a:stretch>
                        </pic:blipFill>
                        <pic:spPr bwMode="auto">
                          <a:xfrm>
                            <a:off x="0" y="0"/>
                            <a:ext cx="1141573" cy="2096537"/>
                          </a:xfrm>
                          <a:prstGeom prst="rect">
                            <a:avLst/>
                          </a:prstGeom>
                          <a:noFill/>
                          <a:ln w="9525">
                            <a:noFill/>
                            <a:miter lim="800000"/>
                            <a:headEnd/>
                            <a:tailEnd/>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2</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规格：W900*D400*H1800</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1、304不锈钢板采用数控激光切割、数控折弯、冲压、焊接、精细打磨成型</w:t>
            </w:r>
            <w:r>
              <w:rPr>
                <w:rFonts w:ascii="宋体" w:hAnsi="宋体" w:cs="宋体" w:hint="eastAsia"/>
                <w:color w:val="000000"/>
                <w:kern w:val="0"/>
                <w:sz w:val="18"/>
                <w:szCs w:val="18"/>
              </w:rPr>
              <w:br/>
              <w:t>2、箱体结构，上下设计，内置多层隔板，四角不锈钢调节条，模具一次成型强度超强</w:t>
            </w:r>
            <w:r>
              <w:rPr>
                <w:rFonts w:ascii="宋体" w:hAnsi="宋体" w:cs="宋体" w:hint="eastAsia"/>
                <w:color w:val="000000"/>
                <w:kern w:val="0"/>
                <w:sz w:val="18"/>
                <w:szCs w:val="18"/>
              </w:rPr>
              <w:br/>
              <w:t>3、可以根据使用活动调节任意高度，方便耐用，双开门设计，内置封边条</w:t>
            </w:r>
            <w:r>
              <w:rPr>
                <w:rFonts w:ascii="宋体" w:hAnsi="宋体" w:cs="宋体" w:hint="eastAsia"/>
                <w:color w:val="000000"/>
                <w:kern w:val="0"/>
                <w:sz w:val="18"/>
                <w:szCs w:val="18"/>
              </w:rPr>
              <w:br/>
              <w:t>4、3C认证钢化玻璃安全防爆不易碎,玻璃采用三层夹胶质检合格,确保使用安全</w:t>
            </w:r>
            <w:r>
              <w:rPr>
                <w:rFonts w:ascii="宋体" w:hAnsi="宋体" w:cs="宋体" w:hint="eastAsia"/>
                <w:color w:val="000000"/>
                <w:kern w:val="0"/>
                <w:sz w:val="18"/>
                <w:szCs w:val="18"/>
              </w:rPr>
              <w:br/>
              <w:t>5、隔板承重≥50KG，承载力强,隔板背部加强筋打造，提高承重能力，稳固耐用不变形</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107</w:t>
            </w:r>
          </w:p>
        </w:tc>
        <w:tc>
          <w:tcPr>
            <w:tcW w:w="568"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储物柜类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钢制讲台</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6B9BF60A" wp14:editId="593AC45C">
                  <wp:extent cx="1898772" cy="1206500"/>
                  <wp:effectExtent l="0" t="0" r="0" b="0"/>
                  <wp:docPr id="263"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106"/>
                          <pic:cNvPicPr>
                            <a:picLocks noChangeAspect="1"/>
                          </pic:cNvPicPr>
                        </pic:nvPicPr>
                        <pic:blipFill>
                          <a:blip r:embed="rId98" cstate="print"/>
                          <a:stretch>
                            <a:fillRect/>
                          </a:stretch>
                        </pic:blipFill>
                        <pic:spPr>
                          <a:xfrm>
                            <a:off x="0" y="0"/>
                            <a:ext cx="1896496" cy="1205054"/>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2</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spacing w:after="180"/>
              <w:textAlignment w:val="center"/>
              <w:rPr>
                <w:rFonts w:ascii="宋体" w:hAnsi="宋体" w:cs="宋体"/>
                <w:color w:val="000000"/>
                <w:kern w:val="0"/>
                <w:sz w:val="18"/>
                <w:szCs w:val="18"/>
              </w:rPr>
            </w:pPr>
            <w:r>
              <w:rPr>
                <w:rFonts w:ascii="宋体" w:hAnsi="宋体" w:cs="宋体" w:hint="eastAsia"/>
                <w:color w:val="000000"/>
                <w:kern w:val="0"/>
                <w:sz w:val="18"/>
                <w:szCs w:val="18"/>
              </w:rPr>
              <w:t>规格：W1140*D800*H1000</w:t>
            </w:r>
          </w:p>
        </w:tc>
        <w:tc>
          <w:tcPr>
            <w:tcW w:w="3969" w:type="dxa"/>
            <w:vAlign w:val="center"/>
          </w:tcPr>
          <w:p w:rsidR="00F513D7" w:rsidRDefault="00F513D7" w:rsidP="00F62E8A">
            <w:pPr>
              <w:spacing w:after="180"/>
              <w:textAlignment w:val="center"/>
              <w:rPr>
                <w:rFonts w:ascii="宋体" w:hAnsi="宋体" w:cs="宋体"/>
                <w:color w:val="000000"/>
                <w:sz w:val="18"/>
                <w:szCs w:val="18"/>
              </w:rPr>
            </w:pPr>
            <w:r>
              <w:rPr>
                <w:rFonts w:ascii="宋体" w:hAnsi="宋体" w:cs="宋体" w:hint="eastAsia"/>
                <w:color w:val="000000"/>
                <w:kern w:val="0"/>
                <w:sz w:val="18"/>
                <w:szCs w:val="18"/>
              </w:rPr>
              <w:t>1、整体设计符合人机工程学；</w:t>
            </w:r>
            <w:r>
              <w:rPr>
                <w:rFonts w:ascii="宋体" w:hAnsi="宋体" w:cs="宋体" w:hint="eastAsia"/>
                <w:color w:val="000000"/>
                <w:kern w:val="0"/>
                <w:sz w:val="18"/>
                <w:szCs w:val="18"/>
              </w:rPr>
              <w:br/>
              <w:t>2、整体采用分体式结构，规格可根据教学实际需求定制；</w:t>
            </w:r>
            <w:r>
              <w:rPr>
                <w:rFonts w:ascii="宋体" w:hAnsi="宋体" w:cs="宋体" w:hint="eastAsia"/>
                <w:color w:val="000000"/>
                <w:kern w:val="0"/>
                <w:sz w:val="18"/>
                <w:szCs w:val="18"/>
              </w:rPr>
              <w:br/>
              <w:t>3、多媒体讲台整体采用≥1.0mm优质冷轧钢板，无接缝，边缘及拐角均采用圆弧设计，确保学生安全，耐冲击性强，防盗性能优越；</w:t>
            </w:r>
            <w:r>
              <w:rPr>
                <w:rFonts w:ascii="宋体" w:hAnsi="宋体" w:cs="宋体" w:hint="eastAsia"/>
                <w:color w:val="000000"/>
                <w:kern w:val="0"/>
                <w:sz w:val="18"/>
                <w:szCs w:val="18"/>
              </w:rPr>
              <w:br/>
              <w:t>4、显示器上方配置显示器保护盖，可容纳不同规格的显示器，结构独特新颖；</w:t>
            </w:r>
            <w:r>
              <w:rPr>
                <w:rFonts w:ascii="宋体" w:hAnsi="宋体" w:cs="宋体" w:hint="eastAsia"/>
                <w:color w:val="000000"/>
                <w:kern w:val="0"/>
                <w:sz w:val="18"/>
                <w:szCs w:val="18"/>
              </w:rPr>
              <w:br/>
              <w:t>5、键盘采用翻转式结构，节省空间，操作简单方便；键盘为标准键盘；</w:t>
            </w:r>
            <w:r>
              <w:rPr>
                <w:rFonts w:ascii="宋体" w:hAnsi="宋体" w:cs="宋体" w:hint="eastAsia"/>
                <w:color w:val="000000"/>
                <w:kern w:val="0"/>
                <w:sz w:val="18"/>
                <w:szCs w:val="18"/>
              </w:rPr>
              <w:br/>
              <w:t>6、桌面右侧为隐藏式抽屉，可放置视频展台，承载重量≥12kg；</w:t>
            </w:r>
            <w:r>
              <w:rPr>
                <w:rFonts w:ascii="宋体" w:hAnsi="宋体" w:cs="宋体" w:hint="eastAsia"/>
                <w:color w:val="000000"/>
                <w:kern w:val="0"/>
                <w:sz w:val="18"/>
                <w:szCs w:val="18"/>
              </w:rPr>
              <w:br/>
              <w:t>7、键盘盒下方为中控，可放置中央控制器，整体结构紧凑，空间设计合理；</w:t>
            </w:r>
            <w:r>
              <w:rPr>
                <w:rFonts w:ascii="宋体" w:hAnsi="宋体" w:cs="宋体" w:hint="eastAsia"/>
                <w:color w:val="000000"/>
                <w:kern w:val="0"/>
                <w:sz w:val="18"/>
                <w:szCs w:val="18"/>
              </w:rPr>
              <w:br/>
              <w:t>8、所有布线孔均采用绝缘品装置隔离电源线，安全可靠；</w:t>
            </w:r>
            <w:r>
              <w:rPr>
                <w:rFonts w:ascii="宋体" w:hAnsi="宋体" w:cs="宋体" w:hint="eastAsia"/>
                <w:color w:val="000000"/>
                <w:kern w:val="0"/>
                <w:sz w:val="18"/>
                <w:szCs w:val="18"/>
              </w:rPr>
              <w:br/>
              <w:t>9、全部的加工件均采用模具成型，先进的工装夹具、配合全自动焊接工艺，保障尺寸精度及各部件一致性。</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lastRenderedPageBreak/>
              <w:t>108</w:t>
            </w:r>
          </w:p>
        </w:tc>
        <w:tc>
          <w:tcPr>
            <w:tcW w:w="568"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储物柜类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展示柜（中）</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1B140000" wp14:editId="6950BE6A">
                  <wp:extent cx="1164880" cy="1474663"/>
                  <wp:effectExtent l="19050" t="0" r="0" b="0"/>
                  <wp:docPr id="23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9" cstate="print"/>
                          <a:srcRect/>
                          <a:stretch>
                            <a:fillRect/>
                          </a:stretch>
                        </pic:blipFill>
                        <pic:spPr bwMode="auto">
                          <a:xfrm>
                            <a:off x="0" y="0"/>
                            <a:ext cx="1167037" cy="1477393"/>
                          </a:xfrm>
                          <a:prstGeom prst="rect">
                            <a:avLst/>
                          </a:prstGeom>
                          <a:noFill/>
                          <a:ln w="9525">
                            <a:noFill/>
                            <a:miter lim="800000"/>
                            <a:headEnd/>
                            <a:tailEnd/>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规格：W2000*D300*H2000</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1、优质实木框架，材质坚硬，木质质地均匀内外结构均匀，厚实用料坚固耐用，弧面舒适靠背圆润打磨，光滑细腻受力均衡，结实稳固耐用</w:t>
            </w:r>
            <w:r>
              <w:rPr>
                <w:rFonts w:ascii="宋体" w:hAnsi="宋体" w:cs="宋体" w:hint="eastAsia"/>
                <w:color w:val="000000"/>
                <w:kern w:val="0"/>
                <w:sz w:val="18"/>
                <w:szCs w:val="18"/>
              </w:rPr>
              <w:br/>
              <w:t>2、采用环保型PE底漆PU面漆，透明度高、耐磨、手感细腻。五底三面油漆工艺，表面光滑平整，无颗粒、无气泡、无渣点，颜色均匀，硬度高，符合E0级环保标准</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109</w:t>
            </w:r>
          </w:p>
        </w:tc>
        <w:tc>
          <w:tcPr>
            <w:tcW w:w="568"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储物柜类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书架一列二组单面七层</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19D9930D" wp14:editId="4AEB1571">
                  <wp:extent cx="1393190" cy="1304290"/>
                  <wp:effectExtent l="19050" t="0" r="0" b="0"/>
                  <wp:docPr id="265"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108"/>
                          <pic:cNvPicPr>
                            <a:picLocks noChangeAspect="1"/>
                          </pic:cNvPicPr>
                        </pic:nvPicPr>
                        <pic:blipFill>
                          <a:blip r:embed="rId100" cstate="print"/>
                          <a:stretch>
                            <a:fillRect/>
                          </a:stretch>
                        </pic:blipFill>
                        <pic:spPr>
                          <a:xfrm>
                            <a:off x="0" y="0"/>
                            <a:ext cx="1393190" cy="1304446"/>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2</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规格：W1900*D300*H2000</w:t>
            </w:r>
          </w:p>
        </w:tc>
        <w:tc>
          <w:tcPr>
            <w:tcW w:w="3969" w:type="dxa"/>
            <w:vAlign w:val="center"/>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1、全钢材质落地书架，便捷卡扣设计，可调节</w:t>
            </w:r>
          </w:p>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2、支持定制优质冷轧钢板无氧化皮，韧度高</w:t>
            </w:r>
            <w:r>
              <w:rPr>
                <w:rFonts w:ascii="宋体" w:hAnsi="宋体" w:cs="宋体" w:hint="eastAsia"/>
                <w:color w:val="000000"/>
                <w:kern w:val="0"/>
                <w:sz w:val="18"/>
                <w:szCs w:val="18"/>
              </w:rPr>
              <w:br/>
              <w:t>3、碳化色粉烤漆耐磨抗腐蚀，不脱漆变色</w:t>
            </w:r>
            <w:r>
              <w:rPr>
                <w:rFonts w:ascii="宋体" w:hAnsi="宋体" w:cs="宋体" w:hint="eastAsia"/>
                <w:color w:val="000000"/>
                <w:kern w:val="0"/>
                <w:sz w:val="18"/>
                <w:szCs w:val="18"/>
              </w:rPr>
              <w:br/>
              <w:t>4、一体冲压成型专业开模，结构牢固</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110</w:t>
            </w:r>
          </w:p>
        </w:tc>
        <w:tc>
          <w:tcPr>
            <w:tcW w:w="568"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储物柜类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展示柜（小）</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7B45C59E" wp14:editId="3EBB408D">
                  <wp:extent cx="1219200" cy="1562100"/>
                  <wp:effectExtent l="19050" t="0" r="0" b="0"/>
                  <wp:docPr id="26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2"/>
                          <pic:cNvPicPr>
                            <a:picLocks noChangeAspect="1" noChangeArrowheads="1"/>
                          </pic:cNvPicPr>
                        </pic:nvPicPr>
                        <pic:blipFill>
                          <a:blip r:embed="rId101" cstate="print"/>
                          <a:srcRect/>
                          <a:stretch>
                            <a:fillRect/>
                          </a:stretch>
                        </pic:blipFill>
                        <pic:spPr>
                          <a:xfrm>
                            <a:off x="0" y="0"/>
                            <a:ext cx="1219200" cy="1562100"/>
                          </a:xfrm>
                          <a:prstGeom prst="rect">
                            <a:avLst/>
                          </a:prstGeom>
                          <a:noFill/>
                          <a:ln w="9525">
                            <a:noFill/>
                            <a:miter lim="800000"/>
                            <a:headEnd/>
                            <a:tailEnd/>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规格：W1300*D300*H2000</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1、优质实木框架，材质坚硬，木质质地均匀内外结构均匀，厚实用料坚固耐用，弧面舒适靠背圆润打磨，光滑细腻受力均衡，结实稳固耐用</w:t>
            </w:r>
            <w:r>
              <w:rPr>
                <w:rFonts w:ascii="宋体" w:hAnsi="宋体" w:cs="宋体" w:hint="eastAsia"/>
                <w:color w:val="000000"/>
                <w:kern w:val="0"/>
                <w:sz w:val="18"/>
                <w:szCs w:val="18"/>
              </w:rPr>
              <w:br/>
              <w:t>2、采用环保型PE底漆PU面漆，透明度高、耐磨、手感细腻。五底三面油漆工艺，表面光滑平整，无颗粒、无气泡、无渣点，颜色均匀，硬度高，符合E0级环保标准</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111</w:t>
            </w:r>
          </w:p>
        </w:tc>
        <w:tc>
          <w:tcPr>
            <w:tcW w:w="568"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储物柜类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便器处理装置</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2C928E1A" wp14:editId="0D623358">
                  <wp:extent cx="1543050" cy="1598295"/>
                  <wp:effectExtent l="19050" t="0" r="0" b="0"/>
                  <wp:docPr id="2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1"/>
                          <pic:cNvPicPr>
                            <a:picLocks noChangeAspect="1" noChangeArrowheads="1"/>
                          </pic:cNvPicPr>
                        </pic:nvPicPr>
                        <pic:blipFill>
                          <a:blip r:embed="rId102" cstate="print"/>
                          <a:srcRect/>
                          <a:stretch>
                            <a:fillRect/>
                          </a:stretch>
                        </pic:blipFill>
                        <pic:spPr>
                          <a:xfrm>
                            <a:off x="0" y="0"/>
                            <a:ext cx="1543050" cy="1598727"/>
                          </a:xfrm>
                          <a:prstGeom prst="rect">
                            <a:avLst/>
                          </a:prstGeom>
                          <a:noFill/>
                          <a:ln w="9525">
                            <a:noFill/>
                            <a:miter lim="800000"/>
                            <a:headEnd/>
                            <a:tailEnd/>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规格：W570*D570*H700</w:t>
            </w:r>
          </w:p>
        </w:tc>
        <w:tc>
          <w:tcPr>
            <w:tcW w:w="3969" w:type="dxa"/>
            <w:vAlign w:val="center"/>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1、304不锈钢板采用数控激光切割、数控折弯、冲压、焊接、精细打磨成型</w:t>
            </w:r>
            <w:r>
              <w:rPr>
                <w:rFonts w:ascii="宋体" w:hAnsi="宋体" w:cs="宋体" w:hint="eastAsia"/>
                <w:color w:val="000000"/>
                <w:kern w:val="0"/>
                <w:sz w:val="18"/>
                <w:szCs w:val="18"/>
              </w:rPr>
              <w:br/>
              <w:t>2、底部多为圆弧过渡，便于清洁，避免污渍残留；边缘圆润，防止刮伤使用者。底部防滑：底部设有 橡胶防滑垫 或纹理，摩擦系数≥0.6，放置时不易滑动</w:t>
            </w:r>
          </w:p>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3、可耐受消毒剂：支持 含氯消毒剂（≤2000mg/L）、75% 酒精、碘伏 等擦拭或浸泡消毒，</w:t>
            </w:r>
          </w:p>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4、防臭设计：排水口配备 U 型存水弯 或 密封阀，阻隔下水道异味上返，异味隔离率≥95%。</w:t>
            </w:r>
          </w:p>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5、倾倒口密封：倾倒口边缘设有 硅胶密封圈，倾倒时可手动或自动闭合，防止排泄物溅出。</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lastRenderedPageBreak/>
              <w:t>112</w:t>
            </w:r>
          </w:p>
        </w:tc>
        <w:tc>
          <w:tcPr>
            <w:tcW w:w="568"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储物柜类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饭盒暂存柜</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548AAB79" wp14:editId="66E1250F">
                  <wp:extent cx="1364615" cy="1781810"/>
                  <wp:effectExtent l="19050" t="0" r="6537" b="0"/>
                  <wp:docPr id="268"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111"/>
                          <pic:cNvPicPr>
                            <a:picLocks noChangeAspect="1"/>
                          </pic:cNvPicPr>
                        </pic:nvPicPr>
                        <pic:blipFill>
                          <a:blip r:embed="rId103" cstate="print"/>
                          <a:stretch>
                            <a:fillRect/>
                          </a:stretch>
                        </pic:blipFill>
                        <pic:spPr>
                          <a:xfrm>
                            <a:off x="0" y="0"/>
                            <a:ext cx="1365063" cy="1781810"/>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规格：W1000*D500*H1800</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1、304不锈钢板采用数控激光切割、数控折弯、冲压、焊接、精细打磨成型</w:t>
            </w:r>
            <w:r>
              <w:rPr>
                <w:rFonts w:ascii="宋体" w:hAnsi="宋体" w:cs="宋体" w:hint="eastAsia"/>
                <w:color w:val="000000"/>
                <w:kern w:val="0"/>
                <w:sz w:val="18"/>
                <w:szCs w:val="18"/>
              </w:rPr>
              <w:br/>
              <w:t>2、箱体结构，上下设计，内置多层隔板，四角不锈钢调节条，模具一次成型强度超强</w:t>
            </w:r>
            <w:r>
              <w:rPr>
                <w:rFonts w:ascii="宋体" w:hAnsi="宋体" w:cs="宋体" w:hint="eastAsia"/>
                <w:color w:val="000000"/>
                <w:kern w:val="0"/>
                <w:sz w:val="18"/>
                <w:szCs w:val="18"/>
              </w:rPr>
              <w:br/>
              <w:t>3、可以根据使用活动调节任意高度，方便耐用，上下四门设计，内置封边条</w:t>
            </w:r>
            <w:r>
              <w:rPr>
                <w:rFonts w:ascii="宋体" w:hAnsi="宋体" w:cs="宋体" w:hint="eastAsia"/>
                <w:color w:val="000000"/>
                <w:kern w:val="0"/>
                <w:sz w:val="18"/>
                <w:szCs w:val="18"/>
              </w:rPr>
              <w:br/>
              <w:t>4、隔板承重≥50KG，承载力强,隔板背部加强筋打造，提高承重能力，稳固耐用不变形</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113</w:t>
            </w:r>
          </w:p>
        </w:tc>
        <w:tc>
          <w:tcPr>
            <w:tcW w:w="568"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储物柜类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视频展台</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614AD81C" wp14:editId="0F519566">
                  <wp:extent cx="1517650" cy="1594485"/>
                  <wp:effectExtent l="19050" t="0" r="6350" b="0"/>
                  <wp:docPr id="269"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112"/>
                          <pic:cNvPicPr>
                            <a:picLocks noChangeAspect="1"/>
                          </pic:cNvPicPr>
                        </pic:nvPicPr>
                        <pic:blipFill>
                          <a:blip r:embed="rId104" cstate="print"/>
                          <a:stretch>
                            <a:fillRect/>
                          </a:stretch>
                        </pic:blipFill>
                        <pic:spPr>
                          <a:xfrm>
                            <a:off x="0" y="0"/>
                            <a:ext cx="1518652" cy="1595786"/>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2</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spacing w:after="180"/>
              <w:textAlignment w:val="center"/>
              <w:rPr>
                <w:rFonts w:ascii="宋体" w:hAnsi="宋体" w:cs="宋体"/>
                <w:color w:val="000000"/>
                <w:kern w:val="0"/>
                <w:sz w:val="18"/>
                <w:szCs w:val="18"/>
              </w:rPr>
            </w:pPr>
            <w:r>
              <w:rPr>
                <w:rFonts w:ascii="宋体" w:hAnsi="宋体" w:cs="宋体" w:hint="eastAsia"/>
                <w:color w:val="000000"/>
                <w:kern w:val="0"/>
                <w:sz w:val="18"/>
                <w:szCs w:val="18"/>
              </w:rPr>
              <w:t>规格：常规</w:t>
            </w:r>
          </w:p>
        </w:tc>
        <w:tc>
          <w:tcPr>
            <w:tcW w:w="3969" w:type="dxa"/>
            <w:vAlign w:val="center"/>
          </w:tcPr>
          <w:p w:rsidR="00F513D7" w:rsidRDefault="00F513D7" w:rsidP="00F62E8A">
            <w:pPr>
              <w:spacing w:after="180"/>
              <w:textAlignment w:val="center"/>
              <w:rPr>
                <w:rFonts w:ascii="宋体" w:hAnsi="宋体" w:cs="宋体"/>
                <w:color w:val="000000"/>
                <w:sz w:val="18"/>
                <w:szCs w:val="18"/>
              </w:rPr>
            </w:pPr>
            <w:r>
              <w:rPr>
                <w:rFonts w:ascii="宋体" w:hAnsi="宋体" w:cs="宋体" w:hint="eastAsia"/>
                <w:color w:val="000000"/>
                <w:kern w:val="0"/>
                <w:sz w:val="18"/>
                <w:szCs w:val="18"/>
              </w:rPr>
              <w:t>1.箱体环保材质，耐磨防锈，整机无锐角无利边设计，关注师生安全；内置机械式防盗锁，壁挂式安装；</w:t>
            </w:r>
            <w:r>
              <w:rPr>
                <w:rFonts w:ascii="宋体" w:hAnsi="宋体" w:cs="宋体" w:hint="eastAsia"/>
                <w:color w:val="000000"/>
                <w:kern w:val="0"/>
                <w:sz w:val="18"/>
                <w:szCs w:val="18"/>
              </w:rPr>
              <w:br/>
              <w:t>2.采用三折叠式开合托板，并带强磁固定纸张，所需挂墙面积小；</w:t>
            </w:r>
            <w:r>
              <w:rPr>
                <w:rFonts w:ascii="宋体" w:hAnsi="宋体" w:cs="宋体" w:hint="eastAsia"/>
                <w:color w:val="000000"/>
                <w:kern w:val="0"/>
                <w:sz w:val="18"/>
                <w:szCs w:val="18"/>
              </w:rPr>
              <w:br/>
              <w:t>3.高清镜头设计，≥800万满足课堂演示清晰度的需求；</w:t>
            </w:r>
            <w:r>
              <w:rPr>
                <w:rFonts w:ascii="宋体" w:hAnsi="宋体" w:cs="宋体" w:hint="eastAsia"/>
                <w:color w:val="000000"/>
                <w:kern w:val="0"/>
                <w:sz w:val="18"/>
                <w:szCs w:val="18"/>
              </w:rPr>
              <w:br/>
              <w:t>4.箱体内嵌≥2个USB扩展口，可外接U盘或无线键鼠的接收器；</w:t>
            </w:r>
            <w:r>
              <w:rPr>
                <w:rFonts w:ascii="宋体" w:hAnsi="宋体" w:cs="宋体" w:hint="eastAsia"/>
                <w:color w:val="000000"/>
                <w:kern w:val="0"/>
                <w:sz w:val="18"/>
                <w:szCs w:val="18"/>
              </w:rPr>
              <w:br/>
              <w:t>5.展台画面放大、缩小、旋转、启动软件、拍照等操作，既可通过箱体面板上的触摸按键实现，也可在软件上进行操作；</w:t>
            </w:r>
            <w:r>
              <w:rPr>
                <w:rFonts w:ascii="宋体" w:hAnsi="宋体" w:cs="宋体" w:hint="eastAsia"/>
                <w:color w:val="000000"/>
                <w:kern w:val="0"/>
                <w:sz w:val="18"/>
                <w:szCs w:val="18"/>
              </w:rPr>
              <w:br/>
              <w:t>6.可通过箱体按键在PPT全屏放映和展台画面进行一键快速切换，老师上课演示更灵活、更高效；</w:t>
            </w:r>
            <w:r>
              <w:rPr>
                <w:rFonts w:ascii="宋体" w:hAnsi="宋体" w:cs="宋体" w:hint="eastAsia"/>
                <w:color w:val="000000"/>
                <w:kern w:val="0"/>
                <w:sz w:val="18"/>
                <w:szCs w:val="18"/>
              </w:rPr>
              <w:br/>
              <w:t>7.展台模块化前拆设计，不用拆卸挂箱即可更换展台，便于安装和维护；</w:t>
            </w:r>
            <w:r>
              <w:rPr>
                <w:rFonts w:ascii="宋体" w:hAnsi="宋体" w:cs="宋体" w:hint="eastAsia"/>
                <w:color w:val="000000"/>
                <w:kern w:val="0"/>
                <w:sz w:val="18"/>
                <w:szCs w:val="18"/>
              </w:rPr>
              <w:br/>
              <w:t>8.整机自带LED补光灯，可触摸式三级灯光调节；</w:t>
            </w:r>
            <w:r>
              <w:rPr>
                <w:rFonts w:ascii="宋体" w:hAnsi="宋体" w:cs="宋体" w:hint="eastAsia"/>
                <w:color w:val="000000"/>
                <w:kern w:val="0"/>
                <w:sz w:val="18"/>
                <w:szCs w:val="18"/>
              </w:rPr>
              <w:br/>
              <w:t>9.展台按键采用电容式触摸控制，无缝防尘，使用寿命长。</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114</w:t>
            </w:r>
          </w:p>
        </w:tc>
        <w:tc>
          <w:tcPr>
            <w:tcW w:w="568"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储物柜类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不锈钢器械柜（小）</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5122EEED" wp14:editId="4434D0A4">
                  <wp:extent cx="1163320" cy="1685925"/>
                  <wp:effectExtent l="19050" t="0" r="0" b="0"/>
                  <wp:docPr id="2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7"/>
                          <pic:cNvPicPr>
                            <a:picLocks noChangeAspect="1" noChangeArrowheads="1"/>
                          </pic:cNvPicPr>
                        </pic:nvPicPr>
                        <pic:blipFill>
                          <a:blip r:embed="rId105" cstate="print"/>
                          <a:srcRect/>
                          <a:stretch>
                            <a:fillRect/>
                          </a:stretch>
                        </pic:blipFill>
                        <pic:spPr>
                          <a:xfrm>
                            <a:off x="0" y="0"/>
                            <a:ext cx="1163948" cy="1685925"/>
                          </a:xfrm>
                          <a:prstGeom prst="rect">
                            <a:avLst/>
                          </a:prstGeom>
                          <a:noFill/>
                          <a:ln w="9525">
                            <a:noFill/>
                            <a:miter lim="800000"/>
                            <a:headEnd/>
                            <a:tailEnd/>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规格：W900*D400*H1800</w:t>
            </w:r>
          </w:p>
        </w:tc>
        <w:tc>
          <w:tcPr>
            <w:tcW w:w="3969" w:type="dxa"/>
            <w:vAlign w:val="center"/>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1、304不锈钢板采用数控激光切割、数控折弯、冲压、焊接、精细打磨成型</w:t>
            </w:r>
            <w:r>
              <w:rPr>
                <w:rFonts w:ascii="宋体" w:hAnsi="宋体" w:cs="宋体" w:hint="eastAsia"/>
                <w:color w:val="000000"/>
                <w:kern w:val="0"/>
                <w:sz w:val="18"/>
                <w:szCs w:val="18"/>
              </w:rPr>
              <w:br/>
              <w:t>2、箱体结构，上下设计，内置多层隔板，四角不锈钢调节条，模具一次成型强度超强</w:t>
            </w:r>
            <w:r>
              <w:rPr>
                <w:rFonts w:ascii="宋体" w:hAnsi="宋体" w:cs="宋体" w:hint="eastAsia"/>
                <w:color w:val="000000"/>
                <w:kern w:val="0"/>
                <w:sz w:val="18"/>
                <w:szCs w:val="18"/>
              </w:rPr>
              <w:br/>
              <w:t>3、可以根据使用活动调节任意高度，方便耐用，上下双开门/移门设计，中间带抽屉，内置封边条</w:t>
            </w:r>
          </w:p>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4、3C认证钢化玻璃安全防爆不易碎,玻璃采用三</w:t>
            </w:r>
            <w:r>
              <w:rPr>
                <w:rFonts w:ascii="宋体" w:hAnsi="宋体" w:cs="宋体" w:hint="eastAsia"/>
                <w:color w:val="000000"/>
                <w:kern w:val="0"/>
                <w:sz w:val="18"/>
                <w:szCs w:val="18"/>
              </w:rPr>
              <w:lastRenderedPageBreak/>
              <w:t>层夹胶质检合格,确保使用安全</w:t>
            </w:r>
            <w:r>
              <w:rPr>
                <w:rFonts w:ascii="宋体" w:hAnsi="宋体" w:cs="宋体" w:hint="eastAsia"/>
                <w:color w:val="000000"/>
                <w:kern w:val="0"/>
                <w:sz w:val="18"/>
                <w:szCs w:val="18"/>
              </w:rPr>
              <w:br/>
              <w:t>5、隔板承重≥50KG，承载力强,隔板背部加强筋打造，提高承重能力，稳固耐用不变形</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lastRenderedPageBreak/>
              <w:t>115</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操作台类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中药房调配柜</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00644B15" wp14:editId="22A11A81">
                  <wp:extent cx="913765" cy="1790700"/>
                  <wp:effectExtent l="19050" t="0" r="299" b="0"/>
                  <wp:docPr id="271"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40"/>
                          <pic:cNvPicPr>
                            <a:picLocks noChangeAspect="1" noChangeArrowheads="1"/>
                          </pic:cNvPicPr>
                        </pic:nvPicPr>
                        <pic:blipFill>
                          <a:blip r:embed="rId106" cstate="print"/>
                          <a:srcRect/>
                          <a:stretch>
                            <a:fillRect/>
                          </a:stretch>
                        </pic:blipFill>
                        <pic:spPr>
                          <a:xfrm>
                            <a:off x="0" y="0"/>
                            <a:ext cx="914101" cy="1790700"/>
                          </a:xfrm>
                          <a:prstGeom prst="rect">
                            <a:avLst/>
                          </a:prstGeom>
                          <a:noFill/>
                          <a:ln w="9525">
                            <a:noFill/>
                            <a:miter lim="800000"/>
                            <a:headEnd/>
                            <a:tailEnd/>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35</w:t>
            </w:r>
          </w:p>
        </w:tc>
        <w:tc>
          <w:tcPr>
            <w:tcW w:w="567"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规格：W1800*D500*H1950</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1、材质：加厚冷轧钢板</w:t>
            </w:r>
            <w:r>
              <w:rPr>
                <w:rFonts w:ascii="宋体" w:hAnsi="宋体" w:cs="宋体" w:hint="eastAsia"/>
                <w:color w:val="000000"/>
                <w:kern w:val="0"/>
                <w:sz w:val="18"/>
                <w:szCs w:val="18"/>
              </w:rPr>
              <w:br/>
              <w:t>2、工艺：静电粉末无磷喷涂</w:t>
            </w:r>
            <w:r>
              <w:rPr>
                <w:rFonts w:ascii="宋体" w:hAnsi="宋体" w:cs="宋体" w:hint="eastAsia"/>
                <w:color w:val="000000"/>
                <w:kern w:val="0"/>
                <w:sz w:val="18"/>
                <w:szCs w:val="18"/>
              </w:rPr>
              <w:br/>
              <w:t>3、颜色：亚光白/仿古红</w:t>
            </w:r>
            <w:r>
              <w:rPr>
                <w:rFonts w:ascii="宋体" w:hAnsi="宋体" w:cs="宋体" w:hint="eastAsia"/>
                <w:color w:val="000000"/>
                <w:kern w:val="0"/>
                <w:sz w:val="18"/>
                <w:szCs w:val="18"/>
              </w:rPr>
              <w:br/>
              <w:t>4、特性：结实坚固储存量大，防潮防串味环保材质，零甲醛</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116</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操作台类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药房操作台</w:t>
            </w:r>
          </w:p>
        </w:tc>
        <w:tc>
          <w:tcPr>
            <w:tcW w:w="3118" w:type="dxa"/>
          </w:tcPr>
          <w:p w:rsidR="00F513D7" w:rsidRDefault="00F513D7" w:rsidP="00F62E8A">
            <w:pPr>
              <w:jc w:val="center"/>
              <w:textAlignment w:val="center"/>
              <w:rPr>
                <w:rFonts w:ascii="宋体" w:hAnsi="宋体" w:cs="宋体"/>
                <w:color w:val="000000"/>
                <w:kern w:val="0"/>
                <w:sz w:val="18"/>
                <w:szCs w:val="18"/>
              </w:rPr>
            </w:pPr>
            <w:r w:rsidRPr="007F3F8F">
              <w:rPr>
                <w:rFonts w:ascii="宋体" w:hAnsi="宋体" w:cs="宋体"/>
                <w:noProof/>
                <w:color w:val="000000"/>
                <w:kern w:val="0"/>
                <w:sz w:val="18"/>
                <w:szCs w:val="18"/>
              </w:rPr>
              <w:drawing>
                <wp:inline distT="0" distB="0" distL="0" distR="0" wp14:anchorId="0C1D8B33" wp14:editId="6471E5D6">
                  <wp:extent cx="1501881" cy="1184744"/>
                  <wp:effectExtent l="19050" t="0" r="3069" b="0"/>
                  <wp:docPr id="2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cstate="print"/>
                          <a:srcRect/>
                          <a:stretch>
                            <a:fillRect/>
                          </a:stretch>
                        </pic:blipFill>
                        <pic:spPr bwMode="auto">
                          <a:xfrm>
                            <a:off x="0" y="0"/>
                            <a:ext cx="1505175" cy="1187342"/>
                          </a:xfrm>
                          <a:prstGeom prst="rect">
                            <a:avLst/>
                          </a:prstGeom>
                          <a:noFill/>
                          <a:ln w="9525">
                            <a:noFill/>
                            <a:miter lim="800000"/>
                            <a:headEnd/>
                            <a:tailEnd/>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12</w:t>
            </w:r>
          </w:p>
        </w:tc>
        <w:tc>
          <w:tcPr>
            <w:tcW w:w="567"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组</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规格：W1000*D600*H900</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1、柜身为≥0.8mm厚电解钢板单层结构，柜门、抽面为≥0.8mm厚电解钢板双层结构，电解钢板通过中性盐雾试验（连续喷雾18小时），镀层本身的耐腐蚀无锈点，镀层对基体的保护等级≥9级（10级最好，0级最差）。</w:t>
            </w:r>
            <w:r>
              <w:rPr>
                <w:rFonts w:ascii="宋体" w:hAnsi="宋体" w:cs="宋体" w:hint="eastAsia"/>
                <w:color w:val="000000"/>
                <w:kern w:val="0"/>
                <w:sz w:val="18"/>
                <w:szCs w:val="18"/>
              </w:rPr>
              <w:br/>
              <w:t>2、台面为≥12mm陶瓷级人造石，面材耐酸碱≥1级；耐划痕≥1级；耐污染≥1级；</w:t>
            </w:r>
            <w:r>
              <w:rPr>
                <w:rFonts w:ascii="宋体" w:hAnsi="宋体" w:cs="宋体" w:hint="eastAsia"/>
                <w:color w:val="000000"/>
                <w:kern w:val="0"/>
                <w:sz w:val="18"/>
                <w:szCs w:val="18"/>
              </w:rPr>
              <w:br/>
              <w:t>3、踢脚线为304#不锈钢板</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117</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操作台类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定制治疗台</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5BECA876" wp14:editId="21079DBF">
                  <wp:extent cx="1156335" cy="1657350"/>
                  <wp:effectExtent l="19050" t="0" r="5482" b="0"/>
                  <wp:docPr id="2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0"/>
                          <pic:cNvPicPr>
                            <a:picLocks noChangeAspect="1" noChangeArrowheads="1"/>
                          </pic:cNvPicPr>
                        </pic:nvPicPr>
                        <pic:blipFill>
                          <a:blip r:embed="rId108" cstate="print"/>
                          <a:srcRect/>
                          <a:stretch>
                            <a:fillRect/>
                          </a:stretch>
                        </pic:blipFill>
                        <pic:spPr>
                          <a:xfrm>
                            <a:off x="0" y="0"/>
                            <a:ext cx="1156568" cy="1657350"/>
                          </a:xfrm>
                          <a:prstGeom prst="rect">
                            <a:avLst/>
                          </a:prstGeom>
                          <a:noFill/>
                          <a:ln w="9525">
                            <a:noFill/>
                            <a:miter lim="800000"/>
                            <a:headEnd/>
                            <a:tailEnd/>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11</w:t>
            </w:r>
          </w:p>
        </w:tc>
        <w:tc>
          <w:tcPr>
            <w:tcW w:w="567"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组</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规格：W1200*D600*H1800</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1、柜身为≥0.8mm厚电解钢板单层结构，柜门、抽面为≥0.8mm厚电解钢板双层结构，电解钢板通过中性盐雾试验（连续喷雾18小时），镀层本身的耐腐蚀无锈点，镀层对基体的保护等级≥9级（10级最好，0级最差）</w:t>
            </w:r>
            <w:r>
              <w:rPr>
                <w:rFonts w:ascii="宋体" w:hAnsi="宋体" w:cs="宋体" w:hint="eastAsia"/>
                <w:color w:val="000000"/>
                <w:kern w:val="0"/>
                <w:sz w:val="18"/>
                <w:szCs w:val="18"/>
              </w:rPr>
              <w:br/>
              <w:t>2、台面为≥12mm陶瓷级人造石，面材耐酸碱≥1级；耐划痕≥1级；耐污染≥1级；</w:t>
            </w:r>
            <w:r>
              <w:rPr>
                <w:rFonts w:ascii="宋体" w:hAnsi="宋体" w:cs="宋体" w:hint="eastAsia"/>
                <w:color w:val="000000"/>
                <w:kern w:val="0"/>
                <w:sz w:val="18"/>
                <w:szCs w:val="18"/>
              </w:rPr>
              <w:br/>
              <w:t>3、踢脚线为304#不锈钢板</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118</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操作台类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药柜</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0A77F326" wp14:editId="36B7A1B7">
                  <wp:extent cx="1257300" cy="1574800"/>
                  <wp:effectExtent l="19050" t="0" r="0" b="0"/>
                  <wp:docPr id="27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5"/>
                          <pic:cNvPicPr>
                            <a:picLocks noChangeAspect="1" noChangeArrowheads="1"/>
                          </pic:cNvPicPr>
                        </pic:nvPicPr>
                        <pic:blipFill>
                          <a:blip r:embed="rId109" cstate="print"/>
                          <a:srcRect/>
                          <a:stretch>
                            <a:fillRect/>
                          </a:stretch>
                        </pic:blipFill>
                        <pic:spPr>
                          <a:xfrm>
                            <a:off x="0" y="0"/>
                            <a:ext cx="1257300" cy="1574865"/>
                          </a:xfrm>
                          <a:prstGeom prst="rect">
                            <a:avLst/>
                          </a:prstGeom>
                          <a:noFill/>
                          <a:ln w="9525">
                            <a:noFill/>
                            <a:miter lim="800000"/>
                            <a:headEnd/>
                            <a:tailEnd/>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20</w:t>
            </w:r>
          </w:p>
        </w:tc>
        <w:tc>
          <w:tcPr>
            <w:tcW w:w="567"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规格：W2000*D800*H860</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双面背板医药架固定式7层</w:t>
            </w:r>
            <w:r>
              <w:rPr>
                <w:rFonts w:ascii="宋体" w:hAnsi="宋体" w:cs="宋体" w:hint="eastAsia"/>
                <w:color w:val="000000"/>
                <w:kern w:val="0"/>
                <w:sz w:val="18"/>
                <w:szCs w:val="18"/>
              </w:rPr>
              <w:br/>
              <w:t>1、优质冷轧钢板无氧化皮，韧度高</w:t>
            </w:r>
            <w:r>
              <w:rPr>
                <w:rFonts w:ascii="宋体" w:hAnsi="宋体" w:cs="宋体" w:hint="eastAsia"/>
                <w:color w:val="000000"/>
                <w:kern w:val="0"/>
                <w:sz w:val="18"/>
                <w:szCs w:val="18"/>
              </w:rPr>
              <w:br/>
              <w:t>2、碳化色粉烤漆耐磨抗腐蚀，不脱漆变色</w:t>
            </w:r>
            <w:r>
              <w:rPr>
                <w:rFonts w:ascii="宋体" w:hAnsi="宋体" w:cs="宋体" w:hint="eastAsia"/>
                <w:color w:val="000000"/>
                <w:kern w:val="0"/>
                <w:sz w:val="18"/>
                <w:szCs w:val="18"/>
              </w:rPr>
              <w:br/>
              <w:t>3、一体冲压成型专业开模，结构牢固</w:t>
            </w:r>
            <w:r>
              <w:rPr>
                <w:rFonts w:ascii="宋体" w:hAnsi="宋体" w:cs="宋体" w:hint="eastAsia"/>
                <w:color w:val="000000"/>
                <w:kern w:val="0"/>
                <w:sz w:val="18"/>
                <w:szCs w:val="18"/>
              </w:rPr>
              <w:br/>
              <w:t>4、加厚冷钢板耐腐蚀、抗冲击、不易变形，安全无味</w:t>
            </w:r>
            <w:r>
              <w:rPr>
                <w:rFonts w:ascii="宋体" w:hAnsi="宋体" w:cs="宋体" w:hint="eastAsia"/>
                <w:color w:val="000000"/>
                <w:kern w:val="0"/>
                <w:sz w:val="18"/>
                <w:szCs w:val="18"/>
              </w:rPr>
              <w:br/>
              <w:t>5、加高加厚防潮底座,防潮耐磨抗腐蚀，保护柜体，使用寿命长久</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lastRenderedPageBreak/>
              <w:t>119</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操作台类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中医治疗操作台</w:t>
            </w:r>
          </w:p>
        </w:tc>
        <w:tc>
          <w:tcPr>
            <w:tcW w:w="3118" w:type="dxa"/>
          </w:tcPr>
          <w:p w:rsidR="00F513D7" w:rsidRDefault="00F513D7" w:rsidP="00F62E8A">
            <w:pPr>
              <w:jc w:val="center"/>
              <w:textAlignment w:val="center"/>
              <w:rPr>
                <w:rFonts w:ascii="宋体" w:hAnsi="宋体" w:cs="宋体"/>
                <w:color w:val="000000"/>
                <w:kern w:val="0"/>
                <w:sz w:val="18"/>
                <w:szCs w:val="18"/>
              </w:rPr>
            </w:pPr>
            <w:r w:rsidRPr="007F3F8F">
              <w:rPr>
                <w:rFonts w:ascii="宋体" w:hAnsi="宋体" w:cs="宋体"/>
                <w:noProof/>
                <w:color w:val="000000"/>
                <w:kern w:val="0"/>
                <w:sz w:val="18"/>
                <w:szCs w:val="18"/>
              </w:rPr>
              <w:drawing>
                <wp:inline distT="0" distB="0" distL="0" distR="0" wp14:anchorId="589A1DDF" wp14:editId="2B78CAEE">
                  <wp:extent cx="1501881" cy="1184744"/>
                  <wp:effectExtent l="19050" t="0" r="3069" b="0"/>
                  <wp:docPr id="2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cstate="print"/>
                          <a:srcRect/>
                          <a:stretch>
                            <a:fillRect/>
                          </a:stretch>
                        </pic:blipFill>
                        <pic:spPr bwMode="auto">
                          <a:xfrm>
                            <a:off x="0" y="0"/>
                            <a:ext cx="1505175" cy="1187342"/>
                          </a:xfrm>
                          <a:prstGeom prst="rect">
                            <a:avLst/>
                          </a:prstGeom>
                          <a:noFill/>
                          <a:ln w="9525">
                            <a:noFill/>
                            <a:miter lim="800000"/>
                            <a:headEnd/>
                            <a:tailEnd/>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5</w:t>
            </w:r>
          </w:p>
        </w:tc>
        <w:tc>
          <w:tcPr>
            <w:tcW w:w="567"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组</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规格：W800*D600*H900</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1、柜身为≥0.8mm厚电解钢板单层结构，柜门、抽面为≥0.8mm厚电解钢板双层结构，电解钢板通过中性盐雾试验（连续喷雾18小时），镀层本身的耐腐蚀无锈点，镀层对基体的保护等级≥9级（10级最好，0级最差）。</w:t>
            </w:r>
            <w:r>
              <w:rPr>
                <w:rFonts w:ascii="宋体" w:hAnsi="宋体" w:cs="宋体" w:hint="eastAsia"/>
                <w:color w:val="000000"/>
                <w:kern w:val="0"/>
                <w:sz w:val="18"/>
                <w:szCs w:val="18"/>
              </w:rPr>
              <w:br/>
              <w:t>2、台面为≥12mm陶瓷级人造石，面材耐酸碱≥1级；耐划痕≥1级；耐污染≥1级；</w:t>
            </w:r>
            <w:r>
              <w:rPr>
                <w:rFonts w:ascii="宋体" w:hAnsi="宋体" w:cs="宋体" w:hint="eastAsia"/>
                <w:color w:val="000000"/>
                <w:kern w:val="0"/>
                <w:sz w:val="18"/>
                <w:szCs w:val="18"/>
              </w:rPr>
              <w:br/>
              <w:t>3、踢脚线为304#不锈钢板</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120</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操作台类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治疗柜</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617981E6" wp14:editId="0D794EC4">
                  <wp:extent cx="1169670" cy="1676400"/>
                  <wp:effectExtent l="19050" t="0" r="0" b="0"/>
                  <wp:docPr id="2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3"/>
                          <pic:cNvPicPr>
                            <a:picLocks noChangeAspect="1" noChangeArrowheads="1"/>
                          </pic:cNvPicPr>
                        </pic:nvPicPr>
                        <pic:blipFill>
                          <a:blip r:embed="rId110" cstate="print"/>
                          <a:srcRect/>
                          <a:stretch>
                            <a:fillRect/>
                          </a:stretch>
                        </pic:blipFill>
                        <pic:spPr>
                          <a:xfrm>
                            <a:off x="0" y="0"/>
                            <a:ext cx="1169862" cy="1676400"/>
                          </a:xfrm>
                          <a:prstGeom prst="rect">
                            <a:avLst/>
                          </a:prstGeom>
                          <a:noFill/>
                          <a:ln w="9525">
                            <a:noFill/>
                            <a:miter lim="800000"/>
                            <a:headEnd/>
                            <a:tailEnd/>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3</w:t>
            </w:r>
          </w:p>
        </w:tc>
        <w:tc>
          <w:tcPr>
            <w:tcW w:w="567"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规格：W1200*D600*H1800</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1、柜身为≥0.8mm厚电解钢板单层结构，柜门、抽面为≥0.8mm厚电解钢板双层结构，电解钢板通过中性盐雾试验（连续喷雾18小时），镀层本身的耐腐蚀无锈点，镀层对基体的保护等级≥9级（10级最好，0级最差）。</w:t>
            </w:r>
            <w:r>
              <w:rPr>
                <w:rFonts w:ascii="宋体" w:hAnsi="宋体" w:cs="宋体" w:hint="eastAsia"/>
                <w:color w:val="000000"/>
                <w:kern w:val="0"/>
                <w:sz w:val="18"/>
                <w:szCs w:val="18"/>
              </w:rPr>
              <w:br/>
              <w:t>2、台面为≥12mm陶瓷级人造石，面材耐酸碱≥1级；耐划痕≥1级；耐污染≥1级；</w:t>
            </w:r>
            <w:r>
              <w:rPr>
                <w:rFonts w:ascii="宋体" w:hAnsi="宋体" w:cs="宋体" w:hint="eastAsia"/>
                <w:color w:val="000000"/>
                <w:kern w:val="0"/>
                <w:sz w:val="18"/>
                <w:szCs w:val="18"/>
              </w:rPr>
              <w:br/>
              <w:t>3、踢脚线为304#不锈钢板</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121</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操作台类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中药房操作台</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58283D39" wp14:editId="1AC19F9B">
                  <wp:extent cx="1343660" cy="1156970"/>
                  <wp:effectExtent l="19050" t="0" r="8890" b="0"/>
                  <wp:docPr id="277"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119"/>
                          <pic:cNvPicPr>
                            <a:picLocks noChangeAspect="1"/>
                          </pic:cNvPicPr>
                        </pic:nvPicPr>
                        <pic:blipFill>
                          <a:blip r:embed="rId111" cstate="print"/>
                          <a:stretch>
                            <a:fillRect/>
                          </a:stretch>
                        </pic:blipFill>
                        <pic:spPr>
                          <a:xfrm>
                            <a:off x="0" y="0"/>
                            <a:ext cx="1343660" cy="1157088"/>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3</w:t>
            </w:r>
          </w:p>
        </w:tc>
        <w:tc>
          <w:tcPr>
            <w:tcW w:w="567"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组</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规格：W900*D600*H900+W600*D600*H300</w:t>
            </w:r>
          </w:p>
        </w:tc>
        <w:tc>
          <w:tcPr>
            <w:tcW w:w="3969" w:type="dxa"/>
            <w:vAlign w:val="center"/>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1、材质：加厚冷轧钢板</w:t>
            </w:r>
            <w:r>
              <w:rPr>
                <w:rFonts w:ascii="宋体" w:hAnsi="宋体" w:cs="宋体" w:hint="eastAsia"/>
                <w:color w:val="000000"/>
                <w:kern w:val="0"/>
                <w:sz w:val="18"/>
                <w:szCs w:val="18"/>
              </w:rPr>
              <w:br/>
              <w:t>2、工艺：静电粉末无磷喷涂</w:t>
            </w:r>
            <w:r>
              <w:rPr>
                <w:rFonts w:ascii="宋体" w:hAnsi="宋体" w:cs="宋体" w:hint="eastAsia"/>
                <w:color w:val="000000"/>
                <w:kern w:val="0"/>
                <w:sz w:val="18"/>
                <w:szCs w:val="18"/>
              </w:rPr>
              <w:br/>
              <w:t>3、颜色：亚光白/仿古红</w:t>
            </w:r>
            <w:r>
              <w:rPr>
                <w:rFonts w:ascii="宋体" w:hAnsi="宋体" w:cs="宋体" w:hint="eastAsia"/>
                <w:color w:val="000000"/>
                <w:kern w:val="0"/>
                <w:sz w:val="18"/>
                <w:szCs w:val="18"/>
              </w:rPr>
              <w:br/>
              <w:t>4、抽屉多样：-抽多药分类存储</w:t>
            </w:r>
            <w:r>
              <w:rPr>
                <w:rFonts w:ascii="宋体" w:hAnsi="宋体" w:cs="宋体" w:hint="eastAsia"/>
                <w:color w:val="000000"/>
                <w:kern w:val="0"/>
                <w:sz w:val="18"/>
                <w:szCs w:val="18"/>
              </w:rPr>
              <w:br/>
              <w:t>5、拉手：铝合金</w:t>
            </w:r>
            <w:r>
              <w:rPr>
                <w:rFonts w:ascii="宋体" w:hAnsi="宋体" w:cs="宋体" w:hint="eastAsia"/>
                <w:color w:val="000000"/>
                <w:kern w:val="0"/>
                <w:sz w:val="18"/>
                <w:szCs w:val="18"/>
              </w:rPr>
              <w:br/>
              <w:t>6、特性：结实坚固储存量大，防潮防串味环保材质，零甲醛</w:t>
            </w:r>
          </w:p>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7、304不锈钢药柜处置台面板，安全卫生，抗腐蚀，耐酸碱，易于清洁</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122</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操作台类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中药房收方台</w:t>
            </w:r>
          </w:p>
        </w:tc>
        <w:tc>
          <w:tcPr>
            <w:tcW w:w="3118" w:type="dxa"/>
          </w:tcPr>
          <w:p w:rsidR="00F513D7" w:rsidRDefault="00F513D7" w:rsidP="00F62E8A">
            <w:pPr>
              <w:jc w:val="center"/>
              <w:textAlignment w:val="center"/>
              <w:rPr>
                <w:rFonts w:ascii="宋体" w:hAnsi="宋体" w:cs="宋体"/>
                <w:color w:val="000000"/>
                <w:kern w:val="0"/>
                <w:sz w:val="18"/>
                <w:szCs w:val="18"/>
              </w:rPr>
            </w:pPr>
            <w:r w:rsidRPr="007F3F8F">
              <w:rPr>
                <w:rFonts w:ascii="宋体" w:hAnsi="宋体" w:cs="宋体"/>
                <w:noProof/>
                <w:color w:val="000000"/>
                <w:kern w:val="0"/>
                <w:sz w:val="18"/>
                <w:szCs w:val="18"/>
              </w:rPr>
              <w:drawing>
                <wp:inline distT="0" distB="0" distL="0" distR="0" wp14:anchorId="420ABA0C" wp14:editId="309036C7">
                  <wp:extent cx="1501881" cy="1184744"/>
                  <wp:effectExtent l="19050" t="0" r="3069" b="0"/>
                  <wp:docPr id="2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cstate="print"/>
                          <a:srcRect/>
                          <a:stretch>
                            <a:fillRect/>
                          </a:stretch>
                        </pic:blipFill>
                        <pic:spPr bwMode="auto">
                          <a:xfrm>
                            <a:off x="0" y="0"/>
                            <a:ext cx="1505175" cy="1187342"/>
                          </a:xfrm>
                          <a:prstGeom prst="rect">
                            <a:avLst/>
                          </a:prstGeom>
                          <a:noFill/>
                          <a:ln w="9525">
                            <a:noFill/>
                            <a:miter lim="800000"/>
                            <a:headEnd/>
                            <a:tailEnd/>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3</w:t>
            </w:r>
          </w:p>
        </w:tc>
        <w:tc>
          <w:tcPr>
            <w:tcW w:w="567"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组</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规格：W800*D600*H900</w:t>
            </w:r>
          </w:p>
        </w:tc>
        <w:tc>
          <w:tcPr>
            <w:tcW w:w="3969" w:type="dxa"/>
            <w:vAlign w:val="center"/>
          </w:tcPr>
          <w:p w:rsidR="00F513D7" w:rsidRDefault="00F513D7" w:rsidP="00F62E8A">
            <w:pPr>
              <w:widowControl/>
              <w:numPr>
                <w:ilvl w:val="0"/>
                <w:numId w:val="7"/>
              </w:numPr>
              <w:spacing w:line="360" w:lineRule="auto"/>
              <w:jc w:val="left"/>
              <w:textAlignment w:val="center"/>
              <w:rPr>
                <w:rFonts w:ascii="宋体" w:hAnsi="宋体" w:cs="宋体"/>
                <w:color w:val="000000"/>
                <w:kern w:val="0"/>
                <w:sz w:val="18"/>
                <w:szCs w:val="18"/>
              </w:rPr>
            </w:pPr>
            <w:r>
              <w:rPr>
                <w:rFonts w:ascii="宋体" w:hAnsi="宋体" w:cs="宋体" w:hint="eastAsia"/>
                <w:color w:val="000000"/>
                <w:kern w:val="0"/>
                <w:sz w:val="18"/>
                <w:szCs w:val="18"/>
              </w:rPr>
              <w:t>柜身为≥0.8mm厚电解钢板单层结构，柜门、抽面为≥0.8mm厚电解钢板双层结构，电解钢板通过中性盐雾试验（连续喷雾18小时），镀层本身的耐腐蚀无锈点，镀层对基体的保护等级≥9级（10级最好，0级最差）。</w:t>
            </w:r>
          </w:p>
          <w:p w:rsidR="00F513D7" w:rsidRDefault="00F513D7" w:rsidP="00F62E8A">
            <w:pPr>
              <w:widowControl/>
              <w:numPr>
                <w:ilvl w:val="0"/>
                <w:numId w:val="7"/>
              </w:numPr>
              <w:spacing w:line="360" w:lineRule="auto"/>
              <w:jc w:val="left"/>
              <w:textAlignment w:val="center"/>
              <w:rPr>
                <w:rFonts w:ascii="宋体" w:hAnsi="宋体" w:cs="宋体"/>
                <w:color w:val="000000"/>
                <w:sz w:val="18"/>
                <w:szCs w:val="18"/>
              </w:rPr>
            </w:pPr>
            <w:r>
              <w:rPr>
                <w:rFonts w:ascii="宋体" w:hAnsi="宋体" w:cs="宋体" w:hint="eastAsia"/>
                <w:color w:val="000000"/>
                <w:kern w:val="0"/>
                <w:sz w:val="18"/>
                <w:szCs w:val="18"/>
              </w:rPr>
              <w:t>2、台面为≥12mm陶瓷级人造石，面材耐酸碱≥1级；耐划痕≥1级；耐污染≥1级；</w:t>
            </w:r>
            <w:r>
              <w:rPr>
                <w:rFonts w:ascii="宋体" w:hAnsi="宋体" w:cs="宋体" w:hint="eastAsia"/>
                <w:color w:val="000000"/>
                <w:kern w:val="0"/>
                <w:sz w:val="18"/>
                <w:szCs w:val="18"/>
              </w:rPr>
              <w:br/>
              <w:t>3、踢脚线为304#不锈钢板</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lastRenderedPageBreak/>
              <w:t>123</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操作台类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发药台</w:t>
            </w:r>
          </w:p>
        </w:tc>
        <w:tc>
          <w:tcPr>
            <w:tcW w:w="3118" w:type="dxa"/>
          </w:tcPr>
          <w:p w:rsidR="00F513D7" w:rsidRDefault="00F513D7" w:rsidP="00F62E8A">
            <w:pPr>
              <w:jc w:val="center"/>
              <w:textAlignment w:val="center"/>
              <w:rPr>
                <w:rFonts w:ascii="宋体" w:hAnsi="宋体" w:cs="宋体"/>
                <w:color w:val="000000"/>
                <w:kern w:val="0"/>
                <w:sz w:val="18"/>
                <w:szCs w:val="18"/>
              </w:rPr>
            </w:pPr>
            <w:r w:rsidRPr="007F3F8F">
              <w:rPr>
                <w:rFonts w:ascii="宋体" w:hAnsi="宋体" w:cs="宋体"/>
                <w:noProof/>
                <w:color w:val="000000"/>
                <w:kern w:val="0"/>
                <w:sz w:val="18"/>
                <w:szCs w:val="18"/>
              </w:rPr>
              <w:drawing>
                <wp:inline distT="0" distB="0" distL="0" distR="0" wp14:anchorId="2A83F0F2" wp14:editId="22BF36AD">
                  <wp:extent cx="1501881" cy="1184744"/>
                  <wp:effectExtent l="19050" t="0" r="3069" b="0"/>
                  <wp:docPr id="2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cstate="print"/>
                          <a:srcRect/>
                          <a:stretch>
                            <a:fillRect/>
                          </a:stretch>
                        </pic:blipFill>
                        <pic:spPr bwMode="auto">
                          <a:xfrm>
                            <a:off x="0" y="0"/>
                            <a:ext cx="1505175" cy="1187342"/>
                          </a:xfrm>
                          <a:prstGeom prst="rect">
                            <a:avLst/>
                          </a:prstGeom>
                          <a:noFill/>
                          <a:ln w="9525">
                            <a:noFill/>
                            <a:miter lim="800000"/>
                            <a:headEnd/>
                            <a:tailEnd/>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2</w:t>
            </w:r>
          </w:p>
        </w:tc>
        <w:tc>
          <w:tcPr>
            <w:tcW w:w="567"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组</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规格：W1000*D600*H900</w:t>
            </w:r>
          </w:p>
        </w:tc>
        <w:tc>
          <w:tcPr>
            <w:tcW w:w="3969" w:type="dxa"/>
            <w:vAlign w:val="center"/>
          </w:tcPr>
          <w:p w:rsidR="00F513D7" w:rsidRDefault="00F513D7" w:rsidP="00F62E8A">
            <w:pPr>
              <w:widowControl/>
              <w:numPr>
                <w:ilvl w:val="0"/>
                <w:numId w:val="9"/>
              </w:numPr>
              <w:spacing w:line="360" w:lineRule="auto"/>
              <w:jc w:val="left"/>
              <w:textAlignment w:val="center"/>
              <w:rPr>
                <w:rFonts w:ascii="宋体" w:hAnsi="宋体" w:cs="宋体"/>
                <w:color w:val="000000"/>
                <w:kern w:val="0"/>
                <w:sz w:val="18"/>
                <w:szCs w:val="18"/>
              </w:rPr>
            </w:pPr>
            <w:r>
              <w:rPr>
                <w:rFonts w:ascii="宋体" w:hAnsi="宋体" w:cs="宋体" w:hint="eastAsia"/>
                <w:color w:val="000000"/>
                <w:kern w:val="0"/>
                <w:sz w:val="18"/>
                <w:szCs w:val="18"/>
              </w:rPr>
              <w:t>柜身为≥0.8mm厚电解钢板单层结构，柜门、抽面为≥0.8mm厚电解钢板双层结构，电解钢板通过中性盐雾试验（连续喷雾18小时），镀层本身的耐腐蚀无锈点，镀层对基体的保护等级≥9级（10级最好，0级最差）。</w:t>
            </w:r>
          </w:p>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2、台面为≥12mm陶瓷级人造石，面材耐酸碱≥1级；耐划痕≥1级；耐污染≥1级；</w:t>
            </w:r>
            <w:r>
              <w:rPr>
                <w:rFonts w:ascii="宋体" w:hAnsi="宋体" w:cs="宋体" w:hint="eastAsia"/>
                <w:color w:val="000000"/>
                <w:kern w:val="0"/>
                <w:sz w:val="18"/>
                <w:szCs w:val="18"/>
              </w:rPr>
              <w:br/>
              <w:t>3、踢脚线为304#不锈钢板</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124</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操作台类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操作台</w:t>
            </w:r>
          </w:p>
        </w:tc>
        <w:tc>
          <w:tcPr>
            <w:tcW w:w="3118" w:type="dxa"/>
          </w:tcPr>
          <w:p w:rsidR="00F513D7" w:rsidRDefault="00F513D7" w:rsidP="00F62E8A">
            <w:pPr>
              <w:jc w:val="center"/>
              <w:textAlignment w:val="center"/>
              <w:rPr>
                <w:rFonts w:ascii="宋体" w:hAnsi="宋体" w:cs="宋体"/>
                <w:color w:val="000000"/>
                <w:kern w:val="0"/>
                <w:sz w:val="18"/>
                <w:szCs w:val="18"/>
              </w:rPr>
            </w:pPr>
            <w:r w:rsidRPr="007F3F8F">
              <w:rPr>
                <w:rFonts w:ascii="宋体" w:hAnsi="宋体" w:cs="宋体"/>
                <w:noProof/>
                <w:color w:val="000000"/>
                <w:kern w:val="0"/>
                <w:sz w:val="18"/>
                <w:szCs w:val="18"/>
              </w:rPr>
              <w:drawing>
                <wp:inline distT="0" distB="0" distL="0" distR="0" wp14:anchorId="7EA97D86" wp14:editId="47417617">
                  <wp:extent cx="1501881" cy="1184744"/>
                  <wp:effectExtent l="19050" t="0" r="3069" b="0"/>
                  <wp:docPr id="2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cstate="print"/>
                          <a:srcRect/>
                          <a:stretch>
                            <a:fillRect/>
                          </a:stretch>
                        </pic:blipFill>
                        <pic:spPr bwMode="auto">
                          <a:xfrm>
                            <a:off x="0" y="0"/>
                            <a:ext cx="1505175" cy="1187342"/>
                          </a:xfrm>
                          <a:prstGeom prst="rect">
                            <a:avLst/>
                          </a:prstGeom>
                          <a:noFill/>
                          <a:ln w="9525">
                            <a:noFill/>
                            <a:miter lim="800000"/>
                            <a:headEnd/>
                            <a:tailEnd/>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2</w:t>
            </w:r>
          </w:p>
        </w:tc>
        <w:tc>
          <w:tcPr>
            <w:tcW w:w="567"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组</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规格：W1800*D600*H900</w:t>
            </w:r>
          </w:p>
        </w:tc>
        <w:tc>
          <w:tcPr>
            <w:tcW w:w="3969" w:type="dxa"/>
            <w:vAlign w:val="center"/>
          </w:tcPr>
          <w:p w:rsidR="00F513D7" w:rsidRDefault="00F513D7" w:rsidP="00F62E8A">
            <w:pPr>
              <w:widowControl/>
              <w:numPr>
                <w:ilvl w:val="0"/>
                <w:numId w:val="10"/>
              </w:numPr>
              <w:spacing w:line="360" w:lineRule="auto"/>
              <w:jc w:val="left"/>
              <w:textAlignment w:val="center"/>
              <w:rPr>
                <w:rFonts w:ascii="宋体" w:hAnsi="宋体" w:cs="宋体"/>
                <w:color w:val="000000"/>
                <w:kern w:val="0"/>
                <w:sz w:val="18"/>
                <w:szCs w:val="18"/>
              </w:rPr>
            </w:pPr>
            <w:r>
              <w:rPr>
                <w:rFonts w:ascii="宋体" w:hAnsi="宋体" w:cs="宋体" w:hint="eastAsia"/>
                <w:color w:val="000000"/>
                <w:kern w:val="0"/>
                <w:sz w:val="18"/>
                <w:szCs w:val="18"/>
              </w:rPr>
              <w:t>柜身为≥0.8mm厚电解钢板单层结构，柜门、抽面为≥0.8mm厚电解钢板双层结构，电解钢板通过中性盐雾试验（连续喷雾18小时），镀层本身的耐腐蚀无锈点，镀层对基体的保护等级≥9级（10级最好，0级最差）。</w:t>
            </w:r>
          </w:p>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2、台面为≥12mm陶瓷级人造石，面材耐酸碱≥1级；耐划痕≥1级；耐污染≥1级；</w:t>
            </w:r>
            <w:r>
              <w:rPr>
                <w:rFonts w:ascii="宋体" w:hAnsi="宋体" w:cs="宋体" w:hint="eastAsia"/>
                <w:color w:val="000000"/>
                <w:kern w:val="0"/>
                <w:sz w:val="18"/>
                <w:szCs w:val="18"/>
              </w:rPr>
              <w:br/>
              <w:t>3、踢脚线为304#不锈钢板</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125</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操作台类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配餐台</w:t>
            </w:r>
          </w:p>
        </w:tc>
        <w:tc>
          <w:tcPr>
            <w:tcW w:w="3118" w:type="dxa"/>
          </w:tcPr>
          <w:p w:rsidR="00F513D7" w:rsidRDefault="00F513D7" w:rsidP="00F62E8A">
            <w:pPr>
              <w:jc w:val="center"/>
              <w:textAlignment w:val="center"/>
              <w:rPr>
                <w:rFonts w:ascii="宋体" w:hAnsi="宋体" w:cs="宋体"/>
                <w:color w:val="000000"/>
                <w:kern w:val="0"/>
                <w:sz w:val="18"/>
                <w:szCs w:val="18"/>
              </w:rPr>
            </w:pPr>
            <w:r w:rsidRPr="007F3F8F">
              <w:rPr>
                <w:rFonts w:ascii="宋体" w:hAnsi="宋体" w:cs="宋体"/>
                <w:noProof/>
                <w:color w:val="000000"/>
                <w:kern w:val="0"/>
                <w:sz w:val="18"/>
                <w:szCs w:val="18"/>
              </w:rPr>
              <w:drawing>
                <wp:inline distT="0" distB="0" distL="0" distR="0" wp14:anchorId="10BFFB07" wp14:editId="300DFE15">
                  <wp:extent cx="1501881" cy="1184744"/>
                  <wp:effectExtent l="19050" t="0" r="3069" b="0"/>
                  <wp:docPr id="2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cstate="print"/>
                          <a:srcRect/>
                          <a:stretch>
                            <a:fillRect/>
                          </a:stretch>
                        </pic:blipFill>
                        <pic:spPr bwMode="auto">
                          <a:xfrm>
                            <a:off x="0" y="0"/>
                            <a:ext cx="1505175" cy="1187342"/>
                          </a:xfrm>
                          <a:prstGeom prst="rect">
                            <a:avLst/>
                          </a:prstGeom>
                          <a:noFill/>
                          <a:ln w="9525">
                            <a:noFill/>
                            <a:miter lim="800000"/>
                            <a:headEnd/>
                            <a:tailEnd/>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w:t>
            </w:r>
          </w:p>
        </w:tc>
        <w:tc>
          <w:tcPr>
            <w:tcW w:w="567"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组</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规格：W1800*D600*H900</w:t>
            </w:r>
          </w:p>
        </w:tc>
        <w:tc>
          <w:tcPr>
            <w:tcW w:w="3969" w:type="dxa"/>
            <w:vAlign w:val="center"/>
          </w:tcPr>
          <w:p w:rsidR="00F513D7" w:rsidRDefault="00F513D7" w:rsidP="00F62E8A">
            <w:pPr>
              <w:widowControl/>
              <w:numPr>
                <w:ilvl w:val="0"/>
                <w:numId w:val="11"/>
              </w:numPr>
              <w:spacing w:line="360" w:lineRule="auto"/>
              <w:jc w:val="left"/>
              <w:textAlignment w:val="center"/>
              <w:rPr>
                <w:rFonts w:ascii="宋体" w:hAnsi="宋体" w:cs="宋体"/>
                <w:color w:val="000000"/>
                <w:kern w:val="0"/>
                <w:sz w:val="18"/>
                <w:szCs w:val="18"/>
              </w:rPr>
            </w:pPr>
            <w:r>
              <w:rPr>
                <w:rFonts w:ascii="宋体" w:hAnsi="宋体" w:cs="宋体" w:hint="eastAsia"/>
                <w:color w:val="000000"/>
                <w:kern w:val="0"/>
                <w:sz w:val="18"/>
                <w:szCs w:val="18"/>
              </w:rPr>
              <w:t>柜身为≥0.8mm厚电解钢板单层结构，柜门、抽面为≥0.8mm厚电解钢板双层结构，电解钢板通过中性盐雾试验（连续喷雾18小时），镀层本身的耐腐蚀无锈点，镀层对基体的保护等级≥9级（10级最好，0级最差）。</w:t>
            </w:r>
          </w:p>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2、台面为≥12mm陶瓷级人造石，面材耐酸碱≥1级；耐划痕≥1级；耐污染≥1级；</w:t>
            </w:r>
            <w:r>
              <w:rPr>
                <w:rFonts w:ascii="宋体" w:hAnsi="宋体" w:cs="宋体" w:hint="eastAsia"/>
                <w:color w:val="000000"/>
                <w:kern w:val="0"/>
                <w:sz w:val="18"/>
                <w:szCs w:val="18"/>
              </w:rPr>
              <w:br/>
              <w:t>3、踢脚线为304#不锈钢板</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126</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操作台类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煎药室操作台</w:t>
            </w:r>
          </w:p>
        </w:tc>
        <w:tc>
          <w:tcPr>
            <w:tcW w:w="3118" w:type="dxa"/>
          </w:tcPr>
          <w:p w:rsidR="00F513D7" w:rsidRDefault="00F513D7" w:rsidP="00F62E8A">
            <w:pPr>
              <w:jc w:val="center"/>
              <w:textAlignment w:val="center"/>
              <w:rPr>
                <w:rFonts w:ascii="宋体" w:hAnsi="宋体" w:cs="宋体"/>
                <w:color w:val="000000"/>
                <w:kern w:val="0"/>
                <w:sz w:val="18"/>
                <w:szCs w:val="18"/>
              </w:rPr>
            </w:pPr>
            <w:r w:rsidRPr="007F3F8F">
              <w:rPr>
                <w:rFonts w:ascii="宋体" w:hAnsi="宋体" w:cs="宋体"/>
                <w:noProof/>
                <w:color w:val="000000"/>
                <w:kern w:val="0"/>
                <w:sz w:val="18"/>
                <w:szCs w:val="18"/>
              </w:rPr>
              <w:drawing>
                <wp:inline distT="0" distB="0" distL="0" distR="0" wp14:anchorId="3808D70C" wp14:editId="462EC2D9">
                  <wp:extent cx="1501881" cy="1184744"/>
                  <wp:effectExtent l="19050" t="0" r="3069" b="0"/>
                  <wp:docPr id="2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cstate="print"/>
                          <a:srcRect/>
                          <a:stretch>
                            <a:fillRect/>
                          </a:stretch>
                        </pic:blipFill>
                        <pic:spPr bwMode="auto">
                          <a:xfrm>
                            <a:off x="0" y="0"/>
                            <a:ext cx="1505175" cy="1187342"/>
                          </a:xfrm>
                          <a:prstGeom prst="rect">
                            <a:avLst/>
                          </a:prstGeom>
                          <a:noFill/>
                          <a:ln w="9525">
                            <a:noFill/>
                            <a:miter lim="800000"/>
                            <a:headEnd/>
                            <a:tailEnd/>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w:t>
            </w:r>
          </w:p>
        </w:tc>
        <w:tc>
          <w:tcPr>
            <w:tcW w:w="567"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组</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规格：W1500*D600*H900</w:t>
            </w:r>
          </w:p>
        </w:tc>
        <w:tc>
          <w:tcPr>
            <w:tcW w:w="3969" w:type="dxa"/>
            <w:vAlign w:val="center"/>
          </w:tcPr>
          <w:p w:rsidR="00F513D7" w:rsidRDefault="00F513D7" w:rsidP="00F62E8A">
            <w:pPr>
              <w:widowControl/>
              <w:numPr>
                <w:ilvl w:val="0"/>
                <w:numId w:val="12"/>
              </w:numPr>
              <w:spacing w:line="360" w:lineRule="auto"/>
              <w:jc w:val="left"/>
              <w:textAlignment w:val="center"/>
              <w:rPr>
                <w:rFonts w:ascii="宋体" w:hAnsi="宋体" w:cs="宋体"/>
                <w:color w:val="000000"/>
                <w:kern w:val="0"/>
                <w:sz w:val="18"/>
                <w:szCs w:val="18"/>
              </w:rPr>
            </w:pPr>
            <w:r>
              <w:rPr>
                <w:rFonts w:ascii="宋体" w:hAnsi="宋体" w:cs="宋体" w:hint="eastAsia"/>
                <w:color w:val="000000"/>
                <w:kern w:val="0"/>
                <w:sz w:val="18"/>
                <w:szCs w:val="18"/>
              </w:rPr>
              <w:t>柜身为≥0.8mm厚电解钢板单层结构，柜门、抽面为≥0.8mm厚电解钢板双层结构，电解钢板通过中性盐雾试验（连续喷雾18小时），镀层本身的耐腐蚀无锈点，镀层对基体的保护等级≥9级（10级最好，0级最差）。</w:t>
            </w:r>
          </w:p>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2、台面为≥12mm陶瓷级人造石，面材耐酸碱≥1级；耐划痕≥1级；耐污染≥1级；</w:t>
            </w:r>
            <w:r>
              <w:rPr>
                <w:rFonts w:ascii="宋体" w:hAnsi="宋体" w:cs="宋体" w:hint="eastAsia"/>
                <w:color w:val="000000"/>
                <w:kern w:val="0"/>
                <w:sz w:val="18"/>
                <w:szCs w:val="18"/>
              </w:rPr>
              <w:br/>
            </w:r>
            <w:r>
              <w:rPr>
                <w:rFonts w:ascii="宋体" w:hAnsi="宋体" w:cs="宋体" w:hint="eastAsia"/>
                <w:color w:val="000000"/>
                <w:kern w:val="0"/>
                <w:sz w:val="18"/>
                <w:szCs w:val="18"/>
              </w:rPr>
              <w:lastRenderedPageBreak/>
              <w:t>3、踢脚线为304#不锈钢板</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lastRenderedPageBreak/>
              <w:t>127</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操作台类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中药房发药台</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5300D5B3" wp14:editId="621325FE">
                  <wp:extent cx="1428750" cy="1214755"/>
                  <wp:effectExtent l="19050" t="0" r="0" b="0"/>
                  <wp:docPr id="28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123"/>
                          <pic:cNvPicPr>
                            <a:picLocks noChangeAspect="1"/>
                          </pic:cNvPicPr>
                        </pic:nvPicPr>
                        <pic:blipFill>
                          <a:blip r:embed="rId111" cstate="print"/>
                          <a:stretch>
                            <a:fillRect/>
                          </a:stretch>
                        </pic:blipFill>
                        <pic:spPr>
                          <a:xfrm>
                            <a:off x="0" y="0"/>
                            <a:ext cx="1426975" cy="1213550"/>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w:t>
            </w:r>
          </w:p>
        </w:tc>
        <w:tc>
          <w:tcPr>
            <w:tcW w:w="567"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组</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规格：W800*D600*H900</w:t>
            </w:r>
          </w:p>
        </w:tc>
        <w:tc>
          <w:tcPr>
            <w:tcW w:w="3969" w:type="dxa"/>
            <w:vAlign w:val="center"/>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1、材质：加厚冷轧钢板</w:t>
            </w:r>
            <w:r>
              <w:rPr>
                <w:rFonts w:ascii="宋体" w:hAnsi="宋体" w:cs="宋体" w:hint="eastAsia"/>
                <w:color w:val="000000"/>
                <w:kern w:val="0"/>
                <w:sz w:val="18"/>
                <w:szCs w:val="18"/>
              </w:rPr>
              <w:br/>
              <w:t>2、工艺：静电粉末无磷喷涂</w:t>
            </w:r>
            <w:r>
              <w:rPr>
                <w:rFonts w:ascii="宋体" w:hAnsi="宋体" w:cs="宋体" w:hint="eastAsia"/>
                <w:color w:val="000000"/>
                <w:kern w:val="0"/>
                <w:sz w:val="18"/>
                <w:szCs w:val="18"/>
              </w:rPr>
              <w:br/>
              <w:t>3、颜色：亚光白/仿古红</w:t>
            </w:r>
            <w:r>
              <w:rPr>
                <w:rFonts w:ascii="宋体" w:hAnsi="宋体" w:cs="宋体" w:hint="eastAsia"/>
                <w:color w:val="000000"/>
                <w:kern w:val="0"/>
                <w:sz w:val="18"/>
                <w:szCs w:val="18"/>
              </w:rPr>
              <w:br/>
              <w:t>4、抽屉多样：-抽多药分类存储</w:t>
            </w:r>
            <w:r>
              <w:rPr>
                <w:rFonts w:ascii="宋体" w:hAnsi="宋体" w:cs="宋体" w:hint="eastAsia"/>
                <w:color w:val="000000"/>
                <w:kern w:val="0"/>
                <w:sz w:val="18"/>
                <w:szCs w:val="18"/>
              </w:rPr>
              <w:br/>
              <w:t>5、拉手：铝合金</w:t>
            </w:r>
            <w:r>
              <w:rPr>
                <w:rFonts w:ascii="宋体" w:hAnsi="宋体" w:cs="宋体" w:hint="eastAsia"/>
                <w:color w:val="000000"/>
                <w:kern w:val="0"/>
                <w:sz w:val="18"/>
                <w:szCs w:val="18"/>
              </w:rPr>
              <w:br/>
              <w:t>6、特性：结实坚固储存量大，防潮防串味环保材质，零甲醛</w:t>
            </w:r>
          </w:p>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7、304不锈钢药柜处置台面板，安全卫生，抗腐蚀，耐酸碱，易于清洁</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128</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操作台类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接待台/护士站</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40F664D9" wp14:editId="4787A58F">
                  <wp:extent cx="1414145" cy="932815"/>
                  <wp:effectExtent l="19050" t="0" r="0" b="0"/>
                  <wp:docPr id="28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124"/>
                          <pic:cNvPicPr>
                            <a:picLocks noChangeAspect="1"/>
                          </pic:cNvPicPr>
                        </pic:nvPicPr>
                        <pic:blipFill>
                          <a:blip r:embed="rId112" cstate="print"/>
                          <a:stretch>
                            <a:fillRect/>
                          </a:stretch>
                        </pic:blipFill>
                        <pic:spPr>
                          <a:xfrm>
                            <a:off x="0" y="0"/>
                            <a:ext cx="1414145" cy="932905"/>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w:t>
            </w:r>
          </w:p>
        </w:tc>
        <w:tc>
          <w:tcPr>
            <w:tcW w:w="567"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组</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规格：W2000*D500*H1000</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1、精选优质密度板材，结构均匀材质细密，性能稳定，经过防虫、防腐等化学处理，含水率低于12%，平整度好，性能稳定，不易变形。符合GB/T11718-2021、GB18580-2017标准规定,甲醛释放量≤0.124</w:t>
            </w:r>
            <w:r>
              <w:rPr>
                <w:rFonts w:ascii="MS Mincho" w:eastAsia="MS Mincho" w:hAnsi="MS Mincho" w:cs="MS Mincho" w:hint="eastAsia"/>
                <w:color w:val="000000"/>
                <w:kern w:val="0"/>
                <w:sz w:val="18"/>
                <w:szCs w:val="18"/>
              </w:rPr>
              <w:t> </w:t>
            </w:r>
            <w:r>
              <w:rPr>
                <w:rFonts w:ascii="宋体" w:hAnsi="宋体" w:cs="宋体" w:hint="eastAsia"/>
                <w:color w:val="000000"/>
                <w:kern w:val="0"/>
                <w:sz w:val="18"/>
                <w:szCs w:val="18"/>
              </w:rPr>
              <w:t>mg/m³。</w:t>
            </w:r>
            <w:r>
              <w:rPr>
                <w:rFonts w:ascii="宋体" w:hAnsi="宋体" w:cs="宋体" w:hint="eastAsia"/>
                <w:color w:val="000000"/>
                <w:kern w:val="0"/>
                <w:sz w:val="18"/>
                <w:szCs w:val="18"/>
              </w:rPr>
              <w:br/>
              <w:t>2、钢琴烤漆工艺，方便清洁耐磨耐刮</w:t>
            </w:r>
            <w:r>
              <w:rPr>
                <w:rFonts w:ascii="宋体" w:hAnsi="宋体" w:cs="宋体" w:hint="eastAsia"/>
                <w:color w:val="000000"/>
                <w:kern w:val="0"/>
                <w:sz w:val="18"/>
                <w:szCs w:val="18"/>
              </w:rPr>
              <w:br/>
              <w:t>3、六层油漆处理，表面光滑平整，无颗粒、无气泡、无渣点，颜色均匀</w:t>
            </w:r>
            <w:r>
              <w:rPr>
                <w:rFonts w:ascii="宋体" w:hAnsi="宋体" w:cs="宋体" w:hint="eastAsia"/>
                <w:color w:val="000000"/>
                <w:kern w:val="0"/>
                <w:sz w:val="18"/>
                <w:szCs w:val="18"/>
              </w:rPr>
              <w:br/>
              <w:t>4、加厚中纤板，环保性好，强度大，不易弯曲。</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129</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操作台类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导诊台</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3AFFBF77" wp14:editId="006100B1">
                  <wp:extent cx="1425575" cy="1219200"/>
                  <wp:effectExtent l="19050" t="0" r="3038" b="0"/>
                  <wp:docPr id="28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125"/>
                          <pic:cNvPicPr>
                            <a:picLocks noChangeAspect="1"/>
                          </pic:cNvPicPr>
                        </pic:nvPicPr>
                        <pic:blipFill>
                          <a:blip r:embed="rId113" cstate="print"/>
                          <a:stretch>
                            <a:fillRect/>
                          </a:stretch>
                        </pic:blipFill>
                        <pic:spPr>
                          <a:xfrm>
                            <a:off x="0" y="0"/>
                            <a:ext cx="1426723" cy="1220065"/>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w:t>
            </w:r>
          </w:p>
        </w:tc>
        <w:tc>
          <w:tcPr>
            <w:tcW w:w="567"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组</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规格：W2000*D600*H1050</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1、精选优质密度板材，结构均匀材质细密，性能稳定，经过防虫、防腐等化学处理，含水率低于12%，平整度好，性能稳定，不易变形。符合GB/T11718-2021、GB18580-2017标准规定,甲醛释放量≤0.124</w:t>
            </w:r>
            <w:r>
              <w:rPr>
                <w:rFonts w:ascii="MS Mincho" w:eastAsia="MS Mincho" w:hAnsi="MS Mincho" w:cs="MS Mincho" w:hint="eastAsia"/>
                <w:color w:val="000000"/>
                <w:kern w:val="0"/>
                <w:sz w:val="18"/>
                <w:szCs w:val="18"/>
              </w:rPr>
              <w:t> </w:t>
            </w:r>
            <w:r>
              <w:rPr>
                <w:rFonts w:ascii="宋体" w:hAnsi="宋体" w:cs="宋体" w:hint="eastAsia"/>
                <w:color w:val="000000"/>
                <w:kern w:val="0"/>
                <w:sz w:val="18"/>
                <w:szCs w:val="18"/>
              </w:rPr>
              <w:t>mg/m³。</w:t>
            </w:r>
            <w:r>
              <w:rPr>
                <w:rFonts w:ascii="宋体" w:hAnsi="宋体" w:cs="宋体" w:hint="eastAsia"/>
                <w:color w:val="000000"/>
                <w:kern w:val="0"/>
                <w:sz w:val="18"/>
                <w:szCs w:val="18"/>
              </w:rPr>
              <w:br/>
              <w:t>2、钢琴烤漆工艺，方便清洁耐磨耐刮</w:t>
            </w:r>
            <w:r>
              <w:rPr>
                <w:rFonts w:ascii="宋体" w:hAnsi="宋体" w:cs="宋体" w:hint="eastAsia"/>
                <w:color w:val="000000"/>
                <w:kern w:val="0"/>
                <w:sz w:val="18"/>
                <w:szCs w:val="18"/>
              </w:rPr>
              <w:br/>
              <w:t>3、六层油漆处理，表面光滑平整，无颗粒、无气泡、无渣点，颜色均匀</w:t>
            </w:r>
            <w:r>
              <w:rPr>
                <w:rFonts w:ascii="宋体" w:hAnsi="宋体" w:cs="宋体" w:hint="eastAsia"/>
                <w:color w:val="000000"/>
                <w:kern w:val="0"/>
                <w:sz w:val="18"/>
                <w:szCs w:val="18"/>
              </w:rPr>
              <w:br/>
              <w:t>4、加厚中纤板，环保性好，强度大，不易弯曲。</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130</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操作台类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发言台</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58D73C82" wp14:editId="543927F5">
                  <wp:extent cx="1460500" cy="1703705"/>
                  <wp:effectExtent l="19050" t="0" r="6350" b="0"/>
                  <wp:docPr id="28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26"/>
                          <pic:cNvPicPr>
                            <a:picLocks noChangeAspect="1"/>
                          </pic:cNvPicPr>
                        </pic:nvPicPr>
                        <pic:blipFill>
                          <a:blip r:embed="rId114" cstate="print"/>
                          <a:stretch>
                            <a:fillRect/>
                          </a:stretch>
                        </pic:blipFill>
                        <pic:spPr>
                          <a:xfrm>
                            <a:off x="0" y="0"/>
                            <a:ext cx="1461985" cy="1706062"/>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3</w:t>
            </w:r>
          </w:p>
        </w:tc>
        <w:tc>
          <w:tcPr>
            <w:tcW w:w="567" w:type="dxa"/>
            <w:noWrap/>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规格：W690*D530*H750-1080</w:t>
            </w:r>
          </w:p>
        </w:tc>
        <w:tc>
          <w:tcPr>
            <w:tcW w:w="3969" w:type="dxa"/>
            <w:vAlign w:val="center"/>
          </w:tcPr>
          <w:p w:rsidR="00F513D7" w:rsidRDefault="00F513D7" w:rsidP="00F62E8A">
            <w:pPr>
              <w:rPr>
                <w:rFonts w:ascii="宋体" w:hAnsi="宋体" w:cs="宋体"/>
                <w:color w:val="000000"/>
                <w:kern w:val="0"/>
                <w:sz w:val="18"/>
                <w:szCs w:val="18"/>
              </w:rPr>
            </w:pPr>
            <w:r>
              <w:rPr>
                <w:rFonts w:ascii="宋体" w:hAnsi="宋体" w:cs="宋体" w:hint="eastAsia"/>
                <w:color w:val="000000"/>
                <w:kern w:val="0"/>
                <w:sz w:val="18"/>
                <w:szCs w:val="18"/>
              </w:rPr>
              <w:t>1、基材：采用环保E0级刨花板为基材甲醛释放量，ENF≤0.025mg/m³、经过二次高温处理甲醛及甲苯，浸渍胶膜纸饰面刨花板，符合GB/T15102-2017、HJ571-2010、GB/T39600-2021标准，静曲强度≥11.0Mpa，弹性模量≥1600Mpa，内结合强度≥0.35Mpa，表面胶合强度≥0.60Mpa，2h吸水厚度膨胀率≤8.0%，含水率</w:t>
            </w:r>
            <w:r>
              <w:rPr>
                <w:rFonts w:ascii="宋体" w:hAnsi="宋体" w:cs="宋体" w:hint="eastAsia"/>
                <w:color w:val="000000"/>
                <w:kern w:val="0"/>
                <w:sz w:val="18"/>
                <w:szCs w:val="18"/>
              </w:rPr>
              <w:lastRenderedPageBreak/>
              <w:t>3.0%~13.0%， 总挥发性有机化合物（TVOC）≤0.50</w:t>
            </w:r>
            <w:r>
              <w:rPr>
                <w:rFonts w:ascii="宋体" w:hAnsi="宋体" w:cs="宋体" w:hint="eastAsia"/>
                <w:color w:val="000000"/>
                <w:kern w:val="0"/>
                <w:sz w:val="22"/>
              </w:rPr>
              <w:t>mg/ (m²•h)，</w:t>
            </w:r>
            <w:r>
              <w:rPr>
                <w:rFonts w:ascii="宋体" w:hAnsi="宋体" w:cs="宋体" w:hint="eastAsia"/>
                <w:color w:val="000000"/>
                <w:kern w:val="0"/>
                <w:sz w:val="18"/>
                <w:szCs w:val="18"/>
              </w:rPr>
              <w:t>桌面板厚度≥25mm，柜体板≥16mm。</w:t>
            </w:r>
            <w:r>
              <w:rPr>
                <w:rFonts w:ascii="宋体" w:hAnsi="宋体" w:cs="宋体" w:hint="eastAsia"/>
                <w:color w:val="000000"/>
                <w:kern w:val="0"/>
                <w:sz w:val="18"/>
                <w:szCs w:val="18"/>
              </w:rPr>
              <w:br/>
              <w:t>2、贴面：采用耐磨三聚氢胺浸渍饰面、使用5年不褪色、耐磨耐高温。</w:t>
            </w:r>
            <w:r>
              <w:rPr>
                <w:rFonts w:ascii="宋体" w:hAnsi="宋体" w:cs="宋体" w:hint="eastAsia"/>
                <w:color w:val="000000"/>
                <w:kern w:val="0"/>
                <w:sz w:val="18"/>
                <w:szCs w:val="18"/>
              </w:rPr>
              <w:br/>
              <w:t>3、封边：近色PVC封边条、厚度≥1.5mm。有激光封边技术，无胶水</w:t>
            </w:r>
          </w:p>
          <w:p w:rsidR="00F513D7" w:rsidRDefault="00F513D7" w:rsidP="00F62E8A">
            <w:pPr>
              <w:rPr>
                <w:rFonts w:ascii="宋体" w:hAnsi="宋体" w:cs="宋体"/>
                <w:color w:val="000000"/>
                <w:kern w:val="0"/>
                <w:sz w:val="18"/>
                <w:szCs w:val="18"/>
              </w:rPr>
            </w:pPr>
            <w:r>
              <w:rPr>
                <w:rFonts w:ascii="宋体" w:hAnsi="宋体" w:cs="宋体" w:hint="eastAsia"/>
                <w:color w:val="000000"/>
                <w:kern w:val="0"/>
                <w:sz w:val="18"/>
                <w:szCs w:val="18"/>
              </w:rPr>
              <w:t>4、烤漆钢脚。</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lastRenderedPageBreak/>
              <w:t>131</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货架类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药品架</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7A9206FE" wp14:editId="4F23417A">
                  <wp:extent cx="1238250" cy="1216025"/>
                  <wp:effectExtent l="19050" t="0" r="0" b="0"/>
                  <wp:docPr id="287"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128"/>
                          <pic:cNvPicPr>
                            <a:picLocks noChangeAspect="1"/>
                          </pic:cNvPicPr>
                        </pic:nvPicPr>
                        <pic:blipFill>
                          <a:blip r:embed="rId115" cstate="print"/>
                          <a:stretch>
                            <a:fillRect/>
                          </a:stretch>
                        </pic:blipFill>
                        <pic:spPr>
                          <a:xfrm>
                            <a:off x="0" y="0"/>
                            <a:ext cx="1237522" cy="1215670"/>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100</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规格：W2000*D500*H2000</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1、优质冷轧钢板无氧化皮，韧度高</w:t>
            </w:r>
            <w:r>
              <w:rPr>
                <w:rFonts w:ascii="宋体" w:hAnsi="宋体" w:cs="宋体" w:hint="eastAsia"/>
                <w:color w:val="000000"/>
                <w:kern w:val="0"/>
                <w:sz w:val="18"/>
                <w:szCs w:val="18"/>
              </w:rPr>
              <w:br/>
              <w:t>2、碳化色粉烤漆耐磨抗腐蚀，不脱漆变色</w:t>
            </w:r>
            <w:r>
              <w:rPr>
                <w:rFonts w:ascii="宋体" w:hAnsi="宋体" w:cs="宋体" w:hint="eastAsia"/>
                <w:color w:val="000000"/>
                <w:kern w:val="0"/>
                <w:sz w:val="18"/>
                <w:szCs w:val="18"/>
              </w:rPr>
              <w:br/>
              <w:t>3、一体冲压成型专业开模，结构牢固</w:t>
            </w:r>
            <w:r>
              <w:rPr>
                <w:rFonts w:ascii="宋体" w:hAnsi="宋体" w:cs="宋体" w:hint="eastAsia"/>
                <w:color w:val="000000"/>
                <w:kern w:val="0"/>
                <w:sz w:val="18"/>
                <w:szCs w:val="18"/>
              </w:rPr>
              <w:br/>
              <w:t>4、层高可调节置物不局促，蝴蝶卡扣设计，层高可随意调节，轻松应对各种高度物品</w:t>
            </w:r>
            <w:r>
              <w:rPr>
                <w:rFonts w:ascii="宋体" w:hAnsi="宋体" w:cs="宋体" w:hint="eastAsia"/>
                <w:color w:val="000000"/>
                <w:kern w:val="0"/>
                <w:sz w:val="18"/>
                <w:szCs w:val="18"/>
              </w:rPr>
              <w:br/>
              <w:t>5、层板背后多根加强筋承重力翻倍，三角力学结构，强扒不倒，通体立柱置物不晃动 ，配套层板插销提升架体稳固度</w:t>
            </w:r>
            <w:r>
              <w:rPr>
                <w:rFonts w:ascii="宋体" w:hAnsi="宋体" w:cs="宋体" w:hint="eastAsia"/>
                <w:color w:val="000000"/>
                <w:kern w:val="0"/>
                <w:sz w:val="18"/>
                <w:szCs w:val="18"/>
              </w:rPr>
              <w:br/>
              <w:t>6、健康树脂喷涂放肆深呼吸,选用环氧树脂喷涂，告别异味</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132</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货架类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货架</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3571D713" wp14:editId="6B54BA8F">
                  <wp:extent cx="1238250" cy="1216025"/>
                  <wp:effectExtent l="19050" t="0" r="0" b="0"/>
                  <wp:docPr id="28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128"/>
                          <pic:cNvPicPr>
                            <a:picLocks noChangeAspect="1"/>
                          </pic:cNvPicPr>
                        </pic:nvPicPr>
                        <pic:blipFill>
                          <a:blip r:embed="rId115" cstate="print"/>
                          <a:stretch>
                            <a:fillRect/>
                          </a:stretch>
                        </pic:blipFill>
                        <pic:spPr>
                          <a:xfrm>
                            <a:off x="0" y="0"/>
                            <a:ext cx="1237522" cy="1215670"/>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277</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规格：W2000*D500*H2000</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1、优质冷轧钢板无氧化皮，韧度高</w:t>
            </w:r>
            <w:r>
              <w:rPr>
                <w:rFonts w:ascii="宋体" w:hAnsi="宋体" w:cs="宋体" w:hint="eastAsia"/>
                <w:color w:val="000000"/>
                <w:kern w:val="0"/>
                <w:sz w:val="18"/>
                <w:szCs w:val="18"/>
              </w:rPr>
              <w:br/>
              <w:t>2、碳化色粉烤漆耐磨抗腐蚀，不脱漆变色</w:t>
            </w:r>
            <w:r>
              <w:rPr>
                <w:rFonts w:ascii="宋体" w:hAnsi="宋体" w:cs="宋体" w:hint="eastAsia"/>
                <w:color w:val="000000"/>
                <w:kern w:val="0"/>
                <w:sz w:val="18"/>
                <w:szCs w:val="18"/>
              </w:rPr>
              <w:br/>
              <w:t>3、一体冲压成型专业开模，结构牢固</w:t>
            </w:r>
            <w:r>
              <w:rPr>
                <w:rFonts w:ascii="宋体" w:hAnsi="宋体" w:cs="宋体" w:hint="eastAsia"/>
                <w:color w:val="000000"/>
                <w:kern w:val="0"/>
                <w:sz w:val="18"/>
                <w:szCs w:val="18"/>
              </w:rPr>
              <w:br/>
              <w:t>4、层高可调节置物不局促，蝴蝶卡扣设计，层高可随意调节，轻松应对各种高度物品</w:t>
            </w:r>
            <w:r>
              <w:rPr>
                <w:rFonts w:ascii="宋体" w:hAnsi="宋体" w:cs="宋体" w:hint="eastAsia"/>
                <w:color w:val="000000"/>
                <w:kern w:val="0"/>
                <w:sz w:val="18"/>
                <w:szCs w:val="18"/>
              </w:rPr>
              <w:br/>
              <w:t>5、层板背后多根加强筋承重力翻倍，三角力学结构，强扒不倒，通体立柱置物不晃动 ，配套层板插销提升架体稳固度</w:t>
            </w:r>
            <w:r>
              <w:rPr>
                <w:rFonts w:ascii="宋体" w:hAnsi="宋体" w:cs="宋体" w:hint="eastAsia"/>
                <w:color w:val="000000"/>
                <w:kern w:val="0"/>
                <w:sz w:val="18"/>
                <w:szCs w:val="18"/>
              </w:rPr>
              <w:br/>
              <w:t>6、健康树脂喷涂放肆深呼吸,选用环氧树脂喷涂，告别异味</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133</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货架类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开放式固定病案架</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292E0632" wp14:editId="65B07897">
                  <wp:extent cx="1460500" cy="1511935"/>
                  <wp:effectExtent l="19050" t="0" r="6350" b="0"/>
                  <wp:docPr id="28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129"/>
                          <pic:cNvPicPr>
                            <a:picLocks noChangeAspect="1"/>
                          </pic:cNvPicPr>
                        </pic:nvPicPr>
                        <pic:blipFill>
                          <a:blip r:embed="rId116" cstate="print"/>
                          <a:stretch>
                            <a:fillRect/>
                          </a:stretch>
                        </pic:blipFill>
                        <pic:spPr>
                          <a:xfrm>
                            <a:off x="0" y="0"/>
                            <a:ext cx="1461339" cy="1513380"/>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2</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组</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规格：W9000*D500*H2500</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1、全钢材质落地架，便捷卡扣设计，可调节</w:t>
            </w:r>
            <w:r>
              <w:rPr>
                <w:rFonts w:ascii="宋体" w:hAnsi="宋体" w:cs="宋体" w:hint="eastAsia"/>
                <w:color w:val="000000"/>
                <w:kern w:val="0"/>
                <w:sz w:val="18"/>
                <w:szCs w:val="18"/>
              </w:rPr>
              <w:br/>
              <w:t>2、支持定制优质冷轧钢板无氧化皮，韧度高</w:t>
            </w:r>
            <w:r>
              <w:rPr>
                <w:rFonts w:ascii="宋体" w:hAnsi="宋体" w:cs="宋体" w:hint="eastAsia"/>
                <w:color w:val="000000"/>
                <w:kern w:val="0"/>
                <w:sz w:val="18"/>
                <w:szCs w:val="18"/>
              </w:rPr>
              <w:br/>
              <w:t>3、碳化色粉烤漆耐磨抗腐蚀，不脱漆变色</w:t>
            </w:r>
            <w:r>
              <w:rPr>
                <w:rFonts w:ascii="宋体" w:hAnsi="宋体" w:cs="宋体" w:hint="eastAsia"/>
                <w:color w:val="000000"/>
                <w:kern w:val="0"/>
                <w:sz w:val="18"/>
                <w:szCs w:val="18"/>
              </w:rPr>
              <w:br/>
              <w:t>4、一体冲压成型专业开模，结构牢固</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lastRenderedPageBreak/>
              <w:t>134</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货架类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货架（304不锈钢）</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7FEDF838" wp14:editId="67587893">
                  <wp:extent cx="1145540" cy="1605280"/>
                  <wp:effectExtent l="19050" t="0" r="0" b="0"/>
                  <wp:docPr id="29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130"/>
                          <pic:cNvPicPr>
                            <a:picLocks noChangeAspect="1"/>
                          </pic:cNvPicPr>
                        </pic:nvPicPr>
                        <pic:blipFill>
                          <a:blip r:embed="rId117" cstate="print"/>
                          <a:stretch>
                            <a:fillRect/>
                          </a:stretch>
                        </pic:blipFill>
                        <pic:spPr>
                          <a:xfrm>
                            <a:off x="0" y="0"/>
                            <a:ext cx="1145540" cy="1605692"/>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40</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规格：W1200*D600*H1800</w:t>
            </w:r>
          </w:p>
        </w:tc>
        <w:tc>
          <w:tcPr>
            <w:tcW w:w="3969" w:type="dxa"/>
            <w:vAlign w:val="center"/>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1、材质304不锈钢</w:t>
            </w:r>
            <w:r>
              <w:rPr>
                <w:rFonts w:ascii="宋体" w:hAnsi="宋体" w:cs="宋体" w:hint="eastAsia"/>
                <w:color w:val="000000"/>
                <w:kern w:val="0"/>
                <w:sz w:val="18"/>
                <w:szCs w:val="18"/>
              </w:rPr>
              <w:br/>
              <w:t>2、采用高度不一U型管，主架为≥1.2厚加强加厚不锈钢立柱方管焊接而成</w:t>
            </w:r>
            <w:r>
              <w:rPr>
                <w:rFonts w:ascii="宋体" w:hAnsi="宋体" w:cs="宋体" w:hint="eastAsia"/>
                <w:color w:val="000000"/>
                <w:kern w:val="0"/>
                <w:sz w:val="18"/>
                <w:szCs w:val="18"/>
              </w:rPr>
              <w:br/>
              <w:t>3、采用激光无缝焊接技术，增强坚固性,无缝焊接而成</w:t>
            </w:r>
          </w:p>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4、320加粗不锈钢管磨具定性</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135</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货架类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密集架</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237FB1FA" wp14:editId="74DB76B2">
                  <wp:extent cx="1676400" cy="1101725"/>
                  <wp:effectExtent l="19050" t="0" r="0" b="0"/>
                  <wp:docPr id="29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131"/>
                          <pic:cNvPicPr>
                            <a:picLocks noChangeAspect="1"/>
                          </pic:cNvPicPr>
                        </pic:nvPicPr>
                        <pic:blipFill>
                          <a:blip r:embed="rId118" cstate="print"/>
                          <a:stretch>
                            <a:fillRect/>
                          </a:stretch>
                        </pic:blipFill>
                        <pic:spPr>
                          <a:xfrm>
                            <a:off x="0" y="0"/>
                            <a:ext cx="1675903" cy="1101847"/>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30</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组</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规格：W2700*D560*H2400</w:t>
            </w:r>
          </w:p>
        </w:tc>
        <w:tc>
          <w:tcPr>
            <w:tcW w:w="3969" w:type="dxa"/>
            <w:vAlign w:val="center"/>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1、采用优质一级冷轧钢板，板厚度不小于0.9mm。并且底盘厚度不小于2.5mm；立柱厚度不小于1.2mm；挂板厚度不小于0.9mm；搁板、顶板、侧板、门板厚度均不小于0.9mm，表面使用环保亚光塑粉，静电喷涂，喷塑经脱脂、清洗、去锈、清洗、磷化、清洗、钝化、粉末静电喷涂、固化、冷却等工艺，表面光整，色泽均匀。</w:t>
            </w:r>
            <w:r>
              <w:rPr>
                <w:rFonts w:ascii="宋体" w:hAnsi="宋体" w:cs="宋体" w:hint="eastAsia"/>
                <w:color w:val="000000"/>
                <w:kern w:val="0"/>
                <w:sz w:val="18"/>
                <w:szCs w:val="18"/>
              </w:rPr>
              <w:br/>
              <w:t>2、轨道采用优质实心方钢，钢性足，不易变形。</w:t>
            </w:r>
            <w:r>
              <w:rPr>
                <w:rFonts w:ascii="宋体" w:hAnsi="宋体" w:cs="宋体" w:hint="eastAsia"/>
                <w:color w:val="000000"/>
                <w:kern w:val="0"/>
                <w:sz w:val="18"/>
                <w:szCs w:val="18"/>
              </w:rPr>
              <w:br/>
              <w:t>3、每列均装有制动装置，方便操作，磁性密封条，安全可靠，使用方便。多级动力传动方式。手柄造型美观大方，手感舒适。把手为折叠式，可避免通道障碍。摇动任何一列均不会使其它把手转动，自动挂挡。</w:t>
            </w:r>
          </w:p>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4、架体：立柱四次折弯成型，表面平整无压型，双立柱结构，立柱两面均冲挂孔，层板表面平整无压型，结构坚固合理、美观大方不变形。</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136</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货架类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药品柜</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498481CD" wp14:editId="7B74668B">
                  <wp:extent cx="1325841" cy="1995596"/>
                  <wp:effectExtent l="19050" t="0" r="7659" b="0"/>
                  <wp:docPr id="3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9" cstate="print"/>
                          <a:srcRect/>
                          <a:stretch>
                            <a:fillRect/>
                          </a:stretch>
                        </pic:blipFill>
                        <pic:spPr bwMode="auto">
                          <a:xfrm>
                            <a:off x="0" y="0"/>
                            <a:ext cx="1325052" cy="1994408"/>
                          </a:xfrm>
                          <a:prstGeom prst="rect">
                            <a:avLst/>
                          </a:prstGeom>
                          <a:noFill/>
                          <a:ln w="9525">
                            <a:noFill/>
                            <a:miter lim="800000"/>
                            <a:headEnd/>
                            <a:tailEnd/>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20</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规格：W1500*D460*H2000</w:t>
            </w:r>
          </w:p>
        </w:tc>
        <w:tc>
          <w:tcPr>
            <w:tcW w:w="3969" w:type="dxa"/>
            <w:vAlign w:val="center"/>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单面开放式药架5层</w:t>
            </w:r>
          </w:p>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1、优质冷轧钢板无氧化皮，韧度高</w:t>
            </w:r>
            <w:r>
              <w:rPr>
                <w:rFonts w:ascii="宋体" w:hAnsi="宋体" w:cs="宋体" w:hint="eastAsia"/>
                <w:color w:val="000000"/>
                <w:kern w:val="0"/>
                <w:sz w:val="18"/>
                <w:szCs w:val="18"/>
              </w:rPr>
              <w:br/>
              <w:t>2、碳化色粉烤漆耐磨抗腐蚀，不脱漆变色</w:t>
            </w:r>
            <w:r>
              <w:rPr>
                <w:rFonts w:ascii="宋体" w:hAnsi="宋体" w:cs="宋体" w:hint="eastAsia"/>
                <w:color w:val="000000"/>
                <w:kern w:val="0"/>
                <w:sz w:val="18"/>
                <w:szCs w:val="18"/>
              </w:rPr>
              <w:br/>
              <w:t>3、一体冲压成型专业开模，结构牢固</w:t>
            </w:r>
          </w:p>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4、隔板可调节大容量大空间储物,卡扣的设计使药架隔板可上下调节间距可大可小方便物品摆放层板角度,便储物拿取</w:t>
            </w:r>
            <w:r>
              <w:rPr>
                <w:rFonts w:ascii="宋体" w:hAnsi="宋体" w:cs="宋体" w:hint="eastAsia"/>
                <w:color w:val="000000"/>
                <w:kern w:val="0"/>
                <w:sz w:val="18"/>
                <w:szCs w:val="18"/>
              </w:rPr>
              <w:br/>
              <w:t>5、药架每层两侧带有挡板以防药物掉落,脚垫有效保护地板移动</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lastRenderedPageBreak/>
              <w:t>137</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货架类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中药房草药库药架</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0B75EFB9" wp14:editId="467A38B7">
                  <wp:extent cx="1485900" cy="1459230"/>
                  <wp:effectExtent l="19050" t="0" r="0" b="0"/>
                  <wp:docPr id="293"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141"/>
                          <pic:cNvPicPr>
                            <a:picLocks noChangeAspect="1"/>
                          </pic:cNvPicPr>
                        </pic:nvPicPr>
                        <pic:blipFill>
                          <a:blip r:embed="rId115" cstate="print"/>
                          <a:stretch>
                            <a:fillRect/>
                          </a:stretch>
                        </pic:blipFill>
                        <pic:spPr>
                          <a:xfrm>
                            <a:off x="0" y="0"/>
                            <a:ext cx="1485026" cy="1458804"/>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20</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规格：W1800*D600*H2000</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1、优质冷轧钢板无氧化皮，韧度高</w:t>
            </w:r>
            <w:r>
              <w:rPr>
                <w:rFonts w:ascii="宋体" w:hAnsi="宋体" w:cs="宋体" w:hint="eastAsia"/>
                <w:color w:val="000000"/>
                <w:kern w:val="0"/>
                <w:sz w:val="18"/>
                <w:szCs w:val="18"/>
              </w:rPr>
              <w:br/>
              <w:t>2、碳化色粉烤漆耐磨抗腐蚀，不脱漆变色</w:t>
            </w:r>
            <w:r>
              <w:rPr>
                <w:rFonts w:ascii="宋体" w:hAnsi="宋体" w:cs="宋体" w:hint="eastAsia"/>
                <w:color w:val="000000"/>
                <w:kern w:val="0"/>
                <w:sz w:val="18"/>
                <w:szCs w:val="18"/>
              </w:rPr>
              <w:br/>
              <w:t>3、一体冲压成型专业开模，结构牢固</w:t>
            </w:r>
            <w:r>
              <w:rPr>
                <w:rFonts w:ascii="宋体" w:hAnsi="宋体" w:cs="宋体" w:hint="eastAsia"/>
                <w:color w:val="000000"/>
                <w:kern w:val="0"/>
                <w:sz w:val="18"/>
                <w:szCs w:val="18"/>
              </w:rPr>
              <w:br/>
              <w:t>4、层高可调节置物不局促，蝴蝶卡扣设计，层高可随意调节，轻松应对各种高度物品</w:t>
            </w:r>
            <w:r>
              <w:rPr>
                <w:rFonts w:ascii="宋体" w:hAnsi="宋体" w:cs="宋体" w:hint="eastAsia"/>
                <w:color w:val="000000"/>
                <w:kern w:val="0"/>
                <w:sz w:val="18"/>
                <w:szCs w:val="18"/>
              </w:rPr>
              <w:br/>
              <w:t>5、层板背后多根加强筋承重力翻倍，三角力学结构，强扒不倒，通体立柱置物不晃动 ，配套层板插销提升架体稳固度</w:t>
            </w:r>
            <w:r>
              <w:rPr>
                <w:rFonts w:ascii="宋体" w:hAnsi="宋体" w:cs="宋体" w:hint="eastAsia"/>
                <w:color w:val="000000"/>
                <w:kern w:val="0"/>
                <w:sz w:val="18"/>
                <w:szCs w:val="18"/>
              </w:rPr>
              <w:br/>
              <w:t>6、健康树脂喷涂放肆深呼吸,选用环氧树脂喷涂，告别异味</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138</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货架类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中药货架</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7A7B310A" wp14:editId="63154A23">
                  <wp:extent cx="1485900" cy="1459230"/>
                  <wp:effectExtent l="19050" t="0" r="0" b="0"/>
                  <wp:docPr id="294"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141"/>
                          <pic:cNvPicPr>
                            <a:picLocks noChangeAspect="1"/>
                          </pic:cNvPicPr>
                        </pic:nvPicPr>
                        <pic:blipFill>
                          <a:blip r:embed="rId115" cstate="print"/>
                          <a:stretch>
                            <a:fillRect/>
                          </a:stretch>
                        </pic:blipFill>
                        <pic:spPr>
                          <a:xfrm>
                            <a:off x="0" y="0"/>
                            <a:ext cx="1485026" cy="1458804"/>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20</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规格：W1800*D600*H2000</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1、优质冷轧钢板无氧化皮，韧度高</w:t>
            </w:r>
            <w:r>
              <w:rPr>
                <w:rFonts w:ascii="宋体" w:hAnsi="宋体" w:cs="宋体" w:hint="eastAsia"/>
                <w:color w:val="000000"/>
                <w:kern w:val="0"/>
                <w:sz w:val="18"/>
                <w:szCs w:val="18"/>
              </w:rPr>
              <w:br/>
              <w:t>2、碳化色粉烤漆耐磨抗腐蚀，不脱漆变色</w:t>
            </w:r>
            <w:r>
              <w:rPr>
                <w:rFonts w:ascii="宋体" w:hAnsi="宋体" w:cs="宋体" w:hint="eastAsia"/>
                <w:color w:val="000000"/>
                <w:kern w:val="0"/>
                <w:sz w:val="18"/>
                <w:szCs w:val="18"/>
              </w:rPr>
              <w:br/>
              <w:t>3、一体冲压成型专业开模，结构牢固</w:t>
            </w:r>
            <w:r>
              <w:rPr>
                <w:rFonts w:ascii="宋体" w:hAnsi="宋体" w:cs="宋体" w:hint="eastAsia"/>
                <w:color w:val="000000"/>
                <w:kern w:val="0"/>
                <w:sz w:val="18"/>
                <w:szCs w:val="18"/>
              </w:rPr>
              <w:br/>
              <w:t>4、层高可调节置物不局促，蝴蝶卡扣设计，层高可随意调节，轻松应对各种高度物品</w:t>
            </w:r>
            <w:r>
              <w:rPr>
                <w:rFonts w:ascii="宋体" w:hAnsi="宋体" w:cs="宋体" w:hint="eastAsia"/>
                <w:color w:val="000000"/>
                <w:kern w:val="0"/>
                <w:sz w:val="18"/>
                <w:szCs w:val="18"/>
              </w:rPr>
              <w:br/>
              <w:t>5、层板背后多根加强筋承重力翻倍，三角力学结构，强扒不倒，通体立柱置物不晃动 ，配套层板插销提升架体稳固度</w:t>
            </w:r>
            <w:r>
              <w:rPr>
                <w:rFonts w:ascii="宋体" w:hAnsi="宋体" w:cs="宋体" w:hint="eastAsia"/>
                <w:color w:val="000000"/>
                <w:kern w:val="0"/>
                <w:sz w:val="18"/>
                <w:szCs w:val="18"/>
              </w:rPr>
              <w:br/>
              <w:t>6、健康树脂喷涂放肆深呼吸,选用环氧树脂喷涂，告别异味</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139</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货架类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密集式移动病案架</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720238DD" wp14:editId="5A4C59DD">
                  <wp:extent cx="1670050" cy="1088390"/>
                  <wp:effectExtent l="19050" t="0" r="6350" b="0"/>
                  <wp:docPr id="295"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133"/>
                          <pic:cNvPicPr>
                            <a:picLocks noChangeAspect="1"/>
                          </pic:cNvPicPr>
                        </pic:nvPicPr>
                        <pic:blipFill>
                          <a:blip r:embed="rId120" cstate="print"/>
                          <a:stretch>
                            <a:fillRect/>
                          </a:stretch>
                        </pic:blipFill>
                        <pic:spPr>
                          <a:xfrm>
                            <a:off x="0" y="0"/>
                            <a:ext cx="1670050" cy="1088429"/>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16</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组</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规格：W3600*D560*H2400</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1、采用优质一级冷轧钢板，板厚度不小于0.9mm。并且底盘厚度不小于2.5mm；立柱厚度不小于1.2mm；挂板厚度不小于0.9mm；搁板、顶板、侧板、门板厚度均不小于0.9mm，表面使用环保亚光塑粉，静电喷涂，喷塑经脱脂、清洗、去锈、清洗、磷化、清洗、钝化、粉末静电喷涂、固化、冷却等工艺，表面光整，色泽均匀。</w:t>
            </w:r>
            <w:r>
              <w:rPr>
                <w:rFonts w:ascii="宋体" w:hAnsi="宋体" w:cs="宋体" w:hint="eastAsia"/>
                <w:color w:val="000000"/>
                <w:kern w:val="0"/>
                <w:sz w:val="18"/>
                <w:szCs w:val="18"/>
              </w:rPr>
              <w:br/>
              <w:t>2、轨道采用优质实心方钢，钢性足，不易变形。</w:t>
            </w:r>
            <w:r>
              <w:rPr>
                <w:rFonts w:ascii="宋体" w:hAnsi="宋体" w:cs="宋体" w:hint="eastAsia"/>
                <w:color w:val="000000"/>
                <w:kern w:val="0"/>
                <w:sz w:val="18"/>
                <w:szCs w:val="18"/>
              </w:rPr>
              <w:br/>
              <w:t>3、每列均装有制动装置，方便操作，磁性密封条，安全可靠，使用方便。多级动力传动方式。手柄造型美观大方，手感舒适。把手为折叠式，可避免通道障碍。摇动任何一列均不会使其它把手转动，自动挂挡。4、架体：立柱四次折弯成型，表面平整无压型，双立柱结构，立柱两面均冲挂孔，层板表面平整无压型，结构坚固合理、</w:t>
            </w:r>
            <w:r>
              <w:rPr>
                <w:rFonts w:ascii="宋体" w:hAnsi="宋体" w:cs="宋体" w:hint="eastAsia"/>
                <w:color w:val="000000"/>
                <w:kern w:val="0"/>
                <w:sz w:val="18"/>
                <w:szCs w:val="18"/>
              </w:rPr>
              <w:lastRenderedPageBreak/>
              <w:t>美观大方不变形。</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lastRenderedPageBreak/>
              <w:t>140</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货架类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定制货架（大）</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448675A4" wp14:editId="755BDF6E">
                  <wp:extent cx="1117600" cy="1443355"/>
                  <wp:effectExtent l="19050" t="0" r="6350" b="0"/>
                  <wp:docPr id="296"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134"/>
                          <pic:cNvPicPr>
                            <a:picLocks noChangeAspect="1"/>
                          </pic:cNvPicPr>
                        </pic:nvPicPr>
                        <pic:blipFill>
                          <a:blip r:embed="rId121" cstate="print"/>
                          <a:stretch>
                            <a:fillRect/>
                          </a:stretch>
                        </pic:blipFill>
                        <pic:spPr>
                          <a:xfrm>
                            <a:off x="0" y="0"/>
                            <a:ext cx="1119250" cy="1445869"/>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14</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规格：W1500*D500*H1800</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1、材质304不锈钢，四层带轮</w:t>
            </w:r>
            <w:r>
              <w:rPr>
                <w:rFonts w:ascii="宋体" w:hAnsi="宋体" w:cs="宋体" w:hint="eastAsia"/>
                <w:color w:val="000000"/>
                <w:kern w:val="0"/>
                <w:sz w:val="18"/>
                <w:szCs w:val="18"/>
              </w:rPr>
              <w:br/>
              <w:t>2、框架式结构，主架为≥1.2厚加强加厚不锈钢立柱方管焊接而成</w:t>
            </w:r>
            <w:r>
              <w:rPr>
                <w:rFonts w:ascii="宋体" w:hAnsi="宋体" w:cs="宋体" w:hint="eastAsia"/>
                <w:color w:val="000000"/>
                <w:kern w:val="0"/>
                <w:sz w:val="18"/>
                <w:szCs w:val="18"/>
              </w:rPr>
              <w:br/>
              <w:t>3、采用激光无缝焊接技术，增强坚固性</w:t>
            </w:r>
            <w:r>
              <w:rPr>
                <w:rFonts w:ascii="宋体" w:hAnsi="宋体" w:cs="宋体" w:hint="eastAsia"/>
                <w:color w:val="000000"/>
                <w:kern w:val="0"/>
                <w:sz w:val="18"/>
                <w:szCs w:val="18"/>
              </w:rPr>
              <w:br/>
              <w:t>4、四脚静音载重脚轮，方便移动，配刹车安全稳固</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141</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货架类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垃圾架</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2F121C7F" wp14:editId="64DC026F">
                  <wp:extent cx="1152525" cy="1598295"/>
                  <wp:effectExtent l="19050" t="0" r="8994" b="0"/>
                  <wp:docPr id="297"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34"/>
                          <pic:cNvPicPr>
                            <a:picLocks noChangeAspect="1" noChangeArrowheads="1"/>
                          </pic:cNvPicPr>
                        </pic:nvPicPr>
                        <pic:blipFill>
                          <a:blip r:embed="rId122" cstate="print"/>
                          <a:srcRect/>
                          <a:stretch>
                            <a:fillRect/>
                          </a:stretch>
                        </pic:blipFill>
                        <pic:spPr>
                          <a:xfrm>
                            <a:off x="0" y="0"/>
                            <a:ext cx="1153806" cy="1599866"/>
                          </a:xfrm>
                          <a:prstGeom prst="rect">
                            <a:avLst/>
                          </a:prstGeom>
                          <a:noFill/>
                          <a:ln w="9525">
                            <a:noFill/>
                            <a:miter lim="800000"/>
                            <a:headEnd/>
                            <a:tailEnd/>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30</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规格：W530*H780</w:t>
            </w:r>
          </w:p>
        </w:tc>
        <w:tc>
          <w:tcPr>
            <w:tcW w:w="3969" w:type="dxa"/>
            <w:vAlign w:val="center"/>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1、材质304不锈钢</w:t>
            </w:r>
            <w:r>
              <w:rPr>
                <w:rFonts w:ascii="宋体" w:hAnsi="宋体" w:cs="宋体" w:hint="eastAsia"/>
                <w:color w:val="000000"/>
                <w:kern w:val="0"/>
                <w:sz w:val="18"/>
                <w:szCs w:val="18"/>
              </w:rPr>
              <w:br/>
              <w:t>2、主架采用≥1.2厚不锈钢圆管</w:t>
            </w:r>
            <w:r>
              <w:rPr>
                <w:rFonts w:ascii="宋体" w:hAnsi="宋体" w:cs="宋体" w:hint="eastAsia"/>
                <w:color w:val="000000"/>
                <w:kern w:val="0"/>
                <w:sz w:val="18"/>
                <w:szCs w:val="18"/>
              </w:rPr>
              <w:br/>
              <w:t>3、采用激光无缝焊接技术，增强坚固性</w:t>
            </w:r>
          </w:p>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4、选用医用超静音载重万向轮。</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142</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货架类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不锈钢升降托盘</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19121BC8" wp14:editId="66C087A5">
                  <wp:extent cx="1532890" cy="1435100"/>
                  <wp:effectExtent l="19050" t="0" r="0" b="0"/>
                  <wp:docPr id="298"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136"/>
                          <pic:cNvPicPr>
                            <a:picLocks noChangeAspect="1"/>
                          </pic:cNvPicPr>
                        </pic:nvPicPr>
                        <pic:blipFill>
                          <a:blip r:embed="rId123" cstate="print"/>
                          <a:stretch>
                            <a:fillRect/>
                          </a:stretch>
                        </pic:blipFill>
                        <pic:spPr>
                          <a:xfrm>
                            <a:off x="0" y="0"/>
                            <a:ext cx="1534858" cy="1436801"/>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17</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规格：W700*D500*H880~1280</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1、优质不锈钢材质，光泽度高承重力强,耐磨防锈抗腐蚀</w:t>
            </w:r>
            <w:r>
              <w:rPr>
                <w:rFonts w:ascii="宋体" w:hAnsi="宋体" w:cs="宋体" w:hint="eastAsia"/>
                <w:color w:val="000000"/>
                <w:kern w:val="0"/>
                <w:sz w:val="18"/>
                <w:szCs w:val="18"/>
              </w:rPr>
              <w:br/>
              <w:t>2、托盘架升降可调节</w:t>
            </w:r>
            <w:r>
              <w:rPr>
                <w:rFonts w:ascii="宋体" w:hAnsi="宋体" w:cs="宋体" w:hint="eastAsia"/>
                <w:color w:val="000000"/>
                <w:kern w:val="0"/>
                <w:sz w:val="18"/>
                <w:szCs w:val="18"/>
              </w:rPr>
              <w:br/>
              <w:t>3、选用医用静音脚轮，配制4个天然橡胶万向轮，移动方便，表面有摩擦纹理，控制自如，安全耐用</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143</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货架类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bookmarkStart w:id="17" w:name="OLE_LINK3"/>
            <w:r>
              <w:rPr>
                <w:rFonts w:ascii="宋体" w:hAnsi="宋体" w:cs="宋体" w:hint="eastAsia"/>
                <w:color w:val="000000"/>
                <w:kern w:val="0"/>
                <w:sz w:val="18"/>
                <w:szCs w:val="18"/>
              </w:rPr>
              <w:t>定制货架</w:t>
            </w:r>
            <w:bookmarkEnd w:id="17"/>
            <w:r>
              <w:rPr>
                <w:rFonts w:ascii="宋体" w:hAnsi="宋体" w:cs="宋体" w:hint="eastAsia"/>
                <w:color w:val="000000"/>
                <w:kern w:val="0"/>
                <w:sz w:val="18"/>
                <w:szCs w:val="18"/>
              </w:rPr>
              <w:t>（中）</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203333B4" wp14:editId="675350F0">
                  <wp:extent cx="1073150" cy="1504950"/>
                  <wp:effectExtent l="19050" t="0" r="0" b="0"/>
                  <wp:docPr id="299"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137"/>
                          <pic:cNvPicPr>
                            <a:picLocks noChangeAspect="1"/>
                          </pic:cNvPicPr>
                        </pic:nvPicPr>
                        <pic:blipFill>
                          <a:blip r:embed="rId124" cstate="print"/>
                          <a:stretch>
                            <a:fillRect/>
                          </a:stretch>
                        </pic:blipFill>
                        <pic:spPr>
                          <a:xfrm>
                            <a:off x="0" y="0"/>
                            <a:ext cx="1073668" cy="1504950"/>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8</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规格：W1300*D500*H1800</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1、材质304不锈钢，四层带轮</w:t>
            </w:r>
            <w:r>
              <w:rPr>
                <w:rFonts w:ascii="宋体" w:hAnsi="宋体" w:cs="宋体" w:hint="eastAsia"/>
                <w:color w:val="000000"/>
                <w:kern w:val="0"/>
                <w:sz w:val="18"/>
                <w:szCs w:val="18"/>
              </w:rPr>
              <w:br/>
              <w:t>2、框架式结构，主架为≥1.2厚加强加厚不锈钢立柱方管焊接而成</w:t>
            </w:r>
            <w:r>
              <w:rPr>
                <w:rFonts w:ascii="宋体" w:hAnsi="宋体" w:cs="宋体" w:hint="eastAsia"/>
                <w:color w:val="000000"/>
                <w:kern w:val="0"/>
                <w:sz w:val="18"/>
                <w:szCs w:val="18"/>
              </w:rPr>
              <w:br/>
              <w:t>3、采用激光无缝焊接技术，增强坚固性</w:t>
            </w:r>
            <w:r>
              <w:rPr>
                <w:rFonts w:ascii="宋体" w:hAnsi="宋体" w:cs="宋体" w:hint="eastAsia"/>
                <w:color w:val="000000"/>
                <w:kern w:val="0"/>
                <w:sz w:val="18"/>
                <w:szCs w:val="18"/>
              </w:rPr>
              <w:br/>
              <w:t>4、四脚静音载重脚轮，方便移动，配刹车安全稳固</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144</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货架类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药库货架</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316B0364" wp14:editId="716DE7D8">
                  <wp:extent cx="1238885" cy="1806575"/>
                  <wp:effectExtent l="19050" t="0" r="0" b="0"/>
                  <wp:docPr id="300"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138"/>
                          <pic:cNvPicPr>
                            <a:picLocks noChangeAspect="1"/>
                          </pic:cNvPicPr>
                        </pic:nvPicPr>
                        <pic:blipFill>
                          <a:blip r:embed="rId125" cstate="print"/>
                          <a:stretch>
                            <a:fillRect/>
                          </a:stretch>
                        </pic:blipFill>
                        <pic:spPr>
                          <a:xfrm>
                            <a:off x="0" y="0"/>
                            <a:ext cx="1239154" cy="1806575"/>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10</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规格：W1200*D460*H2000</w:t>
            </w:r>
          </w:p>
        </w:tc>
        <w:tc>
          <w:tcPr>
            <w:tcW w:w="3969" w:type="dxa"/>
            <w:vAlign w:val="center"/>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单面开放式药架6层</w:t>
            </w:r>
          </w:p>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1、优质冷轧钢板无氧化皮，韧度高</w:t>
            </w:r>
            <w:r>
              <w:rPr>
                <w:rFonts w:ascii="宋体" w:hAnsi="宋体" w:cs="宋体" w:hint="eastAsia"/>
                <w:color w:val="000000"/>
                <w:kern w:val="0"/>
                <w:sz w:val="18"/>
                <w:szCs w:val="18"/>
              </w:rPr>
              <w:br/>
              <w:t>2、碳化色粉烤漆耐磨抗腐蚀，不脱漆变色</w:t>
            </w:r>
            <w:r>
              <w:rPr>
                <w:rFonts w:ascii="宋体" w:hAnsi="宋体" w:cs="宋体" w:hint="eastAsia"/>
                <w:color w:val="000000"/>
                <w:kern w:val="0"/>
                <w:sz w:val="18"/>
                <w:szCs w:val="18"/>
              </w:rPr>
              <w:br/>
              <w:t>3、一体冲压成型专业开模，结构牢固</w:t>
            </w:r>
          </w:p>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4、隔板可调节大容量大空间储物,卡扣的设计使药架隔板可上下调节间距可大可小方便物品摆放层板角度,便储物拿取</w:t>
            </w:r>
            <w:r>
              <w:rPr>
                <w:rFonts w:ascii="宋体" w:hAnsi="宋体" w:cs="宋体" w:hint="eastAsia"/>
                <w:color w:val="000000"/>
                <w:kern w:val="0"/>
                <w:sz w:val="18"/>
                <w:szCs w:val="18"/>
              </w:rPr>
              <w:br/>
              <w:t>5、药架每层两侧带有挡板以防药物掉落,脚垫有</w:t>
            </w:r>
            <w:r>
              <w:rPr>
                <w:rFonts w:ascii="宋体" w:hAnsi="宋体" w:cs="宋体" w:hint="eastAsia"/>
                <w:color w:val="000000"/>
                <w:kern w:val="0"/>
                <w:sz w:val="18"/>
                <w:szCs w:val="18"/>
              </w:rPr>
              <w:lastRenderedPageBreak/>
              <w:t>效保护地板移动</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lastRenderedPageBreak/>
              <w:t>145</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货架类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药品柜（外用膏药）</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13AD533D" wp14:editId="7B5F1376">
                  <wp:extent cx="1352822" cy="2273300"/>
                  <wp:effectExtent l="0" t="0" r="0" b="0"/>
                  <wp:docPr id="3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6"/>
                          <pic:cNvPicPr>
                            <a:picLocks noChangeAspect="1" noChangeArrowheads="1"/>
                          </pic:cNvPicPr>
                        </pic:nvPicPr>
                        <pic:blipFill>
                          <a:blip r:embed="rId126" cstate="print"/>
                          <a:srcRect/>
                          <a:stretch>
                            <a:fillRect/>
                          </a:stretch>
                        </pic:blipFill>
                        <pic:spPr>
                          <a:xfrm>
                            <a:off x="0" y="0"/>
                            <a:ext cx="1356460" cy="2279413"/>
                          </a:xfrm>
                          <a:prstGeom prst="rect">
                            <a:avLst/>
                          </a:prstGeom>
                          <a:noFill/>
                          <a:ln w="9525">
                            <a:noFill/>
                            <a:miter lim="800000"/>
                            <a:headEnd/>
                            <a:tailEnd/>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4</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规格：W900*D400*H1800</w:t>
            </w:r>
          </w:p>
        </w:tc>
        <w:tc>
          <w:tcPr>
            <w:tcW w:w="3969" w:type="dxa"/>
            <w:vAlign w:val="center"/>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1、主要材料及厚度说明：柜体采用≥0.8mm厚冷轧钢板，钢板通过乙酸盐雾试验及铜盐加速乙酸盐雾试验</w:t>
            </w:r>
            <w:r>
              <w:rPr>
                <w:rFonts w:ascii="宋体" w:hAnsi="宋体" w:cs="宋体" w:hint="eastAsia"/>
                <w:color w:val="000000"/>
                <w:kern w:val="0"/>
                <w:sz w:val="18"/>
                <w:szCs w:val="18"/>
              </w:rPr>
              <w:br/>
              <w:t>2、结构/配置：上玻璃门+层板，下铁门+层板。</w:t>
            </w:r>
          </w:p>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3、五金配件：（1）三节缓冲导轨：耐久性≥20万次；（2）阻尼门铰：耐久性≥20万次；（3）锁具：锁具互开率不超千分之一（4）暗拉手等。</w:t>
            </w:r>
          </w:p>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4、工艺/其它说明：冷轧钢板采用数控激光切割、数控折弯、冲压、焊接、精细打磨成型，抗菌粉末静电喷涂。</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146</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货架类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移动书写台</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345E4BF0" wp14:editId="20941041">
                  <wp:extent cx="1409065" cy="1673225"/>
                  <wp:effectExtent l="19050" t="0" r="303" b="0"/>
                  <wp:docPr id="302"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140"/>
                          <pic:cNvPicPr>
                            <a:picLocks noChangeAspect="1"/>
                          </pic:cNvPicPr>
                        </pic:nvPicPr>
                        <pic:blipFill>
                          <a:blip r:embed="rId127" cstate="print"/>
                          <a:stretch>
                            <a:fillRect/>
                          </a:stretch>
                        </pic:blipFill>
                        <pic:spPr>
                          <a:xfrm>
                            <a:off x="0" y="0"/>
                            <a:ext cx="1409397" cy="1673225"/>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18</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规格：W600*D400*H735~1105</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1、基材：采用品牌环保E0级刨花板为基材甲醛释放量，ENF≤0.025mg/m³、经过二次高温处理甲醛及甲苯，浸渍胶膜纸饰面刨花板，符合GB/T15102-2017、HJ571-2010、GB/T39600-2021标准，静曲强度≥11.0Mpa，弹性模量≥1600Mpa，内结合强度≥0.35Mpa，表面胶合强度≥0.60Mpa，2h吸水厚度膨胀率≤8.0%，含水率3.0%~13.0%， 总挥发性有机化合物（TVOC）≤0.50</w:t>
            </w:r>
            <w:r>
              <w:rPr>
                <w:rFonts w:ascii="宋体" w:hAnsi="宋体" w:cs="宋体" w:hint="eastAsia"/>
                <w:color w:val="000000"/>
                <w:kern w:val="0"/>
                <w:sz w:val="22"/>
              </w:rPr>
              <w:t>mg/ (m²•h)，</w:t>
            </w:r>
            <w:r>
              <w:rPr>
                <w:rFonts w:ascii="宋体" w:hAnsi="宋体" w:cs="宋体" w:hint="eastAsia"/>
                <w:color w:val="000000"/>
                <w:kern w:val="0"/>
                <w:sz w:val="18"/>
                <w:szCs w:val="18"/>
              </w:rPr>
              <w:t>桌面板厚度≥25mm。</w:t>
            </w:r>
            <w:r>
              <w:rPr>
                <w:rFonts w:ascii="宋体" w:hAnsi="宋体" w:cs="宋体" w:hint="eastAsia"/>
                <w:color w:val="000000"/>
                <w:kern w:val="0"/>
                <w:sz w:val="18"/>
                <w:szCs w:val="18"/>
              </w:rPr>
              <w:br/>
              <w:t>2、≥4*4cm钢管，带滚轮，硬度高;表面哑光效果持久，强度高，刚性好，不变形</w:t>
            </w:r>
            <w:r>
              <w:rPr>
                <w:rFonts w:ascii="宋体" w:hAnsi="宋体" w:cs="宋体" w:hint="eastAsia"/>
                <w:color w:val="000000"/>
                <w:kern w:val="0"/>
                <w:sz w:val="18"/>
                <w:szCs w:val="18"/>
              </w:rPr>
              <w:br/>
              <w:t>3、家具中有害物质限量:1.5mg/L，封边工艺耐光色牢度多4级，耐角裂性多1级，满足家具封边条技术要求理化性能检测要求</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147</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货架类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置物架</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417E74E5" wp14:editId="2B575853">
                  <wp:extent cx="1485900" cy="1459230"/>
                  <wp:effectExtent l="19050" t="0" r="0" b="0"/>
                  <wp:docPr id="303"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141"/>
                          <pic:cNvPicPr>
                            <a:picLocks noChangeAspect="1"/>
                          </pic:cNvPicPr>
                        </pic:nvPicPr>
                        <pic:blipFill>
                          <a:blip r:embed="rId115" cstate="print"/>
                          <a:stretch>
                            <a:fillRect/>
                          </a:stretch>
                        </pic:blipFill>
                        <pic:spPr>
                          <a:xfrm>
                            <a:off x="0" y="0"/>
                            <a:ext cx="1485026" cy="1458804"/>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3</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规格：W1500*D500*H1800</w:t>
            </w:r>
          </w:p>
        </w:tc>
        <w:tc>
          <w:tcPr>
            <w:tcW w:w="3969" w:type="dxa"/>
            <w:vAlign w:val="center"/>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每个治疗室各1个，定做，放置消毒液桶,304不锈钢四层</w:t>
            </w:r>
          </w:p>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1、主架为≥1.2厚加强加厚不锈钢立柱方管焊接而成。一体冲压成型专业开模，结构牢固，层高可调节置物不局促，蝴蝶卡扣设计，层高可随意调节，轻松应对各种高度物品，层板背后多根加强筋承重力翻倍，三角力学结构，强扒不倒,采用激光无缝焊接技术，增强坚固性。四脚有橡胶支撑套，防止置滑动损伤地面安全稳固。</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lastRenderedPageBreak/>
              <w:t>148</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货架类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长条晾衣架</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7F804A1A" wp14:editId="77A7CD30">
                  <wp:extent cx="1383665" cy="1246505"/>
                  <wp:effectExtent l="19050" t="0" r="6985" b="0"/>
                  <wp:docPr id="304"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142"/>
                          <pic:cNvPicPr>
                            <a:picLocks noChangeAspect="1"/>
                          </pic:cNvPicPr>
                        </pic:nvPicPr>
                        <pic:blipFill>
                          <a:blip r:embed="rId128" cstate="print"/>
                          <a:stretch>
                            <a:fillRect/>
                          </a:stretch>
                        </pic:blipFill>
                        <pic:spPr>
                          <a:xfrm>
                            <a:off x="0" y="0"/>
                            <a:ext cx="1383665" cy="1246919"/>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14</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规格：1700*460*950-120</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1、材质304不锈钢</w:t>
            </w:r>
            <w:r>
              <w:rPr>
                <w:rFonts w:ascii="宋体" w:hAnsi="宋体" w:cs="宋体" w:hint="eastAsia"/>
                <w:color w:val="000000"/>
                <w:kern w:val="0"/>
                <w:sz w:val="18"/>
                <w:szCs w:val="18"/>
              </w:rPr>
              <w:br/>
              <w:t>2、采用高度不一U型管，无缝焊接而成</w:t>
            </w:r>
            <w:r>
              <w:rPr>
                <w:rFonts w:ascii="宋体" w:hAnsi="宋体" w:cs="宋体" w:hint="eastAsia"/>
                <w:color w:val="000000"/>
                <w:kern w:val="0"/>
                <w:sz w:val="18"/>
                <w:szCs w:val="18"/>
              </w:rPr>
              <w:br/>
              <w:t>3、加粗不锈钢管</w:t>
            </w:r>
            <w:r>
              <w:rPr>
                <w:rFonts w:ascii="宋体" w:hAnsi="宋体" w:cs="宋体" w:hint="eastAsia"/>
                <w:color w:val="000000"/>
                <w:kern w:val="0"/>
                <w:sz w:val="18"/>
                <w:szCs w:val="18"/>
              </w:rPr>
              <w:br/>
              <w:t>4、选用超静音载重万向轮。</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149</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货架类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中药房调配车</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43A6D993" wp14:editId="72F5AD19">
                  <wp:extent cx="1190625" cy="1626235"/>
                  <wp:effectExtent l="19050" t="0" r="9525" b="0"/>
                  <wp:docPr id="30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37"/>
                          <pic:cNvPicPr>
                            <a:picLocks noChangeAspect="1" noChangeArrowheads="1"/>
                          </pic:cNvPicPr>
                        </pic:nvPicPr>
                        <pic:blipFill>
                          <a:blip r:embed="rId129" cstate="print"/>
                          <a:srcRect/>
                          <a:stretch>
                            <a:fillRect/>
                          </a:stretch>
                        </pic:blipFill>
                        <pic:spPr>
                          <a:xfrm>
                            <a:off x="0" y="0"/>
                            <a:ext cx="1190625" cy="1626369"/>
                          </a:xfrm>
                          <a:prstGeom prst="rect">
                            <a:avLst/>
                          </a:prstGeom>
                          <a:noFill/>
                          <a:ln w="9525">
                            <a:noFill/>
                            <a:miter lim="800000"/>
                            <a:headEnd/>
                            <a:tailEnd/>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8</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规格：W600*D400*H870</w:t>
            </w:r>
          </w:p>
        </w:tc>
        <w:tc>
          <w:tcPr>
            <w:tcW w:w="3969" w:type="dxa"/>
            <w:vAlign w:val="center"/>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1、材质304不锈钢</w:t>
            </w:r>
            <w:r>
              <w:rPr>
                <w:rFonts w:ascii="宋体" w:hAnsi="宋体" w:cs="宋体" w:hint="eastAsia"/>
                <w:color w:val="000000"/>
                <w:kern w:val="0"/>
                <w:sz w:val="18"/>
                <w:szCs w:val="18"/>
              </w:rPr>
              <w:br/>
              <w:t>2、主架采用≥1.2厚不锈钢圆管</w:t>
            </w:r>
            <w:r>
              <w:rPr>
                <w:rFonts w:ascii="宋体" w:hAnsi="宋体" w:cs="宋体" w:hint="eastAsia"/>
                <w:color w:val="000000"/>
                <w:kern w:val="0"/>
                <w:sz w:val="18"/>
                <w:szCs w:val="18"/>
              </w:rPr>
              <w:br/>
              <w:t>3、采用激光无缝焊接技术，增强坚固性</w:t>
            </w:r>
          </w:p>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4、选用医用超静音载重万向轮。</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150</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货架类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衣帽架</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27A5A3AE" wp14:editId="1885252D">
                  <wp:extent cx="615315" cy="1257300"/>
                  <wp:effectExtent l="19050" t="0" r="0" b="0"/>
                  <wp:docPr id="31"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9"/>
                          <pic:cNvPicPr>
                            <a:picLocks noChangeAspect="1" noChangeArrowheads="1"/>
                          </pic:cNvPicPr>
                        </pic:nvPicPr>
                        <pic:blipFill>
                          <a:blip r:embed="rId130" cstate="print"/>
                          <a:srcRect/>
                          <a:stretch>
                            <a:fillRect/>
                          </a:stretch>
                        </pic:blipFill>
                        <pic:spPr>
                          <a:xfrm flipH="1">
                            <a:off x="0" y="0"/>
                            <a:ext cx="615766" cy="1257300"/>
                          </a:xfrm>
                          <a:prstGeom prst="rect">
                            <a:avLst/>
                          </a:prstGeom>
                          <a:noFill/>
                          <a:ln w="9525">
                            <a:noFill/>
                            <a:miter lim="800000"/>
                            <a:headEnd/>
                            <a:tailEnd/>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40</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规格：W380*H1720</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1、优质榉木,手感光滑的无贴皮实木,选料质地坚实耐磨，不易变形</w:t>
            </w:r>
            <w:r>
              <w:rPr>
                <w:rFonts w:ascii="宋体" w:hAnsi="宋体" w:cs="宋体" w:hint="eastAsia"/>
                <w:color w:val="000000"/>
                <w:kern w:val="0"/>
                <w:sz w:val="18"/>
                <w:szCs w:val="18"/>
              </w:rPr>
              <w:br/>
              <w:t>2、采用成分天然的木蜡油做表面涂装，使用更安心,无毛刺、无尖角的挂钩，厚厚的大衣也可以轻松挂稳，不易滑落</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151</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货架类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无纺布存放架</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46494249" wp14:editId="0380CACE">
                  <wp:extent cx="1571625" cy="1076960"/>
                  <wp:effectExtent l="19050" t="0" r="9525" b="0"/>
                  <wp:docPr id="30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4"/>
                          <pic:cNvPicPr>
                            <a:picLocks noChangeAspect="1" noChangeArrowheads="1"/>
                          </pic:cNvPicPr>
                        </pic:nvPicPr>
                        <pic:blipFill>
                          <a:blip r:embed="rId131" cstate="print"/>
                          <a:srcRect/>
                          <a:stretch>
                            <a:fillRect/>
                          </a:stretch>
                        </pic:blipFill>
                        <pic:spPr>
                          <a:xfrm>
                            <a:off x="0" y="0"/>
                            <a:ext cx="1571625" cy="1077454"/>
                          </a:xfrm>
                          <a:prstGeom prst="rect">
                            <a:avLst/>
                          </a:prstGeom>
                          <a:noFill/>
                          <a:ln w="9525">
                            <a:noFill/>
                            <a:miter lim="800000"/>
                            <a:headEnd/>
                            <a:tailEnd/>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2</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规格：W1160*D650*H940</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1、材质304不锈钢，,采用高度不一U型管，无缝焊接而成。320加粗不锈钢管磨具定性。选用医用超静音载重万向轮。</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152</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货架类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定制盐水存放架</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52DB7C2D" wp14:editId="4937ACA7">
                  <wp:extent cx="1132205" cy="1587500"/>
                  <wp:effectExtent l="19050" t="0" r="0" b="0"/>
                  <wp:docPr id="308"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145"/>
                          <pic:cNvPicPr>
                            <a:picLocks noChangeAspect="1"/>
                          </pic:cNvPicPr>
                        </pic:nvPicPr>
                        <pic:blipFill>
                          <a:blip r:embed="rId132" cstate="print"/>
                          <a:stretch>
                            <a:fillRect/>
                          </a:stretch>
                        </pic:blipFill>
                        <pic:spPr>
                          <a:xfrm>
                            <a:off x="0" y="0"/>
                            <a:ext cx="1132562" cy="1587500"/>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规格：W1300*D500*H1800</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1、材质304不锈钢，四层带轮，有背板</w:t>
            </w:r>
            <w:r>
              <w:rPr>
                <w:rFonts w:ascii="宋体" w:hAnsi="宋体" w:cs="宋体" w:hint="eastAsia"/>
                <w:color w:val="000000"/>
                <w:kern w:val="0"/>
                <w:sz w:val="18"/>
                <w:szCs w:val="18"/>
              </w:rPr>
              <w:br/>
              <w:t>2、框架式结构，主架为≥1.2厚加强加厚不锈钢立柱方管焊接而成</w:t>
            </w:r>
            <w:r>
              <w:rPr>
                <w:rFonts w:ascii="宋体" w:hAnsi="宋体" w:cs="宋体" w:hint="eastAsia"/>
                <w:color w:val="000000"/>
                <w:kern w:val="0"/>
                <w:sz w:val="18"/>
                <w:szCs w:val="18"/>
              </w:rPr>
              <w:br/>
              <w:t>3、采用激光无缝焊接技术，增强坚固性</w:t>
            </w:r>
            <w:r>
              <w:rPr>
                <w:rFonts w:ascii="宋体" w:hAnsi="宋体" w:cs="宋体" w:hint="eastAsia"/>
                <w:color w:val="000000"/>
                <w:kern w:val="0"/>
                <w:sz w:val="18"/>
                <w:szCs w:val="18"/>
              </w:rPr>
              <w:br/>
              <w:t>4、四脚静音载重脚轮，方便移动，配刹车安全稳固</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lastRenderedPageBreak/>
              <w:t>153</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货架类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不锈钢碗架</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4F797C38" wp14:editId="029F4325">
                  <wp:extent cx="1134745" cy="1438910"/>
                  <wp:effectExtent l="19050" t="0" r="7753" b="0"/>
                  <wp:docPr id="309"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146"/>
                          <pic:cNvPicPr>
                            <a:picLocks noChangeAspect="1"/>
                          </pic:cNvPicPr>
                        </pic:nvPicPr>
                        <pic:blipFill>
                          <a:blip r:embed="rId133" cstate="print"/>
                          <a:stretch>
                            <a:fillRect/>
                          </a:stretch>
                        </pic:blipFill>
                        <pic:spPr>
                          <a:xfrm>
                            <a:off x="0" y="0"/>
                            <a:ext cx="1135247" cy="1438910"/>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12</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规格：W350*D400*H800</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1、材质304不锈钢，四层带轮</w:t>
            </w:r>
            <w:r>
              <w:rPr>
                <w:rFonts w:ascii="宋体" w:hAnsi="宋体" w:cs="宋体" w:hint="eastAsia"/>
                <w:color w:val="000000"/>
                <w:kern w:val="0"/>
                <w:sz w:val="18"/>
                <w:szCs w:val="18"/>
              </w:rPr>
              <w:br/>
              <w:t>2、框架式结构，主架为≥1.2厚加强加厚不锈钢立柱方管焊接而成</w:t>
            </w:r>
            <w:r>
              <w:rPr>
                <w:rFonts w:ascii="宋体" w:hAnsi="宋体" w:cs="宋体" w:hint="eastAsia"/>
                <w:color w:val="000000"/>
                <w:kern w:val="0"/>
                <w:sz w:val="18"/>
                <w:szCs w:val="18"/>
              </w:rPr>
              <w:br/>
              <w:t>3、采用激光无缝焊接技术，增强坚固性</w:t>
            </w:r>
            <w:r>
              <w:rPr>
                <w:rFonts w:ascii="宋体" w:hAnsi="宋体" w:cs="宋体" w:hint="eastAsia"/>
                <w:color w:val="000000"/>
                <w:kern w:val="0"/>
                <w:sz w:val="18"/>
                <w:szCs w:val="18"/>
              </w:rPr>
              <w:br/>
              <w:t>4、四脚静音载重脚轮，方便移动，配刹车安全稳固</w:t>
            </w:r>
          </w:p>
        </w:tc>
      </w:tr>
      <w:tr w:rsidR="00F513D7" w:rsidTr="00F62E8A">
        <w:tc>
          <w:tcPr>
            <w:tcW w:w="425"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154</w:t>
            </w:r>
          </w:p>
        </w:tc>
        <w:tc>
          <w:tcPr>
            <w:tcW w:w="568"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货架类</w:t>
            </w:r>
          </w:p>
        </w:tc>
        <w:tc>
          <w:tcPr>
            <w:tcW w:w="851"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定制货架（小）</w:t>
            </w:r>
          </w:p>
        </w:tc>
        <w:tc>
          <w:tcPr>
            <w:tcW w:w="3118" w:type="dxa"/>
          </w:tcPr>
          <w:p w:rsidR="00F513D7" w:rsidRDefault="00F513D7" w:rsidP="00F62E8A">
            <w:pPr>
              <w:jc w:val="center"/>
              <w:textAlignment w:val="center"/>
              <w:rPr>
                <w:rFonts w:ascii="宋体" w:hAnsi="宋体" w:cs="宋体"/>
                <w:color w:val="000000"/>
                <w:kern w:val="0"/>
                <w:sz w:val="18"/>
                <w:szCs w:val="18"/>
              </w:rPr>
            </w:pPr>
            <w:r>
              <w:rPr>
                <w:rFonts w:ascii="宋体" w:hAnsi="宋体" w:cs="宋体"/>
                <w:noProof/>
                <w:color w:val="000000"/>
                <w:kern w:val="0"/>
                <w:sz w:val="18"/>
                <w:szCs w:val="18"/>
              </w:rPr>
              <w:drawing>
                <wp:inline distT="0" distB="0" distL="0" distR="0" wp14:anchorId="673D05ED" wp14:editId="2B195141">
                  <wp:extent cx="1123315" cy="1574800"/>
                  <wp:effectExtent l="19050" t="0" r="449" b="0"/>
                  <wp:docPr id="310"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147"/>
                          <pic:cNvPicPr>
                            <a:picLocks noChangeAspect="1"/>
                          </pic:cNvPicPr>
                        </pic:nvPicPr>
                        <pic:blipFill>
                          <a:blip r:embed="rId134" cstate="print"/>
                          <a:stretch>
                            <a:fillRect/>
                          </a:stretch>
                        </pic:blipFill>
                        <pic:spPr>
                          <a:xfrm>
                            <a:off x="0" y="0"/>
                            <a:ext cx="1123501" cy="1574800"/>
                          </a:xfrm>
                          <a:prstGeom prst="rect">
                            <a:avLst/>
                          </a:prstGeom>
                          <a:noFill/>
                          <a:ln w="9525">
                            <a:noFill/>
                          </a:ln>
                        </pic:spPr>
                      </pic:pic>
                    </a:graphicData>
                  </a:graphic>
                </wp:inline>
              </w:drawing>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2</w:t>
            </w:r>
          </w:p>
        </w:tc>
        <w:tc>
          <w:tcPr>
            <w:tcW w:w="567" w:type="dxa"/>
            <w:noWrap/>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kern w:val="0"/>
                <w:sz w:val="18"/>
                <w:szCs w:val="18"/>
              </w:rPr>
              <w:t>个</w:t>
            </w:r>
          </w:p>
        </w:tc>
        <w:tc>
          <w:tcPr>
            <w:tcW w:w="1276" w:type="dxa"/>
          </w:tcPr>
          <w:p w:rsidR="00F513D7" w:rsidRDefault="00F513D7" w:rsidP="00F62E8A">
            <w:pPr>
              <w:textAlignment w:val="center"/>
              <w:rPr>
                <w:rFonts w:ascii="宋体" w:hAnsi="宋体" w:cs="宋体"/>
                <w:color w:val="000000"/>
                <w:kern w:val="0"/>
                <w:sz w:val="18"/>
                <w:szCs w:val="18"/>
              </w:rPr>
            </w:pPr>
            <w:r>
              <w:rPr>
                <w:rFonts w:ascii="宋体" w:hAnsi="宋体" w:cs="宋体" w:hint="eastAsia"/>
                <w:color w:val="000000"/>
                <w:kern w:val="0"/>
                <w:sz w:val="18"/>
                <w:szCs w:val="18"/>
              </w:rPr>
              <w:t>规格：W1200*D450*H1800</w:t>
            </w:r>
          </w:p>
        </w:tc>
        <w:tc>
          <w:tcPr>
            <w:tcW w:w="3969"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kern w:val="0"/>
                <w:sz w:val="18"/>
                <w:szCs w:val="18"/>
              </w:rPr>
              <w:t xml:space="preserve">1、材质304不锈钢，四层带轮 </w:t>
            </w:r>
            <w:r>
              <w:rPr>
                <w:rFonts w:ascii="宋体" w:hAnsi="宋体" w:cs="宋体" w:hint="eastAsia"/>
                <w:color w:val="000000"/>
                <w:kern w:val="0"/>
                <w:sz w:val="18"/>
                <w:szCs w:val="18"/>
              </w:rPr>
              <w:br/>
              <w:t>2、框架式结构，主架为≥1.2厚加强加厚不锈钢立柱方管焊接而成</w:t>
            </w:r>
            <w:r>
              <w:rPr>
                <w:rFonts w:ascii="宋体" w:hAnsi="宋体" w:cs="宋体" w:hint="eastAsia"/>
                <w:color w:val="000000"/>
                <w:kern w:val="0"/>
                <w:sz w:val="18"/>
                <w:szCs w:val="18"/>
              </w:rPr>
              <w:br/>
              <w:t>3、采用激光无缝焊接技术，增强坚固性</w:t>
            </w:r>
            <w:r>
              <w:rPr>
                <w:rFonts w:ascii="宋体" w:hAnsi="宋体" w:cs="宋体" w:hint="eastAsia"/>
                <w:color w:val="000000"/>
                <w:kern w:val="0"/>
                <w:sz w:val="18"/>
                <w:szCs w:val="18"/>
              </w:rPr>
              <w:br/>
              <w:t>4、四脚静音载重脚轮，方便移动，配刹车安全稳固</w:t>
            </w:r>
          </w:p>
        </w:tc>
      </w:tr>
    </w:tbl>
    <w:p w:rsidR="00F513D7" w:rsidRDefault="00F513D7" w:rsidP="00F513D7">
      <w:pPr>
        <w:snapToGrid w:val="0"/>
        <w:ind w:firstLineChars="200" w:firstLine="440"/>
        <w:rPr>
          <w:sz w:val="22"/>
        </w:rPr>
      </w:pPr>
      <w:r w:rsidRPr="00634666">
        <w:rPr>
          <w:sz w:val="22"/>
        </w:rPr>
        <w:t xml:space="preserve">9.3 </w:t>
      </w:r>
      <w:r w:rsidRPr="00634666">
        <w:rPr>
          <w:sz w:val="22"/>
        </w:rPr>
        <w:t>安装调试要求及备品备件或配件报价等要求</w:t>
      </w:r>
    </w:p>
    <w:p w:rsidR="00F513D7" w:rsidRPr="00634666" w:rsidRDefault="00F513D7" w:rsidP="00F513D7">
      <w:pPr>
        <w:snapToGrid w:val="0"/>
        <w:ind w:firstLineChars="200" w:firstLine="440"/>
        <w:jc w:val="left"/>
        <w:rPr>
          <w:sz w:val="22"/>
        </w:rPr>
      </w:pPr>
      <w:r>
        <w:rPr>
          <w:rFonts w:hint="eastAsia"/>
          <w:sz w:val="22"/>
        </w:rPr>
        <w:t>由投标人提供的设备，其安装、设备上电、调试</w:t>
      </w:r>
      <w:r>
        <w:rPr>
          <w:rFonts w:hint="eastAsia"/>
          <w:sz w:val="22"/>
        </w:rPr>
        <w:t>(</w:t>
      </w:r>
      <w:r>
        <w:rPr>
          <w:rFonts w:hint="eastAsia"/>
          <w:sz w:val="22"/>
        </w:rPr>
        <w:t>包括硬件及软件</w:t>
      </w:r>
      <w:r>
        <w:rPr>
          <w:rFonts w:hint="eastAsia"/>
          <w:sz w:val="22"/>
        </w:rPr>
        <w:t>)</w:t>
      </w:r>
      <w:r>
        <w:rPr>
          <w:rFonts w:hint="eastAsia"/>
          <w:sz w:val="22"/>
        </w:rPr>
        <w:t>及开通由投标人负责，采购人予以协助配合。设备安装、调测所需工具、仪表及安装材料均由投标人提供。设备由投标人送货上楼。</w:t>
      </w:r>
    </w:p>
    <w:p w:rsidR="00F513D7" w:rsidRPr="00634666" w:rsidRDefault="00F513D7" w:rsidP="00F513D7">
      <w:pPr>
        <w:snapToGrid w:val="0"/>
        <w:ind w:firstLineChars="200" w:firstLine="440"/>
        <w:rPr>
          <w:sz w:val="22"/>
        </w:rPr>
      </w:pPr>
      <w:r w:rsidRPr="00634666">
        <w:rPr>
          <w:sz w:val="22"/>
        </w:rPr>
        <w:t>9.4</w:t>
      </w:r>
      <w:r w:rsidRPr="00634666">
        <w:rPr>
          <w:sz w:val="22"/>
        </w:rPr>
        <w:t>关于样品的相关要求</w:t>
      </w:r>
    </w:p>
    <w:p w:rsidR="00F513D7" w:rsidRDefault="00F513D7" w:rsidP="00F513D7">
      <w:pPr>
        <w:snapToGrid w:val="0"/>
        <w:ind w:firstLineChars="200" w:firstLine="440"/>
        <w:jc w:val="left"/>
        <w:rPr>
          <w:sz w:val="22"/>
        </w:rPr>
      </w:pPr>
      <w:r>
        <w:rPr>
          <w:rFonts w:hint="eastAsia"/>
          <w:sz w:val="22"/>
        </w:rPr>
        <w:t>投标人按照采购文件规定样品标准、时间、地点递交样品，并对样品进行封样。若因投标人封样不规范造成商业机密泄露，一切后果由投标人承担。</w:t>
      </w:r>
    </w:p>
    <w:p w:rsidR="00F513D7" w:rsidRDefault="00F513D7" w:rsidP="00F513D7">
      <w:pPr>
        <w:snapToGrid w:val="0"/>
        <w:ind w:firstLineChars="200" w:firstLine="440"/>
        <w:jc w:val="left"/>
        <w:rPr>
          <w:sz w:val="22"/>
        </w:rPr>
      </w:pPr>
      <w:r>
        <w:rPr>
          <w:rFonts w:hint="eastAsia"/>
          <w:sz w:val="22"/>
        </w:rPr>
        <w:t>提交的样品外包装完好，密封。样品上标识投标单位名称。送样前请提前与采购人沟通确认具体送样时间，错时送样。采购人提前准备好放置、储存样品的场地。接收样品时采购人会做好样品送达记录，样品的接收登记、评审、评审后的封样全程录音录像（</w:t>
      </w:r>
      <w:r>
        <w:rPr>
          <w:rFonts w:hint="eastAsia"/>
          <w:sz w:val="22"/>
        </w:rPr>
        <w:t xml:space="preserve">7 </w:t>
      </w:r>
      <w:r>
        <w:rPr>
          <w:rFonts w:hint="eastAsia"/>
          <w:sz w:val="22"/>
        </w:rPr>
        <w:t>天</w:t>
      </w:r>
      <w:r>
        <w:rPr>
          <w:rFonts w:hint="eastAsia"/>
          <w:sz w:val="22"/>
        </w:rPr>
        <w:t xml:space="preserve">*24 </w:t>
      </w:r>
      <w:r>
        <w:rPr>
          <w:rFonts w:hint="eastAsia"/>
          <w:sz w:val="22"/>
        </w:rPr>
        <w:t>小时）直至取样结束。录像资料将作为采购档案进行保存。投标人送样后从采购人处领取送样回执单。</w:t>
      </w:r>
    </w:p>
    <w:p w:rsidR="00F513D7" w:rsidRDefault="00F513D7" w:rsidP="00F513D7">
      <w:pPr>
        <w:snapToGrid w:val="0"/>
        <w:ind w:firstLineChars="200" w:firstLine="440"/>
        <w:jc w:val="left"/>
        <w:rPr>
          <w:sz w:val="22"/>
        </w:rPr>
      </w:pPr>
      <w:r>
        <w:rPr>
          <w:rFonts w:hint="eastAsia"/>
          <w:sz w:val="22"/>
        </w:rPr>
        <w:t>出样联系人姓名：</w:t>
      </w:r>
      <w:r>
        <w:rPr>
          <w:rFonts w:hint="eastAsia"/>
          <w:bCs/>
          <w:sz w:val="22"/>
        </w:rPr>
        <w:t>徐涛</w:t>
      </w:r>
      <w:r>
        <w:rPr>
          <w:bCs/>
          <w:sz w:val="22"/>
        </w:rPr>
        <w:t xml:space="preserve">     </w:t>
      </w:r>
      <w:r>
        <w:rPr>
          <w:bCs/>
          <w:sz w:val="22"/>
        </w:rPr>
        <w:t>联系人电话：</w:t>
      </w:r>
      <w:r>
        <w:rPr>
          <w:rFonts w:hint="eastAsia"/>
          <w:bCs/>
          <w:sz w:val="22"/>
        </w:rPr>
        <w:t>021-68019033</w:t>
      </w:r>
      <w:r>
        <w:rPr>
          <w:rFonts w:hint="eastAsia"/>
          <w:sz w:val="22"/>
        </w:rPr>
        <w:t xml:space="preserve">    </w:t>
      </w:r>
      <w:r>
        <w:rPr>
          <w:rFonts w:hint="eastAsia"/>
          <w:sz w:val="22"/>
        </w:rPr>
        <w:t>出样地点：</w:t>
      </w:r>
      <w:r>
        <w:rPr>
          <w:bCs/>
          <w:sz w:val="22"/>
        </w:rPr>
        <w:t>上海市浦东新区</w:t>
      </w:r>
      <w:r>
        <w:rPr>
          <w:rFonts w:hint="eastAsia"/>
          <w:bCs/>
          <w:sz w:val="22"/>
        </w:rPr>
        <w:t>新场镇牌楼东</w:t>
      </w:r>
      <w:r>
        <w:rPr>
          <w:bCs/>
          <w:sz w:val="22"/>
        </w:rPr>
        <w:t>路</w:t>
      </w:r>
      <w:r>
        <w:rPr>
          <w:rFonts w:hint="eastAsia"/>
          <w:bCs/>
          <w:sz w:val="22"/>
        </w:rPr>
        <w:t>588</w:t>
      </w:r>
      <w:r>
        <w:rPr>
          <w:bCs/>
          <w:sz w:val="22"/>
        </w:rPr>
        <w:t>号</w:t>
      </w:r>
      <w:r>
        <w:rPr>
          <w:rFonts w:hint="eastAsia"/>
          <w:sz w:val="22"/>
        </w:rPr>
        <w:t xml:space="preserve"> </w:t>
      </w:r>
    </w:p>
    <w:p w:rsidR="00F513D7" w:rsidRDefault="00F513D7" w:rsidP="00F513D7">
      <w:pPr>
        <w:snapToGrid w:val="0"/>
        <w:ind w:firstLineChars="200" w:firstLine="440"/>
        <w:jc w:val="left"/>
        <w:rPr>
          <w:sz w:val="22"/>
          <w:highlight w:val="yellow"/>
        </w:rPr>
      </w:pPr>
      <w:r>
        <w:rPr>
          <w:rFonts w:hint="eastAsia"/>
          <w:sz w:val="22"/>
        </w:rPr>
        <w:t>出样时间：</w:t>
      </w:r>
      <w:r>
        <w:rPr>
          <w:bCs/>
          <w:sz w:val="22"/>
          <w:u w:val="single"/>
        </w:rPr>
        <w:t>2025</w:t>
      </w:r>
      <w:r>
        <w:rPr>
          <w:rFonts w:hint="eastAsia"/>
          <w:bCs/>
          <w:sz w:val="22"/>
        </w:rPr>
        <w:t>年</w:t>
      </w:r>
      <w:r>
        <w:rPr>
          <w:rFonts w:hint="eastAsia"/>
          <w:bCs/>
          <w:sz w:val="22"/>
        </w:rPr>
        <w:t xml:space="preserve"> </w:t>
      </w:r>
      <w:r>
        <w:rPr>
          <w:rFonts w:hint="eastAsia"/>
          <w:bCs/>
          <w:sz w:val="22"/>
        </w:rPr>
        <w:t>月</w:t>
      </w:r>
      <w:r>
        <w:rPr>
          <w:rFonts w:hint="eastAsia"/>
          <w:bCs/>
          <w:sz w:val="22"/>
        </w:rPr>
        <w:t xml:space="preserve"> </w:t>
      </w:r>
      <w:r>
        <w:rPr>
          <w:rFonts w:hint="eastAsia"/>
          <w:bCs/>
          <w:sz w:val="22"/>
        </w:rPr>
        <w:t>日</w:t>
      </w:r>
      <w:r>
        <w:rPr>
          <w:bCs/>
          <w:sz w:val="22"/>
          <w:u w:val="single"/>
        </w:rPr>
        <w:t>9:00-15:00</w:t>
      </w:r>
      <w:r>
        <w:rPr>
          <w:rFonts w:hint="eastAsia"/>
          <w:sz w:val="22"/>
        </w:rPr>
        <w:t>（北京时间）</w:t>
      </w:r>
      <w:r>
        <w:rPr>
          <w:bCs/>
          <w:sz w:val="22"/>
        </w:rPr>
        <w:t>，非出样时间拒绝接受样品。</w:t>
      </w:r>
    </w:p>
    <w:p w:rsidR="00F513D7" w:rsidRDefault="00F513D7" w:rsidP="00F513D7">
      <w:pPr>
        <w:snapToGrid w:val="0"/>
        <w:ind w:firstLineChars="200" w:firstLine="440"/>
        <w:rPr>
          <w:sz w:val="22"/>
        </w:rPr>
      </w:pPr>
      <w:r>
        <w:rPr>
          <w:rFonts w:hint="eastAsia"/>
          <w:sz w:val="22"/>
        </w:rPr>
        <w:t>对于未中标人提供的样品，请各投标人接到取样通知后持送样回执单及时取回；对于中标人提供的样品，将由采购人按照招标文件的规定进行保管、封存，并作为履约验收的参考。</w:t>
      </w:r>
    </w:p>
    <w:p w:rsidR="00F513D7" w:rsidRDefault="00F513D7" w:rsidP="00F513D7">
      <w:pPr>
        <w:adjustRightInd w:val="0"/>
        <w:snapToGrid w:val="0"/>
        <w:ind w:firstLineChars="200" w:firstLine="440"/>
        <w:rPr>
          <w:sz w:val="22"/>
        </w:rPr>
      </w:pPr>
      <w:r>
        <w:rPr>
          <w:sz w:val="22"/>
        </w:rPr>
        <w:t>本项目要求提供样品，要求如下：</w:t>
      </w:r>
    </w:p>
    <w:tbl>
      <w:tblPr>
        <w:tblStyle w:val="af8"/>
        <w:tblW w:w="11199" w:type="dxa"/>
        <w:tblInd w:w="-743" w:type="dxa"/>
        <w:tblLayout w:type="fixed"/>
        <w:tblLook w:val="04A0" w:firstRow="1" w:lastRow="0" w:firstColumn="1" w:lastColumn="0" w:noHBand="0" w:noVBand="1"/>
      </w:tblPr>
      <w:tblGrid>
        <w:gridCol w:w="425"/>
        <w:gridCol w:w="568"/>
        <w:gridCol w:w="992"/>
        <w:gridCol w:w="3164"/>
        <w:gridCol w:w="664"/>
        <w:gridCol w:w="567"/>
        <w:gridCol w:w="992"/>
        <w:gridCol w:w="3827"/>
      </w:tblGrid>
      <w:tr w:rsidR="00F513D7" w:rsidTr="00F62E8A">
        <w:tc>
          <w:tcPr>
            <w:tcW w:w="425" w:type="dxa"/>
            <w:vAlign w:val="center"/>
          </w:tcPr>
          <w:p w:rsidR="00F513D7" w:rsidRPr="006D329B" w:rsidRDefault="00F513D7" w:rsidP="00F62E8A">
            <w:pPr>
              <w:jc w:val="center"/>
              <w:textAlignment w:val="center"/>
              <w:rPr>
                <w:rFonts w:ascii="宋体" w:hAnsi="宋体" w:cs="宋体"/>
                <w:b/>
                <w:color w:val="000000"/>
                <w:sz w:val="18"/>
                <w:szCs w:val="18"/>
              </w:rPr>
            </w:pPr>
            <w:r w:rsidRPr="006D329B">
              <w:rPr>
                <w:rFonts w:ascii="宋体" w:hAnsi="宋体" w:cs="宋体" w:hint="eastAsia"/>
                <w:b/>
                <w:color w:val="000000"/>
                <w:sz w:val="18"/>
                <w:szCs w:val="18"/>
              </w:rPr>
              <w:t>序号</w:t>
            </w:r>
          </w:p>
        </w:tc>
        <w:tc>
          <w:tcPr>
            <w:tcW w:w="568" w:type="dxa"/>
            <w:vAlign w:val="center"/>
          </w:tcPr>
          <w:p w:rsidR="00F513D7" w:rsidRPr="006D329B" w:rsidRDefault="00F513D7" w:rsidP="00F62E8A">
            <w:pPr>
              <w:jc w:val="center"/>
              <w:textAlignment w:val="center"/>
              <w:rPr>
                <w:rFonts w:ascii="宋体" w:hAnsi="宋体" w:cs="宋体"/>
                <w:b/>
                <w:bCs/>
                <w:color w:val="000000"/>
                <w:sz w:val="18"/>
                <w:szCs w:val="18"/>
              </w:rPr>
            </w:pPr>
            <w:r w:rsidRPr="006D329B">
              <w:rPr>
                <w:rFonts w:ascii="宋体" w:hAnsi="宋体" w:cs="宋体" w:hint="eastAsia"/>
                <w:b/>
                <w:bCs/>
                <w:color w:val="000000"/>
                <w:sz w:val="18"/>
                <w:szCs w:val="18"/>
              </w:rPr>
              <w:t>类别</w:t>
            </w:r>
          </w:p>
        </w:tc>
        <w:tc>
          <w:tcPr>
            <w:tcW w:w="992" w:type="dxa"/>
            <w:vAlign w:val="center"/>
          </w:tcPr>
          <w:p w:rsidR="00F513D7" w:rsidRPr="006D329B" w:rsidRDefault="00F513D7" w:rsidP="00F62E8A">
            <w:pPr>
              <w:jc w:val="center"/>
              <w:textAlignment w:val="center"/>
              <w:rPr>
                <w:rFonts w:ascii="宋体" w:hAnsi="宋体" w:cs="宋体"/>
                <w:b/>
                <w:bCs/>
                <w:color w:val="000000"/>
                <w:sz w:val="18"/>
                <w:szCs w:val="18"/>
              </w:rPr>
            </w:pPr>
            <w:r w:rsidRPr="006D329B">
              <w:rPr>
                <w:rFonts w:ascii="宋体" w:hAnsi="宋体" w:cs="宋体" w:hint="eastAsia"/>
                <w:b/>
                <w:bCs/>
                <w:color w:val="000000"/>
                <w:sz w:val="18"/>
                <w:szCs w:val="18"/>
              </w:rPr>
              <w:t>名称</w:t>
            </w:r>
          </w:p>
        </w:tc>
        <w:tc>
          <w:tcPr>
            <w:tcW w:w="3164" w:type="dxa"/>
            <w:vAlign w:val="center"/>
          </w:tcPr>
          <w:p w:rsidR="00F513D7" w:rsidRPr="006D329B" w:rsidRDefault="00F513D7" w:rsidP="00F62E8A">
            <w:pPr>
              <w:jc w:val="center"/>
              <w:textAlignment w:val="center"/>
              <w:rPr>
                <w:rFonts w:ascii="宋体" w:hAnsi="宋体" w:cs="宋体"/>
                <w:b/>
                <w:bCs/>
                <w:color w:val="000000"/>
                <w:sz w:val="18"/>
                <w:szCs w:val="18"/>
              </w:rPr>
            </w:pPr>
            <w:r w:rsidRPr="006D329B">
              <w:rPr>
                <w:rFonts w:ascii="宋体" w:hAnsi="宋体" w:cs="宋体" w:hint="eastAsia"/>
                <w:b/>
                <w:bCs/>
                <w:color w:val="000000"/>
                <w:sz w:val="18"/>
                <w:szCs w:val="18"/>
              </w:rPr>
              <w:t>图示</w:t>
            </w:r>
            <w:r>
              <w:rPr>
                <w:rFonts w:ascii="宋体" w:hAnsi="宋体" w:cs="宋体" w:hint="eastAsia"/>
                <w:b/>
                <w:bCs/>
                <w:color w:val="000000"/>
                <w:sz w:val="18"/>
                <w:szCs w:val="18"/>
              </w:rPr>
              <w:t>（仅供参考）</w:t>
            </w:r>
          </w:p>
        </w:tc>
        <w:tc>
          <w:tcPr>
            <w:tcW w:w="664" w:type="dxa"/>
            <w:vAlign w:val="center"/>
          </w:tcPr>
          <w:p w:rsidR="00F513D7" w:rsidRPr="006D329B" w:rsidRDefault="00F513D7" w:rsidP="00F62E8A">
            <w:pPr>
              <w:jc w:val="center"/>
              <w:textAlignment w:val="center"/>
              <w:rPr>
                <w:rFonts w:ascii="宋体" w:hAnsi="宋体" w:cs="宋体"/>
                <w:b/>
                <w:bCs/>
                <w:color w:val="000000"/>
                <w:sz w:val="18"/>
                <w:szCs w:val="18"/>
              </w:rPr>
            </w:pPr>
            <w:r w:rsidRPr="006D329B">
              <w:rPr>
                <w:rFonts w:ascii="宋体" w:hAnsi="宋体" w:cs="宋体" w:hint="eastAsia"/>
                <w:b/>
                <w:bCs/>
                <w:color w:val="000000"/>
                <w:sz w:val="18"/>
                <w:szCs w:val="18"/>
              </w:rPr>
              <w:t>数量</w:t>
            </w:r>
          </w:p>
        </w:tc>
        <w:tc>
          <w:tcPr>
            <w:tcW w:w="567" w:type="dxa"/>
            <w:vAlign w:val="center"/>
          </w:tcPr>
          <w:p w:rsidR="00F513D7" w:rsidRPr="006D329B" w:rsidRDefault="00F513D7" w:rsidP="00F62E8A">
            <w:pPr>
              <w:jc w:val="center"/>
              <w:textAlignment w:val="center"/>
              <w:rPr>
                <w:rFonts w:ascii="宋体" w:hAnsi="宋体" w:cs="宋体"/>
                <w:b/>
                <w:color w:val="000000"/>
                <w:sz w:val="18"/>
                <w:szCs w:val="18"/>
              </w:rPr>
            </w:pPr>
            <w:r w:rsidRPr="006D329B">
              <w:rPr>
                <w:rFonts w:ascii="宋体" w:hAnsi="宋体" w:cs="宋体" w:hint="eastAsia"/>
                <w:b/>
                <w:color w:val="000000"/>
                <w:sz w:val="18"/>
                <w:szCs w:val="18"/>
              </w:rPr>
              <w:t>单位</w:t>
            </w:r>
          </w:p>
        </w:tc>
        <w:tc>
          <w:tcPr>
            <w:tcW w:w="992" w:type="dxa"/>
            <w:vAlign w:val="center"/>
          </w:tcPr>
          <w:p w:rsidR="00F513D7" w:rsidRPr="006D329B" w:rsidRDefault="00F513D7" w:rsidP="00F62E8A">
            <w:pPr>
              <w:jc w:val="center"/>
              <w:textAlignment w:val="center"/>
              <w:rPr>
                <w:rFonts w:ascii="宋体" w:hAnsi="宋体" w:cs="宋体"/>
                <w:b/>
                <w:color w:val="000000"/>
                <w:sz w:val="18"/>
                <w:szCs w:val="18"/>
              </w:rPr>
            </w:pPr>
            <w:r w:rsidRPr="006D329B">
              <w:rPr>
                <w:rFonts w:ascii="宋体" w:hAnsi="宋体" w:cs="宋体" w:hint="eastAsia"/>
                <w:b/>
                <w:color w:val="000000"/>
                <w:sz w:val="18"/>
                <w:szCs w:val="18"/>
              </w:rPr>
              <w:t>规格（mm）</w:t>
            </w:r>
          </w:p>
        </w:tc>
        <w:tc>
          <w:tcPr>
            <w:tcW w:w="3827" w:type="dxa"/>
            <w:vAlign w:val="center"/>
          </w:tcPr>
          <w:p w:rsidR="00F513D7" w:rsidRPr="006D329B" w:rsidRDefault="00F513D7" w:rsidP="00F62E8A">
            <w:pPr>
              <w:jc w:val="center"/>
              <w:textAlignment w:val="center"/>
              <w:rPr>
                <w:rFonts w:ascii="宋体" w:hAnsi="宋体" w:cs="宋体"/>
                <w:b/>
                <w:color w:val="000000"/>
                <w:sz w:val="18"/>
                <w:szCs w:val="18"/>
              </w:rPr>
            </w:pPr>
            <w:r w:rsidRPr="006D329B">
              <w:rPr>
                <w:rFonts w:ascii="宋体" w:hAnsi="宋体" w:cs="宋体" w:hint="eastAsia"/>
                <w:b/>
                <w:color w:val="000000"/>
                <w:sz w:val="18"/>
                <w:szCs w:val="18"/>
              </w:rPr>
              <w:t>规格及参数说明</w:t>
            </w:r>
          </w:p>
        </w:tc>
      </w:tr>
      <w:tr w:rsidR="00F513D7" w:rsidTr="00F62E8A">
        <w:tc>
          <w:tcPr>
            <w:tcW w:w="425" w:type="dxa"/>
            <w:vAlign w:val="center"/>
          </w:tcPr>
          <w:p w:rsidR="00F513D7" w:rsidRDefault="00F513D7" w:rsidP="00F62E8A">
            <w:pPr>
              <w:adjustRightInd w:val="0"/>
              <w:snapToGrid w:val="0"/>
              <w:jc w:val="center"/>
              <w:rPr>
                <w:sz w:val="22"/>
              </w:rPr>
            </w:pPr>
            <w:r>
              <w:rPr>
                <w:rFonts w:hint="eastAsia"/>
                <w:sz w:val="22"/>
              </w:rPr>
              <w:lastRenderedPageBreak/>
              <w:t>1</w:t>
            </w:r>
          </w:p>
        </w:tc>
        <w:tc>
          <w:tcPr>
            <w:tcW w:w="568"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sz w:val="18"/>
                <w:szCs w:val="18"/>
              </w:rPr>
              <w:t>办公桌椅类</w:t>
            </w:r>
          </w:p>
        </w:tc>
        <w:tc>
          <w:tcPr>
            <w:tcW w:w="992" w:type="dxa"/>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sz w:val="18"/>
                <w:szCs w:val="18"/>
              </w:rPr>
              <w:t>办公桌（屏风）</w:t>
            </w:r>
          </w:p>
          <w:p w:rsidR="00F513D7" w:rsidRPr="007B6B70" w:rsidRDefault="00F513D7" w:rsidP="00F62E8A">
            <w:pPr>
              <w:jc w:val="center"/>
              <w:textAlignment w:val="center"/>
              <w:rPr>
                <w:rFonts w:ascii="宋体" w:hAnsi="宋体" w:cs="宋体"/>
                <w:b/>
                <w:color w:val="FF0000"/>
                <w:sz w:val="18"/>
                <w:szCs w:val="18"/>
              </w:rPr>
            </w:pPr>
            <w:r w:rsidRPr="007B6B70">
              <w:rPr>
                <w:rFonts w:ascii="宋体" w:hAnsi="宋体" w:cs="宋体" w:hint="eastAsia"/>
                <w:b/>
                <w:color w:val="FF0000"/>
                <w:sz w:val="18"/>
                <w:szCs w:val="18"/>
              </w:rPr>
              <w:t>（出样）</w:t>
            </w:r>
          </w:p>
        </w:tc>
        <w:tc>
          <w:tcPr>
            <w:tcW w:w="3164" w:type="dxa"/>
          </w:tcPr>
          <w:p w:rsidR="00F513D7" w:rsidRDefault="00F513D7" w:rsidP="00F62E8A">
            <w:pPr>
              <w:jc w:val="center"/>
              <w:textAlignment w:val="center"/>
              <w:rPr>
                <w:rFonts w:ascii="宋体" w:hAnsi="宋体" w:cs="宋体"/>
                <w:color w:val="000000"/>
                <w:sz w:val="18"/>
                <w:szCs w:val="18"/>
              </w:rPr>
            </w:pPr>
            <w:r>
              <w:rPr>
                <w:rFonts w:ascii="宋体" w:hAnsi="宋体" w:cs="宋体"/>
                <w:noProof/>
                <w:color w:val="000000"/>
                <w:sz w:val="18"/>
                <w:szCs w:val="18"/>
              </w:rPr>
              <w:drawing>
                <wp:inline distT="0" distB="0" distL="0" distR="0" wp14:anchorId="73FDE8DE" wp14:editId="6EDB765F">
                  <wp:extent cx="1852930" cy="1717675"/>
                  <wp:effectExtent l="19050" t="0" r="0" b="0"/>
                  <wp:docPr id="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srcRect/>
                          <a:stretch>
                            <a:fillRect/>
                          </a:stretch>
                        </pic:blipFill>
                        <pic:spPr bwMode="auto">
                          <a:xfrm>
                            <a:off x="0" y="0"/>
                            <a:ext cx="1852930" cy="1717675"/>
                          </a:xfrm>
                          <a:prstGeom prst="rect">
                            <a:avLst/>
                          </a:prstGeom>
                          <a:noFill/>
                          <a:ln w="9525">
                            <a:noFill/>
                            <a:miter lim="800000"/>
                            <a:headEnd/>
                            <a:tailEnd/>
                          </a:ln>
                        </pic:spPr>
                      </pic:pic>
                    </a:graphicData>
                  </a:graphic>
                </wp:inline>
              </w:drawing>
            </w:r>
          </w:p>
        </w:tc>
        <w:tc>
          <w:tcPr>
            <w:tcW w:w="664" w:type="dxa"/>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sz w:val="18"/>
                <w:szCs w:val="18"/>
              </w:rPr>
              <w:t>1</w:t>
            </w:r>
          </w:p>
        </w:tc>
        <w:tc>
          <w:tcPr>
            <w:tcW w:w="567" w:type="dxa"/>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sz w:val="18"/>
                <w:szCs w:val="18"/>
              </w:rPr>
              <w:t>张</w:t>
            </w:r>
          </w:p>
        </w:tc>
        <w:tc>
          <w:tcPr>
            <w:tcW w:w="992" w:type="dxa"/>
          </w:tcPr>
          <w:p w:rsidR="00F513D7" w:rsidRDefault="00F513D7" w:rsidP="00F62E8A">
            <w:pPr>
              <w:textAlignment w:val="top"/>
              <w:rPr>
                <w:rFonts w:ascii="宋体" w:hAnsi="宋体" w:cs="宋体"/>
                <w:color w:val="000000"/>
                <w:sz w:val="18"/>
                <w:szCs w:val="18"/>
              </w:rPr>
            </w:pPr>
            <w:r>
              <w:rPr>
                <w:rFonts w:ascii="宋体" w:hAnsi="宋体" w:cs="宋体" w:hint="eastAsia"/>
                <w:color w:val="000000"/>
                <w:sz w:val="18"/>
                <w:szCs w:val="18"/>
              </w:rPr>
              <w:t>规格：W1200*D600*H1150</w:t>
            </w:r>
          </w:p>
        </w:tc>
        <w:tc>
          <w:tcPr>
            <w:tcW w:w="3827" w:type="dxa"/>
          </w:tcPr>
          <w:p w:rsidR="00F513D7" w:rsidRDefault="00F513D7" w:rsidP="00F62E8A">
            <w:pPr>
              <w:textAlignment w:val="top"/>
              <w:rPr>
                <w:rFonts w:ascii="宋体" w:hAnsi="宋体" w:cs="宋体"/>
                <w:color w:val="000000"/>
                <w:sz w:val="18"/>
                <w:szCs w:val="18"/>
              </w:rPr>
            </w:pPr>
            <w:r>
              <w:rPr>
                <w:rFonts w:ascii="宋体" w:hAnsi="宋体" w:cs="宋体" w:hint="eastAsia"/>
                <w:color w:val="000000"/>
                <w:sz w:val="18"/>
                <w:szCs w:val="18"/>
              </w:rPr>
              <w:t>1、屏风铝合金框架，色泽牢固，无异味释放，不污染环境，坚固耐用，防锈，兼是循环再造物料，永久保证支柱结构可供无限次拆装，色泽大方美观，屏风厚度16mm~20mm,900mm以上为透明条玻，以下为三胺板饰面。</w:t>
            </w:r>
            <w:r>
              <w:rPr>
                <w:rFonts w:ascii="宋体" w:hAnsi="宋体" w:cs="宋体" w:hint="eastAsia"/>
                <w:color w:val="000000"/>
                <w:sz w:val="18"/>
                <w:szCs w:val="18"/>
              </w:rPr>
              <w:br/>
              <w:t>2、基材：采用环保E0级刨花板为基材甲醛释放量，ENF≤0.025mg/m³、经过二次高温处理甲醛及甲苯，浸渍胶膜纸饰面刨花板，符合GB/T15102-2017、HJ571-2010、GB/T39600-2021标准，静曲强度≥11.0Mpa，弹性模量≥1600Mpa，内结合强度≥0.35Mpa，表面胶合强度≥0.60Mpa，2h吸水厚度膨胀率≤8.0%，含水率3.0%~13.0%，总挥发性有机化合物（TVOC）≤0.50mg/ (m²•h)，桌面板厚度≥25mm，屏风板厚度16mm~20mm。</w:t>
            </w:r>
            <w:r>
              <w:rPr>
                <w:rFonts w:ascii="宋体" w:hAnsi="宋体" w:cs="宋体" w:hint="eastAsia"/>
                <w:color w:val="000000"/>
                <w:sz w:val="18"/>
                <w:szCs w:val="18"/>
              </w:rPr>
              <w:br/>
              <w:t>3、贴面：采用耐磨三聚氢胺浸渍饰面、使用5年不褪色、耐磨耐高温</w:t>
            </w:r>
            <w:r>
              <w:rPr>
                <w:rFonts w:ascii="宋体" w:hAnsi="宋体" w:cs="宋体" w:hint="eastAsia"/>
                <w:color w:val="000000"/>
                <w:sz w:val="18"/>
                <w:szCs w:val="18"/>
              </w:rPr>
              <w:br/>
              <w:t>4、封边：近色PVC封边条、厚度≥1.5mm</w:t>
            </w:r>
          </w:p>
          <w:p w:rsidR="00F513D7" w:rsidRDefault="00F513D7" w:rsidP="00F62E8A">
            <w:pPr>
              <w:textAlignment w:val="top"/>
              <w:rPr>
                <w:rFonts w:ascii="宋体" w:hAnsi="宋体" w:cs="宋体"/>
                <w:color w:val="000000"/>
                <w:sz w:val="18"/>
                <w:szCs w:val="18"/>
              </w:rPr>
            </w:pPr>
            <w:r>
              <w:rPr>
                <w:rFonts w:ascii="宋体" w:hAnsi="宋体" w:cs="宋体" w:hint="eastAsia"/>
                <w:color w:val="000000"/>
                <w:sz w:val="18"/>
                <w:szCs w:val="18"/>
              </w:rPr>
              <w:t>5、采用优质胶粘剂，无游离甲醛、苯、甲苯+乙苯+二甲苯含量通过GB33372-2020、HJ2541-2016标准</w:t>
            </w:r>
          </w:p>
        </w:tc>
      </w:tr>
      <w:tr w:rsidR="00F513D7" w:rsidTr="00F62E8A">
        <w:tc>
          <w:tcPr>
            <w:tcW w:w="425" w:type="dxa"/>
            <w:vAlign w:val="center"/>
          </w:tcPr>
          <w:p w:rsidR="00F513D7" w:rsidRDefault="00F513D7" w:rsidP="00F62E8A">
            <w:pPr>
              <w:adjustRightInd w:val="0"/>
              <w:snapToGrid w:val="0"/>
              <w:jc w:val="center"/>
              <w:rPr>
                <w:sz w:val="22"/>
              </w:rPr>
            </w:pPr>
            <w:r>
              <w:rPr>
                <w:rFonts w:hint="eastAsia"/>
                <w:sz w:val="22"/>
              </w:rPr>
              <w:t>2</w:t>
            </w:r>
          </w:p>
        </w:tc>
        <w:tc>
          <w:tcPr>
            <w:tcW w:w="568" w:type="dxa"/>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sz w:val="18"/>
                <w:szCs w:val="18"/>
              </w:rPr>
              <w:t>办公桌椅类</w:t>
            </w:r>
          </w:p>
        </w:tc>
        <w:tc>
          <w:tcPr>
            <w:tcW w:w="992" w:type="dxa"/>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sz w:val="18"/>
                <w:szCs w:val="18"/>
              </w:rPr>
              <w:t>电脑椅</w:t>
            </w:r>
          </w:p>
          <w:p w:rsidR="00F513D7" w:rsidRPr="007B6B70" w:rsidRDefault="00F513D7" w:rsidP="00F62E8A">
            <w:pPr>
              <w:jc w:val="center"/>
              <w:textAlignment w:val="center"/>
              <w:rPr>
                <w:rFonts w:ascii="宋体" w:hAnsi="宋体" w:cs="宋体"/>
                <w:b/>
                <w:color w:val="FF0000"/>
                <w:sz w:val="18"/>
                <w:szCs w:val="18"/>
              </w:rPr>
            </w:pPr>
            <w:r w:rsidRPr="007B6B70">
              <w:rPr>
                <w:rFonts w:ascii="宋体" w:hAnsi="宋体" w:cs="宋体" w:hint="eastAsia"/>
                <w:b/>
                <w:color w:val="FF0000"/>
                <w:sz w:val="18"/>
                <w:szCs w:val="18"/>
              </w:rPr>
              <w:t>（出样）</w:t>
            </w:r>
          </w:p>
        </w:tc>
        <w:tc>
          <w:tcPr>
            <w:tcW w:w="3164" w:type="dxa"/>
          </w:tcPr>
          <w:p w:rsidR="00F513D7" w:rsidRDefault="00F513D7" w:rsidP="00F62E8A">
            <w:pPr>
              <w:jc w:val="center"/>
              <w:textAlignment w:val="center"/>
              <w:rPr>
                <w:rFonts w:ascii="宋体" w:hAnsi="宋体" w:cs="宋体"/>
                <w:color w:val="000000"/>
                <w:sz w:val="18"/>
                <w:szCs w:val="18"/>
              </w:rPr>
            </w:pPr>
            <w:r>
              <w:rPr>
                <w:rFonts w:ascii="宋体" w:hAnsi="宋体" w:cs="宋体"/>
                <w:noProof/>
                <w:color w:val="000000"/>
                <w:sz w:val="18"/>
                <w:szCs w:val="18"/>
              </w:rPr>
              <w:drawing>
                <wp:inline distT="0" distB="0" distL="0" distR="0" wp14:anchorId="0C64A011" wp14:editId="0B5D7695">
                  <wp:extent cx="1460500" cy="1805305"/>
                  <wp:effectExtent l="19050" t="0" r="6350" b="0"/>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
                          <pic:cNvPicPr>
                            <a:picLocks noChangeAspect="1"/>
                          </pic:cNvPicPr>
                        </pic:nvPicPr>
                        <pic:blipFill>
                          <a:blip r:embed="rId9" cstate="print"/>
                          <a:stretch>
                            <a:fillRect/>
                          </a:stretch>
                        </pic:blipFill>
                        <pic:spPr>
                          <a:xfrm>
                            <a:off x="0" y="0"/>
                            <a:ext cx="1462349" cy="1808078"/>
                          </a:xfrm>
                          <a:prstGeom prst="rect">
                            <a:avLst/>
                          </a:prstGeom>
                          <a:noFill/>
                          <a:ln w="9525">
                            <a:noFill/>
                          </a:ln>
                        </pic:spPr>
                      </pic:pic>
                    </a:graphicData>
                  </a:graphic>
                </wp:inline>
              </w:drawing>
            </w:r>
          </w:p>
        </w:tc>
        <w:tc>
          <w:tcPr>
            <w:tcW w:w="664" w:type="dxa"/>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sz w:val="18"/>
                <w:szCs w:val="18"/>
              </w:rPr>
              <w:t>1</w:t>
            </w:r>
          </w:p>
        </w:tc>
        <w:tc>
          <w:tcPr>
            <w:tcW w:w="567" w:type="dxa"/>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sz w:val="18"/>
                <w:szCs w:val="18"/>
              </w:rPr>
              <w:t>把</w:t>
            </w:r>
          </w:p>
        </w:tc>
        <w:tc>
          <w:tcPr>
            <w:tcW w:w="992" w:type="dxa"/>
          </w:tcPr>
          <w:p w:rsidR="00F513D7" w:rsidRDefault="00F513D7" w:rsidP="00F62E8A">
            <w:pPr>
              <w:textAlignment w:val="center"/>
              <w:rPr>
                <w:rFonts w:ascii="宋体" w:hAnsi="宋体" w:cs="宋体"/>
                <w:color w:val="000000"/>
                <w:sz w:val="18"/>
                <w:szCs w:val="18"/>
              </w:rPr>
            </w:pPr>
            <w:r>
              <w:rPr>
                <w:rFonts w:ascii="宋体" w:hAnsi="宋体" w:cs="宋体" w:hint="eastAsia"/>
                <w:color w:val="000000"/>
                <w:sz w:val="18"/>
                <w:szCs w:val="18"/>
              </w:rPr>
              <w:t>规格：W580*D560*H1180</w:t>
            </w:r>
          </w:p>
        </w:tc>
        <w:tc>
          <w:tcPr>
            <w:tcW w:w="3827"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sz w:val="18"/>
                <w:szCs w:val="18"/>
              </w:rPr>
              <w:t>1.头枕、椅背等外框采用PP+30%玻璃纤维背框；</w:t>
            </w:r>
          </w:p>
          <w:p w:rsidR="00F513D7" w:rsidRDefault="00F513D7" w:rsidP="00F62E8A">
            <w:pPr>
              <w:textAlignment w:val="center"/>
              <w:rPr>
                <w:rFonts w:ascii="宋体" w:hAnsi="宋体" w:cs="宋体"/>
                <w:color w:val="000000"/>
                <w:sz w:val="18"/>
                <w:szCs w:val="18"/>
              </w:rPr>
            </w:pPr>
            <w:r>
              <w:rPr>
                <w:rFonts w:ascii="宋体" w:hAnsi="宋体" w:cs="宋体" w:hint="eastAsia"/>
                <w:color w:val="000000"/>
                <w:sz w:val="18"/>
                <w:szCs w:val="18"/>
              </w:rPr>
              <w:t>2.扶手材料采用PP连体固定扶手；</w:t>
            </w:r>
            <w:r>
              <w:rPr>
                <w:rFonts w:ascii="宋体" w:hAnsi="宋体" w:cs="宋体" w:hint="eastAsia"/>
                <w:color w:val="000000"/>
                <w:sz w:val="18"/>
                <w:szCs w:val="18"/>
              </w:rPr>
              <w:br/>
              <w:t>3.坐垫采用40高密度定型海绵；</w:t>
            </w:r>
            <w:r>
              <w:rPr>
                <w:rFonts w:ascii="宋体" w:hAnsi="宋体" w:cs="宋体" w:hint="eastAsia"/>
                <w:color w:val="000000"/>
                <w:sz w:val="18"/>
                <w:szCs w:val="18"/>
              </w:rPr>
              <w:br/>
              <w:t>4.底盘带原位锁定；</w:t>
            </w:r>
            <w:r>
              <w:rPr>
                <w:rFonts w:ascii="宋体" w:hAnsi="宋体" w:cs="宋体" w:hint="eastAsia"/>
                <w:color w:val="000000"/>
                <w:sz w:val="18"/>
                <w:szCs w:val="18"/>
              </w:rPr>
              <w:br/>
              <w:t>5.椅脚采用过测试≥320mm尼龙脚；</w:t>
            </w:r>
            <w:r>
              <w:rPr>
                <w:rFonts w:ascii="宋体" w:hAnsi="宋体" w:cs="宋体" w:hint="eastAsia"/>
                <w:color w:val="000000"/>
                <w:sz w:val="18"/>
                <w:szCs w:val="18"/>
              </w:rPr>
              <w:br/>
              <w:t>6.气杆采用≥85mm过测试气压棒；</w:t>
            </w:r>
            <w:r>
              <w:rPr>
                <w:rFonts w:ascii="宋体" w:hAnsi="宋体" w:cs="宋体" w:hint="eastAsia"/>
                <w:color w:val="000000"/>
                <w:sz w:val="18"/>
                <w:szCs w:val="18"/>
              </w:rPr>
              <w:br/>
              <w:t>7.椅轮采用≥60mm黑色尼龙Pu轮；</w:t>
            </w:r>
          </w:p>
        </w:tc>
      </w:tr>
      <w:tr w:rsidR="00F513D7" w:rsidTr="00F62E8A">
        <w:tc>
          <w:tcPr>
            <w:tcW w:w="425" w:type="dxa"/>
            <w:vAlign w:val="center"/>
          </w:tcPr>
          <w:p w:rsidR="00F513D7" w:rsidRDefault="00F513D7" w:rsidP="00F62E8A">
            <w:pPr>
              <w:adjustRightInd w:val="0"/>
              <w:snapToGrid w:val="0"/>
              <w:jc w:val="center"/>
              <w:rPr>
                <w:sz w:val="22"/>
              </w:rPr>
            </w:pPr>
            <w:r>
              <w:rPr>
                <w:rFonts w:hint="eastAsia"/>
                <w:sz w:val="22"/>
              </w:rPr>
              <w:lastRenderedPageBreak/>
              <w:t>3</w:t>
            </w:r>
          </w:p>
        </w:tc>
        <w:tc>
          <w:tcPr>
            <w:tcW w:w="568"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sz w:val="18"/>
                <w:szCs w:val="18"/>
              </w:rPr>
              <w:t>储物柜类</w:t>
            </w:r>
          </w:p>
        </w:tc>
        <w:tc>
          <w:tcPr>
            <w:tcW w:w="992" w:type="dxa"/>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sz w:val="18"/>
                <w:szCs w:val="18"/>
              </w:rPr>
              <w:t>更衣柜（三门）</w:t>
            </w:r>
          </w:p>
          <w:p w:rsidR="00F513D7" w:rsidRDefault="00F513D7" w:rsidP="00F62E8A">
            <w:pPr>
              <w:jc w:val="center"/>
              <w:textAlignment w:val="center"/>
              <w:rPr>
                <w:rFonts w:ascii="宋体" w:hAnsi="宋体" w:cs="宋体"/>
                <w:color w:val="000000"/>
                <w:sz w:val="18"/>
                <w:szCs w:val="18"/>
              </w:rPr>
            </w:pPr>
            <w:r w:rsidRPr="007B6B70">
              <w:rPr>
                <w:rFonts w:ascii="宋体" w:hAnsi="宋体" w:cs="宋体" w:hint="eastAsia"/>
                <w:b/>
                <w:color w:val="FF0000"/>
                <w:sz w:val="18"/>
                <w:szCs w:val="18"/>
              </w:rPr>
              <w:t>（出样）</w:t>
            </w:r>
          </w:p>
        </w:tc>
        <w:tc>
          <w:tcPr>
            <w:tcW w:w="3164" w:type="dxa"/>
          </w:tcPr>
          <w:p w:rsidR="00F513D7" w:rsidRDefault="00F513D7" w:rsidP="00F62E8A">
            <w:pPr>
              <w:jc w:val="center"/>
              <w:textAlignment w:val="center"/>
              <w:rPr>
                <w:rFonts w:ascii="宋体" w:hAnsi="宋体" w:cs="宋体"/>
                <w:color w:val="000000"/>
                <w:sz w:val="18"/>
                <w:szCs w:val="18"/>
              </w:rPr>
            </w:pPr>
            <w:r>
              <w:rPr>
                <w:rFonts w:ascii="宋体" w:hAnsi="宋体" w:cs="宋体"/>
                <w:noProof/>
                <w:color w:val="000000"/>
                <w:sz w:val="18"/>
                <w:szCs w:val="18"/>
              </w:rPr>
              <w:drawing>
                <wp:inline distT="0" distB="0" distL="0" distR="0" wp14:anchorId="44E91CB7" wp14:editId="3DFF84FA">
                  <wp:extent cx="1259205" cy="2323465"/>
                  <wp:effectExtent l="19050" t="0" r="0" b="0"/>
                  <wp:docPr id="18"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69"/>
                          <pic:cNvPicPr>
                            <a:picLocks noChangeAspect="1"/>
                          </pic:cNvPicPr>
                        </pic:nvPicPr>
                        <pic:blipFill>
                          <a:blip r:embed="rId68" cstate="print"/>
                          <a:stretch>
                            <a:fillRect/>
                          </a:stretch>
                        </pic:blipFill>
                        <pic:spPr>
                          <a:xfrm>
                            <a:off x="0" y="0"/>
                            <a:ext cx="1259205" cy="2323465"/>
                          </a:xfrm>
                          <a:prstGeom prst="rect">
                            <a:avLst/>
                          </a:prstGeom>
                          <a:noFill/>
                          <a:ln w="9525">
                            <a:noFill/>
                          </a:ln>
                        </pic:spPr>
                      </pic:pic>
                    </a:graphicData>
                  </a:graphic>
                </wp:inline>
              </w:drawing>
            </w:r>
          </w:p>
        </w:tc>
        <w:tc>
          <w:tcPr>
            <w:tcW w:w="664" w:type="dxa"/>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sz w:val="18"/>
                <w:szCs w:val="18"/>
              </w:rPr>
              <w:t>1</w:t>
            </w:r>
          </w:p>
        </w:tc>
        <w:tc>
          <w:tcPr>
            <w:tcW w:w="567" w:type="dxa"/>
            <w:vAlign w:val="center"/>
          </w:tcPr>
          <w:p w:rsidR="00F513D7" w:rsidRDefault="00F513D7" w:rsidP="00F62E8A">
            <w:pPr>
              <w:jc w:val="center"/>
              <w:textAlignment w:val="center"/>
              <w:rPr>
                <w:rFonts w:ascii="宋体" w:hAnsi="宋体" w:cs="宋体"/>
                <w:color w:val="000000"/>
                <w:sz w:val="18"/>
                <w:szCs w:val="18"/>
              </w:rPr>
            </w:pPr>
            <w:r>
              <w:rPr>
                <w:rFonts w:ascii="宋体" w:hAnsi="宋体" w:cs="宋体" w:hint="eastAsia"/>
                <w:color w:val="000000"/>
                <w:sz w:val="18"/>
                <w:szCs w:val="18"/>
              </w:rPr>
              <w:t>个</w:t>
            </w:r>
          </w:p>
        </w:tc>
        <w:tc>
          <w:tcPr>
            <w:tcW w:w="992" w:type="dxa"/>
          </w:tcPr>
          <w:p w:rsidR="00F513D7" w:rsidRDefault="00F513D7" w:rsidP="00F62E8A">
            <w:pPr>
              <w:textAlignment w:val="center"/>
              <w:rPr>
                <w:rFonts w:ascii="宋体" w:hAnsi="宋体" w:cs="宋体"/>
                <w:color w:val="000000"/>
                <w:sz w:val="18"/>
                <w:szCs w:val="18"/>
              </w:rPr>
            </w:pPr>
            <w:r>
              <w:rPr>
                <w:rFonts w:ascii="宋体" w:hAnsi="宋体" w:cs="宋体" w:hint="eastAsia"/>
                <w:color w:val="000000"/>
                <w:sz w:val="18"/>
                <w:szCs w:val="18"/>
              </w:rPr>
              <w:t>规格：W900*D500*H1850</w:t>
            </w:r>
          </w:p>
        </w:tc>
        <w:tc>
          <w:tcPr>
            <w:tcW w:w="3827" w:type="dxa"/>
            <w:vAlign w:val="center"/>
          </w:tcPr>
          <w:p w:rsidR="00F513D7" w:rsidRDefault="00F513D7" w:rsidP="00F62E8A">
            <w:pPr>
              <w:textAlignment w:val="center"/>
              <w:rPr>
                <w:rFonts w:ascii="宋体" w:hAnsi="宋体" w:cs="宋体"/>
                <w:color w:val="000000"/>
                <w:sz w:val="18"/>
                <w:szCs w:val="18"/>
              </w:rPr>
            </w:pPr>
            <w:r>
              <w:rPr>
                <w:rFonts w:ascii="宋体" w:hAnsi="宋体" w:cs="宋体" w:hint="eastAsia"/>
                <w:color w:val="000000"/>
                <w:sz w:val="18"/>
                <w:szCs w:val="18"/>
              </w:rPr>
              <w:t>1、主要材料及厚度说明：柜体采用≥0.8mm厚冷轧钢板，钢板通过乙酸盐雾试验及铜盐加速乙酸盐雾试验</w:t>
            </w:r>
            <w:r>
              <w:rPr>
                <w:rFonts w:ascii="宋体" w:hAnsi="宋体" w:cs="宋体" w:hint="eastAsia"/>
                <w:color w:val="000000"/>
                <w:sz w:val="18"/>
                <w:szCs w:val="18"/>
              </w:rPr>
              <w:br/>
              <w:t>2、结构/配置：挂衣杆+层板。</w:t>
            </w:r>
            <w:r>
              <w:rPr>
                <w:rFonts w:ascii="宋体" w:hAnsi="宋体" w:cs="宋体" w:hint="eastAsia"/>
                <w:color w:val="000000"/>
                <w:sz w:val="18"/>
                <w:szCs w:val="18"/>
              </w:rPr>
              <w:br/>
              <w:t>3、五金配件：（1）三节缓冲导轨：耐久性≥20万次；（2）阻尼门铰：耐久性≥20万次；（3）锁具：锁具互开率不超千分之一（4）暗拉手等。</w:t>
            </w:r>
          </w:p>
          <w:p w:rsidR="00F513D7" w:rsidRDefault="00F513D7" w:rsidP="00F62E8A">
            <w:pPr>
              <w:textAlignment w:val="center"/>
              <w:rPr>
                <w:rFonts w:ascii="宋体" w:hAnsi="宋体" w:cs="宋体"/>
                <w:color w:val="000000"/>
                <w:sz w:val="18"/>
                <w:szCs w:val="18"/>
              </w:rPr>
            </w:pPr>
            <w:r>
              <w:rPr>
                <w:rFonts w:ascii="宋体" w:hAnsi="宋体" w:cs="宋体" w:hint="eastAsia"/>
                <w:color w:val="000000"/>
                <w:sz w:val="18"/>
                <w:szCs w:val="18"/>
              </w:rPr>
              <w:t>4、工艺/其它说明：冷轧钢板采用数控激光切割、数控折弯、冲压、焊接、精细打磨成型，抗菌粉末静电喷涂。</w:t>
            </w:r>
          </w:p>
        </w:tc>
      </w:tr>
    </w:tbl>
    <w:p w:rsidR="00F513D7" w:rsidRPr="00634666" w:rsidRDefault="00F513D7" w:rsidP="00F513D7">
      <w:pPr>
        <w:adjustRightInd w:val="0"/>
        <w:snapToGrid w:val="0"/>
        <w:rPr>
          <w:sz w:val="22"/>
        </w:rPr>
      </w:pPr>
    </w:p>
    <w:p w:rsidR="00F513D7" w:rsidRPr="00634666" w:rsidRDefault="00F513D7" w:rsidP="00F513D7">
      <w:pPr>
        <w:snapToGrid w:val="0"/>
        <w:ind w:firstLineChars="200" w:firstLine="440"/>
        <w:rPr>
          <w:sz w:val="22"/>
        </w:rPr>
      </w:pPr>
      <w:r w:rsidRPr="00634666">
        <w:rPr>
          <w:sz w:val="22"/>
        </w:rPr>
        <w:t xml:space="preserve">9.5 </w:t>
      </w:r>
      <w:r w:rsidRPr="00634666">
        <w:rPr>
          <w:sz w:val="22"/>
        </w:rPr>
        <w:t>供货期要求</w:t>
      </w:r>
    </w:p>
    <w:p w:rsidR="00F513D7" w:rsidRPr="00634666" w:rsidRDefault="00F513D7" w:rsidP="00F513D7">
      <w:pPr>
        <w:adjustRightInd w:val="0"/>
        <w:snapToGrid w:val="0"/>
        <w:ind w:firstLineChars="200" w:firstLine="440"/>
        <w:rPr>
          <w:sz w:val="22"/>
        </w:rPr>
      </w:pPr>
      <w:r w:rsidRPr="00634666">
        <w:rPr>
          <w:sz w:val="22"/>
        </w:rPr>
        <w:t xml:space="preserve">9.5.1 </w:t>
      </w:r>
      <w:r w:rsidRPr="00634666">
        <w:rPr>
          <w:sz w:val="22"/>
        </w:rPr>
        <w:t>本项目供货期包括设备供货、就位、安装调试直至交付使用的全部时间。</w:t>
      </w:r>
    </w:p>
    <w:p w:rsidR="00F513D7" w:rsidRPr="00634666" w:rsidRDefault="00F513D7" w:rsidP="00F513D7">
      <w:pPr>
        <w:adjustRightInd w:val="0"/>
        <w:snapToGrid w:val="0"/>
        <w:ind w:firstLineChars="200" w:firstLine="440"/>
        <w:rPr>
          <w:sz w:val="22"/>
        </w:rPr>
      </w:pPr>
      <w:r w:rsidRPr="00634666">
        <w:rPr>
          <w:sz w:val="22"/>
        </w:rPr>
        <w:t xml:space="preserve">9.5.2 </w:t>
      </w:r>
      <w:r w:rsidRPr="00634666">
        <w:rPr>
          <w:sz w:val="22"/>
        </w:rPr>
        <w:t>本项目的安装调试及试用期间的管理将纳入采购人的管理范围，在此过程中，中标人须服从采购人的时间和管理协调。</w:t>
      </w:r>
    </w:p>
    <w:p w:rsidR="00F513D7" w:rsidRPr="00634666" w:rsidRDefault="00F513D7" w:rsidP="00F513D7">
      <w:pPr>
        <w:snapToGrid w:val="0"/>
        <w:ind w:firstLineChars="200" w:firstLine="440"/>
        <w:rPr>
          <w:sz w:val="22"/>
        </w:rPr>
      </w:pPr>
      <w:r w:rsidRPr="00634666">
        <w:rPr>
          <w:sz w:val="22"/>
        </w:rPr>
        <w:t xml:space="preserve">9.6 </w:t>
      </w:r>
      <w:r w:rsidRPr="00634666">
        <w:rPr>
          <w:sz w:val="22"/>
        </w:rPr>
        <w:t>质量标准与验收要求</w:t>
      </w:r>
    </w:p>
    <w:p w:rsidR="00F513D7" w:rsidRPr="00634666" w:rsidRDefault="00F513D7" w:rsidP="00F513D7">
      <w:pPr>
        <w:adjustRightInd w:val="0"/>
        <w:snapToGrid w:val="0"/>
        <w:ind w:firstLineChars="200" w:firstLine="440"/>
        <w:rPr>
          <w:sz w:val="22"/>
        </w:rPr>
      </w:pPr>
      <w:r w:rsidRPr="00634666">
        <w:rPr>
          <w:sz w:val="22"/>
        </w:rPr>
        <w:t>9.6.1</w:t>
      </w:r>
      <w:r w:rsidRPr="00634666">
        <w:rPr>
          <w:sz w:val="22"/>
        </w:rPr>
        <w:t>投标人提供的产品和相关服务应符合国家或行业管理部门颁发的各项质量和安全标准、规范和验收要求，标准和规范等不一致的，从高从严执行。</w:t>
      </w:r>
    </w:p>
    <w:p w:rsidR="00F513D7" w:rsidRPr="00634666" w:rsidRDefault="00F513D7" w:rsidP="00F513D7">
      <w:pPr>
        <w:adjustRightInd w:val="0"/>
        <w:snapToGrid w:val="0"/>
        <w:ind w:firstLineChars="200" w:firstLine="440"/>
        <w:rPr>
          <w:sz w:val="22"/>
        </w:rPr>
      </w:pPr>
      <w:r w:rsidRPr="00634666">
        <w:rPr>
          <w:sz w:val="22"/>
        </w:rPr>
        <w:t xml:space="preserve">9.6.2 </w:t>
      </w:r>
      <w:r w:rsidRPr="00634666">
        <w:rPr>
          <w:sz w:val="22"/>
        </w:rPr>
        <w:t>本项目验收将由采购人组织进行或委托第三方进行，质量标准和验收要求为按照上文中</w:t>
      </w:r>
      <w:r w:rsidRPr="00634666">
        <w:rPr>
          <w:sz w:val="22"/>
        </w:rPr>
        <w:t>9.</w:t>
      </w:r>
      <w:r w:rsidRPr="00634666">
        <w:rPr>
          <w:rFonts w:hint="eastAsia"/>
          <w:sz w:val="22"/>
        </w:rPr>
        <w:t>6</w:t>
      </w:r>
      <w:r w:rsidRPr="00634666">
        <w:rPr>
          <w:sz w:val="22"/>
        </w:rPr>
        <w:t>.1</w:t>
      </w:r>
      <w:r w:rsidRPr="00634666">
        <w:rPr>
          <w:sz w:val="22"/>
        </w:rPr>
        <w:t>条款规定一次验收合格。</w:t>
      </w:r>
    </w:p>
    <w:p w:rsidR="00F513D7" w:rsidRPr="00634666" w:rsidRDefault="00F513D7" w:rsidP="00F513D7">
      <w:pPr>
        <w:adjustRightInd w:val="0"/>
        <w:snapToGrid w:val="0"/>
        <w:ind w:firstLineChars="200" w:firstLine="440"/>
        <w:rPr>
          <w:sz w:val="22"/>
        </w:rPr>
      </w:pPr>
      <w:r w:rsidRPr="00634666">
        <w:rPr>
          <w:sz w:val="22"/>
        </w:rPr>
        <w:t xml:space="preserve">9.6.3 </w:t>
      </w:r>
      <w:r w:rsidRPr="00634666">
        <w:rPr>
          <w:sz w:val="22"/>
        </w:rPr>
        <w:t>如验收未获通过，采购人有权要求更换或退货，并按照合同约定的条款对供应商作违约处理。</w:t>
      </w:r>
    </w:p>
    <w:p w:rsidR="00F513D7" w:rsidRDefault="00F513D7" w:rsidP="00F513D7">
      <w:pPr>
        <w:autoSpaceDN w:val="0"/>
        <w:adjustRightInd w:val="0"/>
        <w:snapToGrid w:val="0"/>
        <w:ind w:firstLineChars="200" w:firstLine="440"/>
        <w:textAlignment w:val="baseline"/>
        <w:rPr>
          <w:sz w:val="22"/>
        </w:rPr>
      </w:pPr>
      <w:r w:rsidRPr="00634666">
        <w:rPr>
          <w:sz w:val="22"/>
        </w:rPr>
        <w:t xml:space="preserve">9.6.4 </w:t>
      </w:r>
      <w:r w:rsidRPr="00634666">
        <w:rPr>
          <w:sz w:val="22"/>
        </w:rPr>
        <w:t>中标人在投标阶段提供的样品将由采购人进行保管和封存，将作为履约验收的参考。</w:t>
      </w:r>
    </w:p>
    <w:p w:rsidR="00F513D7" w:rsidRPr="006E32D2" w:rsidRDefault="00F513D7" w:rsidP="00F513D7">
      <w:pPr>
        <w:autoSpaceDN w:val="0"/>
        <w:adjustRightInd w:val="0"/>
        <w:snapToGrid w:val="0"/>
        <w:ind w:firstLineChars="200" w:firstLine="440"/>
        <w:textAlignment w:val="baseline"/>
        <w:rPr>
          <w:sz w:val="22"/>
        </w:rPr>
      </w:pPr>
      <w:r w:rsidRPr="006E32D2">
        <w:rPr>
          <w:rFonts w:hint="eastAsia"/>
          <w:sz w:val="22"/>
        </w:rPr>
        <w:t>9.7</w:t>
      </w:r>
      <w:r>
        <w:rPr>
          <w:rFonts w:hint="eastAsia"/>
          <w:sz w:val="22"/>
        </w:rPr>
        <w:t xml:space="preserve"> </w:t>
      </w:r>
      <w:r>
        <w:rPr>
          <w:rFonts w:hint="eastAsia"/>
          <w:sz w:val="22"/>
        </w:rPr>
        <w:t>关于</w:t>
      </w:r>
      <w:r w:rsidRPr="006E32D2">
        <w:rPr>
          <w:rFonts w:hint="eastAsia"/>
          <w:sz w:val="22"/>
        </w:rPr>
        <w:t>检测报告</w:t>
      </w:r>
    </w:p>
    <w:p w:rsidR="00F513D7" w:rsidRPr="006E32D2" w:rsidRDefault="00F513D7" w:rsidP="00F513D7">
      <w:pPr>
        <w:autoSpaceDN w:val="0"/>
        <w:adjustRightInd w:val="0"/>
        <w:snapToGrid w:val="0"/>
        <w:ind w:firstLineChars="200" w:firstLine="440"/>
        <w:textAlignment w:val="baseline"/>
        <w:rPr>
          <w:sz w:val="22"/>
        </w:rPr>
      </w:pPr>
      <w:r w:rsidRPr="006E32D2">
        <w:rPr>
          <w:rFonts w:hint="eastAsia"/>
          <w:sz w:val="22"/>
        </w:rPr>
        <w:t>提供原材料检测报告，包括但不限于以下内容：</w:t>
      </w:r>
    </w:p>
    <w:p w:rsidR="00F513D7" w:rsidRDefault="00F513D7" w:rsidP="00F513D7">
      <w:pPr>
        <w:autoSpaceDN w:val="0"/>
        <w:adjustRightInd w:val="0"/>
        <w:snapToGrid w:val="0"/>
        <w:ind w:leftChars="52" w:left="109" w:firstLineChars="150" w:firstLine="330"/>
        <w:textAlignment w:val="baseline"/>
        <w:rPr>
          <w:sz w:val="22"/>
        </w:rPr>
      </w:pPr>
      <w:bookmarkStart w:id="18" w:name="_Toc7537"/>
      <w:r>
        <w:rPr>
          <w:rFonts w:hint="eastAsia"/>
          <w:sz w:val="22"/>
        </w:rPr>
        <w:t>1</w:t>
      </w:r>
      <w:r>
        <w:rPr>
          <w:rFonts w:hint="eastAsia"/>
          <w:sz w:val="22"/>
        </w:rPr>
        <w:t>、实木多层板：符合</w:t>
      </w:r>
      <w:r>
        <w:rPr>
          <w:rFonts w:hint="eastAsia"/>
          <w:sz w:val="22"/>
        </w:rPr>
        <w:t xml:space="preserve">HJ 571-  </w:t>
      </w:r>
      <w:r>
        <w:rPr>
          <w:rFonts w:hint="eastAsia"/>
          <w:sz w:val="22"/>
        </w:rPr>
        <w:t>《环境标志产品技术要求</w:t>
      </w:r>
      <w:r>
        <w:rPr>
          <w:rFonts w:hint="eastAsia"/>
          <w:sz w:val="22"/>
        </w:rPr>
        <w:t xml:space="preserve"> </w:t>
      </w:r>
      <w:r>
        <w:rPr>
          <w:rFonts w:hint="eastAsia"/>
          <w:sz w:val="22"/>
        </w:rPr>
        <w:t>人造板及其制品》的标准技术要求。</w:t>
      </w:r>
    </w:p>
    <w:p w:rsidR="00F513D7" w:rsidRDefault="00F513D7" w:rsidP="00F513D7">
      <w:pPr>
        <w:autoSpaceDN w:val="0"/>
        <w:adjustRightInd w:val="0"/>
        <w:snapToGrid w:val="0"/>
        <w:ind w:firstLineChars="200" w:firstLine="440"/>
        <w:textAlignment w:val="baseline"/>
        <w:rPr>
          <w:sz w:val="22"/>
        </w:rPr>
      </w:pPr>
      <w:r>
        <w:rPr>
          <w:rFonts w:hint="eastAsia"/>
          <w:sz w:val="22"/>
        </w:rPr>
        <w:t>2</w:t>
      </w:r>
      <w:r>
        <w:rPr>
          <w:rFonts w:hint="eastAsia"/>
          <w:sz w:val="22"/>
        </w:rPr>
        <w:t>、热熔胶；符合</w:t>
      </w:r>
      <w:r>
        <w:rPr>
          <w:rFonts w:hint="eastAsia"/>
          <w:sz w:val="22"/>
        </w:rPr>
        <w:t xml:space="preserve">GB 18583- </w:t>
      </w:r>
      <w:r>
        <w:rPr>
          <w:rFonts w:hint="eastAsia"/>
          <w:sz w:val="22"/>
        </w:rPr>
        <w:t>《室内装饰装修材料胶粘剂中有害物质限量》的标准技术要求。</w:t>
      </w:r>
    </w:p>
    <w:p w:rsidR="00F513D7" w:rsidRDefault="00F513D7" w:rsidP="00F513D7">
      <w:pPr>
        <w:autoSpaceDN w:val="0"/>
        <w:adjustRightInd w:val="0"/>
        <w:snapToGrid w:val="0"/>
        <w:ind w:firstLineChars="200" w:firstLine="440"/>
        <w:textAlignment w:val="baseline"/>
        <w:rPr>
          <w:sz w:val="22"/>
        </w:rPr>
      </w:pPr>
      <w:r>
        <w:rPr>
          <w:rFonts w:hint="eastAsia"/>
          <w:sz w:val="22"/>
        </w:rPr>
        <w:t>3</w:t>
      </w:r>
      <w:r>
        <w:rPr>
          <w:rFonts w:hint="eastAsia"/>
          <w:sz w:val="22"/>
        </w:rPr>
        <w:t>、面漆：符合</w:t>
      </w:r>
      <w:r>
        <w:rPr>
          <w:rFonts w:hint="eastAsia"/>
          <w:sz w:val="22"/>
        </w:rPr>
        <w:t xml:space="preserve"> GB18581- </w:t>
      </w:r>
      <w:r>
        <w:rPr>
          <w:rFonts w:hint="eastAsia"/>
          <w:sz w:val="22"/>
        </w:rPr>
        <w:t>《木器涂料中有害物质限量》的标准技术要求。</w:t>
      </w:r>
    </w:p>
    <w:p w:rsidR="00F513D7" w:rsidRDefault="00F513D7" w:rsidP="00F513D7">
      <w:pPr>
        <w:autoSpaceDN w:val="0"/>
        <w:adjustRightInd w:val="0"/>
        <w:snapToGrid w:val="0"/>
        <w:ind w:firstLineChars="200" w:firstLine="440"/>
        <w:textAlignment w:val="baseline"/>
        <w:rPr>
          <w:sz w:val="22"/>
        </w:rPr>
      </w:pPr>
      <w:r>
        <w:rPr>
          <w:rFonts w:hint="eastAsia"/>
          <w:sz w:val="22"/>
        </w:rPr>
        <w:t>4</w:t>
      </w:r>
      <w:r>
        <w:rPr>
          <w:rFonts w:hint="eastAsia"/>
          <w:sz w:val="22"/>
        </w:rPr>
        <w:t>、皮革；符合</w:t>
      </w:r>
      <w:r>
        <w:rPr>
          <w:rFonts w:hint="eastAsia"/>
          <w:sz w:val="22"/>
        </w:rPr>
        <w:t xml:space="preserve">GB/T 16799- </w:t>
      </w:r>
      <w:r>
        <w:rPr>
          <w:rFonts w:hint="eastAsia"/>
          <w:sz w:val="22"/>
        </w:rPr>
        <w:t>《家具用皮革》、</w:t>
      </w:r>
      <w:r>
        <w:rPr>
          <w:rFonts w:hint="eastAsia"/>
          <w:sz w:val="22"/>
        </w:rPr>
        <w:t xml:space="preserve">GB/T 35607- </w:t>
      </w:r>
      <w:r>
        <w:rPr>
          <w:rFonts w:hint="eastAsia"/>
          <w:sz w:val="22"/>
        </w:rPr>
        <w:t>《绿色产品评价—家具》标准的标准技术要求。</w:t>
      </w:r>
    </w:p>
    <w:p w:rsidR="00F513D7" w:rsidRDefault="00F513D7" w:rsidP="00F513D7">
      <w:pPr>
        <w:autoSpaceDN w:val="0"/>
        <w:adjustRightInd w:val="0"/>
        <w:snapToGrid w:val="0"/>
        <w:ind w:firstLineChars="200" w:firstLine="440"/>
        <w:textAlignment w:val="baseline"/>
        <w:rPr>
          <w:sz w:val="22"/>
        </w:rPr>
      </w:pPr>
      <w:r>
        <w:rPr>
          <w:rFonts w:hint="eastAsia"/>
          <w:sz w:val="22"/>
        </w:rPr>
        <w:t>5</w:t>
      </w:r>
      <w:r>
        <w:rPr>
          <w:rFonts w:hint="eastAsia"/>
          <w:sz w:val="22"/>
        </w:rPr>
        <w:t>、海绵：符合</w:t>
      </w:r>
      <w:r>
        <w:rPr>
          <w:rFonts w:hint="eastAsia"/>
          <w:sz w:val="22"/>
        </w:rPr>
        <w:t xml:space="preserve">QB/T 1952.1- </w:t>
      </w:r>
      <w:r>
        <w:rPr>
          <w:rFonts w:hint="eastAsia"/>
          <w:sz w:val="22"/>
        </w:rPr>
        <w:t>《软体家具</w:t>
      </w:r>
      <w:r>
        <w:rPr>
          <w:rFonts w:hint="eastAsia"/>
          <w:sz w:val="22"/>
        </w:rPr>
        <w:t xml:space="preserve"> </w:t>
      </w:r>
      <w:r>
        <w:rPr>
          <w:rFonts w:hint="eastAsia"/>
          <w:sz w:val="22"/>
        </w:rPr>
        <w:t>沙发》、</w:t>
      </w:r>
      <w:r>
        <w:rPr>
          <w:rFonts w:hint="eastAsia"/>
          <w:sz w:val="22"/>
        </w:rPr>
        <w:t xml:space="preserve">GB/T 10802- </w:t>
      </w:r>
      <w:r>
        <w:rPr>
          <w:rFonts w:hint="eastAsia"/>
          <w:sz w:val="22"/>
        </w:rPr>
        <w:t>《通用软质聚氨酯泡沫塑料》、</w:t>
      </w:r>
      <w:r>
        <w:rPr>
          <w:rFonts w:hint="eastAsia"/>
          <w:sz w:val="22"/>
        </w:rPr>
        <w:t xml:space="preserve">GB 18587-  </w:t>
      </w:r>
      <w:r>
        <w:rPr>
          <w:rFonts w:hint="eastAsia"/>
          <w:sz w:val="22"/>
        </w:rPr>
        <w:t>《室内装饰装修材料</w:t>
      </w:r>
      <w:r>
        <w:rPr>
          <w:rFonts w:hint="eastAsia"/>
          <w:sz w:val="22"/>
        </w:rPr>
        <w:t xml:space="preserve"> </w:t>
      </w:r>
      <w:r>
        <w:rPr>
          <w:rFonts w:hint="eastAsia"/>
          <w:sz w:val="22"/>
        </w:rPr>
        <w:t>地毯、地毯衬垫及地毯胶粘剂有害物质释放限量》的标准技术要求。</w:t>
      </w:r>
    </w:p>
    <w:p w:rsidR="00F513D7" w:rsidRDefault="00F513D7" w:rsidP="00F513D7">
      <w:pPr>
        <w:autoSpaceDN w:val="0"/>
        <w:adjustRightInd w:val="0"/>
        <w:snapToGrid w:val="0"/>
        <w:ind w:firstLineChars="200" w:firstLine="440"/>
        <w:textAlignment w:val="baseline"/>
        <w:rPr>
          <w:sz w:val="22"/>
        </w:rPr>
      </w:pPr>
      <w:r>
        <w:rPr>
          <w:rFonts w:hint="eastAsia"/>
          <w:sz w:val="22"/>
        </w:rPr>
        <w:t>6</w:t>
      </w:r>
      <w:r>
        <w:rPr>
          <w:rFonts w:hint="eastAsia"/>
          <w:sz w:val="22"/>
        </w:rPr>
        <w:t>、三合一连接件</w:t>
      </w:r>
      <w:r>
        <w:rPr>
          <w:rFonts w:hint="eastAsia"/>
          <w:sz w:val="22"/>
        </w:rPr>
        <w:t>:</w:t>
      </w:r>
      <w:r>
        <w:rPr>
          <w:rFonts w:hint="eastAsia"/>
          <w:sz w:val="22"/>
        </w:rPr>
        <w:t>符合</w:t>
      </w:r>
      <w:r>
        <w:rPr>
          <w:rFonts w:hint="eastAsia"/>
          <w:sz w:val="22"/>
        </w:rPr>
        <w:t xml:space="preserve">GB/T 6461- </w:t>
      </w:r>
      <w:r>
        <w:rPr>
          <w:rFonts w:hint="eastAsia"/>
          <w:sz w:val="22"/>
        </w:rPr>
        <w:t>《金属基体上金属和其他无机覆盖层</w:t>
      </w:r>
      <w:r>
        <w:rPr>
          <w:rFonts w:hint="eastAsia"/>
          <w:sz w:val="22"/>
        </w:rPr>
        <w:t xml:space="preserve"> </w:t>
      </w:r>
      <w:r>
        <w:rPr>
          <w:rFonts w:hint="eastAsia"/>
          <w:sz w:val="22"/>
        </w:rPr>
        <w:t>经腐蚀试</w:t>
      </w:r>
      <w:r>
        <w:rPr>
          <w:rFonts w:hint="eastAsia"/>
          <w:sz w:val="22"/>
        </w:rPr>
        <w:lastRenderedPageBreak/>
        <w:t>验后的试样和试件的评级》、</w:t>
      </w:r>
      <w:r>
        <w:rPr>
          <w:rFonts w:hint="eastAsia"/>
          <w:sz w:val="22"/>
        </w:rPr>
        <w:t xml:space="preserve">QB/T 3832- </w:t>
      </w:r>
      <w:r>
        <w:rPr>
          <w:rFonts w:hint="eastAsia"/>
          <w:sz w:val="22"/>
        </w:rPr>
        <w:t>《轻工产品金属镀层腐蚀试验结果的评价》、</w:t>
      </w:r>
      <w:r>
        <w:rPr>
          <w:rFonts w:hint="eastAsia"/>
          <w:sz w:val="22"/>
        </w:rPr>
        <w:t xml:space="preserve">GB/T 10125- </w:t>
      </w:r>
      <w:r>
        <w:rPr>
          <w:rFonts w:hint="eastAsia"/>
          <w:sz w:val="22"/>
        </w:rPr>
        <w:t>《人造气氛腐蚀试验</w:t>
      </w:r>
      <w:r>
        <w:rPr>
          <w:rFonts w:hint="eastAsia"/>
          <w:sz w:val="22"/>
        </w:rPr>
        <w:t xml:space="preserve"> </w:t>
      </w:r>
      <w:r>
        <w:rPr>
          <w:rFonts w:hint="eastAsia"/>
          <w:sz w:val="22"/>
        </w:rPr>
        <w:t>盐雾试验》的标准技术要求。</w:t>
      </w:r>
    </w:p>
    <w:p w:rsidR="00F513D7" w:rsidRDefault="00F513D7" w:rsidP="00F513D7">
      <w:pPr>
        <w:autoSpaceDN w:val="0"/>
        <w:adjustRightInd w:val="0"/>
        <w:snapToGrid w:val="0"/>
        <w:ind w:firstLineChars="200" w:firstLine="440"/>
        <w:textAlignment w:val="baseline"/>
        <w:rPr>
          <w:sz w:val="22"/>
        </w:rPr>
      </w:pPr>
      <w:r>
        <w:rPr>
          <w:rFonts w:hint="eastAsia"/>
          <w:sz w:val="22"/>
        </w:rPr>
        <w:t>7</w:t>
      </w:r>
      <w:r>
        <w:rPr>
          <w:rFonts w:hint="eastAsia"/>
          <w:sz w:val="22"/>
        </w:rPr>
        <w:t>、铰链：符合</w:t>
      </w:r>
      <w:r>
        <w:rPr>
          <w:rFonts w:hint="eastAsia"/>
          <w:sz w:val="22"/>
        </w:rPr>
        <w:t xml:space="preserve">QB/T 3826- </w:t>
      </w:r>
      <w:r>
        <w:rPr>
          <w:rFonts w:hint="eastAsia"/>
          <w:sz w:val="22"/>
        </w:rPr>
        <w:t>《中性盐雾试验》、</w:t>
      </w:r>
      <w:r>
        <w:rPr>
          <w:rFonts w:hint="eastAsia"/>
          <w:sz w:val="22"/>
        </w:rPr>
        <w:t xml:space="preserve">QB/T 2189- </w:t>
      </w:r>
      <w:r>
        <w:rPr>
          <w:rFonts w:hint="eastAsia"/>
          <w:sz w:val="22"/>
        </w:rPr>
        <w:t>《家具五金</w:t>
      </w:r>
      <w:r>
        <w:rPr>
          <w:rFonts w:hint="eastAsia"/>
          <w:sz w:val="22"/>
        </w:rPr>
        <w:t xml:space="preserve"> </w:t>
      </w:r>
      <w:r>
        <w:rPr>
          <w:rFonts w:hint="eastAsia"/>
          <w:sz w:val="22"/>
        </w:rPr>
        <w:t>杯状暗铰链》的标准技术要求。</w:t>
      </w:r>
    </w:p>
    <w:p w:rsidR="00F513D7" w:rsidRDefault="00F513D7" w:rsidP="00F513D7">
      <w:pPr>
        <w:autoSpaceDN w:val="0"/>
        <w:adjustRightInd w:val="0"/>
        <w:snapToGrid w:val="0"/>
        <w:ind w:firstLineChars="200" w:firstLine="440"/>
        <w:textAlignment w:val="baseline"/>
        <w:rPr>
          <w:sz w:val="22"/>
        </w:rPr>
      </w:pPr>
      <w:r>
        <w:rPr>
          <w:rFonts w:hint="eastAsia"/>
          <w:sz w:val="22"/>
        </w:rPr>
        <w:t>8</w:t>
      </w:r>
      <w:r>
        <w:rPr>
          <w:rFonts w:hint="eastAsia"/>
          <w:sz w:val="22"/>
        </w:rPr>
        <w:t>、导轨；符合</w:t>
      </w:r>
      <w:r>
        <w:rPr>
          <w:rFonts w:hint="eastAsia"/>
          <w:sz w:val="22"/>
        </w:rPr>
        <w:t xml:space="preserve">QB/T 2454- </w:t>
      </w:r>
      <w:r>
        <w:rPr>
          <w:rFonts w:hint="eastAsia"/>
          <w:sz w:val="22"/>
        </w:rPr>
        <w:t>《家具五金</w:t>
      </w:r>
      <w:r>
        <w:rPr>
          <w:rFonts w:hint="eastAsia"/>
          <w:sz w:val="22"/>
        </w:rPr>
        <w:t xml:space="preserve"> </w:t>
      </w:r>
      <w:r>
        <w:rPr>
          <w:rFonts w:hint="eastAsia"/>
          <w:sz w:val="22"/>
        </w:rPr>
        <w:t>抽屉导轨》、</w:t>
      </w:r>
      <w:r>
        <w:rPr>
          <w:rFonts w:hint="eastAsia"/>
          <w:sz w:val="22"/>
        </w:rPr>
        <w:t xml:space="preserve">QB/T 3826- </w:t>
      </w:r>
      <w:r>
        <w:rPr>
          <w:rFonts w:hint="eastAsia"/>
          <w:sz w:val="22"/>
        </w:rPr>
        <w:t>《中性盐雾试验》的标准技术要求。</w:t>
      </w:r>
    </w:p>
    <w:p w:rsidR="00F513D7" w:rsidRDefault="00F513D7" w:rsidP="00F513D7">
      <w:pPr>
        <w:autoSpaceDN w:val="0"/>
        <w:adjustRightInd w:val="0"/>
        <w:snapToGrid w:val="0"/>
        <w:ind w:firstLineChars="200" w:firstLine="440"/>
        <w:textAlignment w:val="baseline"/>
        <w:rPr>
          <w:sz w:val="22"/>
        </w:rPr>
      </w:pPr>
      <w:r>
        <w:rPr>
          <w:rFonts w:hint="eastAsia"/>
          <w:sz w:val="22"/>
        </w:rPr>
        <w:t>9</w:t>
      </w:r>
      <w:r>
        <w:rPr>
          <w:rFonts w:hint="eastAsia"/>
          <w:sz w:val="22"/>
        </w:rPr>
        <w:t>、实木颗粒板；符合</w:t>
      </w:r>
      <w:r>
        <w:rPr>
          <w:rFonts w:hint="eastAsia"/>
          <w:sz w:val="22"/>
        </w:rPr>
        <w:t xml:space="preserve">GB/T 15102- </w:t>
      </w:r>
      <w:r>
        <w:rPr>
          <w:rFonts w:hint="eastAsia"/>
          <w:sz w:val="22"/>
        </w:rPr>
        <w:t>《浸渍胶膜纸饰面纤维板和刨花板》、</w:t>
      </w:r>
      <w:r>
        <w:rPr>
          <w:rFonts w:hint="eastAsia"/>
          <w:sz w:val="22"/>
        </w:rPr>
        <w:t xml:space="preserve">HJ 571- </w:t>
      </w:r>
      <w:r>
        <w:rPr>
          <w:rFonts w:hint="eastAsia"/>
          <w:sz w:val="22"/>
        </w:rPr>
        <w:t>《环境标志产品技术要求</w:t>
      </w:r>
      <w:r>
        <w:rPr>
          <w:rFonts w:hint="eastAsia"/>
          <w:sz w:val="22"/>
        </w:rPr>
        <w:t xml:space="preserve"> </w:t>
      </w:r>
      <w:r>
        <w:rPr>
          <w:rFonts w:hint="eastAsia"/>
          <w:sz w:val="22"/>
        </w:rPr>
        <w:t>人造板及其制品》、</w:t>
      </w:r>
      <w:r>
        <w:rPr>
          <w:rFonts w:hint="eastAsia"/>
          <w:sz w:val="22"/>
        </w:rPr>
        <w:t xml:space="preserve">GB/T 39600- </w:t>
      </w:r>
      <w:r>
        <w:rPr>
          <w:rFonts w:hint="eastAsia"/>
          <w:sz w:val="22"/>
        </w:rPr>
        <w:t>《人造板及其制品甲醛释放量分级》的标准技术要求。</w:t>
      </w:r>
    </w:p>
    <w:p w:rsidR="00F513D7" w:rsidRDefault="00F513D7" w:rsidP="00F513D7">
      <w:pPr>
        <w:autoSpaceDN w:val="0"/>
        <w:adjustRightInd w:val="0"/>
        <w:snapToGrid w:val="0"/>
        <w:ind w:firstLineChars="200" w:firstLine="440"/>
        <w:textAlignment w:val="baseline"/>
        <w:rPr>
          <w:sz w:val="22"/>
        </w:rPr>
      </w:pPr>
      <w:r>
        <w:rPr>
          <w:rFonts w:hint="eastAsia"/>
          <w:sz w:val="22"/>
        </w:rPr>
        <w:t>10</w:t>
      </w:r>
      <w:r>
        <w:rPr>
          <w:rFonts w:hint="eastAsia"/>
          <w:sz w:val="22"/>
        </w:rPr>
        <w:t>、布料：符合</w:t>
      </w:r>
      <w:r>
        <w:rPr>
          <w:rFonts w:hint="eastAsia"/>
          <w:sz w:val="22"/>
        </w:rPr>
        <w:t xml:space="preserve">GB 18401- </w:t>
      </w:r>
      <w:r>
        <w:rPr>
          <w:rFonts w:hint="eastAsia"/>
          <w:sz w:val="22"/>
        </w:rPr>
        <w:t>《国家纺织产品基本安全技术规范、</w:t>
      </w:r>
      <w:r>
        <w:rPr>
          <w:rFonts w:hint="eastAsia"/>
          <w:sz w:val="22"/>
        </w:rPr>
        <w:t xml:space="preserve">HJ 2546- </w:t>
      </w:r>
      <w:r>
        <w:rPr>
          <w:rFonts w:hint="eastAsia"/>
          <w:sz w:val="22"/>
        </w:rPr>
        <w:t>《环境标志产品技术要求</w:t>
      </w:r>
      <w:r>
        <w:rPr>
          <w:rFonts w:hint="eastAsia"/>
          <w:sz w:val="22"/>
        </w:rPr>
        <w:t xml:space="preserve"> </w:t>
      </w:r>
      <w:r>
        <w:rPr>
          <w:rFonts w:hint="eastAsia"/>
          <w:sz w:val="22"/>
        </w:rPr>
        <w:t>纺织产品》的标准技术要求。</w:t>
      </w:r>
    </w:p>
    <w:p w:rsidR="00F513D7" w:rsidRDefault="00F513D7" w:rsidP="00F513D7">
      <w:pPr>
        <w:autoSpaceDN w:val="0"/>
        <w:adjustRightInd w:val="0"/>
        <w:snapToGrid w:val="0"/>
        <w:ind w:firstLineChars="200" w:firstLine="440"/>
        <w:textAlignment w:val="baseline"/>
        <w:rPr>
          <w:sz w:val="22"/>
        </w:rPr>
      </w:pPr>
      <w:r>
        <w:rPr>
          <w:rFonts w:hint="eastAsia"/>
          <w:sz w:val="22"/>
        </w:rPr>
        <w:t>11</w:t>
      </w:r>
      <w:r>
        <w:rPr>
          <w:rFonts w:hint="eastAsia"/>
          <w:sz w:val="22"/>
        </w:rPr>
        <w:t>、封边条：符合</w:t>
      </w:r>
      <w:r>
        <w:rPr>
          <w:rFonts w:hint="eastAsia"/>
          <w:sz w:val="22"/>
        </w:rPr>
        <w:t xml:space="preserve">QB/T 4463- </w:t>
      </w:r>
      <w:r>
        <w:rPr>
          <w:rFonts w:hint="eastAsia"/>
          <w:sz w:val="22"/>
        </w:rPr>
        <w:t>《家具用封边条技术要求》</w:t>
      </w:r>
      <w:r>
        <w:rPr>
          <w:rFonts w:hint="eastAsia"/>
          <w:sz w:val="22"/>
        </w:rPr>
        <w:t xml:space="preserve"> </w:t>
      </w:r>
      <w:r>
        <w:rPr>
          <w:rFonts w:hint="eastAsia"/>
          <w:sz w:val="22"/>
        </w:rPr>
        <w:t>的标准技术要求。</w:t>
      </w:r>
    </w:p>
    <w:p w:rsidR="00F513D7" w:rsidRDefault="00F513D7" w:rsidP="00F513D7">
      <w:pPr>
        <w:autoSpaceDN w:val="0"/>
        <w:adjustRightInd w:val="0"/>
        <w:snapToGrid w:val="0"/>
        <w:ind w:firstLineChars="200" w:firstLine="440"/>
        <w:textAlignment w:val="baseline"/>
        <w:rPr>
          <w:sz w:val="22"/>
        </w:rPr>
      </w:pPr>
      <w:r>
        <w:rPr>
          <w:rFonts w:hint="eastAsia"/>
          <w:sz w:val="22"/>
        </w:rPr>
        <w:t>12</w:t>
      </w:r>
      <w:r>
        <w:rPr>
          <w:rFonts w:hint="eastAsia"/>
          <w:sz w:val="22"/>
        </w:rPr>
        <w:t>、高频焊接管：符合</w:t>
      </w:r>
      <w:r>
        <w:rPr>
          <w:rFonts w:hint="eastAsia"/>
          <w:sz w:val="22"/>
        </w:rPr>
        <w:t xml:space="preserve">GB/T 3325- </w:t>
      </w:r>
      <w:r>
        <w:rPr>
          <w:rFonts w:hint="eastAsia"/>
          <w:sz w:val="22"/>
        </w:rPr>
        <w:t>《金属家具通用技术条件》的标准技术要求。</w:t>
      </w:r>
    </w:p>
    <w:p w:rsidR="00F513D7" w:rsidRDefault="00F513D7" w:rsidP="00F513D7">
      <w:pPr>
        <w:autoSpaceDN w:val="0"/>
        <w:adjustRightInd w:val="0"/>
        <w:snapToGrid w:val="0"/>
        <w:ind w:firstLineChars="200" w:firstLine="440"/>
        <w:textAlignment w:val="baseline"/>
        <w:rPr>
          <w:sz w:val="22"/>
        </w:rPr>
      </w:pPr>
      <w:r>
        <w:rPr>
          <w:rFonts w:hint="eastAsia"/>
          <w:sz w:val="22"/>
        </w:rPr>
        <w:t>13</w:t>
      </w:r>
      <w:r>
        <w:rPr>
          <w:rFonts w:hint="eastAsia"/>
          <w:sz w:val="22"/>
        </w:rPr>
        <w:t>、电解钢板：符合</w:t>
      </w:r>
      <w:r>
        <w:rPr>
          <w:rFonts w:hint="eastAsia"/>
          <w:sz w:val="22"/>
        </w:rPr>
        <w:t>GB/T 3325-</w:t>
      </w:r>
      <w:r>
        <w:rPr>
          <w:rFonts w:hint="eastAsia"/>
          <w:sz w:val="22"/>
        </w:rPr>
        <w:t>《金属家具通用技术条件》、</w:t>
      </w:r>
      <w:r>
        <w:rPr>
          <w:rFonts w:hint="eastAsia"/>
          <w:sz w:val="22"/>
        </w:rPr>
        <w:t xml:space="preserve">GB/T 10125- </w:t>
      </w:r>
      <w:r>
        <w:rPr>
          <w:rFonts w:hint="eastAsia"/>
          <w:sz w:val="22"/>
        </w:rPr>
        <w:t>《人造气氛腐蚀试验</w:t>
      </w:r>
      <w:r>
        <w:rPr>
          <w:rFonts w:hint="eastAsia"/>
          <w:sz w:val="22"/>
        </w:rPr>
        <w:t xml:space="preserve"> </w:t>
      </w:r>
      <w:r>
        <w:rPr>
          <w:rFonts w:hint="eastAsia"/>
          <w:sz w:val="22"/>
        </w:rPr>
        <w:t>盐雾试验》的标准技术要求。</w:t>
      </w:r>
    </w:p>
    <w:p w:rsidR="00F513D7" w:rsidRDefault="00F513D7" w:rsidP="00F513D7">
      <w:pPr>
        <w:autoSpaceDN w:val="0"/>
        <w:adjustRightInd w:val="0"/>
        <w:snapToGrid w:val="0"/>
        <w:ind w:firstLineChars="200" w:firstLine="440"/>
        <w:textAlignment w:val="baseline"/>
        <w:rPr>
          <w:sz w:val="22"/>
        </w:rPr>
      </w:pPr>
      <w:r>
        <w:rPr>
          <w:rFonts w:hint="eastAsia"/>
          <w:sz w:val="22"/>
        </w:rPr>
        <w:t>14</w:t>
      </w:r>
      <w:r>
        <w:rPr>
          <w:rFonts w:hint="eastAsia"/>
          <w:sz w:val="22"/>
        </w:rPr>
        <w:t>、粘合剂：符合</w:t>
      </w:r>
      <w:r>
        <w:rPr>
          <w:rFonts w:hint="eastAsia"/>
          <w:sz w:val="22"/>
        </w:rPr>
        <w:t xml:space="preserve">GB 18583- </w:t>
      </w:r>
      <w:r>
        <w:rPr>
          <w:rFonts w:hint="eastAsia"/>
          <w:sz w:val="22"/>
        </w:rPr>
        <w:t>《室内装饰装修材料</w:t>
      </w:r>
      <w:r>
        <w:rPr>
          <w:rFonts w:hint="eastAsia"/>
          <w:sz w:val="22"/>
        </w:rPr>
        <w:t xml:space="preserve"> </w:t>
      </w:r>
      <w:r>
        <w:rPr>
          <w:rFonts w:hint="eastAsia"/>
          <w:sz w:val="22"/>
        </w:rPr>
        <w:t>胶粘剂中有害物质限量》</w:t>
      </w:r>
    </w:p>
    <w:p w:rsidR="00F513D7" w:rsidRPr="002448B5" w:rsidRDefault="00F513D7" w:rsidP="00F513D7">
      <w:pPr>
        <w:autoSpaceDN w:val="0"/>
        <w:adjustRightInd w:val="0"/>
        <w:snapToGrid w:val="0"/>
        <w:ind w:firstLineChars="200" w:firstLine="440"/>
        <w:textAlignment w:val="baseline"/>
        <w:rPr>
          <w:sz w:val="22"/>
        </w:rPr>
      </w:pPr>
      <w:r>
        <w:rPr>
          <w:rFonts w:hint="eastAsia"/>
          <w:sz w:val="22"/>
        </w:rPr>
        <w:t>15</w:t>
      </w:r>
      <w:r>
        <w:rPr>
          <w:rFonts w:hint="eastAsia"/>
          <w:sz w:val="22"/>
        </w:rPr>
        <w:t>、锁具：符合</w:t>
      </w:r>
      <w:r>
        <w:rPr>
          <w:rFonts w:hint="eastAsia"/>
          <w:sz w:val="22"/>
        </w:rPr>
        <w:t xml:space="preserve">QB/T 3832- </w:t>
      </w:r>
      <w:r w:rsidRPr="00645CA9">
        <w:rPr>
          <w:rFonts w:hint="eastAsia"/>
          <w:sz w:val="22"/>
        </w:rPr>
        <w:t>《轻工产品金属镀层腐蚀试验结果的评价》</w:t>
      </w:r>
      <w:r>
        <w:rPr>
          <w:rFonts w:hint="eastAsia"/>
          <w:sz w:val="22"/>
        </w:rPr>
        <w:t>、</w:t>
      </w:r>
      <w:r>
        <w:rPr>
          <w:rFonts w:hint="eastAsia"/>
          <w:sz w:val="22"/>
        </w:rPr>
        <w:t xml:space="preserve">GB/T 10125- </w:t>
      </w:r>
      <w:r>
        <w:rPr>
          <w:rFonts w:hint="eastAsia"/>
          <w:sz w:val="22"/>
        </w:rPr>
        <w:t>《人造气氛腐蚀试验</w:t>
      </w:r>
      <w:r>
        <w:rPr>
          <w:rFonts w:hint="eastAsia"/>
          <w:sz w:val="22"/>
        </w:rPr>
        <w:t xml:space="preserve"> </w:t>
      </w:r>
      <w:r>
        <w:rPr>
          <w:rFonts w:hint="eastAsia"/>
          <w:sz w:val="22"/>
        </w:rPr>
        <w:t>盐雾试验》</w:t>
      </w:r>
      <w:bookmarkStart w:id="19" w:name="OLE_LINK1"/>
      <w:bookmarkStart w:id="20" w:name="OLE_LINK2"/>
      <w:r>
        <w:rPr>
          <w:rFonts w:hint="eastAsia"/>
          <w:sz w:val="22"/>
        </w:rPr>
        <w:t>的标准技术要求。</w:t>
      </w:r>
      <w:bookmarkEnd w:id="19"/>
      <w:bookmarkEnd w:id="20"/>
    </w:p>
    <w:p w:rsidR="00F513D7" w:rsidRDefault="00F513D7" w:rsidP="00F513D7">
      <w:pPr>
        <w:autoSpaceDN w:val="0"/>
        <w:adjustRightInd w:val="0"/>
        <w:snapToGrid w:val="0"/>
        <w:ind w:firstLineChars="200" w:firstLine="440"/>
        <w:textAlignment w:val="baseline"/>
        <w:rPr>
          <w:sz w:val="22"/>
        </w:rPr>
      </w:pPr>
      <w:r>
        <w:rPr>
          <w:rFonts w:hint="eastAsia"/>
          <w:sz w:val="22"/>
        </w:rPr>
        <w:t>16</w:t>
      </w:r>
      <w:r>
        <w:rPr>
          <w:rFonts w:hint="eastAsia"/>
          <w:sz w:val="22"/>
        </w:rPr>
        <w:t>、气压棒：符合</w:t>
      </w:r>
      <w:r>
        <w:rPr>
          <w:rFonts w:hint="eastAsia"/>
          <w:sz w:val="22"/>
        </w:rPr>
        <w:t xml:space="preserve">QB/T 3826- </w:t>
      </w:r>
      <w:r>
        <w:rPr>
          <w:rFonts w:hint="eastAsia"/>
          <w:sz w:val="22"/>
        </w:rPr>
        <w:t>《中性盐雾试验》、</w:t>
      </w:r>
      <w:r>
        <w:rPr>
          <w:rFonts w:hint="eastAsia"/>
          <w:sz w:val="22"/>
        </w:rPr>
        <w:t xml:space="preserve">QB/T 2280- </w:t>
      </w:r>
      <w:r>
        <w:rPr>
          <w:rFonts w:hint="eastAsia"/>
          <w:sz w:val="22"/>
        </w:rPr>
        <w:t>《办公家具</w:t>
      </w:r>
      <w:r>
        <w:rPr>
          <w:rFonts w:hint="eastAsia"/>
          <w:sz w:val="22"/>
        </w:rPr>
        <w:t xml:space="preserve"> </w:t>
      </w:r>
      <w:r>
        <w:rPr>
          <w:rFonts w:hint="eastAsia"/>
          <w:sz w:val="22"/>
        </w:rPr>
        <w:t>办公椅》的标准技术要求。</w:t>
      </w:r>
    </w:p>
    <w:p w:rsidR="00F513D7" w:rsidRDefault="00F513D7" w:rsidP="00F513D7">
      <w:pPr>
        <w:autoSpaceDN w:val="0"/>
        <w:adjustRightInd w:val="0"/>
        <w:snapToGrid w:val="0"/>
        <w:ind w:firstLineChars="200" w:firstLine="440"/>
        <w:textAlignment w:val="baseline"/>
        <w:rPr>
          <w:sz w:val="22"/>
        </w:rPr>
      </w:pPr>
      <w:r>
        <w:rPr>
          <w:rFonts w:hint="eastAsia"/>
          <w:sz w:val="22"/>
        </w:rPr>
        <w:t>备注：</w:t>
      </w:r>
    </w:p>
    <w:p w:rsidR="00F513D7" w:rsidRDefault="00F513D7" w:rsidP="00F513D7">
      <w:pPr>
        <w:autoSpaceDN w:val="0"/>
        <w:adjustRightInd w:val="0"/>
        <w:snapToGrid w:val="0"/>
        <w:ind w:firstLineChars="200" w:firstLine="440"/>
        <w:textAlignment w:val="baseline"/>
        <w:rPr>
          <w:sz w:val="22"/>
        </w:rPr>
      </w:pPr>
      <w:r>
        <w:rPr>
          <w:rFonts w:hint="eastAsia"/>
          <w:sz w:val="22"/>
        </w:rPr>
        <w:t>①检测机构要求：含有</w:t>
      </w:r>
      <w:r>
        <w:rPr>
          <w:rFonts w:hint="eastAsia"/>
          <w:sz w:val="22"/>
        </w:rPr>
        <w:t>CMA</w:t>
      </w:r>
      <w:r>
        <w:rPr>
          <w:rFonts w:hint="eastAsia"/>
          <w:sz w:val="22"/>
        </w:rPr>
        <w:t>认证；</w:t>
      </w:r>
    </w:p>
    <w:p w:rsidR="00F513D7" w:rsidRDefault="00F513D7" w:rsidP="00F513D7">
      <w:pPr>
        <w:autoSpaceDN w:val="0"/>
        <w:adjustRightInd w:val="0"/>
        <w:snapToGrid w:val="0"/>
        <w:ind w:firstLineChars="200" w:firstLine="440"/>
        <w:textAlignment w:val="baseline"/>
        <w:rPr>
          <w:sz w:val="22"/>
        </w:rPr>
      </w:pPr>
      <w:r>
        <w:rPr>
          <w:rFonts w:hint="eastAsia"/>
          <w:sz w:val="22"/>
        </w:rPr>
        <w:t>②检测内容：详见采购需求；</w:t>
      </w:r>
    </w:p>
    <w:p w:rsidR="00F513D7" w:rsidRDefault="00F513D7" w:rsidP="00F513D7">
      <w:pPr>
        <w:autoSpaceDN w:val="0"/>
        <w:adjustRightInd w:val="0"/>
        <w:snapToGrid w:val="0"/>
        <w:ind w:firstLineChars="200" w:firstLine="440"/>
        <w:textAlignment w:val="baseline"/>
        <w:rPr>
          <w:sz w:val="22"/>
        </w:rPr>
      </w:pPr>
      <w:r>
        <w:rPr>
          <w:rFonts w:hint="eastAsia"/>
          <w:sz w:val="22"/>
        </w:rPr>
        <w:t>③受检单位要求：检测报告上的委托单位（受检单位）名称应与投标人、投标产品生产厂家或原材料的生产厂家一致；</w:t>
      </w:r>
    </w:p>
    <w:p w:rsidR="00F513D7" w:rsidRDefault="00F513D7" w:rsidP="00F513D7">
      <w:pPr>
        <w:autoSpaceDN w:val="0"/>
        <w:adjustRightInd w:val="0"/>
        <w:snapToGrid w:val="0"/>
        <w:ind w:firstLineChars="200" w:firstLine="440"/>
        <w:textAlignment w:val="baseline"/>
        <w:rPr>
          <w:sz w:val="22"/>
        </w:rPr>
      </w:pPr>
      <w:r>
        <w:rPr>
          <w:rFonts w:hint="eastAsia"/>
          <w:sz w:val="22"/>
        </w:rPr>
        <w:t>④检测报告有效期：不早于</w:t>
      </w:r>
      <w:r>
        <w:rPr>
          <w:rFonts w:hint="eastAsia"/>
          <w:sz w:val="22"/>
        </w:rPr>
        <w:t>2023</w:t>
      </w:r>
      <w:r>
        <w:rPr>
          <w:rFonts w:hint="eastAsia"/>
          <w:sz w:val="22"/>
        </w:rPr>
        <w:t>年</w:t>
      </w:r>
      <w:r>
        <w:rPr>
          <w:rFonts w:hint="eastAsia"/>
          <w:sz w:val="22"/>
        </w:rPr>
        <w:t>1</w:t>
      </w:r>
      <w:r>
        <w:rPr>
          <w:rFonts w:hint="eastAsia"/>
          <w:sz w:val="22"/>
        </w:rPr>
        <w:t>月</w:t>
      </w:r>
      <w:r>
        <w:rPr>
          <w:rFonts w:hint="eastAsia"/>
          <w:sz w:val="22"/>
        </w:rPr>
        <w:t>1</w:t>
      </w:r>
      <w:r>
        <w:rPr>
          <w:rFonts w:hint="eastAsia"/>
          <w:sz w:val="22"/>
        </w:rPr>
        <w:t>日。</w:t>
      </w:r>
    </w:p>
    <w:p w:rsidR="00F513D7" w:rsidRPr="00634666" w:rsidRDefault="00F513D7" w:rsidP="00F513D7">
      <w:pPr>
        <w:adjustRightInd w:val="0"/>
        <w:snapToGrid w:val="0"/>
        <w:ind w:firstLineChars="200" w:firstLine="442"/>
        <w:outlineLvl w:val="2"/>
        <w:rPr>
          <w:b/>
          <w:bCs/>
          <w:sz w:val="22"/>
        </w:rPr>
      </w:pPr>
      <w:r w:rsidRPr="00634666">
        <w:rPr>
          <w:b/>
          <w:bCs/>
          <w:sz w:val="22"/>
        </w:rPr>
        <w:t xml:space="preserve">10 </w:t>
      </w:r>
      <w:r w:rsidRPr="00634666">
        <w:rPr>
          <w:b/>
          <w:bCs/>
          <w:sz w:val="22"/>
        </w:rPr>
        <w:t>人员及设备配备要求</w:t>
      </w:r>
      <w:bookmarkEnd w:id="18"/>
    </w:p>
    <w:p w:rsidR="00F513D7" w:rsidRPr="00634666" w:rsidRDefault="00F513D7" w:rsidP="00F513D7">
      <w:pPr>
        <w:snapToGrid w:val="0"/>
        <w:ind w:firstLineChars="200" w:firstLine="440"/>
        <w:rPr>
          <w:sz w:val="22"/>
        </w:rPr>
      </w:pPr>
      <w:bookmarkStart w:id="21" w:name="_Toc27966"/>
      <w:r>
        <w:rPr>
          <w:rFonts w:hint="eastAsia"/>
          <w:sz w:val="22"/>
        </w:rPr>
        <w:t>1</w:t>
      </w:r>
      <w:r w:rsidRPr="00634666">
        <w:rPr>
          <w:sz w:val="22"/>
        </w:rPr>
        <w:t xml:space="preserve">0.1 </w:t>
      </w:r>
      <w:r w:rsidRPr="00634666">
        <w:rPr>
          <w:sz w:val="22"/>
        </w:rPr>
        <w:t>人员配备要求</w:t>
      </w:r>
    </w:p>
    <w:p w:rsidR="00F513D7" w:rsidRDefault="00F513D7" w:rsidP="00F513D7">
      <w:pPr>
        <w:snapToGrid w:val="0"/>
        <w:ind w:firstLineChars="200" w:firstLine="440"/>
        <w:jc w:val="left"/>
        <w:rPr>
          <w:b/>
          <w:bCs/>
          <w:color w:val="FF0000"/>
          <w:sz w:val="22"/>
          <w:u w:val="wavyHeavy"/>
        </w:rPr>
      </w:pPr>
      <w:r w:rsidRPr="006E32D2">
        <w:rPr>
          <w:rFonts w:asciiTheme="minorEastAsia" w:eastAsiaTheme="minorEastAsia" w:hAnsiTheme="minorEastAsia" w:cs="宋体" w:hint="eastAsia"/>
          <w:sz w:val="22"/>
        </w:rPr>
        <w:t>投标人应按本项目配备专业人员，确保本项目顺利实施</w:t>
      </w:r>
      <w:r>
        <w:rPr>
          <w:rFonts w:asciiTheme="minorEastAsia" w:eastAsiaTheme="minorEastAsia" w:hAnsiTheme="minorEastAsia" w:cs="宋体" w:hint="eastAsia"/>
          <w:sz w:val="22"/>
        </w:rPr>
        <w:t>。</w:t>
      </w:r>
    </w:p>
    <w:p w:rsidR="00F513D7" w:rsidRDefault="00F513D7" w:rsidP="00F513D7">
      <w:pPr>
        <w:snapToGrid w:val="0"/>
        <w:ind w:firstLineChars="200" w:firstLine="440"/>
        <w:rPr>
          <w:sz w:val="22"/>
        </w:rPr>
      </w:pPr>
      <w:r>
        <w:rPr>
          <w:sz w:val="22"/>
        </w:rPr>
        <w:t xml:space="preserve">10.2 </w:t>
      </w:r>
      <w:r>
        <w:rPr>
          <w:sz w:val="22"/>
        </w:rPr>
        <w:t>设备要求</w:t>
      </w:r>
    </w:p>
    <w:p w:rsidR="00F513D7" w:rsidRDefault="00F513D7" w:rsidP="00F513D7">
      <w:pPr>
        <w:adjustRightInd w:val="0"/>
        <w:snapToGrid w:val="0"/>
        <w:ind w:firstLineChars="200" w:firstLine="440"/>
        <w:outlineLvl w:val="2"/>
        <w:rPr>
          <w:rFonts w:asciiTheme="minorEastAsia" w:eastAsiaTheme="minorEastAsia" w:hAnsiTheme="minorEastAsia" w:cs="宋体"/>
          <w:sz w:val="22"/>
        </w:rPr>
      </w:pPr>
      <w:r w:rsidRPr="006E32D2">
        <w:rPr>
          <w:rFonts w:asciiTheme="minorEastAsia" w:eastAsiaTheme="minorEastAsia" w:hAnsiTheme="minorEastAsia" w:cs="宋体" w:hint="eastAsia"/>
          <w:sz w:val="22"/>
        </w:rPr>
        <w:t>中标人需自行准备车辆、装备等拆装、安装、调试、运输等所需工具，确保项目顺利实施。</w:t>
      </w:r>
    </w:p>
    <w:p w:rsidR="00F513D7" w:rsidRPr="00634666" w:rsidRDefault="00F513D7" w:rsidP="00F513D7">
      <w:pPr>
        <w:adjustRightInd w:val="0"/>
        <w:snapToGrid w:val="0"/>
        <w:ind w:firstLineChars="200" w:firstLine="442"/>
        <w:outlineLvl w:val="2"/>
        <w:rPr>
          <w:b/>
          <w:bCs/>
          <w:sz w:val="22"/>
        </w:rPr>
      </w:pPr>
      <w:r w:rsidRPr="00634666">
        <w:rPr>
          <w:b/>
          <w:bCs/>
          <w:sz w:val="22"/>
        </w:rPr>
        <w:t xml:space="preserve">11 </w:t>
      </w:r>
      <w:r w:rsidRPr="00634666">
        <w:rPr>
          <w:b/>
          <w:bCs/>
          <w:sz w:val="22"/>
        </w:rPr>
        <w:t>安全文明作业要求和应急处置要求</w:t>
      </w:r>
      <w:bookmarkEnd w:id="21"/>
    </w:p>
    <w:p w:rsidR="00F513D7" w:rsidRPr="00634666" w:rsidRDefault="00F513D7" w:rsidP="00F513D7">
      <w:pPr>
        <w:adjustRightInd w:val="0"/>
        <w:snapToGrid w:val="0"/>
        <w:ind w:firstLineChars="200" w:firstLine="440"/>
        <w:rPr>
          <w:bCs/>
          <w:sz w:val="22"/>
        </w:rPr>
      </w:pPr>
      <w:r w:rsidRPr="00634666">
        <w:rPr>
          <w:sz w:val="22"/>
        </w:rPr>
        <w:t>中标人在执行本项目过程中，必须严格遵守上海市有关应急联动处置办法的规定（参见</w:t>
      </w:r>
      <w:r w:rsidRPr="00634666">
        <w:rPr>
          <w:b/>
          <w:bCs/>
          <w:sz w:val="22"/>
        </w:rPr>
        <w:t>《上海市政府关于印发修订后的上海市突发事件应急联动处置办法的通知》</w:t>
      </w:r>
      <w:r w:rsidRPr="00634666">
        <w:rPr>
          <w:b/>
          <w:bCs/>
          <w:sz w:val="22"/>
          <w:u w:val="single"/>
        </w:rPr>
        <w:t>沪府〔</w:t>
      </w:r>
      <w:r w:rsidRPr="00634666">
        <w:rPr>
          <w:b/>
          <w:bCs/>
          <w:sz w:val="22"/>
          <w:u w:val="single"/>
        </w:rPr>
        <w:t>2015</w:t>
      </w:r>
      <w:r w:rsidRPr="00634666">
        <w:rPr>
          <w:b/>
          <w:bCs/>
          <w:sz w:val="22"/>
          <w:u w:val="single"/>
        </w:rPr>
        <w:t>〕</w:t>
      </w:r>
      <w:r w:rsidRPr="00634666">
        <w:rPr>
          <w:b/>
          <w:bCs/>
          <w:sz w:val="22"/>
          <w:u w:val="single"/>
        </w:rPr>
        <w:t>49</w:t>
      </w:r>
      <w:r w:rsidRPr="00634666">
        <w:rPr>
          <w:b/>
          <w:bCs/>
          <w:sz w:val="22"/>
          <w:u w:val="single"/>
        </w:rPr>
        <w:t>号</w:t>
      </w:r>
      <w:r w:rsidRPr="00634666">
        <w:rPr>
          <w:b/>
          <w:bCs/>
          <w:sz w:val="22"/>
        </w:rPr>
        <w:t>）</w:t>
      </w:r>
      <w:r w:rsidRPr="00634666">
        <w:rPr>
          <w:bCs/>
          <w:sz w:val="22"/>
        </w:rPr>
        <w:t>，做</w:t>
      </w:r>
      <w:r w:rsidRPr="00634666">
        <w:rPr>
          <w:sz w:val="22"/>
        </w:rPr>
        <w:t>好突发事件的应急工作。按国家规定需持证上岗的工作人员，必须在投标文件中提供证书复印件。因管理不善而引起政府职能部门罚款和停工整改等，其相应发生的费用和损失将由中标人自行承担。中标人在执行本项目过程中，造成的各类安全或意外人身事故及连带责任由中标人自行承担，且采购人将保留暂缓支付款项的权</w:t>
      </w:r>
      <w:r w:rsidRPr="00634666">
        <w:rPr>
          <w:sz w:val="22"/>
        </w:rPr>
        <w:lastRenderedPageBreak/>
        <w:t>利。</w:t>
      </w:r>
    </w:p>
    <w:p w:rsidR="00F513D7" w:rsidRPr="00634666" w:rsidRDefault="00F513D7" w:rsidP="00F513D7">
      <w:pPr>
        <w:adjustRightInd w:val="0"/>
        <w:snapToGrid w:val="0"/>
        <w:ind w:firstLineChars="200" w:firstLine="442"/>
        <w:outlineLvl w:val="2"/>
        <w:rPr>
          <w:b/>
          <w:bCs/>
          <w:sz w:val="22"/>
        </w:rPr>
      </w:pPr>
      <w:bookmarkStart w:id="22" w:name="_Toc11993"/>
      <w:r w:rsidRPr="00634666">
        <w:rPr>
          <w:b/>
          <w:bCs/>
          <w:sz w:val="22"/>
        </w:rPr>
        <w:t xml:space="preserve">12 </w:t>
      </w:r>
      <w:r w:rsidRPr="00634666">
        <w:rPr>
          <w:b/>
          <w:bCs/>
          <w:sz w:val="22"/>
        </w:rPr>
        <w:t>售后服务要求</w:t>
      </w:r>
      <w:bookmarkEnd w:id="22"/>
    </w:p>
    <w:p w:rsidR="00F513D7" w:rsidRPr="00634666" w:rsidRDefault="00F513D7" w:rsidP="00F513D7">
      <w:pPr>
        <w:adjustRightInd w:val="0"/>
        <w:snapToGrid w:val="0"/>
        <w:ind w:firstLineChars="200" w:firstLine="440"/>
        <w:rPr>
          <w:sz w:val="22"/>
        </w:rPr>
      </w:pPr>
      <w:r w:rsidRPr="00634666">
        <w:rPr>
          <w:sz w:val="22"/>
        </w:rPr>
        <w:t xml:space="preserve">12.1 </w:t>
      </w:r>
      <w:r w:rsidRPr="00634666">
        <w:rPr>
          <w:sz w:val="22"/>
        </w:rPr>
        <w:t>操作培训要求</w:t>
      </w:r>
    </w:p>
    <w:p w:rsidR="00F513D7" w:rsidRPr="00634666" w:rsidRDefault="00F513D7" w:rsidP="00F513D7">
      <w:pPr>
        <w:adjustRightInd w:val="0"/>
        <w:snapToGrid w:val="0"/>
        <w:ind w:firstLineChars="200" w:firstLine="440"/>
        <w:rPr>
          <w:sz w:val="22"/>
        </w:rPr>
      </w:pPr>
      <w:r w:rsidRPr="00634666">
        <w:rPr>
          <w:sz w:val="22"/>
        </w:rPr>
        <w:t>在设备进行安装或调试期间，中标人应负责对采购人的技术人员进行必要的培训，并提供培训资料。培训内容应包括如何对设备进行操作，以及简单故障的排除等。</w:t>
      </w:r>
    </w:p>
    <w:p w:rsidR="00F513D7" w:rsidRPr="00F737AE" w:rsidRDefault="00F513D7" w:rsidP="00F513D7">
      <w:pPr>
        <w:adjustRightInd w:val="0"/>
        <w:snapToGrid w:val="0"/>
        <w:ind w:firstLineChars="200" w:firstLine="440"/>
        <w:rPr>
          <w:sz w:val="22"/>
        </w:rPr>
      </w:pPr>
      <w:r w:rsidRPr="00634666">
        <w:rPr>
          <w:sz w:val="22"/>
        </w:rPr>
        <w:t xml:space="preserve">12.2 </w:t>
      </w:r>
      <w:r w:rsidRPr="00634666">
        <w:rPr>
          <w:sz w:val="22"/>
        </w:rPr>
        <w:t>具体服务措施</w:t>
      </w:r>
    </w:p>
    <w:p w:rsidR="00F513D7" w:rsidRPr="00F737AE" w:rsidRDefault="00F513D7" w:rsidP="00F513D7">
      <w:pPr>
        <w:snapToGrid w:val="0"/>
        <w:ind w:firstLineChars="200" w:firstLine="440"/>
        <w:jc w:val="left"/>
        <w:rPr>
          <w:sz w:val="22"/>
        </w:rPr>
      </w:pPr>
      <w:r w:rsidRPr="00F737AE">
        <w:rPr>
          <w:rFonts w:hint="eastAsia"/>
          <w:sz w:val="22"/>
        </w:rPr>
        <w:t xml:space="preserve">(1) </w:t>
      </w:r>
      <w:r w:rsidRPr="00F737AE">
        <w:rPr>
          <w:rFonts w:hint="eastAsia"/>
          <w:sz w:val="22"/>
        </w:rPr>
        <w:t>整套产品质保期不小于</w:t>
      </w:r>
      <w:r w:rsidRPr="00F737AE">
        <w:rPr>
          <w:rFonts w:hint="eastAsia"/>
          <w:sz w:val="22"/>
        </w:rPr>
        <w:t>6</w:t>
      </w:r>
      <w:r w:rsidRPr="00F737AE">
        <w:rPr>
          <w:rFonts w:hint="eastAsia"/>
          <w:sz w:val="22"/>
        </w:rPr>
        <w:t>年。售后服务要求及时，接到用户报修维护信息后</w:t>
      </w:r>
      <w:r w:rsidRPr="00F737AE">
        <w:rPr>
          <w:rFonts w:hint="eastAsia"/>
          <w:sz w:val="22"/>
        </w:rPr>
        <w:t xml:space="preserve"> 2 </w:t>
      </w:r>
      <w:r w:rsidRPr="00F737AE">
        <w:rPr>
          <w:rFonts w:hint="eastAsia"/>
          <w:sz w:val="22"/>
        </w:rPr>
        <w:t>小时内予以技术响应，</w:t>
      </w:r>
      <w:r w:rsidRPr="00F737AE">
        <w:rPr>
          <w:rFonts w:hint="eastAsia"/>
          <w:sz w:val="22"/>
        </w:rPr>
        <w:t xml:space="preserve">4 </w:t>
      </w:r>
      <w:r w:rsidRPr="00F737AE">
        <w:rPr>
          <w:rFonts w:hint="eastAsia"/>
          <w:sz w:val="22"/>
        </w:rPr>
        <w:t>小时内进行修复工作，</w:t>
      </w:r>
      <w:r w:rsidRPr="00F737AE">
        <w:rPr>
          <w:rFonts w:hint="eastAsia"/>
          <w:sz w:val="22"/>
        </w:rPr>
        <w:t>24</w:t>
      </w:r>
      <w:r w:rsidRPr="00F737AE">
        <w:rPr>
          <w:rFonts w:hint="eastAsia"/>
          <w:sz w:val="22"/>
        </w:rPr>
        <w:t>小时如不能修复则提供备用设备。针对服务响应时间提供相应的证明材料</w:t>
      </w:r>
      <w:r w:rsidRPr="00F737AE">
        <w:rPr>
          <w:rFonts w:hint="eastAsia"/>
          <w:sz w:val="22"/>
        </w:rPr>
        <w:t xml:space="preserve"> (</w:t>
      </w:r>
      <w:r w:rsidRPr="00F737AE">
        <w:rPr>
          <w:rFonts w:hint="eastAsia"/>
          <w:sz w:val="22"/>
        </w:rPr>
        <w:t>人员、场地等</w:t>
      </w:r>
      <w:r w:rsidRPr="00F737AE">
        <w:rPr>
          <w:rFonts w:hint="eastAsia"/>
          <w:sz w:val="22"/>
        </w:rPr>
        <w:t>)</w:t>
      </w:r>
      <w:r w:rsidRPr="00F737AE">
        <w:rPr>
          <w:rFonts w:hint="eastAsia"/>
          <w:sz w:val="22"/>
        </w:rPr>
        <w:t>。</w:t>
      </w:r>
    </w:p>
    <w:p w:rsidR="00F513D7" w:rsidRPr="00F737AE" w:rsidRDefault="00F513D7" w:rsidP="00F513D7">
      <w:pPr>
        <w:snapToGrid w:val="0"/>
        <w:ind w:firstLineChars="200" w:firstLine="440"/>
        <w:jc w:val="left"/>
        <w:rPr>
          <w:sz w:val="22"/>
        </w:rPr>
      </w:pPr>
      <w:r w:rsidRPr="00F737AE">
        <w:rPr>
          <w:rFonts w:hint="eastAsia"/>
          <w:sz w:val="22"/>
        </w:rPr>
        <w:t xml:space="preserve">(2) </w:t>
      </w:r>
      <w:r w:rsidRPr="00F737AE">
        <w:rPr>
          <w:rFonts w:hint="eastAsia"/>
          <w:sz w:val="22"/>
        </w:rPr>
        <w:t>在设备</w:t>
      </w:r>
      <w:r w:rsidRPr="00F737AE">
        <w:rPr>
          <w:rFonts w:hint="eastAsia"/>
          <w:sz w:val="22"/>
        </w:rPr>
        <w:t xml:space="preserve"> (</w:t>
      </w:r>
      <w:r w:rsidRPr="00F737AE">
        <w:rPr>
          <w:rFonts w:hint="eastAsia"/>
          <w:sz w:val="22"/>
        </w:rPr>
        <w:t>家具</w:t>
      </w:r>
      <w:r w:rsidRPr="00F737AE">
        <w:rPr>
          <w:rFonts w:hint="eastAsia"/>
          <w:sz w:val="22"/>
        </w:rPr>
        <w:t xml:space="preserve">) </w:t>
      </w:r>
      <w:r w:rsidRPr="00F737AE">
        <w:rPr>
          <w:rFonts w:hint="eastAsia"/>
          <w:sz w:val="22"/>
        </w:rPr>
        <w:t>免费保修</w:t>
      </w:r>
      <w:r>
        <w:rPr>
          <w:rFonts w:hint="eastAsia"/>
          <w:sz w:val="22"/>
        </w:rPr>
        <w:t>期内，如中标人未及时响应，采购人有权安排他人到场维护，相关费用由</w:t>
      </w:r>
      <w:r w:rsidRPr="00F737AE">
        <w:rPr>
          <w:rFonts w:hint="eastAsia"/>
          <w:sz w:val="22"/>
        </w:rPr>
        <w:t>中标人支付。</w:t>
      </w:r>
    </w:p>
    <w:p w:rsidR="00F513D7" w:rsidRPr="00F737AE" w:rsidRDefault="00F513D7" w:rsidP="00F513D7">
      <w:pPr>
        <w:snapToGrid w:val="0"/>
        <w:ind w:firstLineChars="200" w:firstLine="440"/>
        <w:jc w:val="left"/>
        <w:rPr>
          <w:sz w:val="22"/>
        </w:rPr>
      </w:pPr>
      <w:r w:rsidRPr="00F737AE">
        <w:rPr>
          <w:rFonts w:hint="eastAsia"/>
          <w:sz w:val="22"/>
        </w:rPr>
        <w:t xml:space="preserve">(3) </w:t>
      </w:r>
      <w:r w:rsidRPr="00F737AE">
        <w:rPr>
          <w:rFonts w:hint="eastAsia"/>
          <w:sz w:val="22"/>
        </w:rPr>
        <w:t>在保修期内每年对服务作一次维护保养和回访并作书面，采购人对中标人在保修期内的售后服务质量不定期组织满意度调查，并有权根据调查结果对中标人采取相应的措施。</w:t>
      </w:r>
    </w:p>
    <w:p w:rsidR="00F513D7" w:rsidRPr="00F737AE" w:rsidRDefault="00F513D7" w:rsidP="00F513D7">
      <w:pPr>
        <w:snapToGrid w:val="0"/>
        <w:ind w:firstLineChars="200" w:firstLine="440"/>
        <w:jc w:val="left"/>
        <w:rPr>
          <w:sz w:val="22"/>
        </w:rPr>
      </w:pPr>
      <w:r w:rsidRPr="00F737AE">
        <w:rPr>
          <w:rFonts w:hint="eastAsia"/>
          <w:sz w:val="22"/>
        </w:rPr>
        <w:t xml:space="preserve">(4) </w:t>
      </w:r>
      <w:r w:rsidRPr="00F737AE">
        <w:rPr>
          <w:rFonts w:hint="eastAsia"/>
          <w:sz w:val="22"/>
        </w:rPr>
        <w:t>设备安装调试完成通过验收后，将相关文档资料和售后服务联系方式</w:t>
      </w:r>
      <w:r w:rsidRPr="00F737AE">
        <w:rPr>
          <w:rFonts w:hint="eastAsia"/>
          <w:sz w:val="22"/>
        </w:rPr>
        <w:t xml:space="preserve"> (</w:t>
      </w:r>
      <w:r w:rsidRPr="00F737AE">
        <w:rPr>
          <w:rFonts w:hint="eastAsia"/>
          <w:sz w:val="22"/>
        </w:rPr>
        <w:t>联系人、固定电话、手机</w:t>
      </w:r>
      <w:r w:rsidRPr="00F737AE">
        <w:rPr>
          <w:rFonts w:hint="eastAsia"/>
          <w:sz w:val="22"/>
        </w:rPr>
        <w:t xml:space="preserve">) </w:t>
      </w:r>
      <w:r w:rsidRPr="00F737AE">
        <w:rPr>
          <w:rFonts w:hint="eastAsia"/>
          <w:sz w:val="22"/>
        </w:rPr>
        <w:t>交使用方。售后服务联系方式变更的，及时通知使用方。设备</w:t>
      </w:r>
      <w:r w:rsidRPr="00F737AE">
        <w:rPr>
          <w:rFonts w:hint="eastAsia"/>
          <w:sz w:val="22"/>
        </w:rPr>
        <w:t xml:space="preserve"> (</w:t>
      </w:r>
      <w:r w:rsidRPr="00F737AE">
        <w:rPr>
          <w:rFonts w:hint="eastAsia"/>
          <w:sz w:val="22"/>
        </w:rPr>
        <w:t>家具</w:t>
      </w:r>
      <w:r w:rsidRPr="00F737AE">
        <w:rPr>
          <w:rFonts w:hint="eastAsia"/>
          <w:sz w:val="22"/>
        </w:rPr>
        <w:t xml:space="preserve">) </w:t>
      </w:r>
      <w:r w:rsidRPr="00F737AE">
        <w:rPr>
          <w:rFonts w:hint="eastAsia"/>
          <w:sz w:val="22"/>
        </w:rPr>
        <w:t>安装通过验收后，投标人提供所有服务对象的“售后服务回访表”。</w:t>
      </w:r>
    </w:p>
    <w:p w:rsidR="00F513D7" w:rsidRPr="00F737AE" w:rsidRDefault="00F513D7" w:rsidP="00F513D7">
      <w:pPr>
        <w:snapToGrid w:val="0"/>
        <w:ind w:firstLineChars="200" w:firstLine="440"/>
        <w:jc w:val="left"/>
        <w:rPr>
          <w:sz w:val="22"/>
        </w:rPr>
      </w:pPr>
      <w:r w:rsidRPr="00F737AE">
        <w:rPr>
          <w:rFonts w:hint="eastAsia"/>
          <w:sz w:val="22"/>
        </w:rPr>
        <w:t xml:space="preserve">(5) </w:t>
      </w:r>
      <w:r w:rsidRPr="00F737AE">
        <w:rPr>
          <w:rFonts w:hint="eastAsia"/>
          <w:sz w:val="22"/>
        </w:rPr>
        <w:t>在投标文件中提出详细的培训方案、培训内容及培训进度。对采购人提供免费专业技术培训，培训内容包括设备的基本原理、安全、规范操作、设备基本维护保养知识。</w:t>
      </w:r>
    </w:p>
    <w:p w:rsidR="00F513D7" w:rsidRPr="00F737AE" w:rsidRDefault="00F513D7" w:rsidP="00F513D7">
      <w:pPr>
        <w:snapToGrid w:val="0"/>
        <w:ind w:firstLineChars="200" w:firstLine="440"/>
        <w:jc w:val="left"/>
        <w:rPr>
          <w:sz w:val="22"/>
        </w:rPr>
      </w:pPr>
      <w:r w:rsidRPr="00F737AE">
        <w:rPr>
          <w:rFonts w:hint="eastAsia"/>
          <w:sz w:val="22"/>
        </w:rPr>
        <w:t xml:space="preserve">(6) </w:t>
      </w:r>
      <w:r w:rsidRPr="00F737AE">
        <w:rPr>
          <w:rFonts w:hint="eastAsia"/>
          <w:sz w:val="22"/>
        </w:rPr>
        <w:t>投标加强内部管理，做好售后服务书面记录。书面记录应编制流水号，每次售后服务完成后要写明内容。</w:t>
      </w:r>
    </w:p>
    <w:p w:rsidR="00F513D7" w:rsidRPr="00F737AE" w:rsidRDefault="00F513D7" w:rsidP="00F513D7">
      <w:pPr>
        <w:snapToGrid w:val="0"/>
        <w:ind w:firstLineChars="200" w:firstLine="440"/>
        <w:jc w:val="left"/>
        <w:rPr>
          <w:sz w:val="22"/>
        </w:rPr>
      </w:pPr>
      <w:r w:rsidRPr="00F737AE">
        <w:rPr>
          <w:rFonts w:hint="eastAsia"/>
          <w:sz w:val="22"/>
        </w:rPr>
        <w:t xml:space="preserve">(7) </w:t>
      </w:r>
      <w:r w:rsidRPr="00F737AE">
        <w:rPr>
          <w:rFonts w:hint="eastAsia"/>
          <w:sz w:val="22"/>
        </w:rPr>
        <w:t>每套设备在显著位置标明公司名称，联系电话和保修期限</w:t>
      </w:r>
      <w:r w:rsidRPr="00F737AE">
        <w:rPr>
          <w:rFonts w:hint="eastAsia"/>
          <w:sz w:val="22"/>
        </w:rPr>
        <w:t xml:space="preserve"> (</w:t>
      </w:r>
      <w:r w:rsidRPr="00F737AE">
        <w:rPr>
          <w:rFonts w:hint="eastAsia"/>
          <w:sz w:val="22"/>
        </w:rPr>
        <w:t>起始时间、保修期限按照合同承诺</w:t>
      </w:r>
      <w:r w:rsidRPr="00F737AE">
        <w:rPr>
          <w:rFonts w:hint="eastAsia"/>
          <w:sz w:val="22"/>
        </w:rPr>
        <w:t>)</w:t>
      </w:r>
      <w:r w:rsidRPr="00F737AE">
        <w:rPr>
          <w:rFonts w:hint="eastAsia"/>
          <w:sz w:val="22"/>
        </w:rPr>
        <w:t>。</w:t>
      </w:r>
    </w:p>
    <w:p w:rsidR="00F513D7" w:rsidRPr="00F737AE" w:rsidRDefault="00F513D7" w:rsidP="00F513D7">
      <w:pPr>
        <w:snapToGrid w:val="0"/>
        <w:ind w:firstLineChars="200" w:firstLine="440"/>
        <w:jc w:val="left"/>
        <w:rPr>
          <w:sz w:val="22"/>
        </w:rPr>
      </w:pPr>
    </w:p>
    <w:p w:rsidR="00F513D7" w:rsidRPr="00634666" w:rsidRDefault="00F513D7" w:rsidP="00F513D7">
      <w:pPr>
        <w:adjustRightInd w:val="0"/>
        <w:snapToGrid w:val="0"/>
        <w:jc w:val="center"/>
        <w:outlineLvl w:val="1"/>
        <w:rPr>
          <w:rFonts w:eastAsia="黑体"/>
          <w:color w:val="000000"/>
          <w:sz w:val="30"/>
          <w:szCs w:val="30"/>
        </w:rPr>
      </w:pPr>
      <w:bookmarkStart w:id="23" w:name="_Toc8245"/>
      <w:bookmarkStart w:id="24" w:name="_Toc475631915"/>
      <w:r w:rsidRPr="00634666">
        <w:rPr>
          <w:rFonts w:eastAsia="黑体"/>
          <w:color w:val="000000"/>
          <w:sz w:val="30"/>
          <w:szCs w:val="30"/>
        </w:rPr>
        <w:t>四、投标报价须知</w:t>
      </w:r>
      <w:bookmarkEnd w:id="23"/>
      <w:bookmarkEnd w:id="24"/>
    </w:p>
    <w:p w:rsidR="00F513D7" w:rsidRPr="00634666" w:rsidRDefault="00F513D7" w:rsidP="00F513D7">
      <w:pPr>
        <w:adjustRightInd w:val="0"/>
        <w:snapToGrid w:val="0"/>
        <w:ind w:firstLineChars="200" w:firstLine="442"/>
        <w:jc w:val="left"/>
        <w:outlineLvl w:val="2"/>
        <w:rPr>
          <w:b/>
          <w:color w:val="000000"/>
          <w:sz w:val="22"/>
        </w:rPr>
      </w:pPr>
      <w:bookmarkStart w:id="25" w:name="_Toc3591"/>
      <w:r w:rsidRPr="00634666">
        <w:rPr>
          <w:b/>
          <w:color w:val="000000"/>
          <w:sz w:val="22"/>
        </w:rPr>
        <w:t xml:space="preserve">13 </w:t>
      </w:r>
      <w:r w:rsidRPr="00634666">
        <w:rPr>
          <w:b/>
          <w:color w:val="000000"/>
          <w:sz w:val="22"/>
        </w:rPr>
        <w:t>投标报价依据</w:t>
      </w:r>
      <w:bookmarkEnd w:id="25"/>
    </w:p>
    <w:p w:rsidR="00F513D7" w:rsidRPr="00634666" w:rsidRDefault="00F513D7" w:rsidP="00F513D7">
      <w:pPr>
        <w:snapToGrid w:val="0"/>
        <w:ind w:firstLineChars="200" w:firstLine="440"/>
        <w:jc w:val="left"/>
        <w:rPr>
          <w:sz w:val="22"/>
        </w:rPr>
      </w:pPr>
      <w:r w:rsidRPr="00634666">
        <w:rPr>
          <w:sz w:val="22"/>
        </w:rPr>
        <w:t xml:space="preserve">13.1 </w:t>
      </w:r>
      <w:r w:rsidRPr="00634666">
        <w:rPr>
          <w:sz w:val="22"/>
        </w:rPr>
        <w:t>投标报价计算依据包括本项目的招标文件（包括提供的附件）、招标文件答疑或修改的补充文书、供货清单、项目现场条件等。</w:t>
      </w:r>
    </w:p>
    <w:p w:rsidR="00F513D7" w:rsidRPr="00634666" w:rsidRDefault="00F513D7" w:rsidP="00F513D7">
      <w:pPr>
        <w:snapToGrid w:val="0"/>
        <w:ind w:firstLineChars="200" w:firstLine="440"/>
        <w:jc w:val="left"/>
        <w:rPr>
          <w:sz w:val="22"/>
        </w:rPr>
      </w:pPr>
      <w:r w:rsidRPr="00634666">
        <w:rPr>
          <w:sz w:val="22"/>
        </w:rPr>
        <w:t xml:space="preserve">13.2 </w:t>
      </w:r>
      <w:r w:rsidRPr="00634666">
        <w:rPr>
          <w:sz w:val="22"/>
        </w:rPr>
        <w:t>招标文件明确的</w:t>
      </w:r>
      <w:r w:rsidRPr="00634666">
        <w:rPr>
          <w:rFonts w:hint="eastAsia"/>
          <w:sz w:val="22"/>
        </w:rPr>
        <w:t>项目</w:t>
      </w:r>
      <w:r w:rsidRPr="00634666">
        <w:rPr>
          <w:sz w:val="22"/>
        </w:rPr>
        <w:t>范围、</w:t>
      </w:r>
      <w:r w:rsidRPr="00634666">
        <w:rPr>
          <w:rFonts w:hint="eastAsia"/>
          <w:sz w:val="22"/>
        </w:rPr>
        <w:t>供货</w:t>
      </w:r>
      <w:r w:rsidRPr="00634666">
        <w:rPr>
          <w:sz w:val="22"/>
        </w:rPr>
        <w:t>内容、</w:t>
      </w:r>
      <w:r w:rsidRPr="00634666">
        <w:rPr>
          <w:rFonts w:hint="eastAsia"/>
          <w:sz w:val="22"/>
        </w:rPr>
        <w:t>供货</w:t>
      </w:r>
      <w:r w:rsidRPr="00634666">
        <w:rPr>
          <w:sz w:val="22"/>
        </w:rPr>
        <w:t>期限、</w:t>
      </w:r>
      <w:r w:rsidRPr="00634666">
        <w:rPr>
          <w:rFonts w:hint="eastAsia"/>
          <w:sz w:val="22"/>
        </w:rPr>
        <w:t>产品</w:t>
      </w:r>
      <w:r w:rsidRPr="00634666">
        <w:rPr>
          <w:sz w:val="22"/>
        </w:rPr>
        <w:t>质量要求、</w:t>
      </w:r>
      <w:r w:rsidRPr="00634666">
        <w:rPr>
          <w:rFonts w:hint="eastAsia"/>
          <w:sz w:val="22"/>
        </w:rPr>
        <w:t>验收要求</w:t>
      </w:r>
      <w:r w:rsidRPr="00634666">
        <w:rPr>
          <w:sz w:val="22"/>
        </w:rPr>
        <w:t>与</w:t>
      </w:r>
      <w:r w:rsidRPr="00634666">
        <w:rPr>
          <w:rFonts w:hint="eastAsia"/>
          <w:sz w:val="22"/>
        </w:rPr>
        <w:t>售后服务要求</w:t>
      </w:r>
      <w:r w:rsidRPr="00634666">
        <w:rPr>
          <w:sz w:val="22"/>
        </w:rPr>
        <w:t>等。</w:t>
      </w:r>
    </w:p>
    <w:p w:rsidR="00F513D7" w:rsidRPr="00634666" w:rsidRDefault="00F513D7" w:rsidP="00F513D7">
      <w:pPr>
        <w:snapToGrid w:val="0"/>
        <w:ind w:firstLineChars="200" w:firstLine="440"/>
        <w:jc w:val="left"/>
        <w:rPr>
          <w:sz w:val="22"/>
        </w:rPr>
      </w:pPr>
      <w:r w:rsidRPr="00634666">
        <w:rPr>
          <w:sz w:val="22"/>
        </w:rPr>
        <w:t xml:space="preserve">13.3 </w:t>
      </w:r>
      <w:r w:rsidRPr="00634666">
        <w:rPr>
          <w:sz w:val="22"/>
        </w:rPr>
        <w:t>供货清单说明</w:t>
      </w:r>
    </w:p>
    <w:p w:rsidR="00F513D7" w:rsidRPr="00634666" w:rsidRDefault="00F513D7" w:rsidP="00F513D7">
      <w:pPr>
        <w:snapToGrid w:val="0"/>
        <w:ind w:firstLineChars="200" w:firstLine="440"/>
        <w:jc w:val="left"/>
        <w:rPr>
          <w:sz w:val="22"/>
        </w:rPr>
      </w:pPr>
      <w:r w:rsidRPr="00634666">
        <w:rPr>
          <w:sz w:val="22"/>
        </w:rPr>
        <w:t xml:space="preserve">13.3.1 </w:t>
      </w:r>
      <w:r w:rsidRPr="00634666">
        <w:rPr>
          <w:sz w:val="22"/>
        </w:rPr>
        <w:t>供货清单应与投标人须知、合同条件、项目质量标准和要求等文件结合起来理解或解释。</w:t>
      </w:r>
    </w:p>
    <w:p w:rsidR="00F513D7" w:rsidRPr="00634666" w:rsidRDefault="00F513D7" w:rsidP="00F513D7">
      <w:pPr>
        <w:snapToGrid w:val="0"/>
        <w:ind w:firstLineChars="200" w:firstLine="440"/>
        <w:jc w:val="left"/>
        <w:rPr>
          <w:sz w:val="22"/>
        </w:rPr>
      </w:pPr>
      <w:r w:rsidRPr="00634666">
        <w:rPr>
          <w:sz w:val="22"/>
        </w:rPr>
        <w:t xml:space="preserve">13.3.2 </w:t>
      </w:r>
      <w:r w:rsidRPr="00634666">
        <w:rPr>
          <w:sz w:val="22"/>
        </w:rPr>
        <w:t>以下选一</w:t>
      </w:r>
    </w:p>
    <w:p w:rsidR="00F513D7" w:rsidRPr="00634666" w:rsidRDefault="00F513D7" w:rsidP="00F513D7">
      <w:pPr>
        <w:snapToGrid w:val="0"/>
        <w:ind w:firstLineChars="200" w:firstLine="440"/>
        <w:jc w:val="left"/>
        <w:rPr>
          <w:sz w:val="22"/>
        </w:rPr>
      </w:pPr>
      <w:r w:rsidRPr="00634666">
        <w:rPr>
          <w:sz w:val="22"/>
        </w:rPr>
        <w:t>采购人提供的供货清单是依照采购需求测算出的主要工作内容，与最终的实际履约可能存在小的出入，各投标人应自行认真踏勘现场，了解招标需求。投标人如发现清单和实际工作内容不一致时，应立即以书面形式通知采购人核查，除非采购人以答疑文件或补充文件予以更正，否则，投标人不得缩减供货清单内容。</w:t>
      </w:r>
    </w:p>
    <w:p w:rsidR="00F513D7" w:rsidRPr="00634666" w:rsidRDefault="00F513D7" w:rsidP="00F513D7">
      <w:pPr>
        <w:adjustRightInd w:val="0"/>
        <w:snapToGrid w:val="0"/>
        <w:ind w:firstLineChars="200" w:firstLine="442"/>
        <w:jc w:val="left"/>
        <w:outlineLvl w:val="2"/>
        <w:rPr>
          <w:b/>
          <w:color w:val="000000"/>
          <w:sz w:val="22"/>
        </w:rPr>
      </w:pPr>
      <w:bookmarkStart w:id="26" w:name="_Toc4497"/>
      <w:r w:rsidRPr="00634666">
        <w:rPr>
          <w:b/>
          <w:color w:val="000000"/>
          <w:sz w:val="22"/>
        </w:rPr>
        <w:lastRenderedPageBreak/>
        <w:t>14</w:t>
      </w:r>
      <w:r w:rsidRPr="00634666">
        <w:rPr>
          <w:b/>
          <w:color w:val="000000"/>
          <w:sz w:val="22"/>
        </w:rPr>
        <w:t>投标报价内容</w:t>
      </w:r>
      <w:bookmarkEnd w:id="26"/>
    </w:p>
    <w:p w:rsidR="00F513D7" w:rsidRPr="00634666" w:rsidRDefault="00F513D7" w:rsidP="00F513D7">
      <w:pPr>
        <w:snapToGrid w:val="0"/>
        <w:ind w:firstLineChars="200" w:firstLine="440"/>
        <w:jc w:val="left"/>
        <w:rPr>
          <w:b/>
          <w:color w:val="FF0000"/>
          <w:sz w:val="22"/>
        </w:rPr>
      </w:pPr>
      <w:r w:rsidRPr="00634666">
        <w:rPr>
          <w:sz w:val="22"/>
        </w:rPr>
        <w:t>14.1</w:t>
      </w:r>
      <w:r w:rsidRPr="00634666">
        <w:rPr>
          <w:b/>
          <w:color w:val="FF0000"/>
          <w:sz w:val="22"/>
        </w:rPr>
        <w:t>投标报价应包含货物成本、保险、运输费用、有关税费，以及安装、调试</w:t>
      </w:r>
      <w:r w:rsidRPr="00634666">
        <w:rPr>
          <w:rFonts w:hint="eastAsia"/>
          <w:b/>
          <w:color w:val="FF0000"/>
          <w:sz w:val="22"/>
        </w:rPr>
        <w:t>、售后服务</w:t>
      </w:r>
      <w:r w:rsidRPr="00634666">
        <w:rPr>
          <w:b/>
          <w:color w:val="FF0000"/>
          <w:sz w:val="22"/>
        </w:rPr>
        <w:t>等伴随服务费用。</w:t>
      </w:r>
    </w:p>
    <w:p w:rsidR="00F513D7" w:rsidRPr="00634666" w:rsidRDefault="00F513D7" w:rsidP="00F513D7">
      <w:pPr>
        <w:adjustRightInd w:val="0"/>
        <w:snapToGrid w:val="0"/>
        <w:ind w:firstLineChars="200" w:firstLine="442"/>
        <w:jc w:val="left"/>
        <w:outlineLvl w:val="2"/>
        <w:rPr>
          <w:b/>
          <w:color w:val="000000"/>
          <w:sz w:val="22"/>
        </w:rPr>
      </w:pPr>
      <w:bookmarkStart w:id="27" w:name="_Toc10208"/>
      <w:r w:rsidRPr="00634666">
        <w:rPr>
          <w:b/>
          <w:color w:val="000000"/>
          <w:sz w:val="22"/>
        </w:rPr>
        <w:t>15</w:t>
      </w:r>
      <w:r w:rsidRPr="00634666">
        <w:rPr>
          <w:b/>
          <w:color w:val="000000"/>
          <w:sz w:val="22"/>
        </w:rPr>
        <w:t>投标报价控制性条款</w:t>
      </w:r>
      <w:bookmarkEnd w:id="27"/>
    </w:p>
    <w:p w:rsidR="00F513D7" w:rsidRPr="00634666" w:rsidRDefault="00F513D7" w:rsidP="00F513D7">
      <w:pPr>
        <w:snapToGrid w:val="0"/>
        <w:ind w:firstLineChars="200" w:firstLine="440"/>
        <w:jc w:val="left"/>
        <w:rPr>
          <w:sz w:val="22"/>
        </w:rPr>
      </w:pPr>
      <w:r w:rsidRPr="00634666">
        <w:rPr>
          <w:sz w:val="22"/>
        </w:rPr>
        <w:t xml:space="preserve">15.1 </w:t>
      </w:r>
      <w:r w:rsidRPr="00634666">
        <w:rPr>
          <w:sz w:val="22"/>
        </w:rPr>
        <w:t>投标报价不得超过公布的预算金额</w:t>
      </w:r>
      <w:r w:rsidRPr="00634666">
        <w:rPr>
          <w:rFonts w:hint="eastAsia"/>
          <w:sz w:val="22"/>
        </w:rPr>
        <w:t>或最高限价</w:t>
      </w:r>
      <w:r w:rsidRPr="00634666">
        <w:rPr>
          <w:sz w:val="22"/>
        </w:rPr>
        <w:t>，其中各包件或各分项报价（如有要求）均不得超过对应的预算金额</w:t>
      </w:r>
      <w:r w:rsidRPr="00634666">
        <w:rPr>
          <w:rFonts w:hint="eastAsia"/>
          <w:sz w:val="22"/>
        </w:rPr>
        <w:t>或最高限价</w:t>
      </w:r>
      <w:r w:rsidRPr="00634666">
        <w:rPr>
          <w:sz w:val="22"/>
        </w:rPr>
        <w:t>。</w:t>
      </w:r>
    </w:p>
    <w:p w:rsidR="00F513D7" w:rsidRPr="00634666" w:rsidRDefault="00F513D7" w:rsidP="00F513D7">
      <w:pPr>
        <w:snapToGrid w:val="0"/>
        <w:ind w:firstLineChars="200" w:firstLine="440"/>
        <w:jc w:val="left"/>
        <w:rPr>
          <w:sz w:val="22"/>
        </w:rPr>
      </w:pPr>
      <w:r w:rsidRPr="00634666">
        <w:rPr>
          <w:sz w:val="22"/>
        </w:rPr>
        <w:t xml:space="preserve">15.2 </w:t>
      </w:r>
      <w:r w:rsidRPr="00634666">
        <w:rPr>
          <w:sz w:val="22"/>
        </w:rPr>
        <w:t>本项目只允许有一个报价，任何有选择的报价将不予接受。</w:t>
      </w:r>
    </w:p>
    <w:p w:rsidR="00F513D7" w:rsidRPr="00634666" w:rsidRDefault="00F513D7" w:rsidP="00F513D7">
      <w:pPr>
        <w:snapToGrid w:val="0"/>
        <w:ind w:firstLineChars="200" w:firstLine="440"/>
        <w:jc w:val="left"/>
        <w:rPr>
          <w:sz w:val="22"/>
        </w:rPr>
      </w:pPr>
      <w:r w:rsidRPr="00634666">
        <w:rPr>
          <w:sz w:val="22"/>
        </w:rPr>
        <w:t>15.3</w:t>
      </w:r>
      <w:r w:rsidRPr="00634666">
        <w:rPr>
          <w:sz w:val="22"/>
        </w:rPr>
        <w:t>投标人提供的服务应当符合国家和上海市有关法律、法规和标准规范，满足合同约定的服务内容和质量等要求。不得违反法规标准规定或合同约定，通过降低服务质量、减少服务内容等手段进行恶性低价竞争，扰乱正常市场秩序。</w:t>
      </w:r>
    </w:p>
    <w:p w:rsidR="00F513D7" w:rsidRPr="00634666" w:rsidRDefault="00F513D7" w:rsidP="00F513D7">
      <w:pPr>
        <w:snapToGrid w:val="0"/>
        <w:ind w:firstLineChars="200" w:firstLine="440"/>
        <w:jc w:val="left"/>
        <w:rPr>
          <w:sz w:val="22"/>
        </w:rPr>
      </w:pPr>
      <w:r w:rsidRPr="00634666">
        <w:rPr>
          <w:rFonts w:ascii="宋体" w:hAnsi="宋体"/>
          <w:sz w:val="22"/>
        </w:rPr>
        <w:t>★</w:t>
      </w:r>
      <w:r w:rsidRPr="00634666">
        <w:rPr>
          <w:sz w:val="22"/>
        </w:rPr>
        <w:t xml:space="preserve">15.4 </w:t>
      </w:r>
      <w:r w:rsidRPr="00634666">
        <w:rPr>
          <w:sz w:val="22"/>
        </w:rPr>
        <w:t>经评标委员会审定，投标报价存在下列情形之一的，该投标文件作无效标处理：</w:t>
      </w:r>
    </w:p>
    <w:p w:rsidR="00F513D7" w:rsidRPr="00634666" w:rsidRDefault="00F513D7" w:rsidP="00F513D7">
      <w:pPr>
        <w:snapToGrid w:val="0"/>
        <w:ind w:firstLineChars="200" w:firstLine="440"/>
        <w:jc w:val="left"/>
        <w:rPr>
          <w:sz w:val="22"/>
        </w:rPr>
      </w:pPr>
      <w:r w:rsidRPr="00634666">
        <w:rPr>
          <w:sz w:val="22"/>
        </w:rPr>
        <w:t xml:space="preserve">15.4.1 </w:t>
      </w:r>
      <w:r w:rsidRPr="00634666">
        <w:rPr>
          <w:sz w:val="22"/>
        </w:rPr>
        <w:t>投标报价中缩减供货清单</w:t>
      </w:r>
      <w:r w:rsidRPr="00634666">
        <w:rPr>
          <w:bCs/>
          <w:sz w:val="22"/>
        </w:rPr>
        <w:t>中产品数量</w:t>
      </w:r>
      <w:r w:rsidRPr="00634666">
        <w:rPr>
          <w:sz w:val="22"/>
        </w:rPr>
        <w:t>的；</w:t>
      </w:r>
    </w:p>
    <w:p w:rsidR="00F513D7" w:rsidRPr="00634666" w:rsidRDefault="00F513D7" w:rsidP="00F513D7">
      <w:pPr>
        <w:snapToGrid w:val="0"/>
        <w:ind w:firstLineChars="200" w:firstLine="440"/>
        <w:jc w:val="left"/>
        <w:rPr>
          <w:sz w:val="22"/>
        </w:rPr>
      </w:pPr>
      <w:r w:rsidRPr="00634666">
        <w:rPr>
          <w:sz w:val="22"/>
        </w:rPr>
        <w:t xml:space="preserve">15.4.2 </w:t>
      </w:r>
      <w:r w:rsidRPr="00634666">
        <w:rPr>
          <w:sz w:val="22"/>
        </w:rPr>
        <w:t>投标报价和技术方案明显不相符的。</w:t>
      </w:r>
    </w:p>
    <w:p w:rsidR="00F513D7" w:rsidRPr="00634666" w:rsidRDefault="00F513D7" w:rsidP="00F513D7">
      <w:pPr>
        <w:snapToGrid w:val="0"/>
        <w:ind w:firstLineChars="200" w:firstLine="440"/>
        <w:jc w:val="left"/>
        <w:rPr>
          <w:sz w:val="22"/>
        </w:rPr>
      </w:pPr>
    </w:p>
    <w:p w:rsidR="00F513D7" w:rsidRPr="00634666" w:rsidRDefault="00F513D7" w:rsidP="00F513D7">
      <w:pPr>
        <w:adjustRightInd w:val="0"/>
        <w:snapToGrid w:val="0"/>
        <w:jc w:val="center"/>
        <w:outlineLvl w:val="1"/>
        <w:rPr>
          <w:rFonts w:eastAsia="黑体"/>
          <w:sz w:val="30"/>
          <w:szCs w:val="30"/>
        </w:rPr>
      </w:pPr>
      <w:bookmarkStart w:id="28" w:name="_Toc10847"/>
      <w:bookmarkStart w:id="29" w:name="_Toc481849902"/>
      <w:bookmarkStart w:id="30" w:name="_Toc486604818"/>
      <w:r w:rsidRPr="00634666">
        <w:rPr>
          <w:rFonts w:eastAsia="黑体"/>
          <w:sz w:val="30"/>
          <w:szCs w:val="30"/>
        </w:rPr>
        <w:t>五、政府采购政策</w:t>
      </w:r>
      <w:bookmarkEnd w:id="28"/>
    </w:p>
    <w:p w:rsidR="00F513D7" w:rsidRPr="00634666" w:rsidRDefault="00F513D7" w:rsidP="00F513D7">
      <w:pPr>
        <w:adjustRightInd w:val="0"/>
        <w:snapToGrid w:val="0"/>
        <w:ind w:firstLineChars="200" w:firstLine="442"/>
        <w:outlineLvl w:val="2"/>
        <w:rPr>
          <w:b/>
          <w:sz w:val="22"/>
        </w:rPr>
      </w:pPr>
      <w:bookmarkStart w:id="31" w:name="_Toc6673"/>
      <w:r w:rsidRPr="00634666">
        <w:rPr>
          <w:b/>
          <w:sz w:val="22"/>
        </w:rPr>
        <w:t xml:space="preserve">16 </w:t>
      </w:r>
      <w:r w:rsidRPr="00634666">
        <w:rPr>
          <w:b/>
          <w:sz w:val="22"/>
        </w:rPr>
        <w:t>节能产品政府采购</w:t>
      </w:r>
      <w:bookmarkEnd w:id="31"/>
      <w:r>
        <w:rPr>
          <w:rFonts w:hint="eastAsia"/>
          <w:b/>
          <w:sz w:val="22"/>
        </w:rPr>
        <w:t>（本项目不适用）</w:t>
      </w:r>
    </w:p>
    <w:p w:rsidR="00F513D7" w:rsidRPr="00634666" w:rsidRDefault="00F513D7" w:rsidP="00F513D7">
      <w:pPr>
        <w:adjustRightInd w:val="0"/>
        <w:snapToGrid w:val="0"/>
        <w:ind w:firstLineChars="200" w:firstLine="440"/>
        <w:rPr>
          <w:sz w:val="22"/>
        </w:rPr>
      </w:pPr>
      <w:r w:rsidRPr="00634666">
        <w:rPr>
          <w:sz w:val="22"/>
        </w:rPr>
        <w:t xml:space="preserve">16.1 </w:t>
      </w:r>
      <w:r w:rsidRPr="00634666">
        <w:rPr>
          <w:sz w:val="22"/>
        </w:rPr>
        <w:t>按照《财政部发展改革委生态环境部市场监管总局关于调整优化节能产品、环境标志产品政府采购执行机制的通知》（财库〔</w:t>
      </w:r>
      <w:r w:rsidRPr="00634666">
        <w:rPr>
          <w:sz w:val="22"/>
        </w:rPr>
        <w:t>2019</w:t>
      </w:r>
      <w:r w:rsidRPr="00634666">
        <w:rPr>
          <w:sz w:val="22"/>
        </w:rPr>
        <w:t>〕</w:t>
      </w:r>
      <w:r w:rsidRPr="00634666">
        <w:rPr>
          <w:sz w:val="22"/>
        </w:rPr>
        <w:t>9</w:t>
      </w:r>
      <w:r w:rsidRPr="00634666">
        <w:rPr>
          <w:sz w:val="22"/>
        </w:rPr>
        <w:t>号）的要求，采购人采购的产品属于</w:t>
      </w:r>
      <w:r w:rsidRPr="00634666">
        <w:rPr>
          <w:sz w:val="22"/>
        </w:rPr>
        <w:t>“</w:t>
      </w:r>
      <w:r w:rsidRPr="00634666">
        <w:rPr>
          <w:sz w:val="22"/>
        </w:rPr>
        <w:t>节能产品品目清单</w:t>
      </w:r>
      <w:r w:rsidRPr="00634666">
        <w:rPr>
          <w:sz w:val="22"/>
        </w:rPr>
        <w:t>”</w:t>
      </w:r>
      <w:r w:rsidRPr="00634666">
        <w:rPr>
          <w:sz w:val="22"/>
        </w:rPr>
        <w:t>中的，在技术、服务等指标同等条件下，应当优先采购节能产品。采购人需购买的材料产品属于政府强制采购节能产品品目的，</w:t>
      </w:r>
      <w:r w:rsidRPr="00634666">
        <w:rPr>
          <w:rFonts w:hint="eastAsia"/>
          <w:sz w:val="22"/>
        </w:rPr>
        <w:t>投标人</w:t>
      </w:r>
      <w:r w:rsidRPr="00634666">
        <w:rPr>
          <w:sz w:val="22"/>
        </w:rPr>
        <w:t>必须选用节能产品。</w:t>
      </w:r>
    </w:p>
    <w:p w:rsidR="00F513D7" w:rsidRPr="00634666" w:rsidRDefault="00F513D7" w:rsidP="00F513D7">
      <w:pPr>
        <w:adjustRightInd w:val="0"/>
        <w:snapToGrid w:val="0"/>
        <w:ind w:firstLineChars="200" w:firstLine="440"/>
        <w:rPr>
          <w:sz w:val="22"/>
        </w:rPr>
      </w:pPr>
      <w:r w:rsidRPr="00634666">
        <w:rPr>
          <w:sz w:val="22"/>
        </w:rPr>
        <w:t>16.2</w:t>
      </w:r>
      <w:r w:rsidRPr="00634666">
        <w:rPr>
          <w:rFonts w:hint="eastAsia"/>
          <w:sz w:val="22"/>
        </w:rPr>
        <w:t>投标人如选用节能产品的，则应在投标文件中提供国家确定的认证机构出具的、处于有效期之内的节能产品的认证证书；反之，该产品在评标时不被认定为节能产品。</w:t>
      </w:r>
    </w:p>
    <w:p w:rsidR="00F513D7" w:rsidRPr="00634666" w:rsidRDefault="00F513D7" w:rsidP="00F513D7">
      <w:pPr>
        <w:adjustRightInd w:val="0"/>
        <w:snapToGrid w:val="0"/>
        <w:ind w:firstLineChars="200" w:firstLine="442"/>
        <w:outlineLvl w:val="2"/>
        <w:rPr>
          <w:b/>
          <w:sz w:val="22"/>
        </w:rPr>
      </w:pPr>
      <w:bookmarkStart w:id="32" w:name="_Toc20254"/>
      <w:bookmarkStart w:id="33" w:name="_Toc535412970"/>
      <w:r w:rsidRPr="00634666">
        <w:rPr>
          <w:b/>
          <w:sz w:val="22"/>
        </w:rPr>
        <w:t>17</w:t>
      </w:r>
      <w:r w:rsidRPr="00634666">
        <w:rPr>
          <w:b/>
          <w:sz w:val="22"/>
        </w:rPr>
        <w:t>环境标志产品政府采购</w:t>
      </w:r>
      <w:bookmarkEnd w:id="32"/>
      <w:bookmarkEnd w:id="33"/>
    </w:p>
    <w:p w:rsidR="00F513D7" w:rsidRPr="00634666" w:rsidRDefault="00F513D7" w:rsidP="00F513D7">
      <w:pPr>
        <w:adjustRightInd w:val="0"/>
        <w:snapToGrid w:val="0"/>
        <w:ind w:firstLineChars="200" w:firstLine="440"/>
        <w:rPr>
          <w:sz w:val="22"/>
        </w:rPr>
      </w:pPr>
      <w:r w:rsidRPr="00634666">
        <w:rPr>
          <w:sz w:val="22"/>
        </w:rPr>
        <w:t xml:space="preserve">17.1 </w:t>
      </w:r>
      <w:r w:rsidRPr="00634666">
        <w:rPr>
          <w:sz w:val="22"/>
        </w:rPr>
        <w:t>按照《财政部发展改革委生态环境部市场监管总局关于调整优化节能产品、环境标志产品政府采购执行机制的通知》（财库〔</w:t>
      </w:r>
      <w:r w:rsidRPr="00634666">
        <w:rPr>
          <w:sz w:val="22"/>
        </w:rPr>
        <w:t>2019</w:t>
      </w:r>
      <w:r w:rsidRPr="00634666">
        <w:rPr>
          <w:sz w:val="22"/>
        </w:rPr>
        <w:t>〕</w:t>
      </w:r>
      <w:r w:rsidRPr="00634666">
        <w:rPr>
          <w:sz w:val="22"/>
        </w:rPr>
        <w:t>9</w:t>
      </w:r>
      <w:r w:rsidRPr="00634666">
        <w:rPr>
          <w:sz w:val="22"/>
        </w:rPr>
        <w:t>号）的要求，采购人采购的产品属于</w:t>
      </w:r>
      <w:r w:rsidRPr="00634666">
        <w:rPr>
          <w:sz w:val="22"/>
        </w:rPr>
        <w:t>“</w:t>
      </w:r>
      <w:r w:rsidRPr="00634666">
        <w:rPr>
          <w:sz w:val="22"/>
        </w:rPr>
        <w:t>环境标志产品品目清单</w:t>
      </w:r>
      <w:r w:rsidRPr="00634666">
        <w:rPr>
          <w:sz w:val="22"/>
        </w:rPr>
        <w:t>”</w:t>
      </w:r>
      <w:r w:rsidRPr="00634666">
        <w:rPr>
          <w:sz w:val="22"/>
        </w:rPr>
        <w:t>中的，在性能、技术、服务等指标同等条件下，应当优先采购环境标志产品。</w:t>
      </w:r>
    </w:p>
    <w:p w:rsidR="00F513D7" w:rsidRPr="00634666" w:rsidRDefault="00F513D7" w:rsidP="00F513D7">
      <w:pPr>
        <w:adjustRightInd w:val="0"/>
        <w:snapToGrid w:val="0"/>
        <w:ind w:firstLineChars="200" w:firstLine="440"/>
        <w:rPr>
          <w:b/>
          <w:sz w:val="22"/>
        </w:rPr>
      </w:pPr>
      <w:r w:rsidRPr="00634666">
        <w:rPr>
          <w:sz w:val="22"/>
        </w:rPr>
        <w:t>17.2</w:t>
      </w:r>
      <w:r w:rsidRPr="00634666">
        <w:rPr>
          <w:rFonts w:hint="eastAsia"/>
          <w:sz w:val="22"/>
        </w:rPr>
        <w:t>投标人如选用环境标志产品的，则应在投标文件中提供国家确定的认证机构出具的、处于有效期之内的环境标志产品的认证证书；反之，该产品在评标时不被认定为环境标志产品。</w:t>
      </w:r>
    </w:p>
    <w:p w:rsidR="00F513D7" w:rsidRPr="00634666" w:rsidRDefault="00F513D7" w:rsidP="00F513D7">
      <w:pPr>
        <w:adjustRightInd w:val="0"/>
        <w:snapToGrid w:val="0"/>
        <w:ind w:firstLineChars="200" w:firstLine="442"/>
        <w:outlineLvl w:val="2"/>
        <w:rPr>
          <w:b/>
          <w:sz w:val="22"/>
        </w:rPr>
      </w:pPr>
      <w:bookmarkStart w:id="34" w:name="_Toc9851"/>
      <w:bookmarkStart w:id="35" w:name="_Toc481849905"/>
      <w:bookmarkStart w:id="36" w:name="_Toc486604821"/>
      <w:bookmarkEnd w:id="29"/>
      <w:bookmarkEnd w:id="30"/>
      <w:r w:rsidRPr="00634666">
        <w:rPr>
          <w:b/>
          <w:sz w:val="22"/>
        </w:rPr>
        <w:t xml:space="preserve">18 </w:t>
      </w:r>
      <w:r w:rsidRPr="00634666">
        <w:rPr>
          <w:b/>
          <w:sz w:val="22"/>
        </w:rPr>
        <w:t>促进中小企业发展</w:t>
      </w:r>
      <w:bookmarkEnd w:id="34"/>
    </w:p>
    <w:p w:rsidR="00F513D7" w:rsidRPr="00634666" w:rsidRDefault="00F513D7" w:rsidP="00F513D7">
      <w:pPr>
        <w:tabs>
          <w:tab w:val="left" w:pos="3060"/>
        </w:tabs>
        <w:adjustRightInd w:val="0"/>
        <w:snapToGrid w:val="0"/>
        <w:ind w:firstLineChars="200" w:firstLine="442"/>
        <w:rPr>
          <w:sz w:val="22"/>
        </w:rPr>
      </w:pPr>
      <w:r w:rsidRPr="00634666">
        <w:rPr>
          <w:b/>
          <w:bCs/>
          <w:kern w:val="0"/>
          <w:sz w:val="22"/>
        </w:rPr>
        <w:t>★</w:t>
      </w:r>
      <w:r w:rsidRPr="00634666">
        <w:rPr>
          <w:sz w:val="22"/>
        </w:rPr>
        <w:t>18</w:t>
      </w:r>
      <w:r w:rsidRPr="00634666">
        <w:rPr>
          <w:bCs/>
          <w:sz w:val="22"/>
        </w:rPr>
        <w:t>.1</w:t>
      </w:r>
      <w:r w:rsidRPr="00634666">
        <w:rPr>
          <w:sz w:val="22"/>
        </w:rPr>
        <w:t>中小企业（含中型、小型、微型企业，下同）的划定按照《中小企业划型标准规定》（工信部联企业【</w:t>
      </w:r>
      <w:r w:rsidRPr="00634666">
        <w:rPr>
          <w:sz w:val="22"/>
        </w:rPr>
        <w:t>2011</w:t>
      </w:r>
      <w:r w:rsidRPr="00634666">
        <w:rPr>
          <w:sz w:val="22"/>
        </w:rPr>
        <w:t>】</w:t>
      </w:r>
      <w:r w:rsidRPr="00634666">
        <w:rPr>
          <w:sz w:val="22"/>
        </w:rPr>
        <w:t>300</w:t>
      </w:r>
      <w:r w:rsidRPr="00634666">
        <w:rPr>
          <w:sz w:val="22"/>
        </w:rPr>
        <w:t>号）执行，参加</w:t>
      </w:r>
      <w:r w:rsidRPr="00634666">
        <w:rPr>
          <w:rFonts w:hint="eastAsia"/>
          <w:sz w:val="22"/>
        </w:rPr>
        <w:t>投标</w:t>
      </w:r>
      <w:r w:rsidRPr="00634666">
        <w:rPr>
          <w:sz w:val="22"/>
        </w:rPr>
        <w:t>的中小企业应当提供《中小企业声明函》（具体格式见</w:t>
      </w:r>
      <w:r w:rsidRPr="00634666">
        <w:rPr>
          <w:sz w:val="22"/>
        </w:rPr>
        <w:t>“</w:t>
      </w:r>
      <w:r w:rsidRPr="00634666">
        <w:rPr>
          <w:rFonts w:hint="eastAsia"/>
          <w:sz w:val="22"/>
        </w:rPr>
        <w:t>投标</w:t>
      </w:r>
      <w:r w:rsidRPr="00634666">
        <w:rPr>
          <w:sz w:val="22"/>
        </w:rPr>
        <w:t>文件格式</w:t>
      </w:r>
      <w:r w:rsidRPr="00634666">
        <w:rPr>
          <w:sz w:val="22"/>
        </w:rPr>
        <w:t>”</w:t>
      </w:r>
      <w:r w:rsidRPr="00634666">
        <w:rPr>
          <w:sz w:val="22"/>
        </w:rPr>
        <w:t>），反之，视作非中、小微企业，不具备参与</w:t>
      </w:r>
      <w:r w:rsidRPr="00634666">
        <w:rPr>
          <w:rFonts w:hint="eastAsia"/>
          <w:sz w:val="22"/>
        </w:rPr>
        <w:t>投标</w:t>
      </w:r>
      <w:r w:rsidRPr="00634666">
        <w:rPr>
          <w:sz w:val="22"/>
        </w:rPr>
        <w:t>资格。如项目允许联合体参与竞争的，则联合体中各方均应为中小企业，并按本款要求提供《中小企业声明函》。</w:t>
      </w:r>
    </w:p>
    <w:p w:rsidR="00F513D7" w:rsidRPr="00634666" w:rsidRDefault="00F513D7" w:rsidP="00F513D7">
      <w:pPr>
        <w:adjustRightInd w:val="0"/>
        <w:snapToGrid w:val="0"/>
        <w:ind w:firstLineChars="200" w:firstLine="442"/>
        <w:rPr>
          <w:sz w:val="22"/>
        </w:rPr>
      </w:pPr>
      <w:r w:rsidRPr="00634666">
        <w:rPr>
          <w:b/>
          <w:bCs/>
          <w:kern w:val="0"/>
          <w:sz w:val="22"/>
        </w:rPr>
        <w:t>★</w:t>
      </w:r>
      <w:r w:rsidRPr="00634666">
        <w:rPr>
          <w:sz w:val="22"/>
        </w:rPr>
        <w:t xml:space="preserve">18.2 </w:t>
      </w:r>
      <w:r w:rsidRPr="00634666">
        <w:rPr>
          <w:sz w:val="22"/>
        </w:rPr>
        <w:t>事业单位、团体组织等非企业性质的政府采购供应商，不属于中小企业划</w:t>
      </w:r>
      <w:r w:rsidRPr="00634666">
        <w:rPr>
          <w:sz w:val="22"/>
        </w:rPr>
        <w:lastRenderedPageBreak/>
        <w:t>型标准确定的中小企业，不得按《关于印发中小企业划型标准规定的通知》规定声明为中小微企业，也不适用《政府采购促进中小企业发展</w:t>
      </w:r>
      <w:r w:rsidRPr="00634666">
        <w:rPr>
          <w:rFonts w:hint="eastAsia"/>
          <w:sz w:val="22"/>
        </w:rPr>
        <w:t>管理</w:t>
      </w:r>
      <w:r w:rsidRPr="00634666">
        <w:rPr>
          <w:sz w:val="22"/>
        </w:rPr>
        <w:t>办法》。</w:t>
      </w:r>
    </w:p>
    <w:p w:rsidR="00F513D7" w:rsidRPr="00634666" w:rsidRDefault="00F513D7" w:rsidP="00F513D7">
      <w:pPr>
        <w:adjustRightInd w:val="0"/>
        <w:snapToGrid w:val="0"/>
        <w:ind w:firstLineChars="200" w:firstLine="442"/>
        <w:rPr>
          <w:sz w:val="22"/>
        </w:rPr>
      </w:pPr>
      <w:r w:rsidRPr="00634666">
        <w:rPr>
          <w:b/>
          <w:bCs/>
          <w:kern w:val="0"/>
          <w:sz w:val="22"/>
        </w:rPr>
        <w:t>★</w:t>
      </w:r>
      <w:r w:rsidRPr="00634666">
        <w:rPr>
          <w:sz w:val="22"/>
        </w:rPr>
        <w:t xml:space="preserve">18.3 </w:t>
      </w:r>
      <w:r w:rsidRPr="00634666">
        <w:rPr>
          <w:sz w:val="22"/>
        </w:rPr>
        <w:t>如项目允许联合体参与竞争的，组成联合体的中型企业和其他自然人、法人或者其他组织，与小型、微型企业之间不得存在投资关系。</w:t>
      </w:r>
    </w:p>
    <w:p w:rsidR="00F513D7" w:rsidRPr="00634666" w:rsidRDefault="00F513D7" w:rsidP="00F513D7">
      <w:pPr>
        <w:adjustRightInd w:val="0"/>
        <w:snapToGrid w:val="0"/>
        <w:ind w:firstLineChars="200" w:firstLine="442"/>
        <w:rPr>
          <w:sz w:val="22"/>
        </w:rPr>
      </w:pPr>
      <w:r w:rsidRPr="00634666">
        <w:rPr>
          <w:b/>
          <w:bCs/>
          <w:kern w:val="0"/>
          <w:sz w:val="22"/>
        </w:rPr>
        <w:t>★</w:t>
      </w:r>
      <w:r w:rsidRPr="00634666">
        <w:rPr>
          <w:sz w:val="22"/>
        </w:rPr>
        <w:t>18.4</w:t>
      </w:r>
      <w:r w:rsidRPr="00634666">
        <w:rPr>
          <w:sz w:val="22"/>
        </w:rPr>
        <w:t>供应商如提供虚假材料以谋取成交的，按照《政府采购法》有关条款处理，并记入供应商诚信档案。</w:t>
      </w:r>
    </w:p>
    <w:p w:rsidR="00F513D7" w:rsidRPr="00634666" w:rsidRDefault="00F513D7" w:rsidP="00F513D7">
      <w:pPr>
        <w:adjustRightInd w:val="0"/>
        <w:snapToGrid w:val="0"/>
        <w:ind w:firstLineChars="200" w:firstLine="442"/>
        <w:outlineLvl w:val="2"/>
        <w:rPr>
          <w:b/>
          <w:sz w:val="22"/>
        </w:rPr>
      </w:pPr>
      <w:bookmarkStart w:id="37" w:name="_Toc6245"/>
      <w:bookmarkEnd w:id="35"/>
      <w:bookmarkEnd w:id="36"/>
      <w:r>
        <w:rPr>
          <w:rFonts w:hint="eastAsia"/>
          <w:b/>
          <w:sz w:val="22"/>
        </w:rPr>
        <w:t>19</w:t>
      </w:r>
      <w:r w:rsidRPr="00634666">
        <w:rPr>
          <w:b/>
          <w:sz w:val="22"/>
        </w:rPr>
        <w:t>促进残疾人就业</w:t>
      </w:r>
      <w:r w:rsidRPr="00634666">
        <w:rPr>
          <w:rFonts w:hint="eastAsia"/>
          <w:sz w:val="22"/>
        </w:rPr>
        <w:t>（注：仅残疾人福利单位适用）</w:t>
      </w:r>
      <w:bookmarkEnd w:id="37"/>
    </w:p>
    <w:p w:rsidR="00F513D7" w:rsidRPr="00634666" w:rsidRDefault="00F513D7" w:rsidP="00F513D7">
      <w:pPr>
        <w:adjustRightInd w:val="0"/>
        <w:snapToGrid w:val="0"/>
        <w:ind w:firstLineChars="200" w:firstLine="440"/>
        <w:rPr>
          <w:sz w:val="22"/>
        </w:rPr>
      </w:pPr>
      <w:r>
        <w:rPr>
          <w:rFonts w:hint="eastAsia"/>
          <w:sz w:val="22"/>
        </w:rPr>
        <w:t>19</w:t>
      </w:r>
      <w:r w:rsidRPr="00634666">
        <w:rPr>
          <w:sz w:val="22"/>
        </w:rPr>
        <w:t xml:space="preserve">.1 </w:t>
      </w:r>
      <w:bookmarkStart w:id="38" w:name="sendNo"/>
      <w:r w:rsidRPr="00634666">
        <w:rPr>
          <w:sz w:val="22"/>
        </w:rPr>
        <w:t>符合财库</w:t>
      </w:r>
      <w:bookmarkEnd w:id="38"/>
      <w:r w:rsidRPr="00634666">
        <w:rPr>
          <w:sz w:val="22"/>
        </w:rPr>
        <w:t>【</w:t>
      </w:r>
      <w:r w:rsidRPr="00634666">
        <w:rPr>
          <w:sz w:val="22"/>
        </w:rPr>
        <w:t>2017</w:t>
      </w:r>
      <w:r w:rsidRPr="00634666">
        <w:rPr>
          <w:sz w:val="22"/>
        </w:rPr>
        <w:t>】</w:t>
      </w:r>
      <w:r w:rsidRPr="00634666">
        <w:rPr>
          <w:sz w:val="22"/>
        </w:rPr>
        <w:t>141</w:t>
      </w:r>
      <w:r w:rsidRPr="00634666">
        <w:rPr>
          <w:sz w:val="22"/>
        </w:rPr>
        <w:t>号文中所示条件的残疾人福利性单位视同小型、微型企业，享受促进中小企业发展的政府采购政策。残疾人福利性单位属于小型、微型企业的，不重复享受政策。</w:t>
      </w:r>
    </w:p>
    <w:p w:rsidR="00F513D7" w:rsidRPr="00634666" w:rsidRDefault="00F513D7" w:rsidP="00F513D7">
      <w:pPr>
        <w:adjustRightInd w:val="0"/>
        <w:snapToGrid w:val="0"/>
        <w:ind w:firstLineChars="200" w:firstLine="440"/>
        <w:rPr>
          <w:sz w:val="22"/>
        </w:rPr>
      </w:pPr>
      <w:r>
        <w:rPr>
          <w:rFonts w:hint="eastAsia"/>
          <w:sz w:val="22"/>
        </w:rPr>
        <w:t>19</w:t>
      </w:r>
      <w:r w:rsidRPr="00634666">
        <w:rPr>
          <w:sz w:val="22"/>
        </w:rPr>
        <w:t>.2</w:t>
      </w:r>
      <w:r w:rsidRPr="00634666">
        <w:rPr>
          <w:sz w:val="22"/>
        </w:rPr>
        <w:t>残疾人福利性单位在参加政府采购活动时，应当按财库【</w:t>
      </w:r>
      <w:r w:rsidRPr="00634666">
        <w:rPr>
          <w:sz w:val="22"/>
        </w:rPr>
        <w:t>2017</w:t>
      </w:r>
      <w:r w:rsidRPr="00634666">
        <w:rPr>
          <w:sz w:val="22"/>
        </w:rPr>
        <w:t>】</w:t>
      </w:r>
      <w:r w:rsidRPr="00634666">
        <w:rPr>
          <w:sz w:val="22"/>
        </w:rPr>
        <w:t>141</w:t>
      </w:r>
      <w:r w:rsidRPr="00634666">
        <w:rPr>
          <w:sz w:val="22"/>
        </w:rPr>
        <w:t>号规定的《残疾人福利性单位声明函》（具体格式详见</w:t>
      </w:r>
      <w:r w:rsidRPr="00634666">
        <w:rPr>
          <w:sz w:val="22"/>
        </w:rPr>
        <w:t>“</w:t>
      </w:r>
      <w:r w:rsidRPr="00634666">
        <w:rPr>
          <w:sz w:val="22"/>
        </w:rPr>
        <w:t>投标文件格式</w:t>
      </w:r>
      <w:r w:rsidRPr="00634666">
        <w:rPr>
          <w:sz w:val="22"/>
        </w:rPr>
        <w:t>”</w:t>
      </w:r>
      <w:r w:rsidRPr="00634666">
        <w:rPr>
          <w:sz w:val="22"/>
        </w:rPr>
        <w:t>），并对声明的真实性负责。</w:t>
      </w:r>
    </w:p>
    <w:p w:rsidR="005438A5" w:rsidRPr="00F513D7" w:rsidRDefault="005438A5">
      <w:bookmarkStart w:id="39" w:name="_GoBack"/>
      <w:bookmarkEnd w:id="39"/>
    </w:p>
    <w:sectPr w:rsidR="005438A5" w:rsidRPr="00F513D7">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202E6" w:rsidRDefault="009202E6" w:rsidP="00F513D7">
      <w:pPr>
        <w:spacing w:line="240" w:lineRule="auto"/>
      </w:pPr>
      <w:r>
        <w:separator/>
      </w:r>
    </w:p>
  </w:endnote>
  <w:endnote w:type="continuationSeparator" w:id="0">
    <w:p w:rsidR="009202E6" w:rsidRDefault="009202E6" w:rsidP="00F513D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ourier">
    <w:panose1 w:val="02070409020205020404"/>
    <w:charset w:val="00"/>
    <w:family w:val="modern"/>
    <w:notTrueType/>
    <w:pitch w:val="fixed"/>
    <w:sig w:usb0="00000003" w:usb1="00000000" w:usb2="00000000" w:usb3="00000000" w:csb0="00000001" w:csb1="00000000"/>
  </w:font>
  <w:font w:name="华文中宋">
    <w:panose1 w:val="02010600040101010101"/>
    <w:charset w:val="86"/>
    <w:family w:val="auto"/>
    <w:pitch w:val="variable"/>
    <w:sig w:usb0="00000287" w:usb1="080F0000" w:usb2="00000010" w:usb3="00000000" w:csb0="0004009F" w:csb1="00000000"/>
  </w:font>
  <w:font w:name="Courier New">
    <w:panose1 w:val="02070309020205020404"/>
    <w:charset w:val="00"/>
    <w:family w:val="modern"/>
    <w:pitch w:val="fixed"/>
    <w:sig w:usb0="E0002AFF" w:usb1="C0007843" w:usb2="00000009" w:usb3="00000000" w:csb0="000001FF" w:csb1="00000000"/>
  </w:font>
  <w:font w:name="方正魏碑简体">
    <w:altName w:val="宋体"/>
    <w:charset w:val="86"/>
    <w:family w:val="auto"/>
    <w:pitch w:val="default"/>
    <w:sig w:usb0="00000000" w:usb1="00000000" w:usb2="00000010" w:usb3="00000000" w:csb0="00040000" w:csb1="00000000"/>
  </w:font>
  <w:font w:name="ˎ̥">
    <w:altName w:val="微软雅黑"/>
    <w:charset w:val="00"/>
    <w:family w:val="roman"/>
    <w:pitch w:val="default"/>
    <w:sig w:usb0="00000000" w:usb1="00000000" w:usb2="00000000" w:usb3="00000000" w:csb0="00040001" w:csb1="00000000"/>
  </w:font>
  <w:font w:name="楷体_GB2312">
    <w:altName w:val="楷体"/>
    <w:charset w:val="86"/>
    <w:family w:val="modern"/>
    <w:pitch w:val="default"/>
    <w:sig w:usb0="00000000" w:usb1="00000000" w:usb2="00000000" w:usb3="00000000" w:csb0="00040000"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Arial Unicode MS">
    <w:panose1 w:val="020B0604020202020204"/>
    <w:charset w:val="86"/>
    <w:family w:val="swiss"/>
    <w:pitch w:val="variable"/>
    <w:sig w:usb0="F7FFAFFF" w:usb1="E9DFFFFF" w:usb2="0000003F" w:usb3="00000000" w:csb0="003F01FF" w:csb1="00000000"/>
  </w:font>
  <w:font w:name="华文仿宋">
    <w:panose1 w:val="02010600040101010101"/>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Tms Rmn">
    <w:panose1 w:val="02020603040505020304"/>
    <w:charset w:val="00"/>
    <w:family w:val="roman"/>
    <w:notTrueType/>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仿宋_GB2312">
    <w:altName w:val="仿宋"/>
    <w:charset w:val="86"/>
    <w:family w:val="modern"/>
    <w:pitch w:val="default"/>
    <w:sig w:usb0="00000000" w:usb1="00000000" w:usb2="00000000" w:usb3="00000000" w:csb0="00040000" w:csb1="00000000"/>
  </w:font>
  <w:font w:name="BatangChe">
    <w:panose1 w:val="02030609000101010101"/>
    <w:charset w:val="81"/>
    <w:family w:val="modern"/>
    <w:pitch w:val="fixed"/>
    <w:sig w:usb0="B00002AF" w:usb1="69D77CFB" w:usb2="00000030" w:usb3="00000000" w:csb0="0008009F" w:csb1="00000000"/>
  </w:font>
  <w:font w:name="Arial Narrow">
    <w:panose1 w:val="020B0606020202030204"/>
    <w:charset w:val="00"/>
    <w:family w:val="swiss"/>
    <w:pitch w:val="variable"/>
    <w:sig w:usb0="00000287" w:usb1="00000800" w:usb2="00000000" w:usb3="00000000" w:csb0="0000009F" w:csb1="00000000"/>
  </w:font>
  <w:font w:name="仿宋">
    <w:panose1 w:val="02010609060101010101"/>
    <w:charset w:val="86"/>
    <w:family w:val="modern"/>
    <w:pitch w:val="fixed"/>
    <w:sig w:usb0="800002BF" w:usb1="38CF7CFA" w:usb2="00000016" w:usb3="00000000" w:csb0="00040001" w:csb1="00000000"/>
  </w:font>
  <w:font w:name="新宋体">
    <w:panose1 w:val="02010609030101010101"/>
    <w:charset w:val="86"/>
    <w:family w:val="modern"/>
    <w:pitch w:val="fixed"/>
    <w:sig w:usb0="00000003" w:usb1="288F0000" w:usb2="00000016" w:usb3="00000000" w:csb0="00040001" w:csb1="00000000"/>
  </w:font>
  <w:font w:name="楷体">
    <w:panose1 w:val="02010609060101010101"/>
    <w:charset w:val="86"/>
    <w:family w:val="modern"/>
    <w:pitch w:val="fixed"/>
    <w:sig w:usb0="800002BF" w:usb1="38CF7CFA" w:usb2="00000016" w:usb3="00000000" w:csb0="00040001" w:csb1="00000000"/>
  </w:font>
  <w:font w:name="MS Mincho">
    <w:altName w:val="ＭＳ 明朝"/>
    <w:panose1 w:val="02020609040205080304"/>
    <w:charset w:val="80"/>
    <w:family w:val="modern"/>
    <w:pitch w:val="fixed"/>
    <w:sig w:usb0="E00002FF" w:usb1="6AC7FDFB" w:usb2="00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202E6" w:rsidRDefault="009202E6" w:rsidP="00F513D7">
      <w:pPr>
        <w:spacing w:line="240" w:lineRule="auto"/>
      </w:pPr>
      <w:r>
        <w:separator/>
      </w:r>
    </w:p>
  </w:footnote>
  <w:footnote w:type="continuationSeparator" w:id="0">
    <w:p w:rsidR="009202E6" w:rsidRDefault="009202E6" w:rsidP="00F513D7">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E0DC480"/>
    <w:multiLevelType w:val="singleLevel"/>
    <w:tmpl w:val="9E0DC480"/>
    <w:lvl w:ilvl="0">
      <w:start w:val="1"/>
      <w:numFmt w:val="decimal"/>
      <w:suff w:val="nothing"/>
      <w:lvlText w:val="%1、"/>
      <w:lvlJc w:val="left"/>
    </w:lvl>
  </w:abstractNum>
  <w:abstractNum w:abstractNumId="1">
    <w:nsid w:val="C8BB38B9"/>
    <w:multiLevelType w:val="singleLevel"/>
    <w:tmpl w:val="C8BB38B9"/>
    <w:lvl w:ilvl="0">
      <w:start w:val="1"/>
      <w:numFmt w:val="chineseCounting"/>
      <w:suff w:val="nothing"/>
      <w:lvlText w:val="%1、"/>
      <w:lvlJc w:val="left"/>
      <w:rPr>
        <w:rFonts w:hint="eastAsia"/>
      </w:rPr>
    </w:lvl>
  </w:abstractNum>
  <w:abstractNum w:abstractNumId="2">
    <w:nsid w:val="FFFFFF88"/>
    <w:multiLevelType w:val="singleLevel"/>
    <w:tmpl w:val="FFFFFF88"/>
    <w:lvl w:ilvl="0">
      <w:start w:val="1"/>
      <w:numFmt w:val="decimal"/>
      <w:lvlText w:val="%1."/>
      <w:lvlJc w:val="left"/>
      <w:pPr>
        <w:tabs>
          <w:tab w:val="num" w:pos="360"/>
        </w:tabs>
        <w:ind w:left="360" w:hanging="360"/>
      </w:pPr>
    </w:lvl>
  </w:abstractNum>
  <w:abstractNum w:abstractNumId="3">
    <w:nsid w:val="09B28211"/>
    <w:multiLevelType w:val="singleLevel"/>
    <w:tmpl w:val="09B28211"/>
    <w:lvl w:ilvl="0">
      <w:start w:val="3"/>
      <w:numFmt w:val="decimal"/>
      <w:suff w:val="nothing"/>
      <w:lvlText w:val="%1、"/>
      <w:lvlJc w:val="left"/>
    </w:lvl>
  </w:abstractNum>
  <w:abstractNum w:abstractNumId="4">
    <w:nsid w:val="1C9D61F6"/>
    <w:multiLevelType w:val="singleLevel"/>
    <w:tmpl w:val="1C9D61F6"/>
    <w:lvl w:ilvl="0">
      <w:start w:val="1"/>
      <w:numFmt w:val="decimal"/>
      <w:suff w:val="nothing"/>
      <w:lvlText w:val="%1、"/>
      <w:lvlJc w:val="left"/>
    </w:lvl>
  </w:abstractNum>
  <w:abstractNum w:abstractNumId="5">
    <w:nsid w:val="237E53B5"/>
    <w:multiLevelType w:val="singleLevel"/>
    <w:tmpl w:val="237E53B5"/>
    <w:lvl w:ilvl="0">
      <w:start w:val="1"/>
      <w:numFmt w:val="decimal"/>
      <w:suff w:val="nothing"/>
      <w:lvlText w:val="%1、"/>
      <w:lvlJc w:val="left"/>
    </w:lvl>
  </w:abstractNum>
  <w:abstractNum w:abstractNumId="6">
    <w:nsid w:val="3217F9FC"/>
    <w:multiLevelType w:val="multilevel"/>
    <w:tmpl w:val="3217F9FC"/>
    <w:lvl w:ilvl="0">
      <w:start w:val="1"/>
      <w:numFmt w:val="chineseCounting"/>
      <w:suff w:val="nothing"/>
      <w:lvlText w:val="第%1章 "/>
      <w:lvlJc w:val="left"/>
      <w:pPr>
        <w:ind w:left="432" w:hanging="432"/>
      </w:pPr>
      <w:rPr>
        <w:rFonts w:hint="eastAsia"/>
      </w:rPr>
    </w:lvl>
    <w:lvl w:ilvl="1">
      <w:start w:val="1"/>
      <w:numFmt w:val="decimal"/>
      <w:isLgl/>
      <w:lvlText w:val="%1.%2."/>
      <w:lvlJc w:val="left"/>
      <w:pPr>
        <w:ind w:left="575" w:hanging="575"/>
      </w:pPr>
      <w:rPr>
        <w:rFonts w:hint="eastAsia"/>
      </w:rPr>
    </w:lvl>
    <w:lvl w:ilvl="2">
      <w:start w:val="1"/>
      <w:numFmt w:val="decimal"/>
      <w:isLgl/>
      <w:lvlText w:val="%1.%2.%3."/>
      <w:lvlJc w:val="left"/>
      <w:pPr>
        <w:ind w:left="720" w:hanging="720"/>
      </w:pPr>
      <w:rPr>
        <w:rFonts w:hint="eastAsia"/>
      </w:rPr>
    </w:lvl>
    <w:lvl w:ilvl="3">
      <w:start w:val="1"/>
      <w:numFmt w:val="decimal"/>
      <w:isLgl/>
      <w:lvlText w:val="%1.%2.%3.%4."/>
      <w:lvlJc w:val="left"/>
      <w:pPr>
        <w:ind w:left="864" w:hanging="864"/>
      </w:pPr>
      <w:rPr>
        <w:rFonts w:hint="eastAsia"/>
      </w:rPr>
    </w:lvl>
    <w:lvl w:ilvl="4">
      <w:start w:val="1"/>
      <w:numFmt w:val="decimal"/>
      <w:isLgl/>
      <w:lvlText w:val="%1.%2.%3.%4.%5."/>
      <w:lvlJc w:val="left"/>
      <w:pPr>
        <w:ind w:left="1008" w:hanging="1008"/>
      </w:pPr>
      <w:rPr>
        <w:rFonts w:hint="eastAsia"/>
      </w:rPr>
    </w:lvl>
    <w:lvl w:ilvl="5">
      <w:start w:val="1"/>
      <w:numFmt w:val="decimal"/>
      <w:isLgl/>
      <w:lvlText w:val="%1.%2.%3.%4.%5.%6."/>
      <w:lvlJc w:val="left"/>
      <w:pPr>
        <w:ind w:left="1151" w:hanging="1151"/>
      </w:pPr>
      <w:rPr>
        <w:rFonts w:hint="eastAsia"/>
      </w:rPr>
    </w:lvl>
    <w:lvl w:ilvl="6">
      <w:start w:val="1"/>
      <w:numFmt w:val="decimal"/>
      <w:isLgl/>
      <w:lvlText w:val="%1.%2.%3.%4.%5.%6.%7."/>
      <w:lvlJc w:val="left"/>
      <w:pPr>
        <w:ind w:left="1296" w:hanging="1296"/>
      </w:pPr>
      <w:rPr>
        <w:rFonts w:hint="eastAsia"/>
      </w:rPr>
    </w:lvl>
    <w:lvl w:ilvl="7">
      <w:start w:val="1"/>
      <w:numFmt w:val="decimal"/>
      <w:isLgl/>
      <w:lvlText w:val="%1.%2.%3.%4.%5.%6.%7.%8."/>
      <w:lvlJc w:val="left"/>
      <w:pPr>
        <w:ind w:left="1440" w:hanging="1440"/>
      </w:pPr>
      <w:rPr>
        <w:rFonts w:hint="eastAsia"/>
      </w:rPr>
    </w:lvl>
    <w:lvl w:ilvl="8">
      <w:start w:val="1"/>
      <w:numFmt w:val="decimal"/>
      <w:isLgl/>
      <w:lvlText w:val="%1.%2.%3.%4.%5.%6.%7.%8.%9."/>
      <w:lvlJc w:val="left"/>
      <w:pPr>
        <w:ind w:left="1583" w:hanging="1583"/>
      </w:pPr>
      <w:rPr>
        <w:rFonts w:hint="eastAsia"/>
      </w:rPr>
    </w:lvl>
  </w:abstractNum>
  <w:abstractNum w:abstractNumId="7">
    <w:nsid w:val="3DE776FB"/>
    <w:multiLevelType w:val="multilevel"/>
    <w:tmpl w:val="3DE776FB"/>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8">
    <w:nsid w:val="592979C4"/>
    <w:multiLevelType w:val="singleLevel"/>
    <w:tmpl w:val="592979C4"/>
    <w:lvl w:ilvl="0">
      <w:start w:val="2"/>
      <w:numFmt w:val="decimal"/>
      <w:suff w:val="nothing"/>
      <w:lvlText w:val="%1、"/>
      <w:lvlJc w:val="left"/>
    </w:lvl>
  </w:abstractNum>
  <w:abstractNum w:abstractNumId="9">
    <w:nsid w:val="597B0437"/>
    <w:multiLevelType w:val="multilevel"/>
    <w:tmpl w:val="597B0437"/>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0">
    <w:nsid w:val="5D315E7D"/>
    <w:multiLevelType w:val="singleLevel"/>
    <w:tmpl w:val="5D315E7D"/>
    <w:lvl w:ilvl="0">
      <w:start w:val="1"/>
      <w:numFmt w:val="decimal"/>
      <w:suff w:val="nothing"/>
      <w:lvlText w:val="%1、"/>
      <w:lvlJc w:val="left"/>
    </w:lvl>
  </w:abstractNum>
  <w:abstractNum w:abstractNumId="11">
    <w:nsid w:val="5FF516A3"/>
    <w:multiLevelType w:val="singleLevel"/>
    <w:tmpl w:val="5FF516A3"/>
    <w:lvl w:ilvl="0">
      <w:start w:val="1"/>
      <w:numFmt w:val="decimal"/>
      <w:suff w:val="nothing"/>
      <w:lvlText w:val="%1、"/>
      <w:lvlJc w:val="left"/>
    </w:lvl>
  </w:abstractNum>
  <w:num w:numId="1">
    <w:abstractNumId w:val="7"/>
  </w:num>
  <w:num w:numId="2">
    <w:abstractNumId w:val="6"/>
  </w:num>
  <w:num w:numId="3">
    <w:abstractNumId w:val="2"/>
  </w:num>
  <w:num w:numId="4">
    <w:abstractNumId w:val="1"/>
  </w:num>
  <w:num w:numId="5">
    <w:abstractNumId w:val="3"/>
  </w:num>
  <w:num w:numId="6">
    <w:abstractNumId w:val="8"/>
  </w:num>
  <w:num w:numId="7">
    <w:abstractNumId w:val="0"/>
  </w:num>
  <w:num w:numId="8">
    <w:abstractNumId w:val="9"/>
  </w:num>
  <w:num w:numId="9">
    <w:abstractNumId w:val="10"/>
  </w:num>
  <w:num w:numId="10">
    <w:abstractNumId w:val="5"/>
  </w:num>
  <w:num w:numId="11">
    <w:abstractNumId w:val="4"/>
  </w:num>
  <w:num w:numId="1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D4743"/>
    <w:rsid w:val="005438A5"/>
    <w:rsid w:val="005D4743"/>
    <w:rsid w:val="009202E6"/>
    <w:rsid w:val="00F513D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0" w:qFormat="1"/>
    <w:lsdException w:name="toc 4" w:uiPriority="0" w:qFormat="1"/>
    <w:lsdException w:name="toc 5" w:uiPriority="0" w:qFormat="1"/>
    <w:lsdException w:name="toc 6" w:uiPriority="0" w:qFormat="1"/>
    <w:lsdException w:name="toc 7" w:uiPriority="0" w:qFormat="1"/>
    <w:lsdException w:name="toc 8" w:uiPriority="0" w:qFormat="1"/>
    <w:lsdException w:name="toc 9" w:uiPriority="0" w:qFormat="1"/>
    <w:lsdException w:name="Normal Indent" w:uiPriority="0" w:qFormat="1"/>
    <w:lsdException w:name="footnote text" w:uiPriority="0" w:qFormat="1"/>
    <w:lsdException w:name="annotation text" w:uiPriority="0" w:qFormat="1"/>
    <w:lsdException w:name="header" w:uiPriority="0" w:qFormat="1"/>
    <w:lsdException w:name="footer" w:qFormat="1"/>
    <w:lsdException w:name="caption" w:uiPriority="0" w:qFormat="1"/>
    <w:lsdException w:name="footnote reference" w:uiPriority="0"/>
    <w:lsdException w:name="annotation reference" w:uiPriority="0" w:qFormat="1"/>
    <w:lsdException w:name="page number" w:uiPriority="0" w:qFormat="1"/>
    <w:lsdException w:name="endnote reference" w:uiPriority="0"/>
    <w:lsdException w:name="endnote text" w:uiPriority="0" w:qFormat="1"/>
    <w:lsdException w:name="List Bullet" w:uiPriority="0" w:qFormat="1"/>
    <w:lsdException w:name="List Number" w:uiPriority="0" w:qFormat="1"/>
    <w:lsdException w:name="List 2" w:uiPriority="0" w:qFormat="1"/>
    <w:lsdException w:name="List Bullet 2" w:uiPriority="0" w:qFormat="1"/>
    <w:lsdException w:name="List Bullet 3" w:uiPriority="0" w:qFormat="1"/>
    <w:lsdException w:name="List Bullet 4" w:uiPriority="0" w:qFormat="1"/>
    <w:lsdException w:name="Title" w:semiHidden="0" w:uiPriority="10" w:unhideWhenUsed="0" w:qFormat="1"/>
    <w:lsdException w:name="Default Paragraph Font" w:uiPriority="1"/>
    <w:lsdException w:name="Body Text" w:uiPriority="0" w:qFormat="1"/>
    <w:lsdException w:name="Body Text Indent" w:uiPriority="0" w:qFormat="1"/>
    <w:lsdException w:name="Subtitle" w:semiHidden="0" w:uiPriority="0" w:unhideWhenUsed="0" w:qFormat="1"/>
    <w:lsdException w:name="Salutation" w:uiPriority="0" w:qFormat="1"/>
    <w:lsdException w:name="Date" w:uiPriority="0" w:qFormat="1"/>
    <w:lsdException w:name="Body Text First Indent" w:uiPriority="0" w:qFormat="1"/>
    <w:lsdException w:name="Note Heading" w:uiPriority="0" w:qFormat="1"/>
    <w:lsdException w:name="Body Text 2" w:uiPriority="0" w:qFormat="1"/>
    <w:lsdException w:name="Body Text 3" w:uiPriority="0" w:qFormat="1"/>
    <w:lsdException w:name="Body Text Indent 2" w:uiPriority="0" w:qFormat="1"/>
    <w:lsdException w:name="Body Text Indent 3" w:uiPriority="0" w:qFormat="1"/>
    <w:lsdException w:name="Block Text" w:uiPriority="0" w:qFormat="1"/>
    <w:lsdException w:name="Hyperlink" w:uiPriority="0" w:qFormat="1"/>
    <w:lsdException w:name="FollowedHyperlink" w:uiPriority="0" w:qFormat="1"/>
    <w:lsdException w:name="Strong" w:semiHidden="0" w:uiPriority="0" w:unhideWhenUsed="0" w:qFormat="1"/>
    <w:lsdException w:name="Emphasis" w:semiHidden="0" w:uiPriority="0" w:unhideWhenUsed="0" w:qFormat="1"/>
    <w:lsdException w:name="Document Map" w:uiPriority="0" w:qFormat="1"/>
    <w:lsdException w:name="Plain Text" w:uiPriority="0" w:qFormat="1"/>
    <w:lsdException w:name="Normal (Web)" w:uiPriority="0" w:qFormat="1"/>
    <w:lsdException w:name="HTML Preformatted" w:uiPriority="0" w:qFormat="1"/>
    <w:lsdException w:name="annotation subject" w:uiPriority="0" w:qFormat="1"/>
    <w:lsdException w:name="Balloon Text" w:uiPriority="0"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513D7"/>
    <w:pPr>
      <w:widowControl w:val="0"/>
      <w:spacing w:line="300" w:lineRule="auto"/>
      <w:jc w:val="both"/>
    </w:pPr>
    <w:rPr>
      <w:rFonts w:ascii="Times New Roman" w:eastAsia="宋体" w:hAnsi="Times New Roman" w:cs="Times New Roman"/>
    </w:rPr>
  </w:style>
  <w:style w:type="paragraph" w:styleId="1">
    <w:name w:val="heading 1"/>
    <w:basedOn w:val="a"/>
    <w:next w:val="a"/>
    <w:link w:val="1Char"/>
    <w:qFormat/>
    <w:rsid w:val="00F513D7"/>
    <w:pPr>
      <w:keepNext/>
      <w:keepLines/>
      <w:spacing w:before="340" w:after="330" w:line="578" w:lineRule="auto"/>
      <w:outlineLvl w:val="0"/>
    </w:pPr>
    <w:rPr>
      <w:b/>
      <w:bCs/>
      <w:kern w:val="44"/>
      <w:sz w:val="44"/>
      <w:szCs w:val="44"/>
    </w:rPr>
  </w:style>
  <w:style w:type="paragraph" w:styleId="2">
    <w:name w:val="heading 2"/>
    <w:basedOn w:val="a"/>
    <w:next w:val="a"/>
    <w:link w:val="2Char"/>
    <w:qFormat/>
    <w:rsid w:val="00F513D7"/>
    <w:pPr>
      <w:keepNext/>
      <w:keepLines/>
      <w:spacing w:before="260" w:after="260" w:line="416" w:lineRule="auto"/>
      <w:outlineLvl w:val="1"/>
    </w:pPr>
    <w:rPr>
      <w:rFonts w:ascii="Arial" w:eastAsia="黑体" w:hAnsi="Arial"/>
      <w:b/>
      <w:bCs/>
      <w:sz w:val="32"/>
      <w:szCs w:val="32"/>
    </w:rPr>
  </w:style>
  <w:style w:type="paragraph" w:styleId="3">
    <w:name w:val="heading 3"/>
    <w:basedOn w:val="a"/>
    <w:next w:val="a"/>
    <w:link w:val="3Char"/>
    <w:qFormat/>
    <w:rsid w:val="00F513D7"/>
    <w:pPr>
      <w:keepNext/>
      <w:keepLines/>
      <w:spacing w:before="120" w:after="120"/>
      <w:outlineLvl w:val="2"/>
    </w:pPr>
    <w:rPr>
      <w:b/>
      <w:bCs/>
      <w:szCs w:val="32"/>
    </w:rPr>
  </w:style>
  <w:style w:type="paragraph" w:styleId="4">
    <w:name w:val="heading 4"/>
    <w:basedOn w:val="a"/>
    <w:next w:val="a"/>
    <w:link w:val="4Char"/>
    <w:qFormat/>
    <w:rsid w:val="00F513D7"/>
    <w:pPr>
      <w:keepNext/>
      <w:keepLines/>
      <w:spacing w:before="280" w:after="290" w:line="376" w:lineRule="auto"/>
      <w:outlineLvl w:val="3"/>
    </w:pPr>
    <w:rPr>
      <w:rFonts w:ascii="Arial" w:eastAsia="黑体" w:hAnsi="Arial"/>
      <w:b/>
      <w:bCs/>
      <w:sz w:val="28"/>
      <w:szCs w:val="28"/>
    </w:rPr>
  </w:style>
  <w:style w:type="paragraph" w:styleId="5">
    <w:name w:val="heading 5"/>
    <w:basedOn w:val="a"/>
    <w:next w:val="a0"/>
    <w:link w:val="5Char"/>
    <w:qFormat/>
    <w:rsid w:val="00F513D7"/>
    <w:pPr>
      <w:keepNext/>
      <w:keepLines/>
      <w:tabs>
        <w:tab w:val="left" w:pos="1080"/>
      </w:tabs>
      <w:spacing w:before="280" w:after="290" w:line="376" w:lineRule="auto"/>
      <w:ind w:left="1080" w:hanging="1080"/>
      <w:outlineLvl w:val="4"/>
    </w:pPr>
    <w:rPr>
      <w:b/>
      <w:sz w:val="28"/>
      <w:szCs w:val="20"/>
    </w:rPr>
  </w:style>
  <w:style w:type="paragraph" w:styleId="6">
    <w:name w:val="heading 6"/>
    <w:basedOn w:val="a"/>
    <w:next w:val="a0"/>
    <w:link w:val="6Char"/>
    <w:qFormat/>
    <w:rsid w:val="00F513D7"/>
    <w:pPr>
      <w:keepNext/>
      <w:keepLines/>
      <w:tabs>
        <w:tab w:val="left" w:pos="1080"/>
      </w:tabs>
      <w:spacing w:before="240" w:after="64" w:line="320" w:lineRule="auto"/>
      <w:ind w:left="1080" w:hanging="1080"/>
      <w:outlineLvl w:val="5"/>
    </w:pPr>
    <w:rPr>
      <w:rFonts w:ascii="Arial" w:eastAsia="黑体" w:hAnsi="Arial"/>
      <w:b/>
      <w:sz w:val="24"/>
      <w:szCs w:val="20"/>
    </w:rPr>
  </w:style>
  <w:style w:type="paragraph" w:styleId="7">
    <w:name w:val="heading 7"/>
    <w:basedOn w:val="a"/>
    <w:next w:val="a"/>
    <w:link w:val="7Char"/>
    <w:qFormat/>
    <w:rsid w:val="00F513D7"/>
    <w:pPr>
      <w:keepNext/>
      <w:keepLines/>
      <w:tabs>
        <w:tab w:val="left" w:pos="1080"/>
      </w:tabs>
      <w:spacing w:before="240" w:after="64" w:line="320" w:lineRule="auto"/>
      <w:ind w:left="1080" w:hanging="1080"/>
      <w:outlineLvl w:val="6"/>
    </w:pPr>
    <w:rPr>
      <w:b/>
      <w:sz w:val="24"/>
      <w:szCs w:val="20"/>
    </w:rPr>
  </w:style>
  <w:style w:type="paragraph" w:styleId="8">
    <w:name w:val="heading 8"/>
    <w:basedOn w:val="a"/>
    <w:next w:val="a0"/>
    <w:link w:val="8Char"/>
    <w:qFormat/>
    <w:rsid w:val="00F513D7"/>
    <w:pPr>
      <w:keepNext/>
      <w:keepLines/>
      <w:tabs>
        <w:tab w:val="left" w:pos="1440"/>
      </w:tabs>
      <w:spacing w:before="240" w:after="64" w:line="320" w:lineRule="auto"/>
      <w:ind w:left="1440" w:hanging="1440"/>
      <w:outlineLvl w:val="7"/>
    </w:pPr>
    <w:rPr>
      <w:rFonts w:ascii="Arial" w:eastAsia="黑体" w:hAnsi="Arial"/>
      <w:sz w:val="24"/>
      <w:szCs w:val="20"/>
    </w:rPr>
  </w:style>
  <w:style w:type="paragraph" w:styleId="9">
    <w:name w:val="heading 9"/>
    <w:basedOn w:val="a"/>
    <w:next w:val="a0"/>
    <w:link w:val="9Char"/>
    <w:qFormat/>
    <w:rsid w:val="00F513D7"/>
    <w:pPr>
      <w:keepNext/>
      <w:keepLines/>
      <w:tabs>
        <w:tab w:val="left" w:pos="1440"/>
      </w:tabs>
      <w:spacing w:before="240" w:after="64" w:line="320" w:lineRule="auto"/>
      <w:ind w:left="1440" w:hanging="1440"/>
      <w:outlineLvl w:val="8"/>
    </w:pPr>
    <w:rPr>
      <w:rFonts w:ascii="Arial" w:eastAsia="黑体" w:hAnsi="Arial"/>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
    <w:link w:val="Char"/>
    <w:unhideWhenUsed/>
    <w:qFormat/>
    <w:rsid w:val="00F513D7"/>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1"/>
    <w:link w:val="a4"/>
    <w:qFormat/>
    <w:rsid w:val="00F513D7"/>
    <w:rPr>
      <w:sz w:val="18"/>
      <w:szCs w:val="18"/>
    </w:rPr>
  </w:style>
  <w:style w:type="paragraph" w:styleId="a5">
    <w:name w:val="footer"/>
    <w:basedOn w:val="a"/>
    <w:link w:val="Char0"/>
    <w:uiPriority w:val="99"/>
    <w:unhideWhenUsed/>
    <w:qFormat/>
    <w:rsid w:val="00F513D7"/>
    <w:pPr>
      <w:tabs>
        <w:tab w:val="center" w:pos="4153"/>
        <w:tab w:val="right" w:pos="8306"/>
      </w:tabs>
      <w:snapToGrid w:val="0"/>
      <w:jc w:val="left"/>
    </w:pPr>
    <w:rPr>
      <w:sz w:val="18"/>
      <w:szCs w:val="18"/>
    </w:rPr>
  </w:style>
  <w:style w:type="character" w:customStyle="1" w:styleId="Char0">
    <w:name w:val="页脚 Char"/>
    <w:basedOn w:val="a1"/>
    <w:link w:val="a5"/>
    <w:uiPriority w:val="99"/>
    <w:qFormat/>
    <w:rsid w:val="00F513D7"/>
    <w:rPr>
      <w:sz w:val="18"/>
      <w:szCs w:val="18"/>
    </w:rPr>
  </w:style>
  <w:style w:type="character" w:customStyle="1" w:styleId="1Char">
    <w:name w:val="标题 1 Char"/>
    <w:basedOn w:val="a1"/>
    <w:link w:val="1"/>
    <w:qFormat/>
    <w:rsid w:val="00F513D7"/>
    <w:rPr>
      <w:rFonts w:ascii="Times New Roman" w:eastAsia="宋体" w:hAnsi="Times New Roman" w:cs="Times New Roman"/>
      <w:b/>
      <w:bCs/>
      <w:kern w:val="44"/>
      <w:sz w:val="44"/>
      <w:szCs w:val="44"/>
    </w:rPr>
  </w:style>
  <w:style w:type="character" w:customStyle="1" w:styleId="2Char">
    <w:name w:val="标题 2 Char"/>
    <w:basedOn w:val="a1"/>
    <w:link w:val="2"/>
    <w:qFormat/>
    <w:rsid w:val="00F513D7"/>
    <w:rPr>
      <w:rFonts w:ascii="Arial" w:eastAsia="黑体" w:hAnsi="Arial" w:cs="Times New Roman"/>
      <w:b/>
      <w:bCs/>
      <w:sz w:val="32"/>
      <w:szCs w:val="32"/>
    </w:rPr>
  </w:style>
  <w:style w:type="character" w:customStyle="1" w:styleId="3Char">
    <w:name w:val="标题 3 Char"/>
    <w:basedOn w:val="a1"/>
    <w:link w:val="3"/>
    <w:qFormat/>
    <w:rsid w:val="00F513D7"/>
    <w:rPr>
      <w:rFonts w:ascii="Times New Roman" w:eastAsia="宋体" w:hAnsi="Times New Roman" w:cs="Times New Roman"/>
      <w:b/>
      <w:bCs/>
      <w:szCs w:val="32"/>
    </w:rPr>
  </w:style>
  <w:style w:type="character" w:customStyle="1" w:styleId="4Char">
    <w:name w:val="标题 4 Char"/>
    <w:basedOn w:val="a1"/>
    <w:link w:val="4"/>
    <w:qFormat/>
    <w:rsid w:val="00F513D7"/>
    <w:rPr>
      <w:rFonts w:ascii="Arial" w:eastAsia="黑体" w:hAnsi="Arial" w:cs="Times New Roman"/>
      <w:b/>
      <w:bCs/>
      <w:sz w:val="28"/>
      <w:szCs w:val="28"/>
    </w:rPr>
  </w:style>
  <w:style w:type="character" w:customStyle="1" w:styleId="5Char">
    <w:name w:val="标题 5 Char"/>
    <w:basedOn w:val="a1"/>
    <w:link w:val="5"/>
    <w:qFormat/>
    <w:rsid w:val="00F513D7"/>
    <w:rPr>
      <w:rFonts w:ascii="Times New Roman" w:eastAsia="宋体" w:hAnsi="Times New Roman" w:cs="Times New Roman"/>
      <w:b/>
      <w:sz w:val="28"/>
      <w:szCs w:val="20"/>
    </w:rPr>
  </w:style>
  <w:style w:type="character" w:customStyle="1" w:styleId="6Char">
    <w:name w:val="标题 6 Char"/>
    <w:basedOn w:val="a1"/>
    <w:link w:val="6"/>
    <w:qFormat/>
    <w:rsid w:val="00F513D7"/>
    <w:rPr>
      <w:rFonts w:ascii="Arial" w:eastAsia="黑体" w:hAnsi="Arial" w:cs="Times New Roman"/>
      <w:b/>
      <w:sz w:val="24"/>
      <w:szCs w:val="20"/>
    </w:rPr>
  </w:style>
  <w:style w:type="character" w:customStyle="1" w:styleId="7Char">
    <w:name w:val="标题 7 Char"/>
    <w:basedOn w:val="a1"/>
    <w:link w:val="7"/>
    <w:qFormat/>
    <w:rsid w:val="00F513D7"/>
    <w:rPr>
      <w:rFonts w:ascii="Times New Roman" w:eastAsia="宋体" w:hAnsi="Times New Roman" w:cs="Times New Roman"/>
      <w:b/>
      <w:sz w:val="24"/>
      <w:szCs w:val="20"/>
    </w:rPr>
  </w:style>
  <w:style w:type="character" w:customStyle="1" w:styleId="8Char">
    <w:name w:val="标题 8 Char"/>
    <w:basedOn w:val="a1"/>
    <w:link w:val="8"/>
    <w:qFormat/>
    <w:rsid w:val="00F513D7"/>
    <w:rPr>
      <w:rFonts w:ascii="Arial" w:eastAsia="黑体" w:hAnsi="Arial" w:cs="Times New Roman"/>
      <w:sz w:val="24"/>
      <w:szCs w:val="20"/>
    </w:rPr>
  </w:style>
  <w:style w:type="character" w:customStyle="1" w:styleId="9Char">
    <w:name w:val="标题 9 Char"/>
    <w:basedOn w:val="a1"/>
    <w:link w:val="9"/>
    <w:qFormat/>
    <w:rsid w:val="00F513D7"/>
    <w:rPr>
      <w:rFonts w:ascii="Arial" w:eastAsia="黑体" w:hAnsi="Arial" w:cs="Times New Roman"/>
      <w:szCs w:val="20"/>
    </w:rPr>
  </w:style>
  <w:style w:type="paragraph" w:styleId="a0">
    <w:name w:val="Normal Indent"/>
    <w:basedOn w:val="a"/>
    <w:link w:val="Char1"/>
    <w:qFormat/>
    <w:rsid w:val="00F513D7"/>
    <w:pPr>
      <w:ind w:firstLine="420"/>
    </w:pPr>
  </w:style>
  <w:style w:type="character" w:customStyle="1" w:styleId="Char1">
    <w:name w:val="正文缩进 Char"/>
    <w:link w:val="a0"/>
    <w:qFormat/>
    <w:rsid w:val="00F513D7"/>
    <w:rPr>
      <w:rFonts w:ascii="Times New Roman" w:eastAsia="宋体" w:hAnsi="Times New Roman" w:cs="Times New Roman"/>
    </w:rPr>
  </w:style>
  <w:style w:type="paragraph" w:styleId="70">
    <w:name w:val="toc 7"/>
    <w:basedOn w:val="a"/>
    <w:next w:val="a"/>
    <w:qFormat/>
    <w:rsid w:val="00F513D7"/>
    <w:pPr>
      <w:ind w:leftChars="1200" w:left="2520"/>
    </w:pPr>
    <w:rPr>
      <w:szCs w:val="20"/>
    </w:rPr>
  </w:style>
  <w:style w:type="paragraph" w:styleId="a6">
    <w:name w:val="Note Heading"/>
    <w:basedOn w:val="a"/>
    <w:next w:val="a"/>
    <w:link w:val="Char2"/>
    <w:qFormat/>
    <w:rsid w:val="00F513D7"/>
    <w:pPr>
      <w:jc w:val="center"/>
    </w:pPr>
  </w:style>
  <w:style w:type="character" w:customStyle="1" w:styleId="Char2">
    <w:name w:val="注释标题 Char"/>
    <w:basedOn w:val="a1"/>
    <w:link w:val="a6"/>
    <w:qFormat/>
    <w:rsid w:val="00F513D7"/>
    <w:rPr>
      <w:rFonts w:ascii="Times New Roman" w:eastAsia="宋体" w:hAnsi="Times New Roman" w:cs="Times New Roman"/>
    </w:rPr>
  </w:style>
  <w:style w:type="paragraph" w:styleId="40">
    <w:name w:val="List Bullet 4"/>
    <w:basedOn w:val="a"/>
    <w:qFormat/>
    <w:rsid w:val="00F513D7"/>
    <w:pPr>
      <w:widowControl/>
      <w:tabs>
        <w:tab w:val="left" w:pos="840"/>
      </w:tabs>
      <w:overflowPunct w:val="0"/>
      <w:autoSpaceDE w:val="0"/>
      <w:autoSpaceDN w:val="0"/>
      <w:adjustRightInd w:val="0"/>
      <w:ind w:left="1180" w:hanging="340"/>
      <w:jc w:val="left"/>
      <w:textAlignment w:val="baseline"/>
    </w:pPr>
    <w:rPr>
      <w:rFonts w:ascii="Courier" w:hAnsi="Courier"/>
      <w:kern w:val="0"/>
      <w:sz w:val="24"/>
      <w:szCs w:val="20"/>
    </w:rPr>
  </w:style>
  <w:style w:type="paragraph" w:styleId="a7">
    <w:name w:val="List Number"/>
    <w:basedOn w:val="a"/>
    <w:qFormat/>
    <w:rsid w:val="00F513D7"/>
    <w:pPr>
      <w:tabs>
        <w:tab w:val="left" w:pos="560"/>
      </w:tabs>
      <w:ind w:left="900" w:hanging="340"/>
    </w:pPr>
    <w:rPr>
      <w:szCs w:val="20"/>
    </w:rPr>
  </w:style>
  <w:style w:type="paragraph" w:styleId="a8">
    <w:name w:val="caption"/>
    <w:basedOn w:val="a"/>
    <w:next w:val="a"/>
    <w:qFormat/>
    <w:rsid w:val="00F513D7"/>
    <w:pPr>
      <w:spacing w:line="480" w:lineRule="auto"/>
    </w:pPr>
    <w:rPr>
      <w:rFonts w:ascii="华文中宋" w:eastAsia="华文中宋" w:hAnsi="华文中宋"/>
      <w:sz w:val="36"/>
      <w:szCs w:val="20"/>
    </w:rPr>
  </w:style>
  <w:style w:type="paragraph" w:styleId="a9">
    <w:name w:val="List Bullet"/>
    <w:basedOn w:val="a"/>
    <w:qFormat/>
    <w:rsid w:val="00F513D7"/>
    <w:pPr>
      <w:adjustRightInd w:val="0"/>
      <w:ind w:left="360" w:hanging="360"/>
      <w:textAlignment w:val="baseline"/>
    </w:pPr>
    <w:rPr>
      <w:kern w:val="0"/>
      <w:sz w:val="24"/>
      <w:szCs w:val="20"/>
    </w:rPr>
  </w:style>
  <w:style w:type="paragraph" w:styleId="aa">
    <w:name w:val="Document Map"/>
    <w:basedOn w:val="a"/>
    <w:link w:val="Char3"/>
    <w:semiHidden/>
    <w:qFormat/>
    <w:rsid w:val="00F513D7"/>
    <w:pPr>
      <w:shd w:val="clear" w:color="auto" w:fill="000080"/>
    </w:pPr>
    <w:rPr>
      <w:szCs w:val="20"/>
    </w:rPr>
  </w:style>
  <w:style w:type="character" w:customStyle="1" w:styleId="Char3">
    <w:name w:val="文档结构图 Char"/>
    <w:basedOn w:val="a1"/>
    <w:link w:val="aa"/>
    <w:semiHidden/>
    <w:qFormat/>
    <w:rsid w:val="00F513D7"/>
    <w:rPr>
      <w:rFonts w:ascii="Times New Roman" w:eastAsia="宋体" w:hAnsi="Times New Roman" w:cs="Times New Roman"/>
      <w:szCs w:val="20"/>
      <w:shd w:val="clear" w:color="auto" w:fill="000080"/>
    </w:rPr>
  </w:style>
  <w:style w:type="paragraph" w:styleId="ab">
    <w:name w:val="annotation text"/>
    <w:basedOn w:val="a"/>
    <w:link w:val="Char4"/>
    <w:unhideWhenUsed/>
    <w:qFormat/>
    <w:rsid w:val="00F513D7"/>
    <w:pPr>
      <w:jc w:val="left"/>
    </w:pPr>
  </w:style>
  <w:style w:type="character" w:customStyle="1" w:styleId="Char4">
    <w:name w:val="批注文字 Char"/>
    <w:basedOn w:val="a1"/>
    <w:link w:val="ab"/>
    <w:qFormat/>
    <w:rsid w:val="00F513D7"/>
    <w:rPr>
      <w:rFonts w:ascii="Times New Roman" w:eastAsia="宋体" w:hAnsi="Times New Roman" w:cs="Times New Roman"/>
    </w:rPr>
  </w:style>
  <w:style w:type="paragraph" w:styleId="ac">
    <w:name w:val="Salutation"/>
    <w:basedOn w:val="a"/>
    <w:next w:val="a"/>
    <w:link w:val="Char5"/>
    <w:qFormat/>
    <w:rsid w:val="00F513D7"/>
    <w:pPr>
      <w:spacing w:beforeLines="40" w:afterLines="40" w:line="312" w:lineRule="auto"/>
    </w:pPr>
    <w:rPr>
      <w:kern w:val="0"/>
      <w:sz w:val="24"/>
      <w:szCs w:val="24"/>
    </w:rPr>
  </w:style>
  <w:style w:type="character" w:customStyle="1" w:styleId="Char5">
    <w:name w:val="称呼 Char"/>
    <w:basedOn w:val="a1"/>
    <w:link w:val="ac"/>
    <w:qFormat/>
    <w:rsid w:val="00F513D7"/>
    <w:rPr>
      <w:rFonts w:ascii="Times New Roman" w:eastAsia="宋体" w:hAnsi="Times New Roman" w:cs="Times New Roman"/>
      <w:kern w:val="0"/>
      <w:sz w:val="24"/>
      <w:szCs w:val="24"/>
    </w:rPr>
  </w:style>
  <w:style w:type="paragraph" w:styleId="30">
    <w:name w:val="Body Text 3"/>
    <w:basedOn w:val="a"/>
    <w:link w:val="3Char0"/>
    <w:qFormat/>
    <w:rsid w:val="00F513D7"/>
    <w:pPr>
      <w:autoSpaceDE w:val="0"/>
      <w:autoSpaceDN w:val="0"/>
      <w:jc w:val="center"/>
    </w:pPr>
    <w:rPr>
      <w:kern w:val="0"/>
      <w:sz w:val="16"/>
      <w:szCs w:val="20"/>
    </w:rPr>
  </w:style>
  <w:style w:type="character" w:customStyle="1" w:styleId="3Char0">
    <w:name w:val="正文文本 3 Char"/>
    <w:basedOn w:val="a1"/>
    <w:link w:val="30"/>
    <w:qFormat/>
    <w:rsid w:val="00F513D7"/>
    <w:rPr>
      <w:rFonts w:ascii="Times New Roman" w:eastAsia="宋体" w:hAnsi="Times New Roman" w:cs="Times New Roman"/>
      <w:kern w:val="0"/>
      <w:sz w:val="16"/>
      <w:szCs w:val="20"/>
    </w:rPr>
  </w:style>
  <w:style w:type="paragraph" w:styleId="31">
    <w:name w:val="List Bullet 3"/>
    <w:basedOn w:val="a"/>
    <w:qFormat/>
    <w:rsid w:val="00F513D7"/>
    <w:pPr>
      <w:widowControl/>
      <w:tabs>
        <w:tab w:val="left" w:pos="1265"/>
      </w:tabs>
      <w:overflowPunct w:val="0"/>
      <w:autoSpaceDE w:val="0"/>
      <w:autoSpaceDN w:val="0"/>
      <w:adjustRightInd w:val="0"/>
      <w:ind w:left="1265" w:hanging="360"/>
      <w:jc w:val="left"/>
      <w:textAlignment w:val="baseline"/>
    </w:pPr>
    <w:rPr>
      <w:rFonts w:ascii="Courier" w:hAnsi="Courier"/>
      <w:kern w:val="0"/>
      <w:sz w:val="24"/>
      <w:szCs w:val="20"/>
    </w:rPr>
  </w:style>
  <w:style w:type="paragraph" w:styleId="ad">
    <w:name w:val="Body Text"/>
    <w:basedOn w:val="a"/>
    <w:link w:val="Char10"/>
    <w:unhideWhenUsed/>
    <w:qFormat/>
    <w:rsid w:val="00F513D7"/>
    <w:pPr>
      <w:spacing w:after="120"/>
    </w:pPr>
  </w:style>
  <w:style w:type="character" w:customStyle="1" w:styleId="Char6">
    <w:name w:val="正文文本 Char"/>
    <w:basedOn w:val="a1"/>
    <w:qFormat/>
    <w:rsid w:val="00F513D7"/>
    <w:rPr>
      <w:rFonts w:ascii="Times New Roman" w:eastAsia="宋体" w:hAnsi="Times New Roman" w:cs="Times New Roman"/>
    </w:rPr>
  </w:style>
  <w:style w:type="character" w:customStyle="1" w:styleId="Char10">
    <w:name w:val="正文文本 Char1"/>
    <w:basedOn w:val="a1"/>
    <w:link w:val="ad"/>
    <w:qFormat/>
    <w:rsid w:val="00F513D7"/>
    <w:rPr>
      <w:rFonts w:ascii="Times New Roman" w:eastAsia="宋体" w:hAnsi="Times New Roman" w:cs="Times New Roman"/>
    </w:rPr>
  </w:style>
  <w:style w:type="paragraph" w:styleId="ae">
    <w:name w:val="Body Text Indent"/>
    <w:basedOn w:val="a"/>
    <w:link w:val="Char7"/>
    <w:qFormat/>
    <w:rsid w:val="00F513D7"/>
    <w:pPr>
      <w:ind w:firstLine="444"/>
    </w:pPr>
    <w:rPr>
      <w:b/>
      <w:sz w:val="24"/>
      <w:szCs w:val="20"/>
    </w:rPr>
  </w:style>
  <w:style w:type="character" w:customStyle="1" w:styleId="Char7">
    <w:name w:val="正文文本缩进 Char"/>
    <w:basedOn w:val="a1"/>
    <w:link w:val="ae"/>
    <w:qFormat/>
    <w:rsid w:val="00F513D7"/>
    <w:rPr>
      <w:rFonts w:ascii="Times New Roman" w:eastAsia="宋体" w:hAnsi="Times New Roman" w:cs="Times New Roman"/>
      <w:b/>
      <w:sz w:val="24"/>
      <w:szCs w:val="20"/>
    </w:rPr>
  </w:style>
  <w:style w:type="paragraph" w:styleId="20">
    <w:name w:val="List Bullet 2"/>
    <w:basedOn w:val="a"/>
    <w:qFormat/>
    <w:rsid w:val="00F513D7"/>
    <w:pPr>
      <w:tabs>
        <w:tab w:val="left" w:pos="1680"/>
      </w:tabs>
      <w:spacing w:line="360" w:lineRule="auto"/>
      <w:ind w:left="1680" w:hanging="420"/>
    </w:pPr>
    <w:rPr>
      <w:sz w:val="24"/>
      <w:szCs w:val="20"/>
    </w:rPr>
  </w:style>
  <w:style w:type="paragraph" w:styleId="50">
    <w:name w:val="toc 5"/>
    <w:basedOn w:val="a"/>
    <w:next w:val="a"/>
    <w:qFormat/>
    <w:rsid w:val="00F513D7"/>
    <w:pPr>
      <w:ind w:leftChars="800" w:left="1680"/>
    </w:pPr>
    <w:rPr>
      <w:szCs w:val="20"/>
    </w:rPr>
  </w:style>
  <w:style w:type="paragraph" w:styleId="32">
    <w:name w:val="toc 3"/>
    <w:basedOn w:val="a"/>
    <w:next w:val="a"/>
    <w:qFormat/>
    <w:rsid w:val="00F513D7"/>
    <w:pPr>
      <w:tabs>
        <w:tab w:val="right" w:leader="dot" w:pos="9231"/>
      </w:tabs>
      <w:ind w:leftChars="400" w:left="840"/>
    </w:pPr>
    <w:rPr>
      <w:szCs w:val="24"/>
    </w:rPr>
  </w:style>
  <w:style w:type="paragraph" w:styleId="af">
    <w:name w:val="Plain Text"/>
    <w:basedOn w:val="a"/>
    <w:link w:val="Char8"/>
    <w:qFormat/>
    <w:rsid w:val="00F513D7"/>
    <w:rPr>
      <w:rFonts w:ascii="宋体" w:hAnsi="Courier New"/>
      <w:kern w:val="0"/>
      <w:sz w:val="20"/>
      <w:szCs w:val="20"/>
    </w:rPr>
  </w:style>
  <w:style w:type="character" w:customStyle="1" w:styleId="Char8">
    <w:name w:val="纯文本 Char"/>
    <w:basedOn w:val="a1"/>
    <w:link w:val="af"/>
    <w:qFormat/>
    <w:rsid w:val="00F513D7"/>
    <w:rPr>
      <w:rFonts w:ascii="宋体" w:eastAsia="宋体" w:hAnsi="Courier New" w:cs="Times New Roman"/>
      <w:kern w:val="0"/>
      <w:sz w:val="20"/>
      <w:szCs w:val="20"/>
    </w:rPr>
  </w:style>
  <w:style w:type="paragraph" w:styleId="80">
    <w:name w:val="toc 8"/>
    <w:basedOn w:val="a"/>
    <w:next w:val="a"/>
    <w:qFormat/>
    <w:rsid w:val="00F513D7"/>
    <w:pPr>
      <w:ind w:leftChars="1400" w:left="2940"/>
    </w:pPr>
    <w:rPr>
      <w:szCs w:val="20"/>
    </w:rPr>
  </w:style>
  <w:style w:type="paragraph" w:styleId="af0">
    <w:name w:val="Date"/>
    <w:basedOn w:val="a"/>
    <w:next w:val="a"/>
    <w:link w:val="Char9"/>
    <w:qFormat/>
    <w:rsid w:val="00F513D7"/>
  </w:style>
  <w:style w:type="character" w:customStyle="1" w:styleId="Char9">
    <w:name w:val="日期 Char"/>
    <w:basedOn w:val="a1"/>
    <w:link w:val="af0"/>
    <w:qFormat/>
    <w:rsid w:val="00F513D7"/>
    <w:rPr>
      <w:rFonts w:ascii="Times New Roman" w:eastAsia="宋体" w:hAnsi="Times New Roman" w:cs="Times New Roman"/>
    </w:rPr>
  </w:style>
  <w:style w:type="paragraph" w:styleId="21">
    <w:name w:val="Body Text Indent 2"/>
    <w:basedOn w:val="a"/>
    <w:link w:val="2Char0"/>
    <w:qFormat/>
    <w:rsid w:val="00F513D7"/>
    <w:pPr>
      <w:adjustRightInd w:val="0"/>
      <w:spacing w:line="360" w:lineRule="auto"/>
      <w:ind w:firstLineChars="175" w:firstLine="420"/>
    </w:pPr>
    <w:rPr>
      <w:rFonts w:ascii="宋体" w:hAnsi="宋体"/>
      <w:b/>
      <w:bCs/>
      <w:sz w:val="24"/>
      <w:szCs w:val="20"/>
    </w:rPr>
  </w:style>
  <w:style w:type="character" w:customStyle="1" w:styleId="2Char0">
    <w:name w:val="正文文本缩进 2 Char"/>
    <w:basedOn w:val="a1"/>
    <w:link w:val="21"/>
    <w:qFormat/>
    <w:rsid w:val="00F513D7"/>
    <w:rPr>
      <w:rFonts w:ascii="宋体" w:eastAsia="宋体" w:hAnsi="宋体" w:cs="Times New Roman"/>
      <w:b/>
      <w:bCs/>
      <w:sz w:val="24"/>
      <w:szCs w:val="20"/>
    </w:rPr>
  </w:style>
  <w:style w:type="paragraph" w:styleId="af1">
    <w:name w:val="Balloon Text"/>
    <w:basedOn w:val="a"/>
    <w:link w:val="Chara"/>
    <w:semiHidden/>
    <w:qFormat/>
    <w:rsid w:val="00F513D7"/>
    <w:rPr>
      <w:sz w:val="18"/>
      <w:szCs w:val="18"/>
    </w:rPr>
  </w:style>
  <w:style w:type="character" w:customStyle="1" w:styleId="Chara">
    <w:name w:val="批注框文本 Char"/>
    <w:basedOn w:val="a1"/>
    <w:link w:val="af1"/>
    <w:semiHidden/>
    <w:qFormat/>
    <w:rsid w:val="00F513D7"/>
    <w:rPr>
      <w:rFonts w:ascii="Times New Roman" w:eastAsia="宋体" w:hAnsi="Times New Roman" w:cs="Times New Roman"/>
      <w:sz w:val="18"/>
      <w:szCs w:val="18"/>
    </w:rPr>
  </w:style>
  <w:style w:type="paragraph" w:styleId="10">
    <w:name w:val="toc 1"/>
    <w:basedOn w:val="a"/>
    <w:next w:val="a"/>
    <w:uiPriority w:val="39"/>
    <w:qFormat/>
    <w:rsid w:val="00F513D7"/>
    <w:pPr>
      <w:tabs>
        <w:tab w:val="left" w:pos="840"/>
        <w:tab w:val="right" w:leader="dot" w:pos="9231"/>
      </w:tabs>
    </w:pPr>
    <w:rPr>
      <w:szCs w:val="24"/>
    </w:rPr>
  </w:style>
  <w:style w:type="paragraph" w:styleId="41">
    <w:name w:val="toc 4"/>
    <w:basedOn w:val="a"/>
    <w:next w:val="a"/>
    <w:qFormat/>
    <w:rsid w:val="00F513D7"/>
    <w:pPr>
      <w:ind w:leftChars="600" w:left="1260"/>
    </w:pPr>
    <w:rPr>
      <w:szCs w:val="20"/>
    </w:rPr>
  </w:style>
  <w:style w:type="paragraph" w:styleId="af2">
    <w:name w:val="Subtitle"/>
    <w:basedOn w:val="a"/>
    <w:next w:val="a"/>
    <w:link w:val="Charb"/>
    <w:qFormat/>
    <w:rsid w:val="00F513D7"/>
    <w:pPr>
      <w:spacing w:beforeLines="100" w:afterLines="50" w:line="360" w:lineRule="auto"/>
      <w:jc w:val="center"/>
    </w:pPr>
    <w:rPr>
      <w:rFonts w:ascii="Arial" w:eastAsia="方正魏碑简体" w:hAnsi="Arial"/>
      <w:bCs/>
      <w:kern w:val="28"/>
      <w:sz w:val="32"/>
      <w:szCs w:val="32"/>
    </w:rPr>
  </w:style>
  <w:style w:type="character" w:customStyle="1" w:styleId="Charb">
    <w:name w:val="副标题 Char"/>
    <w:basedOn w:val="a1"/>
    <w:link w:val="af2"/>
    <w:qFormat/>
    <w:rsid w:val="00F513D7"/>
    <w:rPr>
      <w:rFonts w:ascii="Arial" w:eastAsia="方正魏碑简体" w:hAnsi="Arial" w:cs="Times New Roman"/>
      <w:bCs/>
      <w:kern w:val="28"/>
      <w:sz w:val="32"/>
      <w:szCs w:val="32"/>
    </w:rPr>
  </w:style>
  <w:style w:type="paragraph" w:styleId="af3">
    <w:name w:val="footnote text"/>
    <w:basedOn w:val="a"/>
    <w:link w:val="Char11"/>
    <w:unhideWhenUsed/>
    <w:qFormat/>
    <w:rsid w:val="00F513D7"/>
    <w:pPr>
      <w:snapToGrid w:val="0"/>
      <w:jc w:val="left"/>
    </w:pPr>
    <w:rPr>
      <w:sz w:val="18"/>
      <w:szCs w:val="18"/>
    </w:rPr>
  </w:style>
  <w:style w:type="character" w:customStyle="1" w:styleId="Charc">
    <w:name w:val="脚注文本 Char"/>
    <w:basedOn w:val="a1"/>
    <w:semiHidden/>
    <w:qFormat/>
    <w:rsid w:val="00F513D7"/>
    <w:rPr>
      <w:rFonts w:ascii="Times New Roman" w:eastAsia="宋体" w:hAnsi="Times New Roman" w:cs="Times New Roman"/>
      <w:sz w:val="18"/>
      <w:szCs w:val="18"/>
    </w:rPr>
  </w:style>
  <w:style w:type="character" w:customStyle="1" w:styleId="Char11">
    <w:name w:val="脚注文本 Char1"/>
    <w:basedOn w:val="a1"/>
    <w:link w:val="af3"/>
    <w:qFormat/>
    <w:locked/>
    <w:rsid w:val="00F513D7"/>
    <w:rPr>
      <w:rFonts w:ascii="Times New Roman" w:eastAsia="宋体" w:hAnsi="Times New Roman" w:cs="Times New Roman"/>
      <w:sz w:val="18"/>
      <w:szCs w:val="18"/>
    </w:rPr>
  </w:style>
  <w:style w:type="paragraph" w:styleId="60">
    <w:name w:val="toc 6"/>
    <w:basedOn w:val="a"/>
    <w:next w:val="a"/>
    <w:qFormat/>
    <w:rsid w:val="00F513D7"/>
    <w:pPr>
      <w:ind w:leftChars="1000" w:left="2100"/>
    </w:pPr>
    <w:rPr>
      <w:szCs w:val="20"/>
    </w:rPr>
  </w:style>
  <w:style w:type="paragraph" w:styleId="33">
    <w:name w:val="Body Text Indent 3"/>
    <w:basedOn w:val="a"/>
    <w:link w:val="3Char1"/>
    <w:qFormat/>
    <w:rsid w:val="00F513D7"/>
    <w:pPr>
      <w:spacing w:afterLines="50"/>
      <w:ind w:firstLineChars="200" w:firstLine="420"/>
    </w:pPr>
    <w:rPr>
      <w:szCs w:val="21"/>
    </w:rPr>
  </w:style>
  <w:style w:type="character" w:customStyle="1" w:styleId="3Char1">
    <w:name w:val="正文文本缩进 3 Char"/>
    <w:basedOn w:val="a1"/>
    <w:link w:val="33"/>
    <w:qFormat/>
    <w:rsid w:val="00F513D7"/>
    <w:rPr>
      <w:rFonts w:ascii="Times New Roman" w:eastAsia="宋体" w:hAnsi="Times New Roman" w:cs="Times New Roman"/>
      <w:szCs w:val="21"/>
    </w:rPr>
  </w:style>
  <w:style w:type="paragraph" w:styleId="22">
    <w:name w:val="toc 2"/>
    <w:basedOn w:val="a"/>
    <w:next w:val="a"/>
    <w:uiPriority w:val="39"/>
    <w:qFormat/>
    <w:rsid w:val="00F513D7"/>
    <w:pPr>
      <w:tabs>
        <w:tab w:val="left" w:pos="851"/>
        <w:tab w:val="right" w:leader="dot" w:pos="9231"/>
      </w:tabs>
      <w:ind w:leftChars="200" w:left="420"/>
    </w:pPr>
    <w:rPr>
      <w:szCs w:val="20"/>
    </w:rPr>
  </w:style>
  <w:style w:type="paragraph" w:styleId="90">
    <w:name w:val="toc 9"/>
    <w:basedOn w:val="a"/>
    <w:next w:val="a"/>
    <w:qFormat/>
    <w:rsid w:val="00F513D7"/>
    <w:pPr>
      <w:ind w:leftChars="1600" w:left="3360"/>
    </w:pPr>
    <w:rPr>
      <w:szCs w:val="20"/>
    </w:rPr>
  </w:style>
  <w:style w:type="paragraph" w:styleId="23">
    <w:name w:val="Body Text 2"/>
    <w:basedOn w:val="a"/>
    <w:link w:val="2Char1"/>
    <w:qFormat/>
    <w:rsid w:val="00F513D7"/>
    <w:pPr>
      <w:spacing w:after="120" w:line="480" w:lineRule="auto"/>
    </w:pPr>
    <w:rPr>
      <w:szCs w:val="20"/>
    </w:rPr>
  </w:style>
  <w:style w:type="character" w:customStyle="1" w:styleId="2Char1">
    <w:name w:val="正文文本 2 Char"/>
    <w:basedOn w:val="a1"/>
    <w:link w:val="23"/>
    <w:qFormat/>
    <w:rsid w:val="00F513D7"/>
    <w:rPr>
      <w:rFonts w:ascii="Times New Roman" w:eastAsia="宋体" w:hAnsi="Times New Roman" w:cs="Times New Roman"/>
      <w:szCs w:val="20"/>
    </w:rPr>
  </w:style>
  <w:style w:type="paragraph" w:styleId="HTML">
    <w:name w:val="HTML Preformatted"/>
    <w:basedOn w:val="a"/>
    <w:link w:val="HTMLChar"/>
    <w:qFormat/>
    <w:rsid w:val="00F513D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sz w:val="24"/>
      <w:szCs w:val="24"/>
    </w:rPr>
  </w:style>
  <w:style w:type="character" w:customStyle="1" w:styleId="HTMLChar">
    <w:name w:val="HTML 预设格式 Char"/>
    <w:basedOn w:val="a1"/>
    <w:link w:val="HTML"/>
    <w:qFormat/>
    <w:rsid w:val="00F513D7"/>
    <w:rPr>
      <w:rFonts w:ascii="宋体" w:eastAsia="宋体" w:hAnsi="宋体" w:cs="宋体"/>
      <w:kern w:val="0"/>
      <w:sz w:val="24"/>
      <w:szCs w:val="24"/>
    </w:rPr>
  </w:style>
  <w:style w:type="paragraph" w:styleId="af4">
    <w:name w:val="Normal (Web)"/>
    <w:basedOn w:val="a"/>
    <w:qFormat/>
    <w:rsid w:val="00F513D7"/>
    <w:pPr>
      <w:widowControl/>
      <w:spacing w:before="100" w:beforeAutospacing="1" w:after="100" w:afterAutospacing="1"/>
      <w:jc w:val="left"/>
    </w:pPr>
    <w:rPr>
      <w:rFonts w:ascii="宋体" w:hAnsi="宋体" w:cs="宋体"/>
      <w:kern w:val="0"/>
      <w:sz w:val="24"/>
      <w:szCs w:val="24"/>
    </w:rPr>
  </w:style>
  <w:style w:type="paragraph" w:styleId="af5">
    <w:name w:val="Title"/>
    <w:basedOn w:val="a"/>
    <w:link w:val="Chard"/>
    <w:uiPriority w:val="10"/>
    <w:qFormat/>
    <w:rsid w:val="00F513D7"/>
    <w:pPr>
      <w:spacing w:before="240" w:after="240" w:line="360" w:lineRule="auto"/>
      <w:jc w:val="center"/>
    </w:pPr>
    <w:rPr>
      <w:rFonts w:ascii="Arial" w:eastAsia="黑体" w:hAnsi="Arial"/>
      <w:kern w:val="0"/>
      <w:sz w:val="44"/>
      <w:szCs w:val="20"/>
    </w:rPr>
  </w:style>
  <w:style w:type="character" w:customStyle="1" w:styleId="Chard">
    <w:name w:val="标题 Char"/>
    <w:basedOn w:val="a1"/>
    <w:link w:val="af5"/>
    <w:uiPriority w:val="10"/>
    <w:qFormat/>
    <w:rsid w:val="00F513D7"/>
    <w:rPr>
      <w:rFonts w:ascii="Arial" w:eastAsia="黑体" w:hAnsi="Arial" w:cs="Times New Roman"/>
      <w:kern w:val="0"/>
      <w:sz w:val="44"/>
      <w:szCs w:val="20"/>
    </w:rPr>
  </w:style>
  <w:style w:type="paragraph" w:styleId="af6">
    <w:name w:val="annotation subject"/>
    <w:basedOn w:val="ab"/>
    <w:next w:val="ab"/>
    <w:link w:val="Chare"/>
    <w:unhideWhenUsed/>
    <w:qFormat/>
    <w:rsid w:val="00F513D7"/>
    <w:rPr>
      <w:b/>
      <w:bCs/>
      <w:kern w:val="0"/>
      <w:sz w:val="20"/>
      <w:szCs w:val="20"/>
    </w:rPr>
  </w:style>
  <w:style w:type="character" w:customStyle="1" w:styleId="Chare">
    <w:name w:val="批注主题 Char"/>
    <w:basedOn w:val="Char4"/>
    <w:link w:val="af6"/>
    <w:qFormat/>
    <w:rsid w:val="00F513D7"/>
    <w:rPr>
      <w:rFonts w:ascii="Times New Roman" w:eastAsia="宋体" w:hAnsi="Times New Roman" w:cs="Times New Roman"/>
      <w:b/>
      <w:bCs/>
      <w:kern w:val="0"/>
      <w:sz w:val="20"/>
      <w:szCs w:val="20"/>
    </w:rPr>
  </w:style>
  <w:style w:type="paragraph" w:styleId="af7">
    <w:name w:val="Body Text First Indent"/>
    <w:basedOn w:val="ad"/>
    <w:link w:val="Charf"/>
    <w:qFormat/>
    <w:rsid w:val="00F513D7"/>
    <w:pPr>
      <w:ind w:firstLine="510"/>
    </w:pPr>
    <w:rPr>
      <w:sz w:val="24"/>
    </w:rPr>
  </w:style>
  <w:style w:type="character" w:customStyle="1" w:styleId="Charf">
    <w:name w:val="正文首行缩进 Char"/>
    <w:basedOn w:val="Char6"/>
    <w:link w:val="af7"/>
    <w:qFormat/>
    <w:rsid w:val="00F513D7"/>
    <w:rPr>
      <w:rFonts w:ascii="Times New Roman" w:eastAsia="宋体" w:hAnsi="Times New Roman" w:cs="Times New Roman"/>
      <w:sz w:val="24"/>
    </w:rPr>
  </w:style>
  <w:style w:type="table" w:styleId="af8">
    <w:name w:val="Table Grid"/>
    <w:basedOn w:val="a2"/>
    <w:uiPriority w:val="59"/>
    <w:qFormat/>
    <w:rsid w:val="00F513D7"/>
    <w:pPr>
      <w:widowControl w:val="0"/>
      <w:jc w:val="both"/>
    </w:pPr>
    <w:rPr>
      <w:rFonts w:eastAsia="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9">
    <w:name w:val="Strong"/>
    <w:qFormat/>
    <w:rsid w:val="00F513D7"/>
    <w:rPr>
      <w:b/>
      <w:bCs/>
    </w:rPr>
  </w:style>
  <w:style w:type="character" w:styleId="afa">
    <w:name w:val="page number"/>
    <w:basedOn w:val="a1"/>
    <w:qFormat/>
    <w:rsid w:val="00F513D7"/>
  </w:style>
  <w:style w:type="character" w:styleId="afb">
    <w:name w:val="FollowedHyperlink"/>
    <w:qFormat/>
    <w:rsid w:val="00F513D7"/>
    <w:rPr>
      <w:color w:val="800080"/>
      <w:u w:val="single"/>
    </w:rPr>
  </w:style>
  <w:style w:type="character" w:styleId="afc">
    <w:name w:val="Emphasis"/>
    <w:qFormat/>
    <w:rsid w:val="00F513D7"/>
    <w:rPr>
      <w:i/>
      <w:iCs/>
    </w:rPr>
  </w:style>
  <w:style w:type="character" w:styleId="afd">
    <w:name w:val="Hyperlink"/>
    <w:qFormat/>
    <w:rsid w:val="00F513D7"/>
    <w:rPr>
      <w:color w:val="0000FF"/>
      <w:u w:val="single"/>
    </w:rPr>
  </w:style>
  <w:style w:type="character" w:styleId="afe">
    <w:name w:val="annotation reference"/>
    <w:unhideWhenUsed/>
    <w:qFormat/>
    <w:rsid w:val="00F513D7"/>
    <w:rPr>
      <w:sz w:val="21"/>
      <w:szCs w:val="21"/>
    </w:rPr>
  </w:style>
  <w:style w:type="character" w:customStyle="1" w:styleId="CharChar3">
    <w:name w:val="Char Char3"/>
    <w:qFormat/>
    <w:rsid w:val="00F513D7"/>
    <w:rPr>
      <w:kern w:val="2"/>
      <w:sz w:val="21"/>
    </w:rPr>
  </w:style>
  <w:style w:type="character" w:customStyle="1" w:styleId="Char12">
    <w:name w:val="引用 Char1"/>
    <w:basedOn w:val="a1"/>
    <w:link w:val="11"/>
    <w:qFormat/>
    <w:locked/>
    <w:rsid w:val="00F513D7"/>
    <w:rPr>
      <w:rFonts w:ascii="Calibri" w:eastAsia="宋体" w:hAnsi="Calibri" w:cs="Times New Roman"/>
      <w:i/>
      <w:iCs/>
      <w:color w:val="000000"/>
      <w:sz w:val="22"/>
      <w:lang w:eastAsia="en-US" w:bidi="en-US"/>
    </w:rPr>
  </w:style>
  <w:style w:type="paragraph" w:customStyle="1" w:styleId="11">
    <w:name w:val="引用1"/>
    <w:basedOn w:val="a"/>
    <w:next w:val="a"/>
    <w:link w:val="Char12"/>
    <w:qFormat/>
    <w:rsid w:val="00F513D7"/>
    <w:pPr>
      <w:widowControl/>
      <w:spacing w:after="200" w:line="276" w:lineRule="auto"/>
      <w:jc w:val="left"/>
    </w:pPr>
    <w:rPr>
      <w:rFonts w:ascii="Calibri" w:hAnsi="Calibri"/>
      <w:i/>
      <w:iCs/>
      <w:color w:val="000000"/>
      <w:sz w:val="22"/>
      <w:lang w:eastAsia="en-US" w:bidi="en-US"/>
    </w:rPr>
  </w:style>
  <w:style w:type="character" w:customStyle="1" w:styleId="Charf0">
    <w:name w:val="标准款样式 Char"/>
    <w:basedOn w:val="a1"/>
    <w:link w:val="aff"/>
    <w:qFormat/>
    <w:rsid w:val="00F513D7"/>
    <w:rPr>
      <w:rFonts w:ascii="黑体" w:eastAsia="宋体" w:hAnsi="宋体" w:cs="Times New Roman"/>
    </w:rPr>
  </w:style>
  <w:style w:type="paragraph" w:customStyle="1" w:styleId="aff">
    <w:name w:val="标准款样式"/>
    <w:basedOn w:val="a"/>
    <w:link w:val="Charf0"/>
    <w:qFormat/>
    <w:rsid w:val="00F513D7"/>
    <w:rPr>
      <w:rFonts w:ascii="黑体" w:hAnsi="宋体"/>
    </w:rPr>
  </w:style>
  <w:style w:type="character" w:customStyle="1" w:styleId="Charf1">
    <w:name w:val="居中 Char"/>
    <w:qFormat/>
    <w:rsid w:val="00F513D7"/>
    <w:rPr>
      <w:kern w:val="2"/>
      <w:sz w:val="24"/>
    </w:rPr>
  </w:style>
  <w:style w:type="character" w:customStyle="1" w:styleId="3Char10">
    <w:name w:val="正文文本 3 Char1"/>
    <w:basedOn w:val="a1"/>
    <w:uiPriority w:val="99"/>
    <w:semiHidden/>
    <w:qFormat/>
    <w:rsid w:val="00F513D7"/>
    <w:rPr>
      <w:sz w:val="16"/>
      <w:szCs w:val="16"/>
    </w:rPr>
  </w:style>
  <w:style w:type="character" w:customStyle="1" w:styleId="CharChar">
    <w:name w:val="Char Char"/>
    <w:semiHidden/>
    <w:qFormat/>
    <w:rsid w:val="00F513D7"/>
    <w:rPr>
      <w:b/>
      <w:bCs/>
      <w:kern w:val="2"/>
      <w:sz w:val="21"/>
    </w:rPr>
  </w:style>
  <w:style w:type="character" w:customStyle="1" w:styleId="CharChar2CharCharChar">
    <w:name w:val="+正文 Char Char2 Char Char Char"/>
    <w:link w:val="CharChar2Char"/>
    <w:qFormat/>
    <w:locked/>
    <w:rsid w:val="00F513D7"/>
    <w:rPr>
      <w:rFonts w:ascii="宋体" w:hAnsi="宋体"/>
      <w:sz w:val="24"/>
    </w:rPr>
  </w:style>
  <w:style w:type="paragraph" w:customStyle="1" w:styleId="CharChar2Char">
    <w:name w:val="+正文 Char Char2 Char"/>
    <w:basedOn w:val="a"/>
    <w:link w:val="CharChar2CharCharChar"/>
    <w:qFormat/>
    <w:rsid w:val="00F513D7"/>
    <w:pPr>
      <w:spacing w:line="360" w:lineRule="auto"/>
      <w:ind w:firstLineChars="200" w:firstLine="200"/>
    </w:pPr>
    <w:rPr>
      <w:rFonts w:ascii="宋体" w:eastAsiaTheme="minorEastAsia" w:hAnsi="宋体" w:cstheme="minorBidi"/>
      <w:sz w:val="24"/>
    </w:rPr>
  </w:style>
  <w:style w:type="character" w:customStyle="1" w:styleId="Char13">
    <w:name w:val="批注主题 Char1"/>
    <w:basedOn w:val="Char14"/>
    <w:uiPriority w:val="99"/>
    <w:semiHidden/>
    <w:qFormat/>
    <w:rsid w:val="00F513D7"/>
    <w:rPr>
      <w:b/>
      <w:bCs/>
    </w:rPr>
  </w:style>
  <w:style w:type="character" w:customStyle="1" w:styleId="Char14">
    <w:name w:val="批注文字 Char1"/>
    <w:basedOn w:val="a1"/>
    <w:semiHidden/>
    <w:qFormat/>
    <w:rsid w:val="00F513D7"/>
  </w:style>
  <w:style w:type="character" w:customStyle="1" w:styleId="Charf2">
    <w:name w:val="表正文 Char"/>
    <w:qFormat/>
    <w:rsid w:val="00F513D7"/>
    <w:rPr>
      <w:rFonts w:eastAsia="宋体"/>
      <w:kern w:val="2"/>
      <w:sz w:val="24"/>
      <w:lang w:val="en-US" w:eastAsia="zh-CN" w:bidi="ar-SA"/>
    </w:rPr>
  </w:style>
  <w:style w:type="character" w:customStyle="1" w:styleId="font12-blue-bold1">
    <w:name w:val="font12-blue-bold1"/>
    <w:qFormat/>
    <w:rsid w:val="00F513D7"/>
    <w:rPr>
      <w:b/>
      <w:bCs/>
      <w:color w:val="0249A5"/>
      <w:sz w:val="18"/>
      <w:szCs w:val="18"/>
      <w:u w:val="none"/>
    </w:rPr>
  </w:style>
  <w:style w:type="character" w:customStyle="1" w:styleId="15">
    <w:name w:val="15"/>
    <w:qFormat/>
    <w:rsid w:val="00F513D7"/>
    <w:rPr>
      <w:rFonts w:ascii="Calibri" w:hAnsi="Calibri" w:hint="default"/>
    </w:rPr>
  </w:style>
  <w:style w:type="character" w:customStyle="1" w:styleId="CharChar4">
    <w:name w:val="Char Char4"/>
    <w:qFormat/>
    <w:rsid w:val="00F513D7"/>
    <w:rPr>
      <w:kern w:val="2"/>
      <w:sz w:val="16"/>
    </w:rPr>
  </w:style>
  <w:style w:type="character" w:customStyle="1" w:styleId="grame">
    <w:name w:val="grame"/>
    <w:basedOn w:val="a1"/>
    <w:qFormat/>
    <w:rsid w:val="00F513D7"/>
  </w:style>
  <w:style w:type="character" w:customStyle="1" w:styleId="msoins0">
    <w:name w:val="msoins"/>
    <w:basedOn w:val="a1"/>
    <w:qFormat/>
    <w:rsid w:val="00F513D7"/>
  </w:style>
  <w:style w:type="character" w:customStyle="1" w:styleId="Charf3">
    <w:name w:val="段 Char"/>
    <w:basedOn w:val="a1"/>
    <w:link w:val="aff0"/>
    <w:qFormat/>
    <w:rsid w:val="00F513D7"/>
    <w:rPr>
      <w:rFonts w:ascii="宋体" w:hAnsi="Times New Roman"/>
    </w:rPr>
  </w:style>
  <w:style w:type="paragraph" w:customStyle="1" w:styleId="aff0">
    <w:name w:val="段"/>
    <w:link w:val="Charf3"/>
    <w:qFormat/>
    <w:rsid w:val="00F513D7"/>
    <w:pPr>
      <w:tabs>
        <w:tab w:val="center" w:pos="4201"/>
        <w:tab w:val="right" w:leader="dot" w:pos="9298"/>
      </w:tabs>
      <w:autoSpaceDE w:val="0"/>
      <w:autoSpaceDN w:val="0"/>
      <w:spacing w:line="300" w:lineRule="auto"/>
      <w:ind w:firstLineChars="200" w:firstLine="420"/>
      <w:jc w:val="both"/>
    </w:pPr>
    <w:rPr>
      <w:rFonts w:ascii="宋体" w:hAnsi="Times New Roman"/>
    </w:rPr>
  </w:style>
  <w:style w:type="character" w:customStyle="1" w:styleId="Char15">
    <w:name w:val="纯文本 Char1"/>
    <w:aliases w:val="普通文字 Char Char1,纯文本 Char Char Char,普通文字 Char Char Char,Char1 Char,普通文字 Char1,纯文本 Char Char Char Char Char Char1,纯文本 Char Char Char Char Char2,纯文本 Char Char Char Char Char Char Char Char1"/>
    <w:basedOn w:val="a1"/>
    <w:qFormat/>
    <w:rsid w:val="00F513D7"/>
    <w:rPr>
      <w:rFonts w:ascii="宋体" w:eastAsia="宋体" w:hAnsi="Courier New" w:cs="Courier New"/>
      <w:szCs w:val="21"/>
    </w:rPr>
  </w:style>
  <w:style w:type="character" w:customStyle="1" w:styleId="black1">
    <w:name w:val="black1"/>
    <w:qFormat/>
    <w:rsid w:val="00F513D7"/>
    <w:rPr>
      <w:rFonts w:ascii="ˎ̥" w:hAnsi="ˎ̥" w:hint="default"/>
      <w:color w:val="333333"/>
      <w:sz w:val="18"/>
      <w:szCs w:val="18"/>
      <w:u w:val="none"/>
    </w:rPr>
  </w:style>
  <w:style w:type="character" w:customStyle="1" w:styleId="solutioncontent1">
    <w:name w:val="solutioncontent1"/>
    <w:qFormat/>
    <w:rsid w:val="00F513D7"/>
    <w:rPr>
      <w:rFonts w:cs="Times New Roman"/>
      <w:color w:val="333333"/>
      <w:sz w:val="15"/>
      <w:szCs w:val="15"/>
    </w:rPr>
  </w:style>
  <w:style w:type="character" w:customStyle="1" w:styleId="CharChar0">
    <w:name w:val="+正文 Char Char"/>
    <w:link w:val="CharCharChar"/>
    <w:qFormat/>
    <w:locked/>
    <w:rsid w:val="00F513D7"/>
    <w:rPr>
      <w:rFonts w:ascii="楷体_GB2312" w:eastAsia="楷体_GB2312"/>
      <w:sz w:val="24"/>
    </w:rPr>
  </w:style>
  <w:style w:type="paragraph" w:customStyle="1" w:styleId="CharCharChar">
    <w:name w:val="+正文 Char Char Char"/>
    <w:basedOn w:val="a"/>
    <w:link w:val="CharChar0"/>
    <w:qFormat/>
    <w:rsid w:val="00F513D7"/>
    <w:pPr>
      <w:spacing w:line="360" w:lineRule="auto"/>
      <w:ind w:firstLineChars="200" w:firstLine="200"/>
    </w:pPr>
    <w:rPr>
      <w:rFonts w:ascii="楷体_GB2312" w:eastAsia="楷体_GB2312" w:hAnsiTheme="minorHAnsi" w:cstheme="minorBidi"/>
      <w:sz w:val="24"/>
    </w:rPr>
  </w:style>
  <w:style w:type="character" w:customStyle="1" w:styleId="Char16">
    <w:name w:val="称呼 Char1"/>
    <w:basedOn w:val="a1"/>
    <w:uiPriority w:val="99"/>
    <w:semiHidden/>
    <w:qFormat/>
    <w:rsid w:val="00F513D7"/>
  </w:style>
  <w:style w:type="character" w:customStyle="1" w:styleId="CharChar8">
    <w:name w:val="Char Char8"/>
    <w:qFormat/>
    <w:rsid w:val="00F513D7"/>
    <w:rPr>
      <w:kern w:val="2"/>
      <w:sz w:val="21"/>
    </w:rPr>
  </w:style>
  <w:style w:type="character" w:customStyle="1" w:styleId="16">
    <w:name w:val="16"/>
    <w:qFormat/>
    <w:rsid w:val="00F513D7"/>
    <w:rPr>
      <w:rFonts w:ascii="Times New Roman" w:hAnsi="Times New Roman" w:cs="Times New Roman" w:hint="default"/>
      <w:color w:val="0000FF"/>
      <w:sz w:val="20"/>
      <w:szCs w:val="20"/>
      <w:u w:val="single"/>
    </w:rPr>
  </w:style>
  <w:style w:type="character" w:customStyle="1" w:styleId="Char2CharChar">
    <w:name w:val="+正文 Char2 Char Char"/>
    <w:link w:val="Char20"/>
    <w:qFormat/>
    <w:locked/>
    <w:rsid w:val="00F513D7"/>
    <w:rPr>
      <w:rFonts w:ascii="宋体" w:hAnsi="宋体"/>
      <w:sz w:val="24"/>
    </w:rPr>
  </w:style>
  <w:style w:type="paragraph" w:customStyle="1" w:styleId="Char20">
    <w:name w:val="+正文 Char2"/>
    <w:basedOn w:val="a"/>
    <w:link w:val="Char2CharChar"/>
    <w:qFormat/>
    <w:rsid w:val="00F513D7"/>
    <w:pPr>
      <w:spacing w:line="360" w:lineRule="auto"/>
      <w:ind w:firstLineChars="200" w:firstLine="200"/>
    </w:pPr>
    <w:rPr>
      <w:rFonts w:ascii="宋体" w:eastAsiaTheme="minorEastAsia" w:hAnsi="宋体" w:cstheme="minorBidi"/>
      <w:sz w:val="24"/>
    </w:rPr>
  </w:style>
  <w:style w:type="character" w:customStyle="1" w:styleId="Char5CharCharCharCharChar">
    <w:name w:val="+正文 Char5 Char Char Char Char Char"/>
    <w:link w:val="Char5CharCharChar"/>
    <w:qFormat/>
    <w:locked/>
    <w:rsid w:val="00F513D7"/>
    <w:rPr>
      <w:rFonts w:ascii="宋体" w:hAnsi="宋体"/>
      <w:sz w:val="24"/>
    </w:rPr>
  </w:style>
  <w:style w:type="paragraph" w:customStyle="1" w:styleId="Char5CharCharChar">
    <w:name w:val="+正文 Char5 Char Char Char"/>
    <w:basedOn w:val="a"/>
    <w:link w:val="Char5CharCharCharCharChar"/>
    <w:qFormat/>
    <w:rsid w:val="00F513D7"/>
    <w:pPr>
      <w:spacing w:line="360" w:lineRule="auto"/>
      <w:ind w:firstLineChars="200" w:firstLine="200"/>
    </w:pPr>
    <w:rPr>
      <w:rFonts w:ascii="宋体" w:eastAsiaTheme="minorEastAsia" w:hAnsi="宋体" w:cstheme="minorBidi"/>
      <w:sz w:val="24"/>
    </w:rPr>
  </w:style>
  <w:style w:type="character" w:customStyle="1" w:styleId="CharChar1">
    <w:name w:val="表文字 Char Char"/>
    <w:link w:val="aff1"/>
    <w:qFormat/>
    <w:locked/>
    <w:rsid w:val="00F513D7"/>
    <w:rPr>
      <w:rFonts w:ascii="楷体_GB2312" w:eastAsia="楷体_GB2312" w:hAnsi="宋体"/>
      <w:spacing w:val="-8"/>
      <w:sz w:val="24"/>
      <w:lang w:val="zh-CN"/>
    </w:rPr>
  </w:style>
  <w:style w:type="paragraph" w:customStyle="1" w:styleId="aff1">
    <w:name w:val="表文字"/>
    <w:basedOn w:val="a"/>
    <w:link w:val="CharChar1"/>
    <w:qFormat/>
    <w:rsid w:val="00F513D7"/>
    <w:pPr>
      <w:adjustRightInd w:val="0"/>
      <w:snapToGrid w:val="0"/>
      <w:spacing w:line="320" w:lineRule="exact"/>
      <w:ind w:rightChars="-31" w:right="-31" w:firstLineChars="200" w:firstLine="448"/>
      <w:jc w:val="center"/>
    </w:pPr>
    <w:rPr>
      <w:rFonts w:ascii="楷体_GB2312" w:eastAsia="楷体_GB2312" w:hAnsi="宋体" w:cstheme="minorBidi"/>
      <w:spacing w:val="-8"/>
      <w:sz w:val="24"/>
      <w:lang w:val="zh-CN"/>
    </w:rPr>
  </w:style>
  <w:style w:type="character" w:customStyle="1" w:styleId="Char17">
    <w:name w:val="正文首行缩进 Char1"/>
    <w:basedOn w:val="Char10"/>
    <w:uiPriority w:val="99"/>
    <w:semiHidden/>
    <w:qFormat/>
    <w:rsid w:val="00F513D7"/>
    <w:rPr>
      <w:rFonts w:ascii="Times New Roman" w:eastAsia="宋体" w:hAnsi="Times New Roman" w:cs="Times New Roman"/>
    </w:rPr>
  </w:style>
  <w:style w:type="character" w:customStyle="1" w:styleId="CharChar3CharCharCharChar">
    <w:name w:val="+正文 Char Char3 Char Char Char Char"/>
    <w:link w:val="CharChar3CharChar"/>
    <w:qFormat/>
    <w:locked/>
    <w:rsid w:val="00F513D7"/>
    <w:rPr>
      <w:rFonts w:ascii="宋体" w:hAnsi="宋体"/>
      <w:sz w:val="24"/>
    </w:rPr>
  </w:style>
  <w:style w:type="paragraph" w:customStyle="1" w:styleId="CharChar3CharChar">
    <w:name w:val="+正文 Char Char3 Char Char"/>
    <w:basedOn w:val="a"/>
    <w:link w:val="CharChar3CharCharCharChar"/>
    <w:qFormat/>
    <w:rsid w:val="00F513D7"/>
    <w:pPr>
      <w:spacing w:line="360" w:lineRule="auto"/>
      <w:ind w:firstLineChars="200" w:firstLine="200"/>
    </w:pPr>
    <w:rPr>
      <w:rFonts w:ascii="宋体" w:eastAsiaTheme="minorEastAsia" w:hAnsi="宋体" w:cstheme="minorBidi"/>
      <w:sz w:val="24"/>
    </w:rPr>
  </w:style>
  <w:style w:type="character" w:customStyle="1" w:styleId="Char18">
    <w:name w:val="副标题 Char1"/>
    <w:basedOn w:val="a1"/>
    <w:uiPriority w:val="11"/>
    <w:qFormat/>
    <w:rsid w:val="00F513D7"/>
    <w:rPr>
      <w:rFonts w:ascii="Cambria" w:eastAsia="宋体" w:hAnsi="Cambria" w:cs="Times New Roman"/>
      <w:b/>
      <w:bCs/>
      <w:kern w:val="28"/>
      <w:sz w:val="32"/>
      <w:szCs w:val="32"/>
    </w:rPr>
  </w:style>
  <w:style w:type="character" w:customStyle="1" w:styleId="1CharCharChar">
    <w:name w:val="+1. Char Char Char"/>
    <w:link w:val="1Char0"/>
    <w:qFormat/>
    <w:locked/>
    <w:rsid w:val="00F513D7"/>
    <w:rPr>
      <w:rFonts w:ascii="Times New Roman" w:eastAsia="宋体" w:hAnsi="Times New Roman" w:cs="Times New Roman"/>
    </w:rPr>
  </w:style>
  <w:style w:type="paragraph" w:customStyle="1" w:styleId="1Char0">
    <w:name w:val="+1. Char"/>
    <w:basedOn w:val="a"/>
    <w:link w:val="1CharCharChar"/>
    <w:qFormat/>
    <w:rsid w:val="00F513D7"/>
  </w:style>
  <w:style w:type="character" w:customStyle="1" w:styleId="Char19">
    <w:name w:val="标题 Char1"/>
    <w:basedOn w:val="a1"/>
    <w:uiPriority w:val="10"/>
    <w:qFormat/>
    <w:rsid w:val="00F513D7"/>
    <w:rPr>
      <w:rFonts w:ascii="Cambria" w:eastAsia="宋体" w:hAnsi="Cambria" w:cs="Times New Roman"/>
      <w:b/>
      <w:bCs/>
      <w:sz w:val="32"/>
      <w:szCs w:val="32"/>
    </w:rPr>
  </w:style>
  <w:style w:type="character" w:customStyle="1" w:styleId="Char40">
    <w:name w:val="+正文 Char4"/>
    <w:link w:val="aff2"/>
    <w:qFormat/>
    <w:locked/>
    <w:rsid w:val="00F513D7"/>
    <w:rPr>
      <w:rFonts w:ascii="宋体" w:hAnsi="宋体"/>
      <w:sz w:val="24"/>
    </w:rPr>
  </w:style>
  <w:style w:type="paragraph" w:customStyle="1" w:styleId="aff2">
    <w:name w:val="+正文"/>
    <w:basedOn w:val="a"/>
    <w:link w:val="Char40"/>
    <w:qFormat/>
    <w:rsid w:val="00F513D7"/>
    <w:pPr>
      <w:spacing w:line="360" w:lineRule="auto"/>
      <w:ind w:firstLineChars="200" w:firstLine="200"/>
    </w:pPr>
    <w:rPr>
      <w:rFonts w:ascii="宋体" w:eastAsiaTheme="minorEastAsia" w:hAnsi="宋体" w:cstheme="minorBidi"/>
      <w:sz w:val="24"/>
    </w:rPr>
  </w:style>
  <w:style w:type="character" w:customStyle="1" w:styleId="Char1a">
    <w:name w:val="页脚 Char1"/>
    <w:basedOn w:val="a1"/>
    <w:uiPriority w:val="99"/>
    <w:semiHidden/>
    <w:qFormat/>
    <w:rsid w:val="00F513D7"/>
    <w:rPr>
      <w:sz w:val="18"/>
      <w:szCs w:val="18"/>
    </w:rPr>
  </w:style>
  <w:style w:type="character" w:customStyle="1" w:styleId="CharChar7">
    <w:name w:val="Char Char7"/>
    <w:qFormat/>
    <w:rsid w:val="00F513D7"/>
    <w:rPr>
      <w:kern w:val="2"/>
      <w:sz w:val="18"/>
    </w:rPr>
  </w:style>
  <w:style w:type="character" w:customStyle="1" w:styleId="CharChar2">
    <w:name w:val="Char Char2"/>
    <w:qFormat/>
    <w:rsid w:val="00F513D7"/>
    <w:rPr>
      <w:kern w:val="2"/>
      <w:sz w:val="24"/>
      <w:szCs w:val="24"/>
    </w:rPr>
  </w:style>
  <w:style w:type="character" w:customStyle="1" w:styleId="Char1b">
    <w:name w:val="表正文 Char1"/>
    <w:qFormat/>
    <w:rsid w:val="00F513D7"/>
    <w:rPr>
      <w:kern w:val="2"/>
      <w:sz w:val="21"/>
    </w:rPr>
  </w:style>
  <w:style w:type="character" w:customStyle="1" w:styleId="Char1c">
    <w:name w:val="页眉 Char1"/>
    <w:basedOn w:val="a1"/>
    <w:uiPriority w:val="99"/>
    <w:semiHidden/>
    <w:qFormat/>
    <w:rsid w:val="00F513D7"/>
    <w:rPr>
      <w:sz w:val="18"/>
      <w:szCs w:val="18"/>
    </w:rPr>
  </w:style>
  <w:style w:type="character" w:customStyle="1" w:styleId="CharChar5">
    <w:name w:val="普通文字 Char Char"/>
    <w:qFormat/>
    <w:rsid w:val="00F513D7"/>
    <w:rPr>
      <w:rFonts w:ascii="宋体" w:hAnsi="Courier New"/>
      <w:kern w:val="2"/>
      <w:sz w:val="21"/>
    </w:rPr>
  </w:style>
  <w:style w:type="character" w:customStyle="1" w:styleId="Charf4">
    <w:name w:val="无间隔 Char"/>
    <w:link w:val="12"/>
    <w:qFormat/>
    <w:locked/>
    <w:rsid w:val="00F513D7"/>
    <w:rPr>
      <w:rFonts w:eastAsia="Times New Roman"/>
      <w:sz w:val="22"/>
      <w:lang w:eastAsia="en-US" w:bidi="en-US"/>
    </w:rPr>
  </w:style>
  <w:style w:type="paragraph" w:customStyle="1" w:styleId="12">
    <w:name w:val="无间隔1"/>
    <w:link w:val="Charf4"/>
    <w:qFormat/>
    <w:rsid w:val="00F513D7"/>
    <w:pPr>
      <w:spacing w:line="300" w:lineRule="auto"/>
      <w:jc w:val="center"/>
    </w:pPr>
    <w:rPr>
      <w:rFonts w:eastAsia="Times New Roman"/>
      <w:sz w:val="22"/>
      <w:lang w:eastAsia="en-US" w:bidi="en-US"/>
    </w:rPr>
  </w:style>
  <w:style w:type="character" w:customStyle="1" w:styleId="1CharCharCharCharChar">
    <w:name w:val="+列表1 Char Char Char Char Char"/>
    <w:link w:val="1CharCharChar0"/>
    <w:qFormat/>
    <w:locked/>
    <w:rsid w:val="00F513D7"/>
    <w:rPr>
      <w:rFonts w:ascii="宋体" w:hAnsi="宋体"/>
    </w:rPr>
  </w:style>
  <w:style w:type="paragraph" w:customStyle="1" w:styleId="1CharCharChar0">
    <w:name w:val="+列表1 Char Char Char"/>
    <w:basedOn w:val="a"/>
    <w:link w:val="1CharCharCharCharChar"/>
    <w:qFormat/>
    <w:rsid w:val="00F513D7"/>
    <w:pPr>
      <w:jc w:val="center"/>
    </w:pPr>
    <w:rPr>
      <w:rFonts w:ascii="宋体" w:eastAsiaTheme="minorEastAsia" w:hAnsi="宋体" w:cstheme="minorBidi"/>
    </w:rPr>
  </w:style>
  <w:style w:type="character" w:customStyle="1" w:styleId="CharChar5CharCharChar">
    <w:name w:val="+正文 Char Char5 Char Char Char"/>
    <w:link w:val="CharChar5Char"/>
    <w:qFormat/>
    <w:locked/>
    <w:rsid w:val="00F513D7"/>
    <w:rPr>
      <w:rFonts w:ascii="宋体" w:hAnsi="宋体"/>
      <w:sz w:val="24"/>
    </w:rPr>
  </w:style>
  <w:style w:type="paragraph" w:customStyle="1" w:styleId="CharChar5Char">
    <w:name w:val="+正文 Char Char5 Char"/>
    <w:basedOn w:val="a"/>
    <w:link w:val="CharChar5CharCharChar"/>
    <w:qFormat/>
    <w:rsid w:val="00F513D7"/>
    <w:pPr>
      <w:spacing w:line="360" w:lineRule="auto"/>
      <w:ind w:firstLineChars="200" w:firstLine="200"/>
    </w:pPr>
    <w:rPr>
      <w:rFonts w:ascii="宋体" w:eastAsiaTheme="minorEastAsia" w:hAnsi="宋体" w:cstheme="minorBidi"/>
      <w:sz w:val="24"/>
    </w:rPr>
  </w:style>
  <w:style w:type="character" w:customStyle="1" w:styleId="CharChar10">
    <w:name w:val="Char Char1"/>
    <w:semiHidden/>
    <w:qFormat/>
    <w:rsid w:val="00F513D7"/>
    <w:rPr>
      <w:kern w:val="2"/>
      <w:sz w:val="21"/>
    </w:rPr>
  </w:style>
  <w:style w:type="character" w:customStyle="1" w:styleId="CharChar50">
    <w:name w:val="Char Char5"/>
    <w:qFormat/>
    <w:rsid w:val="00F513D7"/>
    <w:rPr>
      <w:rFonts w:ascii="Arial" w:eastAsia="方正魏碑简体" w:hAnsi="Arial" w:cs="Arial"/>
      <w:bCs/>
      <w:kern w:val="28"/>
      <w:sz w:val="32"/>
      <w:szCs w:val="32"/>
    </w:rPr>
  </w:style>
  <w:style w:type="character" w:customStyle="1" w:styleId="Char1d">
    <w:name w:val="注释标题 Char1"/>
    <w:basedOn w:val="a1"/>
    <w:uiPriority w:val="99"/>
    <w:semiHidden/>
    <w:qFormat/>
    <w:rsid w:val="00F513D7"/>
  </w:style>
  <w:style w:type="character" w:customStyle="1" w:styleId="Charf5">
    <w:name w:val="明显引用 Char"/>
    <w:basedOn w:val="a1"/>
    <w:qFormat/>
    <w:rsid w:val="00F513D7"/>
    <w:rPr>
      <w:b/>
      <w:bCs/>
      <w:i/>
      <w:iCs/>
      <w:color w:val="4F81BD"/>
      <w:kern w:val="2"/>
      <w:sz w:val="21"/>
    </w:rPr>
  </w:style>
  <w:style w:type="character" w:customStyle="1" w:styleId="Charf6">
    <w:name w:val="引用 Char"/>
    <w:basedOn w:val="a1"/>
    <w:qFormat/>
    <w:rsid w:val="00F513D7"/>
    <w:rPr>
      <w:i/>
      <w:iCs/>
      <w:color w:val="000000"/>
      <w:kern w:val="2"/>
      <w:sz w:val="21"/>
    </w:rPr>
  </w:style>
  <w:style w:type="character" w:customStyle="1" w:styleId="Char1e">
    <w:name w:val="日期 Char1"/>
    <w:basedOn w:val="a1"/>
    <w:uiPriority w:val="99"/>
    <w:semiHidden/>
    <w:qFormat/>
    <w:rsid w:val="00F513D7"/>
  </w:style>
  <w:style w:type="character" w:customStyle="1" w:styleId="SubtitleChar">
    <w:name w:val="Subtitle Char"/>
    <w:qFormat/>
    <w:locked/>
    <w:rsid w:val="00F513D7"/>
    <w:rPr>
      <w:rFonts w:ascii="Calibri Light" w:eastAsia="宋体" w:hAnsi="Calibri Light" w:cs="Times New Roman"/>
      <w:b/>
      <w:bCs/>
      <w:kern w:val="28"/>
      <w:sz w:val="32"/>
      <w:szCs w:val="32"/>
      <w:lang w:eastAsia="en-US"/>
    </w:rPr>
  </w:style>
  <w:style w:type="character" w:customStyle="1" w:styleId="hCharChar">
    <w:name w:val="h Char Char"/>
    <w:qFormat/>
    <w:rsid w:val="00F513D7"/>
    <w:rPr>
      <w:kern w:val="2"/>
      <w:sz w:val="18"/>
    </w:rPr>
  </w:style>
  <w:style w:type="character" w:customStyle="1" w:styleId="Char1f">
    <w:name w:val="明显引用 Char1"/>
    <w:basedOn w:val="a1"/>
    <w:link w:val="13"/>
    <w:qFormat/>
    <w:locked/>
    <w:rsid w:val="00F513D7"/>
    <w:rPr>
      <w:rFonts w:ascii="Calibri" w:eastAsia="宋体" w:hAnsi="Calibri" w:cs="Times New Roman"/>
      <w:b/>
      <w:bCs/>
      <w:i/>
      <w:iCs/>
      <w:color w:val="4F81BD"/>
      <w:sz w:val="22"/>
      <w:lang w:eastAsia="en-US" w:bidi="en-US"/>
    </w:rPr>
  </w:style>
  <w:style w:type="paragraph" w:customStyle="1" w:styleId="13">
    <w:name w:val="明显引用1"/>
    <w:basedOn w:val="a"/>
    <w:next w:val="a"/>
    <w:link w:val="Char1f"/>
    <w:qFormat/>
    <w:rsid w:val="00F513D7"/>
    <w:pPr>
      <w:widowControl/>
      <w:pBdr>
        <w:bottom w:val="single" w:sz="4" w:space="4" w:color="4F81BD"/>
      </w:pBdr>
      <w:spacing w:before="200" w:after="280" w:line="276" w:lineRule="auto"/>
      <w:ind w:left="936" w:right="936"/>
      <w:jc w:val="left"/>
    </w:pPr>
    <w:rPr>
      <w:rFonts w:ascii="Calibri" w:hAnsi="Calibri"/>
      <w:b/>
      <w:bCs/>
      <w:i/>
      <w:iCs/>
      <w:color w:val="4F81BD"/>
      <w:sz w:val="22"/>
      <w:lang w:eastAsia="en-US" w:bidi="en-US"/>
    </w:rPr>
  </w:style>
  <w:style w:type="character" w:customStyle="1" w:styleId="CharChar6">
    <w:name w:val="Char Char6"/>
    <w:qFormat/>
    <w:rsid w:val="00F513D7"/>
    <w:rPr>
      <w:rFonts w:ascii="Arial" w:eastAsia="黑体" w:hAnsi="Arial"/>
      <w:kern w:val="2"/>
      <w:sz w:val="44"/>
    </w:rPr>
  </w:style>
  <w:style w:type="paragraph" w:customStyle="1" w:styleId="14">
    <w:name w:val="列出段落1"/>
    <w:basedOn w:val="a"/>
    <w:uiPriority w:val="99"/>
    <w:qFormat/>
    <w:rsid w:val="00F513D7"/>
    <w:pPr>
      <w:ind w:firstLineChars="200" w:firstLine="420"/>
    </w:pPr>
  </w:style>
  <w:style w:type="paragraph" w:customStyle="1" w:styleId="xl54">
    <w:name w:val="xl54"/>
    <w:basedOn w:val="a"/>
    <w:qFormat/>
    <w:rsid w:val="00F513D7"/>
    <w:pPr>
      <w:widowControl/>
      <w:pBdr>
        <w:top w:val="single" w:sz="4" w:space="0" w:color="auto"/>
        <w:right w:val="single" w:sz="4" w:space="0" w:color="auto"/>
      </w:pBdr>
      <w:spacing w:before="100" w:beforeAutospacing="1" w:after="100" w:afterAutospacing="1"/>
      <w:jc w:val="center"/>
    </w:pPr>
    <w:rPr>
      <w:rFonts w:ascii="Arial Unicode MS" w:eastAsia="Arial Unicode MS" w:hAnsi="Arial Unicode MS" w:cs="Arial Unicode MS"/>
      <w:kern w:val="0"/>
      <w:sz w:val="20"/>
      <w:szCs w:val="20"/>
    </w:rPr>
  </w:style>
  <w:style w:type="paragraph" w:customStyle="1" w:styleId="font1">
    <w:name w:val="font1"/>
    <w:basedOn w:val="a"/>
    <w:qFormat/>
    <w:rsid w:val="00F513D7"/>
    <w:pPr>
      <w:widowControl/>
      <w:spacing w:before="100" w:beforeAutospacing="1" w:after="100" w:afterAutospacing="1"/>
      <w:jc w:val="left"/>
    </w:pPr>
    <w:rPr>
      <w:rFonts w:ascii="宋体" w:hAnsi="宋体" w:hint="eastAsia"/>
      <w:kern w:val="0"/>
      <w:sz w:val="24"/>
      <w:szCs w:val="24"/>
    </w:rPr>
  </w:style>
  <w:style w:type="paragraph" w:customStyle="1" w:styleId="flName">
    <w:name w:val="flName"/>
    <w:basedOn w:val="a"/>
    <w:link w:val="flNameCharChar"/>
    <w:qFormat/>
    <w:rsid w:val="00F513D7"/>
    <w:pPr>
      <w:adjustRightInd w:val="0"/>
      <w:spacing w:before="320" w:after="160" w:line="360" w:lineRule="atLeast"/>
      <w:jc w:val="center"/>
    </w:pPr>
    <w:rPr>
      <w:rFonts w:ascii="Arial" w:eastAsia="黑体"/>
      <w:kern w:val="0"/>
      <w:sz w:val="32"/>
      <w:szCs w:val="20"/>
    </w:rPr>
  </w:style>
  <w:style w:type="character" w:customStyle="1" w:styleId="flNameCharChar">
    <w:name w:val="flName Char Char"/>
    <w:link w:val="flName"/>
    <w:qFormat/>
    <w:rsid w:val="00F513D7"/>
    <w:rPr>
      <w:rFonts w:ascii="Arial" w:eastAsia="黑体" w:hAnsi="Times New Roman" w:cs="Times New Roman"/>
      <w:kern w:val="0"/>
      <w:sz w:val="32"/>
      <w:szCs w:val="20"/>
    </w:rPr>
  </w:style>
  <w:style w:type="paragraph" w:customStyle="1" w:styleId="19">
    <w:name w:val="19"/>
    <w:basedOn w:val="a"/>
    <w:qFormat/>
    <w:rsid w:val="00F513D7"/>
    <w:pPr>
      <w:widowControl/>
      <w:snapToGrid w:val="0"/>
      <w:spacing w:before="100" w:beforeAutospacing="1" w:after="100" w:afterAutospacing="1" w:line="360" w:lineRule="auto"/>
    </w:pPr>
    <w:rPr>
      <w:rFonts w:eastAsia="Arial Unicode MS"/>
      <w:kern w:val="0"/>
      <w:sz w:val="24"/>
      <w:szCs w:val="24"/>
    </w:rPr>
  </w:style>
  <w:style w:type="paragraph" w:customStyle="1" w:styleId="font7">
    <w:name w:val="font7"/>
    <w:basedOn w:val="a"/>
    <w:qFormat/>
    <w:rsid w:val="00F513D7"/>
    <w:pPr>
      <w:widowControl/>
      <w:spacing w:before="100" w:beforeAutospacing="1" w:after="100" w:afterAutospacing="1"/>
      <w:jc w:val="left"/>
    </w:pPr>
    <w:rPr>
      <w:rFonts w:ascii="宋体" w:hAnsi="宋体" w:cs="宋体"/>
      <w:kern w:val="0"/>
      <w:sz w:val="16"/>
      <w:szCs w:val="16"/>
    </w:rPr>
  </w:style>
  <w:style w:type="paragraph" w:customStyle="1" w:styleId="p15">
    <w:name w:val="p15"/>
    <w:basedOn w:val="a"/>
    <w:qFormat/>
    <w:rsid w:val="00F513D7"/>
    <w:pPr>
      <w:widowControl/>
      <w:ind w:firstLine="420"/>
    </w:pPr>
    <w:rPr>
      <w:rFonts w:ascii="Calibri" w:hAnsi="Calibri" w:cs="宋体"/>
      <w:kern w:val="0"/>
      <w:szCs w:val="21"/>
    </w:rPr>
  </w:style>
  <w:style w:type="paragraph" w:customStyle="1" w:styleId="230">
    <w:name w:val="23"/>
    <w:basedOn w:val="a"/>
    <w:qFormat/>
    <w:rsid w:val="00F513D7"/>
    <w:pPr>
      <w:widowControl/>
      <w:snapToGrid w:val="0"/>
      <w:spacing w:before="100" w:beforeAutospacing="1" w:after="100" w:afterAutospacing="1"/>
      <w:ind w:left="840"/>
    </w:pPr>
    <w:rPr>
      <w:rFonts w:eastAsia="Arial Unicode MS"/>
      <w:kern w:val="0"/>
      <w:szCs w:val="21"/>
    </w:rPr>
  </w:style>
  <w:style w:type="paragraph" w:customStyle="1" w:styleId="font5">
    <w:name w:val="font5"/>
    <w:basedOn w:val="a"/>
    <w:qFormat/>
    <w:rsid w:val="00F513D7"/>
    <w:pPr>
      <w:widowControl/>
      <w:spacing w:before="100" w:beforeAutospacing="1" w:after="100" w:afterAutospacing="1"/>
      <w:jc w:val="left"/>
    </w:pPr>
    <w:rPr>
      <w:rFonts w:ascii="宋体" w:hAnsi="宋体" w:cs="Arial Unicode MS" w:hint="eastAsia"/>
      <w:kern w:val="0"/>
      <w:sz w:val="18"/>
      <w:szCs w:val="18"/>
    </w:rPr>
  </w:style>
  <w:style w:type="paragraph" w:customStyle="1" w:styleId="210">
    <w:name w:val="列出段落21"/>
    <w:basedOn w:val="a"/>
    <w:uiPriority w:val="34"/>
    <w:qFormat/>
    <w:rsid w:val="00F513D7"/>
    <w:pPr>
      <w:ind w:firstLineChars="200" w:firstLine="420"/>
    </w:pPr>
    <w:rPr>
      <w:rFonts w:ascii="Calibri" w:hAnsi="Calibri"/>
    </w:rPr>
  </w:style>
  <w:style w:type="paragraph" w:customStyle="1" w:styleId="24">
    <w:name w:val="样式 正文文本缩进 + 段前: 2 字符"/>
    <w:basedOn w:val="a"/>
    <w:qFormat/>
    <w:rsid w:val="00F513D7"/>
    <w:pPr>
      <w:ind w:leftChars="200" w:left="420"/>
      <w:jc w:val="left"/>
    </w:pPr>
    <w:rPr>
      <w:sz w:val="28"/>
      <w:szCs w:val="24"/>
      <w:lang w:eastAsia="zh-TW"/>
    </w:rPr>
  </w:style>
  <w:style w:type="paragraph" w:customStyle="1" w:styleId="Style4">
    <w:name w:val="Style4"/>
    <w:basedOn w:val="4"/>
    <w:qFormat/>
    <w:rsid w:val="00F513D7"/>
    <w:pPr>
      <w:keepNext w:val="0"/>
      <w:keepLines w:val="0"/>
      <w:widowControl/>
      <w:tabs>
        <w:tab w:val="left" w:pos="425"/>
        <w:tab w:val="left" w:pos="697"/>
        <w:tab w:val="left" w:pos="1417"/>
        <w:tab w:val="left" w:pos="1616"/>
        <w:tab w:val="left" w:pos="1914"/>
        <w:tab w:val="left" w:pos="2162"/>
        <w:tab w:val="left" w:pos="2411"/>
        <w:tab w:val="left" w:pos="3685"/>
        <w:tab w:val="right" w:pos="4536"/>
        <w:tab w:val="left" w:pos="4819"/>
        <w:tab w:val="left" w:pos="5952"/>
        <w:tab w:val="left" w:pos="7177"/>
        <w:tab w:val="left" w:pos="8220"/>
        <w:tab w:val="left" w:pos="9337"/>
        <w:tab w:val="left" w:pos="10488"/>
        <w:tab w:val="left" w:pos="11622"/>
        <w:tab w:val="left" w:pos="12756"/>
        <w:tab w:val="left" w:pos="13890"/>
        <w:tab w:val="left" w:pos="14377"/>
        <w:tab w:val="left" w:pos="15097"/>
        <w:tab w:val="left" w:pos="15817"/>
        <w:tab w:val="left" w:pos="16537"/>
        <w:tab w:val="left" w:pos="17257"/>
        <w:tab w:val="left" w:pos="17977"/>
        <w:tab w:val="left" w:pos="18697"/>
        <w:tab w:val="left" w:pos="19417"/>
        <w:tab w:val="left" w:pos="20137"/>
      </w:tabs>
      <w:spacing w:before="0" w:after="60" w:line="240" w:lineRule="auto"/>
      <w:jc w:val="left"/>
      <w:outlineLvl w:val="9"/>
    </w:pPr>
    <w:rPr>
      <w:rFonts w:ascii="Times New Roman" w:eastAsia="宋体" w:hAnsi="Times New Roman"/>
      <w:b w:val="0"/>
      <w:bCs w:val="0"/>
      <w:kern w:val="0"/>
      <w:szCs w:val="20"/>
      <w:lang w:val="fr-FR" w:eastAsia="en-US"/>
    </w:rPr>
  </w:style>
  <w:style w:type="paragraph" w:customStyle="1" w:styleId="xl56">
    <w:name w:val="xl56"/>
    <w:basedOn w:val="a"/>
    <w:qFormat/>
    <w:rsid w:val="00F513D7"/>
    <w:pPr>
      <w:widowControl/>
      <w:pBdr>
        <w:bottom w:val="single" w:sz="4" w:space="0" w:color="auto"/>
      </w:pBdr>
      <w:spacing w:before="100" w:beforeAutospacing="1" w:after="100" w:afterAutospacing="1"/>
      <w:jc w:val="center"/>
    </w:pPr>
    <w:rPr>
      <w:rFonts w:ascii="华文仿宋" w:eastAsia="华文仿宋" w:hAnsi="华文仿宋" w:cs="Arial Unicode MS" w:hint="eastAsia"/>
      <w:b/>
      <w:bCs/>
      <w:kern w:val="0"/>
      <w:sz w:val="32"/>
      <w:szCs w:val="32"/>
    </w:rPr>
  </w:style>
  <w:style w:type="paragraph" w:customStyle="1" w:styleId="TOC1">
    <w:name w:val="TOC 标题1"/>
    <w:basedOn w:val="1"/>
    <w:next w:val="a"/>
    <w:uiPriority w:val="39"/>
    <w:unhideWhenUsed/>
    <w:qFormat/>
    <w:rsid w:val="00F513D7"/>
    <w:pPr>
      <w:widowControl/>
      <w:spacing w:before="480" w:after="0" w:line="276" w:lineRule="auto"/>
      <w:jc w:val="left"/>
      <w:outlineLvl w:val="9"/>
    </w:pPr>
    <w:rPr>
      <w:rFonts w:ascii="Cambria" w:hAnsi="Cambria"/>
      <w:color w:val="366091"/>
      <w:kern w:val="0"/>
      <w:sz w:val="28"/>
      <w:szCs w:val="28"/>
    </w:rPr>
  </w:style>
  <w:style w:type="paragraph" w:customStyle="1" w:styleId="xl32">
    <w:name w:val="xl32"/>
    <w:basedOn w:val="a"/>
    <w:qFormat/>
    <w:rsid w:val="00F513D7"/>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bottom"/>
    </w:pPr>
    <w:rPr>
      <w:rFonts w:ascii="Arial Unicode MS" w:eastAsia="Arial Unicode MS" w:hAnsi="Arial Unicode MS" w:cs="Arial Unicode MS"/>
      <w:kern w:val="0"/>
      <w:sz w:val="20"/>
      <w:szCs w:val="20"/>
    </w:rPr>
  </w:style>
  <w:style w:type="paragraph" w:customStyle="1" w:styleId="aff3">
    <w:name w:val="标准次分项"/>
    <w:basedOn w:val="a"/>
    <w:qFormat/>
    <w:rsid w:val="00F513D7"/>
    <w:pPr>
      <w:jc w:val="left"/>
    </w:pPr>
    <w:rPr>
      <w:rFonts w:ascii="宋体" w:hAnsi="宋体"/>
      <w:szCs w:val="21"/>
    </w:rPr>
  </w:style>
  <w:style w:type="paragraph" w:customStyle="1" w:styleId="xl87">
    <w:name w:val="xl87"/>
    <w:basedOn w:val="a"/>
    <w:qFormat/>
    <w:rsid w:val="00F513D7"/>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16"/>
      <w:szCs w:val="16"/>
    </w:rPr>
  </w:style>
  <w:style w:type="paragraph" w:customStyle="1" w:styleId="xl84">
    <w:name w:val="xl84"/>
    <w:basedOn w:val="a"/>
    <w:qFormat/>
    <w:rsid w:val="00F513D7"/>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b/>
      <w:bCs/>
      <w:kern w:val="0"/>
      <w:sz w:val="16"/>
      <w:szCs w:val="16"/>
    </w:rPr>
  </w:style>
  <w:style w:type="paragraph" w:customStyle="1" w:styleId="xl31">
    <w:name w:val="xl31"/>
    <w:basedOn w:val="a"/>
    <w:qFormat/>
    <w:rsid w:val="00F513D7"/>
    <w:pPr>
      <w:widowControl/>
      <w:pBdr>
        <w:left w:val="single" w:sz="4" w:space="0" w:color="auto"/>
        <w:right w:val="single" w:sz="4" w:space="0" w:color="auto"/>
      </w:pBdr>
      <w:spacing w:before="100" w:beforeAutospacing="1" w:after="100" w:afterAutospacing="1"/>
      <w:jc w:val="center"/>
    </w:pPr>
    <w:rPr>
      <w:rFonts w:ascii="Arial Unicode MS" w:eastAsia="Arial Unicode MS" w:hAnsi="Arial Unicode MS" w:cs="Arial Unicode MS"/>
      <w:kern w:val="0"/>
      <w:sz w:val="20"/>
      <w:szCs w:val="20"/>
    </w:rPr>
  </w:style>
  <w:style w:type="paragraph" w:customStyle="1" w:styleId="xl47">
    <w:name w:val="xl47"/>
    <w:basedOn w:val="a"/>
    <w:qFormat/>
    <w:rsid w:val="00F513D7"/>
    <w:pPr>
      <w:widowControl/>
      <w:pBdr>
        <w:left w:val="single" w:sz="4" w:space="0" w:color="auto"/>
        <w:bottom w:val="single" w:sz="4" w:space="0" w:color="auto"/>
        <w:right w:val="single" w:sz="4" w:space="0" w:color="auto"/>
      </w:pBdr>
      <w:spacing w:before="100" w:beforeAutospacing="1" w:after="100" w:afterAutospacing="1"/>
      <w:jc w:val="left"/>
      <w:textAlignment w:val="bottom"/>
    </w:pPr>
    <w:rPr>
      <w:rFonts w:ascii="Arial Unicode MS" w:eastAsia="Arial Unicode MS" w:hAnsi="Arial Unicode MS" w:cs="Arial Unicode MS"/>
      <w:kern w:val="0"/>
      <w:sz w:val="20"/>
      <w:szCs w:val="20"/>
    </w:rPr>
  </w:style>
  <w:style w:type="paragraph" w:customStyle="1" w:styleId="200">
    <w:name w:val="20"/>
    <w:basedOn w:val="a"/>
    <w:qFormat/>
    <w:rsid w:val="00F513D7"/>
    <w:pPr>
      <w:widowControl/>
      <w:snapToGrid w:val="0"/>
      <w:spacing w:before="100" w:beforeAutospacing="1" w:after="100" w:afterAutospacing="1"/>
      <w:jc w:val="left"/>
    </w:pPr>
    <w:rPr>
      <w:rFonts w:ascii="宋体" w:hAnsi="宋体" w:cs="Arial Unicode MS" w:hint="eastAsia"/>
      <w:kern w:val="0"/>
      <w:sz w:val="24"/>
      <w:szCs w:val="24"/>
    </w:rPr>
  </w:style>
  <w:style w:type="paragraph" w:customStyle="1" w:styleId="-11">
    <w:name w:val="彩色列表 - 着色 11"/>
    <w:basedOn w:val="a"/>
    <w:uiPriority w:val="34"/>
    <w:qFormat/>
    <w:rsid w:val="00F513D7"/>
    <w:pPr>
      <w:autoSpaceDE w:val="0"/>
      <w:autoSpaceDN w:val="0"/>
      <w:adjustRightInd w:val="0"/>
      <w:ind w:firstLineChars="200" w:firstLine="420"/>
      <w:jc w:val="left"/>
      <w:textAlignment w:val="baseline"/>
    </w:pPr>
    <w:rPr>
      <w:rFonts w:ascii="宋体"/>
      <w:kern w:val="0"/>
      <w:sz w:val="34"/>
      <w:szCs w:val="20"/>
    </w:rPr>
  </w:style>
  <w:style w:type="paragraph" w:customStyle="1" w:styleId="xl45">
    <w:name w:val="xl45"/>
    <w:basedOn w:val="a"/>
    <w:qFormat/>
    <w:rsid w:val="00F513D7"/>
    <w:pPr>
      <w:widowControl/>
      <w:pBdr>
        <w:top w:val="single" w:sz="4" w:space="0" w:color="auto"/>
      </w:pBdr>
      <w:spacing w:before="100" w:beforeAutospacing="1" w:after="100" w:afterAutospacing="1"/>
      <w:jc w:val="center"/>
    </w:pPr>
    <w:rPr>
      <w:rFonts w:ascii="Arial Unicode MS" w:eastAsia="Arial Unicode MS" w:hAnsi="Arial Unicode MS" w:cs="Arial Unicode MS"/>
      <w:kern w:val="0"/>
      <w:sz w:val="20"/>
      <w:szCs w:val="20"/>
    </w:rPr>
  </w:style>
  <w:style w:type="paragraph" w:customStyle="1" w:styleId="font11">
    <w:name w:val="font11"/>
    <w:basedOn w:val="a"/>
    <w:qFormat/>
    <w:rsid w:val="00F513D7"/>
    <w:pPr>
      <w:widowControl/>
      <w:spacing w:before="100" w:beforeAutospacing="1" w:after="100" w:afterAutospacing="1"/>
      <w:jc w:val="left"/>
    </w:pPr>
    <w:rPr>
      <w:rFonts w:ascii="Arial" w:hAnsi="Arial" w:cs="Arial"/>
      <w:kern w:val="0"/>
      <w:sz w:val="16"/>
      <w:szCs w:val="16"/>
    </w:rPr>
  </w:style>
  <w:style w:type="paragraph" w:customStyle="1" w:styleId="xl74">
    <w:name w:val="xl74"/>
    <w:basedOn w:val="a"/>
    <w:qFormat/>
    <w:rsid w:val="00F513D7"/>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kern w:val="0"/>
      <w:sz w:val="16"/>
      <w:szCs w:val="16"/>
    </w:rPr>
  </w:style>
  <w:style w:type="paragraph" w:customStyle="1" w:styleId="font10">
    <w:name w:val="font10"/>
    <w:basedOn w:val="a"/>
    <w:qFormat/>
    <w:rsid w:val="00F513D7"/>
    <w:pPr>
      <w:widowControl/>
      <w:spacing w:before="100" w:beforeAutospacing="1" w:after="100" w:afterAutospacing="1"/>
      <w:jc w:val="left"/>
    </w:pPr>
    <w:rPr>
      <w:kern w:val="0"/>
      <w:sz w:val="16"/>
      <w:szCs w:val="16"/>
    </w:rPr>
  </w:style>
  <w:style w:type="paragraph" w:customStyle="1" w:styleId="font14">
    <w:name w:val="font14"/>
    <w:basedOn w:val="a"/>
    <w:qFormat/>
    <w:rsid w:val="00F513D7"/>
    <w:pPr>
      <w:widowControl/>
      <w:spacing w:before="100" w:beforeAutospacing="1" w:after="100" w:afterAutospacing="1"/>
      <w:jc w:val="left"/>
    </w:pPr>
    <w:rPr>
      <w:rFonts w:ascii="Arial" w:hAnsi="Arial" w:cs="Arial"/>
      <w:color w:val="000000"/>
      <w:kern w:val="0"/>
      <w:sz w:val="16"/>
      <w:szCs w:val="16"/>
    </w:rPr>
  </w:style>
  <w:style w:type="paragraph" w:customStyle="1" w:styleId="17">
    <w:name w:val="普通(网站)1"/>
    <w:basedOn w:val="a"/>
    <w:qFormat/>
    <w:rsid w:val="00F513D7"/>
    <w:pPr>
      <w:widowControl/>
      <w:spacing w:before="100" w:beforeAutospacing="1" w:after="100" w:afterAutospacing="1"/>
      <w:jc w:val="left"/>
    </w:pPr>
    <w:rPr>
      <w:rFonts w:ascii="宋体" w:hAnsi="宋体"/>
      <w:color w:val="000000"/>
      <w:kern w:val="0"/>
      <w:sz w:val="24"/>
      <w:szCs w:val="24"/>
    </w:rPr>
  </w:style>
  <w:style w:type="paragraph" w:customStyle="1" w:styleId="34">
    <w:name w:val="列出段落3"/>
    <w:basedOn w:val="a"/>
    <w:uiPriority w:val="99"/>
    <w:unhideWhenUsed/>
    <w:qFormat/>
    <w:rsid w:val="00F513D7"/>
    <w:pPr>
      <w:ind w:firstLineChars="200" w:firstLine="420"/>
    </w:pPr>
  </w:style>
  <w:style w:type="paragraph" w:customStyle="1" w:styleId="170">
    <w:name w:val="17"/>
    <w:basedOn w:val="a"/>
    <w:qFormat/>
    <w:rsid w:val="00F513D7"/>
    <w:pPr>
      <w:widowControl/>
      <w:snapToGrid w:val="0"/>
      <w:spacing w:before="100" w:beforeAutospacing="1" w:after="100" w:afterAutospacing="1"/>
      <w:jc w:val="left"/>
    </w:pPr>
    <w:rPr>
      <w:rFonts w:eastAsia="Arial Unicode MS"/>
      <w:kern w:val="0"/>
      <w:sz w:val="18"/>
      <w:szCs w:val="18"/>
    </w:rPr>
  </w:style>
  <w:style w:type="paragraph" w:customStyle="1" w:styleId="xl77">
    <w:name w:val="xl77"/>
    <w:basedOn w:val="a"/>
    <w:qFormat/>
    <w:rsid w:val="00F513D7"/>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color w:val="000000"/>
      <w:kern w:val="0"/>
      <w:sz w:val="16"/>
      <w:szCs w:val="16"/>
    </w:rPr>
  </w:style>
  <w:style w:type="paragraph" w:customStyle="1" w:styleId="xl70">
    <w:name w:val="xl70"/>
    <w:basedOn w:val="a"/>
    <w:qFormat/>
    <w:rsid w:val="00F513D7"/>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kern w:val="0"/>
      <w:sz w:val="16"/>
      <w:szCs w:val="16"/>
    </w:rPr>
  </w:style>
  <w:style w:type="paragraph" w:customStyle="1" w:styleId="xl44">
    <w:name w:val="xl44"/>
    <w:basedOn w:val="a"/>
    <w:qFormat/>
    <w:rsid w:val="00F513D7"/>
    <w:pPr>
      <w:widowControl/>
      <w:pBdr>
        <w:top w:val="single" w:sz="4" w:space="0" w:color="auto"/>
      </w:pBdr>
      <w:spacing w:before="100" w:beforeAutospacing="1" w:after="100" w:afterAutospacing="1"/>
      <w:jc w:val="left"/>
      <w:textAlignment w:val="bottom"/>
    </w:pPr>
    <w:rPr>
      <w:rFonts w:ascii="Arial Unicode MS" w:eastAsia="Arial Unicode MS" w:hAnsi="Arial Unicode MS" w:cs="Arial Unicode MS"/>
      <w:kern w:val="0"/>
      <w:sz w:val="20"/>
      <w:szCs w:val="20"/>
    </w:rPr>
  </w:style>
  <w:style w:type="paragraph" w:customStyle="1" w:styleId="xl81">
    <w:name w:val="xl81"/>
    <w:basedOn w:val="a"/>
    <w:qFormat/>
    <w:rsid w:val="00F513D7"/>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b/>
      <w:bCs/>
      <w:kern w:val="0"/>
      <w:sz w:val="16"/>
      <w:szCs w:val="16"/>
    </w:rPr>
  </w:style>
  <w:style w:type="paragraph" w:customStyle="1" w:styleId="aff4">
    <w:name w:val="文档编号"/>
    <w:basedOn w:val="a"/>
    <w:next w:val="a"/>
    <w:qFormat/>
    <w:rsid w:val="00F513D7"/>
    <w:pPr>
      <w:autoSpaceDE w:val="0"/>
      <w:autoSpaceDN w:val="0"/>
      <w:adjustRightInd w:val="0"/>
      <w:spacing w:before="120" w:line="360" w:lineRule="auto"/>
      <w:jc w:val="center"/>
      <w:textAlignment w:val="baseline"/>
    </w:pPr>
    <w:rPr>
      <w:rFonts w:ascii="宋体"/>
      <w:color w:val="000000"/>
      <w:kern w:val="0"/>
      <w:sz w:val="24"/>
      <w:szCs w:val="20"/>
    </w:rPr>
  </w:style>
  <w:style w:type="paragraph" w:customStyle="1" w:styleId="Char41">
    <w:name w:val="Char4"/>
    <w:basedOn w:val="a"/>
    <w:qFormat/>
    <w:rsid w:val="00F513D7"/>
    <w:rPr>
      <w:rFonts w:ascii="Tahoma" w:hAnsi="Tahoma"/>
      <w:sz w:val="24"/>
      <w:szCs w:val="20"/>
    </w:rPr>
  </w:style>
  <w:style w:type="paragraph" w:customStyle="1" w:styleId="xl80">
    <w:name w:val="xl80"/>
    <w:basedOn w:val="a"/>
    <w:qFormat/>
    <w:rsid w:val="00F513D7"/>
    <w:pPr>
      <w:widowControl/>
      <w:spacing w:before="100" w:beforeAutospacing="1" w:after="100" w:afterAutospacing="1"/>
      <w:jc w:val="left"/>
    </w:pPr>
    <w:rPr>
      <w:rFonts w:ascii="Arial" w:hAnsi="Arial" w:cs="Arial"/>
      <w:kern w:val="0"/>
      <w:sz w:val="16"/>
      <w:szCs w:val="16"/>
    </w:rPr>
  </w:style>
  <w:style w:type="paragraph" w:customStyle="1" w:styleId="xl58">
    <w:name w:val="xl58"/>
    <w:basedOn w:val="a"/>
    <w:qFormat/>
    <w:rsid w:val="00F513D7"/>
    <w:pPr>
      <w:widowControl/>
      <w:pBdr>
        <w:left w:val="single" w:sz="4" w:space="0" w:color="auto"/>
        <w:right w:val="single" w:sz="4" w:space="0" w:color="auto"/>
      </w:pBdr>
      <w:spacing w:before="100" w:beforeAutospacing="1" w:after="100" w:afterAutospacing="1"/>
      <w:jc w:val="center"/>
    </w:pPr>
    <w:rPr>
      <w:rFonts w:ascii="Arial Unicode MS" w:eastAsia="Arial Unicode MS" w:hAnsi="Arial Unicode MS" w:cs="Arial Unicode MS"/>
      <w:kern w:val="0"/>
      <w:sz w:val="20"/>
      <w:szCs w:val="20"/>
    </w:rPr>
  </w:style>
  <w:style w:type="paragraph" w:customStyle="1" w:styleId="xl35">
    <w:name w:val="xl35"/>
    <w:basedOn w:val="a"/>
    <w:qFormat/>
    <w:rsid w:val="00F513D7"/>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bottom"/>
    </w:pPr>
    <w:rPr>
      <w:rFonts w:ascii="Arial Unicode MS" w:eastAsia="Arial Unicode MS" w:hAnsi="Arial Unicode MS" w:cs="Arial Unicode MS"/>
      <w:kern w:val="0"/>
      <w:sz w:val="20"/>
      <w:szCs w:val="20"/>
    </w:rPr>
  </w:style>
  <w:style w:type="paragraph" w:customStyle="1" w:styleId="aff5">
    <w:name w:val="全文标题"/>
    <w:next w:val="a"/>
    <w:qFormat/>
    <w:rsid w:val="00F513D7"/>
    <w:pPr>
      <w:spacing w:line="300" w:lineRule="auto"/>
      <w:jc w:val="center"/>
    </w:pPr>
    <w:rPr>
      <w:rFonts w:ascii="Arial" w:eastAsia="黑体" w:hAnsi="Arial" w:cs="Arial"/>
      <w:bCs/>
      <w:sz w:val="52"/>
      <w:szCs w:val="32"/>
    </w:rPr>
  </w:style>
  <w:style w:type="paragraph" w:customStyle="1" w:styleId="xl50">
    <w:name w:val="xl50"/>
    <w:basedOn w:val="a"/>
    <w:qFormat/>
    <w:rsid w:val="00F513D7"/>
    <w:pPr>
      <w:widowControl/>
      <w:pBdr>
        <w:left w:val="single" w:sz="4" w:space="0" w:color="auto"/>
        <w:right w:val="single" w:sz="4" w:space="0" w:color="auto"/>
      </w:pBdr>
      <w:spacing w:before="100" w:beforeAutospacing="1" w:after="100" w:afterAutospacing="1"/>
      <w:jc w:val="left"/>
    </w:pPr>
    <w:rPr>
      <w:rFonts w:ascii="Arial Unicode MS" w:eastAsia="Arial Unicode MS" w:hAnsi="Arial Unicode MS" w:cs="Arial Unicode MS"/>
      <w:kern w:val="0"/>
      <w:sz w:val="20"/>
      <w:szCs w:val="20"/>
    </w:rPr>
  </w:style>
  <w:style w:type="paragraph" w:customStyle="1" w:styleId="xl51">
    <w:name w:val="xl51"/>
    <w:basedOn w:val="a"/>
    <w:qFormat/>
    <w:rsid w:val="00F513D7"/>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kern w:val="0"/>
      <w:sz w:val="20"/>
      <w:szCs w:val="20"/>
    </w:rPr>
  </w:style>
  <w:style w:type="paragraph" w:customStyle="1" w:styleId="240">
    <w:name w:val="24"/>
    <w:basedOn w:val="a"/>
    <w:qFormat/>
    <w:rsid w:val="00F513D7"/>
    <w:pPr>
      <w:widowControl/>
      <w:snapToGrid w:val="0"/>
      <w:spacing w:before="100" w:beforeAutospacing="1" w:after="100" w:afterAutospacing="1"/>
      <w:ind w:firstLine="420"/>
    </w:pPr>
    <w:rPr>
      <w:rFonts w:eastAsia="Arial Unicode MS"/>
      <w:kern w:val="0"/>
      <w:szCs w:val="21"/>
    </w:rPr>
  </w:style>
  <w:style w:type="paragraph" w:customStyle="1" w:styleId="xl26">
    <w:name w:val="xl26"/>
    <w:basedOn w:val="a"/>
    <w:qFormat/>
    <w:rsid w:val="00F513D7"/>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华文仿宋" w:eastAsia="华文仿宋" w:hAnsi="华文仿宋" w:cs="Arial Unicode MS" w:hint="eastAsia"/>
      <w:b/>
      <w:bCs/>
      <w:kern w:val="0"/>
      <w:sz w:val="22"/>
    </w:rPr>
  </w:style>
  <w:style w:type="paragraph" w:customStyle="1" w:styleId="Char110">
    <w:name w:val="Char11"/>
    <w:basedOn w:val="a"/>
    <w:qFormat/>
    <w:rsid w:val="00F513D7"/>
    <w:pPr>
      <w:tabs>
        <w:tab w:val="left" w:pos="360"/>
      </w:tabs>
    </w:pPr>
    <w:rPr>
      <w:sz w:val="24"/>
      <w:szCs w:val="24"/>
    </w:rPr>
  </w:style>
  <w:style w:type="paragraph" w:customStyle="1" w:styleId="xl38">
    <w:name w:val="xl38"/>
    <w:basedOn w:val="a"/>
    <w:qFormat/>
    <w:rsid w:val="00F513D7"/>
    <w:pPr>
      <w:widowControl/>
      <w:pBdr>
        <w:top w:val="single" w:sz="4" w:space="0" w:color="auto"/>
        <w:bottom w:val="single" w:sz="4" w:space="0" w:color="auto"/>
      </w:pBdr>
      <w:spacing w:before="100" w:beforeAutospacing="1" w:after="100" w:afterAutospacing="1"/>
      <w:jc w:val="center"/>
    </w:pPr>
    <w:rPr>
      <w:rFonts w:ascii="Arial Unicode MS" w:eastAsia="Arial Unicode MS" w:hAnsi="Arial Unicode MS" w:cs="Arial Unicode MS"/>
      <w:kern w:val="0"/>
      <w:sz w:val="20"/>
      <w:szCs w:val="20"/>
    </w:rPr>
  </w:style>
  <w:style w:type="paragraph" w:customStyle="1" w:styleId="xl57">
    <w:name w:val="xl57"/>
    <w:basedOn w:val="a"/>
    <w:qFormat/>
    <w:rsid w:val="00F513D7"/>
    <w:pPr>
      <w:widowControl/>
      <w:pBdr>
        <w:top w:val="single" w:sz="4" w:space="0" w:color="auto"/>
        <w:left w:val="single" w:sz="4" w:space="0" w:color="auto"/>
        <w:right w:val="single" w:sz="4" w:space="0" w:color="auto"/>
      </w:pBdr>
      <w:spacing w:before="100" w:beforeAutospacing="1" w:after="100" w:afterAutospacing="1"/>
      <w:jc w:val="center"/>
    </w:pPr>
    <w:rPr>
      <w:rFonts w:ascii="Arial Unicode MS" w:eastAsia="Arial Unicode MS" w:hAnsi="Arial Unicode MS" w:cs="Arial Unicode MS"/>
      <w:kern w:val="0"/>
      <w:sz w:val="20"/>
      <w:szCs w:val="20"/>
    </w:rPr>
  </w:style>
  <w:style w:type="paragraph" w:customStyle="1" w:styleId="Char1f0">
    <w:name w:val="Char1"/>
    <w:basedOn w:val="a"/>
    <w:qFormat/>
    <w:rsid w:val="00F513D7"/>
    <w:pPr>
      <w:widowControl/>
      <w:spacing w:after="160" w:line="240" w:lineRule="exact"/>
      <w:jc w:val="left"/>
    </w:pPr>
    <w:rPr>
      <w:rFonts w:ascii="Verdana" w:hAnsi="Verdana"/>
      <w:kern w:val="0"/>
      <w:sz w:val="20"/>
      <w:szCs w:val="20"/>
      <w:lang w:eastAsia="en-US"/>
    </w:rPr>
  </w:style>
  <w:style w:type="paragraph" w:customStyle="1" w:styleId="xl72">
    <w:name w:val="xl72"/>
    <w:basedOn w:val="a"/>
    <w:qFormat/>
    <w:rsid w:val="00F513D7"/>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kern w:val="0"/>
      <w:sz w:val="16"/>
      <w:szCs w:val="16"/>
    </w:rPr>
  </w:style>
  <w:style w:type="paragraph" w:customStyle="1" w:styleId="9c">
    <w:name w:val="9c"/>
    <w:basedOn w:val="a"/>
    <w:qFormat/>
    <w:rsid w:val="00F513D7"/>
    <w:pPr>
      <w:widowControl/>
      <w:spacing w:before="240" w:afterLines="50" w:line="360" w:lineRule="auto"/>
      <w:ind w:left="119"/>
      <w:jc w:val="left"/>
    </w:pPr>
    <w:rPr>
      <w:rFonts w:ascii="Arial" w:hAnsi="Arial" w:cs="Arial"/>
      <w:b/>
      <w:bCs/>
      <w:color w:val="99CCCC"/>
      <w:kern w:val="0"/>
      <w:sz w:val="24"/>
      <w:szCs w:val="24"/>
    </w:rPr>
  </w:style>
  <w:style w:type="paragraph" w:customStyle="1" w:styleId="aff6">
    <w:name w:val="正文段"/>
    <w:basedOn w:val="a"/>
    <w:qFormat/>
    <w:rsid w:val="00F513D7"/>
    <w:pPr>
      <w:autoSpaceDE w:val="0"/>
      <w:autoSpaceDN w:val="0"/>
      <w:adjustRightInd w:val="0"/>
      <w:spacing w:after="240" w:line="360" w:lineRule="atLeast"/>
      <w:ind w:firstLine="454"/>
      <w:textAlignment w:val="baseline"/>
    </w:pPr>
    <w:rPr>
      <w:rFonts w:ascii="宋体" w:hAnsi="Tms Rmn"/>
      <w:kern w:val="0"/>
      <w:sz w:val="24"/>
      <w:szCs w:val="20"/>
    </w:rPr>
  </w:style>
  <w:style w:type="paragraph" w:customStyle="1" w:styleId="xl48">
    <w:name w:val="xl48"/>
    <w:basedOn w:val="a"/>
    <w:qFormat/>
    <w:rsid w:val="00F513D7"/>
    <w:pPr>
      <w:widowControl/>
      <w:pBdr>
        <w:right w:val="single" w:sz="4" w:space="0" w:color="auto"/>
      </w:pBdr>
      <w:spacing w:before="100" w:beforeAutospacing="1" w:after="100" w:afterAutospacing="1"/>
      <w:jc w:val="left"/>
      <w:textAlignment w:val="bottom"/>
    </w:pPr>
    <w:rPr>
      <w:rFonts w:ascii="Arial Unicode MS" w:eastAsia="Arial Unicode MS" w:hAnsi="Arial Unicode MS" w:cs="Arial Unicode MS"/>
      <w:kern w:val="0"/>
      <w:sz w:val="20"/>
      <w:szCs w:val="20"/>
    </w:rPr>
  </w:style>
  <w:style w:type="paragraph" w:customStyle="1" w:styleId="xl33">
    <w:name w:val="xl33"/>
    <w:basedOn w:val="a"/>
    <w:qFormat/>
    <w:rsid w:val="00F513D7"/>
    <w:pPr>
      <w:widowControl/>
      <w:pBdr>
        <w:top w:val="single" w:sz="4" w:space="0" w:color="auto"/>
        <w:left w:val="single" w:sz="4" w:space="0" w:color="auto"/>
        <w:right w:val="single" w:sz="4" w:space="0" w:color="auto"/>
      </w:pBdr>
      <w:spacing w:before="100" w:beforeAutospacing="1" w:after="100" w:afterAutospacing="1"/>
      <w:jc w:val="left"/>
      <w:textAlignment w:val="bottom"/>
    </w:pPr>
    <w:rPr>
      <w:rFonts w:ascii="Arial Unicode MS" w:eastAsia="Arial Unicode MS" w:hAnsi="Arial Unicode MS" w:cs="Arial Unicode MS"/>
      <w:kern w:val="0"/>
      <w:sz w:val="20"/>
      <w:szCs w:val="20"/>
    </w:rPr>
  </w:style>
  <w:style w:type="paragraph" w:customStyle="1" w:styleId="xl28">
    <w:name w:val="xl28"/>
    <w:basedOn w:val="a"/>
    <w:qFormat/>
    <w:rsid w:val="00F513D7"/>
    <w:pPr>
      <w:widowControl/>
      <w:pBdr>
        <w:top w:val="single" w:sz="4" w:space="0" w:color="auto"/>
        <w:left w:val="single" w:sz="4" w:space="0" w:color="auto"/>
        <w:right w:val="single" w:sz="4" w:space="0" w:color="auto"/>
      </w:pBdr>
      <w:spacing w:before="100" w:beforeAutospacing="1" w:after="100" w:afterAutospacing="1"/>
      <w:jc w:val="center"/>
    </w:pPr>
    <w:rPr>
      <w:rFonts w:ascii="Arial Unicode MS" w:eastAsia="Arial Unicode MS" w:hAnsi="Arial Unicode MS" w:cs="Arial Unicode MS"/>
      <w:kern w:val="0"/>
      <w:sz w:val="20"/>
      <w:szCs w:val="20"/>
    </w:rPr>
  </w:style>
  <w:style w:type="paragraph" w:customStyle="1" w:styleId="xl24">
    <w:name w:val="xl24"/>
    <w:basedOn w:val="a"/>
    <w:qFormat/>
    <w:rsid w:val="00F513D7"/>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olor w:val="FF0000"/>
      <w:kern w:val="0"/>
      <w:sz w:val="20"/>
      <w:szCs w:val="20"/>
    </w:rPr>
  </w:style>
  <w:style w:type="paragraph" w:customStyle="1" w:styleId="18">
    <w:name w:val="附录标题1"/>
    <w:basedOn w:val="1"/>
    <w:next w:val="a"/>
    <w:qFormat/>
    <w:rsid w:val="00F513D7"/>
    <w:pPr>
      <w:pageBreakBefore/>
      <w:pBdr>
        <w:bottom w:val="single" w:sz="18" w:space="1" w:color="C0C0C0"/>
      </w:pBdr>
      <w:tabs>
        <w:tab w:val="left" w:pos="360"/>
      </w:tabs>
      <w:adjustRightInd w:val="0"/>
      <w:snapToGrid w:val="0"/>
      <w:ind w:left="576" w:rightChars="20" w:right="42" w:hanging="576"/>
    </w:pPr>
    <w:rPr>
      <w:rFonts w:ascii="宋体" w:eastAsia="黑体" w:hAnsi="Garamond"/>
      <w:color w:val="000000"/>
      <w:sz w:val="40"/>
      <w:szCs w:val="24"/>
    </w:rPr>
  </w:style>
  <w:style w:type="paragraph" w:customStyle="1" w:styleId="xl53">
    <w:name w:val="xl53"/>
    <w:basedOn w:val="a"/>
    <w:qFormat/>
    <w:rsid w:val="00F513D7"/>
    <w:pPr>
      <w:widowControl/>
      <w:pBdr>
        <w:top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kern w:val="0"/>
      <w:sz w:val="20"/>
      <w:szCs w:val="20"/>
    </w:rPr>
  </w:style>
  <w:style w:type="paragraph" w:customStyle="1" w:styleId="xl65">
    <w:name w:val="xl65"/>
    <w:basedOn w:val="a"/>
    <w:qFormat/>
    <w:rsid w:val="00F513D7"/>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16"/>
      <w:szCs w:val="16"/>
    </w:rPr>
  </w:style>
  <w:style w:type="paragraph" w:customStyle="1" w:styleId="font16">
    <w:name w:val="font16"/>
    <w:basedOn w:val="a"/>
    <w:qFormat/>
    <w:rsid w:val="00F513D7"/>
    <w:pPr>
      <w:widowControl/>
      <w:spacing w:before="100" w:beforeAutospacing="1" w:after="100" w:afterAutospacing="1"/>
      <w:jc w:val="left"/>
    </w:pPr>
    <w:rPr>
      <w:rFonts w:ascii="宋体" w:hAnsi="宋体" w:cs="宋体"/>
      <w:kern w:val="0"/>
      <w:sz w:val="16"/>
      <w:szCs w:val="16"/>
    </w:rPr>
  </w:style>
  <w:style w:type="paragraph" w:customStyle="1" w:styleId="Charf7">
    <w:name w:val="Char"/>
    <w:basedOn w:val="a"/>
    <w:qFormat/>
    <w:rsid w:val="00F513D7"/>
    <w:rPr>
      <w:rFonts w:ascii="Tahoma" w:hAnsi="Tahoma"/>
      <w:sz w:val="24"/>
      <w:szCs w:val="20"/>
    </w:rPr>
  </w:style>
  <w:style w:type="paragraph" w:customStyle="1" w:styleId="0">
    <w:name w:val="0"/>
    <w:basedOn w:val="a"/>
    <w:qFormat/>
    <w:rsid w:val="00F513D7"/>
    <w:pPr>
      <w:widowControl/>
      <w:snapToGrid w:val="0"/>
    </w:pPr>
    <w:rPr>
      <w:rFonts w:eastAsia="Arial Unicode MS"/>
      <w:kern w:val="0"/>
      <w:szCs w:val="21"/>
    </w:rPr>
  </w:style>
  <w:style w:type="paragraph" w:customStyle="1" w:styleId="aff7">
    <w:name w:val="文档正文"/>
    <w:basedOn w:val="a"/>
    <w:qFormat/>
    <w:rsid w:val="00F513D7"/>
    <w:pPr>
      <w:spacing w:line="360" w:lineRule="auto"/>
    </w:pPr>
    <w:rPr>
      <w:rFonts w:ascii="宋体" w:hAnsi="宋体" w:cs="Arial"/>
      <w:b/>
      <w:bCs/>
      <w:szCs w:val="21"/>
    </w:rPr>
  </w:style>
  <w:style w:type="paragraph" w:customStyle="1" w:styleId="xl41">
    <w:name w:val="xl41"/>
    <w:basedOn w:val="a"/>
    <w:qFormat/>
    <w:rsid w:val="00F513D7"/>
    <w:pPr>
      <w:widowControl/>
      <w:pBdr>
        <w:top w:val="single" w:sz="4" w:space="0" w:color="auto"/>
        <w:right w:val="single" w:sz="4" w:space="0" w:color="auto"/>
      </w:pBdr>
      <w:spacing w:before="100" w:beforeAutospacing="1" w:after="100" w:afterAutospacing="1"/>
      <w:jc w:val="left"/>
      <w:textAlignment w:val="bottom"/>
    </w:pPr>
    <w:rPr>
      <w:rFonts w:ascii="Arial Unicode MS" w:eastAsia="Arial Unicode MS" w:hAnsi="Arial Unicode MS" w:cs="Arial Unicode MS"/>
      <w:kern w:val="0"/>
      <w:sz w:val="20"/>
      <w:szCs w:val="20"/>
    </w:rPr>
  </w:style>
  <w:style w:type="paragraph" w:customStyle="1" w:styleId="xl55">
    <w:name w:val="xl55"/>
    <w:basedOn w:val="a"/>
    <w:qFormat/>
    <w:rsid w:val="00F513D7"/>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bottom"/>
    </w:pPr>
    <w:rPr>
      <w:rFonts w:ascii="Arial Unicode MS" w:eastAsia="Arial Unicode MS" w:hAnsi="Arial Unicode MS" w:cs="Arial Unicode MS"/>
      <w:kern w:val="0"/>
      <w:sz w:val="20"/>
      <w:szCs w:val="20"/>
    </w:rPr>
  </w:style>
  <w:style w:type="paragraph" w:customStyle="1" w:styleId="CharCharCharCharCharCharCharCharCharChar">
    <w:name w:val="Char Char Char Char Char Char Char Char Char Char"/>
    <w:basedOn w:val="a"/>
    <w:qFormat/>
    <w:rsid w:val="00F513D7"/>
    <w:pPr>
      <w:adjustRightInd w:val="0"/>
      <w:spacing w:line="360" w:lineRule="auto"/>
    </w:pPr>
    <w:rPr>
      <w:kern w:val="0"/>
      <w:sz w:val="24"/>
      <w:szCs w:val="20"/>
    </w:rPr>
  </w:style>
  <w:style w:type="paragraph" w:customStyle="1" w:styleId="35">
    <w:name w:val="表格3"/>
    <w:basedOn w:val="a"/>
    <w:qFormat/>
    <w:rsid w:val="00F513D7"/>
    <w:pPr>
      <w:adjustRightInd w:val="0"/>
      <w:spacing w:line="360" w:lineRule="atLeast"/>
      <w:ind w:leftChars="30" w:left="72" w:rightChars="30" w:right="72"/>
      <w:textAlignment w:val="baseline"/>
    </w:pPr>
    <w:rPr>
      <w:kern w:val="0"/>
      <w:szCs w:val="20"/>
    </w:rPr>
  </w:style>
  <w:style w:type="paragraph" w:customStyle="1" w:styleId="aff8">
    <w:name w:val="图例编号"/>
    <w:basedOn w:val="af7"/>
    <w:next w:val="af7"/>
    <w:qFormat/>
    <w:rsid w:val="00F513D7"/>
  </w:style>
  <w:style w:type="paragraph" w:customStyle="1" w:styleId="xl71">
    <w:name w:val="xl71"/>
    <w:basedOn w:val="a"/>
    <w:qFormat/>
    <w:rsid w:val="00F513D7"/>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kern w:val="0"/>
      <w:sz w:val="16"/>
      <w:szCs w:val="16"/>
    </w:rPr>
  </w:style>
  <w:style w:type="paragraph" w:customStyle="1" w:styleId="xl29">
    <w:name w:val="xl29"/>
    <w:basedOn w:val="a"/>
    <w:qFormat/>
    <w:rsid w:val="00F513D7"/>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bottom"/>
    </w:pPr>
    <w:rPr>
      <w:rFonts w:ascii="Arial Unicode MS" w:eastAsia="Arial Unicode MS" w:hAnsi="Arial Unicode MS" w:cs="Arial Unicode MS"/>
      <w:b/>
      <w:bCs/>
      <w:kern w:val="0"/>
      <w:sz w:val="20"/>
      <w:szCs w:val="20"/>
    </w:rPr>
  </w:style>
  <w:style w:type="paragraph" w:customStyle="1" w:styleId="1a">
    <w:name w:val="1"/>
    <w:basedOn w:val="a"/>
    <w:qFormat/>
    <w:rsid w:val="00F513D7"/>
    <w:pPr>
      <w:spacing w:afterLines="50" w:line="360" w:lineRule="auto"/>
    </w:pPr>
    <w:rPr>
      <w:rFonts w:ascii="仿宋_GB2312" w:eastAsia="仿宋_GB2312" w:hAnsi="宋体"/>
      <w:sz w:val="24"/>
      <w:szCs w:val="24"/>
    </w:rPr>
  </w:style>
  <w:style w:type="paragraph" w:customStyle="1" w:styleId="p17">
    <w:name w:val="p17"/>
    <w:basedOn w:val="a"/>
    <w:qFormat/>
    <w:rsid w:val="00F513D7"/>
    <w:pPr>
      <w:widowControl/>
    </w:pPr>
    <w:rPr>
      <w:kern w:val="0"/>
      <w:szCs w:val="21"/>
    </w:rPr>
  </w:style>
  <w:style w:type="paragraph" w:customStyle="1" w:styleId="xl59">
    <w:name w:val="xl59"/>
    <w:basedOn w:val="a"/>
    <w:qFormat/>
    <w:rsid w:val="00F513D7"/>
    <w:pPr>
      <w:widowControl/>
      <w:pBdr>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kern w:val="0"/>
      <w:sz w:val="20"/>
      <w:szCs w:val="20"/>
    </w:rPr>
  </w:style>
  <w:style w:type="paragraph" w:customStyle="1" w:styleId="xl73">
    <w:name w:val="xl73"/>
    <w:basedOn w:val="a"/>
    <w:qFormat/>
    <w:rsid w:val="00F513D7"/>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16"/>
      <w:szCs w:val="16"/>
    </w:rPr>
  </w:style>
  <w:style w:type="paragraph" w:customStyle="1" w:styleId="xl39">
    <w:name w:val="xl39"/>
    <w:basedOn w:val="a"/>
    <w:qFormat/>
    <w:rsid w:val="00F513D7"/>
    <w:pPr>
      <w:widowControl/>
      <w:pBdr>
        <w:top w:val="single" w:sz="4" w:space="0" w:color="auto"/>
        <w:bottom w:val="single" w:sz="4" w:space="0" w:color="auto"/>
        <w:right w:val="single" w:sz="4" w:space="0" w:color="auto"/>
      </w:pBdr>
      <w:spacing w:before="100" w:beforeAutospacing="1" w:after="100" w:afterAutospacing="1"/>
      <w:jc w:val="left"/>
      <w:textAlignment w:val="bottom"/>
    </w:pPr>
    <w:rPr>
      <w:rFonts w:ascii="Arial Unicode MS" w:eastAsia="Arial Unicode MS" w:hAnsi="Arial Unicode MS" w:cs="Arial Unicode MS"/>
      <w:b/>
      <w:bCs/>
      <w:kern w:val="0"/>
      <w:sz w:val="20"/>
      <w:szCs w:val="20"/>
    </w:rPr>
  </w:style>
  <w:style w:type="paragraph" w:customStyle="1" w:styleId="font15">
    <w:name w:val="font15"/>
    <w:basedOn w:val="a"/>
    <w:qFormat/>
    <w:rsid w:val="00F513D7"/>
    <w:pPr>
      <w:widowControl/>
      <w:spacing w:before="100" w:beforeAutospacing="1" w:after="100" w:afterAutospacing="1"/>
      <w:jc w:val="left"/>
    </w:pPr>
    <w:rPr>
      <w:rFonts w:ascii="宋体" w:hAnsi="宋体" w:cs="宋体"/>
      <w:kern w:val="0"/>
      <w:sz w:val="18"/>
      <w:szCs w:val="18"/>
    </w:rPr>
  </w:style>
  <w:style w:type="paragraph" w:customStyle="1" w:styleId="211">
    <w:name w:val="21"/>
    <w:basedOn w:val="a"/>
    <w:qFormat/>
    <w:rsid w:val="00F513D7"/>
    <w:pPr>
      <w:widowControl/>
      <w:snapToGrid w:val="0"/>
      <w:spacing w:before="100" w:beforeAutospacing="1" w:after="100" w:afterAutospacing="1"/>
    </w:pPr>
    <w:rPr>
      <w:rFonts w:eastAsia="Arial Unicode MS"/>
      <w:kern w:val="0"/>
      <w:szCs w:val="21"/>
    </w:rPr>
  </w:style>
  <w:style w:type="paragraph" w:customStyle="1" w:styleId="25">
    <w:name w:val="列出段落2"/>
    <w:basedOn w:val="a"/>
    <w:qFormat/>
    <w:rsid w:val="00F513D7"/>
    <w:pPr>
      <w:ind w:firstLineChars="200" w:firstLine="420"/>
    </w:pPr>
  </w:style>
  <w:style w:type="paragraph" w:customStyle="1" w:styleId="110">
    <w:name w:val="列出段落11"/>
    <w:basedOn w:val="a"/>
    <w:uiPriority w:val="34"/>
    <w:qFormat/>
    <w:rsid w:val="00F513D7"/>
    <w:pPr>
      <w:widowControl/>
      <w:adjustRightInd w:val="0"/>
      <w:spacing w:line="360" w:lineRule="auto"/>
      <w:ind w:firstLineChars="200" w:firstLine="420"/>
      <w:jc w:val="left"/>
    </w:pPr>
    <w:rPr>
      <w:rFonts w:ascii="Arial" w:hAnsi="Arial"/>
      <w:kern w:val="0"/>
      <w:szCs w:val="24"/>
      <w:lang w:eastAsia="en-US"/>
    </w:rPr>
  </w:style>
  <w:style w:type="paragraph" w:customStyle="1" w:styleId="-12">
    <w:name w:val="彩色列表 - 着色 12"/>
    <w:basedOn w:val="a"/>
    <w:uiPriority w:val="34"/>
    <w:qFormat/>
    <w:rsid w:val="00F513D7"/>
    <w:pPr>
      <w:autoSpaceDE w:val="0"/>
      <w:autoSpaceDN w:val="0"/>
      <w:adjustRightInd w:val="0"/>
      <w:ind w:firstLineChars="200" w:firstLine="420"/>
      <w:jc w:val="left"/>
      <w:textAlignment w:val="baseline"/>
    </w:pPr>
    <w:rPr>
      <w:rFonts w:ascii="宋体"/>
      <w:kern w:val="0"/>
      <w:sz w:val="34"/>
      <w:szCs w:val="20"/>
    </w:rPr>
  </w:style>
  <w:style w:type="paragraph" w:customStyle="1" w:styleId="xl68">
    <w:name w:val="xl68"/>
    <w:basedOn w:val="a"/>
    <w:qFormat/>
    <w:rsid w:val="00F513D7"/>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16"/>
      <w:szCs w:val="16"/>
    </w:rPr>
  </w:style>
  <w:style w:type="paragraph" w:customStyle="1" w:styleId="font8">
    <w:name w:val="font8"/>
    <w:basedOn w:val="a"/>
    <w:qFormat/>
    <w:rsid w:val="00F513D7"/>
    <w:pPr>
      <w:widowControl/>
      <w:spacing w:before="100" w:beforeAutospacing="1" w:after="100" w:afterAutospacing="1"/>
      <w:jc w:val="left"/>
    </w:pPr>
    <w:rPr>
      <w:rFonts w:ascii="宋体" w:hAnsi="宋体" w:cs="宋体"/>
      <w:kern w:val="0"/>
      <w:sz w:val="18"/>
      <w:szCs w:val="18"/>
    </w:rPr>
  </w:style>
  <w:style w:type="paragraph" w:customStyle="1" w:styleId="CharCharCharCharCharCharCharCharCharCharCharCharCharCharCharChar">
    <w:name w:val="Char Char Char Char Char Char Char Char Char Char Char Char Char Char Char Char"/>
    <w:basedOn w:val="a"/>
    <w:qFormat/>
    <w:rsid w:val="00F513D7"/>
    <w:pPr>
      <w:tabs>
        <w:tab w:val="left" w:pos="360"/>
      </w:tabs>
    </w:pPr>
    <w:rPr>
      <w:sz w:val="24"/>
      <w:szCs w:val="24"/>
    </w:rPr>
  </w:style>
  <w:style w:type="paragraph" w:customStyle="1" w:styleId="xl69">
    <w:name w:val="xl69"/>
    <w:basedOn w:val="a"/>
    <w:qFormat/>
    <w:rsid w:val="00F513D7"/>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16"/>
      <w:szCs w:val="16"/>
    </w:rPr>
  </w:style>
  <w:style w:type="paragraph" w:customStyle="1" w:styleId="42">
    <w:name w:val="列出段落4"/>
    <w:basedOn w:val="a"/>
    <w:uiPriority w:val="34"/>
    <w:qFormat/>
    <w:rsid w:val="00F513D7"/>
    <w:pPr>
      <w:ind w:firstLineChars="200" w:firstLine="420"/>
    </w:pPr>
  </w:style>
  <w:style w:type="paragraph" w:customStyle="1" w:styleId="p18">
    <w:name w:val="p18"/>
    <w:basedOn w:val="a"/>
    <w:qFormat/>
    <w:rsid w:val="00F513D7"/>
    <w:pPr>
      <w:widowControl/>
      <w:spacing w:before="100" w:beforeAutospacing="1" w:after="100" w:afterAutospacing="1"/>
      <w:jc w:val="left"/>
    </w:pPr>
    <w:rPr>
      <w:rFonts w:ascii="宋体" w:hAnsi="宋体" w:cs="宋体"/>
      <w:kern w:val="0"/>
      <w:sz w:val="24"/>
      <w:szCs w:val="24"/>
    </w:rPr>
  </w:style>
  <w:style w:type="paragraph" w:customStyle="1" w:styleId="CharCharChar0">
    <w:name w:val="Char Char Char"/>
    <w:basedOn w:val="a"/>
    <w:qFormat/>
    <w:rsid w:val="00F513D7"/>
    <w:rPr>
      <w:rFonts w:ascii="宋体" w:hAnsi="宋体"/>
      <w:szCs w:val="24"/>
    </w:rPr>
  </w:style>
  <w:style w:type="paragraph" w:customStyle="1" w:styleId="180">
    <w:name w:val="18"/>
    <w:basedOn w:val="a"/>
    <w:qFormat/>
    <w:rsid w:val="00F513D7"/>
    <w:pPr>
      <w:widowControl/>
      <w:pBdr>
        <w:bottom w:val="single" w:sz="6" w:space="1" w:color="000000"/>
      </w:pBdr>
      <w:snapToGrid w:val="0"/>
      <w:spacing w:before="100" w:beforeAutospacing="1" w:after="100" w:afterAutospacing="1"/>
      <w:jc w:val="center"/>
    </w:pPr>
    <w:rPr>
      <w:rFonts w:eastAsia="Arial Unicode MS"/>
      <w:kern w:val="0"/>
      <w:sz w:val="18"/>
      <w:szCs w:val="18"/>
    </w:rPr>
  </w:style>
  <w:style w:type="paragraph" w:customStyle="1" w:styleId="xl52">
    <w:name w:val="xl52"/>
    <w:basedOn w:val="a"/>
    <w:qFormat/>
    <w:rsid w:val="00F513D7"/>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bottom"/>
    </w:pPr>
    <w:rPr>
      <w:rFonts w:ascii="Arial Unicode MS" w:eastAsia="Arial Unicode MS" w:hAnsi="Arial Unicode MS" w:cs="Arial Unicode MS"/>
      <w:kern w:val="0"/>
      <w:sz w:val="20"/>
      <w:szCs w:val="20"/>
    </w:rPr>
  </w:style>
  <w:style w:type="paragraph" w:customStyle="1" w:styleId="aff9">
    <w:name w:val="缩进正文"/>
    <w:basedOn w:val="a"/>
    <w:qFormat/>
    <w:rsid w:val="00F513D7"/>
    <w:pPr>
      <w:spacing w:beforeLines="25" w:afterLines="25" w:line="360" w:lineRule="auto"/>
      <w:ind w:firstLineChars="200" w:firstLine="480"/>
    </w:pPr>
    <w:rPr>
      <w:sz w:val="24"/>
      <w:szCs w:val="21"/>
    </w:rPr>
  </w:style>
  <w:style w:type="paragraph" w:customStyle="1" w:styleId="affa">
    <w:name w:val="文字列表"/>
    <w:basedOn w:val="af7"/>
    <w:qFormat/>
    <w:rsid w:val="00F513D7"/>
  </w:style>
  <w:style w:type="paragraph" w:customStyle="1" w:styleId="Web">
    <w:name w:val="普通 (Web)"/>
    <w:basedOn w:val="a"/>
    <w:qFormat/>
    <w:rsid w:val="00F513D7"/>
    <w:rPr>
      <w:sz w:val="24"/>
      <w:szCs w:val="24"/>
    </w:rPr>
  </w:style>
  <w:style w:type="paragraph" w:customStyle="1" w:styleId="xl27">
    <w:name w:val="xl27"/>
    <w:basedOn w:val="a"/>
    <w:qFormat/>
    <w:rsid w:val="00F513D7"/>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kern w:val="0"/>
      <w:sz w:val="22"/>
    </w:rPr>
  </w:style>
  <w:style w:type="paragraph" w:customStyle="1" w:styleId="Char1CharCharCharCharCharCharCharCharChar">
    <w:name w:val="Char1 Char Char Char Char Char Char Char Char Char"/>
    <w:basedOn w:val="a"/>
    <w:qFormat/>
    <w:rsid w:val="00F513D7"/>
    <w:rPr>
      <w:rFonts w:ascii="Tahoma" w:hAnsi="Tahoma"/>
      <w:sz w:val="24"/>
      <w:szCs w:val="20"/>
    </w:rPr>
  </w:style>
  <w:style w:type="paragraph" w:customStyle="1" w:styleId="xl75">
    <w:name w:val="xl75"/>
    <w:basedOn w:val="a"/>
    <w:qFormat/>
    <w:rsid w:val="00F513D7"/>
    <w:pPr>
      <w:widowControl/>
      <w:spacing w:before="100" w:beforeAutospacing="1" w:after="100" w:afterAutospacing="1"/>
      <w:jc w:val="center"/>
    </w:pPr>
    <w:rPr>
      <w:rFonts w:ascii="Arial" w:hAnsi="Arial" w:cs="Arial"/>
      <w:kern w:val="0"/>
      <w:sz w:val="16"/>
      <w:szCs w:val="16"/>
    </w:rPr>
  </w:style>
  <w:style w:type="paragraph" w:customStyle="1" w:styleId="font12">
    <w:name w:val="font12"/>
    <w:basedOn w:val="a"/>
    <w:qFormat/>
    <w:rsid w:val="00F513D7"/>
    <w:pPr>
      <w:widowControl/>
      <w:spacing w:before="100" w:beforeAutospacing="1" w:after="100" w:afterAutospacing="1"/>
      <w:jc w:val="left"/>
    </w:pPr>
    <w:rPr>
      <w:rFonts w:ascii="宋体" w:hAnsi="宋体" w:cs="宋体"/>
      <w:color w:val="000000"/>
      <w:kern w:val="0"/>
      <w:sz w:val="16"/>
      <w:szCs w:val="16"/>
    </w:rPr>
  </w:style>
  <w:style w:type="paragraph" w:customStyle="1" w:styleId="xl36">
    <w:name w:val="xl36"/>
    <w:basedOn w:val="a"/>
    <w:qFormat/>
    <w:rsid w:val="00F513D7"/>
    <w:pPr>
      <w:widowControl/>
      <w:pBdr>
        <w:top w:val="single" w:sz="4" w:space="0" w:color="auto"/>
        <w:left w:val="single" w:sz="4" w:space="0" w:color="auto"/>
        <w:bottom w:val="single" w:sz="4" w:space="0" w:color="auto"/>
      </w:pBdr>
      <w:spacing w:before="100" w:beforeAutospacing="1" w:after="100" w:afterAutospacing="1"/>
      <w:jc w:val="left"/>
    </w:pPr>
    <w:rPr>
      <w:rFonts w:ascii="Arial Unicode MS" w:eastAsia="Arial Unicode MS" w:hAnsi="Arial Unicode MS" w:cs="Arial Unicode MS"/>
      <w:kern w:val="0"/>
      <w:sz w:val="22"/>
    </w:rPr>
  </w:style>
  <w:style w:type="paragraph" w:customStyle="1" w:styleId="xl34">
    <w:name w:val="xl34"/>
    <w:basedOn w:val="a"/>
    <w:qFormat/>
    <w:rsid w:val="00F513D7"/>
    <w:pPr>
      <w:widowControl/>
      <w:pBdr>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kern w:val="0"/>
      <w:sz w:val="20"/>
      <w:szCs w:val="20"/>
    </w:rPr>
  </w:style>
  <w:style w:type="paragraph" w:customStyle="1" w:styleId="xl40">
    <w:name w:val="xl40"/>
    <w:basedOn w:val="a"/>
    <w:qFormat/>
    <w:rsid w:val="00F513D7"/>
    <w:pPr>
      <w:widowControl/>
      <w:pBdr>
        <w:top w:val="single" w:sz="4" w:space="0" w:color="auto"/>
        <w:bottom w:val="single" w:sz="4" w:space="0" w:color="auto"/>
        <w:right w:val="single" w:sz="4" w:space="0" w:color="auto"/>
      </w:pBdr>
      <w:spacing w:before="100" w:beforeAutospacing="1" w:after="100" w:afterAutospacing="1"/>
      <w:jc w:val="left"/>
      <w:textAlignment w:val="bottom"/>
    </w:pPr>
    <w:rPr>
      <w:rFonts w:ascii="Arial Unicode MS" w:eastAsia="Arial Unicode MS" w:hAnsi="Arial Unicode MS" w:cs="Arial Unicode MS"/>
      <w:kern w:val="0"/>
      <w:sz w:val="20"/>
      <w:szCs w:val="20"/>
    </w:rPr>
  </w:style>
  <w:style w:type="paragraph" w:customStyle="1" w:styleId="affb">
    <w:name w:val="四号　首行缩进"/>
    <w:basedOn w:val="a"/>
    <w:qFormat/>
    <w:rsid w:val="00F513D7"/>
    <w:pPr>
      <w:spacing w:line="360" w:lineRule="auto"/>
    </w:pPr>
    <w:rPr>
      <w:rFonts w:ascii="宋体" w:hAnsi="宋体"/>
      <w:bCs/>
      <w:szCs w:val="21"/>
    </w:rPr>
  </w:style>
  <w:style w:type="paragraph" w:customStyle="1" w:styleId="TOC2">
    <w:name w:val="TOC 标题2"/>
    <w:basedOn w:val="1"/>
    <w:next w:val="a"/>
    <w:uiPriority w:val="39"/>
    <w:qFormat/>
    <w:rsid w:val="00F513D7"/>
    <w:pPr>
      <w:widowControl/>
      <w:spacing w:before="480" w:after="0" w:line="276" w:lineRule="auto"/>
      <w:jc w:val="left"/>
      <w:outlineLvl w:val="9"/>
    </w:pPr>
    <w:rPr>
      <w:rFonts w:ascii="Cambria" w:hAnsi="Cambria"/>
      <w:color w:val="365F91"/>
      <w:kern w:val="0"/>
      <w:sz w:val="28"/>
      <w:szCs w:val="28"/>
    </w:rPr>
  </w:style>
  <w:style w:type="paragraph" w:customStyle="1" w:styleId="font13">
    <w:name w:val="font13"/>
    <w:basedOn w:val="a"/>
    <w:qFormat/>
    <w:rsid w:val="00F513D7"/>
    <w:pPr>
      <w:widowControl/>
      <w:spacing w:before="100" w:beforeAutospacing="1" w:after="100" w:afterAutospacing="1"/>
      <w:jc w:val="left"/>
    </w:pPr>
    <w:rPr>
      <w:rFonts w:ascii="BatangChe" w:eastAsia="BatangChe" w:hAnsi="BatangChe" w:cs="宋体"/>
      <w:kern w:val="0"/>
      <w:sz w:val="16"/>
      <w:szCs w:val="16"/>
    </w:rPr>
  </w:style>
  <w:style w:type="paragraph" w:customStyle="1" w:styleId="xl42">
    <w:name w:val="xl42"/>
    <w:basedOn w:val="a"/>
    <w:qFormat/>
    <w:rsid w:val="00F513D7"/>
    <w:pPr>
      <w:widowControl/>
      <w:pBdr>
        <w:top w:val="single" w:sz="4" w:space="0" w:color="auto"/>
        <w:bottom w:val="single" w:sz="4" w:space="0" w:color="auto"/>
        <w:right w:val="single" w:sz="4" w:space="0" w:color="auto"/>
      </w:pBdr>
      <w:spacing w:before="100" w:beforeAutospacing="1" w:after="100" w:afterAutospacing="1"/>
      <w:jc w:val="left"/>
      <w:textAlignment w:val="bottom"/>
    </w:pPr>
    <w:rPr>
      <w:rFonts w:ascii="Arial Unicode MS" w:eastAsia="Arial Unicode MS" w:hAnsi="Arial Unicode MS" w:cs="Arial Unicode MS"/>
      <w:kern w:val="0"/>
      <w:sz w:val="20"/>
      <w:szCs w:val="20"/>
    </w:rPr>
  </w:style>
  <w:style w:type="paragraph" w:customStyle="1" w:styleId="flType">
    <w:name w:val="flType"/>
    <w:basedOn w:val="a"/>
    <w:qFormat/>
    <w:rsid w:val="00F513D7"/>
    <w:pPr>
      <w:adjustRightInd w:val="0"/>
      <w:spacing w:after="284" w:line="113" w:lineRule="atLeast"/>
      <w:jc w:val="center"/>
      <w:textAlignment w:val="baseline"/>
    </w:pPr>
    <w:rPr>
      <w:kern w:val="0"/>
      <w:sz w:val="24"/>
      <w:szCs w:val="20"/>
    </w:rPr>
  </w:style>
  <w:style w:type="paragraph" w:customStyle="1" w:styleId="1b">
    <w:name w:val="正文1"/>
    <w:qFormat/>
    <w:rsid w:val="00F513D7"/>
    <w:pPr>
      <w:widowControl w:val="0"/>
      <w:adjustRightInd w:val="0"/>
      <w:spacing w:line="315" w:lineRule="atLeast"/>
      <w:jc w:val="both"/>
      <w:textAlignment w:val="baseline"/>
    </w:pPr>
    <w:rPr>
      <w:rFonts w:ascii="宋体" w:eastAsia="宋体" w:hAnsi="Times New Roman" w:cs="Times New Roman"/>
      <w:kern w:val="0"/>
      <w:sz w:val="24"/>
      <w:szCs w:val="20"/>
    </w:rPr>
  </w:style>
  <w:style w:type="paragraph" w:customStyle="1" w:styleId="xl25">
    <w:name w:val="xl25"/>
    <w:basedOn w:val="a"/>
    <w:qFormat/>
    <w:rsid w:val="00F513D7"/>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华文仿宋" w:eastAsia="华文仿宋" w:hAnsi="华文仿宋" w:cs="Arial Unicode MS" w:hint="eastAsia"/>
      <w:b/>
      <w:bCs/>
      <w:kern w:val="0"/>
      <w:sz w:val="22"/>
    </w:rPr>
  </w:style>
  <w:style w:type="paragraph" w:customStyle="1" w:styleId="xl43">
    <w:name w:val="xl43"/>
    <w:basedOn w:val="a"/>
    <w:qFormat/>
    <w:rsid w:val="00F513D7"/>
    <w:pPr>
      <w:widowControl/>
      <w:pBdr>
        <w:top w:val="single" w:sz="4" w:space="0" w:color="auto"/>
        <w:left w:val="single" w:sz="4" w:space="0" w:color="auto"/>
        <w:right w:val="single" w:sz="4" w:space="0" w:color="auto"/>
      </w:pBdr>
      <w:spacing w:before="100" w:beforeAutospacing="1" w:after="100" w:afterAutospacing="1"/>
      <w:jc w:val="left"/>
    </w:pPr>
    <w:rPr>
      <w:rFonts w:ascii="Arial Unicode MS" w:eastAsia="Arial Unicode MS" w:hAnsi="Arial Unicode MS" w:cs="Arial Unicode MS"/>
      <w:kern w:val="0"/>
      <w:sz w:val="22"/>
    </w:rPr>
  </w:style>
  <w:style w:type="paragraph" w:customStyle="1" w:styleId="xl46">
    <w:name w:val="xl46"/>
    <w:basedOn w:val="a"/>
    <w:qFormat/>
    <w:rsid w:val="00F513D7"/>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kern w:val="0"/>
      <w:sz w:val="20"/>
      <w:szCs w:val="20"/>
    </w:rPr>
  </w:style>
  <w:style w:type="paragraph" w:customStyle="1" w:styleId="xl83">
    <w:name w:val="xl83"/>
    <w:basedOn w:val="a"/>
    <w:qFormat/>
    <w:rsid w:val="00F513D7"/>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16"/>
      <w:szCs w:val="16"/>
    </w:rPr>
  </w:style>
  <w:style w:type="paragraph" w:customStyle="1" w:styleId="xl66">
    <w:name w:val="xl66"/>
    <w:basedOn w:val="a"/>
    <w:qFormat/>
    <w:rsid w:val="00F513D7"/>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16"/>
      <w:szCs w:val="16"/>
    </w:rPr>
  </w:style>
  <w:style w:type="paragraph" w:customStyle="1" w:styleId="220">
    <w:name w:val="22"/>
    <w:basedOn w:val="a"/>
    <w:qFormat/>
    <w:rsid w:val="00F513D7"/>
    <w:pPr>
      <w:widowControl/>
      <w:snapToGrid w:val="0"/>
      <w:spacing w:before="100" w:beforeAutospacing="1" w:after="100" w:afterAutospacing="1"/>
    </w:pPr>
    <w:rPr>
      <w:rFonts w:eastAsia="Arial Unicode MS"/>
      <w:kern w:val="0"/>
      <w:szCs w:val="21"/>
    </w:rPr>
  </w:style>
  <w:style w:type="paragraph" w:customStyle="1" w:styleId="xl78">
    <w:name w:val="xl78"/>
    <w:basedOn w:val="a"/>
    <w:qFormat/>
    <w:rsid w:val="00F513D7"/>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16"/>
      <w:szCs w:val="16"/>
    </w:rPr>
  </w:style>
  <w:style w:type="paragraph" w:customStyle="1" w:styleId="Char21">
    <w:name w:val="Char2"/>
    <w:basedOn w:val="a"/>
    <w:qFormat/>
    <w:rsid w:val="00F513D7"/>
    <w:pPr>
      <w:tabs>
        <w:tab w:val="left" w:pos="360"/>
      </w:tabs>
    </w:pPr>
    <w:rPr>
      <w:sz w:val="24"/>
      <w:szCs w:val="24"/>
    </w:rPr>
  </w:style>
  <w:style w:type="paragraph" w:customStyle="1" w:styleId="xl86">
    <w:name w:val="xl86"/>
    <w:basedOn w:val="a"/>
    <w:qFormat/>
    <w:rsid w:val="00F513D7"/>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16"/>
      <w:szCs w:val="16"/>
    </w:rPr>
  </w:style>
  <w:style w:type="paragraph" w:customStyle="1" w:styleId="affc">
    <w:name w:val="一般正文"/>
    <w:basedOn w:val="a"/>
    <w:qFormat/>
    <w:rsid w:val="00F513D7"/>
    <w:pPr>
      <w:spacing w:line="360" w:lineRule="auto"/>
      <w:ind w:firstLineChars="200" w:firstLine="480"/>
    </w:pPr>
    <w:rPr>
      <w:rFonts w:cs="宋体"/>
      <w:sz w:val="24"/>
      <w:szCs w:val="20"/>
    </w:rPr>
  </w:style>
  <w:style w:type="paragraph" w:customStyle="1" w:styleId="212">
    <w:name w:val="正文文本缩进 21"/>
    <w:basedOn w:val="a"/>
    <w:qFormat/>
    <w:rsid w:val="00F513D7"/>
    <w:pPr>
      <w:autoSpaceDE w:val="0"/>
      <w:autoSpaceDN w:val="0"/>
      <w:adjustRightInd w:val="0"/>
      <w:ind w:firstLine="540"/>
      <w:textAlignment w:val="baseline"/>
    </w:pPr>
    <w:rPr>
      <w:sz w:val="24"/>
      <w:szCs w:val="20"/>
    </w:rPr>
  </w:style>
  <w:style w:type="paragraph" w:customStyle="1" w:styleId="font9">
    <w:name w:val="font9"/>
    <w:basedOn w:val="a"/>
    <w:qFormat/>
    <w:rsid w:val="00F513D7"/>
    <w:pPr>
      <w:widowControl/>
      <w:spacing w:before="100" w:beforeAutospacing="1" w:after="100" w:afterAutospacing="1"/>
      <w:jc w:val="left"/>
    </w:pPr>
    <w:rPr>
      <w:b/>
      <w:bCs/>
      <w:kern w:val="0"/>
      <w:sz w:val="16"/>
      <w:szCs w:val="16"/>
    </w:rPr>
  </w:style>
  <w:style w:type="paragraph" w:customStyle="1" w:styleId="xl30">
    <w:name w:val="xl30"/>
    <w:basedOn w:val="a"/>
    <w:qFormat/>
    <w:rsid w:val="00F513D7"/>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bottom"/>
    </w:pPr>
    <w:rPr>
      <w:rFonts w:ascii="Arial Unicode MS" w:eastAsia="Arial Unicode MS" w:hAnsi="Arial Unicode MS" w:cs="Arial Unicode MS"/>
      <w:kern w:val="0"/>
      <w:sz w:val="20"/>
      <w:szCs w:val="20"/>
    </w:rPr>
  </w:style>
  <w:style w:type="paragraph" w:customStyle="1" w:styleId="xl37">
    <w:name w:val="xl37"/>
    <w:basedOn w:val="a"/>
    <w:qFormat/>
    <w:rsid w:val="00F513D7"/>
    <w:pPr>
      <w:widowControl/>
      <w:pBdr>
        <w:top w:val="single" w:sz="4" w:space="0" w:color="auto"/>
        <w:bottom w:val="single" w:sz="4" w:space="0" w:color="auto"/>
      </w:pBdr>
      <w:spacing w:before="100" w:beforeAutospacing="1" w:after="100" w:afterAutospacing="1"/>
      <w:jc w:val="left"/>
      <w:textAlignment w:val="bottom"/>
    </w:pPr>
    <w:rPr>
      <w:rFonts w:ascii="Arial Unicode MS" w:eastAsia="Arial Unicode MS" w:hAnsi="Arial Unicode MS" w:cs="Arial Unicode MS"/>
      <w:kern w:val="0"/>
      <w:sz w:val="20"/>
      <w:szCs w:val="20"/>
    </w:rPr>
  </w:style>
  <w:style w:type="paragraph" w:customStyle="1" w:styleId="font6">
    <w:name w:val="font6"/>
    <w:basedOn w:val="a"/>
    <w:qFormat/>
    <w:rsid w:val="00F513D7"/>
    <w:pPr>
      <w:widowControl/>
      <w:spacing w:before="100" w:beforeAutospacing="1" w:after="100" w:afterAutospacing="1"/>
      <w:jc w:val="left"/>
    </w:pPr>
    <w:rPr>
      <w:rFonts w:ascii="宋体" w:hAnsi="宋体" w:cs="宋体"/>
      <w:kern w:val="0"/>
      <w:sz w:val="18"/>
      <w:szCs w:val="18"/>
    </w:rPr>
  </w:style>
  <w:style w:type="paragraph" w:customStyle="1" w:styleId="p0">
    <w:name w:val="p0"/>
    <w:basedOn w:val="a"/>
    <w:qFormat/>
    <w:rsid w:val="00F513D7"/>
    <w:pPr>
      <w:widowControl/>
    </w:pPr>
    <w:rPr>
      <w:kern w:val="0"/>
      <w:szCs w:val="21"/>
    </w:rPr>
  </w:style>
  <w:style w:type="paragraph" w:customStyle="1" w:styleId="xl79">
    <w:name w:val="xl79"/>
    <w:basedOn w:val="a"/>
    <w:qFormat/>
    <w:rsid w:val="00F513D7"/>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xl49">
    <w:name w:val="xl49"/>
    <w:basedOn w:val="a"/>
    <w:qFormat/>
    <w:rsid w:val="00F513D7"/>
    <w:pPr>
      <w:widowControl/>
      <w:pBdr>
        <w:left w:val="single" w:sz="4" w:space="0" w:color="auto"/>
        <w:right w:val="single" w:sz="4" w:space="0" w:color="auto"/>
      </w:pBdr>
      <w:spacing w:before="100" w:beforeAutospacing="1" w:after="100" w:afterAutospacing="1"/>
      <w:jc w:val="left"/>
      <w:textAlignment w:val="bottom"/>
    </w:pPr>
    <w:rPr>
      <w:rFonts w:ascii="Arial Unicode MS" w:eastAsia="Arial Unicode MS" w:hAnsi="Arial Unicode MS" w:cs="Arial Unicode MS"/>
      <w:kern w:val="0"/>
      <w:sz w:val="20"/>
      <w:szCs w:val="20"/>
    </w:rPr>
  </w:style>
  <w:style w:type="paragraph" w:customStyle="1" w:styleId="xl82">
    <w:name w:val="xl82"/>
    <w:basedOn w:val="a"/>
    <w:qFormat/>
    <w:rsid w:val="00F513D7"/>
    <w:pPr>
      <w:widowControl/>
      <w:spacing w:before="100" w:beforeAutospacing="1" w:after="100" w:afterAutospacing="1"/>
      <w:jc w:val="left"/>
    </w:pPr>
    <w:rPr>
      <w:rFonts w:ascii="Arial" w:hAnsi="Arial" w:cs="Arial"/>
      <w:kern w:val="0"/>
      <w:sz w:val="16"/>
      <w:szCs w:val="16"/>
    </w:rPr>
  </w:style>
  <w:style w:type="paragraph" w:customStyle="1" w:styleId="affd">
    <w:name w:val="点点"/>
    <w:basedOn w:val="a"/>
    <w:qFormat/>
    <w:rsid w:val="00F513D7"/>
    <w:pPr>
      <w:tabs>
        <w:tab w:val="left" w:pos="360"/>
      </w:tabs>
      <w:spacing w:before="120" w:after="120" w:line="360" w:lineRule="auto"/>
      <w:ind w:firstLine="539"/>
    </w:pPr>
    <w:rPr>
      <w:rFonts w:ascii="Arial Narrow" w:eastAsia="楷体_GB2312" w:hAnsi="Arial Narrow"/>
      <w:sz w:val="24"/>
      <w:szCs w:val="20"/>
    </w:rPr>
  </w:style>
  <w:style w:type="paragraph" w:customStyle="1" w:styleId="xl85">
    <w:name w:val="xl85"/>
    <w:basedOn w:val="a"/>
    <w:qFormat/>
    <w:rsid w:val="00F513D7"/>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kern w:val="0"/>
      <w:sz w:val="16"/>
      <w:szCs w:val="16"/>
    </w:rPr>
  </w:style>
  <w:style w:type="paragraph" w:customStyle="1" w:styleId="xl67">
    <w:name w:val="xl67"/>
    <w:basedOn w:val="a"/>
    <w:qFormat/>
    <w:rsid w:val="00F513D7"/>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16"/>
      <w:szCs w:val="16"/>
    </w:rPr>
  </w:style>
  <w:style w:type="paragraph" w:customStyle="1" w:styleId="xl76">
    <w:name w:val="xl76"/>
    <w:basedOn w:val="a"/>
    <w:qFormat/>
    <w:rsid w:val="00F513D7"/>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16"/>
      <w:szCs w:val="16"/>
    </w:rPr>
  </w:style>
  <w:style w:type="paragraph" w:styleId="affe">
    <w:name w:val="List Paragraph"/>
    <w:basedOn w:val="a"/>
    <w:uiPriority w:val="1"/>
    <w:qFormat/>
    <w:rsid w:val="00F513D7"/>
    <w:pPr>
      <w:suppressAutoHyphens/>
      <w:spacing w:line="240" w:lineRule="auto"/>
      <w:ind w:firstLine="420"/>
    </w:pPr>
    <w:rPr>
      <w:kern w:val="1"/>
      <w:szCs w:val="21"/>
    </w:rPr>
  </w:style>
  <w:style w:type="character" w:customStyle="1" w:styleId="navname">
    <w:name w:val="navname"/>
    <w:basedOn w:val="a1"/>
    <w:qFormat/>
    <w:rsid w:val="00F513D7"/>
  </w:style>
  <w:style w:type="paragraph" w:styleId="26">
    <w:name w:val="List 2"/>
    <w:basedOn w:val="a"/>
    <w:qFormat/>
    <w:rsid w:val="00F513D7"/>
    <w:pPr>
      <w:widowControl/>
      <w:spacing w:line="360" w:lineRule="auto"/>
      <w:ind w:left="840" w:hanging="420"/>
      <w:jc w:val="left"/>
    </w:pPr>
    <w:rPr>
      <w:rFonts w:eastAsia="仿宋"/>
      <w:color w:val="000000"/>
      <w:sz w:val="22"/>
      <w:szCs w:val="20"/>
    </w:rPr>
  </w:style>
  <w:style w:type="paragraph" w:styleId="afff">
    <w:name w:val="Block Text"/>
    <w:basedOn w:val="a"/>
    <w:qFormat/>
    <w:rsid w:val="00F513D7"/>
    <w:pPr>
      <w:spacing w:after="120" w:line="240" w:lineRule="auto"/>
      <w:ind w:leftChars="700" w:left="1440" w:rightChars="700" w:right="1440"/>
    </w:pPr>
    <w:rPr>
      <w:rFonts w:eastAsia="仿宋"/>
      <w:sz w:val="24"/>
      <w:szCs w:val="20"/>
    </w:rPr>
  </w:style>
  <w:style w:type="paragraph" w:styleId="afff0">
    <w:name w:val="endnote text"/>
    <w:basedOn w:val="a"/>
    <w:link w:val="Charf8"/>
    <w:qFormat/>
    <w:rsid w:val="00F513D7"/>
    <w:pPr>
      <w:widowControl/>
      <w:snapToGrid w:val="0"/>
      <w:spacing w:line="360" w:lineRule="auto"/>
      <w:jc w:val="left"/>
    </w:pPr>
    <w:rPr>
      <w:szCs w:val="20"/>
    </w:rPr>
  </w:style>
  <w:style w:type="character" w:customStyle="1" w:styleId="Charf8">
    <w:name w:val="尾注文本 Char"/>
    <w:basedOn w:val="a1"/>
    <w:link w:val="afff0"/>
    <w:qFormat/>
    <w:rsid w:val="00F513D7"/>
    <w:rPr>
      <w:rFonts w:ascii="Times New Roman" w:eastAsia="宋体" w:hAnsi="Times New Roman" w:cs="Times New Roman"/>
      <w:szCs w:val="20"/>
    </w:rPr>
  </w:style>
  <w:style w:type="character" w:styleId="afff1">
    <w:name w:val="endnote reference"/>
    <w:rsid w:val="00F513D7"/>
    <w:rPr>
      <w:vertAlign w:val="superscript"/>
    </w:rPr>
  </w:style>
  <w:style w:type="character" w:styleId="afff2">
    <w:name w:val="footnote reference"/>
    <w:semiHidden/>
    <w:rsid w:val="00F513D7"/>
    <w:rPr>
      <w:vertAlign w:val="superscript"/>
    </w:rPr>
  </w:style>
  <w:style w:type="character" w:customStyle="1" w:styleId="1c">
    <w:name w:val="正文缩进 字符1"/>
    <w:qFormat/>
    <w:rsid w:val="00F513D7"/>
    <w:rPr>
      <w:rFonts w:eastAsia="宋体"/>
      <w:sz w:val="24"/>
      <w:lang w:val="en-US" w:eastAsia="zh-CN" w:bidi="ar-SA"/>
    </w:rPr>
  </w:style>
  <w:style w:type="character" w:customStyle="1" w:styleId="font01">
    <w:name w:val="font01"/>
    <w:qFormat/>
    <w:rsid w:val="00F513D7"/>
    <w:rPr>
      <w:rFonts w:ascii="宋体" w:eastAsia="宋体" w:hAnsi="宋体" w:cs="宋体" w:hint="eastAsia"/>
      <w:color w:val="000000"/>
      <w:sz w:val="22"/>
      <w:szCs w:val="22"/>
      <w:u w:val="none"/>
    </w:rPr>
  </w:style>
  <w:style w:type="character" w:customStyle="1" w:styleId="afff3">
    <w:name w:val="纯文本 字符"/>
    <w:qFormat/>
    <w:rsid w:val="00F513D7"/>
    <w:rPr>
      <w:rFonts w:ascii="宋体" w:eastAsia="宋体" w:hAnsi="宋体"/>
      <w:color w:val="000000"/>
      <w:sz w:val="24"/>
      <w:lang w:val="en-US" w:eastAsia="zh-CN" w:bidi="ar-SA"/>
    </w:rPr>
  </w:style>
  <w:style w:type="character" w:customStyle="1" w:styleId="flNoteChar">
    <w:name w:val="flNote Char"/>
    <w:qFormat/>
    <w:rsid w:val="00F513D7"/>
    <w:rPr>
      <w:rFonts w:ascii="Arial" w:eastAsia="黑体"/>
      <w:sz w:val="30"/>
    </w:rPr>
  </w:style>
  <w:style w:type="character" w:customStyle="1" w:styleId="afff4">
    <w:name w:val="样式 新宋体 小四"/>
    <w:qFormat/>
    <w:rsid w:val="00F513D7"/>
    <w:rPr>
      <w:rFonts w:ascii="新宋体" w:eastAsia="宋体" w:hAnsi="新宋体"/>
      <w:sz w:val="21"/>
    </w:rPr>
  </w:style>
  <w:style w:type="character" w:customStyle="1" w:styleId="flNoteCharChar">
    <w:name w:val="flNote Char Char"/>
    <w:link w:val="flNote"/>
    <w:qFormat/>
    <w:rsid w:val="00F513D7"/>
    <w:rPr>
      <w:rFonts w:ascii="Arial" w:eastAsia="黑体"/>
      <w:sz w:val="30"/>
    </w:rPr>
  </w:style>
  <w:style w:type="paragraph" w:customStyle="1" w:styleId="flNote">
    <w:name w:val="flNote"/>
    <w:basedOn w:val="a"/>
    <w:link w:val="flNoteCharChar"/>
    <w:qFormat/>
    <w:rsid w:val="00F513D7"/>
    <w:pPr>
      <w:widowControl/>
      <w:adjustRightInd w:val="0"/>
      <w:spacing w:before="320" w:after="160" w:line="360" w:lineRule="atLeast"/>
      <w:jc w:val="center"/>
      <w:textAlignment w:val="baseline"/>
    </w:pPr>
    <w:rPr>
      <w:rFonts w:ascii="Arial" w:eastAsia="黑体" w:hAnsiTheme="minorHAnsi" w:cstheme="minorBidi"/>
      <w:sz w:val="30"/>
    </w:rPr>
  </w:style>
  <w:style w:type="character" w:customStyle="1" w:styleId="afff5">
    <w:name w:val="样式 (西文) 宋体 小四 黑色"/>
    <w:qFormat/>
    <w:rsid w:val="00F513D7"/>
    <w:rPr>
      <w:rFonts w:ascii="宋体" w:eastAsia="宋体" w:hAnsi="宋体"/>
      <w:color w:val="000000"/>
      <w:sz w:val="21"/>
    </w:rPr>
  </w:style>
  <w:style w:type="character" w:customStyle="1" w:styleId="cy">
    <w:name w:val="cy"/>
    <w:qFormat/>
    <w:rsid w:val="00F513D7"/>
    <w:rPr>
      <w:rFonts w:cs="Times New Roman"/>
    </w:rPr>
  </w:style>
  <w:style w:type="paragraph" w:customStyle="1" w:styleId="2TimesNewRoman5020">
    <w:name w:val="样式 标题 2 + Times New Roman 四号 非加粗 段前: 5 磅 段后: 0 磅 行距: 固定值 20..."/>
    <w:basedOn w:val="2"/>
    <w:qFormat/>
    <w:rsid w:val="00F513D7"/>
    <w:pPr>
      <w:spacing w:before="100" w:after="0" w:line="400" w:lineRule="exact"/>
    </w:pPr>
    <w:rPr>
      <w:rFonts w:ascii="Times New Roman" w:hAnsi="Times New Roman" w:cs="宋体"/>
      <w:b w:val="0"/>
      <w:bCs w:val="0"/>
      <w:sz w:val="30"/>
      <w:szCs w:val="20"/>
    </w:rPr>
  </w:style>
  <w:style w:type="paragraph" w:customStyle="1" w:styleId="36">
    <w:name w:val="样式3"/>
    <w:basedOn w:val="a"/>
    <w:next w:val="a"/>
    <w:qFormat/>
    <w:rsid w:val="00F513D7"/>
    <w:pPr>
      <w:widowControl/>
      <w:adjustRightInd w:val="0"/>
      <w:spacing w:line="660" w:lineRule="atLeast"/>
      <w:ind w:left="840" w:right="-70" w:hanging="945"/>
      <w:jc w:val="left"/>
      <w:textAlignment w:val="baseline"/>
    </w:pPr>
    <w:rPr>
      <w:rFonts w:eastAsia="仿宋" w:hAnsi="宋体"/>
      <w:color w:val="000000"/>
      <w:sz w:val="24"/>
      <w:szCs w:val="20"/>
    </w:rPr>
  </w:style>
  <w:style w:type="paragraph" w:customStyle="1" w:styleId="bb">
    <w:name w:val="bb"/>
    <w:basedOn w:val="a"/>
    <w:qFormat/>
    <w:rsid w:val="00F513D7"/>
    <w:pPr>
      <w:widowControl/>
      <w:spacing w:before="100" w:beforeAutospacing="1" w:after="100" w:afterAutospacing="1" w:line="360" w:lineRule="auto"/>
      <w:jc w:val="left"/>
    </w:pPr>
    <w:rPr>
      <w:rFonts w:ascii="宋体" w:eastAsia="仿宋" w:hAnsi="宋体" w:cs="宋体"/>
      <w:b/>
      <w:bCs/>
      <w:color w:val="990000"/>
      <w:kern w:val="0"/>
      <w:sz w:val="24"/>
      <w:szCs w:val="21"/>
    </w:rPr>
  </w:style>
  <w:style w:type="paragraph" w:customStyle="1" w:styleId="43">
    <w:name w:val="样式4"/>
    <w:basedOn w:val="a"/>
    <w:next w:val="a"/>
    <w:qFormat/>
    <w:rsid w:val="00F513D7"/>
    <w:pPr>
      <w:widowControl/>
      <w:adjustRightInd w:val="0"/>
      <w:spacing w:line="360" w:lineRule="auto"/>
      <w:ind w:left="-453"/>
      <w:jc w:val="center"/>
      <w:textAlignment w:val="baseline"/>
    </w:pPr>
    <w:rPr>
      <w:rFonts w:eastAsia="仿宋"/>
      <w:kern w:val="0"/>
      <w:sz w:val="24"/>
      <w:szCs w:val="20"/>
    </w:rPr>
  </w:style>
  <w:style w:type="paragraph" w:customStyle="1" w:styleId="44">
    <w:name w:val="样式 标题 4 +"/>
    <w:basedOn w:val="4"/>
    <w:qFormat/>
    <w:rsid w:val="00F513D7"/>
    <w:pPr>
      <w:keepNext w:val="0"/>
      <w:keepLines w:val="0"/>
      <w:widowControl/>
      <w:adjustRightInd w:val="0"/>
      <w:spacing w:before="50" w:after="50" w:line="360" w:lineRule="auto"/>
      <w:ind w:left="1680" w:hanging="420"/>
      <w:jc w:val="left"/>
      <w:textAlignment w:val="baseline"/>
    </w:pPr>
    <w:rPr>
      <w:rFonts w:ascii="黑体" w:eastAsia="宋体" w:hAnsi="黑体" w:cs="宋体"/>
      <w:b w:val="0"/>
      <w:bCs w:val="0"/>
      <w:kern w:val="0"/>
      <w:sz w:val="21"/>
      <w:szCs w:val="20"/>
    </w:rPr>
  </w:style>
  <w:style w:type="paragraph" w:customStyle="1" w:styleId="Default">
    <w:name w:val="Default"/>
    <w:qFormat/>
    <w:rsid w:val="00F513D7"/>
    <w:pPr>
      <w:widowControl w:val="0"/>
      <w:autoSpaceDE w:val="0"/>
      <w:autoSpaceDN w:val="0"/>
      <w:adjustRightInd w:val="0"/>
      <w:spacing w:line="360" w:lineRule="auto"/>
    </w:pPr>
    <w:rPr>
      <w:rFonts w:ascii="Times New Roman" w:eastAsia="宋体" w:hAnsi="Times New Roman" w:cs="Times New Roman"/>
      <w:color w:val="000000"/>
      <w:kern w:val="0"/>
      <w:sz w:val="24"/>
      <w:szCs w:val="24"/>
    </w:rPr>
  </w:style>
  <w:style w:type="paragraph" w:customStyle="1" w:styleId="07715">
    <w:name w:val="样式 (西文) 宋体 小四 首行缩进:  0.77 厘米 行距: 1.5 倍行距"/>
    <w:basedOn w:val="a"/>
    <w:qFormat/>
    <w:rsid w:val="00F513D7"/>
    <w:pPr>
      <w:widowControl/>
      <w:spacing w:line="360" w:lineRule="auto"/>
      <w:ind w:firstLine="435"/>
      <w:jc w:val="left"/>
    </w:pPr>
    <w:rPr>
      <w:rFonts w:ascii="宋体" w:eastAsia="仿宋" w:cs="宋体"/>
      <w:sz w:val="24"/>
      <w:szCs w:val="20"/>
    </w:rPr>
  </w:style>
  <w:style w:type="paragraph" w:customStyle="1" w:styleId="213">
    <w:name w:val="样式 标题 2 + 三号 居中1"/>
    <w:basedOn w:val="2"/>
    <w:qFormat/>
    <w:rsid w:val="00F513D7"/>
    <w:pPr>
      <w:keepLines w:val="0"/>
      <w:widowControl/>
      <w:adjustRightInd w:val="0"/>
      <w:snapToGrid w:val="0"/>
      <w:spacing w:before="240" w:after="240" w:line="360" w:lineRule="auto"/>
      <w:ind w:left="840" w:hanging="420"/>
      <w:jc w:val="center"/>
      <w:textAlignment w:val="baseline"/>
    </w:pPr>
    <w:rPr>
      <w:rFonts w:cs="宋体"/>
      <w:color w:val="000000"/>
      <w:kern w:val="0"/>
      <w:sz w:val="30"/>
      <w:szCs w:val="20"/>
    </w:rPr>
  </w:style>
  <w:style w:type="paragraph" w:customStyle="1" w:styleId="378020">
    <w:name w:val="样式 标题 3 + (中文) 黑体 小四 非加粗 段前: 7.8 磅 段后: 0 磅 行距: 固定值 20 磅"/>
    <w:basedOn w:val="3"/>
    <w:qFormat/>
    <w:rsid w:val="00F513D7"/>
    <w:pPr>
      <w:widowControl/>
      <w:spacing w:line="400" w:lineRule="exact"/>
    </w:pPr>
    <w:rPr>
      <w:rFonts w:ascii="黑体" w:eastAsia="黑体" w:hAnsi="黑体" w:cs="宋体"/>
      <w:bCs w:val="0"/>
      <w:sz w:val="28"/>
      <w:szCs w:val="20"/>
    </w:rPr>
  </w:style>
  <w:style w:type="paragraph" w:styleId="afff6">
    <w:name w:val="Revision"/>
    <w:uiPriority w:val="99"/>
    <w:semiHidden/>
    <w:rsid w:val="00F513D7"/>
    <w:pPr>
      <w:spacing w:line="360" w:lineRule="auto"/>
    </w:pPr>
    <w:rPr>
      <w:rFonts w:ascii="Times New Roman" w:eastAsia="宋体" w:hAnsi="Times New Roman" w:cs="Times New Roman"/>
      <w:szCs w:val="20"/>
    </w:rPr>
  </w:style>
  <w:style w:type="paragraph" w:customStyle="1" w:styleId="CharChar1CharCharChar">
    <w:name w:val="Char Char1 Char Char Char"/>
    <w:basedOn w:val="a"/>
    <w:qFormat/>
    <w:rsid w:val="00F513D7"/>
    <w:pPr>
      <w:widowControl/>
      <w:spacing w:line="360" w:lineRule="auto"/>
      <w:jc w:val="left"/>
    </w:pPr>
    <w:rPr>
      <w:rFonts w:eastAsia="仿宋"/>
      <w:kern w:val="0"/>
      <w:sz w:val="20"/>
      <w:szCs w:val="20"/>
    </w:rPr>
  </w:style>
  <w:style w:type="paragraph" w:customStyle="1" w:styleId="10115">
    <w:name w:val="样式 (西文) 宋体 黑色 首行缩进:  1.01 厘米 行距: 1.5 倍行距"/>
    <w:basedOn w:val="a"/>
    <w:qFormat/>
    <w:rsid w:val="00F513D7"/>
    <w:pPr>
      <w:widowControl/>
      <w:spacing w:line="360" w:lineRule="auto"/>
      <w:ind w:firstLineChars="200" w:firstLine="420"/>
      <w:jc w:val="left"/>
    </w:pPr>
    <w:rPr>
      <w:rFonts w:ascii="宋体" w:eastAsia="仿宋" w:hAnsi="宋体" w:cs="宋体"/>
      <w:color w:val="000000"/>
      <w:sz w:val="24"/>
      <w:szCs w:val="20"/>
    </w:rPr>
  </w:style>
  <w:style w:type="paragraph" w:customStyle="1" w:styleId="X">
    <w:name w:val="样式X"/>
    <w:basedOn w:val="a"/>
    <w:qFormat/>
    <w:rsid w:val="00F513D7"/>
    <w:pPr>
      <w:widowControl/>
      <w:tabs>
        <w:tab w:val="left" w:pos="1134"/>
      </w:tabs>
      <w:adjustRightInd w:val="0"/>
      <w:spacing w:line="360" w:lineRule="atLeast"/>
      <w:ind w:left="1134" w:hanging="1134"/>
      <w:jc w:val="left"/>
      <w:textAlignment w:val="baseline"/>
    </w:pPr>
    <w:rPr>
      <w:rFonts w:eastAsia="仿宋"/>
      <w:kern w:val="0"/>
      <w:sz w:val="24"/>
      <w:szCs w:val="20"/>
    </w:rPr>
  </w:style>
  <w:style w:type="paragraph" w:customStyle="1" w:styleId="27">
    <w:name w:val="样式 标题 2 + 三号 居中"/>
    <w:basedOn w:val="2"/>
    <w:qFormat/>
    <w:rsid w:val="00F513D7"/>
    <w:pPr>
      <w:keepLines w:val="0"/>
      <w:widowControl/>
      <w:adjustRightInd w:val="0"/>
      <w:snapToGrid w:val="0"/>
      <w:spacing w:before="240" w:after="240" w:line="360" w:lineRule="auto"/>
      <w:ind w:left="840" w:hanging="420"/>
      <w:jc w:val="center"/>
      <w:textAlignment w:val="baseline"/>
    </w:pPr>
    <w:rPr>
      <w:rFonts w:cs="宋体"/>
      <w:color w:val="000000"/>
      <w:kern w:val="0"/>
      <w:sz w:val="30"/>
      <w:szCs w:val="20"/>
    </w:rPr>
  </w:style>
  <w:style w:type="paragraph" w:customStyle="1" w:styleId="CharCharCharChar">
    <w:name w:val="Char Char Char Char"/>
    <w:basedOn w:val="a"/>
    <w:qFormat/>
    <w:rsid w:val="00F513D7"/>
    <w:pPr>
      <w:widowControl/>
      <w:spacing w:line="360" w:lineRule="auto"/>
      <w:jc w:val="center"/>
    </w:pPr>
    <w:rPr>
      <w:rFonts w:eastAsia="仿宋_GB2312"/>
      <w:b/>
      <w:sz w:val="28"/>
      <w:szCs w:val="32"/>
    </w:rPr>
  </w:style>
  <w:style w:type="paragraph" w:customStyle="1" w:styleId="221">
    <w:name w:val="样式 (西文) 宋体 小四 黑色 行距: 2 倍行距 首行缩进:  2 字符"/>
    <w:basedOn w:val="a"/>
    <w:qFormat/>
    <w:rsid w:val="00F513D7"/>
    <w:pPr>
      <w:widowControl/>
      <w:spacing w:line="480" w:lineRule="auto"/>
      <w:ind w:firstLineChars="200" w:firstLine="480"/>
      <w:jc w:val="left"/>
    </w:pPr>
    <w:rPr>
      <w:rFonts w:ascii="宋体" w:eastAsia="仿宋" w:hAnsi="宋体" w:cs="宋体"/>
      <w:color w:val="000000"/>
      <w:sz w:val="24"/>
      <w:szCs w:val="20"/>
    </w:rPr>
  </w:style>
  <w:style w:type="paragraph" w:customStyle="1" w:styleId="afff7">
    <w:name w:val="标书正文"/>
    <w:basedOn w:val="a"/>
    <w:qFormat/>
    <w:rsid w:val="00F513D7"/>
    <w:pPr>
      <w:spacing w:afterLines="50" w:after="50" w:line="360" w:lineRule="auto"/>
      <w:ind w:firstLineChars="200" w:firstLine="440"/>
    </w:pPr>
    <w:rPr>
      <w:rFonts w:eastAsia="楷体" w:cs="宋体"/>
      <w:sz w:val="24"/>
      <w:lang w:val="zh-CN" w:bidi="zh-CN"/>
    </w:rPr>
  </w:style>
  <w:style w:type="paragraph" w:customStyle="1" w:styleId="310">
    <w:name w:val="标题 31"/>
    <w:basedOn w:val="a"/>
    <w:uiPriority w:val="1"/>
    <w:qFormat/>
    <w:rsid w:val="00F513D7"/>
    <w:pPr>
      <w:widowControl/>
      <w:autoSpaceDE w:val="0"/>
      <w:autoSpaceDN w:val="0"/>
      <w:spacing w:line="360" w:lineRule="auto"/>
      <w:ind w:left="140"/>
      <w:jc w:val="left"/>
      <w:outlineLvl w:val="3"/>
    </w:pPr>
    <w:rPr>
      <w:rFonts w:ascii="宋体" w:eastAsia="仿宋" w:hAnsi="宋体" w:cs="宋体"/>
      <w:b/>
      <w:bCs/>
      <w:kern w:val="0"/>
      <w:sz w:val="24"/>
      <w:szCs w:val="24"/>
      <w:lang w:eastAsia="en-US"/>
    </w:rPr>
  </w:style>
  <w:style w:type="paragraph" w:customStyle="1" w:styleId="101150">
    <w:name w:val="样式 样式 (西文) 宋体 黑色 首行缩进:  1.01 厘米 行距: 1.5 倍行距 +"/>
    <w:basedOn w:val="10115"/>
    <w:qFormat/>
    <w:rsid w:val="00F513D7"/>
    <w:pPr>
      <w:ind w:firstLineChars="201" w:firstLine="422"/>
    </w:pPr>
  </w:style>
  <w:style w:type="paragraph" w:customStyle="1" w:styleId="1481215">
    <w:name w:val="样式 标题 1 + 宋体 居中 段前: 48 磅 段后: 12 磅 行距: 1.5 倍行距"/>
    <w:basedOn w:val="1"/>
    <w:qFormat/>
    <w:rsid w:val="00F513D7"/>
    <w:pPr>
      <w:widowControl/>
      <w:adjustRightInd w:val="0"/>
      <w:spacing w:before="1560" w:after="240" w:line="360" w:lineRule="auto"/>
      <w:jc w:val="center"/>
      <w:textAlignment w:val="baseline"/>
    </w:pPr>
    <w:rPr>
      <w:rFonts w:ascii="宋体" w:hAnsi="宋体" w:cs="宋体"/>
      <w:snapToGrid w:val="0"/>
      <w:kern w:val="2"/>
    </w:rPr>
  </w:style>
  <w:style w:type="paragraph" w:customStyle="1" w:styleId="Char150">
    <w:name w:val="样式 纯文本纯文本 Char + (符号) 宋体 小四 黑色 行距: 1.5 倍行距"/>
    <w:basedOn w:val="af"/>
    <w:qFormat/>
    <w:rsid w:val="00F513D7"/>
    <w:pPr>
      <w:widowControl/>
      <w:spacing w:line="360" w:lineRule="auto"/>
      <w:jc w:val="left"/>
    </w:pPr>
    <w:rPr>
      <w:rFonts w:hAnsi="宋体" w:cs="宋体"/>
      <w:color w:val="000000"/>
      <w:kern w:val="2"/>
      <w:sz w:val="21"/>
    </w:rPr>
  </w:style>
  <w:style w:type="paragraph" w:customStyle="1" w:styleId="152">
    <w:name w:val="样式 (西文) 宋体 小四 黑色 行距: 1.5 倍行距 首行缩进:  2 字符"/>
    <w:basedOn w:val="a"/>
    <w:qFormat/>
    <w:rsid w:val="00F513D7"/>
    <w:pPr>
      <w:widowControl/>
      <w:spacing w:line="360" w:lineRule="auto"/>
      <w:ind w:firstLineChars="200" w:firstLine="480"/>
      <w:jc w:val="left"/>
    </w:pPr>
    <w:rPr>
      <w:rFonts w:ascii="宋体" w:eastAsia="仿宋" w:hAnsi="宋体" w:cs="宋体"/>
      <w:color w:val="000000"/>
      <w:sz w:val="24"/>
      <w:szCs w:val="20"/>
    </w:rPr>
  </w:style>
  <w:style w:type="paragraph" w:customStyle="1" w:styleId="CharCharCharCharCharChar1Char">
    <w:name w:val="Char Char Char Char Char Char1 Char"/>
    <w:basedOn w:val="a"/>
    <w:qFormat/>
    <w:rsid w:val="00F513D7"/>
    <w:pPr>
      <w:widowControl/>
      <w:tabs>
        <w:tab w:val="left" w:pos="360"/>
      </w:tabs>
      <w:spacing w:line="360" w:lineRule="auto"/>
      <w:jc w:val="left"/>
    </w:pPr>
    <w:rPr>
      <w:rFonts w:eastAsia="仿宋"/>
      <w:sz w:val="24"/>
      <w:szCs w:val="24"/>
    </w:rPr>
  </w:style>
  <w:style w:type="paragraph" w:customStyle="1" w:styleId="51">
    <w:name w:val="样式5"/>
    <w:basedOn w:val="a"/>
    <w:next w:val="a"/>
    <w:qFormat/>
    <w:rsid w:val="00F513D7"/>
    <w:pPr>
      <w:widowControl/>
      <w:tabs>
        <w:tab w:val="left" w:pos="840"/>
      </w:tabs>
      <w:adjustRightInd w:val="0"/>
      <w:spacing w:line="360" w:lineRule="auto"/>
      <w:ind w:left="840" w:hanging="420"/>
      <w:jc w:val="left"/>
      <w:textAlignment w:val="baseline"/>
    </w:pPr>
    <w:rPr>
      <w:rFonts w:eastAsia="仿宋"/>
      <w:kern w:val="0"/>
      <w:sz w:val="30"/>
      <w:szCs w:val="20"/>
    </w:rPr>
  </w:style>
  <w:style w:type="paragraph" w:customStyle="1" w:styleId="1d">
    <w:name w:val="样式1"/>
    <w:basedOn w:val="a"/>
    <w:qFormat/>
    <w:rsid w:val="00F513D7"/>
    <w:pPr>
      <w:widowControl/>
      <w:tabs>
        <w:tab w:val="left" w:pos="425"/>
        <w:tab w:val="left" w:pos="1134"/>
      </w:tabs>
      <w:adjustRightInd w:val="0"/>
      <w:spacing w:before="360" w:line="360" w:lineRule="auto"/>
      <w:ind w:left="1134" w:hanging="1134"/>
      <w:jc w:val="center"/>
      <w:textAlignment w:val="baseline"/>
    </w:pPr>
    <w:rPr>
      <w:rFonts w:eastAsia="仿宋"/>
      <w:b/>
      <w:kern w:val="0"/>
      <w:sz w:val="36"/>
      <w:szCs w:val="20"/>
    </w:rPr>
  </w:style>
  <w:style w:type="paragraph" w:customStyle="1" w:styleId="1e">
    <w:name w:val="纯文本1"/>
    <w:basedOn w:val="a"/>
    <w:qFormat/>
    <w:rsid w:val="00F513D7"/>
    <w:pPr>
      <w:widowControl/>
      <w:adjustRightInd w:val="0"/>
      <w:spacing w:line="360" w:lineRule="auto"/>
      <w:jc w:val="left"/>
      <w:textAlignment w:val="baseline"/>
    </w:pPr>
    <w:rPr>
      <w:rFonts w:ascii="宋体" w:eastAsia="仿宋" w:hAnsi="Courier New"/>
      <w:sz w:val="24"/>
      <w:szCs w:val="20"/>
    </w:rPr>
  </w:style>
  <w:style w:type="paragraph" w:customStyle="1" w:styleId="28">
    <w:name w:val="样式2"/>
    <w:basedOn w:val="a"/>
    <w:next w:val="a"/>
    <w:qFormat/>
    <w:rsid w:val="00F513D7"/>
    <w:pPr>
      <w:widowControl/>
      <w:tabs>
        <w:tab w:val="left" w:pos="851"/>
      </w:tabs>
      <w:adjustRightInd w:val="0"/>
      <w:spacing w:before="240" w:line="360" w:lineRule="auto"/>
      <w:ind w:left="851" w:hanging="851"/>
      <w:jc w:val="left"/>
      <w:textAlignment w:val="baseline"/>
    </w:pPr>
    <w:rPr>
      <w:rFonts w:eastAsia="仿宋"/>
      <w:kern w:val="0"/>
      <w:sz w:val="30"/>
      <w:szCs w:val="20"/>
    </w:rPr>
  </w:style>
  <w:style w:type="paragraph" w:customStyle="1" w:styleId="ParaCharCharCharChar">
    <w:name w:val="默认段落字体 Para Char Char Char Char"/>
    <w:basedOn w:val="a"/>
    <w:qFormat/>
    <w:rsid w:val="00F513D7"/>
    <w:pPr>
      <w:widowControl/>
      <w:spacing w:line="360" w:lineRule="auto"/>
      <w:jc w:val="left"/>
    </w:pPr>
    <w:rPr>
      <w:rFonts w:eastAsia="仿宋"/>
      <w:sz w:val="28"/>
      <w:szCs w:val="24"/>
    </w:rPr>
  </w:style>
  <w:style w:type="paragraph" w:customStyle="1" w:styleId="TableParagraph">
    <w:name w:val="Table Paragraph"/>
    <w:basedOn w:val="a"/>
    <w:uiPriority w:val="1"/>
    <w:qFormat/>
    <w:rsid w:val="00F513D7"/>
    <w:pPr>
      <w:widowControl/>
      <w:spacing w:line="360" w:lineRule="auto"/>
      <w:jc w:val="left"/>
    </w:pPr>
    <w:rPr>
      <w:rFonts w:ascii="宋体" w:eastAsia="仿宋" w:hAnsi="宋体" w:cs="宋体"/>
      <w:sz w:val="24"/>
      <w:szCs w:val="20"/>
      <w:lang w:val="zh-CN" w:bidi="zh-CN"/>
    </w:rPr>
  </w:style>
  <w:style w:type="paragraph" w:customStyle="1" w:styleId="TableText">
    <w:name w:val="Table Text"/>
    <w:basedOn w:val="a"/>
    <w:qFormat/>
    <w:rsid w:val="00F513D7"/>
    <w:pPr>
      <w:spacing w:line="240" w:lineRule="auto"/>
    </w:pPr>
    <w:rPr>
      <w:rFonts w:ascii="宋体" w:hAnsi="宋体" w:cs="宋体"/>
      <w:sz w:val="20"/>
      <w:szCs w:val="20"/>
      <w:lang w:eastAsia="en-US"/>
    </w:rPr>
  </w:style>
  <w:style w:type="character" w:customStyle="1" w:styleId="CharCharCharCharCharCharCharCharCharChar1">
    <w:name w:val="Char Char Char Char Char Char Char Char Char Char1"/>
    <w:qFormat/>
    <w:rsid w:val="00F513D7"/>
    <w:rPr>
      <w:rFonts w:ascii="宋体" w:eastAsia="宋体" w:hAnsi="宋体"/>
      <w:color w:val="000000"/>
      <w:sz w:val="24"/>
      <w:szCs w:val="24"/>
      <w:lang w:val="en-US" w:eastAsia="zh-CN" w:bidi="ar-SA"/>
    </w:rPr>
  </w:style>
  <w:style w:type="paragraph" w:customStyle="1" w:styleId="CharChar9">
    <w:name w:val="Char Char9"/>
    <w:basedOn w:val="a"/>
    <w:qFormat/>
    <w:rsid w:val="00F513D7"/>
    <w:pPr>
      <w:widowControl/>
      <w:spacing w:line="360" w:lineRule="auto"/>
      <w:jc w:val="left"/>
    </w:pPr>
    <w:rPr>
      <w:rFonts w:eastAsia="仿宋"/>
      <w:sz w:val="24"/>
      <w:szCs w:val="21"/>
    </w:rPr>
  </w:style>
  <w:style w:type="paragraph" w:customStyle="1" w:styleId="Char120">
    <w:name w:val="Char12"/>
    <w:basedOn w:val="a"/>
    <w:qFormat/>
    <w:rsid w:val="00F513D7"/>
    <w:pPr>
      <w:widowControl/>
      <w:spacing w:line="360" w:lineRule="auto"/>
      <w:jc w:val="left"/>
    </w:pPr>
    <w:rPr>
      <w:rFonts w:ascii="Tahoma" w:eastAsia="仿宋" w:hAnsi="Tahoma"/>
      <w:sz w:val="24"/>
      <w:szCs w:val="20"/>
    </w:rPr>
  </w:style>
  <w:style w:type="paragraph" w:customStyle="1" w:styleId="Char30">
    <w:name w:val="Char3"/>
    <w:basedOn w:val="a"/>
    <w:qFormat/>
    <w:rsid w:val="00F513D7"/>
    <w:pPr>
      <w:widowControl/>
      <w:spacing w:after="160" w:line="240" w:lineRule="exact"/>
      <w:jc w:val="left"/>
    </w:pPr>
    <w:rPr>
      <w:rFonts w:ascii="Verdana" w:eastAsia="仿宋" w:hAnsi="Verdana"/>
      <w:kern w:val="0"/>
      <w:sz w:val="20"/>
      <w:szCs w:val="20"/>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0" w:qFormat="1"/>
    <w:lsdException w:name="toc 4" w:uiPriority="0" w:qFormat="1"/>
    <w:lsdException w:name="toc 5" w:uiPriority="0" w:qFormat="1"/>
    <w:lsdException w:name="toc 6" w:uiPriority="0" w:qFormat="1"/>
    <w:lsdException w:name="toc 7" w:uiPriority="0" w:qFormat="1"/>
    <w:lsdException w:name="toc 8" w:uiPriority="0" w:qFormat="1"/>
    <w:lsdException w:name="toc 9" w:uiPriority="0" w:qFormat="1"/>
    <w:lsdException w:name="Normal Indent" w:uiPriority="0" w:qFormat="1"/>
    <w:lsdException w:name="footnote text" w:uiPriority="0" w:qFormat="1"/>
    <w:lsdException w:name="annotation text" w:uiPriority="0" w:qFormat="1"/>
    <w:lsdException w:name="header" w:uiPriority="0" w:qFormat="1"/>
    <w:lsdException w:name="footer" w:qFormat="1"/>
    <w:lsdException w:name="caption" w:uiPriority="0" w:qFormat="1"/>
    <w:lsdException w:name="footnote reference" w:uiPriority="0"/>
    <w:lsdException w:name="annotation reference" w:uiPriority="0" w:qFormat="1"/>
    <w:lsdException w:name="page number" w:uiPriority="0" w:qFormat="1"/>
    <w:lsdException w:name="endnote reference" w:uiPriority="0"/>
    <w:lsdException w:name="endnote text" w:uiPriority="0" w:qFormat="1"/>
    <w:lsdException w:name="List Bullet" w:uiPriority="0" w:qFormat="1"/>
    <w:lsdException w:name="List Number" w:uiPriority="0" w:qFormat="1"/>
    <w:lsdException w:name="List 2" w:uiPriority="0" w:qFormat="1"/>
    <w:lsdException w:name="List Bullet 2" w:uiPriority="0" w:qFormat="1"/>
    <w:lsdException w:name="List Bullet 3" w:uiPriority="0" w:qFormat="1"/>
    <w:lsdException w:name="List Bullet 4" w:uiPriority="0" w:qFormat="1"/>
    <w:lsdException w:name="Title" w:semiHidden="0" w:uiPriority="10" w:unhideWhenUsed="0" w:qFormat="1"/>
    <w:lsdException w:name="Default Paragraph Font" w:uiPriority="1"/>
    <w:lsdException w:name="Body Text" w:uiPriority="0" w:qFormat="1"/>
    <w:lsdException w:name="Body Text Indent" w:uiPriority="0" w:qFormat="1"/>
    <w:lsdException w:name="Subtitle" w:semiHidden="0" w:uiPriority="0" w:unhideWhenUsed="0" w:qFormat="1"/>
    <w:lsdException w:name="Salutation" w:uiPriority="0" w:qFormat="1"/>
    <w:lsdException w:name="Date" w:uiPriority="0" w:qFormat="1"/>
    <w:lsdException w:name="Body Text First Indent" w:uiPriority="0" w:qFormat="1"/>
    <w:lsdException w:name="Note Heading" w:uiPriority="0" w:qFormat="1"/>
    <w:lsdException w:name="Body Text 2" w:uiPriority="0" w:qFormat="1"/>
    <w:lsdException w:name="Body Text 3" w:uiPriority="0" w:qFormat="1"/>
    <w:lsdException w:name="Body Text Indent 2" w:uiPriority="0" w:qFormat="1"/>
    <w:lsdException w:name="Body Text Indent 3" w:uiPriority="0" w:qFormat="1"/>
    <w:lsdException w:name="Block Text" w:uiPriority="0" w:qFormat="1"/>
    <w:lsdException w:name="Hyperlink" w:uiPriority="0" w:qFormat="1"/>
    <w:lsdException w:name="FollowedHyperlink" w:uiPriority="0" w:qFormat="1"/>
    <w:lsdException w:name="Strong" w:semiHidden="0" w:uiPriority="0" w:unhideWhenUsed="0" w:qFormat="1"/>
    <w:lsdException w:name="Emphasis" w:semiHidden="0" w:uiPriority="0" w:unhideWhenUsed="0" w:qFormat="1"/>
    <w:lsdException w:name="Document Map" w:uiPriority="0" w:qFormat="1"/>
    <w:lsdException w:name="Plain Text" w:uiPriority="0" w:qFormat="1"/>
    <w:lsdException w:name="Normal (Web)" w:uiPriority="0" w:qFormat="1"/>
    <w:lsdException w:name="HTML Preformatted" w:uiPriority="0" w:qFormat="1"/>
    <w:lsdException w:name="annotation subject" w:uiPriority="0" w:qFormat="1"/>
    <w:lsdException w:name="Balloon Text" w:uiPriority="0"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513D7"/>
    <w:pPr>
      <w:widowControl w:val="0"/>
      <w:spacing w:line="300" w:lineRule="auto"/>
      <w:jc w:val="both"/>
    </w:pPr>
    <w:rPr>
      <w:rFonts w:ascii="Times New Roman" w:eastAsia="宋体" w:hAnsi="Times New Roman" w:cs="Times New Roman"/>
    </w:rPr>
  </w:style>
  <w:style w:type="paragraph" w:styleId="1">
    <w:name w:val="heading 1"/>
    <w:basedOn w:val="a"/>
    <w:next w:val="a"/>
    <w:link w:val="1Char"/>
    <w:qFormat/>
    <w:rsid w:val="00F513D7"/>
    <w:pPr>
      <w:keepNext/>
      <w:keepLines/>
      <w:spacing w:before="340" w:after="330" w:line="578" w:lineRule="auto"/>
      <w:outlineLvl w:val="0"/>
    </w:pPr>
    <w:rPr>
      <w:b/>
      <w:bCs/>
      <w:kern w:val="44"/>
      <w:sz w:val="44"/>
      <w:szCs w:val="44"/>
    </w:rPr>
  </w:style>
  <w:style w:type="paragraph" w:styleId="2">
    <w:name w:val="heading 2"/>
    <w:basedOn w:val="a"/>
    <w:next w:val="a"/>
    <w:link w:val="2Char"/>
    <w:qFormat/>
    <w:rsid w:val="00F513D7"/>
    <w:pPr>
      <w:keepNext/>
      <w:keepLines/>
      <w:spacing w:before="260" w:after="260" w:line="416" w:lineRule="auto"/>
      <w:outlineLvl w:val="1"/>
    </w:pPr>
    <w:rPr>
      <w:rFonts w:ascii="Arial" w:eastAsia="黑体" w:hAnsi="Arial"/>
      <w:b/>
      <w:bCs/>
      <w:sz w:val="32"/>
      <w:szCs w:val="32"/>
    </w:rPr>
  </w:style>
  <w:style w:type="paragraph" w:styleId="3">
    <w:name w:val="heading 3"/>
    <w:basedOn w:val="a"/>
    <w:next w:val="a"/>
    <w:link w:val="3Char"/>
    <w:qFormat/>
    <w:rsid w:val="00F513D7"/>
    <w:pPr>
      <w:keepNext/>
      <w:keepLines/>
      <w:spacing w:before="120" w:after="120"/>
      <w:outlineLvl w:val="2"/>
    </w:pPr>
    <w:rPr>
      <w:b/>
      <w:bCs/>
      <w:szCs w:val="32"/>
    </w:rPr>
  </w:style>
  <w:style w:type="paragraph" w:styleId="4">
    <w:name w:val="heading 4"/>
    <w:basedOn w:val="a"/>
    <w:next w:val="a"/>
    <w:link w:val="4Char"/>
    <w:qFormat/>
    <w:rsid w:val="00F513D7"/>
    <w:pPr>
      <w:keepNext/>
      <w:keepLines/>
      <w:spacing w:before="280" w:after="290" w:line="376" w:lineRule="auto"/>
      <w:outlineLvl w:val="3"/>
    </w:pPr>
    <w:rPr>
      <w:rFonts w:ascii="Arial" w:eastAsia="黑体" w:hAnsi="Arial"/>
      <w:b/>
      <w:bCs/>
      <w:sz w:val="28"/>
      <w:szCs w:val="28"/>
    </w:rPr>
  </w:style>
  <w:style w:type="paragraph" w:styleId="5">
    <w:name w:val="heading 5"/>
    <w:basedOn w:val="a"/>
    <w:next w:val="a0"/>
    <w:link w:val="5Char"/>
    <w:qFormat/>
    <w:rsid w:val="00F513D7"/>
    <w:pPr>
      <w:keepNext/>
      <w:keepLines/>
      <w:tabs>
        <w:tab w:val="left" w:pos="1080"/>
      </w:tabs>
      <w:spacing w:before="280" w:after="290" w:line="376" w:lineRule="auto"/>
      <w:ind w:left="1080" w:hanging="1080"/>
      <w:outlineLvl w:val="4"/>
    </w:pPr>
    <w:rPr>
      <w:b/>
      <w:sz w:val="28"/>
      <w:szCs w:val="20"/>
    </w:rPr>
  </w:style>
  <w:style w:type="paragraph" w:styleId="6">
    <w:name w:val="heading 6"/>
    <w:basedOn w:val="a"/>
    <w:next w:val="a0"/>
    <w:link w:val="6Char"/>
    <w:qFormat/>
    <w:rsid w:val="00F513D7"/>
    <w:pPr>
      <w:keepNext/>
      <w:keepLines/>
      <w:tabs>
        <w:tab w:val="left" w:pos="1080"/>
      </w:tabs>
      <w:spacing w:before="240" w:after="64" w:line="320" w:lineRule="auto"/>
      <w:ind w:left="1080" w:hanging="1080"/>
      <w:outlineLvl w:val="5"/>
    </w:pPr>
    <w:rPr>
      <w:rFonts w:ascii="Arial" w:eastAsia="黑体" w:hAnsi="Arial"/>
      <w:b/>
      <w:sz w:val="24"/>
      <w:szCs w:val="20"/>
    </w:rPr>
  </w:style>
  <w:style w:type="paragraph" w:styleId="7">
    <w:name w:val="heading 7"/>
    <w:basedOn w:val="a"/>
    <w:next w:val="a"/>
    <w:link w:val="7Char"/>
    <w:qFormat/>
    <w:rsid w:val="00F513D7"/>
    <w:pPr>
      <w:keepNext/>
      <w:keepLines/>
      <w:tabs>
        <w:tab w:val="left" w:pos="1080"/>
      </w:tabs>
      <w:spacing w:before="240" w:after="64" w:line="320" w:lineRule="auto"/>
      <w:ind w:left="1080" w:hanging="1080"/>
      <w:outlineLvl w:val="6"/>
    </w:pPr>
    <w:rPr>
      <w:b/>
      <w:sz w:val="24"/>
      <w:szCs w:val="20"/>
    </w:rPr>
  </w:style>
  <w:style w:type="paragraph" w:styleId="8">
    <w:name w:val="heading 8"/>
    <w:basedOn w:val="a"/>
    <w:next w:val="a0"/>
    <w:link w:val="8Char"/>
    <w:qFormat/>
    <w:rsid w:val="00F513D7"/>
    <w:pPr>
      <w:keepNext/>
      <w:keepLines/>
      <w:tabs>
        <w:tab w:val="left" w:pos="1440"/>
      </w:tabs>
      <w:spacing w:before="240" w:after="64" w:line="320" w:lineRule="auto"/>
      <w:ind w:left="1440" w:hanging="1440"/>
      <w:outlineLvl w:val="7"/>
    </w:pPr>
    <w:rPr>
      <w:rFonts w:ascii="Arial" w:eastAsia="黑体" w:hAnsi="Arial"/>
      <w:sz w:val="24"/>
      <w:szCs w:val="20"/>
    </w:rPr>
  </w:style>
  <w:style w:type="paragraph" w:styleId="9">
    <w:name w:val="heading 9"/>
    <w:basedOn w:val="a"/>
    <w:next w:val="a0"/>
    <w:link w:val="9Char"/>
    <w:qFormat/>
    <w:rsid w:val="00F513D7"/>
    <w:pPr>
      <w:keepNext/>
      <w:keepLines/>
      <w:tabs>
        <w:tab w:val="left" w:pos="1440"/>
      </w:tabs>
      <w:spacing w:before="240" w:after="64" w:line="320" w:lineRule="auto"/>
      <w:ind w:left="1440" w:hanging="1440"/>
      <w:outlineLvl w:val="8"/>
    </w:pPr>
    <w:rPr>
      <w:rFonts w:ascii="Arial" w:eastAsia="黑体" w:hAnsi="Arial"/>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
    <w:link w:val="Char"/>
    <w:unhideWhenUsed/>
    <w:qFormat/>
    <w:rsid w:val="00F513D7"/>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1"/>
    <w:link w:val="a4"/>
    <w:qFormat/>
    <w:rsid w:val="00F513D7"/>
    <w:rPr>
      <w:sz w:val="18"/>
      <w:szCs w:val="18"/>
    </w:rPr>
  </w:style>
  <w:style w:type="paragraph" w:styleId="a5">
    <w:name w:val="footer"/>
    <w:basedOn w:val="a"/>
    <w:link w:val="Char0"/>
    <w:uiPriority w:val="99"/>
    <w:unhideWhenUsed/>
    <w:qFormat/>
    <w:rsid w:val="00F513D7"/>
    <w:pPr>
      <w:tabs>
        <w:tab w:val="center" w:pos="4153"/>
        <w:tab w:val="right" w:pos="8306"/>
      </w:tabs>
      <w:snapToGrid w:val="0"/>
      <w:jc w:val="left"/>
    </w:pPr>
    <w:rPr>
      <w:sz w:val="18"/>
      <w:szCs w:val="18"/>
    </w:rPr>
  </w:style>
  <w:style w:type="character" w:customStyle="1" w:styleId="Char0">
    <w:name w:val="页脚 Char"/>
    <w:basedOn w:val="a1"/>
    <w:link w:val="a5"/>
    <w:uiPriority w:val="99"/>
    <w:qFormat/>
    <w:rsid w:val="00F513D7"/>
    <w:rPr>
      <w:sz w:val="18"/>
      <w:szCs w:val="18"/>
    </w:rPr>
  </w:style>
  <w:style w:type="character" w:customStyle="1" w:styleId="1Char">
    <w:name w:val="标题 1 Char"/>
    <w:basedOn w:val="a1"/>
    <w:link w:val="1"/>
    <w:qFormat/>
    <w:rsid w:val="00F513D7"/>
    <w:rPr>
      <w:rFonts w:ascii="Times New Roman" w:eastAsia="宋体" w:hAnsi="Times New Roman" w:cs="Times New Roman"/>
      <w:b/>
      <w:bCs/>
      <w:kern w:val="44"/>
      <w:sz w:val="44"/>
      <w:szCs w:val="44"/>
    </w:rPr>
  </w:style>
  <w:style w:type="character" w:customStyle="1" w:styleId="2Char">
    <w:name w:val="标题 2 Char"/>
    <w:basedOn w:val="a1"/>
    <w:link w:val="2"/>
    <w:qFormat/>
    <w:rsid w:val="00F513D7"/>
    <w:rPr>
      <w:rFonts w:ascii="Arial" w:eastAsia="黑体" w:hAnsi="Arial" w:cs="Times New Roman"/>
      <w:b/>
      <w:bCs/>
      <w:sz w:val="32"/>
      <w:szCs w:val="32"/>
    </w:rPr>
  </w:style>
  <w:style w:type="character" w:customStyle="1" w:styleId="3Char">
    <w:name w:val="标题 3 Char"/>
    <w:basedOn w:val="a1"/>
    <w:link w:val="3"/>
    <w:qFormat/>
    <w:rsid w:val="00F513D7"/>
    <w:rPr>
      <w:rFonts w:ascii="Times New Roman" w:eastAsia="宋体" w:hAnsi="Times New Roman" w:cs="Times New Roman"/>
      <w:b/>
      <w:bCs/>
      <w:szCs w:val="32"/>
    </w:rPr>
  </w:style>
  <w:style w:type="character" w:customStyle="1" w:styleId="4Char">
    <w:name w:val="标题 4 Char"/>
    <w:basedOn w:val="a1"/>
    <w:link w:val="4"/>
    <w:qFormat/>
    <w:rsid w:val="00F513D7"/>
    <w:rPr>
      <w:rFonts w:ascii="Arial" w:eastAsia="黑体" w:hAnsi="Arial" w:cs="Times New Roman"/>
      <w:b/>
      <w:bCs/>
      <w:sz w:val="28"/>
      <w:szCs w:val="28"/>
    </w:rPr>
  </w:style>
  <w:style w:type="character" w:customStyle="1" w:styleId="5Char">
    <w:name w:val="标题 5 Char"/>
    <w:basedOn w:val="a1"/>
    <w:link w:val="5"/>
    <w:qFormat/>
    <w:rsid w:val="00F513D7"/>
    <w:rPr>
      <w:rFonts w:ascii="Times New Roman" w:eastAsia="宋体" w:hAnsi="Times New Roman" w:cs="Times New Roman"/>
      <w:b/>
      <w:sz w:val="28"/>
      <w:szCs w:val="20"/>
    </w:rPr>
  </w:style>
  <w:style w:type="character" w:customStyle="1" w:styleId="6Char">
    <w:name w:val="标题 6 Char"/>
    <w:basedOn w:val="a1"/>
    <w:link w:val="6"/>
    <w:qFormat/>
    <w:rsid w:val="00F513D7"/>
    <w:rPr>
      <w:rFonts w:ascii="Arial" w:eastAsia="黑体" w:hAnsi="Arial" w:cs="Times New Roman"/>
      <w:b/>
      <w:sz w:val="24"/>
      <w:szCs w:val="20"/>
    </w:rPr>
  </w:style>
  <w:style w:type="character" w:customStyle="1" w:styleId="7Char">
    <w:name w:val="标题 7 Char"/>
    <w:basedOn w:val="a1"/>
    <w:link w:val="7"/>
    <w:qFormat/>
    <w:rsid w:val="00F513D7"/>
    <w:rPr>
      <w:rFonts w:ascii="Times New Roman" w:eastAsia="宋体" w:hAnsi="Times New Roman" w:cs="Times New Roman"/>
      <w:b/>
      <w:sz w:val="24"/>
      <w:szCs w:val="20"/>
    </w:rPr>
  </w:style>
  <w:style w:type="character" w:customStyle="1" w:styleId="8Char">
    <w:name w:val="标题 8 Char"/>
    <w:basedOn w:val="a1"/>
    <w:link w:val="8"/>
    <w:qFormat/>
    <w:rsid w:val="00F513D7"/>
    <w:rPr>
      <w:rFonts w:ascii="Arial" w:eastAsia="黑体" w:hAnsi="Arial" w:cs="Times New Roman"/>
      <w:sz w:val="24"/>
      <w:szCs w:val="20"/>
    </w:rPr>
  </w:style>
  <w:style w:type="character" w:customStyle="1" w:styleId="9Char">
    <w:name w:val="标题 9 Char"/>
    <w:basedOn w:val="a1"/>
    <w:link w:val="9"/>
    <w:qFormat/>
    <w:rsid w:val="00F513D7"/>
    <w:rPr>
      <w:rFonts w:ascii="Arial" w:eastAsia="黑体" w:hAnsi="Arial" w:cs="Times New Roman"/>
      <w:szCs w:val="20"/>
    </w:rPr>
  </w:style>
  <w:style w:type="paragraph" w:styleId="a0">
    <w:name w:val="Normal Indent"/>
    <w:basedOn w:val="a"/>
    <w:link w:val="Char1"/>
    <w:qFormat/>
    <w:rsid w:val="00F513D7"/>
    <w:pPr>
      <w:ind w:firstLine="420"/>
    </w:pPr>
  </w:style>
  <w:style w:type="character" w:customStyle="1" w:styleId="Char1">
    <w:name w:val="正文缩进 Char"/>
    <w:link w:val="a0"/>
    <w:qFormat/>
    <w:rsid w:val="00F513D7"/>
    <w:rPr>
      <w:rFonts w:ascii="Times New Roman" w:eastAsia="宋体" w:hAnsi="Times New Roman" w:cs="Times New Roman"/>
    </w:rPr>
  </w:style>
  <w:style w:type="paragraph" w:styleId="70">
    <w:name w:val="toc 7"/>
    <w:basedOn w:val="a"/>
    <w:next w:val="a"/>
    <w:qFormat/>
    <w:rsid w:val="00F513D7"/>
    <w:pPr>
      <w:ind w:leftChars="1200" w:left="2520"/>
    </w:pPr>
    <w:rPr>
      <w:szCs w:val="20"/>
    </w:rPr>
  </w:style>
  <w:style w:type="paragraph" w:styleId="a6">
    <w:name w:val="Note Heading"/>
    <w:basedOn w:val="a"/>
    <w:next w:val="a"/>
    <w:link w:val="Char2"/>
    <w:qFormat/>
    <w:rsid w:val="00F513D7"/>
    <w:pPr>
      <w:jc w:val="center"/>
    </w:pPr>
  </w:style>
  <w:style w:type="character" w:customStyle="1" w:styleId="Char2">
    <w:name w:val="注释标题 Char"/>
    <w:basedOn w:val="a1"/>
    <w:link w:val="a6"/>
    <w:qFormat/>
    <w:rsid w:val="00F513D7"/>
    <w:rPr>
      <w:rFonts w:ascii="Times New Roman" w:eastAsia="宋体" w:hAnsi="Times New Roman" w:cs="Times New Roman"/>
    </w:rPr>
  </w:style>
  <w:style w:type="paragraph" w:styleId="40">
    <w:name w:val="List Bullet 4"/>
    <w:basedOn w:val="a"/>
    <w:qFormat/>
    <w:rsid w:val="00F513D7"/>
    <w:pPr>
      <w:widowControl/>
      <w:tabs>
        <w:tab w:val="left" w:pos="840"/>
      </w:tabs>
      <w:overflowPunct w:val="0"/>
      <w:autoSpaceDE w:val="0"/>
      <w:autoSpaceDN w:val="0"/>
      <w:adjustRightInd w:val="0"/>
      <w:ind w:left="1180" w:hanging="340"/>
      <w:jc w:val="left"/>
      <w:textAlignment w:val="baseline"/>
    </w:pPr>
    <w:rPr>
      <w:rFonts w:ascii="Courier" w:hAnsi="Courier"/>
      <w:kern w:val="0"/>
      <w:sz w:val="24"/>
      <w:szCs w:val="20"/>
    </w:rPr>
  </w:style>
  <w:style w:type="paragraph" w:styleId="a7">
    <w:name w:val="List Number"/>
    <w:basedOn w:val="a"/>
    <w:qFormat/>
    <w:rsid w:val="00F513D7"/>
    <w:pPr>
      <w:tabs>
        <w:tab w:val="left" w:pos="560"/>
      </w:tabs>
      <w:ind w:left="900" w:hanging="340"/>
    </w:pPr>
    <w:rPr>
      <w:szCs w:val="20"/>
    </w:rPr>
  </w:style>
  <w:style w:type="paragraph" w:styleId="a8">
    <w:name w:val="caption"/>
    <w:basedOn w:val="a"/>
    <w:next w:val="a"/>
    <w:qFormat/>
    <w:rsid w:val="00F513D7"/>
    <w:pPr>
      <w:spacing w:line="480" w:lineRule="auto"/>
    </w:pPr>
    <w:rPr>
      <w:rFonts w:ascii="华文中宋" w:eastAsia="华文中宋" w:hAnsi="华文中宋"/>
      <w:sz w:val="36"/>
      <w:szCs w:val="20"/>
    </w:rPr>
  </w:style>
  <w:style w:type="paragraph" w:styleId="a9">
    <w:name w:val="List Bullet"/>
    <w:basedOn w:val="a"/>
    <w:qFormat/>
    <w:rsid w:val="00F513D7"/>
    <w:pPr>
      <w:adjustRightInd w:val="0"/>
      <w:ind w:left="360" w:hanging="360"/>
      <w:textAlignment w:val="baseline"/>
    </w:pPr>
    <w:rPr>
      <w:kern w:val="0"/>
      <w:sz w:val="24"/>
      <w:szCs w:val="20"/>
    </w:rPr>
  </w:style>
  <w:style w:type="paragraph" w:styleId="aa">
    <w:name w:val="Document Map"/>
    <w:basedOn w:val="a"/>
    <w:link w:val="Char3"/>
    <w:semiHidden/>
    <w:qFormat/>
    <w:rsid w:val="00F513D7"/>
    <w:pPr>
      <w:shd w:val="clear" w:color="auto" w:fill="000080"/>
    </w:pPr>
    <w:rPr>
      <w:szCs w:val="20"/>
    </w:rPr>
  </w:style>
  <w:style w:type="character" w:customStyle="1" w:styleId="Char3">
    <w:name w:val="文档结构图 Char"/>
    <w:basedOn w:val="a1"/>
    <w:link w:val="aa"/>
    <w:semiHidden/>
    <w:qFormat/>
    <w:rsid w:val="00F513D7"/>
    <w:rPr>
      <w:rFonts w:ascii="Times New Roman" w:eastAsia="宋体" w:hAnsi="Times New Roman" w:cs="Times New Roman"/>
      <w:szCs w:val="20"/>
      <w:shd w:val="clear" w:color="auto" w:fill="000080"/>
    </w:rPr>
  </w:style>
  <w:style w:type="paragraph" w:styleId="ab">
    <w:name w:val="annotation text"/>
    <w:basedOn w:val="a"/>
    <w:link w:val="Char4"/>
    <w:unhideWhenUsed/>
    <w:qFormat/>
    <w:rsid w:val="00F513D7"/>
    <w:pPr>
      <w:jc w:val="left"/>
    </w:pPr>
  </w:style>
  <w:style w:type="character" w:customStyle="1" w:styleId="Char4">
    <w:name w:val="批注文字 Char"/>
    <w:basedOn w:val="a1"/>
    <w:link w:val="ab"/>
    <w:qFormat/>
    <w:rsid w:val="00F513D7"/>
    <w:rPr>
      <w:rFonts w:ascii="Times New Roman" w:eastAsia="宋体" w:hAnsi="Times New Roman" w:cs="Times New Roman"/>
    </w:rPr>
  </w:style>
  <w:style w:type="paragraph" w:styleId="ac">
    <w:name w:val="Salutation"/>
    <w:basedOn w:val="a"/>
    <w:next w:val="a"/>
    <w:link w:val="Char5"/>
    <w:qFormat/>
    <w:rsid w:val="00F513D7"/>
    <w:pPr>
      <w:spacing w:beforeLines="40" w:afterLines="40" w:line="312" w:lineRule="auto"/>
    </w:pPr>
    <w:rPr>
      <w:kern w:val="0"/>
      <w:sz w:val="24"/>
      <w:szCs w:val="24"/>
    </w:rPr>
  </w:style>
  <w:style w:type="character" w:customStyle="1" w:styleId="Char5">
    <w:name w:val="称呼 Char"/>
    <w:basedOn w:val="a1"/>
    <w:link w:val="ac"/>
    <w:qFormat/>
    <w:rsid w:val="00F513D7"/>
    <w:rPr>
      <w:rFonts w:ascii="Times New Roman" w:eastAsia="宋体" w:hAnsi="Times New Roman" w:cs="Times New Roman"/>
      <w:kern w:val="0"/>
      <w:sz w:val="24"/>
      <w:szCs w:val="24"/>
    </w:rPr>
  </w:style>
  <w:style w:type="paragraph" w:styleId="30">
    <w:name w:val="Body Text 3"/>
    <w:basedOn w:val="a"/>
    <w:link w:val="3Char0"/>
    <w:qFormat/>
    <w:rsid w:val="00F513D7"/>
    <w:pPr>
      <w:autoSpaceDE w:val="0"/>
      <w:autoSpaceDN w:val="0"/>
      <w:jc w:val="center"/>
    </w:pPr>
    <w:rPr>
      <w:kern w:val="0"/>
      <w:sz w:val="16"/>
      <w:szCs w:val="20"/>
    </w:rPr>
  </w:style>
  <w:style w:type="character" w:customStyle="1" w:styleId="3Char0">
    <w:name w:val="正文文本 3 Char"/>
    <w:basedOn w:val="a1"/>
    <w:link w:val="30"/>
    <w:qFormat/>
    <w:rsid w:val="00F513D7"/>
    <w:rPr>
      <w:rFonts w:ascii="Times New Roman" w:eastAsia="宋体" w:hAnsi="Times New Roman" w:cs="Times New Roman"/>
      <w:kern w:val="0"/>
      <w:sz w:val="16"/>
      <w:szCs w:val="20"/>
    </w:rPr>
  </w:style>
  <w:style w:type="paragraph" w:styleId="31">
    <w:name w:val="List Bullet 3"/>
    <w:basedOn w:val="a"/>
    <w:qFormat/>
    <w:rsid w:val="00F513D7"/>
    <w:pPr>
      <w:widowControl/>
      <w:tabs>
        <w:tab w:val="left" w:pos="1265"/>
      </w:tabs>
      <w:overflowPunct w:val="0"/>
      <w:autoSpaceDE w:val="0"/>
      <w:autoSpaceDN w:val="0"/>
      <w:adjustRightInd w:val="0"/>
      <w:ind w:left="1265" w:hanging="360"/>
      <w:jc w:val="left"/>
      <w:textAlignment w:val="baseline"/>
    </w:pPr>
    <w:rPr>
      <w:rFonts w:ascii="Courier" w:hAnsi="Courier"/>
      <w:kern w:val="0"/>
      <w:sz w:val="24"/>
      <w:szCs w:val="20"/>
    </w:rPr>
  </w:style>
  <w:style w:type="paragraph" w:styleId="ad">
    <w:name w:val="Body Text"/>
    <w:basedOn w:val="a"/>
    <w:link w:val="Char10"/>
    <w:unhideWhenUsed/>
    <w:qFormat/>
    <w:rsid w:val="00F513D7"/>
    <w:pPr>
      <w:spacing w:after="120"/>
    </w:pPr>
  </w:style>
  <w:style w:type="character" w:customStyle="1" w:styleId="Char6">
    <w:name w:val="正文文本 Char"/>
    <w:basedOn w:val="a1"/>
    <w:qFormat/>
    <w:rsid w:val="00F513D7"/>
    <w:rPr>
      <w:rFonts w:ascii="Times New Roman" w:eastAsia="宋体" w:hAnsi="Times New Roman" w:cs="Times New Roman"/>
    </w:rPr>
  </w:style>
  <w:style w:type="character" w:customStyle="1" w:styleId="Char10">
    <w:name w:val="正文文本 Char1"/>
    <w:basedOn w:val="a1"/>
    <w:link w:val="ad"/>
    <w:qFormat/>
    <w:rsid w:val="00F513D7"/>
    <w:rPr>
      <w:rFonts w:ascii="Times New Roman" w:eastAsia="宋体" w:hAnsi="Times New Roman" w:cs="Times New Roman"/>
    </w:rPr>
  </w:style>
  <w:style w:type="paragraph" w:styleId="ae">
    <w:name w:val="Body Text Indent"/>
    <w:basedOn w:val="a"/>
    <w:link w:val="Char7"/>
    <w:qFormat/>
    <w:rsid w:val="00F513D7"/>
    <w:pPr>
      <w:ind w:firstLine="444"/>
    </w:pPr>
    <w:rPr>
      <w:b/>
      <w:sz w:val="24"/>
      <w:szCs w:val="20"/>
    </w:rPr>
  </w:style>
  <w:style w:type="character" w:customStyle="1" w:styleId="Char7">
    <w:name w:val="正文文本缩进 Char"/>
    <w:basedOn w:val="a1"/>
    <w:link w:val="ae"/>
    <w:qFormat/>
    <w:rsid w:val="00F513D7"/>
    <w:rPr>
      <w:rFonts w:ascii="Times New Roman" w:eastAsia="宋体" w:hAnsi="Times New Roman" w:cs="Times New Roman"/>
      <w:b/>
      <w:sz w:val="24"/>
      <w:szCs w:val="20"/>
    </w:rPr>
  </w:style>
  <w:style w:type="paragraph" w:styleId="20">
    <w:name w:val="List Bullet 2"/>
    <w:basedOn w:val="a"/>
    <w:qFormat/>
    <w:rsid w:val="00F513D7"/>
    <w:pPr>
      <w:tabs>
        <w:tab w:val="left" w:pos="1680"/>
      </w:tabs>
      <w:spacing w:line="360" w:lineRule="auto"/>
      <w:ind w:left="1680" w:hanging="420"/>
    </w:pPr>
    <w:rPr>
      <w:sz w:val="24"/>
      <w:szCs w:val="20"/>
    </w:rPr>
  </w:style>
  <w:style w:type="paragraph" w:styleId="50">
    <w:name w:val="toc 5"/>
    <w:basedOn w:val="a"/>
    <w:next w:val="a"/>
    <w:qFormat/>
    <w:rsid w:val="00F513D7"/>
    <w:pPr>
      <w:ind w:leftChars="800" w:left="1680"/>
    </w:pPr>
    <w:rPr>
      <w:szCs w:val="20"/>
    </w:rPr>
  </w:style>
  <w:style w:type="paragraph" w:styleId="32">
    <w:name w:val="toc 3"/>
    <w:basedOn w:val="a"/>
    <w:next w:val="a"/>
    <w:qFormat/>
    <w:rsid w:val="00F513D7"/>
    <w:pPr>
      <w:tabs>
        <w:tab w:val="right" w:leader="dot" w:pos="9231"/>
      </w:tabs>
      <w:ind w:leftChars="400" w:left="840"/>
    </w:pPr>
    <w:rPr>
      <w:szCs w:val="24"/>
    </w:rPr>
  </w:style>
  <w:style w:type="paragraph" w:styleId="af">
    <w:name w:val="Plain Text"/>
    <w:basedOn w:val="a"/>
    <w:link w:val="Char8"/>
    <w:qFormat/>
    <w:rsid w:val="00F513D7"/>
    <w:rPr>
      <w:rFonts w:ascii="宋体" w:hAnsi="Courier New"/>
      <w:kern w:val="0"/>
      <w:sz w:val="20"/>
      <w:szCs w:val="20"/>
    </w:rPr>
  </w:style>
  <w:style w:type="character" w:customStyle="1" w:styleId="Char8">
    <w:name w:val="纯文本 Char"/>
    <w:basedOn w:val="a1"/>
    <w:link w:val="af"/>
    <w:qFormat/>
    <w:rsid w:val="00F513D7"/>
    <w:rPr>
      <w:rFonts w:ascii="宋体" w:eastAsia="宋体" w:hAnsi="Courier New" w:cs="Times New Roman"/>
      <w:kern w:val="0"/>
      <w:sz w:val="20"/>
      <w:szCs w:val="20"/>
    </w:rPr>
  </w:style>
  <w:style w:type="paragraph" w:styleId="80">
    <w:name w:val="toc 8"/>
    <w:basedOn w:val="a"/>
    <w:next w:val="a"/>
    <w:qFormat/>
    <w:rsid w:val="00F513D7"/>
    <w:pPr>
      <w:ind w:leftChars="1400" w:left="2940"/>
    </w:pPr>
    <w:rPr>
      <w:szCs w:val="20"/>
    </w:rPr>
  </w:style>
  <w:style w:type="paragraph" w:styleId="af0">
    <w:name w:val="Date"/>
    <w:basedOn w:val="a"/>
    <w:next w:val="a"/>
    <w:link w:val="Char9"/>
    <w:qFormat/>
    <w:rsid w:val="00F513D7"/>
  </w:style>
  <w:style w:type="character" w:customStyle="1" w:styleId="Char9">
    <w:name w:val="日期 Char"/>
    <w:basedOn w:val="a1"/>
    <w:link w:val="af0"/>
    <w:qFormat/>
    <w:rsid w:val="00F513D7"/>
    <w:rPr>
      <w:rFonts w:ascii="Times New Roman" w:eastAsia="宋体" w:hAnsi="Times New Roman" w:cs="Times New Roman"/>
    </w:rPr>
  </w:style>
  <w:style w:type="paragraph" w:styleId="21">
    <w:name w:val="Body Text Indent 2"/>
    <w:basedOn w:val="a"/>
    <w:link w:val="2Char0"/>
    <w:qFormat/>
    <w:rsid w:val="00F513D7"/>
    <w:pPr>
      <w:adjustRightInd w:val="0"/>
      <w:spacing w:line="360" w:lineRule="auto"/>
      <w:ind w:firstLineChars="175" w:firstLine="420"/>
    </w:pPr>
    <w:rPr>
      <w:rFonts w:ascii="宋体" w:hAnsi="宋体"/>
      <w:b/>
      <w:bCs/>
      <w:sz w:val="24"/>
      <w:szCs w:val="20"/>
    </w:rPr>
  </w:style>
  <w:style w:type="character" w:customStyle="1" w:styleId="2Char0">
    <w:name w:val="正文文本缩进 2 Char"/>
    <w:basedOn w:val="a1"/>
    <w:link w:val="21"/>
    <w:qFormat/>
    <w:rsid w:val="00F513D7"/>
    <w:rPr>
      <w:rFonts w:ascii="宋体" w:eastAsia="宋体" w:hAnsi="宋体" w:cs="Times New Roman"/>
      <w:b/>
      <w:bCs/>
      <w:sz w:val="24"/>
      <w:szCs w:val="20"/>
    </w:rPr>
  </w:style>
  <w:style w:type="paragraph" w:styleId="af1">
    <w:name w:val="Balloon Text"/>
    <w:basedOn w:val="a"/>
    <w:link w:val="Chara"/>
    <w:semiHidden/>
    <w:qFormat/>
    <w:rsid w:val="00F513D7"/>
    <w:rPr>
      <w:sz w:val="18"/>
      <w:szCs w:val="18"/>
    </w:rPr>
  </w:style>
  <w:style w:type="character" w:customStyle="1" w:styleId="Chara">
    <w:name w:val="批注框文本 Char"/>
    <w:basedOn w:val="a1"/>
    <w:link w:val="af1"/>
    <w:semiHidden/>
    <w:qFormat/>
    <w:rsid w:val="00F513D7"/>
    <w:rPr>
      <w:rFonts w:ascii="Times New Roman" w:eastAsia="宋体" w:hAnsi="Times New Roman" w:cs="Times New Roman"/>
      <w:sz w:val="18"/>
      <w:szCs w:val="18"/>
    </w:rPr>
  </w:style>
  <w:style w:type="paragraph" w:styleId="10">
    <w:name w:val="toc 1"/>
    <w:basedOn w:val="a"/>
    <w:next w:val="a"/>
    <w:uiPriority w:val="39"/>
    <w:qFormat/>
    <w:rsid w:val="00F513D7"/>
    <w:pPr>
      <w:tabs>
        <w:tab w:val="left" w:pos="840"/>
        <w:tab w:val="right" w:leader="dot" w:pos="9231"/>
      </w:tabs>
    </w:pPr>
    <w:rPr>
      <w:szCs w:val="24"/>
    </w:rPr>
  </w:style>
  <w:style w:type="paragraph" w:styleId="41">
    <w:name w:val="toc 4"/>
    <w:basedOn w:val="a"/>
    <w:next w:val="a"/>
    <w:qFormat/>
    <w:rsid w:val="00F513D7"/>
    <w:pPr>
      <w:ind w:leftChars="600" w:left="1260"/>
    </w:pPr>
    <w:rPr>
      <w:szCs w:val="20"/>
    </w:rPr>
  </w:style>
  <w:style w:type="paragraph" w:styleId="af2">
    <w:name w:val="Subtitle"/>
    <w:basedOn w:val="a"/>
    <w:next w:val="a"/>
    <w:link w:val="Charb"/>
    <w:qFormat/>
    <w:rsid w:val="00F513D7"/>
    <w:pPr>
      <w:spacing w:beforeLines="100" w:afterLines="50" w:line="360" w:lineRule="auto"/>
      <w:jc w:val="center"/>
    </w:pPr>
    <w:rPr>
      <w:rFonts w:ascii="Arial" w:eastAsia="方正魏碑简体" w:hAnsi="Arial"/>
      <w:bCs/>
      <w:kern w:val="28"/>
      <w:sz w:val="32"/>
      <w:szCs w:val="32"/>
    </w:rPr>
  </w:style>
  <w:style w:type="character" w:customStyle="1" w:styleId="Charb">
    <w:name w:val="副标题 Char"/>
    <w:basedOn w:val="a1"/>
    <w:link w:val="af2"/>
    <w:qFormat/>
    <w:rsid w:val="00F513D7"/>
    <w:rPr>
      <w:rFonts w:ascii="Arial" w:eastAsia="方正魏碑简体" w:hAnsi="Arial" w:cs="Times New Roman"/>
      <w:bCs/>
      <w:kern w:val="28"/>
      <w:sz w:val="32"/>
      <w:szCs w:val="32"/>
    </w:rPr>
  </w:style>
  <w:style w:type="paragraph" w:styleId="af3">
    <w:name w:val="footnote text"/>
    <w:basedOn w:val="a"/>
    <w:link w:val="Char11"/>
    <w:unhideWhenUsed/>
    <w:qFormat/>
    <w:rsid w:val="00F513D7"/>
    <w:pPr>
      <w:snapToGrid w:val="0"/>
      <w:jc w:val="left"/>
    </w:pPr>
    <w:rPr>
      <w:sz w:val="18"/>
      <w:szCs w:val="18"/>
    </w:rPr>
  </w:style>
  <w:style w:type="character" w:customStyle="1" w:styleId="Charc">
    <w:name w:val="脚注文本 Char"/>
    <w:basedOn w:val="a1"/>
    <w:semiHidden/>
    <w:qFormat/>
    <w:rsid w:val="00F513D7"/>
    <w:rPr>
      <w:rFonts w:ascii="Times New Roman" w:eastAsia="宋体" w:hAnsi="Times New Roman" w:cs="Times New Roman"/>
      <w:sz w:val="18"/>
      <w:szCs w:val="18"/>
    </w:rPr>
  </w:style>
  <w:style w:type="character" w:customStyle="1" w:styleId="Char11">
    <w:name w:val="脚注文本 Char1"/>
    <w:basedOn w:val="a1"/>
    <w:link w:val="af3"/>
    <w:qFormat/>
    <w:locked/>
    <w:rsid w:val="00F513D7"/>
    <w:rPr>
      <w:rFonts w:ascii="Times New Roman" w:eastAsia="宋体" w:hAnsi="Times New Roman" w:cs="Times New Roman"/>
      <w:sz w:val="18"/>
      <w:szCs w:val="18"/>
    </w:rPr>
  </w:style>
  <w:style w:type="paragraph" w:styleId="60">
    <w:name w:val="toc 6"/>
    <w:basedOn w:val="a"/>
    <w:next w:val="a"/>
    <w:qFormat/>
    <w:rsid w:val="00F513D7"/>
    <w:pPr>
      <w:ind w:leftChars="1000" w:left="2100"/>
    </w:pPr>
    <w:rPr>
      <w:szCs w:val="20"/>
    </w:rPr>
  </w:style>
  <w:style w:type="paragraph" w:styleId="33">
    <w:name w:val="Body Text Indent 3"/>
    <w:basedOn w:val="a"/>
    <w:link w:val="3Char1"/>
    <w:qFormat/>
    <w:rsid w:val="00F513D7"/>
    <w:pPr>
      <w:spacing w:afterLines="50"/>
      <w:ind w:firstLineChars="200" w:firstLine="420"/>
    </w:pPr>
    <w:rPr>
      <w:szCs w:val="21"/>
    </w:rPr>
  </w:style>
  <w:style w:type="character" w:customStyle="1" w:styleId="3Char1">
    <w:name w:val="正文文本缩进 3 Char"/>
    <w:basedOn w:val="a1"/>
    <w:link w:val="33"/>
    <w:qFormat/>
    <w:rsid w:val="00F513D7"/>
    <w:rPr>
      <w:rFonts w:ascii="Times New Roman" w:eastAsia="宋体" w:hAnsi="Times New Roman" w:cs="Times New Roman"/>
      <w:szCs w:val="21"/>
    </w:rPr>
  </w:style>
  <w:style w:type="paragraph" w:styleId="22">
    <w:name w:val="toc 2"/>
    <w:basedOn w:val="a"/>
    <w:next w:val="a"/>
    <w:uiPriority w:val="39"/>
    <w:qFormat/>
    <w:rsid w:val="00F513D7"/>
    <w:pPr>
      <w:tabs>
        <w:tab w:val="left" w:pos="851"/>
        <w:tab w:val="right" w:leader="dot" w:pos="9231"/>
      </w:tabs>
      <w:ind w:leftChars="200" w:left="420"/>
    </w:pPr>
    <w:rPr>
      <w:szCs w:val="20"/>
    </w:rPr>
  </w:style>
  <w:style w:type="paragraph" w:styleId="90">
    <w:name w:val="toc 9"/>
    <w:basedOn w:val="a"/>
    <w:next w:val="a"/>
    <w:qFormat/>
    <w:rsid w:val="00F513D7"/>
    <w:pPr>
      <w:ind w:leftChars="1600" w:left="3360"/>
    </w:pPr>
    <w:rPr>
      <w:szCs w:val="20"/>
    </w:rPr>
  </w:style>
  <w:style w:type="paragraph" w:styleId="23">
    <w:name w:val="Body Text 2"/>
    <w:basedOn w:val="a"/>
    <w:link w:val="2Char1"/>
    <w:qFormat/>
    <w:rsid w:val="00F513D7"/>
    <w:pPr>
      <w:spacing w:after="120" w:line="480" w:lineRule="auto"/>
    </w:pPr>
    <w:rPr>
      <w:szCs w:val="20"/>
    </w:rPr>
  </w:style>
  <w:style w:type="character" w:customStyle="1" w:styleId="2Char1">
    <w:name w:val="正文文本 2 Char"/>
    <w:basedOn w:val="a1"/>
    <w:link w:val="23"/>
    <w:qFormat/>
    <w:rsid w:val="00F513D7"/>
    <w:rPr>
      <w:rFonts w:ascii="Times New Roman" w:eastAsia="宋体" w:hAnsi="Times New Roman" w:cs="Times New Roman"/>
      <w:szCs w:val="20"/>
    </w:rPr>
  </w:style>
  <w:style w:type="paragraph" w:styleId="HTML">
    <w:name w:val="HTML Preformatted"/>
    <w:basedOn w:val="a"/>
    <w:link w:val="HTMLChar"/>
    <w:qFormat/>
    <w:rsid w:val="00F513D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sz w:val="24"/>
      <w:szCs w:val="24"/>
    </w:rPr>
  </w:style>
  <w:style w:type="character" w:customStyle="1" w:styleId="HTMLChar">
    <w:name w:val="HTML 预设格式 Char"/>
    <w:basedOn w:val="a1"/>
    <w:link w:val="HTML"/>
    <w:qFormat/>
    <w:rsid w:val="00F513D7"/>
    <w:rPr>
      <w:rFonts w:ascii="宋体" w:eastAsia="宋体" w:hAnsi="宋体" w:cs="宋体"/>
      <w:kern w:val="0"/>
      <w:sz w:val="24"/>
      <w:szCs w:val="24"/>
    </w:rPr>
  </w:style>
  <w:style w:type="paragraph" w:styleId="af4">
    <w:name w:val="Normal (Web)"/>
    <w:basedOn w:val="a"/>
    <w:qFormat/>
    <w:rsid w:val="00F513D7"/>
    <w:pPr>
      <w:widowControl/>
      <w:spacing w:before="100" w:beforeAutospacing="1" w:after="100" w:afterAutospacing="1"/>
      <w:jc w:val="left"/>
    </w:pPr>
    <w:rPr>
      <w:rFonts w:ascii="宋体" w:hAnsi="宋体" w:cs="宋体"/>
      <w:kern w:val="0"/>
      <w:sz w:val="24"/>
      <w:szCs w:val="24"/>
    </w:rPr>
  </w:style>
  <w:style w:type="paragraph" w:styleId="af5">
    <w:name w:val="Title"/>
    <w:basedOn w:val="a"/>
    <w:link w:val="Chard"/>
    <w:uiPriority w:val="10"/>
    <w:qFormat/>
    <w:rsid w:val="00F513D7"/>
    <w:pPr>
      <w:spacing w:before="240" w:after="240" w:line="360" w:lineRule="auto"/>
      <w:jc w:val="center"/>
    </w:pPr>
    <w:rPr>
      <w:rFonts w:ascii="Arial" w:eastAsia="黑体" w:hAnsi="Arial"/>
      <w:kern w:val="0"/>
      <w:sz w:val="44"/>
      <w:szCs w:val="20"/>
    </w:rPr>
  </w:style>
  <w:style w:type="character" w:customStyle="1" w:styleId="Chard">
    <w:name w:val="标题 Char"/>
    <w:basedOn w:val="a1"/>
    <w:link w:val="af5"/>
    <w:uiPriority w:val="10"/>
    <w:qFormat/>
    <w:rsid w:val="00F513D7"/>
    <w:rPr>
      <w:rFonts w:ascii="Arial" w:eastAsia="黑体" w:hAnsi="Arial" w:cs="Times New Roman"/>
      <w:kern w:val="0"/>
      <w:sz w:val="44"/>
      <w:szCs w:val="20"/>
    </w:rPr>
  </w:style>
  <w:style w:type="paragraph" w:styleId="af6">
    <w:name w:val="annotation subject"/>
    <w:basedOn w:val="ab"/>
    <w:next w:val="ab"/>
    <w:link w:val="Chare"/>
    <w:unhideWhenUsed/>
    <w:qFormat/>
    <w:rsid w:val="00F513D7"/>
    <w:rPr>
      <w:b/>
      <w:bCs/>
      <w:kern w:val="0"/>
      <w:sz w:val="20"/>
      <w:szCs w:val="20"/>
    </w:rPr>
  </w:style>
  <w:style w:type="character" w:customStyle="1" w:styleId="Chare">
    <w:name w:val="批注主题 Char"/>
    <w:basedOn w:val="Char4"/>
    <w:link w:val="af6"/>
    <w:qFormat/>
    <w:rsid w:val="00F513D7"/>
    <w:rPr>
      <w:rFonts w:ascii="Times New Roman" w:eastAsia="宋体" w:hAnsi="Times New Roman" w:cs="Times New Roman"/>
      <w:b/>
      <w:bCs/>
      <w:kern w:val="0"/>
      <w:sz w:val="20"/>
      <w:szCs w:val="20"/>
    </w:rPr>
  </w:style>
  <w:style w:type="paragraph" w:styleId="af7">
    <w:name w:val="Body Text First Indent"/>
    <w:basedOn w:val="ad"/>
    <w:link w:val="Charf"/>
    <w:qFormat/>
    <w:rsid w:val="00F513D7"/>
    <w:pPr>
      <w:ind w:firstLine="510"/>
    </w:pPr>
    <w:rPr>
      <w:sz w:val="24"/>
    </w:rPr>
  </w:style>
  <w:style w:type="character" w:customStyle="1" w:styleId="Charf">
    <w:name w:val="正文首行缩进 Char"/>
    <w:basedOn w:val="Char6"/>
    <w:link w:val="af7"/>
    <w:qFormat/>
    <w:rsid w:val="00F513D7"/>
    <w:rPr>
      <w:rFonts w:ascii="Times New Roman" w:eastAsia="宋体" w:hAnsi="Times New Roman" w:cs="Times New Roman"/>
      <w:sz w:val="24"/>
    </w:rPr>
  </w:style>
  <w:style w:type="table" w:styleId="af8">
    <w:name w:val="Table Grid"/>
    <w:basedOn w:val="a2"/>
    <w:uiPriority w:val="59"/>
    <w:qFormat/>
    <w:rsid w:val="00F513D7"/>
    <w:pPr>
      <w:widowControl w:val="0"/>
      <w:jc w:val="both"/>
    </w:pPr>
    <w:rPr>
      <w:rFonts w:eastAsia="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9">
    <w:name w:val="Strong"/>
    <w:qFormat/>
    <w:rsid w:val="00F513D7"/>
    <w:rPr>
      <w:b/>
      <w:bCs/>
    </w:rPr>
  </w:style>
  <w:style w:type="character" w:styleId="afa">
    <w:name w:val="page number"/>
    <w:basedOn w:val="a1"/>
    <w:qFormat/>
    <w:rsid w:val="00F513D7"/>
  </w:style>
  <w:style w:type="character" w:styleId="afb">
    <w:name w:val="FollowedHyperlink"/>
    <w:qFormat/>
    <w:rsid w:val="00F513D7"/>
    <w:rPr>
      <w:color w:val="800080"/>
      <w:u w:val="single"/>
    </w:rPr>
  </w:style>
  <w:style w:type="character" w:styleId="afc">
    <w:name w:val="Emphasis"/>
    <w:qFormat/>
    <w:rsid w:val="00F513D7"/>
    <w:rPr>
      <w:i/>
      <w:iCs/>
    </w:rPr>
  </w:style>
  <w:style w:type="character" w:styleId="afd">
    <w:name w:val="Hyperlink"/>
    <w:qFormat/>
    <w:rsid w:val="00F513D7"/>
    <w:rPr>
      <w:color w:val="0000FF"/>
      <w:u w:val="single"/>
    </w:rPr>
  </w:style>
  <w:style w:type="character" w:styleId="afe">
    <w:name w:val="annotation reference"/>
    <w:unhideWhenUsed/>
    <w:qFormat/>
    <w:rsid w:val="00F513D7"/>
    <w:rPr>
      <w:sz w:val="21"/>
      <w:szCs w:val="21"/>
    </w:rPr>
  </w:style>
  <w:style w:type="character" w:customStyle="1" w:styleId="CharChar3">
    <w:name w:val="Char Char3"/>
    <w:qFormat/>
    <w:rsid w:val="00F513D7"/>
    <w:rPr>
      <w:kern w:val="2"/>
      <w:sz w:val="21"/>
    </w:rPr>
  </w:style>
  <w:style w:type="character" w:customStyle="1" w:styleId="Char12">
    <w:name w:val="引用 Char1"/>
    <w:basedOn w:val="a1"/>
    <w:link w:val="11"/>
    <w:qFormat/>
    <w:locked/>
    <w:rsid w:val="00F513D7"/>
    <w:rPr>
      <w:rFonts w:ascii="Calibri" w:eastAsia="宋体" w:hAnsi="Calibri" w:cs="Times New Roman"/>
      <w:i/>
      <w:iCs/>
      <w:color w:val="000000"/>
      <w:sz w:val="22"/>
      <w:lang w:eastAsia="en-US" w:bidi="en-US"/>
    </w:rPr>
  </w:style>
  <w:style w:type="paragraph" w:customStyle="1" w:styleId="11">
    <w:name w:val="引用1"/>
    <w:basedOn w:val="a"/>
    <w:next w:val="a"/>
    <w:link w:val="Char12"/>
    <w:qFormat/>
    <w:rsid w:val="00F513D7"/>
    <w:pPr>
      <w:widowControl/>
      <w:spacing w:after="200" w:line="276" w:lineRule="auto"/>
      <w:jc w:val="left"/>
    </w:pPr>
    <w:rPr>
      <w:rFonts w:ascii="Calibri" w:hAnsi="Calibri"/>
      <w:i/>
      <w:iCs/>
      <w:color w:val="000000"/>
      <w:sz w:val="22"/>
      <w:lang w:eastAsia="en-US" w:bidi="en-US"/>
    </w:rPr>
  </w:style>
  <w:style w:type="character" w:customStyle="1" w:styleId="Charf0">
    <w:name w:val="标准款样式 Char"/>
    <w:basedOn w:val="a1"/>
    <w:link w:val="aff"/>
    <w:qFormat/>
    <w:rsid w:val="00F513D7"/>
    <w:rPr>
      <w:rFonts w:ascii="黑体" w:eastAsia="宋体" w:hAnsi="宋体" w:cs="Times New Roman"/>
    </w:rPr>
  </w:style>
  <w:style w:type="paragraph" w:customStyle="1" w:styleId="aff">
    <w:name w:val="标准款样式"/>
    <w:basedOn w:val="a"/>
    <w:link w:val="Charf0"/>
    <w:qFormat/>
    <w:rsid w:val="00F513D7"/>
    <w:rPr>
      <w:rFonts w:ascii="黑体" w:hAnsi="宋体"/>
    </w:rPr>
  </w:style>
  <w:style w:type="character" w:customStyle="1" w:styleId="Charf1">
    <w:name w:val="居中 Char"/>
    <w:qFormat/>
    <w:rsid w:val="00F513D7"/>
    <w:rPr>
      <w:kern w:val="2"/>
      <w:sz w:val="24"/>
    </w:rPr>
  </w:style>
  <w:style w:type="character" w:customStyle="1" w:styleId="3Char10">
    <w:name w:val="正文文本 3 Char1"/>
    <w:basedOn w:val="a1"/>
    <w:uiPriority w:val="99"/>
    <w:semiHidden/>
    <w:qFormat/>
    <w:rsid w:val="00F513D7"/>
    <w:rPr>
      <w:sz w:val="16"/>
      <w:szCs w:val="16"/>
    </w:rPr>
  </w:style>
  <w:style w:type="character" w:customStyle="1" w:styleId="CharChar">
    <w:name w:val="Char Char"/>
    <w:semiHidden/>
    <w:qFormat/>
    <w:rsid w:val="00F513D7"/>
    <w:rPr>
      <w:b/>
      <w:bCs/>
      <w:kern w:val="2"/>
      <w:sz w:val="21"/>
    </w:rPr>
  </w:style>
  <w:style w:type="character" w:customStyle="1" w:styleId="CharChar2CharCharChar">
    <w:name w:val="+正文 Char Char2 Char Char Char"/>
    <w:link w:val="CharChar2Char"/>
    <w:qFormat/>
    <w:locked/>
    <w:rsid w:val="00F513D7"/>
    <w:rPr>
      <w:rFonts w:ascii="宋体" w:hAnsi="宋体"/>
      <w:sz w:val="24"/>
    </w:rPr>
  </w:style>
  <w:style w:type="paragraph" w:customStyle="1" w:styleId="CharChar2Char">
    <w:name w:val="+正文 Char Char2 Char"/>
    <w:basedOn w:val="a"/>
    <w:link w:val="CharChar2CharCharChar"/>
    <w:qFormat/>
    <w:rsid w:val="00F513D7"/>
    <w:pPr>
      <w:spacing w:line="360" w:lineRule="auto"/>
      <w:ind w:firstLineChars="200" w:firstLine="200"/>
    </w:pPr>
    <w:rPr>
      <w:rFonts w:ascii="宋体" w:eastAsiaTheme="minorEastAsia" w:hAnsi="宋体" w:cstheme="minorBidi"/>
      <w:sz w:val="24"/>
    </w:rPr>
  </w:style>
  <w:style w:type="character" w:customStyle="1" w:styleId="Char13">
    <w:name w:val="批注主题 Char1"/>
    <w:basedOn w:val="Char14"/>
    <w:uiPriority w:val="99"/>
    <w:semiHidden/>
    <w:qFormat/>
    <w:rsid w:val="00F513D7"/>
    <w:rPr>
      <w:b/>
      <w:bCs/>
    </w:rPr>
  </w:style>
  <w:style w:type="character" w:customStyle="1" w:styleId="Char14">
    <w:name w:val="批注文字 Char1"/>
    <w:basedOn w:val="a1"/>
    <w:semiHidden/>
    <w:qFormat/>
    <w:rsid w:val="00F513D7"/>
  </w:style>
  <w:style w:type="character" w:customStyle="1" w:styleId="Charf2">
    <w:name w:val="表正文 Char"/>
    <w:qFormat/>
    <w:rsid w:val="00F513D7"/>
    <w:rPr>
      <w:rFonts w:eastAsia="宋体"/>
      <w:kern w:val="2"/>
      <w:sz w:val="24"/>
      <w:lang w:val="en-US" w:eastAsia="zh-CN" w:bidi="ar-SA"/>
    </w:rPr>
  </w:style>
  <w:style w:type="character" w:customStyle="1" w:styleId="font12-blue-bold1">
    <w:name w:val="font12-blue-bold1"/>
    <w:qFormat/>
    <w:rsid w:val="00F513D7"/>
    <w:rPr>
      <w:b/>
      <w:bCs/>
      <w:color w:val="0249A5"/>
      <w:sz w:val="18"/>
      <w:szCs w:val="18"/>
      <w:u w:val="none"/>
    </w:rPr>
  </w:style>
  <w:style w:type="character" w:customStyle="1" w:styleId="15">
    <w:name w:val="15"/>
    <w:qFormat/>
    <w:rsid w:val="00F513D7"/>
    <w:rPr>
      <w:rFonts w:ascii="Calibri" w:hAnsi="Calibri" w:hint="default"/>
    </w:rPr>
  </w:style>
  <w:style w:type="character" w:customStyle="1" w:styleId="CharChar4">
    <w:name w:val="Char Char4"/>
    <w:qFormat/>
    <w:rsid w:val="00F513D7"/>
    <w:rPr>
      <w:kern w:val="2"/>
      <w:sz w:val="16"/>
    </w:rPr>
  </w:style>
  <w:style w:type="character" w:customStyle="1" w:styleId="grame">
    <w:name w:val="grame"/>
    <w:basedOn w:val="a1"/>
    <w:qFormat/>
    <w:rsid w:val="00F513D7"/>
  </w:style>
  <w:style w:type="character" w:customStyle="1" w:styleId="msoins0">
    <w:name w:val="msoins"/>
    <w:basedOn w:val="a1"/>
    <w:qFormat/>
    <w:rsid w:val="00F513D7"/>
  </w:style>
  <w:style w:type="character" w:customStyle="1" w:styleId="Charf3">
    <w:name w:val="段 Char"/>
    <w:basedOn w:val="a1"/>
    <w:link w:val="aff0"/>
    <w:qFormat/>
    <w:rsid w:val="00F513D7"/>
    <w:rPr>
      <w:rFonts w:ascii="宋体" w:hAnsi="Times New Roman"/>
    </w:rPr>
  </w:style>
  <w:style w:type="paragraph" w:customStyle="1" w:styleId="aff0">
    <w:name w:val="段"/>
    <w:link w:val="Charf3"/>
    <w:qFormat/>
    <w:rsid w:val="00F513D7"/>
    <w:pPr>
      <w:tabs>
        <w:tab w:val="center" w:pos="4201"/>
        <w:tab w:val="right" w:leader="dot" w:pos="9298"/>
      </w:tabs>
      <w:autoSpaceDE w:val="0"/>
      <w:autoSpaceDN w:val="0"/>
      <w:spacing w:line="300" w:lineRule="auto"/>
      <w:ind w:firstLineChars="200" w:firstLine="420"/>
      <w:jc w:val="both"/>
    </w:pPr>
    <w:rPr>
      <w:rFonts w:ascii="宋体" w:hAnsi="Times New Roman"/>
    </w:rPr>
  </w:style>
  <w:style w:type="character" w:customStyle="1" w:styleId="Char15">
    <w:name w:val="纯文本 Char1"/>
    <w:aliases w:val="普通文字 Char Char1,纯文本 Char Char Char,普通文字 Char Char Char,Char1 Char,普通文字 Char1,纯文本 Char Char Char Char Char Char1,纯文本 Char Char Char Char Char2,纯文本 Char Char Char Char Char Char Char Char1"/>
    <w:basedOn w:val="a1"/>
    <w:qFormat/>
    <w:rsid w:val="00F513D7"/>
    <w:rPr>
      <w:rFonts w:ascii="宋体" w:eastAsia="宋体" w:hAnsi="Courier New" w:cs="Courier New"/>
      <w:szCs w:val="21"/>
    </w:rPr>
  </w:style>
  <w:style w:type="character" w:customStyle="1" w:styleId="black1">
    <w:name w:val="black1"/>
    <w:qFormat/>
    <w:rsid w:val="00F513D7"/>
    <w:rPr>
      <w:rFonts w:ascii="ˎ̥" w:hAnsi="ˎ̥" w:hint="default"/>
      <w:color w:val="333333"/>
      <w:sz w:val="18"/>
      <w:szCs w:val="18"/>
      <w:u w:val="none"/>
    </w:rPr>
  </w:style>
  <w:style w:type="character" w:customStyle="1" w:styleId="solutioncontent1">
    <w:name w:val="solutioncontent1"/>
    <w:qFormat/>
    <w:rsid w:val="00F513D7"/>
    <w:rPr>
      <w:rFonts w:cs="Times New Roman"/>
      <w:color w:val="333333"/>
      <w:sz w:val="15"/>
      <w:szCs w:val="15"/>
    </w:rPr>
  </w:style>
  <w:style w:type="character" w:customStyle="1" w:styleId="CharChar0">
    <w:name w:val="+正文 Char Char"/>
    <w:link w:val="CharCharChar"/>
    <w:qFormat/>
    <w:locked/>
    <w:rsid w:val="00F513D7"/>
    <w:rPr>
      <w:rFonts w:ascii="楷体_GB2312" w:eastAsia="楷体_GB2312"/>
      <w:sz w:val="24"/>
    </w:rPr>
  </w:style>
  <w:style w:type="paragraph" w:customStyle="1" w:styleId="CharCharChar">
    <w:name w:val="+正文 Char Char Char"/>
    <w:basedOn w:val="a"/>
    <w:link w:val="CharChar0"/>
    <w:qFormat/>
    <w:rsid w:val="00F513D7"/>
    <w:pPr>
      <w:spacing w:line="360" w:lineRule="auto"/>
      <w:ind w:firstLineChars="200" w:firstLine="200"/>
    </w:pPr>
    <w:rPr>
      <w:rFonts w:ascii="楷体_GB2312" w:eastAsia="楷体_GB2312" w:hAnsiTheme="minorHAnsi" w:cstheme="minorBidi"/>
      <w:sz w:val="24"/>
    </w:rPr>
  </w:style>
  <w:style w:type="character" w:customStyle="1" w:styleId="Char16">
    <w:name w:val="称呼 Char1"/>
    <w:basedOn w:val="a1"/>
    <w:uiPriority w:val="99"/>
    <w:semiHidden/>
    <w:qFormat/>
    <w:rsid w:val="00F513D7"/>
  </w:style>
  <w:style w:type="character" w:customStyle="1" w:styleId="CharChar8">
    <w:name w:val="Char Char8"/>
    <w:qFormat/>
    <w:rsid w:val="00F513D7"/>
    <w:rPr>
      <w:kern w:val="2"/>
      <w:sz w:val="21"/>
    </w:rPr>
  </w:style>
  <w:style w:type="character" w:customStyle="1" w:styleId="16">
    <w:name w:val="16"/>
    <w:qFormat/>
    <w:rsid w:val="00F513D7"/>
    <w:rPr>
      <w:rFonts w:ascii="Times New Roman" w:hAnsi="Times New Roman" w:cs="Times New Roman" w:hint="default"/>
      <w:color w:val="0000FF"/>
      <w:sz w:val="20"/>
      <w:szCs w:val="20"/>
      <w:u w:val="single"/>
    </w:rPr>
  </w:style>
  <w:style w:type="character" w:customStyle="1" w:styleId="Char2CharChar">
    <w:name w:val="+正文 Char2 Char Char"/>
    <w:link w:val="Char20"/>
    <w:qFormat/>
    <w:locked/>
    <w:rsid w:val="00F513D7"/>
    <w:rPr>
      <w:rFonts w:ascii="宋体" w:hAnsi="宋体"/>
      <w:sz w:val="24"/>
    </w:rPr>
  </w:style>
  <w:style w:type="paragraph" w:customStyle="1" w:styleId="Char20">
    <w:name w:val="+正文 Char2"/>
    <w:basedOn w:val="a"/>
    <w:link w:val="Char2CharChar"/>
    <w:qFormat/>
    <w:rsid w:val="00F513D7"/>
    <w:pPr>
      <w:spacing w:line="360" w:lineRule="auto"/>
      <w:ind w:firstLineChars="200" w:firstLine="200"/>
    </w:pPr>
    <w:rPr>
      <w:rFonts w:ascii="宋体" w:eastAsiaTheme="minorEastAsia" w:hAnsi="宋体" w:cstheme="minorBidi"/>
      <w:sz w:val="24"/>
    </w:rPr>
  </w:style>
  <w:style w:type="character" w:customStyle="1" w:styleId="Char5CharCharCharCharChar">
    <w:name w:val="+正文 Char5 Char Char Char Char Char"/>
    <w:link w:val="Char5CharCharChar"/>
    <w:qFormat/>
    <w:locked/>
    <w:rsid w:val="00F513D7"/>
    <w:rPr>
      <w:rFonts w:ascii="宋体" w:hAnsi="宋体"/>
      <w:sz w:val="24"/>
    </w:rPr>
  </w:style>
  <w:style w:type="paragraph" w:customStyle="1" w:styleId="Char5CharCharChar">
    <w:name w:val="+正文 Char5 Char Char Char"/>
    <w:basedOn w:val="a"/>
    <w:link w:val="Char5CharCharCharCharChar"/>
    <w:qFormat/>
    <w:rsid w:val="00F513D7"/>
    <w:pPr>
      <w:spacing w:line="360" w:lineRule="auto"/>
      <w:ind w:firstLineChars="200" w:firstLine="200"/>
    </w:pPr>
    <w:rPr>
      <w:rFonts w:ascii="宋体" w:eastAsiaTheme="minorEastAsia" w:hAnsi="宋体" w:cstheme="minorBidi"/>
      <w:sz w:val="24"/>
    </w:rPr>
  </w:style>
  <w:style w:type="character" w:customStyle="1" w:styleId="CharChar1">
    <w:name w:val="表文字 Char Char"/>
    <w:link w:val="aff1"/>
    <w:qFormat/>
    <w:locked/>
    <w:rsid w:val="00F513D7"/>
    <w:rPr>
      <w:rFonts w:ascii="楷体_GB2312" w:eastAsia="楷体_GB2312" w:hAnsi="宋体"/>
      <w:spacing w:val="-8"/>
      <w:sz w:val="24"/>
      <w:lang w:val="zh-CN"/>
    </w:rPr>
  </w:style>
  <w:style w:type="paragraph" w:customStyle="1" w:styleId="aff1">
    <w:name w:val="表文字"/>
    <w:basedOn w:val="a"/>
    <w:link w:val="CharChar1"/>
    <w:qFormat/>
    <w:rsid w:val="00F513D7"/>
    <w:pPr>
      <w:adjustRightInd w:val="0"/>
      <w:snapToGrid w:val="0"/>
      <w:spacing w:line="320" w:lineRule="exact"/>
      <w:ind w:rightChars="-31" w:right="-31" w:firstLineChars="200" w:firstLine="448"/>
      <w:jc w:val="center"/>
    </w:pPr>
    <w:rPr>
      <w:rFonts w:ascii="楷体_GB2312" w:eastAsia="楷体_GB2312" w:hAnsi="宋体" w:cstheme="minorBidi"/>
      <w:spacing w:val="-8"/>
      <w:sz w:val="24"/>
      <w:lang w:val="zh-CN"/>
    </w:rPr>
  </w:style>
  <w:style w:type="character" w:customStyle="1" w:styleId="Char17">
    <w:name w:val="正文首行缩进 Char1"/>
    <w:basedOn w:val="Char10"/>
    <w:uiPriority w:val="99"/>
    <w:semiHidden/>
    <w:qFormat/>
    <w:rsid w:val="00F513D7"/>
    <w:rPr>
      <w:rFonts w:ascii="Times New Roman" w:eastAsia="宋体" w:hAnsi="Times New Roman" w:cs="Times New Roman"/>
    </w:rPr>
  </w:style>
  <w:style w:type="character" w:customStyle="1" w:styleId="CharChar3CharCharCharChar">
    <w:name w:val="+正文 Char Char3 Char Char Char Char"/>
    <w:link w:val="CharChar3CharChar"/>
    <w:qFormat/>
    <w:locked/>
    <w:rsid w:val="00F513D7"/>
    <w:rPr>
      <w:rFonts w:ascii="宋体" w:hAnsi="宋体"/>
      <w:sz w:val="24"/>
    </w:rPr>
  </w:style>
  <w:style w:type="paragraph" w:customStyle="1" w:styleId="CharChar3CharChar">
    <w:name w:val="+正文 Char Char3 Char Char"/>
    <w:basedOn w:val="a"/>
    <w:link w:val="CharChar3CharCharCharChar"/>
    <w:qFormat/>
    <w:rsid w:val="00F513D7"/>
    <w:pPr>
      <w:spacing w:line="360" w:lineRule="auto"/>
      <w:ind w:firstLineChars="200" w:firstLine="200"/>
    </w:pPr>
    <w:rPr>
      <w:rFonts w:ascii="宋体" w:eastAsiaTheme="minorEastAsia" w:hAnsi="宋体" w:cstheme="minorBidi"/>
      <w:sz w:val="24"/>
    </w:rPr>
  </w:style>
  <w:style w:type="character" w:customStyle="1" w:styleId="Char18">
    <w:name w:val="副标题 Char1"/>
    <w:basedOn w:val="a1"/>
    <w:uiPriority w:val="11"/>
    <w:qFormat/>
    <w:rsid w:val="00F513D7"/>
    <w:rPr>
      <w:rFonts w:ascii="Cambria" w:eastAsia="宋体" w:hAnsi="Cambria" w:cs="Times New Roman"/>
      <w:b/>
      <w:bCs/>
      <w:kern w:val="28"/>
      <w:sz w:val="32"/>
      <w:szCs w:val="32"/>
    </w:rPr>
  </w:style>
  <w:style w:type="character" w:customStyle="1" w:styleId="1CharCharChar">
    <w:name w:val="+1. Char Char Char"/>
    <w:link w:val="1Char0"/>
    <w:qFormat/>
    <w:locked/>
    <w:rsid w:val="00F513D7"/>
    <w:rPr>
      <w:rFonts w:ascii="Times New Roman" w:eastAsia="宋体" w:hAnsi="Times New Roman" w:cs="Times New Roman"/>
    </w:rPr>
  </w:style>
  <w:style w:type="paragraph" w:customStyle="1" w:styleId="1Char0">
    <w:name w:val="+1. Char"/>
    <w:basedOn w:val="a"/>
    <w:link w:val="1CharCharChar"/>
    <w:qFormat/>
    <w:rsid w:val="00F513D7"/>
  </w:style>
  <w:style w:type="character" w:customStyle="1" w:styleId="Char19">
    <w:name w:val="标题 Char1"/>
    <w:basedOn w:val="a1"/>
    <w:uiPriority w:val="10"/>
    <w:qFormat/>
    <w:rsid w:val="00F513D7"/>
    <w:rPr>
      <w:rFonts w:ascii="Cambria" w:eastAsia="宋体" w:hAnsi="Cambria" w:cs="Times New Roman"/>
      <w:b/>
      <w:bCs/>
      <w:sz w:val="32"/>
      <w:szCs w:val="32"/>
    </w:rPr>
  </w:style>
  <w:style w:type="character" w:customStyle="1" w:styleId="Char40">
    <w:name w:val="+正文 Char4"/>
    <w:link w:val="aff2"/>
    <w:qFormat/>
    <w:locked/>
    <w:rsid w:val="00F513D7"/>
    <w:rPr>
      <w:rFonts w:ascii="宋体" w:hAnsi="宋体"/>
      <w:sz w:val="24"/>
    </w:rPr>
  </w:style>
  <w:style w:type="paragraph" w:customStyle="1" w:styleId="aff2">
    <w:name w:val="+正文"/>
    <w:basedOn w:val="a"/>
    <w:link w:val="Char40"/>
    <w:qFormat/>
    <w:rsid w:val="00F513D7"/>
    <w:pPr>
      <w:spacing w:line="360" w:lineRule="auto"/>
      <w:ind w:firstLineChars="200" w:firstLine="200"/>
    </w:pPr>
    <w:rPr>
      <w:rFonts w:ascii="宋体" w:eastAsiaTheme="minorEastAsia" w:hAnsi="宋体" w:cstheme="minorBidi"/>
      <w:sz w:val="24"/>
    </w:rPr>
  </w:style>
  <w:style w:type="character" w:customStyle="1" w:styleId="Char1a">
    <w:name w:val="页脚 Char1"/>
    <w:basedOn w:val="a1"/>
    <w:uiPriority w:val="99"/>
    <w:semiHidden/>
    <w:qFormat/>
    <w:rsid w:val="00F513D7"/>
    <w:rPr>
      <w:sz w:val="18"/>
      <w:szCs w:val="18"/>
    </w:rPr>
  </w:style>
  <w:style w:type="character" w:customStyle="1" w:styleId="CharChar7">
    <w:name w:val="Char Char7"/>
    <w:qFormat/>
    <w:rsid w:val="00F513D7"/>
    <w:rPr>
      <w:kern w:val="2"/>
      <w:sz w:val="18"/>
    </w:rPr>
  </w:style>
  <w:style w:type="character" w:customStyle="1" w:styleId="CharChar2">
    <w:name w:val="Char Char2"/>
    <w:qFormat/>
    <w:rsid w:val="00F513D7"/>
    <w:rPr>
      <w:kern w:val="2"/>
      <w:sz w:val="24"/>
      <w:szCs w:val="24"/>
    </w:rPr>
  </w:style>
  <w:style w:type="character" w:customStyle="1" w:styleId="Char1b">
    <w:name w:val="表正文 Char1"/>
    <w:qFormat/>
    <w:rsid w:val="00F513D7"/>
    <w:rPr>
      <w:kern w:val="2"/>
      <w:sz w:val="21"/>
    </w:rPr>
  </w:style>
  <w:style w:type="character" w:customStyle="1" w:styleId="Char1c">
    <w:name w:val="页眉 Char1"/>
    <w:basedOn w:val="a1"/>
    <w:uiPriority w:val="99"/>
    <w:semiHidden/>
    <w:qFormat/>
    <w:rsid w:val="00F513D7"/>
    <w:rPr>
      <w:sz w:val="18"/>
      <w:szCs w:val="18"/>
    </w:rPr>
  </w:style>
  <w:style w:type="character" w:customStyle="1" w:styleId="CharChar5">
    <w:name w:val="普通文字 Char Char"/>
    <w:qFormat/>
    <w:rsid w:val="00F513D7"/>
    <w:rPr>
      <w:rFonts w:ascii="宋体" w:hAnsi="Courier New"/>
      <w:kern w:val="2"/>
      <w:sz w:val="21"/>
    </w:rPr>
  </w:style>
  <w:style w:type="character" w:customStyle="1" w:styleId="Charf4">
    <w:name w:val="无间隔 Char"/>
    <w:link w:val="12"/>
    <w:qFormat/>
    <w:locked/>
    <w:rsid w:val="00F513D7"/>
    <w:rPr>
      <w:rFonts w:eastAsia="Times New Roman"/>
      <w:sz w:val="22"/>
      <w:lang w:eastAsia="en-US" w:bidi="en-US"/>
    </w:rPr>
  </w:style>
  <w:style w:type="paragraph" w:customStyle="1" w:styleId="12">
    <w:name w:val="无间隔1"/>
    <w:link w:val="Charf4"/>
    <w:qFormat/>
    <w:rsid w:val="00F513D7"/>
    <w:pPr>
      <w:spacing w:line="300" w:lineRule="auto"/>
      <w:jc w:val="center"/>
    </w:pPr>
    <w:rPr>
      <w:rFonts w:eastAsia="Times New Roman"/>
      <w:sz w:val="22"/>
      <w:lang w:eastAsia="en-US" w:bidi="en-US"/>
    </w:rPr>
  </w:style>
  <w:style w:type="character" w:customStyle="1" w:styleId="1CharCharCharCharChar">
    <w:name w:val="+列表1 Char Char Char Char Char"/>
    <w:link w:val="1CharCharChar0"/>
    <w:qFormat/>
    <w:locked/>
    <w:rsid w:val="00F513D7"/>
    <w:rPr>
      <w:rFonts w:ascii="宋体" w:hAnsi="宋体"/>
    </w:rPr>
  </w:style>
  <w:style w:type="paragraph" w:customStyle="1" w:styleId="1CharCharChar0">
    <w:name w:val="+列表1 Char Char Char"/>
    <w:basedOn w:val="a"/>
    <w:link w:val="1CharCharCharCharChar"/>
    <w:qFormat/>
    <w:rsid w:val="00F513D7"/>
    <w:pPr>
      <w:jc w:val="center"/>
    </w:pPr>
    <w:rPr>
      <w:rFonts w:ascii="宋体" w:eastAsiaTheme="minorEastAsia" w:hAnsi="宋体" w:cstheme="minorBidi"/>
    </w:rPr>
  </w:style>
  <w:style w:type="character" w:customStyle="1" w:styleId="CharChar5CharCharChar">
    <w:name w:val="+正文 Char Char5 Char Char Char"/>
    <w:link w:val="CharChar5Char"/>
    <w:qFormat/>
    <w:locked/>
    <w:rsid w:val="00F513D7"/>
    <w:rPr>
      <w:rFonts w:ascii="宋体" w:hAnsi="宋体"/>
      <w:sz w:val="24"/>
    </w:rPr>
  </w:style>
  <w:style w:type="paragraph" w:customStyle="1" w:styleId="CharChar5Char">
    <w:name w:val="+正文 Char Char5 Char"/>
    <w:basedOn w:val="a"/>
    <w:link w:val="CharChar5CharCharChar"/>
    <w:qFormat/>
    <w:rsid w:val="00F513D7"/>
    <w:pPr>
      <w:spacing w:line="360" w:lineRule="auto"/>
      <w:ind w:firstLineChars="200" w:firstLine="200"/>
    </w:pPr>
    <w:rPr>
      <w:rFonts w:ascii="宋体" w:eastAsiaTheme="minorEastAsia" w:hAnsi="宋体" w:cstheme="minorBidi"/>
      <w:sz w:val="24"/>
    </w:rPr>
  </w:style>
  <w:style w:type="character" w:customStyle="1" w:styleId="CharChar10">
    <w:name w:val="Char Char1"/>
    <w:semiHidden/>
    <w:qFormat/>
    <w:rsid w:val="00F513D7"/>
    <w:rPr>
      <w:kern w:val="2"/>
      <w:sz w:val="21"/>
    </w:rPr>
  </w:style>
  <w:style w:type="character" w:customStyle="1" w:styleId="CharChar50">
    <w:name w:val="Char Char5"/>
    <w:qFormat/>
    <w:rsid w:val="00F513D7"/>
    <w:rPr>
      <w:rFonts w:ascii="Arial" w:eastAsia="方正魏碑简体" w:hAnsi="Arial" w:cs="Arial"/>
      <w:bCs/>
      <w:kern w:val="28"/>
      <w:sz w:val="32"/>
      <w:szCs w:val="32"/>
    </w:rPr>
  </w:style>
  <w:style w:type="character" w:customStyle="1" w:styleId="Char1d">
    <w:name w:val="注释标题 Char1"/>
    <w:basedOn w:val="a1"/>
    <w:uiPriority w:val="99"/>
    <w:semiHidden/>
    <w:qFormat/>
    <w:rsid w:val="00F513D7"/>
  </w:style>
  <w:style w:type="character" w:customStyle="1" w:styleId="Charf5">
    <w:name w:val="明显引用 Char"/>
    <w:basedOn w:val="a1"/>
    <w:qFormat/>
    <w:rsid w:val="00F513D7"/>
    <w:rPr>
      <w:b/>
      <w:bCs/>
      <w:i/>
      <w:iCs/>
      <w:color w:val="4F81BD"/>
      <w:kern w:val="2"/>
      <w:sz w:val="21"/>
    </w:rPr>
  </w:style>
  <w:style w:type="character" w:customStyle="1" w:styleId="Charf6">
    <w:name w:val="引用 Char"/>
    <w:basedOn w:val="a1"/>
    <w:qFormat/>
    <w:rsid w:val="00F513D7"/>
    <w:rPr>
      <w:i/>
      <w:iCs/>
      <w:color w:val="000000"/>
      <w:kern w:val="2"/>
      <w:sz w:val="21"/>
    </w:rPr>
  </w:style>
  <w:style w:type="character" w:customStyle="1" w:styleId="Char1e">
    <w:name w:val="日期 Char1"/>
    <w:basedOn w:val="a1"/>
    <w:uiPriority w:val="99"/>
    <w:semiHidden/>
    <w:qFormat/>
    <w:rsid w:val="00F513D7"/>
  </w:style>
  <w:style w:type="character" w:customStyle="1" w:styleId="SubtitleChar">
    <w:name w:val="Subtitle Char"/>
    <w:qFormat/>
    <w:locked/>
    <w:rsid w:val="00F513D7"/>
    <w:rPr>
      <w:rFonts w:ascii="Calibri Light" w:eastAsia="宋体" w:hAnsi="Calibri Light" w:cs="Times New Roman"/>
      <w:b/>
      <w:bCs/>
      <w:kern w:val="28"/>
      <w:sz w:val="32"/>
      <w:szCs w:val="32"/>
      <w:lang w:eastAsia="en-US"/>
    </w:rPr>
  </w:style>
  <w:style w:type="character" w:customStyle="1" w:styleId="hCharChar">
    <w:name w:val="h Char Char"/>
    <w:qFormat/>
    <w:rsid w:val="00F513D7"/>
    <w:rPr>
      <w:kern w:val="2"/>
      <w:sz w:val="18"/>
    </w:rPr>
  </w:style>
  <w:style w:type="character" w:customStyle="1" w:styleId="Char1f">
    <w:name w:val="明显引用 Char1"/>
    <w:basedOn w:val="a1"/>
    <w:link w:val="13"/>
    <w:qFormat/>
    <w:locked/>
    <w:rsid w:val="00F513D7"/>
    <w:rPr>
      <w:rFonts w:ascii="Calibri" w:eastAsia="宋体" w:hAnsi="Calibri" w:cs="Times New Roman"/>
      <w:b/>
      <w:bCs/>
      <w:i/>
      <w:iCs/>
      <w:color w:val="4F81BD"/>
      <w:sz w:val="22"/>
      <w:lang w:eastAsia="en-US" w:bidi="en-US"/>
    </w:rPr>
  </w:style>
  <w:style w:type="paragraph" w:customStyle="1" w:styleId="13">
    <w:name w:val="明显引用1"/>
    <w:basedOn w:val="a"/>
    <w:next w:val="a"/>
    <w:link w:val="Char1f"/>
    <w:qFormat/>
    <w:rsid w:val="00F513D7"/>
    <w:pPr>
      <w:widowControl/>
      <w:pBdr>
        <w:bottom w:val="single" w:sz="4" w:space="4" w:color="4F81BD"/>
      </w:pBdr>
      <w:spacing w:before="200" w:after="280" w:line="276" w:lineRule="auto"/>
      <w:ind w:left="936" w:right="936"/>
      <w:jc w:val="left"/>
    </w:pPr>
    <w:rPr>
      <w:rFonts w:ascii="Calibri" w:hAnsi="Calibri"/>
      <w:b/>
      <w:bCs/>
      <w:i/>
      <w:iCs/>
      <w:color w:val="4F81BD"/>
      <w:sz w:val="22"/>
      <w:lang w:eastAsia="en-US" w:bidi="en-US"/>
    </w:rPr>
  </w:style>
  <w:style w:type="character" w:customStyle="1" w:styleId="CharChar6">
    <w:name w:val="Char Char6"/>
    <w:qFormat/>
    <w:rsid w:val="00F513D7"/>
    <w:rPr>
      <w:rFonts w:ascii="Arial" w:eastAsia="黑体" w:hAnsi="Arial"/>
      <w:kern w:val="2"/>
      <w:sz w:val="44"/>
    </w:rPr>
  </w:style>
  <w:style w:type="paragraph" w:customStyle="1" w:styleId="14">
    <w:name w:val="列出段落1"/>
    <w:basedOn w:val="a"/>
    <w:uiPriority w:val="99"/>
    <w:qFormat/>
    <w:rsid w:val="00F513D7"/>
    <w:pPr>
      <w:ind w:firstLineChars="200" w:firstLine="420"/>
    </w:pPr>
  </w:style>
  <w:style w:type="paragraph" w:customStyle="1" w:styleId="xl54">
    <w:name w:val="xl54"/>
    <w:basedOn w:val="a"/>
    <w:qFormat/>
    <w:rsid w:val="00F513D7"/>
    <w:pPr>
      <w:widowControl/>
      <w:pBdr>
        <w:top w:val="single" w:sz="4" w:space="0" w:color="auto"/>
        <w:right w:val="single" w:sz="4" w:space="0" w:color="auto"/>
      </w:pBdr>
      <w:spacing w:before="100" w:beforeAutospacing="1" w:after="100" w:afterAutospacing="1"/>
      <w:jc w:val="center"/>
    </w:pPr>
    <w:rPr>
      <w:rFonts w:ascii="Arial Unicode MS" w:eastAsia="Arial Unicode MS" w:hAnsi="Arial Unicode MS" w:cs="Arial Unicode MS"/>
      <w:kern w:val="0"/>
      <w:sz w:val="20"/>
      <w:szCs w:val="20"/>
    </w:rPr>
  </w:style>
  <w:style w:type="paragraph" w:customStyle="1" w:styleId="font1">
    <w:name w:val="font1"/>
    <w:basedOn w:val="a"/>
    <w:qFormat/>
    <w:rsid w:val="00F513D7"/>
    <w:pPr>
      <w:widowControl/>
      <w:spacing w:before="100" w:beforeAutospacing="1" w:after="100" w:afterAutospacing="1"/>
      <w:jc w:val="left"/>
    </w:pPr>
    <w:rPr>
      <w:rFonts w:ascii="宋体" w:hAnsi="宋体" w:hint="eastAsia"/>
      <w:kern w:val="0"/>
      <w:sz w:val="24"/>
      <w:szCs w:val="24"/>
    </w:rPr>
  </w:style>
  <w:style w:type="paragraph" w:customStyle="1" w:styleId="flName">
    <w:name w:val="flName"/>
    <w:basedOn w:val="a"/>
    <w:link w:val="flNameCharChar"/>
    <w:qFormat/>
    <w:rsid w:val="00F513D7"/>
    <w:pPr>
      <w:adjustRightInd w:val="0"/>
      <w:spacing w:before="320" w:after="160" w:line="360" w:lineRule="atLeast"/>
      <w:jc w:val="center"/>
    </w:pPr>
    <w:rPr>
      <w:rFonts w:ascii="Arial" w:eastAsia="黑体"/>
      <w:kern w:val="0"/>
      <w:sz w:val="32"/>
      <w:szCs w:val="20"/>
    </w:rPr>
  </w:style>
  <w:style w:type="character" w:customStyle="1" w:styleId="flNameCharChar">
    <w:name w:val="flName Char Char"/>
    <w:link w:val="flName"/>
    <w:qFormat/>
    <w:rsid w:val="00F513D7"/>
    <w:rPr>
      <w:rFonts w:ascii="Arial" w:eastAsia="黑体" w:hAnsi="Times New Roman" w:cs="Times New Roman"/>
      <w:kern w:val="0"/>
      <w:sz w:val="32"/>
      <w:szCs w:val="20"/>
    </w:rPr>
  </w:style>
  <w:style w:type="paragraph" w:customStyle="1" w:styleId="19">
    <w:name w:val="19"/>
    <w:basedOn w:val="a"/>
    <w:qFormat/>
    <w:rsid w:val="00F513D7"/>
    <w:pPr>
      <w:widowControl/>
      <w:snapToGrid w:val="0"/>
      <w:spacing w:before="100" w:beforeAutospacing="1" w:after="100" w:afterAutospacing="1" w:line="360" w:lineRule="auto"/>
    </w:pPr>
    <w:rPr>
      <w:rFonts w:eastAsia="Arial Unicode MS"/>
      <w:kern w:val="0"/>
      <w:sz w:val="24"/>
      <w:szCs w:val="24"/>
    </w:rPr>
  </w:style>
  <w:style w:type="paragraph" w:customStyle="1" w:styleId="font7">
    <w:name w:val="font7"/>
    <w:basedOn w:val="a"/>
    <w:qFormat/>
    <w:rsid w:val="00F513D7"/>
    <w:pPr>
      <w:widowControl/>
      <w:spacing w:before="100" w:beforeAutospacing="1" w:after="100" w:afterAutospacing="1"/>
      <w:jc w:val="left"/>
    </w:pPr>
    <w:rPr>
      <w:rFonts w:ascii="宋体" w:hAnsi="宋体" w:cs="宋体"/>
      <w:kern w:val="0"/>
      <w:sz w:val="16"/>
      <w:szCs w:val="16"/>
    </w:rPr>
  </w:style>
  <w:style w:type="paragraph" w:customStyle="1" w:styleId="p15">
    <w:name w:val="p15"/>
    <w:basedOn w:val="a"/>
    <w:qFormat/>
    <w:rsid w:val="00F513D7"/>
    <w:pPr>
      <w:widowControl/>
      <w:ind w:firstLine="420"/>
    </w:pPr>
    <w:rPr>
      <w:rFonts w:ascii="Calibri" w:hAnsi="Calibri" w:cs="宋体"/>
      <w:kern w:val="0"/>
      <w:szCs w:val="21"/>
    </w:rPr>
  </w:style>
  <w:style w:type="paragraph" w:customStyle="1" w:styleId="230">
    <w:name w:val="23"/>
    <w:basedOn w:val="a"/>
    <w:qFormat/>
    <w:rsid w:val="00F513D7"/>
    <w:pPr>
      <w:widowControl/>
      <w:snapToGrid w:val="0"/>
      <w:spacing w:before="100" w:beforeAutospacing="1" w:after="100" w:afterAutospacing="1"/>
      <w:ind w:left="840"/>
    </w:pPr>
    <w:rPr>
      <w:rFonts w:eastAsia="Arial Unicode MS"/>
      <w:kern w:val="0"/>
      <w:szCs w:val="21"/>
    </w:rPr>
  </w:style>
  <w:style w:type="paragraph" w:customStyle="1" w:styleId="font5">
    <w:name w:val="font5"/>
    <w:basedOn w:val="a"/>
    <w:qFormat/>
    <w:rsid w:val="00F513D7"/>
    <w:pPr>
      <w:widowControl/>
      <w:spacing w:before="100" w:beforeAutospacing="1" w:after="100" w:afterAutospacing="1"/>
      <w:jc w:val="left"/>
    </w:pPr>
    <w:rPr>
      <w:rFonts w:ascii="宋体" w:hAnsi="宋体" w:cs="Arial Unicode MS" w:hint="eastAsia"/>
      <w:kern w:val="0"/>
      <w:sz w:val="18"/>
      <w:szCs w:val="18"/>
    </w:rPr>
  </w:style>
  <w:style w:type="paragraph" w:customStyle="1" w:styleId="210">
    <w:name w:val="列出段落21"/>
    <w:basedOn w:val="a"/>
    <w:uiPriority w:val="34"/>
    <w:qFormat/>
    <w:rsid w:val="00F513D7"/>
    <w:pPr>
      <w:ind w:firstLineChars="200" w:firstLine="420"/>
    </w:pPr>
    <w:rPr>
      <w:rFonts w:ascii="Calibri" w:hAnsi="Calibri"/>
    </w:rPr>
  </w:style>
  <w:style w:type="paragraph" w:customStyle="1" w:styleId="24">
    <w:name w:val="样式 正文文本缩进 + 段前: 2 字符"/>
    <w:basedOn w:val="a"/>
    <w:qFormat/>
    <w:rsid w:val="00F513D7"/>
    <w:pPr>
      <w:ind w:leftChars="200" w:left="420"/>
      <w:jc w:val="left"/>
    </w:pPr>
    <w:rPr>
      <w:sz w:val="28"/>
      <w:szCs w:val="24"/>
      <w:lang w:eastAsia="zh-TW"/>
    </w:rPr>
  </w:style>
  <w:style w:type="paragraph" w:customStyle="1" w:styleId="Style4">
    <w:name w:val="Style4"/>
    <w:basedOn w:val="4"/>
    <w:qFormat/>
    <w:rsid w:val="00F513D7"/>
    <w:pPr>
      <w:keepNext w:val="0"/>
      <w:keepLines w:val="0"/>
      <w:widowControl/>
      <w:tabs>
        <w:tab w:val="left" w:pos="425"/>
        <w:tab w:val="left" w:pos="697"/>
        <w:tab w:val="left" w:pos="1417"/>
        <w:tab w:val="left" w:pos="1616"/>
        <w:tab w:val="left" w:pos="1914"/>
        <w:tab w:val="left" w:pos="2162"/>
        <w:tab w:val="left" w:pos="2411"/>
        <w:tab w:val="left" w:pos="3685"/>
        <w:tab w:val="right" w:pos="4536"/>
        <w:tab w:val="left" w:pos="4819"/>
        <w:tab w:val="left" w:pos="5952"/>
        <w:tab w:val="left" w:pos="7177"/>
        <w:tab w:val="left" w:pos="8220"/>
        <w:tab w:val="left" w:pos="9337"/>
        <w:tab w:val="left" w:pos="10488"/>
        <w:tab w:val="left" w:pos="11622"/>
        <w:tab w:val="left" w:pos="12756"/>
        <w:tab w:val="left" w:pos="13890"/>
        <w:tab w:val="left" w:pos="14377"/>
        <w:tab w:val="left" w:pos="15097"/>
        <w:tab w:val="left" w:pos="15817"/>
        <w:tab w:val="left" w:pos="16537"/>
        <w:tab w:val="left" w:pos="17257"/>
        <w:tab w:val="left" w:pos="17977"/>
        <w:tab w:val="left" w:pos="18697"/>
        <w:tab w:val="left" w:pos="19417"/>
        <w:tab w:val="left" w:pos="20137"/>
      </w:tabs>
      <w:spacing w:before="0" w:after="60" w:line="240" w:lineRule="auto"/>
      <w:jc w:val="left"/>
      <w:outlineLvl w:val="9"/>
    </w:pPr>
    <w:rPr>
      <w:rFonts w:ascii="Times New Roman" w:eastAsia="宋体" w:hAnsi="Times New Roman"/>
      <w:b w:val="0"/>
      <w:bCs w:val="0"/>
      <w:kern w:val="0"/>
      <w:szCs w:val="20"/>
      <w:lang w:val="fr-FR" w:eastAsia="en-US"/>
    </w:rPr>
  </w:style>
  <w:style w:type="paragraph" w:customStyle="1" w:styleId="xl56">
    <w:name w:val="xl56"/>
    <w:basedOn w:val="a"/>
    <w:qFormat/>
    <w:rsid w:val="00F513D7"/>
    <w:pPr>
      <w:widowControl/>
      <w:pBdr>
        <w:bottom w:val="single" w:sz="4" w:space="0" w:color="auto"/>
      </w:pBdr>
      <w:spacing w:before="100" w:beforeAutospacing="1" w:after="100" w:afterAutospacing="1"/>
      <w:jc w:val="center"/>
    </w:pPr>
    <w:rPr>
      <w:rFonts w:ascii="华文仿宋" w:eastAsia="华文仿宋" w:hAnsi="华文仿宋" w:cs="Arial Unicode MS" w:hint="eastAsia"/>
      <w:b/>
      <w:bCs/>
      <w:kern w:val="0"/>
      <w:sz w:val="32"/>
      <w:szCs w:val="32"/>
    </w:rPr>
  </w:style>
  <w:style w:type="paragraph" w:customStyle="1" w:styleId="TOC1">
    <w:name w:val="TOC 标题1"/>
    <w:basedOn w:val="1"/>
    <w:next w:val="a"/>
    <w:uiPriority w:val="39"/>
    <w:unhideWhenUsed/>
    <w:qFormat/>
    <w:rsid w:val="00F513D7"/>
    <w:pPr>
      <w:widowControl/>
      <w:spacing w:before="480" w:after="0" w:line="276" w:lineRule="auto"/>
      <w:jc w:val="left"/>
      <w:outlineLvl w:val="9"/>
    </w:pPr>
    <w:rPr>
      <w:rFonts w:ascii="Cambria" w:hAnsi="Cambria"/>
      <w:color w:val="366091"/>
      <w:kern w:val="0"/>
      <w:sz w:val="28"/>
      <w:szCs w:val="28"/>
    </w:rPr>
  </w:style>
  <w:style w:type="paragraph" w:customStyle="1" w:styleId="xl32">
    <w:name w:val="xl32"/>
    <w:basedOn w:val="a"/>
    <w:qFormat/>
    <w:rsid w:val="00F513D7"/>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bottom"/>
    </w:pPr>
    <w:rPr>
      <w:rFonts w:ascii="Arial Unicode MS" w:eastAsia="Arial Unicode MS" w:hAnsi="Arial Unicode MS" w:cs="Arial Unicode MS"/>
      <w:kern w:val="0"/>
      <w:sz w:val="20"/>
      <w:szCs w:val="20"/>
    </w:rPr>
  </w:style>
  <w:style w:type="paragraph" w:customStyle="1" w:styleId="aff3">
    <w:name w:val="标准次分项"/>
    <w:basedOn w:val="a"/>
    <w:qFormat/>
    <w:rsid w:val="00F513D7"/>
    <w:pPr>
      <w:jc w:val="left"/>
    </w:pPr>
    <w:rPr>
      <w:rFonts w:ascii="宋体" w:hAnsi="宋体"/>
      <w:szCs w:val="21"/>
    </w:rPr>
  </w:style>
  <w:style w:type="paragraph" w:customStyle="1" w:styleId="xl87">
    <w:name w:val="xl87"/>
    <w:basedOn w:val="a"/>
    <w:qFormat/>
    <w:rsid w:val="00F513D7"/>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16"/>
      <w:szCs w:val="16"/>
    </w:rPr>
  </w:style>
  <w:style w:type="paragraph" w:customStyle="1" w:styleId="xl84">
    <w:name w:val="xl84"/>
    <w:basedOn w:val="a"/>
    <w:qFormat/>
    <w:rsid w:val="00F513D7"/>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b/>
      <w:bCs/>
      <w:kern w:val="0"/>
      <w:sz w:val="16"/>
      <w:szCs w:val="16"/>
    </w:rPr>
  </w:style>
  <w:style w:type="paragraph" w:customStyle="1" w:styleId="xl31">
    <w:name w:val="xl31"/>
    <w:basedOn w:val="a"/>
    <w:qFormat/>
    <w:rsid w:val="00F513D7"/>
    <w:pPr>
      <w:widowControl/>
      <w:pBdr>
        <w:left w:val="single" w:sz="4" w:space="0" w:color="auto"/>
        <w:right w:val="single" w:sz="4" w:space="0" w:color="auto"/>
      </w:pBdr>
      <w:spacing w:before="100" w:beforeAutospacing="1" w:after="100" w:afterAutospacing="1"/>
      <w:jc w:val="center"/>
    </w:pPr>
    <w:rPr>
      <w:rFonts w:ascii="Arial Unicode MS" w:eastAsia="Arial Unicode MS" w:hAnsi="Arial Unicode MS" w:cs="Arial Unicode MS"/>
      <w:kern w:val="0"/>
      <w:sz w:val="20"/>
      <w:szCs w:val="20"/>
    </w:rPr>
  </w:style>
  <w:style w:type="paragraph" w:customStyle="1" w:styleId="xl47">
    <w:name w:val="xl47"/>
    <w:basedOn w:val="a"/>
    <w:qFormat/>
    <w:rsid w:val="00F513D7"/>
    <w:pPr>
      <w:widowControl/>
      <w:pBdr>
        <w:left w:val="single" w:sz="4" w:space="0" w:color="auto"/>
        <w:bottom w:val="single" w:sz="4" w:space="0" w:color="auto"/>
        <w:right w:val="single" w:sz="4" w:space="0" w:color="auto"/>
      </w:pBdr>
      <w:spacing w:before="100" w:beforeAutospacing="1" w:after="100" w:afterAutospacing="1"/>
      <w:jc w:val="left"/>
      <w:textAlignment w:val="bottom"/>
    </w:pPr>
    <w:rPr>
      <w:rFonts w:ascii="Arial Unicode MS" w:eastAsia="Arial Unicode MS" w:hAnsi="Arial Unicode MS" w:cs="Arial Unicode MS"/>
      <w:kern w:val="0"/>
      <w:sz w:val="20"/>
      <w:szCs w:val="20"/>
    </w:rPr>
  </w:style>
  <w:style w:type="paragraph" w:customStyle="1" w:styleId="200">
    <w:name w:val="20"/>
    <w:basedOn w:val="a"/>
    <w:qFormat/>
    <w:rsid w:val="00F513D7"/>
    <w:pPr>
      <w:widowControl/>
      <w:snapToGrid w:val="0"/>
      <w:spacing w:before="100" w:beforeAutospacing="1" w:after="100" w:afterAutospacing="1"/>
      <w:jc w:val="left"/>
    </w:pPr>
    <w:rPr>
      <w:rFonts w:ascii="宋体" w:hAnsi="宋体" w:cs="Arial Unicode MS" w:hint="eastAsia"/>
      <w:kern w:val="0"/>
      <w:sz w:val="24"/>
      <w:szCs w:val="24"/>
    </w:rPr>
  </w:style>
  <w:style w:type="paragraph" w:customStyle="1" w:styleId="-11">
    <w:name w:val="彩色列表 - 着色 11"/>
    <w:basedOn w:val="a"/>
    <w:uiPriority w:val="34"/>
    <w:qFormat/>
    <w:rsid w:val="00F513D7"/>
    <w:pPr>
      <w:autoSpaceDE w:val="0"/>
      <w:autoSpaceDN w:val="0"/>
      <w:adjustRightInd w:val="0"/>
      <w:ind w:firstLineChars="200" w:firstLine="420"/>
      <w:jc w:val="left"/>
      <w:textAlignment w:val="baseline"/>
    </w:pPr>
    <w:rPr>
      <w:rFonts w:ascii="宋体"/>
      <w:kern w:val="0"/>
      <w:sz w:val="34"/>
      <w:szCs w:val="20"/>
    </w:rPr>
  </w:style>
  <w:style w:type="paragraph" w:customStyle="1" w:styleId="xl45">
    <w:name w:val="xl45"/>
    <w:basedOn w:val="a"/>
    <w:qFormat/>
    <w:rsid w:val="00F513D7"/>
    <w:pPr>
      <w:widowControl/>
      <w:pBdr>
        <w:top w:val="single" w:sz="4" w:space="0" w:color="auto"/>
      </w:pBdr>
      <w:spacing w:before="100" w:beforeAutospacing="1" w:after="100" w:afterAutospacing="1"/>
      <w:jc w:val="center"/>
    </w:pPr>
    <w:rPr>
      <w:rFonts w:ascii="Arial Unicode MS" w:eastAsia="Arial Unicode MS" w:hAnsi="Arial Unicode MS" w:cs="Arial Unicode MS"/>
      <w:kern w:val="0"/>
      <w:sz w:val="20"/>
      <w:szCs w:val="20"/>
    </w:rPr>
  </w:style>
  <w:style w:type="paragraph" w:customStyle="1" w:styleId="font11">
    <w:name w:val="font11"/>
    <w:basedOn w:val="a"/>
    <w:qFormat/>
    <w:rsid w:val="00F513D7"/>
    <w:pPr>
      <w:widowControl/>
      <w:spacing w:before="100" w:beforeAutospacing="1" w:after="100" w:afterAutospacing="1"/>
      <w:jc w:val="left"/>
    </w:pPr>
    <w:rPr>
      <w:rFonts w:ascii="Arial" w:hAnsi="Arial" w:cs="Arial"/>
      <w:kern w:val="0"/>
      <w:sz w:val="16"/>
      <w:szCs w:val="16"/>
    </w:rPr>
  </w:style>
  <w:style w:type="paragraph" w:customStyle="1" w:styleId="xl74">
    <w:name w:val="xl74"/>
    <w:basedOn w:val="a"/>
    <w:qFormat/>
    <w:rsid w:val="00F513D7"/>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kern w:val="0"/>
      <w:sz w:val="16"/>
      <w:szCs w:val="16"/>
    </w:rPr>
  </w:style>
  <w:style w:type="paragraph" w:customStyle="1" w:styleId="font10">
    <w:name w:val="font10"/>
    <w:basedOn w:val="a"/>
    <w:qFormat/>
    <w:rsid w:val="00F513D7"/>
    <w:pPr>
      <w:widowControl/>
      <w:spacing w:before="100" w:beforeAutospacing="1" w:after="100" w:afterAutospacing="1"/>
      <w:jc w:val="left"/>
    </w:pPr>
    <w:rPr>
      <w:kern w:val="0"/>
      <w:sz w:val="16"/>
      <w:szCs w:val="16"/>
    </w:rPr>
  </w:style>
  <w:style w:type="paragraph" w:customStyle="1" w:styleId="font14">
    <w:name w:val="font14"/>
    <w:basedOn w:val="a"/>
    <w:qFormat/>
    <w:rsid w:val="00F513D7"/>
    <w:pPr>
      <w:widowControl/>
      <w:spacing w:before="100" w:beforeAutospacing="1" w:after="100" w:afterAutospacing="1"/>
      <w:jc w:val="left"/>
    </w:pPr>
    <w:rPr>
      <w:rFonts w:ascii="Arial" w:hAnsi="Arial" w:cs="Arial"/>
      <w:color w:val="000000"/>
      <w:kern w:val="0"/>
      <w:sz w:val="16"/>
      <w:szCs w:val="16"/>
    </w:rPr>
  </w:style>
  <w:style w:type="paragraph" w:customStyle="1" w:styleId="17">
    <w:name w:val="普通(网站)1"/>
    <w:basedOn w:val="a"/>
    <w:qFormat/>
    <w:rsid w:val="00F513D7"/>
    <w:pPr>
      <w:widowControl/>
      <w:spacing w:before="100" w:beforeAutospacing="1" w:after="100" w:afterAutospacing="1"/>
      <w:jc w:val="left"/>
    </w:pPr>
    <w:rPr>
      <w:rFonts w:ascii="宋体" w:hAnsi="宋体"/>
      <w:color w:val="000000"/>
      <w:kern w:val="0"/>
      <w:sz w:val="24"/>
      <w:szCs w:val="24"/>
    </w:rPr>
  </w:style>
  <w:style w:type="paragraph" w:customStyle="1" w:styleId="34">
    <w:name w:val="列出段落3"/>
    <w:basedOn w:val="a"/>
    <w:uiPriority w:val="99"/>
    <w:unhideWhenUsed/>
    <w:qFormat/>
    <w:rsid w:val="00F513D7"/>
    <w:pPr>
      <w:ind w:firstLineChars="200" w:firstLine="420"/>
    </w:pPr>
  </w:style>
  <w:style w:type="paragraph" w:customStyle="1" w:styleId="170">
    <w:name w:val="17"/>
    <w:basedOn w:val="a"/>
    <w:qFormat/>
    <w:rsid w:val="00F513D7"/>
    <w:pPr>
      <w:widowControl/>
      <w:snapToGrid w:val="0"/>
      <w:spacing w:before="100" w:beforeAutospacing="1" w:after="100" w:afterAutospacing="1"/>
      <w:jc w:val="left"/>
    </w:pPr>
    <w:rPr>
      <w:rFonts w:eastAsia="Arial Unicode MS"/>
      <w:kern w:val="0"/>
      <w:sz w:val="18"/>
      <w:szCs w:val="18"/>
    </w:rPr>
  </w:style>
  <w:style w:type="paragraph" w:customStyle="1" w:styleId="xl77">
    <w:name w:val="xl77"/>
    <w:basedOn w:val="a"/>
    <w:qFormat/>
    <w:rsid w:val="00F513D7"/>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color w:val="000000"/>
      <w:kern w:val="0"/>
      <w:sz w:val="16"/>
      <w:szCs w:val="16"/>
    </w:rPr>
  </w:style>
  <w:style w:type="paragraph" w:customStyle="1" w:styleId="xl70">
    <w:name w:val="xl70"/>
    <w:basedOn w:val="a"/>
    <w:qFormat/>
    <w:rsid w:val="00F513D7"/>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kern w:val="0"/>
      <w:sz w:val="16"/>
      <w:szCs w:val="16"/>
    </w:rPr>
  </w:style>
  <w:style w:type="paragraph" w:customStyle="1" w:styleId="xl44">
    <w:name w:val="xl44"/>
    <w:basedOn w:val="a"/>
    <w:qFormat/>
    <w:rsid w:val="00F513D7"/>
    <w:pPr>
      <w:widowControl/>
      <w:pBdr>
        <w:top w:val="single" w:sz="4" w:space="0" w:color="auto"/>
      </w:pBdr>
      <w:spacing w:before="100" w:beforeAutospacing="1" w:after="100" w:afterAutospacing="1"/>
      <w:jc w:val="left"/>
      <w:textAlignment w:val="bottom"/>
    </w:pPr>
    <w:rPr>
      <w:rFonts w:ascii="Arial Unicode MS" w:eastAsia="Arial Unicode MS" w:hAnsi="Arial Unicode MS" w:cs="Arial Unicode MS"/>
      <w:kern w:val="0"/>
      <w:sz w:val="20"/>
      <w:szCs w:val="20"/>
    </w:rPr>
  </w:style>
  <w:style w:type="paragraph" w:customStyle="1" w:styleId="xl81">
    <w:name w:val="xl81"/>
    <w:basedOn w:val="a"/>
    <w:qFormat/>
    <w:rsid w:val="00F513D7"/>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b/>
      <w:bCs/>
      <w:kern w:val="0"/>
      <w:sz w:val="16"/>
      <w:szCs w:val="16"/>
    </w:rPr>
  </w:style>
  <w:style w:type="paragraph" w:customStyle="1" w:styleId="aff4">
    <w:name w:val="文档编号"/>
    <w:basedOn w:val="a"/>
    <w:next w:val="a"/>
    <w:qFormat/>
    <w:rsid w:val="00F513D7"/>
    <w:pPr>
      <w:autoSpaceDE w:val="0"/>
      <w:autoSpaceDN w:val="0"/>
      <w:adjustRightInd w:val="0"/>
      <w:spacing w:before="120" w:line="360" w:lineRule="auto"/>
      <w:jc w:val="center"/>
      <w:textAlignment w:val="baseline"/>
    </w:pPr>
    <w:rPr>
      <w:rFonts w:ascii="宋体"/>
      <w:color w:val="000000"/>
      <w:kern w:val="0"/>
      <w:sz w:val="24"/>
      <w:szCs w:val="20"/>
    </w:rPr>
  </w:style>
  <w:style w:type="paragraph" w:customStyle="1" w:styleId="Char41">
    <w:name w:val="Char4"/>
    <w:basedOn w:val="a"/>
    <w:qFormat/>
    <w:rsid w:val="00F513D7"/>
    <w:rPr>
      <w:rFonts w:ascii="Tahoma" w:hAnsi="Tahoma"/>
      <w:sz w:val="24"/>
      <w:szCs w:val="20"/>
    </w:rPr>
  </w:style>
  <w:style w:type="paragraph" w:customStyle="1" w:styleId="xl80">
    <w:name w:val="xl80"/>
    <w:basedOn w:val="a"/>
    <w:qFormat/>
    <w:rsid w:val="00F513D7"/>
    <w:pPr>
      <w:widowControl/>
      <w:spacing w:before="100" w:beforeAutospacing="1" w:after="100" w:afterAutospacing="1"/>
      <w:jc w:val="left"/>
    </w:pPr>
    <w:rPr>
      <w:rFonts w:ascii="Arial" w:hAnsi="Arial" w:cs="Arial"/>
      <w:kern w:val="0"/>
      <w:sz w:val="16"/>
      <w:szCs w:val="16"/>
    </w:rPr>
  </w:style>
  <w:style w:type="paragraph" w:customStyle="1" w:styleId="xl58">
    <w:name w:val="xl58"/>
    <w:basedOn w:val="a"/>
    <w:qFormat/>
    <w:rsid w:val="00F513D7"/>
    <w:pPr>
      <w:widowControl/>
      <w:pBdr>
        <w:left w:val="single" w:sz="4" w:space="0" w:color="auto"/>
        <w:right w:val="single" w:sz="4" w:space="0" w:color="auto"/>
      </w:pBdr>
      <w:spacing w:before="100" w:beforeAutospacing="1" w:after="100" w:afterAutospacing="1"/>
      <w:jc w:val="center"/>
    </w:pPr>
    <w:rPr>
      <w:rFonts w:ascii="Arial Unicode MS" w:eastAsia="Arial Unicode MS" w:hAnsi="Arial Unicode MS" w:cs="Arial Unicode MS"/>
      <w:kern w:val="0"/>
      <w:sz w:val="20"/>
      <w:szCs w:val="20"/>
    </w:rPr>
  </w:style>
  <w:style w:type="paragraph" w:customStyle="1" w:styleId="xl35">
    <w:name w:val="xl35"/>
    <w:basedOn w:val="a"/>
    <w:qFormat/>
    <w:rsid w:val="00F513D7"/>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bottom"/>
    </w:pPr>
    <w:rPr>
      <w:rFonts w:ascii="Arial Unicode MS" w:eastAsia="Arial Unicode MS" w:hAnsi="Arial Unicode MS" w:cs="Arial Unicode MS"/>
      <w:kern w:val="0"/>
      <w:sz w:val="20"/>
      <w:szCs w:val="20"/>
    </w:rPr>
  </w:style>
  <w:style w:type="paragraph" w:customStyle="1" w:styleId="aff5">
    <w:name w:val="全文标题"/>
    <w:next w:val="a"/>
    <w:qFormat/>
    <w:rsid w:val="00F513D7"/>
    <w:pPr>
      <w:spacing w:line="300" w:lineRule="auto"/>
      <w:jc w:val="center"/>
    </w:pPr>
    <w:rPr>
      <w:rFonts w:ascii="Arial" w:eastAsia="黑体" w:hAnsi="Arial" w:cs="Arial"/>
      <w:bCs/>
      <w:sz w:val="52"/>
      <w:szCs w:val="32"/>
    </w:rPr>
  </w:style>
  <w:style w:type="paragraph" w:customStyle="1" w:styleId="xl50">
    <w:name w:val="xl50"/>
    <w:basedOn w:val="a"/>
    <w:qFormat/>
    <w:rsid w:val="00F513D7"/>
    <w:pPr>
      <w:widowControl/>
      <w:pBdr>
        <w:left w:val="single" w:sz="4" w:space="0" w:color="auto"/>
        <w:right w:val="single" w:sz="4" w:space="0" w:color="auto"/>
      </w:pBdr>
      <w:spacing w:before="100" w:beforeAutospacing="1" w:after="100" w:afterAutospacing="1"/>
      <w:jc w:val="left"/>
    </w:pPr>
    <w:rPr>
      <w:rFonts w:ascii="Arial Unicode MS" w:eastAsia="Arial Unicode MS" w:hAnsi="Arial Unicode MS" w:cs="Arial Unicode MS"/>
      <w:kern w:val="0"/>
      <w:sz w:val="20"/>
      <w:szCs w:val="20"/>
    </w:rPr>
  </w:style>
  <w:style w:type="paragraph" w:customStyle="1" w:styleId="xl51">
    <w:name w:val="xl51"/>
    <w:basedOn w:val="a"/>
    <w:qFormat/>
    <w:rsid w:val="00F513D7"/>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kern w:val="0"/>
      <w:sz w:val="20"/>
      <w:szCs w:val="20"/>
    </w:rPr>
  </w:style>
  <w:style w:type="paragraph" w:customStyle="1" w:styleId="240">
    <w:name w:val="24"/>
    <w:basedOn w:val="a"/>
    <w:qFormat/>
    <w:rsid w:val="00F513D7"/>
    <w:pPr>
      <w:widowControl/>
      <w:snapToGrid w:val="0"/>
      <w:spacing w:before="100" w:beforeAutospacing="1" w:after="100" w:afterAutospacing="1"/>
      <w:ind w:firstLine="420"/>
    </w:pPr>
    <w:rPr>
      <w:rFonts w:eastAsia="Arial Unicode MS"/>
      <w:kern w:val="0"/>
      <w:szCs w:val="21"/>
    </w:rPr>
  </w:style>
  <w:style w:type="paragraph" w:customStyle="1" w:styleId="xl26">
    <w:name w:val="xl26"/>
    <w:basedOn w:val="a"/>
    <w:qFormat/>
    <w:rsid w:val="00F513D7"/>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华文仿宋" w:eastAsia="华文仿宋" w:hAnsi="华文仿宋" w:cs="Arial Unicode MS" w:hint="eastAsia"/>
      <w:b/>
      <w:bCs/>
      <w:kern w:val="0"/>
      <w:sz w:val="22"/>
    </w:rPr>
  </w:style>
  <w:style w:type="paragraph" w:customStyle="1" w:styleId="Char110">
    <w:name w:val="Char11"/>
    <w:basedOn w:val="a"/>
    <w:qFormat/>
    <w:rsid w:val="00F513D7"/>
    <w:pPr>
      <w:tabs>
        <w:tab w:val="left" w:pos="360"/>
      </w:tabs>
    </w:pPr>
    <w:rPr>
      <w:sz w:val="24"/>
      <w:szCs w:val="24"/>
    </w:rPr>
  </w:style>
  <w:style w:type="paragraph" w:customStyle="1" w:styleId="xl38">
    <w:name w:val="xl38"/>
    <w:basedOn w:val="a"/>
    <w:qFormat/>
    <w:rsid w:val="00F513D7"/>
    <w:pPr>
      <w:widowControl/>
      <w:pBdr>
        <w:top w:val="single" w:sz="4" w:space="0" w:color="auto"/>
        <w:bottom w:val="single" w:sz="4" w:space="0" w:color="auto"/>
      </w:pBdr>
      <w:spacing w:before="100" w:beforeAutospacing="1" w:after="100" w:afterAutospacing="1"/>
      <w:jc w:val="center"/>
    </w:pPr>
    <w:rPr>
      <w:rFonts w:ascii="Arial Unicode MS" w:eastAsia="Arial Unicode MS" w:hAnsi="Arial Unicode MS" w:cs="Arial Unicode MS"/>
      <w:kern w:val="0"/>
      <w:sz w:val="20"/>
      <w:szCs w:val="20"/>
    </w:rPr>
  </w:style>
  <w:style w:type="paragraph" w:customStyle="1" w:styleId="xl57">
    <w:name w:val="xl57"/>
    <w:basedOn w:val="a"/>
    <w:qFormat/>
    <w:rsid w:val="00F513D7"/>
    <w:pPr>
      <w:widowControl/>
      <w:pBdr>
        <w:top w:val="single" w:sz="4" w:space="0" w:color="auto"/>
        <w:left w:val="single" w:sz="4" w:space="0" w:color="auto"/>
        <w:right w:val="single" w:sz="4" w:space="0" w:color="auto"/>
      </w:pBdr>
      <w:spacing w:before="100" w:beforeAutospacing="1" w:after="100" w:afterAutospacing="1"/>
      <w:jc w:val="center"/>
    </w:pPr>
    <w:rPr>
      <w:rFonts w:ascii="Arial Unicode MS" w:eastAsia="Arial Unicode MS" w:hAnsi="Arial Unicode MS" w:cs="Arial Unicode MS"/>
      <w:kern w:val="0"/>
      <w:sz w:val="20"/>
      <w:szCs w:val="20"/>
    </w:rPr>
  </w:style>
  <w:style w:type="paragraph" w:customStyle="1" w:styleId="Char1f0">
    <w:name w:val="Char1"/>
    <w:basedOn w:val="a"/>
    <w:qFormat/>
    <w:rsid w:val="00F513D7"/>
    <w:pPr>
      <w:widowControl/>
      <w:spacing w:after="160" w:line="240" w:lineRule="exact"/>
      <w:jc w:val="left"/>
    </w:pPr>
    <w:rPr>
      <w:rFonts w:ascii="Verdana" w:hAnsi="Verdana"/>
      <w:kern w:val="0"/>
      <w:sz w:val="20"/>
      <w:szCs w:val="20"/>
      <w:lang w:eastAsia="en-US"/>
    </w:rPr>
  </w:style>
  <w:style w:type="paragraph" w:customStyle="1" w:styleId="xl72">
    <w:name w:val="xl72"/>
    <w:basedOn w:val="a"/>
    <w:qFormat/>
    <w:rsid w:val="00F513D7"/>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kern w:val="0"/>
      <w:sz w:val="16"/>
      <w:szCs w:val="16"/>
    </w:rPr>
  </w:style>
  <w:style w:type="paragraph" w:customStyle="1" w:styleId="9c">
    <w:name w:val="9c"/>
    <w:basedOn w:val="a"/>
    <w:qFormat/>
    <w:rsid w:val="00F513D7"/>
    <w:pPr>
      <w:widowControl/>
      <w:spacing w:before="240" w:afterLines="50" w:line="360" w:lineRule="auto"/>
      <w:ind w:left="119"/>
      <w:jc w:val="left"/>
    </w:pPr>
    <w:rPr>
      <w:rFonts w:ascii="Arial" w:hAnsi="Arial" w:cs="Arial"/>
      <w:b/>
      <w:bCs/>
      <w:color w:val="99CCCC"/>
      <w:kern w:val="0"/>
      <w:sz w:val="24"/>
      <w:szCs w:val="24"/>
    </w:rPr>
  </w:style>
  <w:style w:type="paragraph" w:customStyle="1" w:styleId="aff6">
    <w:name w:val="正文段"/>
    <w:basedOn w:val="a"/>
    <w:qFormat/>
    <w:rsid w:val="00F513D7"/>
    <w:pPr>
      <w:autoSpaceDE w:val="0"/>
      <w:autoSpaceDN w:val="0"/>
      <w:adjustRightInd w:val="0"/>
      <w:spacing w:after="240" w:line="360" w:lineRule="atLeast"/>
      <w:ind w:firstLine="454"/>
      <w:textAlignment w:val="baseline"/>
    </w:pPr>
    <w:rPr>
      <w:rFonts w:ascii="宋体" w:hAnsi="Tms Rmn"/>
      <w:kern w:val="0"/>
      <w:sz w:val="24"/>
      <w:szCs w:val="20"/>
    </w:rPr>
  </w:style>
  <w:style w:type="paragraph" w:customStyle="1" w:styleId="xl48">
    <w:name w:val="xl48"/>
    <w:basedOn w:val="a"/>
    <w:qFormat/>
    <w:rsid w:val="00F513D7"/>
    <w:pPr>
      <w:widowControl/>
      <w:pBdr>
        <w:right w:val="single" w:sz="4" w:space="0" w:color="auto"/>
      </w:pBdr>
      <w:spacing w:before="100" w:beforeAutospacing="1" w:after="100" w:afterAutospacing="1"/>
      <w:jc w:val="left"/>
      <w:textAlignment w:val="bottom"/>
    </w:pPr>
    <w:rPr>
      <w:rFonts w:ascii="Arial Unicode MS" w:eastAsia="Arial Unicode MS" w:hAnsi="Arial Unicode MS" w:cs="Arial Unicode MS"/>
      <w:kern w:val="0"/>
      <w:sz w:val="20"/>
      <w:szCs w:val="20"/>
    </w:rPr>
  </w:style>
  <w:style w:type="paragraph" w:customStyle="1" w:styleId="xl33">
    <w:name w:val="xl33"/>
    <w:basedOn w:val="a"/>
    <w:qFormat/>
    <w:rsid w:val="00F513D7"/>
    <w:pPr>
      <w:widowControl/>
      <w:pBdr>
        <w:top w:val="single" w:sz="4" w:space="0" w:color="auto"/>
        <w:left w:val="single" w:sz="4" w:space="0" w:color="auto"/>
        <w:right w:val="single" w:sz="4" w:space="0" w:color="auto"/>
      </w:pBdr>
      <w:spacing w:before="100" w:beforeAutospacing="1" w:after="100" w:afterAutospacing="1"/>
      <w:jc w:val="left"/>
      <w:textAlignment w:val="bottom"/>
    </w:pPr>
    <w:rPr>
      <w:rFonts w:ascii="Arial Unicode MS" w:eastAsia="Arial Unicode MS" w:hAnsi="Arial Unicode MS" w:cs="Arial Unicode MS"/>
      <w:kern w:val="0"/>
      <w:sz w:val="20"/>
      <w:szCs w:val="20"/>
    </w:rPr>
  </w:style>
  <w:style w:type="paragraph" w:customStyle="1" w:styleId="xl28">
    <w:name w:val="xl28"/>
    <w:basedOn w:val="a"/>
    <w:qFormat/>
    <w:rsid w:val="00F513D7"/>
    <w:pPr>
      <w:widowControl/>
      <w:pBdr>
        <w:top w:val="single" w:sz="4" w:space="0" w:color="auto"/>
        <w:left w:val="single" w:sz="4" w:space="0" w:color="auto"/>
        <w:right w:val="single" w:sz="4" w:space="0" w:color="auto"/>
      </w:pBdr>
      <w:spacing w:before="100" w:beforeAutospacing="1" w:after="100" w:afterAutospacing="1"/>
      <w:jc w:val="center"/>
    </w:pPr>
    <w:rPr>
      <w:rFonts w:ascii="Arial Unicode MS" w:eastAsia="Arial Unicode MS" w:hAnsi="Arial Unicode MS" w:cs="Arial Unicode MS"/>
      <w:kern w:val="0"/>
      <w:sz w:val="20"/>
      <w:szCs w:val="20"/>
    </w:rPr>
  </w:style>
  <w:style w:type="paragraph" w:customStyle="1" w:styleId="xl24">
    <w:name w:val="xl24"/>
    <w:basedOn w:val="a"/>
    <w:qFormat/>
    <w:rsid w:val="00F513D7"/>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olor w:val="FF0000"/>
      <w:kern w:val="0"/>
      <w:sz w:val="20"/>
      <w:szCs w:val="20"/>
    </w:rPr>
  </w:style>
  <w:style w:type="paragraph" w:customStyle="1" w:styleId="18">
    <w:name w:val="附录标题1"/>
    <w:basedOn w:val="1"/>
    <w:next w:val="a"/>
    <w:qFormat/>
    <w:rsid w:val="00F513D7"/>
    <w:pPr>
      <w:pageBreakBefore/>
      <w:pBdr>
        <w:bottom w:val="single" w:sz="18" w:space="1" w:color="C0C0C0"/>
      </w:pBdr>
      <w:tabs>
        <w:tab w:val="left" w:pos="360"/>
      </w:tabs>
      <w:adjustRightInd w:val="0"/>
      <w:snapToGrid w:val="0"/>
      <w:ind w:left="576" w:rightChars="20" w:right="42" w:hanging="576"/>
    </w:pPr>
    <w:rPr>
      <w:rFonts w:ascii="宋体" w:eastAsia="黑体" w:hAnsi="Garamond"/>
      <w:color w:val="000000"/>
      <w:sz w:val="40"/>
      <w:szCs w:val="24"/>
    </w:rPr>
  </w:style>
  <w:style w:type="paragraph" w:customStyle="1" w:styleId="xl53">
    <w:name w:val="xl53"/>
    <w:basedOn w:val="a"/>
    <w:qFormat/>
    <w:rsid w:val="00F513D7"/>
    <w:pPr>
      <w:widowControl/>
      <w:pBdr>
        <w:top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kern w:val="0"/>
      <w:sz w:val="20"/>
      <w:szCs w:val="20"/>
    </w:rPr>
  </w:style>
  <w:style w:type="paragraph" w:customStyle="1" w:styleId="xl65">
    <w:name w:val="xl65"/>
    <w:basedOn w:val="a"/>
    <w:qFormat/>
    <w:rsid w:val="00F513D7"/>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16"/>
      <w:szCs w:val="16"/>
    </w:rPr>
  </w:style>
  <w:style w:type="paragraph" w:customStyle="1" w:styleId="font16">
    <w:name w:val="font16"/>
    <w:basedOn w:val="a"/>
    <w:qFormat/>
    <w:rsid w:val="00F513D7"/>
    <w:pPr>
      <w:widowControl/>
      <w:spacing w:before="100" w:beforeAutospacing="1" w:after="100" w:afterAutospacing="1"/>
      <w:jc w:val="left"/>
    </w:pPr>
    <w:rPr>
      <w:rFonts w:ascii="宋体" w:hAnsi="宋体" w:cs="宋体"/>
      <w:kern w:val="0"/>
      <w:sz w:val="16"/>
      <w:szCs w:val="16"/>
    </w:rPr>
  </w:style>
  <w:style w:type="paragraph" w:customStyle="1" w:styleId="Charf7">
    <w:name w:val="Char"/>
    <w:basedOn w:val="a"/>
    <w:qFormat/>
    <w:rsid w:val="00F513D7"/>
    <w:rPr>
      <w:rFonts w:ascii="Tahoma" w:hAnsi="Tahoma"/>
      <w:sz w:val="24"/>
      <w:szCs w:val="20"/>
    </w:rPr>
  </w:style>
  <w:style w:type="paragraph" w:customStyle="1" w:styleId="0">
    <w:name w:val="0"/>
    <w:basedOn w:val="a"/>
    <w:qFormat/>
    <w:rsid w:val="00F513D7"/>
    <w:pPr>
      <w:widowControl/>
      <w:snapToGrid w:val="0"/>
    </w:pPr>
    <w:rPr>
      <w:rFonts w:eastAsia="Arial Unicode MS"/>
      <w:kern w:val="0"/>
      <w:szCs w:val="21"/>
    </w:rPr>
  </w:style>
  <w:style w:type="paragraph" w:customStyle="1" w:styleId="aff7">
    <w:name w:val="文档正文"/>
    <w:basedOn w:val="a"/>
    <w:qFormat/>
    <w:rsid w:val="00F513D7"/>
    <w:pPr>
      <w:spacing w:line="360" w:lineRule="auto"/>
    </w:pPr>
    <w:rPr>
      <w:rFonts w:ascii="宋体" w:hAnsi="宋体" w:cs="Arial"/>
      <w:b/>
      <w:bCs/>
      <w:szCs w:val="21"/>
    </w:rPr>
  </w:style>
  <w:style w:type="paragraph" w:customStyle="1" w:styleId="xl41">
    <w:name w:val="xl41"/>
    <w:basedOn w:val="a"/>
    <w:qFormat/>
    <w:rsid w:val="00F513D7"/>
    <w:pPr>
      <w:widowControl/>
      <w:pBdr>
        <w:top w:val="single" w:sz="4" w:space="0" w:color="auto"/>
        <w:right w:val="single" w:sz="4" w:space="0" w:color="auto"/>
      </w:pBdr>
      <w:spacing w:before="100" w:beforeAutospacing="1" w:after="100" w:afterAutospacing="1"/>
      <w:jc w:val="left"/>
      <w:textAlignment w:val="bottom"/>
    </w:pPr>
    <w:rPr>
      <w:rFonts w:ascii="Arial Unicode MS" w:eastAsia="Arial Unicode MS" w:hAnsi="Arial Unicode MS" w:cs="Arial Unicode MS"/>
      <w:kern w:val="0"/>
      <w:sz w:val="20"/>
      <w:szCs w:val="20"/>
    </w:rPr>
  </w:style>
  <w:style w:type="paragraph" w:customStyle="1" w:styleId="xl55">
    <w:name w:val="xl55"/>
    <w:basedOn w:val="a"/>
    <w:qFormat/>
    <w:rsid w:val="00F513D7"/>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bottom"/>
    </w:pPr>
    <w:rPr>
      <w:rFonts w:ascii="Arial Unicode MS" w:eastAsia="Arial Unicode MS" w:hAnsi="Arial Unicode MS" w:cs="Arial Unicode MS"/>
      <w:kern w:val="0"/>
      <w:sz w:val="20"/>
      <w:szCs w:val="20"/>
    </w:rPr>
  </w:style>
  <w:style w:type="paragraph" w:customStyle="1" w:styleId="CharCharCharCharCharCharCharCharCharChar">
    <w:name w:val="Char Char Char Char Char Char Char Char Char Char"/>
    <w:basedOn w:val="a"/>
    <w:qFormat/>
    <w:rsid w:val="00F513D7"/>
    <w:pPr>
      <w:adjustRightInd w:val="0"/>
      <w:spacing w:line="360" w:lineRule="auto"/>
    </w:pPr>
    <w:rPr>
      <w:kern w:val="0"/>
      <w:sz w:val="24"/>
      <w:szCs w:val="20"/>
    </w:rPr>
  </w:style>
  <w:style w:type="paragraph" w:customStyle="1" w:styleId="35">
    <w:name w:val="表格3"/>
    <w:basedOn w:val="a"/>
    <w:qFormat/>
    <w:rsid w:val="00F513D7"/>
    <w:pPr>
      <w:adjustRightInd w:val="0"/>
      <w:spacing w:line="360" w:lineRule="atLeast"/>
      <w:ind w:leftChars="30" w:left="72" w:rightChars="30" w:right="72"/>
      <w:textAlignment w:val="baseline"/>
    </w:pPr>
    <w:rPr>
      <w:kern w:val="0"/>
      <w:szCs w:val="20"/>
    </w:rPr>
  </w:style>
  <w:style w:type="paragraph" w:customStyle="1" w:styleId="aff8">
    <w:name w:val="图例编号"/>
    <w:basedOn w:val="af7"/>
    <w:next w:val="af7"/>
    <w:qFormat/>
    <w:rsid w:val="00F513D7"/>
  </w:style>
  <w:style w:type="paragraph" w:customStyle="1" w:styleId="xl71">
    <w:name w:val="xl71"/>
    <w:basedOn w:val="a"/>
    <w:qFormat/>
    <w:rsid w:val="00F513D7"/>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kern w:val="0"/>
      <w:sz w:val="16"/>
      <w:szCs w:val="16"/>
    </w:rPr>
  </w:style>
  <w:style w:type="paragraph" w:customStyle="1" w:styleId="xl29">
    <w:name w:val="xl29"/>
    <w:basedOn w:val="a"/>
    <w:qFormat/>
    <w:rsid w:val="00F513D7"/>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bottom"/>
    </w:pPr>
    <w:rPr>
      <w:rFonts w:ascii="Arial Unicode MS" w:eastAsia="Arial Unicode MS" w:hAnsi="Arial Unicode MS" w:cs="Arial Unicode MS"/>
      <w:b/>
      <w:bCs/>
      <w:kern w:val="0"/>
      <w:sz w:val="20"/>
      <w:szCs w:val="20"/>
    </w:rPr>
  </w:style>
  <w:style w:type="paragraph" w:customStyle="1" w:styleId="1a">
    <w:name w:val="1"/>
    <w:basedOn w:val="a"/>
    <w:qFormat/>
    <w:rsid w:val="00F513D7"/>
    <w:pPr>
      <w:spacing w:afterLines="50" w:line="360" w:lineRule="auto"/>
    </w:pPr>
    <w:rPr>
      <w:rFonts w:ascii="仿宋_GB2312" w:eastAsia="仿宋_GB2312" w:hAnsi="宋体"/>
      <w:sz w:val="24"/>
      <w:szCs w:val="24"/>
    </w:rPr>
  </w:style>
  <w:style w:type="paragraph" w:customStyle="1" w:styleId="p17">
    <w:name w:val="p17"/>
    <w:basedOn w:val="a"/>
    <w:qFormat/>
    <w:rsid w:val="00F513D7"/>
    <w:pPr>
      <w:widowControl/>
    </w:pPr>
    <w:rPr>
      <w:kern w:val="0"/>
      <w:szCs w:val="21"/>
    </w:rPr>
  </w:style>
  <w:style w:type="paragraph" w:customStyle="1" w:styleId="xl59">
    <w:name w:val="xl59"/>
    <w:basedOn w:val="a"/>
    <w:qFormat/>
    <w:rsid w:val="00F513D7"/>
    <w:pPr>
      <w:widowControl/>
      <w:pBdr>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kern w:val="0"/>
      <w:sz w:val="20"/>
      <w:szCs w:val="20"/>
    </w:rPr>
  </w:style>
  <w:style w:type="paragraph" w:customStyle="1" w:styleId="xl73">
    <w:name w:val="xl73"/>
    <w:basedOn w:val="a"/>
    <w:qFormat/>
    <w:rsid w:val="00F513D7"/>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16"/>
      <w:szCs w:val="16"/>
    </w:rPr>
  </w:style>
  <w:style w:type="paragraph" w:customStyle="1" w:styleId="xl39">
    <w:name w:val="xl39"/>
    <w:basedOn w:val="a"/>
    <w:qFormat/>
    <w:rsid w:val="00F513D7"/>
    <w:pPr>
      <w:widowControl/>
      <w:pBdr>
        <w:top w:val="single" w:sz="4" w:space="0" w:color="auto"/>
        <w:bottom w:val="single" w:sz="4" w:space="0" w:color="auto"/>
        <w:right w:val="single" w:sz="4" w:space="0" w:color="auto"/>
      </w:pBdr>
      <w:spacing w:before="100" w:beforeAutospacing="1" w:after="100" w:afterAutospacing="1"/>
      <w:jc w:val="left"/>
      <w:textAlignment w:val="bottom"/>
    </w:pPr>
    <w:rPr>
      <w:rFonts w:ascii="Arial Unicode MS" w:eastAsia="Arial Unicode MS" w:hAnsi="Arial Unicode MS" w:cs="Arial Unicode MS"/>
      <w:b/>
      <w:bCs/>
      <w:kern w:val="0"/>
      <w:sz w:val="20"/>
      <w:szCs w:val="20"/>
    </w:rPr>
  </w:style>
  <w:style w:type="paragraph" w:customStyle="1" w:styleId="font15">
    <w:name w:val="font15"/>
    <w:basedOn w:val="a"/>
    <w:qFormat/>
    <w:rsid w:val="00F513D7"/>
    <w:pPr>
      <w:widowControl/>
      <w:spacing w:before="100" w:beforeAutospacing="1" w:after="100" w:afterAutospacing="1"/>
      <w:jc w:val="left"/>
    </w:pPr>
    <w:rPr>
      <w:rFonts w:ascii="宋体" w:hAnsi="宋体" w:cs="宋体"/>
      <w:kern w:val="0"/>
      <w:sz w:val="18"/>
      <w:szCs w:val="18"/>
    </w:rPr>
  </w:style>
  <w:style w:type="paragraph" w:customStyle="1" w:styleId="211">
    <w:name w:val="21"/>
    <w:basedOn w:val="a"/>
    <w:qFormat/>
    <w:rsid w:val="00F513D7"/>
    <w:pPr>
      <w:widowControl/>
      <w:snapToGrid w:val="0"/>
      <w:spacing w:before="100" w:beforeAutospacing="1" w:after="100" w:afterAutospacing="1"/>
    </w:pPr>
    <w:rPr>
      <w:rFonts w:eastAsia="Arial Unicode MS"/>
      <w:kern w:val="0"/>
      <w:szCs w:val="21"/>
    </w:rPr>
  </w:style>
  <w:style w:type="paragraph" w:customStyle="1" w:styleId="25">
    <w:name w:val="列出段落2"/>
    <w:basedOn w:val="a"/>
    <w:qFormat/>
    <w:rsid w:val="00F513D7"/>
    <w:pPr>
      <w:ind w:firstLineChars="200" w:firstLine="420"/>
    </w:pPr>
  </w:style>
  <w:style w:type="paragraph" w:customStyle="1" w:styleId="110">
    <w:name w:val="列出段落11"/>
    <w:basedOn w:val="a"/>
    <w:uiPriority w:val="34"/>
    <w:qFormat/>
    <w:rsid w:val="00F513D7"/>
    <w:pPr>
      <w:widowControl/>
      <w:adjustRightInd w:val="0"/>
      <w:spacing w:line="360" w:lineRule="auto"/>
      <w:ind w:firstLineChars="200" w:firstLine="420"/>
      <w:jc w:val="left"/>
    </w:pPr>
    <w:rPr>
      <w:rFonts w:ascii="Arial" w:hAnsi="Arial"/>
      <w:kern w:val="0"/>
      <w:szCs w:val="24"/>
      <w:lang w:eastAsia="en-US"/>
    </w:rPr>
  </w:style>
  <w:style w:type="paragraph" w:customStyle="1" w:styleId="-12">
    <w:name w:val="彩色列表 - 着色 12"/>
    <w:basedOn w:val="a"/>
    <w:uiPriority w:val="34"/>
    <w:qFormat/>
    <w:rsid w:val="00F513D7"/>
    <w:pPr>
      <w:autoSpaceDE w:val="0"/>
      <w:autoSpaceDN w:val="0"/>
      <w:adjustRightInd w:val="0"/>
      <w:ind w:firstLineChars="200" w:firstLine="420"/>
      <w:jc w:val="left"/>
      <w:textAlignment w:val="baseline"/>
    </w:pPr>
    <w:rPr>
      <w:rFonts w:ascii="宋体"/>
      <w:kern w:val="0"/>
      <w:sz w:val="34"/>
      <w:szCs w:val="20"/>
    </w:rPr>
  </w:style>
  <w:style w:type="paragraph" w:customStyle="1" w:styleId="xl68">
    <w:name w:val="xl68"/>
    <w:basedOn w:val="a"/>
    <w:qFormat/>
    <w:rsid w:val="00F513D7"/>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16"/>
      <w:szCs w:val="16"/>
    </w:rPr>
  </w:style>
  <w:style w:type="paragraph" w:customStyle="1" w:styleId="font8">
    <w:name w:val="font8"/>
    <w:basedOn w:val="a"/>
    <w:qFormat/>
    <w:rsid w:val="00F513D7"/>
    <w:pPr>
      <w:widowControl/>
      <w:spacing w:before="100" w:beforeAutospacing="1" w:after="100" w:afterAutospacing="1"/>
      <w:jc w:val="left"/>
    </w:pPr>
    <w:rPr>
      <w:rFonts w:ascii="宋体" w:hAnsi="宋体" w:cs="宋体"/>
      <w:kern w:val="0"/>
      <w:sz w:val="18"/>
      <w:szCs w:val="18"/>
    </w:rPr>
  </w:style>
  <w:style w:type="paragraph" w:customStyle="1" w:styleId="CharCharCharCharCharCharCharCharCharCharCharCharCharCharCharChar">
    <w:name w:val="Char Char Char Char Char Char Char Char Char Char Char Char Char Char Char Char"/>
    <w:basedOn w:val="a"/>
    <w:qFormat/>
    <w:rsid w:val="00F513D7"/>
    <w:pPr>
      <w:tabs>
        <w:tab w:val="left" w:pos="360"/>
      </w:tabs>
    </w:pPr>
    <w:rPr>
      <w:sz w:val="24"/>
      <w:szCs w:val="24"/>
    </w:rPr>
  </w:style>
  <w:style w:type="paragraph" w:customStyle="1" w:styleId="xl69">
    <w:name w:val="xl69"/>
    <w:basedOn w:val="a"/>
    <w:qFormat/>
    <w:rsid w:val="00F513D7"/>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16"/>
      <w:szCs w:val="16"/>
    </w:rPr>
  </w:style>
  <w:style w:type="paragraph" w:customStyle="1" w:styleId="42">
    <w:name w:val="列出段落4"/>
    <w:basedOn w:val="a"/>
    <w:uiPriority w:val="34"/>
    <w:qFormat/>
    <w:rsid w:val="00F513D7"/>
    <w:pPr>
      <w:ind w:firstLineChars="200" w:firstLine="420"/>
    </w:pPr>
  </w:style>
  <w:style w:type="paragraph" w:customStyle="1" w:styleId="p18">
    <w:name w:val="p18"/>
    <w:basedOn w:val="a"/>
    <w:qFormat/>
    <w:rsid w:val="00F513D7"/>
    <w:pPr>
      <w:widowControl/>
      <w:spacing w:before="100" w:beforeAutospacing="1" w:after="100" w:afterAutospacing="1"/>
      <w:jc w:val="left"/>
    </w:pPr>
    <w:rPr>
      <w:rFonts w:ascii="宋体" w:hAnsi="宋体" w:cs="宋体"/>
      <w:kern w:val="0"/>
      <w:sz w:val="24"/>
      <w:szCs w:val="24"/>
    </w:rPr>
  </w:style>
  <w:style w:type="paragraph" w:customStyle="1" w:styleId="CharCharChar0">
    <w:name w:val="Char Char Char"/>
    <w:basedOn w:val="a"/>
    <w:qFormat/>
    <w:rsid w:val="00F513D7"/>
    <w:rPr>
      <w:rFonts w:ascii="宋体" w:hAnsi="宋体"/>
      <w:szCs w:val="24"/>
    </w:rPr>
  </w:style>
  <w:style w:type="paragraph" w:customStyle="1" w:styleId="180">
    <w:name w:val="18"/>
    <w:basedOn w:val="a"/>
    <w:qFormat/>
    <w:rsid w:val="00F513D7"/>
    <w:pPr>
      <w:widowControl/>
      <w:pBdr>
        <w:bottom w:val="single" w:sz="6" w:space="1" w:color="000000"/>
      </w:pBdr>
      <w:snapToGrid w:val="0"/>
      <w:spacing w:before="100" w:beforeAutospacing="1" w:after="100" w:afterAutospacing="1"/>
      <w:jc w:val="center"/>
    </w:pPr>
    <w:rPr>
      <w:rFonts w:eastAsia="Arial Unicode MS"/>
      <w:kern w:val="0"/>
      <w:sz w:val="18"/>
      <w:szCs w:val="18"/>
    </w:rPr>
  </w:style>
  <w:style w:type="paragraph" w:customStyle="1" w:styleId="xl52">
    <w:name w:val="xl52"/>
    <w:basedOn w:val="a"/>
    <w:qFormat/>
    <w:rsid w:val="00F513D7"/>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bottom"/>
    </w:pPr>
    <w:rPr>
      <w:rFonts w:ascii="Arial Unicode MS" w:eastAsia="Arial Unicode MS" w:hAnsi="Arial Unicode MS" w:cs="Arial Unicode MS"/>
      <w:kern w:val="0"/>
      <w:sz w:val="20"/>
      <w:szCs w:val="20"/>
    </w:rPr>
  </w:style>
  <w:style w:type="paragraph" w:customStyle="1" w:styleId="aff9">
    <w:name w:val="缩进正文"/>
    <w:basedOn w:val="a"/>
    <w:qFormat/>
    <w:rsid w:val="00F513D7"/>
    <w:pPr>
      <w:spacing w:beforeLines="25" w:afterLines="25" w:line="360" w:lineRule="auto"/>
      <w:ind w:firstLineChars="200" w:firstLine="480"/>
    </w:pPr>
    <w:rPr>
      <w:sz w:val="24"/>
      <w:szCs w:val="21"/>
    </w:rPr>
  </w:style>
  <w:style w:type="paragraph" w:customStyle="1" w:styleId="affa">
    <w:name w:val="文字列表"/>
    <w:basedOn w:val="af7"/>
    <w:qFormat/>
    <w:rsid w:val="00F513D7"/>
  </w:style>
  <w:style w:type="paragraph" w:customStyle="1" w:styleId="Web">
    <w:name w:val="普通 (Web)"/>
    <w:basedOn w:val="a"/>
    <w:qFormat/>
    <w:rsid w:val="00F513D7"/>
    <w:rPr>
      <w:sz w:val="24"/>
      <w:szCs w:val="24"/>
    </w:rPr>
  </w:style>
  <w:style w:type="paragraph" w:customStyle="1" w:styleId="xl27">
    <w:name w:val="xl27"/>
    <w:basedOn w:val="a"/>
    <w:qFormat/>
    <w:rsid w:val="00F513D7"/>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kern w:val="0"/>
      <w:sz w:val="22"/>
    </w:rPr>
  </w:style>
  <w:style w:type="paragraph" w:customStyle="1" w:styleId="Char1CharCharCharCharCharCharCharCharChar">
    <w:name w:val="Char1 Char Char Char Char Char Char Char Char Char"/>
    <w:basedOn w:val="a"/>
    <w:qFormat/>
    <w:rsid w:val="00F513D7"/>
    <w:rPr>
      <w:rFonts w:ascii="Tahoma" w:hAnsi="Tahoma"/>
      <w:sz w:val="24"/>
      <w:szCs w:val="20"/>
    </w:rPr>
  </w:style>
  <w:style w:type="paragraph" w:customStyle="1" w:styleId="xl75">
    <w:name w:val="xl75"/>
    <w:basedOn w:val="a"/>
    <w:qFormat/>
    <w:rsid w:val="00F513D7"/>
    <w:pPr>
      <w:widowControl/>
      <w:spacing w:before="100" w:beforeAutospacing="1" w:after="100" w:afterAutospacing="1"/>
      <w:jc w:val="center"/>
    </w:pPr>
    <w:rPr>
      <w:rFonts w:ascii="Arial" w:hAnsi="Arial" w:cs="Arial"/>
      <w:kern w:val="0"/>
      <w:sz w:val="16"/>
      <w:szCs w:val="16"/>
    </w:rPr>
  </w:style>
  <w:style w:type="paragraph" w:customStyle="1" w:styleId="font12">
    <w:name w:val="font12"/>
    <w:basedOn w:val="a"/>
    <w:qFormat/>
    <w:rsid w:val="00F513D7"/>
    <w:pPr>
      <w:widowControl/>
      <w:spacing w:before="100" w:beforeAutospacing="1" w:after="100" w:afterAutospacing="1"/>
      <w:jc w:val="left"/>
    </w:pPr>
    <w:rPr>
      <w:rFonts w:ascii="宋体" w:hAnsi="宋体" w:cs="宋体"/>
      <w:color w:val="000000"/>
      <w:kern w:val="0"/>
      <w:sz w:val="16"/>
      <w:szCs w:val="16"/>
    </w:rPr>
  </w:style>
  <w:style w:type="paragraph" w:customStyle="1" w:styleId="xl36">
    <w:name w:val="xl36"/>
    <w:basedOn w:val="a"/>
    <w:qFormat/>
    <w:rsid w:val="00F513D7"/>
    <w:pPr>
      <w:widowControl/>
      <w:pBdr>
        <w:top w:val="single" w:sz="4" w:space="0" w:color="auto"/>
        <w:left w:val="single" w:sz="4" w:space="0" w:color="auto"/>
        <w:bottom w:val="single" w:sz="4" w:space="0" w:color="auto"/>
      </w:pBdr>
      <w:spacing w:before="100" w:beforeAutospacing="1" w:after="100" w:afterAutospacing="1"/>
      <w:jc w:val="left"/>
    </w:pPr>
    <w:rPr>
      <w:rFonts w:ascii="Arial Unicode MS" w:eastAsia="Arial Unicode MS" w:hAnsi="Arial Unicode MS" w:cs="Arial Unicode MS"/>
      <w:kern w:val="0"/>
      <w:sz w:val="22"/>
    </w:rPr>
  </w:style>
  <w:style w:type="paragraph" w:customStyle="1" w:styleId="xl34">
    <w:name w:val="xl34"/>
    <w:basedOn w:val="a"/>
    <w:qFormat/>
    <w:rsid w:val="00F513D7"/>
    <w:pPr>
      <w:widowControl/>
      <w:pBdr>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kern w:val="0"/>
      <w:sz w:val="20"/>
      <w:szCs w:val="20"/>
    </w:rPr>
  </w:style>
  <w:style w:type="paragraph" w:customStyle="1" w:styleId="xl40">
    <w:name w:val="xl40"/>
    <w:basedOn w:val="a"/>
    <w:qFormat/>
    <w:rsid w:val="00F513D7"/>
    <w:pPr>
      <w:widowControl/>
      <w:pBdr>
        <w:top w:val="single" w:sz="4" w:space="0" w:color="auto"/>
        <w:bottom w:val="single" w:sz="4" w:space="0" w:color="auto"/>
        <w:right w:val="single" w:sz="4" w:space="0" w:color="auto"/>
      </w:pBdr>
      <w:spacing w:before="100" w:beforeAutospacing="1" w:after="100" w:afterAutospacing="1"/>
      <w:jc w:val="left"/>
      <w:textAlignment w:val="bottom"/>
    </w:pPr>
    <w:rPr>
      <w:rFonts w:ascii="Arial Unicode MS" w:eastAsia="Arial Unicode MS" w:hAnsi="Arial Unicode MS" w:cs="Arial Unicode MS"/>
      <w:kern w:val="0"/>
      <w:sz w:val="20"/>
      <w:szCs w:val="20"/>
    </w:rPr>
  </w:style>
  <w:style w:type="paragraph" w:customStyle="1" w:styleId="affb">
    <w:name w:val="四号　首行缩进"/>
    <w:basedOn w:val="a"/>
    <w:qFormat/>
    <w:rsid w:val="00F513D7"/>
    <w:pPr>
      <w:spacing w:line="360" w:lineRule="auto"/>
    </w:pPr>
    <w:rPr>
      <w:rFonts w:ascii="宋体" w:hAnsi="宋体"/>
      <w:bCs/>
      <w:szCs w:val="21"/>
    </w:rPr>
  </w:style>
  <w:style w:type="paragraph" w:customStyle="1" w:styleId="TOC2">
    <w:name w:val="TOC 标题2"/>
    <w:basedOn w:val="1"/>
    <w:next w:val="a"/>
    <w:uiPriority w:val="39"/>
    <w:qFormat/>
    <w:rsid w:val="00F513D7"/>
    <w:pPr>
      <w:widowControl/>
      <w:spacing w:before="480" w:after="0" w:line="276" w:lineRule="auto"/>
      <w:jc w:val="left"/>
      <w:outlineLvl w:val="9"/>
    </w:pPr>
    <w:rPr>
      <w:rFonts w:ascii="Cambria" w:hAnsi="Cambria"/>
      <w:color w:val="365F91"/>
      <w:kern w:val="0"/>
      <w:sz w:val="28"/>
      <w:szCs w:val="28"/>
    </w:rPr>
  </w:style>
  <w:style w:type="paragraph" w:customStyle="1" w:styleId="font13">
    <w:name w:val="font13"/>
    <w:basedOn w:val="a"/>
    <w:qFormat/>
    <w:rsid w:val="00F513D7"/>
    <w:pPr>
      <w:widowControl/>
      <w:spacing w:before="100" w:beforeAutospacing="1" w:after="100" w:afterAutospacing="1"/>
      <w:jc w:val="left"/>
    </w:pPr>
    <w:rPr>
      <w:rFonts w:ascii="BatangChe" w:eastAsia="BatangChe" w:hAnsi="BatangChe" w:cs="宋体"/>
      <w:kern w:val="0"/>
      <w:sz w:val="16"/>
      <w:szCs w:val="16"/>
    </w:rPr>
  </w:style>
  <w:style w:type="paragraph" w:customStyle="1" w:styleId="xl42">
    <w:name w:val="xl42"/>
    <w:basedOn w:val="a"/>
    <w:qFormat/>
    <w:rsid w:val="00F513D7"/>
    <w:pPr>
      <w:widowControl/>
      <w:pBdr>
        <w:top w:val="single" w:sz="4" w:space="0" w:color="auto"/>
        <w:bottom w:val="single" w:sz="4" w:space="0" w:color="auto"/>
        <w:right w:val="single" w:sz="4" w:space="0" w:color="auto"/>
      </w:pBdr>
      <w:spacing w:before="100" w:beforeAutospacing="1" w:after="100" w:afterAutospacing="1"/>
      <w:jc w:val="left"/>
      <w:textAlignment w:val="bottom"/>
    </w:pPr>
    <w:rPr>
      <w:rFonts w:ascii="Arial Unicode MS" w:eastAsia="Arial Unicode MS" w:hAnsi="Arial Unicode MS" w:cs="Arial Unicode MS"/>
      <w:kern w:val="0"/>
      <w:sz w:val="20"/>
      <w:szCs w:val="20"/>
    </w:rPr>
  </w:style>
  <w:style w:type="paragraph" w:customStyle="1" w:styleId="flType">
    <w:name w:val="flType"/>
    <w:basedOn w:val="a"/>
    <w:qFormat/>
    <w:rsid w:val="00F513D7"/>
    <w:pPr>
      <w:adjustRightInd w:val="0"/>
      <w:spacing w:after="284" w:line="113" w:lineRule="atLeast"/>
      <w:jc w:val="center"/>
      <w:textAlignment w:val="baseline"/>
    </w:pPr>
    <w:rPr>
      <w:kern w:val="0"/>
      <w:sz w:val="24"/>
      <w:szCs w:val="20"/>
    </w:rPr>
  </w:style>
  <w:style w:type="paragraph" w:customStyle="1" w:styleId="1b">
    <w:name w:val="正文1"/>
    <w:qFormat/>
    <w:rsid w:val="00F513D7"/>
    <w:pPr>
      <w:widowControl w:val="0"/>
      <w:adjustRightInd w:val="0"/>
      <w:spacing w:line="315" w:lineRule="atLeast"/>
      <w:jc w:val="both"/>
      <w:textAlignment w:val="baseline"/>
    </w:pPr>
    <w:rPr>
      <w:rFonts w:ascii="宋体" w:eastAsia="宋体" w:hAnsi="Times New Roman" w:cs="Times New Roman"/>
      <w:kern w:val="0"/>
      <w:sz w:val="24"/>
      <w:szCs w:val="20"/>
    </w:rPr>
  </w:style>
  <w:style w:type="paragraph" w:customStyle="1" w:styleId="xl25">
    <w:name w:val="xl25"/>
    <w:basedOn w:val="a"/>
    <w:qFormat/>
    <w:rsid w:val="00F513D7"/>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华文仿宋" w:eastAsia="华文仿宋" w:hAnsi="华文仿宋" w:cs="Arial Unicode MS" w:hint="eastAsia"/>
      <w:b/>
      <w:bCs/>
      <w:kern w:val="0"/>
      <w:sz w:val="22"/>
    </w:rPr>
  </w:style>
  <w:style w:type="paragraph" w:customStyle="1" w:styleId="xl43">
    <w:name w:val="xl43"/>
    <w:basedOn w:val="a"/>
    <w:qFormat/>
    <w:rsid w:val="00F513D7"/>
    <w:pPr>
      <w:widowControl/>
      <w:pBdr>
        <w:top w:val="single" w:sz="4" w:space="0" w:color="auto"/>
        <w:left w:val="single" w:sz="4" w:space="0" w:color="auto"/>
        <w:right w:val="single" w:sz="4" w:space="0" w:color="auto"/>
      </w:pBdr>
      <w:spacing w:before="100" w:beforeAutospacing="1" w:after="100" w:afterAutospacing="1"/>
      <w:jc w:val="left"/>
    </w:pPr>
    <w:rPr>
      <w:rFonts w:ascii="Arial Unicode MS" w:eastAsia="Arial Unicode MS" w:hAnsi="Arial Unicode MS" w:cs="Arial Unicode MS"/>
      <w:kern w:val="0"/>
      <w:sz w:val="22"/>
    </w:rPr>
  </w:style>
  <w:style w:type="paragraph" w:customStyle="1" w:styleId="xl46">
    <w:name w:val="xl46"/>
    <w:basedOn w:val="a"/>
    <w:qFormat/>
    <w:rsid w:val="00F513D7"/>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kern w:val="0"/>
      <w:sz w:val="20"/>
      <w:szCs w:val="20"/>
    </w:rPr>
  </w:style>
  <w:style w:type="paragraph" w:customStyle="1" w:styleId="xl83">
    <w:name w:val="xl83"/>
    <w:basedOn w:val="a"/>
    <w:qFormat/>
    <w:rsid w:val="00F513D7"/>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16"/>
      <w:szCs w:val="16"/>
    </w:rPr>
  </w:style>
  <w:style w:type="paragraph" w:customStyle="1" w:styleId="xl66">
    <w:name w:val="xl66"/>
    <w:basedOn w:val="a"/>
    <w:qFormat/>
    <w:rsid w:val="00F513D7"/>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16"/>
      <w:szCs w:val="16"/>
    </w:rPr>
  </w:style>
  <w:style w:type="paragraph" w:customStyle="1" w:styleId="220">
    <w:name w:val="22"/>
    <w:basedOn w:val="a"/>
    <w:qFormat/>
    <w:rsid w:val="00F513D7"/>
    <w:pPr>
      <w:widowControl/>
      <w:snapToGrid w:val="0"/>
      <w:spacing w:before="100" w:beforeAutospacing="1" w:after="100" w:afterAutospacing="1"/>
    </w:pPr>
    <w:rPr>
      <w:rFonts w:eastAsia="Arial Unicode MS"/>
      <w:kern w:val="0"/>
      <w:szCs w:val="21"/>
    </w:rPr>
  </w:style>
  <w:style w:type="paragraph" w:customStyle="1" w:styleId="xl78">
    <w:name w:val="xl78"/>
    <w:basedOn w:val="a"/>
    <w:qFormat/>
    <w:rsid w:val="00F513D7"/>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16"/>
      <w:szCs w:val="16"/>
    </w:rPr>
  </w:style>
  <w:style w:type="paragraph" w:customStyle="1" w:styleId="Char21">
    <w:name w:val="Char2"/>
    <w:basedOn w:val="a"/>
    <w:qFormat/>
    <w:rsid w:val="00F513D7"/>
    <w:pPr>
      <w:tabs>
        <w:tab w:val="left" w:pos="360"/>
      </w:tabs>
    </w:pPr>
    <w:rPr>
      <w:sz w:val="24"/>
      <w:szCs w:val="24"/>
    </w:rPr>
  </w:style>
  <w:style w:type="paragraph" w:customStyle="1" w:styleId="xl86">
    <w:name w:val="xl86"/>
    <w:basedOn w:val="a"/>
    <w:qFormat/>
    <w:rsid w:val="00F513D7"/>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16"/>
      <w:szCs w:val="16"/>
    </w:rPr>
  </w:style>
  <w:style w:type="paragraph" w:customStyle="1" w:styleId="affc">
    <w:name w:val="一般正文"/>
    <w:basedOn w:val="a"/>
    <w:qFormat/>
    <w:rsid w:val="00F513D7"/>
    <w:pPr>
      <w:spacing w:line="360" w:lineRule="auto"/>
      <w:ind w:firstLineChars="200" w:firstLine="480"/>
    </w:pPr>
    <w:rPr>
      <w:rFonts w:cs="宋体"/>
      <w:sz w:val="24"/>
      <w:szCs w:val="20"/>
    </w:rPr>
  </w:style>
  <w:style w:type="paragraph" w:customStyle="1" w:styleId="212">
    <w:name w:val="正文文本缩进 21"/>
    <w:basedOn w:val="a"/>
    <w:qFormat/>
    <w:rsid w:val="00F513D7"/>
    <w:pPr>
      <w:autoSpaceDE w:val="0"/>
      <w:autoSpaceDN w:val="0"/>
      <w:adjustRightInd w:val="0"/>
      <w:ind w:firstLine="540"/>
      <w:textAlignment w:val="baseline"/>
    </w:pPr>
    <w:rPr>
      <w:sz w:val="24"/>
      <w:szCs w:val="20"/>
    </w:rPr>
  </w:style>
  <w:style w:type="paragraph" w:customStyle="1" w:styleId="font9">
    <w:name w:val="font9"/>
    <w:basedOn w:val="a"/>
    <w:qFormat/>
    <w:rsid w:val="00F513D7"/>
    <w:pPr>
      <w:widowControl/>
      <w:spacing w:before="100" w:beforeAutospacing="1" w:after="100" w:afterAutospacing="1"/>
      <w:jc w:val="left"/>
    </w:pPr>
    <w:rPr>
      <w:b/>
      <w:bCs/>
      <w:kern w:val="0"/>
      <w:sz w:val="16"/>
      <w:szCs w:val="16"/>
    </w:rPr>
  </w:style>
  <w:style w:type="paragraph" w:customStyle="1" w:styleId="xl30">
    <w:name w:val="xl30"/>
    <w:basedOn w:val="a"/>
    <w:qFormat/>
    <w:rsid w:val="00F513D7"/>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bottom"/>
    </w:pPr>
    <w:rPr>
      <w:rFonts w:ascii="Arial Unicode MS" w:eastAsia="Arial Unicode MS" w:hAnsi="Arial Unicode MS" w:cs="Arial Unicode MS"/>
      <w:kern w:val="0"/>
      <w:sz w:val="20"/>
      <w:szCs w:val="20"/>
    </w:rPr>
  </w:style>
  <w:style w:type="paragraph" w:customStyle="1" w:styleId="xl37">
    <w:name w:val="xl37"/>
    <w:basedOn w:val="a"/>
    <w:qFormat/>
    <w:rsid w:val="00F513D7"/>
    <w:pPr>
      <w:widowControl/>
      <w:pBdr>
        <w:top w:val="single" w:sz="4" w:space="0" w:color="auto"/>
        <w:bottom w:val="single" w:sz="4" w:space="0" w:color="auto"/>
      </w:pBdr>
      <w:spacing w:before="100" w:beforeAutospacing="1" w:after="100" w:afterAutospacing="1"/>
      <w:jc w:val="left"/>
      <w:textAlignment w:val="bottom"/>
    </w:pPr>
    <w:rPr>
      <w:rFonts w:ascii="Arial Unicode MS" w:eastAsia="Arial Unicode MS" w:hAnsi="Arial Unicode MS" w:cs="Arial Unicode MS"/>
      <w:kern w:val="0"/>
      <w:sz w:val="20"/>
      <w:szCs w:val="20"/>
    </w:rPr>
  </w:style>
  <w:style w:type="paragraph" w:customStyle="1" w:styleId="font6">
    <w:name w:val="font6"/>
    <w:basedOn w:val="a"/>
    <w:qFormat/>
    <w:rsid w:val="00F513D7"/>
    <w:pPr>
      <w:widowControl/>
      <w:spacing w:before="100" w:beforeAutospacing="1" w:after="100" w:afterAutospacing="1"/>
      <w:jc w:val="left"/>
    </w:pPr>
    <w:rPr>
      <w:rFonts w:ascii="宋体" w:hAnsi="宋体" w:cs="宋体"/>
      <w:kern w:val="0"/>
      <w:sz w:val="18"/>
      <w:szCs w:val="18"/>
    </w:rPr>
  </w:style>
  <w:style w:type="paragraph" w:customStyle="1" w:styleId="p0">
    <w:name w:val="p0"/>
    <w:basedOn w:val="a"/>
    <w:qFormat/>
    <w:rsid w:val="00F513D7"/>
    <w:pPr>
      <w:widowControl/>
    </w:pPr>
    <w:rPr>
      <w:kern w:val="0"/>
      <w:szCs w:val="21"/>
    </w:rPr>
  </w:style>
  <w:style w:type="paragraph" w:customStyle="1" w:styleId="xl79">
    <w:name w:val="xl79"/>
    <w:basedOn w:val="a"/>
    <w:qFormat/>
    <w:rsid w:val="00F513D7"/>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xl49">
    <w:name w:val="xl49"/>
    <w:basedOn w:val="a"/>
    <w:qFormat/>
    <w:rsid w:val="00F513D7"/>
    <w:pPr>
      <w:widowControl/>
      <w:pBdr>
        <w:left w:val="single" w:sz="4" w:space="0" w:color="auto"/>
        <w:right w:val="single" w:sz="4" w:space="0" w:color="auto"/>
      </w:pBdr>
      <w:spacing w:before="100" w:beforeAutospacing="1" w:after="100" w:afterAutospacing="1"/>
      <w:jc w:val="left"/>
      <w:textAlignment w:val="bottom"/>
    </w:pPr>
    <w:rPr>
      <w:rFonts w:ascii="Arial Unicode MS" w:eastAsia="Arial Unicode MS" w:hAnsi="Arial Unicode MS" w:cs="Arial Unicode MS"/>
      <w:kern w:val="0"/>
      <w:sz w:val="20"/>
      <w:szCs w:val="20"/>
    </w:rPr>
  </w:style>
  <w:style w:type="paragraph" w:customStyle="1" w:styleId="xl82">
    <w:name w:val="xl82"/>
    <w:basedOn w:val="a"/>
    <w:qFormat/>
    <w:rsid w:val="00F513D7"/>
    <w:pPr>
      <w:widowControl/>
      <w:spacing w:before="100" w:beforeAutospacing="1" w:after="100" w:afterAutospacing="1"/>
      <w:jc w:val="left"/>
    </w:pPr>
    <w:rPr>
      <w:rFonts w:ascii="Arial" w:hAnsi="Arial" w:cs="Arial"/>
      <w:kern w:val="0"/>
      <w:sz w:val="16"/>
      <w:szCs w:val="16"/>
    </w:rPr>
  </w:style>
  <w:style w:type="paragraph" w:customStyle="1" w:styleId="affd">
    <w:name w:val="点点"/>
    <w:basedOn w:val="a"/>
    <w:qFormat/>
    <w:rsid w:val="00F513D7"/>
    <w:pPr>
      <w:tabs>
        <w:tab w:val="left" w:pos="360"/>
      </w:tabs>
      <w:spacing w:before="120" w:after="120" w:line="360" w:lineRule="auto"/>
      <w:ind w:firstLine="539"/>
    </w:pPr>
    <w:rPr>
      <w:rFonts w:ascii="Arial Narrow" w:eastAsia="楷体_GB2312" w:hAnsi="Arial Narrow"/>
      <w:sz w:val="24"/>
      <w:szCs w:val="20"/>
    </w:rPr>
  </w:style>
  <w:style w:type="paragraph" w:customStyle="1" w:styleId="xl85">
    <w:name w:val="xl85"/>
    <w:basedOn w:val="a"/>
    <w:qFormat/>
    <w:rsid w:val="00F513D7"/>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kern w:val="0"/>
      <w:sz w:val="16"/>
      <w:szCs w:val="16"/>
    </w:rPr>
  </w:style>
  <w:style w:type="paragraph" w:customStyle="1" w:styleId="xl67">
    <w:name w:val="xl67"/>
    <w:basedOn w:val="a"/>
    <w:qFormat/>
    <w:rsid w:val="00F513D7"/>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16"/>
      <w:szCs w:val="16"/>
    </w:rPr>
  </w:style>
  <w:style w:type="paragraph" w:customStyle="1" w:styleId="xl76">
    <w:name w:val="xl76"/>
    <w:basedOn w:val="a"/>
    <w:qFormat/>
    <w:rsid w:val="00F513D7"/>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16"/>
      <w:szCs w:val="16"/>
    </w:rPr>
  </w:style>
  <w:style w:type="paragraph" w:styleId="affe">
    <w:name w:val="List Paragraph"/>
    <w:basedOn w:val="a"/>
    <w:uiPriority w:val="1"/>
    <w:qFormat/>
    <w:rsid w:val="00F513D7"/>
    <w:pPr>
      <w:suppressAutoHyphens/>
      <w:spacing w:line="240" w:lineRule="auto"/>
      <w:ind w:firstLine="420"/>
    </w:pPr>
    <w:rPr>
      <w:kern w:val="1"/>
      <w:szCs w:val="21"/>
    </w:rPr>
  </w:style>
  <w:style w:type="character" w:customStyle="1" w:styleId="navname">
    <w:name w:val="navname"/>
    <w:basedOn w:val="a1"/>
    <w:qFormat/>
    <w:rsid w:val="00F513D7"/>
  </w:style>
  <w:style w:type="paragraph" w:styleId="26">
    <w:name w:val="List 2"/>
    <w:basedOn w:val="a"/>
    <w:qFormat/>
    <w:rsid w:val="00F513D7"/>
    <w:pPr>
      <w:widowControl/>
      <w:spacing w:line="360" w:lineRule="auto"/>
      <w:ind w:left="840" w:hanging="420"/>
      <w:jc w:val="left"/>
    </w:pPr>
    <w:rPr>
      <w:rFonts w:eastAsia="仿宋"/>
      <w:color w:val="000000"/>
      <w:sz w:val="22"/>
      <w:szCs w:val="20"/>
    </w:rPr>
  </w:style>
  <w:style w:type="paragraph" w:styleId="afff">
    <w:name w:val="Block Text"/>
    <w:basedOn w:val="a"/>
    <w:qFormat/>
    <w:rsid w:val="00F513D7"/>
    <w:pPr>
      <w:spacing w:after="120" w:line="240" w:lineRule="auto"/>
      <w:ind w:leftChars="700" w:left="1440" w:rightChars="700" w:right="1440"/>
    </w:pPr>
    <w:rPr>
      <w:rFonts w:eastAsia="仿宋"/>
      <w:sz w:val="24"/>
      <w:szCs w:val="20"/>
    </w:rPr>
  </w:style>
  <w:style w:type="paragraph" w:styleId="afff0">
    <w:name w:val="endnote text"/>
    <w:basedOn w:val="a"/>
    <w:link w:val="Charf8"/>
    <w:qFormat/>
    <w:rsid w:val="00F513D7"/>
    <w:pPr>
      <w:widowControl/>
      <w:snapToGrid w:val="0"/>
      <w:spacing w:line="360" w:lineRule="auto"/>
      <w:jc w:val="left"/>
    </w:pPr>
    <w:rPr>
      <w:szCs w:val="20"/>
    </w:rPr>
  </w:style>
  <w:style w:type="character" w:customStyle="1" w:styleId="Charf8">
    <w:name w:val="尾注文本 Char"/>
    <w:basedOn w:val="a1"/>
    <w:link w:val="afff0"/>
    <w:qFormat/>
    <w:rsid w:val="00F513D7"/>
    <w:rPr>
      <w:rFonts w:ascii="Times New Roman" w:eastAsia="宋体" w:hAnsi="Times New Roman" w:cs="Times New Roman"/>
      <w:szCs w:val="20"/>
    </w:rPr>
  </w:style>
  <w:style w:type="character" w:styleId="afff1">
    <w:name w:val="endnote reference"/>
    <w:rsid w:val="00F513D7"/>
    <w:rPr>
      <w:vertAlign w:val="superscript"/>
    </w:rPr>
  </w:style>
  <w:style w:type="character" w:styleId="afff2">
    <w:name w:val="footnote reference"/>
    <w:semiHidden/>
    <w:rsid w:val="00F513D7"/>
    <w:rPr>
      <w:vertAlign w:val="superscript"/>
    </w:rPr>
  </w:style>
  <w:style w:type="character" w:customStyle="1" w:styleId="1c">
    <w:name w:val="正文缩进 字符1"/>
    <w:qFormat/>
    <w:rsid w:val="00F513D7"/>
    <w:rPr>
      <w:rFonts w:eastAsia="宋体"/>
      <w:sz w:val="24"/>
      <w:lang w:val="en-US" w:eastAsia="zh-CN" w:bidi="ar-SA"/>
    </w:rPr>
  </w:style>
  <w:style w:type="character" w:customStyle="1" w:styleId="font01">
    <w:name w:val="font01"/>
    <w:qFormat/>
    <w:rsid w:val="00F513D7"/>
    <w:rPr>
      <w:rFonts w:ascii="宋体" w:eastAsia="宋体" w:hAnsi="宋体" w:cs="宋体" w:hint="eastAsia"/>
      <w:color w:val="000000"/>
      <w:sz w:val="22"/>
      <w:szCs w:val="22"/>
      <w:u w:val="none"/>
    </w:rPr>
  </w:style>
  <w:style w:type="character" w:customStyle="1" w:styleId="afff3">
    <w:name w:val="纯文本 字符"/>
    <w:qFormat/>
    <w:rsid w:val="00F513D7"/>
    <w:rPr>
      <w:rFonts w:ascii="宋体" w:eastAsia="宋体" w:hAnsi="宋体"/>
      <w:color w:val="000000"/>
      <w:sz w:val="24"/>
      <w:lang w:val="en-US" w:eastAsia="zh-CN" w:bidi="ar-SA"/>
    </w:rPr>
  </w:style>
  <w:style w:type="character" w:customStyle="1" w:styleId="flNoteChar">
    <w:name w:val="flNote Char"/>
    <w:qFormat/>
    <w:rsid w:val="00F513D7"/>
    <w:rPr>
      <w:rFonts w:ascii="Arial" w:eastAsia="黑体"/>
      <w:sz w:val="30"/>
    </w:rPr>
  </w:style>
  <w:style w:type="character" w:customStyle="1" w:styleId="afff4">
    <w:name w:val="样式 新宋体 小四"/>
    <w:qFormat/>
    <w:rsid w:val="00F513D7"/>
    <w:rPr>
      <w:rFonts w:ascii="新宋体" w:eastAsia="宋体" w:hAnsi="新宋体"/>
      <w:sz w:val="21"/>
    </w:rPr>
  </w:style>
  <w:style w:type="character" w:customStyle="1" w:styleId="flNoteCharChar">
    <w:name w:val="flNote Char Char"/>
    <w:link w:val="flNote"/>
    <w:qFormat/>
    <w:rsid w:val="00F513D7"/>
    <w:rPr>
      <w:rFonts w:ascii="Arial" w:eastAsia="黑体"/>
      <w:sz w:val="30"/>
    </w:rPr>
  </w:style>
  <w:style w:type="paragraph" w:customStyle="1" w:styleId="flNote">
    <w:name w:val="flNote"/>
    <w:basedOn w:val="a"/>
    <w:link w:val="flNoteCharChar"/>
    <w:qFormat/>
    <w:rsid w:val="00F513D7"/>
    <w:pPr>
      <w:widowControl/>
      <w:adjustRightInd w:val="0"/>
      <w:spacing w:before="320" w:after="160" w:line="360" w:lineRule="atLeast"/>
      <w:jc w:val="center"/>
      <w:textAlignment w:val="baseline"/>
    </w:pPr>
    <w:rPr>
      <w:rFonts w:ascii="Arial" w:eastAsia="黑体" w:hAnsiTheme="minorHAnsi" w:cstheme="minorBidi"/>
      <w:sz w:val="30"/>
    </w:rPr>
  </w:style>
  <w:style w:type="character" w:customStyle="1" w:styleId="afff5">
    <w:name w:val="样式 (西文) 宋体 小四 黑色"/>
    <w:qFormat/>
    <w:rsid w:val="00F513D7"/>
    <w:rPr>
      <w:rFonts w:ascii="宋体" w:eastAsia="宋体" w:hAnsi="宋体"/>
      <w:color w:val="000000"/>
      <w:sz w:val="21"/>
    </w:rPr>
  </w:style>
  <w:style w:type="character" w:customStyle="1" w:styleId="cy">
    <w:name w:val="cy"/>
    <w:qFormat/>
    <w:rsid w:val="00F513D7"/>
    <w:rPr>
      <w:rFonts w:cs="Times New Roman"/>
    </w:rPr>
  </w:style>
  <w:style w:type="paragraph" w:customStyle="1" w:styleId="2TimesNewRoman5020">
    <w:name w:val="样式 标题 2 + Times New Roman 四号 非加粗 段前: 5 磅 段后: 0 磅 行距: 固定值 20..."/>
    <w:basedOn w:val="2"/>
    <w:qFormat/>
    <w:rsid w:val="00F513D7"/>
    <w:pPr>
      <w:spacing w:before="100" w:after="0" w:line="400" w:lineRule="exact"/>
    </w:pPr>
    <w:rPr>
      <w:rFonts w:ascii="Times New Roman" w:hAnsi="Times New Roman" w:cs="宋体"/>
      <w:b w:val="0"/>
      <w:bCs w:val="0"/>
      <w:sz w:val="30"/>
      <w:szCs w:val="20"/>
    </w:rPr>
  </w:style>
  <w:style w:type="paragraph" w:customStyle="1" w:styleId="36">
    <w:name w:val="样式3"/>
    <w:basedOn w:val="a"/>
    <w:next w:val="a"/>
    <w:qFormat/>
    <w:rsid w:val="00F513D7"/>
    <w:pPr>
      <w:widowControl/>
      <w:adjustRightInd w:val="0"/>
      <w:spacing w:line="660" w:lineRule="atLeast"/>
      <w:ind w:left="840" w:right="-70" w:hanging="945"/>
      <w:jc w:val="left"/>
      <w:textAlignment w:val="baseline"/>
    </w:pPr>
    <w:rPr>
      <w:rFonts w:eastAsia="仿宋" w:hAnsi="宋体"/>
      <w:color w:val="000000"/>
      <w:sz w:val="24"/>
      <w:szCs w:val="20"/>
    </w:rPr>
  </w:style>
  <w:style w:type="paragraph" w:customStyle="1" w:styleId="bb">
    <w:name w:val="bb"/>
    <w:basedOn w:val="a"/>
    <w:qFormat/>
    <w:rsid w:val="00F513D7"/>
    <w:pPr>
      <w:widowControl/>
      <w:spacing w:before="100" w:beforeAutospacing="1" w:after="100" w:afterAutospacing="1" w:line="360" w:lineRule="auto"/>
      <w:jc w:val="left"/>
    </w:pPr>
    <w:rPr>
      <w:rFonts w:ascii="宋体" w:eastAsia="仿宋" w:hAnsi="宋体" w:cs="宋体"/>
      <w:b/>
      <w:bCs/>
      <w:color w:val="990000"/>
      <w:kern w:val="0"/>
      <w:sz w:val="24"/>
      <w:szCs w:val="21"/>
    </w:rPr>
  </w:style>
  <w:style w:type="paragraph" w:customStyle="1" w:styleId="43">
    <w:name w:val="样式4"/>
    <w:basedOn w:val="a"/>
    <w:next w:val="a"/>
    <w:qFormat/>
    <w:rsid w:val="00F513D7"/>
    <w:pPr>
      <w:widowControl/>
      <w:adjustRightInd w:val="0"/>
      <w:spacing w:line="360" w:lineRule="auto"/>
      <w:ind w:left="-453"/>
      <w:jc w:val="center"/>
      <w:textAlignment w:val="baseline"/>
    </w:pPr>
    <w:rPr>
      <w:rFonts w:eastAsia="仿宋"/>
      <w:kern w:val="0"/>
      <w:sz w:val="24"/>
      <w:szCs w:val="20"/>
    </w:rPr>
  </w:style>
  <w:style w:type="paragraph" w:customStyle="1" w:styleId="44">
    <w:name w:val="样式 标题 4 +"/>
    <w:basedOn w:val="4"/>
    <w:qFormat/>
    <w:rsid w:val="00F513D7"/>
    <w:pPr>
      <w:keepNext w:val="0"/>
      <w:keepLines w:val="0"/>
      <w:widowControl/>
      <w:adjustRightInd w:val="0"/>
      <w:spacing w:before="50" w:after="50" w:line="360" w:lineRule="auto"/>
      <w:ind w:left="1680" w:hanging="420"/>
      <w:jc w:val="left"/>
      <w:textAlignment w:val="baseline"/>
    </w:pPr>
    <w:rPr>
      <w:rFonts w:ascii="黑体" w:eastAsia="宋体" w:hAnsi="黑体" w:cs="宋体"/>
      <w:b w:val="0"/>
      <w:bCs w:val="0"/>
      <w:kern w:val="0"/>
      <w:sz w:val="21"/>
      <w:szCs w:val="20"/>
    </w:rPr>
  </w:style>
  <w:style w:type="paragraph" w:customStyle="1" w:styleId="Default">
    <w:name w:val="Default"/>
    <w:qFormat/>
    <w:rsid w:val="00F513D7"/>
    <w:pPr>
      <w:widowControl w:val="0"/>
      <w:autoSpaceDE w:val="0"/>
      <w:autoSpaceDN w:val="0"/>
      <w:adjustRightInd w:val="0"/>
      <w:spacing w:line="360" w:lineRule="auto"/>
    </w:pPr>
    <w:rPr>
      <w:rFonts w:ascii="Times New Roman" w:eastAsia="宋体" w:hAnsi="Times New Roman" w:cs="Times New Roman"/>
      <w:color w:val="000000"/>
      <w:kern w:val="0"/>
      <w:sz w:val="24"/>
      <w:szCs w:val="24"/>
    </w:rPr>
  </w:style>
  <w:style w:type="paragraph" w:customStyle="1" w:styleId="07715">
    <w:name w:val="样式 (西文) 宋体 小四 首行缩进:  0.77 厘米 行距: 1.5 倍行距"/>
    <w:basedOn w:val="a"/>
    <w:qFormat/>
    <w:rsid w:val="00F513D7"/>
    <w:pPr>
      <w:widowControl/>
      <w:spacing w:line="360" w:lineRule="auto"/>
      <w:ind w:firstLine="435"/>
      <w:jc w:val="left"/>
    </w:pPr>
    <w:rPr>
      <w:rFonts w:ascii="宋体" w:eastAsia="仿宋" w:cs="宋体"/>
      <w:sz w:val="24"/>
      <w:szCs w:val="20"/>
    </w:rPr>
  </w:style>
  <w:style w:type="paragraph" w:customStyle="1" w:styleId="213">
    <w:name w:val="样式 标题 2 + 三号 居中1"/>
    <w:basedOn w:val="2"/>
    <w:qFormat/>
    <w:rsid w:val="00F513D7"/>
    <w:pPr>
      <w:keepLines w:val="0"/>
      <w:widowControl/>
      <w:adjustRightInd w:val="0"/>
      <w:snapToGrid w:val="0"/>
      <w:spacing w:before="240" w:after="240" w:line="360" w:lineRule="auto"/>
      <w:ind w:left="840" w:hanging="420"/>
      <w:jc w:val="center"/>
      <w:textAlignment w:val="baseline"/>
    </w:pPr>
    <w:rPr>
      <w:rFonts w:cs="宋体"/>
      <w:color w:val="000000"/>
      <w:kern w:val="0"/>
      <w:sz w:val="30"/>
      <w:szCs w:val="20"/>
    </w:rPr>
  </w:style>
  <w:style w:type="paragraph" w:customStyle="1" w:styleId="378020">
    <w:name w:val="样式 标题 3 + (中文) 黑体 小四 非加粗 段前: 7.8 磅 段后: 0 磅 行距: 固定值 20 磅"/>
    <w:basedOn w:val="3"/>
    <w:qFormat/>
    <w:rsid w:val="00F513D7"/>
    <w:pPr>
      <w:widowControl/>
      <w:spacing w:line="400" w:lineRule="exact"/>
    </w:pPr>
    <w:rPr>
      <w:rFonts w:ascii="黑体" w:eastAsia="黑体" w:hAnsi="黑体" w:cs="宋体"/>
      <w:bCs w:val="0"/>
      <w:sz w:val="28"/>
      <w:szCs w:val="20"/>
    </w:rPr>
  </w:style>
  <w:style w:type="paragraph" w:styleId="afff6">
    <w:name w:val="Revision"/>
    <w:uiPriority w:val="99"/>
    <w:semiHidden/>
    <w:rsid w:val="00F513D7"/>
    <w:pPr>
      <w:spacing w:line="360" w:lineRule="auto"/>
    </w:pPr>
    <w:rPr>
      <w:rFonts w:ascii="Times New Roman" w:eastAsia="宋体" w:hAnsi="Times New Roman" w:cs="Times New Roman"/>
      <w:szCs w:val="20"/>
    </w:rPr>
  </w:style>
  <w:style w:type="paragraph" w:customStyle="1" w:styleId="CharChar1CharCharChar">
    <w:name w:val="Char Char1 Char Char Char"/>
    <w:basedOn w:val="a"/>
    <w:qFormat/>
    <w:rsid w:val="00F513D7"/>
    <w:pPr>
      <w:widowControl/>
      <w:spacing w:line="360" w:lineRule="auto"/>
      <w:jc w:val="left"/>
    </w:pPr>
    <w:rPr>
      <w:rFonts w:eastAsia="仿宋"/>
      <w:kern w:val="0"/>
      <w:sz w:val="20"/>
      <w:szCs w:val="20"/>
    </w:rPr>
  </w:style>
  <w:style w:type="paragraph" w:customStyle="1" w:styleId="10115">
    <w:name w:val="样式 (西文) 宋体 黑色 首行缩进:  1.01 厘米 行距: 1.5 倍行距"/>
    <w:basedOn w:val="a"/>
    <w:qFormat/>
    <w:rsid w:val="00F513D7"/>
    <w:pPr>
      <w:widowControl/>
      <w:spacing w:line="360" w:lineRule="auto"/>
      <w:ind w:firstLineChars="200" w:firstLine="420"/>
      <w:jc w:val="left"/>
    </w:pPr>
    <w:rPr>
      <w:rFonts w:ascii="宋体" w:eastAsia="仿宋" w:hAnsi="宋体" w:cs="宋体"/>
      <w:color w:val="000000"/>
      <w:sz w:val="24"/>
      <w:szCs w:val="20"/>
    </w:rPr>
  </w:style>
  <w:style w:type="paragraph" w:customStyle="1" w:styleId="X">
    <w:name w:val="样式X"/>
    <w:basedOn w:val="a"/>
    <w:qFormat/>
    <w:rsid w:val="00F513D7"/>
    <w:pPr>
      <w:widowControl/>
      <w:tabs>
        <w:tab w:val="left" w:pos="1134"/>
      </w:tabs>
      <w:adjustRightInd w:val="0"/>
      <w:spacing w:line="360" w:lineRule="atLeast"/>
      <w:ind w:left="1134" w:hanging="1134"/>
      <w:jc w:val="left"/>
      <w:textAlignment w:val="baseline"/>
    </w:pPr>
    <w:rPr>
      <w:rFonts w:eastAsia="仿宋"/>
      <w:kern w:val="0"/>
      <w:sz w:val="24"/>
      <w:szCs w:val="20"/>
    </w:rPr>
  </w:style>
  <w:style w:type="paragraph" w:customStyle="1" w:styleId="27">
    <w:name w:val="样式 标题 2 + 三号 居中"/>
    <w:basedOn w:val="2"/>
    <w:qFormat/>
    <w:rsid w:val="00F513D7"/>
    <w:pPr>
      <w:keepLines w:val="0"/>
      <w:widowControl/>
      <w:adjustRightInd w:val="0"/>
      <w:snapToGrid w:val="0"/>
      <w:spacing w:before="240" w:after="240" w:line="360" w:lineRule="auto"/>
      <w:ind w:left="840" w:hanging="420"/>
      <w:jc w:val="center"/>
      <w:textAlignment w:val="baseline"/>
    </w:pPr>
    <w:rPr>
      <w:rFonts w:cs="宋体"/>
      <w:color w:val="000000"/>
      <w:kern w:val="0"/>
      <w:sz w:val="30"/>
      <w:szCs w:val="20"/>
    </w:rPr>
  </w:style>
  <w:style w:type="paragraph" w:customStyle="1" w:styleId="CharCharCharChar">
    <w:name w:val="Char Char Char Char"/>
    <w:basedOn w:val="a"/>
    <w:qFormat/>
    <w:rsid w:val="00F513D7"/>
    <w:pPr>
      <w:widowControl/>
      <w:spacing w:line="360" w:lineRule="auto"/>
      <w:jc w:val="center"/>
    </w:pPr>
    <w:rPr>
      <w:rFonts w:eastAsia="仿宋_GB2312"/>
      <w:b/>
      <w:sz w:val="28"/>
      <w:szCs w:val="32"/>
    </w:rPr>
  </w:style>
  <w:style w:type="paragraph" w:customStyle="1" w:styleId="221">
    <w:name w:val="样式 (西文) 宋体 小四 黑色 行距: 2 倍行距 首行缩进:  2 字符"/>
    <w:basedOn w:val="a"/>
    <w:qFormat/>
    <w:rsid w:val="00F513D7"/>
    <w:pPr>
      <w:widowControl/>
      <w:spacing w:line="480" w:lineRule="auto"/>
      <w:ind w:firstLineChars="200" w:firstLine="480"/>
      <w:jc w:val="left"/>
    </w:pPr>
    <w:rPr>
      <w:rFonts w:ascii="宋体" w:eastAsia="仿宋" w:hAnsi="宋体" w:cs="宋体"/>
      <w:color w:val="000000"/>
      <w:sz w:val="24"/>
      <w:szCs w:val="20"/>
    </w:rPr>
  </w:style>
  <w:style w:type="paragraph" w:customStyle="1" w:styleId="afff7">
    <w:name w:val="标书正文"/>
    <w:basedOn w:val="a"/>
    <w:qFormat/>
    <w:rsid w:val="00F513D7"/>
    <w:pPr>
      <w:spacing w:afterLines="50" w:after="50" w:line="360" w:lineRule="auto"/>
      <w:ind w:firstLineChars="200" w:firstLine="440"/>
    </w:pPr>
    <w:rPr>
      <w:rFonts w:eastAsia="楷体" w:cs="宋体"/>
      <w:sz w:val="24"/>
      <w:lang w:val="zh-CN" w:bidi="zh-CN"/>
    </w:rPr>
  </w:style>
  <w:style w:type="paragraph" w:customStyle="1" w:styleId="310">
    <w:name w:val="标题 31"/>
    <w:basedOn w:val="a"/>
    <w:uiPriority w:val="1"/>
    <w:qFormat/>
    <w:rsid w:val="00F513D7"/>
    <w:pPr>
      <w:widowControl/>
      <w:autoSpaceDE w:val="0"/>
      <w:autoSpaceDN w:val="0"/>
      <w:spacing w:line="360" w:lineRule="auto"/>
      <w:ind w:left="140"/>
      <w:jc w:val="left"/>
      <w:outlineLvl w:val="3"/>
    </w:pPr>
    <w:rPr>
      <w:rFonts w:ascii="宋体" w:eastAsia="仿宋" w:hAnsi="宋体" w:cs="宋体"/>
      <w:b/>
      <w:bCs/>
      <w:kern w:val="0"/>
      <w:sz w:val="24"/>
      <w:szCs w:val="24"/>
      <w:lang w:eastAsia="en-US"/>
    </w:rPr>
  </w:style>
  <w:style w:type="paragraph" w:customStyle="1" w:styleId="101150">
    <w:name w:val="样式 样式 (西文) 宋体 黑色 首行缩进:  1.01 厘米 行距: 1.5 倍行距 +"/>
    <w:basedOn w:val="10115"/>
    <w:qFormat/>
    <w:rsid w:val="00F513D7"/>
    <w:pPr>
      <w:ind w:firstLineChars="201" w:firstLine="422"/>
    </w:pPr>
  </w:style>
  <w:style w:type="paragraph" w:customStyle="1" w:styleId="1481215">
    <w:name w:val="样式 标题 1 + 宋体 居中 段前: 48 磅 段后: 12 磅 行距: 1.5 倍行距"/>
    <w:basedOn w:val="1"/>
    <w:qFormat/>
    <w:rsid w:val="00F513D7"/>
    <w:pPr>
      <w:widowControl/>
      <w:adjustRightInd w:val="0"/>
      <w:spacing w:before="1560" w:after="240" w:line="360" w:lineRule="auto"/>
      <w:jc w:val="center"/>
      <w:textAlignment w:val="baseline"/>
    </w:pPr>
    <w:rPr>
      <w:rFonts w:ascii="宋体" w:hAnsi="宋体" w:cs="宋体"/>
      <w:snapToGrid w:val="0"/>
      <w:kern w:val="2"/>
    </w:rPr>
  </w:style>
  <w:style w:type="paragraph" w:customStyle="1" w:styleId="Char150">
    <w:name w:val="样式 纯文本纯文本 Char + (符号) 宋体 小四 黑色 行距: 1.5 倍行距"/>
    <w:basedOn w:val="af"/>
    <w:qFormat/>
    <w:rsid w:val="00F513D7"/>
    <w:pPr>
      <w:widowControl/>
      <w:spacing w:line="360" w:lineRule="auto"/>
      <w:jc w:val="left"/>
    </w:pPr>
    <w:rPr>
      <w:rFonts w:hAnsi="宋体" w:cs="宋体"/>
      <w:color w:val="000000"/>
      <w:kern w:val="2"/>
      <w:sz w:val="21"/>
    </w:rPr>
  </w:style>
  <w:style w:type="paragraph" w:customStyle="1" w:styleId="152">
    <w:name w:val="样式 (西文) 宋体 小四 黑色 行距: 1.5 倍行距 首行缩进:  2 字符"/>
    <w:basedOn w:val="a"/>
    <w:qFormat/>
    <w:rsid w:val="00F513D7"/>
    <w:pPr>
      <w:widowControl/>
      <w:spacing w:line="360" w:lineRule="auto"/>
      <w:ind w:firstLineChars="200" w:firstLine="480"/>
      <w:jc w:val="left"/>
    </w:pPr>
    <w:rPr>
      <w:rFonts w:ascii="宋体" w:eastAsia="仿宋" w:hAnsi="宋体" w:cs="宋体"/>
      <w:color w:val="000000"/>
      <w:sz w:val="24"/>
      <w:szCs w:val="20"/>
    </w:rPr>
  </w:style>
  <w:style w:type="paragraph" w:customStyle="1" w:styleId="CharCharCharCharCharChar1Char">
    <w:name w:val="Char Char Char Char Char Char1 Char"/>
    <w:basedOn w:val="a"/>
    <w:qFormat/>
    <w:rsid w:val="00F513D7"/>
    <w:pPr>
      <w:widowControl/>
      <w:tabs>
        <w:tab w:val="left" w:pos="360"/>
      </w:tabs>
      <w:spacing w:line="360" w:lineRule="auto"/>
      <w:jc w:val="left"/>
    </w:pPr>
    <w:rPr>
      <w:rFonts w:eastAsia="仿宋"/>
      <w:sz w:val="24"/>
      <w:szCs w:val="24"/>
    </w:rPr>
  </w:style>
  <w:style w:type="paragraph" w:customStyle="1" w:styleId="51">
    <w:name w:val="样式5"/>
    <w:basedOn w:val="a"/>
    <w:next w:val="a"/>
    <w:qFormat/>
    <w:rsid w:val="00F513D7"/>
    <w:pPr>
      <w:widowControl/>
      <w:tabs>
        <w:tab w:val="left" w:pos="840"/>
      </w:tabs>
      <w:adjustRightInd w:val="0"/>
      <w:spacing w:line="360" w:lineRule="auto"/>
      <w:ind w:left="840" w:hanging="420"/>
      <w:jc w:val="left"/>
      <w:textAlignment w:val="baseline"/>
    </w:pPr>
    <w:rPr>
      <w:rFonts w:eastAsia="仿宋"/>
      <w:kern w:val="0"/>
      <w:sz w:val="30"/>
      <w:szCs w:val="20"/>
    </w:rPr>
  </w:style>
  <w:style w:type="paragraph" w:customStyle="1" w:styleId="1d">
    <w:name w:val="样式1"/>
    <w:basedOn w:val="a"/>
    <w:qFormat/>
    <w:rsid w:val="00F513D7"/>
    <w:pPr>
      <w:widowControl/>
      <w:tabs>
        <w:tab w:val="left" w:pos="425"/>
        <w:tab w:val="left" w:pos="1134"/>
      </w:tabs>
      <w:adjustRightInd w:val="0"/>
      <w:spacing w:before="360" w:line="360" w:lineRule="auto"/>
      <w:ind w:left="1134" w:hanging="1134"/>
      <w:jc w:val="center"/>
      <w:textAlignment w:val="baseline"/>
    </w:pPr>
    <w:rPr>
      <w:rFonts w:eastAsia="仿宋"/>
      <w:b/>
      <w:kern w:val="0"/>
      <w:sz w:val="36"/>
      <w:szCs w:val="20"/>
    </w:rPr>
  </w:style>
  <w:style w:type="paragraph" w:customStyle="1" w:styleId="1e">
    <w:name w:val="纯文本1"/>
    <w:basedOn w:val="a"/>
    <w:qFormat/>
    <w:rsid w:val="00F513D7"/>
    <w:pPr>
      <w:widowControl/>
      <w:adjustRightInd w:val="0"/>
      <w:spacing w:line="360" w:lineRule="auto"/>
      <w:jc w:val="left"/>
      <w:textAlignment w:val="baseline"/>
    </w:pPr>
    <w:rPr>
      <w:rFonts w:ascii="宋体" w:eastAsia="仿宋" w:hAnsi="Courier New"/>
      <w:sz w:val="24"/>
      <w:szCs w:val="20"/>
    </w:rPr>
  </w:style>
  <w:style w:type="paragraph" w:customStyle="1" w:styleId="28">
    <w:name w:val="样式2"/>
    <w:basedOn w:val="a"/>
    <w:next w:val="a"/>
    <w:qFormat/>
    <w:rsid w:val="00F513D7"/>
    <w:pPr>
      <w:widowControl/>
      <w:tabs>
        <w:tab w:val="left" w:pos="851"/>
      </w:tabs>
      <w:adjustRightInd w:val="0"/>
      <w:spacing w:before="240" w:line="360" w:lineRule="auto"/>
      <w:ind w:left="851" w:hanging="851"/>
      <w:jc w:val="left"/>
      <w:textAlignment w:val="baseline"/>
    </w:pPr>
    <w:rPr>
      <w:rFonts w:eastAsia="仿宋"/>
      <w:kern w:val="0"/>
      <w:sz w:val="30"/>
      <w:szCs w:val="20"/>
    </w:rPr>
  </w:style>
  <w:style w:type="paragraph" w:customStyle="1" w:styleId="ParaCharCharCharChar">
    <w:name w:val="默认段落字体 Para Char Char Char Char"/>
    <w:basedOn w:val="a"/>
    <w:qFormat/>
    <w:rsid w:val="00F513D7"/>
    <w:pPr>
      <w:widowControl/>
      <w:spacing w:line="360" w:lineRule="auto"/>
      <w:jc w:val="left"/>
    </w:pPr>
    <w:rPr>
      <w:rFonts w:eastAsia="仿宋"/>
      <w:sz w:val="28"/>
      <w:szCs w:val="24"/>
    </w:rPr>
  </w:style>
  <w:style w:type="paragraph" w:customStyle="1" w:styleId="TableParagraph">
    <w:name w:val="Table Paragraph"/>
    <w:basedOn w:val="a"/>
    <w:uiPriority w:val="1"/>
    <w:qFormat/>
    <w:rsid w:val="00F513D7"/>
    <w:pPr>
      <w:widowControl/>
      <w:spacing w:line="360" w:lineRule="auto"/>
      <w:jc w:val="left"/>
    </w:pPr>
    <w:rPr>
      <w:rFonts w:ascii="宋体" w:eastAsia="仿宋" w:hAnsi="宋体" w:cs="宋体"/>
      <w:sz w:val="24"/>
      <w:szCs w:val="20"/>
      <w:lang w:val="zh-CN" w:bidi="zh-CN"/>
    </w:rPr>
  </w:style>
  <w:style w:type="paragraph" w:customStyle="1" w:styleId="TableText">
    <w:name w:val="Table Text"/>
    <w:basedOn w:val="a"/>
    <w:qFormat/>
    <w:rsid w:val="00F513D7"/>
    <w:pPr>
      <w:spacing w:line="240" w:lineRule="auto"/>
    </w:pPr>
    <w:rPr>
      <w:rFonts w:ascii="宋体" w:hAnsi="宋体" w:cs="宋体"/>
      <w:sz w:val="20"/>
      <w:szCs w:val="20"/>
      <w:lang w:eastAsia="en-US"/>
    </w:rPr>
  </w:style>
  <w:style w:type="character" w:customStyle="1" w:styleId="CharCharCharCharCharCharCharCharCharChar1">
    <w:name w:val="Char Char Char Char Char Char Char Char Char Char1"/>
    <w:qFormat/>
    <w:rsid w:val="00F513D7"/>
    <w:rPr>
      <w:rFonts w:ascii="宋体" w:eastAsia="宋体" w:hAnsi="宋体"/>
      <w:color w:val="000000"/>
      <w:sz w:val="24"/>
      <w:szCs w:val="24"/>
      <w:lang w:val="en-US" w:eastAsia="zh-CN" w:bidi="ar-SA"/>
    </w:rPr>
  </w:style>
  <w:style w:type="paragraph" w:customStyle="1" w:styleId="CharChar9">
    <w:name w:val="Char Char9"/>
    <w:basedOn w:val="a"/>
    <w:qFormat/>
    <w:rsid w:val="00F513D7"/>
    <w:pPr>
      <w:widowControl/>
      <w:spacing w:line="360" w:lineRule="auto"/>
      <w:jc w:val="left"/>
    </w:pPr>
    <w:rPr>
      <w:rFonts w:eastAsia="仿宋"/>
      <w:sz w:val="24"/>
      <w:szCs w:val="21"/>
    </w:rPr>
  </w:style>
  <w:style w:type="paragraph" w:customStyle="1" w:styleId="Char120">
    <w:name w:val="Char12"/>
    <w:basedOn w:val="a"/>
    <w:qFormat/>
    <w:rsid w:val="00F513D7"/>
    <w:pPr>
      <w:widowControl/>
      <w:spacing w:line="360" w:lineRule="auto"/>
      <w:jc w:val="left"/>
    </w:pPr>
    <w:rPr>
      <w:rFonts w:ascii="Tahoma" w:eastAsia="仿宋" w:hAnsi="Tahoma"/>
      <w:sz w:val="24"/>
      <w:szCs w:val="20"/>
    </w:rPr>
  </w:style>
  <w:style w:type="paragraph" w:customStyle="1" w:styleId="Char30">
    <w:name w:val="Char3"/>
    <w:basedOn w:val="a"/>
    <w:qFormat/>
    <w:rsid w:val="00F513D7"/>
    <w:pPr>
      <w:widowControl/>
      <w:spacing w:after="160" w:line="240" w:lineRule="exact"/>
      <w:jc w:val="left"/>
    </w:pPr>
    <w:rPr>
      <w:rFonts w:ascii="Verdana" w:eastAsia="仿宋" w:hAnsi="Verdana"/>
      <w:kern w:val="0"/>
      <w:sz w:val="20"/>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10.jpe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105.jpeg"/><Relationship Id="rId133" Type="http://schemas.openxmlformats.org/officeDocument/2006/relationships/image" Target="media/image126.jpeg"/><Relationship Id="rId16" Type="http://schemas.openxmlformats.org/officeDocument/2006/relationships/image" Target="media/image9.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28" Type="http://schemas.openxmlformats.org/officeDocument/2006/relationships/image" Target="media/image121.jpe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100" Type="http://schemas.openxmlformats.org/officeDocument/2006/relationships/image" Target="media/image93.jpeg"/><Relationship Id="rId105" Type="http://schemas.openxmlformats.org/officeDocument/2006/relationships/image" Target="media/image98.png"/><Relationship Id="rId113" Type="http://schemas.openxmlformats.org/officeDocument/2006/relationships/image" Target="media/image106.jpeg"/><Relationship Id="rId118" Type="http://schemas.openxmlformats.org/officeDocument/2006/relationships/image" Target="media/image111.jpeg"/><Relationship Id="rId126" Type="http://schemas.openxmlformats.org/officeDocument/2006/relationships/image" Target="media/image119.png"/><Relationship Id="rId134" Type="http://schemas.openxmlformats.org/officeDocument/2006/relationships/image" Target="media/image127.jpe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jpeg"/><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103" Type="http://schemas.openxmlformats.org/officeDocument/2006/relationships/image" Target="media/image96.png"/><Relationship Id="rId108" Type="http://schemas.openxmlformats.org/officeDocument/2006/relationships/image" Target="media/image101.png"/><Relationship Id="rId116" Type="http://schemas.openxmlformats.org/officeDocument/2006/relationships/image" Target="media/image109.jpeg"/><Relationship Id="rId124" Type="http://schemas.openxmlformats.org/officeDocument/2006/relationships/image" Target="media/image117.jpeg"/><Relationship Id="rId129" Type="http://schemas.openxmlformats.org/officeDocument/2006/relationships/image" Target="media/image122.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jpe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9.png"/><Relationship Id="rId111" Type="http://schemas.openxmlformats.org/officeDocument/2006/relationships/image" Target="media/image104.jpeg"/><Relationship Id="rId132" Type="http://schemas.openxmlformats.org/officeDocument/2006/relationships/image" Target="media/image125.jpe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image" Target="media/image99.png"/><Relationship Id="rId114" Type="http://schemas.openxmlformats.org/officeDocument/2006/relationships/image" Target="media/image107.jpeg"/><Relationship Id="rId119" Type="http://schemas.openxmlformats.org/officeDocument/2006/relationships/image" Target="media/image112.png"/><Relationship Id="rId127" Type="http://schemas.openxmlformats.org/officeDocument/2006/relationships/image" Target="media/image120.jpe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30" Type="http://schemas.openxmlformats.org/officeDocument/2006/relationships/image" Target="media/image123.png"/><Relationship Id="rId13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jpeg"/><Relationship Id="rId104" Type="http://schemas.openxmlformats.org/officeDocument/2006/relationships/image" Target="media/image97.png"/><Relationship Id="rId120" Type="http://schemas.openxmlformats.org/officeDocument/2006/relationships/image" Target="media/image113.jpeg"/><Relationship Id="rId125" Type="http://schemas.openxmlformats.org/officeDocument/2006/relationships/image" Target="media/image118.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jpe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theme" Target="theme/theme1.xml"/><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png"/></Relationships>
</file>

<file path=word/theme/theme1.xml><?xml version="1.0" encoding="utf-8"?>
<a:theme xmlns:a="http://schemas.openxmlformats.org/drawingml/2006/main" name="Office 主题​​">
  <a:themeElements>
    <a:clrScheme name="Office">
      <a:dk1>
        <a:sysClr val="windowText" lastClr="000000"/>
      </a:dk1>
      <a:lt1>
        <a:sysClr val="window" lastClr="C7EDCC"/>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62</Pages>
  <Words>23745</Words>
  <Characters>24220</Characters>
  <Application>Microsoft Office Word</Application>
  <DocSecurity>0</DocSecurity>
  <Lines>1863</Lines>
  <Paragraphs>1598</Paragraphs>
  <ScaleCrop>false</ScaleCrop>
  <Company/>
  <LinksUpToDate>false</LinksUpToDate>
  <CharactersWithSpaces>46367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lenovo</dc:creator>
  <cp:keywords/>
  <dc:description/>
  <cp:lastModifiedBy>lenovo</cp:lastModifiedBy>
  <cp:revision>2</cp:revision>
  <dcterms:created xsi:type="dcterms:W3CDTF">2025-06-19T07:56:00Z</dcterms:created>
  <dcterms:modified xsi:type="dcterms:W3CDTF">2025-06-19T07:58:00Z</dcterms:modified>
</cp:coreProperties>
</file>