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C8" w:rsidRPr="00390110" w:rsidRDefault="004A16C8" w:rsidP="004A16C8">
      <w:pPr>
        <w:adjustRightInd w:val="0"/>
        <w:snapToGrid w:val="0"/>
        <w:spacing w:line="300" w:lineRule="auto"/>
        <w:jc w:val="center"/>
        <w:outlineLvl w:val="1"/>
        <w:rPr>
          <w:rFonts w:ascii="Times New Roman" w:eastAsia="黑体" w:hAnsi="Times New Roman"/>
          <w:color w:val="000000"/>
          <w:sz w:val="30"/>
          <w:szCs w:val="30"/>
        </w:rPr>
      </w:pPr>
      <w:bookmarkStart w:id="0" w:name="_Toc190331937"/>
      <w:r w:rsidRPr="00390110">
        <w:rPr>
          <w:rFonts w:ascii="Times New Roman" w:eastAsia="黑体" w:hAnsi="Times New Roman"/>
          <w:color w:val="000000"/>
          <w:sz w:val="30"/>
          <w:szCs w:val="30"/>
        </w:rPr>
        <w:t>一、说明</w:t>
      </w:r>
      <w:bookmarkEnd w:id="0"/>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1" w:name="_Toc190331938"/>
      <w:r w:rsidRPr="00390110">
        <w:rPr>
          <w:rFonts w:ascii="Times New Roman" w:hAnsi="Times New Roman"/>
          <w:b/>
          <w:color w:val="000000"/>
          <w:sz w:val="22"/>
        </w:rPr>
        <w:t xml:space="preserve">1 </w:t>
      </w:r>
      <w:r w:rsidRPr="00390110">
        <w:rPr>
          <w:rFonts w:ascii="Times New Roman" w:hAnsi="Times New Roman"/>
          <w:b/>
          <w:color w:val="000000"/>
          <w:sz w:val="22"/>
        </w:rPr>
        <w:t>总则</w:t>
      </w:r>
      <w:bookmarkEnd w:id="1"/>
    </w:p>
    <w:p w:rsidR="004A16C8" w:rsidRPr="00390110" w:rsidRDefault="004A16C8" w:rsidP="004A16C8">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w:t>
      </w:r>
      <w:r w:rsidRPr="00390110">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4A16C8" w:rsidRPr="00390110" w:rsidRDefault="004A16C8" w:rsidP="004A16C8">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1.2 </w:t>
      </w:r>
      <w:r w:rsidRPr="00390110">
        <w:rPr>
          <w:rFonts w:ascii="Times New Roman" w:hAnsi="Times New Roman"/>
          <w:color w:val="000000"/>
          <w:sz w:val="22"/>
        </w:rPr>
        <w:t>投标人对所提供的货物应当享有合法的所有权，没有侵犯任何第三方的知识产权、技术秘密等权利，</w:t>
      </w:r>
      <w:r w:rsidRPr="00390110">
        <w:rPr>
          <w:rFonts w:ascii="Times New Roman" w:hAnsi="Times New Roman"/>
          <w:color w:val="0000FF"/>
          <w:sz w:val="22"/>
        </w:rPr>
        <w:t>而且不存在任何抵押、留置、查封等产权瑕疵</w:t>
      </w:r>
      <w:r w:rsidRPr="00390110">
        <w:rPr>
          <w:rFonts w:ascii="Times New Roman" w:hAnsi="Times New Roman"/>
          <w:color w:val="000000"/>
          <w:sz w:val="22"/>
        </w:rPr>
        <w:t>。</w:t>
      </w:r>
    </w:p>
    <w:p w:rsidR="004A16C8" w:rsidRPr="00390110" w:rsidRDefault="004A16C8" w:rsidP="004A16C8">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w:t>
      </w:r>
      <w:r w:rsidRPr="00390110">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4A16C8" w:rsidRPr="00390110" w:rsidRDefault="004A16C8" w:rsidP="004A16C8">
      <w:pPr>
        <w:adjustRightInd w:val="0"/>
        <w:snapToGrid w:val="0"/>
        <w:spacing w:line="300" w:lineRule="auto"/>
        <w:ind w:firstLineChars="200" w:firstLine="440"/>
        <w:jc w:val="left"/>
        <w:rPr>
          <w:rFonts w:ascii="Times New Roman" w:hAnsi="Times New Roman"/>
          <w:color w:val="FF0000"/>
          <w:sz w:val="22"/>
        </w:rPr>
      </w:pPr>
      <w:r w:rsidRPr="00390110">
        <w:rPr>
          <w:rFonts w:ascii="Times New Roman" w:hAnsi="Times New Roman"/>
          <w:color w:val="000000"/>
          <w:sz w:val="22"/>
        </w:rPr>
        <w:t>1.4</w:t>
      </w:r>
      <w:r w:rsidRPr="00390110">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A16C8" w:rsidRPr="00390110" w:rsidRDefault="004A16C8" w:rsidP="004A16C8">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 xml:space="preserve">★1.5 </w:t>
      </w:r>
      <w:r w:rsidRPr="00390110">
        <w:rPr>
          <w:rFonts w:ascii="Times New Roman" w:hAnsi="Times New Roman"/>
          <w:sz w:val="22"/>
        </w:rPr>
        <w:t>若本项目涉及国家强制认证产品（信息安全产品、</w:t>
      </w:r>
      <w:r w:rsidRPr="00390110">
        <w:rPr>
          <w:rFonts w:ascii="Times New Roman" w:hAnsi="Times New Roman"/>
          <w:sz w:val="22"/>
        </w:rPr>
        <w:t>3C</w:t>
      </w:r>
      <w:r w:rsidRPr="00390110">
        <w:rPr>
          <w:rFonts w:ascii="Times New Roman" w:hAnsi="Times New Roman"/>
          <w:sz w:val="22"/>
        </w:rPr>
        <w:t>认证产品、强制节能产品、电信设备进网许可证等），则根据国家有关规定，投标人提供的产品必须满足强制认证要求。</w:t>
      </w:r>
      <w:r w:rsidRPr="00390110">
        <w:rPr>
          <w:rFonts w:ascii="Times New Roman" w:hAnsi="宋体" w:hint="eastAsia"/>
          <w:sz w:val="22"/>
        </w:rPr>
        <w:t>（详见第一章投标人须知及前附表</w:t>
      </w:r>
      <w:r w:rsidRPr="00390110">
        <w:rPr>
          <w:rFonts w:ascii="Times New Roman" w:hAnsi="宋体" w:hint="eastAsia"/>
          <w:sz w:val="22"/>
        </w:rPr>
        <w:t>21.3</w:t>
      </w:r>
      <w:r w:rsidRPr="00390110">
        <w:rPr>
          <w:rFonts w:ascii="Times New Roman" w:hAnsi="宋体" w:hint="eastAsia"/>
          <w:sz w:val="22"/>
        </w:rPr>
        <w:t>（</w:t>
      </w:r>
      <w:r w:rsidRPr="00390110">
        <w:rPr>
          <w:rFonts w:ascii="Times New Roman" w:hAnsi="宋体" w:hint="eastAsia"/>
          <w:sz w:val="22"/>
        </w:rPr>
        <w:t>9</w:t>
      </w:r>
      <w:r w:rsidRPr="00390110">
        <w:rPr>
          <w:rFonts w:ascii="Times New Roman" w:hAnsi="宋体" w:hint="eastAsia"/>
          <w:sz w:val="22"/>
        </w:rPr>
        <w:t>））</w:t>
      </w:r>
    </w:p>
    <w:p w:rsidR="004A16C8" w:rsidRPr="00390110" w:rsidRDefault="004A16C8" w:rsidP="004A16C8">
      <w:pPr>
        <w:snapToGrid w:val="0"/>
        <w:ind w:firstLineChars="200" w:firstLine="440"/>
        <w:jc w:val="left"/>
        <w:rPr>
          <w:rFonts w:ascii="Times New Roman" w:hAnsi="Times New Roman"/>
          <w:sz w:val="22"/>
        </w:rPr>
      </w:pPr>
      <w:r w:rsidRPr="00390110">
        <w:rPr>
          <w:rFonts w:ascii="宋体" w:hAnsi="宋体" w:cs="宋体" w:hint="eastAsia"/>
          <w:color w:val="FF0000"/>
          <w:sz w:val="22"/>
        </w:rPr>
        <w:t>★</w:t>
      </w:r>
      <w:r w:rsidRPr="00390110">
        <w:rPr>
          <w:color w:val="FF0000"/>
          <w:sz w:val="22"/>
        </w:rPr>
        <w:t>1.6</w:t>
      </w:r>
      <w:r w:rsidRPr="00390110">
        <w:rPr>
          <w:rFonts w:hint="eastAsia"/>
          <w:color w:val="FF0000"/>
          <w:sz w:val="22"/>
        </w:rPr>
        <w:t>投标人提供的产品必须符合国家强制性标准。</w:t>
      </w:r>
    </w:p>
    <w:p w:rsidR="004A16C8" w:rsidRPr="00390110"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1.</w:t>
      </w:r>
      <w:r w:rsidRPr="00390110">
        <w:rPr>
          <w:rFonts w:ascii="Times New Roman" w:hAnsi="Times New Roman" w:hint="eastAsia"/>
          <w:sz w:val="22"/>
        </w:rPr>
        <w:t>7</w:t>
      </w:r>
      <w:r w:rsidRPr="00390110">
        <w:rPr>
          <w:rFonts w:ascii="Times New Roman" w:hAnsi="Times New Roman"/>
          <w:sz w:val="22"/>
        </w:rPr>
        <w:t xml:space="preserve"> </w:t>
      </w:r>
      <w:r w:rsidRPr="00390110">
        <w:rPr>
          <w:rFonts w:ascii="Times New Roman" w:hAnsi="Times New Roman"/>
          <w:sz w:val="22"/>
        </w:rPr>
        <w:t>采购人在技术需求和图纸或图片（如果有）中指出的工艺、材料和货物的标准以及参照的技术参数或型号仅</w:t>
      </w:r>
      <w:proofErr w:type="gramStart"/>
      <w:r w:rsidRPr="00390110">
        <w:rPr>
          <w:rFonts w:ascii="Times New Roman" w:hAnsi="Times New Roman"/>
          <w:sz w:val="22"/>
        </w:rPr>
        <w:t>起说明</w:t>
      </w:r>
      <w:proofErr w:type="gramEnd"/>
      <w:r w:rsidRPr="00390110">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4A16C8" w:rsidRPr="00390110" w:rsidRDefault="004A16C8" w:rsidP="004A16C8">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w:t>
      </w:r>
      <w:r w:rsidRPr="00390110">
        <w:rPr>
          <w:rFonts w:ascii="Times New Roman" w:hAnsi="Times New Roman" w:hint="eastAsia"/>
          <w:color w:val="000000"/>
          <w:sz w:val="22"/>
        </w:rPr>
        <w:t>8</w:t>
      </w:r>
      <w:r w:rsidRPr="00390110">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4A16C8" w:rsidRPr="00390110" w:rsidRDefault="004A16C8" w:rsidP="004A16C8">
      <w:pPr>
        <w:adjustRightInd w:val="0"/>
        <w:snapToGrid w:val="0"/>
        <w:spacing w:line="300" w:lineRule="auto"/>
        <w:ind w:firstLineChars="200" w:firstLine="440"/>
        <w:jc w:val="left"/>
        <w:rPr>
          <w:rFonts w:ascii="Times New Roman" w:hAnsi="Times New Roman"/>
          <w:strike/>
          <w:color w:val="0000FF"/>
          <w:sz w:val="22"/>
        </w:rPr>
      </w:pPr>
      <w:r w:rsidRPr="00390110">
        <w:rPr>
          <w:rFonts w:ascii="Times New Roman" w:hAnsi="Times New Roman"/>
          <w:color w:val="000000"/>
          <w:sz w:val="22"/>
        </w:rPr>
        <w:t>1.</w:t>
      </w:r>
      <w:r w:rsidRPr="00390110">
        <w:rPr>
          <w:rFonts w:ascii="Times New Roman" w:hAnsi="Times New Roman" w:hint="eastAsia"/>
          <w:color w:val="000000"/>
          <w:sz w:val="22"/>
        </w:rPr>
        <w:t>9</w:t>
      </w:r>
      <w:r w:rsidRPr="00390110">
        <w:rPr>
          <w:rFonts w:ascii="Times New Roman" w:hAnsi="Times New Roman"/>
          <w:sz w:val="22"/>
        </w:rPr>
        <w:t>投标人应根据本章节中详细技术规格要求</w:t>
      </w:r>
      <w:r w:rsidRPr="00390110">
        <w:rPr>
          <w:rFonts w:ascii="Times New Roman" w:hAnsi="Times New Roman"/>
          <w:color w:val="000000"/>
          <w:sz w:val="22"/>
        </w:rPr>
        <w:t>，采用市场主流产品或按照要求提供定制产品参加竞标。同时，</w:t>
      </w:r>
      <w:r w:rsidRPr="00390110">
        <w:rPr>
          <w:rFonts w:ascii="Times New Roman" w:hAnsi="Times New Roman"/>
          <w:b/>
          <w:color w:val="000000"/>
          <w:sz w:val="22"/>
        </w:rPr>
        <w:t>请投标人务必注意：无论是正偏离还是负偏离，都不得与招标要求相差太大，否则将可能影响投标人的得分</w:t>
      </w:r>
      <w:r w:rsidRPr="00390110">
        <w:rPr>
          <w:rFonts w:ascii="Times New Roman" w:hAnsi="Times New Roman"/>
          <w:color w:val="000000"/>
          <w:sz w:val="22"/>
        </w:rPr>
        <w:t>。一旦中标，投标人应按</w:t>
      </w:r>
      <w:r w:rsidRPr="00390110">
        <w:rPr>
          <w:rFonts w:ascii="Times New Roman" w:hAnsi="Times New Roman"/>
          <w:sz w:val="22"/>
        </w:rPr>
        <w:t>投标文件的承诺签订合同并提供相应的产品和服务。</w:t>
      </w:r>
    </w:p>
    <w:p w:rsidR="004A16C8" w:rsidRPr="00390110" w:rsidRDefault="004A16C8" w:rsidP="004A16C8">
      <w:pPr>
        <w:adjustRightInd w:val="0"/>
        <w:snapToGrid w:val="0"/>
        <w:spacing w:line="300" w:lineRule="auto"/>
        <w:ind w:firstLineChars="200" w:firstLine="440"/>
        <w:rPr>
          <w:rFonts w:ascii="Times New Roman" w:hAnsi="Times New Roman"/>
          <w:sz w:val="22"/>
        </w:rPr>
      </w:pPr>
      <w:r w:rsidRPr="00390110">
        <w:rPr>
          <w:rFonts w:ascii="Times New Roman" w:hAnsi="Times New Roman"/>
          <w:color w:val="000000"/>
          <w:sz w:val="22"/>
        </w:rPr>
        <w:t>1.</w:t>
      </w:r>
      <w:r w:rsidRPr="00390110">
        <w:rPr>
          <w:rFonts w:ascii="Times New Roman" w:hAnsi="Times New Roman" w:hint="eastAsia"/>
          <w:color w:val="000000"/>
          <w:sz w:val="22"/>
        </w:rPr>
        <w:t>10</w:t>
      </w:r>
      <w:r w:rsidRPr="00390110">
        <w:rPr>
          <w:rFonts w:ascii="Times New Roman" w:hAnsi="Times New Roman" w:hint="eastAsia"/>
          <w:sz w:val="22"/>
        </w:rPr>
        <w:t>投标人认为招标文件（包括招标补充文件）存在排他性或歧视性条款，自收到招标文件之日或者招标文件公告期限届满之日起</w:t>
      </w:r>
      <w:r w:rsidRPr="00390110">
        <w:rPr>
          <w:rFonts w:ascii="Times New Roman" w:hAnsi="Times New Roman"/>
          <w:bCs/>
          <w:sz w:val="22"/>
        </w:rPr>
        <w:t>10</w:t>
      </w:r>
      <w:r w:rsidRPr="00390110">
        <w:rPr>
          <w:rFonts w:ascii="Times New Roman" w:hAnsi="Times New Roman"/>
          <w:bCs/>
          <w:sz w:val="22"/>
        </w:rPr>
        <w:t>日内</w:t>
      </w:r>
      <w:r w:rsidRPr="00390110">
        <w:rPr>
          <w:rFonts w:ascii="Times New Roman" w:hAnsi="Times New Roman" w:hint="eastAsia"/>
          <w:sz w:val="22"/>
        </w:rPr>
        <w:t>，以书面形式提出，并附相关证据。</w:t>
      </w:r>
    </w:p>
    <w:p w:rsidR="004A16C8" w:rsidRPr="00390110" w:rsidRDefault="004A16C8" w:rsidP="004A16C8">
      <w:pPr>
        <w:snapToGrid w:val="0"/>
        <w:spacing w:line="300" w:lineRule="auto"/>
        <w:ind w:firstLineChars="200" w:firstLine="400"/>
        <w:jc w:val="left"/>
        <w:rPr>
          <w:rFonts w:ascii="Times New Roman" w:hAnsi="Times New Roman"/>
          <w:color w:val="000000"/>
          <w:sz w:val="20"/>
          <w:szCs w:val="20"/>
        </w:rPr>
      </w:pPr>
    </w:p>
    <w:p w:rsidR="004A16C8" w:rsidRPr="00390110" w:rsidRDefault="004A16C8" w:rsidP="004A16C8">
      <w:pPr>
        <w:adjustRightInd w:val="0"/>
        <w:snapToGrid w:val="0"/>
        <w:spacing w:line="300" w:lineRule="auto"/>
        <w:jc w:val="center"/>
        <w:outlineLvl w:val="1"/>
        <w:rPr>
          <w:rFonts w:ascii="Times New Roman" w:eastAsia="黑体" w:hAnsi="Times New Roman"/>
          <w:color w:val="000000"/>
          <w:sz w:val="30"/>
          <w:szCs w:val="30"/>
        </w:rPr>
      </w:pPr>
      <w:bookmarkStart w:id="2" w:name="_Toc190331939"/>
      <w:r w:rsidRPr="00390110">
        <w:rPr>
          <w:rFonts w:ascii="Times New Roman" w:eastAsia="黑体" w:hAnsi="Times New Roman"/>
          <w:color w:val="000000"/>
          <w:sz w:val="30"/>
          <w:szCs w:val="30"/>
        </w:rPr>
        <w:t>二、项目概况</w:t>
      </w:r>
      <w:bookmarkEnd w:id="2"/>
    </w:p>
    <w:p w:rsidR="004A16C8" w:rsidRPr="00390110" w:rsidRDefault="004A16C8" w:rsidP="004A16C8">
      <w:pPr>
        <w:snapToGrid w:val="0"/>
        <w:spacing w:line="300" w:lineRule="auto"/>
        <w:ind w:firstLineChars="200" w:firstLine="442"/>
        <w:outlineLvl w:val="2"/>
        <w:rPr>
          <w:rFonts w:ascii="Times New Roman" w:hAnsi="Times New Roman"/>
          <w:b/>
          <w:bCs/>
          <w:sz w:val="22"/>
        </w:rPr>
      </w:pPr>
      <w:bookmarkStart w:id="3" w:name="_Toc486249604"/>
      <w:bookmarkStart w:id="4" w:name="_Toc190331940"/>
      <w:r w:rsidRPr="00390110">
        <w:rPr>
          <w:rFonts w:ascii="Times New Roman" w:hAnsi="Times New Roman"/>
          <w:b/>
          <w:bCs/>
          <w:sz w:val="22"/>
        </w:rPr>
        <w:t xml:space="preserve">2 </w:t>
      </w:r>
      <w:r w:rsidRPr="00390110">
        <w:rPr>
          <w:rFonts w:ascii="Times New Roman" w:hAnsi="Times New Roman"/>
          <w:b/>
          <w:bCs/>
          <w:sz w:val="22"/>
        </w:rPr>
        <w:t>项目名称</w:t>
      </w:r>
      <w:bookmarkEnd w:id="3"/>
      <w:bookmarkEnd w:id="4"/>
    </w:p>
    <w:p w:rsidR="004A16C8" w:rsidRPr="00073ECE" w:rsidRDefault="004A16C8" w:rsidP="004A16C8">
      <w:pPr>
        <w:snapToGrid w:val="0"/>
        <w:spacing w:line="300" w:lineRule="auto"/>
        <w:ind w:firstLineChars="200" w:firstLine="440"/>
        <w:rPr>
          <w:rFonts w:ascii="Times New Roman" w:hAnsi="Times New Roman"/>
          <w:bCs/>
          <w:sz w:val="22"/>
        </w:rPr>
      </w:pPr>
      <w:r w:rsidRPr="00390110">
        <w:rPr>
          <w:rFonts w:ascii="Times New Roman" w:hAnsi="Times New Roman"/>
          <w:bCs/>
          <w:sz w:val="22"/>
        </w:rPr>
        <w:t>项目名称：</w:t>
      </w:r>
      <w:r w:rsidRPr="00073ECE">
        <w:rPr>
          <w:rFonts w:ascii="Times New Roman" w:hAnsi="Times New Roman" w:hint="eastAsia"/>
          <w:bCs/>
          <w:sz w:val="22"/>
        </w:rPr>
        <w:t>浦东新区看守所、拘留所迁建工程电梯工程</w:t>
      </w:r>
    </w:p>
    <w:p w:rsidR="004A16C8" w:rsidRPr="00390110" w:rsidRDefault="004A16C8" w:rsidP="004A16C8">
      <w:pPr>
        <w:snapToGrid w:val="0"/>
        <w:spacing w:line="300" w:lineRule="auto"/>
        <w:ind w:firstLineChars="200" w:firstLine="442"/>
        <w:outlineLvl w:val="2"/>
        <w:rPr>
          <w:rFonts w:ascii="Times New Roman" w:hAnsi="Times New Roman"/>
          <w:b/>
          <w:bCs/>
          <w:sz w:val="22"/>
        </w:rPr>
      </w:pPr>
      <w:bookmarkStart w:id="5" w:name="_Toc486249605"/>
      <w:bookmarkStart w:id="6" w:name="_Toc190331941"/>
      <w:r w:rsidRPr="00390110">
        <w:rPr>
          <w:rFonts w:ascii="Times New Roman" w:hAnsi="Times New Roman"/>
          <w:b/>
          <w:bCs/>
          <w:sz w:val="22"/>
        </w:rPr>
        <w:t xml:space="preserve">3 </w:t>
      </w:r>
      <w:r w:rsidRPr="00390110">
        <w:rPr>
          <w:rFonts w:ascii="Times New Roman" w:hAnsi="Times New Roman"/>
          <w:b/>
          <w:bCs/>
          <w:sz w:val="22"/>
        </w:rPr>
        <w:t>项目地点：</w:t>
      </w:r>
      <w:bookmarkEnd w:id="5"/>
      <w:bookmarkEnd w:id="6"/>
    </w:p>
    <w:p w:rsidR="004A16C8" w:rsidRDefault="004A16C8" w:rsidP="004A16C8">
      <w:pPr>
        <w:autoSpaceDN w:val="0"/>
        <w:adjustRightInd w:val="0"/>
        <w:snapToGrid w:val="0"/>
        <w:spacing w:line="300" w:lineRule="auto"/>
        <w:ind w:firstLineChars="200" w:firstLine="440"/>
        <w:textAlignment w:val="baseline"/>
        <w:rPr>
          <w:rFonts w:ascii="Times New Roman" w:hAnsi="Times New Roman"/>
          <w:bCs/>
          <w:sz w:val="22"/>
        </w:rPr>
      </w:pPr>
      <w:r w:rsidRPr="00390110">
        <w:rPr>
          <w:rFonts w:ascii="Times New Roman" w:hAnsi="Times New Roman"/>
          <w:bCs/>
          <w:sz w:val="22"/>
        </w:rPr>
        <w:t>地点：</w:t>
      </w:r>
      <w:bookmarkStart w:id="7" w:name="_Toc190331942"/>
      <w:r>
        <w:rPr>
          <w:rFonts w:ascii="Times New Roman" w:hAnsi="Times New Roman" w:hint="eastAsia"/>
          <w:bCs/>
          <w:sz w:val="22"/>
        </w:rPr>
        <w:t>上海市浦东新区看守所、</w:t>
      </w:r>
      <w:r>
        <w:rPr>
          <w:rFonts w:asciiTheme="minorEastAsia" w:eastAsiaTheme="minorEastAsia" w:hAnsiTheme="minorEastAsia" w:hint="eastAsia"/>
          <w:szCs w:val="21"/>
        </w:rPr>
        <w:t>拘留所迁</w:t>
      </w:r>
      <w:r>
        <w:rPr>
          <w:rFonts w:ascii="Times New Roman" w:hAnsi="Times New Roman" w:hint="eastAsia"/>
          <w:bCs/>
          <w:sz w:val="22"/>
        </w:rPr>
        <w:t>建工程项目工地，交货地点为项目地点现场</w:t>
      </w:r>
      <w:r w:rsidRPr="00C60085">
        <w:rPr>
          <w:rFonts w:ascii="宋体" w:hAnsi="宋体" w:cs="宋体" w:hint="eastAsia"/>
          <w:bCs/>
          <w:sz w:val="22"/>
        </w:rPr>
        <w:t>，</w:t>
      </w:r>
      <w:r w:rsidRPr="00C60085">
        <w:rPr>
          <w:rFonts w:ascii="宋体" w:hAnsi="宋体" w:cs="宋体" w:hint="eastAsia"/>
          <w:sz w:val="22"/>
        </w:rPr>
        <w:t>项目</w:t>
      </w:r>
      <w:proofErr w:type="gramStart"/>
      <w:r w:rsidRPr="00C60085">
        <w:rPr>
          <w:rFonts w:ascii="宋体" w:hAnsi="宋体" w:cs="宋体"/>
          <w:sz w:val="22"/>
        </w:rPr>
        <w:t>位于宣桥镇</w:t>
      </w:r>
      <w:proofErr w:type="gramEnd"/>
      <w:r w:rsidRPr="00C60085">
        <w:rPr>
          <w:rFonts w:ascii="宋体" w:hAnsi="宋体" w:cs="宋体"/>
          <w:sz w:val="22"/>
        </w:rPr>
        <w:t>1-03a、1-05a地块</w:t>
      </w:r>
      <w:r w:rsidRPr="00C60085">
        <w:rPr>
          <w:rFonts w:ascii="宋体" w:hAnsi="宋体" w:cs="宋体" w:hint="eastAsia"/>
          <w:sz w:val="22"/>
        </w:rPr>
        <w:t>，东至</w:t>
      </w:r>
      <w:r w:rsidRPr="00C60085">
        <w:rPr>
          <w:rFonts w:ascii="宋体" w:hAnsi="宋体" w:cs="宋体"/>
          <w:sz w:val="22"/>
        </w:rPr>
        <w:t>1-05b地块，西至明华东港，南</w:t>
      </w:r>
      <w:proofErr w:type="gramStart"/>
      <w:r w:rsidRPr="00C60085">
        <w:rPr>
          <w:rFonts w:ascii="宋体" w:hAnsi="宋体" w:cs="宋体"/>
          <w:sz w:val="22"/>
        </w:rPr>
        <w:t>至宣春西路</w:t>
      </w:r>
      <w:proofErr w:type="gramEnd"/>
      <w:r w:rsidRPr="00C60085">
        <w:rPr>
          <w:rFonts w:ascii="宋体" w:hAnsi="宋体" w:cs="宋体"/>
          <w:sz w:val="22"/>
        </w:rPr>
        <w:t>（规划道路），北至过凤港</w:t>
      </w:r>
      <w:r w:rsidRPr="00C60085">
        <w:rPr>
          <w:rFonts w:ascii="宋体" w:hAnsi="宋体" w:cs="宋体" w:hint="eastAsia"/>
          <w:bCs/>
          <w:sz w:val="22"/>
        </w:rPr>
        <w:t>。</w:t>
      </w:r>
    </w:p>
    <w:p w:rsidR="004A16C8" w:rsidRPr="00390110" w:rsidRDefault="004A16C8" w:rsidP="004A16C8">
      <w:pPr>
        <w:autoSpaceDN w:val="0"/>
        <w:adjustRightInd w:val="0"/>
        <w:snapToGrid w:val="0"/>
        <w:spacing w:line="300" w:lineRule="auto"/>
        <w:ind w:firstLineChars="200" w:firstLine="442"/>
        <w:textAlignment w:val="baseline"/>
        <w:rPr>
          <w:rFonts w:ascii="Times New Roman" w:hAnsi="Times New Roman"/>
          <w:b/>
          <w:color w:val="000000"/>
          <w:sz w:val="22"/>
        </w:rPr>
      </w:pPr>
      <w:r w:rsidRPr="00390110">
        <w:rPr>
          <w:rFonts w:ascii="Times New Roman" w:hAnsi="Times New Roman"/>
          <w:b/>
          <w:color w:val="000000"/>
          <w:sz w:val="22"/>
        </w:rPr>
        <w:t>4</w:t>
      </w:r>
      <w:r w:rsidRPr="00390110">
        <w:rPr>
          <w:rFonts w:ascii="Times New Roman" w:hAnsi="Times New Roman"/>
          <w:b/>
          <w:color w:val="000000"/>
          <w:sz w:val="22"/>
        </w:rPr>
        <w:t>招标范围与内容</w:t>
      </w:r>
      <w:bookmarkEnd w:id="7"/>
    </w:p>
    <w:p w:rsidR="004A16C8"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4.1 </w:t>
      </w:r>
      <w:r w:rsidRPr="00390110">
        <w:rPr>
          <w:rFonts w:ascii="Times New Roman" w:hAnsi="Times New Roman"/>
          <w:sz w:val="22"/>
        </w:rPr>
        <w:t>项目背景及现状：</w:t>
      </w:r>
    </w:p>
    <w:p w:rsidR="004A16C8" w:rsidRDefault="004A16C8" w:rsidP="004A16C8">
      <w:pPr>
        <w:snapToGrid w:val="0"/>
        <w:spacing w:line="300" w:lineRule="auto"/>
        <w:ind w:firstLineChars="200" w:firstLine="440"/>
        <w:rPr>
          <w:rFonts w:ascii="Times New Roman" w:hAnsi="Times New Roman"/>
          <w:sz w:val="22"/>
        </w:rPr>
      </w:pPr>
      <w:r>
        <w:rPr>
          <w:rFonts w:ascii="Times New Roman" w:hAnsi="Times New Roman" w:hint="eastAsia"/>
          <w:sz w:val="22"/>
        </w:rPr>
        <w:t>浦东新区</w:t>
      </w:r>
      <w:r>
        <w:rPr>
          <w:rFonts w:asciiTheme="minorEastAsia" w:eastAsiaTheme="minorEastAsia" w:hAnsiTheme="minorEastAsia" w:hint="eastAsia"/>
          <w:szCs w:val="21"/>
        </w:rPr>
        <w:t>看守所、拘留所迁</w:t>
      </w:r>
      <w:r>
        <w:rPr>
          <w:rFonts w:ascii="Times New Roman" w:hAnsi="Times New Roman" w:hint="eastAsia"/>
          <w:sz w:val="22"/>
        </w:rPr>
        <w:t>建工程。</w:t>
      </w:r>
    </w:p>
    <w:p w:rsidR="004A16C8" w:rsidRDefault="004A16C8" w:rsidP="004A16C8">
      <w:pPr>
        <w:snapToGrid w:val="0"/>
        <w:spacing w:line="300" w:lineRule="auto"/>
        <w:ind w:firstLineChars="200" w:firstLine="440"/>
        <w:rPr>
          <w:rFonts w:ascii="Times New Roman" w:hAnsi="Times New Roman"/>
          <w:color w:val="FF0000"/>
          <w:sz w:val="22"/>
          <w:highlight w:val="cyan"/>
        </w:rPr>
      </w:pPr>
      <w:r w:rsidRPr="00A74E6B">
        <w:rPr>
          <w:rFonts w:ascii="Times New Roman" w:hAnsi="Times New Roman" w:hint="eastAsia"/>
          <w:color w:val="FF0000"/>
          <w:sz w:val="22"/>
        </w:rPr>
        <w:t>电梯大样图纸请前往</w:t>
      </w:r>
      <w:proofErr w:type="gramStart"/>
      <w:r w:rsidRPr="00A74E6B">
        <w:rPr>
          <w:rFonts w:ascii="Times New Roman" w:hAnsi="Times New Roman" w:hint="eastAsia"/>
          <w:color w:val="FF0000"/>
          <w:sz w:val="22"/>
        </w:rPr>
        <w:t>夸克网盘</w:t>
      </w:r>
      <w:proofErr w:type="gramEnd"/>
      <w:r w:rsidRPr="00A74E6B">
        <w:rPr>
          <w:rFonts w:ascii="Times New Roman" w:hAnsi="Times New Roman" w:hint="eastAsia"/>
          <w:color w:val="FF0000"/>
          <w:sz w:val="22"/>
        </w:rPr>
        <w:t>自行获取：</w:t>
      </w:r>
    </w:p>
    <w:p w:rsidR="004A16C8" w:rsidRPr="00A74E6B" w:rsidRDefault="004A16C8" w:rsidP="004A16C8">
      <w:pPr>
        <w:snapToGrid w:val="0"/>
        <w:spacing w:line="300" w:lineRule="auto"/>
        <w:ind w:firstLineChars="200" w:firstLine="440"/>
        <w:rPr>
          <w:rFonts w:ascii="Times New Roman" w:hAnsi="Times New Roman" w:hint="eastAsia"/>
          <w:color w:val="FF0000"/>
          <w:sz w:val="22"/>
        </w:rPr>
      </w:pPr>
      <w:r w:rsidRPr="00A74E6B">
        <w:rPr>
          <w:rFonts w:ascii="Times New Roman" w:hAnsi="Times New Roman" w:hint="eastAsia"/>
          <w:color w:val="FF0000"/>
          <w:sz w:val="22"/>
        </w:rPr>
        <w:t>链接：</w:t>
      </w:r>
      <w:r w:rsidRPr="00A74E6B">
        <w:rPr>
          <w:rFonts w:ascii="Times New Roman" w:hAnsi="Times New Roman" w:hint="eastAsia"/>
          <w:color w:val="FF0000"/>
          <w:sz w:val="22"/>
        </w:rPr>
        <w:t>https://pan.quark.cn/s/94a0b5e8655b</w:t>
      </w:r>
    </w:p>
    <w:p w:rsidR="004A16C8" w:rsidRPr="00073ECE" w:rsidRDefault="004A16C8" w:rsidP="004A16C8">
      <w:pPr>
        <w:snapToGrid w:val="0"/>
        <w:spacing w:line="300" w:lineRule="auto"/>
        <w:ind w:firstLineChars="200" w:firstLine="440"/>
        <w:rPr>
          <w:rFonts w:ascii="Times New Roman" w:hAnsi="Times New Roman"/>
          <w:color w:val="FF0000"/>
          <w:sz w:val="22"/>
        </w:rPr>
      </w:pPr>
      <w:r w:rsidRPr="00A74E6B">
        <w:rPr>
          <w:rFonts w:ascii="Times New Roman" w:hAnsi="Times New Roman" w:hint="eastAsia"/>
          <w:color w:val="FF0000"/>
          <w:sz w:val="22"/>
        </w:rPr>
        <w:t>提取码：</w:t>
      </w:r>
      <w:r w:rsidRPr="00A74E6B">
        <w:rPr>
          <w:rFonts w:ascii="Times New Roman" w:hAnsi="Times New Roman" w:hint="eastAsia"/>
          <w:color w:val="FF0000"/>
          <w:sz w:val="22"/>
        </w:rPr>
        <w:t>z2N6</w:t>
      </w:r>
    </w:p>
    <w:p w:rsidR="004A16C8"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4.2 </w:t>
      </w:r>
      <w:r w:rsidRPr="00390110">
        <w:rPr>
          <w:rFonts w:ascii="Times New Roman" w:hAnsi="Times New Roman"/>
          <w:sz w:val="22"/>
        </w:rPr>
        <w:t>项目招标范围及内容：</w:t>
      </w:r>
    </w:p>
    <w:p w:rsidR="004A16C8" w:rsidRPr="00073ECE" w:rsidRDefault="004A16C8" w:rsidP="004A16C8">
      <w:pPr>
        <w:snapToGrid w:val="0"/>
        <w:spacing w:line="300" w:lineRule="auto"/>
        <w:ind w:firstLineChars="200" w:firstLine="440"/>
        <w:rPr>
          <w:rFonts w:ascii="Times New Roman" w:hAnsi="Times New Roman"/>
          <w:sz w:val="22"/>
        </w:rPr>
      </w:pPr>
      <w:r>
        <w:rPr>
          <w:rFonts w:ascii="Times New Roman" w:hAnsi="Times New Roman" w:hint="eastAsia"/>
          <w:sz w:val="22"/>
        </w:rPr>
        <w:t>包括但不限于</w:t>
      </w:r>
      <w:r>
        <w:rPr>
          <w:rFonts w:ascii="Times New Roman" w:hAnsi="Times New Roman" w:hint="eastAsia"/>
          <w:sz w:val="22"/>
        </w:rPr>
        <w:t>18</w:t>
      </w:r>
      <w:r>
        <w:rPr>
          <w:rFonts w:ascii="Times New Roman" w:hAnsi="Times New Roman" w:hint="eastAsia"/>
          <w:sz w:val="22"/>
        </w:rPr>
        <w:t>部垂直电梯的深化设计、供应（含运输）、安装（含预埋件供应安装）、调试、</w:t>
      </w:r>
      <w:r>
        <w:rPr>
          <w:rFonts w:ascii="Times New Roman" w:hAnsi="Times New Roman" w:hint="eastAsia"/>
          <w:sz w:val="22"/>
        </w:rPr>
        <w:lastRenderedPageBreak/>
        <w:t>验收（含特种设备验收）及两年质保等。</w:t>
      </w:r>
    </w:p>
    <w:p w:rsidR="004A16C8" w:rsidRPr="00390110"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4.3 </w:t>
      </w:r>
      <w:r w:rsidRPr="00390110">
        <w:rPr>
          <w:rFonts w:ascii="Times New Roman" w:hAnsi="Times New Roman"/>
          <w:sz w:val="22"/>
        </w:rPr>
        <w:t>交付日期：</w:t>
      </w:r>
      <w:r>
        <w:rPr>
          <w:rFonts w:ascii="Times New Roman" w:hAnsi="Times New Roman"/>
          <w:sz w:val="22"/>
        </w:rPr>
        <w:t>自合同签订</w:t>
      </w:r>
      <w:r>
        <w:rPr>
          <w:rFonts w:ascii="Times New Roman" w:hAnsi="Times New Roman" w:hint="eastAsia"/>
          <w:sz w:val="22"/>
        </w:rPr>
        <w:t>，发出排</w:t>
      </w:r>
      <w:proofErr w:type="gramStart"/>
      <w:r>
        <w:rPr>
          <w:rFonts w:ascii="Times New Roman" w:hAnsi="Times New Roman" w:hint="eastAsia"/>
          <w:sz w:val="22"/>
        </w:rPr>
        <w:t>产通知</w:t>
      </w:r>
      <w:proofErr w:type="gramEnd"/>
      <w:r>
        <w:rPr>
          <w:rFonts w:ascii="Times New Roman" w:hAnsi="Times New Roman"/>
          <w:sz w:val="22"/>
        </w:rPr>
        <w:t>之日起</w:t>
      </w:r>
      <w:r>
        <w:rPr>
          <w:rFonts w:ascii="Times New Roman" w:hAnsi="Times New Roman" w:hint="eastAsia"/>
          <w:sz w:val="22"/>
        </w:rPr>
        <w:t>供应</w:t>
      </w:r>
      <w:r>
        <w:rPr>
          <w:rFonts w:ascii="Times New Roman" w:hAnsi="Times New Roman" w:hint="eastAsia"/>
          <w:sz w:val="22"/>
        </w:rPr>
        <w:t>90</w:t>
      </w:r>
      <w:r>
        <w:rPr>
          <w:rFonts w:ascii="Times New Roman" w:hAnsi="Times New Roman"/>
          <w:sz w:val="22"/>
        </w:rPr>
        <w:t>天</w:t>
      </w:r>
      <w:r>
        <w:rPr>
          <w:rFonts w:ascii="Times New Roman" w:hAnsi="Times New Roman" w:hint="eastAsia"/>
          <w:sz w:val="22"/>
        </w:rPr>
        <w:t>，安装</w:t>
      </w:r>
      <w:r>
        <w:rPr>
          <w:rFonts w:ascii="Times New Roman" w:hAnsi="Times New Roman" w:hint="eastAsia"/>
          <w:sz w:val="22"/>
        </w:rPr>
        <w:t>60</w:t>
      </w:r>
      <w:r>
        <w:rPr>
          <w:rFonts w:ascii="Times New Roman" w:hAnsi="Times New Roman" w:hint="eastAsia"/>
          <w:sz w:val="22"/>
        </w:rPr>
        <w:t>天</w:t>
      </w:r>
      <w:r>
        <w:rPr>
          <w:rFonts w:ascii="Times New Roman" w:hAnsi="Times New Roman"/>
          <w:sz w:val="22"/>
        </w:rPr>
        <w:t>。</w:t>
      </w:r>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8" w:name="_Toc190331943"/>
      <w:r w:rsidRPr="00390110">
        <w:rPr>
          <w:rFonts w:ascii="Times New Roman" w:hAnsi="Times New Roman"/>
          <w:b/>
          <w:color w:val="000000"/>
          <w:sz w:val="22"/>
        </w:rPr>
        <w:t>5</w:t>
      </w:r>
      <w:r w:rsidRPr="00390110">
        <w:rPr>
          <w:rFonts w:ascii="Times New Roman" w:hAnsi="Times New Roman"/>
          <w:b/>
          <w:color w:val="000000"/>
          <w:sz w:val="22"/>
        </w:rPr>
        <w:t>承包方式</w:t>
      </w:r>
      <w:bookmarkEnd w:id="8"/>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5.1</w:t>
      </w:r>
      <w:r w:rsidRPr="00390110">
        <w:rPr>
          <w:rFonts w:ascii="Times New Roman" w:hAnsi="Times New Roman"/>
          <w:color w:val="000000"/>
          <w:sz w:val="22"/>
        </w:rPr>
        <w:t>依据本项目的招标范围和内容，中标人以包供货、包安装调试、包质量、包工期、包安全的方式实施</w:t>
      </w:r>
      <w:r w:rsidRPr="00390110">
        <w:rPr>
          <w:rFonts w:ascii="Times New Roman" w:hAnsi="Times New Roman" w:hint="eastAsia"/>
          <w:color w:val="000000"/>
          <w:sz w:val="22"/>
        </w:rPr>
        <w:t>总</w:t>
      </w:r>
      <w:r w:rsidRPr="00390110">
        <w:rPr>
          <w:rFonts w:ascii="Times New Roman" w:hAnsi="Times New Roman"/>
          <w:color w:val="000000"/>
          <w:sz w:val="22"/>
        </w:rPr>
        <w:t>承包。</w:t>
      </w:r>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5.2</w:t>
      </w:r>
      <w:r w:rsidRPr="00390110">
        <w:rPr>
          <w:rFonts w:ascii="Times New Roman" w:hAnsi="Times New Roman"/>
          <w:color w:val="0000FF"/>
          <w:sz w:val="22"/>
        </w:rPr>
        <w:t>本项目不允许分包。</w:t>
      </w:r>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9" w:name="_Toc190331944"/>
      <w:r w:rsidRPr="00390110">
        <w:rPr>
          <w:rFonts w:ascii="Times New Roman" w:hAnsi="Times New Roman"/>
          <w:b/>
          <w:color w:val="000000"/>
          <w:sz w:val="22"/>
        </w:rPr>
        <w:t>6</w:t>
      </w:r>
      <w:r w:rsidRPr="00390110">
        <w:rPr>
          <w:rFonts w:ascii="Times New Roman" w:hAnsi="Times New Roman"/>
          <w:b/>
          <w:color w:val="000000"/>
          <w:sz w:val="22"/>
        </w:rPr>
        <w:t>合同的签订</w:t>
      </w:r>
      <w:bookmarkEnd w:id="9"/>
    </w:p>
    <w:p w:rsidR="004A16C8" w:rsidRPr="00390110" w:rsidRDefault="004A16C8" w:rsidP="004A16C8">
      <w:pPr>
        <w:snapToGrid w:val="0"/>
        <w:ind w:firstLineChars="200" w:firstLine="440"/>
        <w:rPr>
          <w:rFonts w:ascii="Times New Roman" w:hAnsi="Times New Roman"/>
          <w:sz w:val="22"/>
        </w:rPr>
      </w:pPr>
      <w:r w:rsidRPr="00390110">
        <w:rPr>
          <w:rFonts w:ascii="Times New Roman" w:hAnsi="Times New Roman"/>
          <w:sz w:val="22"/>
        </w:rPr>
        <w:t xml:space="preserve">6.1 </w:t>
      </w:r>
      <w:r w:rsidRPr="00390110">
        <w:rPr>
          <w:rFonts w:ascii="Times New Roman" w:hAnsi="Times New Roman"/>
          <w:sz w:val="22"/>
        </w:rPr>
        <w:t>本项目合同的标的、价格、质量及验收标准、考核管理、履约期限等主要条款应当与招标文件和中标人投标文件的内容一致，并互相补充和解释。</w:t>
      </w:r>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sz w:val="22"/>
        </w:rPr>
      </w:pPr>
      <w:bookmarkStart w:id="10" w:name="_Toc190331945"/>
      <w:r w:rsidRPr="00390110">
        <w:rPr>
          <w:rFonts w:ascii="Times New Roman" w:hAnsi="Times New Roman"/>
          <w:b/>
          <w:color w:val="000000"/>
          <w:sz w:val="22"/>
        </w:rPr>
        <w:t>7</w:t>
      </w:r>
      <w:r w:rsidRPr="00390110">
        <w:rPr>
          <w:rFonts w:ascii="Times New Roman" w:hAnsi="Times New Roman"/>
          <w:b/>
          <w:color w:val="000000"/>
          <w:sz w:val="22"/>
        </w:rPr>
        <w:t>结算原则和支付方式</w:t>
      </w:r>
      <w:bookmarkEnd w:id="10"/>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7.1 </w:t>
      </w:r>
      <w:r w:rsidRPr="00390110">
        <w:rPr>
          <w:rFonts w:ascii="Times New Roman" w:hAnsi="Times New Roman"/>
          <w:color w:val="000000"/>
          <w:sz w:val="22"/>
        </w:rPr>
        <w:t>结算原则</w:t>
      </w:r>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7.1.1</w:t>
      </w:r>
      <w:r w:rsidRPr="00390110">
        <w:rPr>
          <w:rFonts w:ascii="Times New Roman" w:hAnsi="Times New Roman"/>
          <w:color w:val="000000"/>
          <w:sz w:val="22"/>
        </w:rPr>
        <w:t>本项目合同结算价以审计价为准，中标人的中标单价和结算下浮率（如果有）不变，实际工作量以采购人或第三方按照招标文件规定的验收标准核定为准。</w:t>
      </w:r>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7.1.2</w:t>
      </w:r>
      <w:r w:rsidRPr="00390110">
        <w:rPr>
          <w:rFonts w:ascii="Times New Roman" w:hAnsi="Times New Roman"/>
          <w:color w:val="000000"/>
          <w:sz w:val="22"/>
        </w:rPr>
        <w:t>发生设备维修的，如该设备尚在质保期内的，采购人</w:t>
      </w:r>
      <w:proofErr w:type="gramStart"/>
      <w:r w:rsidRPr="00390110">
        <w:rPr>
          <w:rFonts w:ascii="Times New Roman" w:hAnsi="Times New Roman"/>
          <w:color w:val="000000"/>
          <w:sz w:val="22"/>
        </w:rPr>
        <w:t>不</w:t>
      </w:r>
      <w:proofErr w:type="gramEnd"/>
      <w:r w:rsidRPr="00390110">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4A16C8" w:rsidRPr="00390110"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7.2 </w:t>
      </w:r>
      <w:r w:rsidRPr="00390110">
        <w:rPr>
          <w:rFonts w:ascii="Times New Roman" w:hAnsi="Times New Roman"/>
          <w:sz w:val="22"/>
        </w:rPr>
        <w:t>支付方式</w:t>
      </w:r>
    </w:p>
    <w:p w:rsidR="004A16C8" w:rsidRPr="00390110"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7.2.1 </w:t>
      </w:r>
      <w:r w:rsidRPr="00390110">
        <w:rPr>
          <w:rFonts w:ascii="Times New Roman" w:hAnsi="Times New Roman"/>
          <w:sz w:val="22"/>
        </w:rPr>
        <w:t>本项目合同金额采用</w:t>
      </w:r>
      <w:r w:rsidRPr="00390110">
        <w:rPr>
          <w:rFonts w:ascii="Times New Roman" w:hAnsi="Times New Roman"/>
          <w:sz w:val="22"/>
          <w:u w:val="single"/>
        </w:rPr>
        <w:t>分期付款</w:t>
      </w:r>
      <w:r w:rsidRPr="00390110">
        <w:rPr>
          <w:rFonts w:ascii="Times New Roman" w:hAnsi="Times New Roman"/>
          <w:sz w:val="22"/>
        </w:rPr>
        <w:t>方式，在采购人和中标人合同签订后，按下款要求支付相应的合同款项。</w:t>
      </w:r>
    </w:p>
    <w:p w:rsidR="004A16C8" w:rsidRPr="00390110" w:rsidRDefault="004A16C8" w:rsidP="004A16C8">
      <w:pPr>
        <w:snapToGrid w:val="0"/>
        <w:spacing w:line="300" w:lineRule="auto"/>
        <w:ind w:firstLineChars="200" w:firstLine="440"/>
        <w:rPr>
          <w:rFonts w:ascii="Times New Roman" w:hAnsi="Times New Roman"/>
          <w:sz w:val="22"/>
        </w:rPr>
      </w:pPr>
      <w:r w:rsidRPr="00390110">
        <w:rPr>
          <w:rFonts w:ascii="Times New Roman" w:hAnsi="Times New Roman"/>
          <w:sz w:val="22"/>
        </w:rPr>
        <w:t>7.2.2</w:t>
      </w:r>
    </w:p>
    <w:tbl>
      <w:tblPr>
        <w:tblW w:w="0" w:type="auto"/>
        <w:jc w:val="center"/>
        <w:tblBorders>
          <w:top w:val="single" w:sz="6" w:space="0" w:color="000000"/>
          <w:right w:val="single" w:sz="6" w:space="0" w:color="000000"/>
        </w:tblBorders>
        <w:tblCellMar>
          <w:left w:w="0" w:type="dxa"/>
          <w:right w:w="0" w:type="dxa"/>
        </w:tblCellMar>
        <w:tblLook w:val="04A0" w:firstRow="1" w:lastRow="0" w:firstColumn="1" w:lastColumn="0" w:noHBand="0" w:noVBand="1"/>
      </w:tblPr>
      <w:tblGrid>
        <w:gridCol w:w="1405"/>
        <w:gridCol w:w="4974"/>
        <w:gridCol w:w="2539"/>
      </w:tblGrid>
      <w:tr w:rsidR="004A16C8" w:rsidTr="00E25456">
        <w:trPr>
          <w:jc w:val="center"/>
        </w:trPr>
        <w:tc>
          <w:tcPr>
            <w:tcW w:w="1405"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kern w:val="0"/>
                <w:sz w:val="22"/>
              </w:rPr>
              <w:t>支付批次</w:t>
            </w:r>
          </w:p>
        </w:tc>
        <w:tc>
          <w:tcPr>
            <w:tcW w:w="4974" w:type="dxa"/>
            <w:tcBorders>
              <w:left w:val="single" w:sz="6" w:space="0" w:color="000000"/>
              <w:bottom w:val="single" w:sz="4" w:space="0" w:color="auto"/>
              <w:right w:val="single" w:sz="6" w:space="0" w:color="000000"/>
            </w:tcBorders>
            <w:shd w:val="clear" w:color="auto" w:fill="E5E5FF"/>
            <w:tcMar>
              <w:top w:w="78" w:type="dxa"/>
              <w:left w:w="157" w:type="dxa"/>
              <w:bottom w:w="31" w:type="dxa"/>
              <w:right w:w="157" w:type="dxa"/>
            </w:tcMa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kern w:val="0"/>
                <w:sz w:val="22"/>
              </w:rPr>
              <w:t>支付时间和支付条件</w:t>
            </w:r>
          </w:p>
        </w:tc>
        <w:tc>
          <w:tcPr>
            <w:tcW w:w="2539" w:type="dxa"/>
            <w:tcBorders>
              <w:left w:val="single" w:sz="6" w:space="0" w:color="000000"/>
              <w:bottom w:val="single" w:sz="4" w:space="0" w:color="auto"/>
            </w:tcBorders>
            <w:shd w:val="clear" w:color="auto" w:fill="E5E5FF"/>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kern w:val="0"/>
                <w:sz w:val="22"/>
              </w:rPr>
              <w:t>支付比例（</w:t>
            </w:r>
            <w:r>
              <w:rPr>
                <w:rFonts w:ascii="Times New Roman" w:hAnsi="Times New Roman"/>
                <w:kern w:val="0"/>
                <w:sz w:val="22"/>
              </w:rPr>
              <w:t>%</w:t>
            </w:r>
            <w:r>
              <w:rPr>
                <w:rFonts w:ascii="Times New Roman" w:hAnsi="Times New Roman"/>
                <w:kern w:val="0"/>
                <w:sz w:val="22"/>
              </w:rPr>
              <w:t>）</w:t>
            </w:r>
          </w:p>
        </w:tc>
      </w:tr>
      <w:tr w:rsidR="004A16C8" w:rsidTr="00E25456">
        <w:trPr>
          <w:jc w:val="center"/>
        </w:trPr>
        <w:tc>
          <w:tcPr>
            <w:tcW w:w="1405"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1</w:t>
            </w:r>
          </w:p>
        </w:tc>
        <w:tc>
          <w:tcPr>
            <w:tcW w:w="4974"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宋体" w:hAnsi="宋体" w:cs="宋体" w:hint="eastAsia"/>
                <w:bCs/>
              </w:rPr>
              <w:t>合同签订、中标人提供深化图纸且</w:t>
            </w:r>
            <w:r>
              <w:rPr>
                <w:rFonts w:ascii="Times New Roman" w:hAnsi="Times New Roman" w:hint="eastAsia"/>
                <w:kern w:val="0"/>
                <w:sz w:val="22"/>
              </w:rPr>
              <w:t>提供合同金额</w:t>
            </w:r>
            <w:r>
              <w:rPr>
                <w:rFonts w:ascii="Times New Roman" w:hAnsi="Times New Roman" w:hint="eastAsia"/>
                <w:kern w:val="0"/>
                <w:sz w:val="22"/>
              </w:rPr>
              <w:t>10%</w:t>
            </w:r>
            <w:r>
              <w:rPr>
                <w:rFonts w:ascii="Times New Roman" w:hAnsi="Times New Roman" w:hint="eastAsia"/>
                <w:kern w:val="0"/>
                <w:sz w:val="22"/>
              </w:rPr>
              <w:t>的银行履约保函后</w:t>
            </w:r>
            <w:r>
              <w:rPr>
                <w:rFonts w:ascii="Times New Roman" w:hAnsi="Times New Roman" w:hint="eastAsia"/>
                <w:kern w:val="0"/>
                <w:sz w:val="22"/>
              </w:rPr>
              <w:t>30</w:t>
            </w:r>
            <w:r>
              <w:rPr>
                <w:rFonts w:ascii="Times New Roman" w:hAnsi="Times New Roman" w:hint="eastAsia"/>
                <w:kern w:val="0"/>
                <w:sz w:val="22"/>
              </w:rPr>
              <w:t>日内</w:t>
            </w:r>
          </w:p>
        </w:tc>
        <w:tc>
          <w:tcPr>
            <w:tcW w:w="2539" w:type="dxa"/>
            <w:tcBorders>
              <w:top w:val="single" w:sz="4" w:space="0" w:color="auto"/>
              <w:left w:val="single" w:sz="4" w:space="0" w:color="auto"/>
              <w:bottom w:val="single" w:sz="4" w:space="0" w:color="auto"/>
              <w:right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支付合同总价的</w:t>
            </w:r>
            <w:r>
              <w:rPr>
                <w:rFonts w:ascii="Times New Roman" w:hAnsi="Times New Roman" w:hint="eastAsia"/>
                <w:kern w:val="0"/>
                <w:sz w:val="22"/>
              </w:rPr>
              <w:t>30%</w:t>
            </w:r>
          </w:p>
        </w:tc>
      </w:tr>
      <w:tr w:rsidR="004A16C8" w:rsidTr="00E25456">
        <w:trPr>
          <w:jc w:val="center"/>
        </w:trPr>
        <w:tc>
          <w:tcPr>
            <w:tcW w:w="1405"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2</w:t>
            </w:r>
          </w:p>
        </w:tc>
        <w:tc>
          <w:tcPr>
            <w:tcW w:w="4974"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sz w:val="22"/>
              </w:rPr>
            </w:pPr>
            <w:r>
              <w:rPr>
                <w:rFonts w:ascii="Times New Roman" w:hAnsi="Times New Roman" w:hint="eastAsia"/>
                <w:sz w:val="22"/>
              </w:rPr>
              <w:t>中标人按照合同规定时间将货物送到安装现场后</w:t>
            </w:r>
            <w:r>
              <w:rPr>
                <w:rFonts w:ascii="Times New Roman" w:hAnsi="Times New Roman" w:hint="eastAsia"/>
                <w:sz w:val="22"/>
              </w:rPr>
              <w:t>30</w:t>
            </w:r>
            <w:r>
              <w:rPr>
                <w:rFonts w:ascii="Times New Roman" w:hAnsi="Times New Roman" w:hint="eastAsia"/>
                <w:sz w:val="22"/>
              </w:rPr>
              <w:t>日内</w:t>
            </w:r>
          </w:p>
        </w:tc>
        <w:tc>
          <w:tcPr>
            <w:tcW w:w="2539"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highlight w:val="yellow"/>
              </w:rPr>
            </w:pPr>
            <w:r>
              <w:rPr>
                <w:rFonts w:ascii="Times New Roman" w:hAnsi="Times New Roman" w:hint="eastAsia"/>
                <w:kern w:val="0"/>
                <w:sz w:val="22"/>
              </w:rPr>
              <w:t>支付合同总价的</w:t>
            </w:r>
            <w:r>
              <w:rPr>
                <w:rFonts w:ascii="Times New Roman" w:hAnsi="Times New Roman" w:hint="eastAsia"/>
                <w:kern w:val="0"/>
                <w:sz w:val="22"/>
              </w:rPr>
              <w:t>30%</w:t>
            </w:r>
          </w:p>
        </w:tc>
      </w:tr>
      <w:tr w:rsidR="004A16C8" w:rsidTr="00E25456">
        <w:trPr>
          <w:jc w:val="center"/>
        </w:trPr>
        <w:tc>
          <w:tcPr>
            <w:tcW w:w="1405"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3</w:t>
            </w:r>
          </w:p>
        </w:tc>
        <w:tc>
          <w:tcPr>
            <w:tcW w:w="4974"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sz w:val="22"/>
              </w:rPr>
            </w:pPr>
            <w:r>
              <w:rPr>
                <w:rFonts w:ascii="宋体" w:hAnsi="宋体" w:cs="宋体" w:hint="eastAsia"/>
                <w:bCs/>
              </w:rPr>
              <w:t>中标人安装、调试完毕，经</w:t>
            </w:r>
            <w:r>
              <w:rPr>
                <w:rFonts w:ascii="Times New Roman" w:hAnsi="Times New Roman" w:hint="eastAsia"/>
                <w:kern w:val="0"/>
                <w:sz w:val="22"/>
              </w:rPr>
              <w:t>采购人</w:t>
            </w:r>
            <w:r>
              <w:rPr>
                <w:rFonts w:ascii="宋体" w:hAnsi="宋体" w:cs="宋体" w:hint="eastAsia"/>
                <w:bCs/>
              </w:rPr>
              <w:t>初验合格并取得电梯使用证、试运行3个月正常</w:t>
            </w:r>
            <w:r>
              <w:rPr>
                <w:rFonts w:ascii="Times New Roman" w:hAnsi="Times New Roman" w:hint="eastAsia"/>
                <w:kern w:val="0"/>
                <w:sz w:val="22"/>
              </w:rPr>
              <w:t>后</w:t>
            </w:r>
            <w:r>
              <w:rPr>
                <w:rFonts w:ascii="Times New Roman" w:hAnsi="Times New Roman" w:hint="eastAsia"/>
                <w:kern w:val="0"/>
                <w:sz w:val="22"/>
              </w:rPr>
              <w:t>30</w:t>
            </w:r>
            <w:r>
              <w:rPr>
                <w:rFonts w:ascii="Times New Roman" w:hAnsi="Times New Roman" w:hint="eastAsia"/>
                <w:kern w:val="0"/>
                <w:sz w:val="22"/>
              </w:rPr>
              <w:t>日内</w:t>
            </w:r>
          </w:p>
        </w:tc>
        <w:tc>
          <w:tcPr>
            <w:tcW w:w="2539"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支付合同的总价的</w:t>
            </w:r>
            <w:r>
              <w:rPr>
                <w:rFonts w:ascii="Times New Roman" w:hAnsi="Times New Roman" w:hint="eastAsia"/>
                <w:kern w:val="0"/>
                <w:sz w:val="22"/>
              </w:rPr>
              <w:t>20%</w:t>
            </w:r>
          </w:p>
        </w:tc>
      </w:tr>
      <w:tr w:rsidR="004A16C8" w:rsidTr="00E25456">
        <w:trPr>
          <w:jc w:val="center"/>
        </w:trPr>
        <w:tc>
          <w:tcPr>
            <w:tcW w:w="1405"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4</w:t>
            </w:r>
          </w:p>
        </w:tc>
        <w:tc>
          <w:tcPr>
            <w:tcW w:w="4974"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vAlign w:val="center"/>
          </w:tcPr>
          <w:p w:rsidR="004A16C8" w:rsidRDefault="004A16C8" w:rsidP="00E25456">
            <w:pPr>
              <w:widowControl/>
              <w:spacing w:line="300" w:lineRule="auto"/>
              <w:jc w:val="center"/>
              <w:rPr>
                <w:rFonts w:ascii="宋体" w:hAnsi="宋体" w:cs="宋体"/>
                <w:bCs/>
              </w:rPr>
            </w:pPr>
            <w:r>
              <w:rPr>
                <w:rFonts w:ascii="宋体" w:hAnsi="宋体" w:cs="宋体" w:hint="eastAsia"/>
                <w:bCs/>
              </w:rPr>
              <w:t>财务监理审核完成出具内</w:t>
            </w:r>
            <w:proofErr w:type="gramStart"/>
            <w:r>
              <w:rPr>
                <w:rFonts w:ascii="宋体" w:hAnsi="宋体" w:cs="宋体" w:hint="eastAsia"/>
                <w:bCs/>
              </w:rPr>
              <w:t>审报告</w:t>
            </w:r>
            <w:proofErr w:type="gramEnd"/>
            <w:r>
              <w:rPr>
                <w:rFonts w:ascii="宋体" w:hAnsi="宋体" w:cs="宋体" w:hint="eastAsia"/>
                <w:bCs/>
              </w:rPr>
              <w:t>后</w:t>
            </w:r>
            <w:r>
              <w:rPr>
                <w:rFonts w:ascii="Times New Roman" w:hAnsi="Times New Roman" w:hint="eastAsia"/>
                <w:kern w:val="0"/>
                <w:sz w:val="22"/>
              </w:rPr>
              <w:t>30</w:t>
            </w:r>
            <w:r>
              <w:rPr>
                <w:rFonts w:ascii="Times New Roman" w:hAnsi="Times New Roman" w:hint="eastAsia"/>
                <w:kern w:val="0"/>
                <w:sz w:val="22"/>
              </w:rPr>
              <w:t>日内（</w:t>
            </w:r>
            <w:r>
              <w:rPr>
                <w:rFonts w:hint="eastAsia"/>
              </w:rPr>
              <w:t>常规项目竣工备案合格后</w:t>
            </w:r>
            <w:r>
              <w:rPr>
                <w:rFonts w:hint="eastAsia"/>
              </w:rPr>
              <w:t>3</w:t>
            </w:r>
            <w:r>
              <w:rPr>
                <w:rFonts w:hint="eastAsia"/>
              </w:rPr>
              <w:t>个月内出具内审报告</w:t>
            </w:r>
            <w:r>
              <w:rPr>
                <w:rFonts w:ascii="Times New Roman" w:hAnsi="Times New Roman" w:hint="eastAsia"/>
                <w:kern w:val="0"/>
                <w:sz w:val="22"/>
              </w:rPr>
              <w:t>）</w:t>
            </w:r>
          </w:p>
        </w:tc>
        <w:tc>
          <w:tcPr>
            <w:tcW w:w="2539"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支付合同总价的</w:t>
            </w:r>
            <w:r>
              <w:rPr>
                <w:rFonts w:ascii="Times New Roman" w:hAnsi="Times New Roman" w:hint="eastAsia"/>
                <w:kern w:val="0"/>
                <w:sz w:val="22"/>
              </w:rPr>
              <w:t>10%</w:t>
            </w:r>
          </w:p>
        </w:tc>
      </w:tr>
      <w:tr w:rsidR="004A16C8" w:rsidTr="00E25456">
        <w:trPr>
          <w:jc w:val="center"/>
        </w:trPr>
        <w:tc>
          <w:tcPr>
            <w:tcW w:w="1405"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5</w:t>
            </w:r>
          </w:p>
        </w:tc>
        <w:tc>
          <w:tcPr>
            <w:tcW w:w="4974" w:type="dxa"/>
            <w:tcBorders>
              <w:top w:val="single" w:sz="4" w:space="0" w:color="auto"/>
              <w:left w:val="single" w:sz="6" w:space="0" w:color="000000"/>
              <w:bottom w:val="single" w:sz="4" w:space="0" w:color="auto"/>
              <w:right w:val="single" w:sz="6" w:space="0" w:color="000000"/>
            </w:tcBorders>
            <w:tcMar>
              <w:top w:w="78" w:type="dxa"/>
              <w:left w:w="157" w:type="dxa"/>
              <w:bottom w:w="31" w:type="dxa"/>
              <w:right w:w="157" w:type="dxa"/>
            </w:tcMar>
            <w:vAlign w:val="center"/>
          </w:tcPr>
          <w:p w:rsidR="004A16C8" w:rsidRDefault="004A16C8" w:rsidP="00E25456">
            <w:pPr>
              <w:widowControl/>
              <w:spacing w:line="300" w:lineRule="auto"/>
              <w:jc w:val="center"/>
              <w:rPr>
                <w:rFonts w:ascii="宋体" w:hAnsi="宋体" w:cs="宋体"/>
                <w:bCs/>
              </w:rPr>
            </w:pPr>
            <w:r>
              <w:rPr>
                <w:rFonts w:ascii="宋体" w:hAnsi="宋体" w:cs="宋体" w:hint="eastAsia"/>
                <w:bCs/>
              </w:rPr>
              <w:t>审计结束后</w:t>
            </w:r>
            <w:r>
              <w:rPr>
                <w:rFonts w:ascii="Times New Roman" w:hAnsi="Times New Roman" w:hint="eastAsia"/>
                <w:kern w:val="0"/>
                <w:sz w:val="22"/>
              </w:rPr>
              <w:t>30</w:t>
            </w:r>
            <w:r>
              <w:rPr>
                <w:rFonts w:ascii="Times New Roman" w:hAnsi="Times New Roman" w:hint="eastAsia"/>
                <w:kern w:val="0"/>
                <w:sz w:val="22"/>
              </w:rPr>
              <w:t>日内（</w:t>
            </w:r>
            <w:r>
              <w:rPr>
                <w:rFonts w:hint="eastAsia"/>
              </w:rPr>
              <w:t>常规项目内</w:t>
            </w:r>
            <w:proofErr w:type="gramStart"/>
            <w:r>
              <w:rPr>
                <w:rFonts w:hint="eastAsia"/>
              </w:rPr>
              <w:t>审报告</w:t>
            </w:r>
            <w:proofErr w:type="gramEnd"/>
            <w:r>
              <w:rPr>
                <w:rFonts w:hint="eastAsia"/>
              </w:rPr>
              <w:t>出具后</w:t>
            </w:r>
            <w:r>
              <w:rPr>
                <w:rFonts w:hint="eastAsia"/>
              </w:rPr>
              <w:t>6</w:t>
            </w:r>
            <w:r>
              <w:rPr>
                <w:rFonts w:hint="eastAsia"/>
              </w:rPr>
              <w:t>个月内完成项目审计</w:t>
            </w:r>
            <w:r>
              <w:rPr>
                <w:rFonts w:ascii="Times New Roman" w:hAnsi="Times New Roman" w:hint="eastAsia"/>
                <w:kern w:val="0"/>
                <w:sz w:val="22"/>
              </w:rPr>
              <w:t>）</w:t>
            </w:r>
          </w:p>
        </w:tc>
        <w:tc>
          <w:tcPr>
            <w:tcW w:w="2539" w:type="dxa"/>
            <w:tcBorders>
              <w:top w:val="single" w:sz="4" w:space="0" w:color="auto"/>
              <w:left w:val="single" w:sz="6" w:space="0" w:color="000000"/>
              <w:bottom w:val="single" w:sz="4" w:space="0" w:color="auto"/>
            </w:tcBorders>
            <w:tcMar>
              <w:top w:w="78" w:type="dxa"/>
              <w:left w:w="157" w:type="dxa"/>
              <w:bottom w:w="31" w:type="dxa"/>
              <w:right w:w="157" w:type="dxa"/>
            </w:tcMar>
            <w:vAlign w:val="center"/>
          </w:tcPr>
          <w:p w:rsidR="004A16C8" w:rsidRDefault="004A16C8" w:rsidP="00E25456">
            <w:pPr>
              <w:widowControl/>
              <w:spacing w:line="300" w:lineRule="auto"/>
              <w:jc w:val="center"/>
              <w:rPr>
                <w:rFonts w:ascii="Times New Roman" w:hAnsi="Times New Roman"/>
                <w:kern w:val="0"/>
                <w:sz w:val="22"/>
              </w:rPr>
            </w:pPr>
            <w:r>
              <w:rPr>
                <w:rFonts w:ascii="Times New Roman" w:hAnsi="Times New Roman" w:hint="eastAsia"/>
                <w:kern w:val="0"/>
                <w:sz w:val="22"/>
              </w:rPr>
              <w:t>根据审计结果支付剩余款项</w:t>
            </w:r>
          </w:p>
        </w:tc>
      </w:tr>
    </w:tbl>
    <w:p w:rsidR="004A16C8" w:rsidRPr="00390110" w:rsidRDefault="004A16C8" w:rsidP="004A16C8">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7.3</w:t>
      </w:r>
      <w:r w:rsidRPr="00390110">
        <w:rPr>
          <w:rFonts w:ascii="Times New Roman" w:hAnsi="Times New Roman"/>
          <w:sz w:val="22"/>
        </w:rPr>
        <w:t>中标人因自身原因造成返工的工作量，采购人将不予计量和支付。</w:t>
      </w:r>
    </w:p>
    <w:p w:rsidR="004A16C8" w:rsidRPr="00390110" w:rsidRDefault="004A16C8" w:rsidP="004A16C8">
      <w:pPr>
        <w:snapToGrid w:val="0"/>
        <w:spacing w:line="300" w:lineRule="auto"/>
        <w:ind w:firstLineChars="200" w:firstLine="440"/>
        <w:jc w:val="left"/>
        <w:rPr>
          <w:rFonts w:ascii="Times New Roman" w:hAnsi="Times New Roman"/>
          <w:color w:val="FF0000"/>
          <w:sz w:val="22"/>
        </w:rPr>
      </w:pPr>
      <w:r w:rsidRPr="00390110">
        <w:rPr>
          <w:rFonts w:ascii="Times New Roman" w:hAnsi="Times New Roman" w:hint="eastAsia"/>
          <w:color w:val="FF0000"/>
          <w:sz w:val="22"/>
        </w:rPr>
        <w:t>7.4</w:t>
      </w:r>
      <w:r w:rsidRPr="00390110">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90110">
        <w:rPr>
          <w:rFonts w:ascii="Times New Roman" w:hAnsi="Times New Roman" w:hint="eastAsia"/>
          <w:color w:val="FF0000"/>
          <w:sz w:val="22"/>
        </w:rPr>
        <w:t>1</w:t>
      </w:r>
      <w:r w:rsidRPr="00390110">
        <w:rPr>
          <w:rFonts w:ascii="Times New Roman" w:hAnsi="Times New Roman" w:hint="eastAsia"/>
          <w:color w:val="FF0000"/>
          <w:sz w:val="22"/>
        </w:rPr>
        <w:t>年</w:t>
      </w:r>
      <w:proofErr w:type="gramStart"/>
      <w:r w:rsidRPr="00390110">
        <w:rPr>
          <w:rFonts w:ascii="Times New Roman" w:hAnsi="Times New Roman" w:hint="eastAsia"/>
          <w:color w:val="FF0000"/>
          <w:sz w:val="22"/>
        </w:rPr>
        <w:t>期贷款市场</w:t>
      </w:r>
      <w:proofErr w:type="gramEnd"/>
      <w:r w:rsidRPr="00390110">
        <w:rPr>
          <w:rFonts w:ascii="Times New Roman" w:hAnsi="Times New Roman" w:hint="eastAsia"/>
          <w:color w:val="FF0000"/>
          <w:sz w:val="22"/>
        </w:rPr>
        <w:t>报价利率。</w:t>
      </w:r>
    </w:p>
    <w:p w:rsidR="004A16C8" w:rsidRPr="00390110" w:rsidRDefault="004A16C8" w:rsidP="004A16C8">
      <w:pPr>
        <w:snapToGrid w:val="0"/>
        <w:spacing w:line="300" w:lineRule="auto"/>
        <w:ind w:firstLineChars="200" w:firstLine="440"/>
        <w:jc w:val="left"/>
        <w:rPr>
          <w:rFonts w:ascii="Times New Roman" w:hAnsi="Times New Roman"/>
          <w:sz w:val="22"/>
        </w:rPr>
      </w:pPr>
    </w:p>
    <w:p w:rsidR="004A16C8" w:rsidRPr="00390110" w:rsidRDefault="004A16C8" w:rsidP="004A16C8">
      <w:pPr>
        <w:snapToGrid w:val="0"/>
        <w:spacing w:line="300" w:lineRule="auto"/>
        <w:ind w:firstLineChars="200" w:firstLine="400"/>
        <w:jc w:val="left"/>
        <w:rPr>
          <w:rFonts w:ascii="Times New Roman" w:hAnsi="Times New Roman"/>
          <w:color w:val="000000"/>
          <w:sz w:val="20"/>
          <w:szCs w:val="20"/>
        </w:rPr>
      </w:pPr>
    </w:p>
    <w:p w:rsidR="004A16C8" w:rsidRPr="00390110" w:rsidRDefault="004A16C8" w:rsidP="004A16C8">
      <w:pPr>
        <w:adjustRightInd w:val="0"/>
        <w:snapToGrid w:val="0"/>
        <w:spacing w:line="300" w:lineRule="auto"/>
        <w:jc w:val="center"/>
        <w:outlineLvl w:val="1"/>
        <w:rPr>
          <w:rFonts w:ascii="Times New Roman" w:eastAsia="黑体" w:hAnsi="Times New Roman"/>
          <w:color w:val="000000"/>
          <w:sz w:val="30"/>
          <w:szCs w:val="30"/>
        </w:rPr>
      </w:pPr>
      <w:bookmarkStart w:id="11" w:name="_Toc190331946"/>
      <w:bookmarkStart w:id="12" w:name="_Toc475631915"/>
      <w:r w:rsidRPr="00390110">
        <w:rPr>
          <w:rFonts w:ascii="Times New Roman" w:eastAsia="黑体" w:hAnsi="Times New Roman"/>
          <w:color w:val="000000"/>
          <w:sz w:val="30"/>
          <w:szCs w:val="30"/>
        </w:rPr>
        <w:t>三、技术质量要求</w:t>
      </w:r>
      <w:bookmarkEnd w:id="11"/>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13" w:name="_Toc190331947"/>
      <w:r w:rsidRPr="00390110">
        <w:rPr>
          <w:rFonts w:ascii="Times New Roman" w:hAnsi="Times New Roman"/>
          <w:b/>
          <w:color w:val="000000"/>
          <w:sz w:val="22"/>
        </w:rPr>
        <w:lastRenderedPageBreak/>
        <w:t>8</w:t>
      </w:r>
      <w:r w:rsidRPr="00390110">
        <w:rPr>
          <w:rFonts w:ascii="Times New Roman" w:hAnsi="Times New Roman"/>
          <w:b/>
          <w:color w:val="000000"/>
          <w:sz w:val="22"/>
        </w:rPr>
        <w:t>适用技术规范和规范性文件</w:t>
      </w:r>
      <w:bookmarkEnd w:id="13"/>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《中华人民共和国特种设备安全法》</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中华人民共和国国务院令第</w:t>
      </w:r>
      <w:r>
        <w:rPr>
          <w:rFonts w:ascii="Times New Roman" w:hAnsi="Times New Roman"/>
          <w:sz w:val="22"/>
        </w:rPr>
        <w:t>549</w:t>
      </w:r>
      <w:r>
        <w:rPr>
          <w:rFonts w:ascii="Times New Roman" w:hAnsi="Times New Roman"/>
          <w:sz w:val="22"/>
        </w:rPr>
        <w:t>号</w:t>
      </w:r>
      <w:r>
        <w:rPr>
          <w:rFonts w:ascii="Times New Roman" w:hAnsi="Times New Roman"/>
          <w:sz w:val="22"/>
        </w:rPr>
        <w:t xml:space="preserve">  </w:t>
      </w:r>
      <w:r>
        <w:rPr>
          <w:rFonts w:ascii="Times New Roman" w:hAnsi="Times New Roman"/>
          <w:sz w:val="22"/>
        </w:rPr>
        <w:t>《特种设备安全监察条例》</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 5023.6-1997  </w:t>
      </w:r>
      <w:r>
        <w:rPr>
          <w:rFonts w:ascii="Times New Roman" w:hAnsi="Times New Roman"/>
          <w:sz w:val="22"/>
        </w:rPr>
        <w:t>额定电压</w:t>
      </w:r>
      <w:r>
        <w:rPr>
          <w:rFonts w:ascii="Times New Roman" w:hAnsi="Times New Roman"/>
          <w:sz w:val="22"/>
        </w:rPr>
        <w:t>450/750V</w:t>
      </w:r>
      <w:r>
        <w:rPr>
          <w:rFonts w:ascii="Times New Roman" w:hAnsi="Times New Roman"/>
          <w:sz w:val="22"/>
        </w:rPr>
        <w:t>及以下聚氯乙烯绝缘电缆</w:t>
      </w:r>
      <w:r>
        <w:rPr>
          <w:rFonts w:ascii="Times New Roman" w:hAnsi="Times New Roman"/>
          <w:sz w:val="22"/>
        </w:rPr>
        <w:t xml:space="preserve">  </w:t>
      </w:r>
      <w:r>
        <w:rPr>
          <w:rFonts w:ascii="Times New Roman" w:hAnsi="Times New Roman"/>
          <w:sz w:val="22"/>
        </w:rPr>
        <w:t>第</w:t>
      </w:r>
      <w:r>
        <w:rPr>
          <w:rFonts w:ascii="Times New Roman" w:hAnsi="Times New Roman"/>
          <w:sz w:val="22"/>
        </w:rPr>
        <w:t>6</w:t>
      </w:r>
      <w:r>
        <w:rPr>
          <w:rFonts w:ascii="Times New Roman" w:hAnsi="Times New Roman"/>
          <w:sz w:val="22"/>
        </w:rPr>
        <w:t>部分：电梯电缆和挠性连接用电缆</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 5023.7-1997  </w:t>
      </w:r>
      <w:r>
        <w:rPr>
          <w:rFonts w:ascii="Times New Roman" w:hAnsi="Times New Roman"/>
          <w:sz w:val="22"/>
        </w:rPr>
        <w:t>额定电压</w:t>
      </w:r>
      <w:r>
        <w:rPr>
          <w:rFonts w:ascii="Times New Roman" w:hAnsi="Times New Roman"/>
          <w:sz w:val="22"/>
        </w:rPr>
        <w:t>450/750V</w:t>
      </w:r>
      <w:r>
        <w:rPr>
          <w:rFonts w:ascii="Times New Roman" w:hAnsi="Times New Roman"/>
          <w:sz w:val="22"/>
        </w:rPr>
        <w:t>及以下聚氯乙烯绝缘电缆</w:t>
      </w:r>
      <w:r>
        <w:rPr>
          <w:rFonts w:ascii="Times New Roman" w:hAnsi="Times New Roman"/>
          <w:sz w:val="22"/>
        </w:rPr>
        <w:t xml:space="preserve">  </w:t>
      </w:r>
      <w:r>
        <w:rPr>
          <w:rFonts w:ascii="Times New Roman" w:hAnsi="Times New Roman"/>
          <w:sz w:val="22"/>
        </w:rPr>
        <w:t>第</w:t>
      </w:r>
      <w:r>
        <w:rPr>
          <w:rFonts w:ascii="Times New Roman" w:hAnsi="Times New Roman"/>
          <w:sz w:val="22"/>
        </w:rPr>
        <w:t>7</w:t>
      </w:r>
      <w:r>
        <w:rPr>
          <w:rFonts w:ascii="Times New Roman" w:hAnsi="Times New Roman"/>
          <w:sz w:val="22"/>
        </w:rPr>
        <w:t>部分：</w:t>
      </w:r>
      <w:r>
        <w:rPr>
          <w:rFonts w:ascii="Times New Roman" w:hAnsi="Times New Roman"/>
          <w:sz w:val="22"/>
        </w:rPr>
        <w:t>2</w:t>
      </w:r>
      <w:r>
        <w:rPr>
          <w:rFonts w:ascii="Times New Roman" w:hAnsi="Times New Roman"/>
          <w:sz w:val="22"/>
        </w:rPr>
        <w:t>芯或多芯屏蔽和非屏蔽软电缆</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GB/T7025.1-2008 </w:t>
      </w:r>
      <w:r>
        <w:rPr>
          <w:rFonts w:ascii="Times New Roman" w:hAnsi="Times New Roman"/>
          <w:sz w:val="22"/>
        </w:rPr>
        <w:t>电梯主参数及轿厢、井道、机房的型式与尺寸</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 7588-2003    </w:t>
      </w:r>
      <w:r>
        <w:rPr>
          <w:rFonts w:ascii="Times New Roman" w:hAnsi="Times New Roman"/>
          <w:sz w:val="22"/>
        </w:rPr>
        <w:t>电梯制造与安装安全规范</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GB/T10060-2011</w:t>
      </w:r>
      <w:r>
        <w:rPr>
          <w:rFonts w:ascii="Times New Roman" w:hAnsi="Times New Roman"/>
          <w:sz w:val="22"/>
        </w:rPr>
        <w:t>《电梯安装验收规范》</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 17799.3-2001  </w:t>
      </w:r>
      <w:r>
        <w:rPr>
          <w:rFonts w:ascii="Times New Roman" w:hAnsi="Times New Roman"/>
          <w:sz w:val="22"/>
        </w:rPr>
        <w:t>电磁兼容通用标准</w:t>
      </w:r>
      <w:r>
        <w:rPr>
          <w:rFonts w:ascii="Times New Roman" w:hAnsi="Times New Roman"/>
          <w:sz w:val="22"/>
        </w:rPr>
        <w:t xml:space="preserve">  </w:t>
      </w:r>
      <w:r>
        <w:rPr>
          <w:rFonts w:ascii="Times New Roman" w:hAnsi="Times New Roman"/>
          <w:sz w:val="22"/>
        </w:rPr>
        <w:t>居住、商业和轻工业环境中的发射标准</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 50182-1993   </w:t>
      </w:r>
      <w:r>
        <w:rPr>
          <w:rFonts w:ascii="Times New Roman" w:hAnsi="Times New Roman"/>
          <w:sz w:val="22"/>
        </w:rPr>
        <w:t>电气装置安装工程</w:t>
      </w:r>
      <w:r>
        <w:rPr>
          <w:rFonts w:ascii="Times New Roman" w:hAnsi="Times New Roman"/>
          <w:sz w:val="22"/>
        </w:rPr>
        <w:t xml:space="preserve">  </w:t>
      </w:r>
      <w:r>
        <w:rPr>
          <w:rFonts w:ascii="Times New Roman" w:hAnsi="Times New Roman"/>
          <w:sz w:val="22"/>
        </w:rPr>
        <w:t>电梯电气装置施工及验收规范</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 50310-2002   </w:t>
      </w:r>
      <w:r>
        <w:rPr>
          <w:rFonts w:ascii="Times New Roman" w:hAnsi="Times New Roman"/>
          <w:sz w:val="22"/>
        </w:rPr>
        <w:t>电梯工程施工质量验收规范</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7024-2008  </w:t>
      </w:r>
      <w:r>
        <w:rPr>
          <w:rFonts w:ascii="Times New Roman" w:hAnsi="Times New Roman"/>
          <w:sz w:val="22"/>
        </w:rPr>
        <w:t>电梯、自动扶梯、自动人行道术语</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9813-2000  </w:t>
      </w:r>
      <w:r>
        <w:rPr>
          <w:rFonts w:ascii="Times New Roman" w:hAnsi="Times New Roman"/>
          <w:sz w:val="22"/>
        </w:rPr>
        <w:t>微型计算机通用规范</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10058-2009  </w:t>
      </w:r>
      <w:r>
        <w:rPr>
          <w:rFonts w:ascii="Times New Roman" w:hAnsi="Times New Roman"/>
          <w:sz w:val="22"/>
        </w:rPr>
        <w:t>电梯技术条件</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10059-2009  </w:t>
      </w:r>
      <w:r>
        <w:rPr>
          <w:rFonts w:ascii="Times New Roman" w:hAnsi="Times New Roman"/>
          <w:sz w:val="22"/>
        </w:rPr>
        <w:t>电梯试验方法</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GB/T12974-2012</w:t>
      </w:r>
      <w:r>
        <w:rPr>
          <w:rFonts w:ascii="Times New Roman" w:hAnsi="Times New Roman"/>
          <w:sz w:val="22"/>
        </w:rPr>
        <w:t>《交流电梯电动机通用技术条件》</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24478-2009  </w:t>
      </w:r>
      <w:r>
        <w:rPr>
          <w:rFonts w:ascii="Times New Roman" w:hAnsi="Times New Roman"/>
          <w:sz w:val="22"/>
        </w:rPr>
        <w:t>电梯曳引机</w:t>
      </w:r>
      <w:r>
        <w:rPr>
          <w:rFonts w:ascii="Times New Roman" w:hAnsi="Times New Roman"/>
          <w:sz w:val="22"/>
        </w:rPr>
        <w:t xml:space="preserve"> </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14394-1993  </w:t>
      </w:r>
      <w:r>
        <w:rPr>
          <w:rFonts w:ascii="Times New Roman" w:hAnsi="Times New Roman"/>
          <w:sz w:val="22"/>
        </w:rPr>
        <w:t>计算机软件可靠性和可维护性</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GB/T 17799.1-1999  </w:t>
      </w:r>
      <w:r>
        <w:rPr>
          <w:rFonts w:ascii="Times New Roman" w:hAnsi="Times New Roman"/>
          <w:sz w:val="22"/>
        </w:rPr>
        <w:t>电磁兼容通用标准居住、商业和轻工业环境中的抗扰度试验</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JG 5009-92  </w:t>
      </w:r>
      <w:r>
        <w:rPr>
          <w:rFonts w:ascii="Times New Roman" w:hAnsi="Times New Roman"/>
          <w:sz w:val="22"/>
        </w:rPr>
        <w:t>电梯操作装置、信号及附件</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JG 135-2000 </w:t>
      </w:r>
      <w:r>
        <w:rPr>
          <w:rFonts w:ascii="Times New Roman" w:hAnsi="Times New Roman"/>
          <w:sz w:val="22"/>
        </w:rPr>
        <w:t>杂物电梯</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JJ 45-86  </w:t>
      </w:r>
      <w:r>
        <w:rPr>
          <w:rFonts w:ascii="Times New Roman" w:hAnsi="Times New Roman"/>
          <w:sz w:val="22"/>
        </w:rPr>
        <w:t>电梯、液压</w:t>
      </w:r>
      <w:proofErr w:type="gramStart"/>
      <w:r>
        <w:rPr>
          <w:rFonts w:ascii="Times New Roman" w:hAnsi="Times New Roman"/>
          <w:sz w:val="22"/>
        </w:rPr>
        <w:t>梯产品</w:t>
      </w:r>
      <w:proofErr w:type="gramEnd"/>
      <w:r>
        <w:rPr>
          <w:rFonts w:ascii="Times New Roman" w:hAnsi="Times New Roman"/>
          <w:sz w:val="22"/>
        </w:rPr>
        <w:t>型号编制方法</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JJ 49-87  </w:t>
      </w:r>
      <w:r>
        <w:rPr>
          <w:rFonts w:ascii="Times New Roman" w:hAnsi="Times New Roman"/>
          <w:sz w:val="22"/>
        </w:rPr>
        <w:t>电梯导轨</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JG/T5072.1-1996 </w:t>
      </w:r>
      <w:r>
        <w:rPr>
          <w:rFonts w:ascii="Times New Roman" w:hAnsi="Times New Roman"/>
          <w:sz w:val="22"/>
        </w:rPr>
        <w:t>《电梯</w:t>
      </w:r>
      <w:r>
        <w:rPr>
          <w:rFonts w:ascii="Times New Roman" w:hAnsi="Times New Roman"/>
          <w:sz w:val="22"/>
        </w:rPr>
        <w:t>T</w:t>
      </w:r>
      <w:r>
        <w:rPr>
          <w:rFonts w:ascii="Times New Roman" w:hAnsi="Times New Roman"/>
          <w:sz w:val="22"/>
        </w:rPr>
        <w:t>型导轨》</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JG/T5072.2-1996 </w:t>
      </w:r>
      <w:r>
        <w:rPr>
          <w:rFonts w:ascii="Times New Roman" w:hAnsi="Times New Roman"/>
          <w:sz w:val="22"/>
        </w:rPr>
        <w:t>《电梯</w:t>
      </w:r>
      <w:r>
        <w:rPr>
          <w:rFonts w:ascii="Times New Roman" w:hAnsi="Times New Roman"/>
          <w:sz w:val="22"/>
        </w:rPr>
        <w:t>T</w:t>
      </w:r>
      <w:r>
        <w:rPr>
          <w:rFonts w:ascii="Times New Roman" w:hAnsi="Times New Roman"/>
          <w:sz w:val="22"/>
        </w:rPr>
        <w:t>型导轨检验规则》</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JG/T5072.3-1996 </w:t>
      </w:r>
      <w:r>
        <w:rPr>
          <w:rFonts w:ascii="Times New Roman" w:hAnsi="Times New Roman"/>
          <w:sz w:val="22"/>
        </w:rPr>
        <w:t>《电梯对重用空心导轨》</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TSG T7001-2009 </w:t>
      </w:r>
      <w:r>
        <w:rPr>
          <w:rFonts w:ascii="Times New Roman" w:hAnsi="Times New Roman"/>
          <w:sz w:val="22"/>
        </w:rPr>
        <w:t>电梯监督检验和定期检验规则</w:t>
      </w:r>
      <w:r>
        <w:rPr>
          <w:rFonts w:ascii="Times New Roman" w:hAnsi="Times New Roman"/>
          <w:sz w:val="22"/>
        </w:rPr>
        <w:t>-</w:t>
      </w:r>
      <w:r>
        <w:rPr>
          <w:rFonts w:ascii="Times New Roman" w:hAnsi="Times New Roman"/>
          <w:sz w:val="22"/>
        </w:rPr>
        <w:t>曳引与强制驱动电梯</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JGJ 50-2001  </w:t>
      </w:r>
      <w:r>
        <w:rPr>
          <w:rFonts w:ascii="Times New Roman" w:hAnsi="Times New Roman"/>
          <w:sz w:val="22"/>
        </w:rPr>
        <w:t>城市道路和建筑物无障碍设计规范</w:t>
      </w:r>
    </w:p>
    <w:p w:rsidR="004A16C8" w:rsidRDefault="004A16C8" w:rsidP="004A16C8">
      <w:pPr>
        <w:spacing w:line="300" w:lineRule="auto"/>
        <w:ind w:firstLineChars="200" w:firstLine="440"/>
        <w:rPr>
          <w:rFonts w:ascii="Times New Roman" w:hAnsi="Times New Roman"/>
          <w:sz w:val="22"/>
        </w:rPr>
      </w:pPr>
      <w:r>
        <w:rPr>
          <w:rFonts w:ascii="Times New Roman" w:hAnsi="Times New Roman"/>
          <w:sz w:val="22"/>
        </w:rPr>
        <w:t xml:space="preserve">DGJ 08-103-2003  </w:t>
      </w:r>
      <w:r>
        <w:rPr>
          <w:rFonts w:ascii="Times New Roman" w:hAnsi="Times New Roman"/>
          <w:sz w:val="22"/>
        </w:rPr>
        <w:t>上海市城市道路和建筑物无障碍设计标准</w:t>
      </w:r>
    </w:p>
    <w:p w:rsidR="004A16C8" w:rsidRPr="00390110" w:rsidRDefault="004A16C8" w:rsidP="004A16C8">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4A16C8" w:rsidRPr="001238A3"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14" w:name="_Toc190331948"/>
      <w:bookmarkStart w:id="15" w:name="_GoBack"/>
      <w:bookmarkEnd w:id="15"/>
      <w:r w:rsidRPr="00390110">
        <w:rPr>
          <w:rFonts w:ascii="Times New Roman" w:hAnsi="Times New Roman"/>
          <w:b/>
          <w:color w:val="000000"/>
          <w:sz w:val="22"/>
        </w:rPr>
        <w:t>9</w:t>
      </w:r>
      <w:r w:rsidRPr="00390110">
        <w:rPr>
          <w:rFonts w:ascii="Times New Roman" w:hAnsi="Times New Roman"/>
          <w:b/>
          <w:color w:val="000000"/>
          <w:sz w:val="22"/>
        </w:rPr>
        <w:t>招标内容与质量要求</w:t>
      </w:r>
      <w:bookmarkEnd w:id="14"/>
    </w:p>
    <w:p w:rsidR="004A16C8" w:rsidRPr="00390110" w:rsidRDefault="004A16C8" w:rsidP="004A16C8">
      <w:pPr>
        <w:snapToGrid w:val="0"/>
        <w:spacing w:line="300" w:lineRule="auto"/>
        <w:ind w:firstLineChars="200" w:firstLine="440"/>
        <w:rPr>
          <w:sz w:val="22"/>
        </w:rPr>
      </w:pPr>
      <w:r w:rsidRPr="00390110">
        <w:rPr>
          <w:sz w:val="22"/>
        </w:rPr>
        <w:t xml:space="preserve">9.1 </w:t>
      </w:r>
      <w:r w:rsidRPr="00390110">
        <w:rPr>
          <w:sz w:val="22"/>
        </w:rPr>
        <w:t>供货清单</w:t>
      </w:r>
    </w:p>
    <w:tbl>
      <w:tblPr>
        <w:tblW w:w="4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065"/>
        <w:gridCol w:w="2554"/>
        <w:gridCol w:w="848"/>
        <w:gridCol w:w="1845"/>
        <w:gridCol w:w="1011"/>
        <w:gridCol w:w="656"/>
      </w:tblGrid>
      <w:tr w:rsidR="004A16C8" w:rsidTr="00E25456">
        <w:trPr>
          <w:trHeight w:val="567"/>
          <w:tblHeader/>
          <w:jc w:val="center"/>
        </w:trPr>
        <w:tc>
          <w:tcPr>
            <w:tcW w:w="429" w:type="pct"/>
            <w:vAlign w:val="center"/>
          </w:tcPr>
          <w:p w:rsidR="004A16C8" w:rsidRDefault="004A16C8" w:rsidP="00E25456">
            <w:pPr>
              <w:adjustRightInd w:val="0"/>
              <w:snapToGrid w:val="0"/>
              <w:rPr>
                <w:b/>
                <w:sz w:val="22"/>
              </w:rPr>
            </w:pPr>
            <w:r>
              <w:rPr>
                <w:b/>
                <w:sz w:val="22"/>
              </w:rPr>
              <w:t>序号</w:t>
            </w:r>
          </w:p>
        </w:tc>
        <w:tc>
          <w:tcPr>
            <w:tcW w:w="610" w:type="pct"/>
            <w:vAlign w:val="center"/>
          </w:tcPr>
          <w:p w:rsidR="004A16C8" w:rsidRDefault="004A16C8" w:rsidP="00E25456">
            <w:pPr>
              <w:adjustRightInd w:val="0"/>
              <w:snapToGrid w:val="0"/>
              <w:jc w:val="center"/>
              <w:rPr>
                <w:b/>
                <w:sz w:val="22"/>
              </w:rPr>
            </w:pPr>
            <w:r>
              <w:rPr>
                <w:b/>
                <w:sz w:val="22"/>
              </w:rPr>
              <w:t>名称</w:t>
            </w:r>
          </w:p>
        </w:tc>
        <w:tc>
          <w:tcPr>
            <w:tcW w:w="1463" w:type="pct"/>
            <w:vAlign w:val="center"/>
          </w:tcPr>
          <w:p w:rsidR="004A16C8" w:rsidRDefault="004A16C8" w:rsidP="00E25456">
            <w:pPr>
              <w:adjustRightInd w:val="0"/>
              <w:snapToGrid w:val="0"/>
              <w:jc w:val="center"/>
              <w:rPr>
                <w:b/>
                <w:sz w:val="22"/>
              </w:rPr>
            </w:pPr>
            <w:r>
              <w:rPr>
                <w:b/>
                <w:sz w:val="22"/>
              </w:rPr>
              <w:t>规格技术参数</w:t>
            </w:r>
          </w:p>
          <w:p w:rsidR="004A16C8" w:rsidRDefault="004A16C8" w:rsidP="00E25456">
            <w:pPr>
              <w:adjustRightInd w:val="0"/>
              <w:snapToGrid w:val="0"/>
              <w:jc w:val="center"/>
              <w:rPr>
                <w:b/>
                <w:sz w:val="22"/>
              </w:rPr>
            </w:pPr>
            <w:r>
              <w:rPr>
                <w:b/>
                <w:sz w:val="22"/>
              </w:rPr>
              <w:t>（含材料、工艺要求）</w:t>
            </w:r>
          </w:p>
        </w:tc>
        <w:tc>
          <w:tcPr>
            <w:tcW w:w="486" w:type="pct"/>
            <w:vAlign w:val="center"/>
          </w:tcPr>
          <w:p w:rsidR="004A16C8" w:rsidRDefault="004A16C8" w:rsidP="00E25456">
            <w:pPr>
              <w:adjustRightInd w:val="0"/>
              <w:snapToGrid w:val="0"/>
              <w:jc w:val="center"/>
              <w:rPr>
                <w:b/>
                <w:sz w:val="22"/>
              </w:rPr>
            </w:pPr>
            <w:r>
              <w:rPr>
                <w:b/>
                <w:sz w:val="22"/>
              </w:rPr>
              <w:t>数量</w:t>
            </w:r>
          </w:p>
        </w:tc>
        <w:tc>
          <w:tcPr>
            <w:tcW w:w="1057" w:type="pct"/>
            <w:vAlign w:val="center"/>
          </w:tcPr>
          <w:p w:rsidR="004A16C8" w:rsidRDefault="004A16C8" w:rsidP="00E25456">
            <w:pPr>
              <w:adjustRightInd w:val="0"/>
              <w:snapToGrid w:val="0"/>
              <w:jc w:val="center"/>
              <w:rPr>
                <w:b/>
                <w:sz w:val="22"/>
                <w:highlight w:val="cyan"/>
              </w:rPr>
            </w:pPr>
            <w:r>
              <w:rPr>
                <w:rFonts w:hint="eastAsia"/>
                <w:b/>
                <w:sz w:val="22"/>
              </w:rPr>
              <w:t>交付日期</w:t>
            </w:r>
          </w:p>
        </w:tc>
        <w:tc>
          <w:tcPr>
            <w:tcW w:w="579" w:type="pct"/>
            <w:vAlign w:val="center"/>
          </w:tcPr>
          <w:p w:rsidR="004A16C8" w:rsidRDefault="004A16C8" w:rsidP="00E25456">
            <w:pPr>
              <w:adjustRightInd w:val="0"/>
              <w:snapToGrid w:val="0"/>
              <w:rPr>
                <w:b/>
                <w:sz w:val="22"/>
              </w:rPr>
            </w:pPr>
            <w:r>
              <w:rPr>
                <w:b/>
                <w:sz w:val="22"/>
              </w:rPr>
              <w:t>质保期</w:t>
            </w:r>
          </w:p>
        </w:tc>
        <w:tc>
          <w:tcPr>
            <w:tcW w:w="376" w:type="pct"/>
            <w:vAlign w:val="center"/>
          </w:tcPr>
          <w:p w:rsidR="004A16C8" w:rsidRDefault="004A16C8" w:rsidP="00E25456">
            <w:pPr>
              <w:adjustRightInd w:val="0"/>
              <w:snapToGrid w:val="0"/>
              <w:rPr>
                <w:b/>
                <w:sz w:val="22"/>
              </w:rPr>
            </w:pPr>
            <w:r>
              <w:rPr>
                <w:b/>
                <w:sz w:val="22"/>
              </w:rPr>
              <w:t>备注</w:t>
            </w:r>
          </w:p>
        </w:tc>
      </w:tr>
      <w:tr w:rsidR="004A16C8" w:rsidTr="00E25456">
        <w:trPr>
          <w:trHeight w:val="567"/>
          <w:jc w:val="center"/>
        </w:trPr>
        <w:tc>
          <w:tcPr>
            <w:tcW w:w="429" w:type="pct"/>
            <w:vAlign w:val="center"/>
          </w:tcPr>
          <w:p w:rsidR="004A16C8" w:rsidRDefault="004A16C8" w:rsidP="00E25456">
            <w:pPr>
              <w:adjustRightInd w:val="0"/>
              <w:snapToGrid w:val="0"/>
              <w:jc w:val="center"/>
              <w:rPr>
                <w:b/>
                <w:sz w:val="22"/>
              </w:rPr>
            </w:pPr>
            <w:r>
              <w:rPr>
                <w:rFonts w:hint="eastAsia"/>
                <w:b/>
                <w:sz w:val="22"/>
              </w:rPr>
              <w:t>1</w:t>
            </w:r>
          </w:p>
        </w:tc>
        <w:tc>
          <w:tcPr>
            <w:tcW w:w="610" w:type="pct"/>
            <w:vAlign w:val="center"/>
          </w:tcPr>
          <w:p w:rsidR="004A16C8" w:rsidRDefault="004A16C8" w:rsidP="00E25456">
            <w:pPr>
              <w:adjustRightInd w:val="0"/>
              <w:snapToGrid w:val="0"/>
              <w:jc w:val="center"/>
              <w:rPr>
                <w:b/>
                <w:sz w:val="22"/>
              </w:rPr>
            </w:pPr>
            <w:r>
              <w:rPr>
                <w:rFonts w:hint="eastAsia"/>
                <w:b/>
                <w:sz w:val="22"/>
              </w:rPr>
              <w:t>电梯</w:t>
            </w:r>
          </w:p>
        </w:tc>
        <w:tc>
          <w:tcPr>
            <w:tcW w:w="1463" w:type="pct"/>
            <w:vAlign w:val="center"/>
          </w:tcPr>
          <w:p w:rsidR="004A16C8" w:rsidRDefault="004A16C8" w:rsidP="00E25456">
            <w:pPr>
              <w:adjustRightInd w:val="0"/>
              <w:snapToGrid w:val="0"/>
              <w:jc w:val="center"/>
              <w:rPr>
                <w:b/>
                <w:sz w:val="22"/>
              </w:rPr>
            </w:pPr>
            <w:r>
              <w:rPr>
                <w:rFonts w:ascii="Times New Roman" w:hAnsi="Times New Roman"/>
                <w:b/>
                <w:sz w:val="22"/>
              </w:rPr>
              <w:t>详见</w:t>
            </w:r>
            <w:r>
              <w:rPr>
                <w:rFonts w:ascii="Times New Roman" w:hAnsi="Times New Roman"/>
                <w:b/>
                <w:sz w:val="22"/>
              </w:rPr>
              <w:t>9.2</w:t>
            </w:r>
          </w:p>
        </w:tc>
        <w:tc>
          <w:tcPr>
            <w:tcW w:w="486" w:type="pct"/>
            <w:vAlign w:val="center"/>
          </w:tcPr>
          <w:p w:rsidR="004A16C8" w:rsidRDefault="004A16C8" w:rsidP="00E25456">
            <w:pPr>
              <w:adjustRightInd w:val="0"/>
              <w:snapToGrid w:val="0"/>
              <w:jc w:val="center"/>
              <w:rPr>
                <w:b/>
                <w:sz w:val="22"/>
              </w:rPr>
            </w:pPr>
            <w:r>
              <w:rPr>
                <w:rFonts w:hint="eastAsia"/>
                <w:b/>
                <w:sz w:val="22"/>
              </w:rPr>
              <w:t>18</w:t>
            </w:r>
            <w:r>
              <w:rPr>
                <w:rFonts w:hint="eastAsia"/>
                <w:b/>
                <w:sz w:val="22"/>
              </w:rPr>
              <w:t>台</w:t>
            </w:r>
          </w:p>
        </w:tc>
        <w:tc>
          <w:tcPr>
            <w:tcW w:w="1057" w:type="pct"/>
            <w:vAlign w:val="center"/>
          </w:tcPr>
          <w:p w:rsidR="004A16C8" w:rsidRDefault="004A16C8" w:rsidP="00E25456">
            <w:pPr>
              <w:adjustRightInd w:val="0"/>
              <w:snapToGrid w:val="0"/>
              <w:jc w:val="center"/>
              <w:rPr>
                <w:b/>
                <w:sz w:val="22"/>
                <w:highlight w:val="cyan"/>
              </w:rPr>
            </w:pPr>
            <w:r>
              <w:rPr>
                <w:rFonts w:ascii="Times New Roman" w:hAnsi="Times New Roman"/>
                <w:sz w:val="22"/>
              </w:rPr>
              <w:t>自合同签订</w:t>
            </w:r>
            <w:r>
              <w:rPr>
                <w:rFonts w:ascii="Times New Roman" w:hAnsi="Times New Roman" w:hint="eastAsia"/>
                <w:sz w:val="22"/>
              </w:rPr>
              <w:t>，发出排</w:t>
            </w:r>
            <w:proofErr w:type="gramStart"/>
            <w:r>
              <w:rPr>
                <w:rFonts w:ascii="Times New Roman" w:hAnsi="Times New Roman" w:hint="eastAsia"/>
                <w:sz w:val="22"/>
              </w:rPr>
              <w:t>产通知</w:t>
            </w:r>
            <w:proofErr w:type="gramEnd"/>
            <w:r>
              <w:rPr>
                <w:rFonts w:ascii="Times New Roman" w:hAnsi="Times New Roman"/>
                <w:sz w:val="22"/>
              </w:rPr>
              <w:t>之日</w:t>
            </w:r>
            <w:r>
              <w:rPr>
                <w:rFonts w:ascii="Times New Roman" w:hAnsi="Times New Roman"/>
                <w:sz w:val="22"/>
              </w:rPr>
              <w:lastRenderedPageBreak/>
              <w:t>起</w:t>
            </w:r>
            <w:r>
              <w:rPr>
                <w:rFonts w:ascii="Times New Roman" w:hAnsi="Times New Roman" w:hint="eastAsia"/>
                <w:sz w:val="22"/>
              </w:rPr>
              <w:t>供应</w:t>
            </w:r>
            <w:r>
              <w:rPr>
                <w:rFonts w:ascii="Times New Roman" w:hAnsi="Times New Roman" w:hint="eastAsia"/>
                <w:sz w:val="22"/>
              </w:rPr>
              <w:t>90</w:t>
            </w:r>
            <w:r>
              <w:rPr>
                <w:rFonts w:ascii="Times New Roman" w:hAnsi="Times New Roman"/>
                <w:sz w:val="22"/>
              </w:rPr>
              <w:t>天</w:t>
            </w:r>
            <w:r>
              <w:rPr>
                <w:rFonts w:ascii="Times New Roman" w:hAnsi="Times New Roman" w:hint="eastAsia"/>
                <w:sz w:val="22"/>
              </w:rPr>
              <w:t>，安装</w:t>
            </w:r>
            <w:r>
              <w:rPr>
                <w:rFonts w:ascii="Times New Roman" w:hAnsi="Times New Roman" w:hint="eastAsia"/>
                <w:sz w:val="22"/>
              </w:rPr>
              <w:t>60</w:t>
            </w:r>
            <w:r>
              <w:rPr>
                <w:rFonts w:ascii="Times New Roman" w:hAnsi="Times New Roman" w:hint="eastAsia"/>
                <w:sz w:val="22"/>
              </w:rPr>
              <w:t>天</w:t>
            </w:r>
          </w:p>
        </w:tc>
        <w:tc>
          <w:tcPr>
            <w:tcW w:w="579" w:type="pct"/>
            <w:vAlign w:val="center"/>
          </w:tcPr>
          <w:p w:rsidR="004A16C8" w:rsidRDefault="004A16C8" w:rsidP="00E25456">
            <w:pPr>
              <w:adjustRightInd w:val="0"/>
              <w:snapToGrid w:val="0"/>
              <w:jc w:val="center"/>
              <w:rPr>
                <w:b/>
                <w:sz w:val="22"/>
              </w:rPr>
            </w:pPr>
            <w:r>
              <w:rPr>
                <w:rFonts w:hint="eastAsia"/>
                <w:b/>
                <w:sz w:val="22"/>
              </w:rPr>
              <w:lastRenderedPageBreak/>
              <w:t>项目整体竣工</w:t>
            </w:r>
            <w:r>
              <w:rPr>
                <w:rFonts w:hint="eastAsia"/>
                <w:b/>
                <w:sz w:val="22"/>
              </w:rPr>
              <w:lastRenderedPageBreak/>
              <w:t>验收合格后两年</w:t>
            </w:r>
          </w:p>
        </w:tc>
        <w:tc>
          <w:tcPr>
            <w:tcW w:w="376" w:type="pct"/>
            <w:vAlign w:val="center"/>
          </w:tcPr>
          <w:p w:rsidR="004A16C8" w:rsidRDefault="004A16C8" w:rsidP="00E25456">
            <w:pPr>
              <w:adjustRightInd w:val="0"/>
              <w:snapToGrid w:val="0"/>
              <w:jc w:val="center"/>
              <w:rPr>
                <w:b/>
                <w:sz w:val="22"/>
              </w:rPr>
            </w:pPr>
          </w:p>
        </w:tc>
      </w:tr>
    </w:tbl>
    <w:p w:rsidR="004A16C8" w:rsidRPr="00390110" w:rsidRDefault="004A16C8" w:rsidP="004A16C8">
      <w:pPr>
        <w:snapToGrid w:val="0"/>
        <w:spacing w:line="300" w:lineRule="auto"/>
        <w:jc w:val="left"/>
        <w:rPr>
          <w:b/>
          <w:bCs/>
          <w:color w:val="FF0000"/>
          <w:sz w:val="22"/>
          <w:u w:val="wavyHeavy"/>
        </w:rPr>
      </w:pPr>
    </w:p>
    <w:p w:rsidR="004A16C8" w:rsidRPr="00390110" w:rsidRDefault="004A16C8" w:rsidP="004A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390110">
        <w:rPr>
          <w:b/>
          <w:color w:val="0000FF"/>
          <w:sz w:val="22"/>
        </w:rPr>
        <w:t>说明：投标人不得对表内产品数量进行缩减。</w:t>
      </w:r>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sz w:val="22"/>
        </w:rPr>
        <w:t>9</w:t>
      </w:r>
      <w:r w:rsidRPr="00390110">
        <w:rPr>
          <w:rFonts w:ascii="Times New Roman" w:hAnsi="Times New Roman"/>
          <w:color w:val="000000"/>
          <w:sz w:val="22"/>
        </w:rPr>
        <w:t>.2</w:t>
      </w:r>
      <w:r w:rsidRPr="00390110">
        <w:rPr>
          <w:rFonts w:ascii="Times New Roman" w:hAnsi="Times New Roman"/>
          <w:color w:val="000000"/>
          <w:sz w:val="22"/>
        </w:rPr>
        <w:t>具体技术与质量要求</w:t>
      </w:r>
    </w:p>
    <w:p w:rsidR="004A16C8" w:rsidRDefault="004A16C8" w:rsidP="004A16C8">
      <w:pPr>
        <w:adjustRightInd w:val="0"/>
        <w:snapToGrid w:val="0"/>
        <w:spacing w:line="300" w:lineRule="auto"/>
        <w:ind w:firstLineChars="200" w:firstLine="440"/>
        <w:rPr>
          <w:rFonts w:ascii="Times New Roman" w:hAnsi="Times New Roman"/>
          <w:bCs/>
          <w:sz w:val="22"/>
        </w:rPr>
      </w:pPr>
      <w:r w:rsidRPr="00390110">
        <w:rPr>
          <w:rFonts w:ascii="Times New Roman" w:hAnsi="Times New Roman"/>
          <w:sz w:val="22"/>
        </w:rPr>
        <w:t xml:space="preserve">9.2.1 </w:t>
      </w:r>
      <w:r w:rsidRPr="00390110">
        <w:rPr>
          <w:rFonts w:ascii="Times New Roman" w:hAnsi="Times New Roman"/>
          <w:sz w:val="22"/>
        </w:rPr>
        <w:t>用途描述：</w:t>
      </w:r>
      <w:r>
        <w:rPr>
          <w:rFonts w:ascii="Times New Roman" w:hAnsi="Times New Roman" w:hint="eastAsia"/>
          <w:bCs/>
          <w:sz w:val="22"/>
        </w:rPr>
        <w:t>用于浦东新区</w:t>
      </w:r>
      <w:r>
        <w:rPr>
          <w:rFonts w:asciiTheme="minorEastAsia" w:eastAsiaTheme="minorEastAsia" w:hAnsiTheme="minorEastAsia" w:hint="eastAsia"/>
          <w:szCs w:val="21"/>
        </w:rPr>
        <w:t>看守所、拘留所迁</w:t>
      </w:r>
      <w:r>
        <w:rPr>
          <w:rFonts w:ascii="Times New Roman" w:hAnsi="Times New Roman" w:hint="eastAsia"/>
          <w:bCs/>
          <w:sz w:val="22"/>
        </w:rPr>
        <w:t>建工程的电梯。</w:t>
      </w:r>
    </w:p>
    <w:p w:rsidR="004A16C8" w:rsidRPr="003327D1" w:rsidRDefault="004A16C8" w:rsidP="004A16C8">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sz w:val="22"/>
        </w:rPr>
        <w:t>具体技术参数指标要求</w:t>
      </w:r>
    </w:p>
    <w:p w:rsidR="004A16C8" w:rsidRPr="003327D1" w:rsidRDefault="004A16C8" w:rsidP="004A16C8">
      <w:pPr>
        <w:adjustRightInd w:val="0"/>
        <w:snapToGrid w:val="0"/>
        <w:spacing w:line="300" w:lineRule="auto"/>
        <w:ind w:firstLineChars="200" w:firstLine="442"/>
        <w:rPr>
          <w:rFonts w:ascii="Times New Roman" w:hAnsi="Times New Roman"/>
          <w:b/>
          <w:bCs/>
          <w:sz w:val="22"/>
        </w:rPr>
        <w:sectPr w:rsidR="004A16C8" w:rsidRPr="003327D1">
          <w:headerReference w:type="even" r:id="rId8"/>
          <w:headerReference w:type="default" r:id="rId9"/>
          <w:footerReference w:type="default" r:id="rId10"/>
          <w:headerReference w:type="first" r:id="rId11"/>
          <w:pgSz w:w="11906" w:h="16838"/>
          <w:pgMar w:top="851" w:right="1134" w:bottom="993" w:left="1134" w:header="851" w:footer="567" w:gutter="0"/>
          <w:cols w:space="720"/>
          <w:docGrid w:type="lines" w:linePitch="312"/>
        </w:sectPr>
      </w:pPr>
      <w:r w:rsidRPr="003327D1">
        <w:rPr>
          <w:rFonts w:ascii="Times New Roman" w:hAnsi="Times New Roman" w:hint="eastAsia"/>
          <w:b/>
          <w:bCs/>
          <w:sz w:val="22"/>
        </w:rPr>
        <w:t>（</w:t>
      </w:r>
      <w:r w:rsidRPr="003327D1">
        <w:rPr>
          <w:rFonts w:ascii="Times New Roman" w:hAnsi="Times New Roman" w:hint="eastAsia"/>
          <w:b/>
          <w:bCs/>
          <w:sz w:val="22"/>
        </w:rPr>
        <w:t>1</w:t>
      </w:r>
      <w:r w:rsidRPr="003327D1">
        <w:rPr>
          <w:rFonts w:ascii="Times New Roman" w:hAnsi="Times New Roman" w:hint="eastAsia"/>
          <w:b/>
          <w:bCs/>
          <w:sz w:val="22"/>
        </w:rPr>
        <w:t>）</w:t>
      </w:r>
      <w:r w:rsidRPr="003327D1">
        <w:rPr>
          <w:rFonts w:ascii="Times New Roman" w:hAnsi="Times New Roman"/>
          <w:b/>
          <w:sz w:val="22"/>
        </w:rPr>
        <w:t>具体技术参数指标要求</w:t>
      </w:r>
    </w:p>
    <w:tbl>
      <w:tblPr>
        <w:tblStyle w:val="af8"/>
        <w:tblW w:w="4923" w:type="pct"/>
        <w:tblLayout w:type="fixed"/>
        <w:tblLook w:val="04A0" w:firstRow="1" w:lastRow="0" w:firstColumn="1" w:lastColumn="0" w:noHBand="0" w:noVBand="1"/>
      </w:tblPr>
      <w:tblGrid>
        <w:gridCol w:w="1364"/>
        <w:gridCol w:w="759"/>
        <w:gridCol w:w="756"/>
        <w:gridCol w:w="756"/>
        <w:gridCol w:w="756"/>
        <w:gridCol w:w="756"/>
        <w:gridCol w:w="759"/>
        <w:gridCol w:w="795"/>
        <w:gridCol w:w="759"/>
        <w:gridCol w:w="765"/>
        <w:gridCol w:w="759"/>
        <w:gridCol w:w="759"/>
        <w:gridCol w:w="759"/>
        <w:gridCol w:w="759"/>
        <w:gridCol w:w="759"/>
        <w:gridCol w:w="786"/>
        <w:gridCol w:w="759"/>
        <w:gridCol w:w="765"/>
        <w:gridCol w:w="786"/>
      </w:tblGrid>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楼号</w:t>
            </w:r>
          </w:p>
        </w:tc>
        <w:tc>
          <w:tcPr>
            <w:tcW w:w="1765" w:type="pct"/>
            <w:gridSpan w:val="7"/>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看守所监区大楼</w:t>
            </w:r>
          </w:p>
        </w:tc>
        <w:tc>
          <w:tcPr>
            <w:tcW w:w="504" w:type="pct"/>
            <w:gridSpan w:val="2"/>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看守所监区辅楼</w:t>
            </w:r>
          </w:p>
        </w:tc>
        <w:tc>
          <w:tcPr>
            <w:tcW w:w="1515" w:type="pct"/>
            <w:gridSpan w:val="6"/>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行政办公综合楼</w:t>
            </w:r>
          </w:p>
        </w:tc>
        <w:tc>
          <w:tcPr>
            <w:tcW w:w="761" w:type="pct"/>
            <w:gridSpan w:val="3"/>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拘留所</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建筑图梯号</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1-DT-01</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1-DT-02</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1-DT-03</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1-DT-07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2-DT-01</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2-DT-02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3-DT-01</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3-DT-02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3-DT-03</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3-DT-04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3-DT-05</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3-DT-06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5-DT-01</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5-DT-02</w:t>
            </w:r>
          </w:p>
        </w:tc>
        <w:tc>
          <w:tcPr>
            <w:tcW w:w="256"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5-DT-03</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用途</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客梯兼货梯</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客梯兼医梯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污梯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污梯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客货梯兼无障碍</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c>
          <w:tcPr>
            <w:tcW w:w="256"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客梯兼无障碍</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有、无机房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有机房</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有机房</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有机房</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有机房</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无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无机房</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无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c>
          <w:tcPr>
            <w:tcW w:w="256"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有机房</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外呼控制</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群控</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群控</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群控</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群控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联控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联控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联控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联控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c>
          <w:tcPr>
            <w:tcW w:w="256"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单控</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组号</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组2</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组3</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组8</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组9</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组11</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组13</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组14</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组17</w:t>
            </w:r>
          </w:p>
        </w:tc>
        <w:tc>
          <w:tcPr>
            <w:tcW w:w="256"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组18</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电梯台数</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0"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9"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3"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7"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3"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c>
          <w:tcPr>
            <w:tcW w:w="256"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b/>
                <w:bCs/>
                <w:sz w:val="18"/>
                <w:szCs w:val="18"/>
              </w:rPr>
              <w:t>1</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载重kg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1000</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1600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c>
          <w:tcPr>
            <w:tcW w:w="256"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1350</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速度m/s</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1.0 </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1.0 </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1.0 </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1.0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1.0 </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0.4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1.0 </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0.4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停站</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层数</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门</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b/>
                <w:bCs/>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服务楼层</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1-2</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1~5</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1~5</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1~5</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提升高度m</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23.95</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23.95</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23.95</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23.95</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23.95</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23.95</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23.2</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23.2</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4.8</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4.8</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17.1</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17.1</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17.1</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顶层高度m</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4.5</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6.4</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6.4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4.5</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5.4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4.3</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4.3</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4.47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4.47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4.47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4.47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4.37</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4.07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4.5</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4.5</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4.5</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底坑深度m</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1.6</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1.4</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1.4</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井道全高m</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30.05</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31.95 </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31.95 </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31.95 </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31.95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30.05</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17.8</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29.1 </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29.1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30.07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30.07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30.07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 xml:space="preserve">30.07 </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7.57</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7.27</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23.6</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23.6</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23.6</w:t>
            </w:r>
          </w:p>
        </w:tc>
      </w:tr>
      <w:tr w:rsidR="004A16C8" w:rsidTr="00E25456">
        <w:trPr>
          <w:trHeight w:val="280"/>
        </w:trPr>
        <w:tc>
          <w:tcPr>
            <w:tcW w:w="1362" w:type="dxa"/>
          </w:tcPr>
          <w:p w:rsidR="004A16C8" w:rsidRDefault="004A16C8" w:rsidP="00E25456">
            <w:pPr>
              <w:widowControl/>
              <w:jc w:val="center"/>
              <w:rPr>
                <w:rFonts w:ascii="宋体" w:eastAsia="Times New Roman" w:hAnsi="宋体" w:cs="宋体"/>
                <w:sz w:val="18"/>
                <w:szCs w:val="18"/>
              </w:rPr>
            </w:pPr>
            <w:r>
              <w:rPr>
                <w:rFonts w:ascii="宋体" w:hAnsi="宋体" w:cs="宋体" w:hint="eastAsia"/>
                <w:sz w:val="18"/>
                <w:szCs w:val="18"/>
              </w:rPr>
              <w:t>井道尺寸</w:t>
            </w:r>
            <w:r>
              <w:rPr>
                <w:rFonts w:ascii="宋体" w:eastAsia="Times New Roman" w:hAnsi="宋体" w:cs="宋体" w:hint="eastAsia"/>
                <w:sz w:val="18"/>
                <w:szCs w:val="18"/>
              </w:rPr>
              <w:t>mm</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r>
              <w:rPr>
                <w:rFonts w:ascii="宋体" w:eastAsiaTheme="minorEastAsia" w:hAnsi="宋体" w:cs="宋体" w:hint="eastAsia"/>
                <w:sz w:val="18"/>
                <w:szCs w:val="18"/>
              </w:rPr>
              <w:t>7</w:t>
            </w:r>
            <w:r>
              <w:rPr>
                <w:rFonts w:ascii="宋体" w:eastAsia="Times New Roman" w:hAnsi="宋体" w:cs="宋体" w:hint="eastAsia"/>
                <w:sz w:val="18"/>
                <w:szCs w:val="18"/>
              </w:rPr>
              <w:t>00*</w:t>
            </w:r>
            <w:r>
              <w:rPr>
                <w:rFonts w:ascii="宋体" w:eastAsiaTheme="minorEastAsia" w:hAnsi="宋体" w:cs="宋体" w:hint="eastAsia"/>
                <w:sz w:val="18"/>
                <w:szCs w:val="18"/>
              </w:rPr>
              <w:t>25</w:t>
            </w:r>
            <w:r>
              <w:rPr>
                <w:rFonts w:ascii="宋体" w:eastAsia="Times New Roman" w:hAnsi="宋体" w:cs="宋体" w:hint="eastAsia"/>
                <w:sz w:val="18"/>
                <w:szCs w:val="18"/>
              </w:rPr>
              <w:t>00</w:t>
            </w:r>
          </w:p>
        </w:tc>
        <w:tc>
          <w:tcPr>
            <w:tcW w:w="756"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27</w:t>
            </w:r>
            <w:r>
              <w:rPr>
                <w:rFonts w:ascii="宋体" w:eastAsia="Times New Roman" w:hAnsi="宋体" w:cs="宋体" w:hint="eastAsia"/>
                <w:sz w:val="18"/>
                <w:szCs w:val="18"/>
              </w:rPr>
              <w:t>00*</w:t>
            </w:r>
            <w:r>
              <w:rPr>
                <w:rFonts w:ascii="宋体" w:eastAsiaTheme="minorEastAsia" w:hAnsi="宋体" w:cs="宋体" w:hint="eastAsia"/>
                <w:sz w:val="18"/>
                <w:szCs w:val="18"/>
              </w:rPr>
              <w:t>30</w:t>
            </w:r>
            <w:r>
              <w:rPr>
                <w:rFonts w:ascii="宋体" w:eastAsia="Times New Roman" w:hAnsi="宋体" w:cs="宋体" w:hint="eastAsia"/>
                <w:sz w:val="18"/>
                <w:szCs w:val="18"/>
              </w:rPr>
              <w:t>00</w:t>
            </w:r>
          </w:p>
        </w:tc>
        <w:tc>
          <w:tcPr>
            <w:tcW w:w="756"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27</w:t>
            </w:r>
            <w:r>
              <w:rPr>
                <w:rFonts w:ascii="宋体" w:eastAsia="Times New Roman" w:hAnsi="宋体" w:cs="宋体" w:hint="eastAsia"/>
                <w:sz w:val="18"/>
                <w:szCs w:val="18"/>
              </w:rPr>
              <w:t>00*</w:t>
            </w:r>
            <w:r>
              <w:rPr>
                <w:rFonts w:ascii="宋体" w:eastAsiaTheme="minorEastAsia" w:hAnsi="宋体" w:cs="宋体" w:hint="eastAsia"/>
                <w:sz w:val="18"/>
                <w:szCs w:val="18"/>
              </w:rPr>
              <w:t>30</w:t>
            </w:r>
            <w:r>
              <w:rPr>
                <w:rFonts w:ascii="宋体" w:eastAsia="Times New Roman" w:hAnsi="宋体" w:cs="宋体" w:hint="eastAsia"/>
                <w:sz w:val="18"/>
                <w:szCs w:val="18"/>
              </w:rPr>
              <w:t>00</w:t>
            </w:r>
          </w:p>
        </w:tc>
        <w:tc>
          <w:tcPr>
            <w:tcW w:w="756"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28</w:t>
            </w:r>
            <w:r>
              <w:rPr>
                <w:rFonts w:ascii="宋体" w:eastAsia="Times New Roman" w:hAnsi="宋体" w:cs="宋体" w:hint="eastAsia"/>
                <w:sz w:val="18"/>
                <w:szCs w:val="18"/>
              </w:rPr>
              <w:t>00*</w:t>
            </w:r>
            <w:r>
              <w:rPr>
                <w:rFonts w:ascii="宋体" w:eastAsiaTheme="minorEastAsia" w:hAnsi="宋体" w:cs="宋体" w:hint="eastAsia"/>
                <w:sz w:val="18"/>
                <w:szCs w:val="18"/>
              </w:rPr>
              <w:t>30</w:t>
            </w:r>
            <w:r>
              <w:rPr>
                <w:rFonts w:ascii="宋体" w:eastAsia="Times New Roman" w:hAnsi="宋体" w:cs="宋体" w:hint="eastAsia"/>
                <w:sz w:val="18"/>
                <w:szCs w:val="18"/>
              </w:rPr>
              <w:t>00</w:t>
            </w:r>
          </w:p>
        </w:tc>
        <w:tc>
          <w:tcPr>
            <w:tcW w:w="756"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2800</w:t>
            </w:r>
            <w:r>
              <w:rPr>
                <w:rFonts w:ascii="宋体" w:eastAsia="Times New Roman" w:hAnsi="宋体" w:cs="宋体" w:hint="eastAsia"/>
                <w:sz w:val="18"/>
                <w:szCs w:val="18"/>
              </w:rPr>
              <w:t>*</w:t>
            </w:r>
            <w:r>
              <w:rPr>
                <w:rFonts w:ascii="宋体" w:eastAsiaTheme="minorEastAsia" w:hAnsi="宋体" w:cs="宋体" w:hint="eastAsia"/>
                <w:sz w:val="18"/>
                <w:szCs w:val="18"/>
              </w:rPr>
              <w:t>30</w:t>
            </w:r>
            <w:r>
              <w:rPr>
                <w:rFonts w:ascii="宋体" w:eastAsia="Times New Roman" w:hAnsi="宋体" w:cs="宋体" w:hint="eastAsia"/>
                <w:sz w:val="18"/>
                <w:szCs w:val="18"/>
              </w:rPr>
              <w:t>00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r>
              <w:rPr>
                <w:rFonts w:ascii="宋体" w:eastAsiaTheme="minorEastAsia" w:hAnsi="宋体" w:cs="宋体" w:hint="eastAsia"/>
                <w:sz w:val="18"/>
                <w:szCs w:val="18"/>
              </w:rPr>
              <w:t>7</w:t>
            </w:r>
            <w:r>
              <w:rPr>
                <w:rFonts w:ascii="宋体" w:eastAsia="Times New Roman" w:hAnsi="宋体" w:cs="宋体" w:hint="eastAsia"/>
                <w:sz w:val="18"/>
                <w:szCs w:val="18"/>
              </w:rPr>
              <w:t>00*</w:t>
            </w:r>
            <w:r>
              <w:rPr>
                <w:rFonts w:ascii="宋体" w:eastAsiaTheme="minorEastAsia" w:hAnsi="宋体" w:cs="宋体" w:hint="eastAsia"/>
                <w:sz w:val="18"/>
                <w:szCs w:val="18"/>
              </w:rPr>
              <w:t>25</w:t>
            </w:r>
            <w:r>
              <w:rPr>
                <w:rFonts w:ascii="宋体" w:eastAsia="Times New Roman" w:hAnsi="宋体" w:cs="宋体" w:hint="eastAsia"/>
                <w:sz w:val="18"/>
                <w:szCs w:val="18"/>
              </w:rPr>
              <w:t>00</w:t>
            </w:r>
          </w:p>
        </w:tc>
        <w:tc>
          <w:tcPr>
            <w:tcW w:w="795"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1700</w:t>
            </w:r>
            <w:r>
              <w:rPr>
                <w:rFonts w:ascii="宋体" w:eastAsia="Times New Roman" w:hAnsi="宋体" w:cs="宋体" w:hint="eastAsia"/>
                <w:sz w:val="18"/>
                <w:szCs w:val="18"/>
              </w:rPr>
              <w:t>*1</w:t>
            </w:r>
            <w:r>
              <w:rPr>
                <w:rFonts w:ascii="宋体" w:eastAsiaTheme="minorEastAsia" w:hAnsi="宋体" w:cs="宋体" w:hint="eastAsia"/>
                <w:sz w:val="18"/>
                <w:szCs w:val="18"/>
              </w:rPr>
              <w:t>86</w:t>
            </w:r>
            <w:r>
              <w:rPr>
                <w:rFonts w:ascii="宋体" w:eastAsia="Times New Roman" w:hAnsi="宋体" w:cs="宋体" w:hint="eastAsia"/>
                <w:sz w:val="18"/>
                <w:szCs w:val="18"/>
              </w:rPr>
              <w:t>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r>
              <w:rPr>
                <w:rFonts w:ascii="宋体" w:eastAsiaTheme="minorEastAsia" w:hAnsi="宋体" w:cs="宋体" w:hint="eastAsia"/>
                <w:sz w:val="18"/>
                <w:szCs w:val="18"/>
              </w:rPr>
              <w:t>4</w:t>
            </w:r>
            <w:r>
              <w:rPr>
                <w:rFonts w:ascii="宋体" w:eastAsia="Times New Roman" w:hAnsi="宋体" w:cs="宋体" w:hint="eastAsia"/>
                <w:sz w:val="18"/>
                <w:szCs w:val="18"/>
              </w:rPr>
              <w:t>00*</w:t>
            </w:r>
            <w:r>
              <w:rPr>
                <w:rFonts w:ascii="宋体" w:eastAsiaTheme="minorEastAsia" w:hAnsi="宋体" w:cs="宋体" w:hint="eastAsia"/>
                <w:sz w:val="18"/>
                <w:szCs w:val="18"/>
              </w:rPr>
              <w:t>28</w:t>
            </w:r>
            <w:r>
              <w:rPr>
                <w:rFonts w:ascii="宋体" w:eastAsia="Times New Roman" w:hAnsi="宋体" w:cs="宋体" w:hint="eastAsia"/>
                <w:sz w:val="18"/>
                <w:szCs w:val="18"/>
              </w:rPr>
              <w:t xml:space="preserve">00 </w:t>
            </w:r>
          </w:p>
        </w:tc>
        <w:tc>
          <w:tcPr>
            <w:tcW w:w="765"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r>
              <w:rPr>
                <w:rFonts w:ascii="宋体" w:eastAsiaTheme="minorEastAsia" w:hAnsi="宋体" w:cs="宋体" w:hint="eastAsia"/>
                <w:sz w:val="18"/>
                <w:szCs w:val="18"/>
              </w:rPr>
              <w:t>35</w:t>
            </w:r>
            <w:r>
              <w:rPr>
                <w:rFonts w:ascii="宋体" w:eastAsia="Times New Roman" w:hAnsi="宋体" w:cs="宋体" w:hint="eastAsia"/>
                <w:sz w:val="18"/>
                <w:szCs w:val="18"/>
              </w:rPr>
              <w:t>0*</w:t>
            </w:r>
            <w:r>
              <w:rPr>
                <w:rFonts w:ascii="宋体" w:eastAsiaTheme="minorEastAsia" w:hAnsi="宋体" w:cs="宋体" w:hint="eastAsia"/>
                <w:sz w:val="18"/>
                <w:szCs w:val="18"/>
              </w:rPr>
              <w:t>2650</w:t>
            </w:r>
            <w:r>
              <w:rPr>
                <w:rFonts w:ascii="宋体" w:eastAsia="Times New Roman" w:hAnsi="宋体" w:cs="宋体" w:hint="eastAsia"/>
                <w:sz w:val="18"/>
                <w:szCs w:val="18"/>
              </w:rPr>
              <w:t xml:space="preserve"> </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2600</w:t>
            </w:r>
            <w:r>
              <w:rPr>
                <w:rFonts w:ascii="宋体" w:eastAsia="Times New Roman" w:hAnsi="宋体" w:cs="宋体" w:hint="eastAsia"/>
                <w:sz w:val="18"/>
                <w:szCs w:val="18"/>
              </w:rPr>
              <w:t>*</w:t>
            </w:r>
            <w:r>
              <w:rPr>
                <w:rFonts w:ascii="宋体" w:eastAsiaTheme="minorEastAsia" w:hAnsi="宋体" w:cs="宋体" w:hint="eastAsia"/>
                <w:sz w:val="18"/>
                <w:szCs w:val="18"/>
              </w:rPr>
              <w:t>2200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2600</w:t>
            </w:r>
            <w:r>
              <w:rPr>
                <w:rFonts w:ascii="宋体" w:eastAsia="Times New Roman" w:hAnsi="宋体" w:cs="宋体" w:hint="eastAsia"/>
                <w:sz w:val="18"/>
                <w:szCs w:val="18"/>
              </w:rPr>
              <w:t>*</w:t>
            </w:r>
            <w:r>
              <w:rPr>
                <w:rFonts w:ascii="宋体" w:eastAsiaTheme="minorEastAsia" w:hAnsi="宋体" w:cs="宋体" w:hint="eastAsia"/>
                <w:sz w:val="18"/>
                <w:szCs w:val="18"/>
              </w:rPr>
              <w:t>2200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2600</w:t>
            </w:r>
            <w:r>
              <w:rPr>
                <w:rFonts w:ascii="宋体" w:eastAsia="Times New Roman" w:hAnsi="宋体" w:cs="宋体" w:hint="eastAsia"/>
                <w:sz w:val="18"/>
                <w:szCs w:val="18"/>
              </w:rPr>
              <w:t>*</w:t>
            </w:r>
            <w:r>
              <w:rPr>
                <w:rFonts w:ascii="宋体" w:eastAsiaTheme="minorEastAsia" w:hAnsi="宋体" w:cs="宋体" w:hint="eastAsia"/>
                <w:sz w:val="18"/>
                <w:szCs w:val="18"/>
              </w:rPr>
              <w:t>2200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2600</w:t>
            </w:r>
            <w:r>
              <w:rPr>
                <w:rFonts w:ascii="宋体" w:eastAsia="Times New Roman" w:hAnsi="宋体" w:cs="宋体" w:hint="eastAsia"/>
                <w:sz w:val="18"/>
                <w:szCs w:val="18"/>
              </w:rPr>
              <w:t>*</w:t>
            </w:r>
            <w:r>
              <w:rPr>
                <w:rFonts w:ascii="宋体" w:eastAsiaTheme="minorEastAsia" w:hAnsi="宋体" w:cs="宋体" w:hint="eastAsia"/>
                <w:sz w:val="18"/>
                <w:szCs w:val="18"/>
              </w:rPr>
              <w:t>2200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2200</w:t>
            </w:r>
            <w:r>
              <w:rPr>
                <w:rFonts w:ascii="宋体" w:eastAsia="Times New Roman" w:hAnsi="宋体" w:cs="宋体" w:hint="eastAsia"/>
                <w:sz w:val="18"/>
                <w:szCs w:val="18"/>
              </w:rPr>
              <w:t>*</w:t>
            </w:r>
            <w:r>
              <w:rPr>
                <w:rFonts w:ascii="宋体" w:eastAsiaTheme="minorEastAsia" w:hAnsi="宋体" w:cs="宋体" w:hint="eastAsia"/>
                <w:sz w:val="18"/>
                <w:szCs w:val="18"/>
              </w:rPr>
              <w:t>2200</w:t>
            </w:r>
            <w:r>
              <w:rPr>
                <w:rFonts w:ascii="宋体" w:eastAsia="Times New Roman" w:hAnsi="宋体" w:cs="宋体" w:hint="eastAsia"/>
                <w:sz w:val="18"/>
                <w:szCs w:val="18"/>
              </w:rPr>
              <w:t xml:space="preserve"> </w:t>
            </w:r>
          </w:p>
        </w:tc>
        <w:tc>
          <w:tcPr>
            <w:tcW w:w="786"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w:t>
            </w:r>
            <w:r>
              <w:rPr>
                <w:rFonts w:ascii="宋体" w:eastAsiaTheme="minorEastAsia" w:hAnsi="宋体" w:cs="宋体" w:hint="eastAsia"/>
                <w:sz w:val="18"/>
                <w:szCs w:val="18"/>
              </w:rPr>
              <w:t>6</w:t>
            </w:r>
            <w:r>
              <w:rPr>
                <w:rFonts w:ascii="宋体" w:eastAsia="Times New Roman" w:hAnsi="宋体" w:cs="宋体" w:hint="eastAsia"/>
                <w:sz w:val="18"/>
                <w:szCs w:val="18"/>
              </w:rPr>
              <w:t>00*1</w:t>
            </w:r>
            <w:r>
              <w:rPr>
                <w:rFonts w:ascii="宋体" w:eastAsiaTheme="minorEastAsia" w:hAnsi="宋体" w:cs="宋体" w:hint="eastAsia"/>
                <w:sz w:val="18"/>
                <w:szCs w:val="18"/>
              </w:rPr>
              <w:t>6</w:t>
            </w:r>
            <w:r>
              <w:rPr>
                <w:rFonts w:ascii="宋体" w:eastAsia="Times New Roman" w:hAnsi="宋体" w:cs="宋体" w:hint="eastAsia"/>
                <w:sz w:val="18"/>
                <w:szCs w:val="18"/>
              </w:rPr>
              <w:t>00</w:t>
            </w:r>
          </w:p>
        </w:tc>
        <w:tc>
          <w:tcPr>
            <w:tcW w:w="759"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r>
              <w:rPr>
                <w:rFonts w:ascii="宋体" w:eastAsiaTheme="minorEastAsia" w:hAnsi="宋体" w:cs="宋体" w:hint="eastAsia"/>
                <w:sz w:val="18"/>
                <w:szCs w:val="18"/>
              </w:rPr>
              <w:t>7</w:t>
            </w:r>
            <w:r>
              <w:rPr>
                <w:rFonts w:ascii="宋体" w:eastAsia="Times New Roman" w:hAnsi="宋体" w:cs="宋体" w:hint="eastAsia"/>
                <w:sz w:val="18"/>
                <w:szCs w:val="18"/>
              </w:rPr>
              <w:t>00*</w:t>
            </w:r>
            <w:r>
              <w:rPr>
                <w:rFonts w:ascii="宋体" w:eastAsiaTheme="minorEastAsia" w:hAnsi="宋体" w:cs="宋体" w:hint="eastAsia"/>
                <w:sz w:val="18"/>
                <w:szCs w:val="18"/>
              </w:rPr>
              <w:t>25</w:t>
            </w:r>
            <w:r>
              <w:rPr>
                <w:rFonts w:ascii="宋体" w:eastAsia="Times New Roman" w:hAnsi="宋体" w:cs="宋体" w:hint="eastAsia"/>
                <w:sz w:val="18"/>
                <w:szCs w:val="18"/>
              </w:rPr>
              <w:t xml:space="preserve">00 </w:t>
            </w:r>
          </w:p>
        </w:tc>
        <w:tc>
          <w:tcPr>
            <w:tcW w:w="765" w:type="dxa"/>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w:t>
            </w:r>
            <w:r>
              <w:rPr>
                <w:rFonts w:ascii="宋体" w:eastAsiaTheme="minorEastAsia" w:hAnsi="宋体" w:cs="宋体" w:hint="eastAsia"/>
                <w:sz w:val="18"/>
                <w:szCs w:val="18"/>
              </w:rPr>
              <w:t>550</w:t>
            </w:r>
            <w:r>
              <w:rPr>
                <w:rFonts w:ascii="宋体" w:eastAsia="Times New Roman" w:hAnsi="宋体" w:cs="宋体" w:hint="eastAsia"/>
                <w:sz w:val="18"/>
                <w:szCs w:val="18"/>
              </w:rPr>
              <w:t>*</w:t>
            </w:r>
            <w:r>
              <w:rPr>
                <w:rFonts w:ascii="宋体" w:eastAsiaTheme="minorEastAsia" w:hAnsi="宋体" w:cs="宋体" w:hint="eastAsia"/>
                <w:sz w:val="18"/>
                <w:szCs w:val="18"/>
              </w:rPr>
              <w:t>2350</w:t>
            </w:r>
          </w:p>
        </w:tc>
        <w:tc>
          <w:tcPr>
            <w:tcW w:w="786" w:type="dxa"/>
          </w:tcPr>
          <w:p w:rsidR="004A16C8" w:rsidRDefault="004A16C8" w:rsidP="00E25456">
            <w:pPr>
              <w:widowControl/>
              <w:jc w:val="center"/>
              <w:rPr>
                <w:rFonts w:ascii="宋体" w:eastAsia="Times New Roman" w:hAnsi="宋体" w:cs="宋体"/>
                <w:sz w:val="18"/>
                <w:szCs w:val="18"/>
              </w:rPr>
            </w:pPr>
            <w:r>
              <w:rPr>
                <w:rFonts w:ascii="宋体" w:eastAsiaTheme="minorEastAsia" w:hAnsi="宋体" w:cs="宋体" w:hint="eastAsia"/>
                <w:sz w:val="18"/>
                <w:szCs w:val="18"/>
              </w:rPr>
              <w:t>2600</w:t>
            </w:r>
            <w:r>
              <w:rPr>
                <w:rFonts w:ascii="宋体" w:eastAsia="Times New Roman" w:hAnsi="宋体" w:cs="宋体" w:hint="eastAsia"/>
                <w:sz w:val="18"/>
                <w:szCs w:val="18"/>
              </w:rPr>
              <w:t>*</w:t>
            </w:r>
            <w:r>
              <w:rPr>
                <w:rFonts w:ascii="宋体" w:eastAsiaTheme="minorEastAsia" w:hAnsi="宋体" w:cs="宋体" w:hint="eastAsia"/>
                <w:sz w:val="18"/>
                <w:szCs w:val="18"/>
              </w:rPr>
              <w:t>23</w:t>
            </w:r>
            <w:r>
              <w:rPr>
                <w:rFonts w:ascii="宋体" w:eastAsia="Times New Roman" w:hAnsi="宋体" w:cs="宋体" w:hint="eastAsia"/>
                <w:sz w:val="18"/>
                <w:szCs w:val="18"/>
              </w:rPr>
              <w:t>50</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轿厢净高度mm</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800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1200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2400</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开门尺寸(W*H)mm</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800*800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900*2100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900*2100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900*2100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900*2100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900*2100</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1000*1200</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1100*2100</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首层厅门（1.5mm厚）</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其它层厅门（1.5mm厚）</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w:t>
            </w:r>
            <w:r>
              <w:rPr>
                <w:rFonts w:ascii="宋体" w:eastAsia="Times New Roman" w:hAnsi="宋体" w:cs="宋体" w:hint="eastAsia"/>
                <w:sz w:val="18"/>
                <w:szCs w:val="18"/>
              </w:rPr>
              <w:lastRenderedPageBreak/>
              <w:t>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304发纹不锈</w:t>
            </w:r>
            <w:r>
              <w:rPr>
                <w:rFonts w:ascii="宋体" w:eastAsia="Times New Roman" w:hAnsi="宋体" w:cs="宋体" w:hint="eastAsia"/>
                <w:sz w:val="18"/>
                <w:szCs w:val="18"/>
              </w:rPr>
              <w:lastRenderedPageBreak/>
              <w:t>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门套-首层(小门套)</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门套-标准层(小门套)</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轿箱轿门（1.5mm厚）</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轿箱前壁</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轿箱侧壁</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轿箱后壁</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中间一块镜面不锈钢全身镜，其余304发纹不锈钢</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轿箱扶手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轿厢左、中、右三侧不锈钢扁扶手</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残疾人操作盘</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设置</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lastRenderedPageBreak/>
              <w:t>轿内操作盘及显示</w:t>
            </w:r>
          </w:p>
        </w:tc>
        <w:tc>
          <w:tcPr>
            <w:tcW w:w="4548" w:type="pct"/>
            <w:gridSpan w:val="18"/>
          </w:tcPr>
          <w:p w:rsidR="004A16C8" w:rsidRDefault="004A16C8" w:rsidP="00E25456">
            <w:pPr>
              <w:widowControl/>
              <w:jc w:val="center"/>
              <w:rPr>
                <w:rFonts w:ascii="宋体" w:eastAsia="Times New Roman" w:hAnsi="宋体" w:cs="宋体"/>
                <w:sz w:val="18"/>
                <w:szCs w:val="18"/>
              </w:rPr>
            </w:pPr>
            <w:proofErr w:type="gramStart"/>
            <w:r>
              <w:rPr>
                <w:rFonts w:ascii="宋体" w:eastAsia="Times New Roman" w:hAnsi="宋体" w:cs="宋体" w:hint="eastAsia"/>
                <w:sz w:val="18"/>
                <w:szCs w:val="18"/>
              </w:rPr>
              <w:t>客梯兼无障碍</w:t>
            </w:r>
            <w:proofErr w:type="gramEnd"/>
            <w:r>
              <w:rPr>
                <w:rFonts w:ascii="宋体" w:eastAsia="Times New Roman" w:hAnsi="宋体" w:cs="宋体" w:hint="eastAsia"/>
                <w:sz w:val="18"/>
                <w:szCs w:val="18"/>
              </w:rPr>
              <w:t>、客梯、客梯兼</w:t>
            </w:r>
            <w:proofErr w:type="gramStart"/>
            <w:r>
              <w:rPr>
                <w:rFonts w:ascii="宋体" w:eastAsia="Times New Roman" w:hAnsi="宋体" w:cs="宋体" w:hint="eastAsia"/>
                <w:sz w:val="18"/>
                <w:szCs w:val="18"/>
              </w:rPr>
              <w:t>医</w:t>
            </w:r>
            <w:proofErr w:type="gramEnd"/>
            <w:r>
              <w:rPr>
                <w:rFonts w:ascii="宋体" w:eastAsia="Times New Roman" w:hAnsi="宋体" w:cs="宋体" w:hint="eastAsia"/>
                <w:sz w:val="18"/>
                <w:szCs w:val="18"/>
              </w:rPr>
              <w:t>梯：发纹不锈钢面板+</w:t>
            </w:r>
            <w:r>
              <w:rPr>
                <w:rFonts w:ascii="宋体" w:eastAsiaTheme="minorEastAsia" w:hAnsi="宋体" w:cs="宋体" w:hint="eastAsia"/>
                <w:sz w:val="18"/>
                <w:szCs w:val="18"/>
              </w:rPr>
              <w:t>不小于</w:t>
            </w:r>
            <w:proofErr w:type="gramStart"/>
            <w:r>
              <w:rPr>
                <w:rFonts w:ascii="宋体" w:eastAsia="Times New Roman" w:hAnsi="宋体" w:cs="宋体"/>
                <w:sz w:val="18"/>
                <w:szCs w:val="18"/>
              </w:rPr>
              <w:t>8</w:t>
            </w:r>
            <w:r>
              <w:rPr>
                <w:rFonts w:ascii="宋体" w:eastAsia="Times New Roman" w:hAnsi="宋体" w:cs="宋体" w:hint="eastAsia"/>
                <w:sz w:val="18"/>
                <w:szCs w:val="18"/>
              </w:rPr>
              <w:t>英寸</w:t>
            </w:r>
            <w:r>
              <w:rPr>
                <w:rFonts w:asciiTheme="minorEastAsia" w:eastAsiaTheme="minorEastAsia" w:hAnsiTheme="minorEastAsia" w:cs="宋体" w:hint="eastAsia"/>
                <w:sz w:val="18"/>
                <w:szCs w:val="18"/>
              </w:rPr>
              <w:t>位段</w:t>
            </w:r>
            <w:r>
              <w:rPr>
                <w:rFonts w:ascii="宋体" w:eastAsia="Times New Roman" w:hAnsi="宋体" w:cs="宋体" w:hint="eastAsia"/>
                <w:sz w:val="18"/>
                <w:szCs w:val="18"/>
              </w:rPr>
              <w:t>液晶显示</w:t>
            </w:r>
            <w:proofErr w:type="gramEnd"/>
            <w:r>
              <w:rPr>
                <w:rFonts w:ascii="宋体" w:eastAsia="Times New Roman" w:hAnsi="宋体" w:cs="宋体" w:hint="eastAsia"/>
                <w:sz w:val="18"/>
                <w:szCs w:val="18"/>
              </w:rPr>
              <w:t>；污梯、客梯兼货梯：发纹不锈钢面板+LED点阵式显示</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轿顶装潢</w:t>
            </w:r>
          </w:p>
        </w:tc>
        <w:tc>
          <w:tcPr>
            <w:tcW w:w="4548" w:type="pct"/>
            <w:gridSpan w:val="18"/>
          </w:tcPr>
          <w:p w:rsidR="004A16C8" w:rsidRDefault="004A16C8" w:rsidP="00E25456">
            <w:pPr>
              <w:widowControl/>
              <w:jc w:val="center"/>
              <w:rPr>
                <w:rFonts w:ascii="宋体" w:eastAsia="Times New Roman" w:hAnsi="宋体" w:cs="宋体"/>
                <w:sz w:val="18"/>
                <w:szCs w:val="18"/>
              </w:rPr>
            </w:pPr>
            <w:proofErr w:type="gramStart"/>
            <w:r>
              <w:rPr>
                <w:rFonts w:ascii="宋体" w:eastAsia="Times New Roman" w:hAnsi="宋体" w:cs="宋体" w:hint="eastAsia"/>
                <w:sz w:val="18"/>
                <w:szCs w:val="18"/>
              </w:rPr>
              <w:t>客梯兼无障碍</w:t>
            </w:r>
            <w:proofErr w:type="gramEnd"/>
            <w:r>
              <w:rPr>
                <w:rFonts w:ascii="宋体" w:eastAsia="Times New Roman" w:hAnsi="宋体" w:cs="宋体" w:hint="eastAsia"/>
                <w:sz w:val="18"/>
                <w:szCs w:val="18"/>
              </w:rPr>
              <w:t>、客梯、客梯兼</w:t>
            </w:r>
            <w:proofErr w:type="gramStart"/>
            <w:r>
              <w:rPr>
                <w:rFonts w:ascii="宋体" w:eastAsia="Times New Roman" w:hAnsi="宋体" w:cs="宋体" w:hint="eastAsia"/>
                <w:sz w:val="18"/>
                <w:szCs w:val="18"/>
              </w:rPr>
              <w:t>医</w:t>
            </w:r>
            <w:proofErr w:type="gramEnd"/>
            <w:r>
              <w:rPr>
                <w:rFonts w:ascii="宋体" w:eastAsia="Times New Roman" w:hAnsi="宋体" w:cs="宋体" w:hint="eastAsia"/>
                <w:sz w:val="18"/>
                <w:szCs w:val="18"/>
              </w:rPr>
              <w:t>梯：</w:t>
            </w:r>
            <w:r>
              <w:rPr>
                <w:rFonts w:asciiTheme="minorEastAsia" w:eastAsiaTheme="minorEastAsia" w:hAnsiTheme="minorEastAsia" w:cs="宋体" w:hint="eastAsia"/>
                <w:sz w:val="18"/>
                <w:szCs w:val="18"/>
              </w:rPr>
              <w:t>中央乳白色照明板，四周金属色喷漆钢板，两侧半透明吊块</w:t>
            </w:r>
            <w:r>
              <w:rPr>
                <w:rFonts w:ascii="宋体" w:eastAsia="Times New Roman" w:hAnsi="宋体" w:cs="宋体" w:hint="eastAsia"/>
                <w:sz w:val="18"/>
                <w:szCs w:val="18"/>
              </w:rPr>
              <w:t>；污梯、客梯兼货梯按厂家标准吊顶</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轿内操作盘按钮</w:t>
            </w:r>
          </w:p>
        </w:tc>
        <w:tc>
          <w:tcPr>
            <w:tcW w:w="4548" w:type="pct"/>
            <w:gridSpan w:val="18"/>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不锈钢微动按钮+周围一圈发橙光</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残疾人操作盘按钮</w:t>
            </w:r>
          </w:p>
        </w:tc>
        <w:tc>
          <w:tcPr>
            <w:tcW w:w="4548" w:type="pct"/>
            <w:gridSpan w:val="18"/>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不锈钢盲文按钮+周围一圈发橙光</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侯梯厅外呼/按钮</w:t>
            </w:r>
          </w:p>
        </w:tc>
        <w:tc>
          <w:tcPr>
            <w:tcW w:w="4548" w:type="pct"/>
            <w:gridSpan w:val="18"/>
          </w:tcPr>
          <w:p w:rsidR="004A16C8" w:rsidRPr="00105A5F" w:rsidRDefault="004A16C8" w:rsidP="00E25456">
            <w:pPr>
              <w:jc w:val="center"/>
              <w:rPr>
                <w:rFonts w:asciiTheme="minorEastAsia" w:eastAsiaTheme="minorEastAsia" w:hAnsiTheme="minorEastAsia"/>
                <w:sz w:val="18"/>
                <w:szCs w:val="18"/>
              </w:rPr>
            </w:pPr>
            <w:proofErr w:type="gramStart"/>
            <w:r w:rsidRPr="00105A5F">
              <w:rPr>
                <w:rFonts w:asciiTheme="minorEastAsia" w:eastAsiaTheme="minorEastAsia" w:hAnsiTheme="minorEastAsia" w:cs="宋体" w:hint="eastAsia"/>
                <w:sz w:val="18"/>
                <w:szCs w:val="18"/>
              </w:rPr>
              <w:t>单控及</w:t>
            </w:r>
            <w:proofErr w:type="gramEnd"/>
            <w:r w:rsidRPr="00105A5F">
              <w:rPr>
                <w:rFonts w:asciiTheme="minorEastAsia" w:eastAsiaTheme="minorEastAsia" w:hAnsiTheme="minorEastAsia" w:cs="宋体" w:hint="eastAsia"/>
                <w:sz w:val="18"/>
                <w:szCs w:val="18"/>
              </w:rPr>
              <w:t>联控的</w:t>
            </w:r>
            <w:proofErr w:type="gramStart"/>
            <w:r w:rsidRPr="00105A5F">
              <w:rPr>
                <w:rFonts w:asciiTheme="minorEastAsia" w:eastAsiaTheme="minorEastAsia" w:hAnsiTheme="minorEastAsia" w:cs="宋体" w:hint="eastAsia"/>
                <w:sz w:val="18"/>
                <w:szCs w:val="18"/>
              </w:rPr>
              <w:t>客梯兼无障碍</w:t>
            </w:r>
            <w:proofErr w:type="gramEnd"/>
            <w:r w:rsidRPr="00105A5F">
              <w:rPr>
                <w:rFonts w:asciiTheme="minorEastAsia" w:eastAsiaTheme="minorEastAsia" w:hAnsiTheme="minorEastAsia" w:cs="宋体" w:hint="eastAsia"/>
                <w:sz w:val="18"/>
                <w:szCs w:val="18"/>
              </w:rPr>
              <w:t>、客梯、客梯兼</w:t>
            </w:r>
            <w:proofErr w:type="gramStart"/>
            <w:r w:rsidRPr="00105A5F">
              <w:rPr>
                <w:rFonts w:asciiTheme="minorEastAsia" w:eastAsiaTheme="minorEastAsia" w:hAnsiTheme="minorEastAsia" w:cs="宋体" w:hint="eastAsia"/>
                <w:sz w:val="18"/>
                <w:szCs w:val="18"/>
              </w:rPr>
              <w:t>医</w:t>
            </w:r>
            <w:proofErr w:type="gramEnd"/>
            <w:r w:rsidRPr="00105A5F">
              <w:rPr>
                <w:rFonts w:asciiTheme="minorEastAsia" w:eastAsiaTheme="minorEastAsia" w:hAnsiTheme="minorEastAsia" w:cs="宋体" w:hint="eastAsia"/>
                <w:sz w:val="18"/>
                <w:szCs w:val="18"/>
              </w:rPr>
              <w:t>梯：</w:t>
            </w:r>
            <w:r w:rsidRPr="00105A5F">
              <w:rPr>
                <w:rFonts w:asciiTheme="minorEastAsia" w:eastAsiaTheme="minorEastAsia" w:hAnsiTheme="minorEastAsia" w:hint="eastAsia"/>
                <w:sz w:val="18"/>
                <w:szCs w:val="18"/>
              </w:rPr>
              <w:t>不小于</w:t>
            </w:r>
            <w:proofErr w:type="gramStart"/>
            <w:r w:rsidRPr="00105A5F">
              <w:rPr>
                <w:rFonts w:asciiTheme="minorEastAsia" w:eastAsiaTheme="minorEastAsia" w:hAnsiTheme="minorEastAsia" w:hint="eastAsia"/>
                <w:sz w:val="18"/>
                <w:szCs w:val="18"/>
              </w:rPr>
              <w:t>4</w:t>
            </w:r>
            <w:r w:rsidRPr="00105A5F">
              <w:rPr>
                <w:rFonts w:asciiTheme="minorEastAsia" w:eastAsiaTheme="minorEastAsia" w:hAnsiTheme="minorEastAsia" w:cs="宋体" w:hint="eastAsia"/>
                <w:sz w:val="18"/>
                <w:szCs w:val="18"/>
              </w:rPr>
              <w:t>英寸</w:t>
            </w:r>
            <w:r w:rsidRPr="00105A5F">
              <w:rPr>
                <w:rFonts w:asciiTheme="minorEastAsia" w:eastAsiaTheme="minorEastAsia" w:hAnsiTheme="minorEastAsia" w:hint="eastAsia"/>
                <w:sz w:val="18"/>
                <w:szCs w:val="18"/>
              </w:rPr>
              <w:t>位段</w:t>
            </w:r>
            <w:r w:rsidRPr="00105A5F">
              <w:rPr>
                <w:rFonts w:asciiTheme="minorEastAsia" w:eastAsiaTheme="minorEastAsia" w:hAnsiTheme="minorEastAsia" w:cs="宋体" w:hint="eastAsia"/>
                <w:sz w:val="18"/>
                <w:szCs w:val="18"/>
              </w:rPr>
              <w:t>液晶显示</w:t>
            </w:r>
            <w:proofErr w:type="gramEnd"/>
            <w:r w:rsidRPr="00105A5F">
              <w:rPr>
                <w:rFonts w:asciiTheme="minorEastAsia" w:eastAsiaTheme="minorEastAsia" w:hAnsiTheme="minorEastAsia" w:hint="eastAsia"/>
                <w:sz w:val="18"/>
                <w:szCs w:val="18"/>
              </w:rPr>
              <w:t>+</w:t>
            </w:r>
            <w:r w:rsidRPr="00105A5F">
              <w:rPr>
                <w:rFonts w:asciiTheme="minorEastAsia" w:eastAsiaTheme="minorEastAsia" w:hAnsiTheme="minorEastAsia" w:cs="宋体" w:hint="eastAsia"/>
                <w:sz w:val="18"/>
                <w:szCs w:val="18"/>
              </w:rPr>
              <w:t>不锈钢盲文按钮，</w:t>
            </w:r>
            <w:r w:rsidRPr="00105A5F">
              <w:rPr>
                <w:rFonts w:asciiTheme="minorEastAsia" w:eastAsiaTheme="minorEastAsia" w:hAnsiTheme="minorEastAsia" w:hint="eastAsia"/>
                <w:sz w:val="18"/>
                <w:szCs w:val="18"/>
              </w:rPr>
              <w:t>3</w:t>
            </w:r>
            <w:r w:rsidRPr="00105A5F">
              <w:rPr>
                <w:rFonts w:asciiTheme="minorEastAsia" w:eastAsiaTheme="minorEastAsia" w:hAnsiTheme="minorEastAsia" w:cs="宋体" w:hint="eastAsia"/>
                <w:sz w:val="18"/>
                <w:szCs w:val="18"/>
              </w:rPr>
              <w:t>台及以上群控的</w:t>
            </w:r>
            <w:proofErr w:type="gramStart"/>
            <w:r w:rsidRPr="00105A5F">
              <w:rPr>
                <w:rFonts w:asciiTheme="minorEastAsia" w:eastAsiaTheme="minorEastAsia" w:hAnsiTheme="minorEastAsia" w:cs="宋体" w:hint="eastAsia"/>
                <w:sz w:val="18"/>
                <w:szCs w:val="18"/>
              </w:rPr>
              <w:t>客梯兼无障碍</w:t>
            </w:r>
            <w:proofErr w:type="gramEnd"/>
            <w:r w:rsidRPr="00105A5F">
              <w:rPr>
                <w:rFonts w:asciiTheme="minorEastAsia" w:eastAsiaTheme="minorEastAsia" w:hAnsiTheme="minorEastAsia" w:cs="宋体" w:hint="eastAsia"/>
                <w:sz w:val="18"/>
                <w:szCs w:val="18"/>
              </w:rPr>
              <w:t>客梯或</w:t>
            </w:r>
            <w:proofErr w:type="gramStart"/>
            <w:r w:rsidRPr="00105A5F">
              <w:rPr>
                <w:rFonts w:asciiTheme="minorEastAsia" w:eastAsiaTheme="minorEastAsia" w:hAnsiTheme="minorEastAsia" w:cs="宋体" w:hint="eastAsia"/>
                <w:sz w:val="18"/>
                <w:szCs w:val="18"/>
              </w:rPr>
              <w:t>医</w:t>
            </w:r>
            <w:proofErr w:type="gramEnd"/>
            <w:r w:rsidRPr="00105A5F">
              <w:rPr>
                <w:rFonts w:asciiTheme="minorEastAsia" w:eastAsiaTheme="minorEastAsia" w:hAnsiTheme="minorEastAsia" w:cs="宋体" w:hint="eastAsia"/>
                <w:sz w:val="18"/>
                <w:szCs w:val="18"/>
              </w:rPr>
              <w:t>梯：不锈钢面板</w:t>
            </w:r>
            <w:r w:rsidRPr="00105A5F">
              <w:rPr>
                <w:rFonts w:asciiTheme="minorEastAsia" w:eastAsiaTheme="minorEastAsia" w:hAnsiTheme="minorEastAsia" w:hint="eastAsia"/>
                <w:sz w:val="18"/>
                <w:szCs w:val="18"/>
              </w:rPr>
              <w:t>+</w:t>
            </w:r>
            <w:r w:rsidRPr="00105A5F">
              <w:rPr>
                <w:rFonts w:asciiTheme="minorEastAsia" w:eastAsiaTheme="minorEastAsia" w:hAnsiTheme="minorEastAsia" w:cs="宋体" w:hint="eastAsia"/>
                <w:sz w:val="18"/>
                <w:szCs w:val="18"/>
              </w:rPr>
              <w:t>盲文按钮</w:t>
            </w:r>
            <w:r w:rsidRPr="00105A5F">
              <w:rPr>
                <w:rFonts w:asciiTheme="minorEastAsia" w:eastAsiaTheme="minorEastAsia" w:hAnsiTheme="minorEastAsia" w:hint="eastAsia"/>
                <w:sz w:val="18"/>
                <w:szCs w:val="18"/>
              </w:rPr>
              <w:t>+</w:t>
            </w:r>
            <w:r w:rsidRPr="00105A5F">
              <w:rPr>
                <w:rFonts w:asciiTheme="minorEastAsia" w:eastAsiaTheme="minorEastAsia" w:hAnsiTheme="minorEastAsia" w:cs="宋体" w:hint="eastAsia"/>
                <w:sz w:val="18"/>
                <w:szCs w:val="18"/>
              </w:rPr>
              <w:t>到站灯；</w:t>
            </w:r>
          </w:p>
          <w:p w:rsidR="004A16C8" w:rsidRDefault="004A16C8" w:rsidP="00E25456">
            <w:pPr>
              <w:jc w:val="center"/>
            </w:pPr>
            <w:r w:rsidRPr="00105A5F">
              <w:rPr>
                <w:rFonts w:asciiTheme="minorEastAsia" w:eastAsiaTheme="minorEastAsia" w:hAnsiTheme="minorEastAsia" w:cs="宋体" w:hint="eastAsia"/>
                <w:sz w:val="18"/>
                <w:szCs w:val="18"/>
              </w:rPr>
              <w:t>污梯、客梯兼货梯（单控）：点阵式</w:t>
            </w:r>
            <w:r w:rsidRPr="00105A5F">
              <w:rPr>
                <w:rFonts w:asciiTheme="minorEastAsia" w:eastAsiaTheme="minorEastAsia" w:hAnsiTheme="minorEastAsia" w:hint="eastAsia"/>
                <w:sz w:val="18"/>
                <w:szCs w:val="18"/>
              </w:rPr>
              <w:t>LED</w:t>
            </w:r>
            <w:r w:rsidRPr="00105A5F">
              <w:rPr>
                <w:rFonts w:asciiTheme="minorEastAsia" w:eastAsiaTheme="minorEastAsia" w:hAnsiTheme="minorEastAsia" w:cs="宋体" w:hint="eastAsia"/>
                <w:sz w:val="18"/>
                <w:szCs w:val="18"/>
              </w:rPr>
              <w:t>显示</w:t>
            </w:r>
            <w:r w:rsidRPr="00105A5F">
              <w:rPr>
                <w:rFonts w:asciiTheme="minorEastAsia" w:eastAsiaTheme="minorEastAsia" w:hAnsiTheme="minorEastAsia" w:hint="eastAsia"/>
                <w:sz w:val="18"/>
                <w:szCs w:val="18"/>
              </w:rPr>
              <w:t>+</w:t>
            </w:r>
            <w:r w:rsidRPr="00105A5F">
              <w:rPr>
                <w:rFonts w:asciiTheme="minorEastAsia" w:eastAsiaTheme="minorEastAsia" w:hAnsiTheme="minorEastAsia" w:cs="宋体" w:hint="eastAsia"/>
                <w:sz w:val="18"/>
                <w:szCs w:val="18"/>
              </w:rPr>
              <w:t>不锈钢微动按钮</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轿箱地板</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304发纹不锈钢</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预留25mm厚度</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装修预留重量</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200KG</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300KG</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轿厢到站钟</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停用运转（锁梯）</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满载不停</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消防服务运转</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侯梯厅特定状态文字显示</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网络视频线缆（数字信号）</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司机操作</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t>RS485运行监视接口</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t>轿厢内空气净化装置</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t>语音报站</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t>停电蓄电池自动平层功能</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lastRenderedPageBreak/>
              <w:t>无线远程监控系统</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t>本地项目电梯专用电脑监控系统</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Pr="00286EA7" w:rsidRDefault="004A16C8" w:rsidP="00E25456">
            <w:pPr>
              <w:widowControl/>
              <w:jc w:val="center"/>
              <w:rPr>
                <w:rFonts w:ascii="宋体" w:eastAsia="Times New Roman" w:hAnsi="宋体" w:cs="宋体"/>
                <w:sz w:val="18"/>
                <w:szCs w:val="18"/>
              </w:rPr>
            </w:pPr>
            <w:r w:rsidRPr="00286EA7">
              <w:rPr>
                <w:rFonts w:ascii="宋体" w:eastAsia="Times New Roman" w:hAnsi="宋体" w:cs="宋体" w:hint="eastAsia"/>
                <w:sz w:val="18"/>
                <w:szCs w:val="18"/>
              </w:rPr>
              <w:t>每层侯梯厅刷卡装置</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0"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9"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7"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3"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c>
          <w:tcPr>
            <w:tcW w:w="258"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w:t>
            </w:r>
          </w:p>
        </w:tc>
      </w:tr>
      <w:tr w:rsidR="004A16C8" w:rsidTr="00E25456">
        <w:trPr>
          <w:trHeight w:val="280"/>
        </w:trPr>
        <w:tc>
          <w:tcPr>
            <w:tcW w:w="451" w:type="pct"/>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质保期</w:t>
            </w:r>
          </w:p>
        </w:tc>
        <w:tc>
          <w:tcPr>
            <w:tcW w:w="4548" w:type="pct"/>
            <w:gridSpan w:val="18"/>
          </w:tcPr>
          <w:p w:rsidR="004A16C8" w:rsidRDefault="004A16C8" w:rsidP="00E25456">
            <w:pPr>
              <w:widowControl/>
              <w:jc w:val="center"/>
              <w:rPr>
                <w:rFonts w:ascii="宋体" w:eastAsia="Times New Roman" w:hAnsi="宋体" w:cs="宋体"/>
                <w:sz w:val="18"/>
                <w:szCs w:val="18"/>
              </w:rPr>
            </w:pPr>
            <w:r>
              <w:rPr>
                <w:rFonts w:ascii="宋体" w:eastAsia="Times New Roman" w:hAnsi="宋体" w:cs="宋体" w:hint="eastAsia"/>
                <w:sz w:val="18"/>
                <w:szCs w:val="18"/>
              </w:rPr>
              <w:t>两年</w:t>
            </w:r>
          </w:p>
        </w:tc>
      </w:tr>
    </w:tbl>
    <w:p w:rsidR="004A16C8" w:rsidRDefault="004A16C8" w:rsidP="004A16C8">
      <w:pPr>
        <w:adjustRightInd w:val="0"/>
        <w:snapToGrid w:val="0"/>
        <w:spacing w:line="300" w:lineRule="auto"/>
        <w:ind w:firstLineChars="200" w:firstLine="360"/>
        <w:rPr>
          <w:rFonts w:ascii="Times New Roman" w:hAnsi="Times New Roman"/>
          <w:color w:val="FF0000"/>
          <w:sz w:val="18"/>
          <w:szCs w:val="18"/>
        </w:rPr>
        <w:sectPr w:rsidR="004A16C8">
          <w:pgSz w:w="16838" w:h="11906" w:orient="landscape"/>
          <w:pgMar w:top="1134" w:right="851" w:bottom="1134" w:left="851" w:header="851" w:footer="567" w:gutter="0"/>
          <w:cols w:space="720"/>
          <w:docGrid w:type="lines" w:linePitch="312"/>
        </w:sectPr>
      </w:pPr>
    </w:p>
    <w:p w:rsidR="004A16C8" w:rsidRPr="003327D1" w:rsidRDefault="004A16C8" w:rsidP="004A16C8">
      <w:pPr>
        <w:snapToGrid w:val="0"/>
        <w:spacing w:line="300" w:lineRule="auto"/>
        <w:ind w:firstLineChars="200" w:firstLine="442"/>
        <w:jc w:val="left"/>
        <w:rPr>
          <w:rFonts w:ascii="Times New Roman" w:hAnsi="Times New Roman"/>
          <w:b/>
          <w:sz w:val="22"/>
        </w:rPr>
      </w:pPr>
      <w:r w:rsidRPr="003327D1">
        <w:rPr>
          <w:rFonts w:ascii="Times New Roman" w:hAnsi="Times New Roman" w:hint="eastAsia"/>
          <w:b/>
          <w:sz w:val="22"/>
        </w:rPr>
        <w:lastRenderedPageBreak/>
        <w:t>（</w:t>
      </w:r>
      <w:r w:rsidRPr="003327D1">
        <w:rPr>
          <w:rFonts w:ascii="Times New Roman" w:hAnsi="Times New Roman" w:hint="eastAsia"/>
          <w:b/>
          <w:sz w:val="22"/>
        </w:rPr>
        <w:t>2</w:t>
      </w:r>
      <w:r w:rsidRPr="003327D1">
        <w:rPr>
          <w:rFonts w:ascii="Times New Roman" w:hAnsi="Times New Roman" w:hint="eastAsia"/>
          <w:b/>
          <w:sz w:val="22"/>
        </w:rPr>
        <w:t>）常用功能配置</w:t>
      </w:r>
    </w:p>
    <w:tbl>
      <w:tblPr>
        <w:tblW w:w="10320" w:type="dxa"/>
        <w:tblInd w:w="93" w:type="dxa"/>
        <w:tblLook w:val="04A0" w:firstRow="1" w:lastRow="0" w:firstColumn="1" w:lastColumn="0" w:noHBand="0" w:noVBand="1"/>
      </w:tblPr>
      <w:tblGrid>
        <w:gridCol w:w="1060"/>
        <w:gridCol w:w="2200"/>
        <w:gridCol w:w="4560"/>
        <w:gridCol w:w="2500"/>
      </w:tblGrid>
      <w:tr w:rsidR="004A16C8" w:rsidTr="00E25456">
        <w:trPr>
          <w:trHeight w:val="27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hint="eastAsia"/>
                <w:b/>
                <w:bCs/>
                <w:kern w:val="0"/>
                <w:sz w:val="22"/>
              </w:rPr>
              <w:t>序号</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hint="eastAsia"/>
                <w:b/>
                <w:bCs/>
                <w:kern w:val="0"/>
                <w:sz w:val="22"/>
              </w:rPr>
              <w:t>功能</w:t>
            </w:r>
          </w:p>
        </w:tc>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hint="eastAsia"/>
                <w:b/>
                <w:bCs/>
                <w:kern w:val="0"/>
                <w:sz w:val="22"/>
              </w:rPr>
              <w:t>配置要求</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hint="eastAsia"/>
                <w:b/>
                <w:bCs/>
                <w:kern w:val="0"/>
                <w:sz w:val="22"/>
              </w:rPr>
              <w:t>备注</w:t>
            </w:r>
          </w:p>
        </w:tc>
      </w:tr>
      <w:tr w:rsidR="004A16C8" w:rsidTr="00E25456">
        <w:trPr>
          <w:trHeight w:val="270"/>
        </w:trPr>
        <w:tc>
          <w:tcPr>
            <w:tcW w:w="10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b/>
                <w:bCs/>
                <w:kern w:val="0"/>
                <w:sz w:val="22"/>
              </w:rPr>
              <w:t>运行系统</w:t>
            </w:r>
          </w:p>
        </w:tc>
      </w:tr>
      <w:tr w:rsidR="004A16C8" w:rsidTr="00E2545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曳引机同步运行</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采用永磁同步无齿轮曳引机。</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层高</w:t>
            </w:r>
            <w:proofErr w:type="gramStart"/>
            <w:r>
              <w:rPr>
                <w:rFonts w:ascii="Times New Roman" w:hAnsi="Times New Roman"/>
                <w:kern w:val="0"/>
                <w:sz w:val="22"/>
              </w:rPr>
              <w:t>自测定</w:t>
            </w:r>
            <w:proofErr w:type="gramEnd"/>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电梯能进行井道自学习，可精确的测量楼层高度，以实现精准平层的目的。</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3</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启动补偿功能</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电梯在运行之前施加补偿扭矩，使其在起动时更加舒适。</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270"/>
        </w:trPr>
        <w:tc>
          <w:tcPr>
            <w:tcW w:w="10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b/>
                <w:bCs/>
                <w:kern w:val="0"/>
                <w:sz w:val="22"/>
              </w:rPr>
              <w:t>安全保护功能</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专用运转</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轿厢操作盘上设有专用运转开关，打开此开关后电梯只应答轿厢内选层，不应答</w:t>
            </w:r>
            <w:proofErr w:type="gramStart"/>
            <w:r>
              <w:rPr>
                <w:rFonts w:ascii="Times New Roman" w:hAnsi="Times New Roman"/>
                <w:kern w:val="0"/>
                <w:sz w:val="22"/>
              </w:rPr>
              <w:t>候梯厅的</w:t>
            </w:r>
            <w:proofErr w:type="gramEnd"/>
            <w:r>
              <w:rPr>
                <w:rFonts w:ascii="Times New Roman" w:hAnsi="Times New Roman"/>
                <w:kern w:val="0"/>
                <w:sz w:val="22"/>
              </w:rPr>
              <w:t>呼叫。</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司机操作</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电梯可以配备专业司机人员，由司机控制电梯应答轿厢内与</w:t>
            </w:r>
            <w:proofErr w:type="gramStart"/>
            <w:r>
              <w:rPr>
                <w:rFonts w:ascii="Times New Roman" w:hAnsi="Times New Roman"/>
                <w:kern w:val="0"/>
                <w:sz w:val="22"/>
              </w:rPr>
              <w:t>候梯厅的</w:t>
            </w:r>
            <w:proofErr w:type="gramEnd"/>
            <w:r>
              <w:rPr>
                <w:rFonts w:ascii="Times New Roman" w:hAnsi="Times New Roman"/>
                <w:kern w:val="0"/>
                <w:sz w:val="22"/>
              </w:rPr>
              <w:t>呼叫。</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08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3</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最近楼层服务运转（安全停靠）</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当电梯在层与层之间发生故障而未能自动排除，电梯自动检出并判断不影响运行安全时，电梯会以低速自动行至最近楼层停靠开门，让乘客离开轿厢。</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4</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不能开门时救出运转（安全停靠）</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当电梯平层时，因为厅门地坎有小石头等异物门不能打开时，按</w:t>
            </w:r>
            <w:r>
              <w:rPr>
                <w:rFonts w:ascii="Times New Roman" w:hAnsi="Times New Roman"/>
                <w:kern w:val="0"/>
                <w:sz w:val="22"/>
              </w:rPr>
              <w:t>“</w:t>
            </w:r>
            <w:r>
              <w:rPr>
                <w:rFonts w:ascii="Times New Roman" w:hAnsi="Times New Roman"/>
                <w:kern w:val="0"/>
                <w:sz w:val="22"/>
              </w:rPr>
              <w:t>开门按钮</w:t>
            </w:r>
            <w:r>
              <w:rPr>
                <w:rFonts w:ascii="Times New Roman" w:hAnsi="Times New Roman"/>
                <w:kern w:val="0"/>
                <w:sz w:val="22"/>
              </w:rPr>
              <w:t>”</w:t>
            </w:r>
            <w:r>
              <w:rPr>
                <w:rFonts w:ascii="Times New Roman" w:hAnsi="Times New Roman"/>
                <w:kern w:val="0"/>
                <w:sz w:val="22"/>
              </w:rPr>
              <w:t>、</w:t>
            </w:r>
            <w:r>
              <w:rPr>
                <w:rFonts w:ascii="Times New Roman" w:hAnsi="Times New Roman"/>
                <w:kern w:val="0"/>
                <w:sz w:val="22"/>
              </w:rPr>
              <w:t>“</w:t>
            </w:r>
            <w:r>
              <w:rPr>
                <w:rFonts w:ascii="Times New Roman" w:hAnsi="Times New Roman"/>
                <w:kern w:val="0"/>
                <w:sz w:val="22"/>
              </w:rPr>
              <w:t>关门按钮</w:t>
            </w:r>
            <w:r>
              <w:rPr>
                <w:rFonts w:ascii="Times New Roman" w:hAnsi="Times New Roman"/>
                <w:kern w:val="0"/>
                <w:sz w:val="22"/>
              </w:rPr>
              <w:t>”</w:t>
            </w:r>
            <w:r>
              <w:rPr>
                <w:rFonts w:ascii="Times New Roman" w:hAnsi="Times New Roman"/>
                <w:kern w:val="0"/>
                <w:sz w:val="22"/>
              </w:rPr>
              <w:t>、</w:t>
            </w:r>
            <w:r>
              <w:rPr>
                <w:rFonts w:ascii="Times New Roman" w:hAnsi="Times New Roman"/>
                <w:kern w:val="0"/>
                <w:sz w:val="22"/>
              </w:rPr>
              <w:t>“</w:t>
            </w:r>
            <w:r>
              <w:rPr>
                <w:rFonts w:ascii="Times New Roman" w:hAnsi="Times New Roman"/>
                <w:kern w:val="0"/>
                <w:sz w:val="22"/>
              </w:rPr>
              <w:t>选层按钮</w:t>
            </w:r>
            <w:r>
              <w:rPr>
                <w:rFonts w:ascii="Times New Roman" w:hAnsi="Times New Roman"/>
                <w:kern w:val="0"/>
                <w:sz w:val="22"/>
              </w:rPr>
              <w:t>”</w:t>
            </w:r>
            <w:r>
              <w:rPr>
                <w:rFonts w:ascii="Times New Roman" w:hAnsi="Times New Roman"/>
                <w:kern w:val="0"/>
                <w:sz w:val="22"/>
              </w:rPr>
              <w:t>或者安全触板动作时，电梯将运行到邻近的楼层，将乘客救出。</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5</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故障电梯自动分离（联控、群控）</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当联控系统或群控系统中的一台电梯发生故障时，故障电梯会自动脱离系统，以保证其他电梯正常应答</w:t>
            </w:r>
            <w:proofErr w:type="gramStart"/>
            <w:r>
              <w:rPr>
                <w:rFonts w:ascii="Times New Roman" w:hAnsi="Times New Roman"/>
                <w:kern w:val="0"/>
                <w:sz w:val="22"/>
              </w:rPr>
              <w:t>候梯厅呼叫</w:t>
            </w:r>
            <w:proofErr w:type="gramEnd"/>
            <w:r>
              <w:rPr>
                <w:rFonts w:ascii="Times New Roman" w:hAnsi="Times New Roman"/>
                <w:kern w:val="0"/>
                <w:sz w:val="22"/>
              </w:rPr>
              <w:t>。</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6</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开门报警</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电梯运行中或停止于平层区以外时，如果有人在轿厢内强行扒门，则蜂鸣器发出连续的报警声以示警告。如乘客仍然继续扒门，导致门被打开，则电梯将保护性停止，直到确认门关闭后再启动。</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7</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超载报警（蜂鸣器提示）</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超过电梯额定载重量，轿厢蜂鸣器发出断续的警告声，并且轿厢操作</w:t>
            </w:r>
            <w:proofErr w:type="gramStart"/>
            <w:r>
              <w:rPr>
                <w:rFonts w:ascii="Times New Roman" w:hAnsi="Times New Roman"/>
                <w:kern w:val="0"/>
                <w:sz w:val="22"/>
              </w:rPr>
              <w:t>盘显示</w:t>
            </w:r>
            <w:proofErr w:type="gramEnd"/>
            <w:r>
              <w:rPr>
                <w:rFonts w:ascii="Times New Roman" w:hAnsi="Times New Roman"/>
                <w:kern w:val="0"/>
                <w:sz w:val="22"/>
              </w:rPr>
              <w:t>“</w:t>
            </w:r>
            <w:r>
              <w:rPr>
                <w:rFonts w:ascii="Times New Roman" w:hAnsi="Times New Roman"/>
                <w:kern w:val="0"/>
                <w:sz w:val="22"/>
              </w:rPr>
              <w:t>超载</w:t>
            </w:r>
            <w:r>
              <w:rPr>
                <w:rFonts w:ascii="Times New Roman" w:hAnsi="Times New Roman"/>
                <w:kern w:val="0"/>
                <w:sz w:val="22"/>
              </w:rPr>
              <w:t>”</w:t>
            </w:r>
            <w:r>
              <w:rPr>
                <w:rFonts w:ascii="Times New Roman" w:hAnsi="Times New Roman"/>
                <w:kern w:val="0"/>
                <w:sz w:val="22"/>
              </w:rPr>
              <w:t>，同时阻止轿厢的关门动作。</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8</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自动再平层</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轿厢的平层是由水平装置自动调整在设定的准确度内，而无需担心由于乘客进出所引起的平层变化。</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08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9</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强制关门</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一定时间以上处于开门状况时，蜂鸣器断续鸣响、慢速关门，以防止运行效率降低。（强制关门时，光幕无效，安全触板有效。）</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89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lastRenderedPageBreak/>
              <w:t>10</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门的异常检查装置</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a)</w:t>
            </w:r>
            <w:r>
              <w:rPr>
                <w:rFonts w:ascii="Times New Roman" w:hAnsi="Times New Roman"/>
                <w:kern w:val="0"/>
                <w:sz w:val="22"/>
              </w:rPr>
              <w:t>如轿厢门在预定时间内无法正常开启时，轿厢门会自动关闭，再重新尝试开门；多次尝试后仍然无法正常开门的话，便转为</w:t>
            </w:r>
            <w:r>
              <w:rPr>
                <w:rFonts w:ascii="Times New Roman" w:hAnsi="Times New Roman"/>
                <w:kern w:val="0"/>
                <w:sz w:val="22"/>
              </w:rPr>
              <w:t>“</w:t>
            </w:r>
            <w:r>
              <w:rPr>
                <w:rFonts w:ascii="Times New Roman" w:hAnsi="Times New Roman"/>
                <w:kern w:val="0"/>
                <w:sz w:val="22"/>
              </w:rPr>
              <w:t>不能开门</w:t>
            </w:r>
          </w:p>
          <w:p w:rsidR="004A16C8" w:rsidRDefault="004A16C8" w:rsidP="00E25456">
            <w:pPr>
              <w:widowControl/>
              <w:jc w:val="left"/>
              <w:rPr>
                <w:rFonts w:ascii="Times New Roman" w:hAnsi="Times New Roman"/>
                <w:kern w:val="0"/>
                <w:sz w:val="22"/>
              </w:rPr>
            </w:pPr>
            <w:r>
              <w:rPr>
                <w:rFonts w:ascii="Times New Roman" w:hAnsi="Times New Roman"/>
                <w:kern w:val="0"/>
                <w:sz w:val="22"/>
              </w:rPr>
              <w:t>时救出运转</w:t>
            </w:r>
            <w:proofErr w:type="gramStart"/>
            <w:r>
              <w:rPr>
                <w:rFonts w:ascii="Times New Roman" w:hAnsi="Times New Roman"/>
                <w:kern w:val="0"/>
                <w:sz w:val="22"/>
              </w:rPr>
              <w:t>”</w:t>
            </w:r>
            <w:proofErr w:type="gramEnd"/>
            <w:r>
              <w:rPr>
                <w:rFonts w:ascii="Times New Roman" w:hAnsi="Times New Roman"/>
                <w:kern w:val="0"/>
                <w:sz w:val="22"/>
              </w:rPr>
              <w:t>。</w:t>
            </w:r>
          </w:p>
          <w:p w:rsidR="004A16C8" w:rsidRDefault="004A16C8" w:rsidP="00E25456">
            <w:pPr>
              <w:widowControl/>
              <w:jc w:val="left"/>
              <w:rPr>
                <w:rFonts w:ascii="Times New Roman" w:hAnsi="Times New Roman"/>
                <w:kern w:val="0"/>
                <w:sz w:val="22"/>
              </w:rPr>
            </w:pPr>
            <w:r>
              <w:rPr>
                <w:rFonts w:ascii="Times New Roman" w:hAnsi="Times New Roman"/>
                <w:kern w:val="0"/>
                <w:sz w:val="22"/>
              </w:rPr>
              <w:t>b)</w:t>
            </w:r>
            <w:r>
              <w:rPr>
                <w:rFonts w:ascii="Times New Roman" w:hAnsi="Times New Roman"/>
                <w:kern w:val="0"/>
                <w:sz w:val="22"/>
              </w:rPr>
              <w:t>如轿厢门在预定时间内无法正常关闭时，将会重复关闭动作以清除门坎上的障碍物。</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光幕</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光</w:t>
            </w:r>
            <w:proofErr w:type="gramStart"/>
            <w:r>
              <w:rPr>
                <w:rFonts w:ascii="Times New Roman" w:hAnsi="Times New Roman"/>
                <w:kern w:val="0"/>
                <w:sz w:val="22"/>
              </w:rPr>
              <w:t>幕发出</w:t>
            </w:r>
            <w:proofErr w:type="gramEnd"/>
            <w:r>
              <w:rPr>
                <w:rFonts w:ascii="Times New Roman" w:hAnsi="Times New Roman"/>
                <w:kern w:val="0"/>
                <w:sz w:val="22"/>
              </w:rPr>
              <w:t>的光束会在电梯门口范围内高速扫描，形成一层红外光束屏障，如果其中任何一道光束被遮挡，正在关闭的门将会停止关闭并重新打开，从而有效保证乘客更安全便捷的进出电梯。（不带安全触板）</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五方通话</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轿厢操作盘上装的对讲机，可实现与控制室中心即管理室（客户自理）、电梯轿厢、电梯机房、电梯轿顶、电梯底坑五方对讲。</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13</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警铃（轿顶）</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轿厢操作盘上装设有紧急按钮。按此按钮，轿厢上部的蜂鸣器响起同时，电梯机房及管理室的对讲机响铃示警。</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14</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轿厢应急照明</w:t>
            </w:r>
          </w:p>
          <w:p w:rsidR="004A16C8" w:rsidRDefault="004A16C8" w:rsidP="00E25456">
            <w:pPr>
              <w:widowControl/>
              <w:jc w:val="left"/>
              <w:rPr>
                <w:rFonts w:ascii="Times New Roman" w:hAnsi="Times New Roman"/>
                <w:kern w:val="0"/>
                <w:sz w:val="22"/>
              </w:rPr>
            </w:pPr>
            <w:r>
              <w:rPr>
                <w:rFonts w:ascii="Times New Roman" w:hAnsi="Times New Roman"/>
                <w:kern w:val="0"/>
                <w:sz w:val="22"/>
              </w:rPr>
              <w:t>（充电式</w:t>
            </w:r>
            <w:proofErr w:type="gramStart"/>
            <w:r>
              <w:rPr>
                <w:rFonts w:ascii="Times New Roman" w:hAnsi="Times New Roman"/>
                <w:kern w:val="0"/>
                <w:sz w:val="22"/>
              </w:rPr>
              <w:t>蓄</w:t>
            </w:r>
            <w:proofErr w:type="gramEnd"/>
            <w:r>
              <w:rPr>
                <w:rFonts w:ascii="Times New Roman" w:hAnsi="Times New Roman"/>
                <w:kern w:val="0"/>
                <w:sz w:val="22"/>
              </w:rPr>
              <w:t>电器）</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停电时，充电式电池可给轿厢内紧急照明灯供电。</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15</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闲暇自动检测运转</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避开正常运行的情况下，在设定闲暇时间内，检查运转状况和制动系统。</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16</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电源相位故障监测</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proofErr w:type="gramStart"/>
            <w:r>
              <w:rPr>
                <w:rFonts w:ascii="Times New Roman" w:hAnsi="Times New Roman"/>
                <w:kern w:val="0"/>
                <w:sz w:val="22"/>
              </w:rPr>
              <w:t>电源欠相或缺相</w:t>
            </w:r>
            <w:proofErr w:type="gramEnd"/>
            <w:r>
              <w:rPr>
                <w:rFonts w:ascii="Times New Roman" w:hAnsi="Times New Roman"/>
                <w:kern w:val="0"/>
                <w:sz w:val="22"/>
              </w:rPr>
              <w:t>时禁止电梯启动和运行。</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17</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运行时间监测</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记录电梯总体运行时间。</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18</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井道内急停开关</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井道内轿顶和底坑分别安装急停开关，在紧急情况下使电梯停止运行。</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27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19</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启动计数器</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记录电梯的启动次数。</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20</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超速电气保护</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当电梯超速时，电气装置能及时检测并停止电梯运行。</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超速机械保护</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当电梯超速时，机械装置能及时检测并停止电梯运行。</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电动机空转保护</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当钢丝绳打滑时，电梯能有效检测并停止运行。</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23</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位置异常自动校正</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当轿厢位置或显示楼层出现偏差，电梯会通过到达</w:t>
            </w:r>
            <w:proofErr w:type="gramStart"/>
            <w:r>
              <w:rPr>
                <w:rFonts w:ascii="Times New Roman" w:hAnsi="Times New Roman"/>
                <w:kern w:val="0"/>
                <w:sz w:val="22"/>
              </w:rPr>
              <w:t>一次端层后</w:t>
            </w:r>
            <w:proofErr w:type="gramEnd"/>
            <w:r>
              <w:rPr>
                <w:rFonts w:ascii="Times New Roman" w:hAnsi="Times New Roman"/>
                <w:kern w:val="0"/>
                <w:sz w:val="22"/>
              </w:rPr>
              <w:t>自动校正偏差。</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24</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运行次数显示</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提供显示运行次数功能，便于客户了解电梯的使用情况。</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25</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故障自动检测</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电梯通过软件能自动检测出故障点，使维保人员更快捷的排除故障。</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26</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故障自动存储</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电梯能将处理器检测出的故障储存到储存器中，便于维保人员调用。</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27</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电磁干扰滤波器</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使电梯具有更高的电磁兼容性，一方面降低电梯对外围设备的干扰，另一方面提高了自身的抗干扰性和稳定性。</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lastRenderedPageBreak/>
              <w:t>28</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火灾管制运转</w:t>
            </w:r>
          </w:p>
          <w:p w:rsidR="004A16C8" w:rsidRDefault="004A16C8" w:rsidP="00E25456">
            <w:pPr>
              <w:widowControl/>
              <w:jc w:val="left"/>
              <w:rPr>
                <w:rFonts w:ascii="Times New Roman" w:hAnsi="Times New Roman"/>
                <w:kern w:val="0"/>
                <w:sz w:val="22"/>
              </w:rPr>
            </w:pPr>
            <w:r>
              <w:rPr>
                <w:rFonts w:ascii="Times New Roman" w:hAnsi="Times New Roman"/>
                <w:kern w:val="0"/>
                <w:sz w:val="22"/>
              </w:rPr>
              <w:t>(</w:t>
            </w:r>
            <w:r>
              <w:rPr>
                <w:rFonts w:ascii="Times New Roman" w:hAnsi="Times New Roman"/>
                <w:kern w:val="0"/>
                <w:sz w:val="22"/>
              </w:rPr>
              <w:t>一个避难</w:t>
            </w:r>
            <w:proofErr w:type="gramStart"/>
            <w:r>
              <w:rPr>
                <w:rFonts w:ascii="Times New Roman" w:hAnsi="Times New Roman"/>
                <w:kern w:val="0"/>
                <w:sz w:val="22"/>
              </w:rPr>
              <w:t>层且在端层</w:t>
            </w:r>
            <w:proofErr w:type="gramEnd"/>
            <w:r>
              <w:rPr>
                <w:rFonts w:ascii="Times New Roman" w:hAnsi="Times New Roman"/>
                <w:kern w:val="0"/>
                <w:sz w:val="22"/>
              </w:rPr>
              <w:t>)</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一旦输入火灾管制运转指令，电梯将清除所有的已经登录的呼叫，并禁止新的呼叫登录，然后直接</w:t>
            </w:r>
            <w:proofErr w:type="gramStart"/>
            <w:r>
              <w:rPr>
                <w:rFonts w:ascii="Times New Roman" w:hAnsi="Times New Roman"/>
                <w:kern w:val="0"/>
                <w:sz w:val="22"/>
              </w:rPr>
              <w:t>返回端层停机</w:t>
            </w:r>
            <w:proofErr w:type="gramEnd"/>
            <w:r>
              <w:rPr>
                <w:rFonts w:ascii="Times New Roman" w:hAnsi="Times New Roman"/>
                <w:kern w:val="0"/>
                <w:sz w:val="22"/>
              </w:rPr>
              <w:t>，并发出反馈信号。</w:t>
            </w:r>
          </w:p>
          <w:p w:rsidR="004A16C8" w:rsidRDefault="004A16C8" w:rsidP="00E25456">
            <w:pPr>
              <w:widowControl/>
              <w:jc w:val="left"/>
              <w:rPr>
                <w:rFonts w:ascii="Times New Roman" w:hAnsi="Times New Roman"/>
                <w:kern w:val="0"/>
                <w:sz w:val="22"/>
              </w:rPr>
            </w:pPr>
            <w:r>
              <w:rPr>
                <w:rFonts w:ascii="Times New Roman" w:hAnsi="Times New Roman"/>
                <w:kern w:val="0"/>
                <w:sz w:val="22"/>
              </w:rPr>
              <w:t>（该功能仅包含</w:t>
            </w:r>
            <w:r>
              <w:rPr>
                <w:rFonts w:ascii="Times New Roman" w:hAnsi="Times New Roman"/>
                <w:kern w:val="0"/>
                <w:sz w:val="22"/>
              </w:rPr>
              <w:t>1</w:t>
            </w:r>
            <w:r>
              <w:rPr>
                <w:rFonts w:ascii="Times New Roman" w:hAnsi="Times New Roman"/>
                <w:kern w:val="0"/>
                <w:sz w:val="22"/>
              </w:rPr>
              <w:t>个避难层。）</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29</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轿门防扒开装置</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能防止电梯在非开锁区域时轿门被打开而导致乘客坠入井道危险的发生，进一步保障了电梯乘客的安全。</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08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30</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耐冲击</w:t>
            </w:r>
            <w:proofErr w:type="gramStart"/>
            <w:r>
              <w:rPr>
                <w:rFonts w:ascii="Times New Roman" w:hAnsi="Times New Roman"/>
                <w:kern w:val="0"/>
                <w:sz w:val="22"/>
              </w:rPr>
              <w:t>层门系统</w:t>
            </w:r>
            <w:proofErr w:type="gramEnd"/>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使</w:t>
            </w:r>
            <w:proofErr w:type="gramStart"/>
            <w:r>
              <w:rPr>
                <w:rFonts w:ascii="Times New Roman" w:hAnsi="Times New Roman"/>
                <w:kern w:val="0"/>
                <w:sz w:val="22"/>
              </w:rPr>
              <w:t>层门系统</w:t>
            </w:r>
            <w:proofErr w:type="gramEnd"/>
            <w:r>
              <w:rPr>
                <w:rFonts w:ascii="Times New Roman" w:hAnsi="Times New Roman"/>
                <w:kern w:val="0"/>
                <w:sz w:val="22"/>
              </w:rPr>
              <w:t>的耐冲击能力得到了进一步加强，有效防止</w:t>
            </w:r>
            <w:proofErr w:type="gramStart"/>
            <w:r>
              <w:rPr>
                <w:rFonts w:ascii="Times New Roman" w:hAnsi="Times New Roman"/>
                <w:kern w:val="0"/>
                <w:sz w:val="22"/>
              </w:rPr>
              <w:t>因冲击层门系统</w:t>
            </w:r>
            <w:proofErr w:type="gramEnd"/>
            <w:r>
              <w:rPr>
                <w:rFonts w:ascii="Times New Roman" w:hAnsi="Times New Roman"/>
                <w:kern w:val="0"/>
                <w:sz w:val="22"/>
              </w:rPr>
              <w:t>而导致的坠入井道危险的发生，从而进一步保障了电梯相关人员的安全。</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08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31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UCMP</w:t>
            </w:r>
            <w:r>
              <w:rPr>
                <w:rFonts w:ascii="Times New Roman" w:hAnsi="Times New Roman"/>
                <w:kern w:val="0"/>
                <w:sz w:val="22"/>
              </w:rPr>
              <w:t>轿厢意外移动保护装置</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轿厢意外移动保护装置</w:t>
            </w:r>
            <w:r>
              <w:rPr>
                <w:rFonts w:ascii="Times New Roman" w:hAnsi="Times New Roman"/>
                <w:kern w:val="0"/>
                <w:sz w:val="22"/>
              </w:rPr>
              <w:t>(UCMP</w:t>
            </w:r>
            <w:r>
              <w:rPr>
                <w:rFonts w:ascii="Times New Roman" w:hAnsi="Times New Roman"/>
                <w:kern w:val="0"/>
                <w:sz w:val="22"/>
              </w:rPr>
              <w:t>）能在电梯厅、轿门处于打开状态而非正常偏离平层位置</w:t>
            </w:r>
            <w:proofErr w:type="gramStart"/>
            <w:r>
              <w:rPr>
                <w:rFonts w:ascii="Times New Roman" w:hAnsi="Times New Roman"/>
                <w:kern w:val="0"/>
                <w:sz w:val="22"/>
              </w:rPr>
              <w:t>时制停轿厢</w:t>
            </w:r>
            <w:proofErr w:type="gramEnd"/>
            <w:r>
              <w:rPr>
                <w:rFonts w:ascii="Times New Roman" w:hAnsi="Times New Roman"/>
                <w:kern w:val="0"/>
                <w:sz w:val="22"/>
              </w:rPr>
              <w:t>，从而防止人员伤害以及设备</w:t>
            </w:r>
          </w:p>
          <w:p w:rsidR="004A16C8" w:rsidRDefault="004A16C8" w:rsidP="00E25456">
            <w:pPr>
              <w:widowControl/>
              <w:jc w:val="left"/>
              <w:rPr>
                <w:rFonts w:ascii="Times New Roman" w:hAnsi="Times New Roman"/>
                <w:kern w:val="0"/>
                <w:sz w:val="22"/>
              </w:rPr>
            </w:pPr>
            <w:r>
              <w:rPr>
                <w:rFonts w:ascii="Times New Roman" w:hAnsi="Times New Roman"/>
                <w:kern w:val="0"/>
                <w:sz w:val="22"/>
              </w:rPr>
              <w:t>损坏的情况发生。</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32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消防服务运转</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若轿厢在自动操作状态下，当设在首层</w:t>
            </w:r>
            <w:proofErr w:type="gramStart"/>
            <w:r>
              <w:rPr>
                <w:rFonts w:ascii="Times New Roman" w:hAnsi="Times New Roman"/>
                <w:kern w:val="0"/>
                <w:sz w:val="22"/>
              </w:rPr>
              <w:t>候梯厅的</w:t>
            </w:r>
            <w:proofErr w:type="gramEnd"/>
            <w:r>
              <w:rPr>
                <w:rFonts w:ascii="Times New Roman" w:hAnsi="Times New Roman"/>
                <w:kern w:val="0"/>
                <w:sz w:val="22"/>
              </w:rPr>
              <w:t>消防开关开启，轿厢会马上取消轿厢内与</w:t>
            </w:r>
            <w:proofErr w:type="gramStart"/>
            <w:r>
              <w:rPr>
                <w:rFonts w:ascii="Times New Roman" w:hAnsi="Times New Roman"/>
                <w:kern w:val="0"/>
                <w:sz w:val="22"/>
              </w:rPr>
              <w:t>候梯厅的</w:t>
            </w:r>
            <w:proofErr w:type="gramEnd"/>
            <w:r>
              <w:rPr>
                <w:rFonts w:ascii="Times New Roman" w:hAnsi="Times New Roman"/>
                <w:kern w:val="0"/>
                <w:sz w:val="22"/>
              </w:rPr>
              <w:t>呼叫直返避难层，电梯只应答轿厢</w:t>
            </w:r>
          </w:p>
          <w:p w:rsidR="004A16C8" w:rsidRDefault="004A16C8" w:rsidP="00E25456">
            <w:pPr>
              <w:widowControl/>
              <w:jc w:val="left"/>
              <w:rPr>
                <w:rFonts w:ascii="Times New Roman" w:hAnsi="Times New Roman"/>
                <w:kern w:val="0"/>
                <w:sz w:val="22"/>
              </w:rPr>
            </w:pPr>
            <w:r>
              <w:rPr>
                <w:rFonts w:ascii="Times New Roman" w:hAnsi="Times New Roman"/>
                <w:kern w:val="0"/>
                <w:sz w:val="22"/>
              </w:rPr>
              <w:t>内的呼叫，用于消防专用运行。</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兼消防功能电梯配置</w:t>
            </w:r>
          </w:p>
        </w:tc>
      </w:tr>
      <w:tr w:rsidR="004A16C8" w:rsidTr="00E25456">
        <w:trPr>
          <w:trHeight w:val="270"/>
        </w:trPr>
        <w:tc>
          <w:tcPr>
            <w:tcW w:w="103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b/>
                <w:bCs/>
                <w:kern w:val="0"/>
                <w:sz w:val="22"/>
              </w:rPr>
            </w:pPr>
            <w:r>
              <w:rPr>
                <w:rFonts w:ascii="Times New Roman" w:hAnsi="Times New Roman"/>
                <w:b/>
                <w:bCs/>
                <w:kern w:val="0"/>
                <w:sz w:val="22"/>
              </w:rPr>
              <w:t>服务功能</w:t>
            </w:r>
          </w:p>
        </w:tc>
      </w:tr>
      <w:tr w:rsidR="004A16C8" w:rsidTr="00E25456">
        <w:trPr>
          <w:trHeight w:val="162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基准层返回</w:t>
            </w:r>
          </w:p>
          <w:p w:rsidR="004A16C8" w:rsidRDefault="004A16C8" w:rsidP="00E25456">
            <w:pPr>
              <w:widowControl/>
              <w:jc w:val="left"/>
              <w:rPr>
                <w:rFonts w:ascii="Times New Roman" w:hAnsi="Times New Roman"/>
                <w:kern w:val="0"/>
                <w:sz w:val="22"/>
              </w:rPr>
            </w:pPr>
            <w:r>
              <w:rPr>
                <w:rFonts w:ascii="Times New Roman" w:hAnsi="Times New Roman"/>
                <w:kern w:val="0"/>
                <w:sz w:val="22"/>
              </w:rPr>
              <w:t>（单控、联控、群控）</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proofErr w:type="gramStart"/>
            <w:r>
              <w:rPr>
                <w:rFonts w:ascii="Times New Roman" w:hAnsi="Times New Roman"/>
                <w:kern w:val="0"/>
                <w:sz w:val="22"/>
              </w:rPr>
              <w:t>当下列</w:t>
            </w:r>
            <w:proofErr w:type="gramEnd"/>
            <w:r>
              <w:rPr>
                <w:rFonts w:ascii="Times New Roman" w:hAnsi="Times New Roman"/>
                <w:kern w:val="0"/>
                <w:sz w:val="22"/>
              </w:rPr>
              <w:t>条件满足时，轿厢会自动返回基准层：</w:t>
            </w:r>
          </w:p>
          <w:p w:rsidR="004A16C8" w:rsidRDefault="004A16C8" w:rsidP="00E25456">
            <w:pPr>
              <w:widowControl/>
              <w:jc w:val="left"/>
              <w:rPr>
                <w:rFonts w:ascii="Times New Roman" w:hAnsi="Times New Roman"/>
                <w:kern w:val="0"/>
                <w:sz w:val="22"/>
              </w:rPr>
            </w:pPr>
            <w:r>
              <w:rPr>
                <w:rFonts w:ascii="Times New Roman" w:hAnsi="Times New Roman"/>
                <w:kern w:val="0"/>
                <w:sz w:val="22"/>
              </w:rPr>
              <w:t>a)</w:t>
            </w:r>
            <w:r>
              <w:rPr>
                <w:rFonts w:ascii="Times New Roman" w:hAnsi="Times New Roman"/>
                <w:kern w:val="0"/>
                <w:sz w:val="22"/>
              </w:rPr>
              <w:t>应答最后呼叫后在设定的时间内没有其他呼叫。</w:t>
            </w:r>
          </w:p>
          <w:p w:rsidR="004A16C8" w:rsidRDefault="004A16C8" w:rsidP="00E25456">
            <w:pPr>
              <w:widowControl/>
              <w:jc w:val="left"/>
              <w:rPr>
                <w:rFonts w:ascii="Times New Roman" w:hAnsi="Times New Roman"/>
                <w:kern w:val="0"/>
                <w:sz w:val="22"/>
              </w:rPr>
            </w:pPr>
            <w:r>
              <w:rPr>
                <w:rFonts w:ascii="Times New Roman" w:hAnsi="Times New Roman"/>
                <w:kern w:val="0"/>
                <w:sz w:val="22"/>
              </w:rPr>
              <w:t>b)</w:t>
            </w:r>
            <w:r>
              <w:rPr>
                <w:rFonts w:ascii="Times New Roman" w:hAnsi="Times New Roman"/>
                <w:kern w:val="0"/>
                <w:sz w:val="22"/>
              </w:rPr>
              <w:t>其他轿厢没有进入基准层返回运行状态。</w:t>
            </w:r>
          </w:p>
          <w:p w:rsidR="004A16C8" w:rsidRDefault="004A16C8" w:rsidP="00E25456">
            <w:pPr>
              <w:widowControl/>
              <w:jc w:val="left"/>
              <w:rPr>
                <w:rFonts w:ascii="Times New Roman" w:hAnsi="Times New Roman"/>
                <w:kern w:val="0"/>
                <w:sz w:val="22"/>
              </w:rPr>
            </w:pPr>
            <w:r>
              <w:rPr>
                <w:rFonts w:ascii="Times New Roman" w:hAnsi="Times New Roman"/>
                <w:kern w:val="0"/>
                <w:sz w:val="22"/>
              </w:rPr>
              <w:t>c)</w:t>
            </w:r>
            <w:r>
              <w:rPr>
                <w:rFonts w:ascii="Times New Roman" w:hAnsi="Times New Roman"/>
                <w:kern w:val="0"/>
                <w:sz w:val="22"/>
              </w:rPr>
              <w:t>在基准层上没有其他轿厢停靠。</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防捣乱功能</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如同时按下三个以上按钮或在短时间内按下四个以上按钮（有多个操作盘场合检出条件为六个），或者即使轿厢内在</w:t>
            </w:r>
            <w:r>
              <w:rPr>
                <w:rFonts w:ascii="Times New Roman" w:hAnsi="Times New Roman"/>
                <w:kern w:val="0"/>
                <w:sz w:val="22"/>
              </w:rPr>
              <w:t>100</w:t>
            </w:r>
            <w:r>
              <w:rPr>
                <w:rFonts w:ascii="Times New Roman" w:hAnsi="Times New Roman"/>
                <w:kern w:val="0"/>
                <w:sz w:val="22"/>
              </w:rPr>
              <w:t>公斤以下，同时选择四个以上按钮时，则会取消所有轿厢内呼叫。</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3</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禁止反向运行登录</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轿厢呼叫与轿厢实际运行方向相反时，反向轿厢呼叫无法登录。</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4</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取消错误呼叫功能</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如果按错轿厢操作盘</w:t>
            </w:r>
            <w:proofErr w:type="gramStart"/>
            <w:r>
              <w:rPr>
                <w:rFonts w:ascii="Times New Roman" w:hAnsi="Times New Roman"/>
                <w:kern w:val="0"/>
                <w:sz w:val="22"/>
              </w:rPr>
              <w:t>的选层按钮</w:t>
            </w:r>
            <w:proofErr w:type="gramEnd"/>
            <w:r>
              <w:rPr>
                <w:rFonts w:ascii="Times New Roman" w:hAnsi="Times New Roman"/>
                <w:kern w:val="0"/>
                <w:sz w:val="22"/>
              </w:rPr>
              <w:t>，在</w:t>
            </w:r>
            <w:r>
              <w:rPr>
                <w:rFonts w:ascii="Times New Roman" w:hAnsi="Times New Roman"/>
                <w:kern w:val="0"/>
                <w:sz w:val="22"/>
              </w:rPr>
              <w:t>0.3~1.0</w:t>
            </w:r>
            <w:r>
              <w:rPr>
                <w:rFonts w:ascii="Times New Roman" w:hAnsi="Times New Roman"/>
                <w:kern w:val="0"/>
                <w:sz w:val="22"/>
              </w:rPr>
              <w:t>秒的时间内再连续二次按此钮，登录可以被取消。</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62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5</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开门时间自动调整</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a)</w:t>
            </w:r>
            <w:r>
              <w:rPr>
                <w:rFonts w:ascii="Times New Roman" w:hAnsi="Times New Roman"/>
                <w:kern w:val="0"/>
                <w:sz w:val="22"/>
              </w:rPr>
              <w:t>应答呼叫后停止时，因呼叫种类不同（</w:t>
            </w:r>
            <w:proofErr w:type="gramStart"/>
            <w:r>
              <w:rPr>
                <w:rFonts w:ascii="Times New Roman" w:hAnsi="Times New Roman"/>
                <w:kern w:val="0"/>
                <w:sz w:val="22"/>
              </w:rPr>
              <w:t>候梯厅呼叫</w:t>
            </w:r>
            <w:proofErr w:type="gramEnd"/>
            <w:r>
              <w:rPr>
                <w:rFonts w:ascii="Times New Roman" w:hAnsi="Times New Roman"/>
                <w:kern w:val="0"/>
                <w:sz w:val="22"/>
              </w:rPr>
              <w:t>和轿厢内选层）</w:t>
            </w:r>
            <w:r>
              <w:rPr>
                <w:rFonts w:ascii="Times New Roman" w:hAnsi="Times New Roman" w:hint="eastAsia"/>
                <w:kern w:val="0"/>
                <w:sz w:val="22"/>
              </w:rPr>
              <w:t>，</w:t>
            </w:r>
            <w:r>
              <w:rPr>
                <w:rFonts w:ascii="Times New Roman" w:hAnsi="Times New Roman"/>
                <w:kern w:val="0"/>
                <w:sz w:val="22"/>
              </w:rPr>
              <w:t>自动设定为更适当的开门状态保持时间。</w:t>
            </w:r>
          </w:p>
          <w:p w:rsidR="004A16C8" w:rsidRDefault="004A16C8" w:rsidP="00E25456">
            <w:pPr>
              <w:widowControl/>
              <w:jc w:val="left"/>
              <w:rPr>
                <w:rFonts w:ascii="Times New Roman" w:hAnsi="Times New Roman"/>
                <w:kern w:val="0"/>
                <w:sz w:val="22"/>
              </w:rPr>
            </w:pPr>
            <w:r>
              <w:rPr>
                <w:rFonts w:ascii="Times New Roman" w:hAnsi="Times New Roman"/>
                <w:kern w:val="0"/>
                <w:sz w:val="22"/>
              </w:rPr>
              <w:t>b)</w:t>
            </w:r>
            <w:r>
              <w:rPr>
                <w:rFonts w:ascii="Times New Roman" w:hAnsi="Times New Roman"/>
                <w:kern w:val="0"/>
                <w:sz w:val="22"/>
              </w:rPr>
              <w:t>根据开门后状况的变化（光幕、开门按钮的动作）自动设定为更适当的开门状态保持时间。</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lastRenderedPageBreak/>
              <w:t>6</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轿厢照明换气扇自动关闭</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当电梯应答所有的呼叫之后在一段特定时间内仍无人使用时，电梯会自动切掉所有的轿厢照明及电扇，以减少能源浪费。</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7</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操作</w:t>
            </w:r>
            <w:proofErr w:type="gramStart"/>
            <w:r>
              <w:rPr>
                <w:rFonts w:ascii="Times New Roman" w:hAnsi="Times New Roman"/>
                <w:kern w:val="0"/>
                <w:sz w:val="22"/>
              </w:rPr>
              <w:t>盘文字</w:t>
            </w:r>
            <w:proofErr w:type="gramEnd"/>
            <w:r>
              <w:rPr>
                <w:rFonts w:ascii="Times New Roman" w:hAnsi="Times New Roman"/>
                <w:kern w:val="0"/>
                <w:sz w:val="22"/>
              </w:rPr>
              <w:t>信息</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轿厢操作盘的信息显示屏可显示有关超载、紧急管制运转通知（选购）的文字信息。与</w:t>
            </w:r>
            <w:r>
              <w:rPr>
                <w:rFonts w:ascii="Times New Roman" w:hAnsi="Times New Roman" w:hint="eastAsia"/>
                <w:kern w:val="0"/>
                <w:sz w:val="22"/>
              </w:rPr>
              <w:t>语音报站</w:t>
            </w:r>
            <w:r>
              <w:rPr>
                <w:rFonts w:ascii="Times New Roman" w:hAnsi="Times New Roman"/>
                <w:kern w:val="0"/>
                <w:sz w:val="22"/>
              </w:rPr>
              <w:t>可提供视听两方面信息。</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8</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proofErr w:type="gramStart"/>
            <w:r>
              <w:rPr>
                <w:rFonts w:ascii="Times New Roman" w:hAnsi="Times New Roman"/>
                <w:kern w:val="0"/>
                <w:sz w:val="22"/>
              </w:rPr>
              <w:t>候梯厅信号</w:t>
            </w:r>
            <w:proofErr w:type="gramEnd"/>
            <w:r>
              <w:rPr>
                <w:rFonts w:ascii="Times New Roman" w:hAnsi="Times New Roman"/>
                <w:kern w:val="0"/>
                <w:sz w:val="22"/>
              </w:rPr>
              <w:t>文字</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proofErr w:type="gramStart"/>
            <w:r>
              <w:rPr>
                <w:rFonts w:ascii="Times New Roman" w:hAnsi="Times New Roman"/>
                <w:kern w:val="0"/>
                <w:sz w:val="22"/>
              </w:rPr>
              <w:t>候梯厅显示器</w:t>
            </w:r>
            <w:proofErr w:type="gramEnd"/>
            <w:r>
              <w:rPr>
                <w:rFonts w:ascii="Times New Roman" w:hAnsi="Times New Roman"/>
                <w:kern w:val="0"/>
                <w:sz w:val="22"/>
              </w:rPr>
              <w:t>在特定情况下显示相应文字，如满载不停运转时，除端层外各楼层</w:t>
            </w:r>
            <w:r>
              <w:rPr>
                <w:rFonts w:ascii="Times New Roman" w:hAnsi="Times New Roman"/>
                <w:kern w:val="0"/>
                <w:sz w:val="22"/>
              </w:rPr>
              <w:t>LED</w:t>
            </w:r>
            <w:r>
              <w:rPr>
                <w:rFonts w:ascii="Times New Roman" w:hAnsi="Times New Roman"/>
                <w:kern w:val="0"/>
                <w:sz w:val="22"/>
              </w:rPr>
              <w:t>显示器可显示</w:t>
            </w:r>
            <w:r>
              <w:rPr>
                <w:rFonts w:ascii="Times New Roman" w:hAnsi="Times New Roman"/>
                <w:kern w:val="0"/>
                <w:sz w:val="22"/>
              </w:rPr>
              <w:t>“</w:t>
            </w:r>
            <w:r>
              <w:rPr>
                <w:rFonts w:ascii="Times New Roman" w:hAnsi="Times New Roman"/>
                <w:kern w:val="0"/>
                <w:sz w:val="22"/>
              </w:rPr>
              <w:t>满员</w:t>
            </w:r>
            <w:r>
              <w:rPr>
                <w:rFonts w:ascii="Times New Roman" w:hAnsi="Times New Roman"/>
                <w:kern w:val="0"/>
                <w:sz w:val="22"/>
              </w:rPr>
              <w:t>”</w:t>
            </w:r>
            <w:r>
              <w:rPr>
                <w:rFonts w:ascii="Times New Roman" w:hAnsi="Times New Roman"/>
                <w:kern w:val="0"/>
                <w:sz w:val="22"/>
              </w:rPr>
              <w:t>字样。</w:t>
            </w:r>
            <w:r>
              <w:rPr>
                <w:rFonts w:ascii="Times New Roman" w:hAnsi="Times New Roman"/>
                <w:kern w:val="0"/>
                <w:sz w:val="22"/>
              </w:rPr>
              <w:t xml:space="preserve"> </w:t>
            </w:r>
            <w:proofErr w:type="gramStart"/>
            <w:r>
              <w:rPr>
                <w:rFonts w:ascii="Times New Roman" w:hAnsi="Times New Roman"/>
                <w:kern w:val="0"/>
                <w:sz w:val="22"/>
              </w:rPr>
              <w:t>候梯厅信号</w:t>
            </w:r>
            <w:proofErr w:type="gramEnd"/>
            <w:r>
              <w:rPr>
                <w:rFonts w:ascii="Times New Roman" w:hAnsi="Times New Roman"/>
                <w:kern w:val="0"/>
                <w:sz w:val="22"/>
              </w:rPr>
              <w:t>文字</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9</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避难层返回信号输出</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发生火灾时，电梯在返回指定避难层后向客户发出反馈信号。</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10</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到站响钟（轿厢内）</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在全自动操作下，轿厢在抵达目的楼层前会响钟。</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11</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满载不停</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如称重装置侦测出满载时（约轿厢载重的</w:t>
            </w:r>
            <w:r>
              <w:rPr>
                <w:rFonts w:ascii="Times New Roman" w:hAnsi="Times New Roman"/>
                <w:kern w:val="0"/>
                <w:sz w:val="22"/>
              </w:rPr>
              <w:t>80%</w:t>
            </w:r>
            <w:r>
              <w:rPr>
                <w:rFonts w:ascii="Times New Roman" w:hAnsi="Times New Roman"/>
                <w:kern w:val="0"/>
                <w:sz w:val="22"/>
              </w:rPr>
              <w:t>），轿厢即不接受</w:t>
            </w:r>
            <w:proofErr w:type="gramStart"/>
            <w:r>
              <w:rPr>
                <w:rFonts w:ascii="Times New Roman" w:hAnsi="Times New Roman"/>
                <w:kern w:val="0"/>
                <w:sz w:val="22"/>
              </w:rPr>
              <w:t>候梯厅呼叫</w:t>
            </w:r>
            <w:proofErr w:type="gramEnd"/>
            <w:r>
              <w:rPr>
                <w:rFonts w:ascii="Times New Roman" w:hAnsi="Times New Roman"/>
                <w:kern w:val="0"/>
                <w:sz w:val="22"/>
              </w:rPr>
              <w:t>，自动通过不停，只接受轿厢内呼叫。</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12</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停用运转</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夜间或休息日等电梯停用的时候，可由指定</w:t>
            </w:r>
            <w:proofErr w:type="gramStart"/>
            <w:r>
              <w:rPr>
                <w:rFonts w:ascii="Times New Roman" w:hAnsi="Times New Roman"/>
                <w:kern w:val="0"/>
                <w:sz w:val="22"/>
              </w:rPr>
              <w:t>楼层呼梯按钮</w:t>
            </w:r>
            <w:proofErr w:type="gramEnd"/>
            <w:r>
              <w:rPr>
                <w:rFonts w:ascii="Times New Roman" w:hAnsi="Times New Roman"/>
                <w:kern w:val="0"/>
                <w:sz w:val="22"/>
              </w:rPr>
              <w:t>上的钥匙开关进行停梯操作节省电能。指定楼层需要</w:t>
            </w:r>
            <w:proofErr w:type="gramStart"/>
            <w:r>
              <w:rPr>
                <w:rFonts w:ascii="Times New Roman" w:hAnsi="Times New Roman"/>
                <w:kern w:val="0"/>
                <w:sz w:val="22"/>
              </w:rPr>
              <w:t>接线盒用留孔</w:t>
            </w:r>
            <w:proofErr w:type="gramEnd"/>
            <w:r>
              <w:rPr>
                <w:rFonts w:ascii="Times New Roman" w:hAnsi="Times New Roman"/>
                <w:kern w:val="0"/>
                <w:sz w:val="22"/>
              </w:rPr>
              <w:t>。</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35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13</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语音报站</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利用微电脑调用声音信号，自动进行电梯报站广播，可进行运行方向、到达楼层及紧急情况等广播，可根据需要广泛利用。播音内容</w:t>
            </w:r>
          </w:p>
          <w:p w:rsidR="004A16C8" w:rsidRDefault="004A16C8" w:rsidP="00E25456">
            <w:pPr>
              <w:widowControl/>
              <w:jc w:val="left"/>
              <w:rPr>
                <w:rFonts w:ascii="Times New Roman" w:hAnsi="Times New Roman"/>
                <w:kern w:val="0"/>
                <w:sz w:val="22"/>
              </w:rPr>
            </w:pPr>
            <w:r>
              <w:rPr>
                <w:rFonts w:ascii="Times New Roman" w:hAnsi="Times New Roman"/>
                <w:kern w:val="0"/>
                <w:sz w:val="22"/>
              </w:rPr>
              <w:t>只涉及标准信息。</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hint="eastAsia"/>
                <w:kern w:val="0"/>
                <w:sz w:val="22"/>
              </w:rPr>
              <w:t>无障碍电梯配置</w:t>
            </w:r>
          </w:p>
        </w:tc>
      </w:tr>
      <w:tr w:rsidR="004A16C8" w:rsidTr="00E25456">
        <w:trPr>
          <w:trHeight w:val="81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14</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电梯运行监视用信号输出接口</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如果业主在大楼内安装有建筑设备自动化系统，可通过此输出接口把电梯操作和运行状态的有关数据传送到大楼的自动保安系统。</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108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15</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群控</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使用电脑群控管理系统提供有效的</w:t>
            </w:r>
            <w:proofErr w:type="gramStart"/>
            <w:r>
              <w:rPr>
                <w:rFonts w:ascii="Times New Roman" w:hAnsi="Times New Roman"/>
                <w:kern w:val="0"/>
                <w:sz w:val="22"/>
              </w:rPr>
              <w:t>复数台电梯</w:t>
            </w:r>
            <w:proofErr w:type="gramEnd"/>
            <w:r>
              <w:rPr>
                <w:rFonts w:ascii="Times New Roman" w:hAnsi="Times New Roman"/>
                <w:kern w:val="0"/>
                <w:sz w:val="22"/>
              </w:rPr>
              <w:t>操作。当</w:t>
            </w:r>
            <w:proofErr w:type="gramStart"/>
            <w:r>
              <w:rPr>
                <w:rFonts w:ascii="Times New Roman" w:hAnsi="Times New Roman"/>
                <w:kern w:val="0"/>
                <w:sz w:val="22"/>
              </w:rPr>
              <w:t>候梯厅呼叫</w:t>
            </w:r>
            <w:proofErr w:type="gramEnd"/>
            <w:r>
              <w:rPr>
                <w:rFonts w:ascii="Times New Roman" w:hAnsi="Times New Roman"/>
                <w:kern w:val="0"/>
                <w:sz w:val="22"/>
              </w:rPr>
              <w:t>登录时，本系统自动选择能够在最短时间内应答呼叫的电梯。</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群控电梯配置</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16</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网络数字视频网线</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从轿厢至控制柜引一条网线用于介入视频输入、输出设备。</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r w:rsidR="004A16C8" w:rsidTr="00E25456">
        <w:trPr>
          <w:trHeight w:val="540"/>
        </w:trPr>
        <w:tc>
          <w:tcPr>
            <w:tcW w:w="1060" w:type="dxa"/>
            <w:tcBorders>
              <w:top w:val="nil"/>
              <w:left w:val="single" w:sz="4" w:space="0" w:color="auto"/>
              <w:bottom w:val="single" w:sz="4" w:space="0" w:color="auto"/>
              <w:right w:val="single" w:sz="4" w:space="0" w:color="auto"/>
            </w:tcBorders>
            <w:shd w:val="clear" w:color="auto" w:fill="auto"/>
            <w:vAlign w:val="center"/>
          </w:tcPr>
          <w:p w:rsidR="004A16C8" w:rsidRDefault="004A16C8" w:rsidP="00E25456">
            <w:pPr>
              <w:widowControl/>
              <w:jc w:val="center"/>
              <w:rPr>
                <w:rFonts w:ascii="Times New Roman" w:hAnsi="Times New Roman"/>
                <w:kern w:val="0"/>
                <w:sz w:val="22"/>
              </w:rPr>
            </w:pPr>
            <w:r>
              <w:rPr>
                <w:rFonts w:ascii="Times New Roman" w:hAnsi="Times New Roman"/>
                <w:kern w:val="0"/>
                <w:sz w:val="22"/>
              </w:rPr>
              <w:t>17</w:t>
            </w:r>
          </w:p>
        </w:tc>
        <w:tc>
          <w:tcPr>
            <w:tcW w:w="22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开门延长</w:t>
            </w:r>
            <w:r>
              <w:rPr>
                <w:rFonts w:ascii="Times New Roman" w:hAnsi="Times New Roman"/>
                <w:kern w:val="0"/>
                <w:sz w:val="22"/>
              </w:rPr>
              <w:t>(</w:t>
            </w:r>
            <w:r>
              <w:rPr>
                <w:rFonts w:ascii="Times New Roman" w:hAnsi="Times New Roman"/>
                <w:kern w:val="0"/>
                <w:sz w:val="22"/>
              </w:rPr>
              <w:t>轿厢操作盘</w:t>
            </w:r>
            <w:r>
              <w:rPr>
                <w:rFonts w:ascii="Times New Roman" w:hAnsi="Times New Roman"/>
                <w:kern w:val="0"/>
                <w:sz w:val="22"/>
              </w:rPr>
              <w:t>)</w:t>
            </w:r>
          </w:p>
        </w:tc>
        <w:tc>
          <w:tcPr>
            <w:tcW w:w="456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为满足装卸货物的需求，通过操作盘轿厢操作盘上按钮组合可实现开门时间延长</w:t>
            </w:r>
          </w:p>
        </w:tc>
        <w:tc>
          <w:tcPr>
            <w:tcW w:w="2500" w:type="dxa"/>
            <w:tcBorders>
              <w:top w:val="nil"/>
              <w:left w:val="nil"/>
              <w:bottom w:val="single" w:sz="4" w:space="0" w:color="auto"/>
              <w:right w:val="single" w:sz="4" w:space="0" w:color="auto"/>
            </w:tcBorders>
            <w:shd w:val="clear" w:color="auto" w:fill="auto"/>
            <w:vAlign w:val="center"/>
          </w:tcPr>
          <w:p w:rsidR="004A16C8" w:rsidRDefault="004A16C8" w:rsidP="00E25456">
            <w:pPr>
              <w:widowControl/>
              <w:jc w:val="left"/>
              <w:rPr>
                <w:rFonts w:ascii="Times New Roman" w:hAnsi="Times New Roman"/>
                <w:kern w:val="0"/>
                <w:sz w:val="22"/>
              </w:rPr>
            </w:pPr>
            <w:r>
              <w:rPr>
                <w:rFonts w:ascii="Times New Roman" w:hAnsi="Times New Roman"/>
                <w:kern w:val="0"/>
                <w:sz w:val="22"/>
              </w:rPr>
              <w:t xml:space="preserve">　</w:t>
            </w:r>
          </w:p>
        </w:tc>
      </w:tr>
    </w:tbl>
    <w:p w:rsidR="004A16C8" w:rsidRPr="00B61812" w:rsidRDefault="004A16C8" w:rsidP="004A16C8">
      <w:pPr>
        <w:adjustRightInd w:val="0"/>
        <w:snapToGrid w:val="0"/>
        <w:spacing w:line="300" w:lineRule="auto"/>
        <w:ind w:firstLineChars="200" w:firstLine="442"/>
        <w:rPr>
          <w:rFonts w:ascii="Times New Roman" w:hAnsi="Times New Roman"/>
          <w:b/>
          <w:sz w:val="22"/>
        </w:rPr>
      </w:pPr>
    </w:p>
    <w:p w:rsidR="004A16C8" w:rsidRDefault="004A16C8" w:rsidP="004A16C8">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w:t>
      </w:r>
      <w:r>
        <w:rPr>
          <w:rFonts w:ascii="Times New Roman" w:hAnsi="Times New Roman" w:hint="eastAsia"/>
          <w:b/>
          <w:sz w:val="22"/>
        </w:rPr>
        <w:t>3</w:t>
      </w:r>
      <w:r>
        <w:rPr>
          <w:rFonts w:ascii="Times New Roman" w:hAnsi="Times New Roman" w:hint="eastAsia"/>
          <w:b/>
          <w:sz w:val="22"/>
        </w:rPr>
        <w:t>）操作盘及外呼（图示仅供参考，不指向特定品牌型号）</w:t>
      </w:r>
    </w:p>
    <w:p w:rsidR="004A16C8" w:rsidRDefault="004A16C8" w:rsidP="004A16C8">
      <w:pPr>
        <w:adjustRightInd w:val="0"/>
        <w:snapToGrid w:val="0"/>
        <w:spacing w:line="300" w:lineRule="auto"/>
        <w:ind w:firstLineChars="200" w:firstLine="442"/>
        <w:rPr>
          <w:rFonts w:ascii="Times New Roman" w:hAnsi="Times New Roman"/>
          <w:b/>
          <w:color w:val="FF0000"/>
          <w:sz w:val="22"/>
        </w:rPr>
      </w:pPr>
      <w:r>
        <w:rPr>
          <w:rFonts w:ascii="Times New Roman" w:hAnsi="Times New Roman" w:hint="eastAsia"/>
          <w:b/>
          <w:color w:val="FF0000"/>
          <w:sz w:val="22"/>
        </w:rPr>
        <w:t>①操作盘</w:t>
      </w:r>
    </w:p>
    <w:p w:rsidR="004A16C8" w:rsidRDefault="004A16C8" w:rsidP="004A16C8">
      <w:pPr>
        <w:adjustRightInd w:val="0"/>
        <w:snapToGrid w:val="0"/>
        <w:spacing w:line="300" w:lineRule="auto"/>
        <w:rPr>
          <w:rFonts w:ascii="Times New Roman" w:hAnsi="Times New Roman"/>
          <w:b/>
          <w:color w:val="FF0000"/>
          <w:sz w:val="22"/>
        </w:rPr>
      </w:pPr>
      <w:r>
        <w:rPr>
          <w:rFonts w:ascii="Times New Roman" w:hAnsi="Times New Roman" w:hint="eastAsia"/>
          <w:b/>
          <w:color w:val="FF0000"/>
          <w:sz w:val="22"/>
        </w:rPr>
        <w:t xml:space="preserve">      </w:t>
      </w:r>
      <w:r>
        <w:rPr>
          <w:rFonts w:ascii="Times New Roman" w:hAnsi="Times New Roman" w:hint="eastAsia"/>
          <w:b/>
          <w:color w:val="FF0000"/>
          <w:sz w:val="22"/>
        </w:rPr>
        <w:t>污梯、客梯兼货梯操作盘</w:t>
      </w:r>
      <w:r>
        <w:rPr>
          <w:rFonts w:ascii="Times New Roman" w:hAnsi="Times New Roman" w:hint="eastAsia"/>
          <w:b/>
          <w:color w:val="FF0000"/>
          <w:sz w:val="22"/>
        </w:rPr>
        <w:t xml:space="preserve">          </w:t>
      </w:r>
      <w:proofErr w:type="gramStart"/>
      <w:r>
        <w:rPr>
          <w:rFonts w:ascii="Times New Roman" w:hAnsi="Times New Roman" w:hint="eastAsia"/>
          <w:b/>
          <w:color w:val="FF0000"/>
          <w:sz w:val="22"/>
        </w:rPr>
        <w:t>客梯兼无障碍</w:t>
      </w:r>
      <w:proofErr w:type="gramEnd"/>
      <w:r>
        <w:rPr>
          <w:rFonts w:ascii="Times New Roman" w:hAnsi="Times New Roman" w:hint="eastAsia"/>
          <w:b/>
          <w:color w:val="FF0000"/>
          <w:sz w:val="22"/>
        </w:rPr>
        <w:t>、客梯、客梯兼</w:t>
      </w:r>
      <w:proofErr w:type="gramStart"/>
      <w:r>
        <w:rPr>
          <w:rFonts w:ascii="Times New Roman" w:hAnsi="Times New Roman" w:hint="eastAsia"/>
          <w:b/>
          <w:color w:val="FF0000"/>
          <w:sz w:val="22"/>
        </w:rPr>
        <w:t>医</w:t>
      </w:r>
      <w:proofErr w:type="gramEnd"/>
      <w:r>
        <w:rPr>
          <w:rFonts w:ascii="Times New Roman" w:hAnsi="Times New Roman" w:hint="eastAsia"/>
          <w:b/>
          <w:color w:val="FF0000"/>
          <w:sz w:val="22"/>
        </w:rPr>
        <w:t>梯操作盘</w:t>
      </w:r>
    </w:p>
    <w:p w:rsidR="004A16C8" w:rsidRDefault="004A16C8" w:rsidP="004A16C8">
      <w:pPr>
        <w:adjustRightInd w:val="0"/>
        <w:snapToGrid w:val="0"/>
        <w:spacing w:line="300" w:lineRule="auto"/>
        <w:ind w:firstLineChars="200" w:firstLine="420"/>
        <w:rPr>
          <w:rFonts w:ascii="Times New Roman" w:hAnsi="Times New Roman"/>
          <w:b/>
          <w:color w:val="FF0000"/>
          <w:sz w:val="22"/>
        </w:rPr>
      </w:pPr>
      <w:r>
        <w:rPr>
          <w:rFonts w:hint="eastAsia"/>
          <w:color w:val="FF0000"/>
        </w:rPr>
        <w:lastRenderedPageBreak/>
        <w:t xml:space="preserve">         </w:t>
      </w:r>
      <w:r>
        <w:rPr>
          <w:noProof/>
        </w:rPr>
        <w:drawing>
          <wp:inline distT="0" distB="0" distL="114300" distR="114300" wp14:anchorId="600D712D" wp14:editId="7EBBBD4F">
            <wp:extent cx="581025" cy="6334125"/>
            <wp:effectExtent l="0" t="0" r="9525"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581025" cy="6334125"/>
                    </a:xfrm>
                    <a:prstGeom prst="rect">
                      <a:avLst/>
                    </a:prstGeom>
                    <a:noFill/>
                    <a:ln>
                      <a:noFill/>
                    </a:ln>
                  </pic:spPr>
                </pic:pic>
              </a:graphicData>
            </a:graphic>
          </wp:inline>
        </w:drawing>
      </w:r>
      <w:r>
        <w:rPr>
          <w:rFonts w:hint="eastAsia"/>
          <w:color w:val="FF0000"/>
        </w:rPr>
        <w:t xml:space="preserve">                                   </w:t>
      </w:r>
      <w:r>
        <w:rPr>
          <w:noProof/>
        </w:rPr>
        <w:drawing>
          <wp:inline distT="0" distB="0" distL="114300" distR="114300" wp14:anchorId="035A8A78" wp14:editId="437EE05B">
            <wp:extent cx="600075" cy="6257925"/>
            <wp:effectExtent l="0" t="0" r="9525"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3"/>
                    <a:stretch>
                      <a:fillRect/>
                    </a:stretch>
                  </pic:blipFill>
                  <pic:spPr>
                    <a:xfrm>
                      <a:off x="0" y="0"/>
                      <a:ext cx="600075" cy="6257925"/>
                    </a:xfrm>
                    <a:prstGeom prst="rect">
                      <a:avLst/>
                    </a:prstGeom>
                    <a:noFill/>
                    <a:ln>
                      <a:noFill/>
                    </a:ln>
                  </pic:spPr>
                </pic:pic>
              </a:graphicData>
            </a:graphic>
          </wp:inline>
        </w:drawing>
      </w:r>
    </w:p>
    <w:p w:rsidR="004A16C8" w:rsidRDefault="004A16C8" w:rsidP="004A16C8">
      <w:pPr>
        <w:widowControl/>
        <w:ind w:firstLineChars="300" w:firstLine="663"/>
        <w:jc w:val="left"/>
        <w:rPr>
          <w:rFonts w:ascii="Times New Roman" w:hAnsi="Times New Roman"/>
          <w:b/>
          <w:sz w:val="22"/>
        </w:rPr>
      </w:pPr>
      <w:r>
        <w:rPr>
          <w:rFonts w:ascii="Times New Roman" w:hAnsi="Times New Roman" w:hint="eastAsia"/>
          <w:b/>
          <w:sz w:val="22"/>
        </w:rPr>
        <w:t>②外</w:t>
      </w:r>
      <w:proofErr w:type="gramStart"/>
      <w:r>
        <w:rPr>
          <w:rFonts w:ascii="Times New Roman" w:hAnsi="Times New Roman" w:hint="eastAsia"/>
          <w:b/>
          <w:sz w:val="22"/>
        </w:rPr>
        <w:t>呼及厅</w:t>
      </w:r>
      <w:proofErr w:type="gramEnd"/>
      <w:r>
        <w:rPr>
          <w:rFonts w:ascii="Times New Roman" w:hAnsi="Times New Roman" w:hint="eastAsia"/>
          <w:b/>
          <w:sz w:val="22"/>
        </w:rPr>
        <w:t>灯</w:t>
      </w:r>
    </w:p>
    <w:p w:rsidR="004A16C8" w:rsidRDefault="004A16C8" w:rsidP="004A16C8">
      <w:pPr>
        <w:adjustRightInd w:val="0"/>
        <w:snapToGrid w:val="0"/>
        <w:spacing w:line="300" w:lineRule="auto"/>
        <w:ind w:firstLineChars="300" w:firstLine="663"/>
        <w:rPr>
          <w:rFonts w:ascii="Times New Roman" w:hAnsi="Times New Roman"/>
          <w:b/>
          <w:sz w:val="22"/>
        </w:rPr>
      </w:pPr>
      <w:r>
        <w:rPr>
          <w:rFonts w:ascii="Times New Roman" w:hAnsi="Times New Roman" w:hint="eastAsia"/>
          <w:b/>
          <w:color w:val="FF0000"/>
          <w:sz w:val="22"/>
        </w:rPr>
        <w:t>污梯、客梯兼货梯</w:t>
      </w:r>
      <w:r>
        <w:rPr>
          <w:rFonts w:ascii="Times New Roman" w:hAnsi="Times New Roman" w:hint="eastAsia"/>
          <w:b/>
          <w:sz w:val="22"/>
        </w:rPr>
        <w:t>外呼</w:t>
      </w:r>
      <w:r>
        <w:rPr>
          <w:rFonts w:ascii="Times New Roman" w:hAnsi="Times New Roman" w:hint="eastAsia"/>
          <w:b/>
          <w:sz w:val="22"/>
        </w:rPr>
        <w:t xml:space="preserve">            </w:t>
      </w:r>
      <w:proofErr w:type="gramStart"/>
      <w:r>
        <w:rPr>
          <w:rFonts w:ascii="Times New Roman" w:hAnsi="Times New Roman" w:hint="eastAsia"/>
          <w:b/>
          <w:color w:val="FF0000"/>
          <w:sz w:val="22"/>
        </w:rPr>
        <w:t>客梯兼无障碍</w:t>
      </w:r>
      <w:proofErr w:type="gramEnd"/>
      <w:r>
        <w:rPr>
          <w:rFonts w:ascii="Times New Roman" w:hAnsi="Times New Roman" w:hint="eastAsia"/>
          <w:b/>
          <w:color w:val="FF0000"/>
          <w:sz w:val="22"/>
        </w:rPr>
        <w:t>、客梯、客梯兼</w:t>
      </w:r>
      <w:proofErr w:type="gramStart"/>
      <w:r>
        <w:rPr>
          <w:rFonts w:ascii="Times New Roman" w:hAnsi="Times New Roman" w:hint="eastAsia"/>
          <w:b/>
          <w:color w:val="FF0000"/>
          <w:sz w:val="22"/>
        </w:rPr>
        <w:t>医梯</w:t>
      </w:r>
      <w:r>
        <w:rPr>
          <w:rFonts w:ascii="Times New Roman" w:hAnsi="Times New Roman" w:hint="eastAsia"/>
          <w:b/>
          <w:sz w:val="22"/>
        </w:rPr>
        <w:t>外呼及厅</w:t>
      </w:r>
      <w:proofErr w:type="gramEnd"/>
      <w:r>
        <w:rPr>
          <w:rFonts w:ascii="Times New Roman" w:hAnsi="Times New Roman" w:hint="eastAsia"/>
          <w:b/>
          <w:sz w:val="22"/>
        </w:rPr>
        <w:t>灯</w:t>
      </w:r>
    </w:p>
    <w:p w:rsidR="004A16C8" w:rsidRDefault="004A16C8" w:rsidP="004A16C8">
      <w:pPr>
        <w:adjustRightInd w:val="0"/>
        <w:snapToGrid w:val="0"/>
        <w:spacing w:line="300" w:lineRule="auto"/>
        <w:ind w:firstLineChars="200" w:firstLine="420"/>
        <w:jc w:val="left"/>
      </w:pPr>
      <w:r>
        <w:rPr>
          <w:rFonts w:hint="eastAsia"/>
        </w:rPr>
        <w:t xml:space="preserve">         </w:t>
      </w:r>
      <w:proofErr w:type="gramStart"/>
      <w:r>
        <w:rPr>
          <w:rFonts w:hint="eastAsia"/>
        </w:rPr>
        <w:t>单控</w:t>
      </w:r>
      <w:r>
        <w:rPr>
          <w:rFonts w:hint="eastAsia"/>
        </w:rPr>
        <w:t xml:space="preserve">                      </w:t>
      </w:r>
      <w:r>
        <w:rPr>
          <w:rFonts w:hint="eastAsia"/>
        </w:rPr>
        <w:t>单控</w:t>
      </w:r>
      <w:proofErr w:type="gramEnd"/>
      <w:r>
        <w:rPr>
          <w:rFonts w:hint="eastAsia"/>
        </w:rPr>
        <w:t xml:space="preserve">         2</w:t>
      </w:r>
      <w:r>
        <w:rPr>
          <w:rFonts w:hint="eastAsia"/>
        </w:rPr>
        <w:t>台联控</w:t>
      </w:r>
      <w:r>
        <w:rPr>
          <w:rFonts w:hint="eastAsia"/>
        </w:rPr>
        <w:t xml:space="preserve">        3</w:t>
      </w:r>
      <w:r>
        <w:rPr>
          <w:rFonts w:hint="eastAsia"/>
        </w:rPr>
        <w:t>台及以上群控</w:t>
      </w:r>
      <w:r>
        <w:rPr>
          <w:rFonts w:hint="eastAsia"/>
        </w:rPr>
        <w:t xml:space="preserve">                        </w:t>
      </w:r>
    </w:p>
    <w:p w:rsidR="004A16C8" w:rsidRDefault="004A16C8" w:rsidP="004A16C8">
      <w:pPr>
        <w:adjustRightInd w:val="0"/>
        <w:snapToGrid w:val="0"/>
        <w:spacing w:line="300" w:lineRule="auto"/>
        <w:ind w:firstLineChars="200" w:firstLine="420"/>
        <w:jc w:val="left"/>
        <w:rPr>
          <w:rFonts w:ascii="Times New Roman" w:hAnsi="Times New Roman"/>
          <w:b/>
          <w:sz w:val="22"/>
        </w:rPr>
      </w:pPr>
      <w:r>
        <w:rPr>
          <w:rFonts w:hint="eastAsia"/>
        </w:rPr>
        <w:lastRenderedPageBreak/>
        <w:t xml:space="preserve">        </w:t>
      </w:r>
      <w:r>
        <w:rPr>
          <w:noProof/>
        </w:rPr>
        <w:drawing>
          <wp:inline distT="0" distB="0" distL="114300" distR="114300" wp14:anchorId="7571D6D3" wp14:editId="2B4B5FB4">
            <wp:extent cx="419100" cy="1729740"/>
            <wp:effectExtent l="0" t="0" r="0" b="381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4"/>
                    <a:stretch>
                      <a:fillRect/>
                    </a:stretch>
                  </pic:blipFill>
                  <pic:spPr>
                    <a:xfrm>
                      <a:off x="0" y="0"/>
                      <a:ext cx="419100" cy="1729740"/>
                    </a:xfrm>
                    <a:prstGeom prst="rect">
                      <a:avLst/>
                    </a:prstGeom>
                    <a:noFill/>
                    <a:ln>
                      <a:noFill/>
                    </a:ln>
                  </pic:spPr>
                </pic:pic>
              </a:graphicData>
            </a:graphic>
          </wp:inline>
        </w:drawing>
      </w:r>
      <w:r>
        <w:rPr>
          <w:rFonts w:hint="eastAsia"/>
        </w:rPr>
        <w:t xml:space="preserve">                   </w:t>
      </w:r>
      <w:r>
        <w:rPr>
          <w:noProof/>
        </w:rPr>
        <w:drawing>
          <wp:inline distT="0" distB="0" distL="114300" distR="114300" wp14:anchorId="05A34A65" wp14:editId="6469BB89">
            <wp:extent cx="419100" cy="1729740"/>
            <wp:effectExtent l="0" t="0" r="0" b="381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5"/>
                    <a:stretch>
                      <a:fillRect/>
                    </a:stretch>
                  </pic:blipFill>
                  <pic:spPr>
                    <a:xfrm>
                      <a:off x="0" y="0"/>
                      <a:ext cx="419100" cy="1729740"/>
                    </a:xfrm>
                    <a:prstGeom prst="rect">
                      <a:avLst/>
                    </a:prstGeom>
                    <a:noFill/>
                    <a:ln>
                      <a:noFill/>
                    </a:ln>
                  </pic:spPr>
                </pic:pic>
              </a:graphicData>
            </a:graphic>
          </wp:inline>
        </w:drawing>
      </w:r>
      <w:r>
        <w:rPr>
          <w:rFonts w:hint="eastAsia"/>
        </w:rPr>
        <w:t xml:space="preserve">       </w:t>
      </w:r>
      <w:r>
        <w:rPr>
          <w:noProof/>
        </w:rPr>
        <w:drawing>
          <wp:inline distT="0" distB="0" distL="114300" distR="114300" wp14:anchorId="474C7579" wp14:editId="5B4382B7">
            <wp:extent cx="685800" cy="1714500"/>
            <wp:effectExtent l="0" t="0" r="0" b="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6"/>
                    <a:stretch>
                      <a:fillRect/>
                    </a:stretch>
                  </pic:blipFill>
                  <pic:spPr>
                    <a:xfrm>
                      <a:off x="0" y="0"/>
                      <a:ext cx="685800" cy="1714500"/>
                    </a:xfrm>
                    <a:prstGeom prst="rect">
                      <a:avLst/>
                    </a:prstGeom>
                    <a:noFill/>
                    <a:ln>
                      <a:noFill/>
                    </a:ln>
                  </pic:spPr>
                </pic:pic>
              </a:graphicData>
            </a:graphic>
          </wp:inline>
        </w:drawing>
      </w:r>
      <w:r>
        <w:rPr>
          <w:rFonts w:hint="eastAsia"/>
        </w:rPr>
        <w:t xml:space="preserve">    </w:t>
      </w:r>
      <w:r>
        <w:rPr>
          <w:noProof/>
        </w:rPr>
        <w:drawing>
          <wp:inline distT="0" distB="0" distL="114300" distR="114300" wp14:anchorId="47FA8590" wp14:editId="70E2D268">
            <wp:extent cx="511175" cy="1416685"/>
            <wp:effectExtent l="0" t="0" r="3175" b="1206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7"/>
                    <a:stretch>
                      <a:fillRect/>
                    </a:stretch>
                  </pic:blipFill>
                  <pic:spPr>
                    <a:xfrm>
                      <a:off x="0" y="0"/>
                      <a:ext cx="511175" cy="1416685"/>
                    </a:xfrm>
                    <a:prstGeom prst="rect">
                      <a:avLst/>
                    </a:prstGeom>
                    <a:noFill/>
                    <a:ln>
                      <a:noFill/>
                    </a:ln>
                  </pic:spPr>
                </pic:pic>
              </a:graphicData>
            </a:graphic>
          </wp:inline>
        </w:drawing>
      </w:r>
      <w:r>
        <w:rPr>
          <w:rFonts w:hint="eastAsia"/>
          <w:b/>
          <w:bCs/>
          <w:sz w:val="24"/>
          <w:szCs w:val="24"/>
        </w:rPr>
        <w:t>+</w:t>
      </w:r>
      <w:r>
        <w:rPr>
          <w:rFonts w:hint="eastAsia"/>
          <w:noProof/>
        </w:rPr>
        <w:drawing>
          <wp:inline distT="0" distB="0" distL="114300" distR="114300" wp14:anchorId="48AECB9A" wp14:editId="74C5BB78">
            <wp:extent cx="741045" cy="1288415"/>
            <wp:effectExtent l="0" t="0" r="1905" b="6985"/>
            <wp:docPr id="22" name="图片 22" descr="168594646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85946465145"/>
                    <pic:cNvPicPr>
                      <a:picLocks noChangeAspect="1"/>
                    </pic:cNvPicPr>
                  </pic:nvPicPr>
                  <pic:blipFill>
                    <a:blip r:embed="rId18"/>
                    <a:stretch>
                      <a:fillRect/>
                    </a:stretch>
                  </pic:blipFill>
                  <pic:spPr>
                    <a:xfrm>
                      <a:off x="0" y="0"/>
                      <a:ext cx="741045" cy="1288415"/>
                    </a:xfrm>
                    <a:prstGeom prst="rect">
                      <a:avLst/>
                    </a:prstGeom>
                  </pic:spPr>
                </pic:pic>
              </a:graphicData>
            </a:graphic>
          </wp:inline>
        </w:drawing>
      </w:r>
    </w:p>
    <w:p w:rsidR="004A16C8" w:rsidRDefault="004A16C8" w:rsidP="004A16C8">
      <w:pPr>
        <w:numPr>
          <w:ilvl w:val="0"/>
          <w:numId w:val="4"/>
        </w:num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轿厢</w:t>
      </w:r>
    </w:p>
    <w:p w:rsidR="004A16C8" w:rsidRDefault="004A16C8" w:rsidP="004A16C8">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①</w:t>
      </w:r>
      <w:r>
        <w:rPr>
          <w:rFonts w:ascii="Times New Roman" w:hAnsi="Times New Roman" w:hint="eastAsia"/>
          <w:b/>
          <w:color w:val="FF0000"/>
          <w:sz w:val="22"/>
        </w:rPr>
        <w:t>污梯、客梯兼货梯</w:t>
      </w:r>
    </w:p>
    <w:p w:rsidR="004A16C8" w:rsidRDefault="004A16C8" w:rsidP="004A16C8">
      <w:pPr>
        <w:adjustRightInd w:val="0"/>
        <w:snapToGrid w:val="0"/>
        <w:spacing w:line="300" w:lineRule="auto"/>
        <w:ind w:firstLineChars="200" w:firstLine="420"/>
        <w:rPr>
          <w:rFonts w:ascii="Times New Roman" w:hAnsi="Times New Roman"/>
          <w:b/>
          <w:sz w:val="22"/>
        </w:rPr>
      </w:pPr>
      <w:r>
        <w:rPr>
          <w:noProof/>
        </w:rPr>
        <w:drawing>
          <wp:inline distT="0" distB="0" distL="114300" distR="114300" wp14:anchorId="60B5D358" wp14:editId="3A79AE43">
            <wp:extent cx="2488565" cy="3030855"/>
            <wp:effectExtent l="0" t="0" r="6985" b="171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9" cstate="print"/>
                    <a:stretch>
                      <a:fillRect/>
                    </a:stretch>
                  </pic:blipFill>
                  <pic:spPr>
                    <a:xfrm>
                      <a:off x="0" y="0"/>
                      <a:ext cx="2488565" cy="3030855"/>
                    </a:xfrm>
                    <a:prstGeom prst="rect">
                      <a:avLst/>
                    </a:prstGeom>
                    <a:noFill/>
                    <a:ln w="9525">
                      <a:noFill/>
                    </a:ln>
                  </pic:spPr>
                </pic:pic>
              </a:graphicData>
            </a:graphic>
          </wp:inline>
        </w:drawing>
      </w:r>
      <w:r>
        <w:rPr>
          <w:rFonts w:hint="eastAsia"/>
        </w:rPr>
        <w:t xml:space="preserve">     </w:t>
      </w:r>
      <w:r>
        <w:rPr>
          <w:noProof/>
        </w:rPr>
        <w:lastRenderedPageBreak/>
        <w:drawing>
          <wp:inline distT="0" distB="0" distL="114300" distR="114300" wp14:anchorId="691F0B44" wp14:editId="6700221E">
            <wp:extent cx="2407920" cy="3059430"/>
            <wp:effectExtent l="0" t="0" r="11430" b="762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0" cstate="print"/>
                    <a:stretch>
                      <a:fillRect/>
                    </a:stretch>
                  </pic:blipFill>
                  <pic:spPr>
                    <a:xfrm>
                      <a:off x="0" y="0"/>
                      <a:ext cx="2407920" cy="3059430"/>
                    </a:xfrm>
                    <a:prstGeom prst="rect">
                      <a:avLst/>
                    </a:prstGeom>
                    <a:noFill/>
                    <a:ln w="9525">
                      <a:noFill/>
                    </a:ln>
                  </pic:spPr>
                </pic:pic>
              </a:graphicData>
            </a:graphic>
          </wp:inline>
        </w:drawing>
      </w:r>
    </w:p>
    <w:p w:rsidR="004A16C8" w:rsidRDefault="004A16C8" w:rsidP="004A16C8">
      <w:pPr>
        <w:adjustRightInd w:val="0"/>
        <w:snapToGrid w:val="0"/>
        <w:spacing w:line="300" w:lineRule="auto"/>
        <w:ind w:leftChars="208" w:left="437"/>
        <w:rPr>
          <w:rFonts w:ascii="Times New Roman" w:hAnsi="Times New Roman"/>
          <w:b/>
          <w:sz w:val="22"/>
        </w:rPr>
      </w:pPr>
      <w:r>
        <w:rPr>
          <w:rFonts w:ascii="Times New Roman" w:hAnsi="Times New Roman" w:hint="eastAsia"/>
          <w:b/>
          <w:sz w:val="22"/>
        </w:rPr>
        <w:t>②</w:t>
      </w:r>
      <w:proofErr w:type="gramStart"/>
      <w:r>
        <w:rPr>
          <w:rFonts w:ascii="Times New Roman" w:hAnsi="Times New Roman" w:hint="eastAsia"/>
          <w:b/>
          <w:color w:val="FF0000"/>
          <w:sz w:val="22"/>
        </w:rPr>
        <w:t>客梯兼无障碍</w:t>
      </w:r>
      <w:proofErr w:type="gramEnd"/>
      <w:r>
        <w:rPr>
          <w:rFonts w:ascii="Times New Roman" w:hAnsi="Times New Roman" w:hint="eastAsia"/>
          <w:b/>
          <w:color w:val="FF0000"/>
          <w:sz w:val="22"/>
        </w:rPr>
        <w:t>、客梯、客梯兼</w:t>
      </w:r>
      <w:proofErr w:type="gramStart"/>
      <w:r>
        <w:rPr>
          <w:rFonts w:ascii="Times New Roman" w:hAnsi="Times New Roman" w:hint="eastAsia"/>
          <w:b/>
          <w:color w:val="FF0000"/>
          <w:sz w:val="22"/>
        </w:rPr>
        <w:t>医</w:t>
      </w:r>
      <w:proofErr w:type="gramEnd"/>
      <w:r>
        <w:rPr>
          <w:rFonts w:ascii="Times New Roman" w:hAnsi="Times New Roman" w:hint="eastAsia"/>
          <w:b/>
          <w:color w:val="FF0000"/>
          <w:sz w:val="22"/>
        </w:rPr>
        <w:t>梯</w:t>
      </w:r>
      <w:r>
        <w:rPr>
          <w:rFonts w:ascii="Times New Roman" w:hAnsi="Times New Roman" w:hint="eastAsia"/>
          <w:b/>
          <w:sz w:val="22"/>
        </w:rPr>
        <w:t>轿厢（普通客梯无后壁全身镜、扶手及残疾人操作盘）</w:t>
      </w:r>
    </w:p>
    <w:p w:rsidR="004A16C8" w:rsidRDefault="004A16C8" w:rsidP="004A16C8">
      <w:pPr>
        <w:adjustRightInd w:val="0"/>
        <w:snapToGrid w:val="0"/>
        <w:spacing w:line="300" w:lineRule="auto"/>
        <w:ind w:leftChars="208" w:left="437"/>
        <w:rPr>
          <w:rFonts w:ascii="Times New Roman" w:hAnsi="Times New Roman"/>
          <w:b/>
          <w:color w:val="FF0000"/>
          <w:sz w:val="22"/>
        </w:rPr>
      </w:pPr>
      <w:r>
        <w:rPr>
          <w:noProof/>
        </w:rPr>
        <w:drawing>
          <wp:inline distT="0" distB="0" distL="114300" distR="114300" wp14:anchorId="0B29C0C1" wp14:editId="5BD45626">
            <wp:extent cx="2567305" cy="2997835"/>
            <wp:effectExtent l="0" t="0" r="4445"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1" cstate="print"/>
                    <a:stretch>
                      <a:fillRect/>
                    </a:stretch>
                  </pic:blipFill>
                  <pic:spPr>
                    <a:xfrm>
                      <a:off x="0" y="0"/>
                      <a:ext cx="2567305" cy="2997835"/>
                    </a:xfrm>
                    <a:prstGeom prst="rect">
                      <a:avLst/>
                    </a:prstGeom>
                    <a:noFill/>
                    <a:ln w="9525">
                      <a:noFill/>
                    </a:ln>
                  </pic:spPr>
                </pic:pic>
              </a:graphicData>
            </a:graphic>
          </wp:inline>
        </w:drawing>
      </w:r>
      <w:r>
        <w:rPr>
          <w:rFonts w:hint="eastAsia"/>
        </w:rPr>
        <w:t xml:space="preserve">  </w:t>
      </w:r>
      <w:r>
        <w:rPr>
          <w:noProof/>
        </w:rPr>
        <w:lastRenderedPageBreak/>
        <w:drawing>
          <wp:inline distT="0" distB="0" distL="0" distR="0" wp14:anchorId="7BF9C5D2" wp14:editId="3826F736">
            <wp:extent cx="2640330" cy="3013710"/>
            <wp:effectExtent l="0" t="0" r="7620" b="15240"/>
            <wp:docPr id="4" name="图片 3" descr="1662980286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662980286124"/>
                    <pic:cNvPicPr>
                      <a:picLocks noChangeAspect="1"/>
                    </pic:cNvPicPr>
                  </pic:nvPicPr>
                  <pic:blipFill>
                    <a:blip r:embed="rId22" cstate="print"/>
                    <a:stretch>
                      <a:fillRect/>
                    </a:stretch>
                  </pic:blipFill>
                  <pic:spPr>
                    <a:xfrm>
                      <a:off x="0" y="0"/>
                      <a:ext cx="2640330" cy="3013710"/>
                    </a:xfrm>
                    <a:prstGeom prst="rect">
                      <a:avLst/>
                    </a:prstGeom>
                  </pic:spPr>
                </pic:pic>
              </a:graphicData>
            </a:graphic>
          </wp:inline>
        </w:drawing>
      </w:r>
    </w:p>
    <w:p w:rsidR="004A16C8" w:rsidRPr="00390110" w:rsidRDefault="004A16C8" w:rsidP="004A16C8">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 xml:space="preserve">9.3 </w:t>
      </w:r>
      <w:r w:rsidRPr="00390110">
        <w:rPr>
          <w:rFonts w:ascii="Times New Roman" w:hAnsi="Times New Roman"/>
          <w:sz w:val="22"/>
        </w:rPr>
        <w:t>安装调试要求及</w:t>
      </w:r>
      <w:r>
        <w:rPr>
          <w:rFonts w:ascii="Times New Roman" w:hAnsi="Times New Roman" w:hint="eastAsia"/>
          <w:sz w:val="22"/>
        </w:rPr>
        <w:t>试运转</w:t>
      </w:r>
      <w:r w:rsidRPr="00390110">
        <w:rPr>
          <w:rFonts w:ascii="Times New Roman" w:hAnsi="Times New Roman"/>
          <w:sz w:val="22"/>
        </w:rPr>
        <w:t>要求</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9.3.1</w:t>
      </w:r>
      <w:r>
        <w:rPr>
          <w:rFonts w:ascii="Times New Roman" w:hAnsi="Times New Roman"/>
          <w:sz w:val="22"/>
        </w:rPr>
        <w:t>安装调试：由投标人提供的设备，其安装、设备上电、调试</w:t>
      </w:r>
      <w:r>
        <w:rPr>
          <w:rFonts w:ascii="Times New Roman" w:hAnsi="Times New Roman"/>
          <w:sz w:val="22"/>
        </w:rPr>
        <w:t>(</w:t>
      </w:r>
      <w:r>
        <w:rPr>
          <w:rFonts w:ascii="Times New Roman" w:hAnsi="Times New Roman"/>
          <w:sz w:val="22"/>
        </w:rPr>
        <w:t>包括硬件及软件</w:t>
      </w:r>
      <w:r>
        <w:rPr>
          <w:rFonts w:ascii="Times New Roman" w:hAnsi="Times New Roman"/>
          <w:sz w:val="22"/>
        </w:rPr>
        <w:t>)</w:t>
      </w:r>
      <w:r>
        <w:rPr>
          <w:rFonts w:ascii="Times New Roman" w:hAnsi="Times New Roman"/>
          <w:sz w:val="22"/>
        </w:rPr>
        <w:t>及开通由投标人负责，采购人予以协助配合。设备安装、调测所需工具、仪表及安装材料均由投标人提供。</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9.3.2</w:t>
      </w:r>
      <w:r>
        <w:rPr>
          <w:rFonts w:ascii="Times New Roman" w:hAnsi="Times New Roman"/>
          <w:sz w:val="22"/>
        </w:rPr>
        <w:t>试运转：由中标人负责委派的工程师现场检验和试运转。</w:t>
      </w:r>
    </w:p>
    <w:p w:rsidR="004A16C8" w:rsidRDefault="004A16C8" w:rsidP="004A16C8">
      <w:pPr>
        <w:snapToGrid w:val="0"/>
        <w:spacing w:line="300" w:lineRule="auto"/>
        <w:ind w:firstLineChars="200" w:firstLine="440"/>
        <w:jc w:val="left"/>
        <w:rPr>
          <w:rFonts w:ascii="Times New Roman" w:hAnsi="Times New Roman"/>
          <w:sz w:val="22"/>
        </w:rPr>
      </w:pPr>
      <w:bookmarkStart w:id="16" w:name="_Toc190331949"/>
      <w:r>
        <w:rPr>
          <w:rFonts w:ascii="Times New Roman" w:hAnsi="Times New Roman"/>
          <w:sz w:val="22"/>
        </w:rPr>
        <w:t>9.4</w:t>
      </w:r>
      <w:r>
        <w:rPr>
          <w:rFonts w:ascii="Times New Roman" w:hAnsi="Times New Roman"/>
          <w:sz w:val="22"/>
        </w:rPr>
        <w:t>交付日期要求</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9.4.1 </w:t>
      </w:r>
      <w:r>
        <w:rPr>
          <w:rFonts w:ascii="Times New Roman" w:hAnsi="Times New Roman"/>
          <w:sz w:val="22"/>
        </w:rPr>
        <w:t>本项目交付日期包括设备供货、就位、安装调试直至交付使用的全部时间。</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9.4.2 </w:t>
      </w:r>
      <w:r>
        <w:rPr>
          <w:rFonts w:ascii="Times New Roman" w:hAnsi="Times New Roman"/>
          <w:sz w:val="22"/>
        </w:rPr>
        <w:t>本项目的安装调试及试用期间的管理将纳入采购人的管理范围，在此过程中，中标人须服从采购人的时间和管理协调。</w:t>
      </w:r>
    </w:p>
    <w:p w:rsidR="004A16C8" w:rsidRDefault="004A16C8" w:rsidP="004A16C8">
      <w:pPr>
        <w:adjustRightInd w:val="0"/>
        <w:snapToGrid w:val="0"/>
        <w:spacing w:line="300" w:lineRule="auto"/>
        <w:ind w:firstLineChars="200" w:firstLine="440"/>
        <w:rPr>
          <w:rFonts w:ascii="Times New Roman" w:hAnsi="Times New Roman"/>
          <w:sz w:val="22"/>
        </w:rPr>
      </w:pPr>
      <w:r>
        <w:rPr>
          <w:rFonts w:ascii="Times New Roman" w:hAnsi="Times New Roman"/>
          <w:sz w:val="22"/>
        </w:rPr>
        <w:t>9.5</w:t>
      </w:r>
      <w:r>
        <w:rPr>
          <w:rFonts w:ascii="Times New Roman" w:hAnsi="Times New Roman"/>
          <w:sz w:val="22"/>
        </w:rPr>
        <w:t>质量标准及验收要求</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9.5.1</w:t>
      </w:r>
      <w:r>
        <w:rPr>
          <w:rFonts w:ascii="Times New Roman" w:hAnsi="Times New Roman"/>
          <w:sz w:val="22"/>
        </w:rPr>
        <w:t>投标人提供的产品和相关服务应符合国家或行业管理部门颁发的各项质量和安全标准、规范和验收要求，标准和规范等不一致的，从高从严执行</w:t>
      </w:r>
      <w:r w:rsidRPr="004B6FF0">
        <w:rPr>
          <w:rFonts w:ascii="Times New Roman" w:hAnsi="Times New Roman"/>
          <w:sz w:val="22"/>
        </w:rPr>
        <w:t>。</w:t>
      </w:r>
      <w:r w:rsidRPr="004B6FF0">
        <w:rPr>
          <w:rFonts w:ascii="Times New Roman" w:hAnsi="Times New Roman" w:hint="eastAsia"/>
          <w:sz w:val="22"/>
        </w:rPr>
        <w:t>如有请提供投标品牌电梯整机型式试验报告。</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9.5.2</w:t>
      </w:r>
      <w:r>
        <w:rPr>
          <w:rFonts w:ascii="Times New Roman" w:hAnsi="Times New Roman"/>
          <w:sz w:val="22"/>
        </w:rPr>
        <w:t>本项目验收将由采购人组织进行或委托第三方进行，质量标准和验收要求为按照上文中适用技术规范和规范性文件规定一次验收合格。</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9.5.3</w:t>
      </w:r>
      <w:r>
        <w:rPr>
          <w:rFonts w:ascii="Times New Roman" w:hAnsi="Times New Roman"/>
          <w:sz w:val="22"/>
        </w:rPr>
        <w:t>如验收未获通过，采购人有权要求更换或退货，并按照合同约定的条款对供应商作违约处理。</w:t>
      </w:r>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r w:rsidRPr="00390110">
        <w:rPr>
          <w:rFonts w:ascii="Times New Roman" w:hAnsi="Times New Roman"/>
          <w:b/>
          <w:color w:val="000000"/>
          <w:sz w:val="22"/>
        </w:rPr>
        <w:t>10</w:t>
      </w:r>
      <w:r w:rsidRPr="00390110">
        <w:rPr>
          <w:rFonts w:ascii="Times New Roman" w:hAnsi="Times New Roman"/>
          <w:b/>
          <w:color w:val="000000"/>
          <w:sz w:val="22"/>
        </w:rPr>
        <w:t>人员及设备要求（人员配备要求）</w:t>
      </w:r>
      <w:bookmarkEnd w:id="16"/>
    </w:p>
    <w:p w:rsidR="004A16C8" w:rsidRPr="00390110" w:rsidRDefault="004A16C8" w:rsidP="004A16C8">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10.1</w:t>
      </w:r>
      <w:r w:rsidRPr="00390110">
        <w:rPr>
          <w:rFonts w:ascii="Times New Roman" w:hAnsi="Times New Roman"/>
          <w:sz w:val="22"/>
        </w:rPr>
        <w:t>人员配备要求</w:t>
      </w:r>
    </w:p>
    <w:p w:rsidR="004A16C8" w:rsidRDefault="004A16C8" w:rsidP="004A16C8">
      <w:pPr>
        <w:snapToGrid w:val="0"/>
        <w:spacing w:line="300" w:lineRule="auto"/>
        <w:ind w:firstLineChars="200" w:firstLine="440"/>
        <w:jc w:val="left"/>
        <w:rPr>
          <w:rFonts w:ascii="Times New Roman" w:hAnsi="Times New Roman"/>
          <w:sz w:val="22"/>
        </w:rPr>
      </w:pPr>
      <w:bookmarkStart w:id="17" w:name="_Toc190331950"/>
      <w:r>
        <w:rPr>
          <w:rFonts w:ascii="Times New Roman" w:hAnsi="Times New Roman" w:hint="eastAsia"/>
          <w:sz w:val="22"/>
        </w:rPr>
        <w:t>工程安装人员配备：需设项目经理</w:t>
      </w:r>
      <w:r w:rsidRPr="00FF7C33">
        <w:rPr>
          <w:rFonts w:ascii="Times New Roman" w:hAnsi="Times New Roman" w:hint="eastAsia"/>
          <w:sz w:val="22"/>
        </w:rPr>
        <w:t>（具有技师证或工程师证）</w:t>
      </w:r>
      <w:r>
        <w:rPr>
          <w:rFonts w:ascii="Times New Roman" w:hAnsi="Times New Roman" w:hint="eastAsia"/>
          <w:sz w:val="22"/>
        </w:rPr>
        <w:t>、生产技术人员、专业质量人员、专业安全人员及商务支持人员。项目经理和相应的这些专业人员负责本合同产品的设计沟通、质量保证、设备生产、试验、检验、验收、现场服务、用户培训、技术文件及配合安装阶段等方面的工作。</w:t>
      </w:r>
    </w:p>
    <w:p w:rsidR="004A16C8" w:rsidRDefault="004A16C8" w:rsidP="004A16C8">
      <w:pPr>
        <w:snapToGrid w:val="0"/>
        <w:spacing w:line="300" w:lineRule="auto"/>
        <w:ind w:firstLineChars="200" w:firstLine="440"/>
        <w:jc w:val="left"/>
        <w:rPr>
          <w:rFonts w:ascii="宋体" w:hAnsi="宋体"/>
          <w:szCs w:val="21"/>
        </w:rPr>
      </w:pPr>
      <w:r>
        <w:rPr>
          <w:rFonts w:ascii="Times New Roman" w:hAnsi="Times New Roman" w:hint="eastAsia"/>
          <w:sz w:val="22"/>
        </w:rPr>
        <w:t>工程维保人员配备：需设项目经理（</w:t>
      </w:r>
      <w:r>
        <w:rPr>
          <w:rFonts w:ascii="宋体" w:hAnsi="宋体"/>
          <w:szCs w:val="21"/>
        </w:rPr>
        <w:t>具有特种设备操作证</w:t>
      </w:r>
      <w:r>
        <w:rPr>
          <w:rFonts w:ascii="Times New Roman" w:hAnsi="Times New Roman" w:hint="eastAsia"/>
          <w:sz w:val="22"/>
        </w:rPr>
        <w:t>）</w:t>
      </w:r>
      <w:r>
        <w:rPr>
          <w:rFonts w:ascii="宋体" w:hAnsi="宋体" w:hint="eastAsia"/>
          <w:szCs w:val="21"/>
        </w:rPr>
        <w:t>、</w:t>
      </w:r>
      <w:r>
        <w:rPr>
          <w:rFonts w:ascii="宋体" w:hAnsi="宋体"/>
          <w:szCs w:val="21"/>
        </w:rPr>
        <w:t>安全员</w:t>
      </w:r>
      <w:r>
        <w:rPr>
          <w:rFonts w:ascii="宋体" w:hAnsi="宋体" w:hint="eastAsia"/>
          <w:szCs w:val="21"/>
        </w:rPr>
        <w:t>（</w:t>
      </w:r>
      <w:r>
        <w:rPr>
          <w:rFonts w:ascii="宋体" w:hAnsi="宋体"/>
          <w:szCs w:val="21"/>
        </w:rPr>
        <w:t>持有政府颁发的安全员证书</w:t>
      </w:r>
      <w:r>
        <w:rPr>
          <w:rFonts w:ascii="宋体" w:hAnsi="宋体" w:hint="eastAsia"/>
          <w:szCs w:val="21"/>
        </w:rPr>
        <w:t>）、</w:t>
      </w:r>
      <w:proofErr w:type="gramStart"/>
      <w:r>
        <w:rPr>
          <w:rFonts w:ascii="宋体" w:hAnsi="宋体" w:hint="eastAsia"/>
          <w:szCs w:val="21"/>
        </w:rPr>
        <w:t>维保</w:t>
      </w:r>
      <w:r>
        <w:rPr>
          <w:rFonts w:ascii="宋体" w:hAnsi="宋体"/>
          <w:szCs w:val="21"/>
        </w:rPr>
        <w:t>骨干</w:t>
      </w:r>
      <w:proofErr w:type="gramEnd"/>
      <w:r>
        <w:rPr>
          <w:rFonts w:ascii="宋体" w:hAnsi="宋体"/>
          <w:szCs w:val="21"/>
        </w:rPr>
        <w:t>（</w:t>
      </w:r>
      <w:r>
        <w:rPr>
          <w:rFonts w:ascii="宋体" w:hAnsi="宋体" w:hint="eastAsia"/>
          <w:szCs w:val="21"/>
        </w:rPr>
        <w:t>提供相关资格证书</w:t>
      </w:r>
      <w:r>
        <w:rPr>
          <w:rFonts w:ascii="宋体" w:hAnsi="宋体"/>
          <w:szCs w:val="21"/>
        </w:rPr>
        <w:t>）</w:t>
      </w:r>
      <w:r>
        <w:rPr>
          <w:rFonts w:ascii="宋体" w:hAnsi="宋体" w:hint="eastAsia"/>
          <w:szCs w:val="21"/>
        </w:rPr>
        <w:t>。</w:t>
      </w:r>
    </w:p>
    <w:p w:rsidR="004A16C8" w:rsidRDefault="004A16C8" w:rsidP="004A16C8">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10.2 </w:t>
      </w:r>
      <w:r>
        <w:rPr>
          <w:rFonts w:ascii="Times New Roman" w:hAnsi="Times New Roman"/>
          <w:sz w:val="22"/>
        </w:rPr>
        <w:t>设备要求</w:t>
      </w:r>
    </w:p>
    <w:p w:rsidR="004A16C8" w:rsidRDefault="004A16C8" w:rsidP="004A16C8">
      <w:pPr>
        <w:snapToGrid w:val="0"/>
        <w:spacing w:line="300" w:lineRule="auto"/>
        <w:ind w:firstLineChars="200" w:firstLine="440"/>
        <w:jc w:val="left"/>
        <w:rPr>
          <w:rFonts w:ascii="Times New Roman" w:hAnsi="Times New Roman"/>
          <w:b/>
          <w:bCs/>
          <w:sz w:val="22"/>
          <w:u w:val="wavyHeavy"/>
        </w:rPr>
      </w:pPr>
      <w:r>
        <w:rPr>
          <w:rFonts w:ascii="Times New Roman" w:hAnsi="Times New Roman" w:hint="eastAsia"/>
          <w:sz w:val="22"/>
        </w:rPr>
        <w:t>提供制造厂商生产设备清单，安装阶段投入主要施工机械设备情况、主要施工机械进场计划。</w:t>
      </w:r>
    </w:p>
    <w:p w:rsidR="004A16C8" w:rsidRPr="00390110" w:rsidRDefault="004A16C8" w:rsidP="004A16C8">
      <w:pPr>
        <w:adjustRightInd w:val="0"/>
        <w:snapToGrid w:val="0"/>
        <w:spacing w:line="300" w:lineRule="auto"/>
        <w:ind w:firstLineChars="196" w:firstLine="433"/>
        <w:jc w:val="left"/>
        <w:outlineLvl w:val="2"/>
        <w:rPr>
          <w:rFonts w:ascii="Times New Roman" w:hAnsi="Times New Roman"/>
          <w:b/>
          <w:color w:val="000000"/>
          <w:sz w:val="22"/>
        </w:rPr>
      </w:pPr>
      <w:r w:rsidRPr="00390110">
        <w:rPr>
          <w:rFonts w:ascii="Times New Roman" w:hAnsi="Times New Roman"/>
          <w:b/>
          <w:color w:val="000000"/>
          <w:sz w:val="22"/>
        </w:rPr>
        <w:t>11</w:t>
      </w:r>
      <w:r w:rsidRPr="00390110">
        <w:rPr>
          <w:rFonts w:ascii="Times New Roman" w:hAnsi="Times New Roman"/>
          <w:b/>
          <w:color w:val="000000"/>
          <w:sz w:val="22"/>
        </w:rPr>
        <w:t>安全生产、文明施工（安装）与环境保护要求</w:t>
      </w:r>
      <w:bookmarkEnd w:id="17"/>
    </w:p>
    <w:p w:rsidR="004A16C8" w:rsidRPr="00390110" w:rsidRDefault="004A16C8" w:rsidP="004A16C8">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11.1</w:t>
      </w:r>
      <w:r w:rsidRPr="00390110">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390110">
        <w:rPr>
          <w:rFonts w:ascii="Times New Roman" w:hAnsi="Times New Roman"/>
          <w:color w:val="000000"/>
          <w:sz w:val="22"/>
        </w:rPr>
        <w:br/>
        <w:t xml:space="preserve">    11.2</w:t>
      </w:r>
      <w:r w:rsidRPr="00390110">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390110">
        <w:rPr>
          <w:rFonts w:ascii="Times New Roman" w:hAnsi="Times New Roman"/>
          <w:color w:val="000000"/>
          <w:sz w:val="22"/>
        </w:rPr>
        <w:br/>
        <w:t xml:space="preserve">    11.3</w:t>
      </w:r>
      <w:r w:rsidRPr="00390110">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sidRPr="00390110">
        <w:rPr>
          <w:rFonts w:ascii="Times New Roman" w:hAnsi="Times New Roman"/>
          <w:color w:val="000000"/>
          <w:sz w:val="22"/>
        </w:rPr>
        <w:br/>
        <w:t xml:space="preserve">    11.4</w:t>
      </w:r>
      <w:r w:rsidRPr="00390110">
        <w:rPr>
          <w:rFonts w:ascii="Times New Roman" w:hAnsi="Times New Roman"/>
          <w:color w:val="000000"/>
          <w:sz w:val="22"/>
        </w:rPr>
        <w:t>中标人现场设备安装负责人应具有专业证书，安装人员必须持证上岗。中标人应对设备安装、调试期间自身和第三方安全与财产负责；</w:t>
      </w:r>
      <w:r w:rsidRPr="00390110">
        <w:rPr>
          <w:rFonts w:ascii="Times New Roman" w:hAnsi="Times New Roman"/>
          <w:color w:val="000000"/>
          <w:sz w:val="22"/>
        </w:rPr>
        <w:br/>
        <w:t xml:space="preserve">    11.5</w:t>
      </w:r>
      <w:r w:rsidRPr="00390110">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390110">
        <w:rPr>
          <w:rFonts w:ascii="Times New Roman" w:hAnsi="Times New Roman"/>
          <w:color w:val="000000"/>
          <w:sz w:val="22"/>
        </w:rPr>
        <w:br/>
        <w:t xml:space="preserve">    11.6</w:t>
      </w:r>
      <w:proofErr w:type="gramStart"/>
      <w:r w:rsidRPr="00390110">
        <w:rPr>
          <w:rFonts w:ascii="Times New Roman" w:hAnsi="Times New Roman"/>
          <w:color w:val="000000"/>
          <w:sz w:val="22"/>
        </w:rPr>
        <w:t>各</w:t>
      </w:r>
      <w:proofErr w:type="gramEnd"/>
      <w:r w:rsidRPr="00390110">
        <w:rPr>
          <w:rFonts w:ascii="Times New Roman" w:hAnsi="Times New Roman"/>
          <w:color w:val="000000"/>
          <w:sz w:val="22"/>
        </w:rPr>
        <w:t>投标人在投标文件中要结合本项目的特点和采购</w:t>
      </w:r>
      <w:proofErr w:type="gramStart"/>
      <w:r w:rsidRPr="00390110">
        <w:rPr>
          <w:rFonts w:ascii="Times New Roman" w:hAnsi="Times New Roman"/>
          <w:color w:val="000000"/>
          <w:sz w:val="22"/>
        </w:rPr>
        <w:t>人上述</w:t>
      </w:r>
      <w:proofErr w:type="gramEnd"/>
      <w:r w:rsidRPr="00390110">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4A16C8" w:rsidRPr="00390110" w:rsidRDefault="004A16C8" w:rsidP="004A16C8">
      <w:pPr>
        <w:adjustRightInd w:val="0"/>
        <w:snapToGrid w:val="0"/>
        <w:spacing w:line="300" w:lineRule="auto"/>
        <w:ind w:firstLineChars="196" w:firstLine="433"/>
        <w:jc w:val="left"/>
        <w:outlineLvl w:val="2"/>
        <w:rPr>
          <w:rFonts w:ascii="Times New Roman" w:hAnsi="Times New Roman"/>
          <w:b/>
          <w:color w:val="000000"/>
          <w:sz w:val="22"/>
        </w:rPr>
      </w:pPr>
      <w:bookmarkStart w:id="18" w:name="_Toc190331951"/>
      <w:r w:rsidRPr="00390110">
        <w:rPr>
          <w:rFonts w:ascii="Times New Roman" w:hAnsi="Times New Roman"/>
          <w:b/>
          <w:color w:val="000000"/>
          <w:sz w:val="22"/>
        </w:rPr>
        <w:t>12</w:t>
      </w:r>
      <w:r w:rsidRPr="00390110">
        <w:rPr>
          <w:rFonts w:ascii="Times New Roman" w:hAnsi="Times New Roman"/>
          <w:b/>
          <w:color w:val="000000"/>
          <w:sz w:val="22"/>
        </w:rPr>
        <w:t>售后服务要求</w:t>
      </w:r>
      <w:bookmarkEnd w:id="18"/>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hint="eastAsia"/>
          <w:sz w:val="22"/>
        </w:rPr>
        <w:t>12.1</w:t>
      </w:r>
      <w:r>
        <w:rPr>
          <w:rFonts w:ascii="Times New Roman" w:hAnsi="Times New Roman" w:hint="eastAsia"/>
          <w:sz w:val="22"/>
        </w:rPr>
        <w:t>技术服务要求</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12.1</w:t>
      </w:r>
      <w:r>
        <w:rPr>
          <w:rFonts w:ascii="Times New Roman" w:hAnsi="Times New Roman" w:hint="eastAsia"/>
          <w:sz w:val="22"/>
        </w:rPr>
        <w:t>.1</w:t>
      </w:r>
      <w:r>
        <w:rPr>
          <w:rFonts w:ascii="Times New Roman" w:hAnsi="Times New Roman" w:hint="eastAsia"/>
          <w:sz w:val="22"/>
        </w:rPr>
        <w:t>技术资料的提供：中标人向采购人提供安全技术规范要求的设计文件、产品质量合格证明、安装及使用维护保养说明、监督检验证明，包括以下技术资料，其费用已包括在投标价格之内。技术资料的内容应包括但不限于：</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技术文件：电梯安装图；</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电气设备及系统原理图；</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电气设备及系统安装线路图；</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构件、机械安装图；</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安装手册；</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操作手册；</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维修保养手册；</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制造、安装标准和技术规范；</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安装和验收报告（包括验收数据资料）、竣工资料，档案馆移交书原件</w:t>
      </w:r>
      <w:r>
        <w:rPr>
          <w:rFonts w:ascii="Times New Roman" w:hAnsi="Times New Roman" w:hint="eastAsia"/>
          <w:sz w:val="22"/>
        </w:rPr>
        <w:t>。</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12.1.2</w:t>
      </w:r>
      <w:r>
        <w:rPr>
          <w:rFonts w:ascii="Times New Roman" w:hAnsi="Times New Roman"/>
          <w:sz w:val="22"/>
        </w:rPr>
        <w:t>技术服务：中标人负责电梯的安装、调试和开通，并负责完成与其他相关系统的接口配合和协调工作。</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12.1.3</w:t>
      </w:r>
      <w:r>
        <w:rPr>
          <w:rFonts w:ascii="Times New Roman" w:hAnsi="Times New Roman"/>
          <w:sz w:val="22"/>
        </w:rPr>
        <w:t>投标人在投标文件中详细说明技术指导和技术支持的范围和程度。</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12.2</w:t>
      </w:r>
      <w:r>
        <w:rPr>
          <w:rFonts w:ascii="Times New Roman" w:hAnsi="Times New Roman"/>
          <w:sz w:val="22"/>
        </w:rPr>
        <w:t>免费维修期</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12.2.1</w:t>
      </w:r>
      <w:r>
        <w:rPr>
          <w:rFonts w:ascii="Times New Roman" w:hAnsi="Times New Roman"/>
          <w:sz w:val="22"/>
        </w:rPr>
        <w:t>本项目免费维修期：</w:t>
      </w:r>
      <w:r>
        <w:rPr>
          <w:rFonts w:ascii="Times New Roman" w:hAnsi="Times New Roman" w:hint="eastAsia"/>
          <w:sz w:val="22"/>
        </w:rPr>
        <w:t>电梯验收合格且自总承包工程竣工之日起</w:t>
      </w:r>
      <w:r>
        <w:rPr>
          <w:rFonts w:ascii="Times New Roman" w:hAnsi="Times New Roman" w:hint="eastAsia"/>
          <w:sz w:val="22"/>
        </w:rPr>
        <w:t>24</w:t>
      </w:r>
      <w:r>
        <w:rPr>
          <w:rFonts w:ascii="Times New Roman" w:hAnsi="Times New Roman" w:hint="eastAsia"/>
          <w:sz w:val="22"/>
        </w:rPr>
        <w:t>个月；</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12.2.2</w:t>
      </w:r>
      <w:r>
        <w:rPr>
          <w:rFonts w:ascii="Times New Roman" w:hAnsi="Times New Roman"/>
          <w:sz w:val="22"/>
        </w:rPr>
        <w:t>在免费维修期内，售后服务机构或团队构成、系统发生故障后的应急响应方案；</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12.2.3</w:t>
      </w:r>
      <w:r>
        <w:rPr>
          <w:rFonts w:ascii="Times New Roman" w:hAnsi="Times New Roman"/>
          <w:sz w:val="22"/>
        </w:rPr>
        <w:t>如果设备发生故障，</w:t>
      </w:r>
      <w:proofErr w:type="gramStart"/>
      <w:r>
        <w:rPr>
          <w:rFonts w:ascii="Times New Roman" w:hAnsi="Times New Roman"/>
          <w:sz w:val="22"/>
        </w:rPr>
        <w:t>具体响应</w:t>
      </w:r>
      <w:proofErr w:type="gramEnd"/>
      <w:r>
        <w:rPr>
          <w:rFonts w:ascii="Times New Roman" w:hAnsi="Times New Roman"/>
          <w:sz w:val="22"/>
        </w:rPr>
        <w:t>方案。中标人应调查故障原因并修复直至满足最终验收指标和性能的要求，或者更换整个或部分有缺陷的材料。以上各项都应是免费的。</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12.3</w:t>
      </w:r>
      <w:r>
        <w:rPr>
          <w:rFonts w:ascii="Times New Roman" w:hAnsi="Times New Roman" w:hint="eastAsia"/>
          <w:sz w:val="22"/>
        </w:rPr>
        <w:t>投标人需列明</w:t>
      </w:r>
      <w:r>
        <w:rPr>
          <w:rFonts w:ascii="Times New Roman" w:hAnsi="Times New Roman"/>
          <w:sz w:val="22"/>
        </w:rPr>
        <w:t>每月服务</w:t>
      </w:r>
      <w:r>
        <w:rPr>
          <w:rFonts w:ascii="Times New Roman" w:hAnsi="Times New Roman" w:hint="eastAsia"/>
          <w:sz w:val="22"/>
        </w:rPr>
        <w:t>项目</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12.4</w:t>
      </w:r>
      <w:r>
        <w:rPr>
          <w:rFonts w:ascii="Times New Roman" w:hAnsi="Times New Roman" w:hint="eastAsia"/>
          <w:sz w:val="22"/>
        </w:rPr>
        <w:t>投标人需列明</w:t>
      </w:r>
      <w:r>
        <w:rPr>
          <w:rFonts w:ascii="Times New Roman" w:hAnsi="Times New Roman"/>
          <w:sz w:val="22"/>
        </w:rPr>
        <w:t>每</w:t>
      </w:r>
      <w:r>
        <w:rPr>
          <w:rFonts w:ascii="Times New Roman" w:hAnsi="Times New Roman" w:hint="eastAsia"/>
          <w:sz w:val="22"/>
        </w:rPr>
        <w:t>季</w:t>
      </w:r>
      <w:r>
        <w:rPr>
          <w:rFonts w:ascii="Times New Roman" w:hAnsi="Times New Roman"/>
          <w:sz w:val="22"/>
        </w:rPr>
        <w:t>服务</w:t>
      </w:r>
      <w:r>
        <w:rPr>
          <w:rFonts w:ascii="Times New Roman" w:hAnsi="Times New Roman" w:hint="eastAsia"/>
          <w:sz w:val="22"/>
        </w:rPr>
        <w:t>项目</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12.5</w:t>
      </w:r>
      <w:r>
        <w:rPr>
          <w:rFonts w:ascii="Times New Roman" w:hAnsi="Times New Roman" w:hint="eastAsia"/>
          <w:sz w:val="22"/>
        </w:rPr>
        <w:t>投标人需列明每年服务项目</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12.6</w:t>
      </w:r>
      <w:r>
        <w:rPr>
          <w:rFonts w:ascii="Times New Roman" w:hAnsi="Times New Roman"/>
          <w:sz w:val="22"/>
        </w:rPr>
        <w:t>备品备件</w:t>
      </w:r>
    </w:p>
    <w:p w:rsidR="004A16C8" w:rsidRDefault="004A16C8" w:rsidP="004A16C8">
      <w:pPr>
        <w:snapToGrid w:val="0"/>
        <w:spacing w:line="300" w:lineRule="auto"/>
        <w:ind w:firstLineChars="200" w:firstLine="440"/>
        <w:jc w:val="left"/>
        <w:rPr>
          <w:rFonts w:ascii="Times New Roman" w:hAnsi="Times New Roman"/>
          <w:sz w:val="22"/>
        </w:rPr>
      </w:pPr>
      <w:r>
        <w:rPr>
          <w:rFonts w:ascii="Times New Roman" w:hAnsi="Times New Roman"/>
          <w:sz w:val="22"/>
        </w:rPr>
        <w:t>投标人应在投标文件中提出保修期之后的</w:t>
      </w:r>
      <w:proofErr w:type="gramStart"/>
      <w:r>
        <w:rPr>
          <w:rFonts w:ascii="Times New Roman" w:hAnsi="Times New Roman"/>
          <w:sz w:val="22"/>
        </w:rPr>
        <w:t>设备</w:t>
      </w:r>
      <w:r>
        <w:rPr>
          <w:rFonts w:ascii="Times New Roman" w:hAnsi="Times New Roman" w:hint="eastAsia"/>
          <w:sz w:val="22"/>
        </w:rPr>
        <w:t>维保</w:t>
      </w:r>
      <w:r>
        <w:rPr>
          <w:rFonts w:ascii="Times New Roman" w:hAnsi="Times New Roman"/>
          <w:sz w:val="22"/>
        </w:rPr>
        <w:t>流程</w:t>
      </w:r>
      <w:proofErr w:type="gramEnd"/>
      <w:r>
        <w:rPr>
          <w:rFonts w:ascii="Times New Roman" w:hAnsi="Times New Roman"/>
          <w:sz w:val="22"/>
        </w:rPr>
        <w:t>，包括</w:t>
      </w:r>
      <w:r>
        <w:rPr>
          <w:rFonts w:ascii="Times New Roman" w:hAnsi="Times New Roman" w:hint="eastAsia"/>
          <w:sz w:val="22"/>
        </w:rPr>
        <w:t>修理</w:t>
      </w:r>
      <w:r>
        <w:rPr>
          <w:rFonts w:ascii="Times New Roman" w:hAnsi="Times New Roman"/>
          <w:sz w:val="22"/>
        </w:rPr>
        <w:t>时间以及</w:t>
      </w:r>
      <w:r>
        <w:rPr>
          <w:rFonts w:ascii="Times New Roman" w:hAnsi="Times New Roman" w:hint="eastAsia"/>
          <w:sz w:val="22"/>
        </w:rPr>
        <w:t>维保</w:t>
      </w:r>
      <w:r>
        <w:rPr>
          <w:rFonts w:ascii="Times New Roman" w:hAnsi="Times New Roman"/>
          <w:sz w:val="22"/>
        </w:rPr>
        <w:t>价格。</w:t>
      </w:r>
    </w:p>
    <w:p w:rsidR="004A16C8" w:rsidRPr="00390110" w:rsidRDefault="004A16C8" w:rsidP="004A16C8">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12.</w:t>
      </w:r>
      <w:r w:rsidRPr="00390110">
        <w:rPr>
          <w:rFonts w:ascii="Times New Roman" w:hAnsi="Times New Roman" w:hint="eastAsia"/>
          <w:sz w:val="22"/>
        </w:rPr>
        <w:t>7</w:t>
      </w:r>
      <w:r>
        <w:rPr>
          <w:rFonts w:ascii="Times New Roman" w:hAnsi="Times New Roman" w:hint="eastAsia"/>
          <w:sz w:val="22"/>
        </w:rPr>
        <w:t>投标人在投标文件中提供</w:t>
      </w:r>
      <w:r w:rsidRPr="00E16FD8">
        <w:rPr>
          <w:rFonts w:ascii="Times New Roman" w:hAnsi="Times New Roman" w:hint="eastAsia"/>
          <w:sz w:val="22"/>
        </w:rPr>
        <w:t>质保期外供采购人选择的易损件清单及价格</w:t>
      </w:r>
      <w:r>
        <w:rPr>
          <w:rFonts w:ascii="Times New Roman" w:hAnsi="Times New Roman" w:hint="eastAsia"/>
          <w:sz w:val="22"/>
        </w:rPr>
        <w:t>、</w:t>
      </w:r>
      <w:r w:rsidRPr="008C3ECA">
        <w:rPr>
          <w:rFonts w:ascii="Times New Roman" w:hAnsi="Times New Roman" w:hint="eastAsia"/>
          <w:sz w:val="22"/>
        </w:rPr>
        <w:t>临时用</w:t>
      </w:r>
      <w:proofErr w:type="gramStart"/>
      <w:r w:rsidRPr="008C3ECA">
        <w:rPr>
          <w:rFonts w:ascii="Times New Roman" w:hAnsi="Times New Roman" w:hint="eastAsia"/>
          <w:sz w:val="22"/>
        </w:rPr>
        <w:t>梯费用</w:t>
      </w:r>
      <w:proofErr w:type="gramEnd"/>
      <w:r w:rsidRPr="008C3ECA">
        <w:rPr>
          <w:rFonts w:ascii="Times New Roman" w:hAnsi="Times New Roman" w:hint="eastAsia"/>
          <w:sz w:val="22"/>
        </w:rPr>
        <w:t>报价</w:t>
      </w:r>
      <w:r w:rsidRPr="00390110">
        <w:rPr>
          <w:rFonts w:ascii="Times New Roman" w:hAnsi="Times New Roman"/>
          <w:sz w:val="22"/>
        </w:rPr>
        <w:t>。</w:t>
      </w:r>
    </w:p>
    <w:p w:rsidR="004A16C8" w:rsidRPr="00390110" w:rsidRDefault="004A16C8" w:rsidP="004A16C8">
      <w:pPr>
        <w:snapToGrid w:val="0"/>
        <w:spacing w:line="300" w:lineRule="auto"/>
        <w:ind w:firstLineChars="200" w:firstLine="440"/>
        <w:jc w:val="left"/>
        <w:rPr>
          <w:rFonts w:ascii="Times New Roman" w:hAnsi="Times New Roman"/>
          <w:color w:val="000000"/>
          <w:sz w:val="22"/>
        </w:rPr>
      </w:pPr>
    </w:p>
    <w:p w:rsidR="004A16C8" w:rsidRPr="00390110" w:rsidRDefault="004A16C8" w:rsidP="004A16C8">
      <w:pPr>
        <w:adjustRightInd w:val="0"/>
        <w:snapToGrid w:val="0"/>
        <w:spacing w:line="300" w:lineRule="auto"/>
        <w:ind w:firstLineChars="196" w:firstLine="433"/>
        <w:jc w:val="left"/>
        <w:outlineLvl w:val="2"/>
        <w:rPr>
          <w:rFonts w:ascii="Times New Roman" w:hAnsi="Times New Roman"/>
          <w:b/>
          <w:color w:val="000000"/>
          <w:sz w:val="22"/>
        </w:rPr>
      </w:pPr>
      <w:bookmarkStart w:id="19" w:name="_Toc190331952"/>
      <w:r w:rsidRPr="00390110">
        <w:rPr>
          <w:rFonts w:ascii="Times New Roman" w:hAnsi="Times New Roman"/>
          <w:b/>
          <w:color w:val="000000"/>
          <w:sz w:val="22"/>
        </w:rPr>
        <w:t>13</w:t>
      </w:r>
      <w:r w:rsidRPr="00390110">
        <w:rPr>
          <w:rFonts w:ascii="Times New Roman" w:hAnsi="Times New Roman"/>
          <w:b/>
          <w:color w:val="000000"/>
          <w:sz w:val="22"/>
        </w:rPr>
        <w:t>现场组织协调及工作界面</w:t>
      </w:r>
      <w:bookmarkEnd w:id="19"/>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A16C8" w:rsidTr="00E25456">
        <w:trPr>
          <w:trHeight w:val="567"/>
          <w:jc w:val="center"/>
        </w:trPr>
        <w:tc>
          <w:tcPr>
            <w:tcW w:w="4395" w:type="dxa"/>
            <w:tcBorders>
              <w:top w:val="single" w:sz="4" w:space="0" w:color="auto"/>
              <w:left w:val="single" w:sz="4" w:space="0" w:color="auto"/>
              <w:bottom w:val="single" w:sz="4" w:space="0" w:color="auto"/>
              <w:right w:val="single" w:sz="4" w:space="0" w:color="auto"/>
            </w:tcBorders>
            <w:vAlign w:val="center"/>
          </w:tcPr>
          <w:p w:rsidR="004A16C8" w:rsidRDefault="004A16C8" w:rsidP="00E25456">
            <w:pPr>
              <w:spacing w:line="300" w:lineRule="auto"/>
              <w:jc w:val="center"/>
              <w:rPr>
                <w:rFonts w:ascii="Times New Roman" w:hAnsi="Times New Roman"/>
                <w:b/>
                <w:sz w:val="22"/>
              </w:rPr>
            </w:pPr>
            <w:r>
              <w:rPr>
                <w:rFonts w:ascii="Times New Roman" w:hAnsi="Times New Roman"/>
                <w:b/>
                <w:sz w:val="22"/>
              </w:rPr>
              <w:t>电梯专业分包单位负责</w:t>
            </w:r>
          </w:p>
        </w:tc>
        <w:tc>
          <w:tcPr>
            <w:tcW w:w="4536" w:type="dxa"/>
            <w:tcBorders>
              <w:top w:val="single" w:sz="4" w:space="0" w:color="auto"/>
              <w:left w:val="single" w:sz="4" w:space="0" w:color="auto"/>
              <w:bottom w:val="single" w:sz="4" w:space="0" w:color="auto"/>
              <w:right w:val="single" w:sz="4" w:space="0" w:color="auto"/>
            </w:tcBorders>
            <w:vAlign w:val="center"/>
          </w:tcPr>
          <w:p w:rsidR="004A16C8" w:rsidRDefault="004A16C8" w:rsidP="00E25456">
            <w:pPr>
              <w:spacing w:line="300" w:lineRule="auto"/>
              <w:jc w:val="center"/>
              <w:rPr>
                <w:rFonts w:ascii="Times New Roman" w:hAnsi="Times New Roman"/>
                <w:b/>
                <w:sz w:val="22"/>
              </w:rPr>
            </w:pPr>
            <w:r>
              <w:rPr>
                <w:rFonts w:ascii="Times New Roman" w:hAnsi="Times New Roman"/>
                <w:b/>
                <w:sz w:val="22"/>
              </w:rPr>
              <w:t>总承包单位负责</w:t>
            </w:r>
          </w:p>
        </w:tc>
      </w:tr>
      <w:tr w:rsidR="004A16C8" w:rsidTr="00E25456">
        <w:trPr>
          <w:trHeight w:val="90"/>
          <w:jc w:val="center"/>
        </w:trPr>
        <w:tc>
          <w:tcPr>
            <w:tcW w:w="4395" w:type="dxa"/>
            <w:vMerge w:val="restart"/>
            <w:tcBorders>
              <w:top w:val="nil"/>
              <w:left w:val="single" w:sz="4" w:space="0" w:color="auto"/>
              <w:bottom w:val="single" w:sz="4" w:space="0" w:color="auto"/>
              <w:right w:val="single" w:sz="4" w:space="0" w:color="auto"/>
            </w:tcBorders>
            <w:vAlign w:val="center"/>
          </w:tcPr>
          <w:p w:rsidR="004A16C8" w:rsidRDefault="004A16C8" w:rsidP="00E25456">
            <w:pPr>
              <w:spacing w:line="300" w:lineRule="auto"/>
              <w:rPr>
                <w:rFonts w:ascii="Times New Roman" w:hAnsi="Times New Roman"/>
                <w:sz w:val="22"/>
              </w:rPr>
            </w:pPr>
            <w:r>
              <w:rPr>
                <w:rFonts w:ascii="Times New Roman" w:hAnsi="Times New Roman"/>
                <w:sz w:val="22"/>
              </w:rPr>
              <w:t>1.</w:t>
            </w:r>
            <w:r>
              <w:rPr>
                <w:rFonts w:ascii="Times New Roman" w:hAnsi="Times New Roman"/>
                <w:sz w:val="22"/>
              </w:rPr>
              <w:t>根据项目总体计划编制施工计划。</w:t>
            </w:r>
          </w:p>
          <w:p w:rsidR="004A16C8" w:rsidRDefault="004A16C8" w:rsidP="00E25456">
            <w:pPr>
              <w:spacing w:line="300" w:lineRule="auto"/>
              <w:rPr>
                <w:rFonts w:ascii="Times New Roman" w:hAnsi="Times New Roman"/>
                <w:sz w:val="22"/>
              </w:rPr>
            </w:pPr>
            <w:r>
              <w:rPr>
                <w:rFonts w:ascii="Times New Roman" w:hAnsi="Times New Roman"/>
                <w:sz w:val="22"/>
              </w:rPr>
              <w:t>2.</w:t>
            </w:r>
            <w:r>
              <w:rPr>
                <w:rFonts w:ascii="Times New Roman" w:hAnsi="Times New Roman"/>
                <w:sz w:val="22"/>
              </w:rPr>
              <w:t>提供电梯动力电源需接电位置，由总包单位提供分电源点接电并负责电梯机房内配电箱的供应及安装。</w:t>
            </w:r>
          </w:p>
          <w:p w:rsidR="004A16C8" w:rsidRDefault="004A16C8" w:rsidP="00E25456">
            <w:pPr>
              <w:spacing w:line="300" w:lineRule="auto"/>
              <w:rPr>
                <w:rFonts w:ascii="Times New Roman" w:hAnsi="Times New Roman"/>
                <w:sz w:val="22"/>
              </w:rPr>
            </w:pPr>
            <w:r>
              <w:rPr>
                <w:rFonts w:ascii="Times New Roman" w:hAnsi="Times New Roman"/>
                <w:sz w:val="22"/>
              </w:rPr>
              <w:t>3.</w:t>
            </w:r>
            <w:r>
              <w:rPr>
                <w:rFonts w:ascii="Times New Roman" w:hAnsi="Times New Roman"/>
                <w:sz w:val="22"/>
              </w:rPr>
              <w:t>完成电梯井道内永久照明及插座。</w:t>
            </w:r>
          </w:p>
          <w:p w:rsidR="004A16C8" w:rsidRDefault="004A16C8" w:rsidP="00E25456">
            <w:pPr>
              <w:spacing w:line="300" w:lineRule="auto"/>
              <w:rPr>
                <w:rFonts w:ascii="Times New Roman" w:hAnsi="Times New Roman"/>
                <w:sz w:val="22"/>
              </w:rPr>
            </w:pPr>
            <w:r>
              <w:rPr>
                <w:rFonts w:ascii="Times New Roman" w:hAnsi="Times New Roman"/>
                <w:sz w:val="22"/>
              </w:rPr>
              <w:t>4.</w:t>
            </w:r>
            <w:r>
              <w:rPr>
                <w:rFonts w:ascii="Times New Roman" w:hAnsi="Times New Roman"/>
                <w:sz w:val="22"/>
              </w:rPr>
              <w:t>提电梯井道坑底钢爬梯供应及安装</w:t>
            </w:r>
          </w:p>
          <w:p w:rsidR="004A16C8" w:rsidRDefault="004A16C8" w:rsidP="00E25456">
            <w:pPr>
              <w:spacing w:line="300" w:lineRule="auto"/>
              <w:rPr>
                <w:rFonts w:ascii="Times New Roman" w:hAnsi="Times New Roman"/>
                <w:color w:val="000000"/>
                <w:sz w:val="22"/>
              </w:rPr>
            </w:pPr>
            <w:r>
              <w:rPr>
                <w:rFonts w:ascii="Times New Roman" w:hAnsi="Times New Roman"/>
                <w:sz w:val="22"/>
              </w:rPr>
              <w:t>5.</w:t>
            </w:r>
            <w:r>
              <w:rPr>
                <w:rFonts w:ascii="Times New Roman" w:hAnsi="Times New Roman"/>
                <w:color w:val="000000"/>
                <w:sz w:val="22"/>
              </w:rPr>
              <w:t>井道内预埋件供应、埋设。</w:t>
            </w:r>
          </w:p>
          <w:p w:rsidR="004A16C8" w:rsidRDefault="004A16C8" w:rsidP="00E25456">
            <w:pPr>
              <w:spacing w:line="300" w:lineRule="auto"/>
              <w:rPr>
                <w:rFonts w:ascii="Times New Roman" w:hAnsi="Times New Roman"/>
                <w:color w:val="000000"/>
                <w:sz w:val="22"/>
              </w:rPr>
            </w:pPr>
            <w:r>
              <w:rPr>
                <w:rFonts w:ascii="Times New Roman" w:hAnsi="Times New Roman"/>
                <w:color w:val="000000"/>
                <w:sz w:val="22"/>
              </w:rPr>
              <w:t>6.</w:t>
            </w:r>
            <w:r>
              <w:rPr>
                <w:rFonts w:ascii="Times New Roman" w:hAnsi="Times New Roman"/>
                <w:color w:val="000000"/>
                <w:sz w:val="22"/>
              </w:rPr>
              <w:t>井道内电梯安装脚手架搭设（如需）。</w:t>
            </w:r>
          </w:p>
          <w:p w:rsidR="004A16C8" w:rsidRDefault="004A16C8" w:rsidP="00E25456">
            <w:pPr>
              <w:spacing w:line="300" w:lineRule="auto"/>
              <w:rPr>
                <w:rFonts w:ascii="Times New Roman" w:hAnsi="Times New Roman"/>
                <w:sz w:val="22"/>
              </w:rPr>
            </w:pPr>
            <w:r>
              <w:rPr>
                <w:rFonts w:ascii="Times New Roman" w:hAnsi="Times New Roman"/>
                <w:color w:val="000000"/>
                <w:sz w:val="22"/>
              </w:rPr>
              <w:t>7.</w:t>
            </w:r>
            <w:r>
              <w:rPr>
                <w:rFonts w:ascii="Times New Roman" w:hAnsi="Times New Roman"/>
                <w:color w:val="000000"/>
                <w:sz w:val="22"/>
              </w:rPr>
              <w:t>提供弱电专业分包单位信号配合</w:t>
            </w:r>
            <w:r>
              <w:rPr>
                <w:rFonts w:ascii="Times New Roman" w:hAnsi="Times New Roman"/>
                <w:sz w:val="22"/>
              </w:rPr>
              <w:t>。</w:t>
            </w:r>
          </w:p>
          <w:p w:rsidR="004A16C8" w:rsidRDefault="004A16C8" w:rsidP="00E25456">
            <w:pPr>
              <w:spacing w:line="300" w:lineRule="auto"/>
              <w:rPr>
                <w:rFonts w:ascii="Times New Roman" w:hAnsi="Times New Roman"/>
                <w:sz w:val="22"/>
              </w:rPr>
            </w:pPr>
            <w:r>
              <w:rPr>
                <w:rFonts w:ascii="Times New Roman" w:hAnsi="Times New Roman"/>
                <w:sz w:val="22"/>
              </w:rPr>
              <w:t>8.</w:t>
            </w:r>
            <w:r>
              <w:rPr>
                <w:rFonts w:ascii="Times New Roman" w:hAnsi="Times New Roman"/>
                <w:sz w:val="22"/>
              </w:rPr>
              <w:t>轿厢内监控摄像头位（孔）的预留。</w:t>
            </w:r>
          </w:p>
          <w:p w:rsidR="004A16C8" w:rsidRDefault="004A16C8" w:rsidP="00E25456">
            <w:pPr>
              <w:spacing w:line="300" w:lineRule="auto"/>
              <w:rPr>
                <w:rFonts w:ascii="Times New Roman" w:hAnsi="Times New Roman"/>
                <w:sz w:val="22"/>
                <w:highlight w:val="green"/>
              </w:rPr>
            </w:pPr>
            <w:r>
              <w:rPr>
                <w:rFonts w:ascii="Times New Roman" w:hAnsi="Times New Roman"/>
                <w:sz w:val="22"/>
              </w:rPr>
              <w:t>9.</w:t>
            </w:r>
            <w:r>
              <w:rPr>
                <w:rFonts w:ascii="Times New Roman" w:hAnsi="Times New Roman"/>
                <w:sz w:val="22"/>
              </w:rPr>
              <w:t>所有厅站到站楼层外呼配置显示，运行方向指示。</w:t>
            </w:r>
          </w:p>
          <w:p w:rsidR="004A16C8" w:rsidRDefault="004A16C8" w:rsidP="00E25456">
            <w:pPr>
              <w:spacing w:line="300" w:lineRule="auto"/>
              <w:rPr>
                <w:rFonts w:ascii="Times New Roman" w:hAnsi="Times New Roman"/>
                <w:sz w:val="22"/>
              </w:rPr>
            </w:pPr>
            <w:r>
              <w:rPr>
                <w:rFonts w:ascii="Times New Roman" w:hAnsi="Times New Roman"/>
                <w:sz w:val="22"/>
              </w:rPr>
              <w:t>10.</w:t>
            </w:r>
            <w:r>
              <w:rPr>
                <w:rFonts w:ascii="Times New Roman" w:hAnsi="Times New Roman"/>
                <w:sz w:val="22"/>
              </w:rPr>
              <w:t>成品的</w:t>
            </w:r>
            <w:proofErr w:type="gramStart"/>
            <w:r>
              <w:rPr>
                <w:rFonts w:ascii="Times New Roman" w:hAnsi="Times New Roman"/>
                <w:sz w:val="22"/>
              </w:rPr>
              <w:t>电梯门套及</w:t>
            </w:r>
            <w:proofErr w:type="gramEnd"/>
            <w:r>
              <w:rPr>
                <w:rFonts w:ascii="Times New Roman" w:hAnsi="Times New Roman"/>
                <w:sz w:val="22"/>
              </w:rPr>
              <w:t>各楼层门的贴膜保护。</w:t>
            </w:r>
          </w:p>
          <w:p w:rsidR="004A16C8" w:rsidRDefault="004A16C8" w:rsidP="00E25456">
            <w:pPr>
              <w:spacing w:line="300" w:lineRule="auto"/>
              <w:rPr>
                <w:rFonts w:ascii="Times New Roman" w:hAnsi="Times New Roman"/>
                <w:sz w:val="22"/>
              </w:rPr>
            </w:pPr>
            <w:r>
              <w:rPr>
                <w:rFonts w:ascii="Times New Roman" w:hAnsi="Times New Roman"/>
                <w:sz w:val="22"/>
              </w:rPr>
              <w:t>11.</w:t>
            </w:r>
            <w:r>
              <w:rPr>
                <w:rFonts w:ascii="Times New Roman" w:hAnsi="Times New Roman"/>
                <w:sz w:val="22"/>
              </w:rPr>
              <w:t>进场前对电梯洞口尺寸、预埋件等进行复核。</w:t>
            </w:r>
          </w:p>
          <w:p w:rsidR="004A16C8" w:rsidRDefault="004A16C8" w:rsidP="00E25456">
            <w:pPr>
              <w:spacing w:line="300" w:lineRule="auto"/>
              <w:rPr>
                <w:rFonts w:ascii="Times New Roman" w:hAnsi="Times New Roman"/>
                <w:sz w:val="22"/>
              </w:rPr>
            </w:pPr>
            <w:r>
              <w:rPr>
                <w:rFonts w:ascii="Times New Roman" w:hAnsi="Times New Roman"/>
                <w:sz w:val="22"/>
              </w:rPr>
              <w:t>12.</w:t>
            </w:r>
            <w:r>
              <w:rPr>
                <w:rFonts w:ascii="Times New Roman" w:hAnsi="Times New Roman"/>
                <w:sz w:val="22"/>
              </w:rPr>
              <w:t>协助甲方完成电梯的专项报审及验收工作。</w:t>
            </w:r>
          </w:p>
          <w:p w:rsidR="004A16C8" w:rsidRDefault="004A16C8" w:rsidP="00E25456">
            <w:pPr>
              <w:spacing w:line="300" w:lineRule="auto"/>
              <w:rPr>
                <w:rFonts w:ascii="Times New Roman" w:hAnsi="Times New Roman"/>
                <w:sz w:val="22"/>
              </w:rPr>
            </w:pPr>
            <w:r>
              <w:rPr>
                <w:rFonts w:ascii="Times New Roman" w:hAnsi="Times New Roman"/>
                <w:sz w:val="22"/>
              </w:rPr>
              <w:lastRenderedPageBreak/>
              <w:t>13.</w:t>
            </w:r>
            <w:r>
              <w:rPr>
                <w:rFonts w:ascii="Times New Roman" w:hAnsi="Times New Roman"/>
                <w:sz w:val="22"/>
              </w:rPr>
              <w:t>负责通过验收。</w:t>
            </w:r>
          </w:p>
          <w:p w:rsidR="004A16C8" w:rsidRDefault="004A16C8" w:rsidP="00E25456">
            <w:pPr>
              <w:spacing w:line="300" w:lineRule="auto"/>
              <w:rPr>
                <w:rFonts w:ascii="Times New Roman" w:hAnsi="Times New Roman"/>
                <w:sz w:val="22"/>
              </w:rPr>
            </w:pPr>
            <w:r>
              <w:rPr>
                <w:rFonts w:ascii="Times New Roman" w:hAnsi="Times New Roman"/>
                <w:sz w:val="22"/>
              </w:rPr>
              <w:t>14.</w:t>
            </w:r>
            <w:r>
              <w:rPr>
                <w:rFonts w:ascii="Times New Roman" w:hAnsi="Times New Roman"/>
                <w:sz w:val="22"/>
              </w:rPr>
              <w:t>提供弱电专业分包单位井道内信号线，根据所提供的资料预留摄像头安装位置、配合完成视频监控系统对电梯轿厢内部的监控，井道随行电缆内视频线缆由电梯施工负责完成。</w:t>
            </w:r>
          </w:p>
          <w:p w:rsidR="004A16C8" w:rsidRDefault="004A16C8" w:rsidP="00E25456">
            <w:pPr>
              <w:spacing w:line="300" w:lineRule="auto"/>
              <w:rPr>
                <w:rFonts w:ascii="Times New Roman" w:hAnsi="Times New Roman"/>
                <w:sz w:val="22"/>
              </w:rPr>
            </w:pPr>
            <w:r>
              <w:rPr>
                <w:rFonts w:ascii="Times New Roman" w:hAnsi="Times New Roman"/>
                <w:sz w:val="22"/>
              </w:rPr>
              <w:t>15.</w:t>
            </w:r>
            <w:r>
              <w:rPr>
                <w:rFonts w:ascii="Times New Roman" w:hAnsi="Times New Roman"/>
                <w:sz w:val="22"/>
              </w:rPr>
              <w:t>提供弱电专业分包单位与电梯相关设备的电源供应，如电梯轿厢视频监控系统电源等。</w:t>
            </w:r>
          </w:p>
          <w:p w:rsidR="004A16C8" w:rsidRDefault="004A16C8" w:rsidP="00E25456">
            <w:pPr>
              <w:spacing w:line="300" w:lineRule="auto"/>
              <w:rPr>
                <w:rFonts w:ascii="Times New Roman" w:hAnsi="Times New Roman"/>
                <w:sz w:val="22"/>
              </w:rPr>
            </w:pPr>
            <w:r>
              <w:rPr>
                <w:rFonts w:ascii="Times New Roman" w:hAnsi="Times New Roman"/>
                <w:sz w:val="22"/>
              </w:rPr>
              <w:t>16.</w:t>
            </w:r>
            <w:r>
              <w:rPr>
                <w:rFonts w:ascii="Times New Roman" w:hAnsi="Times New Roman"/>
                <w:sz w:val="22"/>
              </w:rPr>
              <w:t>五方通话终端设备系统的安装、调试及验收。</w:t>
            </w:r>
          </w:p>
          <w:p w:rsidR="004A16C8" w:rsidRDefault="004A16C8" w:rsidP="00E25456">
            <w:pPr>
              <w:spacing w:line="300" w:lineRule="auto"/>
              <w:rPr>
                <w:rFonts w:ascii="Times New Roman" w:hAnsi="Times New Roman"/>
                <w:sz w:val="22"/>
              </w:rPr>
            </w:pPr>
            <w:r>
              <w:rPr>
                <w:rFonts w:ascii="Times New Roman" w:hAnsi="Times New Roman"/>
                <w:sz w:val="22"/>
              </w:rPr>
              <w:t>17.</w:t>
            </w:r>
            <w:r>
              <w:rPr>
                <w:rFonts w:ascii="Times New Roman" w:hAnsi="Times New Roman"/>
                <w:sz w:val="22"/>
              </w:rPr>
              <w:t>电梯预留轿厢内</w:t>
            </w:r>
            <w:proofErr w:type="gramStart"/>
            <w:r>
              <w:rPr>
                <w:rFonts w:ascii="Times New Roman" w:hAnsi="Times New Roman"/>
                <w:sz w:val="22"/>
              </w:rPr>
              <w:t>供梯控</w:t>
            </w:r>
            <w:proofErr w:type="gramEnd"/>
            <w:r>
              <w:rPr>
                <w:rFonts w:ascii="Times New Roman" w:hAnsi="Times New Roman"/>
                <w:sz w:val="22"/>
              </w:rPr>
              <w:t>通信接口至轿厢操作盘的井道内通信线缆及操作盘上预留读卡器开孔。</w:t>
            </w:r>
          </w:p>
          <w:p w:rsidR="004A16C8" w:rsidRDefault="004A16C8" w:rsidP="00E25456">
            <w:pPr>
              <w:spacing w:line="300" w:lineRule="auto"/>
              <w:rPr>
                <w:rFonts w:ascii="Times New Roman" w:hAnsi="Times New Roman"/>
                <w:sz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4A16C8" w:rsidRDefault="004A16C8" w:rsidP="00E25456">
            <w:pPr>
              <w:spacing w:line="300" w:lineRule="auto"/>
              <w:rPr>
                <w:rFonts w:ascii="Times New Roman" w:hAnsi="Times New Roman"/>
                <w:sz w:val="22"/>
              </w:rPr>
            </w:pPr>
            <w:r>
              <w:rPr>
                <w:rFonts w:ascii="Times New Roman" w:hAnsi="Times New Roman"/>
                <w:sz w:val="22"/>
              </w:rPr>
              <w:lastRenderedPageBreak/>
              <w:t>1.</w:t>
            </w:r>
            <w:r>
              <w:rPr>
                <w:rFonts w:ascii="Times New Roman" w:hAnsi="Times New Roman"/>
                <w:sz w:val="22"/>
              </w:rPr>
              <w:t>总包单位提供接电的分电源点，供各指定分包单位、独立施工单位共同使用。</w:t>
            </w:r>
          </w:p>
          <w:p w:rsidR="004A16C8" w:rsidRDefault="004A16C8" w:rsidP="00E25456">
            <w:pPr>
              <w:spacing w:line="300" w:lineRule="auto"/>
              <w:rPr>
                <w:rFonts w:ascii="Times New Roman" w:hAnsi="Times New Roman"/>
                <w:sz w:val="22"/>
              </w:rPr>
            </w:pPr>
            <w:r>
              <w:rPr>
                <w:rFonts w:ascii="Times New Roman" w:hAnsi="Times New Roman"/>
                <w:sz w:val="22"/>
              </w:rPr>
              <w:t>2.</w:t>
            </w:r>
            <w:r>
              <w:rPr>
                <w:rFonts w:ascii="Times New Roman" w:hAnsi="Times New Roman"/>
                <w:sz w:val="22"/>
              </w:rPr>
              <w:t>各楼层电梯门框缝隙封堵。</w:t>
            </w:r>
          </w:p>
          <w:p w:rsidR="004A16C8" w:rsidRDefault="004A16C8" w:rsidP="00E25456">
            <w:pPr>
              <w:spacing w:line="300" w:lineRule="auto"/>
              <w:rPr>
                <w:rFonts w:ascii="Times New Roman" w:hAnsi="Times New Roman"/>
                <w:sz w:val="22"/>
              </w:rPr>
            </w:pPr>
            <w:r>
              <w:rPr>
                <w:rFonts w:ascii="Times New Roman" w:hAnsi="Times New Roman"/>
                <w:sz w:val="22"/>
              </w:rPr>
              <w:t>3.</w:t>
            </w:r>
            <w:r>
              <w:rPr>
                <w:rFonts w:ascii="Times New Roman" w:hAnsi="Times New Roman"/>
                <w:sz w:val="22"/>
              </w:rPr>
              <w:t>电梯机房临时</w:t>
            </w:r>
            <w:proofErr w:type="gramStart"/>
            <w:r>
              <w:rPr>
                <w:rFonts w:ascii="Times New Roman" w:hAnsi="Times New Roman"/>
                <w:sz w:val="22"/>
              </w:rPr>
              <w:t>门供应</w:t>
            </w:r>
            <w:proofErr w:type="gramEnd"/>
            <w:r>
              <w:rPr>
                <w:rFonts w:ascii="Times New Roman" w:hAnsi="Times New Roman"/>
                <w:sz w:val="22"/>
              </w:rPr>
              <w:t>及安装。</w:t>
            </w:r>
          </w:p>
          <w:p w:rsidR="004A16C8" w:rsidRDefault="004A16C8" w:rsidP="00E25456">
            <w:pPr>
              <w:spacing w:line="300" w:lineRule="auto"/>
              <w:rPr>
                <w:rFonts w:ascii="Times New Roman" w:hAnsi="Times New Roman"/>
                <w:sz w:val="22"/>
              </w:rPr>
            </w:pPr>
            <w:r>
              <w:rPr>
                <w:rFonts w:ascii="Times New Roman" w:hAnsi="Times New Roman"/>
                <w:sz w:val="22"/>
              </w:rPr>
              <w:t>4.</w:t>
            </w:r>
            <w:r>
              <w:rPr>
                <w:rFonts w:ascii="Times New Roman" w:hAnsi="Times New Roman"/>
                <w:sz w:val="22"/>
              </w:rPr>
              <w:t>电梯机房吊钩（荷载要求由电梯单位提供）。</w:t>
            </w:r>
          </w:p>
          <w:p w:rsidR="004A16C8" w:rsidRDefault="004A16C8" w:rsidP="00E25456">
            <w:pPr>
              <w:spacing w:line="300" w:lineRule="auto"/>
              <w:rPr>
                <w:rFonts w:ascii="Times New Roman" w:hAnsi="Times New Roman"/>
                <w:sz w:val="22"/>
              </w:rPr>
            </w:pPr>
            <w:r>
              <w:rPr>
                <w:rFonts w:ascii="Times New Roman" w:hAnsi="Times New Roman"/>
                <w:sz w:val="22"/>
              </w:rPr>
              <w:t>5.</w:t>
            </w:r>
            <w:r>
              <w:rPr>
                <w:rFonts w:ascii="Times New Roman" w:hAnsi="Times New Roman"/>
                <w:color w:val="000000"/>
                <w:sz w:val="22"/>
              </w:rPr>
              <w:t>电梯的楼层显示板、楼层召唤面板的预留洞、预埋管及盒由总承包负责施工</w:t>
            </w:r>
          </w:p>
          <w:p w:rsidR="004A16C8" w:rsidRDefault="004A16C8" w:rsidP="00E25456">
            <w:pPr>
              <w:spacing w:line="300" w:lineRule="auto"/>
              <w:rPr>
                <w:rFonts w:ascii="Times New Roman" w:hAnsi="Times New Roman"/>
                <w:sz w:val="22"/>
              </w:rPr>
            </w:pPr>
            <w:r>
              <w:rPr>
                <w:rFonts w:ascii="Times New Roman" w:hAnsi="Times New Roman"/>
                <w:sz w:val="22"/>
              </w:rPr>
              <w:t>6.</w:t>
            </w:r>
            <w:r>
              <w:rPr>
                <w:rFonts w:ascii="Times New Roman" w:hAnsi="Times New Roman"/>
                <w:sz w:val="22"/>
              </w:rPr>
              <w:t>交付使用前电梯井内积水的清除。</w:t>
            </w:r>
          </w:p>
          <w:p w:rsidR="004A16C8" w:rsidRDefault="004A16C8" w:rsidP="00E25456">
            <w:pPr>
              <w:spacing w:line="300" w:lineRule="auto"/>
              <w:rPr>
                <w:rFonts w:ascii="Times New Roman" w:hAnsi="Times New Roman"/>
                <w:sz w:val="22"/>
              </w:rPr>
            </w:pPr>
            <w:r>
              <w:rPr>
                <w:rFonts w:ascii="Times New Roman" w:hAnsi="Times New Roman"/>
                <w:sz w:val="22"/>
              </w:rPr>
              <w:t>7.</w:t>
            </w:r>
            <w:r>
              <w:rPr>
                <w:rFonts w:ascii="Times New Roman" w:hAnsi="Times New Roman"/>
                <w:sz w:val="22"/>
              </w:rPr>
              <w:t>与电梯工程相关的所有孔洞预留预埋及修复。</w:t>
            </w:r>
          </w:p>
          <w:p w:rsidR="004A16C8" w:rsidRDefault="004A16C8" w:rsidP="00E25456">
            <w:pPr>
              <w:spacing w:line="300" w:lineRule="auto"/>
              <w:rPr>
                <w:rFonts w:ascii="Times New Roman" w:hAnsi="Times New Roman"/>
                <w:color w:val="000000"/>
                <w:sz w:val="22"/>
              </w:rPr>
            </w:pPr>
            <w:r>
              <w:rPr>
                <w:rFonts w:ascii="Times New Roman" w:hAnsi="Times New Roman"/>
                <w:color w:val="000000"/>
                <w:sz w:val="22"/>
              </w:rPr>
              <w:t>8</w:t>
            </w:r>
            <w:r>
              <w:rPr>
                <w:rFonts w:ascii="Times New Roman" w:hAnsi="Times New Roman"/>
                <w:color w:val="000000"/>
                <w:sz w:val="22"/>
              </w:rPr>
              <w:t>．</w:t>
            </w:r>
            <w:bookmarkStart w:id="20" w:name="_Toc183842430"/>
            <w:r>
              <w:rPr>
                <w:rFonts w:ascii="Times New Roman" w:hAnsi="Times New Roman"/>
                <w:color w:val="000000"/>
                <w:sz w:val="22"/>
              </w:rPr>
              <w:t>层站门预留孔洞的安全保护栏由总承包负责，电梯施工负责验收。</w:t>
            </w:r>
            <w:bookmarkEnd w:id="20"/>
          </w:p>
          <w:p w:rsidR="004A16C8" w:rsidRDefault="004A16C8" w:rsidP="00E25456">
            <w:pPr>
              <w:spacing w:line="300" w:lineRule="auto"/>
              <w:rPr>
                <w:rFonts w:ascii="Times New Roman" w:hAnsi="Times New Roman"/>
                <w:color w:val="000000"/>
                <w:sz w:val="22"/>
              </w:rPr>
            </w:pPr>
            <w:r>
              <w:rPr>
                <w:rFonts w:ascii="Times New Roman" w:hAnsi="Times New Roman"/>
                <w:color w:val="000000"/>
                <w:sz w:val="22"/>
              </w:rPr>
              <w:t>9.</w:t>
            </w:r>
            <w:proofErr w:type="gramStart"/>
            <w:r>
              <w:rPr>
                <w:rFonts w:ascii="Times New Roman" w:hAnsi="Times New Roman"/>
                <w:color w:val="000000"/>
                <w:sz w:val="22"/>
              </w:rPr>
              <w:t>跑模混凝土</w:t>
            </w:r>
            <w:proofErr w:type="gramEnd"/>
            <w:r>
              <w:rPr>
                <w:rFonts w:ascii="Times New Roman" w:hAnsi="Times New Roman"/>
                <w:color w:val="000000"/>
                <w:sz w:val="22"/>
              </w:rPr>
              <w:t>的凿除由总承包负责处理。</w:t>
            </w:r>
          </w:p>
          <w:p w:rsidR="004A16C8" w:rsidRDefault="004A16C8" w:rsidP="00E25456">
            <w:pPr>
              <w:spacing w:line="300" w:lineRule="auto"/>
              <w:rPr>
                <w:rFonts w:ascii="Times New Roman" w:hAnsi="Times New Roman"/>
                <w:color w:val="000000"/>
                <w:sz w:val="22"/>
              </w:rPr>
            </w:pPr>
            <w:r>
              <w:rPr>
                <w:rFonts w:ascii="Times New Roman" w:hAnsi="Times New Roman"/>
                <w:color w:val="000000"/>
                <w:sz w:val="22"/>
              </w:rPr>
              <w:t>10.</w:t>
            </w:r>
            <w:r>
              <w:rPr>
                <w:rFonts w:ascii="Times New Roman" w:hAnsi="Times New Roman"/>
                <w:color w:val="000000"/>
                <w:sz w:val="22"/>
              </w:rPr>
              <w:t>机房设备基础，机房内的固定电气照明，机房内的电源插座，在机房内靠近入口的适当高度处的照明开关由总承包负责施工。</w:t>
            </w:r>
          </w:p>
          <w:p w:rsidR="004A16C8" w:rsidRDefault="004A16C8" w:rsidP="00E25456">
            <w:pPr>
              <w:spacing w:line="300" w:lineRule="auto"/>
              <w:rPr>
                <w:rFonts w:ascii="Times New Roman" w:hAnsi="Times New Roman"/>
                <w:color w:val="000000"/>
                <w:sz w:val="22"/>
              </w:rPr>
            </w:pPr>
            <w:r>
              <w:rPr>
                <w:rFonts w:ascii="Times New Roman" w:hAnsi="Times New Roman"/>
                <w:color w:val="000000"/>
                <w:sz w:val="22"/>
              </w:rPr>
              <w:t>11.</w:t>
            </w:r>
            <w:r>
              <w:rPr>
                <w:rFonts w:ascii="Times New Roman" w:hAnsi="Times New Roman"/>
                <w:color w:val="000000"/>
                <w:sz w:val="22"/>
              </w:rPr>
              <w:t>机房内的空调插座、电线插座、线盒预埋</w:t>
            </w:r>
            <w:r>
              <w:rPr>
                <w:rFonts w:ascii="Times New Roman" w:hAnsi="Times New Roman"/>
                <w:color w:val="000000"/>
                <w:sz w:val="22"/>
              </w:rPr>
              <w:lastRenderedPageBreak/>
              <w:t>等由总承包负责安装。</w:t>
            </w:r>
          </w:p>
          <w:p w:rsidR="004A16C8" w:rsidRDefault="004A16C8" w:rsidP="00E25456">
            <w:pPr>
              <w:spacing w:line="300" w:lineRule="auto"/>
              <w:rPr>
                <w:rFonts w:ascii="Times New Roman" w:hAnsi="Times New Roman"/>
                <w:color w:val="000000"/>
                <w:sz w:val="22"/>
              </w:rPr>
            </w:pPr>
            <w:r>
              <w:rPr>
                <w:rFonts w:ascii="Times New Roman" w:hAnsi="Times New Roman"/>
                <w:color w:val="000000"/>
                <w:sz w:val="22"/>
              </w:rPr>
              <w:t>12.</w:t>
            </w:r>
            <w:r>
              <w:rPr>
                <w:rFonts w:ascii="Times New Roman" w:hAnsi="Times New Roman"/>
                <w:color w:val="000000"/>
                <w:sz w:val="22"/>
              </w:rPr>
              <w:t>机房内双电源</w:t>
            </w:r>
            <w:proofErr w:type="gramStart"/>
            <w:r>
              <w:rPr>
                <w:rFonts w:ascii="Times New Roman" w:hAnsi="Times New Roman"/>
                <w:color w:val="000000"/>
                <w:sz w:val="22"/>
              </w:rPr>
              <w:t>切换箱由总</w:t>
            </w:r>
            <w:proofErr w:type="gramEnd"/>
            <w:r>
              <w:rPr>
                <w:rFonts w:ascii="Times New Roman" w:hAnsi="Times New Roman"/>
                <w:color w:val="000000"/>
                <w:sz w:val="22"/>
              </w:rPr>
              <w:t>承包负责安装，由双电源切换箱出线端子后电线电缆</w:t>
            </w:r>
            <w:proofErr w:type="gramStart"/>
            <w:r>
              <w:rPr>
                <w:rFonts w:ascii="Times New Roman" w:hAnsi="Times New Roman"/>
                <w:color w:val="000000"/>
                <w:sz w:val="22"/>
              </w:rPr>
              <w:t>配管由电梯</w:t>
            </w:r>
            <w:proofErr w:type="gramEnd"/>
            <w:r>
              <w:rPr>
                <w:rFonts w:ascii="Times New Roman" w:hAnsi="Times New Roman"/>
                <w:color w:val="000000"/>
                <w:sz w:val="22"/>
              </w:rPr>
              <w:t>负责安装，无机房电梯电源设置在井道顶层电梯井道附近。</w:t>
            </w:r>
          </w:p>
          <w:p w:rsidR="004A16C8" w:rsidRDefault="004A16C8" w:rsidP="00E25456">
            <w:pPr>
              <w:spacing w:line="300" w:lineRule="auto"/>
              <w:rPr>
                <w:rFonts w:ascii="Times New Roman" w:hAnsi="Times New Roman"/>
                <w:b/>
                <w:bCs/>
                <w:sz w:val="22"/>
              </w:rPr>
            </w:pPr>
            <w:r>
              <w:rPr>
                <w:rFonts w:ascii="Times New Roman" w:hAnsi="Times New Roman"/>
                <w:color w:val="000000"/>
                <w:sz w:val="22"/>
              </w:rPr>
              <w:t>13.</w:t>
            </w:r>
            <w:r>
              <w:rPr>
                <w:rFonts w:ascii="Times New Roman" w:hAnsi="Times New Roman"/>
                <w:color w:val="000000"/>
                <w:sz w:val="22"/>
              </w:rPr>
              <w:t>当电梯投入使用后，电梯轿厢保护。</w:t>
            </w:r>
          </w:p>
        </w:tc>
      </w:tr>
      <w:tr w:rsidR="004A16C8" w:rsidTr="00E25456">
        <w:trPr>
          <w:trHeight w:val="523"/>
          <w:jc w:val="center"/>
        </w:trPr>
        <w:tc>
          <w:tcPr>
            <w:tcW w:w="4395" w:type="dxa"/>
            <w:vMerge/>
            <w:tcBorders>
              <w:top w:val="nil"/>
              <w:left w:val="single" w:sz="4" w:space="0" w:color="auto"/>
              <w:bottom w:val="single" w:sz="4" w:space="0" w:color="auto"/>
              <w:right w:val="single" w:sz="4" w:space="0" w:color="auto"/>
            </w:tcBorders>
            <w:vAlign w:val="center"/>
          </w:tcPr>
          <w:p w:rsidR="004A16C8" w:rsidRDefault="004A16C8" w:rsidP="00E25456">
            <w:pPr>
              <w:widowControl/>
              <w:spacing w:line="300" w:lineRule="auto"/>
              <w:jc w:val="left"/>
              <w:rPr>
                <w:rFonts w:ascii="Times New Roman" w:hAnsi="Times New Roman"/>
                <w:sz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4A16C8" w:rsidRDefault="004A16C8" w:rsidP="00E25456">
            <w:pPr>
              <w:spacing w:line="300" w:lineRule="auto"/>
              <w:rPr>
                <w:rFonts w:ascii="Times New Roman" w:hAnsi="Times New Roman"/>
                <w:b/>
                <w:sz w:val="22"/>
              </w:rPr>
            </w:pPr>
            <w:r>
              <w:rPr>
                <w:rFonts w:ascii="Times New Roman" w:hAnsi="Times New Roman"/>
                <w:b/>
                <w:sz w:val="22"/>
              </w:rPr>
              <w:t>弱电专业分包单位负责</w:t>
            </w:r>
          </w:p>
        </w:tc>
      </w:tr>
      <w:tr w:rsidR="004A16C8" w:rsidTr="00E25456">
        <w:trPr>
          <w:trHeight w:val="7546"/>
          <w:jc w:val="center"/>
        </w:trPr>
        <w:tc>
          <w:tcPr>
            <w:tcW w:w="4395" w:type="dxa"/>
            <w:vMerge/>
            <w:tcBorders>
              <w:top w:val="nil"/>
              <w:left w:val="single" w:sz="4" w:space="0" w:color="auto"/>
              <w:bottom w:val="single" w:sz="4" w:space="0" w:color="auto"/>
              <w:right w:val="single" w:sz="4" w:space="0" w:color="auto"/>
            </w:tcBorders>
            <w:vAlign w:val="center"/>
          </w:tcPr>
          <w:p w:rsidR="004A16C8" w:rsidRDefault="004A16C8" w:rsidP="00E25456">
            <w:pPr>
              <w:widowControl/>
              <w:spacing w:line="300" w:lineRule="auto"/>
              <w:jc w:val="left"/>
              <w:rPr>
                <w:rFonts w:ascii="Times New Roman" w:hAnsi="Times New Roman"/>
                <w:sz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4A16C8" w:rsidRDefault="004A16C8" w:rsidP="00E25456">
            <w:pPr>
              <w:spacing w:line="300" w:lineRule="auto"/>
              <w:jc w:val="left"/>
              <w:rPr>
                <w:rFonts w:ascii="Times New Roman" w:hAnsi="Times New Roman"/>
                <w:sz w:val="22"/>
              </w:rPr>
            </w:pPr>
            <w:r>
              <w:rPr>
                <w:rFonts w:ascii="Times New Roman" w:hAnsi="Times New Roman"/>
                <w:sz w:val="22"/>
              </w:rPr>
              <w:t>1.</w:t>
            </w:r>
            <w:r>
              <w:rPr>
                <w:rFonts w:ascii="Times New Roman" w:hAnsi="Times New Roman"/>
                <w:sz w:val="22"/>
              </w:rPr>
              <w:t>视频监控、电梯专用电脑监控系统、广播等（如有）由电梯机房或无机房控制柜至管理室的线管、线槽和线缆。</w:t>
            </w:r>
          </w:p>
          <w:p w:rsidR="004A16C8" w:rsidRDefault="004A16C8" w:rsidP="00E25456">
            <w:pPr>
              <w:spacing w:line="300" w:lineRule="auto"/>
              <w:jc w:val="left"/>
              <w:rPr>
                <w:rFonts w:ascii="Times New Roman" w:hAnsi="Times New Roman"/>
                <w:color w:val="000000"/>
                <w:sz w:val="22"/>
              </w:rPr>
            </w:pPr>
            <w:r>
              <w:rPr>
                <w:rFonts w:ascii="Times New Roman" w:hAnsi="Times New Roman"/>
                <w:sz w:val="22"/>
              </w:rPr>
              <w:t>2.</w:t>
            </w:r>
            <w:r>
              <w:rPr>
                <w:rFonts w:ascii="Times New Roman" w:hAnsi="Times New Roman"/>
                <w:color w:val="000000"/>
                <w:sz w:val="22"/>
              </w:rPr>
              <w:t>提供电梯轿厢内摄像头预留位置的技术资料并负责安装摄像头。</w:t>
            </w:r>
          </w:p>
          <w:p w:rsidR="004A16C8" w:rsidRDefault="004A16C8" w:rsidP="00E25456">
            <w:pPr>
              <w:spacing w:line="300" w:lineRule="auto"/>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各单体屋顶机房至安保中心（含分中心）的线缆（包括电缆、信号线、视频线电源线、五方通话等）由弱电工程施工单位提供并安装（内容：预埋管路、穿管线等）；井道内电梯施工负责的摄像头电缆排线需满足国家、地方、行业及智能化设计的标准要求，确保不出现信号干扰等不良影响。</w:t>
            </w:r>
          </w:p>
          <w:p w:rsidR="004A16C8" w:rsidRDefault="004A16C8" w:rsidP="00E25456">
            <w:pPr>
              <w:spacing w:line="300" w:lineRule="auto"/>
              <w:jc w:val="left"/>
              <w:rPr>
                <w:rFonts w:ascii="Times New Roman" w:hAnsi="Times New Roman"/>
                <w:color w:val="000000"/>
                <w:sz w:val="22"/>
              </w:rPr>
            </w:pPr>
            <w:r w:rsidRPr="001F50AB">
              <w:rPr>
                <w:rFonts w:ascii="Times New Roman" w:hAnsi="Times New Roman"/>
                <w:color w:val="000000"/>
                <w:sz w:val="22"/>
              </w:rPr>
              <w:t>4.</w:t>
            </w:r>
            <w:r w:rsidRPr="001F50AB">
              <w:rPr>
                <w:rFonts w:ascii="Times New Roman" w:hAnsi="Times New Roman"/>
                <w:color w:val="000000"/>
                <w:sz w:val="22"/>
              </w:rPr>
              <w:t>提供电梯轿厢内刷卡系统，并提资电梯供应商轿内读卡器的详细尺寸和技术参数。</w:t>
            </w:r>
          </w:p>
        </w:tc>
      </w:tr>
    </w:tbl>
    <w:p w:rsidR="004A16C8" w:rsidRPr="007A17F1" w:rsidRDefault="004A16C8" w:rsidP="004A16C8">
      <w:pPr>
        <w:snapToGrid w:val="0"/>
        <w:spacing w:line="300" w:lineRule="auto"/>
        <w:ind w:firstLineChars="200" w:firstLine="440"/>
        <w:jc w:val="left"/>
        <w:rPr>
          <w:rFonts w:ascii="Times New Roman" w:hAnsi="Times New Roman"/>
          <w:color w:val="000000"/>
          <w:sz w:val="22"/>
        </w:rPr>
      </w:pPr>
    </w:p>
    <w:p w:rsidR="004A16C8" w:rsidRPr="00390110" w:rsidRDefault="004A16C8" w:rsidP="004A16C8">
      <w:pPr>
        <w:adjustRightInd w:val="0"/>
        <w:snapToGrid w:val="0"/>
        <w:spacing w:line="300" w:lineRule="auto"/>
        <w:jc w:val="center"/>
        <w:outlineLvl w:val="1"/>
        <w:rPr>
          <w:rFonts w:ascii="Times New Roman" w:eastAsia="黑体" w:hAnsi="Times New Roman"/>
          <w:color w:val="000000"/>
          <w:sz w:val="30"/>
          <w:szCs w:val="30"/>
        </w:rPr>
      </w:pPr>
      <w:bookmarkStart w:id="21" w:name="_Toc190331953"/>
      <w:r w:rsidRPr="00390110">
        <w:rPr>
          <w:rFonts w:ascii="Times New Roman" w:eastAsia="黑体" w:hAnsi="Times New Roman"/>
          <w:color w:val="000000"/>
          <w:sz w:val="30"/>
          <w:szCs w:val="30"/>
        </w:rPr>
        <w:t>四、投标报价须知</w:t>
      </w:r>
      <w:bookmarkEnd w:id="12"/>
      <w:bookmarkEnd w:id="21"/>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22" w:name="_Toc190331954"/>
      <w:r w:rsidRPr="00390110">
        <w:rPr>
          <w:rFonts w:ascii="Times New Roman" w:hAnsi="Times New Roman"/>
          <w:b/>
          <w:color w:val="000000"/>
          <w:sz w:val="22"/>
        </w:rPr>
        <w:t>14</w:t>
      </w:r>
      <w:r w:rsidRPr="00390110">
        <w:rPr>
          <w:rFonts w:ascii="Times New Roman" w:hAnsi="Times New Roman"/>
          <w:b/>
          <w:color w:val="000000"/>
          <w:sz w:val="22"/>
        </w:rPr>
        <w:t>投标报价依据</w:t>
      </w:r>
      <w:bookmarkEnd w:id="22"/>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rPr>
        <w:t xml:space="preserve">14.1 </w:t>
      </w:r>
      <w:r w:rsidRPr="00390110">
        <w:rPr>
          <w:rFonts w:ascii="Times New Roman" w:hAnsi="Times New Roman"/>
          <w:color w:val="000000"/>
          <w:sz w:val="22"/>
        </w:rPr>
        <w:t>投标报价计算依据包括本项目的招标文件（包括提供的附件）、招标文件答疑或修改的补充文书、供货清单、项</w:t>
      </w:r>
      <w:r w:rsidRPr="00390110">
        <w:rPr>
          <w:rFonts w:ascii="Times New Roman" w:hAnsi="Times New Roman"/>
          <w:color w:val="000000"/>
          <w:sz w:val="22"/>
          <w:lang w:val="zh-TW"/>
        </w:rPr>
        <w:t>目现场条件等。</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14.2 </w:t>
      </w:r>
      <w:r w:rsidRPr="00390110">
        <w:rPr>
          <w:rFonts w:ascii="Times New Roman" w:hAnsi="Times New Roman"/>
          <w:color w:val="000000"/>
          <w:sz w:val="22"/>
          <w:lang w:val="zh-TW"/>
        </w:rPr>
        <w:t>招标文件明确的</w:t>
      </w:r>
      <w:r w:rsidRPr="00390110">
        <w:rPr>
          <w:rFonts w:ascii="Times New Roman" w:hAnsi="Times New Roman" w:hint="eastAsia"/>
          <w:color w:val="000000"/>
          <w:sz w:val="22"/>
          <w:lang w:val="zh-TW"/>
        </w:rPr>
        <w:t>项目</w:t>
      </w:r>
      <w:r w:rsidRPr="00390110">
        <w:rPr>
          <w:rFonts w:ascii="Times New Roman" w:hAnsi="Times New Roman"/>
          <w:color w:val="000000"/>
          <w:sz w:val="22"/>
          <w:lang w:val="zh-TW"/>
        </w:rPr>
        <w:t>范围、</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内容、</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期限、</w:t>
      </w:r>
      <w:r w:rsidRPr="00390110">
        <w:rPr>
          <w:rFonts w:ascii="Times New Roman" w:hAnsi="Times New Roman" w:hint="eastAsia"/>
          <w:color w:val="000000"/>
          <w:sz w:val="22"/>
          <w:lang w:val="zh-TW"/>
        </w:rPr>
        <w:t>产品及安装</w:t>
      </w:r>
      <w:r w:rsidRPr="00390110">
        <w:rPr>
          <w:rFonts w:ascii="Times New Roman" w:hAnsi="Times New Roman"/>
          <w:color w:val="000000"/>
          <w:sz w:val="22"/>
          <w:lang w:val="zh-TW"/>
        </w:rPr>
        <w:t>质量要求、</w:t>
      </w:r>
      <w:r w:rsidRPr="00390110">
        <w:rPr>
          <w:rFonts w:ascii="Times New Roman" w:hAnsi="Times New Roman" w:hint="eastAsia"/>
          <w:color w:val="000000"/>
          <w:sz w:val="22"/>
          <w:lang w:val="zh-TW"/>
        </w:rPr>
        <w:t>验收要求及售后服务要求</w:t>
      </w:r>
      <w:r w:rsidRPr="00390110">
        <w:rPr>
          <w:rFonts w:ascii="Times New Roman" w:hAnsi="Times New Roman"/>
          <w:color w:val="000000"/>
          <w:sz w:val="22"/>
          <w:lang w:val="zh-TW"/>
        </w:rPr>
        <w:t>等。</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w:t>
      </w:r>
      <w:r w:rsidRPr="00390110">
        <w:rPr>
          <w:rFonts w:ascii="Times New Roman" w:hAnsi="Times New Roman"/>
          <w:color w:val="000000"/>
          <w:sz w:val="22"/>
          <w:lang w:val="zh-TW"/>
        </w:rPr>
        <w:t>供货清单说明</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14.3.1 </w:t>
      </w:r>
      <w:r w:rsidRPr="00390110">
        <w:rPr>
          <w:rFonts w:ascii="Times New Roman" w:hAnsi="Times New Roman"/>
          <w:color w:val="000000"/>
          <w:sz w:val="22"/>
          <w:lang w:val="zh-TW"/>
        </w:rPr>
        <w:t>供货清单应与投标人须知、合同条件、项目质量标准和要求等文件结合起来</w:t>
      </w:r>
      <w:r w:rsidRPr="00390110">
        <w:rPr>
          <w:rFonts w:ascii="Times New Roman" w:hAnsi="Times New Roman"/>
          <w:color w:val="000000"/>
          <w:sz w:val="22"/>
          <w:lang w:val="zh-TW"/>
        </w:rPr>
        <w:lastRenderedPageBreak/>
        <w:t>理解或解释。</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14.3.2</w:t>
      </w:r>
      <w:r w:rsidRPr="00390110">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3" w:name="_Toc190331955"/>
      <w:r w:rsidRPr="00390110">
        <w:rPr>
          <w:rFonts w:ascii="Times New Roman" w:hAnsi="Times New Roman"/>
          <w:b/>
          <w:color w:val="000000"/>
          <w:sz w:val="22"/>
          <w:lang w:val="zh-TW"/>
        </w:rPr>
        <w:t>15</w:t>
      </w:r>
      <w:r w:rsidRPr="00390110">
        <w:rPr>
          <w:rFonts w:ascii="Times New Roman" w:hAnsi="Times New Roman"/>
          <w:b/>
          <w:color w:val="000000"/>
          <w:sz w:val="22"/>
          <w:lang w:val="zh-TW"/>
        </w:rPr>
        <w:t>投标报价内容</w:t>
      </w:r>
      <w:bookmarkEnd w:id="23"/>
    </w:p>
    <w:p w:rsidR="004A16C8" w:rsidRDefault="004A16C8" w:rsidP="004A16C8">
      <w:pPr>
        <w:snapToGrid w:val="0"/>
        <w:spacing w:line="300" w:lineRule="auto"/>
        <w:ind w:firstLineChars="200" w:firstLine="440"/>
        <w:jc w:val="left"/>
        <w:rPr>
          <w:rFonts w:ascii="Times New Roman" w:hAnsi="Times New Roman"/>
          <w:sz w:val="22"/>
          <w:lang w:val="zh-TW"/>
        </w:rPr>
      </w:pPr>
      <w:r w:rsidRPr="00390110">
        <w:rPr>
          <w:rFonts w:ascii="Times New Roman" w:hAnsi="Times New Roman"/>
          <w:color w:val="000000"/>
          <w:sz w:val="22"/>
          <w:lang w:val="zh-TW"/>
        </w:rPr>
        <w:t>15.1</w:t>
      </w:r>
      <w:r>
        <w:rPr>
          <w:rFonts w:ascii="Times New Roman" w:hAnsi="Times New Roman"/>
          <w:sz w:val="22"/>
        </w:rPr>
        <w:t>投标报价应包括为实施本项目所需的设备和材料采购、加工制造、运输、装卸、仓储、保管、培训、验收、配合、保险、劳务、管理、利润、税费、伴随服务费用（包括安装、调试等）、</w:t>
      </w:r>
      <w:r>
        <w:rPr>
          <w:rFonts w:ascii="Times New Roman" w:hAnsi="Times New Roman" w:hint="eastAsia"/>
          <w:sz w:val="22"/>
        </w:rPr>
        <w:t>售后服务、</w:t>
      </w:r>
      <w:r>
        <w:rPr>
          <w:rFonts w:ascii="Times New Roman" w:hAnsi="Times New Roman"/>
          <w:sz w:val="22"/>
        </w:rPr>
        <w:t>履约过程中的全部风险和责任等所有相关因素涉及的全部费用</w:t>
      </w:r>
      <w:r>
        <w:rPr>
          <w:rFonts w:ascii="Times New Roman" w:hAnsi="Times New Roman"/>
          <w:sz w:val="22"/>
          <w:lang w:val="zh-TW"/>
        </w:rPr>
        <w:t>。</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2</w:t>
      </w:r>
      <w:r w:rsidRPr="00390110">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sidRPr="00390110">
        <w:rPr>
          <w:rFonts w:ascii="Times New Roman" w:eastAsiaTheme="minorEastAsia" w:hAnsiTheme="minorEastAsia"/>
          <w:sz w:val="22"/>
        </w:rPr>
        <w:t>，其费用视作已分配在报价明细表内单价或总价之中</w:t>
      </w:r>
      <w:r w:rsidRPr="00390110">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4A16C8" w:rsidRPr="002111CF" w:rsidRDefault="004A16C8" w:rsidP="004A16C8">
      <w:pPr>
        <w:snapToGrid w:val="0"/>
        <w:spacing w:line="300" w:lineRule="auto"/>
        <w:ind w:firstLineChars="200" w:firstLine="440"/>
        <w:jc w:val="left"/>
        <w:rPr>
          <w:rFonts w:ascii="Times New Roman" w:hAnsi="Times New Roman"/>
          <w:b/>
          <w:bCs/>
          <w:color w:val="FF0000"/>
          <w:sz w:val="22"/>
          <w:u w:val="wavyHeavy"/>
        </w:rPr>
      </w:pPr>
      <w:r w:rsidRPr="00390110">
        <w:rPr>
          <w:rFonts w:ascii="Times New Roman" w:hAnsi="Times New Roman"/>
          <w:sz w:val="22"/>
          <w:lang w:val="zh-TW"/>
        </w:rPr>
        <w:t>15.</w:t>
      </w:r>
      <w:r w:rsidRPr="00390110">
        <w:rPr>
          <w:rFonts w:ascii="Times New Roman" w:hAnsi="Times New Roman" w:hint="eastAsia"/>
          <w:sz w:val="22"/>
          <w:lang w:val="zh-TW"/>
        </w:rPr>
        <w:t>3</w:t>
      </w:r>
      <w:r w:rsidRPr="00390110">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4</w:t>
      </w:r>
      <w:r w:rsidRPr="00390110">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4A16C8" w:rsidRPr="00390110" w:rsidRDefault="004A16C8" w:rsidP="004A16C8">
      <w:pPr>
        <w:snapToGrid w:val="0"/>
        <w:spacing w:line="300" w:lineRule="auto"/>
        <w:ind w:firstLineChars="200" w:firstLine="440"/>
        <w:jc w:val="left"/>
        <w:rPr>
          <w:rFonts w:ascii="Times New Roman" w:hAnsi="Times New Roman"/>
          <w:sz w:val="22"/>
        </w:rPr>
      </w:pPr>
      <w:r w:rsidRPr="00390110">
        <w:rPr>
          <w:rFonts w:ascii="Times New Roman" w:hAnsi="Times New Roman" w:hint="eastAsia"/>
          <w:sz w:val="22"/>
          <w:lang w:val="zh-TW"/>
        </w:rPr>
        <w:t>15.5</w:t>
      </w:r>
      <w:r w:rsidRPr="00390110">
        <w:rPr>
          <w:rFonts w:ascii="Times New Roman" w:hAnsi="Times New Roman"/>
          <w:color w:val="000000"/>
          <w:sz w:val="22"/>
          <w:lang w:val="zh-TW"/>
        </w:rPr>
        <w:t>投标人只需在《开标一览表》中报出对应的投标价格即可。</w:t>
      </w:r>
    </w:p>
    <w:p w:rsidR="004A16C8" w:rsidRPr="00390110" w:rsidRDefault="004A16C8" w:rsidP="004A16C8">
      <w:pPr>
        <w:adjustRightInd w:val="0"/>
        <w:snapToGrid w:val="0"/>
        <w:spacing w:line="300" w:lineRule="auto"/>
        <w:ind w:firstLineChars="200" w:firstLine="442"/>
        <w:jc w:val="left"/>
        <w:outlineLvl w:val="2"/>
        <w:rPr>
          <w:rFonts w:ascii="Times New Roman" w:hAnsi="Times New Roman"/>
          <w:b/>
          <w:color w:val="000000"/>
          <w:sz w:val="22"/>
        </w:rPr>
      </w:pPr>
      <w:bookmarkStart w:id="24" w:name="_Toc190331956"/>
      <w:r w:rsidRPr="00390110">
        <w:rPr>
          <w:rFonts w:ascii="Times New Roman" w:hAnsi="Times New Roman"/>
          <w:b/>
          <w:color w:val="000000"/>
          <w:sz w:val="22"/>
        </w:rPr>
        <w:t>16</w:t>
      </w:r>
      <w:r w:rsidRPr="00390110">
        <w:rPr>
          <w:rFonts w:ascii="Times New Roman" w:hAnsi="Times New Roman"/>
          <w:b/>
          <w:color w:val="000000"/>
          <w:sz w:val="22"/>
        </w:rPr>
        <w:t>投标报价控制性条款</w:t>
      </w:r>
      <w:bookmarkEnd w:id="24"/>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16.1</w:t>
      </w:r>
      <w:r w:rsidRPr="00390110">
        <w:rPr>
          <w:rFonts w:ascii="Times New Roman" w:hAnsi="Times New Roman"/>
          <w:color w:val="000000"/>
          <w:sz w:val="22"/>
          <w:lang w:val="zh-TW"/>
        </w:rPr>
        <w:t>投标报价不得超过公布的预算金额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，其中各包件或各分项报价（如有要求）均不得超过对应的预算金额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16.2</w:t>
      </w:r>
      <w:r w:rsidRPr="00390110">
        <w:rPr>
          <w:rFonts w:ascii="Times New Roman" w:hAnsi="Times New Roman"/>
          <w:color w:val="000000"/>
          <w:sz w:val="22"/>
          <w:lang w:val="zh-TW"/>
        </w:rPr>
        <w:t>本项目只允许有一个报价，任何有选择的报价将不予接受。</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16.3</w:t>
      </w:r>
      <w:r w:rsidRPr="00390110">
        <w:rPr>
          <w:rFonts w:ascii="Times New Roman" w:hAnsi="Times New Roman"/>
          <w:color w:val="000000"/>
          <w:sz w:val="22"/>
          <w:lang w:val="zh-TW"/>
        </w:rPr>
        <w:t>投标人提供的</w:t>
      </w:r>
      <w:r w:rsidRPr="00390110">
        <w:rPr>
          <w:rFonts w:ascii="Times New Roman" w:hAnsi="Times New Roman"/>
          <w:color w:val="FF0000"/>
          <w:sz w:val="22"/>
          <w:lang w:val="zh-TW"/>
        </w:rPr>
        <w:t>货物和</w:t>
      </w:r>
      <w:r w:rsidRPr="00390110">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宋体" w:hAnsi="宋体"/>
          <w:sz w:val="22"/>
        </w:rPr>
        <w:t>★</w:t>
      </w:r>
      <w:r w:rsidRPr="00390110">
        <w:rPr>
          <w:rFonts w:ascii="Times New Roman" w:hAnsi="Times New Roman"/>
          <w:color w:val="000000"/>
          <w:sz w:val="22"/>
          <w:lang w:val="zh-TW"/>
        </w:rPr>
        <w:t>16.</w:t>
      </w:r>
      <w:r w:rsidRPr="00390110">
        <w:rPr>
          <w:rFonts w:ascii="Times New Roman" w:hAnsi="Times New Roman"/>
          <w:color w:val="000000"/>
          <w:sz w:val="22"/>
        </w:rPr>
        <w:t xml:space="preserve">4 </w:t>
      </w:r>
      <w:r w:rsidRPr="00390110">
        <w:rPr>
          <w:rFonts w:ascii="Times New Roman" w:hAnsi="Times New Roman"/>
          <w:color w:val="000000"/>
          <w:sz w:val="22"/>
          <w:lang w:val="zh-TW"/>
        </w:rPr>
        <w:t>经评标委员会审定，投标报价存在下列情形之一的，该投标文件作无效标处理：</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.1</w:t>
      </w:r>
      <w:r w:rsidRPr="00390110">
        <w:rPr>
          <w:rFonts w:ascii="Times New Roman" w:hAnsi="Times New Roman"/>
          <w:color w:val="000000"/>
          <w:sz w:val="22"/>
          <w:lang w:val="zh-TW"/>
        </w:rPr>
        <w:t>投标报价中缩减供货清单</w:t>
      </w:r>
      <w:r w:rsidRPr="00390110">
        <w:rPr>
          <w:rFonts w:ascii="Times New Roman" w:hAnsi="Times New Roman"/>
          <w:bCs/>
          <w:sz w:val="22"/>
        </w:rPr>
        <w:t>中产品数量</w:t>
      </w:r>
      <w:r w:rsidRPr="00390110">
        <w:rPr>
          <w:rFonts w:ascii="Times New Roman" w:hAnsi="Times New Roman"/>
          <w:color w:val="000000"/>
          <w:sz w:val="22"/>
          <w:lang w:val="zh-TW"/>
        </w:rPr>
        <w:t>的；</w:t>
      </w:r>
    </w:p>
    <w:p w:rsidR="004A16C8" w:rsidRPr="00390110" w:rsidRDefault="004A16C8" w:rsidP="004A16C8">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.2</w:t>
      </w:r>
      <w:r w:rsidRPr="00390110">
        <w:rPr>
          <w:rFonts w:ascii="Times New Roman" w:hAnsi="Times New Roman"/>
          <w:color w:val="000000"/>
          <w:sz w:val="22"/>
          <w:lang w:val="zh-TW"/>
        </w:rPr>
        <w:t>投标报价和技术方案明显不相符的。</w:t>
      </w:r>
    </w:p>
    <w:p w:rsidR="004A16C8" w:rsidRPr="00390110" w:rsidRDefault="004A16C8" w:rsidP="004A16C8">
      <w:pPr>
        <w:numPr>
          <w:ilvl w:val="0"/>
          <w:numId w:val="2"/>
        </w:numPr>
        <w:adjustRightInd w:val="0"/>
        <w:snapToGrid w:val="0"/>
        <w:spacing w:line="300" w:lineRule="auto"/>
        <w:jc w:val="center"/>
        <w:outlineLvl w:val="1"/>
        <w:rPr>
          <w:rFonts w:ascii="Times New Roman" w:eastAsia="黑体" w:hAnsi="Times New Roman"/>
          <w:sz w:val="30"/>
          <w:szCs w:val="30"/>
        </w:rPr>
      </w:pPr>
      <w:bookmarkStart w:id="25" w:name="_Toc190331957"/>
      <w:bookmarkStart w:id="26" w:name="_Toc486604818"/>
      <w:bookmarkStart w:id="27" w:name="_Toc481849902"/>
      <w:r w:rsidRPr="00390110">
        <w:rPr>
          <w:rFonts w:ascii="Times New Roman" w:eastAsia="黑体" w:hAnsi="Times New Roman"/>
          <w:sz w:val="30"/>
          <w:szCs w:val="30"/>
        </w:rPr>
        <w:t>政府采购政策</w:t>
      </w:r>
      <w:bookmarkEnd w:id="25"/>
    </w:p>
    <w:p w:rsidR="004A16C8" w:rsidRPr="00390110" w:rsidRDefault="004A16C8" w:rsidP="004A16C8">
      <w:pPr>
        <w:adjustRightInd w:val="0"/>
        <w:snapToGrid w:val="0"/>
        <w:spacing w:line="300" w:lineRule="auto"/>
        <w:ind w:firstLineChars="200" w:firstLine="442"/>
        <w:outlineLvl w:val="2"/>
        <w:rPr>
          <w:rFonts w:ascii="Times New Roman" w:hAnsi="Times New Roman"/>
          <w:b/>
          <w:sz w:val="22"/>
        </w:rPr>
      </w:pPr>
      <w:bookmarkStart w:id="28" w:name="_Toc190331958"/>
      <w:r w:rsidRPr="00390110">
        <w:rPr>
          <w:rFonts w:ascii="Times New Roman" w:hAnsi="Times New Roman"/>
          <w:b/>
          <w:sz w:val="22"/>
        </w:rPr>
        <w:t xml:space="preserve">17 </w:t>
      </w:r>
      <w:r w:rsidRPr="00390110">
        <w:rPr>
          <w:rFonts w:ascii="Times New Roman" w:hAnsi="Times New Roman"/>
          <w:b/>
          <w:sz w:val="22"/>
        </w:rPr>
        <w:t>节能产品政府采购</w:t>
      </w:r>
      <w:bookmarkEnd w:id="26"/>
      <w:bookmarkEnd w:id="27"/>
      <w:bookmarkEnd w:id="28"/>
      <w:r>
        <w:rPr>
          <w:rFonts w:ascii="Times New Roman" w:hAnsi="Times New Roman" w:hint="eastAsia"/>
          <w:b/>
          <w:sz w:val="22"/>
        </w:rPr>
        <w:t>（本项目不适用）</w:t>
      </w:r>
    </w:p>
    <w:p w:rsidR="004A16C8" w:rsidRPr="00390110" w:rsidRDefault="004A16C8" w:rsidP="004A16C8">
      <w:pPr>
        <w:adjustRightInd w:val="0"/>
        <w:snapToGrid w:val="0"/>
        <w:spacing w:line="300" w:lineRule="auto"/>
        <w:ind w:firstLineChars="200" w:firstLine="440"/>
        <w:rPr>
          <w:sz w:val="22"/>
        </w:rPr>
      </w:pPr>
      <w:bookmarkStart w:id="29" w:name="_Toc486604821"/>
      <w:bookmarkStart w:id="30" w:name="_Toc481849905"/>
      <w:r w:rsidRPr="00390110">
        <w:rPr>
          <w:sz w:val="22"/>
        </w:rPr>
        <w:t>1</w:t>
      </w:r>
      <w:r w:rsidRPr="00390110">
        <w:rPr>
          <w:rFonts w:hint="eastAsia"/>
          <w:sz w:val="22"/>
        </w:rPr>
        <w:t>7</w:t>
      </w:r>
      <w:r w:rsidRPr="00390110">
        <w:rPr>
          <w:sz w:val="22"/>
        </w:rPr>
        <w:t xml:space="preserve">.1 </w:t>
      </w:r>
      <w:r w:rsidRPr="00390110">
        <w:rPr>
          <w:sz w:val="22"/>
        </w:rPr>
        <w:t>按照《财政部发展改革委生态环境部市场监管总局关于调整优化节能产品、环境标志产品政府采购执行机制的通知》（财库〔</w:t>
      </w:r>
      <w:r w:rsidRPr="00390110">
        <w:rPr>
          <w:sz w:val="22"/>
        </w:rPr>
        <w:t>2019</w:t>
      </w:r>
      <w:r w:rsidRPr="00390110">
        <w:rPr>
          <w:sz w:val="22"/>
        </w:rPr>
        <w:t>〕</w:t>
      </w:r>
      <w:r w:rsidRPr="00390110">
        <w:rPr>
          <w:sz w:val="22"/>
        </w:rPr>
        <w:t>9</w:t>
      </w:r>
      <w:r w:rsidRPr="00390110">
        <w:rPr>
          <w:sz w:val="22"/>
        </w:rPr>
        <w:t>号）的要求，采购人采购的产品属于</w:t>
      </w:r>
      <w:r w:rsidRPr="00390110">
        <w:rPr>
          <w:sz w:val="22"/>
        </w:rPr>
        <w:t>“</w:t>
      </w:r>
      <w:r w:rsidRPr="00390110">
        <w:rPr>
          <w:sz w:val="22"/>
        </w:rPr>
        <w:t>节能产品品目清单</w:t>
      </w:r>
      <w:r w:rsidRPr="00390110">
        <w:rPr>
          <w:sz w:val="22"/>
        </w:rPr>
        <w:t>”</w:t>
      </w:r>
      <w:r w:rsidRPr="00390110">
        <w:rPr>
          <w:sz w:val="22"/>
        </w:rPr>
        <w:t>中的，在技术、服务等指标同等条件下，应当优先采购节能产品。采购人需购买的材料产品属于政府强制采购节能产品品目的，</w:t>
      </w:r>
      <w:r w:rsidRPr="00390110">
        <w:rPr>
          <w:rFonts w:hint="eastAsia"/>
          <w:sz w:val="22"/>
        </w:rPr>
        <w:t>投标人</w:t>
      </w:r>
      <w:r w:rsidRPr="00390110">
        <w:rPr>
          <w:sz w:val="22"/>
        </w:rPr>
        <w:t>必须选用</w:t>
      </w:r>
      <w:r w:rsidRPr="00390110">
        <w:rPr>
          <w:sz w:val="22"/>
        </w:rPr>
        <w:lastRenderedPageBreak/>
        <w:t>节能产品。</w:t>
      </w:r>
    </w:p>
    <w:p w:rsidR="004A16C8" w:rsidRPr="00390110" w:rsidRDefault="004A16C8" w:rsidP="004A16C8">
      <w:pPr>
        <w:adjustRightInd w:val="0"/>
        <w:snapToGrid w:val="0"/>
        <w:spacing w:line="300" w:lineRule="auto"/>
        <w:ind w:firstLineChars="200" w:firstLine="440"/>
        <w:rPr>
          <w:sz w:val="22"/>
        </w:rPr>
      </w:pPr>
      <w:r w:rsidRPr="00390110">
        <w:rPr>
          <w:sz w:val="22"/>
        </w:rPr>
        <w:t>1</w:t>
      </w:r>
      <w:r w:rsidRPr="00390110">
        <w:rPr>
          <w:rFonts w:hint="eastAsia"/>
          <w:sz w:val="22"/>
        </w:rPr>
        <w:t>7</w:t>
      </w:r>
      <w:r w:rsidRPr="00390110">
        <w:rPr>
          <w:sz w:val="22"/>
        </w:rPr>
        <w:t>.2</w:t>
      </w:r>
      <w:r w:rsidRPr="00390110">
        <w:rPr>
          <w:rFonts w:hint="eastAsia"/>
          <w:sz w:val="22"/>
        </w:rPr>
        <w:t>投标人如选用节能产品的，则应在投标文件中提供国家确定的认证机构出具的、处于有效期之内的节能产品的认证证书；反之，该产品在评标时不被认定为节能产品。</w:t>
      </w:r>
    </w:p>
    <w:p w:rsidR="004A16C8" w:rsidRPr="00390110" w:rsidRDefault="004A16C8" w:rsidP="004A16C8">
      <w:pPr>
        <w:adjustRightInd w:val="0"/>
        <w:snapToGrid w:val="0"/>
        <w:spacing w:line="300" w:lineRule="auto"/>
        <w:ind w:firstLineChars="200" w:firstLine="442"/>
        <w:outlineLvl w:val="2"/>
        <w:rPr>
          <w:rFonts w:ascii="Times New Roman" w:hAnsi="Times New Roman"/>
          <w:b/>
          <w:sz w:val="22"/>
        </w:rPr>
      </w:pPr>
      <w:bookmarkStart w:id="31" w:name="_Toc535412970"/>
      <w:bookmarkStart w:id="32" w:name="_Toc4671589"/>
      <w:bookmarkStart w:id="33" w:name="_Toc190331959"/>
      <w:r w:rsidRPr="00390110">
        <w:rPr>
          <w:rFonts w:ascii="Times New Roman" w:hAnsi="Times New Roman"/>
          <w:b/>
          <w:sz w:val="22"/>
        </w:rPr>
        <w:t>1</w:t>
      </w:r>
      <w:r w:rsidRPr="00390110">
        <w:rPr>
          <w:rFonts w:ascii="Times New Roman" w:hAnsi="Times New Roman" w:hint="eastAsia"/>
          <w:b/>
          <w:sz w:val="22"/>
        </w:rPr>
        <w:t>8</w:t>
      </w:r>
      <w:r w:rsidRPr="00390110">
        <w:rPr>
          <w:rFonts w:ascii="Times New Roman" w:hAnsi="Times New Roman"/>
          <w:b/>
          <w:sz w:val="22"/>
        </w:rPr>
        <w:t>环境标志产品政府采购</w:t>
      </w:r>
      <w:bookmarkEnd w:id="31"/>
      <w:bookmarkEnd w:id="32"/>
      <w:bookmarkEnd w:id="33"/>
      <w:r>
        <w:rPr>
          <w:rFonts w:ascii="Times New Roman" w:hAnsi="Times New Roman" w:hint="eastAsia"/>
          <w:b/>
          <w:sz w:val="22"/>
        </w:rPr>
        <w:t>（本项目不适用）</w:t>
      </w:r>
    </w:p>
    <w:p w:rsidR="004A16C8" w:rsidRPr="00390110" w:rsidRDefault="004A16C8" w:rsidP="004A16C8">
      <w:pPr>
        <w:adjustRightInd w:val="0"/>
        <w:snapToGrid w:val="0"/>
        <w:spacing w:line="300" w:lineRule="auto"/>
        <w:ind w:firstLineChars="200" w:firstLine="440"/>
        <w:rPr>
          <w:sz w:val="22"/>
        </w:rPr>
      </w:pPr>
      <w:r w:rsidRPr="00390110">
        <w:rPr>
          <w:sz w:val="22"/>
        </w:rPr>
        <w:t>1</w:t>
      </w:r>
      <w:r w:rsidRPr="00390110">
        <w:rPr>
          <w:rFonts w:hint="eastAsia"/>
          <w:sz w:val="22"/>
        </w:rPr>
        <w:t>8</w:t>
      </w:r>
      <w:r w:rsidRPr="00390110">
        <w:rPr>
          <w:sz w:val="22"/>
        </w:rPr>
        <w:t xml:space="preserve">.1 </w:t>
      </w:r>
      <w:r w:rsidRPr="00390110">
        <w:rPr>
          <w:sz w:val="22"/>
        </w:rPr>
        <w:t>按照《财政部发展改革委生态环境部市场监管总局关于调整优化节能产品、环境标志产品政府采购执行机制的通知》（财库〔</w:t>
      </w:r>
      <w:r w:rsidRPr="00390110">
        <w:rPr>
          <w:sz w:val="22"/>
        </w:rPr>
        <w:t>2019</w:t>
      </w:r>
      <w:r w:rsidRPr="00390110">
        <w:rPr>
          <w:sz w:val="22"/>
        </w:rPr>
        <w:t>〕</w:t>
      </w:r>
      <w:r w:rsidRPr="00390110">
        <w:rPr>
          <w:sz w:val="22"/>
        </w:rPr>
        <w:t>9</w:t>
      </w:r>
      <w:r w:rsidRPr="00390110">
        <w:rPr>
          <w:sz w:val="22"/>
        </w:rPr>
        <w:t>号）的要求，采购人采购的产品属于</w:t>
      </w:r>
      <w:r w:rsidRPr="00390110">
        <w:rPr>
          <w:sz w:val="22"/>
        </w:rPr>
        <w:t>“</w:t>
      </w:r>
      <w:r w:rsidRPr="00390110">
        <w:rPr>
          <w:sz w:val="22"/>
        </w:rPr>
        <w:t>环境标志产品品目清单</w:t>
      </w:r>
      <w:r w:rsidRPr="00390110">
        <w:rPr>
          <w:sz w:val="22"/>
        </w:rPr>
        <w:t>”</w:t>
      </w:r>
      <w:r w:rsidRPr="00390110">
        <w:rPr>
          <w:sz w:val="22"/>
        </w:rPr>
        <w:t>中的，在性能、技术、服务等指标同等条件下，应当优先采购环境标志产品。</w:t>
      </w:r>
    </w:p>
    <w:p w:rsidR="004A16C8" w:rsidRPr="00390110" w:rsidRDefault="004A16C8" w:rsidP="004A16C8">
      <w:pPr>
        <w:adjustRightInd w:val="0"/>
        <w:snapToGrid w:val="0"/>
        <w:spacing w:line="300" w:lineRule="auto"/>
        <w:ind w:firstLineChars="200" w:firstLine="440"/>
        <w:rPr>
          <w:b/>
          <w:sz w:val="22"/>
        </w:rPr>
      </w:pPr>
      <w:r w:rsidRPr="00390110">
        <w:rPr>
          <w:sz w:val="22"/>
        </w:rPr>
        <w:t>1</w:t>
      </w:r>
      <w:r w:rsidRPr="00390110">
        <w:rPr>
          <w:rFonts w:hint="eastAsia"/>
          <w:sz w:val="22"/>
        </w:rPr>
        <w:t>8</w:t>
      </w:r>
      <w:r w:rsidRPr="00390110">
        <w:rPr>
          <w:sz w:val="22"/>
        </w:rPr>
        <w:t>.2</w:t>
      </w:r>
      <w:r w:rsidRPr="00390110">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4A16C8" w:rsidRPr="00390110" w:rsidRDefault="004A16C8" w:rsidP="004A16C8">
      <w:pPr>
        <w:adjustRightInd w:val="0"/>
        <w:snapToGrid w:val="0"/>
        <w:spacing w:line="300" w:lineRule="auto"/>
        <w:ind w:firstLineChars="200" w:firstLine="442"/>
        <w:outlineLvl w:val="2"/>
        <w:rPr>
          <w:b/>
          <w:sz w:val="22"/>
        </w:rPr>
      </w:pPr>
      <w:bookmarkStart w:id="34" w:name="_Toc4671590"/>
      <w:bookmarkStart w:id="35" w:name="_Toc190331960"/>
      <w:bookmarkEnd w:id="29"/>
      <w:bookmarkEnd w:id="30"/>
      <w:r w:rsidRPr="00390110">
        <w:rPr>
          <w:rFonts w:hint="eastAsia"/>
          <w:b/>
          <w:sz w:val="22"/>
        </w:rPr>
        <w:t>19</w:t>
      </w:r>
      <w:r w:rsidRPr="00390110">
        <w:rPr>
          <w:b/>
          <w:sz w:val="22"/>
        </w:rPr>
        <w:t>促进中小企业发展</w:t>
      </w:r>
      <w:bookmarkEnd w:id="34"/>
      <w:bookmarkEnd w:id="35"/>
    </w:p>
    <w:p w:rsidR="004A16C8" w:rsidRPr="00390110" w:rsidRDefault="004A16C8" w:rsidP="004A16C8">
      <w:pPr>
        <w:tabs>
          <w:tab w:val="left" w:pos="3060"/>
        </w:tabs>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bCs/>
          <w:sz w:val="22"/>
        </w:rPr>
        <w:t xml:space="preserve">.1 </w:t>
      </w:r>
      <w:r w:rsidRPr="00390110">
        <w:rPr>
          <w:sz w:val="22"/>
        </w:rPr>
        <w:t>中小企业（含中型、小型、微型企业，下同）的划定按照《中小企业划型标准规定》（工信部联企业【</w:t>
      </w:r>
      <w:r w:rsidRPr="00390110">
        <w:rPr>
          <w:sz w:val="22"/>
        </w:rPr>
        <w:t>2011</w:t>
      </w:r>
      <w:r w:rsidRPr="00390110">
        <w:rPr>
          <w:sz w:val="22"/>
        </w:rPr>
        <w:t>】</w:t>
      </w:r>
      <w:r w:rsidRPr="00390110">
        <w:rPr>
          <w:sz w:val="22"/>
        </w:rPr>
        <w:t>300</w:t>
      </w:r>
      <w:r w:rsidRPr="00390110">
        <w:rPr>
          <w:sz w:val="22"/>
        </w:rPr>
        <w:t>号）执行，参加</w:t>
      </w:r>
      <w:r w:rsidRPr="00390110">
        <w:rPr>
          <w:rFonts w:hint="eastAsia"/>
          <w:sz w:val="22"/>
        </w:rPr>
        <w:t>投标</w:t>
      </w:r>
      <w:r w:rsidRPr="00390110">
        <w:rPr>
          <w:sz w:val="22"/>
        </w:rPr>
        <w:t>的中小企业应当提供《中小企业声明函》（具体格式见</w:t>
      </w:r>
      <w:r w:rsidRPr="00390110">
        <w:rPr>
          <w:sz w:val="22"/>
        </w:rPr>
        <w:t>“</w:t>
      </w:r>
      <w:r w:rsidRPr="00390110">
        <w:rPr>
          <w:rFonts w:hint="eastAsia"/>
          <w:sz w:val="22"/>
        </w:rPr>
        <w:t>投标</w:t>
      </w:r>
      <w:r w:rsidRPr="00390110">
        <w:rPr>
          <w:sz w:val="22"/>
        </w:rPr>
        <w:t>文件格式</w:t>
      </w:r>
      <w:r w:rsidRPr="00390110">
        <w:rPr>
          <w:sz w:val="22"/>
        </w:rPr>
        <w:t>”</w:t>
      </w:r>
      <w:r w:rsidRPr="00390110">
        <w:rPr>
          <w:sz w:val="22"/>
        </w:rPr>
        <w:t>），反之，视作非中小企业，不享受相应的扶持政策。如项目允许联合体参与竞争的，则联合体中的中小企业均应按本款要求提供《中小企业声明函》。</w:t>
      </w:r>
    </w:p>
    <w:p w:rsidR="004A16C8" w:rsidRPr="00390110" w:rsidRDefault="004A16C8" w:rsidP="004A16C8">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 xml:space="preserve">.2 </w:t>
      </w:r>
      <w:r w:rsidRPr="00390110">
        <w:rPr>
          <w:sz w:val="22"/>
        </w:rPr>
        <w:t>依据市财政局</w:t>
      </w:r>
      <w:r w:rsidRPr="00390110">
        <w:rPr>
          <w:sz w:val="22"/>
        </w:rPr>
        <w:t>2015</w:t>
      </w:r>
      <w:r w:rsidRPr="00390110">
        <w:rPr>
          <w:sz w:val="22"/>
        </w:rPr>
        <w:t>年</w:t>
      </w:r>
      <w:r w:rsidRPr="00390110">
        <w:rPr>
          <w:sz w:val="22"/>
        </w:rPr>
        <w:t>9</w:t>
      </w:r>
      <w:r w:rsidRPr="00390110">
        <w:rPr>
          <w:sz w:val="22"/>
        </w:rPr>
        <w:t>月发布的《</w:t>
      </w:r>
      <w:r w:rsidRPr="00390110">
        <w:rPr>
          <w:rStyle w:val="navname"/>
        </w:rPr>
        <w:t>关于执行促进中小企业发展政策相关事宜的通知</w:t>
      </w:r>
      <w:r w:rsidRPr="0039011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90110">
        <w:rPr>
          <w:rFonts w:hint="eastAsia"/>
          <w:sz w:val="22"/>
        </w:rPr>
        <w:t>管理</w:t>
      </w:r>
      <w:r w:rsidRPr="00390110">
        <w:rPr>
          <w:sz w:val="22"/>
        </w:rPr>
        <w:t>办法》。</w:t>
      </w:r>
    </w:p>
    <w:p w:rsidR="004A16C8" w:rsidRPr="00390110" w:rsidRDefault="004A16C8" w:rsidP="004A16C8">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 xml:space="preserve">.3 </w:t>
      </w:r>
      <w:r w:rsidRPr="00390110">
        <w:rPr>
          <w:sz w:val="22"/>
        </w:rPr>
        <w:t>如项目允许联合体参与竞争的，组成联合体的大中型企业和其他自然人、法人或者其他组织，与小型、微型企业之间不得存在投资关系。</w:t>
      </w:r>
    </w:p>
    <w:p w:rsidR="004A16C8" w:rsidRPr="00390110" w:rsidRDefault="004A16C8" w:rsidP="004A16C8">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.4</w:t>
      </w:r>
      <w:r w:rsidRPr="00390110">
        <w:rPr>
          <w:sz w:val="22"/>
        </w:rPr>
        <w:t>对于小型、微型企业，按照《政府采购促进中小企业发展</w:t>
      </w:r>
      <w:r w:rsidRPr="00390110">
        <w:rPr>
          <w:rFonts w:hint="eastAsia"/>
          <w:sz w:val="22"/>
        </w:rPr>
        <w:t>管理</w:t>
      </w:r>
      <w:r w:rsidRPr="00390110">
        <w:rPr>
          <w:sz w:val="22"/>
        </w:rPr>
        <w:t>办法》（财库【</w:t>
      </w:r>
      <w:r w:rsidRPr="00390110">
        <w:rPr>
          <w:sz w:val="22"/>
        </w:rPr>
        <w:t>20</w:t>
      </w:r>
      <w:r w:rsidRPr="00390110">
        <w:rPr>
          <w:rFonts w:hint="eastAsia"/>
          <w:sz w:val="22"/>
        </w:rPr>
        <w:t>20</w:t>
      </w:r>
      <w:r w:rsidRPr="00390110">
        <w:rPr>
          <w:sz w:val="22"/>
        </w:rPr>
        <w:t>】</w:t>
      </w:r>
      <w:r w:rsidRPr="00390110">
        <w:rPr>
          <w:rFonts w:hint="eastAsia"/>
          <w:sz w:val="22"/>
        </w:rPr>
        <w:t>46</w:t>
      </w:r>
      <w:r w:rsidRPr="00390110">
        <w:rPr>
          <w:sz w:val="22"/>
        </w:rPr>
        <w:t>号）</w:t>
      </w:r>
      <w:r w:rsidRPr="00390110">
        <w:rPr>
          <w:rFonts w:hint="eastAsia"/>
          <w:sz w:val="22"/>
        </w:rPr>
        <w:t>和《关于进一步加大政府采购支持中小企业力度的通知》</w:t>
      </w:r>
      <w:r w:rsidRPr="00390110">
        <w:rPr>
          <w:sz w:val="22"/>
        </w:rPr>
        <w:t>（财库【</w:t>
      </w:r>
      <w:r w:rsidRPr="00390110">
        <w:rPr>
          <w:rFonts w:hint="eastAsia"/>
          <w:sz w:val="22"/>
        </w:rPr>
        <w:t>2022</w:t>
      </w:r>
      <w:r w:rsidRPr="00390110">
        <w:rPr>
          <w:sz w:val="22"/>
        </w:rPr>
        <w:t>】</w:t>
      </w:r>
      <w:r w:rsidRPr="00390110">
        <w:rPr>
          <w:rFonts w:hint="eastAsia"/>
          <w:sz w:val="22"/>
        </w:rPr>
        <w:t>19</w:t>
      </w:r>
      <w:r w:rsidRPr="00390110">
        <w:rPr>
          <w:sz w:val="22"/>
        </w:rPr>
        <w:t>号）规定，其报价给予</w:t>
      </w:r>
      <w:r w:rsidRPr="00390110">
        <w:rPr>
          <w:rFonts w:hint="eastAsia"/>
          <w:b/>
          <w:color w:val="FF0000"/>
          <w:sz w:val="22"/>
          <w:u w:val="single"/>
        </w:rPr>
        <w:t>10</w:t>
      </w:r>
      <w:r w:rsidRPr="00390110">
        <w:rPr>
          <w:b/>
          <w:color w:val="FF0000"/>
          <w:sz w:val="22"/>
          <w:u w:val="single"/>
        </w:rPr>
        <w:t>%</w:t>
      </w:r>
      <w:r w:rsidRPr="00390110">
        <w:rPr>
          <w:sz w:val="22"/>
        </w:rPr>
        <w:t>的扣除，用扣除后的价格参与评审。</w:t>
      </w:r>
    </w:p>
    <w:p w:rsidR="004A16C8" w:rsidRPr="00390110" w:rsidRDefault="004A16C8" w:rsidP="004A16C8">
      <w:pPr>
        <w:adjustRightInd w:val="0"/>
        <w:snapToGrid w:val="0"/>
        <w:spacing w:line="300" w:lineRule="auto"/>
        <w:ind w:firstLineChars="200" w:firstLine="440"/>
        <w:rPr>
          <w:sz w:val="22"/>
        </w:rPr>
      </w:pPr>
      <w:r w:rsidRPr="00390110">
        <w:rPr>
          <w:sz w:val="22"/>
        </w:rPr>
        <w:t>1</w:t>
      </w:r>
      <w:r w:rsidRPr="00390110">
        <w:rPr>
          <w:rFonts w:hint="eastAsia"/>
          <w:sz w:val="22"/>
        </w:rPr>
        <w:t>9</w:t>
      </w:r>
      <w:r w:rsidRPr="00390110">
        <w:rPr>
          <w:sz w:val="22"/>
        </w:rPr>
        <w:t>.5</w:t>
      </w:r>
      <w:r w:rsidRPr="00390110">
        <w:rPr>
          <w:sz w:val="22"/>
        </w:rPr>
        <w:t>如项目允许联合体参与竞争的，且联合体各方均为小型、微型企业的，联合体视同为小型、微型企业，其报价给予</w:t>
      </w:r>
      <w:r w:rsidRPr="00390110">
        <w:rPr>
          <w:rFonts w:hint="eastAsia"/>
          <w:b/>
          <w:color w:val="FF0000"/>
          <w:sz w:val="22"/>
          <w:u w:val="single"/>
        </w:rPr>
        <w:t>10</w:t>
      </w:r>
      <w:r w:rsidRPr="00390110">
        <w:rPr>
          <w:b/>
          <w:color w:val="FF0000"/>
          <w:sz w:val="22"/>
          <w:u w:val="single"/>
        </w:rPr>
        <w:t>%</w:t>
      </w:r>
      <w:r w:rsidRPr="00390110">
        <w:rPr>
          <w:sz w:val="22"/>
        </w:rPr>
        <w:t>的扣除，用扣除后的价格参与评审。反之，依照联合体协议约定，小型、微型企业的协议合同金额占到联合体协议合同总金额</w:t>
      </w:r>
      <w:r w:rsidRPr="00390110">
        <w:rPr>
          <w:sz w:val="22"/>
        </w:rPr>
        <w:t>30%</w:t>
      </w:r>
      <w:r w:rsidRPr="00390110">
        <w:rPr>
          <w:sz w:val="22"/>
        </w:rPr>
        <w:t>以上的，给予联合体</w:t>
      </w:r>
      <w:r w:rsidRPr="00390110">
        <w:rPr>
          <w:rFonts w:hint="eastAsia"/>
          <w:b/>
          <w:color w:val="FF0000"/>
          <w:sz w:val="22"/>
          <w:u w:val="single"/>
        </w:rPr>
        <w:t>4</w:t>
      </w:r>
      <w:r w:rsidRPr="00390110">
        <w:rPr>
          <w:b/>
          <w:color w:val="FF0000"/>
          <w:sz w:val="22"/>
          <w:u w:val="single"/>
        </w:rPr>
        <w:t>%</w:t>
      </w:r>
      <w:r w:rsidRPr="00390110">
        <w:rPr>
          <w:sz w:val="22"/>
        </w:rPr>
        <w:t>的价格扣除，用扣除后的价格参与评审。</w:t>
      </w:r>
    </w:p>
    <w:p w:rsidR="004A16C8" w:rsidRPr="00390110" w:rsidRDefault="004A16C8" w:rsidP="004A16C8">
      <w:pPr>
        <w:adjustRightInd w:val="0"/>
        <w:snapToGrid w:val="0"/>
        <w:spacing w:line="300" w:lineRule="auto"/>
        <w:ind w:firstLineChars="200" w:firstLine="440"/>
        <w:rPr>
          <w:kern w:val="0"/>
          <w:sz w:val="22"/>
        </w:rPr>
      </w:pPr>
      <w:r w:rsidRPr="00390110">
        <w:rPr>
          <w:sz w:val="22"/>
        </w:rPr>
        <w:t>1</w:t>
      </w:r>
      <w:r w:rsidRPr="00390110">
        <w:rPr>
          <w:rFonts w:hint="eastAsia"/>
          <w:sz w:val="22"/>
        </w:rPr>
        <w:t>9</w:t>
      </w:r>
      <w:r w:rsidRPr="00390110">
        <w:rPr>
          <w:sz w:val="22"/>
        </w:rPr>
        <w:t>.6</w:t>
      </w:r>
      <w:r w:rsidRPr="00390110">
        <w:rPr>
          <w:sz w:val="22"/>
        </w:rPr>
        <w:t>供应商如提供虚假材料以谋取成交的，按照《政府采购法》有关条款处理，并记入供应商诚信档案。</w:t>
      </w:r>
    </w:p>
    <w:p w:rsidR="004A16C8" w:rsidRPr="00390110" w:rsidRDefault="004A16C8" w:rsidP="004A16C8">
      <w:pPr>
        <w:adjustRightInd w:val="0"/>
        <w:snapToGrid w:val="0"/>
        <w:spacing w:line="300" w:lineRule="auto"/>
        <w:ind w:firstLineChars="200" w:firstLine="442"/>
        <w:outlineLvl w:val="2"/>
        <w:rPr>
          <w:b/>
          <w:sz w:val="22"/>
        </w:rPr>
      </w:pPr>
      <w:bookmarkStart w:id="36" w:name="_Toc481849906"/>
      <w:bookmarkStart w:id="37" w:name="_Toc4671592"/>
      <w:bookmarkStart w:id="38" w:name="_Toc486604822"/>
      <w:bookmarkStart w:id="39" w:name="_Toc190331961"/>
      <w:r w:rsidRPr="00390110">
        <w:rPr>
          <w:rFonts w:hint="eastAsia"/>
          <w:b/>
          <w:sz w:val="22"/>
        </w:rPr>
        <w:t>20</w:t>
      </w:r>
      <w:r w:rsidRPr="00390110">
        <w:rPr>
          <w:b/>
          <w:sz w:val="22"/>
        </w:rPr>
        <w:t>规范进口产品政府采购</w:t>
      </w:r>
      <w:bookmarkEnd w:id="36"/>
      <w:bookmarkEnd w:id="37"/>
      <w:bookmarkEnd w:id="38"/>
      <w:r w:rsidRPr="00390110">
        <w:rPr>
          <w:rFonts w:hint="eastAsia"/>
          <w:color w:val="FF0000"/>
          <w:sz w:val="22"/>
        </w:rPr>
        <w:t>（</w:t>
      </w:r>
      <w:r>
        <w:rPr>
          <w:rFonts w:hint="eastAsia"/>
          <w:color w:val="FF0000"/>
          <w:sz w:val="22"/>
        </w:rPr>
        <w:t>本项目不</w:t>
      </w:r>
      <w:r w:rsidRPr="00390110">
        <w:rPr>
          <w:rFonts w:hint="eastAsia"/>
          <w:color w:val="FF0000"/>
          <w:sz w:val="22"/>
        </w:rPr>
        <w:t>适用）</w:t>
      </w:r>
      <w:bookmarkEnd w:id="39"/>
    </w:p>
    <w:p w:rsidR="004A16C8" w:rsidRPr="00390110" w:rsidRDefault="004A16C8" w:rsidP="004A16C8">
      <w:pPr>
        <w:adjustRightInd w:val="0"/>
        <w:snapToGrid w:val="0"/>
        <w:spacing w:line="300" w:lineRule="auto"/>
        <w:ind w:firstLineChars="200" w:firstLine="440"/>
        <w:rPr>
          <w:sz w:val="22"/>
        </w:rPr>
      </w:pPr>
      <w:r w:rsidRPr="00390110">
        <w:rPr>
          <w:rFonts w:hint="eastAsia"/>
          <w:sz w:val="22"/>
        </w:rPr>
        <w:t>20</w:t>
      </w:r>
      <w:r w:rsidRPr="00390110">
        <w:rPr>
          <w:sz w:val="22"/>
        </w:rPr>
        <w:t xml:space="preserve">.1 </w:t>
      </w:r>
      <w:r w:rsidRPr="00390110">
        <w:rPr>
          <w:sz w:val="22"/>
        </w:rPr>
        <w:t>依照《财政部关于印发</w:t>
      </w:r>
      <w:r w:rsidRPr="00390110">
        <w:rPr>
          <w:sz w:val="22"/>
        </w:rPr>
        <w:t>&lt;</w:t>
      </w:r>
      <w:r w:rsidRPr="00390110">
        <w:rPr>
          <w:sz w:val="22"/>
        </w:rPr>
        <w:t>政府采购进口产品管理办法</w:t>
      </w:r>
      <w:r w:rsidRPr="00390110">
        <w:rPr>
          <w:sz w:val="22"/>
        </w:rPr>
        <w:t>&gt;</w:t>
      </w:r>
      <w:r w:rsidRPr="00390110">
        <w:rPr>
          <w:sz w:val="22"/>
        </w:rPr>
        <w:t>的通知》（财库【</w:t>
      </w:r>
      <w:r w:rsidRPr="00390110">
        <w:rPr>
          <w:sz w:val="22"/>
        </w:rPr>
        <w:t>2007</w:t>
      </w:r>
      <w:r w:rsidRPr="00390110">
        <w:rPr>
          <w:sz w:val="22"/>
        </w:rPr>
        <w:t>】</w:t>
      </w:r>
      <w:r w:rsidRPr="00390110">
        <w:rPr>
          <w:sz w:val="22"/>
        </w:rPr>
        <w:t>119</w:t>
      </w:r>
      <w:r w:rsidRPr="00390110">
        <w:rPr>
          <w:sz w:val="22"/>
        </w:rPr>
        <w:t>号）和《财政部关于政府采购进口产品管理问题的通知》（财办库【</w:t>
      </w:r>
      <w:r w:rsidRPr="00390110">
        <w:rPr>
          <w:sz w:val="22"/>
        </w:rPr>
        <w:t>2008</w:t>
      </w:r>
      <w:r w:rsidRPr="00390110">
        <w:rPr>
          <w:sz w:val="22"/>
        </w:rPr>
        <w:t>】</w:t>
      </w:r>
      <w:r w:rsidRPr="00390110">
        <w:rPr>
          <w:sz w:val="22"/>
        </w:rPr>
        <w:t>248</w:t>
      </w:r>
      <w:r w:rsidRPr="00390110">
        <w:rPr>
          <w:sz w:val="22"/>
        </w:rPr>
        <w:t>号）的规定，本项目可以采购进口产品。</w:t>
      </w:r>
    </w:p>
    <w:p w:rsidR="004A16C8" w:rsidRPr="00390110" w:rsidRDefault="004A16C8" w:rsidP="004A16C8">
      <w:pPr>
        <w:adjustRightInd w:val="0"/>
        <w:snapToGrid w:val="0"/>
        <w:spacing w:line="300" w:lineRule="auto"/>
        <w:ind w:firstLineChars="200" w:firstLine="440"/>
        <w:rPr>
          <w:sz w:val="22"/>
        </w:rPr>
      </w:pPr>
      <w:r w:rsidRPr="00390110">
        <w:rPr>
          <w:rFonts w:ascii="Times New Roman" w:hAnsi="Times New Roman" w:hint="eastAsia"/>
          <w:sz w:val="22"/>
        </w:rPr>
        <w:t>20.</w:t>
      </w:r>
      <w:r w:rsidRPr="00390110">
        <w:rPr>
          <w:rFonts w:ascii="Times New Roman" w:hAnsi="Times New Roman"/>
          <w:sz w:val="22"/>
        </w:rPr>
        <w:t>2</w:t>
      </w:r>
      <w:r w:rsidRPr="00390110">
        <w:rPr>
          <w:rFonts w:ascii="Times New Roman" w:hAnsi="Times New Roman"/>
          <w:sz w:val="22"/>
        </w:rPr>
        <w:t>经批准，允许采购进口产品的项目，优先采购向我国企业转让技术、与我国企业签订消化吸收再创新方案的供应商的进口产品</w:t>
      </w:r>
      <w:r w:rsidRPr="00390110">
        <w:rPr>
          <w:rFonts w:ascii="Times New Roman" w:hAnsi="Times New Roman" w:hint="eastAsia"/>
          <w:sz w:val="22"/>
        </w:rPr>
        <w:t>。</w:t>
      </w:r>
    </w:p>
    <w:p w:rsidR="004A16C8" w:rsidRPr="00390110" w:rsidRDefault="004A16C8" w:rsidP="004A16C8">
      <w:pPr>
        <w:adjustRightInd w:val="0"/>
        <w:snapToGrid w:val="0"/>
        <w:spacing w:line="300" w:lineRule="auto"/>
        <w:ind w:firstLineChars="200" w:firstLine="442"/>
        <w:rPr>
          <w:b/>
          <w:sz w:val="22"/>
        </w:rPr>
      </w:pPr>
      <w:bookmarkStart w:id="40" w:name="_Toc477267172"/>
      <w:bookmarkStart w:id="41" w:name="_Toc486604823"/>
      <w:bookmarkStart w:id="42" w:name="_Toc4671593"/>
      <w:r w:rsidRPr="00390110">
        <w:rPr>
          <w:b/>
          <w:sz w:val="22"/>
        </w:rPr>
        <w:t>2</w:t>
      </w:r>
      <w:r w:rsidRPr="00390110">
        <w:rPr>
          <w:rFonts w:hint="eastAsia"/>
          <w:b/>
          <w:sz w:val="22"/>
        </w:rPr>
        <w:t>1</w:t>
      </w:r>
      <w:r w:rsidRPr="00390110">
        <w:rPr>
          <w:b/>
          <w:sz w:val="22"/>
        </w:rPr>
        <w:t>支持监狱企业发展</w:t>
      </w:r>
      <w:bookmarkEnd w:id="40"/>
      <w:bookmarkEnd w:id="41"/>
      <w:bookmarkEnd w:id="42"/>
      <w:r w:rsidRPr="00390110">
        <w:rPr>
          <w:rFonts w:hint="eastAsia"/>
          <w:sz w:val="22"/>
        </w:rPr>
        <w:t>（注：仅监狱企业适用）</w:t>
      </w:r>
    </w:p>
    <w:p w:rsidR="004A16C8" w:rsidRPr="00390110" w:rsidRDefault="004A16C8" w:rsidP="004A16C8">
      <w:pPr>
        <w:adjustRightInd w:val="0"/>
        <w:snapToGrid w:val="0"/>
        <w:spacing w:line="300" w:lineRule="auto"/>
        <w:ind w:firstLineChars="200" w:firstLine="440"/>
        <w:rPr>
          <w:sz w:val="22"/>
        </w:rPr>
      </w:pPr>
      <w:r w:rsidRPr="00390110">
        <w:rPr>
          <w:sz w:val="22"/>
        </w:rPr>
        <w:lastRenderedPageBreak/>
        <w:t>2</w:t>
      </w:r>
      <w:r w:rsidRPr="00390110">
        <w:rPr>
          <w:rFonts w:hint="eastAsia"/>
          <w:sz w:val="22"/>
        </w:rPr>
        <w:t>1</w:t>
      </w:r>
      <w:r w:rsidRPr="00390110">
        <w:rPr>
          <w:sz w:val="22"/>
        </w:rPr>
        <w:t xml:space="preserve">.1 </w:t>
      </w:r>
      <w:r w:rsidRPr="00390110">
        <w:rPr>
          <w:sz w:val="22"/>
        </w:rPr>
        <w:t>按照国家财政部、司法部《关于政府采购支持监狱企业发展有关问题的通知》（财库〔</w:t>
      </w:r>
      <w:r w:rsidRPr="00390110">
        <w:rPr>
          <w:sz w:val="22"/>
        </w:rPr>
        <w:t>2014</w:t>
      </w:r>
      <w:r w:rsidRPr="00390110">
        <w:rPr>
          <w:sz w:val="22"/>
        </w:rPr>
        <w:t>〕</w:t>
      </w:r>
      <w:r w:rsidRPr="00390110">
        <w:rPr>
          <w:sz w:val="22"/>
        </w:rPr>
        <w:t>68</w:t>
      </w:r>
      <w:r w:rsidRPr="00390110">
        <w:rPr>
          <w:sz w:val="22"/>
        </w:rPr>
        <w:t>号）规定，在政府采购活动中，监狱企业视同小型、微型企业，享受预留份额、评审中价格扣除等政府采购促进中小企业发展的政府采购政策。</w:t>
      </w:r>
    </w:p>
    <w:p w:rsidR="004A16C8" w:rsidRPr="00390110" w:rsidRDefault="004A16C8" w:rsidP="004A16C8">
      <w:pPr>
        <w:adjustRightInd w:val="0"/>
        <w:snapToGrid w:val="0"/>
        <w:spacing w:line="300" w:lineRule="auto"/>
        <w:ind w:firstLineChars="200" w:firstLine="440"/>
        <w:rPr>
          <w:sz w:val="22"/>
        </w:rPr>
      </w:pPr>
      <w:r w:rsidRPr="00390110">
        <w:rPr>
          <w:sz w:val="22"/>
        </w:rPr>
        <w:t>2</w:t>
      </w:r>
      <w:r w:rsidRPr="00390110">
        <w:rPr>
          <w:rFonts w:hint="eastAsia"/>
          <w:sz w:val="22"/>
        </w:rPr>
        <w:t>1</w:t>
      </w:r>
      <w:r w:rsidRPr="00390110">
        <w:rPr>
          <w:sz w:val="22"/>
        </w:rPr>
        <w:t xml:space="preserve">.2 </w:t>
      </w:r>
      <w:r w:rsidRPr="00390110">
        <w:rPr>
          <w:sz w:val="22"/>
        </w:rPr>
        <w:t>监狱企业参加政府采购活动时，应当提供由省级以上监狱管理局、戒毒管理局（含新疆生产建设兵团）出具的属于监狱企业的证明文件。</w:t>
      </w:r>
    </w:p>
    <w:p w:rsidR="004A16C8" w:rsidRPr="00390110" w:rsidRDefault="004A16C8" w:rsidP="004A16C8">
      <w:pPr>
        <w:adjustRightInd w:val="0"/>
        <w:snapToGrid w:val="0"/>
        <w:spacing w:line="300" w:lineRule="auto"/>
        <w:ind w:firstLineChars="200" w:firstLine="442"/>
        <w:rPr>
          <w:b/>
          <w:sz w:val="22"/>
        </w:rPr>
      </w:pPr>
      <w:bookmarkStart w:id="43" w:name="_Toc481849904"/>
      <w:bookmarkStart w:id="44" w:name="_Toc486604820"/>
      <w:bookmarkStart w:id="45" w:name="_Toc4671594"/>
      <w:r w:rsidRPr="00390110">
        <w:rPr>
          <w:b/>
          <w:sz w:val="22"/>
        </w:rPr>
        <w:t>2</w:t>
      </w:r>
      <w:bookmarkEnd w:id="43"/>
      <w:bookmarkEnd w:id="44"/>
      <w:r w:rsidRPr="00390110">
        <w:rPr>
          <w:rFonts w:hint="eastAsia"/>
          <w:b/>
          <w:sz w:val="22"/>
        </w:rPr>
        <w:t>2</w:t>
      </w:r>
      <w:r w:rsidRPr="00390110">
        <w:rPr>
          <w:b/>
          <w:sz w:val="22"/>
        </w:rPr>
        <w:t>促进残疾人就业</w:t>
      </w:r>
      <w:bookmarkEnd w:id="45"/>
      <w:r w:rsidRPr="00390110">
        <w:rPr>
          <w:rFonts w:hint="eastAsia"/>
          <w:sz w:val="22"/>
        </w:rPr>
        <w:t>（注：仅残疾人福利单位适用）</w:t>
      </w:r>
    </w:p>
    <w:p w:rsidR="004A16C8" w:rsidRPr="00390110" w:rsidRDefault="004A16C8" w:rsidP="004A16C8">
      <w:pPr>
        <w:adjustRightInd w:val="0"/>
        <w:snapToGrid w:val="0"/>
        <w:spacing w:line="300" w:lineRule="auto"/>
        <w:ind w:firstLineChars="200" w:firstLine="440"/>
        <w:rPr>
          <w:sz w:val="22"/>
        </w:rPr>
      </w:pPr>
      <w:r w:rsidRPr="00390110">
        <w:rPr>
          <w:sz w:val="22"/>
        </w:rPr>
        <w:t>2</w:t>
      </w:r>
      <w:r w:rsidRPr="00390110">
        <w:rPr>
          <w:rFonts w:hint="eastAsia"/>
          <w:sz w:val="22"/>
        </w:rPr>
        <w:t>2</w:t>
      </w:r>
      <w:r w:rsidRPr="00390110">
        <w:rPr>
          <w:sz w:val="22"/>
        </w:rPr>
        <w:t xml:space="preserve">.1 </w:t>
      </w:r>
      <w:bookmarkStart w:id="46" w:name="sendNo"/>
      <w:r w:rsidRPr="00390110">
        <w:rPr>
          <w:sz w:val="22"/>
        </w:rPr>
        <w:t>符合财库</w:t>
      </w:r>
      <w:bookmarkEnd w:id="46"/>
      <w:r w:rsidRPr="00390110">
        <w:rPr>
          <w:sz w:val="22"/>
        </w:rPr>
        <w:t>【</w:t>
      </w:r>
      <w:r w:rsidRPr="00390110">
        <w:rPr>
          <w:sz w:val="22"/>
        </w:rPr>
        <w:t>2017</w:t>
      </w:r>
      <w:r w:rsidRPr="00390110">
        <w:rPr>
          <w:sz w:val="22"/>
        </w:rPr>
        <w:t>】</w:t>
      </w:r>
      <w:r w:rsidRPr="00390110">
        <w:rPr>
          <w:sz w:val="22"/>
        </w:rPr>
        <w:t>141</w:t>
      </w:r>
      <w:r w:rsidRPr="00390110">
        <w:rPr>
          <w:sz w:val="22"/>
        </w:rPr>
        <w:t>号文中所示条件的残疾人福利性单位视同小型、微型企业，享受促进中小企业发展的政府采购政策。残疾人福利性单位属于小型、微型企业的，不重复享受政策。</w:t>
      </w:r>
    </w:p>
    <w:p w:rsidR="004A16C8" w:rsidRPr="00390110" w:rsidRDefault="004A16C8" w:rsidP="004A16C8">
      <w:pPr>
        <w:adjustRightInd w:val="0"/>
        <w:snapToGrid w:val="0"/>
        <w:spacing w:line="300" w:lineRule="auto"/>
        <w:ind w:firstLineChars="200" w:firstLine="440"/>
        <w:rPr>
          <w:sz w:val="22"/>
        </w:rPr>
      </w:pPr>
      <w:r w:rsidRPr="00390110">
        <w:rPr>
          <w:sz w:val="22"/>
        </w:rPr>
        <w:t>2</w:t>
      </w:r>
      <w:r w:rsidRPr="00390110">
        <w:rPr>
          <w:rFonts w:hint="eastAsia"/>
          <w:sz w:val="22"/>
        </w:rPr>
        <w:t>2</w:t>
      </w:r>
      <w:r w:rsidRPr="00390110">
        <w:rPr>
          <w:sz w:val="22"/>
        </w:rPr>
        <w:t>.2</w:t>
      </w:r>
      <w:r w:rsidRPr="00390110">
        <w:rPr>
          <w:sz w:val="22"/>
        </w:rPr>
        <w:t>残疾人福利性单位在参加政府采购活动时，</w:t>
      </w:r>
      <w:proofErr w:type="gramStart"/>
      <w:r w:rsidRPr="00390110">
        <w:rPr>
          <w:sz w:val="22"/>
        </w:rPr>
        <w:t>应当按财库</w:t>
      </w:r>
      <w:proofErr w:type="gramEnd"/>
      <w:r w:rsidRPr="00390110">
        <w:rPr>
          <w:sz w:val="22"/>
        </w:rPr>
        <w:t>【</w:t>
      </w:r>
      <w:r w:rsidRPr="00390110">
        <w:rPr>
          <w:sz w:val="22"/>
        </w:rPr>
        <w:t>2017</w:t>
      </w:r>
      <w:r w:rsidRPr="00390110">
        <w:rPr>
          <w:sz w:val="22"/>
        </w:rPr>
        <w:t>】</w:t>
      </w:r>
      <w:r w:rsidRPr="00390110">
        <w:rPr>
          <w:sz w:val="22"/>
        </w:rPr>
        <w:t>141</w:t>
      </w:r>
      <w:r w:rsidRPr="00390110">
        <w:rPr>
          <w:sz w:val="22"/>
        </w:rPr>
        <w:t>号规定的《残疾人福利性单位声明函》（具体格式详见</w:t>
      </w:r>
      <w:r w:rsidRPr="00390110">
        <w:rPr>
          <w:sz w:val="22"/>
        </w:rPr>
        <w:t>“</w:t>
      </w:r>
      <w:r w:rsidRPr="00390110">
        <w:rPr>
          <w:sz w:val="22"/>
        </w:rPr>
        <w:t>投标文件格式</w:t>
      </w:r>
      <w:r w:rsidRPr="00390110">
        <w:rPr>
          <w:sz w:val="22"/>
        </w:rPr>
        <w:t>”</w:t>
      </w:r>
      <w:r w:rsidRPr="00390110">
        <w:rPr>
          <w:sz w:val="22"/>
        </w:rPr>
        <w:t>），并对声明的真实性负责。</w:t>
      </w:r>
    </w:p>
    <w:p w:rsidR="00AF653C" w:rsidRPr="004A16C8" w:rsidRDefault="00AF653C"/>
    <w:sectPr w:rsidR="00AF653C" w:rsidRPr="004A16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D4" w:rsidRDefault="003267D4" w:rsidP="004A16C8">
      <w:r>
        <w:separator/>
      </w:r>
    </w:p>
  </w:endnote>
  <w:endnote w:type="continuationSeparator" w:id="0">
    <w:p w:rsidR="003267D4" w:rsidRDefault="003267D4" w:rsidP="004A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C8" w:rsidRDefault="004A16C8">
    <w:pPr>
      <w:pStyle w:val="a5"/>
      <w:spacing w:after="120"/>
      <w:jc w:val="center"/>
    </w:pPr>
    <w:r>
      <w:fldChar w:fldCharType="begin"/>
    </w:r>
    <w:r>
      <w:instrText xml:space="preserve"> PAGE   \* MERGEFORMAT </w:instrText>
    </w:r>
    <w:r>
      <w:fldChar w:fldCharType="separate"/>
    </w:r>
    <w:r w:rsidRPr="004A16C8">
      <w:rPr>
        <w:noProof/>
        <w:lang w:val="zh-CN"/>
      </w:rPr>
      <w:t>7</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D4" w:rsidRDefault="003267D4" w:rsidP="004A16C8">
      <w:r>
        <w:separator/>
      </w:r>
    </w:p>
  </w:footnote>
  <w:footnote w:type="continuationSeparator" w:id="0">
    <w:p w:rsidR="003267D4" w:rsidRDefault="003267D4" w:rsidP="004A1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C8" w:rsidRDefault="004A16C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C8" w:rsidRDefault="004A16C8">
    <w:pPr>
      <w:pStyle w:val="a4"/>
      <w:jc w:val="left"/>
    </w:pPr>
    <w:r>
      <w:rPr>
        <w:rFonts w:hint="eastAsia"/>
      </w:rPr>
      <w:t>浦东新区政府采购中心招标文件（货物带安装类项目）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6C8" w:rsidRDefault="004A16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B7CA0A"/>
    <w:multiLevelType w:val="singleLevel"/>
    <w:tmpl w:val="FEB7CA0A"/>
    <w:lvl w:ilvl="0">
      <w:start w:val="4"/>
      <w:numFmt w:val="decimal"/>
      <w:suff w:val="nothing"/>
      <w:lvlText w:val="（%1）"/>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9B96D8A"/>
    <w:multiLevelType w:val="singleLevel"/>
    <w:tmpl w:val="59B96D8A"/>
    <w:lvl w:ilvl="0">
      <w:start w:val="5"/>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81"/>
    <w:rsid w:val="003267D4"/>
    <w:rsid w:val="004A16C8"/>
    <w:rsid w:val="00AF653C"/>
    <w:rsid w:val="00BF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C8"/>
    <w:pPr>
      <w:widowControl w:val="0"/>
      <w:jc w:val="both"/>
    </w:pPr>
    <w:rPr>
      <w:rFonts w:ascii="Calibri" w:eastAsia="宋体" w:hAnsi="Calibri" w:cs="Times New Roman"/>
    </w:rPr>
  </w:style>
  <w:style w:type="paragraph" w:styleId="1">
    <w:name w:val="heading 1"/>
    <w:basedOn w:val="a"/>
    <w:next w:val="a"/>
    <w:link w:val="1Char"/>
    <w:qFormat/>
    <w:rsid w:val="004A16C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A16C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A16C8"/>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A16C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A16C8"/>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A16C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A16C8"/>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A16C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A16C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A1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A16C8"/>
    <w:rPr>
      <w:sz w:val="18"/>
      <w:szCs w:val="18"/>
    </w:rPr>
  </w:style>
  <w:style w:type="paragraph" w:styleId="a5">
    <w:name w:val="footer"/>
    <w:basedOn w:val="a"/>
    <w:link w:val="Char0"/>
    <w:uiPriority w:val="99"/>
    <w:unhideWhenUsed/>
    <w:qFormat/>
    <w:rsid w:val="004A16C8"/>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A16C8"/>
    <w:rPr>
      <w:sz w:val="18"/>
      <w:szCs w:val="18"/>
    </w:rPr>
  </w:style>
  <w:style w:type="character" w:customStyle="1" w:styleId="1Char">
    <w:name w:val="标题 1 Char"/>
    <w:basedOn w:val="a1"/>
    <w:link w:val="1"/>
    <w:qFormat/>
    <w:rsid w:val="004A16C8"/>
    <w:rPr>
      <w:rFonts w:ascii="Times New Roman" w:eastAsia="宋体" w:hAnsi="Times New Roman" w:cs="Times New Roman"/>
      <w:b/>
      <w:bCs/>
      <w:kern w:val="44"/>
      <w:sz w:val="44"/>
      <w:szCs w:val="44"/>
    </w:rPr>
  </w:style>
  <w:style w:type="character" w:customStyle="1" w:styleId="2Char">
    <w:name w:val="标题 2 Char"/>
    <w:basedOn w:val="a1"/>
    <w:link w:val="2"/>
    <w:qFormat/>
    <w:rsid w:val="004A16C8"/>
    <w:rPr>
      <w:rFonts w:ascii="Arial" w:eastAsia="黑体" w:hAnsi="Arial" w:cs="Times New Roman"/>
      <w:b/>
      <w:bCs/>
      <w:sz w:val="32"/>
      <w:szCs w:val="32"/>
    </w:rPr>
  </w:style>
  <w:style w:type="character" w:customStyle="1" w:styleId="3Char">
    <w:name w:val="标题 3 Char"/>
    <w:basedOn w:val="a1"/>
    <w:link w:val="3"/>
    <w:qFormat/>
    <w:rsid w:val="004A16C8"/>
    <w:rPr>
      <w:rFonts w:ascii="Times New Roman" w:eastAsia="宋体" w:hAnsi="Times New Roman" w:cs="Times New Roman"/>
      <w:b/>
      <w:bCs/>
      <w:szCs w:val="32"/>
    </w:rPr>
  </w:style>
  <w:style w:type="character" w:customStyle="1" w:styleId="4Char">
    <w:name w:val="标题 4 Char"/>
    <w:basedOn w:val="a1"/>
    <w:link w:val="4"/>
    <w:qFormat/>
    <w:rsid w:val="004A16C8"/>
    <w:rPr>
      <w:rFonts w:ascii="Arial" w:eastAsia="黑体" w:hAnsi="Arial" w:cs="Times New Roman"/>
      <w:b/>
      <w:bCs/>
      <w:sz w:val="28"/>
      <w:szCs w:val="28"/>
    </w:rPr>
  </w:style>
  <w:style w:type="character" w:customStyle="1" w:styleId="5Char">
    <w:name w:val="标题 5 Char"/>
    <w:basedOn w:val="a1"/>
    <w:link w:val="5"/>
    <w:qFormat/>
    <w:rsid w:val="004A16C8"/>
    <w:rPr>
      <w:rFonts w:ascii="Times New Roman" w:eastAsia="宋体" w:hAnsi="Times New Roman" w:cs="Times New Roman"/>
      <w:b/>
      <w:sz w:val="28"/>
      <w:szCs w:val="20"/>
    </w:rPr>
  </w:style>
  <w:style w:type="character" w:customStyle="1" w:styleId="6Char">
    <w:name w:val="标题 6 Char"/>
    <w:basedOn w:val="a1"/>
    <w:link w:val="6"/>
    <w:qFormat/>
    <w:rsid w:val="004A16C8"/>
    <w:rPr>
      <w:rFonts w:ascii="Arial" w:eastAsia="黑体" w:hAnsi="Arial" w:cs="Times New Roman"/>
      <w:b/>
      <w:sz w:val="24"/>
      <w:szCs w:val="20"/>
    </w:rPr>
  </w:style>
  <w:style w:type="character" w:customStyle="1" w:styleId="7Char">
    <w:name w:val="标题 7 Char"/>
    <w:basedOn w:val="a1"/>
    <w:link w:val="7"/>
    <w:qFormat/>
    <w:rsid w:val="004A16C8"/>
    <w:rPr>
      <w:rFonts w:ascii="Times New Roman" w:eastAsia="宋体" w:hAnsi="Times New Roman" w:cs="Times New Roman"/>
      <w:b/>
      <w:sz w:val="24"/>
      <w:szCs w:val="20"/>
    </w:rPr>
  </w:style>
  <w:style w:type="character" w:customStyle="1" w:styleId="8Char">
    <w:name w:val="标题 8 Char"/>
    <w:basedOn w:val="a1"/>
    <w:link w:val="8"/>
    <w:qFormat/>
    <w:rsid w:val="004A16C8"/>
    <w:rPr>
      <w:rFonts w:ascii="Arial" w:eastAsia="黑体" w:hAnsi="Arial" w:cs="Times New Roman"/>
      <w:sz w:val="24"/>
      <w:szCs w:val="20"/>
    </w:rPr>
  </w:style>
  <w:style w:type="character" w:customStyle="1" w:styleId="9Char">
    <w:name w:val="标题 9 Char"/>
    <w:basedOn w:val="a1"/>
    <w:link w:val="9"/>
    <w:qFormat/>
    <w:rsid w:val="004A16C8"/>
    <w:rPr>
      <w:rFonts w:ascii="Arial" w:eastAsia="黑体" w:hAnsi="Arial" w:cs="Times New Roman"/>
      <w:szCs w:val="20"/>
    </w:rPr>
  </w:style>
  <w:style w:type="paragraph" w:styleId="a0">
    <w:name w:val="Normal Indent"/>
    <w:basedOn w:val="a"/>
    <w:link w:val="Char1"/>
    <w:qFormat/>
    <w:rsid w:val="004A16C8"/>
    <w:pPr>
      <w:ind w:firstLine="420"/>
    </w:pPr>
  </w:style>
  <w:style w:type="paragraph" w:styleId="70">
    <w:name w:val="toc 7"/>
    <w:basedOn w:val="a"/>
    <w:next w:val="a"/>
    <w:uiPriority w:val="39"/>
    <w:qFormat/>
    <w:rsid w:val="004A16C8"/>
    <w:pPr>
      <w:ind w:leftChars="1200" w:left="2520"/>
    </w:pPr>
    <w:rPr>
      <w:rFonts w:ascii="Times New Roman" w:hAnsi="Times New Roman"/>
      <w:szCs w:val="20"/>
    </w:rPr>
  </w:style>
  <w:style w:type="paragraph" w:styleId="a6">
    <w:name w:val="Note Heading"/>
    <w:basedOn w:val="a"/>
    <w:next w:val="a"/>
    <w:link w:val="Char2"/>
    <w:qFormat/>
    <w:rsid w:val="004A16C8"/>
    <w:pPr>
      <w:jc w:val="center"/>
    </w:pPr>
  </w:style>
  <w:style w:type="character" w:customStyle="1" w:styleId="Char2">
    <w:name w:val="注释标题 Char"/>
    <w:basedOn w:val="a1"/>
    <w:link w:val="a6"/>
    <w:qFormat/>
    <w:rsid w:val="004A16C8"/>
    <w:rPr>
      <w:rFonts w:ascii="Calibri" w:eastAsia="宋体" w:hAnsi="Calibri" w:cs="Times New Roman"/>
    </w:rPr>
  </w:style>
  <w:style w:type="paragraph" w:styleId="40">
    <w:name w:val="List Bullet 4"/>
    <w:basedOn w:val="a"/>
    <w:qFormat/>
    <w:rsid w:val="004A16C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A16C8"/>
    <w:pPr>
      <w:tabs>
        <w:tab w:val="left" w:pos="560"/>
      </w:tabs>
      <w:ind w:left="900" w:hanging="340"/>
    </w:pPr>
    <w:rPr>
      <w:rFonts w:ascii="Times New Roman" w:hAnsi="Times New Roman"/>
      <w:szCs w:val="20"/>
    </w:rPr>
  </w:style>
  <w:style w:type="paragraph" w:styleId="a8">
    <w:name w:val="caption"/>
    <w:basedOn w:val="a"/>
    <w:next w:val="a"/>
    <w:qFormat/>
    <w:rsid w:val="004A16C8"/>
    <w:pPr>
      <w:spacing w:line="480" w:lineRule="auto"/>
    </w:pPr>
    <w:rPr>
      <w:rFonts w:ascii="华文中宋" w:eastAsia="华文中宋" w:hAnsi="华文中宋"/>
      <w:sz w:val="36"/>
      <w:szCs w:val="20"/>
    </w:rPr>
  </w:style>
  <w:style w:type="paragraph" w:styleId="a9">
    <w:name w:val="List Bullet"/>
    <w:basedOn w:val="a"/>
    <w:qFormat/>
    <w:rsid w:val="004A16C8"/>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4A16C8"/>
    <w:pPr>
      <w:shd w:val="clear" w:color="auto" w:fill="000080"/>
    </w:pPr>
    <w:rPr>
      <w:rFonts w:ascii="Times New Roman" w:hAnsi="Times New Roman"/>
      <w:szCs w:val="20"/>
    </w:rPr>
  </w:style>
  <w:style w:type="character" w:customStyle="1" w:styleId="Char3">
    <w:name w:val="文档结构图 Char"/>
    <w:basedOn w:val="a1"/>
    <w:link w:val="aa"/>
    <w:semiHidden/>
    <w:qFormat/>
    <w:rsid w:val="004A16C8"/>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A16C8"/>
    <w:pPr>
      <w:jc w:val="left"/>
    </w:pPr>
  </w:style>
  <w:style w:type="character" w:customStyle="1" w:styleId="Char4">
    <w:name w:val="批注文字 Char"/>
    <w:basedOn w:val="a1"/>
    <w:link w:val="ab"/>
    <w:uiPriority w:val="99"/>
    <w:qFormat/>
    <w:rsid w:val="004A16C8"/>
    <w:rPr>
      <w:rFonts w:ascii="Calibri" w:eastAsia="宋体" w:hAnsi="Calibri" w:cs="Times New Roman"/>
    </w:rPr>
  </w:style>
  <w:style w:type="paragraph" w:styleId="ac">
    <w:name w:val="Salutation"/>
    <w:basedOn w:val="a"/>
    <w:next w:val="a"/>
    <w:link w:val="Char5"/>
    <w:qFormat/>
    <w:rsid w:val="004A16C8"/>
    <w:pPr>
      <w:spacing w:beforeLines="40" w:afterLines="40" w:line="312" w:lineRule="auto"/>
    </w:pPr>
    <w:rPr>
      <w:kern w:val="0"/>
      <w:sz w:val="24"/>
      <w:szCs w:val="24"/>
    </w:rPr>
  </w:style>
  <w:style w:type="character" w:customStyle="1" w:styleId="Char5">
    <w:name w:val="称呼 Char"/>
    <w:basedOn w:val="a1"/>
    <w:link w:val="ac"/>
    <w:qFormat/>
    <w:rsid w:val="004A16C8"/>
    <w:rPr>
      <w:rFonts w:ascii="Calibri" w:eastAsia="宋体" w:hAnsi="Calibri" w:cs="Times New Roman"/>
      <w:kern w:val="0"/>
      <w:sz w:val="24"/>
      <w:szCs w:val="24"/>
    </w:rPr>
  </w:style>
  <w:style w:type="paragraph" w:styleId="30">
    <w:name w:val="Body Text 3"/>
    <w:basedOn w:val="a"/>
    <w:link w:val="3Char0"/>
    <w:qFormat/>
    <w:rsid w:val="004A16C8"/>
    <w:pPr>
      <w:autoSpaceDE w:val="0"/>
      <w:autoSpaceDN w:val="0"/>
      <w:jc w:val="center"/>
    </w:pPr>
    <w:rPr>
      <w:kern w:val="0"/>
      <w:sz w:val="16"/>
      <w:szCs w:val="20"/>
    </w:rPr>
  </w:style>
  <w:style w:type="character" w:customStyle="1" w:styleId="3Char0">
    <w:name w:val="正文文本 3 Char"/>
    <w:basedOn w:val="a1"/>
    <w:link w:val="30"/>
    <w:qFormat/>
    <w:rsid w:val="004A16C8"/>
    <w:rPr>
      <w:rFonts w:ascii="Calibri" w:eastAsia="宋体" w:hAnsi="Calibri" w:cs="Times New Roman"/>
      <w:kern w:val="0"/>
      <w:sz w:val="16"/>
      <w:szCs w:val="20"/>
    </w:rPr>
  </w:style>
  <w:style w:type="paragraph" w:styleId="31">
    <w:name w:val="List Bullet 3"/>
    <w:basedOn w:val="a"/>
    <w:qFormat/>
    <w:rsid w:val="004A16C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A16C8"/>
    <w:pPr>
      <w:spacing w:after="120"/>
    </w:pPr>
  </w:style>
  <w:style w:type="character" w:customStyle="1" w:styleId="Char6">
    <w:name w:val="正文文本 Char"/>
    <w:basedOn w:val="a1"/>
    <w:qFormat/>
    <w:rsid w:val="004A16C8"/>
    <w:rPr>
      <w:rFonts w:ascii="Calibri" w:eastAsia="宋体" w:hAnsi="Calibri" w:cs="Times New Roman"/>
    </w:rPr>
  </w:style>
  <w:style w:type="paragraph" w:styleId="ae">
    <w:name w:val="Body Text Indent"/>
    <w:basedOn w:val="a"/>
    <w:link w:val="Char7"/>
    <w:qFormat/>
    <w:rsid w:val="004A16C8"/>
    <w:pPr>
      <w:ind w:firstLine="444"/>
    </w:pPr>
    <w:rPr>
      <w:rFonts w:ascii="Times New Roman" w:hAnsi="Times New Roman"/>
      <w:b/>
      <w:sz w:val="24"/>
      <w:szCs w:val="20"/>
    </w:rPr>
  </w:style>
  <w:style w:type="character" w:customStyle="1" w:styleId="Char7">
    <w:name w:val="正文文本缩进 Char"/>
    <w:basedOn w:val="a1"/>
    <w:link w:val="ae"/>
    <w:qFormat/>
    <w:rsid w:val="004A16C8"/>
    <w:rPr>
      <w:rFonts w:ascii="Times New Roman" w:eastAsia="宋体" w:hAnsi="Times New Roman" w:cs="Times New Roman"/>
      <w:b/>
      <w:sz w:val="24"/>
      <w:szCs w:val="20"/>
    </w:rPr>
  </w:style>
  <w:style w:type="paragraph" w:styleId="20">
    <w:name w:val="List Bullet 2"/>
    <w:basedOn w:val="a"/>
    <w:qFormat/>
    <w:rsid w:val="004A16C8"/>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4A16C8"/>
    <w:pPr>
      <w:ind w:leftChars="800" w:left="1680"/>
    </w:pPr>
    <w:rPr>
      <w:rFonts w:ascii="Times New Roman" w:hAnsi="Times New Roman"/>
      <w:szCs w:val="20"/>
    </w:rPr>
  </w:style>
  <w:style w:type="paragraph" w:styleId="32">
    <w:name w:val="toc 3"/>
    <w:basedOn w:val="a"/>
    <w:next w:val="a"/>
    <w:uiPriority w:val="39"/>
    <w:qFormat/>
    <w:rsid w:val="004A16C8"/>
    <w:pPr>
      <w:tabs>
        <w:tab w:val="right" w:leader="dot" w:pos="9231"/>
      </w:tabs>
      <w:ind w:leftChars="400" w:left="840"/>
    </w:pPr>
    <w:rPr>
      <w:rFonts w:ascii="Times New Roman" w:hAnsi="Times New Roman"/>
      <w:szCs w:val="24"/>
    </w:rPr>
  </w:style>
  <w:style w:type="paragraph" w:styleId="af">
    <w:name w:val="Plain Text"/>
    <w:basedOn w:val="a"/>
    <w:link w:val="Char8"/>
    <w:qFormat/>
    <w:rsid w:val="004A16C8"/>
    <w:rPr>
      <w:rFonts w:ascii="宋体" w:hAnsi="Courier New"/>
      <w:kern w:val="0"/>
      <w:sz w:val="20"/>
      <w:szCs w:val="20"/>
    </w:rPr>
  </w:style>
  <w:style w:type="character" w:customStyle="1" w:styleId="Char8">
    <w:name w:val="纯文本 Char"/>
    <w:basedOn w:val="a1"/>
    <w:link w:val="af"/>
    <w:qFormat/>
    <w:rsid w:val="004A16C8"/>
    <w:rPr>
      <w:rFonts w:ascii="宋体" w:eastAsia="宋体" w:hAnsi="Courier New" w:cs="Times New Roman"/>
      <w:kern w:val="0"/>
      <w:sz w:val="20"/>
      <w:szCs w:val="20"/>
    </w:rPr>
  </w:style>
  <w:style w:type="paragraph" w:styleId="80">
    <w:name w:val="toc 8"/>
    <w:basedOn w:val="a"/>
    <w:next w:val="a"/>
    <w:uiPriority w:val="39"/>
    <w:qFormat/>
    <w:rsid w:val="004A16C8"/>
    <w:pPr>
      <w:ind w:leftChars="1400" w:left="2940"/>
    </w:pPr>
    <w:rPr>
      <w:rFonts w:ascii="Times New Roman" w:hAnsi="Times New Roman"/>
      <w:szCs w:val="20"/>
    </w:rPr>
  </w:style>
  <w:style w:type="paragraph" w:styleId="af0">
    <w:name w:val="Date"/>
    <w:basedOn w:val="a"/>
    <w:next w:val="a"/>
    <w:link w:val="Char9"/>
    <w:qFormat/>
    <w:rsid w:val="004A16C8"/>
  </w:style>
  <w:style w:type="character" w:customStyle="1" w:styleId="Char9">
    <w:name w:val="日期 Char"/>
    <w:basedOn w:val="a1"/>
    <w:link w:val="af0"/>
    <w:qFormat/>
    <w:rsid w:val="004A16C8"/>
    <w:rPr>
      <w:rFonts w:ascii="Calibri" w:eastAsia="宋体" w:hAnsi="Calibri" w:cs="Times New Roman"/>
    </w:rPr>
  </w:style>
  <w:style w:type="paragraph" w:styleId="21">
    <w:name w:val="Body Text Indent 2"/>
    <w:basedOn w:val="a"/>
    <w:link w:val="2Char0"/>
    <w:qFormat/>
    <w:rsid w:val="004A16C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A16C8"/>
    <w:rPr>
      <w:rFonts w:ascii="宋体" w:eastAsia="宋体" w:hAnsi="宋体" w:cs="Times New Roman"/>
      <w:b/>
      <w:bCs/>
      <w:sz w:val="24"/>
      <w:szCs w:val="20"/>
    </w:rPr>
  </w:style>
  <w:style w:type="paragraph" w:styleId="af1">
    <w:name w:val="Balloon Text"/>
    <w:basedOn w:val="a"/>
    <w:link w:val="Chara"/>
    <w:semiHidden/>
    <w:qFormat/>
    <w:rsid w:val="004A16C8"/>
    <w:rPr>
      <w:rFonts w:ascii="Times New Roman" w:hAnsi="Times New Roman"/>
      <w:sz w:val="18"/>
      <w:szCs w:val="18"/>
    </w:rPr>
  </w:style>
  <w:style w:type="character" w:customStyle="1" w:styleId="Chara">
    <w:name w:val="批注框文本 Char"/>
    <w:basedOn w:val="a1"/>
    <w:link w:val="af1"/>
    <w:semiHidden/>
    <w:qFormat/>
    <w:rsid w:val="004A16C8"/>
    <w:rPr>
      <w:rFonts w:ascii="Times New Roman" w:eastAsia="宋体" w:hAnsi="Times New Roman" w:cs="Times New Roman"/>
      <w:sz w:val="18"/>
      <w:szCs w:val="18"/>
    </w:rPr>
  </w:style>
  <w:style w:type="paragraph" w:styleId="10">
    <w:name w:val="toc 1"/>
    <w:basedOn w:val="a"/>
    <w:next w:val="a"/>
    <w:uiPriority w:val="39"/>
    <w:qFormat/>
    <w:rsid w:val="004A16C8"/>
    <w:pPr>
      <w:tabs>
        <w:tab w:val="left" w:pos="840"/>
        <w:tab w:val="right" w:leader="dot" w:pos="9231"/>
      </w:tabs>
    </w:pPr>
    <w:rPr>
      <w:rFonts w:ascii="Times New Roman" w:hAnsi="Times New Roman"/>
      <w:szCs w:val="24"/>
    </w:rPr>
  </w:style>
  <w:style w:type="paragraph" w:styleId="41">
    <w:name w:val="toc 4"/>
    <w:basedOn w:val="a"/>
    <w:next w:val="a"/>
    <w:uiPriority w:val="39"/>
    <w:qFormat/>
    <w:rsid w:val="004A16C8"/>
    <w:pPr>
      <w:ind w:leftChars="600" w:left="1260"/>
    </w:pPr>
    <w:rPr>
      <w:rFonts w:ascii="Times New Roman" w:hAnsi="Times New Roman"/>
      <w:szCs w:val="20"/>
    </w:rPr>
  </w:style>
  <w:style w:type="paragraph" w:styleId="af2">
    <w:name w:val="Subtitle"/>
    <w:basedOn w:val="a"/>
    <w:next w:val="a"/>
    <w:link w:val="Charb"/>
    <w:qFormat/>
    <w:rsid w:val="004A16C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A16C8"/>
    <w:rPr>
      <w:rFonts w:ascii="Arial" w:eastAsia="方正魏碑简体" w:hAnsi="Arial" w:cs="Times New Roman"/>
      <w:bCs/>
      <w:kern w:val="28"/>
      <w:sz w:val="32"/>
      <w:szCs w:val="32"/>
    </w:rPr>
  </w:style>
  <w:style w:type="paragraph" w:styleId="af3">
    <w:name w:val="footnote text"/>
    <w:basedOn w:val="a"/>
    <w:link w:val="Char11"/>
    <w:unhideWhenUsed/>
    <w:qFormat/>
    <w:rsid w:val="004A16C8"/>
    <w:pPr>
      <w:snapToGrid w:val="0"/>
      <w:jc w:val="left"/>
    </w:pPr>
    <w:rPr>
      <w:rFonts w:ascii="Times New Roman" w:hAnsi="Times New Roman"/>
      <w:sz w:val="18"/>
      <w:szCs w:val="18"/>
    </w:rPr>
  </w:style>
  <w:style w:type="character" w:customStyle="1" w:styleId="Charc">
    <w:name w:val="脚注文本 Char"/>
    <w:basedOn w:val="a1"/>
    <w:semiHidden/>
    <w:qFormat/>
    <w:rsid w:val="004A16C8"/>
    <w:rPr>
      <w:rFonts w:ascii="Calibri" w:eastAsia="宋体" w:hAnsi="Calibri" w:cs="Times New Roman"/>
      <w:sz w:val="18"/>
      <w:szCs w:val="18"/>
    </w:rPr>
  </w:style>
  <w:style w:type="paragraph" w:styleId="60">
    <w:name w:val="toc 6"/>
    <w:basedOn w:val="a"/>
    <w:next w:val="a"/>
    <w:uiPriority w:val="39"/>
    <w:qFormat/>
    <w:rsid w:val="004A16C8"/>
    <w:pPr>
      <w:ind w:leftChars="1000" w:left="2100"/>
    </w:pPr>
    <w:rPr>
      <w:rFonts w:ascii="Times New Roman" w:hAnsi="Times New Roman"/>
      <w:szCs w:val="20"/>
    </w:rPr>
  </w:style>
  <w:style w:type="paragraph" w:styleId="33">
    <w:name w:val="Body Text Indent 3"/>
    <w:basedOn w:val="a"/>
    <w:link w:val="3Char1"/>
    <w:qFormat/>
    <w:rsid w:val="004A16C8"/>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A16C8"/>
    <w:rPr>
      <w:rFonts w:ascii="Times New Roman" w:eastAsia="宋体" w:hAnsi="Times New Roman" w:cs="Times New Roman"/>
      <w:szCs w:val="21"/>
    </w:rPr>
  </w:style>
  <w:style w:type="paragraph" w:styleId="22">
    <w:name w:val="toc 2"/>
    <w:basedOn w:val="a"/>
    <w:next w:val="a"/>
    <w:uiPriority w:val="39"/>
    <w:qFormat/>
    <w:rsid w:val="004A16C8"/>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A16C8"/>
    <w:pPr>
      <w:ind w:leftChars="1600" w:left="3360"/>
    </w:pPr>
    <w:rPr>
      <w:rFonts w:ascii="Times New Roman" w:hAnsi="Times New Roman"/>
      <w:szCs w:val="20"/>
    </w:rPr>
  </w:style>
  <w:style w:type="paragraph" w:styleId="23">
    <w:name w:val="Body Text 2"/>
    <w:basedOn w:val="a"/>
    <w:link w:val="2Char1"/>
    <w:qFormat/>
    <w:rsid w:val="004A16C8"/>
    <w:pPr>
      <w:spacing w:after="120" w:line="480" w:lineRule="auto"/>
    </w:pPr>
    <w:rPr>
      <w:rFonts w:ascii="Times New Roman" w:hAnsi="Times New Roman"/>
      <w:szCs w:val="20"/>
    </w:rPr>
  </w:style>
  <w:style w:type="character" w:customStyle="1" w:styleId="2Char1">
    <w:name w:val="正文文本 2 Char"/>
    <w:basedOn w:val="a1"/>
    <w:link w:val="23"/>
    <w:qFormat/>
    <w:rsid w:val="004A16C8"/>
    <w:rPr>
      <w:rFonts w:ascii="Times New Roman" w:eastAsia="宋体" w:hAnsi="Times New Roman" w:cs="Times New Roman"/>
      <w:szCs w:val="20"/>
    </w:rPr>
  </w:style>
  <w:style w:type="paragraph" w:styleId="HTML">
    <w:name w:val="HTML Preformatted"/>
    <w:basedOn w:val="a"/>
    <w:link w:val="HTMLChar"/>
    <w:qFormat/>
    <w:rsid w:val="004A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A16C8"/>
    <w:rPr>
      <w:rFonts w:ascii="宋体" w:eastAsia="宋体" w:hAnsi="宋体" w:cs="宋体"/>
      <w:kern w:val="0"/>
      <w:sz w:val="24"/>
      <w:szCs w:val="24"/>
    </w:rPr>
  </w:style>
  <w:style w:type="paragraph" w:styleId="af4">
    <w:name w:val="Normal (Web)"/>
    <w:basedOn w:val="a"/>
    <w:uiPriority w:val="99"/>
    <w:qFormat/>
    <w:rsid w:val="004A16C8"/>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rsid w:val="004A16C8"/>
  </w:style>
  <w:style w:type="paragraph" w:styleId="af5">
    <w:name w:val="Title"/>
    <w:basedOn w:val="a"/>
    <w:link w:val="Chard"/>
    <w:qFormat/>
    <w:rsid w:val="004A16C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A16C8"/>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A16C8"/>
    <w:rPr>
      <w:b/>
      <w:bCs/>
      <w:kern w:val="0"/>
      <w:sz w:val="20"/>
      <w:szCs w:val="20"/>
    </w:rPr>
  </w:style>
  <w:style w:type="character" w:customStyle="1" w:styleId="Chare">
    <w:name w:val="批注主题 Char"/>
    <w:basedOn w:val="Char4"/>
    <w:link w:val="af6"/>
    <w:uiPriority w:val="99"/>
    <w:qFormat/>
    <w:rsid w:val="004A16C8"/>
    <w:rPr>
      <w:rFonts w:ascii="Calibri" w:eastAsia="宋体" w:hAnsi="Calibri" w:cs="Times New Roman"/>
      <w:b/>
      <w:bCs/>
      <w:kern w:val="0"/>
      <w:sz w:val="20"/>
      <w:szCs w:val="20"/>
    </w:rPr>
  </w:style>
  <w:style w:type="paragraph" w:styleId="af7">
    <w:name w:val="Body Text First Indent"/>
    <w:basedOn w:val="ad"/>
    <w:link w:val="Charf"/>
    <w:qFormat/>
    <w:rsid w:val="004A16C8"/>
    <w:pPr>
      <w:spacing w:line="300" w:lineRule="auto"/>
      <w:ind w:firstLine="510"/>
    </w:pPr>
    <w:rPr>
      <w:sz w:val="24"/>
    </w:rPr>
  </w:style>
  <w:style w:type="character" w:customStyle="1" w:styleId="Charf">
    <w:name w:val="正文首行缩进 Char"/>
    <w:basedOn w:val="Char6"/>
    <w:link w:val="af7"/>
    <w:qFormat/>
    <w:rsid w:val="004A16C8"/>
    <w:rPr>
      <w:rFonts w:ascii="Calibri" w:eastAsia="宋体" w:hAnsi="Calibri" w:cs="Times New Roman"/>
      <w:sz w:val="24"/>
    </w:rPr>
  </w:style>
  <w:style w:type="table" w:styleId="af8">
    <w:name w:val="Table Grid"/>
    <w:basedOn w:val="a2"/>
    <w:uiPriority w:val="59"/>
    <w:qFormat/>
    <w:rsid w:val="004A16C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A16C8"/>
    <w:rPr>
      <w:b/>
      <w:bCs/>
    </w:rPr>
  </w:style>
  <w:style w:type="character" w:styleId="afa">
    <w:name w:val="page number"/>
    <w:basedOn w:val="a1"/>
    <w:qFormat/>
    <w:rsid w:val="004A16C8"/>
  </w:style>
  <w:style w:type="character" w:styleId="afb">
    <w:name w:val="FollowedHyperlink"/>
    <w:qFormat/>
    <w:rsid w:val="004A16C8"/>
    <w:rPr>
      <w:color w:val="800080"/>
      <w:u w:val="single"/>
    </w:rPr>
  </w:style>
  <w:style w:type="character" w:styleId="afc">
    <w:name w:val="Emphasis"/>
    <w:qFormat/>
    <w:rsid w:val="004A16C8"/>
    <w:rPr>
      <w:i/>
      <w:iCs/>
    </w:rPr>
  </w:style>
  <w:style w:type="character" w:styleId="afd">
    <w:name w:val="Hyperlink"/>
    <w:uiPriority w:val="99"/>
    <w:qFormat/>
    <w:rsid w:val="004A16C8"/>
    <w:rPr>
      <w:color w:val="0000FF"/>
      <w:u w:val="single"/>
    </w:rPr>
  </w:style>
  <w:style w:type="character" w:styleId="afe">
    <w:name w:val="annotation reference"/>
    <w:uiPriority w:val="99"/>
    <w:unhideWhenUsed/>
    <w:qFormat/>
    <w:rsid w:val="004A16C8"/>
    <w:rPr>
      <w:sz w:val="21"/>
      <w:szCs w:val="21"/>
    </w:rPr>
  </w:style>
  <w:style w:type="character" w:customStyle="1" w:styleId="Char12">
    <w:name w:val="标题 Char1"/>
    <w:basedOn w:val="a1"/>
    <w:uiPriority w:val="10"/>
    <w:qFormat/>
    <w:rsid w:val="004A16C8"/>
    <w:rPr>
      <w:rFonts w:ascii="Cambria" w:eastAsia="宋体" w:hAnsi="Cambria" w:cs="Times New Roman"/>
      <w:b/>
      <w:bCs/>
      <w:sz w:val="32"/>
      <w:szCs w:val="32"/>
    </w:rPr>
  </w:style>
  <w:style w:type="character" w:customStyle="1" w:styleId="CharChar">
    <w:name w:val="Char Char"/>
    <w:semiHidden/>
    <w:qFormat/>
    <w:rsid w:val="004A16C8"/>
    <w:rPr>
      <w:b/>
      <w:bCs/>
      <w:kern w:val="2"/>
      <w:sz w:val="21"/>
    </w:rPr>
  </w:style>
  <w:style w:type="character" w:customStyle="1" w:styleId="Charf0">
    <w:name w:val="居中 Char"/>
    <w:qFormat/>
    <w:rsid w:val="004A16C8"/>
    <w:rPr>
      <w:kern w:val="2"/>
      <w:sz w:val="24"/>
    </w:rPr>
  </w:style>
  <w:style w:type="character" w:customStyle="1" w:styleId="Char40">
    <w:name w:val="+正文 Char4"/>
    <w:link w:val="aff"/>
    <w:qFormat/>
    <w:locked/>
    <w:rsid w:val="004A16C8"/>
    <w:rPr>
      <w:rFonts w:ascii="宋体" w:hAnsi="宋体"/>
      <w:sz w:val="24"/>
    </w:rPr>
  </w:style>
  <w:style w:type="paragraph" w:customStyle="1" w:styleId="aff">
    <w:name w:val="+正文"/>
    <w:basedOn w:val="a"/>
    <w:link w:val="Char40"/>
    <w:qFormat/>
    <w:rsid w:val="004A16C8"/>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uiPriority w:val="99"/>
    <w:semiHidden/>
    <w:qFormat/>
    <w:rsid w:val="004A16C8"/>
    <w:rPr>
      <w:sz w:val="18"/>
      <w:szCs w:val="18"/>
    </w:rPr>
  </w:style>
  <w:style w:type="character" w:customStyle="1" w:styleId="Charf1">
    <w:name w:val="段 Char"/>
    <w:basedOn w:val="a1"/>
    <w:link w:val="aff0"/>
    <w:qFormat/>
    <w:rsid w:val="004A16C8"/>
    <w:rPr>
      <w:rFonts w:ascii="宋体" w:hAnsi="Times New Roman"/>
    </w:rPr>
  </w:style>
  <w:style w:type="paragraph" w:customStyle="1" w:styleId="aff0">
    <w:name w:val="段"/>
    <w:link w:val="Charf1"/>
    <w:qFormat/>
    <w:rsid w:val="004A16C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qFormat/>
    <w:rsid w:val="004A16C8"/>
    <w:rPr>
      <w:rFonts w:ascii="Calibri" w:eastAsia="宋体" w:hAnsi="Calibri" w:cs="Times New Roman"/>
    </w:rPr>
  </w:style>
  <w:style w:type="character" w:customStyle="1" w:styleId="Charf2">
    <w:name w:val="明显引用 Char"/>
    <w:basedOn w:val="a1"/>
    <w:qFormat/>
    <w:rsid w:val="004A16C8"/>
    <w:rPr>
      <w:b/>
      <w:bCs/>
      <w:i/>
      <w:iCs/>
      <w:color w:val="4F81BD"/>
      <w:kern w:val="2"/>
      <w:sz w:val="21"/>
    </w:rPr>
  </w:style>
  <w:style w:type="character" w:customStyle="1" w:styleId="1CharCharCharCharChar">
    <w:name w:val="+列表1 Char Char Char Char Char"/>
    <w:link w:val="1CharCharChar"/>
    <w:qFormat/>
    <w:locked/>
    <w:rsid w:val="004A16C8"/>
    <w:rPr>
      <w:rFonts w:ascii="宋体" w:hAnsi="宋体"/>
    </w:rPr>
  </w:style>
  <w:style w:type="paragraph" w:customStyle="1" w:styleId="1CharCharChar">
    <w:name w:val="+列表1 Char Char Char"/>
    <w:basedOn w:val="a"/>
    <w:link w:val="1CharCharCharCharChar"/>
    <w:qFormat/>
    <w:rsid w:val="004A16C8"/>
    <w:pPr>
      <w:jc w:val="center"/>
    </w:pPr>
    <w:rPr>
      <w:rFonts w:ascii="宋体" w:eastAsiaTheme="minorEastAsia" w:hAnsi="宋体" w:cstheme="minorBidi"/>
    </w:rPr>
  </w:style>
  <w:style w:type="character" w:customStyle="1" w:styleId="Char10">
    <w:name w:val="正文文本 Char1"/>
    <w:basedOn w:val="a1"/>
    <w:link w:val="ad"/>
    <w:qFormat/>
    <w:rsid w:val="004A16C8"/>
    <w:rPr>
      <w:rFonts w:ascii="Calibri" w:eastAsia="宋体" w:hAnsi="Calibri" w:cs="Times New Roman"/>
    </w:rPr>
  </w:style>
  <w:style w:type="character" w:customStyle="1" w:styleId="Char14">
    <w:name w:val="明显引用 Char1"/>
    <w:basedOn w:val="a1"/>
    <w:link w:val="12"/>
    <w:qFormat/>
    <w:locked/>
    <w:rsid w:val="004A16C8"/>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rsid w:val="004A16C8"/>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qFormat/>
    <w:rsid w:val="004A16C8"/>
    <w:rPr>
      <w:kern w:val="2"/>
      <w:sz w:val="18"/>
    </w:rPr>
  </w:style>
  <w:style w:type="character" w:customStyle="1" w:styleId="Char15">
    <w:name w:val="正文首行缩进 Char1"/>
    <w:basedOn w:val="Char10"/>
    <w:uiPriority w:val="99"/>
    <w:semiHidden/>
    <w:qFormat/>
    <w:rsid w:val="004A16C8"/>
    <w:rPr>
      <w:rFonts w:ascii="Calibri" w:eastAsia="宋体" w:hAnsi="Calibri" w:cs="Times New Roman"/>
    </w:rPr>
  </w:style>
  <w:style w:type="character" w:customStyle="1" w:styleId="solutioncontent1">
    <w:name w:val="solutioncontent1"/>
    <w:qFormat/>
    <w:rsid w:val="004A16C8"/>
    <w:rPr>
      <w:rFonts w:cs="Times New Roman"/>
      <w:color w:val="333333"/>
      <w:sz w:val="15"/>
      <w:szCs w:val="15"/>
    </w:rPr>
  </w:style>
  <w:style w:type="character" w:customStyle="1" w:styleId="CharChar6">
    <w:name w:val="Char Char6"/>
    <w:qFormat/>
    <w:rsid w:val="004A16C8"/>
    <w:rPr>
      <w:rFonts w:ascii="Arial" w:eastAsia="黑体" w:hAnsi="Arial"/>
      <w:kern w:val="2"/>
      <w:sz w:val="44"/>
    </w:rPr>
  </w:style>
  <w:style w:type="character" w:customStyle="1" w:styleId="CharChar2">
    <w:name w:val="Char Char2"/>
    <w:qFormat/>
    <w:rsid w:val="004A16C8"/>
    <w:rPr>
      <w:kern w:val="2"/>
      <w:sz w:val="24"/>
      <w:szCs w:val="24"/>
    </w:rPr>
  </w:style>
  <w:style w:type="character" w:customStyle="1" w:styleId="black1">
    <w:name w:val="black1"/>
    <w:qFormat/>
    <w:rsid w:val="004A16C8"/>
    <w:rPr>
      <w:rFonts w:ascii="ˎ̥" w:hAnsi="ˎ̥" w:hint="default"/>
      <w:color w:val="333333"/>
      <w:sz w:val="18"/>
      <w:szCs w:val="18"/>
      <w:u w:val="none"/>
    </w:rPr>
  </w:style>
  <w:style w:type="character" w:customStyle="1" w:styleId="CharChar0">
    <w:name w:val="普通文字 Char Char"/>
    <w:qFormat/>
    <w:rsid w:val="004A16C8"/>
    <w:rPr>
      <w:rFonts w:ascii="宋体" w:hAnsi="Courier New"/>
      <w:kern w:val="2"/>
      <w:sz w:val="21"/>
    </w:rPr>
  </w:style>
  <w:style w:type="character" w:customStyle="1" w:styleId="Char16">
    <w:name w:val="批注文字 Char1"/>
    <w:basedOn w:val="a1"/>
    <w:uiPriority w:val="99"/>
    <w:semiHidden/>
    <w:qFormat/>
    <w:rsid w:val="004A16C8"/>
  </w:style>
  <w:style w:type="character" w:customStyle="1" w:styleId="Char17">
    <w:name w:val="表正文 Char1"/>
    <w:qFormat/>
    <w:rsid w:val="004A16C8"/>
    <w:rPr>
      <w:kern w:val="2"/>
      <w:sz w:val="21"/>
    </w:rPr>
  </w:style>
  <w:style w:type="character" w:customStyle="1" w:styleId="Char18">
    <w:name w:val="批注主题 Char1"/>
    <w:basedOn w:val="Char16"/>
    <w:uiPriority w:val="99"/>
    <w:semiHidden/>
    <w:qFormat/>
    <w:rsid w:val="004A16C8"/>
    <w:rPr>
      <w:b/>
      <w:bCs/>
    </w:rPr>
  </w:style>
  <w:style w:type="character" w:customStyle="1" w:styleId="Char11">
    <w:name w:val="脚注文本 Char1"/>
    <w:basedOn w:val="a1"/>
    <w:link w:val="af3"/>
    <w:qFormat/>
    <w:locked/>
    <w:rsid w:val="004A16C8"/>
    <w:rPr>
      <w:rFonts w:ascii="Times New Roman" w:eastAsia="宋体" w:hAnsi="Times New Roman" w:cs="Times New Roman"/>
      <w:sz w:val="18"/>
      <w:szCs w:val="18"/>
    </w:rPr>
  </w:style>
  <w:style w:type="character" w:customStyle="1" w:styleId="CharChar5">
    <w:name w:val="Char Char5"/>
    <w:qFormat/>
    <w:rsid w:val="004A16C8"/>
    <w:rPr>
      <w:rFonts w:ascii="Arial" w:eastAsia="方正魏碑简体" w:hAnsi="Arial" w:cs="Arial"/>
      <w:bCs/>
      <w:kern w:val="28"/>
      <w:sz w:val="32"/>
      <w:szCs w:val="32"/>
    </w:rPr>
  </w:style>
  <w:style w:type="character" w:customStyle="1" w:styleId="CharChar4">
    <w:name w:val="Char Char4"/>
    <w:qFormat/>
    <w:rsid w:val="004A16C8"/>
    <w:rPr>
      <w:kern w:val="2"/>
      <w:sz w:val="16"/>
    </w:rPr>
  </w:style>
  <w:style w:type="character" w:customStyle="1" w:styleId="CharChar3CharCharCharChar">
    <w:name w:val="+正文 Char Char3 Char Char Char Char"/>
    <w:link w:val="CharChar3CharChar"/>
    <w:qFormat/>
    <w:locked/>
    <w:rsid w:val="004A16C8"/>
    <w:rPr>
      <w:rFonts w:ascii="宋体" w:hAnsi="宋体"/>
      <w:sz w:val="24"/>
    </w:rPr>
  </w:style>
  <w:style w:type="paragraph" w:customStyle="1" w:styleId="CharChar3CharChar">
    <w:name w:val="+正文 Char Char3 Char Char"/>
    <w:basedOn w:val="a"/>
    <w:link w:val="CharChar3CharCharCharChar"/>
    <w:qFormat/>
    <w:rsid w:val="004A16C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4A16C8"/>
    <w:rPr>
      <w:rFonts w:ascii="楷体_GB2312" w:eastAsia="楷体_GB2312" w:hAnsi="宋体"/>
      <w:spacing w:val="-8"/>
      <w:sz w:val="24"/>
      <w:lang w:val="zh-CN"/>
    </w:rPr>
  </w:style>
  <w:style w:type="paragraph" w:customStyle="1" w:styleId="aff1">
    <w:name w:val="表文字"/>
    <w:basedOn w:val="a"/>
    <w:link w:val="CharChar1"/>
    <w:qFormat/>
    <w:rsid w:val="004A16C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uiPriority w:val="99"/>
    <w:semiHidden/>
    <w:qFormat/>
    <w:rsid w:val="004A16C8"/>
    <w:rPr>
      <w:sz w:val="18"/>
      <w:szCs w:val="18"/>
    </w:rPr>
  </w:style>
  <w:style w:type="character" w:customStyle="1" w:styleId="Char1a">
    <w:name w:val="引用 Char1"/>
    <w:basedOn w:val="a1"/>
    <w:link w:val="13"/>
    <w:qFormat/>
    <w:locked/>
    <w:rsid w:val="004A16C8"/>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rsid w:val="004A16C8"/>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sid w:val="004A16C8"/>
    <w:rPr>
      <w:sz w:val="16"/>
      <w:szCs w:val="16"/>
    </w:rPr>
  </w:style>
  <w:style w:type="character" w:customStyle="1" w:styleId="CharChar3">
    <w:name w:val="Char Char3"/>
    <w:qFormat/>
    <w:rsid w:val="004A16C8"/>
    <w:rPr>
      <w:kern w:val="2"/>
      <w:sz w:val="21"/>
    </w:rPr>
  </w:style>
  <w:style w:type="character" w:customStyle="1" w:styleId="CharChar10">
    <w:name w:val="Char Char1"/>
    <w:semiHidden/>
    <w:qFormat/>
    <w:rsid w:val="004A16C8"/>
    <w:rPr>
      <w:kern w:val="2"/>
      <w:sz w:val="21"/>
    </w:rPr>
  </w:style>
  <w:style w:type="character" w:customStyle="1" w:styleId="Charf3">
    <w:name w:val="无间隔 Char"/>
    <w:link w:val="14"/>
    <w:qFormat/>
    <w:locked/>
    <w:rsid w:val="004A16C8"/>
    <w:rPr>
      <w:rFonts w:eastAsia="Times New Roman"/>
      <w:sz w:val="22"/>
      <w:lang w:eastAsia="en-US" w:bidi="en-US"/>
    </w:rPr>
  </w:style>
  <w:style w:type="paragraph" w:customStyle="1" w:styleId="14">
    <w:name w:val="无间隔1"/>
    <w:link w:val="Charf3"/>
    <w:qFormat/>
    <w:rsid w:val="004A16C8"/>
    <w:rPr>
      <w:rFonts w:eastAsia="Times New Roman"/>
      <w:sz w:val="22"/>
      <w:lang w:eastAsia="en-US" w:bidi="en-US"/>
    </w:rPr>
  </w:style>
  <w:style w:type="character" w:customStyle="1" w:styleId="grame">
    <w:name w:val="grame"/>
    <w:basedOn w:val="a1"/>
    <w:qFormat/>
    <w:rsid w:val="004A16C8"/>
  </w:style>
  <w:style w:type="character" w:customStyle="1" w:styleId="Char1b">
    <w:name w:val="纯文本 Char1"/>
    <w:basedOn w:val="a1"/>
    <w:uiPriority w:val="99"/>
    <w:semiHidden/>
    <w:qFormat/>
    <w:rsid w:val="004A16C8"/>
    <w:rPr>
      <w:rFonts w:ascii="宋体" w:eastAsia="宋体" w:hAnsi="Courier New" w:cs="Courier New"/>
      <w:szCs w:val="21"/>
    </w:rPr>
  </w:style>
  <w:style w:type="character" w:customStyle="1" w:styleId="CharChar5CharCharChar">
    <w:name w:val="+正文 Char Char5 Char Char Char"/>
    <w:link w:val="CharChar5Char"/>
    <w:qFormat/>
    <w:locked/>
    <w:rsid w:val="004A16C8"/>
    <w:rPr>
      <w:rFonts w:ascii="宋体" w:hAnsi="宋体"/>
      <w:sz w:val="24"/>
    </w:rPr>
  </w:style>
  <w:style w:type="paragraph" w:customStyle="1" w:styleId="CharChar5Char">
    <w:name w:val="+正文 Char Char5 Char"/>
    <w:basedOn w:val="a"/>
    <w:link w:val="CharChar5CharCharChar"/>
    <w:qFormat/>
    <w:rsid w:val="004A16C8"/>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4A16C8"/>
    <w:rPr>
      <w:kern w:val="2"/>
      <w:sz w:val="18"/>
    </w:rPr>
  </w:style>
  <w:style w:type="character" w:customStyle="1" w:styleId="Char2CharChar">
    <w:name w:val="+正文 Char2 Char Char"/>
    <w:link w:val="Char20"/>
    <w:qFormat/>
    <w:locked/>
    <w:rsid w:val="004A16C8"/>
    <w:rPr>
      <w:rFonts w:ascii="宋体" w:hAnsi="宋体"/>
      <w:sz w:val="24"/>
    </w:rPr>
  </w:style>
  <w:style w:type="paragraph" w:customStyle="1" w:styleId="Char20">
    <w:name w:val="+正文 Char2"/>
    <w:basedOn w:val="a"/>
    <w:link w:val="Char2CharChar"/>
    <w:qFormat/>
    <w:rsid w:val="004A16C8"/>
    <w:pPr>
      <w:spacing w:line="360" w:lineRule="auto"/>
      <w:ind w:firstLineChars="200" w:firstLine="200"/>
    </w:pPr>
    <w:rPr>
      <w:rFonts w:ascii="宋体" w:eastAsiaTheme="minorEastAsia" w:hAnsi="宋体" w:cstheme="minorBidi"/>
      <w:sz w:val="24"/>
    </w:rPr>
  </w:style>
  <w:style w:type="character" w:customStyle="1" w:styleId="msoins0">
    <w:name w:val="msoins"/>
    <w:basedOn w:val="a1"/>
    <w:qFormat/>
    <w:rsid w:val="004A16C8"/>
  </w:style>
  <w:style w:type="character" w:customStyle="1" w:styleId="font12-blue-bold1">
    <w:name w:val="font12-blue-bold1"/>
    <w:qFormat/>
    <w:rsid w:val="004A16C8"/>
    <w:rPr>
      <w:b/>
      <w:bCs/>
      <w:color w:val="0249A5"/>
      <w:sz w:val="18"/>
      <w:szCs w:val="18"/>
      <w:u w:val="none"/>
    </w:rPr>
  </w:style>
  <w:style w:type="character" w:customStyle="1" w:styleId="Charf4">
    <w:name w:val="表正文 Char"/>
    <w:qFormat/>
    <w:rsid w:val="004A16C8"/>
    <w:rPr>
      <w:rFonts w:eastAsia="宋体"/>
      <w:kern w:val="2"/>
      <w:sz w:val="24"/>
      <w:lang w:val="en-US" w:eastAsia="zh-CN" w:bidi="ar-SA"/>
    </w:rPr>
  </w:style>
  <w:style w:type="character" w:customStyle="1" w:styleId="Char1c">
    <w:name w:val="注释标题 Char1"/>
    <w:basedOn w:val="a1"/>
    <w:uiPriority w:val="99"/>
    <w:semiHidden/>
    <w:qFormat/>
    <w:rsid w:val="004A16C8"/>
  </w:style>
  <w:style w:type="character" w:customStyle="1" w:styleId="Charf5">
    <w:name w:val="引用 Char"/>
    <w:basedOn w:val="a1"/>
    <w:qFormat/>
    <w:rsid w:val="004A16C8"/>
    <w:rPr>
      <w:i/>
      <w:iCs/>
      <w:color w:val="000000"/>
      <w:kern w:val="2"/>
      <w:sz w:val="21"/>
    </w:rPr>
  </w:style>
  <w:style w:type="character" w:customStyle="1" w:styleId="15">
    <w:name w:val="15"/>
    <w:qFormat/>
    <w:rsid w:val="004A16C8"/>
    <w:rPr>
      <w:rFonts w:ascii="Calibri" w:hAnsi="Calibri" w:hint="default"/>
    </w:rPr>
  </w:style>
  <w:style w:type="character" w:customStyle="1" w:styleId="Char1d">
    <w:name w:val="副标题 Char1"/>
    <w:basedOn w:val="a1"/>
    <w:uiPriority w:val="11"/>
    <w:qFormat/>
    <w:rsid w:val="004A16C8"/>
    <w:rPr>
      <w:rFonts w:ascii="Cambria" w:eastAsia="宋体" w:hAnsi="Cambria" w:cs="Times New Roman"/>
      <w:b/>
      <w:bCs/>
      <w:kern w:val="28"/>
      <w:sz w:val="32"/>
      <w:szCs w:val="32"/>
    </w:rPr>
  </w:style>
  <w:style w:type="character" w:customStyle="1" w:styleId="Char1e">
    <w:name w:val="日期 Char1"/>
    <w:basedOn w:val="a1"/>
    <w:uiPriority w:val="99"/>
    <w:semiHidden/>
    <w:qFormat/>
    <w:rsid w:val="004A16C8"/>
  </w:style>
  <w:style w:type="character" w:customStyle="1" w:styleId="SubtitleChar">
    <w:name w:val="Subtitle Char"/>
    <w:qFormat/>
    <w:locked/>
    <w:rsid w:val="004A16C8"/>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4A16C8"/>
    <w:rPr>
      <w:rFonts w:ascii="黑体" w:eastAsia="宋体" w:hAnsi="宋体" w:cs="Times New Roman"/>
      <w:szCs w:val="20"/>
    </w:rPr>
  </w:style>
  <w:style w:type="paragraph" w:customStyle="1" w:styleId="aff2">
    <w:name w:val="标准款样式"/>
    <w:basedOn w:val="a"/>
    <w:link w:val="Charf6"/>
    <w:qFormat/>
    <w:rsid w:val="004A16C8"/>
    <w:rPr>
      <w:rFonts w:ascii="黑体" w:hAnsi="宋体"/>
      <w:szCs w:val="20"/>
    </w:rPr>
  </w:style>
  <w:style w:type="character" w:customStyle="1" w:styleId="CharChar8">
    <w:name w:val="+正文 Char Char"/>
    <w:link w:val="CharCharChar"/>
    <w:qFormat/>
    <w:locked/>
    <w:rsid w:val="004A16C8"/>
    <w:rPr>
      <w:rFonts w:ascii="楷体_GB2312" w:eastAsia="楷体_GB2312"/>
      <w:sz w:val="24"/>
    </w:rPr>
  </w:style>
  <w:style w:type="paragraph" w:customStyle="1" w:styleId="CharCharChar">
    <w:name w:val="+正文 Char Char Char"/>
    <w:basedOn w:val="a"/>
    <w:link w:val="CharChar8"/>
    <w:qFormat/>
    <w:rsid w:val="004A16C8"/>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qFormat/>
    <w:locked/>
    <w:rsid w:val="004A16C8"/>
    <w:rPr>
      <w:rFonts w:ascii="Times New Roman" w:eastAsia="宋体" w:hAnsi="Times New Roman" w:cs="Times New Roman"/>
      <w:szCs w:val="20"/>
    </w:rPr>
  </w:style>
  <w:style w:type="paragraph" w:customStyle="1" w:styleId="1Char0">
    <w:name w:val="+1. Char"/>
    <w:basedOn w:val="a"/>
    <w:link w:val="1CharCharChar0"/>
    <w:qFormat/>
    <w:rsid w:val="004A16C8"/>
    <w:rPr>
      <w:rFonts w:ascii="Times New Roman" w:hAnsi="Times New Roman"/>
      <w:szCs w:val="20"/>
    </w:rPr>
  </w:style>
  <w:style w:type="character" w:customStyle="1" w:styleId="CharChar80">
    <w:name w:val="Char Char8"/>
    <w:qFormat/>
    <w:rsid w:val="004A16C8"/>
    <w:rPr>
      <w:kern w:val="2"/>
      <w:sz w:val="21"/>
    </w:rPr>
  </w:style>
  <w:style w:type="character" w:customStyle="1" w:styleId="Char5CharCharCharCharChar">
    <w:name w:val="+正文 Char5 Char Char Char Char Char"/>
    <w:link w:val="Char5CharCharChar"/>
    <w:qFormat/>
    <w:locked/>
    <w:rsid w:val="004A16C8"/>
    <w:rPr>
      <w:rFonts w:ascii="宋体" w:hAnsi="宋体"/>
      <w:sz w:val="24"/>
    </w:rPr>
  </w:style>
  <w:style w:type="paragraph" w:customStyle="1" w:styleId="Char5CharCharChar">
    <w:name w:val="+正文 Char5 Char Char Char"/>
    <w:basedOn w:val="a"/>
    <w:link w:val="Char5CharCharCharCharChar"/>
    <w:qFormat/>
    <w:rsid w:val="004A16C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A16C8"/>
    <w:rPr>
      <w:rFonts w:ascii="宋体" w:hAnsi="宋体"/>
      <w:sz w:val="24"/>
    </w:rPr>
  </w:style>
  <w:style w:type="paragraph" w:customStyle="1" w:styleId="CharChar2Char">
    <w:name w:val="+正文 Char Char2 Char"/>
    <w:basedOn w:val="a"/>
    <w:link w:val="CharChar2CharCharChar"/>
    <w:qFormat/>
    <w:rsid w:val="004A16C8"/>
    <w:pPr>
      <w:spacing w:line="360" w:lineRule="auto"/>
      <w:ind w:firstLineChars="200" w:firstLine="200"/>
    </w:pPr>
    <w:rPr>
      <w:rFonts w:ascii="宋体" w:eastAsiaTheme="minorEastAsia" w:hAnsi="宋体" w:cstheme="minorBidi"/>
      <w:sz w:val="24"/>
    </w:rPr>
  </w:style>
  <w:style w:type="character" w:customStyle="1" w:styleId="16">
    <w:name w:val="16"/>
    <w:qFormat/>
    <w:rsid w:val="004A16C8"/>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4A16C8"/>
  </w:style>
  <w:style w:type="paragraph" w:customStyle="1" w:styleId="xl51">
    <w:name w:val="xl51"/>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4A16C8"/>
    <w:pPr>
      <w:jc w:val="center"/>
    </w:pPr>
    <w:rPr>
      <w:rFonts w:ascii="Arial" w:eastAsia="黑体" w:hAnsi="Arial" w:cs="Arial"/>
      <w:bCs/>
      <w:sz w:val="52"/>
      <w:szCs w:val="32"/>
    </w:rPr>
  </w:style>
  <w:style w:type="paragraph" w:customStyle="1" w:styleId="xl66">
    <w:name w:val="xl6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rsid w:val="004A16C8"/>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rsid w:val="004A16C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4A16C8"/>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sid w:val="004A16C8"/>
    <w:rPr>
      <w:rFonts w:ascii="Calibri" w:eastAsia="宋体" w:hAnsi="Calibri" w:cs="Times New Roman"/>
    </w:rPr>
  </w:style>
  <w:style w:type="paragraph" w:customStyle="1" w:styleId="xl54">
    <w:name w:val="xl54"/>
    <w:basedOn w:val="a"/>
    <w:qFormat/>
    <w:rsid w:val="004A16C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4A16C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4A16C8"/>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A16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4A16C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A16C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4A16C8"/>
    <w:rPr>
      <w:rFonts w:ascii="Tahoma" w:hAnsi="Tahoma"/>
      <w:sz w:val="24"/>
      <w:szCs w:val="20"/>
    </w:rPr>
  </w:style>
  <w:style w:type="paragraph" w:customStyle="1" w:styleId="xl84">
    <w:name w:val="xl84"/>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rsid w:val="004A16C8"/>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4A16C8"/>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rsid w:val="004A16C8"/>
    <w:pPr>
      <w:spacing w:line="360" w:lineRule="auto"/>
    </w:pPr>
    <w:rPr>
      <w:rFonts w:ascii="宋体" w:hAnsi="宋体" w:cs="Arial"/>
      <w:b/>
      <w:bCs/>
      <w:szCs w:val="21"/>
    </w:rPr>
  </w:style>
  <w:style w:type="paragraph" w:customStyle="1" w:styleId="CharCharChar0">
    <w:name w:val="Char Char Char"/>
    <w:basedOn w:val="a"/>
    <w:qFormat/>
    <w:rsid w:val="004A16C8"/>
    <w:rPr>
      <w:rFonts w:ascii="宋体" w:hAnsi="宋体"/>
      <w:szCs w:val="24"/>
    </w:rPr>
  </w:style>
  <w:style w:type="paragraph" w:customStyle="1" w:styleId="24">
    <w:name w:val="列出段落2"/>
    <w:basedOn w:val="a"/>
    <w:uiPriority w:val="34"/>
    <w:qFormat/>
    <w:rsid w:val="004A16C8"/>
    <w:pPr>
      <w:ind w:firstLineChars="200" w:firstLine="420"/>
    </w:pPr>
  </w:style>
  <w:style w:type="paragraph" w:customStyle="1" w:styleId="0">
    <w:name w:val="0"/>
    <w:basedOn w:val="a"/>
    <w:qFormat/>
    <w:rsid w:val="004A16C8"/>
    <w:pPr>
      <w:widowControl/>
      <w:snapToGrid w:val="0"/>
    </w:pPr>
    <w:rPr>
      <w:rFonts w:ascii="Times New Roman" w:eastAsia="Arial Unicode MS" w:hAnsi="Times New Roman"/>
      <w:kern w:val="0"/>
      <w:szCs w:val="21"/>
    </w:rPr>
  </w:style>
  <w:style w:type="paragraph" w:customStyle="1" w:styleId="xl25">
    <w:name w:val="xl2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4A16C8"/>
    <w:pPr>
      <w:ind w:leftChars="200" w:left="420"/>
      <w:jc w:val="left"/>
    </w:pPr>
    <w:rPr>
      <w:rFonts w:ascii="Times New Roman" w:hAnsi="Times New Roman"/>
      <w:sz w:val="28"/>
      <w:szCs w:val="24"/>
      <w:lang w:eastAsia="zh-TW"/>
    </w:rPr>
  </w:style>
  <w:style w:type="paragraph" w:customStyle="1" w:styleId="xl34">
    <w:name w:val="xl34"/>
    <w:basedOn w:val="a"/>
    <w:qFormat/>
    <w:rsid w:val="004A16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4A16C8"/>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rsid w:val="004A16C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rsid w:val="004A16C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A16C8"/>
    <w:pPr>
      <w:widowControl/>
    </w:pPr>
    <w:rPr>
      <w:rFonts w:ascii="Times New Roman" w:hAnsi="Times New Roman"/>
      <w:kern w:val="0"/>
      <w:szCs w:val="21"/>
    </w:rPr>
  </w:style>
  <w:style w:type="paragraph" w:customStyle="1" w:styleId="Char110">
    <w:name w:val="Char11"/>
    <w:basedOn w:val="a"/>
    <w:qFormat/>
    <w:rsid w:val="004A16C8"/>
    <w:pPr>
      <w:tabs>
        <w:tab w:val="left" w:pos="360"/>
      </w:tabs>
    </w:pPr>
    <w:rPr>
      <w:rFonts w:ascii="Times New Roman" w:hAnsi="Times New Roman"/>
      <w:sz w:val="24"/>
      <w:szCs w:val="24"/>
    </w:rPr>
  </w:style>
  <w:style w:type="paragraph" w:customStyle="1" w:styleId="xl44">
    <w:name w:val="xl44"/>
    <w:basedOn w:val="a"/>
    <w:qFormat/>
    <w:rsid w:val="004A16C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A16C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rsid w:val="004A16C8"/>
    <w:pPr>
      <w:tabs>
        <w:tab w:val="left" w:pos="360"/>
      </w:tabs>
    </w:pPr>
    <w:rPr>
      <w:rFonts w:ascii="Times New Roman" w:hAnsi="Times New Roman"/>
      <w:sz w:val="24"/>
      <w:szCs w:val="24"/>
    </w:rPr>
  </w:style>
  <w:style w:type="paragraph" w:customStyle="1" w:styleId="xl29">
    <w:name w:val="xl29"/>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rsid w:val="004A16C8"/>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4A16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4A16C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4A16C8"/>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rsid w:val="004A16C8"/>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rsid w:val="004A16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4A16C8"/>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rsid w:val="004A16C8"/>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rsid w:val="004A16C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4A16C8"/>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rsid w:val="004A16C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4A16C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rsid w:val="004A16C8"/>
    <w:pPr>
      <w:jc w:val="left"/>
    </w:pPr>
    <w:rPr>
      <w:rFonts w:ascii="宋体" w:hAnsi="宋体"/>
      <w:szCs w:val="21"/>
    </w:rPr>
  </w:style>
  <w:style w:type="paragraph" w:customStyle="1" w:styleId="xl53">
    <w:name w:val="xl53"/>
    <w:basedOn w:val="a"/>
    <w:qFormat/>
    <w:rsid w:val="004A16C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4A16C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rsid w:val="004A16C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4A16C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
    <w:name w:val="彩色列表 - 着色 1"/>
    <w:basedOn w:val="a"/>
    <w:uiPriority w:val="34"/>
    <w:qFormat/>
    <w:rsid w:val="004A16C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A16C8"/>
    <w:pPr>
      <w:widowControl/>
      <w:ind w:firstLine="420"/>
    </w:pPr>
    <w:rPr>
      <w:rFonts w:cs="宋体"/>
      <w:kern w:val="0"/>
      <w:szCs w:val="21"/>
    </w:rPr>
  </w:style>
  <w:style w:type="paragraph" w:customStyle="1" w:styleId="xl38">
    <w:name w:val="xl38"/>
    <w:basedOn w:val="a"/>
    <w:qFormat/>
    <w:rsid w:val="004A16C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A16C8"/>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4A16C8"/>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4A16C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4A16C8"/>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4A16C8"/>
    <w:pPr>
      <w:tabs>
        <w:tab w:val="left" w:pos="360"/>
      </w:tabs>
    </w:pPr>
    <w:rPr>
      <w:rFonts w:ascii="Times New Roman" w:hAnsi="Times New Roman"/>
      <w:sz w:val="24"/>
      <w:szCs w:val="24"/>
    </w:rPr>
  </w:style>
  <w:style w:type="paragraph" w:customStyle="1" w:styleId="font9">
    <w:name w:val="font9"/>
    <w:basedOn w:val="a"/>
    <w:qFormat/>
    <w:rsid w:val="004A16C8"/>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rsid w:val="004A16C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4A16C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rsid w:val="004A16C8"/>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rsid w:val="004A16C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rsid w:val="004A16C8"/>
    <w:pPr>
      <w:spacing w:afterLines="50" w:line="360" w:lineRule="auto"/>
    </w:pPr>
    <w:rPr>
      <w:rFonts w:ascii="仿宋_GB2312" w:eastAsia="仿宋_GB2312" w:hAnsi="宋体"/>
      <w:sz w:val="24"/>
      <w:szCs w:val="24"/>
    </w:rPr>
  </w:style>
  <w:style w:type="paragraph" w:customStyle="1" w:styleId="font14">
    <w:name w:val="font14"/>
    <w:basedOn w:val="a"/>
    <w:qFormat/>
    <w:rsid w:val="004A16C8"/>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sid w:val="004A16C8"/>
    <w:rPr>
      <w:rFonts w:ascii="Tahoma" w:hAnsi="Tahoma"/>
      <w:sz w:val="24"/>
      <w:szCs w:val="20"/>
    </w:rPr>
  </w:style>
  <w:style w:type="paragraph" w:customStyle="1" w:styleId="xl71">
    <w:name w:val="xl71"/>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4A16C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4A16C8"/>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rsid w:val="004A16C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4A16C8"/>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4A16C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4A16C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4A16C8"/>
  </w:style>
  <w:style w:type="paragraph" w:customStyle="1" w:styleId="Web">
    <w:name w:val="普通 (Web)"/>
    <w:basedOn w:val="a"/>
    <w:qFormat/>
    <w:rsid w:val="004A16C8"/>
    <w:pPr>
      <w:spacing w:line="300" w:lineRule="auto"/>
    </w:pPr>
    <w:rPr>
      <w:rFonts w:ascii="Times New Roman" w:hAnsi="Times New Roman"/>
      <w:sz w:val="24"/>
      <w:szCs w:val="24"/>
    </w:rPr>
  </w:style>
  <w:style w:type="paragraph" w:customStyle="1" w:styleId="affb">
    <w:name w:val="四号　首行缩进"/>
    <w:basedOn w:val="a"/>
    <w:qFormat/>
    <w:rsid w:val="004A16C8"/>
    <w:pPr>
      <w:spacing w:line="360" w:lineRule="auto"/>
    </w:pPr>
    <w:rPr>
      <w:rFonts w:ascii="宋体" w:hAnsi="宋体"/>
      <w:bCs/>
      <w:szCs w:val="21"/>
    </w:rPr>
  </w:style>
  <w:style w:type="paragraph" w:customStyle="1" w:styleId="xl43">
    <w:name w:val="xl43"/>
    <w:basedOn w:val="a"/>
    <w:qFormat/>
    <w:rsid w:val="004A16C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4A16C8"/>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rsid w:val="004A16C8"/>
  </w:style>
  <w:style w:type="paragraph" w:customStyle="1" w:styleId="xl57">
    <w:name w:val="xl57"/>
    <w:basedOn w:val="a"/>
    <w:qFormat/>
    <w:rsid w:val="004A16C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A16C8"/>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rsid w:val="004A16C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4A16C8"/>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A16C8"/>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sid w:val="004A16C8"/>
    <w:rPr>
      <w:rFonts w:ascii="Tahoma" w:hAnsi="Tahoma"/>
      <w:sz w:val="24"/>
      <w:szCs w:val="20"/>
    </w:rPr>
  </w:style>
  <w:style w:type="paragraph" w:customStyle="1" w:styleId="xl36">
    <w:name w:val="xl36"/>
    <w:basedOn w:val="a"/>
    <w:qFormat/>
    <w:rsid w:val="004A16C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4A16C8"/>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rsid w:val="004A16C8"/>
    <w:pPr>
      <w:ind w:firstLineChars="200" w:firstLine="420"/>
    </w:pPr>
  </w:style>
  <w:style w:type="paragraph" w:customStyle="1" w:styleId="xl68">
    <w:name w:val="xl68"/>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rsid w:val="004A16C8"/>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rsid w:val="004A16C8"/>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4A16C8"/>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4A16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A16C8"/>
    <w:pPr>
      <w:adjustRightInd w:val="0"/>
      <w:spacing w:line="360" w:lineRule="auto"/>
    </w:pPr>
    <w:rPr>
      <w:rFonts w:ascii="Times New Roman" w:hAnsi="Times New Roman"/>
      <w:kern w:val="0"/>
      <w:sz w:val="24"/>
      <w:szCs w:val="20"/>
    </w:rPr>
  </w:style>
  <w:style w:type="paragraph" w:customStyle="1" w:styleId="xl58">
    <w:name w:val="xl58"/>
    <w:basedOn w:val="a"/>
    <w:qFormat/>
    <w:rsid w:val="004A16C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4A16C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4A16C8"/>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rsid w:val="004A16C8"/>
    <w:pPr>
      <w:widowControl/>
    </w:pPr>
    <w:rPr>
      <w:rFonts w:ascii="Times New Roman" w:hAnsi="Times New Roman"/>
      <w:kern w:val="0"/>
      <w:szCs w:val="21"/>
    </w:rPr>
  </w:style>
  <w:style w:type="paragraph" w:customStyle="1" w:styleId="xl45">
    <w:name w:val="xl45"/>
    <w:basedOn w:val="a"/>
    <w:qFormat/>
    <w:rsid w:val="004A16C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A16C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4A16C8"/>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uiPriority w:val="34"/>
    <w:qFormat/>
    <w:rsid w:val="004A16C8"/>
    <w:pPr>
      <w:suppressAutoHyphens/>
      <w:ind w:firstLine="420"/>
    </w:pPr>
    <w:rPr>
      <w:rFonts w:ascii="Times New Roman" w:hAnsi="Times New Roman"/>
      <w:kern w:val="1"/>
      <w:szCs w:val="21"/>
    </w:rPr>
  </w:style>
  <w:style w:type="character" w:customStyle="1" w:styleId="navname">
    <w:name w:val="navname"/>
    <w:basedOn w:val="a1"/>
    <w:qFormat/>
    <w:rsid w:val="004A16C8"/>
  </w:style>
  <w:style w:type="character" w:customStyle="1" w:styleId="1d">
    <w:name w:val="标题 1 字符"/>
    <w:qFormat/>
    <w:rsid w:val="004A16C8"/>
    <w:rPr>
      <w:rFonts w:ascii="黑体" w:eastAsia="黑体" w:hAnsi="宋体" w:cs="Arial"/>
      <w:bCs/>
      <w:color w:val="000000"/>
      <w:w w:val="80"/>
      <w:kern w:val="2"/>
      <w:sz w:val="36"/>
      <w:szCs w:val="36"/>
    </w:rPr>
  </w:style>
  <w:style w:type="paragraph" w:customStyle="1" w:styleId="afff">
    <w:name w:val="图文"/>
    <w:basedOn w:val="a"/>
    <w:qFormat/>
    <w:rsid w:val="004A16C8"/>
    <w:pPr>
      <w:adjustRightInd w:val="0"/>
      <w:snapToGrid w:val="0"/>
      <w:spacing w:after="50"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6C8"/>
    <w:pPr>
      <w:widowControl w:val="0"/>
      <w:jc w:val="both"/>
    </w:pPr>
    <w:rPr>
      <w:rFonts w:ascii="Calibri" w:eastAsia="宋体" w:hAnsi="Calibri" w:cs="Times New Roman"/>
    </w:rPr>
  </w:style>
  <w:style w:type="paragraph" w:styleId="1">
    <w:name w:val="heading 1"/>
    <w:basedOn w:val="a"/>
    <w:next w:val="a"/>
    <w:link w:val="1Char"/>
    <w:qFormat/>
    <w:rsid w:val="004A16C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A16C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A16C8"/>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A16C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A16C8"/>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A16C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A16C8"/>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A16C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A16C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A1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A16C8"/>
    <w:rPr>
      <w:sz w:val="18"/>
      <w:szCs w:val="18"/>
    </w:rPr>
  </w:style>
  <w:style w:type="paragraph" w:styleId="a5">
    <w:name w:val="footer"/>
    <w:basedOn w:val="a"/>
    <w:link w:val="Char0"/>
    <w:uiPriority w:val="99"/>
    <w:unhideWhenUsed/>
    <w:qFormat/>
    <w:rsid w:val="004A16C8"/>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A16C8"/>
    <w:rPr>
      <w:sz w:val="18"/>
      <w:szCs w:val="18"/>
    </w:rPr>
  </w:style>
  <w:style w:type="character" w:customStyle="1" w:styleId="1Char">
    <w:name w:val="标题 1 Char"/>
    <w:basedOn w:val="a1"/>
    <w:link w:val="1"/>
    <w:qFormat/>
    <w:rsid w:val="004A16C8"/>
    <w:rPr>
      <w:rFonts w:ascii="Times New Roman" w:eastAsia="宋体" w:hAnsi="Times New Roman" w:cs="Times New Roman"/>
      <w:b/>
      <w:bCs/>
      <w:kern w:val="44"/>
      <w:sz w:val="44"/>
      <w:szCs w:val="44"/>
    </w:rPr>
  </w:style>
  <w:style w:type="character" w:customStyle="1" w:styleId="2Char">
    <w:name w:val="标题 2 Char"/>
    <w:basedOn w:val="a1"/>
    <w:link w:val="2"/>
    <w:qFormat/>
    <w:rsid w:val="004A16C8"/>
    <w:rPr>
      <w:rFonts w:ascii="Arial" w:eastAsia="黑体" w:hAnsi="Arial" w:cs="Times New Roman"/>
      <w:b/>
      <w:bCs/>
      <w:sz w:val="32"/>
      <w:szCs w:val="32"/>
    </w:rPr>
  </w:style>
  <w:style w:type="character" w:customStyle="1" w:styleId="3Char">
    <w:name w:val="标题 3 Char"/>
    <w:basedOn w:val="a1"/>
    <w:link w:val="3"/>
    <w:qFormat/>
    <w:rsid w:val="004A16C8"/>
    <w:rPr>
      <w:rFonts w:ascii="Times New Roman" w:eastAsia="宋体" w:hAnsi="Times New Roman" w:cs="Times New Roman"/>
      <w:b/>
      <w:bCs/>
      <w:szCs w:val="32"/>
    </w:rPr>
  </w:style>
  <w:style w:type="character" w:customStyle="1" w:styleId="4Char">
    <w:name w:val="标题 4 Char"/>
    <w:basedOn w:val="a1"/>
    <w:link w:val="4"/>
    <w:qFormat/>
    <w:rsid w:val="004A16C8"/>
    <w:rPr>
      <w:rFonts w:ascii="Arial" w:eastAsia="黑体" w:hAnsi="Arial" w:cs="Times New Roman"/>
      <w:b/>
      <w:bCs/>
      <w:sz w:val="28"/>
      <w:szCs w:val="28"/>
    </w:rPr>
  </w:style>
  <w:style w:type="character" w:customStyle="1" w:styleId="5Char">
    <w:name w:val="标题 5 Char"/>
    <w:basedOn w:val="a1"/>
    <w:link w:val="5"/>
    <w:qFormat/>
    <w:rsid w:val="004A16C8"/>
    <w:rPr>
      <w:rFonts w:ascii="Times New Roman" w:eastAsia="宋体" w:hAnsi="Times New Roman" w:cs="Times New Roman"/>
      <w:b/>
      <w:sz w:val="28"/>
      <w:szCs w:val="20"/>
    </w:rPr>
  </w:style>
  <w:style w:type="character" w:customStyle="1" w:styleId="6Char">
    <w:name w:val="标题 6 Char"/>
    <w:basedOn w:val="a1"/>
    <w:link w:val="6"/>
    <w:qFormat/>
    <w:rsid w:val="004A16C8"/>
    <w:rPr>
      <w:rFonts w:ascii="Arial" w:eastAsia="黑体" w:hAnsi="Arial" w:cs="Times New Roman"/>
      <w:b/>
      <w:sz w:val="24"/>
      <w:szCs w:val="20"/>
    </w:rPr>
  </w:style>
  <w:style w:type="character" w:customStyle="1" w:styleId="7Char">
    <w:name w:val="标题 7 Char"/>
    <w:basedOn w:val="a1"/>
    <w:link w:val="7"/>
    <w:qFormat/>
    <w:rsid w:val="004A16C8"/>
    <w:rPr>
      <w:rFonts w:ascii="Times New Roman" w:eastAsia="宋体" w:hAnsi="Times New Roman" w:cs="Times New Roman"/>
      <w:b/>
      <w:sz w:val="24"/>
      <w:szCs w:val="20"/>
    </w:rPr>
  </w:style>
  <w:style w:type="character" w:customStyle="1" w:styleId="8Char">
    <w:name w:val="标题 8 Char"/>
    <w:basedOn w:val="a1"/>
    <w:link w:val="8"/>
    <w:qFormat/>
    <w:rsid w:val="004A16C8"/>
    <w:rPr>
      <w:rFonts w:ascii="Arial" w:eastAsia="黑体" w:hAnsi="Arial" w:cs="Times New Roman"/>
      <w:sz w:val="24"/>
      <w:szCs w:val="20"/>
    </w:rPr>
  </w:style>
  <w:style w:type="character" w:customStyle="1" w:styleId="9Char">
    <w:name w:val="标题 9 Char"/>
    <w:basedOn w:val="a1"/>
    <w:link w:val="9"/>
    <w:qFormat/>
    <w:rsid w:val="004A16C8"/>
    <w:rPr>
      <w:rFonts w:ascii="Arial" w:eastAsia="黑体" w:hAnsi="Arial" w:cs="Times New Roman"/>
      <w:szCs w:val="20"/>
    </w:rPr>
  </w:style>
  <w:style w:type="paragraph" w:styleId="a0">
    <w:name w:val="Normal Indent"/>
    <w:basedOn w:val="a"/>
    <w:link w:val="Char1"/>
    <w:qFormat/>
    <w:rsid w:val="004A16C8"/>
    <w:pPr>
      <w:ind w:firstLine="420"/>
    </w:pPr>
  </w:style>
  <w:style w:type="paragraph" w:styleId="70">
    <w:name w:val="toc 7"/>
    <w:basedOn w:val="a"/>
    <w:next w:val="a"/>
    <w:uiPriority w:val="39"/>
    <w:qFormat/>
    <w:rsid w:val="004A16C8"/>
    <w:pPr>
      <w:ind w:leftChars="1200" w:left="2520"/>
    </w:pPr>
    <w:rPr>
      <w:rFonts w:ascii="Times New Roman" w:hAnsi="Times New Roman"/>
      <w:szCs w:val="20"/>
    </w:rPr>
  </w:style>
  <w:style w:type="paragraph" w:styleId="a6">
    <w:name w:val="Note Heading"/>
    <w:basedOn w:val="a"/>
    <w:next w:val="a"/>
    <w:link w:val="Char2"/>
    <w:qFormat/>
    <w:rsid w:val="004A16C8"/>
    <w:pPr>
      <w:jc w:val="center"/>
    </w:pPr>
  </w:style>
  <w:style w:type="character" w:customStyle="1" w:styleId="Char2">
    <w:name w:val="注释标题 Char"/>
    <w:basedOn w:val="a1"/>
    <w:link w:val="a6"/>
    <w:qFormat/>
    <w:rsid w:val="004A16C8"/>
    <w:rPr>
      <w:rFonts w:ascii="Calibri" w:eastAsia="宋体" w:hAnsi="Calibri" w:cs="Times New Roman"/>
    </w:rPr>
  </w:style>
  <w:style w:type="paragraph" w:styleId="40">
    <w:name w:val="List Bullet 4"/>
    <w:basedOn w:val="a"/>
    <w:qFormat/>
    <w:rsid w:val="004A16C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A16C8"/>
    <w:pPr>
      <w:tabs>
        <w:tab w:val="left" w:pos="560"/>
      </w:tabs>
      <w:ind w:left="900" w:hanging="340"/>
    </w:pPr>
    <w:rPr>
      <w:rFonts w:ascii="Times New Roman" w:hAnsi="Times New Roman"/>
      <w:szCs w:val="20"/>
    </w:rPr>
  </w:style>
  <w:style w:type="paragraph" w:styleId="a8">
    <w:name w:val="caption"/>
    <w:basedOn w:val="a"/>
    <w:next w:val="a"/>
    <w:qFormat/>
    <w:rsid w:val="004A16C8"/>
    <w:pPr>
      <w:spacing w:line="480" w:lineRule="auto"/>
    </w:pPr>
    <w:rPr>
      <w:rFonts w:ascii="华文中宋" w:eastAsia="华文中宋" w:hAnsi="华文中宋"/>
      <w:sz w:val="36"/>
      <w:szCs w:val="20"/>
    </w:rPr>
  </w:style>
  <w:style w:type="paragraph" w:styleId="a9">
    <w:name w:val="List Bullet"/>
    <w:basedOn w:val="a"/>
    <w:qFormat/>
    <w:rsid w:val="004A16C8"/>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4A16C8"/>
    <w:pPr>
      <w:shd w:val="clear" w:color="auto" w:fill="000080"/>
    </w:pPr>
    <w:rPr>
      <w:rFonts w:ascii="Times New Roman" w:hAnsi="Times New Roman"/>
      <w:szCs w:val="20"/>
    </w:rPr>
  </w:style>
  <w:style w:type="character" w:customStyle="1" w:styleId="Char3">
    <w:name w:val="文档结构图 Char"/>
    <w:basedOn w:val="a1"/>
    <w:link w:val="aa"/>
    <w:semiHidden/>
    <w:qFormat/>
    <w:rsid w:val="004A16C8"/>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A16C8"/>
    <w:pPr>
      <w:jc w:val="left"/>
    </w:pPr>
  </w:style>
  <w:style w:type="character" w:customStyle="1" w:styleId="Char4">
    <w:name w:val="批注文字 Char"/>
    <w:basedOn w:val="a1"/>
    <w:link w:val="ab"/>
    <w:uiPriority w:val="99"/>
    <w:qFormat/>
    <w:rsid w:val="004A16C8"/>
    <w:rPr>
      <w:rFonts w:ascii="Calibri" w:eastAsia="宋体" w:hAnsi="Calibri" w:cs="Times New Roman"/>
    </w:rPr>
  </w:style>
  <w:style w:type="paragraph" w:styleId="ac">
    <w:name w:val="Salutation"/>
    <w:basedOn w:val="a"/>
    <w:next w:val="a"/>
    <w:link w:val="Char5"/>
    <w:qFormat/>
    <w:rsid w:val="004A16C8"/>
    <w:pPr>
      <w:spacing w:beforeLines="40" w:afterLines="40" w:line="312" w:lineRule="auto"/>
    </w:pPr>
    <w:rPr>
      <w:kern w:val="0"/>
      <w:sz w:val="24"/>
      <w:szCs w:val="24"/>
    </w:rPr>
  </w:style>
  <w:style w:type="character" w:customStyle="1" w:styleId="Char5">
    <w:name w:val="称呼 Char"/>
    <w:basedOn w:val="a1"/>
    <w:link w:val="ac"/>
    <w:qFormat/>
    <w:rsid w:val="004A16C8"/>
    <w:rPr>
      <w:rFonts w:ascii="Calibri" w:eastAsia="宋体" w:hAnsi="Calibri" w:cs="Times New Roman"/>
      <w:kern w:val="0"/>
      <w:sz w:val="24"/>
      <w:szCs w:val="24"/>
    </w:rPr>
  </w:style>
  <w:style w:type="paragraph" w:styleId="30">
    <w:name w:val="Body Text 3"/>
    <w:basedOn w:val="a"/>
    <w:link w:val="3Char0"/>
    <w:qFormat/>
    <w:rsid w:val="004A16C8"/>
    <w:pPr>
      <w:autoSpaceDE w:val="0"/>
      <w:autoSpaceDN w:val="0"/>
      <w:jc w:val="center"/>
    </w:pPr>
    <w:rPr>
      <w:kern w:val="0"/>
      <w:sz w:val="16"/>
      <w:szCs w:val="20"/>
    </w:rPr>
  </w:style>
  <w:style w:type="character" w:customStyle="1" w:styleId="3Char0">
    <w:name w:val="正文文本 3 Char"/>
    <w:basedOn w:val="a1"/>
    <w:link w:val="30"/>
    <w:qFormat/>
    <w:rsid w:val="004A16C8"/>
    <w:rPr>
      <w:rFonts w:ascii="Calibri" w:eastAsia="宋体" w:hAnsi="Calibri" w:cs="Times New Roman"/>
      <w:kern w:val="0"/>
      <w:sz w:val="16"/>
      <w:szCs w:val="20"/>
    </w:rPr>
  </w:style>
  <w:style w:type="paragraph" w:styleId="31">
    <w:name w:val="List Bullet 3"/>
    <w:basedOn w:val="a"/>
    <w:qFormat/>
    <w:rsid w:val="004A16C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A16C8"/>
    <w:pPr>
      <w:spacing w:after="120"/>
    </w:pPr>
  </w:style>
  <w:style w:type="character" w:customStyle="1" w:styleId="Char6">
    <w:name w:val="正文文本 Char"/>
    <w:basedOn w:val="a1"/>
    <w:qFormat/>
    <w:rsid w:val="004A16C8"/>
    <w:rPr>
      <w:rFonts w:ascii="Calibri" w:eastAsia="宋体" w:hAnsi="Calibri" w:cs="Times New Roman"/>
    </w:rPr>
  </w:style>
  <w:style w:type="paragraph" w:styleId="ae">
    <w:name w:val="Body Text Indent"/>
    <w:basedOn w:val="a"/>
    <w:link w:val="Char7"/>
    <w:qFormat/>
    <w:rsid w:val="004A16C8"/>
    <w:pPr>
      <w:ind w:firstLine="444"/>
    </w:pPr>
    <w:rPr>
      <w:rFonts w:ascii="Times New Roman" w:hAnsi="Times New Roman"/>
      <w:b/>
      <w:sz w:val="24"/>
      <w:szCs w:val="20"/>
    </w:rPr>
  </w:style>
  <w:style w:type="character" w:customStyle="1" w:styleId="Char7">
    <w:name w:val="正文文本缩进 Char"/>
    <w:basedOn w:val="a1"/>
    <w:link w:val="ae"/>
    <w:qFormat/>
    <w:rsid w:val="004A16C8"/>
    <w:rPr>
      <w:rFonts w:ascii="Times New Roman" w:eastAsia="宋体" w:hAnsi="Times New Roman" w:cs="Times New Roman"/>
      <w:b/>
      <w:sz w:val="24"/>
      <w:szCs w:val="20"/>
    </w:rPr>
  </w:style>
  <w:style w:type="paragraph" w:styleId="20">
    <w:name w:val="List Bullet 2"/>
    <w:basedOn w:val="a"/>
    <w:qFormat/>
    <w:rsid w:val="004A16C8"/>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4A16C8"/>
    <w:pPr>
      <w:ind w:leftChars="800" w:left="1680"/>
    </w:pPr>
    <w:rPr>
      <w:rFonts w:ascii="Times New Roman" w:hAnsi="Times New Roman"/>
      <w:szCs w:val="20"/>
    </w:rPr>
  </w:style>
  <w:style w:type="paragraph" w:styleId="32">
    <w:name w:val="toc 3"/>
    <w:basedOn w:val="a"/>
    <w:next w:val="a"/>
    <w:uiPriority w:val="39"/>
    <w:qFormat/>
    <w:rsid w:val="004A16C8"/>
    <w:pPr>
      <w:tabs>
        <w:tab w:val="right" w:leader="dot" w:pos="9231"/>
      </w:tabs>
      <w:ind w:leftChars="400" w:left="840"/>
    </w:pPr>
    <w:rPr>
      <w:rFonts w:ascii="Times New Roman" w:hAnsi="Times New Roman"/>
      <w:szCs w:val="24"/>
    </w:rPr>
  </w:style>
  <w:style w:type="paragraph" w:styleId="af">
    <w:name w:val="Plain Text"/>
    <w:basedOn w:val="a"/>
    <w:link w:val="Char8"/>
    <w:qFormat/>
    <w:rsid w:val="004A16C8"/>
    <w:rPr>
      <w:rFonts w:ascii="宋体" w:hAnsi="Courier New"/>
      <w:kern w:val="0"/>
      <w:sz w:val="20"/>
      <w:szCs w:val="20"/>
    </w:rPr>
  </w:style>
  <w:style w:type="character" w:customStyle="1" w:styleId="Char8">
    <w:name w:val="纯文本 Char"/>
    <w:basedOn w:val="a1"/>
    <w:link w:val="af"/>
    <w:qFormat/>
    <w:rsid w:val="004A16C8"/>
    <w:rPr>
      <w:rFonts w:ascii="宋体" w:eastAsia="宋体" w:hAnsi="Courier New" w:cs="Times New Roman"/>
      <w:kern w:val="0"/>
      <w:sz w:val="20"/>
      <w:szCs w:val="20"/>
    </w:rPr>
  </w:style>
  <w:style w:type="paragraph" w:styleId="80">
    <w:name w:val="toc 8"/>
    <w:basedOn w:val="a"/>
    <w:next w:val="a"/>
    <w:uiPriority w:val="39"/>
    <w:qFormat/>
    <w:rsid w:val="004A16C8"/>
    <w:pPr>
      <w:ind w:leftChars="1400" w:left="2940"/>
    </w:pPr>
    <w:rPr>
      <w:rFonts w:ascii="Times New Roman" w:hAnsi="Times New Roman"/>
      <w:szCs w:val="20"/>
    </w:rPr>
  </w:style>
  <w:style w:type="paragraph" w:styleId="af0">
    <w:name w:val="Date"/>
    <w:basedOn w:val="a"/>
    <w:next w:val="a"/>
    <w:link w:val="Char9"/>
    <w:qFormat/>
    <w:rsid w:val="004A16C8"/>
  </w:style>
  <w:style w:type="character" w:customStyle="1" w:styleId="Char9">
    <w:name w:val="日期 Char"/>
    <w:basedOn w:val="a1"/>
    <w:link w:val="af0"/>
    <w:qFormat/>
    <w:rsid w:val="004A16C8"/>
    <w:rPr>
      <w:rFonts w:ascii="Calibri" w:eastAsia="宋体" w:hAnsi="Calibri" w:cs="Times New Roman"/>
    </w:rPr>
  </w:style>
  <w:style w:type="paragraph" w:styleId="21">
    <w:name w:val="Body Text Indent 2"/>
    <w:basedOn w:val="a"/>
    <w:link w:val="2Char0"/>
    <w:qFormat/>
    <w:rsid w:val="004A16C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A16C8"/>
    <w:rPr>
      <w:rFonts w:ascii="宋体" w:eastAsia="宋体" w:hAnsi="宋体" w:cs="Times New Roman"/>
      <w:b/>
      <w:bCs/>
      <w:sz w:val="24"/>
      <w:szCs w:val="20"/>
    </w:rPr>
  </w:style>
  <w:style w:type="paragraph" w:styleId="af1">
    <w:name w:val="Balloon Text"/>
    <w:basedOn w:val="a"/>
    <w:link w:val="Chara"/>
    <w:semiHidden/>
    <w:qFormat/>
    <w:rsid w:val="004A16C8"/>
    <w:rPr>
      <w:rFonts w:ascii="Times New Roman" w:hAnsi="Times New Roman"/>
      <w:sz w:val="18"/>
      <w:szCs w:val="18"/>
    </w:rPr>
  </w:style>
  <w:style w:type="character" w:customStyle="1" w:styleId="Chara">
    <w:name w:val="批注框文本 Char"/>
    <w:basedOn w:val="a1"/>
    <w:link w:val="af1"/>
    <w:semiHidden/>
    <w:qFormat/>
    <w:rsid w:val="004A16C8"/>
    <w:rPr>
      <w:rFonts w:ascii="Times New Roman" w:eastAsia="宋体" w:hAnsi="Times New Roman" w:cs="Times New Roman"/>
      <w:sz w:val="18"/>
      <w:szCs w:val="18"/>
    </w:rPr>
  </w:style>
  <w:style w:type="paragraph" w:styleId="10">
    <w:name w:val="toc 1"/>
    <w:basedOn w:val="a"/>
    <w:next w:val="a"/>
    <w:uiPriority w:val="39"/>
    <w:qFormat/>
    <w:rsid w:val="004A16C8"/>
    <w:pPr>
      <w:tabs>
        <w:tab w:val="left" w:pos="840"/>
        <w:tab w:val="right" w:leader="dot" w:pos="9231"/>
      </w:tabs>
    </w:pPr>
    <w:rPr>
      <w:rFonts w:ascii="Times New Roman" w:hAnsi="Times New Roman"/>
      <w:szCs w:val="24"/>
    </w:rPr>
  </w:style>
  <w:style w:type="paragraph" w:styleId="41">
    <w:name w:val="toc 4"/>
    <w:basedOn w:val="a"/>
    <w:next w:val="a"/>
    <w:uiPriority w:val="39"/>
    <w:qFormat/>
    <w:rsid w:val="004A16C8"/>
    <w:pPr>
      <w:ind w:leftChars="600" w:left="1260"/>
    </w:pPr>
    <w:rPr>
      <w:rFonts w:ascii="Times New Roman" w:hAnsi="Times New Roman"/>
      <w:szCs w:val="20"/>
    </w:rPr>
  </w:style>
  <w:style w:type="paragraph" w:styleId="af2">
    <w:name w:val="Subtitle"/>
    <w:basedOn w:val="a"/>
    <w:next w:val="a"/>
    <w:link w:val="Charb"/>
    <w:qFormat/>
    <w:rsid w:val="004A16C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A16C8"/>
    <w:rPr>
      <w:rFonts w:ascii="Arial" w:eastAsia="方正魏碑简体" w:hAnsi="Arial" w:cs="Times New Roman"/>
      <w:bCs/>
      <w:kern w:val="28"/>
      <w:sz w:val="32"/>
      <w:szCs w:val="32"/>
    </w:rPr>
  </w:style>
  <w:style w:type="paragraph" w:styleId="af3">
    <w:name w:val="footnote text"/>
    <w:basedOn w:val="a"/>
    <w:link w:val="Char11"/>
    <w:unhideWhenUsed/>
    <w:qFormat/>
    <w:rsid w:val="004A16C8"/>
    <w:pPr>
      <w:snapToGrid w:val="0"/>
      <w:jc w:val="left"/>
    </w:pPr>
    <w:rPr>
      <w:rFonts w:ascii="Times New Roman" w:hAnsi="Times New Roman"/>
      <w:sz w:val="18"/>
      <w:szCs w:val="18"/>
    </w:rPr>
  </w:style>
  <w:style w:type="character" w:customStyle="1" w:styleId="Charc">
    <w:name w:val="脚注文本 Char"/>
    <w:basedOn w:val="a1"/>
    <w:semiHidden/>
    <w:qFormat/>
    <w:rsid w:val="004A16C8"/>
    <w:rPr>
      <w:rFonts w:ascii="Calibri" w:eastAsia="宋体" w:hAnsi="Calibri" w:cs="Times New Roman"/>
      <w:sz w:val="18"/>
      <w:szCs w:val="18"/>
    </w:rPr>
  </w:style>
  <w:style w:type="paragraph" w:styleId="60">
    <w:name w:val="toc 6"/>
    <w:basedOn w:val="a"/>
    <w:next w:val="a"/>
    <w:uiPriority w:val="39"/>
    <w:qFormat/>
    <w:rsid w:val="004A16C8"/>
    <w:pPr>
      <w:ind w:leftChars="1000" w:left="2100"/>
    </w:pPr>
    <w:rPr>
      <w:rFonts w:ascii="Times New Roman" w:hAnsi="Times New Roman"/>
      <w:szCs w:val="20"/>
    </w:rPr>
  </w:style>
  <w:style w:type="paragraph" w:styleId="33">
    <w:name w:val="Body Text Indent 3"/>
    <w:basedOn w:val="a"/>
    <w:link w:val="3Char1"/>
    <w:qFormat/>
    <w:rsid w:val="004A16C8"/>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A16C8"/>
    <w:rPr>
      <w:rFonts w:ascii="Times New Roman" w:eastAsia="宋体" w:hAnsi="Times New Roman" w:cs="Times New Roman"/>
      <w:szCs w:val="21"/>
    </w:rPr>
  </w:style>
  <w:style w:type="paragraph" w:styleId="22">
    <w:name w:val="toc 2"/>
    <w:basedOn w:val="a"/>
    <w:next w:val="a"/>
    <w:uiPriority w:val="39"/>
    <w:qFormat/>
    <w:rsid w:val="004A16C8"/>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A16C8"/>
    <w:pPr>
      <w:ind w:leftChars="1600" w:left="3360"/>
    </w:pPr>
    <w:rPr>
      <w:rFonts w:ascii="Times New Roman" w:hAnsi="Times New Roman"/>
      <w:szCs w:val="20"/>
    </w:rPr>
  </w:style>
  <w:style w:type="paragraph" w:styleId="23">
    <w:name w:val="Body Text 2"/>
    <w:basedOn w:val="a"/>
    <w:link w:val="2Char1"/>
    <w:qFormat/>
    <w:rsid w:val="004A16C8"/>
    <w:pPr>
      <w:spacing w:after="120" w:line="480" w:lineRule="auto"/>
    </w:pPr>
    <w:rPr>
      <w:rFonts w:ascii="Times New Roman" w:hAnsi="Times New Roman"/>
      <w:szCs w:val="20"/>
    </w:rPr>
  </w:style>
  <w:style w:type="character" w:customStyle="1" w:styleId="2Char1">
    <w:name w:val="正文文本 2 Char"/>
    <w:basedOn w:val="a1"/>
    <w:link w:val="23"/>
    <w:qFormat/>
    <w:rsid w:val="004A16C8"/>
    <w:rPr>
      <w:rFonts w:ascii="Times New Roman" w:eastAsia="宋体" w:hAnsi="Times New Roman" w:cs="Times New Roman"/>
      <w:szCs w:val="20"/>
    </w:rPr>
  </w:style>
  <w:style w:type="paragraph" w:styleId="HTML">
    <w:name w:val="HTML Preformatted"/>
    <w:basedOn w:val="a"/>
    <w:link w:val="HTMLChar"/>
    <w:qFormat/>
    <w:rsid w:val="004A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A16C8"/>
    <w:rPr>
      <w:rFonts w:ascii="宋体" w:eastAsia="宋体" w:hAnsi="宋体" w:cs="宋体"/>
      <w:kern w:val="0"/>
      <w:sz w:val="24"/>
      <w:szCs w:val="24"/>
    </w:rPr>
  </w:style>
  <w:style w:type="paragraph" w:styleId="af4">
    <w:name w:val="Normal (Web)"/>
    <w:basedOn w:val="a"/>
    <w:uiPriority w:val="99"/>
    <w:qFormat/>
    <w:rsid w:val="004A16C8"/>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rsid w:val="004A16C8"/>
  </w:style>
  <w:style w:type="paragraph" w:styleId="af5">
    <w:name w:val="Title"/>
    <w:basedOn w:val="a"/>
    <w:link w:val="Chard"/>
    <w:qFormat/>
    <w:rsid w:val="004A16C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A16C8"/>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A16C8"/>
    <w:rPr>
      <w:b/>
      <w:bCs/>
      <w:kern w:val="0"/>
      <w:sz w:val="20"/>
      <w:szCs w:val="20"/>
    </w:rPr>
  </w:style>
  <w:style w:type="character" w:customStyle="1" w:styleId="Chare">
    <w:name w:val="批注主题 Char"/>
    <w:basedOn w:val="Char4"/>
    <w:link w:val="af6"/>
    <w:uiPriority w:val="99"/>
    <w:qFormat/>
    <w:rsid w:val="004A16C8"/>
    <w:rPr>
      <w:rFonts w:ascii="Calibri" w:eastAsia="宋体" w:hAnsi="Calibri" w:cs="Times New Roman"/>
      <w:b/>
      <w:bCs/>
      <w:kern w:val="0"/>
      <w:sz w:val="20"/>
      <w:szCs w:val="20"/>
    </w:rPr>
  </w:style>
  <w:style w:type="paragraph" w:styleId="af7">
    <w:name w:val="Body Text First Indent"/>
    <w:basedOn w:val="ad"/>
    <w:link w:val="Charf"/>
    <w:qFormat/>
    <w:rsid w:val="004A16C8"/>
    <w:pPr>
      <w:spacing w:line="300" w:lineRule="auto"/>
      <w:ind w:firstLine="510"/>
    </w:pPr>
    <w:rPr>
      <w:sz w:val="24"/>
    </w:rPr>
  </w:style>
  <w:style w:type="character" w:customStyle="1" w:styleId="Charf">
    <w:name w:val="正文首行缩进 Char"/>
    <w:basedOn w:val="Char6"/>
    <w:link w:val="af7"/>
    <w:qFormat/>
    <w:rsid w:val="004A16C8"/>
    <w:rPr>
      <w:rFonts w:ascii="Calibri" w:eastAsia="宋体" w:hAnsi="Calibri" w:cs="Times New Roman"/>
      <w:sz w:val="24"/>
    </w:rPr>
  </w:style>
  <w:style w:type="table" w:styleId="af8">
    <w:name w:val="Table Grid"/>
    <w:basedOn w:val="a2"/>
    <w:uiPriority w:val="59"/>
    <w:qFormat/>
    <w:rsid w:val="004A16C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A16C8"/>
    <w:rPr>
      <w:b/>
      <w:bCs/>
    </w:rPr>
  </w:style>
  <w:style w:type="character" w:styleId="afa">
    <w:name w:val="page number"/>
    <w:basedOn w:val="a1"/>
    <w:qFormat/>
    <w:rsid w:val="004A16C8"/>
  </w:style>
  <w:style w:type="character" w:styleId="afb">
    <w:name w:val="FollowedHyperlink"/>
    <w:qFormat/>
    <w:rsid w:val="004A16C8"/>
    <w:rPr>
      <w:color w:val="800080"/>
      <w:u w:val="single"/>
    </w:rPr>
  </w:style>
  <w:style w:type="character" w:styleId="afc">
    <w:name w:val="Emphasis"/>
    <w:qFormat/>
    <w:rsid w:val="004A16C8"/>
    <w:rPr>
      <w:i/>
      <w:iCs/>
    </w:rPr>
  </w:style>
  <w:style w:type="character" w:styleId="afd">
    <w:name w:val="Hyperlink"/>
    <w:uiPriority w:val="99"/>
    <w:qFormat/>
    <w:rsid w:val="004A16C8"/>
    <w:rPr>
      <w:color w:val="0000FF"/>
      <w:u w:val="single"/>
    </w:rPr>
  </w:style>
  <w:style w:type="character" w:styleId="afe">
    <w:name w:val="annotation reference"/>
    <w:uiPriority w:val="99"/>
    <w:unhideWhenUsed/>
    <w:qFormat/>
    <w:rsid w:val="004A16C8"/>
    <w:rPr>
      <w:sz w:val="21"/>
      <w:szCs w:val="21"/>
    </w:rPr>
  </w:style>
  <w:style w:type="character" w:customStyle="1" w:styleId="Char12">
    <w:name w:val="标题 Char1"/>
    <w:basedOn w:val="a1"/>
    <w:uiPriority w:val="10"/>
    <w:qFormat/>
    <w:rsid w:val="004A16C8"/>
    <w:rPr>
      <w:rFonts w:ascii="Cambria" w:eastAsia="宋体" w:hAnsi="Cambria" w:cs="Times New Roman"/>
      <w:b/>
      <w:bCs/>
      <w:sz w:val="32"/>
      <w:szCs w:val="32"/>
    </w:rPr>
  </w:style>
  <w:style w:type="character" w:customStyle="1" w:styleId="CharChar">
    <w:name w:val="Char Char"/>
    <w:semiHidden/>
    <w:qFormat/>
    <w:rsid w:val="004A16C8"/>
    <w:rPr>
      <w:b/>
      <w:bCs/>
      <w:kern w:val="2"/>
      <w:sz w:val="21"/>
    </w:rPr>
  </w:style>
  <w:style w:type="character" w:customStyle="1" w:styleId="Charf0">
    <w:name w:val="居中 Char"/>
    <w:qFormat/>
    <w:rsid w:val="004A16C8"/>
    <w:rPr>
      <w:kern w:val="2"/>
      <w:sz w:val="24"/>
    </w:rPr>
  </w:style>
  <w:style w:type="character" w:customStyle="1" w:styleId="Char40">
    <w:name w:val="+正文 Char4"/>
    <w:link w:val="aff"/>
    <w:qFormat/>
    <w:locked/>
    <w:rsid w:val="004A16C8"/>
    <w:rPr>
      <w:rFonts w:ascii="宋体" w:hAnsi="宋体"/>
      <w:sz w:val="24"/>
    </w:rPr>
  </w:style>
  <w:style w:type="paragraph" w:customStyle="1" w:styleId="aff">
    <w:name w:val="+正文"/>
    <w:basedOn w:val="a"/>
    <w:link w:val="Char40"/>
    <w:qFormat/>
    <w:rsid w:val="004A16C8"/>
    <w:pPr>
      <w:spacing w:line="360" w:lineRule="auto"/>
      <w:ind w:firstLineChars="200" w:firstLine="200"/>
    </w:pPr>
    <w:rPr>
      <w:rFonts w:ascii="宋体" w:eastAsiaTheme="minorEastAsia" w:hAnsi="宋体" w:cstheme="minorBidi"/>
      <w:sz w:val="24"/>
    </w:rPr>
  </w:style>
  <w:style w:type="character" w:customStyle="1" w:styleId="Char13">
    <w:name w:val="页脚 Char1"/>
    <w:basedOn w:val="a1"/>
    <w:uiPriority w:val="99"/>
    <w:semiHidden/>
    <w:qFormat/>
    <w:rsid w:val="004A16C8"/>
    <w:rPr>
      <w:sz w:val="18"/>
      <w:szCs w:val="18"/>
    </w:rPr>
  </w:style>
  <w:style w:type="character" w:customStyle="1" w:styleId="Charf1">
    <w:name w:val="段 Char"/>
    <w:basedOn w:val="a1"/>
    <w:link w:val="aff0"/>
    <w:qFormat/>
    <w:rsid w:val="004A16C8"/>
    <w:rPr>
      <w:rFonts w:ascii="宋体" w:hAnsi="Times New Roman"/>
    </w:rPr>
  </w:style>
  <w:style w:type="paragraph" w:customStyle="1" w:styleId="aff0">
    <w:name w:val="段"/>
    <w:link w:val="Charf1"/>
    <w:qFormat/>
    <w:rsid w:val="004A16C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1">
    <w:name w:val="正文缩进 Char"/>
    <w:link w:val="a0"/>
    <w:qFormat/>
    <w:rsid w:val="004A16C8"/>
    <w:rPr>
      <w:rFonts w:ascii="Calibri" w:eastAsia="宋体" w:hAnsi="Calibri" w:cs="Times New Roman"/>
    </w:rPr>
  </w:style>
  <w:style w:type="character" w:customStyle="1" w:styleId="Charf2">
    <w:name w:val="明显引用 Char"/>
    <w:basedOn w:val="a1"/>
    <w:qFormat/>
    <w:rsid w:val="004A16C8"/>
    <w:rPr>
      <w:b/>
      <w:bCs/>
      <w:i/>
      <w:iCs/>
      <w:color w:val="4F81BD"/>
      <w:kern w:val="2"/>
      <w:sz w:val="21"/>
    </w:rPr>
  </w:style>
  <w:style w:type="character" w:customStyle="1" w:styleId="1CharCharCharCharChar">
    <w:name w:val="+列表1 Char Char Char Char Char"/>
    <w:link w:val="1CharCharChar"/>
    <w:qFormat/>
    <w:locked/>
    <w:rsid w:val="004A16C8"/>
    <w:rPr>
      <w:rFonts w:ascii="宋体" w:hAnsi="宋体"/>
    </w:rPr>
  </w:style>
  <w:style w:type="paragraph" w:customStyle="1" w:styleId="1CharCharChar">
    <w:name w:val="+列表1 Char Char Char"/>
    <w:basedOn w:val="a"/>
    <w:link w:val="1CharCharCharCharChar"/>
    <w:qFormat/>
    <w:rsid w:val="004A16C8"/>
    <w:pPr>
      <w:jc w:val="center"/>
    </w:pPr>
    <w:rPr>
      <w:rFonts w:ascii="宋体" w:eastAsiaTheme="minorEastAsia" w:hAnsi="宋体" w:cstheme="minorBidi"/>
    </w:rPr>
  </w:style>
  <w:style w:type="character" w:customStyle="1" w:styleId="Char10">
    <w:name w:val="正文文本 Char1"/>
    <w:basedOn w:val="a1"/>
    <w:link w:val="ad"/>
    <w:qFormat/>
    <w:rsid w:val="004A16C8"/>
    <w:rPr>
      <w:rFonts w:ascii="Calibri" w:eastAsia="宋体" w:hAnsi="Calibri" w:cs="Times New Roman"/>
    </w:rPr>
  </w:style>
  <w:style w:type="character" w:customStyle="1" w:styleId="Char14">
    <w:name w:val="明显引用 Char1"/>
    <w:basedOn w:val="a1"/>
    <w:link w:val="12"/>
    <w:qFormat/>
    <w:locked/>
    <w:rsid w:val="004A16C8"/>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rsid w:val="004A16C8"/>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hCharChar">
    <w:name w:val="h Char Char"/>
    <w:qFormat/>
    <w:rsid w:val="004A16C8"/>
    <w:rPr>
      <w:kern w:val="2"/>
      <w:sz w:val="18"/>
    </w:rPr>
  </w:style>
  <w:style w:type="character" w:customStyle="1" w:styleId="Char15">
    <w:name w:val="正文首行缩进 Char1"/>
    <w:basedOn w:val="Char10"/>
    <w:uiPriority w:val="99"/>
    <w:semiHidden/>
    <w:qFormat/>
    <w:rsid w:val="004A16C8"/>
    <w:rPr>
      <w:rFonts w:ascii="Calibri" w:eastAsia="宋体" w:hAnsi="Calibri" w:cs="Times New Roman"/>
    </w:rPr>
  </w:style>
  <w:style w:type="character" w:customStyle="1" w:styleId="solutioncontent1">
    <w:name w:val="solutioncontent1"/>
    <w:qFormat/>
    <w:rsid w:val="004A16C8"/>
    <w:rPr>
      <w:rFonts w:cs="Times New Roman"/>
      <w:color w:val="333333"/>
      <w:sz w:val="15"/>
      <w:szCs w:val="15"/>
    </w:rPr>
  </w:style>
  <w:style w:type="character" w:customStyle="1" w:styleId="CharChar6">
    <w:name w:val="Char Char6"/>
    <w:qFormat/>
    <w:rsid w:val="004A16C8"/>
    <w:rPr>
      <w:rFonts w:ascii="Arial" w:eastAsia="黑体" w:hAnsi="Arial"/>
      <w:kern w:val="2"/>
      <w:sz w:val="44"/>
    </w:rPr>
  </w:style>
  <w:style w:type="character" w:customStyle="1" w:styleId="CharChar2">
    <w:name w:val="Char Char2"/>
    <w:qFormat/>
    <w:rsid w:val="004A16C8"/>
    <w:rPr>
      <w:kern w:val="2"/>
      <w:sz w:val="24"/>
      <w:szCs w:val="24"/>
    </w:rPr>
  </w:style>
  <w:style w:type="character" w:customStyle="1" w:styleId="black1">
    <w:name w:val="black1"/>
    <w:qFormat/>
    <w:rsid w:val="004A16C8"/>
    <w:rPr>
      <w:rFonts w:ascii="ˎ̥" w:hAnsi="ˎ̥" w:hint="default"/>
      <w:color w:val="333333"/>
      <w:sz w:val="18"/>
      <w:szCs w:val="18"/>
      <w:u w:val="none"/>
    </w:rPr>
  </w:style>
  <w:style w:type="character" w:customStyle="1" w:styleId="CharChar0">
    <w:name w:val="普通文字 Char Char"/>
    <w:qFormat/>
    <w:rsid w:val="004A16C8"/>
    <w:rPr>
      <w:rFonts w:ascii="宋体" w:hAnsi="Courier New"/>
      <w:kern w:val="2"/>
      <w:sz w:val="21"/>
    </w:rPr>
  </w:style>
  <w:style w:type="character" w:customStyle="1" w:styleId="Char16">
    <w:name w:val="批注文字 Char1"/>
    <w:basedOn w:val="a1"/>
    <w:uiPriority w:val="99"/>
    <w:semiHidden/>
    <w:qFormat/>
    <w:rsid w:val="004A16C8"/>
  </w:style>
  <w:style w:type="character" w:customStyle="1" w:styleId="Char17">
    <w:name w:val="表正文 Char1"/>
    <w:qFormat/>
    <w:rsid w:val="004A16C8"/>
    <w:rPr>
      <w:kern w:val="2"/>
      <w:sz w:val="21"/>
    </w:rPr>
  </w:style>
  <w:style w:type="character" w:customStyle="1" w:styleId="Char18">
    <w:name w:val="批注主题 Char1"/>
    <w:basedOn w:val="Char16"/>
    <w:uiPriority w:val="99"/>
    <w:semiHidden/>
    <w:qFormat/>
    <w:rsid w:val="004A16C8"/>
    <w:rPr>
      <w:b/>
      <w:bCs/>
    </w:rPr>
  </w:style>
  <w:style w:type="character" w:customStyle="1" w:styleId="Char11">
    <w:name w:val="脚注文本 Char1"/>
    <w:basedOn w:val="a1"/>
    <w:link w:val="af3"/>
    <w:qFormat/>
    <w:locked/>
    <w:rsid w:val="004A16C8"/>
    <w:rPr>
      <w:rFonts w:ascii="Times New Roman" w:eastAsia="宋体" w:hAnsi="Times New Roman" w:cs="Times New Roman"/>
      <w:sz w:val="18"/>
      <w:szCs w:val="18"/>
    </w:rPr>
  </w:style>
  <w:style w:type="character" w:customStyle="1" w:styleId="CharChar5">
    <w:name w:val="Char Char5"/>
    <w:qFormat/>
    <w:rsid w:val="004A16C8"/>
    <w:rPr>
      <w:rFonts w:ascii="Arial" w:eastAsia="方正魏碑简体" w:hAnsi="Arial" w:cs="Arial"/>
      <w:bCs/>
      <w:kern w:val="28"/>
      <w:sz w:val="32"/>
      <w:szCs w:val="32"/>
    </w:rPr>
  </w:style>
  <w:style w:type="character" w:customStyle="1" w:styleId="CharChar4">
    <w:name w:val="Char Char4"/>
    <w:qFormat/>
    <w:rsid w:val="004A16C8"/>
    <w:rPr>
      <w:kern w:val="2"/>
      <w:sz w:val="16"/>
    </w:rPr>
  </w:style>
  <w:style w:type="character" w:customStyle="1" w:styleId="CharChar3CharCharCharChar">
    <w:name w:val="+正文 Char Char3 Char Char Char Char"/>
    <w:link w:val="CharChar3CharChar"/>
    <w:qFormat/>
    <w:locked/>
    <w:rsid w:val="004A16C8"/>
    <w:rPr>
      <w:rFonts w:ascii="宋体" w:hAnsi="宋体"/>
      <w:sz w:val="24"/>
    </w:rPr>
  </w:style>
  <w:style w:type="paragraph" w:customStyle="1" w:styleId="CharChar3CharChar">
    <w:name w:val="+正文 Char Char3 Char Char"/>
    <w:basedOn w:val="a"/>
    <w:link w:val="CharChar3CharCharCharChar"/>
    <w:qFormat/>
    <w:rsid w:val="004A16C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4A16C8"/>
    <w:rPr>
      <w:rFonts w:ascii="楷体_GB2312" w:eastAsia="楷体_GB2312" w:hAnsi="宋体"/>
      <w:spacing w:val="-8"/>
      <w:sz w:val="24"/>
      <w:lang w:val="zh-CN"/>
    </w:rPr>
  </w:style>
  <w:style w:type="paragraph" w:customStyle="1" w:styleId="aff1">
    <w:name w:val="表文字"/>
    <w:basedOn w:val="a"/>
    <w:link w:val="CharChar1"/>
    <w:qFormat/>
    <w:rsid w:val="004A16C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9">
    <w:name w:val="页眉 Char1"/>
    <w:basedOn w:val="a1"/>
    <w:uiPriority w:val="99"/>
    <w:semiHidden/>
    <w:qFormat/>
    <w:rsid w:val="004A16C8"/>
    <w:rPr>
      <w:sz w:val="18"/>
      <w:szCs w:val="18"/>
    </w:rPr>
  </w:style>
  <w:style w:type="character" w:customStyle="1" w:styleId="Char1a">
    <w:name w:val="引用 Char1"/>
    <w:basedOn w:val="a1"/>
    <w:link w:val="13"/>
    <w:qFormat/>
    <w:locked/>
    <w:rsid w:val="004A16C8"/>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rsid w:val="004A16C8"/>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sid w:val="004A16C8"/>
    <w:rPr>
      <w:sz w:val="16"/>
      <w:szCs w:val="16"/>
    </w:rPr>
  </w:style>
  <w:style w:type="character" w:customStyle="1" w:styleId="CharChar3">
    <w:name w:val="Char Char3"/>
    <w:qFormat/>
    <w:rsid w:val="004A16C8"/>
    <w:rPr>
      <w:kern w:val="2"/>
      <w:sz w:val="21"/>
    </w:rPr>
  </w:style>
  <w:style w:type="character" w:customStyle="1" w:styleId="CharChar10">
    <w:name w:val="Char Char1"/>
    <w:semiHidden/>
    <w:qFormat/>
    <w:rsid w:val="004A16C8"/>
    <w:rPr>
      <w:kern w:val="2"/>
      <w:sz w:val="21"/>
    </w:rPr>
  </w:style>
  <w:style w:type="character" w:customStyle="1" w:styleId="Charf3">
    <w:name w:val="无间隔 Char"/>
    <w:link w:val="14"/>
    <w:qFormat/>
    <w:locked/>
    <w:rsid w:val="004A16C8"/>
    <w:rPr>
      <w:rFonts w:eastAsia="Times New Roman"/>
      <w:sz w:val="22"/>
      <w:lang w:eastAsia="en-US" w:bidi="en-US"/>
    </w:rPr>
  </w:style>
  <w:style w:type="paragraph" w:customStyle="1" w:styleId="14">
    <w:name w:val="无间隔1"/>
    <w:link w:val="Charf3"/>
    <w:qFormat/>
    <w:rsid w:val="004A16C8"/>
    <w:rPr>
      <w:rFonts w:eastAsia="Times New Roman"/>
      <w:sz w:val="22"/>
      <w:lang w:eastAsia="en-US" w:bidi="en-US"/>
    </w:rPr>
  </w:style>
  <w:style w:type="character" w:customStyle="1" w:styleId="grame">
    <w:name w:val="grame"/>
    <w:basedOn w:val="a1"/>
    <w:qFormat/>
    <w:rsid w:val="004A16C8"/>
  </w:style>
  <w:style w:type="character" w:customStyle="1" w:styleId="Char1b">
    <w:name w:val="纯文本 Char1"/>
    <w:basedOn w:val="a1"/>
    <w:uiPriority w:val="99"/>
    <w:semiHidden/>
    <w:qFormat/>
    <w:rsid w:val="004A16C8"/>
    <w:rPr>
      <w:rFonts w:ascii="宋体" w:eastAsia="宋体" w:hAnsi="Courier New" w:cs="Courier New"/>
      <w:szCs w:val="21"/>
    </w:rPr>
  </w:style>
  <w:style w:type="character" w:customStyle="1" w:styleId="CharChar5CharCharChar">
    <w:name w:val="+正文 Char Char5 Char Char Char"/>
    <w:link w:val="CharChar5Char"/>
    <w:qFormat/>
    <w:locked/>
    <w:rsid w:val="004A16C8"/>
    <w:rPr>
      <w:rFonts w:ascii="宋体" w:hAnsi="宋体"/>
      <w:sz w:val="24"/>
    </w:rPr>
  </w:style>
  <w:style w:type="paragraph" w:customStyle="1" w:styleId="CharChar5Char">
    <w:name w:val="+正文 Char Char5 Char"/>
    <w:basedOn w:val="a"/>
    <w:link w:val="CharChar5CharCharChar"/>
    <w:qFormat/>
    <w:rsid w:val="004A16C8"/>
    <w:pPr>
      <w:spacing w:line="360" w:lineRule="auto"/>
      <w:ind w:firstLineChars="200" w:firstLine="200"/>
    </w:pPr>
    <w:rPr>
      <w:rFonts w:ascii="宋体" w:eastAsiaTheme="minorEastAsia" w:hAnsi="宋体" w:cstheme="minorBidi"/>
      <w:sz w:val="24"/>
    </w:rPr>
  </w:style>
  <w:style w:type="character" w:customStyle="1" w:styleId="CharChar7">
    <w:name w:val="Char Char7"/>
    <w:qFormat/>
    <w:rsid w:val="004A16C8"/>
    <w:rPr>
      <w:kern w:val="2"/>
      <w:sz w:val="18"/>
    </w:rPr>
  </w:style>
  <w:style w:type="character" w:customStyle="1" w:styleId="Char2CharChar">
    <w:name w:val="+正文 Char2 Char Char"/>
    <w:link w:val="Char20"/>
    <w:qFormat/>
    <w:locked/>
    <w:rsid w:val="004A16C8"/>
    <w:rPr>
      <w:rFonts w:ascii="宋体" w:hAnsi="宋体"/>
      <w:sz w:val="24"/>
    </w:rPr>
  </w:style>
  <w:style w:type="paragraph" w:customStyle="1" w:styleId="Char20">
    <w:name w:val="+正文 Char2"/>
    <w:basedOn w:val="a"/>
    <w:link w:val="Char2CharChar"/>
    <w:qFormat/>
    <w:rsid w:val="004A16C8"/>
    <w:pPr>
      <w:spacing w:line="360" w:lineRule="auto"/>
      <w:ind w:firstLineChars="200" w:firstLine="200"/>
    </w:pPr>
    <w:rPr>
      <w:rFonts w:ascii="宋体" w:eastAsiaTheme="minorEastAsia" w:hAnsi="宋体" w:cstheme="minorBidi"/>
      <w:sz w:val="24"/>
    </w:rPr>
  </w:style>
  <w:style w:type="character" w:customStyle="1" w:styleId="msoins0">
    <w:name w:val="msoins"/>
    <w:basedOn w:val="a1"/>
    <w:qFormat/>
    <w:rsid w:val="004A16C8"/>
  </w:style>
  <w:style w:type="character" w:customStyle="1" w:styleId="font12-blue-bold1">
    <w:name w:val="font12-blue-bold1"/>
    <w:qFormat/>
    <w:rsid w:val="004A16C8"/>
    <w:rPr>
      <w:b/>
      <w:bCs/>
      <w:color w:val="0249A5"/>
      <w:sz w:val="18"/>
      <w:szCs w:val="18"/>
      <w:u w:val="none"/>
    </w:rPr>
  </w:style>
  <w:style w:type="character" w:customStyle="1" w:styleId="Charf4">
    <w:name w:val="表正文 Char"/>
    <w:qFormat/>
    <w:rsid w:val="004A16C8"/>
    <w:rPr>
      <w:rFonts w:eastAsia="宋体"/>
      <w:kern w:val="2"/>
      <w:sz w:val="24"/>
      <w:lang w:val="en-US" w:eastAsia="zh-CN" w:bidi="ar-SA"/>
    </w:rPr>
  </w:style>
  <w:style w:type="character" w:customStyle="1" w:styleId="Char1c">
    <w:name w:val="注释标题 Char1"/>
    <w:basedOn w:val="a1"/>
    <w:uiPriority w:val="99"/>
    <w:semiHidden/>
    <w:qFormat/>
    <w:rsid w:val="004A16C8"/>
  </w:style>
  <w:style w:type="character" w:customStyle="1" w:styleId="Charf5">
    <w:name w:val="引用 Char"/>
    <w:basedOn w:val="a1"/>
    <w:qFormat/>
    <w:rsid w:val="004A16C8"/>
    <w:rPr>
      <w:i/>
      <w:iCs/>
      <w:color w:val="000000"/>
      <w:kern w:val="2"/>
      <w:sz w:val="21"/>
    </w:rPr>
  </w:style>
  <w:style w:type="character" w:customStyle="1" w:styleId="15">
    <w:name w:val="15"/>
    <w:qFormat/>
    <w:rsid w:val="004A16C8"/>
    <w:rPr>
      <w:rFonts w:ascii="Calibri" w:hAnsi="Calibri" w:hint="default"/>
    </w:rPr>
  </w:style>
  <w:style w:type="character" w:customStyle="1" w:styleId="Char1d">
    <w:name w:val="副标题 Char1"/>
    <w:basedOn w:val="a1"/>
    <w:uiPriority w:val="11"/>
    <w:qFormat/>
    <w:rsid w:val="004A16C8"/>
    <w:rPr>
      <w:rFonts w:ascii="Cambria" w:eastAsia="宋体" w:hAnsi="Cambria" w:cs="Times New Roman"/>
      <w:b/>
      <w:bCs/>
      <w:kern w:val="28"/>
      <w:sz w:val="32"/>
      <w:szCs w:val="32"/>
    </w:rPr>
  </w:style>
  <w:style w:type="character" w:customStyle="1" w:styleId="Char1e">
    <w:name w:val="日期 Char1"/>
    <w:basedOn w:val="a1"/>
    <w:uiPriority w:val="99"/>
    <w:semiHidden/>
    <w:qFormat/>
    <w:rsid w:val="004A16C8"/>
  </w:style>
  <w:style w:type="character" w:customStyle="1" w:styleId="SubtitleChar">
    <w:name w:val="Subtitle Char"/>
    <w:qFormat/>
    <w:locked/>
    <w:rsid w:val="004A16C8"/>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sid w:val="004A16C8"/>
    <w:rPr>
      <w:rFonts w:ascii="黑体" w:eastAsia="宋体" w:hAnsi="宋体" w:cs="Times New Roman"/>
      <w:szCs w:val="20"/>
    </w:rPr>
  </w:style>
  <w:style w:type="paragraph" w:customStyle="1" w:styleId="aff2">
    <w:name w:val="标准款样式"/>
    <w:basedOn w:val="a"/>
    <w:link w:val="Charf6"/>
    <w:qFormat/>
    <w:rsid w:val="004A16C8"/>
    <w:rPr>
      <w:rFonts w:ascii="黑体" w:hAnsi="宋体"/>
      <w:szCs w:val="20"/>
    </w:rPr>
  </w:style>
  <w:style w:type="character" w:customStyle="1" w:styleId="CharChar8">
    <w:name w:val="+正文 Char Char"/>
    <w:link w:val="CharCharChar"/>
    <w:qFormat/>
    <w:locked/>
    <w:rsid w:val="004A16C8"/>
    <w:rPr>
      <w:rFonts w:ascii="楷体_GB2312" w:eastAsia="楷体_GB2312"/>
      <w:sz w:val="24"/>
    </w:rPr>
  </w:style>
  <w:style w:type="paragraph" w:customStyle="1" w:styleId="CharCharChar">
    <w:name w:val="+正文 Char Char Char"/>
    <w:basedOn w:val="a"/>
    <w:link w:val="CharChar8"/>
    <w:qFormat/>
    <w:rsid w:val="004A16C8"/>
    <w:pPr>
      <w:spacing w:line="360" w:lineRule="auto"/>
      <w:ind w:firstLineChars="200" w:firstLine="200"/>
    </w:pPr>
    <w:rPr>
      <w:rFonts w:ascii="楷体_GB2312" w:eastAsia="楷体_GB2312" w:hAnsiTheme="minorHAnsi" w:cstheme="minorBidi"/>
      <w:sz w:val="24"/>
    </w:rPr>
  </w:style>
  <w:style w:type="character" w:customStyle="1" w:styleId="1CharCharChar0">
    <w:name w:val="+1. Char Char Char"/>
    <w:link w:val="1Char0"/>
    <w:qFormat/>
    <w:locked/>
    <w:rsid w:val="004A16C8"/>
    <w:rPr>
      <w:rFonts w:ascii="Times New Roman" w:eastAsia="宋体" w:hAnsi="Times New Roman" w:cs="Times New Roman"/>
      <w:szCs w:val="20"/>
    </w:rPr>
  </w:style>
  <w:style w:type="paragraph" w:customStyle="1" w:styleId="1Char0">
    <w:name w:val="+1. Char"/>
    <w:basedOn w:val="a"/>
    <w:link w:val="1CharCharChar0"/>
    <w:qFormat/>
    <w:rsid w:val="004A16C8"/>
    <w:rPr>
      <w:rFonts w:ascii="Times New Roman" w:hAnsi="Times New Roman"/>
      <w:szCs w:val="20"/>
    </w:rPr>
  </w:style>
  <w:style w:type="character" w:customStyle="1" w:styleId="CharChar80">
    <w:name w:val="Char Char8"/>
    <w:qFormat/>
    <w:rsid w:val="004A16C8"/>
    <w:rPr>
      <w:kern w:val="2"/>
      <w:sz w:val="21"/>
    </w:rPr>
  </w:style>
  <w:style w:type="character" w:customStyle="1" w:styleId="Char5CharCharCharCharChar">
    <w:name w:val="+正文 Char5 Char Char Char Char Char"/>
    <w:link w:val="Char5CharCharChar"/>
    <w:qFormat/>
    <w:locked/>
    <w:rsid w:val="004A16C8"/>
    <w:rPr>
      <w:rFonts w:ascii="宋体" w:hAnsi="宋体"/>
      <w:sz w:val="24"/>
    </w:rPr>
  </w:style>
  <w:style w:type="paragraph" w:customStyle="1" w:styleId="Char5CharCharChar">
    <w:name w:val="+正文 Char5 Char Char Char"/>
    <w:basedOn w:val="a"/>
    <w:link w:val="Char5CharCharCharCharChar"/>
    <w:qFormat/>
    <w:rsid w:val="004A16C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A16C8"/>
    <w:rPr>
      <w:rFonts w:ascii="宋体" w:hAnsi="宋体"/>
      <w:sz w:val="24"/>
    </w:rPr>
  </w:style>
  <w:style w:type="paragraph" w:customStyle="1" w:styleId="CharChar2Char">
    <w:name w:val="+正文 Char Char2 Char"/>
    <w:basedOn w:val="a"/>
    <w:link w:val="CharChar2CharCharChar"/>
    <w:qFormat/>
    <w:rsid w:val="004A16C8"/>
    <w:pPr>
      <w:spacing w:line="360" w:lineRule="auto"/>
      <w:ind w:firstLineChars="200" w:firstLine="200"/>
    </w:pPr>
    <w:rPr>
      <w:rFonts w:ascii="宋体" w:eastAsiaTheme="minorEastAsia" w:hAnsi="宋体" w:cstheme="minorBidi"/>
      <w:sz w:val="24"/>
    </w:rPr>
  </w:style>
  <w:style w:type="character" w:customStyle="1" w:styleId="16">
    <w:name w:val="16"/>
    <w:qFormat/>
    <w:rsid w:val="004A16C8"/>
    <w:rPr>
      <w:rFonts w:ascii="Times New Roman" w:hAnsi="Times New Roman" w:cs="Times New Roman" w:hint="default"/>
      <w:color w:val="0000FF"/>
      <w:sz w:val="20"/>
      <w:szCs w:val="20"/>
      <w:u w:val="single"/>
    </w:rPr>
  </w:style>
  <w:style w:type="character" w:customStyle="1" w:styleId="Char1f">
    <w:name w:val="称呼 Char1"/>
    <w:basedOn w:val="a1"/>
    <w:uiPriority w:val="99"/>
    <w:semiHidden/>
    <w:qFormat/>
    <w:rsid w:val="004A16C8"/>
  </w:style>
  <w:style w:type="paragraph" w:customStyle="1" w:styleId="xl51">
    <w:name w:val="xl51"/>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rsid w:val="004A16C8"/>
    <w:pPr>
      <w:jc w:val="center"/>
    </w:pPr>
    <w:rPr>
      <w:rFonts w:ascii="Arial" w:eastAsia="黑体" w:hAnsi="Arial" w:cs="Arial"/>
      <w:bCs/>
      <w:sz w:val="52"/>
      <w:szCs w:val="32"/>
    </w:rPr>
  </w:style>
  <w:style w:type="paragraph" w:customStyle="1" w:styleId="xl66">
    <w:name w:val="xl6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rsid w:val="004A16C8"/>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rsid w:val="004A16C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rsid w:val="004A16C8"/>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sid w:val="004A16C8"/>
    <w:rPr>
      <w:rFonts w:ascii="Calibri" w:eastAsia="宋体" w:hAnsi="Calibri" w:cs="Times New Roman"/>
    </w:rPr>
  </w:style>
  <w:style w:type="paragraph" w:customStyle="1" w:styleId="xl54">
    <w:name w:val="xl54"/>
    <w:basedOn w:val="a"/>
    <w:qFormat/>
    <w:rsid w:val="004A16C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4A16C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rsid w:val="004A16C8"/>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A16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rsid w:val="004A16C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A16C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sid w:val="004A16C8"/>
    <w:rPr>
      <w:rFonts w:ascii="Tahoma" w:hAnsi="Tahoma"/>
      <w:sz w:val="24"/>
      <w:szCs w:val="20"/>
    </w:rPr>
  </w:style>
  <w:style w:type="paragraph" w:customStyle="1" w:styleId="xl84">
    <w:name w:val="xl84"/>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rsid w:val="004A16C8"/>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4A16C8"/>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rsid w:val="004A16C8"/>
    <w:pPr>
      <w:spacing w:line="360" w:lineRule="auto"/>
    </w:pPr>
    <w:rPr>
      <w:rFonts w:ascii="宋体" w:hAnsi="宋体" w:cs="Arial"/>
      <w:b/>
      <w:bCs/>
      <w:szCs w:val="21"/>
    </w:rPr>
  </w:style>
  <w:style w:type="paragraph" w:customStyle="1" w:styleId="CharCharChar0">
    <w:name w:val="Char Char Char"/>
    <w:basedOn w:val="a"/>
    <w:qFormat/>
    <w:rsid w:val="004A16C8"/>
    <w:rPr>
      <w:rFonts w:ascii="宋体" w:hAnsi="宋体"/>
      <w:szCs w:val="24"/>
    </w:rPr>
  </w:style>
  <w:style w:type="paragraph" w:customStyle="1" w:styleId="24">
    <w:name w:val="列出段落2"/>
    <w:basedOn w:val="a"/>
    <w:uiPriority w:val="34"/>
    <w:qFormat/>
    <w:rsid w:val="004A16C8"/>
    <w:pPr>
      <w:ind w:firstLineChars="200" w:firstLine="420"/>
    </w:pPr>
  </w:style>
  <w:style w:type="paragraph" w:customStyle="1" w:styleId="0">
    <w:name w:val="0"/>
    <w:basedOn w:val="a"/>
    <w:qFormat/>
    <w:rsid w:val="004A16C8"/>
    <w:pPr>
      <w:widowControl/>
      <w:snapToGrid w:val="0"/>
    </w:pPr>
    <w:rPr>
      <w:rFonts w:ascii="Times New Roman" w:eastAsia="Arial Unicode MS" w:hAnsi="Times New Roman"/>
      <w:kern w:val="0"/>
      <w:szCs w:val="21"/>
    </w:rPr>
  </w:style>
  <w:style w:type="paragraph" w:customStyle="1" w:styleId="xl25">
    <w:name w:val="xl2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rsid w:val="004A16C8"/>
    <w:pPr>
      <w:ind w:leftChars="200" w:left="420"/>
      <w:jc w:val="left"/>
    </w:pPr>
    <w:rPr>
      <w:rFonts w:ascii="Times New Roman" w:hAnsi="Times New Roman"/>
      <w:sz w:val="28"/>
      <w:szCs w:val="24"/>
      <w:lang w:eastAsia="zh-TW"/>
    </w:rPr>
  </w:style>
  <w:style w:type="paragraph" w:customStyle="1" w:styleId="xl34">
    <w:name w:val="xl34"/>
    <w:basedOn w:val="a"/>
    <w:qFormat/>
    <w:rsid w:val="004A16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rsid w:val="004A16C8"/>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rsid w:val="004A16C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rsid w:val="004A16C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A16C8"/>
    <w:pPr>
      <w:widowControl/>
    </w:pPr>
    <w:rPr>
      <w:rFonts w:ascii="Times New Roman" w:hAnsi="Times New Roman"/>
      <w:kern w:val="0"/>
      <w:szCs w:val="21"/>
    </w:rPr>
  </w:style>
  <w:style w:type="paragraph" w:customStyle="1" w:styleId="Char110">
    <w:name w:val="Char11"/>
    <w:basedOn w:val="a"/>
    <w:qFormat/>
    <w:rsid w:val="004A16C8"/>
    <w:pPr>
      <w:tabs>
        <w:tab w:val="left" w:pos="360"/>
      </w:tabs>
    </w:pPr>
    <w:rPr>
      <w:rFonts w:ascii="Times New Roman" w:hAnsi="Times New Roman"/>
      <w:sz w:val="24"/>
      <w:szCs w:val="24"/>
    </w:rPr>
  </w:style>
  <w:style w:type="paragraph" w:customStyle="1" w:styleId="xl44">
    <w:name w:val="xl44"/>
    <w:basedOn w:val="a"/>
    <w:qFormat/>
    <w:rsid w:val="004A16C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A16C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rsid w:val="004A16C8"/>
    <w:pPr>
      <w:tabs>
        <w:tab w:val="left" w:pos="360"/>
      </w:tabs>
    </w:pPr>
    <w:rPr>
      <w:rFonts w:ascii="Times New Roman" w:hAnsi="Times New Roman"/>
      <w:sz w:val="24"/>
      <w:szCs w:val="24"/>
    </w:rPr>
  </w:style>
  <w:style w:type="paragraph" w:customStyle="1" w:styleId="xl29">
    <w:name w:val="xl29"/>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rsid w:val="004A16C8"/>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rsid w:val="004A16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rsid w:val="004A16C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4A16C8"/>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rsid w:val="004A16C8"/>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rsid w:val="004A16C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rsid w:val="004A16C8"/>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rsid w:val="004A16C8"/>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rsid w:val="004A16C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rsid w:val="004A16C8"/>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rsid w:val="004A16C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rsid w:val="004A16C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rsid w:val="004A16C8"/>
    <w:pPr>
      <w:jc w:val="left"/>
    </w:pPr>
    <w:rPr>
      <w:rFonts w:ascii="宋体" w:hAnsi="宋体"/>
      <w:szCs w:val="21"/>
    </w:rPr>
  </w:style>
  <w:style w:type="paragraph" w:customStyle="1" w:styleId="xl53">
    <w:name w:val="xl53"/>
    <w:basedOn w:val="a"/>
    <w:qFormat/>
    <w:rsid w:val="004A16C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rsid w:val="004A16C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rsid w:val="004A16C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rsid w:val="004A16C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
    <w:name w:val="彩色列表 - 着色 1"/>
    <w:basedOn w:val="a"/>
    <w:uiPriority w:val="34"/>
    <w:qFormat/>
    <w:rsid w:val="004A16C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A16C8"/>
    <w:pPr>
      <w:widowControl/>
      <w:ind w:firstLine="420"/>
    </w:pPr>
    <w:rPr>
      <w:rFonts w:cs="宋体"/>
      <w:kern w:val="0"/>
      <w:szCs w:val="21"/>
    </w:rPr>
  </w:style>
  <w:style w:type="paragraph" w:customStyle="1" w:styleId="xl38">
    <w:name w:val="xl38"/>
    <w:basedOn w:val="a"/>
    <w:qFormat/>
    <w:rsid w:val="004A16C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A16C8"/>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4A16C8"/>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rsid w:val="004A16C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4A16C8"/>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4A16C8"/>
    <w:pPr>
      <w:tabs>
        <w:tab w:val="left" w:pos="360"/>
      </w:tabs>
    </w:pPr>
    <w:rPr>
      <w:rFonts w:ascii="Times New Roman" w:hAnsi="Times New Roman"/>
      <w:sz w:val="24"/>
      <w:szCs w:val="24"/>
    </w:rPr>
  </w:style>
  <w:style w:type="paragraph" w:customStyle="1" w:styleId="font9">
    <w:name w:val="font9"/>
    <w:basedOn w:val="a"/>
    <w:qFormat/>
    <w:rsid w:val="004A16C8"/>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rsid w:val="004A16C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rsid w:val="004A16C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rsid w:val="004A16C8"/>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rsid w:val="004A16C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rsid w:val="004A16C8"/>
    <w:pPr>
      <w:spacing w:afterLines="50" w:line="360" w:lineRule="auto"/>
    </w:pPr>
    <w:rPr>
      <w:rFonts w:ascii="仿宋_GB2312" w:eastAsia="仿宋_GB2312" w:hAnsi="宋体"/>
      <w:sz w:val="24"/>
      <w:szCs w:val="24"/>
    </w:rPr>
  </w:style>
  <w:style w:type="paragraph" w:customStyle="1" w:styleId="font14">
    <w:name w:val="font14"/>
    <w:basedOn w:val="a"/>
    <w:qFormat/>
    <w:rsid w:val="004A16C8"/>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sid w:val="004A16C8"/>
    <w:rPr>
      <w:rFonts w:ascii="Tahoma" w:hAnsi="Tahoma"/>
      <w:sz w:val="24"/>
      <w:szCs w:val="20"/>
    </w:rPr>
  </w:style>
  <w:style w:type="paragraph" w:customStyle="1" w:styleId="xl71">
    <w:name w:val="xl71"/>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4A16C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rsid w:val="004A16C8"/>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rsid w:val="004A16C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rsid w:val="004A16C8"/>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rsid w:val="004A16C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rsid w:val="004A16C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rsid w:val="004A16C8"/>
  </w:style>
  <w:style w:type="paragraph" w:customStyle="1" w:styleId="Web">
    <w:name w:val="普通 (Web)"/>
    <w:basedOn w:val="a"/>
    <w:qFormat/>
    <w:rsid w:val="004A16C8"/>
    <w:pPr>
      <w:spacing w:line="300" w:lineRule="auto"/>
    </w:pPr>
    <w:rPr>
      <w:rFonts w:ascii="Times New Roman" w:hAnsi="Times New Roman"/>
      <w:sz w:val="24"/>
      <w:szCs w:val="24"/>
    </w:rPr>
  </w:style>
  <w:style w:type="paragraph" w:customStyle="1" w:styleId="affb">
    <w:name w:val="四号　首行缩进"/>
    <w:basedOn w:val="a"/>
    <w:qFormat/>
    <w:rsid w:val="004A16C8"/>
    <w:pPr>
      <w:spacing w:line="360" w:lineRule="auto"/>
    </w:pPr>
    <w:rPr>
      <w:rFonts w:ascii="宋体" w:hAnsi="宋体"/>
      <w:bCs/>
      <w:szCs w:val="21"/>
    </w:rPr>
  </w:style>
  <w:style w:type="paragraph" w:customStyle="1" w:styleId="xl43">
    <w:name w:val="xl43"/>
    <w:basedOn w:val="a"/>
    <w:qFormat/>
    <w:rsid w:val="004A16C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rsid w:val="004A16C8"/>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rsid w:val="004A16C8"/>
  </w:style>
  <w:style w:type="paragraph" w:customStyle="1" w:styleId="xl57">
    <w:name w:val="xl57"/>
    <w:basedOn w:val="a"/>
    <w:qFormat/>
    <w:rsid w:val="004A16C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A16C8"/>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rsid w:val="004A16C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6">
    <w:name w:val="font6"/>
    <w:basedOn w:val="a"/>
    <w:qFormat/>
    <w:rsid w:val="004A16C8"/>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A16C8"/>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sid w:val="004A16C8"/>
    <w:rPr>
      <w:rFonts w:ascii="Tahoma" w:hAnsi="Tahoma"/>
      <w:sz w:val="24"/>
      <w:szCs w:val="20"/>
    </w:rPr>
  </w:style>
  <w:style w:type="paragraph" w:customStyle="1" w:styleId="xl36">
    <w:name w:val="xl36"/>
    <w:basedOn w:val="a"/>
    <w:qFormat/>
    <w:rsid w:val="004A16C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rsid w:val="004A16C8"/>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rsid w:val="004A16C8"/>
    <w:pPr>
      <w:ind w:firstLineChars="200" w:firstLine="420"/>
    </w:pPr>
  </w:style>
  <w:style w:type="paragraph" w:customStyle="1" w:styleId="xl68">
    <w:name w:val="xl68"/>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rsid w:val="004A16C8"/>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rsid w:val="004A16C8"/>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rsid w:val="004A16C8"/>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4A16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A16C8"/>
    <w:pPr>
      <w:adjustRightInd w:val="0"/>
      <w:spacing w:line="360" w:lineRule="auto"/>
    </w:pPr>
    <w:rPr>
      <w:rFonts w:ascii="Times New Roman" w:hAnsi="Times New Roman"/>
      <w:kern w:val="0"/>
      <w:sz w:val="24"/>
      <w:szCs w:val="20"/>
    </w:rPr>
  </w:style>
  <w:style w:type="paragraph" w:customStyle="1" w:styleId="xl58">
    <w:name w:val="xl58"/>
    <w:basedOn w:val="a"/>
    <w:qFormat/>
    <w:rsid w:val="004A16C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rsid w:val="004A16C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rsid w:val="004A16C8"/>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rsid w:val="004A16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rsid w:val="004A16C8"/>
    <w:pPr>
      <w:widowControl/>
    </w:pPr>
    <w:rPr>
      <w:rFonts w:ascii="Times New Roman" w:hAnsi="Times New Roman"/>
      <w:kern w:val="0"/>
      <w:szCs w:val="21"/>
    </w:rPr>
  </w:style>
  <w:style w:type="paragraph" w:customStyle="1" w:styleId="xl45">
    <w:name w:val="xl45"/>
    <w:basedOn w:val="a"/>
    <w:qFormat/>
    <w:rsid w:val="004A16C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A16C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4A16C8"/>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uiPriority w:val="34"/>
    <w:qFormat/>
    <w:rsid w:val="004A16C8"/>
    <w:pPr>
      <w:suppressAutoHyphens/>
      <w:ind w:firstLine="420"/>
    </w:pPr>
    <w:rPr>
      <w:rFonts w:ascii="Times New Roman" w:hAnsi="Times New Roman"/>
      <w:kern w:val="1"/>
      <w:szCs w:val="21"/>
    </w:rPr>
  </w:style>
  <w:style w:type="character" w:customStyle="1" w:styleId="navname">
    <w:name w:val="navname"/>
    <w:basedOn w:val="a1"/>
    <w:qFormat/>
    <w:rsid w:val="004A16C8"/>
  </w:style>
  <w:style w:type="character" w:customStyle="1" w:styleId="1d">
    <w:name w:val="标题 1 字符"/>
    <w:qFormat/>
    <w:rsid w:val="004A16C8"/>
    <w:rPr>
      <w:rFonts w:ascii="黑体" w:eastAsia="黑体" w:hAnsi="宋体" w:cs="Arial"/>
      <w:bCs/>
      <w:color w:val="000000"/>
      <w:w w:val="80"/>
      <w:kern w:val="2"/>
      <w:sz w:val="36"/>
      <w:szCs w:val="36"/>
    </w:rPr>
  </w:style>
  <w:style w:type="paragraph" w:customStyle="1" w:styleId="afff">
    <w:name w:val="图文"/>
    <w:basedOn w:val="a"/>
    <w:qFormat/>
    <w:rsid w:val="004A16C8"/>
    <w:pPr>
      <w:adjustRightInd w:val="0"/>
      <w:snapToGrid w:val="0"/>
      <w:spacing w:after="50"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8913</Words>
  <Characters>9093</Characters>
  <Application>Microsoft Office Word</Application>
  <DocSecurity>0</DocSecurity>
  <Lines>699</Lines>
  <Paragraphs>600</Paragraphs>
  <ScaleCrop>false</ScaleCrop>
  <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2025-06-05T09:13:00Z</dcterms:created>
  <dcterms:modified xsi:type="dcterms:W3CDTF">2025-06-05T09:14:00Z</dcterms:modified>
</cp:coreProperties>
</file>