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C4" w:rsidRPr="002508D2" w:rsidRDefault="009B0DC4" w:rsidP="009B0DC4">
      <w:pPr>
        <w:adjustRightInd w:val="0"/>
        <w:snapToGrid w:val="0"/>
        <w:jc w:val="center"/>
        <w:outlineLvl w:val="1"/>
        <w:rPr>
          <w:rFonts w:eastAsia="黑体"/>
          <w:sz w:val="30"/>
          <w:szCs w:val="30"/>
        </w:rPr>
      </w:pPr>
      <w:bookmarkStart w:id="0" w:name="_Toc13787"/>
      <w:bookmarkStart w:id="1" w:name="_GoBack"/>
      <w:r w:rsidRPr="002508D2">
        <w:rPr>
          <w:rFonts w:eastAsia="黑体"/>
          <w:sz w:val="30"/>
          <w:szCs w:val="30"/>
        </w:rPr>
        <w:t>一、说明</w:t>
      </w:r>
      <w:bookmarkEnd w:id="0"/>
    </w:p>
    <w:p w:rsidR="009B0DC4" w:rsidRPr="002508D2" w:rsidRDefault="009B0DC4" w:rsidP="009B0DC4">
      <w:pPr>
        <w:snapToGrid w:val="0"/>
        <w:ind w:firstLineChars="200" w:firstLine="442"/>
        <w:jc w:val="left"/>
        <w:outlineLvl w:val="2"/>
        <w:rPr>
          <w:b/>
          <w:sz w:val="22"/>
        </w:rPr>
      </w:pPr>
      <w:bookmarkStart w:id="2" w:name="_Toc16888"/>
      <w:r w:rsidRPr="002508D2">
        <w:rPr>
          <w:b/>
          <w:sz w:val="22"/>
        </w:rPr>
        <w:t xml:space="preserve">1 </w:t>
      </w:r>
      <w:r w:rsidRPr="002508D2">
        <w:rPr>
          <w:b/>
          <w:sz w:val="22"/>
        </w:rPr>
        <w:t>总则</w:t>
      </w:r>
      <w:bookmarkEnd w:id="2"/>
    </w:p>
    <w:p w:rsidR="009B0DC4" w:rsidRPr="002508D2" w:rsidRDefault="009B0DC4" w:rsidP="009B0DC4">
      <w:pPr>
        <w:snapToGrid w:val="0"/>
        <w:ind w:firstLineChars="200" w:firstLine="440"/>
        <w:rPr>
          <w:sz w:val="22"/>
        </w:rPr>
      </w:pPr>
      <w:r w:rsidRPr="002508D2">
        <w:rPr>
          <w:sz w:val="22"/>
        </w:rPr>
        <w:t xml:space="preserve">1.1 </w:t>
      </w:r>
      <w:r w:rsidRPr="002508D2">
        <w:rPr>
          <w:sz w:val="22"/>
        </w:rPr>
        <w:t>投标人应具备国家或行业管理部门规定的，在本市实施本项目所需的资格（资质）和相关手续（如果有），由此引起的所有有关事宜及费用由投标人自行负责。</w:t>
      </w:r>
    </w:p>
    <w:p w:rsidR="009B0DC4" w:rsidRPr="002508D2" w:rsidRDefault="009B0DC4" w:rsidP="009B0DC4">
      <w:pPr>
        <w:snapToGrid w:val="0"/>
        <w:ind w:firstLineChars="200" w:firstLine="440"/>
        <w:rPr>
          <w:sz w:val="22"/>
        </w:rPr>
      </w:pPr>
      <w:r w:rsidRPr="002508D2">
        <w:rPr>
          <w:sz w:val="22"/>
        </w:rPr>
        <w:t xml:space="preserve">1.2 </w:t>
      </w:r>
      <w:r w:rsidRPr="002508D2">
        <w:rPr>
          <w:sz w:val="22"/>
        </w:rPr>
        <w:t>投标人对所提供的货物应当享有合法的所有权，没有侵犯任何第三方的知识产权、技术秘密等权利，而且不存在任何抵押、留置、查封等产权瑕疵。</w:t>
      </w:r>
    </w:p>
    <w:p w:rsidR="009B0DC4" w:rsidRPr="002508D2" w:rsidRDefault="009B0DC4" w:rsidP="009B0DC4">
      <w:pPr>
        <w:snapToGrid w:val="0"/>
        <w:ind w:firstLineChars="200" w:firstLine="440"/>
        <w:rPr>
          <w:sz w:val="22"/>
        </w:rPr>
      </w:pPr>
      <w:r w:rsidRPr="002508D2">
        <w:rPr>
          <w:sz w:val="22"/>
        </w:rPr>
        <w:t xml:space="preserve">1.3 </w:t>
      </w:r>
      <w:r w:rsidRPr="002508D2">
        <w:rPr>
          <w:sz w:val="22"/>
        </w:rPr>
        <w:t>投标人提供的货物应当是全新的、未使用过的，货物和相关服务应当符合招标文件的要求，并且其质量完全符合国家标准和招标需求。</w:t>
      </w:r>
    </w:p>
    <w:p w:rsidR="009B0DC4" w:rsidRPr="002508D2" w:rsidRDefault="009B0DC4" w:rsidP="009B0DC4">
      <w:pPr>
        <w:snapToGrid w:val="0"/>
        <w:ind w:firstLineChars="200" w:firstLine="440"/>
        <w:jc w:val="left"/>
        <w:rPr>
          <w:sz w:val="22"/>
        </w:rPr>
      </w:pPr>
      <w:r w:rsidRPr="002508D2">
        <w:rPr>
          <w:sz w:val="22"/>
        </w:rPr>
        <w:t xml:space="preserve">1.4 </w:t>
      </w:r>
      <w:r w:rsidRPr="002508D2">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9B0DC4" w:rsidRPr="002508D2" w:rsidRDefault="009B0DC4" w:rsidP="009B0DC4">
      <w:pPr>
        <w:snapToGrid w:val="0"/>
        <w:ind w:firstLineChars="200" w:firstLine="440"/>
        <w:jc w:val="left"/>
        <w:rPr>
          <w:sz w:val="22"/>
        </w:rPr>
      </w:pPr>
      <w:r w:rsidRPr="002508D2">
        <w:rPr>
          <w:sz w:val="22"/>
        </w:rPr>
        <w:t xml:space="preserve">★1.5 </w:t>
      </w:r>
      <w:r w:rsidRPr="002508D2">
        <w:rPr>
          <w:sz w:val="22"/>
        </w:rPr>
        <w:t>若本项目涉及国家强制认证产品（信息安全产品、</w:t>
      </w:r>
      <w:r w:rsidRPr="002508D2">
        <w:rPr>
          <w:sz w:val="22"/>
        </w:rPr>
        <w:t>3C</w:t>
      </w:r>
      <w:r w:rsidRPr="002508D2">
        <w:rPr>
          <w:sz w:val="22"/>
        </w:rPr>
        <w:t>认证产品、强制节能产品、电信设备进网许可证等），则根据国家有关规定，投标人提供的产品必须满足强制认证要求。</w:t>
      </w:r>
      <w:r w:rsidRPr="002508D2">
        <w:rPr>
          <w:rFonts w:hAnsi="宋体" w:hint="eastAsia"/>
          <w:sz w:val="22"/>
        </w:rPr>
        <w:t>（详见第一章投标人须知及前附表</w:t>
      </w:r>
      <w:r w:rsidRPr="002508D2">
        <w:rPr>
          <w:rFonts w:hAnsi="宋体" w:hint="eastAsia"/>
          <w:sz w:val="22"/>
        </w:rPr>
        <w:t>21.3</w:t>
      </w:r>
      <w:r w:rsidRPr="002508D2">
        <w:rPr>
          <w:rFonts w:hAnsi="宋体" w:hint="eastAsia"/>
          <w:sz w:val="22"/>
        </w:rPr>
        <w:t>（</w:t>
      </w:r>
      <w:r w:rsidRPr="002508D2">
        <w:rPr>
          <w:rFonts w:hAnsi="宋体" w:hint="eastAsia"/>
          <w:sz w:val="22"/>
        </w:rPr>
        <w:t>9</w:t>
      </w:r>
      <w:r w:rsidRPr="002508D2">
        <w:rPr>
          <w:rFonts w:hAnsi="宋体" w:hint="eastAsia"/>
          <w:sz w:val="22"/>
        </w:rPr>
        <w:t>））</w:t>
      </w:r>
    </w:p>
    <w:p w:rsidR="009B0DC4" w:rsidRPr="002508D2" w:rsidRDefault="009B0DC4" w:rsidP="009B0DC4">
      <w:pPr>
        <w:snapToGrid w:val="0"/>
        <w:ind w:firstLineChars="200" w:firstLine="440"/>
        <w:rPr>
          <w:sz w:val="22"/>
        </w:rPr>
      </w:pPr>
      <w:r w:rsidRPr="002508D2">
        <w:rPr>
          <w:sz w:val="22"/>
        </w:rPr>
        <w:t>★</w:t>
      </w:r>
      <w:r w:rsidRPr="002508D2">
        <w:rPr>
          <w:rFonts w:hint="eastAsia"/>
          <w:sz w:val="22"/>
        </w:rPr>
        <w:t>1.6</w:t>
      </w:r>
      <w:r w:rsidRPr="002508D2">
        <w:rPr>
          <w:sz w:val="22"/>
        </w:rPr>
        <w:t>投标人提供的产品必须符合国家强制性标准</w:t>
      </w:r>
      <w:r w:rsidRPr="002508D2">
        <w:rPr>
          <w:rFonts w:hint="eastAsia"/>
          <w:sz w:val="22"/>
        </w:rPr>
        <w:t>。</w:t>
      </w:r>
    </w:p>
    <w:p w:rsidR="009B0DC4" w:rsidRPr="002508D2" w:rsidRDefault="009B0DC4" w:rsidP="009B0DC4">
      <w:pPr>
        <w:snapToGrid w:val="0"/>
        <w:ind w:firstLineChars="200" w:firstLine="440"/>
        <w:rPr>
          <w:sz w:val="22"/>
        </w:rPr>
      </w:pPr>
      <w:r w:rsidRPr="002508D2">
        <w:rPr>
          <w:sz w:val="22"/>
        </w:rPr>
        <w:t>1.</w:t>
      </w:r>
      <w:r w:rsidRPr="002508D2">
        <w:rPr>
          <w:rFonts w:hint="eastAsia"/>
          <w:sz w:val="22"/>
        </w:rPr>
        <w:t>7</w:t>
      </w:r>
      <w:r w:rsidRPr="002508D2">
        <w:rPr>
          <w:sz w:val="22"/>
        </w:rPr>
        <w:t>采购人在技术需求和图纸或图片（如果有）中指出的工艺、材料和货物的标准以及参照的技术参数或型号仅</w:t>
      </w:r>
      <w:proofErr w:type="gramStart"/>
      <w:r w:rsidRPr="002508D2">
        <w:rPr>
          <w:sz w:val="22"/>
        </w:rPr>
        <w:t>起说明</w:t>
      </w:r>
      <w:proofErr w:type="gramEnd"/>
      <w:r w:rsidRPr="002508D2">
        <w:rPr>
          <w:sz w:val="22"/>
        </w:rPr>
        <w:t>作用，并没有任何限制性和排他性，投标人在投标中可以选用其他替代标准、技术参数或型号，但这些替代要在不影响功能实现的前提下，并在可接受范围内接受偏离。</w:t>
      </w:r>
    </w:p>
    <w:p w:rsidR="009B0DC4" w:rsidRPr="002508D2" w:rsidRDefault="009B0DC4" w:rsidP="009B0DC4">
      <w:pPr>
        <w:snapToGrid w:val="0"/>
        <w:ind w:firstLineChars="200" w:firstLine="440"/>
        <w:rPr>
          <w:sz w:val="22"/>
        </w:rPr>
      </w:pPr>
      <w:r w:rsidRPr="002508D2">
        <w:rPr>
          <w:sz w:val="22"/>
        </w:rPr>
        <w:t>1.</w:t>
      </w:r>
      <w:r w:rsidRPr="002508D2">
        <w:rPr>
          <w:rFonts w:hint="eastAsia"/>
          <w:sz w:val="22"/>
        </w:rPr>
        <w:t>8</w:t>
      </w:r>
      <w:r w:rsidRPr="002508D2">
        <w:rPr>
          <w:sz w:val="22"/>
        </w:rPr>
        <w:t>投标人在投标前应认真了解采购人的使用需求、使用条件（使用空间、能源条件等）和其他相关条件，一旦中标，应按照招标文件和合同规定的要求提供货物及相关服务。</w:t>
      </w:r>
    </w:p>
    <w:p w:rsidR="009B0DC4" w:rsidRPr="002508D2" w:rsidRDefault="009B0DC4" w:rsidP="009B0DC4">
      <w:pPr>
        <w:snapToGrid w:val="0"/>
        <w:ind w:firstLineChars="200" w:firstLine="440"/>
        <w:rPr>
          <w:sz w:val="22"/>
        </w:rPr>
      </w:pPr>
      <w:r w:rsidRPr="002508D2">
        <w:rPr>
          <w:sz w:val="22"/>
        </w:rPr>
        <w:t>1.</w:t>
      </w:r>
      <w:r w:rsidRPr="002508D2">
        <w:rPr>
          <w:rFonts w:hint="eastAsia"/>
          <w:sz w:val="22"/>
        </w:rPr>
        <w:t>9</w:t>
      </w:r>
      <w:r w:rsidRPr="002508D2">
        <w:rPr>
          <w:sz w:val="22"/>
        </w:rPr>
        <w:t>投标人应根据本章节中详细技术规格要求，采用市场主流产品或按照要求提供定制产品参加竞标。同时，</w:t>
      </w:r>
      <w:r w:rsidRPr="002508D2">
        <w:rPr>
          <w:b/>
          <w:sz w:val="22"/>
        </w:rPr>
        <w:t>请投标人务必注意：无论是正偏离还是负偏离，都不得与招标要求相差太大，否则将可能影响投标人的得分</w:t>
      </w:r>
      <w:r w:rsidRPr="002508D2">
        <w:rPr>
          <w:sz w:val="22"/>
        </w:rPr>
        <w:t>。一旦中标，投标人应按投标文件的承诺签订合同并提供相应的产品和服务。</w:t>
      </w:r>
    </w:p>
    <w:p w:rsidR="009B0DC4" w:rsidRPr="002508D2" w:rsidRDefault="009B0DC4" w:rsidP="009B0DC4">
      <w:pPr>
        <w:adjustRightInd w:val="0"/>
        <w:snapToGrid w:val="0"/>
        <w:ind w:firstLineChars="200" w:firstLine="440"/>
        <w:rPr>
          <w:sz w:val="22"/>
        </w:rPr>
      </w:pPr>
      <w:r w:rsidRPr="002508D2">
        <w:rPr>
          <w:sz w:val="22"/>
        </w:rPr>
        <w:t>1.</w:t>
      </w:r>
      <w:r w:rsidRPr="002508D2">
        <w:rPr>
          <w:rFonts w:hint="eastAsia"/>
          <w:sz w:val="22"/>
        </w:rPr>
        <w:t>10</w:t>
      </w:r>
      <w:r w:rsidRPr="002508D2">
        <w:rPr>
          <w:rFonts w:hint="eastAsia"/>
          <w:sz w:val="22"/>
        </w:rPr>
        <w:t>投标人认为招标文件（包括招标补充文件）存在排他性或歧视性条款，自收到招标文件之日或者招标文件公告期限届满之日起</w:t>
      </w:r>
      <w:r w:rsidRPr="002508D2">
        <w:rPr>
          <w:sz w:val="22"/>
        </w:rPr>
        <w:t>10</w:t>
      </w:r>
      <w:r w:rsidRPr="002508D2">
        <w:rPr>
          <w:sz w:val="22"/>
        </w:rPr>
        <w:t>日内</w:t>
      </w:r>
      <w:r w:rsidRPr="002508D2">
        <w:rPr>
          <w:rFonts w:hint="eastAsia"/>
          <w:sz w:val="22"/>
        </w:rPr>
        <w:t>，以书面形式提出，并附相关证据。</w:t>
      </w:r>
    </w:p>
    <w:p w:rsidR="009B0DC4" w:rsidRPr="002508D2" w:rsidRDefault="009B0DC4" w:rsidP="009B0DC4">
      <w:pPr>
        <w:snapToGrid w:val="0"/>
        <w:ind w:firstLineChars="200" w:firstLine="440"/>
        <w:rPr>
          <w:sz w:val="22"/>
        </w:rPr>
      </w:pPr>
    </w:p>
    <w:p w:rsidR="009B0DC4" w:rsidRPr="002508D2" w:rsidRDefault="009B0DC4" w:rsidP="009B0DC4">
      <w:pPr>
        <w:adjustRightInd w:val="0"/>
        <w:snapToGrid w:val="0"/>
        <w:jc w:val="center"/>
        <w:outlineLvl w:val="1"/>
        <w:rPr>
          <w:rFonts w:eastAsia="黑体"/>
          <w:sz w:val="30"/>
          <w:szCs w:val="30"/>
        </w:rPr>
      </w:pPr>
      <w:bookmarkStart w:id="3" w:name="_Toc6631"/>
      <w:r w:rsidRPr="002508D2">
        <w:rPr>
          <w:rFonts w:eastAsia="黑体"/>
          <w:sz w:val="30"/>
          <w:szCs w:val="30"/>
        </w:rPr>
        <w:t>二、项目概况</w:t>
      </w:r>
      <w:bookmarkEnd w:id="3"/>
    </w:p>
    <w:p w:rsidR="009B0DC4" w:rsidRPr="002508D2" w:rsidRDefault="009B0DC4" w:rsidP="009B0DC4">
      <w:pPr>
        <w:snapToGrid w:val="0"/>
        <w:ind w:firstLineChars="200" w:firstLine="442"/>
        <w:outlineLvl w:val="2"/>
        <w:rPr>
          <w:b/>
          <w:bCs/>
          <w:sz w:val="22"/>
        </w:rPr>
      </w:pPr>
      <w:bookmarkStart w:id="4" w:name="_Toc23029"/>
      <w:r w:rsidRPr="002508D2">
        <w:rPr>
          <w:b/>
          <w:bCs/>
          <w:sz w:val="22"/>
        </w:rPr>
        <w:t xml:space="preserve">2 </w:t>
      </w:r>
      <w:r w:rsidRPr="002508D2">
        <w:rPr>
          <w:b/>
          <w:bCs/>
          <w:sz w:val="22"/>
        </w:rPr>
        <w:t>项目名称</w:t>
      </w:r>
      <w:bookmarkEnd w:id="4"/>
    </w:p>
    <w:p w:rsidR="009B0DC4" w:rsidRPr="002508D2" w:rsidRDefault="009B0DC4" w:rsidP="009B0DC4">
      <w:pPr>
        <w:snapToGrid w:val="0"/>
        <w:ind w:firstLineChars="200" w:firstLine="442"/>
        <w:rPr>
          <w:b/>
          <w:bCs/>
          <w:sz w:val="22"/>
        </w:rPr>
      </w:pPr>
      <w:r w:rsidRPr="002508D2">
        <w:rPr>
          <w:b/>
          <w:bCs/>
          <w:sz w:val="22"/>
        </w:rPr>
        <w:t>项目名称：</w:t>
      </w:r>
      <w:bookmarkStart w:id="5" w:name="OLE_LINK29"/>
      <w:bookmarkStart w:id="6" w:name="OLE_LINK33"/>
      <w:r w:rsidRPr="002508D2">
        <w:rPr>
          <w:rFonts w:hint="eastAsia"/>
        </w:rPr>
        <w:t>磁共振成像系统（</w:t>
      </w:r>
      <w:r w:rsidRPr="002508D2">
        <w:rPr>
          <w:rFonts w:hint="eastAsia"/>
        </w:rPr>
        <w:t>MRI</w:t>
      </w:r>
      <w:r w:rsidRPr="002508D2">
        <w:rPr>
          <w:rFonts w:hint="eastAsia"/>
          <w:b/>
          <w:bCs/>
          <w:sz w:val="22"/>
        </w:rPr>
        <w:t>)</w:t>
      </w:r>
      <w:bookmarkEnd w:id="5"/>
      <w:bookmarkEnd w:id="6"/>
    </w:p>
    <w:p w:rsidR="009B0DC4" w:rsidRPr="002508D2" w:rsidRDefault="009B0DC4" w:rsidP="009B0DC4">
      <w:pPr>
        <w:snapToGrid w:val="0"/>
        <w:ind w:firstLineChars="200" w:firstLine="442"/>
        <w:outlineLvl w:val="2"/>
        <w:rPr>
          <w:b/>
          <w:bCs/>
          <w:sz w:val="22"/>
        </w:rPr>
      </w:pPr>
      <w:bookmarkStart w:id="7" w:name="_Toc19500"/>
      <w:r w:rsidRPr="002508D2">
        <w:rPr>
          <w:b/>
          <w:bCs/>
          <w:sz w:val="22"/>
        </w:rPr>
        <w:t xml:space="preserve">3 </w:t>
      </w:r>
      <w:r w:rsidRPr="002508D2">
        <w:rPr>
          <w:b/>
          <w:bCs/>
          <w:sz w:val="22"/>
        </w:rPr>
        <w:t>项目地点</w:t>
      </w:r>
      <w:bookmarkEnd w:id="7"/>
    </w:p>
    <w:p w:rsidR="009B0DC4" w:rsidRPr="002508D2" w:rsidRDefault="009B0DC4" w:rsidP="009B0DC4">
      <w:pPr>
        <w:snapToGrid w:val="0"/>
        <w:ind w:firstLineChars="200" w:firstLine="442"/>
        <w:rPr>
          <w:b/>
          <w:bCs/>
          <w:sz w:val="22"/>
        </w:rPr>
      </w:pPr>
      <w:r w:rsidRPr="002508D2">
        <w:rPr>
          <w:b/>
          <w:bCs/>
          <w:sz w:val="22"/>
        </w:rPr>
        <w:t>地点：</w:t>
      </w:r>
      <w:r w:rsidRPr="002508D2">
        <w:rPr>
          <w:rFonts w:hint="eastAsia"/>
          <w:bCs/>
          <w:sz w:val="22"/>
        </w:rPr>
        <w:t>上海市浦东新区新场镇牌楼东路</w:t>
      </w:r>
      <w:r w:rsidRPr="002508D2">
        <w:rPr>
          <w:bCs/>
          <w:sz w:val="22"/>
        </w:rPr>
        <w:t>588</w:t>
      </w:r>
      <w:r w:rsidRPr="002508D2">
        <w:rPr>
          <w:rFonts w:hint="eastAsia"/>
          <w:bCs/>
          <w:sz w:val="22"/>
        </w:rPr>
        <w:t>号</w:t>
      </w:r>
    </w:p>
    <w:p w:rsidR="009B0DC4" w:rsidRPr="002508D2" w:rsidRDefault="009B0DC4" w:rsidP="009B0DC4">
      <w:pPr>
        <w:adjustRightInd w:val="0"/>
        <w:snapToGrid w:val="0"/>
        <w:ind w:firstLineChars="200" w:firstLine="442"/>
        <w:jc w:val="left"/>
        <w:outlineLvl w:val="2"/>
        <w:rPr>
          <w:b/>
          <w:sz w:val="22"/>
        </w:rPr>
      </w:pPr>
      <w:bookmarkStart w:id="8" w:name="_Toc144"/>
      <w:r w:rsidRPr="002508D2">
        <w:rPr>
          <w:b/>
          <w:sz w:val="22"/>
        </w:rPr>
        <w:t xml:space="preserve">4 </w:t>
      </w:r>
      <w:r w:rsidRPr="002508D2">
        <w:rPr>
          <w:b/>
          <w:sz w:val="22"/>
        </w:rPr>
        <w:t>招标范围与内容</w:t>
      </w:r>
      <w:bookmarkEnd w:id="8"/>
    </w:p>
    <w:p w:rsidR="009B0DC4" w:rsidRPr="002508D2" w:rsidRDefault="009B0DC4" w:rsidP="009B0DC4">
      <w:pPr>
        <w:snapToGrid w:val="0"/>
        <w:ind w:firstLineChars="200" w:firstLine="440"/>
        <w:rPr>
          <w:sz w:val="22"/>
        </w:rPr>
      </w:pPr>
      <w:r w:rsidRPr="002508D2">
        <w:rPr>
          <w:sz w:val="22"/>
        </w:rPr>
        <w:t>4.1</w:t>
      </w:r>
      <w:r w:rsidRPr="002508D2">
        <w:rPr>
          <w:sz w:val="22"/>
        </w:rPr>
        <w:t>项目招标范围及内容</w:t>
      </w:r>
    </w:p>
    <w:p w:rsidR="009B0DC4" w:rsidRPr="002508D2" w:rsidRDefault="009B0DC4" w:rsidP="009B0DC4">
      <w:pPr>
        <w:adjustRightInd w:val="0"/>
        <w:snapToGrid w:val="0"/>
        <w:ind w:firstLineChars="200" w:firstLine="440"/>
        <w:rPr>
          <w:sz w:val="22"/>
        </w:rPr>
      </w:pPr>
      <w:r w:rsidRPr="002508D2">
        <w:rPr>
          <w:rFonts w:hint="eastAsia"/>
          <w:sz w:val="22"/>
        </w:rPr>
        <w:t>本项目为采购</w:t>
      </w:r>
      <w:r w:rsidRPr="002508D2">
        <w:rPr>
          <w:rFonts w:hint="eastAsia"/>
          <w:bCs/>
          <w:sz w:val="22"/>
        </w:rPr>
        <w:t>磁共振成像系统（</w:t>
      </w:r>
      <w:r w:rsidRPr="002508D2">
        <w:rPr>
          <w:bCs/>
          <w:sz w:val="22"/>
        </w:rPr>
        <w:t>MRI)</w:t>
      </w:r>
      <w:r w:rsidRPr="002508D2">
        <w:rPr>
          <w:rFonts w:hint="eastAsia"/>
          <w:bCs/>
          <w:sz w:val="22"/>
        </w:rPr>
        <w:t>，数量</w:t>
      </w:r>
      <w:r w:rsidRPr="002508D2">
        <w:rPr>
          <w:bCs/>
          <w:sz w:val="22"/>
        </w:rPr>
        <w:t>1</w:t>
      </w:r>
      <w:r w:rsidRPr="002508D2">
        <w:rPr>
          <w:rFonts w:hint="eastAsia"/>
          <w:bCs/>
          <w:sz w:val="22"/>
        </w:rPr>
        <w:t>套，</w:t>
      </w:r>
      <w:r w:rsidRPr="002508D2">
        <w:rPr>
          <w:rFonts w:hint="eastAsia"/>
          <w:sz w:val="22"/>
        </w:rPr>
        <w:t>具体详见“第二章项目招标需求</w:t>
      </w:r>
      <w:r w:rsidRPr="002508D2">
        <w:rPr>
          <w:sz w:val="22"/>
        </w:rPr>
        <w:t xml:space="preserve">9 </w:t>
      </w:r>
      <w:r w:rsidRPr="002508D2">
        <w:rPr>
          <w:sz w:val="22"/>
        </w:rPr>
        <w:t>招标内容与质量要求</w:t>
      </w:r>
      <w:r w:rsidRPr="002508D2">
        <w:rPr>
          <w:rFonts w:hint="eastAsia"/>
          <w:sz w:val="22"/>
        </w:rPr>
        <w:t>”。</w:t>
      </w:r>
    </w:p>
    <w:p w:rsidR="009B0DC4" w:rsidRPr="002508D2" w:rsidRDefault="009B0DC4" w:rsidP="009B0DC4">
      <w:pPr>
        <w:snapToGrid w:val="0"/>
        <w:ind w:firstLineChars="200" w:firstLine="440"/>
        <w:rPr>
          <w:sz w:val="22"/>
        </w:rPr>
      </w:pPr>
      <w:r w:rsidRPr="002508D2">
        <w:rPr>
          <w:sz w:val="22"/>
        </w:rPr>
        <w:t>4.</w:t>
      </w:r>
      <w:r w:rsidRPr="002508D2">
        <w:rPr>
          <w:rFonts w:hint="eastAsia"/>
          <w:sz w:val="22"/>
        </w:rPr>
        <w:t>2</w:t>
      </w:r>
      <w:r w:rsidRPr="002508D2">
        <w:rPr>
          <w:sz w:val="22"/>
        </w:rPr>
        <w:t>交付日期：自合同签订之日起</w:t>
      </w:r>
      <w:r w:rsidRPr="002508D2">
        <w:rPr>
          <w:rFonts w:hint="eastAsia"/>
          <w:sz w:val="22"/>
        </w:rPr>
        <w:t>60</w:t>
      </w:r>
      <w:r w:rsidRPr="002508D2">
        <w:rPr>
          <w:sz w:val="22"/>
        </w:rPr>
        <w:t>天。</w:t>
      </w:r>
    </w:p>
    <w:p w:rsidR="009B0DC4" w:rsidRPr="002508D2" w:rsidRDefault="009B0DC4" w:rsidP="009B0DC4">
      <w:pPr>
        <w:adjustRightInd w:val="0"/>
        <w:snapToGrid w:val="0"/>
        <w:ind w:firstLineChars="200" w:firstLine="442"/>
        <w:jc w:val="left"/>
        <w:outlineLvl w:val="2"/>
        <w:rPr>
          <w:b/>
          <w:sz w:val="22"/>
        </w:rPr>
      </w:pPr>
      <w:bookmarkStart w:id="9" w:name="_Toc7101"/>
      <w:r w:rsidRPr="002508D2">
        <w:rPr>
          <w:b/>
          <w:sz w:val="22"/>
        </w:rPr>
        <w:t xml:space="preserve">5 </w:t>
      </w:r>
      <w:r w:rsidRPr="002508D2">
        <w:rPr>
          <w:b/>
          <w:sz w:val="22"/>
        </w:rPr>
        <w:t>承包方式</w:t>
      </w:r>
      <w:bookmarkEnd w:id="9"/>
    </w:p>
    <w:p w:rsidR="009B0DC4" w:rsidRPr="002508D2" w:rsidRDefault="009B0DC4" w:rsidP="009B0DC4">
      <w:pPr>
        <w:snapToGrid w:val="0"/>
        <w:ind w:firstLineChars="200" w:firstLine="440"/>
        <w:rPr>
          <w:sz w:val="22"/>
        </w:rPr>
      </w:pPr>
      <w:r w:rsidRPr="002508D2">
        <w:rPr>
          <w:sz w:val="22"/>
        </w:rPr>
        <w:t xml:space="preserve">5.1 </w:t>
      </w:r>
      <w:r w:rsidRPr="002508D2">
        <w:rPr>
          <w:rFonts w:hint="eastAsia"/>
          <w:sz w:val="22"/>
        </w:rPr>
        <w:t>依据本项目的招标范围和内容，中标人以包工、包料、包质包量、包安全可靠的方式实施总承包。</w:t>
      </w:r>
    </w:p>
    <w:p w:rsidR="009B0DC4" w:rsidRPr="002508D2" w:rsidRDefault="009B0DC4" w:rsidP="009B0DC4">
      <w:pPr>
        <w:snapToGrid w:val="0"/>
        <w:ind w:firstLineChars="200" w:firstLine="440"/>
        <w:rPr>
          <w:sz w:val="22"/>
        </w:rPr>
      </w:pPr>
      <w:r w:rsidRPr="002508D2">
        <w:rPr>
          <w:sz w:val="22"/>
        </w:rPr>
        <w:t>5.2</w:t>
      </w:r>
      <w:r w:rsidRPr="002508D2">
        <w:rPr>
          <w:rFonts w:hint="eastAsia"/>
          <w:sz w:val="22"/>
        </w:rPr>
        <w:t>本项目不允许分包。</w:t>
      </w:r>
    </w:p>
    <w:p w:rsidR="009B0DC4" w:rsidRPr="002508D2" w:rsidRDefault="009B0DC4" w:rsidP="009B0DC4">
      <w:pPr>
        <w:adjustRightInd w:val="0"/>
        <w:snapToGrid w:val="0"/>
        <w:ind w:firstLineChars="200" w:firstLine="442"/>
        <w:jc w:val="left"/>
        <w:outlineLvl w:val="2"/>
        <w:rPr>
          <w:b/>
          <w:sz w:val="22"/>
        </w:rPr>
      </w:pPr>
      <w:bookmarkStart w:id="10" w:name="_Toc21722"/>
      <w:r w:rsidRPr="002508D2">
        <w:rPr>
          <w:b/>
          <w:sz w:val="22"/>
        </w:rPr>
        <w:t xml:space="preserve">6 </w:t>
      </w:r>
      <w:r w:rsidRPr="002508D2">
        <w:rPr>
          <w:b/>
          <w:sz w:val="22"/>
        </w:rPr>
        <w:t>合同的签订</w:t>
      </w:r>
      <w:bookmarkEnd w:id="10"/>
    </w:p>
    <w:p w:rsidR="009B0DC4" w:rsidRPr="002508D2" w:rsidRDefault="009B0DC4" w:rsidP="009B0DC4">
      <w:pPr>
        <w:snapToGrid w:val="0"/>
        <w:ind w:firstLineChars="200" w:firstLine="440"/>
        <w:rPr>
          <w:sz w:val="22"/>
        </w:rPr>
      </w:pPr>
      <w:r w:rsidRPr="002508D2">
        <w:rPr>
          <w:sz w:val="22"/>
        </w:rPr>
        <w:t xml:space="preserve">6.1 </w:t>
      </w:r>
      <w:r w:rsidRPr="002508D2">
        <w:rPr>
          <w:sz w:val="22"/>
        </w:rPr>
        <w:t>本项目合同的标的、价格、质量及验收标准、考核管理、履约期限等主要条款应当与招标文件和中标人投标文件的内容一致，并互相补充和解释。</w:t>
      </w:r>
    </w:p>
    <w:p w:rsidR="009B0DC4" w:rsidRPr="002508D2" w:rsidRDefault="009B0DC4" w:rsidP="009B0DC4">
      <w:pPr>
        <w:adjustRightInd w:val="0"/>
        <w:snapToGrid w:val="0"/>
        <w:ind w:firstLineChars="200" w:firstLine="442"/>
        <w:jc w:val="left"/>
        <w:outlineLvl w:val="2"/>
        <w:rPr>
          <w:sz w:val="22"/>
        </w:rPr>
      </w:pPr>
      <w:bookmarkStart w:id="11" w:name="_Toc11909"/>
      <w:r w:rsidRPr="002508D2">
        <w:rPr>
          <w:b/>
          <w:sz w:val="22"/>
        </w:rPr>
        <w:t xml:space="preserve">7 </w:t>
      </w:r>
      <w:r w:rsidRPr="002508D2">
        <w:rPr>
          <w:b/>
          <w:sz w:val="22"/>
        </w:rPr>
        <w:t>结算原则和支付方式</w:t>
      </w:r>
      <w:bookmarkEnd w:id="11"/>
    </w:p>
    <w:p w:rsidR="009B0DC4" w:rsidRPr="002508D2" w:rsidRDefault="009B0DC4" w:rsidP="009B0DC4">
      <w:pPr>
        <w:snapToGrid w:val="0"/>
        <w:ind w:firstLineChars="200" w:firstLine="440"/>
        <w:rPr>
          <w:sz w:val="22"/>
        </w:rPr>
      </w:pPr>
      <w:r w:rsidRPr="002508D2">
        <w:rPr>
          <w:sz w:val="22"/>
        </w:rPr>
        <w:lastRenderedPageBreak/>
        <w:t xml:space="preserve">7.1 </w:t>
      </w:r>
      <w:r w:rsidRPr="002508D2">
        <w:rPr>
          <w:rFonts w:hint="eastAsia"/>
          <w:sz w:val="22"/>
        </w:rPr>
        <w:t>结算原则</w:t>
      </w:r>
    </w:p>
    <w:p w:rsidR="009B0DC4" w:rsidRPr="002508D2" w:rsidRDefault="009B0DC4" w:rsidP="009B0DC4">
      <w:pPr>
        <w:snapToGrid w:val="0"/>
        <w:ind w:firstLineChars="200" w:firstLine="440"/>
        <w:rPr>
          <w:sz w:val="22"/>
        </w:rPr>
      </w:pPr>
      <w:r w:rsidRPr="002508D2">
        <w:rPr>
          <w:sz w:val="22"/>
        </w:rPr>
        <w:t xml:space="preserve">7.1.1 </w:t>
      </w:r>
      <w:r w:rsidRPr="002508D2">
        <w:rPr>
          <w:rFonts w:hint="eastAsia"/>
          <w:sz w:val="22"/>
        </w:rPr>
        <w:t>本项目合同总价不变，采购人不会因人工费、物价、费率、汇率或其他因素（不可抗力除外）的变动而进行调整。</w:t>
      </w:r>
    </w:p>
    <w:p w:rsidR="009B0DC4" w:rsidRPr="002508D2" w:rsidRDefault="009B0DC4" w:rsidP="009B0DC4">
      <w:pPr>
        <w:snapToGrid w:val="0"/>
        <w:ind w:firstLineChars="200" w:firstLine="440"/>
        <w:rPr>
          <w:sz w:val="22"/>
        </w:rPr>
      </w:pPr>
      <w:r w:rsidRPr="002508D2">
        <w:rPr>
          <w:sz w:val="22"/>
        </w:rPr>
        <w:t>7.1.2</w:t>
      </w:r>
      <w:r w:rsidRPr="002508D2">
        <w:rPr>
          <w:rFonts w:hint="eastAsia"/>
          <w:sz w:val="22"/>
        </w:rPr>
        <w:t>发生设备维修的，如该设备尚在质保期内的，采购人</w:t>
      </w:r>
      <w:proofErr w:type="gramStart"/>
      <w:r w:rsidRPr="002508D2">
        <w:rPr>
          <w:rFonts w:hint="eastAsia"/>
          <w:sz w:val="22"/>
        </w:rPr>
        <w:t>不</w:t>
      </w:r>
      <w:proofErr w:type="gramEnd"/>
      <w:r w:rsidRPr="002508D2">
        <w:rPr>
          <w:rFonts w:hint="eastAsia"/>
          <w:sz w:val="22"/>
        </w:rPr>
        <w:t>另行支付相关费用；如在质保期外的，采购人确定由中标人提供维修服务的，单价按照投标文件中明确的备品备件单价（含维修人工费）计取，数量按实结算。如投标文件中没有类似备品备件单价可参照的，则由合同双方协商确定维修单价。</w:t>
      </w:r>
    </w:p>
    <w:p w:rsidR="009B0DC4" w:rsidRPr="002508D2" w:rsidRDefault="009B0DC4" w:rsidP="009B0DC4">
      <w:pPr>
        <w:tabs>
          <w:tab w:val="left" w:pos="2280"/>
        </w:tabs>
        <w:snapToGrid w:val="0"/>
        <w:ind w:firstLineChars="200" w:firstLine="440"/>
        <w:rPr>
          <w:sz w:val="22"/>
        </w:rPr>
      </w:pPr>
      <w:r w:rsidRPr="002508D2">
        <w:rPr>
          <w:sz w:val="22"/>
        </w:rPr>
        <w:t xml:space="preserve">7.2 </w:t>
      </w:r>
      <w:r w:rsidRPr="002508D2">
        <w:rPr>
          <w:rFonts w:hint="eastAsia"/>
          <w:sz w:val="22"/>
        </w:rPr>
        <w:t>支付方式</w:t>
      </w:r>
      <w:r w:rsidRPr="002508D2">
        <w:rPr>
          <w:sz w:val="22"/>
        </w:rPr>
        <w:tab/>
      </w:r>
    </w:p>
    <w:p w:rsidR="009B0DC4" w:rsidRPr="002508D2" w:rsidRDefault="009B0DC4" w:rsidP="009B0DC4">
      <w:pPr>
        <w:snapToGrid w:val="0"/>
        <w:ind w:firstLineChars="200" w:firstLine="440"/>
        <w:jc w:val="left"/>
        <w:rPr>
          <w:sz w:val="22"/>
        </w:rPr>
      </w:pPr>
      <w:r w:rsidRPr="002508D2">
        <w:rPr>
          <w:rFonts w:hint="eastAsia"/>
          <w:sz w:val="22"/>
        </w:rPr>
        <w:t>合同生效后，收到验收合格的货物及发票后</w:t>
      </w:r>
      <w:r w:rsidRPr="002508D2">
        <w:rPr>
          <w:sz w:val="22"/>
        </w:rPr>
        <w:t>30</w:t>
      </w:r>
      <w:r w:rsidRPr="002508D2">
        <w:rPr>
          <w:rFonts w:hint="eastAsia"/>
          <w:sz w:val="22"/>
        </w:rPr>
        <w:t>天内以转账的方式一次性付清。</w:t>
      </w:r>
    </w:p>
    <w:p w:rsidR="009B0DC4" w:rsidRPr="002508D2" w:rsidRDefault="009B0DC4" w:rsidP="009B0DC4">
      <w:pPr>
        <w:snapToGrid w:val="0"/>
        <w:ind w:firstLineChars="200" w:firstLine="440"/>
        <w:jc w:val="left"/>
        <w:rPr>
          <w:sz w:val="22"/>
        </w:rPr>
      </w:pPr>
      <w:r w:rsidRPr="002508D2">
        <w:rPr>
          <w:sz w:val="22"/>
        </w:rPr>
        <w:t>7.3</w:t>
      </w:r>
      <w:r w:rsidRPr="002508D2">
        <w:rPr>
          <w:sz w:val="22"/>
        </w:rPr>
        <w:t>中标人因自身原因造成返工的工作量，采购人将不予计量和支付。</w:t>
      </w:r>
    </w:p>
    <w:p w:rsidR="009B0DC4" w:rsidRPr="002508D2" w:rsidRDefault="009B0DC4" w:rsidP="009B0DC4">
      <w:pPr>
        <w:snapToGrid w:val="0"/>
        <w:ind w:firstLineChars="200" w:firstLine="440"/>
        <w:jc w:val="left"/>
        <w:rPr>
          <w:sz w:val="22"/>
        </w:rPr>
      </w:pPr>
      <w:r w:rsidRPr="002508D2">
        <w:rPr>
          <w:rFonts w:hint="eastAsia"/>
          <w:sz w:val="22"/>
        </w:rPr>
        <w:t>7.4</w:t>
      </w:r>
      <w:r w:rsidRPr="002508D2">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508D2">
        <w:rPr>
          <w:rFonts w:hint="eastAsia"/>
          <w:sz w:val="22"/>
        </w:rPr>
        <w:t>1</w:t>
      </w:r>
      <w:r w:rsidRPr="002508D2">
        <w:rPr>
          <w:rFonts w:hint="eastAsia"/>
          <w:sz w:val="22"/>
        </w:rPr>
        <w:t>年</w:t>
      </w:r>
      <w:proofErr w:type="gramStart"/>
      <w:r w:rsidRPr="002508D2">
        <w:rPr>
          <w:rFonts w:hint="eastAsia"/>
          <w:sz w:val="22"/>
        </w:rPr>
        <w:t>期贷款市场</w:t>
      </w:r>
      <w:proofErr w:type="gramEnd"/>
      <w:r w:rsidRPr="002508D2">
        <w:rPr>
          <w:rFonts w:hint="eastAsia"/>
          <w:sz w:val="22"/>
        </w:rPr>
        <w:t>报价利率。</w:t>
      </w:r>
    </w:p>
    <w:p w:rsidR="009B0DC4" w:rsidRPr="002508D2" w:rsidRDefault="009B0DC4" w:rsidP="009B0DC4">
      <w:pPr>
        <w:adjustRightInd w:val="0"/>
        <w:snapToGrid w:val="0"/>
        <w:jc w:val="center"/>
        <w:rPr>
          <w:b/>
          <w:sz w:val="22"/>
        </w:rPr>
      </w:pPr>
      <w:bookmarkStart w:id="12" w:name="_Toc25518"/>
    </w:p>
    <w:p w:rsidR="009B0DC4" w:rsidRPr="002508D2" w:rsidRDefault="009B0DC4" w:rsidP="009B0DC4">
      <w:pPr>
        <w:adjustRightInd w:val="0"/>
        <w:snapToGrid w:val="0"/>
        <w:jc w:val="center"/>
        <w:rPr>
          <w:b/>
          <w:sz w:val="22"/>
        </w:rPr>
      </w:pPr>
    </w:p>
    <w:p w:rsidR="009B0DC4" w:rsidRPr="002508D2" w:rsidRDefault="009B0DC4" w:rsidP="009B0DC4">
      <w:pPr>
        <w:adjustRightInd w:val="0"/>
        <w:snapToGrid w:val="0"/>
        <w:jc w:val="center"/>
        <w:outlineLvl w:val="1"/>
        <w:rPr>
          <w:rFonts w:eastAsia="黑体"/>
          <w:sz w:val="30"/>
          <w:szCs w:val="30"/>
        </w:rPr>
      </w:pPr>
      <w:r w:rsidRPr="002508D2">
        <w:rPr>
          <w:rFonts w:eastAsia="黑体"/>
          <w:sz w:val="30"/>
          <w:szCs w:val="30"/>
        </w:rPr>
        <w:t>三、技术质量要求</w:t>
      </w:r>
      <w:bookmarkEnd w:id="12"/>
    </w:p>
    <w:p w:rsidR="009B0DC4" w:rsidRPr="002508D2" w:rsidRDefault="009B0DC4" w:rsidP="009B0DC4">
      <w:pPr>
        <w:adjustRightInd w:val="0"/>
        <w:snapToGrid w:val="0"/>
        <w:ind w:firstLineChars="200" w:firstLine="442"/>
        <w:outlineLvl w:val="2"/>
        <w:rPr>
          <w:b/>
          <w:bCs/>
          <w:sz w:val="22"/>
        </w:rPr>
      </w:pPr>
      <w:bookmarkStart w:id="13" w:name="_Toc476308503"/>
      <w:bookmarkStart w:id="14" w:name="_Toc18985"/>
      <w:r w:rsidRPr="002508D2">
        <w:rPr>
          <w:b/>
          <w:bCs/>
          <w:sz w:val="22"/>
        </w:rPr>
        <w:t xml:space="preserve">8 </w:t>
      </w:r>
      <w:r w:rsidRPr="002508D2">
        <w:rPr>
          <w:b/>
          <w:bCs/>
          <w:sz w:val="22"/>
        </w:rPr>
        <w:t>适用技术规范和规范性文件</w:t>
      </w:r>
      <w:bookmarkEnd w:id="13"/>
      <w:bookmarkEnd w:id="14"/>
    </w:p>
    <w:p w:rsidR="009B0DC4" w:rsidRPr="002508D2" w:rsidRDefault="009B0DC4" w:rsidP="009B0DC4">
      <w:pPr>
        <w:snapToGrid w:val="0"/>
        <w:ind w:firstLineChars="200" w:firstLine="440"/>
        <w:jc w:val="left"/>
        <w:rPr>
          <w:sz w:val="22"/>
        </w:rPr>
      </w:pPr>
      <w:r w:rsidRPr="002508D2">
        <w:rPr>
          <w:sz w:val="22"/>
        </w:rPr>
        <w:t>各投标人应充分注意，凡涉及国家或行业管理部门颁发的相关规范、规程和标准，无论其是否在本招标文件中列明，中标人应无条件执行。标准、规范等不一致的，以要求高者为准。</w:t>
      </w:r>
    </w:p>
    <w:p w:rsidR="009B0DC4" w:rsidRPr="002508D2" w:rsidRDefault="009B0DC4" w:rsidP="009B0DC4">
      <w:pPr>
        <w:adjustRightInd w:val="0"/>
        <w:snapToGrid w:val="0"/>
        <w:ind w:firstLineChars="200" w:firstLine="442"/>
        <w:outlineLvl w:val="2"/>
        <w:rPr>
          <w:b/>
          <w:bCs/>
          <w:sz w:val="22"/>
        </w:rPr>
      </w:pPr>
      <w:bookmarkStart w:id="15" w:name="_Toc24452"/>
      <w:bookmarkStart w:id="16" w:name="OLE_LINK41"/>
      <w:bookmarkStart w:id="17" w:name="OLE_LINK42"/>
      <w:r w:rsidRPr="002508D2">
        <w:rPr>
          <w:b/>
          <w:bCs/>
          <w:sz w:val="22"/>
        </w:rPr>
        <w:t xml:space="preserve">9 </w:t>
      </w:r>
      <w:bookmarkStart w:id="18" w:name="OLE_LINK44"/>
      <w:r w:rsidRPr="002508D2">
        <w:rPr>
          <w:b/>
          <w:bCs/>
          <w:sz w:val="22"/>
        </w:rPr>
        <w:t>招标内容与质量要求</w:t>
      </w:r>
      <w:bookmarkEnd w:id="15"/>
      <w:bookmarkEnd w:id="18"/>
    </w:p>
    <w:p w:rsidR="009B0DC4" w:rsidRPr="002508D2" w:rsidRDefault="009B0DC4" w:rsidP="009B0DC4">
      <w:pPr>
        <w:adjustRightInd w:val="0"/>
        <w:snapToGrid w:val="0"/>
        <w:ind w:firstLineChars="200" w:firstLine="442"/>
        <w:rPr>
          <w:sz w:val="22"/>
        </w:rPr>
      </w:pPr>
      <w:bookmarkStart w:id="19" w:name="OLE_LINK45"/>
      <w:bookmarkStart w:id="20" w:name="OLE_LINK46"/>
      <w:bookmarkEnd w:id="16"/>
      <w:bookmarkEnd w:id="17"/>
      <w:r w:rsidRPr="002508D2">
        <w:rPr>
          <w:b/>
          <w:sz w:val="22"/>
        </w:rPr>
        <w:t>9.1</w:t>
      </w:r>
      <w:r w:rsidRPr="002508D2">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1"/>
        <w:gridCol w:w="899"/>
        <w:gridCol w:w="1934"/>
        <w:gridCol w:w="982"/>
        <w:gridCol w:w="1227"/>
        <w:gridCol w:w="844"/>
        <w:gridCol w:w="741"/>
      </w:tblGrid>
      <w:tr w:rsidR="002508D2" w:rsidRPr="002508D2" w:rsidTr="00313490">
        <w:trPr>
          <w:trHeight w:val="567"/>
          <w:tblHeader/>
          <w:jc w:val="center"/>
        </w:trPr>
        <w:tc>
          <w:tcPr>
            <w:tcW w:w="297" w:type="pct"/>
            <w:vAlign w:val="center"/>
          </w:tcPr>
          <w:p w:rsidR="009B0DC4" w:rsidRPr="002508D2" w:rsidRDefault="009B0DC4" w:rsidP="00313490">
            <w:pPr>
              <w:adjustRightInd w:val="0"/>
              <w:snapToGrid w:val="0"/>
              <w:jc w:val="center"/>
              <w:rPr>
                <w:b/>
                <w:bCs/>
                <w:sz w:val="22"/>
              </w:rPr>
            </w:pPr>
            <w:r w:rsidRPr="002508D2">
              <w:rPr>
                <w:b/>
                <w:bCs/>
                <w:sz w:val="22"/>
              </w:rPr>
              <w:t>序号</w:t>
            </w:r>
          </w:p>
        </w:tc>
        <w:tc>
          <w:tcPr>
            <w:tcW w:w="722" w:type="pct"/>
            <w:vAlign w:val="center"/>
          </w:tcPr>
          <w:p w:rsidR="009B0DC4" w:rsidRPr="002508D2" w:rsidRDefault="009B0DC4" w:rsidP="00313490">
            <w:pPr>
              <w:adjustRightInd w:val="0"/>
              <w:snapToGrid w:val="0"/>
              <w:jc w:val="center"/>
              <w:rPr>
                <w:b/>
                <w:bCs/>
                <w:sz w:val="22"/>
              </w:rPr>
            </w:pPr>
            <w:r w:rsidRPr="002508D2">
              <w:rPr>
                <w:b/>
                <w:bCs/>
                <w:sz w:val="22"/>
              </w:rPr>
              <w:t>名称</w:t>
            </w:r>
          </w:p>
        </w:tc>
        <w:tc>
          <w:tcPr>
            <w:tcW w:w="540" w:type="pct"/>
          </w:tcPr>
          <w:p w:rsidR="009B0DC4" w:rsidRPr="002508D2" w:rsidRDefault="009B0DC4" w:rsidP="00313490">
            <w:pPr>
              <w:adjustRightInd w:val="0"/>
              <w:snapToGrid w:val="0"/>
              <w:jc w:val="center"/>
              <w:rPr>
                <w:b/>
                <w:bCs/>
                <w:sz w:val="22"/>
              </w:rPr>
            </w:pPr>
            <w:r w:rsidRPr="002508D2">
              <w:rPr>
                <w:rFonts w:hint="eastAsia"/>
                <w:b/>
                <w:bCs/>
                <w:sz w:val="22"/>
              </w:rPr>
              <w:t>医疗器械类别</w:t>
            </w:r>
          </w:p>
        </w:tc>
        <w:tc>
          <w:tcPr>
            <w:tcW w:w="1162" w:type="pct"/>
            <w:vAlign w:val="center"/>
          </w:tcPr>
          <w:p w:rsidR="009B0DC4" w:rsidRPr="002508D2" w:rsidRDefault="009B0DC4" w:rsidP="00313490">
            <w:pPr>
              <w:adjustRightInd w:val="0"/>
              <w:snapToGrid w:val="0"/>
              <w:jc w:val="center"/>
              <w:rPr>
                <w:b/>
                <w:bCs/>
                <w:sz w:val="22"/>
              </w:rPr>
            </w:pPr>
            <w:r w:rsidRPr="002508D2">
              <w:rPr>
                <w:b/>
                <w:bCs/>
                <w:sz w:val="22"/>
              </w:rPr>
              <w:t>规格技术参数</w:t>
            </w:r>
          </w:p>
          <w:p w:rsidR="009B0DC4" w:rsidRPr="002508D2" w:rsidRDefault="009B0DC4" w:rsidP="00313490">
            <w:pPr>
              <w:adjustRightInd w:val="0"/>
              <w:snapToGrid w:val="0"/>
              <w:jc w:val="center"/>
              <w:rPr>
                <w:b/>
                <w:bCs/>
                <w:sz w:val="22"/>
              </w:rPr>
            </w:pPr>
            <w:r w:rsidRPr="002508D2">
              <w:rPr>
                <w:b/>
                <w:bCs/>
                <w:sz w:val="22"/>
              </w:rPr>
              <w:t>（含材料、工艺要求）</w:t>
            </w:r>
          </w:p>
        </w:tc>
        <w:tc>
          <w:tcPr>
            <w:tcW w:w="590" w:type="pct"/>
            <w:vAlign w:val="center"/>
          </w:tcPr>
          <w:p w:rsidR="009B0DC4" w:rsidRPr="002508D2" w:rsidRDefault="009B0DC4" w:rsidP="00313490">
            <w:pPr>
              <w:adjustRightInd w:val="0"/>
              <w:snapToGrid w:val="0"/>
              <w:jc w:val="center"/>
              <w:rPr>
                <w:b/>
                <w:bCs/>
                <w:sz w:val="22"/>
              </w:rPr>
            </w:pPr>
            <w:r w:rsidRPr="002508D2">
              <w:rPr>
                <w:b/>
                <w:bCs/>
                <w:sz w:val="22"/>
              </w:rPr>
              <w:t>数量</w:t>
            </w:r>
          </w:p>
        </w:tc>
        <w:tc>
          <w:tcPr>
            <w:tcW w:w="737" w:type="pct"/>
            <w:vAlign w:val="center"/>
          </w:tcPr>
          <w:p w:rsidR="009B0DC4" w:rsidRPr="002508D2" w:rsidRDefault="009B0DC4" w:rsidP="00313490">
            <w:pPr>
              <w:adjustRightInd w:val="0"/>
              <w:snapToGrid w:val="0"/>
              <w:jc w:val="center"/>
              <w:rPr>
                <w:b/>
                <w:bCs/>
                <w:sz w:val="22"/>
              </w:rPr>
            </w:pPr>
            <w:r w:rsidRPr="002508D2">
              <w:rPr>
                <w:b/>
                <w:bCs/>
                <w:sz w:val="22"/>
              </w:rPr>
              <w:t>供货期</w:t>
            </w:r>
          </w:p>
        </w:tc>
        <w:tc>
          <w:tcPr>
            <w:tcW w:w="507" w:type="pct"/>
            <w:vAlign w:val="center"/>
          </w:tcPr>
          <w:p w:rsidR="009B0DC4" w:rsidRPr="002508D2" w:rsidRDefault="009B0DC4" w:rsidP="00313490">
            <w:pPr>
              <w:adjustRightInd w:val="0"/>
              <w:snapToGrid w:val="0"/>
              <w:jc w:val="center"/>
              <w:rPr>
                <w:b/>
                <w:bCs/>
                <w:sz w:val="22"/>
              </w:rPr>
            </w:pPr>
            <w:r w:rsidRPr="002508D2">
              <w:rPr>
                <w:b/>
                <w:bCs/>
                <w:sz w:val="22"/>
              </w:rPr>
              <w:t>质保期</w:t>
            </w:r>
          </w:p>
        </w:tc>
        <w:tc>
          <w:tcPr>
            <w:tcW w:w="445" w:type="pct"/>
            <w:vAlign w:val="center"/>
          </w:tcPr>
          <w:p w:rsidR="009B0DC4" w:rsidRPr="002508D2" w:rsidRDefault="009B0DC4" w:rsidP="00313490">
            <w:pPr>
              <w:adjustRightInd w:val="0"/>
              <w:snapToGrid w:val="0"/>
              <w:jc w:val="center"/>
              <w:rPr>
                <w:b/>
                <w:bCs/>
                <w:sz w:val="22"/>
              </w:rPr>
            </w:pPr>
            <w:r w:rsidRPr="002508D2">
              <w:rPr>
                <w:b/>
                <w:bCs/>
                <w:sz w:val="22"/>
              </w:rPr>
              <w:t>备注</w:t>
            </w:r>
          </w:p>
        </w:tc>
      </w:tr>
      <w:tr w:rsidR="002508D2" w:rsidRPr="002508D2" w:rsidTr="00313490">
        <w:trPr>
          <w:trHeight w:val="567"/>
          <w:jc w:val="center"/>
        </w:trPr>
        <w:tc>
          <w:tcPr>
            <w:tcW w:w="297" w:type="pct"/>
            <w:vAlign w:val="center"/>
          </w:tcPr>
          <w:p w:rsidR="009B0DC4" w:rsidRPr="002508D2" w:rsidRDefault="009B0DC4" w:rsidP="00313490">
            <w:pPr>
              <w:adjustRightInd w:val="0"/>
              <w:snapToGrid w:val="0"/>
              <w:jc w:val="center"/>
              <w:rPr>
                <w:b/>
                <w:bCs/>
                <w:sz w:val="22"/>
              </w:rPr>
            </w:pPr>
            <w:r w:rsidRPr="002508D2">
              <w:rPr>
                <w:rFonts w:hint="eastAsia"/>
                <w:b/>
                <w:bCs/>
                <w:sz w:val="22"/>
              </w:rPr>
              <w:t>1</w:t>
            </w:r>
          </w:p>
        </w:tc>
        <w:tc>
          <w:tcPr>
            <w:tcW w:w="722" w:type="pct"/>
            <w:vAlign w:val="center"/>
          </w:tcPr>
          <w:p w:rsidR="009B0DC4" w:rsidRPr="002508D2" w:rsidRDefault="009B0DC4" w:rsidP="00313490">
            <w:pPr>
              <w:adjustRightInd w:val="0"/>
              <w:snapToGrid w:val="0"/>
              <w:rPr>
                <w:sz w:val="22"/>
              </w:rPr>
            </w:pPr>
            <w:r w:rsidRPr="002508D2">
              <w:rPr>
                <w:rFonts w:hint="eastAsia"/>
                <w:sz w:val="22"/>
              </w:rPr>
              <w:t>磁共振成像系统（</w:t>
            </w:r>
            <w:r w:rsidRPr="002508D2">
              <w:rPr>
                <w:sz w:val="22"/>
              </w:rPr>
              <w:t>MRI)</w:t>
            </w:r>
          </w:p>
        </w:tc>
        <w:tc>
          <w:tcPr>
            <w:tcW w:w="540" w:type="pct"/>
            <w:vAlign w:val="center"/>
          </w:tcPr>
          <w:p w:rsidR="009B0DC4" w:rsidRPr="002508D2" w:rsidRDefault="009B0DC4" w:rsidP="00313490">
            <w:pPr>
              <w:adjustRightInd w:val="0"/>
              <w:snapToGrid w:val="0"/>
              <w:jc w:val="center"/>
              <w:rPr>
                <w:sz w:val="22"/>
              </w:rPr>
            </w:pPr>
            <w:bookmarkStart w:id="21" w:name="OLE_LINK58"/>
            <w:r w:rsidRPr="002508D2">
              <w:rPr>
                <w:rFonts w:hint="eastAsia"/>
                <w:sz w:val="22"/>
              </w:rPr>
              <w:t>三类</w:t>
            </w:r>
            <w:bookmarkEnd w:id="21"/>
          </w:p>
        </w:tc>
        <w:tc>
          <w:tcPr>
            <w:tcW w:w="1162" w:type="pct"/>
            <w:vAlign w:val="center"/>
          </w:tcPr>
          <w:p w:rsidR="009B0DC4" w:rsidRPr="002508D2" w:rsidRDefault="009B0DC4" w:rsidP="00313490">
            <w:pPr>
              <w:adjustRightInd w:val="0"/>
              <w:snapToGrid w:val="0"/>
              <w:rPr>
                <w:sz w:val="22"/>
              </w:rPr>
            </w:pPr>
            <w:r w:rsidRPr="002508D2">
              <w:rPr>
                <w:rFonts w:hint="eastAsia"/>
                <w:sz w:val="22"/>
              </w:rPr>
              <w:t>详见</w:t>
            </w:r>
            <w:r w:rsidRPr="002508D2">
              <w:rPr>
                <w:sz w:val="22"/>
              </w:rPr>
              <w:t>9.</w:t>
            </w:r>
            <w:r w:rsidRPr="002508D2">
              <w:rPr>
                <w:rFonts w:hint="eastAsia"/>
                <w:sz w:val="22"/>
              </w:rPr>
              <w:t>2</w:t>
            </w:r>
            <w:r w:rsidRPr="002508D2">
              <w:rPr>
                <w:sz w:val="22"/>
              </w:rPr>
              <w:t>具体技术参数指标要求</w:t>
            </w:r>
          </w:p>
          <w:p w:rsidR="009B0DC4" w:rsidRPr="002508D2" w:rsidRDefault="009B0DC4" w:rsidP="00313490">
            <w:pPr>
              <w:adjustRightInd w:val="0"/>
              <w:snapToGrid w:val="0"/>
              <w:jc w:val="center"/>
              <w:rPr>
                <w:b/>
                <w:bCs/>
                <w:sz w:val="22"/>
              </w:rPr>
            </w:pPr>
          </w:p>
        </w:tc>
        <w:tc>
          <w:tcPr>
            <w:tcW w:w="590" w:type="pct"/>
            <w:vAlign w:val="center"/>
          </w:tcPr>
          <w:p w:rsidR="009B0DC4" w:rsidRPr="002508D2" w:rsidRDefault="009B0DC4" w:rsidP="00313490">
            <w:pPr>
              <w:adjustRightInd w:val="0"/>
              <w:snapToGrid w:val="0"/>
              <w:jc w:val="center"/>
              <w:rPr>
                <w:sz w:val="22"/>
              </w:rPr>
            </w:pPr>
            <w:r w:rsidRPr="002508D2">
              <w:rPr>
                <w:rFonts w:hint="eastAsia"/>
                <w:sz w:val="22"/>
              </w:rPr>
              <w:t>1</w:t>
            </w:r>
            <w:r w:rsidRPr="002508D2">
              <w:rPr>
                <w:rFonts w:hint="eastAsia"/>
                <w:sz w:val="22"/>
              </w:rPr>
              <w:t>套</w:t>
            </w:r>
          </w:p>
        </w:tc>
        <w:tc>
          <w:tcPr>
            <w:tcW w:w="737" w:type="pct"/>
            <w:vAlign w:val="center"/>
          </w:tcPr>
          <w:p w:rsidR="009B0DC4" w:rsidRPr="002508D2" w:rsidRDefault="009B0DC4" w:rsidP="00313490">
            <w:pPr>
              <w:adjustRightInd w:val="0"/>
              <w:snapToGrid w:val="0"/>
              <w:jc w:val="left"/>
              <w:rPr>
                <w:bCs/>
                <w:sz w:val="22"/>
              </w:rPr>
            </w:pPr>
            <w:bookmarkStart w:id="22" w:name="OLE_LINK82"/>
            <w:r w:rsidRPr="002508D2">
              <w:rPr>
                <w:sz w:val="22"/>
              </w:rPr>
              <w:t>自合同签订之日起</w:t>
            </w:r>
            <w:r w:rsidRPr="002508D2">
              <w:rPr>
                <w:rFonts w:hint="eastAsia"/>
                <w:sz w:val="22"/>
              </w:rPr>
              <w:t>60</w:t>
            </w:r>
            <w:r w:rsidRPr="002508D2">
              <w:rPr>
                <w:sz w:val="22"/>
              </w:rPr>
              <w:t>天</w:t>
            </w:r>
            <w:bookmarkEnd w:id="22"/>
          </w:p>
        </w:tc>
        <w:tc>
          <w:tcPr>
            <w:tcW w:w="507" w:type="pct"/>
            <w:vAlign w:val="center"/>
          </w:tcPr>
          <w:p w:rsidR="009B0DC4" w:rsidRPr="002508D2" w:rsidRDefault="009B0DC4" w:rsidP="00313490">
            <w:pPr>
              <w:adjustRightInd w:val="0"/>
              <w:snapToGrid w:val="0"/>
              <w:jc w:val="center"/>
              <w:rPr>
                <w:b/>
                <w:bCs/>
                <w:sz w:val="22"/>
              </w:rPr>
            </w:pPr>
            <w:r w:rsidRPr="002508D2">
              <w:rPr>
                <w:rFonts w:ascii="宋体" w:hAnsi="宋体" w:hint="eastAsia"/>
                <w:sz w:val="24"/>
              </w:rPr>
              <w:t>整机原厂免费保修2年</w:t>
            </w:r>
          </w:p>
        </w:tc>
        <w:tc>
          <w:tcPr>
            <w:tcW w:w="445" w:type="pct"/>
            <w:vAlign w:val="center"/>
          </w:tcPr>
          <w:p w:rsidR="009B0DC4" w:rsidRPr="002508D2" w:rsidRDefault="009B0DC4" w:rsidP="00313490">
            <w:pPr>
              <w:adjustRightInd w:val="0"/>
              <w:snapToGrid w:val="0"/>
              <w:rPr>
                <w:b/>
                <w:bCs/>
                <w:sz w:val="22"/>
              </w:rPr>
            </w:pPr>
          </w:p>
        </w:tc>
      </w:tr>
    </w:tbl>
    <w:p w:rsidR="009B0DC4" w:rsidRPr="002508D2" w:rsidRDefault="009B0DC4" w:rsidP="009B0DC4">
      <w:pPr>
        <w:adjustRightInd w:val="0"/>
        <w:snapToGrid w:val="0"/>
        <w:ind w:firstLineChars="200" w:firstLine="442"/>
        <w:rPr>
          <w:b/>
          <w:sz w:val="22"/>
        </w:rPr>
      </w:pPr>
      <w:r w:rsidRPr="002508D2">
        <w:rPr>
          <w:b/>
          <w:sz w:val="22"/>
        </w:rPr>
        <w:t>说明：投标人不得对表内产品数量进行缩减。</w:t>
      </w:r>
    </w:p>
    <w:p w:rsidR="009B0DC4" w:rsidRPr="002508D2" w:rsidRDefault="009B0DC4" w:rsidP="009B0DC4">
      <w:pPr>
        <w:snapToGrid w:val="0"/>
        <w:ind w:firstLineChars="200" w:firstLine="442"/>
        <w:rPr>
          <w:sz w:val="22"/>
        </w:rPr>
      </w:pPr>
      <w:r w:rsidRPr="002508D2">
        <w:rPr>
          <w:b/>
          <w:sz w:val="22"/>
        </w:rPr>
        <w:t>9</w:t>
      </w:r>
      <w:r w:rsidRPr="002508D2">
        <w:rPr>
          <w:rFonts w:hint="eastAsia"/>
          <w:b/>
          <w:sz w:val="22"/>
        </w:rPr>
        <w:t>.</w:t>
      </w:r>
      <w:r w:rsidRPr="002508D2">
        <w:rPr>
          <w:b/>
          <w:sz w:val="22"/>
        </w:rPr>
        <w:t>2</w:t>
      </w:r>
      <w:bookmarkStart w:id="23" w:name="OLE_LINK74"/>
      <w:bookmarkStart w:id="24" w:name="OLE_LINK75"/>
      <w:r w:rsidRPr="002508D2">
        <w:rPr>
          <w:rFonts w:hint="eastAsia"/>
          <w:sz w:val="22"/>
        </w:rPr>
        <w:t>具体技术参数指标要求</w:t>
      </w:r>
      <w:bookmarkEnd w:id="23"/>
      <w:bookmarkEnd w:id="24"/>
    </w:p>
    <w:bookmarkEnd w:id="19"/>
    <w:bookmarkEnd w:id="20"/>
    <w:p w:rsidR="009B0DC4" w:rsidRPr="002508D2" w:rsidRDefault="009B0DC4" w:rsidP="009B0DC4">
      <w:pPr>
        <w:ind w:leftChars="200" w:left="420"/>
        <w:rPr>
          <w:rFonts w:ascii="宋体" w:hAnsi="宋体"/>
          <w:sz w:val="22"/>
        </w:rPr>
      </w:pPr>
      <w:r w:rsidRPr="002508D2">
        <w:rPr>
          <w:rFonts w:ascii="宋体" w:hAnsi="宋体" w:hint="eastAsia"/>
          <w:sz w:val="22"/>
        </w:rPr>
        <w:t>1、磁共振成像系统（MRI)：1套</w:t>
      </w:r>
    </w:p>
    <w:p w:rsidR="009B0DC4" w:rsidRPr="002508D2" w:rsidRDefault="009B0DC4" w:rsidP="009B0DC4">
      <w:pPr>
        <w:ind w:leftChars="200" w:left="420"/>
        <w:rPr>
          <w:rFonts w:ascii="宋体" w:hAnsi="宋体"/>
          <w:sz w:val="22"/>
        </w:rPr>
      </w:pPr>
      <w:r w:rsidRPr="002508D2">
        <w:rPr>
          <w:rFonts w:ascii="宋体" w:hAnsi="宋体" w:hint="eastAsia"/>
          <w:sz w:val="22"/>
        </w:rPr>
        <w:t>2、主要技术要求</w:t>
      </w:r>
    </w:p>
    <w:p w:rsidR="009B0DC4" w:rsidRPr="002508D2" w:rsidRDefault="009B0DC4" w:rsidP="009B0DC4">
      <w:pPr>
        <w:ind w:leftChars="200" w:left="420"/>
        <w:rPr>
          <w:rFonts w:ascii="宋体" w:hAnsi="宋体"/>
          <w:sz w:val="22"/>
        </w:rPr>
      </w:pPr>
      <w:r w:rsidRPr="002508D2">
        <w:rPr>
          <w:rFonts w:ascii="宋体" w:hAnsi="宋体" w:hint="eastAsia"/>
          <w:sz w:val="22"/>
        </w:rPr>
        <w:t>2.1  总体要求</w:t>
      </w:r>
    </w:p>
    <w:p w:rsidR="009B0DC4" w:rsidRPr="002508D2" w:rsidRDefault="009B0DC4" w:rsidP="009B0DC4">
      <w:pPr>
        <w:ind w:leftChars="200" w:left="420"/>
        <w:rPr>
          <w:rFonts w:ascii="宋体" w:hAnsi="宋体"/>
          <w:sz w:val="22"/>
        </w:rPr>
      </w:pPr>
      <w:r w:rsidRPr="002508D2">
        <w:rPr>
          <w:rFonts w:ascii="宋体" w:hAnsi="宋体" w:hint="eastAsia"/>
          <w:sz w:val="22"/>
        </w:rPr>
        <w:t>投标机型必须为获得NMPA（国家药品监督管理局）注册证的磁共振机型</w:t>
      </w:r>
    </w:p>
    <w:p w:rsidR="009B0DC4" w:rsidRPr="002508D2" w:rsidRDefault="009B0DC4" w:rsidP="009B0DC4">
      <w:pPr>
        <w:ind w:leftChars="200" w:left="420"/>
        <w:rPr>
          <w:rFonts w:ascii="宋体" w:hAnsi="宋体"/>
          <w:sz w:val="22"/>
        </w:rPr>
      </w:pPr>
      <w:r w:rsidRPr="002508D2">
        <w:rPr>
          <w:rFonts w:ascii="宋体" w:hAnsi="宋体" w:hint="eastAsia"/>
          <w:sz w:val="22"/>
        </w:rPr>
        <w:t>2.2  磁体系统</w:t>
      </w:r>
    </w:p>
    <w:p w:rsidR="009B0DC4" w:rsidRPr="002508D2" w:rsidRDefault="009B0DC4" w:rsidP="009B0DC4">
      <w:pPr>
        <w:ind w:leftChars="200" w:left="420"/>
        <w:rPr>
          <w:rFonts w:ascii="宋体" w:hAnsi="宋体"/>
          <w:sz w:val="22"/>
        </w:rPr>
      </w:pPr>
      <w:r w:rsidRPr="002508D2">
        <w:rPr>
          <w:rFonts w:ascii="宋体" w:hAnsi="宋体" w:hint="eastAsia"/>
          <w:sz w:val="22"/>
        </w:rPr>
        <w:t xml:space="preserve">2.2.1  磁场强度：3.0T </w:t>
      </w:r>
    </w:p>
    <w:p w:rsidR="009B0DC4" w:rsidRPr="002508D2" w:rsidRDefault="009B0DC4" w:rsidP="009B0DC4">
      <w:pPr>
        <w:ind w:leftChars="200" w:left="420"/>
        <w:rPr>
          <w:rFonts w:ascii="宋体" w:hAnsi="宋体"/>
          <w:sz w:val="22"/>
        </w:rPr>
      </w:pPr>
      <w:r w:rsidRPr="002508D2">
        <w:rPr>
          <w:rFonts w:ascii="宋体" w:hAnsi="宋体" w:hint="eastAsia"/>
          <w:sz w:val="22"/>
        </w:rPr>
        <w:t>2.2.2  发射频率≥127MHz</w:t>
      </w:r>
    </w:p>
    <w:p w:rsidR="009B0DC4" w:rsidRPr="002508D2" w:rsidRDefault="009B0DC4" w:rsidP="009B0DC4">
      <w:pPr>
        <w:ind w:leftChars="200" w:left="420"/>
        <w:rPr>
          <w:rFonts w:ascii="宋体" w:hAnsi="宋体"/>
          <w:sz w:val="22"/>
        </w:rPr>
      </w:pPr>
      <w:r w:rsidRPr="002508D2">
        <w:rPr>
          <w:rFonts w:ascii="宋体" w:hAnsi="宋体" w:hint="eastAsia"/>
          <w:sz w:val="22"/>
        </w:rPr>
        <w:t>2.2.3  磁体类型：超导磁体</w:t>
      </w:r>
    </w:p>
    <w:p w:rsidR="009B0DC4" w:rsidRPr="002508D2" w:rsidRDefault="009B0DC4" w:rsidP="009B0DC4">
      <w:pPr>
        <w:ind w:leftChars="200" w:left="420"/>
        <w:rPr>
          <w:rFonts w:ascii="宋体" w:hAnsi="宋体"/>
          <w:sz w:val="22"/>
        </w:rPr>
      </w:pPr>
      <w:r w:rsidRPr="002508D2">
        <w:rPr>
          <w:rFonts w:ascii="宋体" w:hAnsi="宋体" w:hint="eastAsia"/>
          <w:sz w:val="22"/>
        </w:rPr>
        <w:t>2.2.4  磁体材料：3.0专用磁体，请注明材质</w:t>
      </w:r>
    </w:p>
    <w:p w:rsidR="009B0DC4" w:rsidRPr="002508D2" w:rsidRDefault="009B0DC4" w:rsidP="009B0DC4">
      <w:pPr>
        <w:ind w:leftChars="200" w:left="420"/>
        <w:rPr>
          <w:rFonts w:ascii="宋体" w:hAnsi="宋体"/>
          <w:sz w:val="22"/>
        </w:rPr>
      </w:pPr>
      <w:r w:rsidRPr="002508D2">
        <w:rPr>
          <w:rFonts w:ascii="宋体" w:hAnsi="宋体" w:hint="eastAsia"/>
          <w:sz w:val="22"/>
        </w:rPr>
        <w:t>2.2.5  具备抗电磁干扰</w:t>
      </w:r>
    </w:p>
    <w:p w:rsidR="009B0DC4" w:rsidRPr="002508D2" w:rsidRDefault="009B0DC4" w:rsidP="009B0DC4">
      <w:pPr>
        <w:ind w:leftChars="200" w:left="420"/>
        <w:rPr>
          <w:rFonts w:ascii="宋体" w:hAnsi="宋体"/>
          <w:sz w:val="22"/>
        </w:rPr>
      </w:pPr>
      <w:r w:rsidRPr="002508D2">
        <w:rPr>
          <w:rFonts w:ascii="宋体" w:hAnsi="宋体" w:hint="eastAsia"/>
          <w:sz w:val="22"/>
        </w:rPr>
        <w:t>2.2.6  磁体稳定性≤0.1 ppm/h</w:t>
      </w:r>
    </w:p>
    <w:p w:rsidR="009B0DC4" w:rsidRPr="002508D2" w:rsidRDefault="009B0DC4" w:rsidP="009B0DC4">
      <w:pPr>
        <w:ind w:leftChars="200" w:left="420"/>
        <w:rPr>
          <w:rFonts w:ascii="宋体" w:hAnsi="宋体"/>
          <w:sz w:val="22"/>
        </w:rPr>
      </w:pPr>
      <w:r w:rsidRPr="002508D2">
        <w:rPr>
          <w:rFonts w:ascii="宋体" w:hAnsi="宋体" w:hint="eastAsia"/>
          <w:sz w:val="22"/>
        </w:rPr>
        <w:t>2.2.7  匀场方式：主动匀场+被动匀场</w:t>
      </w:r>
    </w:p>
    <w:p w:rsidR="009B0DC4" w:rsidRPr="002508D2" w:rsidRDefault="009B0DC4" w:rsidP="009B0DC4">
      <w:pPr>
        <w:ind w:leftChars="200" w:left="420"/>
        <w:rPr>
          <w:rFonts w:ascii="宋体" w:hAnsi="宋体"/>
          <w:sz w:val="22"/>
        </w:rPr>
      </w:pPr>
      <w:r w:rsidRPr="002508D2">
        <w:rPr>
          <w:rFonts w:ascii="宋体" w:hAnsi="宋体" w:hint="eastAsia"/>
          <w:sz w:val="22"/>
        </w:rPr>
        <w:t>2.2.8  具备高阶匀场</w:t>
      </w:r>
    </w:p>
    <w:p w:rsidR="009B0DC4" w:rsidRPr="002508D2" w:rsidRDefault="009B0DC4" w:rsidP="009B0DC4">
      <w:pPr>
        <w:ind w:leftChars="200" w:left="420"/>
        <w:rPr>
          <w:rFonts w:ascii="宋体" w:hAnsi="宋体"/>
          <w:sz w:val="22"/>
        </w:rPr>
      </w:pPr>
      <w:r w:rsidRPr="002508D2">
        <w:rPr>
          <w:rFonts w:ascii="宋体" w:hAnsi="宋体" w:hint="eastAsia"/>
          <w:sz w:val="22"/>
        </w:rPr>
        <w:lastRenderedPageBreak/>
        <w:t>2.2.9  匀场通道数≥8</w:t>
      </w:r>
    </w:p>
    <w:p w:rsidR="009B0DC4" w:rsidRPr="002508D2" w:rsidRDefault="009B0DC4" w:rsidP="009B0DC4">
      <w:pPr>
        <w:ind w:leftChars="200" w:left="420"/>
        <w:rPr>
          <w:rFonts w:ascii="宋体" w:hAnsi="宋体"/>
          <w:sz w:val="22"/>
        </w:rPr>
      </w:pPr>
      <w:r w:rsidRPr="002508D2">
        <w:rPr>
          <w:rFonts w:ascii="宋体" w:hAnsi="宋体" w:hint="eastAsia"/>
          <w:sz w:val="22"/>
        </w:rPr>
        <w:t>2.2.10  磁场均匀度，典型值V-RMS测量法</w:t>
      </w:r>
    </w:p>
    <w:p w:rsidR="009B0DC4" w:rsidRPr="002508D2" w:rsidRDefault="009B0DC4" w:rsidP="009B0DC4">
      <w:pPr>
        <w:ind w:leftChars="200" w:left="420"/>
        <w:rPr>
          <w:rFonts w:ascii="宋体" w:hAnsi="宋体"/>
          <w:sz w:val="22"/>
        </w:rPr>
      </w:pPr>
      <w:r w:rsidRPr="002508D2">
        <w:rPr>
          <w:rFonts w:ascii="宋体" w:hAnsi="宋体" w:hint="eastAsia"/>
          <w:sz w:val="22"/>
        </w:rPr>
        <w:t>2.2.10.1  10cm DSV≤0.002ppm</w:t>
      </w:r>
    </w:p>
    <w:p w:rsidR="009B0DC4" w:rsidRPr="002508D2" w:rsidRDefault="009B0DC4" w:rsidP="009B0DC4">
      <w:pPr>
        <w:ind w:leftChars="200" w:left="420"/>
        <w:rPr>
          <w:rFonts w:ascii="宋体" w:hAnsi="宋体"/>
          <w:sz w:val="22"/>
        </w:rPr>
      </w:pPr>
      <w:r w:rsidRPr="002508D2">
        <w:rPr>
          <w:rFonts w:ascii="宋体" w:hAnsi="宋体" w:hint="eastAsia"/>
          <w:sz w:val="22"/>
        </w:rPr>
        <w:t>2.2.10.2  20cm DSV≤0.015ppm</w:t>
      </w:r>
    </w:p>
    <w:p w:rsidR="009B0DC4" w:rsidRPr="002508D2" w:rsidRDefault="009B0DC4" w:rsidP="009B0DC4">
      <w:pPr>
        <w:ind w:leftChars="200" w:left="420"/>
        <w:rPr>
          <w:rFonts w:ascii="宋体" w:hAnsi="宋体"/>
          <w:sz w:val="22"/>
        </w:rPr>
      </w:pPr>
      <w:r w:rsidRPr="002508D2">
        <w:rPr>
          <w:rFonts w:ascii="宋体" w:hAnsi="宋体" w:hint="eastAsia"/>
          <w:sz w:val="22"/>
        </w:rPr>
        <w:t>2.2.10.3  30cm DSV≤0.06ppm</w:t>
      </w:r>
    </w:p>
    <w:p w:rsidR="009B0DC4" w:rsidRPr="002508D2" w:rsidRDefault="009B0DC4" w:rsidP="009B0DC4">
      <w:pPr>
        <w:ind w:leftChars="200" w:left="420"/>
        <w:rPr>
          <w:rFonts w:ascii="宋体" w:hAnsi="宋体"/>
          <w:sz w:val="22"/>
        </w:rPr>
      </w:pPr>
      <w:r w:rsidRPr="002508D2">
        <w:rPr>
          <w:rFonts w:ascii="宋体" w:hAnsi="宋体" w:hint="eastAsia"/>
          <w:sz w:val="22"/>
        </w:rPr>
        <w:t>2.2.10.4  40cm DSV≤0.25ppm</w:t>
      </w:r>
    </w:p>
    <w:p w:rsidR="009B0DC4" w:rsidRPr="002508D2" w:rsidRDefault="009B0DC4" w:rsidP="009B0DC4">
      <w:pPr>
        <w:ind w:leftChars="200" w:left="420"/>
        <w:rPr>
          <w:rFonts w:ascii="宋体" w:hAnsi="宋体"/>
          <w:sz w:val="22"/>
        </w:rPr>
      </w:pPr>
      <w:r w:rsidRPr="002508D2">
        <w:rPr>
          <w:rFonts w:ascii="宋体" w:hAnsi="宋体" w:hint="eastAsia"/>
          <w:sz w:val="22"/>
        </w:rPr>
        <w:t>2.2.10.5  50cm DSV≤1.6ppm</w:t>
      </w:r>
    </w:p>
    <w:p w:rsidR="009B0DC4" w:rsidRPr="002508D2" w:rsidRDefault="009B0DC4" w:rsidP="009B0DC4">
      <w:pPr>
        <w:ind w:leftChars="200" w:left="420"/>
        <w:rPr>
          <w:rFonts w:ascii="宋体" w:hAnsi="宋体"/>
          <w:sz w:val="22"/>
        </w:rPr>
      </w:pPr>
      <w:r w:rsidRPr="002508D2">
        <w:rPr>
          <w:rFonts w:ascii="宋体" w:hAnsi="宋体" w:hint="eastAsia"/>
          <w:sz w:val="22"/>
        </w:rPr>
        <w:t>2.2.11  磁场均匀度，保证值V-RMS测量法</w:t>
      </w:r>
      <w:r w:rsidRPr="002508D2">
        <w:rPr>
          <w:rFonts w:ascii="宋体" w:hAnsi="宋体"/>
          <w:sz w:val="22"/>
        </w:rPr>
        <w:t xml:space="preserve"> </w:t>
      </w:r>
    </w:p>
    <w:p w:rsidR="009B0DC4" w:rsidRPr="002508D2" w:rsidRDefault="009B0DC4" w:rsidP="009B0DC4">
      <w:pPr>
        <w:ind w:leftChars="200" w:left="420"/>
        <w:rPr>
          <w:rFonts w:ascii="宋体" w:hAnsi="宋体"/>
          <w:sz w:val="22"/>
        </w:rPr>
      </w:pPr>
      <w:r w:rsidRPr="002508D2">
        <w:rPr>
          <w:rFonts w:ascii="宋体" w:hAnsi="宋体" w:hint="eastAsia"/>
          <w:sz w:val="22"/>
        </w:rPr>
        <w:t>2.2.11.1  10cm DSV≤0.02ppm</w:t>
      </w:r>
    </w:p>
    <w:p w:rsidR="009B0DC4" w:rsidRPr="002508D2" w:rsidRDefault="009B0DC4" w:rsidP="009B0DC4">
      <w:pPr>
        <w:ind w:leftChars="200" w:left="420"/>
        <w:rPr>
          <w:rFonts w:ascii="宋体" w:hAnsi="宋体"/>
          <w:sz w:val="22"/>
        </w:rPr>
      </w:pPr>
      <w:r w:rsidRPr="002508D2">
        <w:rPr>
          <w:rFonts w:ascii="宋体" w:hAnsi="宋体" w:hint="eastAsia"/>
          <w:sz w:val="22"/>
        </w:rPr>
        <w:t>2.2.11.2  20cm DSV≤0.04ppm</w:t>
      </w:r>
    </w:p>
    <w:p w:rsidR="009B0DC4" w:rsidRPr="002508D2" w:rsidRDefault="009B0DC4" w:rsidP="009B0DC4">
      <w:pPr>
        <w:ind w:leftChars="200" w:left="420"/>
        <w:rPr>
          <w:rFonts w:ascii="宋体" w:hAnsi="宋体"/>
          <w:sz w:val="22"/>
        </w:rPr>
      </w:pPr>
      <w:r w:rsidRPr="002508D2">
        <w:rPr>
          <w:rFonts w:ascii="宋体" w:hAnsi="宋体" w:hint="eastAsia"/>
          <w:sz w:val="22"/>
        </w:rPr>
        <w:t>2.2.11.3  30cm DSV≤0.12ppm</w:t>
      </w:r>
    </w:p>
    <w:p w:rsidR="009B0DC4" w:rsidRPr="002508D2" w:rsidRDefault="009B0DC4" w:rsidP="009B0DC4">
      <w:pPr>
        <w:ind w:leftChars="200" w:left="420"/>
        <w:rPr>
          <w:rFonts w:ascii="宋体" w:hAnsi="宋体"/>
          <w:sz w:val="22"/>
        </w:rPr>
      </w:pPr>
      <w:r w:rsidRPr="002508D2">
        <w:rPr>
          <w:rFonts w:ascii="宋体" w:hAnsi="宋体" w:hint="eastAsia"/>
          <w:sz w:val="22"/>
        </w:rPr>
        <w:t>2.2.11.4  40cm DSV≤0.4ppm</w:t>
      </w:r>
    </w:p>
    <w:p w:rsidR="009B0DC4" w:rsidRPr="002508D2" w:rsidRDefault="009B0DC4" w:rsidP="009B0DC4">
      <w:pPr>
        <w:ind w:leftChars="200" w:left="420"/>
        <w:rPr>
          <w:rFonts w:ascii="宋体" w:hAnsi="宋体"/>
          <w:sz w:val="22"/>
        </w:rPr>
      </w:pPr>
      <w:r w:rsidRPr="002508D2">
        <w:rPr>
          <w:rFonts w:ascii="宋体" w:hAnsi="宋体" w:hint="eastAsia"/>
          <w:sz w:val="22"/>
        </w:rPr>
        <w:t>2.2.11.5  50cm DSV≤2.4ppm</w:t>
      </w:r>
    </w:p>
    <w:p w:rsidR="009B0DC4" w:rsidRPr="002508D2" w:rsidRDefault="009B0DC4" w:rsidP="009B0DC4">
      <w:pPr>
        <w:ind w:leftChars="200" w:left="420"/>
        <w:rPr>
          <w:rFonts w:ascii="宋体" w:hAnsi="宋体"/>
          <w:sz w:val="22"/>
        </w:rPr>
      </w:pPr>
      <w:r w:rsidRPr="002508D2">
        <w:rPr>
          <w:rFonts w:ascii="宋体" w:hAnsi="宋体" w:hint="eastAsia"/>
          <w:sz w:val="22"/>
        </w:rPr>
        <w:t>2.2.12  液氦消耗率（正常使用）为零</w:t>
      </w:r>
    </w:p>
    <w:p w:rsidR="009B0DC4" w:rsidRPr="002508D2" w:rsidRDefault="009B0DC4" w:rsidP="009B0DC4">
      <w:pPr>
        <w:ind w:leftChars="200" w:left="420"/>
        <w:rPr>
          <w:rFonts w:ascii="宋体" w:hAnsi="宋体"/>
          <w:sz w:val="22"/>
        </w:rPr>
      </w:pPr>
      <w:r w:rsidRPr="002508D2">
        <w:rPr>
          <w:rFonts w:ascii="宋体" w:hAnsi="宋体" w:hint="eastAsia"/>
          <w:sz w:val="22"/>
        </w:rPr>
        <w:t>2.2.13  磁体长度（不含外壳）≥170cm</w:t>
      </w:r>
    </w:p>
    <w:p w:rsidR="009B0DC4" w:rsidRPr="002508D2" w:rsidRDefault="009B0DC4" w:rsidP="009B0DC4">
      <w:pPr>
        <w:ind w:leftChars="200" w:left="420"/>
        <w:rPr>
          <w:rFonts w:ascii="宋体" w:hAnsi="宋体"/>
          <w:sz w:val="22"/>
        </w:rPr>
      </w:pPr>
      <w:r w:rsidRPr="002508D2">
        <w:rPr>
          <w:rFonts w:ascii="宋体" w:hAnsi="宋体" w:hint="eastAsia"/>
          <w:sz w:val="22"/>
        </w:rPr>
        <w:t>2.2.14  磁体高度（不含外壳）≤221cm</w:t>
      </w:r>
    </w:p>
    <w:p w:rsidR="009B0DC4" w:rsidRPr="002508D2" w:rsidRDefault="009B0DC4" w:rsidP="009B0DC4">
      <w:pPr>
        <w:ind w:leftChars="200" w:left="420"/>
        <w:rPr>
          <w:rFonts w:ascii="宋体" w:hAnsi="宋体"/>
          <w:sz w:val="22"/>
        </w:rPr>
      </w:pPr>
      <w:r w:rsidRPr="002508D2">
        <w:rPr>
          <w:rFonts w:ascii="宋体" w:hAnsi="宋体" w:hint="eastAsia"/>
          <w:sz w:val="22"/>
        </w:rPr>
        <w:t>2.2.15  患者检查孔径≥65cm</w:t>
      </w:r>
    </w:p>
    <w:p w:rsidR="009B0DC4" w:rsidRPr="002508D2" w:rsidRDefault="009B0DC4" w:rsidP="009B0DC4">
      <w:pPr>
        <w:ind w:leftChars="200" w:left="420"/>
        <w:rPr>
          <w:rFonts w:ascii="宋体" w:hAnsi="宋体"/>
          <w:sz w:val="22"/>
        </w:rPr>
      </w:pPr>
      <w:r w:rsidRPr="002508D2">
        <w:rPr>
          <w:rFonts w:ascii="宋体" w:hAnsi="宋体" w:hint="eastAsia"/>
          <w:sz w:val="22"/>
        </w:rPr>
        <w:t xml:space="preserve">2.2.16  </w:t>
      </w:r>
      <w:proofErr w:type="gramStart"/>
      <w:r w:rsidRPr="002508D2">
        <w:rPr>
          <w:rFonts w:ascii="宋体" w:hAnsi="宋体" w:hint="eastAsia"/>
          <w:sz w:val="22"/>
        </w:rPr>
        <w:t>裸</w:t>
      </w:r>
      <w:proofErr w:type="gramEnd"/>
      <w:r w:rsidRPr="002508D2">
        <w:rPr>
          <w:rFonts w:ascii="宋体" w:hAnsi="宋体" w:hint="eastAsia"/>
          <w:sz w:val="22"/>
        </w:rPr>
        <w:t>磁体重量（含液氦）≥6000kg</w:t>
      </w:r>
    </w:p>
    <w:p w:rsidR="009B0DC4" w:rsidRPr="002508D2" w:rsidRDefault="009B0DC4" w:rsidP="009B0DC4">
      <w:pPr>
        <w:ind w:leftChars="200" w:left="420"/>
        <w:rPr>
          <w:rFonts w:ascii="宋体" w:hAnsi="宋体"/>
          <w:sz w:val="22"/>
        </w:rPr>
      </w:pPr>
      <w:r w:rsidRPr="002508D2">
        <w:rPr>
          <w:rFonts w:ascii="宋体" w:hAnsi="宋体" w:hint="eastAsia"/>
          <w:sz w:val="22"/>
        </w:rPr>
        <w:t>2.2.17  液氦容积≥1400L</w:t>
      </w:r>
    </w:p>
    <w:p w:rsidR="009B0DC4" w:rsidRPr="002508D2" w:rsidRDefault="009B0DC4" w:rsidP="009B0DC4">
      <w:pPr>
        <w:ind w:leftChars="200" w:left="420"/>
        <w:rPr>
          <w:rFonts w:ascii="宋体" w:hAnsi="宋体"/>
          <w:sz w:val="22"/>
        </w:rPr>
      </w:pPr>
      <w:r w:rsidRPr="002508D2">
        <w:rPr>
          <w:rFonts w:ascii="宋体" w:hAnsi="宋体" w:hint="eastAsia"/>
          <w:sz w:val="22"/>
        </w:rPr>
        <w:t>2.2.18  5</w:t>
      </w:r>
      <w:proofErr w:type="gramStart"/>
      <w:r w:rsidRPr="002508D2">
        <w:rPr>
          <w:rFonts w:ascii="宋体" w:hAnsi="宋体" w:hint="eastAsia"/>
          <w:sz w:val="22"/>
        </w:rPr>
        <w:t>高斯线</w:t>
      </w:r>
      <w:proofErr w:type="gramEnd"/>
      <w:r w:rsidRPr="002508D2">
        <w:rPr>
          <w:rFonts w:ascii="宋体" w:hAnsi="宋体" w:hint="eastAsia"/>
          <w:sz w:val="22"/>
        </w:rPr>
        <w:t>范围（轴向）≤4.65m</w:t>
      </w:r>
    </w:p>
    <w:p w:rsidR="009B0DC4" w:rsidRPr="002508D2" w:rsidRDefault="009B0DC4" w:rsidP="009B0DC4">
      <w:pPr>
        <w:ind w:leftChars="200" w:left="420"/>
        <w:rPr>
          <w:rFonts w:ascii="宋体" w:hAnsi="宋体"/>
          <w:sz w:val="22"/>
        </w:rPr>
      </w:pPr>
      <w:r w:rsidRPr="002508D2">
        <w:rPr>
          <w:rFonts w:ascii="宋体" w:hAnsi="宋体" w:hint="eastAsia"/>
          <w:sz w:val="22"/>
        </w:rPr>
        <w:t>2.2.19  5</w:t>
      </w:r>
      <w:proofErr w:type="gramStart"/>
      <w:r w:rsidRPr="002508D2">
        <w:rPr>
          <w:rFonts w:ascii="宋体" w:hAnsi="宋体" w:hint="eastAsia"/>
          <w:sz w:val="22"/>
        </w:rPr>
        <w:t>高斯线</w:t>
      </w:r>
      <w:proofErr w:type="gramEnd"/>
      <w:r w:rsidRPr="002508D2">
        <w:rPr>
          <w:rFonts w:ascii="宋体" w:hAnsi="宋体" w:hint="eastAsia"/>
          <w:sz w:val="22"/>
        </w:rPr>
        <w:t>范围（径向）≤2.65m</w:t>
      </w:r>
    </w:p>
    <w:p w:rsidR="009B0DC4" w:rsidRPr="002508D2" w:rsidRDefault="009B0DC4" w:rsidP="009B0DC4">
      <w:pPr>
        <w:ind w:leftChars="200" w:left="420"/>
        <w:rPr>
          <w:rFonts w:ascii="宋体" w:hAnsi="宋体"/>
          <w:sz w:val="22"/>
        </w:rPr>
      </w:pPr>
      <w:r w:rsidRPr="002508D2">
        <w:rPr>
          <w:rFonts w:ascii="宋体" w:hAnsi="宋体" w:hint="eastAsia"/>
          <w:sz w:val="22"/>
        </w:rPr>
        <w:t>2.3  梯度系统</w:t>
      </w:r>
      <w:r w:rsidRPr="002508D2">
        <w:rPr>
          <w:rFonts w:ascii="宋体" w:hAnsi="宋体" w:hint="eastAsia"/>
          <w:sz w:val="22"/>
        </w:rPr>
        <w:tab/>
      </w:r>
    </w:p>
    <w:p w:rsidR="009B0DC4" w:rsidRPr="002508D2" w:rsidRDefault="009B0DC4" w:rsidP="009B0DC4">
      <w:pPr>
        <w:ind w:leftChars="200" w:left="420"/>
        <w:rPr>
          <w:rFonts w:ascii="宋体" w:hAnsi="宋体"/>
          <w:sz w:val="22"/>
        </w:rPr>
      </w:pPr>
      <w:r w:rsidRPr="002508D2">
        <w:rPr>
          <w:rFonts w:ascii="宋体" w:hAnsi="宋体" w:hint="eastAsia"/>
          <w:sz w:val="22"/>
        </w:rPr>
        <w:t>2.3.1  梯度控制技术：全数字实时</w:t>
      </w:r>
    </w:p>
    <w:p w:rsidR="009B0DC4" w:rsidRPr="002508D2" w:rsidRDefault="009B0DC4" w:rsidP="009B0DC4">
      <w:pPr>
        <w:ind w:leftChars="200" w:left="420"/>
        <w:rPr>
          <w:rFonts w:ascii="宋体" w:hAnsi="宋体"/>
          <w:sz w:val="22"/>
        </w:rPr>
      </w:pPr>
      <w:r w:rsidRPr="002508D2">
        <w:rPr>
          <w:rFonts w:ascii="宋体" w:hAnsi="宋体" w:hint="eastAsia"/>
          <w:sz w:val="22"/>
        </w:rPr>
        <w:t>2.3.2  梯度冷却方式：水冷</w:t>
      </w:r>
    </w:p>
    <w:p w:rsidR="009B0DC4" w:rsidRPr="002508D2" w:rsidRDefault="009B0DC4" w:rsidP="009B0DC4">
      <w:pPr>
        <w:ind w:leftChars="200" w:left="420"/>
        <w:rPr>
          <w:rFonts w:ascii="宋体" w:hAnsi="宋体"/>
          <w:sz w:val="22"/>
        </w:rPr>
      </w:pPr>
      <w:r w:rsidRPr="002508D2">
        <w:rPr>
          <w:rFonts w:ascii="宋体" w:hAnsi="宋体" w:hint="eastAsia"/>
          <w:sz w:val="22"/>
        </w:rPr>
        <w:t xml:space="preserve">2.3.3  最大单轴梯度场强度（工程值，非有效值、非等效值、非峰值）≥45mT/m </w:t>
      </w:r>
    </w:p>
    <w:p w:rsidR="009B0DC4" w:rsidRPr="002508D2" w:rsidRDefault="009B0DC4" w:rsidP="009B0DC4">
      <w:pPr>
        <w:ind w:leftChars="200" w:left="420"/>
        <w:rPr>
          <w:rFonts w:ascii="宋体" w:hAnsi="宋体"/>
          <w:sz w:val="22"/>
        </w:rPr>
      </w:pPr>
      <w:r w:rsidRPr="002508D2">
        <w:rPr>
          <w:rFonts w:ascii="宋体" w:hAnsi="宋体" w:hint="eastAsia"/>
          <w:sz w:val="22"/>
        </w:rPr>
        <w:t>2.3.4  最大单轴梯度切换率（工程值，非有效值、非等效值、非峰值）≥200T/m/s</w:t>
      </w:r>
    </w:p>
    <w:p w:rsidR="009B0DC4" w:rsidRPr="002508D2" w:rsidRDefault="009B0DC4" w:rsidP="009B0DC4">
      <w:pPr>
        <w:ind w:leftChars="200" w:left="420"/>
        <w:rPr>
          <w:rFonts w:ascii="宋体" w:hAnsi="宋体"/>
          <w:sz w:val="22"/>
        </w:rPr>
      </w:pPr>
      <w:r w:rsidRPr="002508D2">
        <w:rPr>
          <w:rFonts w:ascii="宋体" w:hAnsi="宋体" w:hint="eastAsia"/>
          <w:sz w:val="22"/>
        </w:rPr>
        <w:t xml:space="preserve">2.3.5  最大梯度场强度（有效值）≥78mT/m </w:t>
      </w:r>
    </w:p>
    <w:p w:rsidR="009B0DC4" w:rsidRPr="002508D2" w:rsidRDefault="009B0DC4" w:rsidP="009B0DC4">
      <w:pPr>
        <w:ind w:leftChars="200" w:left="420"/>
        <w:rPr>
          <w:rFonts w:ascii="宋体" w:hAnsi="宋体"/>
          <w:sz w:val="22"/>
        </w:rPr>
      </w:pPr>
      <w:r w:rsidRPr="002508D2">
        <w:rPr>
          <w:rFonts w:ascii="宋体" w:hAnsi="宋体" w:hint="eastAsia"/>
          <w:sz w:val="22"/>
        </w:rPr>
        <w:t>2.3.6  最大梯度切换率（有效值）≥346T/m/s</w:t>
      </w:r>
    </w:p>
    <w:p w:rsidR="009B0DC4" w:rsidRPr="002508D2" w:rsidRDefault="009B0DC4" w:rsidP="009B0DC4">
      <w:pPr>
        <w:ind w:leftChars="200" w:left="420"/>
        <w:rPr>
          <w:rFonts w:ascii="宋体" w:hAnsi="宋体"/>
          <w:sz w:val="22"/>
        </w:rPr>
      </w:pPr>
      <w:r w:rsidRPr="002508D2">
        <w:rPr>
          <w:rFonts w:ascii="宋体" w:hAnsi="宋体" w:hint="eastAsia"/>
          <w:sz w:val="22"/>
        </w:rPr>
        <w:t>2.3.7  最短梯度爬升时间≤0.225ms</w:t>
      </w:r>
    </w:p>
    <w:p w:rsidR="009B0DC4" w:rsidRPr="002508D2" w:rsidRDefault="009B0DC4" w:rsidP="009B0DC4">
      <w:pPr>
        <w:ind w:leftChars="200" w:left="420"/>
        <w:rPr>
          <w:rFonts w:ascii="宋体" w:hAnsi="宋体"/>
          <w:sz w:val="22"/>
        </w:rPr>
      </w:pPr>
      <w:r w:rsidRPr="002508D2">
        <w:rPr>
          <w:rFonts w:ascii="宋体" w:hAnsi="宋体" w:hint="eastAsia"/>
          <w:sz w:val="22"/>
        </w:rPr>
        <w:t>2.3.8  最大单轴梯度场强和最大单轴梯度切换率在同一序列中可同时达到：具备，采用高性能单梯度技术</w:t>
      </w:r>
    </w:p>
    <w:p w:rsidR="009B0DC4" w:rsidRPr="002508D2" w:rsidRDefault="009B0DC4" w:rsidP="009B0DC4">
      <w:pPr>
        <w:ind w:leftChars="200" w:left="420"/>
        <w:rPr>
          <w:rFonts w:ascii="宋体" w:hAnsi="宋体"/>
          <w:sz w:val="22"/>
        </w:rPr>
      </w:pPr>
      <w:r w:rsidRPr="002508D2">
        <w:rPr>
          <w:rFonts w:ascii="宋体" w:hAnsi="宋体" w:hint="eastAsia"/>
          <w:sz w:val="22"/>
        </w:rPr>
        <w:t>2.3.9  梯度放大器电压≥2250V</w:t>
      </w:r>
    </w:p>
    <w:p w:rsidR="009B0DC4" w:rsidRPr="002508D2" w:rsidRDefault="009B0DC4" w:rsidP="009B0DC4">
      <w:pPr>
        <w:ind w:leftChars="200" w:left="420"/>
        <w:rPr>
          <w:rFonts w:ascii="宋体" w:hAnsi="宋体"/>
          <w:sz w:val="22"/>
        </w:rPr>
      </w:pPr>
      <w:r w:rsidRPr="002508D2">
        <w:rPr>
          <w:rFonts w:ascii="宋体" w:hAnsi="宋体" w:hint="eastAsia"/>
          <w:sz w:val="22"/>
        </w:rPr>
        <w:t>2.3.10  梯度放大器电流≥900A</w:t>
      </w:r>
    </w:p>
    <w:p w:rsidR="009B0DC4" w:rsidRPr="002508D2" w:rsidRDefault="009B0DC4" w:rsidP="009B0DC4">
      <w:pPr>
        <w:ind w:leftChars="200" w:left="420"/>
        <w:rPr>
          <w:rFonts w:ascii="宋体" w:hAnsi="宋体"/>
          <w:sz w:val="22"/>
        </w:rPr>
      </w:pPr>
      <w:r w:rsidRPr="002508D2">
        <w:rPr>
          <w:rFonts w:ascii="宋体" w:hAnsi="宋体" w:hint="eastAsia"/>
          <w:sz w:val="22"/>
        </w:rPr>
        <w:t>2.3.11  梯度放大器功率（电流x电压，不可三轴累加计算）≥2.0MW</w:t>
      </w:r>
    </w:p>
    <w:p w:rsidR="009B0DC4" w:rsidRPr="002508D2" w:rsidRDefault="009B0DC4" w:rsidP="009B0DC4">
      <w:pPr>
        <w:ind w:leftChars="200" w:left="420"/>
        <w:rPr>
          <w:rFonts w:ascii="宋体" w:hAnsi="宋体"/>
          <w:sz w:val="22"/>
        </w:rPr>
      </w:pPr>
      <w:r w:rsidRPr="002508D2">
        <w:rPr>
          <w:rFonts w:ascii="宋体" w:hAnsi="宋体" w:hint="eastAsia"/>
          <w:sz w:val="22"/>
        </w:rPr>
        <w:t xml:space="preserve">2.3.12  最大占空比：100% </w:t>
      </w:r>
    </w:p>
    <w:p w:rsidR="009B0DC4" w:rsidRPr="002508D2" w:rsidRDefault="009B0DC4" w:rsidP="009B0DC4">
      <w:pPr>
        <w:ind w:leftChars="200" w:left="420"/>
        <w:rPr>
          <w:rFonts w:ascii="宋体" w:hAnsi="宋体"/>
          <w:sz w:val="22"/>
        </w:rPr>
      </w:pPr>
      <w:r w:rsidRPr="002508D2">
        <w:rPr>
          <w:rFonts w:ascii="宋体" w:hAnsi="宋体" w:hint="eastAsia"/>
          <w:sz w:val="22"/>
        </w:rPr>
        <w:t xml:space="preserve">2.3.13  梯度工作方式：非共振式 </w:t>
      </w:r>
    </w:p>
    <w:p w:rsidR="009B0DC4" w:rsidRPr="002508D2" w:rsidRDefault="009B0DC4" w:rsidP="009B0DC4">
      <w:pPr>
        <w:ind w:leftChars="200" w:left="420"/>
        <w:rPr>
          <w:rFonts w:ascii="宋体" w:hAnsi="宋体"/>
          <w:sz w:val="22"/>
        </w:rPr>
      </w:pPr>
      <w:r w:rsidRPr="002508D2">
        <w:rPr>
          <w:rFonts w:ascii="宋体" w:hAnsi="宋体" w:hint="eastAsia"/>
          <w:sz w:val="22"/>
        </w:rPr>
        <w:t>2.3.14  具备梯度降噪技术</w:t>
      </w:r>
    </w:p>
    <w:p w:rsidR="009B0DC4" w:rsidRPr="002508D2" w:rsidRDefault="009B0DC4" w:rsidP="009B0DC4">
      <w:pPr>
        <w:ind w:leftChars="200" w:left="420"/>
        <w:rPr>
          <w:rFonts w:ascii="宋体" w:hAnsi="宋体"/>
          <w:sz w:val="22"/>
        </w:rPr>
      </w:pPr>
      <w:r w:rsidRPr="002508D2">
        <w:rPr>
          <w:rFonts w:ascii="宋体" w:hAnsi="宋体" w:hint="eastAsia"/>
          <w:sz w:val="22"/>
        </w:rPr>
        <w:t>2.4  射频系统</w:t>
      </w:r>
      <w:r w:rsidRPr="002508D2">
        <w:rPr>
          <w:rFonts w:ascii="宋体" w:hAnsi="宋体" w:hint="eastAsia"/>
          <w:sz w:val="22"/>
        </w:rPr>
        <w:tab/>
      </w:r>
    </w:p>
    <w:p w:rsidR="009B0DC4" w:rsidRPr="002508D2" w:rsidRDefault="009B0DC4" w:rsidP="009B0DC4">
      <w:pPr>
        <w:ind w:leftChars="200" w:left="420"/>
        <w:rPr>
          <w:rFonts w:ascii="宋体" w:hAnsi="宋体"/>
          <w:sz w:val="22"/>
        </w:rPr>
      </w:pPr>
      <w:r w:rsidRPr="002508D2">
        <w:rPr>
          <w:rFonts w:ascii="宋体" w:hAnsi="宋体" w:hint="eastAsia"/>
          <w:sz w:val="22"/>
        </w:rPr>
        <w:t>2.4.1  独立射频放大器个数≥2个</w:t>
      </w:r>
      <w:r w:rsidRPr="002508D2">
        <w:rPr>
          <w:rFonts w:ascii="宋体" w:hAnsi="宋体"/>
          <w:sz w:val="22"/>
        </w:rPr>
        <w:t xml:space="preserve"> </w:t>
      </w:r>
    </w:p>
    <w:p w:rsidR="009B0DC4" w:rsidRPr="002508D2" w:rsidRDefault="009B0DC4" w:rsidP="009B0DC4">
      <w:pPr>
        <w:ind w:leftChars="200" w:left="420"/>
        <w:rPr>
          <w:rFonts w:ascii="宋体" w:hAnsi="宋体"/>
          <w:sz w:val="22"/>
        </w:rPr>
      </w:pPr>
      <w:r w:rsidRPr="002508D2">
        <w:rPr>
          <w:rFonts w:ascii="宋体" w:hAnsi="宋体" w:hint="eastAsia"/>
          <w:sz w:val="22"/>
        </w:rPr>
        <w:t>2.4.2  独立射频发射源个数≥2个</w:t>
      </w:r>
    </w:p>
    <w:p w:rsidR="009B0DC4" w:rsidRPr="002508D2" w:rsidRDefault="009B0DC4" w:rsidP="009B0DC4">
      <w:pPr>
        <w:ind w:leftChars="200" w:left="420"/>
        <w:rPr>
          <w:rFonts w:ascii="宋体" w:hAnsi="宋体"/>
          <w:sz w:val="22"/>
        </w:rPr>
      </w:pPr>
      <w:r w:rsidRPr="002508D2">
        <w:rPr>
          <w:rFonts w:ascii="宋体" w:hAnsi="宋体" w:hint="eastAsia"/>
          <w:sz w:val="22"/>
        </w:rPr>
        <w:t>2.4.3  具备每个射频源可独立调节射频脉冲的相位、波形、幅度</w:t>
      </w:r>
    </w:p>
    <w:p w:rsidR="009B0DC4" w:rsidRPr="002508D2" w:rsidRDefault="009B0DC4" w:rsidP="009B0DC4">
      <w:pPr>
        <w:ind w:leftChars="200" w:left="420"/>
        <w:rPr>
          <w:rFonts w:ascii="宋体" w:hAnsi="宋体"/>
          <w:sz w:val="22"/>
        </w:rPr>
      </w:pPr>
      <w:r w:rsidRPr="002508D2">
        <w:rPr>
          <w:rFonts w:ascii="宋体" w:hAnsi="宋体" w:hint="eastAsia"/>
          <w:sz w:val="22"/>
        </w:rPr>
        <w:t>2.4.4  射频发射总功率≥37.5kW</w:t>
      </w:r>
    </w:p>
    <w:p w:rsidR="009B0DC4" w:rsidRPr="002508D2" w:rsidRDefault="009B0DC4" w:rsidP="009B0DC4">
      <w:pPr>
        <w:ind w:leftChars="200" w:left="420"/>
        <w:rPr>
          <w:rFonts w:ascii="宋体" w:hAnsi="宋体"/>
          <w:sz w:val="22"/>
        </w:rPr>
      </w:pPr>
      <w:r w:rsidRPr="002508D2">
        <w:rPr>
          <w:rFonts w:ascii="宋体" w:hAnsi="宋体" w:hint="eastAsia"/>
          <w:sz w:val="22"/>
        </w:rPr>
        <w:t>2.4.4.1  T1扫描时射频发射最大功率≥37.5kW</w:t>
      </w:r>
    </w:p>
    <w:p w:rsidR="009B0DC4" w:rsidRPr="002508D2" w:rsidRDefault="009B0DC4" w:rsidP="009B0DC4">
      <w:pPr>
        <w:ind w:leftChars="200" w:left="420"/>
        <w:rPr>
          <w:rFonts w:ascii="宋体" w:hAnsi="宋体"/>
          <w:sz w:val="22"/>
        </w:rPr>
      </w:pPr>
      <w:r w:rsidRPr="002508D2">
        <w:rPr>
          <w:rFonts w:ascii="宋体" w:hAnsi="宋体" w:hint="eastAsia"/>
          <w:sz w:val="22"/>
        </w:rPr>
        <w:t>2.4.4.2  T2扫描时射频发射最大功率≥37.5kW</w:t>
      </w:r>
    </w:p>
    <w:p w:rsidR="009B0DC4" w:rsidRPr="002508D2" w:rsidRDefault="009B0DC4" w:rsidP="009B0DC4">
      <w:pPr>
        <w:ind w:leftChars="200" w:left="420"/>
        <w:rPr>
          <w:rFonts w:ascii="宋体" w:hAnsi="宋体"/>
          <w:sz w:val="22"/>
        </w:rPr>
      </w:pPr>
      <w:r w:rsidRPr="002508D2">
        <w:rPr>
          <w:rFonts w:ascii="宋体" w:hAnsi="宋体" w:hint="eastAsia"/>
          <w:sz w:val="22"/>
        </w:rPr>
        <w:lastRenderedPageBreak/>
        <w:t>2.4.4.3  PD成像扫描时射频发射最大功率≥37.5kW</w:t>
      </w:r>
    </w:p>
    <w:p w:rsidR="009B0DC4" w:rsidRPr="002508D2" w:rsidRDefault="009B0DC4" w:rsidP="009B0DC4">
      <w:pPr>
        <w:ind w:leftChars="200" w:left="420"/>
        <w:rPr>
          <w:rFonts w:ascii="宋体" w:hAnsi="宋体"/>
          <w:sz w:val="22"/>
        </w:rPr>
      </w:pPr>
      <w:r w:rsidRPr="002508D2">
        <w:rPr>
          <w:rFonts w:ascii="宋体" w:hAnsi="宋体" w:hint="eastAsia"/>
          <w:sz w:val="22"/>
        </w:rPr>
        <w:t>2.4.4.4  MRA扫描时射频发射最大功率≥37.5kW</w:t>
      </w:r>
    </w:p>
    <w:p w:rsidR="009B0DC4" w:rsidRPr="002508D2" w:rsidRDefault="009B0DC4" w:rsidP="009B0DC4">
      <w:pPr>
        <w:ind w:leftChars="200" w:left="420"/>
        <w:rPr>
          <w:rFonts w:ascii="宋体" w:hAnsi="宋体"/>
          <w:sz w:val="22"/>
        </w:rPr>
      </w:pPr>
      <w:r w:rsidRPr="002508D2">
        <w:rPr>
          <w:rFonts w:ascii="宋体" w:hAnsi="宋体" w:hint="eastAsia"/>
          <w:sz w:val="22"/>
        </w:rPr>
        <w:t>2.4.4.5  SWI扫描时射频发射最大功率≥37.5kW</w:t>
      </w:r>
    </w:p>
    <w:p w:rsidR="009B0DC4" w:rsidRPr="002508D2" w:rsidRDefault="009B0DC4" w:rsidP="009B0DC4">
      <w:pPr>
        <w:ind w:leftChars="200" w:left="420"/>
        <w:rPr>
          <w:rFonts w:ascii="宋体" w:hAnsi="宋体"/>
          <w:sz w:val="22"/>
        </w:rPr>
      </w:pPr>
      <w:r w:rsidRPr="002508D2">
        <w:rPr>
          <w:rFonts w:ascii="宋体" w:hAnsi="宋体" w:hint="eastAsia"/>
          <w:sz w:val="22"/>
        </w:rPr>
        <w:t>2.4.4.6  DWI扫描时射频发射最大功率≥37.5kW</w:t>
      </w:r>
    </w:p>
    <w:p w:rsidR="009B0DC4" w:rsidRPr="002508D2" w:rsidRDefault="009B0DC4" w:rsidP="009B0DC4">
      <w:pPr>
        <w:ind w:leftChars="200" w:left="420"/>
        <w:rPr>
          <w:rFonts w:ascii="宋体" w:hAnsi="宋体"/>
          <w:sz w:val="22"/>
        </w:rPr>
      </w:pPr>
      <w:r w:rsidRPr="002508D2">
        <w:rPr>
          <w:rFonts w:ascii="宋体" w:hAnsi="宋体" w:hint="eastAsia"/>
          <w:sz w:val="22"/>
        </w:rPr>
        <w:t>2.4.5  射频功率放大器类型：水冷/数字接口</w:t>
      </w:r>
    </w:p>
    <w:p w:rsidR="009B0DC4" w:rsidRPr="002508D2" w:rsidRDefault="009B0DC4" w:rsidP="009B0DC4">
      <w:pPr>
        <w:ind w:leftChars="200" w:left="420"/>
        <w:rPr>
          <w:rFonts w:ascii="宋体" w:hAnsi="宋体"/>
          <w:sz w:val="22"/>
        </w:rPr>
      </w:pPr>
      <w:r w:rsidRPr="002508D2">
        <w:rPr>
          <w:rFonts w:ascii="宋体" w:hAnsi="宋体" w:hint="eastAsia"/>
          <w:sz w:val="22"/>
        </w:rPr>
        <w:t>2.4.6  具备发射线圈免调谐</w:t>
      </w:r>
    </w:p>
    <w:p w:rsidR="009B0DC4" w:rsidRPr="002508D2" w:rsidRDefault="009B0DC4" w:rsidP="009B0DC4">
      <w:pPr>
        <w:ind w:leftChars="200" w:left="420"/>
        <w:rPr>
          <w:rFonts w:ascii="宋体" w:hAnsi="宋体"/>
          <w:sz w:val="22"/>
        </w:rPr>
      </w:pPr>
      <w:r w:rsidRPr="002508D2">
        <w:rPr>
          <w:rFonts w:ascii="宋体" w:hAnsi="宋体" w:hint="eastAsia"/>
          <w:sz w:val="22"/>
        </w:rPr>
        <w:t>2.4.7  独立射频接收通道数（单个扫描视野内一次扫描最大并行接收通道数）≥48通道</w:t>
      </w:r>
    </w:p>
    <w:p w:rsidR="009B0DC4" w:rsidRPr="002508D2" w:rsidRDefault="009B0DC4" w:rsidP="009B0DC4">
      <w:pPr>
        <w:ind w:leftChars="200" w:left="420"/>
        <w:rPr>
          <w:rFonts w:ascii="宋体" w:hAnsi="宋体"/>
          <w:sz w:val="22"/>
        </w:rPr>
      </w:pPr>
      <w:r w:rsidRPr="002508D2">
        <w:rPr>
          <w:rFonts w:ascii="宋体" w:hAnsi="宋体" w:hint="eastAsia"/>
          <w:sz w:val="22"/>
        </w:rPr>
        <w:t>2.4.7.1  不移床单FOV单次扫描最大独立接收通道数≥48通道</w:t>
      </w:r>
    </w:p>
    <w:p w:rsidR="009B0DC4" w:rsidRPr="002508D2" w:rsidRDefault="009B0DC4" w:rsidP="009B0DC4">
      <w:pPr>
        <w:ind w:leftChars="200" w:left="420"/>
        <w:rPr>
          <w:rFonts w:ascii="宋体" w:hAnsi="宋体"/>
          <w:sz w:val="22"/>
        </w:rPr>
      </w:pPr>
      <w:r w:rsidRPr="002508D2">
        <w:rPr>
          <w:rFonts w:ascii="宋体" w:hAnsi="宋体" w:hint="eastAsia"/>
          <w:sz w:val="22"/>
        </w:rPr>
        <w:t>2.4.7.2  不移床单FOV扫描T1序列最大独立接收通道数≥48通道</w:t>
      </w:r>
    </w:p>
    <w:p w:rsidR="009B0DC4" w:rsidRPr="002508D2" w:rsidRDefault="009B0DC4" w:rsidP="009B0DC4">
      <w:pPr>
        <w:ind w:leftChars="200" w:left="420"/>
        <w:rPr>
          <w:rFonts w:ascii="宋体" w:hAnsi="宋体"/>
          <w:sz w:val="22"/>
        </w:rPr>
      </w:pPr>
      <w:r w:rsidRPr="002508D2">
        <w:rPr>
          <w:rFonts w:ascii="宋体" w:hAnsi="宋体" w:hint="eastAsia"/>
          <w:sz w:val="22"/>
        </w:rPr>
        <w:t>2.4.7.3  不移床单FOV扫描T2序列最大独立接收通道≥48通道</w:t>
      </w:r>
    </w:p>
    <w:p w:rsidR="009B0DC4" w:rsidRPr="002508D2" w:rsidRDefault="009B0DC4" w:rsidP="009B0DC4">
      <w:pPr>
        <w:ind w:leftChars="200" w:left="420"/>
        <w:rPr>
          <w:rFonts w:ascii="宋体" w:hAnsi="宋体"/>
          <w:sz w:val="22"/>
        </w:rPr>
      </w:pPr>
      <w:r w:rsidRPr="002508D2">
        <w:rPr>
          <w:rFonts w:ascii="宋体" w:hAnsi="宋体" w:hint="eastAsia"/>
          <w:sz w:val="22"/>
        </w:rPr>
        <w:t>2.4.7.4  不移床单FOV扫描PD序列最大独立接收通道数≥48通道</w:t>
      </w:r>
    </w:p>
    <w:p w:rsidR="009B0DC4" w:rsidRPr="002508D2" w:rsidRDefault="009B0DC4" w:rsidP="009B0DC4">
      <w:pPr>
        <w:ind w:leftChars="200" w:left="420"/>
        <w:rPr>
          <w:rFonts w:ascii="宋体" w:hAnsi="宋体"/>
          <w:sz w:val="22"/>
        </w:rPr>
      </w:pPr>
      <w:r w:rsidRPr="002508D2">
        <w:rPr>
          <w:rFonts w:ascii="宋体" w:hAnsi="宋体" w:hint="eastAsia"/>
          <w:sz w:val="22"/>
        </w:rPr>
        <w:t>2.4.7.5  不移床单FOV扫描MRA序列最大独立接收通道数≥48通道</w:t>
      </w:r>
    </w:p>
    <w:p w:rsidR="009B0DC4" w:rsidRPr="002508D2" w:rsidRDefault="009B0DC4" w:rsidP="009B0DC4">
      <w:pPr>
        <w:ind w:leftChars="200" w:left="420"/>
        <w:rPr>
          <w:rFonts w:ascii="宋体" w:hAnsi="宋体"/>
          <w:sz w:val="22"/>
        </w:rPr>
      </w:pPr>
      <w:r w:rsidRPr="002508D2">
        <w:rPr>
          <w:rFonts w:ascii="宋体" w:hAnsi="宋体" w:hint="eastAsia"/>
          <w:sz w:val="22"/>
        </w:rPr>
        <w:t>2.4.7.6  不移床单FOV扫描SWI序列最大独立接收通道数≥48通道</w:t>
      </w:r>
    </w:p>
    <w:p w:rsidR="009B0DC4" w:rsidRPr="002508D2" w:rsidRDefault="009B0DC4" w:rsidP="009B0DC4">
      <w:pPr>
        <w:ind w:leftChars="200" w:left="420"/>
        <w:rPr>
          <w:rFonts w:ascii="宋体" w:hAnsi="宋体"/>
          <w:sz w:val="22"/>
        </w:rPr>
      </w:pPr>
      <w:r w:rsidRPr="002508D2">
        <w:rPr>
          <w:rFonts w:ascii="宋体" w:hAnsi="宋体" w:hint="eastAsia"/>
          <w:sz w:val="22"/>
        </w:rPr>
        <w:t>2.4.7.7  不移床单FOV扫描DWI序列最大独立接收通道数≥48通道</w:t>
      </w:r>
    </w:p>
    <w:p w:rsidR="009B0DC4" w:rsidRPr="002508D2" w:rsidRDefault="009B0DC4" w:rsidP="009B0DC4">
      <w:pPr>
        <w:ind w:leftChars="200" w:left="420"/>
        <w:rPr>
          <w:rFonts w:ascii="宋体" w:hAnsi="宋体"/>
          <w:sz w:val="22"/>
        </w:rPr>
      </w:pPr>
      <w:r w:rsidRPr="002508D2">
        <w:rPr>
          <w:rFonts w:ascii="宋体" w:hAnsi="宋体" w:hint="eastAsia"/>
          <w:sz w:val="22"/>
        </w:rPr>
        <w:t>2.4.8  ADC采样率≥80MHz</w:t>
      </w:r>
    </w:p>
    <w:p w:rsidR="009B0DC4" w:rsidRPr="002508D2" w:rsidRDefault="009B0DC4" w:rsidP="009B0DC4">
      <w:pPr>
        <w:ind w:leftChars="200" w:left="420"/>
        <w:rPr>
          <w:rFonts w:ascii="宋体" w:hAnsi="宋体"/>
          <w:sz w:val="22"/>
        </w:rPr>
      </w:pPr>
      <w:r w:rsidRPr="002508D2">
        <w:rPr>
          <w:rFonts w:ascii="宋体" w:hAnsi="宋体" w:hint="eastAsia"/>
          <w:sz w:val="22"/>
        </w:rPr>
        <w:t>2.4.9  接收动态范围（1Hz带宽）≥165dB</w:t>
      </w:r>
    </w:p>
    <w:p w:rsidR="009B0DC4" w:rsidRPr="002508D2" w:rsidRDefault="009B0DC4" w:rsidP="009B0DC4">
      <w:pPr>
        <w:ind w:leftChars="200" w:left="420"/>
        <w:rPr>
          <w:rFonts w:ascii="宋体" w:hAnsi="宋体"/>
          <w:sz w:val="22"/>
        </w:rPr>
      </w:pPr>
      <w:r w:rsidRPr="002508D2">
        <w:rPr>
          <w:rFonts w:ascii="宋体" w:hAnsi="宋体" w:hint="eastAsia"/>
          <w:sz w:val="22"/>
        </w:rPr>
        <w:t>2.4.10  具备全数字解调及滤波技术</w:t>
      </w:r>
    </w:p>
    <w:p w:rsidR="009B0DC4" w:rsidRPr="002508D2" w:rsidRDefault="009B0DC4" w:rsidP="009B0DC4">
      <w:pPr>
        <w:ind w:leftChars="200" w:left="420"/>
        <w:rPr>
          <w:rFonts w:ascii="宋体" w:hAnsi="宋体"/>
          <w:sz w:val="22"/>
        </w:rPr>
      </w:pPr>
      <w:r w:rsidRPr="002508D2">
        <w:rPr>
          <w:rFonts w:ascii="宋体" w:hAnsi="宋体" w:hint="eastAsia"/>
          <w:sz w:val="22"/>
        </w:rPr>
        <w:t>2.4.11  射频接收线圈及相关技术：提供下列专用线圈，且不得以其他线圈（如通用柔性线圈或体线圈）替代；线圈单元数计算不得组合累加，为独立线圈单元数。</w:t>
      </w:r>
    </w:p>
    <w:p w:rsidR="009B0DC4" w:rsidRPr="002508D2" w:rsidRDefault="009B0DC4" w:rsidP="009B0DC4">
      <w:pPr>
        <w:ind w:leftChars="200" w:left="420"/>
        <w:rPr>
          <w:rFonts w:ascii="宋体" w:hAnsi="宋体"/>
          <w:sz w:val="22"/>
        </w:rPr>
      </w:pPr>
      <w:r w:rsidRPr="002508D2">
        <w:rPr>
          <w:rFonts w:ascii="宋体" w:hAnsi="宋体" w:hint="eastAsia"/>
          <w:sz w:val="22"/>
        </w:rPr>
        <w:t>2.4.11.1  正交发射/接收体线圈</w:t>
      </w:r>
      <w:r w:rsidRPr="002508D2">
        <w:rPr>
          <w:rFonts w:ascii="宋体" w:hAnsi="宋体" w:hint="eastAsia"/>
          <w:sz w:val="22"/>
        </w:rPr>
        <w:tab/>
      </w:r>
    </w:p>
    <w:p w:rsidR="009B0DC4" w:rsidRPr="002508D2" w:rsidRDefault="009B0DC4" w:rsidP="009B0DC4">
      <w:pPr>
        <w:ind w:leftChars="200" w:left="420"/>
        <w:rPr>
          <w:rFonts w:ascii="宋体" w:hAnsi="宋体"/>
          <w:sz w:val="22"/>
        </w:rPr>
      </w:pPr>
      <w:r w:rsidRPr="002508D2">
        <w:rPr>
          <w:rFonts w:ascii="宋体" w:hAnsi="宋体" w:hint="eastAsia"/>
          <w:sz w:val="22"/>
        </w:rPr>
        <w:t>2.4.11.2  原厂头颈联合线圈≥28单元</w:t>
      </w:r>
    </w:p>
    <w:p w:rsidR="009B0DC4" w:rsidRPr="002508D2" w:rsidRDefault="009B0DC4" w:rsidP="009B0DC4">
      <w:pPr>
        <w:ind w:leftChars="200" w:left="420"/>
        <w:rPr>
          <w:rFonts w:ascii="宋体" w:hAnsi="宋体"/>
          <w:sz w:val="22"/>
        </w:rPr>
      </w:pPr>
      <w:r w:rsidRPr="002508D2">
        <w:rPr>
          <w:rFonts w:ascii="宋体" w:hAnsi="宋体" w:hint="eastAsia"/>
          <w:sz w:val="22"/>
        </w:rPr>
        <w:t>2.4.11.3  原厂头颈联合线圈重量≤7.5kg</w:t>
      </w:r>
    </w:p>
    <w:p w:rsidR="009B0DC4" w:rsidRPr="002508D2" w:rsidRDefault="009B0DC4" w:rsidP="009B0DC4">
      <w:pPr>
        <w:ind w:leftChars="200" w:left="420"/>
        <w:rPr>
          <w:rFonts w:ascii="宋体" w:hAnsi="宋体"/>
          <w:sz w:val="22"/>
        </w:rPr>
      </w:pPr>
      <w:r w:rsidRPr="002508D2">
        <w:rPr>
          <w:rFonts w:ascii="宋体" w:hAnsi="宋体" w:hint="eastAsia"/>
          <w:sz w:val="22"/>
        </w:rPr>
        <w:t>2.4.11.4  原厂脊柱相控阵线圈≥40单元（非组合）</w:t>
      </w:r>
    </w:p>
    <w:p w:rsidR="009B0DC4" w:rsidRPr="002508D2" w:rsidRDefault="009B0DC4" w:rsidP="009B0DC4">
      <w:pPr>
        <w:ind w:leftChars="200" w:left="420"/>
        <w:rPr>
          <w:rFonts w:ascii="宋体" w:hAnsi="宋体"/>
          <w:sz w:val="22"/>
        </w:rPr>
      </w:pPr>
      <w:r w:rsidRPr="002508D2">
        <w:rPr>
          <w:rFonts w:ascii="宋体" w:hAnsi="宋体" w:hint="eastAsia"/>
          <w:sz w:val="22"/>
        </w:rPr>
        <w:t>2.4.11.5  脊柱相控阵线圈范围≥1.2m</w:t>
      </w:r>
    </w:p>
    <w:p w:rsidR="009B0DC4" w:rsidRPr="002508D2" w:rsidRDefault="009B0DC4" w:rsidP="009B0DC4">
      <w:pPr>
        <w:ind w:leftChars="200" w:left="420"/>
        <w:rPr>
          <w:rFonts w:ascii="宋体" w:hAnsi="宋体"/>
          <w:sz w:val="22"/>
        </w:rPr>
      </w:pPr>
      <w:r w:rsidRPr="002508D2">
        <w:rPr>
          <w:rFonts w:ascii="宋体" w:hAnsi="宋体" w:hint="eastAsia"/>
          <w:sz w:val="22"/>
        </w:rPr>
        <w:t>2.4.11.6  原厂体部线圈（上片/非组合）≥18单元</w:t>
      </w:r>
    </w:p>
    <w:p w:rsidR="009B0DC4" w:rsidRPr="002508D2" w:rsidRDefault="009B0DC4" w:rsidP="009B0DC4">
      <w:pPr>
        <w:ind w:leftChars="200" w:left="420"/>
        <w:rPr>
          <w:rFonts w:ascii="宋体" w:hAnsi="宋体"/>
          <w:sz w:val="22"/>
        </w:rPr>
      </w:pPr>
      <w:r w:rsidRPr="002508D2">
        <w:rPr>
          <w:rFonts w:ascii="宋体" w:hAnsi="宋体" w:hint="eastAsia"/>
          <w:sz w:val="22"/>
        </w:rPr>
        <w:t>2.4.11.7  体部相控阵线圈总重量≤2.8kg</w:t>
      </w:r>
    </w:p>
    <w:p w:rsidR="009B0DC4" w:rsidRPr="002508D2" w:rsidRDefault="009B0DC4" w:rsidP="009B0DC4">
      <w:pPr>
        <w:ind w:leftChars="200" w:left="420"/>
        <w:rPr>
          <w:rFonts w:ascii="宋体" w:hAnsi="宋体"/>
          <w:sz w:val="22"/>
        </w:rPr>
      </w:pPr>
      <w:r w:rsidRPr="002508D2">
        <w:rPr>
          <w:rFonts w:ascii="宋体" w:hAnsi="宋体" w:hint="eastAsia"/>
          <w:sz w:val="22"/>
        </w:rPr>
        <w:t>2.4.11.8  单个体部相控阵线圈Z轴覆盖范围≥50cm</w:t>
      </w:r>
    </w:p>
    <w:p w:rsidR="009B0DC4" w:rsidRPr="002508D2" w:rsidRDefault="009B0DC4" w:rsidP="009B0DC4">
      <w:pPr>
        <w:ind w:leftChars="200" w:left="420"/>
        <w:rPr>
          <w:rFonts w:ascii="宋体" w:hAnsi="宋体"/>
          <w:sz w:val="22"/>
        </w:rPr>
      </w:pPr>
      <w:r w:rsidRPr="002508D2">
        <w:rPr>
          <w:rFonts w:ascii="宋体" w:hAnsi="宋体" w:hint="eastAsia"/>
          <w:sz w:val="22"/>
        </w:rPr>
        <w:t>2.4.11.9  原厂大柔性多功能线圈≥12单元</w:t>
      </w:r>
    </w:p>
    <w:p w:rsidR="009B0DC4" w:rsidRPr="002508D2" w:rsidRDefault="009B0DC4" w:rsidP="009B0DC4">
      <w:pPr>
        <w:ind w:leftChars="200" w:left="420"/>
        <w:rPr>
          <w:rFonts w:ascii="宋体" w:hAnsi="宋体"/>
          <w:sz w:val="22"/>
        </w:rPr>
      </w:pPr>
      <w:r w:rsidRPr="002508D2">
        <w:rPr>
          <w:rFonts w:ascii="宋体" w:hAnsi="宋体" w:hint="eastAsia"/>
          <w:sz w:val="22"/>
        </w:rPr>
        <w:t>2.4.11.10  原厂小柔性多功能线圈≥12单元</w:t>
      </w:r>
    </w:p>
    <w:p w:rsidR="009B0DC4" w:rsidRPr="002508D2" w:rsidRDefault="009B0DC4" w:rsidP="009B0DC4">
      <w:pPr>
        <w:ind w:leftChars="200" w:left="420"/>
        <w:rPr>
          <w:rFonts w:ascii="宋体" w:hAnsi="宋体"/>
          <w:sz w:val="22"/>
        </w:rPr>
      </w:pPr>
      <w:r w:rsidRPr="002508D2">
        <w:rPr>
          <w:rFonts w:ascii="宋体" w:hAnsi="宋体" w:hint="eastAsia"/>
          <w:sz w:val="22"/>
        </w:rPr>
        <w:t>2.4.11.11  原厂颈动脉专用线圈≥8单元</w:t>
      </w:r>
    </w:p>
    <w:p w:rsidR="009B0DC4" w:rsidRPr="002508D2" w:rsidRDefault="009B0DC4" w:rsidP="009B0DC4">
      <w:pPr>
        <w:ind w:leftChars="200" w:left="420"/>
        <w:rPr>
          <w:rFonts w:ascii="宋体" w:hAnsi="宋体"/>
          <w:sz w:val="22"/>
        </w:rPr>
      </w:pPr>
      <w:r w:rsidRPr="002508D2">
        <w:rPr>
          <w:rFonts w:ascii="宋体" w:hAnsi="宋体" w:hint="eastAsia"/>
          <w:sz w:val="22"/>
        </w:rPr>
        <w:t>2.4.12  线圈联合扫描技术：具备，投标机型可以通过多个线圈联合扫描，实现一次</w:t>
      </w:r>
      <w:proofErr w:type="gramStart"/>
      <w:r w:rsidRPr="002508D2">
        <w:rPr>
          <w:rFonts w:ascii="宋体" w:hAnsi="宋体" w:hint="eastAsia"/>
          <w:sz w:val="22"/>
        </w:rPr>
        <w:t>进床完成</w:t>
      </w:r>
      <w:proofErr w:type="gramEnd"/>
      <w:r w:rsidRPr="002508D2">
        <w:rPr>
          <w:rFonts w:ascii="宋体" w:hAnsi="宋体" w:hint="eastAsia"/>
          <w:sz w:val="22"/>
        </w:rPr>
        <w:t>全身检查</w:t>
      </w:r>
    </w:p>
    <w:p w:rsidR="009B0DC4" w:rsidRPr="002508D2" w:rsidRDefault="009B0DC4" w:rsidP="009B0DC4">
      <w:pPr>
        <w:ind w:leftChars="200" w:left="420"/>
        <w:rPr>
          <w:rFonts w:ascii="宋体" w:hAnsi="宋体"/>
          <w:sz w:val="22"/>
        </w:rPr>
      </w:pPr>
      <w:r w:rsidRPr="002508D2">
        <w:rPr>
          <w:rFonts w:ascii="宋体" w:hAnsi="宋体" w:hint="eastAsia"/>
          <w:sz w:val="22"/>
        </w:rPr>
        <w:t>2.4.13  ADC模数转换器：内置于磁体外壳内</w:t>
      </w:r>
    </w:p>
    <w:p w:rsidR="009B0DC4" w:rsidRPr="002508D2" w:rsidRDefault="009B0DC4" w:rsidP="009B0DC4">
      <w:pPr>
        <w:ind w:leftChars="200" w:left="420"/>
        <w:rPr>
          <w:rFonts w:ascii="宋体" w:hAnsi="宋体"/>
          <w:sz w:val="22"/>
        </w:rPr>
      </w:pPr>
      <w:r w:rsidRPr="002508D2">
        <w:rPr>
          <w:rFonts w:ascii="宋体" w:hAnsi="宋体" w:hint="eastAsia"/>
          <w:sz w:val="22"/>
        </w:rPr>
        <w:t>2.4.14  线圈接口数≥8个</w:t>
      </w:r>
    </w:p>
    <w:p w:rsidR="009B0DC4" w:rsidRPr="002508D2" w:rsidRDefault="009B0DC4" w:rsidP="009B0DC4">
      <w:pPr>
        <w:ind w:leftChars="200" w:left="420"/>
        <w:rPr>
          <w:rFonts w:ascii="宋体" w:hAnsi="宋体"/>
          <w:sz w:val="22"/>
        </w:rPr>
      </w:pPr>
      <w:r w:rsidRPr="002508D2">
        <w:rPr>
          <w:rFonts w:ascii="宋体" w:hAnsi="宋体" w:hint="eastAsia"/>
          <w:sz w:val="22"/>
        </w:rPr>
        <w:t>2.4.15  可同时接驳使用线圈接口数≥8个</w:t>
      </w:r>
    </w:p>
    <w:p w:rsidR="009B0DC4" w:rsidRPr="002508D2" w:rsidRDefault="009B0DC4" w:rsidP="009B0DC4">
      <w:pPr>
        <w:ind w:leftChars="200" w:left="420"/>
        <w:rPr>
          <w:rFonts w:ascii="宋体" w:hAnsi="宋体"/>
          <w:sz w:val="22"/>
        </w:rPr>
      </w:pPr>
      <w:r w:rsidRPr="002508D2">
        <w:rPr>
          <w:rFonts w:ascii="宋体" w:hAnsi="宋体" w:hint="eastAsia"/>
          <w:sz w:val="22"/>
        </w:rPr>
        <w:t>2.5  计算机系统，以下参数以技术白皮书为准</w:t>
      </w:r>
    </w:p>
    <w:p w:rsidR="009B0DC4" w:rsidRPr="002508D2" w:rsidRDefault="009B0DC4" w:rsidP="009B0DC4">
      <w:pPr>
        <w:ind w:leftChars="200" w:left="420"/>
        <w:rPr>
          <w:rFonts w:ascii="宋体" w:hAnsi="宋体"/>
          <w:sz w:val="22"/>
        </w:rPr>
      </w:pPr>
      <w:r w:rsidRPr="002508D2">
        <w:rPr>
          <w:rFonts w:ascii="宋体" w:hAnsi="宋体" w:hint="eastAsia"/>
          <w:sz w:val="22"/>
        </w:rPr>
        <w:t>2.5.1  具备主机计算机</w:t>
      </w:r>
    </w:p>
    <w:p w:rsidR="009B0DC4" w:rsidRPr="002508D2" w:rsidRDefault="009B0DC4" w:rsidP="009B0DC4">
      <w:pPr>
        <w:ind w:leftChars="200" w:left="420"/>
        <w:rPr>
          <w:rFonts w:ascii="宋体" w:hAnsi="宋体"/>
          <w:sz w:val="22"/>
        </w:rPr>
      </w:pPr>
      <w:r w:rsidRPr="002508D2">
        <w:rPr>
          <w:rFonts w:ascii="宋体" w:hAnsi="宋体" w:hint="eastAsia"/>
          <w:sz w:val="22"/>
        </w:rPr>
        <w:t>2.5.1.1  中央处理器≥四核</w:t>
      </w:r>
    </w:p>
    <w:p w:rsidR="009B0DC4" w:rsidRPr="002508D2" w:rsidRDefault="009B0DC4" w:rsidP="009B0DC4">
      <w:pPr>
        <w:ind w:leftChars="200" w:left="420"/>
        <w:rPr>
          <w:rFonts w:ascii="宋体" w:hAnsi="宋体"/>
          <w:sz w:val="22"/>
        </w:rPr>
      </w:pPr>
      <w:r w:rsidRPr="002508D2">
        <w:rPr>
          <w:rFonts w:ascii="宋体" w:hAnsi="宋体" w:hint="eastAsia"/>
          <w:sz w:val="22"/>
        </w:rPr>
        <w:t>2.5.1.2  主频≥3.5GHz</w:t>
      </w:r>
    </w:p>
    <w:p w:rsidR="009B0DC4" w:rsidRPr="002508D2" w:rsidRDefault="009B0DC4" w:rsidP="009B0DC4">
      <w:pPr>
        <w:ind w:leftChars="200" w:left="420"/>
        <w:rPr>
          <w:rFonts w:ascii="宋体" w:hAnsi="宋体"/>
          <w:sz w:val="22"/>
        </w:rPr>
      </w:pPr>
      <w:r w:rsidRPr="002508D2">
        <w:rPr>
          <w:rFonts w:ascii="宋体" w:hAnsi="宋体" w:hint="eastAsia"/>
          <w:sz w:val="22"/>
        </w:rPr>
        <w:t>2.5.1.3  中央处理器位数≥64位</w:t>
      </w:r>
    </w:p>
    <w:p w:rsidR="009B0DC4" w:rsidRPr="002508D2" w:rsidRDefault="009B0DC4" w:rsidP="009B0DC4">
      <w:pPr>
        <w:ind w:leftChars="200" w:left="420"/>
        <w:rPr>
          <w:rFonts w:ascii="宋体" w:hAnsi="宋体"/>
          <w:sz w:val="22"/>
        </w:rPr>
      </w:pPr>
      <w:r w:rsidRPr="002508D2">
        <w:rPr>
          <w:rFonts w:ascii="宋体" w:hAnsi="宋体" w:hint="eastAsia"/>
          <w:sz w:val="22"/>
        </w:rPr>
        <w:t>2.5.1.4  内存容量≥48GB</w:t>
      </w:r>
    </w:p>
    <w:p w:rsidR="009B0DC4" w:rsidRPr="002508D2" w:rsidRDefault="009B0DC4" w:rsidP="009B0DC4">
      <w:pPr>
        <w:ind w:leftChars="200" w:left="420"/>
        <w:rPr>
          <w:rFonts w:ascii="宋体" w:hAnsi="宋体"/>
          <w:sz w:val="22"/>
        </w:rPr>
      </w:pPr>
      <w:r w:rsidRPr="002508D2">
        <w:rPr>
          <w:rFonts w:ascii="宋体" w:hAnsi="宋体" w:hint="eastAsia"/>
          <w:sz w:val="22"/>
        </w:rPr>
        <w:t>2.5.1.5  硬盘容量≥1000GB</w:t>
      </w:r>
    </w:p>
    <w:p w:rsidR="009B0DC4" w:rsidRPr="002508D2" w:rsidRDefault="009B0DC4" w:rsidP="009B0DC4">
      <w:pPr>
        <w:ind w:leftChars="200" w:left="420"/>
        <w:rPr>
          <w:rFonts w:ascii="宋体" w:hAnsi="宋体"/>
          <w:sz w:val="22"/>
        </w:rPr>
      </w:pPr>
      <w:r w:rsidRPr="002508D2">
        <w:rPr>
          <w:rFonts w:ascii="宋体" w:hAnsi="宋体" w:hint="eastAsia"/>
          <w:sz w:val="22"/>
        </w:rPr>
        <w:t>2.5.1.6  显示器分辨率≥1920×1200</w:t>
      </w:r>
    </w:p>
    <w:p w:rsidR="009B0DC4" w:rsidRPr="002508D2" w:rsidRDefault="009B0DC4" w:rsidP="009B0DC4">
      <w:pPr>
        <w:ind w:leftChars="200" w:left="420"/>
        <w:rPr>
          <w:rFonts w:ascii="宋体" w:hAnsi="宋体"/>
          <w:sz w:val="22"/>
        </w:rPr>
      </w:pPr>
      <w:r w:rsidRPr="002508D2">
        <w:rPr>
          <w:rFonts w:ascii="宋体" w:hAnsi="宋体" w:hint="eastAsia"/>
          <w:sz w:val="22"/>
        </w:rPr>
        <w:lastRenderedPageBreak/>
        <w:t>2.5.1.7  显示器大小及规格≥24英寸彩色LCD</w:t>
      </w:r>
    </w:p>
    <w:p w:rsidR="009B0DC4" w:rsidRPr="002508D2" w:rsidRDefault="009B0DC4" w:rsidP="009B0DC4">
      <w:pPr>
        <w:ind w:leftChars="200" w:left="420"/>
        <w:rPr>
          <w:rFonts w:ascii="宋体" w:hAnsi="宋体"/>
          <w:sz w:val="22"/>
        </w:rPr>
      </w:pPr>
      <w:r w:rsidRPr="002508D2">
        <w:rPr>
          <w:rFonts w:ascii="宋体" w:hAnsi="宋体" w:hint="eastAsia"/>
          <w:sz w:val="22"/>
        </w:rPr>
        <w:t>2.5.2  具备重建计算机</w:t>
      </w:r>
    </w:p>
    <w:p w:rsidR="009B0DC4" w:rsidRPr="002508D2" w:rsidRDefault="009B0DC4" w:rsidP="009B0DC4">
      <w:pPr>
        <w:ind w:leftChars="200" w:left="420"/>
        <w:rPr>
          <w:rFonts w:ascii="宋体" w:hAnsi="宋体"/>
          <w:sz w:val="22"/>
        </w:rPr>
      </w:pPr>
      <w:r w:rsidRPr="002508D2">
        <w:rPr>
          <w:rFonts w:ascii="宋体" w:hAnsi="宋体" w:hint="eastAsia"/>
          <w:sz w:val="22"/>
        </w:rPr>
        <w:t>2.5.2.1  中央处理器</w:t>
      </w:r>
      <w:proofErr w:type="gramStart"/>
      <w:r w:rsidRPr="002508D2">
        <w:rPr>
          <w:rFonts w:ascii="宋体" w:hAnsi="宋体" w:hint="eastAsia"/>
          <w:sz w:val="22"/>
        </w:rPr>
        <w:t>总核心数</w:t>
      </w:r>
      <w:proofErr w:type="gramEnd"/>
      <w:r w:rsidRPr="002508D2">
        <w:rPr>
          <w:rFonts w:ascii="宋体" w:hAnsi="宋体" w:hint="eastAsia"/>
          <w:sz w:val="22"/>
        </w:rPr>
        <w:t>≥16个</w:t>
      </w:r>
    </w:p>
    <w:p w:rsidR="009B0DC4" w:rsidRPr="002508D2" w:rsidRDefault="009B0DC4" w:rsidP="009B0DC4">
      <w:pPr>
        <w:ind w:leftChars="200" w:left="420"/>
        <w:rPr>
          <w:rFonts w:ascii="宋体" w:hAnsi="宋体"/>
          <w:sz w:val="22"/>
        </w:rPr>
      </w:pPr>
      <w:r w:rsidRPr="002508D2">
        <w:rPr>
          <w:rFonts w:ascii="宋体" w:hAnsi="宋体" w:hint="eastAsia"/>
          <w:sz w:val="22"/>
        </w:rPr>
        <w:t>2.5.2.2  主频≥2.0GHz</w:t>
      </w:r>
    </w:p>
    <w:p w:rsidR="009B0DC4" w:rsidRPr="002508D2" w:rsidRDefault="009B0DC4" w:rsidP="009B0DC4">
      <w:pPr>
        <w:ind w:leftChars="200" w:left="420"/>
        <w:rPr>
          <w:rFonts w:ascii="宋体" w:hAnsi="宋体"/>
          <w:sz w:val="22"/>
        </w:rPr>
      </w:pPr>
      <w:r w:rsidRPr="002508D2">
        <w:rPr>
          <w:rFonts w:ascii="宋体" w:hAnsi="宋体" w:hint="eastAsia"/>
          <w:sz w:val="22"/>
        </w:rPr>
        <w:t>2.5.2.3  内存容量≥64GB</w:t>
      </w:r>
    </w:p>
    <w:p w:rsidR="009B0DC4" w:rsidRPr="002508D2" w:rsidRDefault="009B0DC4" w:rsidP="009B0DC4">
      <w:pPr>
        <w:ind w:leftChars="200" w:left="420"/>
        <w:rPr>
          <w:rFonts w:ascii="宋体" w:hAnsi="宋体"/>
          <w:sz w:val="22"/>
        </w:rPr>
      </w:pPr>
      <w:r w:rsidRPr="002508D2">
        <w:rPr>
          <w:rFonts w:ascii="宋体" w:hAnsi="宋体" w:hint="eastAsia"/>
          <w:sz w:val="22"/>
        </w:rPr>
        <w:t>2.5.2.4  硬盘容量≥1TB</w:t>
      </w:r>
    </w:p>
    <w:p w:rsidR="009B0DC4" w:rsidRPr="002508D2" w:rsidRDefault="009B0DC4" w:rsidP="009B0DC4">
      <w:pPr>
        <w:ind w:leftChars="200" w:left="420"/>
        <w:rPr>
          <w:rFonts w:ascii="宋体" w:hAnsi="宋体"/>
          <w:sz w:val="22"/>
        </w:rPr>
      </w:pPr>
      <w:r w:rsidRPr="002508D2">
        <w:rPr>
          <w:rFonts w:ascii="宋体" w:hAnsi="宋体" w:hint="eastAsia"/>
          <w:sz w:val="22"/>
        </w:rPr>
        <w:t>2.5.2.5  图像重建速度（256×256，100%FOV）≥65000幅/秒</w:t>
      </w:r>
    </w:p>
    <w:p w:rsidR="009B0DC4" w:rsidRPr="002508D2" w:rsidRDefault="009B0DC4" w:rsidP="009B0DC4">
      <w:pPr>
        <w:ind w:leftChars="200" w:left="420"/>
        <w:rPr>
          <w:rFonts w:ascii="宋体" w:hAnsi="宋体"/>
          <w:sz w:val="22"/>
        </w:rPr>
      </w:pPr>
      <w:r w:rsidRPr="002508D2">
        <w:rPr>
          <w:rFonts w:ascii="宋体" w:hAnsi="宋体" w:hint="eastAsia"/>
          <w:sz w:val="22"/>
        </w:rPr>
        <w:t>2.6  后处理接口</w:t>
      </w:r>
      <w:r w:rsidRPr="002508D2">
        <w:rPr>
          <w:rFonts w:ascii="宋体" w:hAnsi="宋体" w:hint="eastAsia"/>
          <w:sz w:val="22"/>
        </w:rPr>
        <w:tab/>
      </w:r>
    </w:p>
    <w:p w:rsidR="009B0DC4" w:rsidRPr="002508D2" w:rsidRDefault="009B0DC4" w:rsidP="009B0DC4">
      <w:pPr>
        <w:ind w:leftChars="200" w:left="420"/>
        <w:rPr>
          <w:rFonts w:ascii="宋体" w:hAnsi="宋体"/>
          <w:sz w:val="22"/>
        </w:rPr>
      </w:pPr>
      <w:r w:rsidRPr="002508D2">
        <w:rPr>
          <w:rFonts w:ascii="宋体" w:hAnsi="宋体" w:hint="eastAsia"/>
          <w:sz w:val="22"/>
        </w:rPr>
        <w:t>2.6.1  具备软件控制照相技术</w:t>
      </w:r>
    </w:p>
    <w:p w:rsidR="009B0DC4" w:rsidRPr="002508D2" w:rsidRDefault="009B0DC4" w:rsidP="009B0DC4">
      <w:pPr>
        <w:ind w:leftChars="200" w:left="420"/>
        <w:rPr>
          <w:rFonts w:ascii="宋体" w:hAnsi="宋体"/>
          <w:sz w:val="22"/>
        </w:rPr>
      </w:pPr>
      <w:r w:rsidRPr="002508D2">
        <w:rPr>
          <w:rFonts w:ascii="宋体" w:hAnsi="宋体" w:hint="eastAsia"/>
          <w:sz w:val="22"/>
        </w:rPr>
        <w:t>2.6.2  具备DICOM 3.0接口及与PACS网络连接（包括打印，传输，接收，查询,Worklist ,MPPS等功能）</w:t>
      </w:r>
    </w:p>
    <w:p w:rsidR="009B0DC4" w:rsidRPr="002508D2" w:rsidRDefault="009B0DC4" w:rsidP="009B0DC4">
      <w:pPr>
        <w:ind w:leftChars="200" w:left="420"/>
        <w:rPr>
          <w:rFonts w:ascii="宋体" w:hAnsi="宋体"/>
          <w:sz w:val="22"/>
        </w:rPr>
      </w:pPr>
      <w:r w:rsidRPr="002508D2">
        <w:rPr>
          <w:rFonts w:ascii="宋体" w:hAnsi="宋体" w:hint="eastAsia"/>
          <w:sz w:val="22"/>
        </w:rPr>
        <w:t>2.6.3  具备标准激光相机数字接口</w:t>
      </w:r>
    </w:p>
    <w:p w:rsidR="009B0DC4" w:rsidRPr="002508D2" w:rsidRDefault="009B0DC4" w:rsidP="009B0DC4">
      <w:pPr>
        <w:ind w:leftChars="200" w:left="420"/>
        <w:rPr>
          <w:rFonts w:ascii="宋体" w:hAnsi="宋体"/>
          <w:sz w:val="22"/>
        </w:rPr>
      </w:pPr>
      <w:r w:rsidRPr="002508D2">
        <w:rPr>
          <w:rFonts w:ascii="宋体" w:hAnsi="宋体" w:hint="eastAsia"/>
          <w:sz w:val="22"/>
        </w:rPr>
        <w:t xml:space="preserve">2.7  扫描参数 </w:t>
      </w:r>
    </w:p>
    <w:p w:rsidR="009B0DC4" w:rsidRPr="002508D2" w:rsidRDefault="009B0DC4" w:rsidP="009B0DC4">
      <w:pPr>
        <w:ind w:leftChars="200" w:left="420"/>
        <w:rPr>
          <w:rFonts w:ascii="宋体" w:hAnsi="宋体"/>
          <w:sz w:val="22"/>
        </w:rPr>
      </w:pPr>
      <w:r w:rsidRPr="002508D2">
        <w:rPr>
          <w:rFonts w:ascii="宋体" w:hAnsi="宋体" w:hint="eastAsia"/>
          <w:sz w:val="22"/>
        </w:rPr>
        <w:t>2.7.1  X</w:t>
      </w:r>
      <w:proofErr w:type="gramStart"/>
      <w:r w:rsidRPr="002508D2">
        <w:rPr>
          <w:rFonts w:ascii="宋体" w:hAnsi="宋体" w:hint="eastAsia"/>
          <w:sz w:val="22"/>
        </w:rPr>
        <w:t>轴最大</w:t>
      </w:r>
      <w:proofErr w:type="gramEnd"/>
      <w:r w:rsidRPr="002508D2">
        <w:rPr>
          <w:rFonts w:ascii="宋体" w:hAnsi="宋体" w:hint="eastAsia"/>
          <w:sz w:val="22"/>
        </w:rPr>
        <w:t>FOV：≥50cm</w:t>
      </w:r>
    </w:p>
    <w:p w:rsidR="009B0DC4" w:rsidRPr="002508D2" w:rsidRDefault="009B0DC4" w:rsidP="009B0DC4">
      <w:pPr>
        <w:ind w:leftChars="200" w:left="420"/>
        <w:rPr>
          <w:rFonts w:ascii="宋体" w:hAnsi="宋体"/>
          <w:sz w:val="22"/>
        </w:rPr>
      </w:pPr>
      <w:r w:rsidRPr="002508D2">
        <w:rPr>
          <w:rFonts w:ascii="宋体" w:hAnsi="宋体" w:hint="eastAsia"/>
          <w:sz w:val="22"/>
        </w:rPr>
        <w:t>2.7.2  Y</w:t>
      </w:r>
      <w:proofErr w:type="gramStart"/>
      <w:r w:rsidRPr="002508D2">
        <w:rPr>
          <w:rFonts w:ascii="宋体" w:hAnsi="宋体" w:hint="eastAsia"/>
          <w:sz w:val="22"/>
        </w:rPr>
        <w:t>轴最大</w:t>
      </w:r>
      <w:proofErr w:type="gramEnd"/>
      <w:r w:rsidRPr="002508D2">
        <w:rPr>
          <w:rFonts w:ascii="宋体" w:hAnsi="宋体" w:hint="eastAsia"/>
          <w:sz w:val="22"/>
        </w:rPr>
        <w:t>FOV：≥50cm</w:t>
      </w:r>
    </w:p>
    <w:p w:rsidR="009B0DC4" w:rsidRPr="002508D2" w:rsidRDefault="009B0DC4" w:rsidP="009B0DC4">
      <w:pPr>
        <w:ind w:leftChars="200" w:left="420"/>
        <w:rPr>
          <w:rFonts w:ascii="宋体" w:hAnsi="宋体"/>
          <w:sz w:val="22"/>
        </w:rPr>
      </w:pPr>
      <w:r w:rsidRPr="002508D2">
        <w:rPr>
          <w:rFonts w:ascii="宋体" w:hAnsi="宋体" w:hint="eastAsia"/>
          <w:sz w:val="22"/>
        </w:rPr>
        <w:t>2.7.3  Z</w:t>
      </w:r>
      <w:proofErr w:type="gramStart"/>
      <w:r w:rsidRPr="002508D2">
        <w:rPr>
          <w:rFonts w:ascii="宋体" w:hAnsi="宋体" w:hint="eastAsia"/>
          <w:sz w:val="22"/>
        </w:rPr>
        <w:t>轴最大</w:t>
      </w:r>
      <w:proofErr w:type="gramEnd"/>
      <w:r w:rsidRPr="002508D2">
        <w:rPr>
          <w:rFonts w:ascii="宋体" w:hAnsi="宋体" w:hint="eastAsia"/>
          <w:sz w:val="22"/>
        </w:rPr>
        <w:t>FOV：≥50cm</w:t>
      </w:r>
    </w:p>
    <w:p w:rsidR="009B0DC4" w:rsidRPr="002508D2" w:rsidRDefault="009B0DC4" w:rsidP="009B0DC4">
      <w:pPr>
        <w:ind w:leftChars="200" w:left="420"/>
        <w:rPr>
          <w:rFonts w:ascii="宋体" w:hAnsi="宋体"/>
          <w:sz w:val="22"/>
        </w:rPr>
      </w:pPr>
      <w:r w:rsidRPr="002508D2">
        <w:rPr>
          <w:rFonts w:ascii="宋体" w:hAnsi="宋体" w:hint="eastAsia"/>
          <w:sz w:val="22"/>
        </w:rPr>
        <w:t>2.7.4  最小FOV：≤5mm</w:t>
      </w:r>
    </w:p>
    <w:p w:rsidR="009B0DC4" w:rsidRPr="002508D2" w:rsidRDefault="009B0DC4" w:rsidP="009B0DC4">
      <w:pPr>
        <w:ind w:leftChars="200" w:left="420"/>
        <w:rPr>
          <w:rFonts w:ascii="宋体" w:hAnsi="宋体"/>
          <w:sz w:val="22"/>
        </w:rPr>
      </w:pPr>
      <w:r w:rsidRPr="002508D2">
        <w:rPr>
          <w:rFonts w:ascii="宋体" w:hAnsi="宋体" w:hint="eastAsia"/>
          <w:sz w:val="22"/>
        </w:rPr>
        <w:t>2.7.5  二维最薄扫描层厚≤0.1mm</w:t>
      </w:r>
    </w:p>
    <w:p w:rsidR="009B0DC4" w:rsidRPr="002508D2" w:rsidRDefault="009B0DC4" w:rsidP="009B0DC4">
      <w:pPr>
        <w:ind w:leftChars="200" w:left="420"/>
        <w:rPr>
          <w:rFonts w:ascii="宋体" w:hAnsi="宋体"/>
          <w:sz w:val="22"/>
        </w:rPr>
      </w:pPr>
      <w:r w:rsidRPr="002508D2">
        <w:rPr>
          <w:rFonts w:ascii="宋体" w:hAnsi="宋体" w:hint="eastAsia"/>
          <w:sz w:val="22"/>
        </w:rPr>
        <w:t>2.7.6  三维最薄扫描层厚≤0.05mm</w:t>
      </w:r>
    </w:p>
    <w:p w:rsidR="009B0DC4" w:rsidRPr="002508D2" w:rsidRDefault="009B0DC4" w:rsidP="009B0DC4">
      <w:pPr>
        <w:ind w:leftChars="200" w:left="420"/>
        <w:rPr>
          <w:rFonts w:ascii="宋体" w:hAnsi="宋体"/>
          <w:sz w:val="22"/>
        </w:rPr>
      </w:pPr>
      <w:r w:rsidRPr="002508D2">
        <w:rPr>
          <w:rFonts w:ascii="宋体" w:hAnsi="宋体" w:hint="eastAsia"/>
          <w:sz w:val="22"/>
        </w:rPr>
        <w:t>2.7.7  临床采集弥散加权系数B值≥10,000s/mm2</w:t>
      </w:r>
    </w:p>
    <w:p w:rsidR="009B0DC4" w:rsidRPr="002508D2" w:rsidRDefault="009B0DC4" w:rsidP="009B0DC4">
      <w:pPr>
        <w:ind w:leftChars="200" w:left="420"/>
        <w:rPr>
          <w:rFonts w:ascii="宋体" w:hAnsi="宋体"/>
          <w:sz w:val="22"/>
        </w:rPr>
      </w:pPr>
      <w:r w:rsidRPr="002508D2">
        <w:rPr>
          <w:rFonts w:ascii="宋体" w:hAnsi="宋体" w:hint="eastAsia"/>
          <w:sz w:val="22"/>
        </w:rPr>
        <w:t>2.7.8  2D SE序列最短TR时间（128矩阵）≤3.0ms</w:t>
      </w:r>
    </w:p>
    <w:p w:rsidR="009B0DC4" w:rsidRPr="002508D2" w:rsidRDefault="009B0DC4" w:rsidP="009B0DC4">
      <w:pPr>
        <w:ind w:leftChars="200" w:left="420"/>
        <w:rPr>
          <w:rFonts w:ascii="宋体" w:hAnsi="宋体"/>
          <w:sz w:val="22"/>
        </w:rPr>
      </w:pPr>
      <w:r w:rsidRPr="002508D2">
        <w:rPr>
          <w:rFonts w:ascii="宋体" w:hAnsi="宋体" w:hint="eastAsia"/>
          <w:sz w:val="22"/>
        </w:rPr>
        <w:t>2.7.9  2D SE序列最短TE时间（128矩阵）≤1.5ms</w:t>
      </w:r>
    </w:p>
    <w:p w:rsidR="009B0DC4" w:rsidRPr="002508D2" w:rsidRDefault="009B0DC4" w:rsidP="009B0DC4">
      <w:pPr>
        <w:ind w:leftChars="200" w:left="420"/>
        <w:rPr>
          <w:rFonts w:ascii="宋体" w:hAnsi="宋体"/>
          <w:sz w:val="22"/>
        </w:rPr>
      </w:pPr>
      <w:r w:rsidRPr="002508D2">
        <w:rPr>
          <w:rFonts w:ascii="宋体" w:hAnsi="宋体" w:hint="eastAsia"/>
          <w:sz w:val="22"/>
        </w:rPr>
        <w:t>2.7.10  2D FSE序列最短TR时间（256矩阵）≤2.4ms</w:t>
      </w:r>
    </w:p>
    <w:p w:rsidR="009B0DC4" w:rsidRPr="002508D2" w:rsidRDefault="009B0DC4" w:rsidP="009B0DC4">
      <w:pPr>
        <w:ind w:leftChars="200" w:left="420"/>
        <w:rPr>
          <w:rFonts w:ascii="宋体" w:hAnsi="宋体"/>
          <w:sz w:val="22"/>
        </w:rPr>
      </w:pPr>
      <w:r w:rsidRPr="002508D2">
        <w:rPr>
          <w:rFonts w:ascii="宋体" w:hAnsi="宋体" w:hint="eastAsia"/>
          <w:sz w:val="22"/>
        </w:rPr>
        <w:t>2.7.11  2D FSE序列最短TE时间（256矩阵）≤1.5ms</w:t>
      </w:r>
    </w:p>
    <w:p w:rsidR="009B0DC4" w:rsidRPr="002508D2" w:rsidRDefault="009B0DC4" w:rsidP="009B0DC4">
      <w:pPr>
        <w:ind w:leftChars="200" w:left="420"/>
        <w:rPr>
          <w:rFonts w:ascii="宋体" w:hAnsi="宋体"/>
          <w:sz w:val="22"/>
        </w:rPr>
      </w:pPr>
      <w:r w:rsidRPr="002508D2">
        <w:rPr>
          <w:rFonts w:ascii="宋体" w:hAnsi="宋体" w:hint="eastAsia"/>
          <w:sz w:val="22"/>
        </w:rPr>
        <w:t>2.7.12  2D FSE序列最小回波间距（256矩阵）≤1.5ms</w:t>
      </w:r>
    </w:p>
    <w:p w:rsidR="009B0DC4" w:rsidRPr="002508D2" w:rsidRDefault="009B0DC4" w:rsidP="009B0DC4">
      <w:pPr>
        <w:ind w:leftChars="200" w:left="420"/>
        <w:rPr>
          <w:rFonts w:ascii="宋体" w:hAnsi="宋体"/>
          <w:sz w:val="22"/>
        </w:rPr>
      </w:pPr>
      <w:r w:rsidRPr="002508D2">
        <w:rPr>
          <w:rFonts w:ascii="宋体" w:hAnsi="宋体" w:hint="eastAsia"/>
          <w:sz w:val="22"/>
        </w:rPr>
        <w:t>2.7.13  2D FSE序列最大回波链长度（ETL）≥1024</w:t>
      </w:r>
    </w:p>
    <w:p w:rsidR="009B0DC4" w:rsidRPr="002508D2" w:rsidRDefault="009B0DC4" w:rsidP="009B0DC4">
      <w:pPr>
        <w:ind w:leftChars="200" w:left="420"/>
        <w:rPr>
          <w:rFonts w:ascii="宋体" w:hAnsi="宋体"/>
          <w:sz w:val="22"/>
        </w:rPr>
      </w:pPr>
      <w:r w:rsidRPr="002508D2">
        <w:rPr>
          <w:rFonts w:ascii="宋体" w:hAnsi="宋体" w:hint="eastAsia"/>
          <w:sz w:val="22"/>
        </w:rPr>
        <w:t>2.7.14  2D GRE序列最短TR时间（128矩阵）≤0.55ms</w:t>
      </w:r>
    </w:p>
    <w:p w:rsidR="009B0DC4" w:rsidRPr="002508D2" w:rsidRDefault="009B0DC4" w:rsidP="009B0DC4">
      <w:pPr>
        <w:ind w:leftChars="200" w:left="420"/>
        <w:rPr>
          <w:rFonts w:ascii="宋体" w:hAnsi="宋体"/>
          <w:sz w:val="22"/>
        </w:rPr>
      </w:pPr>
      <w:r w:rsidRPr="002508D2">
        <w:rPr>
          <w:rFonts w:ascii="宋体" w:hAnsi="宋体" w:hint="eastAsia"/>
          <w:sz w:val="22"/>
        </w:rPr>
        <w:t>2.7.15  2D GRE序列最短TE时间（128矩阵）≤0.15ms</w:t>
      </w:r>
    </w:p>
    <w:p w:rsidR="009B0DC4" w:rsidRPr="002508D2" w:rsidRDefault="009B0DC4" w:rsidP="009B0DC4">
      <w:pPr>
        <w:ind w:leftChars="200" w:left="420"/>
        <w:rPr>
          <w:rFonts w:ascii="宋体" w:hAnsi="宋体"/>
          <w:sz w:val="22"/>
        </w:rPr>
      </w:pPr>
      <w:r w:rsidRPr="002508D2">
        <w:rPr>
          <w:rFonts w:ascii="宋体" w:hAnsi="宋体" w:hint="eastAsia"/>
          <w:sz w:val="22"/>
        </w:rPr>
        <w:t>2.7.16  3D GRE序列最短TR时间（256矩阵）≤0.7ms</w:t>
      </w:r>
    </w:p>
    <w:p w:rsidR="009B0DC4" w:rsidRPr="002508D2" w:rsidRDefault="009B0DC4" w:rsidP="009B0DC4">
      <w:pPr>
        <w:ind w:leftChars="200" w:left="420"/>
        <w:rPr>
          <w:rFonts w:ascii="宋体" w:hAnsi="宋体"/>
          <w:sz w:val="22"/>
        </w:rPr>
      </w:pPr>
      <w:r w:rsidRPr="002508D2">
        <w:rPr>
          <w:rFonts w:ascii="宋体" w:hAnsi="宋体" w:hint="eastAsia"/>
          <w:sz w:val="22"/>
        </w:rPr>
        <w:t>2.7.17  3D GRE序列最短TE时间（256矩阵）≤0.18ms</w:t>
      </w:r>
    </w:p>
    <w:p w:rsidR="009B0DC4" w:rsidRPr="002508D2" w:rsidRDefault="009B0DC4" w:rsidP="009B0DC4">
      <w:pPr>
        <w:ind w:leftChars="200" w:left="420"/>
        <w:rPr>
          <w:rFonts w:ascii="宋体" w:hAnsi="宋体"/>
          <w:sz w:val="22"/>
        </w:rPr>
      </w:pPr>
      <w:r w:rsidRPr="002508D2">
        <w:rPr>
          <w:rFonts w:ascii="宋体" w:hAnsi="宋体" w:hint="eastAsia"/>
          <w:sz w:val="22"/>
        </w:rPr>
        <w:t>2.7.18  EPI序列最小回波间距（128矩阵）≤0.28ms</w:t>
      </w:r>
    </w:p>
    <w:p w:rsidR="009B0DC4" w:rsidRPr="002508D2" w:rsidRDefault="009B0DC4" w:rsidP="009B0DC4">
      <w:pPr>
        <w:ind w:leftChars="200" w:left="420"/>
        <w:rPr>
          <w:rFonts w:ascii="宋体" w:hAnsi="宋体"/>
          <w:sz w:val="22"/>
        </w:rPr>
      </w:pPr>
      <w:r w:rsidRPr="002508D2">
        <w:rPr>
          <w:rFonts w:ascii="宋体" w:hAnsi="宋体" w:hint="eastAsia"/>
          <w:sz w:val="22"/>
        </w:rPr>
        <w:t>2.7.19  EPI序列最短TR时间（128矩阵）≤1.5ms</w:t>
      </w:r>
    </w:p>
    <w:p w:rsidR="009B0DC4" w:rsidRPr="002508D2" w:rsidRDefault="009B0DC4" w:rsidP="009B0DC4">
      <w:pPr>
        <w:ind w:leftChars="200" w:left="420"/>
        <w:rPr>
          <w:rFonts w:ascii="宋体" w:hAnsi="宋体"/>
          <w:sz w:val="22"/>
        </w:rPr>
      </w:pPr>
      <w:r w:rsidRPr="002508D2">
        <w:rPr>
          <w:rFonts w:ascii="宋体" w:hAnsi="宋体" w:hint="eastAsia"/>
          <w:sz w:val="22"/>
        </w:rPr>
        <w:t>2.7.20  EPI序列最短TE时间（128矩阵）≤0.8ms</w:t>
      </w:r>
    </w:p>
    <w:p w:rsidR="009B0DC4" w:rsidRPr="002508D2" w:rsidRDefault="009B0DC4" w:rsidP="009B0DC4">
      <w:pPr>
        <w:ind w:leftChars="200" w:left="420"/>
        <w:rPr>
          <w:rFonts w:ascii="宋体" w:hAnsi="宋体"/>
          <w:sz w:val="22"/>
        </w:rPr>
      </w:pPr>
      <w:r w:rsidRPr="002508D2">
        <w:rPr>
          <w:rFonts w:ascii="宋体" w:hAnsi="宋体" w:hint="eastAsia"/>
          <w:sz w:val="22"/>
        </w:rPr>
        <w:t>2.8  高级应用平台及软件</w:t>
      </w:r>
    </w:p>
    <w:p w:rsidR="009B0DC4" w:rsidRPr="002508D2" w:rsidRDefault="009B0DC4" w:rsidP="009B0DC4">
      <w:pPr>
        <w:ind w:leftChars="200" w:left="420"/>
        <w:rPr>
          <w:rFonts w:ascii="宋体" w:hAnsi="宋体"/>
          <w:sz w:val="22"/>
        </w:rPr>
      </w:pPr>
      <w:r w:rsidRPr="002508D2">
        <w:rPr>
          <w:rFonts w:ascii="宋体" w:hAnsi="宋体" w:hint="eastAsia"/>
          <w:sz w:val="22"/>
        </w:rPr>
        <w:t>2.8.1  具备压缩感知快速成像技术或以压缩感知为核心的技术，</w:t>
      </w:r>
      <w:proofErr w:type="gramStart"/>
      <w:r w:rsidRPr="002508D2">
        <w:rPr>
          <w:rFonts w:ascii="宋体" w:hAnsi="宋体" w:hint="eastAsia"/>
          <w:sz w:val="22"/>
        </w:rPr>
        <w:t>不</w:t>
      </w:r>
      <w:proofErr w:type="gramEnd"/>
      <w:r w:rsidRPr="002508D2">
        <w:rPr>
          <w:rFonts w:ascii="宋体" w:hAnsi="宋体" w:hint="eastAsia"/>
          <w:sz w:val="22"/>
        </w:rPr>
        <w:t>可用其他技术、并行采集技术等替代，提供技术白皮书证据：支持静态、动态扫描序列</w:t>
      </w:r>
    </w:p>
    <w:p w:rsidR="009B0DC4" w:rsidRPr="002508D2" w:rsidRDefault="009B0DC4" w:rsidP="009B0DC4">
      <w:pPr>
        <w:ind w:leftChars="200" w:left="420"/>
        <w:rPr>
          <w:rFonts w:ascii="宋体" w:hAnsi="宋体"/>
          <w:sz w:val="22"/>
        </w:rPr>
      </w:pPr>
      <w:r w:rsidRPr="002508D2">
        <w:rPr>
          <w:rFonts w:ascii="宋体" w:hAnsi="宋体" w:hint="eastAsia"/>
          <w:sz w:val="22"/>
        </w:rPr>
        <w:t>2.8.2  具备原厂基于AI人工智能欠采样磁共振加速技术（非AI人工智能重建算法）：提供原厂技术白皮书证明</w:t>
      </w:r>
    </w:p>
    <w:p w:rsidR="009B0DC4" w:rsidRPr="002508D2" w:rsidRDefault="009B0DC4" w:rsidP="009B0DC4">
      <w:pPr>
        <w:ind w:leftChars="200" w:left="420"/>
        <w:rPr>
          <w:rFonts w:ascii="宋体" w:hAnsi="宋体"/>
          <w:sz w:val="22"/>
        </w:rPr>
      </w:pPr>
      <w:r w:rsidRPr="002508D2">
        <w:rPr>
          <w:rFonts w:ascii="宋体" w:hAnsi="宋体" w:hint="eastAsia"/>
          <w:sz w:val="22"/>
        </w:rPr>
        <w:t>2.8.2.1  具备支持T1成像序列</w:t>
      </w:r>
    </w:p>
    <w:p w:rsidR="009B0DC4" w:rsidRPr="002508D2" w:rsidRDefault="009B0DC4" w:rsidP="009B0DC4">
      <w:pPr>
        <w:ind w:leftChars="200" w:left="420"/>
        <w:rPr>
          <w:rFonts w:ascii="宋体" w:hAnsi="宋体"/>
          <w:sz w:val="22"/>
        </w:rPr>
      </w:pPr>
      <w:r w:rsidRPr="002508D2">
        <w:rPr>
          <w:rFonts w:ascii="宋体" w:hAnsi="宋体" w:hint="eastAsia"/>
          <w:sz w:val="22"/>
        </w:rPr>
        <w:t>2.8.2.2  具备支持T2成像序列</w:t>
      </w:r>
    </w:p>
    <w:p w:rsidR="009B0DC4" w:rsidRPr="002508D2" w:rsidRDefault="009B0DC4" w:rsidP="009B0DC4">
      <w:pPr>
        <w:ind w:leftChars="200" w:left="420"/>
        <w:rPr>
          <w:rFonts w:ascii="宋体" w:hAnsi="宋体"/>
          <w:sz w:val="22"/>
        </w:rPr>
      </w:pPr>
      <w:r w:rsidRPr="002508D2">
        <w:rPr>
          <w:rFonts w:ascii="宋体" w:hAnsi="宋体" w:hint="eastAsia"/>
          <w:sz w:val="22"/>
        </w:rPr>
        <w:t>2.8.2.3  具备支持Flair成像</w:t>
      </w:r>
    </w:p>
    <w:p w:rsidR="009B0DC4" w:rsidRPr="002508D2" w:rsidRDefault="009B0DC4" w:rsidP="009B0DC4">
      <w:pPr>
        <w:ind w:leftChars="200" w:left="420"/>
        <w:rPr>
          <w:rFonts w:ascii="宋体" w:hAnsi="宋体"/>
          <w:sz w:val="22"/>
        </w:rPr>
      </w:pPr>
      <w:r w:rsidRPr="002508D2">
        <w:rPr>
          <w:rFonts w:ascii="宋体" w:hAnsi="宋体" w:hint="eastAsia"/>
          <w:sz w:val="22"/>
        </w:rPr>
        <w:t>2.8.2.4  具备支持二维成像</w:t>
      </w:r>
    </w:p>
    <w:p w:rsidR="009B0DC4" w:rsidRPr="002508D2" w:rsidRDefault="009B0DC4" w:rsidP="009B0DC4">
      <w:pPr>
        <w:ind w:leftChars="200" w:left="420"/>
        <w:rPr>
          <w:rFonts w:ascii="宋体" w:hAnsi="宋体"/>
          <w:sz w:val="22"/>
        </w:rPr>
      </w:pPr>
      <w:r w:rsidRPr="002508D2">
        <w:rPr>
          <w:rFonts w:ascii="宋体" w:hAnsi="宋体" w:hint="eastAsia"/>
          <w:sz w:val="22"/>
        </w:rPr>
        <w:t>2.8.3  具备磁敏感加权成像：支持幅值图、相位图、薄层块MinIP重建等多计算结果显示</w:t>
      </w:r>
    </w:p>
    <w:p w:rsidR="009B0DC4" w:rsidRPr="002508D2" w:rsidRDefault="009B0DC4" w:rsidP="009B0DC4">
      <w:pPr>
        <w:ind w:leftChars="200" w:left="420"/>
        <w:rPr>
          <w:rFonts w:ascii="宋体" w:hAnsi="宋体"/>
          <w:sz w:val="22"/>
        </w:rPr>
      </w:pPr>
      <w:r w:rsidRPr="002508D2">
        <w:rPr>
          <w:rFonts w:ascii="宋体" w:hAnsi="宋体" w:hint="eastAsia"/>
          <w:sz w:val="22"/>
        </w:rPr>
        <w:lastRenderedPageBreak/>
        <w:t>2.8.4  具备脂肪定量技术：并注明技术名称</w:t>
      </w:r>
    </w:p>
    <w:p w:rsidR="009B0DC4" w:rsidRPr="002508D2" w:rsidRDefault="009B0DC4" w:rsidP="009B0DC4">
      <w:pPr>
        <w:ind w:leftChars="200" w:left="420"/>
        <w:rPr>
          <w:rFonts w:ascii="宋体" w:hAnsi="宋体"/>
          <w:sz w:val="22"/>
        </w:rPr>
      </w:pPr>
      <w:r w:rsidRPr="002508D2">
        <w:rPr>
          <w:rFonts w:ascii="宋体" w:hAnsi="宋体" w:hint="eastAsia"/>
          <w:sz w:val="22"/>
        </w:rPr>
        <w:t>2.8.5  具备虚拟弥散成像技术</w:t>
      </w:r>
    </w:p>
    <w:p w:rsidR="009B0DC4" w:rsidRPr="002508D2" w:rsidRDefault="009B0DC4" w:rsidP="009B0DC4">
      <w:pPr>
        <w:ind w:leftChars="200" w:left="420"/>
        <w:rPr>
          <w:rFonts w:ascii="宋体" w:hAnsi="宋体"/>
          <w:sz w:val="22"/>
        </w:rPr>
      </w:pPr>
      <w:r w:rsidRPr="002508D2">
        <w:rPr>
          <w:rFonts w:ascii="宋体" w:hAnsi="宋体" w:hint="eastAsia"/>
          <w:sz w:val="22"/>
        </w:rPr>
        <w:t>2.8.6  具备小视野高清弥散成像技术：并注明技术名称</w:t>
      </w:r>
    </w:p>
    <w:p w:rsidR="009B0DC4" w:rsidRPr="002508D2" w:rsidRDefault="009B0DC4" w:rsidP="009B0DC4">
      <w:pPr>
        <w:ind w:leftChars="200" w:left="420"/>
        <w:rPr>
          <w:rFonts w:ascii="宋体" w:hAnsi="宋体"/>
          <w:sz w:val="22"/>
        </w:rPr>
      </w:pPr>
      <w:r w:rsidRPr="002508D2">
        <w:rPr>
          <w:rFonts w:ascii="宋体" w:hAnsi="宋体" w:hint="eastAsia"/>
          <w:sz w:val="22"/>
        </w:rPr>
        <w:t>2.8.7  具备</w:t>
      </w:r>
      <w:proofErr w:type="gramStart"/>
      <w:r w:rsidRPr="002508D2">
        <w:rPr>
          <w:rFonts w:ascii="宋体" w:hAnsi="宋体" w:hint="eastAsia"/>
          <w:sz w:val="22"/>
        </w:rPr>
        <w:t>不</w:t>
      </w:r>
      <w:proofErr w:type="gramEnd"/>
      <w:r w:rsidRPr="002508D2">
        <w:rPr>
          <w:rFonts w:ascii="宋体" w:hAnsi="宋体" w:hint="eastAsia"/>
          <w:sz w:val="22"/>
        </w:rPr>
        <w:t>打药全脑灌注成像（3D ASL）</w:t>
      </w:r>
    </w:p>
    <w:p w:rsidR="009B0DC4" w:rsidRPr="002508D2" w:rsidRDefault="009B0DC4" w:rsidP="009B0DC4">
      <w:pPr>
        <w:ind w:leftChars="200" w:left="420"/>
        <w:rPr>
          <w:rFonts w:ascii="宋体" w:hAnsi="宋体"/>
          <w:sz w:val="22"/>
        </w:rPr>
      </w:pPr>
      <w:r w:rsidRPr="002508D2">
        <w:rPr>
          <w:rFonts w:ascii="宋体" w:hAnsi="宋体" w:hint="eastAsia"/>
          <w:sz w:val="22"/>
        </w:rPr>
        <w:t>2.8.8  具备弥散张量成像技术：DTI方向数≥256</w:t>
      </w:r>
    </w:p>
    <w:p w:rsidR="009B0DC4" w:rsidRPr="002508D2" w:rsidRDefault="009B0DC4" w:rsidP="009B0DC4">
      <w:pPr>
        <w:ind w:leftChars="200" w:left="420"/>
        <w:rPr>
          <w:rFonts w:ascii="宋体" w:hAnsi="宋体"/>
          <w:sz w:val="22"/>
        </w:rPr>
      </w:pPr>
      <w:r w:rsidRPr="002508D2">
        <w:rPr>
          <w:rFonts w:ascii="宋体" w:hAnsi="宋体" w:hint="eastAsia"/>
          <w:sz w:val="22"/>
        </w:rPr>
        <w:t>2.8.9  具备非增强血管成像技术：可用于肾动脉</w:t>
      </w:r>
    </w:p>
    <w:p w:rsidR="009B0DC4" w:rsidRPr="002508D2" w:rsidRDefault="009B0DC4" w:rsidP="009B0DC4">
      <w:pPr>
        <w:ind w:leftChars="200" w:left="420"/>
        <w:rPr>
          <w:rFonts w:ascii="宋体" w:hAnsi="宋体"/>
          <w:sz w:val="22"/>
        </w:rPr>
      </w:pPr>
      <w:r w:rsidRPr="002508D2">
        <w:rPr>
          <w:rFonts w:ascii="宋体" w:hAnsi="宋体" w:hint="eastAsia"/>
          <w:sz w:val="22"/>
        </w:rPr>
        <w:t>2.8.10  具备超短回波成像技术：支持关节、肺部成像</w:t>
      </w:r>
    </w:p>
    <w:p w:rsidR="009B0DC4" w:rsidRPr="002508D2" w:rsidRDefault="009B0DC4" w:rsidP="009B0DC4">
      <w:pPr>
        <w:ind w:leftChars="200" w:left="420"/>
        <w:rPr>
          <w:rFonts w:ascii="宋体" w:hAnsi="宋体"/>
          <w:sz w:val="22"/>
        </w:rPr>
      </w:pPr>
      <w:r w:rsidRPr="002508D2">
        <w:rPr>
          <w:rFonts w:ascii="宋体" w:hAnsi="宋体" w:hint="eastAsia"/>
          <w:sz w:val="22"/>
        </w:rPr>
        <w:t>2.8.11  具备智能扫描技术：支持头部、脊柱、关节等部位</w:t>
      </w:r>
    </w:p>
    <w:p w:rsidR="009B0DC4" w:rsidRPr="002508D2" w:rsidRDefault="009B0DC4" w:rsidP="009B0DC4">
      <w:pPr>
        <w:ind w:leftChars="200" w:left="420"/>
        <w:rPr>
          <w:rFonts w:ascii="宋体" w:hAnsi="宋体"/>
          <w:sz w:val="22"/>
        </w:rPr>
      </w:pPr>
      <w:r w:rsidRPr="002508D2">
        <w:rPr>
          <w:rFonts w:ascii="宋体" w:hAnsi="宋体" w:hint="eastAsia"/>
          <w:sz w:val="22"/>
        </w:rPr>
        <w:t>2.8.12  具备全静音扫描成像序列，最新静音扫描技术，提供技术白皮书证明：支持SWI、MRS、TOF、DWI等序列</w:t>
      </w:r>
    </w:p>
    <w:p w:rsidR="009B0DC4" w:rsidRPr="002508D2" w:rsidRDefault="009B0DC4" w:rsidP="009B0DC4">
      <w:pPr>
        <w:ind w:leftChars="200" w:left="420"/>
        <w:rPr>
          <w:rFonts w:ascii="宋体" w:hAnsi="宋体"/>
          <w:sz w:val="22"/>
        </w:rPr>
      </w:pPr>
      <w:r w:rsidRPr="002508D2">
        <w:rPr>
          <w:rFonts w:ascii="宋体" w:hAnsi="宋体" w:hint="eastAsia"/>
          <w:sz w:val="22"/>
        </w:rPr>
        <w:t>2.8.13  具备无接触式呼吸探测技术：</w:t>
      </w:r>
      <w:proofErr w:type="gramStart"/>
      <w:r w:rsidRPr="002508D2">
        <w:rPr>
          <w:rFonts w:ascii="宋体" w:hAnsi="宋体" w:hint="eastAsia"/>
          <w:sz w:val="22"/>
        </w:rPr>
        <w:t>不</w:t>
      </w:r>
      <w:proofErr w:type="gramEnd"/>
      <w:r w:rsidRPr="002508D2">
        <w:rPr>
          <w:rFonts w:ascii="宋体" w:hAnsi="宋体" w:hint="eastAsia"/>
          <w:sz w:val="22"/>
        </w:rPr>
        <w:t>可用呼吸门控或膈肌导航或呼吸导航代替，若是西门子</w:t>
      </w:r>
      <w:proofErr w:type="gramStart"/>
      <w:r w:rsidRPr="002508D2">
        <w:rPr>
          <w:rFonts w:ascii="宋体" w:hAnsi="宋体" w:hint="eastAsia"/>
          <w:sz w:val="22"/>
        </w:rPr>
        <w:t>品牌请</w:t>
      </w:r>
      <w:proofErr w:type="gramEnd"/>
      <w:r w:rsidRPr="002508D2">
        <w:rPr>
          <w:rFonts w:ascii="宋体" w:hAnsi="宋体" w:hint="eastAsia"/>
          <w:sz w:val="22"/>
        </w:rPr>
        <w:t>提供Biomatrix技术，若是飞利浦</w:t>
      </w:r>
      <w:proofErr w:type="gramStart"/>
      <w:r w:rsidRPr="002508D2">
        <w:rPr>
          <w:rFonts w:ascii="宋体" w:hAnsi="宋体" w:hint="eastAsia"/>
          <w:sz w:val="22"/>
        </w:rPr>
        <w:t>品牌请</w:t>
      </w:r>
      <w:proofErr w:type="gramEnd"/>
      <w:r w:rsidRPr="002508D2">
        <w:rPr>
          <w:rFonts w:ascii="宋体" w:hAnsi="宋体" w:hint="eastAsia"/>
          <w:sz w:val="22"/>
        </w:rPr>
        <w:t>提供Vital Eye技术，其他厂家提供相应技术，注明技术名称。</w:t>
      </w:r>
    </w:p>
    <w:p w:rsidR="009B0DC4" w:rsidRPr="002508D2" w:rsidRDefault="009B0DC4" w:rsidP="009B0DC4">
      <w:pPr>
        <w:ind w:leftChars="200" w:left="420"/>
        <w:rPr>
          <w:rFonts w:ascii="宋体" w:hAnsi="宋体"/>
          <w:sz w:val="22"/>
        </w:rPr>
      </w:pPr>
      <w:r w:rsidRPr="002508D2">
        <w:rPr>
          <w:rFonts w:ascii="宋体" w:hAnsi="宋体" w:hint="eastAsia"/>
          <w:sz w:val="22"/>
        </w:rPr>
        <w:t>2.8.13.1  无接触式呼吸生理信号探测器个数≥2个</w:t>
      </w:r>
    </w:p>
    <w:p w:rsidR="009B0DC4" w:rsidRPr="002508D2" w:rsidRDefault="009B0DC4" w:rsidP="009B0DC4">
      <w:pPr>
        <w:ind w:leftChars="200" w:left="420"/>
        <w:rPr>
          <w:rFonts w:ascii="宋体" w:hAnsi="宋体"/>
          <w:sz w:val="22"/>
        </w:rPr>
      </w:pPr>
      <w:r w:rsidRPr="002508D2">
        <w:rPr>
          <w:rFonts w:ascii="宋体" w:hAnsi="宋体" w:hint="eastAsia"/>
          <w:sz w:val="22"/>
        </w:rPr>
        <w:t>2.8.13.2  无接触式呼吸生理信号探测器时间分辨率≤30ms</w:t>
      </w:r>
    </w:p>
    <w:p w:rsidR="009B0DC4" w:rsidRPr="002508D2" w:rsidRDefault="009B0DC4" w:rsidP="009B0DC4">
      <w:pPr>
        <w:ind w:leftChars="200" w:left="420"/>
        <w:rPr>
          <w:rFonts w:ascii="宋体" w:hAnsi="宋体"/>
          <w:sz w:val="22"/>
        </w:rPr>
      </w:pPr>
      <w:r w:rsidRPr="002508D2">
        <w:rPr>
          <w:rFonts w:ascii="宋体" w:hAnsi="宋体" w:hint="eastAsia"/>
          <w:sz w:val="22"/>
        </w:rPr>
        <w:t>2.8.13.3  无接触式呼吸生理信号探测器运动探测分辨率≤0.2mm</w:t>
      </w:r>
    </w:p>
    <w:p w:rsidR="009B0DC4" w:rsidRPr="002508D2" w:rsidRDefault="009B0DC4" w:rsidP="009B0DC4">
      <w:pPr>
        <w:ind w:leftChars="200" w:left="420"/>
        <w:rPr>
          <w:rFonts w:ascii="宋体" w:hAnsi="宋体"/>
          <w:sz w:val="22"/>
        </w:rPr>
      </w:pPr>
      <w:r w:rsidRPr="002508D2">
        <w:rPr>
          <w:rFonts w:ascii="宋体" w:hAnsi="宋体" w:hint="eastAsia"/>
          <w:sz w:val="22"/>
        </w:rPr>
        <w:t>2.9  原厂后处理工作站：提供原厂独立后处理工作站。详列工作站型号、名称和详细硬件配置：如CPU、内存、硬盘容量和显示器等参数</w:t>
      </w:r>
    </w:p>
    <w:p w:rsidR="009B0DC4" w:rsidRPr="002508D2" w:rsidRDefault="009B0DC4" w:rsidP="009B0DC4">
      <w:pPr>
        <w:ind w:leftChars="200" w:left="420"/>
        <w:rPr>
          <w:rFonts w:ascii="宋体" w:hAnsi="宋体"/>
          <w:sz w:val="22"/>
        </w:rPr>
      </w:pPr>
      <w:r w:rsidRPr="002508D2">
        <w:rPr>
          <w:rFonts w:ascii="宋体" w:hAnsi="宋体" w:hint="eastAsia"/>
          <w:sz w:val="22"/>
        </w:rPr>
        <w:t>2.9.1  具备BOLD高级后处理</w:t>
      </w:r>
    </w:p>
    <w:p w:rsidR="009B0DC4" w:rsidRPr="002508D2" w:rsidRDefault="009B0DC4" w:rsidP="009B0DC4">
      <w:pPr>
        <w:ind w:leftChars="200" w:left="420"/>
        <w:rPr>
          <w:rFonts w:ascii="宋体" w:hAnsi="宋体"/>
          <w:sz w:val="22"/>
        </w:rPr>
      </w:pPr>
      <w:r w:rsidRPr="002508D2">
        <w:rPr>
          <w:rFonts w:ascii="宋体" w:hAnsi="宋体" w:hint="eastAsia"/>
          <w:sz w:val="22"/>
        </w:rPr>
        <w:t>2.9.2  具备单体素及多体素波谱高级后处理</w:t>
      </w:r>
    </w:p>
    <w:p w:rsidR="009B0DC4" w:rsidRPr="002508D2" w:rsidRDefault="009B0DC4" w:rsidP="009B0DC4">
      <w:pPr>
        <w:ind w:leftChars="200" w:left="420"/>
        <w:rPr>
          <w:rFonts w:ascii="宋体" w:hAnsi="宋体"/>
          <w:sz w:val="22"/>
        </w:rPr>
      </w:pPr>
      <w:r w:rsidRPr="002508D2">
        <w:rPr>
          <w:rFonts w:ascii="宋体" w:hAnsi="宋体" w:hint="eastAsia"/>
          <w:sz w:val="22"/>
        </w:rPr>
        <w:t>2.9.3  具备脑灌注高级后处理</w:t>
      </w:r>
    </w:p>
    <w:p w:rsidR="009B0DC4" w:rsidRPr="002508D2" w:rsidRDefault="009B0DC4" w:rsidP="009B0DC4">
      <w:pPr>
        <w:ind w:leftChars="200" w:left="420"/>
        <w:rPr>
          <w:rFonts w:ascii="宋体" w:hAnsi="宋体"/>
          <w:sz w:val="22"/>
        </w:rPr>
      </w:pPr>
      <w:r w:rsidRPr="002508D2">
        <w:rPr>
          <w:rFonts w:ascii="宋体" w:hAnsi="宋体" w:hint="eastAsia"/>
          <w:sz w:val="22"/>
        </w:rPr>
        <w:t>2.9.4  具备弥散张量成像高级后处理及纤维束追踪技术后处理</w:t>
      </w:r>
    </w:p>
    <w:p w:rsidR="009B0DC4" w:rsidRPr="002508D2" w:rsidRDefault="009B0DC4" w:rsidP="009B0DC4">
      <w:pPr>
        <w:ind w:leftChars="200" w:left="420"/>
        <w:rPr>
          <w:rFonts w:ascii="宋体" w:hAnsi="宋体"/>
          <w:sz w:val="22"/>
        </w:rPr>
      </w:pPr>
      <w:r w:rsidRPr="002508D2">
        <w:rPr>
          <w:rFonts w:ascii="宋体" w:hAnsi="宋体" w:hint="eastAsia"/>
          <w:sz w:val="22"/>
        </w:rPr>
        <w:t>2.9.5  具备参数定量高级后处理</w:t>
      </w:r>
    </w:p>
    <w:p w:rsidR="009B0DC4" w:rsidRPr="002508D2" w:rsidRDefault="009B0DC4" w:rsidP="009B0DC4">
      <w:pPr>
        <w:ind w:leftChars="200" w:left="420"/>
        <w:rPr>
          <w:rFonts w:ascii="宋体" w:hAnsi="宋体"/>
          <w:sz w:val="22"/>
        </w:rPr>
      </w:pPr>
      <w:r w:rsidRPr="002508D2">
        <w:rPr>
          <w:rFonts w:ascii="宋体" w:hAnsi="宋体" w:hint="eastAsia"/>
          <w:sz w:val="22"/>
        </w:rPr>
        <w:t>2.9.6  具备图像融合高级后处理</w:t>
      </w:r>
    </w:p>
    <w:p w:rsidR="009B0DC4" w:rsidRPr="002508D2" w:rsidRDefault="009B0DC4" w:rsidP="009B0DC4">
      <w:pPr>
        <w:ind w:leftChars="200" w:left="420"/>
        <w:rPr>
          <w:rFonts w:ascii="宋体" w:hAnsi="宋体"/>
          <w:sz w:val="22"/>
        </w:rPr>
      </w:pPr>
      <w:r w:rsidRPr="002508D2">
        <w:rPr>
          <w:rFonts w:ascii="宋体" w:hAnsi="宋体" w:hint="eastAsia"/>
          <w:sz w:val="22"/>
        </w:rPr>
        <w:t>2.9.7  具备血管分析高级后处理</w:t>
      </w:r>
    </w:p>
    <w:p w:rsidR="009B0DC4" w:rsidRPr="002508D2" w:rsidRDefault="009B0DC4" w:rsidP="009B0DC4">
      <w:pPr>
        <w:ind w:leftChars="200" w:left="420"/>
        <w:rPr>
          <w:rFonts w:ascii="宋体" w:hAnsi="宋体"/>
          <w:sz w:val="22"/>
        </w:rPr>
      </w:pPr>
      <w:r w:rsidRPr="002508D2">
        <w:rPr>
          <w:rFonts w:ascii="宋体" w:hAnsi="宋体" w:hint="eastAsia"/>
          <w:sz w:val="22"/>
        </w:rPr>
        <w:t>2.10  病人检查环境</w:t>
      </w:r>
    </w:p>
    <w:p w:rsidR="009B0DC4" w:rsidRPr="002508D2" w:rsidRDefault="009B0DC4" w:rsidP="009B0DC4">
      <w:pPr>
        <w:ind w:leftChars="200" w:left="420"/>
        <w:rPr>
          <w:rFonts w:ascii="宋体" w:hAnsi="宋体"/>
          <w:sz w:val="22"/>
        </w:rPr>
      </w:pPr>
      <w:r w:rsidRPr="002508D2">
        <w:rPr>
          <w:rFonts w:ascii="宋体" w:hAnsi="宋体" w:hint="eastAsia"/>
          <w:sz w:val="22"/>
        </w:rPr>
        <w:t>2.10.1  具备双向病人通话系统</w:t>
      </w:r>
    </w:p>
    <w:p w:rsidR="009B0DC4" w:rsidRPr="002508D2" w:rsidRDefault="009B0DC4" w:rsidP="009B0DC4">
      <w:pPr>
        <w:ind w:leftChars="200" w:left="420"/>
        <w:rPr>
          <w:rFonts w:ascii="宋体" w:hAnsi="宋体"/>
          <w:sz w:val="22"/>
        </w:rPr>
      </w:pPr>
      <w:r w:rsidRPr="002508D2">
        <w:rPr>
          <w:rFonts w:ascii="宋体" w:hAnsi="宋体" w:hint="eastAsia"/>
          <w:sz w:val="22"/>
        </w:rPr>
        <w:t>2.10.2  具备防磁降噪耳机</w:t>
      </w:r>
    </w:p>
    <w:p w:rsidR="009B0DC4" w:rsidRPr="002508D2" w:rsidRDefault="009B0DC4" w:rsidP="009B0DC4">
      <w:pPr>
        <w:ind w:leftChars="200" w:left="420"/>
        <w:rPr>
          <w:rFonts w:ascii="宋体" w:hAnsi="宋体"/>
          <w:sz w:val="22"/>
        </w:rPr>
      </w:pPr>
      <w:r w:rsidRPr="002508D2">
        <w:rPr>
          <w:rFonts w:ascii="宋体" w:hAnsi="宋体" w:hint="eastAsia"/>
          <w:sz w:val="22"/>
        </w:rPr>
        <w:t>2.10.3  具备检查通道通风系统</w:t>
      </w:r>
    </w:p>
    <w:p w:rsidR="009B0DC4" w:rsidRPr="002508D2" w:rsidRDefault="009B0DC4" w:rsidP="009B0DC4">
      <w:pPr>
        <w:ind w:leftChars="200" w:left="420"/>
        <w:rPr>
          <w:rFonts w:ascii="宋体" w:hAnsi="宋体"/>
          <w:sz w:val="22"/>
        </w:rPr>
      </w:pPr>
      <w:r w:rsidRPr="002508D2">
        <w:rPr>
          <w:rFonts w:ascii="宋体" w:hAnsi="宋体" w:hint="eastAsia"/>
          <w:sz w:val="22"/>
        </w:rPr>
        <w:t>2.10.4  具备检查通道照明系统</w:t>
      </w:r>
    </w:p>
    <w:p w:rsidR="009B0DC4" w:rsidRPr="002508D2" w:rsidRDefault="009B0DC4" w:rsidP="009B0DC4">
      <w:pPr>
        <w:ind w:leftChars="200" w:left="420"/>
        <w:rPr>
          <w:rFonts w:ascii="宋体" w:hAnsi="宋体"/>
          <w:sz w:val="22"/>
        </w:rPr>
      </w:pPr>
      <w:r w:rsidRPr="002508D2">
        <w:rPr>
          <w:rFonts w:ascii="宋体" w:hAnsi="宋体" w:hint="eastAsia"/>
          <w:sz w:val="22"/>
        </w:rPr>
        <w:t>2.10.5  患者紧急呼叫装置：具备，提供防磁气动报警球</w:t>
      </w:r>
    </w:p>
    <w:p w:rsidR="009B0DC4" w:rsidRPr="002508D2" w:rsidRDefault="009B0DC4" w:rsidP="009B0DC4">
      <w:pPr>
        <w:ind w:leftChars="200" w:left="420"/>
        <w:rPr>
          <w:rFonts w:ascii="宋体" w:hAnsi="宋体"/>
          <w:sz w:val="22"/>
        </w:rPr>
      </w:pPr>
      <w:r w:rsidRPr="002508D2">
        <w:rPr>
          <w:rFonts w:ascii="宋体" w:hAnsi="宋体" w:hint="eastAsia"/>
          <w:sz w:val="22"/>
        </w:rPr>
        <w:t>2.10.6  检查</w:t>
      </w:r>
      <w:proofErr w:type="gramStart"/>
      <w:r w:rsidRPr="002508D2">
        <w:rPr>
          <w:rFonts w:ascii="宋体" w:hAnsi="宋体" w:hint="eastAsia"/>
          <w:sz w:val="22"/>
        </w:rPr>
        <w:t>床最大</w:t>
      </w:r>
      <w:proofErr w:type="gramEnd"/>
      <w:r w:rsidRPr="002508D2">
        <w:rPr>
          <w:rFonts w:ascii="宋体" w:hAnsi="宋体" w:hint="eastAsia"/>
          <w:sz w:val="22"/>
        </w:rPr>
        <w:t>承重≥250kg</w:t>
      </w:r>
    </w:p>
    <w:p w:rsidR="009B0DC4" w:rsidRPr="002508D2" w:rsidRDefault="009B0DC4" w:rsidP="009B0DC4">
      <w:pPr>
        <w:ind w:leftChars="200" w:left="420"/>
        <w:rPr>
          <w:rFonts w:ascii="宋体" w:hAnsi="宋体"/>
          <w:sz w:val="22"/>
        </w:rPr>
      </w:pPr>
      <w:r w:rsidRPr="002508D2">
        <w:rPr>
          <w:rFonts w:ascii="宋体" w:hAnsi="宋体" w:hint="eastAsia"/>
          <w:sz w:val="22"/>
        </w:rPr>
        <w:t>2.10.7  检查床最低床位高度≤52cm</w:t>
      </w:r>
    </w:p>
    <w:p w:rsidR="009B0DC4" w:rsidRPr="002508D2" w:rsidRDefault="009B0DC4" w:rsidP="009B0DC4">
      <w:pPr>
        <w:ind w:leftChars="200" w:left="420"/>
        <w:rPr>
          <w:rFonts w:ascii="宋体" w:hAnsi="宋体"/>
          <w:sz w:val="22"/>
        </w:rPr>
      </w:pPr>
      <w:r w:rsidRPr="002508D2">
        <w:rPr>
          <w:rFonts w:ascii="宋体" w:hAnsi="宋体" w:hint="eastAsia"/>
          <w:sz w:val="22"/>
        </w:rPr>
        <w:t>2.10.8  扫描床水平运动最大速度≥20cm/s</w:t>
      </w:r>
    </w:p>
    <w:p w:rsidR="009B0DC4" w:rsidRPr="002508D2" w:rsidRDefault="009B0DC4" w:rsidP="009B0DC4">
      <w:pPr>
        <w:ind w:leftChars="200" w:left="420"/>
        <w:rPr>
          <w:rFonts w:ascii="宋体" w:hAnsi="宋体"/>
          <w:sz w:val="22"/>
        </w:rPr>
      </w:pPr>
      <w:r w:rsidRPr="002508D2">
        <w:rPr>
          <w:rFonts w:ascii="宋体" w:hAnsi="宋体" w:hint="eastAsia"/>
          <w:sz w:val="22"/>
        </w:rPr>
        <w:t>2.10.9  最大扫描范围≥200cm</w:t>
      </w:r>
    </w:p>
    <w:p w:rsidR="009B0DC4" w:rsidRPr="002508D2" w:rsidRDefault="009B0DC4" w:rsidP="009B0DC4">
      <w:pPr>
        <w:ind w:leftChars="200" w:left="420"/>
        <w:rPr>
          <w:rFonts w:ascii="宋体" w:hAnsi="宋体"/>
          <w:sz w:val="22"/>
        </w:rPr>
      </w:pPr>
      <w:r w:rsidRPr="002508D2">
        <w:rPr>
          <w:rFonts w:ascii="宋体" w:hAnsi="宋体" w:hint="eastAsia"/>
          <w:sz w:val="22"/>
        </w:rPr>
        <w:t>2.10.10  具备病人舒适系统</w:t>
      </w:r>
    </w:p>
    <w:p w:rsidR="009B0DC4" w:rsidRPr="002508D2" w:rsidRDefault="009B0DC4" w:rsidP="009B0DC4">
      <w:pPr>
        <w:ind w:leftChars="200" w:left="420"/>
        <w:rPr>
          <w:rFonts w:ascii="宋体" w:hAnsi="宋体"/>
          <w:sz w:val="22"/>
        </w:rPr>
      </w:pPr>
      <w:r w:rsidRPr="002508D2">
        <w:rPr>
          <w:rFonts w:ascii="宋体" w:hAnsi="宋体" w:hint="eastAsia"/>
          <w:sz w:val="22"/>
        </w:rPr>
        <w:t>2.11  核磁高压注射器</w:t>
      </w:r>
    </w:p>
    <w:p w:rsidR="009B0DC4" w:rsidRPr="002508D2" w:rsidRDefault="009B0DC4" w:rsidP="009B0DC4">
      <w:pPr>
        <w:ind w:leftChars="200" w:left="420"/>
        <w:rPr>
          <w:rFonts w:ascii="宋体" w:hAnsi="宋体"/>
          <w:sz w:val="22"/>
        </w:rPr>
      </w:pPr>
      <w:r w:rsidRPr="002508D2">
        <w:rPr>
          <w:rFonts w:ascii="宋体" w:hAnsi="宋体" w:hint="eastAsia"/>
          <w:sz w:val="22"/>
        </w:rPr>
        <w:t>2.11.1  注射速度：0.1mL/s～10mL/s的范围内连续可调，步长≤0.1mL/s</w:t>
      </w:r>
    </w:p>
    <w:p w:rsidR="009B0DC4" w:rsidRPr="002508D2" w:rsidRDefault="009B0DC4" w:rsidP="009B0DC4">
      <w:pPr>
        <w:ind w:leftChars="200" w:left="420"/>
        <w:rPr>
          <w:rFonts w:ascii="宋体" w:hAnsi="宋体"/>
          <w:sz w:val="22"/>
        </w:rPr>
      </w:pPr>
      <w:r w:rsidRPr="002508D2">
        <w:rPr>
          <w:rFonts w:ascii="宋体" w:hAnsi="宋体" w:hint="eastAsia"/>
          <w:sz w:val="22"/>
        </w:rPr>
        <w:t>2.11.2  注射压强：50～300Psi，步长为≤1psi</w:t>
      </w:r>
    </w:p>
    <w:p w:rsidR="009B0DC4" w:rsidRPr="002508D2" w:rsidRDefault="009B0DC4" w:rsidP="009B0DC4">
      <w:pPr>
        <w:ind w:leftChars="200" w:left="420"/>
        <w:rPr>
          <w:rFonts w:ascii="宋体" w:hAnsi="宋体"/>
          <w:sz w:val="22"/>
        </w:rPr>
      </w:pPr>
      <w:r w:rsidRPr="002508D2">
        <w:rPr>
          <w:rFonts w:ascii="宋体" w:hAnsi="宋体" w:hint="eastAsia"/>
          <w:sz w:val="22"/>
        </w:rPr>
        <w:t>2.11.3  预案存储量≥120套</w:t>
      </w:r>
    </w:p>
    <w:p w:rsidR="009B0DC4" w:rsidRPr="002508D2" w:rsidRDefault="009B0DC4" w:rsidP="009B0DC4">
      <w:pPr>
        <w:ind w:leftChars="200" w:left="420"/>
        <w:rPr>
          <w:rFonts w:ascii="宋体" w:hAnsi="宋体"/>
          <w:sz w:val="22"/>
        </w:rPr>
      </w:pPr>
      <w:r w:rsidRPr="002508D2">
        <w:rPr>
          <w:rFonts w:ascii="宋体" w:hAnsi="宋体" w:hint="eastAsia"/>
          <w:sz w:val="22"/>
        </w:rPr>
        <w:t>2.11.4  自动吸药：可设置自动吸药的剂量与速率</w:t>
      </w:r>
    </w:p>
    <w:p w:rsidR="009B0DC4" w:rsidRPr="002508D2" w:rsidRDefault="009B0DC4" w:rsidP="009B0DC4">
      <w:pPr>
        <w:ind w:leftChars="200" w:left="420"/>
        <w:rPr>
          <w:rFonts w:ascii="宋体" w:hAnsi="宋体"/>
          <w:sz w:val="22"/>
        </w:rPr>
      </w:pPr>
      <w:r w:rsidRPr="002508D2">
        <w:rPr>
          <w:rFonts w:ascii="宋体" w:hAnsi="宋体" w:hint="eastAsia"/>
          <w:sz w:val="22"/>
        </w:rPr>
        <w:t>2.11.5  压力曲线图：注射过程中实时显示实时压力曲线图</w:t>
      </w:r>
    </w:p>
    <w:p w:rsidR="009B0DC4" w:rsidRPr="002508D2" w:rsidRDefault="009B0DC4" w:rsidP="009B0DC4">
      <w:pPr>
        <w:ind w:leftChars="200" w:left="420"/>
        <w:rPr>
          <w:rFonts w:ascii="宋体" w:hAnsi="宋体"/>
          <w:sz w:val="22"/>
        </w:rPr>
      </w:pPr>
      <w:r w:rsidRPr="002508D2">
        <w:rPr>
          <w:rFonts w:ascii="宋体" w:hAnsi="宋体" w:hint="eastAsia"/>
          <w:sz w:val="22"/>
        </w:rPr>
        <w:t>2.11.6  控制界面：中英文界面可切换</w:t>
      </w:r>
    </w:p>
    <w:p w:rsidR="009B0DC4" w:rsidRPr="002508D2" w:rsidRDefault="009B0DC4" w:rsidP="009B0DC4">
      <w:pPr>
        <w:ind w:leftChars="200" w:left="420"/>
        <w:rPr>
          <w:rFonts w:ascii="宋体" w:hAnsi="宋体"/>
          <w:sz w:val="22"/>
        </w:rPr>
      </w:pPr>
      <w:r w:rsidRPr="002508D2">
        <w:rPr>
          <w:rFonts w:ascii="宋体" w:hAnsi="宋体" w:hint="eastAsia"/>
          <w:sz w:val="22"/>
        </w:rPr>
        <w:t>2.11.7  机头数码管：实时显示针筒剂量</w:t>
      </w:r>
    </w:p>
    <w:p w:rsidR="009B0DC4" w:rsidRPr="002508D2" w:rsidRDefault="009B0DC4" w:rsidP="009B0DC4">
      <w:pPr>
        <w:ind w:leftChars="200" w:left="420"/>
        <w:rPr>
          <w:rFonts w:ascii="宋体" w:hAnsi="宋体"/>
          <w:sz w:val="22"/>
        </w:rPr>
      </w:pPr>
      <w:r w:rsidRPr="002508D2">
        <w:rPr>
          <w:rFonts w:ascii="宋体" w:hAnsi="宋体" w:hint="eastAsia"/>
          <w:sz w:val="22"/>
        </w:rPr>
        <w:lastRenderedPageBreak/>
        <w:t>2.11.8  机头尾部LED与触摸屏LED指示灯可发光，通过颜色和闪烁频率直观反映工作状态（具备待机、备妥、注射、报警四种以上状态分别显示）</w:t>
      </w:r>
    </w:p>
    <w:p w:rsidR="009B0DC4" w:rsidRPr="002508D2" w:rsidRDefault="009B0DC4" w:rsidP="009B0DC4">
      <w:pPr>
        <w:ind w:leftChars="200" w:left="420"/>
        <w:rPr>
          <w:rFonts w:ascii="宋体" w:hAnsi="宋体"/>
          <w:sz w:val="22"/>
        </w:rPr>
      </w:pPr>
      <w:r w:rsidRPr="002508D2">
        <w:rPr>
          <w:rFonts w:ascii="宋体" w:hAnsi="宋体" w:hint="eastAsia"/>
          <w:sz w:val="22"/>
        </w:rPr>
        <w:t>2.11.9  注射速度：0.1mL/s～10mL/s的范围内连续可调，步长≤0.1mL/s</w:t>
      </w:r>
    </w:p>
    <w:p w:rsidR="009B0DC4" w:rsidRPr="002508D2" w:rsidRDefault="009B0DC4" w:rsidP="009B0DC4">
      <w:pPr>
        <w:ind w:leftChars="200" w:left="420"/>
        <w:rPr>
          <w:rFonts w:ascii="宋体" w:hAnsi="宋体"/>
          <w:sz w:val="22"/>
        </w:rPr>
      </w:pPr>
      <w:r w:rsidRPr="002508D2">
        <w:rPr>
          <w:rFonts w:ascii="宋体" w:hAnsi="宋体" w:hint="eastAsia"/>
          <w:sz w:val="22"/>
        </w:rPr>
        <w:t>2.11.10  注射压强：50～300Psi，步长为≤1psi</w:t>
      </w:r>
    </w:p>
    <w:p w:rsidR="009B0DC4" w:rsidRPr="002508D2" w:rsidRDefault="009B0DC4" w:rsidP="009B0DC4">
      <w:pPr>
        <w:ind w:leftChars="200" w:left="420"/>
        <w:rPr>
          <w:rFonts w:ascii="宋体" w:hAnsi="宋体"/>
          <w:sz w:val="22"/>
        </w:rPr>
      </w:pPr>
      <w:r w:rsidRPr="002508D2">
        <w:rPr>
          <w:rFonts w:ascii="宋体" w:hAnsi="宋体" w:hint="eastAsia"/>
          <w:sz w:val="22"/>
        </w:rPr>
        <w:t>2.11.11  预案存储量≥120套</w:t>
      </w:r>
    </w:p>
    <w:p w:rsidR="009B0DC4" w:rsidRPr="002508D2" w:rsidRDefault="009B0DC4" w:rsidP="009B0DC4">
      <w:pPr>
        <w:ind w:leftChars="200" w:left="420"/>
        <w:rPr>
          <w:rFonts w:ascii="宋体" w:hAnsi="宋体"/>
          <w:sz w:val="22"/>
        </w:rPr>
      </w:pPr>
      <w:r w:rsidRPr="002508D2">
        <w:rPr>
          <w:rFonts w:ascii="宋体" w:hAnsi="宋体" w:hint="eastAsia"/>
          <w:sz w:val="22"/>
        </w:rPr>
        <w:t>2.11.12  自动吸药：可设置自动吸药的剂量与速率</w:t>
      </w:r>
    </w:p>
    <w:p w:rsidR="009B0DC4" w:rsidRPr="002508D2" w:rsidRDefault="009B0DC4" w:rsidP="009B0DC4">
      <w:pPr>
        <w:ind w:leftChars="200" w:left="420"/>
        <w:rPr>
          <w:rFonts w:ascii="宋体" w:hAnsi="宋体"/>
          <w:sz w:val="22"/>
        </w:rPr>
      </w:pPr>
      <w:r w:rsidRPr="002508D2">
        <w:rPr>
          <w:rFonts w:ascii="宋体" w:hAnsi="宋体" w:hint="eastAsia"/>
          <w:sz w:val="22"/>
        </w:rPr>
        <w:t>2.12  核磁专用精密空调</w:t>
      </w:r>
    </w:p>
    <w:p w:rsidR="009B0DC4" w:rsidRPr="002508D2" w:rsidRDefault="009B0DC4" w:rsidP="009B0DC4">
      <w:pPr>
        <w:ind w:leftChars="200" w:left="420"/>
        <w:rPr>
          <w:rFonts w:ascii="宋体" w:hAnsi="宋体"/>
          <w:sz w:val="22"/>
        </w:rPr>
      </w:pPr>
      <w:r w:rsidRPr="002508D2">
        <w:rPr>
          <w:rFonts w:ascii="宋体" w:hAnsi="宋体" w:hint="eastAsia"/>
          <w:sz w:val="22"/>
        </w:rPr>
        <w:t>2.12.1  制冷量≥35KW，核磁医疗设备间定制设计产品</w:t>
      </w:r>
    </w:p>
    <w:p w:rsidR="009B0DC4" w:rsidRPr="002508D2" w:rsidRDefault="009B0DC4" w:rsidP="009B0DC4">
      <w:pPr>
        <w:ind w:leftChars="200" w:left="420"/>
        <w:rPr>
          <w:rFonts w:ascii="宋体" w:hAnsi="宋体"/>
          <w:sz w:val="22"/>
        </w:rPr>
      </w:pPr>
      <w:r w:rsidRPr="002508D2">
        <w:rPr>
          <w:rFonts w:ascii="宋体" w:hAnsi="宋体" w:hint="eastAsia"/>
          <w:sz w:val="22"/>
        </w:rPr>
        <w:t>2.12.2  部件支持一年365天8小时不间断运行</w:t>
      </w:r>
    </w:p>
    <w:p w:rsidR="009B0DC4" w:rsidRPr="002508D2" w:rsidRDefault="009B0DC4" w:rsidP="009B0DC4">
      <w:pPr>
        <w:ind w:leftChars="200" w:left="420"/>
        <w:rPr>
          <w:rFonts w:ascii="宋体" w:hAnsi="宋体"/>
          <w:sz w:val="22"/>
        </w:rPr>
      </w:pPr>
      <w:r w:rsidRPr="002508D2">
        <w:rPr>
          <w:rFonts w:ascii="宋体" w:hAnsi="宋体" w:hint="eastAsia"/>
          <w:sz w:val="22"/>
        </w:rPr>
        <w:t>2.12.3  双制冷系统，确保设备可靠性和客户使用体验</w:t>
      </w:r>
    </w:p>
    <w:p w:rsidR="009B0DC4" w:rsidRPr="002508D2" w:rsidRDefault="009B0DC4" w:rsidP="009B0DC4">
      <w:pPr>
        <w:ind w:leftChars="200" w:left="420"/>
        <w:rPr>
          <w:rFonts w:ascii="宋体" w:hAnsi="宋体"/>
          <w:sz w:val="22"/>
        </w:rPr>
      </w:pPr>
      <w:r w:rsidRPr="002508D2">
        <w:rPr>
          <w:rFonts w:ascii="宋体" w:hAnsi="宋体" w:hint="eastAsia"/>
          <w:sz w:val="22"/>
        </w:rPr>
        <w:t>2.12.4  设计寿命≥10年</w:t>
      </w:r>
    </w:p>
    <w:p w:rsidR="009B0DC4" w:rsidRPr="002508D2" w:rsidRDefault="009B0DC4" w:rsidP="009B0DC4">
      <w:pPr>
        <w:ind w:leftChars="200" w:left="420"/>
        <w:rPr>
          <w:rFonts w:ascii="宋体" w:hAnsi="宋体"/>
          <w:sz w:val="22"/>
        </w:rPr>
      </w:pPr>
      <w:r w:rsidRPr="002508D2">
        <w:rPr>
          <w:rFonts w:ascii="宋体" w:hAnsi="宋体" w:hint="eastAsia"/>
          <w:sz w:val="22"/>
        </w:rPr>
        <w:t>2.13  附件配置要求</w:t>
      </w:r>
      <w:r w:rsidRPr="002508D2">
        <w:rPr>
          <w:rFonts w:ascii="宋体" w:hAnsi="宋体" w:hint="eastAsia"/>
          <w:sz w:val="22"/>
        </w:rPr>
        <w:tab/>
      </w:r>
    </w:p>
    <w:p w:rsidR="009B0DC4" w:rsidRPr="002508D2" w:rsidRDefault="009B0DC4" w:rsidP="009B0DC4">
      <w:pPr>
        <w:ind w:leftChars="200" w:left="420"/>
        <w:rPr>
          <w:rFonts w:ascii="宋体" w:hAnsi="宋体"/>
          <w:sz w:val="22"/>
        </w:rPr>
      </w:pPr>
      <w:r w:rsidRPr="002508D2">
        <w:rPr>
          <w:rFonts w:ascii="宋体" w:hAnsi="宋体" w:hint="eastAsia"/>
          <w:sz w:val="22"/>
        </w:rPr>
        <w:t>2.13.1  至少提供头颈联合线圈、脊柱线圈、体部线圈、大柔性线圈、小柔性线圈、乳腺线圈、肩关节线圈、颈动脉线圈。</w:t>
      </w:r>
    </w:p>
    <w:p w:rsidR="009B0DC4" w:rsidRPr="002508D2" w:rsidRDefault="009B0DC4" w:rsidP="009B0DC4">
      <w:pPr>
        <w:ind w:leftChars="200" w:left="420"/>
        <w:rPr>
          <w:rFonts w:ascii="宋体" w:hAnsi="宋体"/>
          <w:sz w:val="22"/>
        </w:rPr>
      </w:pPr>
      <w:r w:rsidRPr="002508D2">
        <w:rPr>
          <w:rFonts w:ascii="宋体" w:hAnsi="宋体" w:hint="eastAsia"/>
          <w:sz w:val="22"/>
        </w:rPr>
        <w:t>2.13.2  颅内动脉AI</w:t>
      </w:r>
    </w:p>
    <w:p w:rsidR="009B0DC4" w:rsidRPr="002508D2" w:rsidRDefault="009B0DC4" w:rsidP="009B0DC4">
      <w:pPr>
        <w:ind w:leftChars="200" w:left="420"/>
        <w:rPr>
          <w:rFonts w:ascii="宋体" w:hAnsi="宋体"/>
          <w:sz w:val="22"/>
        </w:rPr>
      </w:pPr>
      <w:r w:rsidRPr="002508D2">
        <w:rPr>
          <w:rFonts w:ascii="宋体" w:hAnsi="宋体" w:hint="eastAsia"/>
          <w:sz w:val="22"/>
        </w:rPr>
        <w:t>2.13.3  无磁转运床，无磁屏蔽门，无磁车，无磁椅，无磁紫外线灯，无磁耳机</w:t>
      </w:r>
    </w:p>
    <w:p w:rsidR="009B0DC4" w:rsidRPr="002508D2" w:rsidRDefault="009B0DC4" w:rsidP="009B0DC4">
      <w:pPr>
        <w:ind w:leftChars="200" w:left="420"/>
        <w:rPr>
          <w:rFonts w:ascii="宋体" w:hAnsi="宋体"/>
          <w:sz w:val="22"/>
        </w:rPr>
      </w:pPr>
      <w:r w:rsidRPr="002508D2">
        <w:rPr>
          <w:rFonts w:ascii="宋体" w:hAnsi="宋体" w:hint="eastAsia"/>
          <w:sz w:val="22"/>
        </w:rPr>
        <w:t>2.14备注：以上参数中关于磁场均匀度的典型值V-RMS测量法的相关参数；磁场均匀度的保证值V-RMS测量法的相关参数；梯度放大器电压；梯度放大器电流；独立射频放大器个数；独立射频接收通道数；不移床单FOV扫描T1、T2、PD、MRA、SWI、DWI序列最大独立接收通道数等内容请提供原厂技术白皮书证明。</w:t>
      </w:r>
    </w:p>
    <w:p w:rsidR="009B0DC4" w:rsidRPr="002508D2" w:rsidRDefault="009B0DC4" w:rsidP="009B0DC4">
      <w:pPr>
        <w:snapToGrid w:val="0"/>
        <w:ind w:firstLineChars="200" w:firstLine="440"/>
        <w:rPr>
          <w:sz w:val="22"/>
        </w:rPr>
      </w:pPr>
      <w:r w:rsidRPr="002508D2">
        <w:rPr>
          <w:sz w:val="22"/>
        </w:rPr>
        <w:t>9.</w:t>
      </w:r>
      <w:r w:rsidRPr="002508D2">
        <w:rPr>
          <w:rFonts w:hint="eastAsia"/>
          <w:sz w:val="22"/>
        </w:rPr>
        <w:t>3</w:t>
      </w:r>
      <w:r w:rsidRPr="002508D2">
        <w:rPr>
          <w:sz w:val="22"/>
        </w:rPr>
        <w:t>安装调试要求及备品备件或配件报价等要求</w:t>
      </w:r>
    </w:p>
    <w:p w:rsidR="009B0DC4" w:rsidRPr="002508D2" w:rsidRDefault="009B0DC4" w:rsidP="009B0DC4">
      <w:pPr>
        <w:snapToGrid w:val="0"/>
        <w:ind w:firstLineChars="200" w:firstLine="440"/>
        <w:jc w:val="left"/>
        <w:rPr>
          <w:b/>
          <w:bCs/>
          <w:sz w:val="22"/>
          <w:u w:val="wavyHeavy"/>
        </w:rPr>
      </w:pPr>
      <w:r w:rsidRPr="002508D2">
        <w:rPr>
          <w:rFonts w:hint="eastAsia"/>
          <w:sz w:val="22"/>
        </w:rPr>
        <w:t>9.3.1</w:t>
      </w:r>
      <w:r w:rsidRPr="002508D2">
        <w:rPr>
          <w:rFonts w:hint="eastAsia"/>
          <w:sz w:val="22"/>
        </w:rPr>
        <w:t>安装调试要求：根据货物的技术规格要求和质量标准，对货物进行安装调试。</w:t>
      </w:r>
    </w:p>
    <w:p w:rsidR="009B0DC4" w:rsidRPr="002508D2" w:rsidRDefault="009B0DC4" w:rsidP="009B0DC4">
      <w:pPr>
        <w:snapToGrid w:val="0"/>
        <w:ind w:firstLineChars="200" w:firstLine="440"/>
        <w:rPr>
          <w:sz w:val="22"/>
        </w:rPr>
      </w:pPr>
      <w:r w:rsidRPr="002508D2">
        <w:rPr>
          <w:sz w:val="22"/>
        </w:rPr>
        <w:t>9.</w:t>
      </w:r>
      <w:r w:rsidRPr="002508D2">
        <w:rPr>
          <w:rFonts w:hint="eastAsia"/>
          <w:sz w:val="22"/>
        </w:rPr>
        <w:t>4</w:t>
      </w:r>
      <w:r w:rsidRPr="002508D2">
        <w:rPr>
          <w:sz w:val="22"/>
        </w:rPr>
        <w:t>供货期要求</w:t>
      </w:r>
    </w:p>
    <w:p w:rsidR="009B0DC4" w:rsidRPr="002508D2" w:rsidRDefault="009B0DC4" w:rsidP="009B0DC4">
      <w:pPr>
        <w:adjustRightInd w:val="0"/>
        <w:snapToGrid w:val="0"/>
        <w:ind w:firstLineChars="200" w:firstLine="440"/>
        <w:rPr>
          <w:sz w:val="22"/>
        </w:rPr>
      </w:pPr>
      <w:r w:rsidRPr="002508D2">
        <w:rPr>
          <w:sz w:val="22"/>
        </w:rPr>
        <w:t>9.</w:t>
      </w:r>
      <w:r w:rsidRPr="002508D2">
        <w:rPr>
          <w:rFonts w:hint="eastAsia"/>
          <w:sz w:val="22"/>
        </w:rPr>
        <w:t>4</w:t>
      </w:r>
      <w:r w:rsidRPr="002508D2">
        <w:rPr>
          <w:sz w:val="22"/>
        </w:rPr>
        <w:t xml:space="preserve">.1 </w:t>
      </w:r>
      <w:r w:rsidRPr="002508D2">
        <w:rPr>
          <w:sz w:val="22"/>
        </w:rPr>
        <w:t>本项目供货</w:t>
      </w:r>
      <w:proofErr w:type="gramStart"/>
      <w:r w:rsidRPr="002508D2">
        <w:rPr>
          <w:sz w:val="22"/>
        </w:rPr>
        <w:t>期包括</w:t>
      </w:r>
      <w:proofErr w:type="gramEnd"/>
      <w:r w:rsidRPr="002508D2">
        <w:rPr>
          <w:sz w:val="22"/>
        </w:rPr>
        <w:t>设备供货、就位、安装调试直至交付使用的全部时间。</w:t>
      </w:r>
      <w:r w:rsidRPr="002508D2">
        <w:rPr>
          <w:rFonts w:hint="eastAsia"/>
          <w:sz w:val="22"/>
        </w:rPr>
        <w:t>供货期为</w:t>
      </w:r>
      <w:r w:rsidRPr="002508D2">
        <w:rPr>
          <w:sz w:val="22"/>
        </w:rPr>
        <w:t>自合同签订之日起</w:t>
      </w:r>
      <w:r w:rsidRPr="002508D2">
        <w:rPr>
          <w:rFonts w:hint="eastAsia"/>
          <w:sz w:val="22"/>
        </w:rPr>
        <w:t>60</w:t>
      </w:r>
      <w:r w:rsidRPr="002508D2">
        <w:rPr>
          <w:sz w:val="22"/>
        </w:rPr>
        <w:t>天</w:t>
      </w:r>
      <w:r w:rsidRPr="002508D2">
        <w:rPr>
          <w:rFonts w:hint="eastAsia"/>
          <w:sz w:val="22"/>
        </w:rPr>
        <w:t>。</w:t>
      </w:r>
    </w:p>
    <w:p w:rsidR="009B0DC4" w:rsidRPr="002508D2" w:rsidRDefault="009B0DC4" w:rsidP="009B0DC4">
      <w:pPr>
        <w:adjustRightInd w:val="0"/>
        <w:snapToGrid w:val="0"/>
        <w:ind w:firstLineChars="200" w:firstLine="440"/>
        <w:rPr>
          <w:sz w:val="22"/>
        </w:rPr>
      </w:pPr>
      <w:r w:rsidRPr="002508D2">
        <w:rPr>
          <w:sz w:val="22"/>
        </w:rPr>
        <w:t>9.</w:t>
      </w:r>
      <w:r w:rsidRPr="002508D2">
        <w:rPr>
          <w:rFonts w:hint="eastAsia"/>
          <w:sz w:val="22"/>
        </w:rPr>
        <w:t>4</w:t>
      </w:r>
      <w:r w:rsidRPr="002508D2">
        <w:rPr>
          <w:sz w:val="22"/>
        </w:rPr>
        <w:t xml:space="preserve">.2 </w:t>
      </w:r>
      <w:r w:rsidRPr="002508D2">
        <w:rPr>
          <w:sz w:val="22"/>
        </w:rPr>
        <w:t>本项目的安装调试及试用期间的管理将纳入采购人的管理范围，在此过程中，中标人须服从采购人的时间和管理协调。</w:t>
      </w:r>
    </w:p>
    <w:p w:rsidR="009B0DC4" w:rsidRPr="002508D2" w:rsidRDefault="009B0DC4" w:rsidP="009B0DC4">
      <w:pPr>
        <w:snapToGrid w:val="0"/>
        <w:ind w:firstLineChars="200" w:firstLine="440"/>
        <w:rPr>
          <w:sz w:val="22"/>
        </w:rPr>
      </w:pPr>
      <w:r w:rsidRPr="002508D2">
        <w:rPr>
          <w:sz w:val="22"/>
        </w:rPr>
        <w:t>9.</w:t>
      </w:r>
      <w:r w:rsidRPr="002508D2">
        <w:rPr>
          <w:rFonts w:hint="eastAsia"/>
          <w:sz w:val="22"/>
        </w:rPr>
        <w:t>5</w:t>
      </w:r>
      <w:r w:rsidRPr="002508D2">
        <w:rPr>
          <w:sz w:val="22"/>
        </w:rPr>
        <w:t>质量标准与验收要求</w:t>
      </w:r>
    </w:p>
    <w:p w:rsidR="009B0DC4" w:rsidRPr="002508D2" w:rsidRDefault="009B0DC4" w:rsidP="009B0DC4">
      <w:pPr>
        <w:adjustRightInd w:val="0"/>
        <w:snapToGrid w:val="0"/>
        <w:ind w:firstLineChars="200" w:firstLine="440"/>
        <w:rPr>
          <w:sz w:val="22"/>
        </w:rPr>
      </w:pPr>
      <w:r w:rsidRPr="002508D2">
        <w:rPr>
          <w:sz w:val="22"/>
        </w:rPr>
        <w:t>9.</w:t>
      </w:r>
      <w:r w:rsidRPr="002508D2">
        <w:rPr>
          <w:rFonts w:hint="eastAsia"/>
          <w:sz w:val="22"/>
        </w:rPr>
        <w:t>5</w:t>
      </w:r>
      <w:r w:rsidRPr="002508D2">
        <w:rPr>
          <w:sz w:val="22"/>
        </w:rPr>
        <w:t>.1</w:t>
      </w:r>
      <w:r w:rsidRPr="002508D2">
        <w:rPr>
          <w:sz w:val="22"/>
        </w:rPr>
        <w:t>投标人提供的产品和相关服务应符合国家或行业管理部门颁发的各项质量和安全标准、规范和验收要求，标准和规范等不一致的，从高从严执行。</w:t>
      </w:r>
    </w:p>
    <w:p w:rsidR="009B0DC4" w:rsidRPr="002508D2" w:rsidRDefault="009B0DC4" w:rsidP="009B0DC4">
      <w:pPr>
        <w:adjustRightInd w:val="0"/>
        <w:snapToGrid w:val="0"/>
        <w:ind w:firstLineChars="200" w:firstLine="440"/>
        <w:rPr>
          <w:sz w:val="22"/>
        </w:rPr>
      </w:pPr>
      <w:r w:rsidRPr="002508D2">
        <w:rPr>
          <w:sz w:val="22"/>
        </w:rPr>
        <w:t>9.</w:t>
      </w:r>
      <w:r w:rsidRPr="002508D2">
        <w:rPr>
          <w:rFonts w:hint="eastAsia"/>
          <w:sz w:val="22"/>
        </w:rPr>
        <w:t>5</w:t>
      </w:r>
      <w:r w:rsidRPr="002508D2">
        <w:rPr>
          <w:sz w:val="22"/>
        </w:rPr>
        <w:t xml:space="preserve">.2 </w:t>
      </w:r>
      <w:r w:rsidRPr="002508D2">
        <w:rPr>
          <w:sz w:val="22"/>
        </w:rPr>
        <w:t>本项目验收将由采购人组织进行，质量标准和验收要求为按照上文中</w:t>
      </w:r>
      <w:r w:rsidRPr="002508D2">
        <w:rPr>
          <w:sz w:val="22"/>
        </w:rPr>
        <w:t>9.</w:t>
      </w:r>
      <w:r w:rsidRPr="002508D2">
        <w:rPr>
          <w:rFonts w:hint="eastAsia"/>
          <w:sz w:val="22"/>
        </w:rPr>
        <w:t>5</w:t>
      </w:r>
      <w:r w:rsidRPr="002508D2">
        <w:rPr>
          <w:sz w:val="22"/>
        </w:rPr>
        <w:t>.1</w:t>
      </w:r>
      <w:r w:rsidRPr="002508D2">
        <w:rPr>
          <w:sz w:val="22"/>
        </w:rPr>
        <w:t>条款规定一次验收合格。</w:t>
      </w:r>
    </w:p>
    <w:p w:rsidR="009B0DC4" w:rsidRPr="002508D2" w:rsidRDefault="009B0DC4" w:rsidP="009B0DC4">
      <w:pPr>
        <w:adjustRightInd w:val="0"/>
        <w:snapToGrid w:val="0"/>
        <w:ind w:firstLineChars="200" w:firstLine="440"/>
        <w:rPr>
          <w:sz w:val="22"/>
        </w:rPr>
      </w:pPr>
      <w:r w:rsidRPr="002508D2">
        <w:rPr>
          <w:sz w:val="22"/>
        </w:rPr>
        <w:t>9.</w:t>
      </w:r>
      <w:r w:rsidRPr="002508D2">
        <w:rPr>
          <w:rFonts w:hint="eastAsia"/>
          <w:sz w:val="22"/>
        </w:rPr>
        <w:t>5</w:t>
      </w:r>
      <w:r w:rsidRPr="002508D2">
        <w:rPr>
          <w:sz w:val="22"/>
        </w:rPr>
        <w:t xml:space="preserve">.3 </w:t>
      </w:r>
      <w:r w:rsidRPr="002508D2">
        <w:rPr>
          <w:sz w:val="22"/>
        </w:rPr>
        <w:t>如验收未获通过，采购人有权要求更换或退货，并按照合同约定的条款对供应商作违约处理。</w:t>
      </w:r>
    </w:p>
    <w:p w:rsidR="009B0DC4" w:rsidRPr="002508D2" w:rsidRDefault="009B0DC4" w:rsidP="009B0DC4">
      <w:pPr>
        <w:adjustRightInd w:val="0"/>
        <w:snapToGrid w:val="0"/>
        <w:ind w:firstLineChars="200" w:firstLine="442"/>
        <w:outlineLvl w:val="2"/>
        <w:rPr>
          <w:b/>
          <w:bCs/>
          <w:sz w:val="22"/>
        </w:rPr>
      </w:pPr>
      <w:bookmarkStart w:id="25" w:name="_Toc29954"/>
      <w:r w:rsidRPr="002508D2">
        <w:rPr>
          <w:b/>
          <w:bCs/>
          <w:sz w:val="22"/>
        </w:rPr>
        <w:t xml:space="preserve">10 </w:t>
      </w:r>
      <w:r w:rsidRPr="002508D2">
        <w:rPr>
          <w:b/>
          <w:bCs/>
          <w:sz w:val="22"/>
        </w:rPr>
        <w:t>人员及设备配备要求</w:t>
      </w:r>
      <w:bookmarkEnd w:id="25"/>
    </w:p>
    <w:p w:rsidR="009B0DC4" w:rsidRPr="002508D2" w:rsidRDefault="009B0DC4" w:rsidP="009B0DC4">
      <w:pPr>
        <w:snapToGrid w:val="0"/>
        <w:ind w:firstLineChars="200" w:firstLine="440"/>
        <w:rPr>
          <w:sz w:val="22"/>
        </w:rPr>
      </w:pPr>
      <w:r w:rsidRPr="002508D2">
        <w:rPr>
          <w:sz w:val="22"/>
        </w:rPr>
        <w:t xml:space="preserve">10.1 </w:t>
      </w:r>
      <w:r w:rsidRPr="002508D2">
        <w:rPr>
          <w:sz w:val="22"/>
        </w:rPr>
        <w:t>人员配备要求</w:t>
      </w:r>
    </w:p>
    <w:p w:rsidR="009B0DC4" w:rsidRPr="002508D2" w:rsidRDefault="009B0DC4" w:rsidP="009B0DC4">
      <w:pPr>
        <w:snapToGrid w:val="0"/>
        <w:ind w:firstLineChars="200" w:firstLine="440"/>
        <w:jc w:val="left"/>
        <w:rPr>
          <w:b/>
          <w:bCs/>
          <w:sz w:val="22"/>
          <w:u w:val="wavyHeavy"/>
        </w:rPr>
      </w:pPr>
      <w:r w:rsidRPr="002508D2">
        <w:rPr>
          <w:rFonts w:hint="eastAsia"/>
          <w:sz w:val="22"/>
        </w:rPr>
        <w:t>投标人应按本项目配备专业人员，确保本项目顺利实施。</w:t>
      </w:r>
    </w:p>
    <w:p w:rsidR="009B0DC4" w:rsidRPr="002508D2" w:rsidRDefault="009B0DC4" w:rsidP="009B0DC4">
      <w:pPr>
        <w:snapToGrid w:val="0"/>
        <w:ind w:firstLineChars="200" w:firstLine="440"/>
        <w:rPr>
          <w:sz w:val="22"/>
        </w:rPr>
      </w:pPr>
      <w:r w:rsidRPr="002508D2">
        <w:rPr>
          <w:sz w:val="22"/>
        </w:rPr>
        <w:t xml:space="preserve">10.2 </w:t>
      </w:r>
      <w:r w:rsidRPr="002508D2">
        <w:rPr>
          <w:sz w:val="22"/>
        </w:rPr>
        <w:t>设备要求</w:t>
      </w:r>
    </w:p>
    <w:p w:rsidR="009B0DC4" w:rsidRPr="002508D2" w:rsidRDefault="009B0DC4" w:rsidP="009B0DC4">
      <w:pPr>
        <w:snapToGrid w:val="0"/>
        <w:ind w:firstLineChars="200" w:firstLine="440"/>
        <w:jc w:val="left"/>
        <w:rPr>
          <w:b/>
          <w:bCs/>
          <w:sz w:val="22"/>
          <w:u w:val="wavyHeavy"/>
        </w:rPr>
      </w:pPr>
      <w:r w:rsidRPr="002508D2">
        <w:rPr>
          <w:sz w:val="22"/>
        </w:rPr>
        <w:t>中标人在实施本项目时，</w:t>
      </w:r>
      <w:r w:rsidRPr="002508D2">
        <w:rPr>
          <w:rFonts w:hint="eastAsia"/>
          <w:sz w:val="22"/>
        </w:rPr>
        <w:t>自行解决</w:t>
      </w:r>
      <w:r w:rsidRPr="002508D2">
        <w:rPr>
          <w:sz w:val="22"/>
        </w:rPr>
        <w:t>需借助使用的</w:t>
      </w:r>
      <w:r w:rsidRPr="002508D2">
        <w:rPr>
          <w:rFonts w:hint="eastAsia"/>
          <w:sz w:val="22"/>
        </w:rPr>
        <w:t>相关</w:t>
      </w:r>
      <w:r w:rsidRPr="002508D2">
        <w:rPr>
          <w:sz w:val="22"/>
        </w:rPr>
        <w:t>设备。</w:t>
      </w:r>
    </w:p>
    <w:p w:rsidR="009B0DC4" w:rsidRPr="002508D2" w:rsidRDefault="009B0DC4" w:rsidP="009B0DC4">
      <w:pPr>
        <w:adjustRightInd w:val="0"/>
        <w:snapToGrid w:val="0"/>
        <w:ind w:firstLineChars="200" w:firstLine="442"/>
        <w:outlineLvl w:val="2"/>
        <w:rPr>
          <w:b/>
          <w:bCs/>
          <w:sz w:val="22"/>
        </w:rPr>
      </w:pPr>
      <w:bookmarkStart w:id="26" w:name="_Toc25612"/>
      <w:r w:rsidRPr="002508D2">
        <w:rPr>
          <w:b/>
          <w:bCs/>
          <w:sz w:val="22"/>
        </w:rPr>
        <w:t xml:space="preserve">11 </w:t>
      </w:r>
      <w:r w:rsidRPr="002508D2">
        <w:rPr>
          <w:b/>
          <w:bCs/>
          <w:sz w:val="22"/>
        </w:rPr>
        <w:t>安全文明作业要求和应急处置要求</w:t>
      </w:r>
      <w:bookmarkEnd w:id="26"/>
    </w:p>
    <w:p w:rsidR="009B0DC4" w:rsidRPr="002508D2" w:rsidRDefault="009B0DC4" w:rsidP="009B0DC4">
      <w:pPr>
        <w:adjustRightInd w:val="0"/>
        <w:snapToGrid w:val="0"/>
        <w:ind w:firstLineChars="200" w:firstLine="440"/>
        <w:rPr>
          <w:bCs/>
          <w:sz w:val="22"/>
        </w:rPr>
      </w:pPr>
      <w:r w:rsidRPr="002508D2">
        <w:rPr>
          <w:sz w:val="22"/>
        </w:rPr>
        <w:t>中标人在执行本项目过程中，必须严格遵守上海市有关应急联动处置办法的规定（参见</w:t>
      </w:r>
      <w:r w:rsidRPr="002508D2">
        <w:rPr>
          <w:b/>
          <w:bCs/>
          <w:sz w:val="22"/>
        </w:rPr>
        <w:t>《上海市政府关于印发修订后的上海市突发事件应急联动处置办法的通知》</w:t>
      </w:r>
      <w:r w:rsidRPr="002508D2">
        <w:rPr>
          <w:b/>
          <w:bCs/>
          <w:sz w:val="22"/>
          <w:u w:val="single"/>
        </w:rPr>
        <w:t>沪府〔</w:t>
      </w:r>
      <w:r w:rsidRPr="002508D2">
        <w:rPr>
          <w:b/>
          <w:bCs/>
          <w:sz w:val="22"/>
          <w:u w:val="single"/>
        </w:rPr>
        <w:t>2015</w:t>
      </w:r>
      <w:r w:rsidRPr="002508D2">
        <w:rPr>
          <w:b/>
          <w:bCs/>
          <w:sz w:val="22"/>
          <w:u w:val="single"/>
        </w:rPr>
        <w:t>〕</w:t>
      </w:r>
      <w:r w:rsidRPr="002508D2">
        <w:rPr>
          <w:b/>
          <w:bCs/>
          <w:sz w:val="22"/>
          <w:u w:val="single"/>
        </w:rPr>
        <w:t>49</w:t>
      </w:r>
      <w:r w:rsidRPr="002508D2">
        <w:rPr>
          <w:b/>
          <w:bCs/>
          <w:sz w:val="22"/>
          <w:u w:val="single"/>
        </w:rPr>
        <w:t>号</w:t>
      </w:r>
      <w:r w:rsidRPr="002508D2">
        <w:rPr>
          <w:b/>
          <w:bCs/>
          <w:sz w:val="22"/>
        </w:rPr>
        <w:t>）</w:t>
      </w:r>
      <w:r w:rsidRPr="002508D2">
        <w:rPr>
          <w:bCs/>
          <w:sz w:val="22"/>
        </w:rPr>
        <w:t>，做</w:t>
      </w:r>
      <w:r w:rsidRPr="002508D2">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9B0DC4" w:rsidRPr="002508D2" w:rsidRDefault="009B0DC4" w:rsidP="009B0DC4">
      <w:pPr>
        <w:adjustRightInd w:val="0"/>
        <w:snapToGrid w:val="0"/>
        <w:ind w:firstLineChars="200" w:firstLine="442"/>
        <w:outlineLvl w:val="2"/>
        <w:rPr>
          <w:b/>
          <w:bCs/>
          <w:sz w:val="22"/>
        </w:rPr>
      </w:pPr>
      <w:bookmarkStart w:id="27" w:name="_Toc14288"/>
      <w:r w:rsidRPr="002508D2">
        <w:rPr>
          <w:b/>
          <w:bCs/>
          <w:sz w:val="22"/>
        </w:rPr>
        <w:lastRenderedPageBreak/>
        <w:t xml:space="preserve">12 </w:t>
      </w:r>
      <w:r w:rsidRPr="002508D2">
        <w:rPr>
          <w:b/>
          <w:bCs/>
          <w:sz w:val="22"/>
        </w:rPr>
        <w:t>售后服务要求</w:t>
      </w:r>
      <w:bookmarkEnd w:id="27"/>
    </w:p>
    <w:p w:rsidR="009B0DC4" w:rsidRPr="002508D2" w:rsidRDefault="009B0DC4" w:rsidP="009B0DC4">
      <w:pPr>
        <w:ind w:firstLineChars="200" w:firstLine="440"/>
        <w:rPr>
          <w:rFonts w:ascii="宋体" w:hAnsi="宋体"/>
          <w:sz w:val="22"/>
        </w:rPr>
      </w:pPr>
      <w:r w:rsidRPr="002508D2">
        <w:rPr>
          <w:rFonts w:ascii="宋体" w:hAnsi="宋体" w:hint="eastAsia"/>
          <w:sz w:val="22"/>
        </w:rPr>
        <w:t>12.1设备整机原厂免费保修2年。保修期内开机率＞95%，如达不到此要求，保修期将相应顺延。保修期内免费更换零配件及免收维修工时费，保修期满后永久维修并免收维修工时费，整机延保价格不高于整机购买合同金额的9%。保修期内提供1年2次免费保养。</w:t>
      </w:r>
    </w:p>
    <w:p w:rsidR="009B0DC4" w:rsidRPr="002508D2" w:rsidRDefault="009B0DC4" w:rsidP="009B0DC4">
      <w:pPr>
        <w:ind w:firstLineChars="200" w:firstLine="440"/>
        <w:rPr>
          <w:rFonts w:ascii="宋体" w:hAnsi="宋体"/>
          <w:sz w:val="22"/>
        </w:rPr>
      </w:pPr>
      <w:r w:rsidRPr="002508D2">
        <w:rPr>
          <w:rFonts w:ascii="宋体" w:hAnsi="宋体" w:hint="eastAsia"/>
          <w:sz w:val="22"/>
        </w:rPr>
        <w:t>12.2提供24小时联络方法，报修相应时间≤2小时，接到报修后≤24小时到位。</w:t>
      </w:r>
    </w:p>
    <w:p w:rsidR="009B0DC4" w:rsidRPr="002508D2" w:rsidRDefault="009B0DC4" w:rsidP="009B0DC4">
      <w:pPr>
        <w:ind w:firstLineChars="200" w:firstLine="440"/>
        <w:rPr>
          <w:rFonts w:ascii="宋体" w:hAnsi="宋体"/>
          <w:sz w:val="22"/>
        </w:rPr>
      </w:pPr>
      <w:r w:rsidRPr="002508D2">
        <w:rPr>
          <w:rFonts w:ascii="宋体" w:hAnsi="宋体" w:hint="eastAsia"/>
          <w:sz w:val="22"/>
        </w:rPr>
        <w:t>12.3</w:t>
      </w:r>
      <w:bookmarkStart w:id="28" w:name="OLE_LINK36"/>
      <w:bookmarkStart w:id="29" w:name="OLE_LINK37"/>
      <w:r w:rsidRPr="002508D2">
        <w:rPr>
          <w:rFonts w:ascii="宋体" w:hAnsi="宋体" w:hint="eastAsia"/>
          <w:sz w:val="22"/>
        </w:rPr>
        <w:t>中标人</w:t>
      </w:r>
      <w:bookmarkEnd w:id="28"/>
      <w:bookmarkEnd w:id="29"/>
      <w:r w:rsidRPr="002508D2">
        <w:rPr>
          <w:rFonts w:ascii="宋体" w:hAnsi="宋体" w:hint="eastAsia"/>
          <w:sz w:val="22"/>
        </w:rPr>
        <w:t>负责设备安装并提供现场技术培训，保证使用人员正常操作设备的各种功能，以医院设备培训记录单及培训考核表为准，操作培训时需提供笔试考核记录。</w:t>
      </w:r>
    </w:p>
    <w:p w:rsidR="009B0DC4" w:rsidRPr="002508D2" w:rsidRDefault="009B0DC4" w:rsidP="009B0DC4">
      <w:pPr>
        <w:ind w:firstLineChars="200" w:firstLine="440"/>
        <w:rPr>
          <w:rFonts w:ascii="宋体" w:hAnsi="宋体"/>
          <w:sz w:val="22"/>
        </w:rPr>
      </w:pPr>
      <w:r w:rsidRPr="002508D2">
        <w:rPr>
          <w:rFonts w:ascii="宋体" w:hAnsi="宋体" w:hint="eastAsia"/>
          <w:sz w:val="22"/>
        </w:rPr>
        <w:t>12.4如有专用工具，中标人应向采购人提供设备维护的专用工具，免费连接至医院所需连接的相关系统(如PACS、HIS、RIS等），提供软件终生免费升级。</w:t>
      </w:r>
    </w:p>
    <w:p w:rsidR="009B0DC4" w:rsidRPr="002508D2" w:rsidRDefault="009B0DC4" w:rsidP="009B0DC4">
      <w:pPr>
        <w:ind w:firstLineChars="200" w:firstLine="440"/>
        <w:rPr>
          <w:rFonts w:ascii="宋体" w:hAnsi="宋体"/>
          <w:sz w:val="22"/>
        </w:rPr>
      </w:pPr>
      <w:r w:rsidRPr="002508D2">
        <w:rPr>
          <w:rFonts w:ascii="宋体" w:hAnsi="宋体" w:hint="eastAsia"/>
          <w:sz w:val="22"/>
        </w:rPr>
        <w:t>12.5中标人提供的货物应是全新的、未使用过的，验收时距生产日期不得超过6个月。在货物按约定时间到达使用单位后，供应商应及时派工程技术人员到达现场，在买方技术人员在场的情况下开箱清点货物，组织搬运、安装、调试，并承担因此发生的一切费用。</w:t>
      </w:r>
    </w:p>
    <w:p w:rsidR="009B0DC4" w:rsidRPr="002508D2" w:rsidRDefault="009B0DC4" w:rsidP="009B0DC4">
      <w:pPr>
        <w:ind w:firstLineChars="200" w:firstLine="440"/>
        <w:rPr>
          <w:rFonts w:ascii="宋体" w:hAnsi="宋体"/>
          <w:sz w:val="22"/>
        </w:rPr>
      </w:pPr>
      <w:r w:rsidRPr="002508D2">
        <w:rPr>
          <w:rFonts w:ascii="宋体" w:hAnsi="宋体" w:hint="eastAsia"/>
          <w:sz w:val="22"/>
        </w:rPr>
        <w:t>12.6设备安装并经使用培训后，经过2周的试运行，设备的各项性能指标均能达到要求，双方签署医院验收文件后设备即视为验收通过，保修期从医院验收通过之日起计算。</w:t>
      </w:r>
    </w:p>
    <w:p w:rsidR="009B0DC4" w:rsidRPr="002508D2" w:rsidRDefault="009B0DC4" w:rsidP="009B0DC4">
      <w:pPr>
        <w:snapToGrid w:val="0"/>
        <w:ind w:firstLineChars="200" w:firstLine="440"/>
        <w:jc w:val="left"/>
        <w:rPr>
          <w:rFonts w:ascii="宋体" w:hAnsi="宋体"/>
          <w:sz w:val="22"/>
        </w:rPr>
      </w:pPr>
    </w:p>
    <w:p w:rsidR="009B0DC4" w:rsidRPr="002508D2" w:rsidRDefault="009B0DC4" w:rsidP="009B0DC4">
      <w:pPr>
        <w:snapToGrid w:val="0"/>
        <w:ind w:firstLineChars="200" w:firstLine="442"/>
        <w:jc w:val="left"/>
        <w:rPr>
          <w:b/>
          <w:bCs/>
          <w:sz w:val="22"/>
          <w:u w:val="wavyHeavy"/>
        </w:rPr>
      </w:pPr>
    </w:p>
    <w:p w:rsidR="009B0DC4" w:rsidRPr="002508D2" w:rsidRDefault="009B0DC4" w:rsidP="009B0DC4">
      <w:pPr>
        <w:adjustRightInd w:val="0"/>
        <w:snapToGrid w:val="0"/>
        <w:jc w:val="center"/>
        <w:outlineLvl w:val="1"/>
        <w:rPr>
          <w:rFonts w:eastAsia="黑体"/>
          <w:sz w:val="30"/>
          <w:szCs w:val="30"/>
        </w:rPr>
      </w:pPr>
      <w:bookmarkStart w:id="30" w:name="_Toc2961"/>
      <w:bookmarkStart w:id="31" w:name="_Toc475631915"/>
      <w:r w:rsidRPr="002508D2">
        <w:rPr>
          <w:rFonts w:eastAsia="黑体"/>
          <w:sz w:val="30"/>
          <w:szCs w:val="30"/>
        </w:rPr>
        <w:t>四、投标报价须知</w:t>
      </w:r>
      <w:bookmarkEnd w:id="30"/>
      <w:bookmarkEnd w:id="31"/>
    </w:p>
    <w:p w:rsidR="009B0DC4" w:rsidRPr="002508D2" w:rsidRDefault="009B0DC4" w:rsidP="009B0DC4">
      <w:pPr>
        <w:adjustRightInd w:val="0"/>
        <w:snapToGrid w:val="0"/>
        <w:ind w:firstLineChars="200" w:firstLine="442"/>
        <w:jc w:val="left"/>
        <w:outlineLvl w:val="2"/>
        <w:rPr>
          <w:b/>
          <w:sz w:val="22"/>
        </w:rPr>
      </w:pPr>
      <w:bookmarkStart w:id="32" w:name="_Toc19986"/>
      <w:r w:rsidRPr="002508D2">
        <w:rPr>
          <w:b/>
          <w:sz w:val="22"/>
        </w:rPr>
        <w:t xml:space="preserve">13 </w:t>
      </w:r>
      <w:r w:rsidRPr="002508D2">
        <w:rPr>
          <w:b/>
          <w:sz w:val="22"/>
        </w:rPr>
        <w:t>投标报价依据</w:t>
      </w:r>
      <w:bookmarkEnd w:id="32"/>
    </w:p>
    <w:p w:rsidR="009B0DC4" w:rsidRPr="002508D2" w:rsidRDefault="009B0DC4" w:rsidP="009B0DC4">
      <w:pPr>
        <w:snapToGrid w:val="0"/>
        <w:ind w:firstLineChars="200" w:firstLine="440"/>
        <w:jc w:val="left"/>
        <w:rPr>
          <w:sz w:val="22"/>
        </w:rPr>
      </w:pPr>
      <w:r w:rsidRPr="002508D2">
        <w:rPr>
          <w:sz w:val="22"/>
        </w:rPr>
        <w:t xml:space="preserve">13.1 </w:t>
      </w:r>
      <w:r w:rsidRPr="002508D2">
        <w:rPr>
          <w:sz w:val="22"/>
        </w:rPr>
        <w:t>投标报价计算依据包括本项目的招标文件（包括提供的附件）、招标文件答疑或修改的补充文书、供货清单、项目现场条件等。</w:t>
      </w:r>
    </w:p>
    <w:p w:rsidR="009B0DC4" w:rsidRPr="002508D2" w:rsidRDefault="009B0DC4" w:rsidP="009B0DC4">
      <w:pPr>
        <w:snapToGrid w:val="0"/>
        <w:ind w:firstLineChars="200" w:firstLine="440"/>
        <w:jc w:val="left"/>
        <w:rPr>
          <w:sz w:val="22"/>
        </w:rPr>
      </w:pPr>
      <w:r w:rsidRPr="002508D2">
        <w:rPr>
          <w:sz w:val="22"/>
        </w:rPr>
        <w:t xml:space="preserve">13.2 </w:t>
      </w:r>
      <w:r w:rsidRPr="002508D2">
        <w:rPr>
          <w:sz w:val="22"/>
        </w:rPr>
        <w:t>招标文件明确的</w:t>
      </w:r>
      <w:r w:rsidRPr="002508D2">
        <w:rPr>
          <w:rFonts w:hint="eastAsia"/>
          <w:sz w:val="22"/>
        </w:rPr>
        <w:t>项目</w:t>
      </w:r>
      <w:r w:rsidRPr="002508D2">
        <w:rPr>
          <w:sz w:val="22"/>
        </w:rPr>
        <w:t>范围、</w:t>
      </w:r>
      <w:r w:rsidRPr="002508D2">
        <w:rPr>
          <w:rFonts w:hint="eastAsia"/>
          <w:sz w:val="22"/>
        </w:rPr>
        <w:t>供货</w:t>
      </w:r>
      <w:r w:rsidRPr="002508D2">
        <w:rPr>
          <w:sz w:val="22"/>
        </w:rPr>
        <w:t>内容、</w:t>
      </w:r>
      <w:r w:rsidRPr="002508D2">
        <w:rPr>
          <w:rFonts w:hint="eastAsia"/>
          <w:sz w:val="22"/>
        </w:rPr>
        <w:t>供货</w:t>
      </w:r>
      <w:r w:rsidRPr="002508D2">
        <w:rPr>
          <w:sz w:val="22"/>
        </w:rPr>
        <w:t>期限、</w:t>
      </w:r>
      <w:r w:rsidRPr="002508D2">
        <w:rPr>
          <w:rFonts w:hint="eastAsia"/>
          <w:sz w:val="22"/>
        </w:rPr>
        <w:t>产品</w:t>
      </w:r>
      <w:r w:rsidRPr="002508D2">
        <w:rPr>
          <w:sz w:val="22"/>
        </w:rPr>
        <w:t>质量要求、</w:t>
      </w:r>
      <w:r w:rsidRPr="002508D2">
        <w:rPr>
          <w:rFonts w:hint="eastAsia"/>
          <w:sz w:val="22"/>
        </w:rPr>
        <w:t>验收要求</w:t>
      </w:r>
      <w:r w:rsidRPr="002508D2">
        <w:rPr>
          <w:sz w:val="22"/>
        </w:rPr>
        <w:t>与</w:t>
      </w:r>
      <w:r w:rsidRPr="002508D2">
        <w:rPr>
          <w:rFonts w:hint="eastAsia"/>
          <w:sz w:val="22"/>
        </w:rPr>
        <w:t>售后服务要求</w:t>
      </w:r>
      <w:r w:rsidRPr="002508D2">
        <w:rPr>
          <w:sz w:val="22"/>
        </w:rPr>
        <w:t>等。</w:t>
      </w:r>
    </w:p>
    <w:p w:rsidR="009B0DC4" w:rsidRPr="002508D2" w:rsidRDefault="009B0DC4" w:rsidP="009B0DC4">
      <w:pPr>
        <w:snapToGrid w:val="0"/>
        <w:ind w:firstLineChars="200" w:firstLine="440"/>
        <w:jc w:val="left"/>
        <w:rPr>
          <w:sz w:val="22"/>
        </w:rPr>
      </w:pPr>
      <w:r w:rsidRPr="002508D2">
        <w:rPr>
          <w:sz w:val="22"/>
        </w:rPr>
        <w:t xml:space="preserve">13.3 </w:t>
      </w:r>
      <w:r w:rsidRPr="002508D2">
        <w:rPr>
          <w:sz w:val="22"/>
        </w:rPr>
        <w:t>供货清单说明</w:t>
      </w:r>
    </w:p>
    <w:p w:rsidR="009B0DC4" w:rsidRPr="002508D2" w:rsidRDefault="009B0DC4" w:rsidP="009B0DC4">
      <w:pPr>
        <w:snapToGrid w:val="0"/>
        <w:ind w:firstLineChars="200" w:firstLine="440"/>
        <w:jc w:val="left"/>
        <w:rPr>
          <w:sz w:val="22"/>
        </w:rPr>
      </w:pPr>
      <w:r w:rsidRPr="002508D2">
        <w:rPr>
          <w:sz w:val="22"/>
        </w:rPr>
        <w:t xml:space="preserve">13.3.1 </w:t>
      </w:r>
      <w:r w:rsidRPr="002508D2">
        <w:rPr>
          <w:sz w:val="22"/>
        </w:rPr>
        <w:t>供货清单应与投标人须知、合同条件、项目质量标准和要求等文件结合起来理解或解释。</w:t>
      </w:r>
    </w:p>
    <w:p w:rsidR="009B0DC4" w:rsidRPr="002508D2" w:rsidRDefault="009B0DC4" w:rsidP="009B0DC4">
      <w:pPr>
        <w:snapToGrid w:val="0"/>
        <w:ind w:firstLineChars="200" w:firstLine="440"/>
        <w:jc w:val="left"/>
        <w:rPr>
          <w:sz w:val="22"/>
        </w:rPr>
      </w:pPr>
      <w:r w:rsidRPr="002508D2">
        <w:rPr>
          <w:sz w:val="22"/>
        </w:rPr>
        <w:t xml:space="preserve">13.3.2 </w:t>
      </w:r>
      <w:r w:rsidRPr="002508D2">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9B0DC4" w:rsidRPr="002508D2" w:rsidRDefault="009B0DC4" w:rsidP="009B0DC4">
      <w:pPr>
        <w:adjustRightInd w:val="0"/>
        <w:snapToGrid w:val="0"/>
        <w:ind w:firstLineChars="200" w:firstLine="442"/>
        <w:jc w:val="left"/>
        <w:outlineLvl w:val="2"/>
        <w:rPr>
          <w:b/>
          <w:sz w:val="22"/>
        </w:rPr>
      </w:pPr>
      <w:bookmarkStart w:id="33" w:name="_Toc3182"/>
      <w:r w:rsidRPr="002508D2">
        <w:rPr>
          <w:b/>
          <w:sz w:val="22"/>
        </w:rPr>
        <w:t>14</w:t>
      </w:r>
      <w:r w:rsidRPr="002508D2">
        <w:rPr>
          <w:b/>
          <w:sz w:val="22"/>
        </w:rPr>
        <w:t>投标报价内容</w:t>
      </w:r>
      <w:bookmarkEnd w:id="33"/>
    </w:p>
    <w:p w:rsidR="009B0DC4" w:rsidRPr="002508D2" w:rsidRDefault="009B0DC4" w:rsidP="009B0DC4">
      <w:pPr>
        <w:snapToGrid w:val="0"/>
        <w:ind w:firstLineChars="200" w:firstLine="440"/>
        <w:jc w:val="left"/>
        <w:rPr>
          <w:b/>
          <w:sz w:val="22"/>
        </w:rPr>
      </w:pPr>
      <w:r w:rsidRPr="002508D2">
        <w:rPr>
          <w:sz w:val="22"/>
        </w:rPr>
        <w:t>14.1</w:t>
      </w:r>
      <w:r w:rsidRPr="002508D2">
        <w:rPr>
          <w:sz w:val="22"/>
        </w:rPr>
        <w:t>投标报价应包含货物成本、保险、运输费用、有关税费，以及安装、调试</w:t>
      </w:r>
      <w:r w:rsidRPr="002508D2">
        <w:rPr>
          <w:rFonts w:hint="eastAsia"/>
          <w:sz w:val="22"/>
        </w:rPr>
        <w:t>、售后服务</w:t>
      </w:r>
      <w:r w:rsidRPr="002508D2">
        <w:rPr>
          <w:sz w:val="22"/>
        </w:rPr>
        <w:t>等伴随服务费用。</w:t>
      </w:r>
    </w:p>
    <w:p w:rsidR="009B0DC4" w:rsidRPr="002508D2" w:rsidRDefault="009B0DC4" w:rsidP="009B0DC4">
      <w:pPr>
        <w:adjustRightInd w:val="0"/>
        <w:snapToGrid w:val="0"/>
        <w:ind w:firstLineChars="200" w:firstLine="442"/>
        <w:jc w:val="left"/>
        <w:outlineLvl w:val="2"/>
        <w:rPr>
          <w:b/>
          <w:sz w:val="22"/>
        </w:rPr>
      </w:pPr>
      <w:bookmarkStart w:id="34" w:name="_Toc16946"/>
      <w:r w:rsidRPr="002508D2">
        <w:rPr>
          <w:b/>
          <w:sz w:val="22"/>
        </w:rPr>
        <w:t>15</w:t>
      </w:r>
      <w:r w:rsidRPr="002508D2">
        <w:rPr>
          <w:b/>
          <w:sz w:val="22"/>
        </w:rPr>
        <w:t>投标报价控制性条款</w:t>
      </w:r>
      <w:bookmarkEnd w:id="34"/>
    </w:p>
    <w:p w:rsidR="009B0DC4" w:rsidRPr="002508D2" w:rsidRDefault="009B0DC4" w:rsidP="009B0DC4">
      <w:pPr>
        <w:snapToGrid w:val="0"/>
        <w:ind w:firstLineChars="200" w:firstLine="440"/>
        <w:jc w:val="left"/>
        <w:rPr>
          <w:sz w:val="22"/>
        </w:rPr>
      </w:pPr>
      <w:r w:rsidRPr="002508D2">
        <w:rPr>
          <w:sz w:val="22"/>
        </w:rPr>
        <w:t xml:space="preserve">15.1 </w:t>
      </w:r>
      <w:r w:rsidRPr="002508D2">
        <w:rPr>
          <w:sz w:val="22"/>
        </w:rPr>
        <w:t>投标报价不得超过公布的预算金额</w:t>
      </w:r>
      <w:r w:rsidRPr="002508D2">
        <w:rPr>
          <w:rFonts w:hint="eastAsia"/>
          <w:sz w:val="22"/>
        </w:rPr>
        <w:t>或最高限价</w:t>
      </w:r>
      <w:r w:rsidRPr="002508D2">
        <w:rPr>
          <w:sz w:val="22"/>
        </w:rPr>
        <w:t>，其中各包件或各分项报价（如有要求）均不得超过对应的预算金额</w:t>
      </w:r>
      <w:r w:rsidRPr="002508D2">
        <w:rPr>
          <w:rFonts w:hint="eastAsia"/>
          <w:sz w:val="22"/>
        </w:rPr>
        <w:t>或最高限价</w:t>
      </w:r>
      <w:r w:rsidRPr="002508D2">
        <w:rPr>
          <w:sz w:val="22"/>
        </w:rPr>
        <w:t>。</w:t>
      </w:r>
    </w:p>
    <w:p w:rsidR="009B0DC4" w:rsidRPr="002508D2" w:rsidRDefault="009B0DC4" w:rsidP="009B0DC4">
      <w:pPr>
        <w:snapToGrid w:val="0"/>
        <w:ind w:firstLineChars="200" w:firstLine="440"/>
        <w:jc w:val="left"/>
        <w:rPr>
          <w:sz w:val="22"/>
        </w:rPr>
      </w:pPr>
      <w:r w:rsidRPr="002508D2">
        <w:rPr>
          <w:sz w:val="22"/>
        </w:rPr>
        <w:t xml:space="preserve">15.2 </w:t>
      </w:r>
      <w:r w:rsidRPr="002508D2">
        <w:rPr>
          <w:sz w:val="22"/>
        </w:rPr>
        <w:t>本项目只允许有一个报价，任何有选择的报价将不予接受。</w:t>
      </w:r>
    </w:p>
    <w:p w:rsidR="009B0DC4" w:rsidRPr="002508D2" w:rsidRDefault="009B0DC4" w:rsidP="009B0DC4">
      <w:pPr>
        <w:snapToGrid w:val="0"/>
        <w:ind w:firstLineChars="200" w:firstLine="440"/>
        <w:jc w:val="left"/>
        <w:rPr>
          <w:sz w:val="22"/>
        </w:rPr>
      </w:pPr>
      <w:r w:rsidRPr="002508D2">
        <w:rPr>
          <w:sz w:val="22"/>
        </w:rPr>
        <w:t>15.3</w:t>
      </w:r>
      <w:r w:rsidRPr="002508D2">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9B0DC4" w:rsidRPr="002508D2" w:rsidRDefault="009B0DC4" w:rsidP="009B0DC4">
      <w:pPr>
        <w:snapToGrid w:val="0"/>
        <w:ind w:firstLineChars="200" w:firstLine="440"/>
        <w:jc w:val="left"/>
        <w:rPr>
          <w:sz w:val="22"/>
        </w:rPr>
      </w:pPr>
      <w:r w:rsidRPr="002508D2">
        <w:rPr>
          <w:rFonts w:ascii="宋体" w:hAnsi="宋体"/>
          <w:sz w:val="22"/>
        </w:rPr>
        <w:t>★</w:t>
      </w:r>
      <w:r w:rsidRPr="002508D2">
        <w:rPr>
          <w:sz w:val="22"/>
        </w:rPr>
        <w:t xml:space="preserve">15.4 </w:t>
      </w:r>
      <w:r w:rsidRPr="002508D2">
        <w:rPr>
          <w:sz w:val="22"/>
        </w:rPr>
        <w:t>经评标委员会审定，投标报价存在下列情形之一的，该投标文件作无效标处理：</w:t>
      </w:r>
    </w:p>
    <w:p w:rsidR="009B0DC4" w:rsidRPr="002508D2" w:rsidRDefault="009B0DC4" w:rsidP="009B0DC4">
      <w:pPr>
        <w:snapToGrid w:val="0"/>
        <w:ind w:firstLineChars="200" w:firstLine="440"/>
        <w:jc w:val="left"/>
        <w:rPr>
          <w:sz w:val="22"/>
        </w:rPr>
      </w:pPr>
      <w:r w:rsidRPr="002508D2">
        <w:rPr>
          <w:sz w:val="22"/>
        </w:rPr>
        <w:t xml:space="preserve">15.4.1 </w:t>
      </w:r>
      <w:r w:rsidRPr="002508D2">
        <w:rPr>
          <w:sz w:val="22"/>
        </w:rPr>
        <w:t>投标报价中缩减供货清单</w:t>
      </w:r>
      <w:r w:rsidRPr="002508D2">
        <w:rPr>
          <w:bCs/>
          <w:sz w:val="22"/>
        </w:rPr>
        <w:t>中产品数量</w:t>
      </w:r>
      <w:r w:rsidRPr="002508D2">
        <w:rPr>
          <w:sz w:val="22"/>
        </w:rPr>
        <w:t>的；</w:t>
      </w:r>
    </w:p>
    <w:p w:rsidR="009B0DC4" w:rsidRPr="002508D2" w:rsidRDefault="009B0DC4" w:rsidP="009B0DC4">
      <w:pPr>
        <w:snapToGrid w:val="0"/>
        <w:ind w:firstLineChars="200" w:firstLine="440"/>
        <w:jc w:val="left"/>
        <w:rPr>
          <w:sz w:val="22"/>
        </w:rPr>
      </w:pPr>
      <w:r w:rsidRPr="002508D2">
        <w:rPr>
          <w:sz w:val="22"/>
        </w:rPr>
        <w:t xml:space="preserve">15.4.2 </w:t>
      </w:r>
      <w:r w:rsidRPr="002508D2">
        <w:rPr>
          <w:sz w:val="22"/>
        </w:rPr>
        <w:t>投标报价和技术方案明显不相符的。</w:t>
      </w:r>
    </w:p>
    <w:p w:rsidR="009B0DC4" w:rsidRPr="002508D2" w:rsidRDefault="009B0DC4" w:rsidP="009B0DC4">
      <w:pPr>
        <w:snapToGrid w:val="0"/>
        <w:ind w:firstLineChars="200" w:firstLine="440"/>
        <w:jc w:val="left"/>
        <w:rPr>
          <w:sz w:val="22"/>
        </w:rPr>
      </w:pPr>
    </w:p>
    <w:p w:rsidR="009B0DC4" w:rsidRPr="002508D2" w:rsidRDefault="009B0DC4" w:rsidP="009B0DC4">
      <w:pPr>
        <w:adjustRightInd w:val="0"/>
        <w:snapToGrid w:val="0"/>
        <w:jc w:val="center"/>
        <w:outlineLvl w:val="1"/>
        <w:rPr>
          <w:rFonts w:eastAsia="黑体"/>
          <w:sz w:val="30"/>
          <w:szCs w:val="30"/>
        </w:rPr>
      </w:pPr>
      <w:bookmarkStart w:id="35" w:name="_Toc1811"/>
      <w:bookmarkStart w:id="36" w:name="_Toc481849902"/>
      <w:bookmarkStart w:id="37" w:name="_Toc486604818"/>
      <w:r w:rsidRPr="002508D2">
        <w:rPr>
          <w:rFonts w:eastAsia="黑体"/>
          <w:sz w:val="30"/>
          <w:szCs w:val="30"/>
        </w:rPr>
        <w:lastRenderedPageBreak/>
        <w:t>五、政府采购政策</w:t>
      </w:r>
      <w:bookmarkEnd w:id="35"/>
    </w:p>
    <w:p w:rsidR="009B0DC4" w:rsidRPr="002508D2" w:rsidRDefault="009B0DC4" w:rsidP="009B0DC4">
      <w:pPr>
        <w:adjustRightInd w:val="0"/>
        <w:snapToGrid w:val="0"/>
        <w:ind w:firstLineChars="200" w:firstLine="442"/>
        <w:outlineLvl w:val="2"/>
        <w:rPr>
          <w:b/>
          <w:sz w:val="22"/>
        </w:rPr>
      </w:pPr>
      <w:bookmarkStart w:id="38" w:name="_Toc7129"/>
      <w:r w:rsidRPr="002508D2">
        <w:rPr>
          <w:b/>
          <w:sz w:val="22"/>
        </w:rPr>
        <w:t xml:space="preserve">16 </w:t>
      </w:r>
      <w:r w:rsidRPr="002508D2">
        <w:rPr>
          <w:b/>
          <w:sz w:val="22"/>
        </w:rPr>
        <w:t>节能产品政府采购</w:t>
      </w:r>
      <w:bookmarkEnd w:id="38"/>
    </w:p>
    <w:p w:rsidR="009B0DC4" w:rsidRPr="002508D2" w:rsidRDefault="009B0DC4" w:rsidP="009B0DC4">
      <w:pPr>
        <w:adjustRightInd w:val="0"/>
        <w:snapToGrid w:val="0"/>
        <w:ind w:firstLineChars="200" w:firstLine="440"/>
        <w:rPr>
          <w:sz w:val="22"/>
        </w:rPr>
      </w:pPr>
      <w:r w:rsidRPr="002508D2">
        <w:rPr>
          <w:sz w:val="22"/>
        </w:rPr>
        <w:t xml:space="preserve">16.1 </w:t>
      </w:r>
      <w:r w:rsidRPr="002508D2">
        <w:rPr>
          <w:sz w:val="22"/>
        </w:rPr>
        <w:t>按照《财政部发展改革委生态环境部市场监管总局关于调整优化节能产品、环境标志产品政府采购执行机制的通知》（财库〔</w:t>
      </w:r>
      <w:r w:rsidRPr="002508D2">
        <w:rPr>
          <w:sz w:val="22"/>
        </w:rPr>
        <w:t>2019</w:t>
      </w:r>
      <w:r w:rsidRPr="002508D2">
        <w:rPr>
          <w:sz w:val="22"/>
        </w:rPr>
        <w:t>〕</w:t>
      </w:r>
      <w:r w:rsidRPr="002508D2">
        <w:rPr>
          <w:sz w:val="22"/>
        </w:rPr>
        <w:t>9</w:t>
      </w:r>
      <w:r w:rsidRPr="002508D2">
        <w:rPr>
          <w:sz w:val="22"/>
        </w:rPr>
        <w:t>号）的要求，采购人采购的产品属于</w:t>
      </w:r>
      <w:r w:rsidRPr="002508D2">
        <w:rPr>
          <w:sz w:val="22"/>
        </w:rPr>
        <w:t>“</w:t>
      </w:r>
      <w:r w:rsidRPr="002508D2">
        <w:rPr>
          <w:sz w:val="22"/>
        </w:rPr>
        <w:t>节能产品品目清单</w:t>
      </w:r>
      <w:r w:rsidRPr="002508D2">
        <w:rPr>
          <w:sz w:val="22"/>
        </w:rPr>
        <w:t>”</w:t>
      </w:r>
      <w:r w:rsidRPr="002508D2">
        <w:rPr>
          <w:sz w:val="22"/>
        </w:rPr>
        <w:t>中的，在技术、服务等指标同等条件下，应当优先采购节能产品。采购人需购买的材料产品属于政府强制采购节能产品品目的，</w:t>
      </w:r>
      <w:r w:rsidRPr="002508D2">
        <w:rPr>
          <w:rFonts w:hint="eastAsia"/>
          <w:sz w:val="22"/>
        </w:rPr>
        <w:t>投标人</w:t>
      </w:r>
      <w:r w:rsidRPr="002508D2">
        <w:rPr>
          <w:sz w:val="22"/>
        </w:rPr>
        <w:t>必须选用节能产品。</w:t>
      </w:r>
    </w:p>
    <w:p w:rsidR="009B0DC4" w:rsidRPr="002508D2" w:rsidRDefault="009B0DC4" w:rsidP="009B0DC4">
      <w:pPr>
        <w:adjustRightInd w:val="0"/>
        <w:snapToGrid w:val="0"/>
        <w:ind w:firstLineChars="200" w:firstLine="440"/>
        <w:rPr>
          <w:sz w:val="22"/>
        </w:rPr>
      </w:pPr>
      <w:r w:rsidRPr="002508D2">
        <w:rPr>
          <w:sz w:val="22"/>
        </w:rPr>
        <w:t>16.2</w:t>
      </w:r>
      <w:r w:rsidRPr="002508D2">
        <w:rPr>
          <w:rFonts w:hint="eastAsia"/>
          <w:sz w:val="22"/>
        </w:rPr>
        <w:t>投标人如选用节能产品的，则应在投标文件中提供国家确定的认证机构出具的、处于有效期之内的节能产品的认证证书；反之，该产品在评标时不被认定为节能产品。</w:t>
      </w:r>
    </w:p>
    <w:p w:rsidR="009B0DC4" w:rsidRPr="002508D2" w:rsidRDefault="009B0DC4" w:rsidP="009B0DC4">
      <w:pPr>
        <w:adjustRightInd w:val="0"/>
        <w:snapToGrid w:val="0"/>
        <w:ind w:firstLineChars="200" w:firstLine="442"/>
        <w:outlineLvl w:val="2"/>
        <w:rPr>
          <w:b/>
          <w:sz w:val="22"/>
        </w:rPr>
      </w:pPr>
      <w:bookmarkStart w:id="39" w:name="_Toc12666"/>
      <w:bookmarkStart w:id="40" w:name="_Toc535412970"/>
      <w:r w:rsidRPr="002508D2">
        <w:rPr>
          <w:b/>
          <w:sz w:val="22"/>
        </w:rPr>
        <w:t>17</w:t>
      </w:r>
      <w:r w:rsidRPr="002508D2">
        <w:rPr>
          <w:b/>
          <w:sz w:val="22"/>
        </w:rPr>
        <w:t>环境标志产品政府采购</w:t>
      </w:r>
      <w:bookmarkEnd w:id="39"/>
      <w:bookmarkEnd w:id="40"/>
    </w:p>
    <w:p w:rsidR="009B0DC4" w:rsidRPr="002508D2" w:rsidRDefault="009B0DC4" w:rsidP="009B0DC4">
      <w:pPr>
        <w:adjustRightInd w:val="0"/>
        <w:snapToGrid w:val="0"/>
        <w:ind w:firstLineChars="200" w:firstLine="440"/>
        <w:rPr>
          <w:sz w:val="22"/>
        </w:rPr>
      </w:pPr>
      <w:r w:rsidRPr="002508D2">
        <w:rPr>
          <w:sz w:val="22"/>
        </w:rPr>
        <w:t xml:space="preserve">17.1 </w:t>
      </w:r>
      <w:r w:rsidRPr="002508D2">
        <w:rPr>
          <w:sz w:val="22"/>
        </w:rPr>
        <w:t>按照《财政部发展改革委生态环境部市场监管总局关于调整优化节能产品、环境标志产品政府采购执行机制的通知》（财库〔</w:t>
      </w:r>
      <w:r w:rsidRPr="002508D2">
        <w:rPr>
          <w:sz w:val="22"/>
        </w:rPr>
        <w:t>2019</w:t>
      </w:r>
      <w:r w:rsidRPr="002508D2">
        <w:rPr>
          <w:sz w:val="22"/>
        </w:rPr>
        <w:t>〕</w:t>
      </w:r>
      <w:r w:rsidRPr="002508D2">
        <w:rPr>
          <w:sz w:val="22"/>
        </w:rPr>
        <w:t>9</w:t>
      </w:r>
      <w:r w:rsidRPr="002508D2">
        <w:rPr>
          <w:sz w:val="22"/>
        </w:rPr>
        <w:t>号）的要求，采购人采购的产品属于</w:t>
      </w:r>
      <w:r w:rsidRPr="002508D2">
        <w:rPr>
          <w:sz w:val="22"/>
        </w:rPr>
        <w:t>“</w:t>
      </w:r>
      <w:r w:rsidRPr="002508D2">
        <w:rPr>
          <w:sz w:val="22"/>
        </w:rPr>
        <w:t>环境标志产品品目清单</w:t>
      </w:r>
      <w:r w:rsidRPr="002508D2">
        <w:rPr>
          <w:sz w:val="22"/>
        </w:rPr>
        <w:t>”</w:t>
      </w:r>
      <w:r w:rsidRPr="002508D2">
        <w:rPr>
          <w:sz w:val="22"/>
        </w:rPr>
        <w:t>中的，在性能、技术、服务等指标同等条件下，应当优先采购环境标志产品。</w:t>
      </w:r>
    </w:p>
    <w:p w:rsidR="009B0DC4" w:rsidRPr="002508D2" w:rsidRDefault="009B0DC4" w:rsidP="009B0DC4">
      <w:pPr>
        <w:adjustRightInd w:val="0"/>
        <w:snapToGrid w:val="0"/>
        <w:ind w:firstLineChars="200" w:firstLine="440"/>
        <w:rPr>
          <w:b/>
          <w:sz w:val="22"/>
        </w:rPr>
      </w:pPr>
      <w:r w:rsidRPr="002508D2">
        <w:rPr>
          <w:sz w:val="22"/>
        </w:rPr>
        <w:t>17.2</w:t>
      </w:r>
      <w:r w:rsidRPr="002508D2">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9B0DC4" w:rsidRPr="002508D2" w:rsidRDefault="009B0DC4" w:rsidP="009B0DC4">
      <w:pPr>
        <w:adjustRightInd w:val="0"/>
        <w:snapToGrid w:val="0"/>
        <w:ind w:firstLineChars="200" w:firstLine="442"/>
        <w:outlineLvl w:val="2"/>
        <w:rPr>
          <w:b/>
          <w:sz w:val="22"/>
        </w:rPr>
      </w:pPr>
      <w:bookmarkStart w:id="41" w:name="_Toc14894"/>
      <w:bookmarkStart w:id="42" w:name="_Toc486604821"/>
      <w:bookmarkStart w:id="43" w:name="_Toc481849905"/>
      <w:bookmarkEnd w:id="36"/>
      <w:bookmarkEnd w:id="37"/>
      <w:r w:rsidRPr="002508D2">
        <w:rPr>
          <w:b/>
          <w:sz w:val="22"/>
        </w:rPr>
        <w:t xml:space="preserve">18 </w:t>
      </w:r>
      <w:r w:rsidRPr="002508D2">
        <w:rPr>
          <w:b/>
          <w:sz w:val="22"/>
        </w:rPr>
        <w:t>促进中小企业发展</w:t>
      </w:r>
      <w:bookmarkEnd w:id="41"/>
    </w:p>
    <w:p w:rsidR="009B0DC4" w:rsidRPr="002508D2" w:rsidRDefault="009B0DC4" w:rsidP="009B0DC4">
      <w:pPr>
        <w:tabs>
          <w:tab w:val="left" w:pos="3060"/>
        </w:tabs>
        <w:adjustRightInd w:val="0"/>
        <w:snapToGrid w:val="0"/>
        <w:ind w:firstLineChars="200" w:firstLine="440"/>
        <w:rPr>
          <w:sz w:val="22"/>
        </w:rPr>
      </w:pPr>
      <w:r w:rsidRPr="002508D2">
        <w:rPr>
          <w:sz w:val="22"/>
        </w:rPr>
        <w:t>18</w:t>
      </w:r>
      <w:r w:rsidRPr="002508D2">
        <w:rPr>
          <w:bCs/>
          <w:sz w:val="22"/>
        </w:rPr>
        <w:t xml:space="preserve">.1 </w:t>
      </w:r>
      <w:r w:rsidRPr="002508D2">
        <w:rPr>
          <w:sz w:val="22"/>
        </w:rPr>
        <w:t>中小企业（含中型、小型、微型企业，下同）的划定按照《中小企业划型标准规定》（工信部联企业【</w:t>
      </w:r>
      <w:r w:rsidRPr="002508D2">
        <w:rPr>
          <w:sz w:val="22"/>
        </w:rPr>
        <w:t>2011</w:t>
      </w:r>
      <w:r w:rsidRPr="002508D2">
        <w:rPr>
          <w:sz w:val="22"/>
        </w:rPr>
        <w:t>】</w:t>
      </w:r>
      <w:r w:rsidRPr="002508D2">
        <w:rPr>
          <w:sz w:val="22"/>
        </w:rPr>
        <w:t>300</w:t>
      </w:r>
      <w:r w:rsidRPr="002508D2">
        <w:rPr>
          <w:sz w:val="22"/>
        </w:rPr>
        <w:t>号）执行，参加</w:t>
      </w:r>
      <w:r w:rsidRPr="002508D2">
        <w:rPr>
          <w:rFonts w:hint="eastAsia"/>
          <w:sz w:val="22"/>
        </w:rPr>
        <w:t>投标</w:t>
      </w:r>
      <w:r w:rsidRPr="002508D2">
        <w:rPr>
          <w:sz w:val="22"/>
        </w:rPr>
        <w:t>的中小企业应当提供《中小企业声明函》（具体格式见</w:t>
      </w:r>
      <w:r w:rsidRPr="002508D2">
        <w:rPr>
          <w:sz w:val="22"/>
        </w:rPr>
        <w:t>“</w:t>
      </w:r>
      <w:r w:rsidRPr="002508D2">
        <w:rPr>
          <w:rFonts w:hint="eastAsia"/>
          <w:sz w:val="22"/>
        </w:rPr>
        <w:t>投标</w:t>
      </w:r>
      <w:r w:rsidRPr="002508D2">
        <w:rPr>
          <w:sz w:val="22"/>
        </w:rPr>
        <w:t>文件格式</w:t>
      </w:r>
      <w:r w:rsidRPr="002508D2">
        <w:rPr>
          <w:sz w:val="22"/>
        </w:rPr>
        <w:t>”</w:t>
      </w:r>
      <w:r w:rsidRPr="002508D2">
        <w:rPr>
          <w:sz w:val="22"/>
        </w:rPr>
        <w:t>），反之，视作非中小企业，不享受相应的扶持政策。如项目允许联合体参与竞争的，则联合体中的中小企业均应按本款要求提供《中小企业声明函》。</w:t>
      </w:r>
    </w:p>
    <w:p w:rsidR="009B0DC4" w:rsidRPr="002508D2" w:rsidRDefault="009B0DC4" w:rsidP="009B0DC4">
      <w:pPr>
        <w:adjustRightInd w:val="0"/>
        <w:snapToGrid w:val="0"/>
        <w:ind w:firstLineChars="200" w:firstLine="440"/>
        <w:rPr>
          <w:sz w:val="22"/>
        </w:rPr>
      </w:pPr>
      <w:r w:rsidRPr="002508D2">
        <w:rPr>
          <w:sz w:val="22"/>
        </w:rPr>
        <w:t xml:space="preserve">18.2 </w:t>
      </w:r>
      <w:r w:rsidRPr="002508D2">
        <w:rPr>
          <w:sz w:val="22"/>
        </w:rPr>
        <w:t>依据市财政局</w:t>
      </w:r>
      <w:r w:rsidRPr="002508D2">
        <w:rPr>
          <w:sz w:val="22"/>
        </w:rPr>
        <w:t>2015</w:t>
      </w:r>
      <w:r w:rsidRPr="002508D2">
        <w:rPr>
          <w:sz w:val="22"/>
        </w:rPr>
        <w:t>年</w:t>
      </w:r>
      <w:r w:rsidRPr="002508D2">
        <w:rPr>
          <w:sz w:val="22"/>
        </w:rPr>
        <w:t>9</w:t>
      </w:r>
      <w:r w:rsidRPr="002508D2">
        <w:rPr>
          <w:sz w:val="22"/>
        </w:rPr>
        <w:t>月发布的《</w:t>
      </w:r>
      <w:r w:rsidRPr="002508D2">
        <w:rPr>
          <w:rStyle w:val="navname"/>
        </w:rPr>
        <w:t>关于执行促进中小企业发展政策相关事宜的通知</w:t>
      </w:r>
      <w:r w:rsidRPr="002508D2">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2508D2">
        <w:rPr>
          <w:rFonts w:hint="eastAsia"/>
          <w:sz w:val="22"/>
        </w:rPr>
        <w:t>管理</w:t>
      </w:r>
      <w:r w:rsidRPr="002508D2">
        <w:rPr>
          <w:sz w:val="22"/>
        </w:rPr>
        <w:t>办法》。</w:t>
      </w:r>
    </w:p>
    <w:p w:rsidR="009B0DC4" w:rsidRPr="002508D2" w:rsidRDefault="009B0DC4" w:rsidP="009B0DC4">
      <w:pPr>
        <w:adjustRightInd w:val="0"/>
        <w:snapToGrid w:val="0"/>
        <w:ind w:firstLineChars="200" w:firstLine="440"/>
        <w:rPr>
          <w:sz w:val="22"/>
        </w:rPr>
      </w:pPr>
      <w:r w:rsidRPr="002508D2">
        <w:rPr>
          <w:sz w:val="22"/>
        </w:rPr>
        <w:t xml:space="preserve">18.3 </w:t>
      </w:r>
      <w:r w:rsidRPr="002508D2">
        <w:rPr>
          <w:sz w:val="22"/>
        </w:rPr>
        <w:t>如项目允许联合体参与竞争的，组成联合体的大中型企业和其他自然人、法人或者其他组织，与小型、微型企业之间不得存在投资关系。</w:t>
      </w:r>
    </w:p>
    <w:p w:rsidR="009B0DC4" w:rsidRPr="002508D2" w:rsidRDefault="009B0DC4" w:rsidP="009B0DC4">
      <w:pPr>
        <w:adjustRightInd w:val="0"/>
        <w:snapToGrid w:val="0"/>
        <w:ind w:firstLineChars="200" w:firstLine="440"/>
        <w:rPr>
          <w:sz w:val="22"/>
        </w:rPr>
      </w:pPr>
      <w:r w:rsidRPr="002508D2">
        <w:rPr>
          <w:sz w:val="22"/>
        </w:rPr>
        <w:t>18.4</w:t>
      </w:r>
      <w:r w:rsidRPr="002508D2">
        <w:rPr>
          <w:sz w:val="22"/>
        </w:rPr>
        <w:t>对于小型、微型企业，按照《政府采购促进中小企业发展</w:t>
      </w:r>
      <w:r w:rsidRPr="002508D2">
        <w:rPr>
          <w:rFonts w:hint="eastAsia"/>
          <w:sz w:val="22"/>
        </w:rPr>
        <w:t>管理</w:t>
      </w:r>
      <w:r w:rsidRPr="002508D2">
        <w:rPr>
          <w:sz w:val="22"/>
        </w:rPr>
        <w:t>办法》（财库【</w:t>
      </w:r>
      <w:r w:rsidRPr="002508D2">
        <w:rPr>
          <w:rFonts w:hint="eastAsia"/>
          <w:sz w:val="22"/>
        </w:rPr>
        <w:t>2020</w:t>
      </w:r>
      <w:r w:rsidRPr="002508D2">
        <w:rPr>
          <w:sz w:val="22"/>
        </w:rPr>
        <w:t>】</w:t>
      </w:r>
      <w:r w:rsidRPr="002508D2">
        <w:rPr>
          <w:rFonts w:hint="eastAsia"/>
          <w:sz w:val="22"/>
        </w:rPr>
        <w:t>46</w:t>
      </w:r>
      <w:r w:rsidRPr="002508D2">
        <w:rPr>
          <w:sz w:val="22"/>
        </w:rPr>
        <w:t>号）</w:t>
      </w:r>
      <w:r w:rsidRPr="002508D2">
        <w:rPr>
          <w:rFonts w:hint="eastAsia"/>
          <w:sz w:val="22"/>
        </w:rPr>
        <w:t>和《关于进一步加大政府采购支持中小企业力度的通知》</w:t>
      </w:r>
      <w:r w:rsidRPr="002508D2">
        <w:rPr>
          <w:sz w:val="22"/>
        </w:rPr>
        <w:t>（财库【</w:t>
      </w:r>
      <w:r w:rsidRPr="002508D2">
        <w:rPr>
          <w:rFonts w:hint="eastAsia"/>
          <w:sz w:val="22"/>
        </w:rPr>
        <w:t>2022</w:t>
      </w:r>
      <w:r w:rsidRPr="002508D2">
        <w:rPr>
          <w:sz w:val="22"/>
        </w:rPr>
        <w:t>】</w:t>
      </w:r>
      <w:r w:rsidRPr="002508D2">
        <w:rPr>
          <w:rFonts w:hint="eastAsia"/>
          <w:sz w:val="22"/>
        </w:rPr>
        <w:t>19</w:t>
      </w:r>
      <w:r w:rsidRPr="002508D2">
        <w:rPr>
          <w:sz w:val="22"/>
        </w:rPr>
        <w:t>号）规定，其报价给予</w:t>
      </w:r>
      <w:r w:rsidRPr="002508D2">
        <w:rPr>
          <w:rFonts w:hint="eastAsia"/>
          <w:b/>
          <w:sz w:val="22"/>
          <w:u w:val="single"/>
        </w:rPr>
        <w:t>10</w:t>
      </w:r>
      <w:r w:rsidRPr="002508D2">
        <w:rPr>
          <w:b/>
          <w:sz w:val="22"/>
          <w:u w:val="single"/>
        </w:rPr>
        <w:t>%</w:t>
      </w:r>
      <w:r w:rsidRPr="002508D2">
        <w:rPr>
          <w:sz w:val="22"/>
        </w:rPr>
        <w:t>的扣除，用扣除后的价格参与评审。</w:t>
      </w:r>
    </w:p>
    <w:p w:rsidR="009B0DC4" w:rsidRPr="002508D2" w:rsidRDefault="009B0DC4" w:rsidP="009B0DC4">
      <w:pPr>
        <w:adjustRightInd w:val="0"/>
        <w:snapToGrid w:val="0"/>
        <w:ind w:firstLineChars="200" w:firstLine="440"/>
        <w:rPr>
          <w:sz w:val="22"/>
        </w:rPr>
      </w:pPr>
      <w:r w:rsidRPr="002508D2">
        <w:rPr>
          <w:sz w:val="22"/>
        </w:rPr>
        <w:t>18.5</w:t>
      </w:r>
      <w:r w:rsidRPr="002508D2">
        <w:rPr>
          <w:sz w:val="22"/>
        </w:rPr>
        <w:t>如项目允许联合体参与竞争的，且联合体各方均为小型、微型企业的，联合体视同为小型、微型企业，其报价给予</w:t>
      </w:r>
      <w:r w:rsidRPr="002508D2">
        <w:rPr>
          <w:rFonts w:hint="eastAsia"/>
          <w:b/>
          <w:sz w:val="22"/>
          <w:u w:val="single"/>
        </w:rPr>
        <w:t>10</w:t>
      </w:r>
      <w:r w:rsidRPr="002508D2">
        <w:rPr>
          <w:b/>
          <w:sz w:val="22"/>
          <w:u w:val="single"/>
        </w:rPr>
        <w:t>%</w:t>
      </w:r>
      <w:r w:rsidRPr="002508D2">
        <w:rPr>
          <w:sz w:val="22"/>
        </w:rPr>
        <w:t>的扣除，用扣除后的价格参与评审。反之，依照联合体协议约定，小型、微型企业的协议合同金额占到联合体协议合同总金额</w:t>
      </w:r>
      <w:r w:rsidRPr="002508D2">
        <w:rPr>
          <w:sz w:val="22"/>
        </w:rPr>
        <w:t>30%</w:t>
      </w:r>
      <w:r w:rsidRPr="002508D2">
        <w:rPr>
          <w:sz w:val="22"/>
        </w:rPr>
        <w:t>以上的，给予联合体</w:t>
      </w:r>
      <w:r w:rsidRPr="002508D2">
        <w:rPr>
          <w:rFonts w:hint="eastAsia"/>
          <w:b/>
          <w:sz w:val="22"/>
          <w:u w:val="single"/>
        </w:rPr>
        <w:t>4</w:t>
      </w:r>
      <w:r w:rsidRPr="002508D2">
        <w:rPr>
          <w:b/>
          <w:sz w:val="22"/>
          <w:u w:val="single"/>
        </w:rPr>
        <w:t>%</w:t>
      </w:r>
      <w:r w:rsidRPr="002508D2">
        <w:rPr>
          <w:sz w:val="22"/>
        </w:rPr>
        <w:t>的价格扣除，用扣除后的价格参与评审。</w:t>
      </w:r>
    </w:p>
    <w:p w:rsidR="009B0DC4" w:rsidRPr="002508D2" w:rsidRDefault="009B0DC4" w:rsidP="009B0DC4">
      <w:pPr>
        <w:adjustRightInd w:val="0"/>
        <w:snapToGrid w:val="0"/>
        <w:ind w:firstLineChars="200" w:firstLine="440"/>
        <w:rPr>
          <w:kern w:val="0"/>
          <w:sz w:val="22"/>
        </w:rPr>
      </w:pPr>
      <w:r w:rsidRPr="002508D2">
        <w:rPr>
          <w:sz w:val="22"/>
        </w:rPr>
        <w:t>18.6</w:t>
      </w:r>
      <w:r w:rsidRPr="002508D2">
        <w:rPr>
          <w:sz w:val="22"/>
        </w:rPr>
        <w:t>供应商如提供虚假材料以谋取成交的，按照《政府采购法》有关条款处理，并记入供应商诚信档案。</w:t>
      </w:r>
    </w:p>
    <w:p w:rsidR="009B0DC4" w:rsidRPr="002508D2" w:rsidRDefault="009B0DC4" w:rsidP="009B0DC4">
      <w:pPr>
        <w:adjustRightInd w:val="0"/>
        <w:snapToGrid w:val="0"/>
        <w:ind w:firstLineChars="200" w:firstLine="442"/>
        <w:outlineLvl w:val="2"/>
        <w:rPr>
          <w:b/>
          <w:sz w:val="22"/>
        </w:rPr>
      </w:pPr>
      <w:bookmarkStart w:id="44" w:name="_Toc486604822"/>
      <w:bookmarkStart w:id="45" w:name="_Toc13049"/>
      <w:bookmarkStart w:id="46" w:name="_Toc481849906"/>
      <w:bookmarkEnd w:id="42"/>
      <w:bookmarkEnd w:id="43"/>
      <w:r w:rsidRPr="002508D2">
        <w:rPr>
          <w:b/>
          <w:sz w:val="22"/>
        </w:rPr>
        <w:t xml:space="preserve">19 </w:t>
      </w:r>
      <w:r w:rsidRPr="002508D2">
        <w:rPr>
          <w:b/>
          <w:sz w:val="22"/>
        </w:rPr>
        <w:t>规范进口产品政府采购</w:t>
      </w:r>
      <w:bookmarkEnd w:id="44"/>
      <w:bookmarkEnd w:id="45"/>
      <w:bookmarkEnd w:id="46"/>
      <w:r w:rsidRPr="002508D2">
        <w:rPr>
          <w:rFonts w:hint="eastAsia"/>
          <w:b/>
          <w:sz w:val="22"/>
        </w:rPr>
        <w:t>（本项目不适用）</w:t>
      </w:r>
    </w:p>
    <w:p w:rsidR="009B0DC4" w:rsidRPr="002508D2" w:rsidRDefault="009B0DC4" w:rsidP="009B0DC4">
      <w:pPr>
        <w:adjustRightInd w:val="0"/>
        <w:snapToGrid w:val="0"/>
        <w:ind w:firstLineChars="200" w:firstLine="440"/>
        <w:rPr>
          <w:sz w:val="22"/>
        </w:rPr>
      </w:pPr>
      <w:r w:rsidRPr="002508D2">
        <w:rPr>
          <w:sz w:val="22"/>
        </w:rPr>
        <w:t xml:space="preserve">19.1 </w:t>
      </w:r>
      <w:r w:rsidRPr="002508D2">
        <w:rPr>
          <w:sz w:val="22"/>
        </w:rPr>
        <w:t>依照《财政部关于印发</w:t>
      </w:r>
      <w:r w:rsidRPr="002508D2">
        <w:rPr>
          <w:sz w:val="22"/>
        </w:rPr>
        <w:t>&lt;</w:t>
      </w:r>
      <w:r w:rsidRPr="002508D2">
        <w:rPr>
          <w:sz w:val="22"/>
        </w:rPr>
        <w:t>政府采购进口产品管理办法</w:t>
      </w:r>
      <w:r w:rsidRPr="002508D2">
        <w:rPr>
          <w:sz w:val="22"/>
        </w:rPr>
        <w:t>&gt;</w:t>
      </w:r>
      <w:r w:rsidRPr="002508D2">
        <w:rPr>
          <w:sz w:val="22"/>
        </w:rPr>
        <w:t>的通知》（财库【</w:t>
      </w:r>
      <w:r w:rsidRPr="002508D2">
        <w:rPr>
          <w:sz w:val="22"/>
        </w:rPr>
        <w:t>2007</w:t>
      </w:r>
      <w:r w:rsidRPr="002508D2">
        <w:rPr>
          <w:sz w:val="22"/>
        </w:rPr>
        <w:t>】</w:t>
      </w:r>
      <w:r w:rsidRPr="002508D2">
        <w:rPr>
          <w:sz w:val="22"/>
        </w:rPr>
        <w:t>119</w:t>
      </w:r>
      <w:r w:rsidRPr="002508D2">
        <w:rPr>
          <w:sz w:val="22"/>
        </w:rPr>
        <w:t>号）和《财政部关于政府采购进口产品管理问题的通知》（财办库【</w:t>
      </w:r>
      <w:r w:rsidRPr="002508D2">
        <w:rPr>
          <w:sz w:val="22"/>
        </w:rPr>
        <w:t>2008</w:t>
      </w:r>
      <w:r w:rsidRPr="002508D2">
        <w:rPr>
          <w:sz w:val="22"/>
        </w:rPr>
        <w:t>】</w:t>
      </w:r>
      <w:r w:rsidRPr="002508D2">
        <w:rPr>
          <w:sz w:val="22"/>
        </w:rPr>
        <w:t>248</w:t>
      </w:r>
      <w:r w:rsidRPr="002508D2">
        <w:rPr>
          <w:sz w:val="22"/>
        </w:rPr>
        <w:t>号）的规定，本项目可以采购进口产品。</w:t>
      </w:r>
    </w:p>
    <w:p w:rsidR="009B0DC4" w:rsidRPr="002508D2" w:rsidRDefault="009B0DC4" w:rsidP="009B0DC4">
      <w:pPr>
        <w:adjustRightInd w:val="0"/>
        <w:snapToGrid w:val="0"/>
        <w:ind w:firstLineChars="200" w:firstLine="440"/>
        <w:rPr>
          <w:sz w:val="22"/>
        </w:rPr>
      </w:pPr>
      <w:r w:rsidRPr="002508D2">
        <w:rPr>
          <w:rFonts w:hint="eastAsia"/>
          <w:sz w:val="22"/>
        </w:rPr>
        <w:t>19.</w:t>
      </w:r>
      <w:r w:rsidRPr="002508D2">
        <w:rPr>
          <w:sz w:val="22"/>
        </w:rPr>
        <w:t>2</w:t>
      </w:r>
      <w:r w:rsidRPr="002508D2">
        <w:rPr>
          <w:sz w:val="22"/>
        </w:rPr>
        <w:t>经批准，允许采购进口产品的项目，优先采购向我国企业转让技术、与我国企业签订消化吸收再创新方案的供应商的进口产品</w:t>
      </w:r>
      <w:r w:rsidRPr="002508D2">
        <w:rPr>
          <w:rFonts w:hint="eastAsia"/>
          <w:sz w:val="22"/>
        </w:rPr>
        <w:t>。</w:t>
      </w:r>
    </w:p>
    <w:p w:rsidR="009B0DC4" w:rsidRPr="002508D2" w:rsidRDefault="009B0DC4" w:rsidP="009B0DC4">
      <w:pPr>
        <w:adjustRightInd w:val="0"/>
        <w:snapToGrid w:val="0"/>
        <w:ind w:firstLineChars="200" w:firstLine="442"/>
        <w:outlineLvl w:val="2"/>
        <w:rPr>
          <w:b/>
          <w:sz w:val="22"/>
        </w:rPr>
      </w:pPr>
      <w:bookmarkStart w:id="47" w:name="_Toc486604823"/>
      <w:bookmarkStart w:id="48" w:name="_Toc477267172"/>
      <w:bookmarkStart w:id="49" w:name="_Toc210"/>
      <w:r w:rsidRPr="002508D2">
        <w:rPr>
          <w:b/>
          <w:sz w:val="22"/>
        </w:rPr>
        <w:t xml:space="preserve">20 </w:t>
      </w:r>
      <w:r w:rsidRPr="002508D2">
        <w:rPr>
          <w:b/>
          <w:sz w:val="22"/>
        </w:rPr>
        <w:t>支持监狱企业发展</w:t>
      </w:r>
      <w:bookmarkEnd w:id="47"/>
      <w:bookmarkEnd w:id="48"/>
      <w:r w:rsidRPr="002508D2">
        <w:rPr>
          <w:rFonts w:hint="eastAsia"/>
          <w:sz w:val="22"/>
        </w:rPr>
        <w:t>（注：仅监狱企业适用）</w:t>
      </w:r>
      <w:bookmarkEnd w:id="49"/>
    </w:p>
    <w:p w:rsidR="009B0DC4" w:rsidRPr="002508D2" w:rsidRDefault="009B0DC4" w:rsidP="009B0DC4">
      <w:pPr>
        <w:adjustRightInd w:val="0"/>
        <w:snapToGrid w:val="0"/>
        <w:ind w:firstLineChars="200" w:firstLine="440"/>
        <w:rPr>
          <w:sz w:val="22"/>
        </w:rPr>
      </w:pPr>
      <w:r w:rsidRPr="002508D2">
        <w:rPr>
          <w:sz w:val="22"/>
        </w:rPr>
        <w:t xml:space="preserve">20.1 </w:t>
      </w:r>
      <w:r w:rsidRPr="002508D2">
        <w:rPr>
          <w:sz w:val="22"/>
        </w:rPr>
        <w:t>按照国家财政部、司法部《关于政府采购支持监狱企业发展有关问题的通知》（财库〔</w:t>
      </w:r>
      <w:r w:rsidRPr="002508D2">
        <w:rPr>
          <w:sz w:val="22"/>
        </w:rPr>
        <w:t>2014</w:t>
      </w:r>
      <w:r w:rsidRPr="002508D2">
        <w:rPr>
          <w:sz w:val="22"/>
        </w:rPr>
        <w:t>〕</w:t>
      </w:r>
      <w:r w:rsidRPr="002508D2">
        <w:rPr>
          <w:sz w:val="22"/>
        </w:rPr>
        <w:t>68</w:t>
      </w:r>
      <w:r w:rsidRPr="002508D2">
        <w:rPr>
          <w:sz w:val="22"/>
        </w:rPr>
        <w:t>号）规定，在政府采购活动中，监狱企业视同小型、微型企业，享受预留份额、评审中价格扣除等政府采购促进中小企业发展的政府采购政策。</w:t>
      </w:r>
    </w:p>
    <w:p w:rsidR="009B0DC4" w:rsidRPr="002508D2" w:rsidRDefault="009B0DC4" w:rsidP="009B0DC4">
      <w:pPr>
        <w:adjustRightInd w:val="0"/>
        <w:snapToGrid w:val="0"/>
        <w:ind w:firstLineChars="200" w:firstLine="440"/>
        <w:rPr>
          <w:sz w:val="22"/>
        </w:rPr>
      </w:pPr>
      <w:r w:rsidRPr="002508D2">
        <w:rPr>
          <w:sz w:val="22"/>
        </w:rPr>
        <w:lastRenderedPageBreak/>
        <w:t xml:space="preserve">20.2 </w:t>
      </w:r>
      <w:r w:rsidRPr="002508D2">
        <w:rPr>
          <w:sz w:val="22"/>
        </w:rPr>
        <w:t>监狱企业参加政府采购活动时，应当提供由省级以上监狱管理局、戒毒管理局（含新疆生产建设兵团）出具的属于监狱企业的证明文件。</w:t>
      </w:r>
    </w:p>
    <w:p w:rsidR="009B0DC4" w:rsidRPr="002508D2" w:rsidRDefault="009B0DC4" w:rsidP="009B0DC4">
      <w:pPr>
        <w:adjustRightInd w:val="0"/>
        <w:snapToGrid w:val="0"/>
        <w:ind w:firstLineChars="200" w:firstLine="442"/>
        <w:outlineLvl w:val="2"/>
        <w:rPr>
          <w:b/>
          <w:sz w:val="22"/>
        </w:rPr>
      </w:pPr>
      <w:bookmarkStart w:id="50" w:name="_Toc481849904"/>
      <w:bookmarkStart w:id="51" w:name="_Toc486604820"/>
      <w:bookmarkStart w:id="52" w:name="_Toc23498"/>
      <w:r w:rsidRPr="002508D2">
        <w:rPr>
          <w:b/>
          <w:sz w:val="22"/>
        </w:rPr>
        <w:t>21</w:t>
      </w:r>
      <w:bookmarkEnd w:id="50"/>
      <w:bookmarkEnd w:id="51"/>
      <w:r w:rsidRPr="002508D2">
        <w:rPr>
          <w:b/>
          <w:sz w:val="22"/>
        </w:rPr>
        <w:t>促进残疾人就业</w:t>
      </w:r>
      <w:r w:rsidRPr="002508D2">
        <w:rPr>
          <w:rFonts w:hint="eastAsia"/>
          <w:sz w:val="22"/>
        </w:rPr>
        <w:t>（注：仅残疾人福利单位适用）</w:t>
      </w:r>
      <w:bookmarkEnd w:id="52"/>
    </w:p>
    <w:p w:rsidR="009B0DC4" w:rsidRPr="002508D2" w:rsidRDefault="009B0DC4" w:rsidP="009B0DC4">
      <w:pPr>
        <w:adjustRightInd w:val="0"/>
        <w:snapToGrid w:val="0"/>
        <w:ind w:firstLineChars="200" w:firstLine="440"/>
        <w:rPr>
          <w:sz w:val="22"/>
        </w:rPr>
      </w:pPr>
      <w:r w:rsidRPr="002508D2">
        <w:rPr>
          <w:sz w:val="22"/>
        </w:rPr>
        <w:t xml:space="preserve">21.1 </w:t>
      </w:r>
      <w:bookmarkStart w:id="53" w:name="sendNo"/>
      <w:r w:rsidRPr="002508D2">
        <w:rPr>
          <w:sz w:val="22"/>
        </w:rPr>
        <w:t>符合财库</w:t>
      </w:r>
      <w:bookmarkEnd w:id="53"/>
      <w:r w:rsidRPr="002508D2">
        <w:rPr>
          <w:sz w:val="22"/>
        </w:rPr>
        <w:t>【</w:t>
      </w:r>
      <w:r w:rsidRPr="002508D2">
        <w:rPr>
          <w:sz w:val="22"/>
        </w:rPr>
        <w:t>2017</w:t>
      </w:r>
      <w:r w:rsidRPr="002508D2">
        <w:rPr>
          <w:sz w:val="22"/>
        </w:rPr>
        <w:t>】</w:t>
      </w:r>
      <w:r w:rsidRPr="002508D2">
        <w:rPr>
          <w:sz w:val="22"/>
        </w:rPr>
        <w:t>141</w:t>
      </w:r>
      <w:r w:rsidRPr="002508D2">
        <w:rPr>
          <w:sz w:val="22"/>
        </w:rPr>
        <w:t>号文中所示条件的残疾人福利性单位视同小型、微型企业，享受促进中小企业发展的政府采购政策。残疾人福利性单位属于小型、微型企业的，不重复享受政策。</w:t>
      </w:r>
    </w:p>
    <w:p w:rsidR="00326F7F" w:rsidRPr="002508D2" w:rsidRDefault="009B0DC4" w:rsidP="009B0DC4">
      <w:r w:rsidRPr="002508D2">
        <w:rPr>
          <w:sz w:val="22"/>
        </w:rPr>
        <w:t>21.2</w:t>
      </w:r>
      <w:r w:rsidRPr="002508D2">
        <w:rPr>
          <w:sz w:val="22"/>
        </w:rPr>
        <w:t>残疾人福利性单位在参加政府采购活动时，</w:t>
      </w:r>
      <w:proofErr w:type="gramStart"/>
      <w:r w:rsidRPr="002508D2">
        <w:rPr>
          <w:sz w:val="22"/>
        </w:rPr>
        <w:t>应当按财库</w:t>
      </w:r>
      <w:proofErr w:type="gramEnd"/>
      <w:r w:rsidRPr="002508D2">
        <w:rPr>
          <w:sz w:val="22"/>
        </w:rPr>
        <w:t>【</w:t>
      </w:r>
      <w:r w:rsidRPr="002508D2">
        <w:rPr>
          <w:sz w:val="22"/>
        </w:rPr>
        <w:t>2017</w:t>
      </w:r>
      <w:r w:rsidRPr="002508D2">
        <w:rPr>
          <w:sz w:val="22"/>
        </w:rPr>
        <w:t>】</w:t>
      </w:r>
      <w:r w:rsidRPr="002508D2">
        <w:rPr>
          <w:sz w:val="22"/>
        </w:rPr>
        <w:t>141</w:t>
      </w:r>
      <w:r w:rsidRPr="002508D2">
        <w:rPr>
          <w:sz w:val="22"/>
        </w:rPr>
        <w:t>号规定的《残疾人福利性单位声明函》（具体格式详见</w:t>
      </w:r>
      <w:r w:rsidRPr="002508D2">
        <w:rPr>
          <w:sz w:val="22"/>
        </w:rPr>
        <w:t>“</w:t>
      </w:r>
      <w:r w:rsidRPr="002508D2">
        <w:rPr>
          <w:sz w:val="22"/>
        </w:rPr>
        <w:t>投标文件格式</w:t>
      </w:r>
      <w:r w:rsidRPr="002508D2">
        <w:rPr>
          <w:sz w:val="22"/>
        </w:rPr>
        <w:t>”</w:t>
      </w:r>
      <w:r w:rsidRPr="002508D2">
        <w:rPr>
          <w:sz w:val="22"/>
        </w:rPr>
        <w:t>），并对声明的真实性负责。</w:t>
      </w:r>
      <w:bookmarkEnd w:id="1"/>
    </w:p>
    <w:sectPr w:rsidR="00326F7F" w:rsidRPr="00250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FF" w:rsidRDefault="002B26FF" w:rsidP="009B0DC4">
      <w:r>
        <w:separator/>
      </w:r>
    </w:p>
  </w:endnote>
  <w:endnote w:type="continuationSeparator" w:id="0">
    <w:p w:rsidR="002B26FF" w:rsidRDefault="002B26FF" w:rsidP="009B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FF" w:rsidRDefault="002B26FF" w:rsidP="009B0DC4">
      <w:r>
        <w:separator/>
      </w:r>
    </w:p>
  </w:footnote>
  <w:footnote w:type="continuationSeparator" w:id="0">
    <w:p w:rsidR="002B26FF" w:rsidRDefault="002B26FF" w:rsidP="009B0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60F"/>
    <w:rsid w:val="002508D2"/>
    <w:rsid w:val="002B26FF"/>
    <w:rsid w:val="00326F7F"/>
    <w:rsid w:val="00404D2D"/>
    <w:rsid w:val="009B0DC4"/>
    <w:rsid w:val="00A7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D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0DC4"/>
    <w:rPr>
      <w:sz w:val="18"/>
      <w:szCs w:val="18"/>
    </w:rPr>
  </w:style>
  <w:style w:type="paragraph" w:styleId="a4">
    <w:name w:val="footer"/>
    <w:basedOn w:val="a"/>
    <w:link w:val="Char0"/>
    <w:uiPriority w:val="99"/>
    <w:unhideWhenUsed/>
    <w:rsid w:val="009B0D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0DC4"/>
    <w:rPr>
      <w:sz w:val="18"/>
      <w:szCs w:val="18"/>
    </w:rPr>
  </w:style>
  <w:style w:type="character" w:customStyle="1" w:styleId="navname">
    <w:name w:val="navname"/>
    <w:qFormat/>
    <w:rsid w:val="009B0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D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0DC4"/>
    <w:rPr>
      <w:sz w:val="18"/>
      <w:szCs w:val="18"/>
    </w:rPr>
  </w:style>
  <w:style w:type="paragraph" w:styleId="a4">
    <w:name w:val="footer"/>
    <w:basedOn w:val="a"/>
    <w:link w:val="Char0"/>
    <w:uiPriority w:val="99"/>
    <w:unhideWhenUsed/>
    <w:rsid w:val="009B0D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0DC4"/>
    <w:rPr>
      <w:sz w:val="18"/>
      <w:szCs w:val="18"/>
    </w:rPr>
  </w:style>
  <w:style w:type="character" w:customStyle="1" w:styleId="navname">
    <w:name w:val="navname"/>
    <w:qFormat/>
    <w:rsid w:val="009B0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5339</Words>
  <Characters>5661</Characters>
  <Application>Microsoft Office Word</Application>
  <DocSecurity>0</DocSecurity>
  <Lines>235</Lines>
  <Paragraphs>261</Paragraphs>
  <ScaleCrop>false</ScaleCrop>
  <Company>Microsoft</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2025-07-08T01:49:00Z</dcterms:created>
  <dcterms:modified xsi:type="dcterms:W3CDTF">2025-07-08T02:16:00Z</dcterms:modified>
</cp:coreProperties>
</file>