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552" w:rsidRDefault="00870552" w:rsidP="00870552">
      <w:pPr>
        <w:adjustRightInd w:val="0"/>
        <w:snapToGrid w:val="0"/>
        <w:jc w:val="center"/>
        <w:outlineLvl w:val="1"/>
        <w:rPr>
          <w:rFonts w:eastAsia="黑体"/>
          <w:color w:val="000000"/>
          <w:sz w:val="30"/>
          <w:szCs w:val="30"/>
        </w:rPr>
      </w:pPr>
      <w:bookmarkStart w:id="0" w:name="_Toc13787"/>
      <w:r>
        <w:rPr>
          <w:rFonts w:eastAsia="黑体"/>
          <w:color w:val="000000"/>
          <w:sz w:val="30"/>
          <w:szCs w:val="30"/>
        </w:rPr>
        <w:t>一、说明</w:t>
      </w:r>
      <w:bookmarkEnd w:id="0"/>
    </w:p>
    <w:p w:rsidR="00870552" w:rsidRDefault="00870552" w:rsidP="00870552">
      <w:pPr>
        <w:snapToGrid w:val="0"/>
        <w:ind w:firstLineChars="200" w:firstLine="442"/>
        <w:jc w:val="left"/>
        <w:outlineLvl w:val="2"/>
        <w:rPr>
          <w:b/>
          <w:color w:val="000000"/>
          <w:sz w:val="22"/>
        </w:rPr>
      </w:pPr>
      <w:bookmarkStart w:id="1" w:name="_Toc16888"/>
      <w:r>
        <w:rPr>
          <w:b/>
          <w:color w:val="000000"/>
          <w:sz w:val="22"/>
        </w:rPr>
        <w:t xml:space="preserve">1 </w:t>
      </w:r>
      <w:r>
        <w:rPr>
          <w:b/>
          <w:color w:val="000000"/>
          <w:sz w:val="22"/>
        </w:rPr>
        <w:t>总则</w:t>
      </w:r>
      <w:bookmarkEnd w:id="1"/>
    </w:p>
    <w:p w:rsidR="00870552" w:rsidRDefault="00870552" w:rsidP="00870552">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870552" w:rsidRDefault="00870552" w:rsidP="00870552">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870552" w:rsidRDefault="00870552" w:rsidP="00870552">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870552" w:rsidRDefault="00870552" w:rsidP="00870552">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870552" w:rsidRDefault="00870552" w:rsidP="00870552">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870552" w:rsidRDefault="00870552" w:rsidP="00870552">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870552" w:rsidRDefault="00870552" w:rsidP="00870552">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870552" w:rsidRDefault="00870552" w:rsidP="00870552">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870552" w:rsidRDefault="00870552" w:rsidP="00870552">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870552" w:rsidRDefault="00870552" w:rsidP="00870552">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870552" w:rsidRDefault="00870552" w:rsidP="00870552">
      <w:pPr>
        <w:snapToGrid w:val="0"/>
        <w:ind w:firstLineChars="200" w:firstLine="440"/>
        <w:rPr>
          <w:sz w:val="22"/>
        </w:rPr>
      </w:pPr>
    </w:p>
    <w:p w:rsidR="00870552" w:rsidRDefault="00870552" w:rsidP="00870552">
      <w:pPr>
        <w:adjustRightInd w:val="0"/>
        <w:snapToGrid w:val="0"/>
        <w:jc w:val="center"/>
        <w:outlineLvl w:val="1"/>
        <w:rPr>
          <w:rFonts w:eastAsia="黑体"/>
          <w:color w:val="000000"/>
          <w:sz w:val="30"/>
          <w:szCs w:val="30"/>
        </w:rPr>
      </w:pPr>
      <w:bookmarkStart w:id="2" w:name="_Toc6631"/>
      <w:r>
        <w:rPr>
          <w:rFonts w:eastAsia="黑体"/>
          <w:color w:val="000000"/>
          <w:sz w:val="30"/>
          <w:szCs w:val="30"/>
        </w:rPr>
        <w:t>二、项目概况</w:t>
      </w:r>
      <w:bookmarkEnd w:id="2"/>
    </w:p>
    <w:p w:rsidR="00870552" w:rsidRDefault="00870552" w:rsidP="00870552">
      <w:pPr>
        <w:snapToGrid w:val="0"/>
        <w:ind w:firstLineChars="200" w:firstLine="442"/>
        <w:outlineLvl w:val="2"/>
        <w:rPr>
          <w:b/>
          <w:bCs/>
          <w:sz w:val="22"/>
        </w:rPr>
      </w:pPr>
      <w:bookmarkStart w:id="3" w:name="_Toc23029"/>
      <w:r>
        <w:rPr>
          <w:b/>
          <w:bCs/>
          <w:sz w:val="22"/>
        </w:rPr>
        <w:t xml:space="preserve">2 </w:t>
      </w:r>
      <w:r>
        <w:rPr>
          <w:b/>
          <w:bCs/>
          <w:sz w:val="22"/>
        </w:rPr>
        <w:t>项目名称</w:t>
      </w:r>
      <w:bookmarkEnd w:id="3"/>
    </w:p>
    <w:p w:rsidR="00870552" w:rsidRDefault="00870552" w:rsidP="00870552">
      <w:pPr>
        <w:snapToGrid w:val="0"/>
        <w:ind w:firstLineChars="200" w:firstLine="442"/>
        <w:rPr>
          <w:b/>
          <w:bCs/>
          <w:sz w:val="22"/>
        </w:rPr>
      </w:pPr>
      <w:r>
        <w:rPr>
          <w:b/>
          <w:bCs/>
          <w:sz w:val="22"/>
        </w:rPr>
        <w:t>项目名称：</w:t>
      </w:r>
      <w:r>
        <w:rPr>
          <w:rFonts w:hint="eastAsia"/>
          <w:bCs/>
          <w:sz w:val="22"/>
        </w:rPr>
        <w:t>经颅刺激仪</w:t>
      </w:r>
    </w:p>
    <w:p w:rsidR="00870552" w:rsidRDefault="00870552" w:rsidP="00870552">
      <w:pPr>
        <w:snapToGrid w:val="0"/>
        <w:ind w:firstLineChars="200" w:firstLine="442"/>
        <w:outlineLvl w:val="2"/>
        <w:rPr>
          <w:b/>
          <w:bCs/>
          <w:sz w:val="22"/>
        </w:rPr>
      </w:pPr>
      <w:bookmarkStart w:id="4" w:name="_Toc19500"/>
      <w:r>
        <w:rPr>
          <w:b/>
          <w:bCs/>
          <w:sz w:val="22"/>
        </w:rPr>
        <w:t xml:space="preserve">3 </w:t>
      </w:r>
      <w:r>
        <w:rPr>
          <w:b/>
          <w:bCs/>
          <w:sz w:val="22"/>
        </w:rPr>
        <w:t>项目地点</w:t>
      </w:r>
      <w:bookmarkEnd w:id="4"/>
    </w:p>
    <w:p w:rsidR="00870552" w:rsidRDefault="00870552" w:rsidP="00870552">
      <w:pPr>
        <w:snapToGrid w:val="0"/>
        <w:ind w:firstLineChars="200" w:firstLine="442"/>
        <w:rPr>
          <w:b/>
          <w:bCs/>
          <w:sz w:val="22"/>
        </w:rPr>
      </w:pPr>
      <w:r>
        <w:rPr>
          <w:b/>
          <w:bCs/>
          <w:sz w:val="22"/>
        </w:rPr>
        <w:t>地点：</w:t>
      </w:r>
      <w:r>
        <w:rPr>
          <w:rFonts w:hint="eastAsia"/>
          <w:b/>
          <w:bCs/>
          <w:sz w:val="22"/>
        </w:rPr>
        <w:t>采购人指定地点</w:t>
      </w:r>
    </w:p>
    <w:p w:rsidR="00870552" w:rsidRDefault="00870552" w:rsidP="00870552">
      <w:pPr>
        <w:adjustRightInd w:val="0"/>
        <w:snapToGrid w:val="0"/>
        <w:ind w:firstLineChars="200" w:firstLine="442"/>
        <w:jc w:val="left"/>
        <w:outlineLvl w:val="2"/>
        <w:rPr>
          <w:b/>
          <w:color w:val="000000"/>
          <w:sz w:val="22"/>
        </w:rPr>
      </w:pPr>
      <w:bookmarkStart w:id="5" w:name="_Toc144"/>
      <w:r>
        <w:rPr>
          <w:b/>
          <w:color w:val="000000"/>
          <w:sz w:val="22"/>
        </w:rPr>
        <w:t xml:space="preserve">4 </w:t>
      </w:r>
      <w:r>
        <w:rPr>
          <w:b/>
          <w:color w:val="000000"/>
          <w:sz w:val="22"/>
        </w:rPr>
        <w:t>招标范围与内容</w:t>
      </w:r>
      <w:bookmarkEnd w:id="5"/>
    </w:p>
    <w:p w:rsidR="00870552" w:rsidRDefault="00870552" w:rsidP="00870552">
      <w:pPr>
        <w:snapToGrid w:val="0"/>
        <w:ind w:firstLineChars="200" w:firstLine="440"/>
        <w:rPr>
          <w:sz w:val="22"/>
        </w:rPr>
      </w:pPr>
      <w:r>
        <w:rPr>
          <w:sz w:val="22"/>
        </w:rPr>
        <w:t>4.</w:t>
      </w:r>
      <w:r>
        <w:rPr>
          <w:rFonts w:hint="eastAsia"/>
          <w:sz w:val="22"/>
        </w:rPr>
        <w:t>1</w:t>
      </w:r>
      <w:r>
        <w:rPr>
          <w:sz w:val="22"/>
        </w:rPr>
        <w:t xml:space="preserve"> </w:t>
      </w:r>
      <w:r>
        <w:rPr>
          <w:sz w:val="22"/>
        </w:rPr>
        <w:t>项目招标范围及内容：</w:t>
      </w:r>
    </w:p>
    <w:p w:rsidR="00870552" w:rsidRDefault="00870552" w:rsidP="00870552">
      <w:pPr>
        <w:autoSpaceDN w:val="0"/>
        <w:adjustRightInd w:val="0"/>
        <w:snapToGrid w:val="0"/>
        <w:ind w:firstLineChars="200" w:firstLine="440"/>
        <w:textAlignment w:val="baseline"/>
        <w:rPr>
          <w:bCs/>
          <w:sz w:val="22"/>
        </w:rPr>
      </w:pPr>
      <w:r>
        <w:rPr>
          <w:bCs/>
          <w:sz w:val="22"/>
        </w:rPr>
        <w:t>本项目拟采购经颅刺激仪共</w:t>
      </w:r>
      <w:r>
        <w:rPr>
          <w:bCs/>
          <w:sz w:val="22"/>
        </w:rPr>
        <w:t>5</w:t>
      </w:r>
      <w:r>
        <w:rPr>
          <w:bCs/>
          <w:sz w:val="22"/>
        </w:rPr>
        <w:t>台，其中包括</w:t>
      </w:r>
      <w:r>
        <w:rPr>
          <w:bCs/>
          <w:sz w:val="22"/>
        </w:rPr>
        <w:t>4</w:t>
      </w:r>
      <w:r>
        <w:rPr>
          <w:bCs/>
          <w:sz w:val="22"/>
        </w:rPr>
        <w:t>台经颅磁刺激仪和</w:t>
      </w:r>
      <w:r>
        <w:rPr>
          <w:bCs/>
          <w:sz w:val="22"/>
        </w:rPr>
        <w:t>1</w:t>
      </w:r>
      <w:r>
        <w:rPr>
          <w:bCs/>
          <w:sz w:val="22"/>
        </w:rPr>
        <w:t>台经颅电刺激仪。该批设备将集成应用于神经内科、精神心理科及康复医学科等领域的临床诊疗与科研工作，为相关疾病的治疗提供先进的技术平台。</w:t>
      </w:r>
    </w:p>
    <w:p w:rsidR="00870552" w:rsidRDefault="00870552" w:rsidP="00870552">
      <w:pPr>
        <w:snapToGrid w:val="0"/>
        <w:ind w:firstLineChars="200" w:firstLine="440"/>
        <w:rPr>
          <w:sz w:val="22"/>
        </w:rPr>
      </w:pPr>
      <w:r>
        <w:rPr>
          <w:sz w:val="22"/>
        </w:rPr>
        <w:t xml:space="preserve">4.3 </w:t>
      </w:r>
      <w:r>
        <w:rPr>
          <w:sz w:val="22"/>
        </w:rPr>
        <w:t>供货期：自合同签订之日起</w:t>
      </w:r>
      <w:r>
        <w:rPr>
          <w:rFonts w:hint="eastAsia"/>
          <w:sz w:val="22"/>
        </w:rPr>
        <w:t>30</w:t>
      </w:r>
      <w:r>
        <w:rPr>
          <w:sz w:val="22"/>
        </w:rPr>
        <w:t>天。</w:t>
      </w:r>
    </w:p>
    <w:p w:rsidR="00870552" w:rsidRDefault="00870552" w:rsidP="00870552">
      <w:pPr>
        <w:adjustRightInd w:val="0"/>
        <w:snapToGrid w:val="0"/>
        <w:ind w:firstLineChars="200" w:firstLine="442"/>
        <w:jc w:val="left"/>
        <w:outlineLvl w:val="2"/>
        <w:rPr>
          <w:b/>
          <w:color w:val="000000"/>
          <w:sz w:val="22"/>
        </w:rPr>
      </w:pPr>
      <w:bookmarkStart w:id="6" w:name="_Toc7101"/>
      <w:r>
        <w:rPr>
          <w:b/>
          <w:color w:val="000000"/>
          <w:sz w:val="22"/>
        </w:rPr>
        <w:t xml:space="preserve">5 </w:t>
      </w:r>
      <w:r>
        <w:rPr>
          <w:b/>
          <w:color w:val="000000"/>
          <w:sz w:val="22"/>
        </w:rPr>
        <w:t>承包方式</w:t>
      </w:r>
      <w:bookmarkEnd w:id="6"/>
    </w:p>
    <w:p w:rsidR="00870552" w:rsidRDefault="00870552" w:rsidP="00870552">
      <w:pPr>
        <w:snapToGrid w:val="0"/>
        <w:ind w:firstLineChars="200" w:firstLine="440"/>
        <w:rPr>
          <w:sz w:val="22"/>
        </w:rPr>
      </w:pPr>
      <w:r>
        <w:rPr>
          <w:sz w:val="22"/>
        </w:rPr>
        <w:lastRenderedPageBreak/>
        <w:t xml:space="preserve">5.1 </w:t>
      </w:r>
      <w:r>
        <w:rPr>
          <w:sz w:val="22"/>
        </w:rPr>
        <w:t>依据本项目的招标范围和内容，中标人以包工、包料、包质包量、包安全可靠的方式实施</w:t>
      </w:r>
      <w:r>
        <w:rPr>
          <w:rFonts w:hint="eastAsia"/>
          <w:sz w:val="22"/>
        </w:rPr>
        <w:t>总</w:t>
      </w:r>
      <w:r>
        <w:rPr>
          <w:sz w:val="22"/>
        </w:rPr>
        <w:t>承包。</w:t>
      </w:r>
    </w:p>
    <w:p w:rsidR="00870552" w:rsidRDefault="00870552" w:rsidP="00870552">
      <w:pPr>
        <w:snapToGrid w:val="0"/>
        <w:ind w:firstLineChars="200" w:firstLine="440"/>
        <w:rPr>
          <w:sz w:val="22"/>
        </w:rPr>
      </w:pPr>
      <w:r>
        <w:rPr>
          <w:color w:val="000000"/>
          <w:sz w:val="22"/>
        </w:rPr>
        <w:t>5.2</w:t>
      </w:r>
      <w:r>
        <w:rPr>
          <w:color w:val="0000FF"/>
          <w:sz w:val="22"/>
        </w:rPr>
        <w:t>本项目不允许分包。</w:t>
      </w:r>
    </w:p>
    <w:p w:rsidR="00870552" w:rsidRDefault="00870552" w:rsidP="00870552">
      <w:pPr>
        <w:adjustRightInd w:val="0"/>
        <w:snapToGrid w:val="0"/>
        <w:ind w:firstLineChars="200" w:firstLine="442"/>
        <w:jc w:val="left"/>
        <w:outlineLvl w:val="2"/>
        <w:rPr>
          <w:b/>
          <w:color w:val="000000"/>
          <w:sz w:val="22"/>
        </w:rPr>
      </w:pPr>
      <w:bookmarkStart w:id="7" w:name="_Toc21722"/>
      <w:r>
        <w:rPr>
          <w:b/>
          <w:color w:val="000000"/>
          <w:sz w:val="22"/>
        </w:rPr>
        <w:t xml:space="preserve">6 </w:t>
      </w:r>
      <w:r>
        <w:rPr>
          <w:b/>
          <w:color w:val="000000"/>
          <w:sz w:val="22"/>
        </w:rPr>
        <w:t>合同的签订</w:t>
      </w:r>
      <w:bookmarkEnd w:id="7"/>
    </w:p>
    <w:p w:rsidR="00870552" w:rsidRDefault="00870552" w:rsidP="00870552">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870552" w:rsidRDefault="00870552" w:rsidP="00870552">
      <w:pPr>
        <w:adjustRightInd w:val="0"/>
        <w:snapToGrid w:val="0"/>
        <w:ind w:firstLineChars="200" w:firstLine="442"/>
        <w:jc w:val="left"/>
        <w:outlineLvl w:val="2"/>
        <w:rPr>
          <w:sz w:val="22"/>
        </w:rPr>
      </w:pPr>
      <w:bookmarkStart w:id="8" w:name="_Toc11909"/>
      <w:r>
        <w:rPr>
          <w:b/>
          <w:color w:val="000000"/>
          <w:sz w:val="22"/>
        </w:rPr>
        <w:t xml:space="preserve">7 </w:t>
      </w:r>
      <w:r>
        <w:rPr>
          <w:b/>
          <w:color w:val="000000"/>
          <w:sz w:val="22"/>
        </w:rPr>
        <w:t>结算原则和支付方式</w:t>
      </w:r>
      <w:bookmarkEnd w:id="8"/>
    </w:p>
    <w:p w:rsidR="00870552" w:rsidRDefault="00870552" w:rsidP="00870552">
      <w:pPr>
        <w:snapToGrid w:val="0"/>
        <w:ind w:firstLineChars="200" w:firstLine="440"/>
        <w:rPr>
          <w:sz w:val="22"/>
        </w:rPr>
      </w:pPr>
      <w:r>
        <w:rPr>
          <w:sz w:val="22"/>
        </w:rPr>
        <w:t xml:space="preserve">7.1 </w:t>
      </w:r>
      <w:r>
        <w:rPr>
          <w:sz w:val="22"/>
        </w:rPr>
        <w:t>结算原则</w:t>
      </w:r>
    </w:p>
    <w:p w:rsidR="00870552" w:rsidRDefault="00870552" w:rsidP="00870552">
      <w:pPr>
        <w:snapToGrid w:val="0"/>
        <w:ind w:firstLineChars="200" w:firstLine="440"/>
        <w:rPr>
          <w:b/>
          <w:bCs/>
          <w:color w:val="FF0000"/>
          <w:sz w:val="22"/>
          <w:u w:val="wavyHeavy"/>
        </w:rPr>
      </w:pPr>
      <w:r>
        <w:rPr>
          <w:sz w:val="22"/>
        </w:rPr>
        <w:t xml:space="preserve">7.1.1 </w:t>
      </w:r>
      <w:r>
        <w:rPr>
          <w:sz w:val="22"/>
        </w:rPr>
        <w:t>本项目合同总价不变，采购人不会因人工费、物价、费率、汇率或其他因素（不可抗力除外）的变动而进行调整。</w:t>
      </w:r>
    </w:p>
    <w:p w:rsidR="00870552" w:rsidRDefault="00870552" w:rsidP="00870552">
      <w:pPr>
        <w:snapToGrid w:val="0"/>
        <w:ind w:firstLineChars="200" w:firstLine="440"/>
        <w:rPr>
          <w:sz w:val="22"/>
        </w:rPr>
      </w:pPr>
      <w:r>
        <w:rPr>
          <w:sz w:val="22"/>
        </w:rPr>
        <w:t>7.1.2</w:t>
      </w:r>
      <w:r>
        <w:rPr>
          <w:sz w:val="22"/>
        </w:rPr>
        <w:t>发生设备维修的，如该设备尚在保修期内的，采购人不另行支付相关费用；如在保修期外的，单价按照投标文件中明确的备品备件单价（含维修人工费）计取，数量按实结算。如投标文件中没有类似备品备件单价可参照的，则由合同双方协商确定维修单价。</w:t>
      </w:r>
    </w:p>
    <w:p w:rsidR="00870552" w:rsidRDefault="00870552" w:rsidP="00870552">
      <w:pPr>
        <w:snapToGrid w:val="0"/>
        <w:ind w:firstLineChars="200" w:firstLine="440"/>
        <w:rPr>
          <w:sz w:val="22"/>
        </w:rPr>
      </w:pPr>
      <w:r>
        <w:rPr>
          <w:sz w:val="22"/>
        </w:rPr>
        <w:t xml:space="preserve">7.2 </w:t>
      </w:r>
      <w:r>
        <w:rPr>
          <w:sz w:val="22"/>
        </w:rPr>
        <w:t>支付方式</w:t>
      </w:r>
    </w:p>
    <w:p w:rsidR="00870552" w:rsidRDefault="00870552" w:rsidP="00870552">
      <w:pPr>
        <w:snapToGrid w:val="0"/>
        <w:ind w:firstLineChars="200" w:firstLine="440"/>
        <w:rPr>
          <w:sz w:val="22"/>
        </w:rPr>
      </w:pPr>
      <w:r>
        <w:rPr>
          <w:sz w:val="22"/>
        </w:rPr>
        <w:t xml:space="preserve">7.2.1 </w:t>
      </w:r>
      <w:r>
        <w:rPr>
          <w:sz w:val="22"/>
        </w:rPr>
        <w:t>本项目合同金额采用</w:t>
      </w:r>
      <w:r>
        <w:rPr>
          <w:b/>
          <w:color w:val="FF0000"/>
          <w:sz w:val="22"/>
          <w:u w:val="single"/>
        </w:rPr>
        <w:t>一次性支付</w:t>
      </w:r>
      <w:r>
        <w:rPr>
          <w:sz w:val="22"/>
          <w:u w:val="single"/>
        </w:rPr>
        <w:t>方</w:t>
      </w:r>
      <w:r>
        <w:rPr>
          <w:sz w:val="22"/>
        </w:rPr>
        <w:t>式，在采购人和中标人合同签订，且财政资金到位后，按下款要求支付相应的合同款项。</w:t>
      </w:r>
    </w:p>
    <w:p w:rsidR="00870552" w:rsidRDefault="00870552" w:rsidP="00870552">
      <w:pPr>
        <w:snapToGrid w:val="0"/>
        <w:ind w:firstLineChars="200" w:firstLine="440"/>
        <w:rPr>
          <w:i/>
          <w:color w:val="FF0000"/>
          <w:sz w:val="22"/>
        </w:rPr>
      </w:pPr>
      <w:r>
        <w:rPr>
          <w:sz w:val="22"/>
        </w:rPr>
        <w:t>7.2.2</w:t>
      </w:r>
      <w:r>
        <w:rPr>
          <w:sz w:val="22"/>
        </w:rPr>
        <w:t>项目整体完成</w:t>
      </w:r>
      <w:r>
        <w:rPr>
          <w:rFonts w:hint="eastAsia"/>
          <w:sz w:val="22"/>
        </w:rPr>
        <w:t>，</w:t>
      </w:r>
      <w:r>
        <w:rPr>
          <w:sz w:val="22"/>
        </w:rPr>
        <w:t>并经验收合格，且采购人收到货物及其发票</w:t>
      </w:r>
      <w:r>
        <w:rPr>
          <w:rFonts w:hint="eastAsia"/>
          <w:sz w:val="22"/>
        </w:rPr>
        <w:t>30</w:t>
      </w:r>
      <w:r>
        <w:rPr>
          <w:sz w:val="22"/>
        </w:rPr>
        <w:t>日内，支付全部合同金额。</w:t>
      </w:r>
    </w:p>
    <w:p w:rsidR="00870552" w:rsidRDefault="00870552" w:rsidP="00870552">
      <w:pPr>
        <w:snapToGrid w:val="0"/>
        <w:ind w:firstLineChars="200" w:firstLine="440"/>
        <w:jc w:val="left"/>
        <w:rPr>
          <w:sz w:val="22"/>
        </w:rPr>
      </w:pPr>
      <w:r>
        <w:rPr>
          <w:sz w:val="22"/>
        </w:rPr>
        <w:t>7.3</w:t>
      </w:r>
      <w:r>
        <w:rPr>
          <w:sz w:val="22"/>
        </w:rPr>
        <w:t>中标人因自身原因造成返工的工作量，采购人将不予计量和支付。</w:t>
      </w:r>
    </w:p>
    <w:p w:rsidR="00870552" w:rsidRDefault="00870552" w:rsidP="00870552">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年期贷款市场报价利率。</w:t>
      </w:r>
    </w:p>
    <w:p w:rsidR="00870552" w:rsidRDefault="00870552" w:rsidP="00870552">
      <w:pPr>
        <w:adjustRightInd w:val="0"/>
        <w:snapToGrid w:val="0"/>
        <w:jc w:val="center"/>
        <w:outlineLvl w:val="1"/>
        <w:rPr>
          <w:rFonts w:eastAsia="黑体"/>
          <w:color w:val="000000"/>
          <w:sz w:val="30"/>
          <w:szCs w:val="30"/>
        </w:rPr>
      </w:pPr>
      <w:bookmarkStart w:id="9" w:name="_Toc25518"/>
      <w:r>
        <w:rPr>
          <w:rFonts w:eastAsia="黑体"/>
          <w:color w:val="000000"/>
          <w:sz w:val="30"/>
          <w:szCs w:val="30"/>
        </w:rPr>
        <w:t>三、技术质量要求</w:t>
      </w:r>
      <w:bookmarkEnd w:id="9"/>
    </w:p>
    <w:p w:rsidR="00870552" w:rsidRDefault="00870552" w:rsidP="00870552">
      <w:pPr>
        <w:adjustRightInd w:val="0"/>
        <w:snapToGrid w:val="0"/>
        <w:ind w:firstLineChars="200" w:firstLine="442"/>
        <w:outlineLvl w:val="2"/>
        <w:rPr>
          <w:b/>
          <w:bCs/>
          <w:sz w:val="22"/>
        </w:rPr>
      </w:pPr>
      <w:bookmarkStart w:id="10" w:name="_Toc18985"/>
      <w:bookmarkStart w:id="11" w:name="_Toc476308503"/>
      <w:r>
        <w:rPr>
          <w:b/>
          <w:bCs/>
          <w:sz w:val="22"/>
        </w:rPr>
        <w:t xml:space="preserve">8 </w:t>
      </w:r>
      <w:r>
        <w:rPr>
          <w:b/>
          <w:bCs/>
          <w:sz w:val="22"/>
        </w:rPr>
        <w:t>适用技术规范和规范性文件</w:t>
      </w:r>
      <w:bookmarkEnd w:id="10"/>
      <w:bookmarkEnd w:id="11"/>
    </w:p>
    <w:p w:rsidR="00870552" w:rsidRDefault="00870552" w:rsidP="00870552">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870552" w:rsidRDefault="00870552" w:rsidP="00870552">
      <w:pPr>
        <w:adjustRightInd w:val="0"/>
        <w:snapToGrid w:val="0"/>
        <w:ind w:firstLineChars="200" w:firstLine="442"/>
        <w:outlineLvl w:val="2"/>
        <w:rPr>
          <w:b/>
          <w:bCs/>
          <w:sz w:val="22"/>
        </w:rPr>
      </w:pPr>
      <w:bookmarkStart w:id="12" w:name="_Toc24452"/>
      <w:r>
        <w:rPr>
          <w:b/>
          <w:bCs/>
          <w:sz w:val="22"/>
        </w:rPr>
        <w:t xml:space="preserve">9 </w:t>
      </w:r>
      <w:r>
        <w:rPr>
          <w:b/>
          <w:bCs/>
          <w:sz w:val="22"/>
        </w:rPr>
        <w:t>招标内容与质量要求</w:t>
      </w:r>
      <w:bookmarkEnd w:id="12"/>
    </w:p>
    <w:p w:rsidR="00870552" w:rsidRDefault="00870552" w:rsidP="00870552">
      <w:pPr>
        <w:snapToGrid w:val="0"/>
        <w:ind w:firstLineChars="200" w:firstLine="440"/>
        <w:rPr>
          <w:sz w:val="22"/>
        </w:rPr>
      </w:pPr>
      <w:r>
        <w:rPr>
          <w:sz w:val="22"/>
        </w:rPr>
        <w:t xml:space="preserve">9.1 </w:t>
      </w:r>
      <w:r>
        <w:rPr>
          <w:sz w:val="22"/>
        </w:rPr>
        <w:t>供货清单</w:t>
      </w:r>
    </w:p>
    <w:tbl>
      <w:tblPr>
        <w:tblW w:w="54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537"/>
        <w:gridCol w:w="831"/>
        <w:gridCol w:w="1008"/>
        <w:gridCol w:w="2206"/>
        <w:gridCol w:w="1222"/>
        <w:gridCol w:w="1172"/>
        <w:gridCol w:w="1461"/>
        <w:gridCol w:w="816"/>
      </w:tblGrid>
      <w:tr w:rsidR="00870552" w:rsidRPr="00347248" w:rsidTr="00C730AB">
        <w:trPr>
          <w:trHeight w:val="567"/>
          <w:tblHeader/>
          <w:jc w:val="center"/>
        </w:trPr>
        <w:tc>
          <w:tcPr>
            <w:tcW w:w="250" w:type="pct"/>
            <w:vAlign w:val="center"/>
          </w:tcPr>
          <w:p w:rsidR="00870552" w:rsidRPr="00347248" w:rsidRDefault="00870552" w:rsidP="00C730AB">
            <w:pPr>
              <w:adjustRightInd w:val="0"/>
              <w:snapToGrid w:val="0"/>
              <w:jc w:val="center"/>
              <w:rPr>
                <w:b/>
                <w:bCs/>
                <w:sz w:val="22"/>
              </w:rPr>
            </w:pPr>
            <w:r w:rsidRPr="00347248">
              <w:rPr>
                <w:b/>
                <w:bCs/>
                <w:sz w:val="22"/>
              </w:rPr>
              <w:t>序号</w:t>
            </w:r>
          </w:p>
        </w:tc>
        <w:tc>
          <w:tcPr>
            <w:tcW w:w="712" w:type="pct"/>
            <w:vAlign w:val="center"/>
          </w:tcPr>
          <w:p w:rsidR="00870552" w:rsidRPr="00347248" w:rsidRDefault="00870552" w:rsidP="00C730AB">
            <w:pPr>
              <w:adjustRightInd w:val="0"/>
              <w:snapToGrid w:val="0"/>
              <w:jc w:val="center"/>
              <w:rPr>
                <w:b/>
                <w:bCs/>
                <w:sz w:val="22"/>
              </w:rPr>
            </w:pPr>
            <w:r w:rsidRPr="00347248">
              <w:rPr>
                <w:b/>
                <w:bCs/>
                <w:sz w:val="22"/>
              </w:rPr>
              <w:t>名称</w:t>
            </w:r>
          </w:p>
        </w:tc>
        <w:tc>
          <w:tcPr>
            <w:tcW w:w="385" w:type="pct"/>
            <w:vAlign w:val="center"/>
          </w:tcPr>
          <w:p w:rsidR="00870552" w:rsidRPr="00347248" w:rsidRDefault="00870552" w:rsidP="00C730AB">
            <w:pPr>
              <w:adjustRightInd w:val="0"/>
              <w:snapToGrid w:val="0"/>
              <w:jc w:val="center"/>
              <w:rPr>
                <w:b/>
                <w:bCs/>
                <w:sz w:val="22"/>
              </w:rPr>
            </w:pPr>
            <w:r w:rsidRPr="00347248">
              <w:rPr>
                <w:b/>
                <w:bCs/>
                <w:sz w:val="22"/>
              </w:rPr>
              <w:t>数量</w:t>
            </w:r>
          </w:p>
        </w:tc>
        <w:tc>
          <w:tcPr>
            <w:tcW w:w="467" w:type="pct"/>
          </w:tcPr>
          <w:p w:rsidR="00870552" w:rsidRPr="00347248" w:rsidRDefault="00870552" w:rsidP="00C730AB">
            <w:pPr>
              <w:adjustRightInd w:val="0"/>
              <w:snapToGrid w:val="0"/>
              <w:jc w:val="center"/>
              <w:rPr>
                <w:b/>
                <w:bCs/>
                <w:sz w:val="22"/>
              </w:rPr>
            </w:pPr>
            <w:r w:rsidRPr="00347248">
              <w:rPr>
                <w:rFonts w:hint="eastAsia"/>
                <w:b/>
                <w:bCs/>
                <w:sz w:val="22"/>
              </w:rPr>
              <w:t>医疗器械类别</w:t>
            </w:r>
          </w:p>
        </w:tc>
        <w:tc>
          <w:tcPr>
            <w:tcW w:w="1022" w:type="pct"/>
            <w:vAlign w:val="center"/>
          </w:tcPr>
          <w:p w:rsidR="00870552" w:rsidRPr="00347248" w:rsidRDefault="00870552" w:rsidP="00C730AB">
            <w:pPr>
              <w:adjustRightInd w:val="0"/>
              <w:snapToGrid w:val="0"/>
              <w:jc w:val="center"/>
              <w:rPr>
                <w:b/>
                <w:bCs/>
                <w:sz w:val="22"/>
              </w:rPr>
            </w:pPr>
            <w:r w:rsidRPr="00347248">
              <w:rPr>
                <w:b/>
                <w:bCs/>
                <w:sz w:val="22"/>
              </w:rPr>
              <w:t>规格技术参数</w:t>
            </w:r>
          </w:p>
          <w:p w:rsidR="00870552" w:rsidRPr="00347248" w:rsidRDefault="00870552" w:rsidP="00C730AB">
            <w:pPr>
              <w:adjustRightInd w:val="0"/>
              <w:snapToGrid w:val="0"/>
              <w:jc w:val="center"/>
              <w:rPr>
                <w:b/>
                <w:bCs/>
                <w:sz w:val="22"/>
              </w:rPr>
            </w:pPr>
            <w:r w:rsidRPr="00347248">
              <w:rPr>
                <w:b/>
                <w:bCs/>
                <w:sz w:val="22"/>
              </w:rPr>
              <w:t>（含材料、工艺要求）</w:t>
            </w:r>
          </w:p>
        </w:tc>
        <w:tc>
          <w:tcPr>
            <w:tcW w:w="566" w:type="pct"/>
            <w:vAlign w:val="center"/>
          </w:tcPr>
          <w:p w:rsidR="00870552" w:rsidRPr="00347248" w:rsidRDefault="00870552" w:rsidP="00C730AB">
            <w:pPr>
              <w:adjustRightInd w:val="0"/>
              <w:snapToGrid w:val="0"/>
              <w:jc w:val="center"/>
              <w:rPr>
                <w:b/>
                <w:bCs/>
                <w:sz w:val="22"/>
              </w:rPr>
            </w:pPr>
            <w:r w:rsidRPr="00347248">
              <w:rPr>
                <w:rFonts w:hint="eastAsia"/>
                <w:b/>
                <w:bCs/>
                <w:sz w:val="22"/>
              </w:rPr>
              <w:t>供货期</w:t>
            </w:r>
          </w:p>
        </w:tc>
        <w:tc>
          <w:tcPr>
            <w:tcW w:w="543" w:type="pct"/>
            <w:vAlign w:val="center"/>
          </w:tcPr>
          <w:p w:rsidR="00870552" w:rsidRPr="00347248" w:rsidRDefault="00870552" w:rsidP="00C730AB">
            <w:pPr>
              <w:adjustRightInd w:val="0"/>
              <w:snapToGrid w:val="0"/>
              <w:jc w:val="center"/>
              <w:rPr>
                <w:b/>
                <w:bCs/>
                <w:sz w:val="22"/>
              </w:rPr>
            </w:pPr>
            <w:r w:rsidRPr="00347248">
              <w:rPr>
                <w:b/>
                <w:bCs/>
                <w:sz w:val="22"/>
              </w:rPr>
              <w:t>保修期</w:t>
            </w:r>
          </w:p>
        </w:tc>
        <w:tc>
          <w:tcPr>
            <w:tcW w:w="677" w:type="pct"/>
            <w:vAlign w:val="center"/>
          </w:tcPr>
          <w:p w:rsidR="00870552" w:rsidRPr="00347248" w:rsidRDefault="00870552" w:rsidP="00C730AB">
            <w:pPr>
              <w:adjustRightInd w:val="0"/>
              <w:snapToGrid w:val="0"/>
              <w:jc w:val="center"/>
              <w:rPr>
                <w:b/>
                <w:bCs/>
                <w:sz w:val="22"/>
              </w:rPr>
            </w:pPr>
            <w:r w:rsidRPr="00347248">
              <w:rPr>
                <w:rFonts w:hint="eastAsia"/>
                <w:b/>
                <w:bCs/>
                <w:sz w:val="22"/>
              </w:rPr>
              <w:t>分项最高限价</w:t>
            </w:r>
          </w:p>
        </w:tc>
        <w:tc>
          <w:tcPr>
            <w:tcW w:w="378" w:type="pct"/>
            <w:vAlign w:val="center"/>
          </w:tcPr>
          <w:p w:rsidR="00870552" w:rsidRPr="00347248" w:rsidRDefault="00870552" w:rsidP="00C730AB">
            <w:pPr>
              <w:adjustRightInd w:val="0"/>
              <w:snapToGrid w:val="0"/>
              <w:jc w:val="center"/>
              <w:rPr>
                <w:b/>
                <w:bCs/>
                <w:sz w:val="22"/>
              </w:rPr>
            </w:pPr>
            <w:r w:rsidRPr="00347248">
              <w:rPr>
                <w:b/>
                <w:bCs/>
                <w:sz w:val="22"/>
              </w:rPr>
              <w:t>备注</w:t>
            </w:r>
          </w:p>
        </w:tc>
      </w:tr>
      <w:tr w:rsidR="00870552" w:rsidRPr="00347248" w:rsidTr="00C730AB">
        <w:trPr>
          <w:trHeight w:val="5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t>1</w:t>
            </w:r>
          </w:p>
        </w:tc>
        <w:tc>
          <w:tcPr>
            <w:tcW w:w="712" w:type="pct"/>
            <w:vAlign w:val="center"/>
          </w:tcPr>
          <w:p w:rsidR="00870552" w:rsidRPr="00347248" w:rsidRDefault="00870552" w:rsidP="00C730AB">
            <w:pPr>
              <w:adjustRightInd w:val="0"/>
              <w:snapToGrid w:val="0"/>
              <w:jc w:val="center"/>
              <w:rPr>
                <w:b/>
                <w:bCs/>
                <w:sz w:val="22"/>
              </w:rPr>
            </w:pPr>
            <w:r w:rsidRPr="00347248">
              <w:rPr>
                <w:rFonts w:hint="eastAsia"/>
                <w:b/>
                <w:bCs/>
                <w:sz w:val="22"/>
              </w:rPr>
              <w:t>经颅磁刺激仪</w:t>
            </w:r>
          </w:p>
        </w:tc>
        <w:tc>
          <w:tcPr>
            <w:tcW w:w="385" w:type="pct"/>
            <w:vAlign w:val="center"/>
          </w:tcPr>
          <w:p w:rsidR="00870552" w:rsidRPr="00347248" w:rsidRDefault="00870552" w:rsidP="00C730AB">
            <w:pPr>
              <w:adjustRightInd w:val="0"/>
              <w:snapToGrid w:val="0"/>
              <w:jc w:val="center"/>
              <w:rPr>
                <w:b/>
                <w:bCs/>
                <w:sz w:val="22"/>
              </w:rPr>
            </w:pPr>
            <w:r w:rsidRPr="00347248">
              <w:rPr>
                <w:rFonts w:hint="eastAsia"/>
                <w:b/>
                <w:bCs/>
                <w:sz w:val="22"/>
              </w:rPr>
              <w:t>4</w:t>
            </w:r>
          </w:p>
        </w:tc>
        <w:tc>
          <w:tcPr>
            <w:tcW w:w="467" w:type="pct"/>
            <w:vMerge w:val="restart"/>
            <w:vAlign w:val="center"/>
          </w:tcPr>
          <w:p w:rsidR="00870552" w:rsidRPr="00347248" w:rsidRDefault="00870552" w:rsidP="00C730AB">
            <w:pPr>
              <w:adjustRightInd w:val="0"/>
              <w:snapToGrid w:val="0"/>
              <w:jc w:val="center"/>
              <w:rPr>
                <w:sz w:val="22"/>
              </w:rPr>
            </w:pPr>
            <w:r w:rsidRPr="00347248">
              <w:rPr>
                <w:rFonts w:hint="eastAsia"/>
                <w:sz w:val="22"/>
              </w:rPr>
              <w:t>二类</w:t>
            </w:r>
          </w:p>
        </w:tc>
        <w:tc>
          <w:tcPr>
            <w:tcW w:w="1022" w:type="pct"/>
            <w:vMerge w:val="restart"/>
            <w:vAlign w:val="center"/>
          </w:tcPr>
          <w:p w:rsidR="00870552" w:rsidRPr="00347248" w:rsidRDefault="00870552" w:rsidP="00C730AB">
            <w:pPr>
              <w:adjustRightInd w:val="0"/>
              <w:snapToGrid w:val="0"/>
              <w:jc w:val="center"/>
              <w:rPr>
                <w:b/>
                <w:bCs/>
                <w:sz w:val="22"/>
              </w:rPr>
            </w:pPr>
            <w:r w:rsidRPr="00347248">
              <w:rPr>
                <w:rFonts w:hint="eastAsia"/>
                <w:b/>
                <w:bCs/>
                <w:sz w:val="22"/>
              </w:rPr>
              <w:t>详见</w:t>
            </w:r>
            <w:r w:rsidRPr="00347248">
              <w:rPr>
                <w:rFonts w:hint="eastAsia"/>
                <w:b/>
                <w:bCs/>
                <w:sz w:val="22"/>
              </w:rPr>
              <w:t>9.2</w:t>
            </w:r>
            <w:r w:rsidRPr="00347248">
              <w:rPr>
                <w:rFonts w:hint="eastAsia"/>
                <w:b/>
                <w:bCs/>
                <w:sz w:val="22"/>
              </w:rPr>
              <w:t>设备技术参数</w:t>
            </w:r>
          </w:p>
        </w:tc>
        <w:tc>
          <w:tcPr>
            <w:tcW w:w="566" w:type="pct"/>
            <w:vMerge w:val="restart"/>
            <w:vAlign w:val="center"/>
          </w:tcPr>
          <w:p w:rsidR="00870552" w:rsidRPr="00347248" w:rsidRDefault="00870552" w:rsidP="00C730AB">
            <w:pPr>
              <w:adjustRightInd w:val="0"/>
              <w:snapToGrid w:val="0"/>
              <w:jc w:val="center"/>
              <w:rPr>
                <w:bCs/>
                <w:sz w:val="22"/>
              </w:rPr>
            </w:pPr>
            <w:r w:rsidRPr="00347248">
              <w:rPr>
                <w:rFonts w:hint="eastAsia"/>
                <w:bCs/>
                <w:sz w:val="22"/>
              </w:rPr>
              <w:t>30</w:t>
            </w:r>
            <w:r w:rsidRPr="00347248">
              <w:rPr>
                <w:rFonts w:hint="eastAsia"/>
                <w:bCs/>
                <w:sz w:val="22"/>
              </w:rPr>
              <w:t>天</w:t>
            </w:r>
          </w:p>
        </w:tc>
        <w:tc>
          <w:tcPr>
            <w:tcW w:w="543" w:type="pct"/>
            <w:vMerge w:val="restart"/>
            <w:vAlign w:val="center"/>
          </w:tcPr>
          <w:p w:rsidR="00870552" w:rsidRPr="00347248" w:rsidRDefault="00870552" w:rsidP="00C730AB">
            <w:pPr>
              <w:adjustRightInd w:val="0"/>
              <w:snapToGrid w:val="0"/>
              <w:jc w:val="center"/>
              <w:rPr>
                <w:b/>
                <w:bCs/>
                <w:sz w:val="22"/>
              </w:rPr>
            </w:pPr>
            <w:r w:rsidRPr="00347248">
              <w:rPr>
                <w:sz w:val="22"/>
              </w:rPr>
              <w:t>整机原厂全保</w:t>
            </w:r>
            <w:r w:rsidRPr="00347248">
              <w:rPr>
                <w:sz w:val="22"/>
              </w:rPr>
              <w:t>(</w:t>
            </w:r>
            <w:r w:rsidRPr="00347248">
              <w:rPr>
                <w:sz w:val="22"/>
              </w:rPr>
              <w:t>含配件、易耗品</w:t>
            </w:r>
            <w:r w:rsidRPr="00347248">
              <w:rPr>
                <w:sz w:val="22"/>
              </w:rPr>
              <w:t>)≥3</w:t>
            </w:r>
            <w:r w:rsidRPr="00347248">
              <w:rPr>
                <w:sz w:val="22"/>
              </w:rPr>
              <w:t>年</w:t>
            </w:r>
          </w:p>
        </w:tc>
        <w:tc>
          <w:tcPr>
            <w:tcW w:w="677" w:type="pct"/>
            <w:vMerge w:val="restart"/>
            <w:vAlign w:val="center"/>
          </w:tcPr>
          <w:p w:rsidR="00870552" w:rsidRPr="00347248" w:rsidRDefault="00870552" w:rsidP="00C730AB">
            <w:pPr>
              <w:adjustRightInd w:val="0"/>
              <w:snapToGrid w:val="0"/>
              <w:jc w:val="center"/>
              <w:rPr>
                <w:b/>
                <w:bCs/>
                <w:sz w:val="22"/>
              </w:rPr>
            </w:pPr>
            <w:r w:rsidRPr="00347248">
              <w:rPr>
                <w:rFonts w:hint="eastAsia"/>
                <w:bCs/>
                <w:sz w:val="22"/>
              </w:rPr>
              <w:t>分项最高限价：</w:t>
            </w:r>
            <w:r w:rsidRPr="00347248">
              <w:rPr>
                <w:rFonts w:hint="eastAsia"/>
                <w:bCs/>
                <w:sz w:val="22"/>
              </w:rPr>
              <w:t>1,520,000</w:t>
            </w:r>
            <w:r w:rsidRPr="00347248">
              <w:rPr>
                <w:rFonts w:hint="eastAsia"/>
                <w:bCs/>
                <w:sz w:val="22"/>
              </w:rPr>
              <w:t>元</w:t>
            </w:r>
          </w:p>
        </w:tc>
        <w:tc>
          <w:tcPr>
            <w:tcW w:w="378" w:type="pct"/>
            <w:vMerge w:val="restart"/>
            <w:vAlign w:val="center"/>
          </w:tcPr>
          <w:p w:rsidR="00870552" w:rsidRPr="00347248" w:rsidRDefault="00870552" w:rsidP="00C730AB">
            <w:pPr>
              <w:adjustRightInd w:val="0"/>
              <w:snapToGrid w:val="0"/>
              <w:rPr>
                <w:b/>
                <w:bCs/>
                <w:sz w:val="22"/>
              </w:rPr>
            </w:pPr>
          </w:p>
        </w:tc>
      </w:tr>
      <w:tr w:rsidR="00870552" w:rsidRPr="00347248" w:rsidTr="00C730AB">
        <w:trPr>
          <w:trHeight w:val="5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t>1.1</w:t>
            </w:r>
          </w:p>
        </w:tc>
        <w:tc>
          <w:tcPr>
            <w:tcW w:w="712" w:type="pct"/>
            <w:shd w:val="clear" w:color="auto" w:fill="auto"/>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主机</w:t>
            </w:r>
          </w:p>
        </w:tc>
        <w:tc>
          <w:tcPr>
            <w:tcW w:w="385" w:type="pct"/>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4</w:t>
            </w:r>
          </w:p>
        </w:tc>
        <w:tc>
          <w:tcPr>
            <w:tcW w:w="467"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1022" w:type="pct"/>
            <w:vMerge/>
            <w:shd w:val="clear" w:color="auto" w:fill="auto"/>
            <w:vAlign w:val="center"/>
          </w:tcPr>
          <w:p w:rsidR="00870552" w:rsidRPr="00347248" w:rsidRDefault="00870552" w:rsidP="00C730AB">
            <w:pPr>
              <w:adjustRightInd w:val="0"/>
              <w:snapToGrid w:val="0"/>
              <w:jc w:val="center"/>
              <w:rPr>
                <w:b/>
                <w:bCs/>
                <w:sz w:val="22"/>
              </w:rPr>
            </w:pPr>
          </w:p>
        </w:tc>
        <w:tc>
          <w:tcPr>
            <w:tcW w:w="566"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543" w:type="pct"/>
            <w:vMerge/>
            <w:shd w:val="clear" w:color="auto" w:fill="auto"/>
            <w:vAlign w:val="center"/>
          </w:tcPr>
          <w:p w:rsidR="00870552" w:rsidRPr="00347248" w:rsidRDefault="00870552" w:rsidP="00C730AB">
            <w:pPr>
              <w:adjustRightInd w:val="0"/>
              <w:snapToGrid w:val="0"/>
              <w:jc w:val="center"/>
              <w:rPr>
                <w:b/>
                <w:bCs/>
                <w:sz w:val="22"/>
              </w:rPr>
            </w:pPr>
          </w:p>
        </w:tc>
        <w:tc>
          <w:tcPr>
            <w:tcW w:w="677" w:type="pct"/>
            <w:vMerge/>
            <w:vAlign w:val="center"/>
          </w:tcPr>
          <w:p w:rsidR="00870552" w:rsidRPr="00347248" w:rsidRDefault="00870552" w:rsidP="00C730AB">
            <w:pPr>
              <w:adjustRightInd w:val="0"/>
              <w:snapToGrid w:val="0"/>
              <w:jc w:val="center"/>
              <w:rPr>
                <w:b/>
                <w:bCs/>
                <w:sz w:val="22"/>
              </w:rPr>
            </w:pPr>
          </w:p>
        </w:tc>
        <w:tc>
          <w:tcPr>
            <w:tcW w:w="378" w:type="pct"/>
            <w:vMerge/>
            <w:vAlign w:val="center"/>
          </w:tcPr>
          <w:p w:rsidR="00870552" w:rsidRPr="00347248" w:rsidRDefault="00870552" w:rsidP="00C730AB">
            <w:pPr>
              <w:adjustRightInd w:val="0"/>
              <w:snapToGrid w:val="0"/>
              <w:rPr>
                <w:b/>
                <w:bCs/>
                <w:sz w:val="22"/>
              </w:rPr>
            </w:pPr>
          </w:p>
        </w:tc>
      </w:tr>
      <w:tr w:rsidR="00870552" w:rsidRPr="00347248" w:rsidTr="00C730AB">
        <w:trPr>
          <w:trHeight w:val="5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t>1.2</w:t>
            </w:r>
          </w:p>
        </w:tc>
        <w:tc>
          <w:tcPr>
            <w:tcW w:w="712" w:type="pct"/>
            <w:shd w:val="clear" w:color="auto" w:fill="auto"/>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双锥型刺激线圈</w:t>
            </w:r>
          </w:p>
        </w:tc>
        <w:tc>
          <w:tcPr>
            <w:tcW w:w="385" w:type="pct"/>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4</w:t>
            </w:r>
          </w:p>
        </w:tc>
        <w:tc>
          <w:tcPr>
            <w:tcW w:w="467"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1022" w:type="pct"/>
            <w:vMerge/>
            <w:shd w:val="clear" w:color="auto" w:fill="auto"/>
            <w:vAlign w:val="center"/>
          </w:tcPr>
          <w:p w:rsidR="00870552" w:rsidRPr="00347248" w:rsidRDefault="00870552" w:rsidP="00C730AB">
            <w:pPr>
              <w:adjustRightInd w:val="0"/>
              <w:snapToGrid w:val="0"/>
              <w:jc w:val="center"/>
              <w:rPr>
                <w:b/>
                <w:bCs/>
                <w:sz w:val="22"/>
              </w:rPr>
            </w:pPr>
          </w:p>
        </w:tc>
        <w:tc>
          <w:tcPr>
            <w:tcW w:w="566"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543" w:type="pct"/>
            <w:vMerge/>
            <w:shd w:val="clear" w:color="auto" w:fill="auto"/>
            <w:vAlign w:val="center"/>
          </w:tcPr>
          <w:p w:rsidR="00870552" w:rsidRPr="00347248" w:rsidRDefault="00870552" w:rsidP="00C730AB">
            <w:pPr>
              <w:adjustRightInd w:val="0"/>
              <w:snapToGrid w:val="0"/>
              <w:jc w:val="center"/>
              <w:rPr>
                <w:b/>
                <w:bCs/>
                <w:sz w:val="22"/>
              </w:rPr>
            </w:pPr>
          </w:p>
        </w:tc>
        <w:tc>
          <w:tcPr>
            <w:tcW w:w="677" w:type="pct"/>
            <w:vMerge/>
            <w:vAlign w:val="center"/>
          </w:tcPr>
          <w:p w:rsidR="00870552" w:rsidRPr="00347248" w:rsidRDefault="00870552" w:rsidP="00C730AB">
            <w:pPr>
              <w:adjustRightInd w:val="0"/>
              <w:snapToGrid w:val="0"/>
              <w:jc w:val="center"/>
              <w:rPr>
                <w:b/>
                <w:bCs/>
                <w:sz w:val="22"/>
              </w:rPr>
            </w:pPr>
          </w:p>
        </w:tc>
        <w:tc>
          <w:tcPr>
            <w:tcW w:w="378" w:type="pct"/>
            <w:vMerge/>
            <w:vAlign w:val="center"/>
          </w:tcPr>
          <w:p w:rsidR="00870552" w:rsidRPr="00347248" w:rsidRDefault="00870552" w:rsidP="00C730AB">
            <w:pPr>
              <w:adjustRightInd w:val="0"/>
              <w:snapToGrid w:val="0"/>
              <w:rPr>
                <w:b/>
                <w:bCs/>
                <w:sz w:val="22"/>
              </w:rPr>
            </w:pPr>
          </w:p>
        </w:tc>
      </w:tr>
      <w:tr w:rsidR="00870552" w:rsidRPr="00347248" w:rsidTr="00C730AB">
        <w:trPr>
          <w:trHeight w:val="5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t>1.3</w:t>
            </w:r>
          </w:p>
        </w:tc>
        <w:tc>
          <w:tcPr>
            <w:tcW w:w="712" w:type="pct"/>
            <w:shd w:val="clear" w:color="auto" w:fill="auto"/>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刺激线圈固定支架</w:t>
            </w:r>
          </w:p>
        </w:tc>
        <w:tc>
          <w:tcPr>
            <w:tcW w:w="385" w:type="pct"/>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8</w:t>
            </w:r>
          </w:p>
        </w:tc>
        <w:tc>
          <w:tcPr>
            <w:tcW w:w="467"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1022" w:type="pct"/>
            <w:vMerge/>
            <w:shd w:val="clear" w:color="auto" w:fill="auto"/>
            <w:vAlign w:val="center"/>
          </w:tcPr>
          <w:p w:rsidR="00870552" w:rsidRPr="00347248" w:rsidRDefault="00870552" w:rsidP="00C730AB">
            <w:pPr>
              <w:adjustRightInd w:val="0"/>
              <w:snapToGrid w:val="0"/>
              <w:jc w:val="center"/>
              <w:rPr>
                <w:b/>
                <w:bCs/>
                <w:sz w:val="22"/>
              </w:rPr>
            </w:pPr>
          </w:p>
        </w:tc>
        <w:tc>
          <w:tcPr>
            <w:tcW w:w="566"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543" w:type="pct"/>
            <w:vMerge/>
            <w:shd w:val="clear" w:color="auto" w:fill="auto"/>
            <w:vAlign w:val="center"/>
          </w:tcPr>
          <w:p w:rsidR="00870552" w:rsidRPr="00347248" w:rsidRDefault="00870552" w:rsidP="00C730AB">
            <w:pPr>
              <w:adjustRightInd w:val="0"/>
              <w:snapToGrid w:val="0"/>
              <w:jc w:val="center"/>
              <w:rPr>
                <w:b/>
                <w:bCs/>
                <w:sz w:val="22"/>
              </w:rPr>
            </w:pPr>
          </w:p>
        </w:tc>
        <w:tc>
          <w:tcPr>
            <w:tcW w:w="677" w:type="pct"/>
            <w:vMerge/>
            <w:vAlign w:val="center"/>
          </w:tcPr>
          <w:p w:rsidR="00870552" w:rsidRPr="00347248" w:rsidRDefault="00870552" w:rsidP="00C730AB">
            <w:pPr>
              <w:adjustRightInd w:val="0"/>
              <w:snapToGrid w:val="0"/>
              <w:jc w:val="center"/>
              <w:rPr>
                <w:b/>
                <w:bCs/>
                <w:sz w:val="22"/>
              </w:rPr>
            </w:pPr>
          </w:p>
        </w:tc>
        <w:tc>
          <w:tcPr>
            <w:tcW w:w="378" w:type="pct"/>
            <w:vMerge/>
            <w:vAlign w:val="center"/>
          </w:tcPr>
          <w:p w:rsidR="00870552" w:rsidRPr="00347248" w:rsidRDefault="00870552" w:rsidP="00C730AB">
            <w:pPr>
              <w:adjustRightInd w:val="0"/>
              <w:snapToGrid w:val="0"/>
              <w:rPr>
                <w:b/>
                <w:bCs/>
                <w:sz w:val="22"/>
              </w:rPr>
            </w:pPr>
          </w:p>
        </w:tc>
      </w:tr>
      <w:tr w:rsidR="00870552" w:rsidRPr="00347248" w:rsidTr="00C730AB">
        <w:trPr>
          <w:trHeight w:val="7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lastRenderedPageBreak/>
              <w:t>1.4</w:t>
            </w:r>
          </w:p>
        </w:tc>
        <w:tc>
          <w:tcPr>
            <w:tcW w:w="712" w:type="pct"/>
            <w:shd w:val="clear" w:color="auto" w:fill="auto"/>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运动诱发电位模块</w:t>
            </w:r>
          </w:p>
        </w:tc>
        <w:tc>
          <w:tcPr>
            <w:tcW w:w="385" w:type="pct"/>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4</w:t>
            </w:r>
          </w:p>
        </w:tc>
        <w:tc>
          <w:tcPr>
            <w:tcW w:w="467"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1022" w:type="pct"/>
            <w:vMerge/>
            <w:shd w:val="clear" w:color="auto" w:fill="auto"/>
            <w:vAlign w:val="center"/>
          </w:tcPr>
          <w:p w:rsidR="00870552" w:rsidRPr="00347248" w:rsidRDefault="00870552" w:rsidP="00C730AB">
            <w:pPr>
              <w:adjustRightInd w:val="0"/>
              <w:snapToGrid w:val="0"/>
              <w:jc w:val="center"/>
              <w:rPr>
                <w:b/>
                <w:bCs/>
                <w:sz w:val="22"/>
              </w:rPr>
            </w:pPr>
          </w:p>
        </w:tc>
        <w:tc>
          <w:tcPr>
            <w:tcW w:w="566"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543" w:type="pct"/>
            <w:vMerge/>
            <w:shd w:val="clear" w:color="auto" w:fill="auto"/>
            <w:vAlign w:val="center"/>
          </w:tcPr>
          <w:p w:rsidR="00870552" w:rsidRPr="00347248" w:rsidRDefault="00870552" w:rsidP="00C730AB">
            <w:pPr>
              <w:adjustRightInd w:val="0"/>
              <w:snapToGrid w:val="0"/>
              <w:jc w:val="center"/>
              <w:rPr>
                <w:b/>
                <w:bCs/>
                <w:sz w:val="22"/>
              </w:rPr>
            </w:pPr>
          </w:p>
        </w:tc>
        <w:tc>
          <w:tcPr>
            <w:tcW w:w="677" w:type="pct"/>
            <w:vMerge/>
            <w:vAlign w:val="center"/>
          </w:tcPr>
          <w:p w:rsidR="00870552" w:rsidRPr="00347248" w:rsidRDefault="00870552" w:rsidP="00C730AB">
            <w:pPr>
              <w:adjustRightInd w:val="0"/>
              <w:snapToGrid w:val="0"/>
              <w:jc w:val="center"/>
              <w:rPr>
                <w:b/>
                <w:bCs/>
                <w:sz w:val="22"/>
              </w:rPr>
            </w:pPr>
          </w:p>
        </w:tc>
        <w:tc>
          <w:tcPr>
            <w:tcW w:w="378" w:type="pct"/>
            <w:vMerge/>
            <w:vAlign w:val="center"/>
          </w:tcPr>
          <w:p w:rsidR="00870552" w:rsidRPr="00347248" w:rsidRDefault="00870552" w:rsidP="00C730AB">
            <w:pPr>
              <w:adjustRightInd w:val="0"/>
              <w:snapToGrid w:val="0"/>
              <w:rPr>
                <w:b/>
                <w:bCs/>
                <w:sz w:val="22"/>
              </w:rPr>
            </w:pPr>
          </w:p>
        </w:tc>
      </w:tr>
      <w:tr w:rsidR="00870552" w:rsidRPr="00347248" w:rsidTr="00C730AB">
        <w:trPr>
          <w:trHeight w:val="5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t>1.5</w:t>
            </w:r>
          </w:p>
        </w:tc>
        <w:tc>
          <w:tcPr>
            <w:tcW w:w="712" w:type="pct"/>
            <w:shd w:val="clear" w:color="auto" w:fill="auto"/>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脑电记录仪模块</w:t>
            </w:r>
          </w:p>
        </w:tc>
        <w:tc>
          <w:tcPr>
            <w:tcW w:w="385" w:type="pct"/>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2</w:t>
            </w:r>
          </w:p>
        </w:tc>
        <w:tc>
          <w:tcPr>
            <w:tcW w:w="467"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1022" w:type="pct"/>
            <w:vMerge/>
            <w:shd w:val="clear" w:color="auto" w:fill="auto"/>
            <w:vAlign w:val="center"/>
          </w:tcPr>
          <w:p w:rsidR="00870552" w:rsidRPr="00347248" w:rsidRDefault="00870552" w:rsidP="00C730AB">
            <w:pPr>
              <w:adjustRightInd w:val="0"/>
              <w:snapToGrid w:val="0"/>
              <w:jc w:val="center"/>
              <w:rPr>
                <w:b/>
                <w:bCs/>
                <w:sz w:val="22"/>
              </w:rPr>
            </w:pPr>
          </w:p>
        </w:tc>
        <w:tc>
          <w:tcPr>
            <w:tcW w:w="566"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543" w:type="pct"/>
            <w:vMerge/>
            <w:shd w:val="clear" w:color="auto" w:fill="auto"/>
            <w:vAlign w:val="center"/>
          </w:tcPr>
          <w:p w:rsidR="00870552" w:rsidRPr="00347248" w:rsidRDefault="00870552" w:rsidP="00C730AB">
            <w:pPr>
              <w:adjustRightInd w:val="0"/>
              <w:snapToGrid w:val="0"/>
              <w:jc w:val="center"/>
              <w:rPr>
                <w:b/>
                <w:bCs/>
                <w:sz w:val="22"/>
              </w:rPr>
            </w:pPr>
          </w:p>
        </w:tc>
        <w:tc>
          <w:tcPr>
            <w:tcW w:w="677" w:type="pct"/>
            <w:vMerge/>
            <w:vAlign w:val="center"/>
          </w:tcPr>
          <w:p w:rsidR="00870552" w:rsidRPr="00347248" w:rsidRDefault="00870552" w:rsidP="00C730AB">
            <w:pPr>
              <w:adjustRightInd w:val="0"/>
              <w:snapToGrid w:val="0"/>
              <w:jc w:val="center"/>
              <w:rPr>
                <w:b/>
                <w:bCs/>
                <w:sz w:val="22"/>
              </w:rPr>
            </w:pPr>
          </w:p>
        </w:tc>
        <w:tc>
          <w:tcPr>
            <w:tcW w:w="378" w:type="pct"/>
            <w:vMerge/>
            <w:vAlign w:val="center"/>
          </w:tcPr>
          <w:p w:rsidR="00870552" w:rsidRPr="00347248" w:rsidRDefault="00870552" w:rsidP="00C730AB">
            <w:pPr>
              <w:adjustRightInd w:val="0"/>
              <w:snapToGrid w:val="0"/>
              <w:rPr>
                <w:b/>
                <w:bCs/>
                <w:sz w:val="22"/>
              </w:rPr>
            </w:pPr>
          </w:p>
        </w:tc>
      </w:tr>
      <w:tr w:rsidR="00870552" w:rsidRPr="00347248" w:rsidTr="00C730AB">
        <w:trPr>
          <w:trHeight w:val="5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t>1.6</w:t>
            </w:r>
          </w:p>
        </w:tc>
        <w:tc>
          <w:tcPr>
            <w:tcW w:w="712" w:type="pct"/>
            <w:shd w:val="clear" w:color="auto" w:fill="auto"/>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图文报告工作站</w:t>
            </w:r>
          </w:p>
        </w:tc>
        <w:tc>
          <w:tcPr>
            <w:tcW w:w="385" w:type="pct"/>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4</w:t>
            </w:r>
          </w:p>
        </w:tc>
        <w:tc>
          <w:tcPr>
            <w:tcW w:w="467"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1022" w:type="pct"/>
            <w:vMerge/>
            <w:shd w:val="clear" w:color="auto" w:fill="auto"/>
            <w:vAlign w:val="center"/>
          </w:tcPr>
          <w:p w:rsidR="00870552" w:rsidRPr="00347248" w:rsidRDefault="00870552" w:rsidP="00C730AB">
            <w:pPr>
              <w:adjustRightInd w:val="0"/>
              <w:snapToGrid w:val="0"/>
              <w:jc w:val="center"/>
              <w:rPr>
                <w:b/>
                <w:bCs/>
                <w:sz w:val="22"/>
              </w:rPr>
            </w:pPr>
          </w:p>
        </w:tc>
        <w:tc>
          <w:tcPr>
            <w:tcW w:w="566"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543" w:type="pct"/>
            <w:vMerge/>
            <w:shd w:val="clear" w:color="auto" w:fill="auto"/>
            <w:vAlign w:val="center"/>
          </w:tcPr>
          <w:p w:rsidR="00870552" w:rsidRPr="00347248" w:rsidRDefault="00870552" w:rsidP="00C730AB">
            <w:pPr>
              <w:adjustRightInd w:val="0"/>
              <w:snapToGrid w:val="0"/>
              <w:jc w:val="center"/>
              <w:rPr>
                <w:b/>
                <w:bCs/>
                <w:sz w:val="22"/>
              </w:rPr>
            </w:pPr>
          </w:p>
        </w:tc>
        <w:tc>
          <w:tcPr>
            <w:tcW w:w="677" w:type="pct"/>
            <w:vMerge/>
            <w:vAlign w:val="center"/>
          </w:tcPr>
          <w:p w:rsidR="00870552" w:rsidRPr="00347248" w:rsidRDefault="00870552" w:rsidP="00C730AB">
            <w:pPr>
              <w:adjustRightInd w:val="0"/>
              <w:snapToGrid w:val="0"/>
              <w:jc w:val="center"/>
              <w:rPr>
                <w:b/>
                <w:bCs/>
                <w:sz w:val="22"/>
              </w:rPr>
            </w:pPr>
          </w:p>
        </w:tc>
        <w:tc>
          <w:tcPr>
            <w:tcW w:w="378" w:type="pct"/>
            <w:vMerge/>
            <w:vAlign w:val="center"/>
          </w:tcPr>
          <w:p w:rsidR="00870552" w:rsidRPr="00347248" w:rsidRDefault="00870552" w:rsidP="00C730AB">
            <w:pPr>
              <w:adjustRightInd w:val="0"/>
              <w:snapToGrid w:val="0"/>
              <w:rPr>
                <w:b/>
                <w:bCs/>
                <w:sz w:val="22"/>
              </w:rPr>
            </w:pPr>
          </w:p>
        </w:tc>
      </w:tr>
      <w:tr w:rsidR="00870552" w:rsidRPr="00347248" w:rsidTr="00C730AB">
        <w:trPr>
          <w:trHeight w:val="5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t>1.7</w:t>
            </w:r>
          </w:p>
        </w:tc>
        <w:tc>
          <w:tcPr>
            <w:tcW w:w="712" w:type="pct"/>
            <w:shd w:val="clear" w:color="auto" w:fill="auto"/>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信息管理系统软件</w:t>
            </w:r>
          </w:p>
        </w:tc>
        <w:tc>
          <w:tcPr>
            <w:tcW w:w="385" w:type="pct"/>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4</w:t>
            </w:r>
          </w:p>
        </w:tc>
        <w:tc>
          <w:tcPr>
            <w:tcW w:w="467"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1022" w:type="pct"/>
            <w:vMerge/>
            <w:shd w:val="clear" w:color="auto" w:fill="auto"/>
            <w:vAlign w:val="center"/>
          </w:tcPr>
          <w:p w:rsidR="00870552" w:rsidRPr="00347248" w:rsidRDefault="00870552" w:rsidP="00C730AB">
            <w:pPr>
              <w:adjustRightInd w:val="0"/>
              <w:snapToGrid w:val="0"/>
              <w:jc w:val="center"/>
              <w:rPr>
                <w:b/>
                <w:bCs/>
                <w:sz w:val="22"/>
              </w:rPr>
            </w:pPr>
          </w:p>
        </w:tc>
        <w:tc>
          <w:tcPr>
            <w:tcW w:w="566"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543" w:type="pct"/>
            <w:vMerge/>
            <w:shd w:val="clear" w:color="auto" w:fill="auto"/>
            <w:vAlign w:val="center"/>
          </w:tcPr>
          <w:p w:rsidR="00870552" w:rsidRPr="00347248" w:rsidRDefault="00870552" w:rsidP="00C730AB">
            <w:pPr>
              <w:adjustRightInd w:val="0"/>
              <w:snapToGrid w:val="0"/>
              <w:jc w:val="center"/>
              <w:rPr>
                <w:b/>
                <w:bCs/>
                <w:sz w:val="22"/>
              </w:rPr>
            </w:pPr>
          </w:p>
        </w:tc>
        <w:tc>
          <w:tcPr>
            <w:tcW w:w="677" w:type="pct"/>
            <w:vMerge/>
            <w:vAlign w:val="center"/>
          </w:tcPr>
          <w:p w:rsidR="00870552" w:rsidRPr="00347248" w:rsidRDefault="00870552" w:rsidP="00C730AB">
            <w:pPr>
              <w:adjustRightInd w:val="0"/>
              <w:snapToGrid w:val="0"/>
              <w:jc w:val="center"/>
              <w:rPr>
                <w:b/>
                <w:bCs/>
                <w:sz w:val="22"/>
              </w:rPr>
            </w:pPr>
          </w:p>
        </w:tc>
        <w:tc>
          <w:tcPr>
            <w:tcW w:w="378" w:type="pct"/>
            <w:vMerge/>
            <w:vAlign w:val="center"/>
          </w:tcPr>
          <w:p w:rsidR="00870552" w:rsidRPr="00347248" w:rsidRDefault="00870552" w:rsidP="00C730AB">
            <w:pPr>
              <w:adjustRightInd w:val="0"/>
              <w:snapToGrid w:val="0"/>
              <w:rPr>
                <w:b/>
                <w:bCs/>
                <w:sz w:val="22"/>
              </w:rPr>
            </w:pPr>
          </w:p>
        </w:tc>
      </w:tr>
      <w:tr w:rsidR="00870552" w:rsidRPr="00347248" w:rsidTr="00C730AB">
        <w:trPr>
          <w:trHeight w:val="5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t>1.8</w:t>
            </w:r>
          </w:p>
        </w:tc>
        <w:tc>
          <w:tcPr>
            <w:tcW w:w="712" w:type="pct"/>
            <w:shd w:val="clear" w:color="auto" w:fill="auto"/>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定位帽</w:t>
            </w:r>
          </w:p>
        </w:tc>
        <w:tc>
          <w:tcPr>
            <w:tcW w:w="385" w:type="pct"/>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40</w:t>
            </w:r>
          </w:p>
        </w:tc>
        <w:tc>
          <w:tcPr>
            <w:tcW w:w="467"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1022" w:type="pct"/>
            <w:vMerge/>
            <w:shd w:val="clear" w:color="auto" w:fill="auto"/>
            <w:vAlign w:val="center"/>
          </w:tcPr>
          <w:p w:rsidR="00870552" w:rsidRPr="00347248" w:rsidRDefault="00870552" w:rsidP="00C730AB">
            <w:pPr>
              <w:adjustRightInd w:val="0"/>
              <w:snapToGrid w:val="0"/>
              <w:jc w:val="center"/>
              <w:rPr>
                <w:b/>
                <w:bCs/>
                <w:sz w:val="22"/>
              </w:rPr>
            </w:pPr>
          </w:p>
        </w:tc>
        <w:tc>
          <w:tcPr>
            <w:tcW w:w="566"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543" w:type="pct"/>
            <w:vMerge/>
            <w:shd w:val="clear" w:color="auto" w:fill="auto"/>
            <w:vAlign w:val="center"/>
          </w:tcPr>
          <w:p w:rsidR="00870552" w:rsidRPr="00347248" w:rsidRDefault="00870552" w:rsidP="00C730AB">
            <w:pPr>
              <w:adjustRightInd w:val="0"/>
              <w:snapToGrid w:val="0"/>
              <w:jc w:val="center"/>
              <w:rPr>
                <w:b/>
                <w:bCs/>
                <w:sz w:val="22"/>
              </w:rPr>
            </w:pPr>
          </w:p>
        </w:tc>
        <w:tc>
          <w:tcPr>
            <w:tcW w:w="677" w:type="pct"/>
            <w:vMerge/>
            <w:vAlign w:val="center"/>
          </w:tcPr>
          <w:p w:rsidR="00870552" w:rsidRPr="00347248" w:rsidRDefault="00870552" w:rsidP="00C730AB">
            <w:pPr>
              <w:adjustRightInd w:val="0"/>
              <w:snapToGrid w:val="0"/>
              <w:jc w:val="center"/>
              <w:rPr>
                <w:b/>
                <w:bCs/>
                <w:sz w:val="22"/>
              </w:rPr>
            </w:pPr>
          </w:p>
        </w:tc>
        <w:tc>
          <w:tcPr>
            <w:tcW w:w="378" w:type="pct"/>
            <w:vMerge/>
            <w:vAlign w:val="center"/>
          </w:tcPr>
          <w:p w:rsidR="00870552" w:rsidRPr="00347248" w:rsidRDefault="00870552" w:rsidP="00C730AB">
            <w:pPr>
              <w:adjustRightInd w:val="0"/>
              <w:snapToGrid w:val="0"/>
              <w:rPr>
                <w:b/>
                <w:bCs/>
                <w:sz w:val="22"/>
              </w:rPr>
            </w:pPr>
          </w:p>
        </w:tc>
      </w:tr>
      <w:tr w:rsidR="00870552" w:rsidRPr="00347248" w:rsidTr="00C730AB">
        <w:trPr>
          <w:trHeight w:val="5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t>2</w:t>
            </w:r>
          </w:p>
        </w:tc>
        <w:tc>
          <w:tcPr>
            <w:tcW w:w="712" w:type="pct"/>
            <w:vAlign w:val="center"/>
          </w:tcPr>
          <w:p w:rsidR="00870552" w:rsidRPr="00347248" w:rsidRDefault="00870552" w:rsidP="00C730AB">
            <w:pPr>
              <w:adjustRightInd w:val="0"/>
              <w:snapToGrid w:val="0"/>
              <w:jc w:val="center"/>
              <w:rPr>
                <w:b/>
                <w:bCs/>
                <w:sz w:val="22"/>
              </w:rPr>
            </w:pPr>
            <w:r w:rsidRPr="00347248">
              <w:rPr>
                <w:rFonts w:hint="eastAsia"/>
                <w:b/>
                <w:bCs/>
                <w:sz w:val="22"/>
              </w:rPr>
              <w:t>经颅电刺激仪</w:t>
            </w:r>
          </w:p>
        </w:tc>
        <w:tc>
          <w:tcPr>
            <w:tcW w:w="385" w:type="pct"/>
            <w:vAlign w:val="center"/>
          </w:tcPr>
          <w:p w:rsidR="00870552" w:rsidRPr="00347248" w:rsidRDefault="00870552" w:rsidP="00C730AB">
            <w:pPr>
              <w:adjustRightInd w:val="0"/>
              <w:snapToGrid w:val="0"/>
              <w:jc w:val="center"/>
              <w:rPr>
                <w:b/>
                <w:bCs/>
                <w:sz w:val="22"/>
              </w:rPr>
            </w:pPr>
            <w:r w:rsidRPr="00347248">
              <w:rPr>
                <w:rFonts w:hint="eastAsia"/>
                <w:b/>
                <w:bCs/>
                <w:sz w:val="22"/>
              </w:rPr>
              <w:t>1</w:t>
            </w:r>
          </w:p>
        </w:tc>
        <w:tc>
          <w:tcPr>
            <w:tcW w:w="467" w:type="pct"/>
            <w:vMerge w:val="restart"/>
            <w:vAlign w:val="center"/>
          </w:tcPr>
          <w:p w:rsidR="00870552" w:rsidRPr="00347248" w:rsidRDefault="00870552" w:rsidP="00C730AB">
            <w:pPr>
              <w:adjustRightInd w:val="0"/>
              <w:snapToGrid w:val="0"/>
              <w:jc w:val="center"/>
              <w:rPr>
                <w:sz w:val="22"/>
              </w:rPr>
            </w:pPr>
            <w:r w:rsidRPr="00347248">
              <w:rPr>
                <w:rFonts w:hint="eastAsia"/>
                <w:sz w:val="22"/>
              </w:rPr>
              <w:t>二类</w:t>
            </w:r>
          </w:p>
          <w:p w:rsidR="00870552" w:rsidRPr="00347248" w:rsidRDefault="00870552" w:rsidP="00C730AB">
            <w:pPr>
              <w:adjustRightInd w:val="0"/>
              <w:snapToGrid w:val="0"/>
              <w:rPr>
                <w:sz w:val="22"/>
              </w:rPr>
            </w:pPr>
          </w:p>
        </w:tc>
        <w:tc>
          <w:tcPr>
            <w:tcW w:w="1022" w:type="pct"/>
            <w:vMerge w:val="restart"/>
            <w:vAlign w:val="center"/>
          </w:tcPr>
          <w:p w:rsidR="00870552" w:rsidRPr="00347248" w:rsidRDefault="00870552" w:rsidP="00C730AB">
            <w:pPr>
              <w:adjustRightInd w:val="0"/>
              <w:snapToGrid w:val="0"/>
              <w:jc w:val="center"/>
              <w:rPr>
                <w:b/>
                <w:bCs/>
                <w:sz w:val="22"/>
              </w:rPr>
            </w:pPr>
            <w:r w:rsidRPr="00347248">
              <w:rPr>
                <w:rFonts w:hint="eastAsia"/>
                <w:b/>
                <w:bCs/>
                <w:sz w:val="22"/>
              </w:rPr>
              <w:t>详见</w:t>
            </w:r>
            <w:r w:rsidRPr="00347248">
              <w:rPr>
                <w:rFonts w:hint="eastAsia"/>
                <w:b/>
                <w:bCs/>
                <w:sz w:val="22"/>
              </w:rPr>
              <w:t>9.2</w:t>
            </w:r>
            <w:r w:rsidRPr="00347248">
              <w:rPr>
                <w:rFonts w:hint="eastAsia"/>
                <w:b/>
                <w:bCs/>
                <w:sz w:val="22"/>
              </w:rPr>
              <w:t>设备技术参数</w:t>
            </w:r>
          </w:p>
        </w:tc>
        <w:tc>
          <w:tcPr>
            <w:tcW w:w="566" w:type="pct"/>
            <w:vMerge w:val="restart"/>
            <w:vAlign w:val="center"/>
          </w:tcPr>
          <w:p w:rsidR="00870552" w:rsidRPr="00347248" w:rsidRDefault="00870552" w:rsidP="00C730AB">
            <w:pPr>
              <w:adjustRightInd w:val="0"/>
              <w:snapToGrid w:val="0"/>
              <w:jc w:val="left"/>
              <w:rPr>
                <w:bCs/>
                <w:sz w:val="22"/>
              </w:rPr>
            </w:pPr>
            <w:r w:rsidRPr="00347248">
              <w:rPr>
                <w:rFonts w:hint="eastAsia"/>
                <w:bCs/>
                <w:sz w:val="22"/>
              </w:rPr>
              <w:t>30</w:t>
            </w:r>
            <w:r w:rsidRPr="00347248">
              <w:rPr>
                <w:rFonts w:hint="eastAsia"/>
                <w:bCs/>
                <w:sz w:val="22"/>
              </w:rPr>
              <w:t>天</w:t>
            </w:r>
          </w:p>
          <w:p w:rsidR="00870552" w:rsidRPr="00347248" w:rsidRDefault="00870552" w:rsidP="00C730AB">
            <w:pPr>
              <w:adjustRightInd w:val="0"/>
              <w:snapToGrid w:val="0"/>
              <w:jc w:val="center"/>
              <w:rPr>
                <w:bCs/>
                <w:sz w:val="22"/>
              </w:rPr>
            </w:pPr>
          </w:p>
        </w:tc>
        <w:tc>
          <w:tcPr>
            <w:tcW w:w="543" w:type="pct"/>
            <w:vMerge w:val="restart"/>
            <w:vAlign w:val="center"/>
          </w:tcPr>
          <w:p w:rsidR="00870552" w:rsidRPr="00347248" w:rsidRDefault="00870552" w:rsidP="00C730AB">
            <w:pPr>
              <w:adjustRightInd w:val="0"/>
              <w:snapToGrid w:val="0"/>
              <w:jc w:val="center"/>
              <w:rPr>
                <w:b/>
                <w:bCs/>
                <w:sz w:val="22"/>
              </w:rPr>
            </w:pPr>
            <w:r w:rsidRPr="00347248">
              <w:rPr>
                <w:rFonts w:ascii="宋体" w:hAnsi="宋体" w:hint="eastAsia"/>
                <w:sz w:val="22"/>
              </w:rPr>
              <w:t>整机原厂全保(含配件、易耗品)≥3年</w:t>
            </w:r>
          </w:p>
        </w:tc>
        <w:tc>
          <w:tcPr>
            <w:tcW w:w="677" w:type="pct"/>
            <w:vMerge w:val="restart"/>
            <w:vAlign w:val="center"/>
          </w:tcPr>
          <w:p w:rsidR="00870552" w:rsidRPr="00347248" w:rsidRDefault="00870552" w:rsidP="00C730AB">
            <w:pPr>
              <w:adjustRightInd w:val="0"/>
              <w:snapToGrid w:val="0"/>
              <w:jc w:val="center"/>
              <w:rPr>
                <w:b/>
                <w:bCs/>
                <w:sz w:val="22"/>
              </w:rPr>
            </w:pPr>
            <w:r w:rsidRPr="00347248">
              <w:rPr>
                <w:rFonts w:hint="eastAsia"/>
                <w:bCs/>
                <w:sz w:val="22"/>
              </w:rPr>
              <w:t>分项最高限价：</w:t>
            </w:r>
            <w:r w:rsidRPr="00347248">
              <w:rPr>
                <w:rFonts w:hint="eastAsia"/>
                <w:bCs/>
                <w:sz w:val="22"/>
              </w:rPr>
              <w:t>380,000</w:t>
            </w:r>
            <w:r w:rsidRPr="00347248">
              <w:rPr>
                <w:rFonts w:hint="eastAsia"/>
                <w:bCs/>
                <w:sz w:val="22"/>
              </w:rPr>
              <w:t>元</w:t>
            </w:r>
          </w:p>
        </w:tc>
        <w:tc>
          <w:tcPr>
            <w:tcW w:w="378" w:type="pct"/>
            <w:vMerge w:val="restart"/>
            <w:vAlign w:val="center"/>
          </w:tcPr>
          <w:p w:rsidR="00870552" w:rsidRPr="00347248" w:rsidRDefault="00870552" w:rsidP="00C730AB">
            <w:pPr>
              <w:adjustRightInd w:val="0"/>
              <w:snapToGrid w:val="0"/>
              <w:rPr>
                <w:b/>
                <w:bCs/>
                <w:sz w:val="22"/>
              </w:rPr>
            </w:pPr>
          </w:p>
        </w:tc>
      </w:tr>
      <w:tr w:rsidR="00870552" w:rsidRPr="00347248" w:rsidTr="00C730AB">
        <w:trPr>
          <w:trHeight w:val="5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t>2.1</w:t>
            </w:r>
          </w:p>
        </w:tc>
        <w:tc>
          <w:tcPr>
            <w:tcW w:w="712" w:type="pct"/>
            <w:shd w:val="clear" w:color="auto" w:fill="auto"/>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主机</w:t>
            </w:r>
          </w:p>
        </w:tc>
        <w:tc>
          <w:tcPr>
            <w:tcW w:w="385" w:type="pct"/>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1</w:t>
            </w:r>
          </w:p>
        </w:tc>
        <w:tc>
          <w:tcPr>
            <w:tcW w:w="467"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1022" w:type="pct"/>
            <w:vMerge/>
            <w:shd w:val="clear" w:color="auto" w:fill="auto"/>
            <w:vAlign w:val="center"/>
          </w:tcPr>
          <w:p w:rsidR="00870552" w:rsidRPr="00347248" w:rsidRDefault="00870552" w:rsidP="00C730AB">
            <w:pPr>
              <w:adjustRightInd w:val="0"/>
              <w:snapToGrid w:val="0"/>
              <w:jc w:val="center"/>
              <w:rPr>
                <w:b/>
                <w:bCs/>
                <w:sz w:val="22"/>
              </w:rPr>
            </w:pPr>
          </w:p>
        </w:tc>
        <w:tc>
          <w:tcPr>
            <w:tcW w:w="566"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543" w:type="pct"/>
            <w:vMerge/>
            <w:shd w:val="clear" w:color="auto" w:fill="auto"/>
            <w:vAlign w:val="center"/>
          </w:tcPr>
          <w:p w:rsidR="00870552" w:rsidRPr="00347248" w:rsidRDefault="00870552" w:rsidP="00C730AB">
            <w:pPr>
              <w:adjustRightInd w:val="0"/>
              <w:snapToGrid w:val="0"/>
              <w:jc w:val="center"/>
              <w:rPr>
                <w:b/>
                <w:bCs/>
                <w:sz w:val="22"/>
              </w:rPr>
            </w:pPr>
          </w:p>
        </w:tc>
        <w:tc>
          <w:tcPr>
            <w:tcW w:w="677" w:type="pct"/>
            <w:vMerge/>
            <w:vAlign w:val="center"/>
          </w:tcPr>
          <w:p w:rsidR="00870552" w:rsidRPr="00347248" w:rsidRDefault="00870552" w:rsidP="00C730AB">
            <w:pPr>
              <w:adjustRightInd w:val="0"/>
              <w:snapToGrid w:val="0"/>
              <w:jc w:val="center"/>
              <w:rPr>
                <w:b/>
                <w:bCs/>
                <w:sz w:val="22"/>
              </w:rPr>
            </w:pPr>
          </w:p>
        </w:tc>
        <w:tc>
          <w:tcPr>
            <w:tcW w:w="378" w:type="pct"/>
            <w:vMerge/>
            <w:vAlign w:val="center"/>
          </w:tcPr>
          <w:p w:rsidR="00870552" w:rsidRPr="00347248" w:rsidRDefault="00870552" w:rsidP="00C730AB">
            <w:pPr>
              <w:adjustRightInd w:val="0"/>
              <w:snapToGrid w:val="0"/>
              <w:rPr>
                <w:b/>
                <w:bCs/>
                <w:sz w:val="22"/>
              </w:rPr>
            </w:pPr>
          </w:p>
        </w:tc>
      </w:tr>
      <w:tr w:rsidR="00870552" w:rsidRPr="00347248" w:rsidTr="00C730AB">
        <w:trPr>
          <w:trHeight w:val="5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t>2.2</w:t>
            </w:r>
          </w:p>
        </w:tc>
        <w:tc>
          <w:tcPr>
            <w:tcW w:w="712" w:type="pct"/>
            <w:shd w:val="clear" w:color="auto" w:fill="auto"/>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电刺激器</w:t>
            </w:r>
          </w:p>
        </w:tc>
        <w:tc>
          <w:tcPr>
            <w:tcW w:w="385" w:type="pct"/>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4</w:t>
            </w:r>
          </w:p>
        </w:tc>
        <w:tc>
          <w:tcPr>
            <w:tcW w:w="467"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1022" w:type="pct"/>
            <w:vMerge/>
            <w:shd w:val="clear" w:color="auto" w:fill="auto"/>
            <w:vAlign w:val="center"/>
          </w:tcPr>
          <w:p w:rsidR="00870552" w:rsidRPr="00347248" w:rsidRDefault="00870552" w:rsidP="00C730AB">
            <w:pPr>
              <w:adjustRightInd w:val="0"/>
              <w:snapToGrid w:val="0"/>
              <w:jc w:val="center"/>
              <w:rPr>
                <w:b/>
                <w:bCs/>
                <w:sz w:val="22"/>
              </w:rPr>
            </w:pPr>
          </w:p>
        </w:tc>
        <w:tc>
          <w:tcPr>
            <w:tcW w:w="566"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543" w:type="pct"/>
            <w:vMerge/>
            <w:shd w:val="clear" w:color="auto" w:fill="auto"/>
            <w:vAlign w:val="center"/>
          </w:tcPr>
          <w:p w:rsidR="00870552" w:rsidRPr="00347248" w:rsidRDefault="00870552" w:rsidP="00C730AB">
            <w:pPr>
              <w:adjustRightInd w:val="0"/>
              <w:snapToGrid w:val="0"/>
              <w:jc w:val="center"/>
              <w:rPr>
                <w:b/>
                <w:bCs/>
                <w:sz w:val="22"/>
              </w:rPr>
            </w:pPr>
          </w:p>
        </w:tc>
        <w:tc>
          <w:tcPr>
            <w:tcW w:w="677" w:type="pct"/>
            <w:vMerge/>
            <w:vAlign w:val="center"/>
          </w:tcPr>
          <w:p w:rsidR="00870552" w:rsidRPr="00347248" w:rsidRDefault="00870552" w:rsidP="00C730AB">
            <w:pPr>
              <w:adjustRightInd w:val="0"/>
              <w:snapToGrid w:val="0"/>
              <w:jc w:val="center"/>
              <w:rPr>
                <w:b/>
                <w:bCs/>
                <w:sz w:val="22"/>
              </w:rPr>
            </w:pPr>
          </w:p>
        </w:tc>
        <w:tc>
          <w:tcPr>
            <w:tcW w:w="378" w:type="pct"/>
            <w:vMerge/>
            <w:vAlign w:val="center"/>
          </w:tcPr>
          <w:p w:rsidR="00870552" w:rsidRPr="00347248" w:rsidRDefault="00870552" w:rsidP="00C730AB">
            <w:pPr>
              <w:adjustRightInd w:val="0"/>
              <w:snapToGrid w:val="0"/>
              <w:rPr>
                <w:b/>
                <w:bCs/>
                <w:sz w:val="22"/>
              </w:rPr>
            </w:pPr>
          </w:p>
        </w:tc>
      </w:tr>
      <w:tr w:rsidR="00870552" w:rsidRPr="00347248" w:rsidTr="00C730AB">
        <w:trPr>
          <w:trHeight w:val="5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t>2.3</w:t>
            </w:r>
          </w:p>
        </w:tc>
        <w:tc>
          <w:tcPr>
            <w:tcW w:w="712" w:type="pct"/>
            <w:shd w:val="clear" w:color="auto" w:fill="auto"/>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理疗用体表电极</w:t>
            </w:r>
          </w:p>
        </w:tc>
        <w:tc>
          <w:tcPr>
            <w:tcW w:w="385" w:type="pct"/>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4</w:t>
            </w:r>
          </w:p>
        </w:tc>
        <w:tc>
          <w:tcPr>
            <w:tcW w:w="467"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1022" w:type="pct"/>
            <w:vMerge/>
            <w:shd w:val="clear" w:color="auto" w:fill="auto"/>
            <w:vAlign w:val="center"/>
          </w:tcPr>
          <w:p w:rsidR="00870552" w:rsidRPr="00347248" w:rsidRDefault="00870552" w:rsidP="00C730AB">
            <w:pPr>
              <w:adjustRightInd w:val="0"/>
              <w:snapToGrid w:val="0"/>
              <w:jc w:val="center"/>
              <w:rPr>
                <w:b/>
                <w:bCs/>
                <w:sz w:val="22"/>
              </w:rPr>
            </w:pPr>
          </w:p>
        </w:tc>
        <w:tc>
          <w:tcPr>
            <w:tcW w:w="566"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543" w:type="pct"/>
            <w:vMerge/>
            <w:shd w:val="clear" w:color="auto" w:fill="auto"/>
            <w:vAlign w:val="center"/>
          </w:tcPr>
          <w:p w:rsidR="00870552" w:rsidRPr="00347248" w:rsidRDefault="00870552" w:rsidP="00C730AB">
            <w:pPr>
              <w:adjustRightInd w:val="0"/>
              <w:snapToGrid w:val="0"/>
              <w:jc w:val="center"/>
              <w:rPr>
                <w:b/>
                <w:bCs/>
                <w:sz w:val="22"/>
              </w:rPr>
            </w:pPr>
          </w:p>
        </w:tc>
        <w:tc>
          <w:tcPr>
            <w:tcW w:w="677" w:type="pct"/>
            <w:vMerge/>
            <w:vAlign w:val="center"/>
          </w:tcPr>
          <w:p w:rsidR="00870552" w:rsidRPr="00347248" w:rsidRDefault="00870552" w:rsidP="00C730AB">
            <w:pPr>
              <w:adjustRightInd w:val="0"/>
              <w:snapToGrid w:val="0"/>
              <w:jc w:val="center"/>
              <w:rPr>
                <w:b/>
                <w:bCs/>
                <w:sz w:val="22"/>
              </w:rPr>
            </w:pPr>
          </w:p>
        </w:tc>
        <w:tc>
          <w:tcPr>
            <w:tcW w:w="378" w:type="pct"/>
            <w:vMerge/>
            <w:vAlign w:val="center"/>
          </w:tcPr>
          <w:p w:rsidR="00870552" w:rsidRPr="00347248" w:rsidRDefault="00870552" w:rsidP="00C730AB">
            <w:pPr>
              <w:adjustRightInd w:val="0"/>
              <w:snapToGrid w:val="0"/>
              <w:rPr>
                <w:b/>
                <w:bCs/>
                <w:sz w:val="22"/>
              </w:rPr>
            </w:pPr>
          </w:p>
        </w:tc>
      </w:tr>
      <w:tr w:rsidR="00870552" w:rsidRPr="00347248" w:rsidTr="00C730AB">
        <w:trPr>
          <w:trHeight w:val="5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t>2.4</w:t>
            </w:r>
          </w:p>
        </w:tc>
        <w:tc>
          <w:tcPr>
            <w:tcW w:w="712" w:type="pct"/>
            <w:shd w:val="clear" w:color="auto" w:fill="auto"/>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头盔电极</w:t>
            </w:r>
          </w:p>
        </w:tc>
        <w:tc>
          <w:tcPr>
            <w:tcW w:w="385" w:type="pct"/>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4</w:t>
            </w:r>
          </w:p>
        </w:tc>
        <w:tc>
          <w:tcPr>
            <w:tcW w:w="467"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1022" w:type="pct"/>
            <w:vMerge/>
            <w:shd w:val="clear" w:color="auto" w:fill="auto"/>
            <w:vAlign w:val="center"/>
          </w:tcPr>
          <w:p w:rsidR="00870552" w:rsidRPr="00347248" w:rsidRDefault="00870552" w:rsidP="00C730AB">
            <w:pPr>
              <w:adjustRightInd w:val="0"/>
              <w:snapToGrid w:val="0"/>
              <w:jc w:val="center"/>
              <w:rPr>
                <w:b/>
                <w:bCs/>
                <w:sz w:val="22"/>
              </w:rPr>
            </w:pPr>
          </w:p>
        </w:tc>
        <w:tc>
          <w:tcPr>
            <w:tcW w:w="566"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543" w:type="pct"/>
            <w:vMerge/>
            <w:shd w:val="clear" w:color="auto" w:fill="auto"/>
            <w:vAlign w:val="center"/>
          </w:tcPr>
          <w:p w:rsidR="00870552" w:rsidRPr="00347248" w:rsidRDefault="00870552" w:rsidP="00C730AB">
            <w:pPr>
              <w:adjustRightInd w:val="0"/>
              <w:snapToGrid w:val="0"/>
              <w:jc w:val="center"/>
              <w:rPr>
                <w:b/>
                <w:bCs/>
                <w:sz w:val="22"/>
              </w:rPr>
            </w:pPr>
          </w:p>
        </w:tc>
        <w:tc>
          <w:tcPr>
            <w:tcW w:w="677" w:type="pct"/>
            <w:vMerge/>
            <w:vAlign w:val="center"/>
          </w:tcPr>
          <w:p w:rsidR="00870552" w:rsidRPr="00347248" w:rsidRDefault="00870552" w:rsidP="00C730AB">
            <w:pPr>
              <w:adjustRightInd w:val="0"/>
              <w:snapToGrid w:val="0"/>
              <w:jc w:val="center"/>
              <w:rPr>
                <w:b/>
                <w:bCs/>
                <w:sz w:val="22"/>
              </w:rPr>
            </w:pPr>
          </w:p>
        </w:tc>
        <w:tc>
          <w:tcPr>
            <w:tcW w:w="378" w:type="pct"/>
            <w:vMerge/>
            <w:vAlign w:val="center"/>
          </w:tcPr>
          <w:p w:rsidR="00870552" w:rsidRPr="00347248" w:rsidRDefault="00870552" w:rsidP="00C730AB">
            <w:pPr>
              <w:adjustRightInd w:val="0"/>
              <w:snapToGrid w:val="0"/>
              <w:rPr>
                <w:b/>
                <w:bCs/>
                <w:sz w:val="22"/>
              </w:rPr>
            </w:pPr>
          </w:p>
        </w:tc>
      </w:tr>
      <w:tr w:rsidR="00870552" w:rsidRPr="00347248" w:rsidTr="00C730AB">
        <w:trPr>
          <w:trHeight w:val="5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t>2.5</w:t>
            </w:r>
          </w:p>
        </w:tc>
        <w:tc>
          <w:tcPr>
            <w:tcW w:w="712" w:type="pct"/>
            <w:shd w:val="clear" w:color="auto" w:fill="auto"/>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绑带</w:t>
            </w:r>
          </w:p>
        </w:tc>
        <w:tc>
          <w:tcPr>
            <w:tcW w:w="385" w:type="pct"/>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4</w:t>
            </w:r>
          </w:p>
        </w:tc>
        <w:tc>
          <w:tcPr>
            <w:tcW w:w="467"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1022" w:type="pct"/>
            <w:vMerge/>
            <w:shd w:val="clear" w:color="auto" w:fill="auto"/>
            <w:vAlign w:val="center"/>
          </w:tcPr>
          <w:p w:rsidR="00870552" w:rsidRPr="00347248" w:rsidRDefault="00870552" w:rsidP="00C730AB">
            <w:pPr>
              <w:adjustRightInd w:val="0"/>
              <w:snapToGrid w:val="0"/>
              <w:jc w:val="center"/>
              <w:rPr>
                <w:b/>
                <w:bCs/>
                <w:sz w:val="22"/>
              </w:rPr>
            </w:pPr>
          </w:p>
        </w:tc>
        <w:tc>
          <w:tcPr>
            <w:tcW w:w="566"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543" w:type="pct"/>
            <w:vMerge/>
            <w:shd w:val="clear" w:color="auto" w:fill="auto"/>
            <w:vAlign w:val="center"/>
          </w:tcPr>
          <w:p w:rsidR="00870552" w:rsidRPr="00347248" w:rsidRDefault="00870552" w:rsidP="00C730AB">
            <w:pPr>
              <w:adjustRightInd w:val="0"/>
              <w:snapToGrid w:val="0"/>
              <w:jc w:val="center"/>
              <w:rPr>
                <w:b/>
                <w:bCs/>
                <w:sz w:val="22"/>
              </w:rPr>
            </w:pPr>
          </w:p>
        </w:tc>
        <w:tc>
          <w:tcPr>
            <w:tcW w:w="677" w:type="pct"/>
            <w:vMerge/>
            <w:vAlign w:val="center"/>
          </w:tcPr>
          <w:p w:rsidR="00870552" w:rsidRPr="00347248" w:rsidRDefault="00870552" w:rsidP="00C730AB">
            <w:pPr>
              <w:adjustRightInd w:val="0"/>
              <w:snapToGrid w:val="0"/>
              <w:jc w:val="center"/>
              <w:rPr>
                <w:b/>
                <w:bCs/>
                <w:sz w:val="22"/>
              </w:rPr>
            </w:pPr>
          </w:p>
        </w:tc>
        <w:tc>
          <w:tcPr>
            <w:tcW w:w="378" w:type="pct"/>
            <w:vMerge/>
            <w:vAlign w:val="center"/>
          </w:tcPr>
          <w:p w:rsidR="00870552" w:rsidRPr="00347248" w:rsidRDefault="00870552" w:rsidP="00C730AB">
            <w:pPr>
              <w:adjustRightInd w:val="0"/>
              <w:snapToGrid w:val="0"/>
              <w:rPr>
                <w:b/>
                <w:bCs/>
                <w:sz w:val="22"/>
              </w:rPr>
            </w:pPr>
          </w:p>
        </w:tc>
      </w:tr>
      <w:tr w:rsidR="00870552" w:rsidRPr="00347248" w:rsidTr="00C730AB">
        <w:trPr>
          <w:trHeight w:val="5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t>2.6</w:t>
            </w:r>
          </w:p>
        </w:tc>
        <w:tc>
          <w:tcPr>
            <w:tcW w:w="712" w:type="pct"/>
            <w:shd w:val="clear" w:color="auto" w:fill="auto"/>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绑带扣</w:t>
            </w:r>
          </w:p>
        </w:tc>
        <w:tc>
          <w:tcPr>
            <w:tcW w:w="385" w:type="pct"/>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8</w:t>
            </w:r>
          </w:p>
        </w:tc>
        <w:tc>
          <w:tcPr>
            <w:tcW w:w="467"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1022" w:type="pct"/>
            <w:vMerge/>
            <w:shd w:val="clear" w:color="auto" w:fill="auto"/>
            <w:vAlign w:val="center"/>
          </w:tcPr>
          <w:p w:rsidR="00870552" w:rsidRPr="00347248" w:rsidRDefault="00870552" w:rsidP="00C730AB">
            <w:pPr>
              <w:adjustRightInd w:val="0"/>
              <w:snapToGrid w:val="0"/>
              <w:jc w:val="center"/>
              <w:rPr>
                <w:b/>
                <w:bCs/>
                <w:sz w:val="22"/>
              </w:rPr>
            </w:pPr>
          </w:p>
        </w:tc>
        <w:tc>
          <w:tcPr>
            <w:tcW w:w="566"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543" w:type="pct"/>
            <w:vMerge/>
            <w:shd w:val="clear" w:color="auto" w:fill="auto"/>
            <w:vAlign w:val="center"/>
          </w:tcPr>
          <w:p w:rsidR="00870552" w:rsidRPr="00347248" w:rsidRDefault="00870552" w:rsidP="00C730AB">
            <w:pPr>
              <w:adjustRightInd w:val="0"/>
              <w:snapToGrid w:val="0"/>
              <w:jc w:val="center"/>
              <w:rPr>
                <w:b/>
                <w:bCs/>
                <w:sz w:val="22"/>
              </w:rPr>
            </w:pPr>
          </w:p>
        </w:tc>
        <w:tc>
          <w:tcPr>
            <w:tcW w:w="677" w:type="pct"/>
            <w:vMerge/>
            <w:vAlign w:val="center"/>
          </w:tcPr>
          <w:p w:rsidR="00870552" w:rsidRPr="00347248" w:rsidRDefault="00870552" w:rsidP="00C730AB">
            <w:pPr>
              <w:adjustRightInd w:val="0"/>
              <w:snapToGrid w:val="0"/>
              <w:jc w:val="center"/>
              <w:rPr>
                <w:b/>
                <w:bCs/>
                <w:sz w:val="22"/>
              </w:rPr>
            </w:pPr>
          </w:p>
        </w:tc>
        <w:tc>
          <w:tcPr>
            <w:tcW w:w="378" w:type="pct"/>
            <w:vMerge/>
            <w:vAlign w:val="center"/>
          </w:tcPr>
          <w:p w:rsidR="00870552" w:rsidRPr="00347248" w:rsidRDefault="00870552" w:rsidP="00C730AB">
            <w:pPr>
              <w:adjustRightInd w:val="0"/>
              <w:snapToGrid w:val="0"/>
              <w:rPr>
                <w:b/>
                <w:bCs/>
                <w:sz w:val="22"/>
              </w:rPr>
            </w:pPr>
          </w:p>
        </w:tc>
      </w:tr>
      <w:tr w:rsidR="00870552" w:rsidRPr="00347248" w:rsidTr="00C730AB">
        <w:trPr>
          <w:trHeight w:val="567"/>
          <w:jc w:val="center"/>
        </w:trPr>
        <w:tc>
          <w:tcPr>
            <w:tcW w:w="250" w:type="pct"/>
            <w:vAlign w:val="center"/>
          </w:tcPr>
          <w:p w:rsidR="00870552" w:rsidRPr="00347248" w:rsidRDefault="00870552" w:rsidP="00C730AB">
            <w:pPr>
              <w:adjustRightInd w:val="0"/>
              <w:snapToGrid w:val="0"/>
              <w:jc w:val="center"/>
              <w:rPr>
                <w:b/>
                <w:bCs/>
                <w:sz w:val="22"/>
              </w:rPr>
            </w:pPr>
            <w:r w:rsidRPr="00347248">
              <w:rPr>
                <w:rFonts w:hint="eastAsia"/>
                <w:b/>
                <w:bCs/>
                <w:sz w:val="22"/>
              </w:rPr>
              <w:t>2.7</w:t>
            </w:r>
          </w:p>
        </w:tc>
        <w:tc>
          <w:tcPr>
            <w:tcW w:w="712" w:type="pct"/>
            <w:shd w:val="clear" w:color="auto" w:fill="auto"/>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kern w:val="0"/>
                <w:sz w:val="22"/>
              </w:rPr>
              <w:t>图文报告工作站</w:t>
            </w:r>
          </w:p>
        </w:tc>
        <w:tc>
          <w:tcPr>
            <w:tcW w:w="385" w:type="pct"/>
            <w:vAlign w:val="center"/>
          </w:tcPr>
          <w:p w:rsidR="00870552" w:rsidRPr="00347248" w:rsidRDefault="00870552" w:rsidP="00C730AB">
            <w:pPr>
              <w:snapToGrid w:val="0"/>
              <w:jc w:val="center"/>
              <w:rPr>
                <w:rFonts w:ascii="宋体" w:hAnsi="宋体" w:cs="宋体"/>
                <w:sz w:val="22"/>
              </w:rPr>
            </w:pPr>
            <w:r w:rsidRPr="00347248">
              <w:rPr>
                <w:rFonts w:ascii="宋体" w:hAnsi="宋体" w:cs="宋体" w:hint="eastAsia"/>
                <w:sz w:val="22"/>
              </w:rPr>
              <w:t>1</w:t>
            </w:r>
          </w:p>
        </w:tc>
        <w:tc>
          <w:tcPr>
            <w:tcW w:w="467" w:type="pct"/>
            <w:vMerge/>
            <w:shd w:val="clear" w:color="auto" w:fill="auto"/>
            <w:vAlign w:val="center"/>
          </w:tcPr>
          <w:p w:rsidR="00870552" w:rsidRPr="00347248" w:rsidRDefault="00870552" w:rsidP="00C730AB">
            <w:pPr>
              <w:adjustRightInd w:val="0"/>
              <w:snapToGrid w:val="0"/>
              <w:jc w:val="center"/>
              <w:rPr>
                <w:rFonts w:ascii="宋体" w:hAnsi="宋体" w:cs="宋体"/>
                <w:sz w:val="22"/>
              </w:rPr>
            </w:pPr>
          </w:p>
        </w:tc>
        <w:tc>
          <w:tcPr>
            <w:tcW w:w="1022" w:type="pct"/>
            <w:vMerge/>
            <w:shd w:val="clear" w:color="auto" w:fill="auto"/>
            <w:vAlign w:val="center"/>
          </w:tcPr>
          <w:p w:rsidR="00870552" w:rsidRPr="00347248" w:rsidRDefault="00870552" w:rsidP="00C730AB">
            <w:pPr>
              <w:adjustRightInd w:val="0"/>
              <w:snapToGrid w:val="0"/>
              <w:jc w:val="center"/>
              <w:rPr>
                <w:b/>
                <w:bCs/>
                <w:sz w:val="22"/>
              </w:rPr>
            </w:pPr>
          </w:p>
        </w:tc>
        <w:tc>
          <w:tcPr>
            <w:tcW w:w="566" w:type="pct"/>
            <w:vMerge/>
            <w:vAlign w:val="center"/>
          </w:tcPr>
          <w:p w:rsidR="00870552" w:rsidRPr="00347248" w:rsidRDefault="00870552" w:rsidP="00C730AB">
            <w:pPr>
              <w:adjustRightInd w:val="0"/>
              <w:snapToGrid w:val="0"/>
              <w:jc w:val="left"/>
              <w:rPr>
                <w:bCs/>
                <w:sz w:val="22"/>
              </w:rPr>
            </w:pPr>
          </w:p>
        </w:tc>
        <w:tc>
          <w:tcPr>
            <w:tcW w:w="543" w:type="pct"/>
            <w:vMerge/>
            <w:vAlign w:val="center"/>
          </w:tcPr>
          <w:p w:rsidR="00870552" w:rsidRPr="00347248" w:rsidRDefault="00870552" w:rsidP="00C730AB">
            <w:pPr>
              <w:adjustRightInd w:val="0"/>
              <w:snapToGrid w:val="0"/>
              <w:jc w:val="center"/>
              <w:rPr>
                <w:rFonts w:ascii="宋体" w:hAnsi="宋体"/>
                <w:sz w:val="22"/>
              </w:rPr>
            </w:pPr>
          </w:p>
        </w:tc>
        <w:tc>
          <w:tcPr>
            <w:tcW w:w="677" w:type="pct"/>
            <w:vMerge/>
            <w:vAlign w:val="center"/>
          </w:tcPr>
          <w:p w:rsidR="00870552" w:rsidRPr="00347248" w:rsidRDefault="00870552" w:rsidP="00C730AB">
            <w:pPr>
              <w:adjustRightInd w:val="0"/>
              <w:snapToGrid w:val="0"/>
              <w:jc w:val="center"/>
              <w:rPr>
                <w:b/>
                <w:bCs/>
                <w:sz w:val="22"/>
              </w:rPr>
            </w:pPr>
          </w:p>
        </w:tc>
        <w:tc>
          <w:tcPr>
            <w:tcW w:w="378" w:type="pct"/>
            <w:vMerge/>
            <w:vAlign w:val="center"/>
          </w:tcPr>
          <w:p w:rsidR="00870552" w:rsidRPr="00347248" w:rsidRDefault="00870552" w:rsidP="00C730AB">
            <w:pPr>
              <w:adjustRightInd w:val="0"/>
              <w:snapToGrid w:val="0"/>
              <w:rPr>
                <w:b/>
                <w:bCs/>
                <w:sz w:val="22"/>
              </w:rPr>
            </w:pPr>
          </w:p>
        </w:tc>
      </w:tr>
    </w:tbl>
    <w:p w:rsidR="00870552" w:rsidRDefault="00870552" w:rsidP="00870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870552" w:rsidRDefault="00870552" w:rsidP="00870552">
      <w:pPr>
        <w:snapToGrid w:val="0"/>
        <w:ind w:firstLineChars="200" w:firstLine="440"/>
        <w:rPr>
          <w:sz w:val="22"/>
        </w:rPr>
      </w:pPr>
      <w:r>
        <w:rPr>
          <w:sz w:val="22"/>
        </w:rPr>
        <w:t xml:space="preserve">9.2 </w:t>
      </w:r>
      <w:r>
        <w:rPr>
          <w:sz w:val="22"/>
        </w:rPr>
        <w:t>设备技术参数</w:t>
      </w:r>
    </w:p>
    <w:p w:rsidR="00870552" w:rsidRDefault="00870552" w:rsidP="00870552">
      <w:pPr>
        <w:adjustRightInd w:val="0"/>
        <w:snapToGrid w:val="0"/>
        <w:ind w:firstLineChars="200" w:firstLine="440"/>
        <w:rPr>
          <w:sz w:val="22"/>
        </w:rPr>
      </w:pPr>
      <w:r>
        <w:rPr>
          <w:sz w:val="22"/>
        </w:rPr>
        <w:t xml:space="preserve">9.2.1 </w:t>
      </w:r>
      <w:r>
        <w:rPr>
          <w:sz w:val="22"/>
        </w:rPr>
        <w:t>用途描述：</w:t>
      </w:r>
      <w:r>
        <w:rPr>
          <w:bCs/>
          <w:sz w:val="22"/>
        </w:rPr>
        <w:t>该批设备将集成应用于神经内科、精神心理科及康复医学科等领域的临床诊疗与科研工作，为相关疾病的治疗提供先进的技术平台。</w:t>
      </w:r>
    </w:p>
    <w:p w:rsidR="00870552" w:rsidRDefault="00870552" w:rsidP="00870552">
      <w:pPr>
        <w:adjustRightInd w:val="0"/>
        <w:snapToGrid w:val="0"/>
        <w:ind w:firstLineChars="200" w:firstLine="440"/>
        <w:rPr>
          <w:sz w:val="22"/>
        </w:rPr>
      </w:pPr>
      <w:r>
        <w:rPr>
          <w:rFonts w:hint="eastAsia"/>
          <w:sz w:val="22"/>
        </w:rPr>
        <w:t>9.2.2</w:t>
      </w:r>
      <w:r>
        <w:rPr>
          <w:sz w:val="22"/>
        </w:rPr>
        <w:t>具体技术参数指标要求</w:t>
      </w:r>
    </w:p>
    <w:p w:rsidR="00870552" w:rsidRDefault="00870552" w:rsidP="00870552">
      <w:pPr>
        <w:adjustRightInd w:val="0"/>
        <w:snapToGrid w:val="0"/>
        <w:ind w:firstLineChars="200" w:firstLine="440"/>
        <w:rPr>
          <w:sz w:val="22"/>
        </w:rPr>
      </w:pPr>
      <w:r>
        <w:rPr>
          <w:rFonts w:hint="eastAsia"/>
          <w:sz w:val="22"/>
        </w:rPr>
        <w:t>9.2.2.1</w:t>
      </w:r>
      <w:r>
        <w:rPr>
          <w:rFonts w:hint="eastAsia"/>
          <w:sz w:val="22"/>
        </w:rPr>
        <w:t>主要技术参数</w:t>
      </w:r>
    </w:p>
    <w:tbl>
      <w:tblPr>
        <w:tblW w:w="4512" w:type="pct"/>
        <w:jc w:val="center"/>
        <w:tblInd w:w="-1004"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50"/>
        <w:gridCol w:w="1551"/>
        <w:gridCol w:w="1358"/>
        <w:gridCol w:w="3753"/>
        <w:gridCol w:w="1293"/>
      </w:tblGrid>
      <w:tr w:rsidR="00870552" w:rsidTr="00C730AB">
        <w:trPr>
          <w:trHeight w:val="1141"/>
          <w:tblHeader/>
          <w:jc w:val="center"/>
        </w:trPr>
        <w:tc>
          <w:tcPr>
            <w:tcW w:w="483" w:type="pct"/>
            <w:tcMar>
              <w:top w:w="0" w:type="dxa"/>
              <w:left w:w="108" w:type="dxa"/>
              <w:bottom w:w="0" w:type="dxa"/>
              <w:right w:w="108" w:type="dxa"/>
            </w:tcMar>
            <w:vAlign w:val="center"/>
          </w:tcPr>
          <w:p w:rsidR="00870552" w:rsidRDefault="00870552" w:rsidP="00C730AB">
            <w:pPr>
              <w:adjustRightInd w:val="0"/>
              <w:snapToGrid w:val="0"/>
              <w:jc w:val="center"/>
              <w:rPr>
                <w:sz w:val="22"/>
              </w:rPr>
            </w:pPr>
            <w:r>
              <w:rPr>
                <w:sz w:val="22"/>
              </w:rPr>
              <w:t>序号</w:t>
            </w:r>
          </w:p>
        </w:tc>
        <w:tc>
          <w:tcPr>
            <w:tcW w:w="881" w:type="pct"/>
            <w:vAlign w:val="center"/>
          </w:tcPr>
          <w:p w:rsidR="00870552" w:rsidRDefault="00870552" w:rsidP="00C730AB">
            <w:pPr>
              <w:adjustRightInd w:val="0"/>
              <w:snapToGrid w:val="0"/>
              <w:jc w:val="center"/>
              <w:rPr>
                <w:sz w:val="22"/>
              </w:rPr>
            </w:pPr>
            <w:r>
              <w:rPr>
                <w:rFonts w:hint="eastAsia"/>
                <w:sz w:val="22"/>
              </w:rPr>
              <w:t>产品名称</w:t>
            </w:r>
          </w:p>
        </w:tc>
        <w:tc>
          <w:tcPr>
            <w:tcW w:w="771" w:type="pct"/>
            <w:tcMar>
              <w:top w:w="0" w:type="dxa"/>
              <w:left w:w="108" w:type="dxa"/>
              <w:bottom w:w="0" w:type="dxa"/>
              <w:right w:w="108" w:type="dxa"/>
            </w:tcMar>
            <w:vAlign w:val="center"/>
          </w:tcPr>
          <w:p w:rsidR="00870552" w:rsidRDefault="00870552" w:rsidP="00C730AB">
            <w:pPr>
              <w:adjustRightInd w:val="0"/>
              <w:snapToGrid w:val="0"/>
              <w:jc w:val="center"/>
              <w:rPr>
                <w:sz w:val="22"/>
              </w:rPr>
            </w:pPr>
            <w:r>
              <w:rPr>
                <w:sz w:val="22"/>
              </w:rPr>
              <w:t>参数项</w:t>
            </w:r>
            <w:r>
              <w:rPr>
                <w:rFonts w:hint="eastAsia"/>
                <w:sz w:val="22"/>
              </w:rPr>
              <w:t>名称</w:t>
            </w:r>
          </w:p>
        </w:tc>
        <w:tc>
          <w:tcPr>
            <w:tcW w:w="2131" w:type="pct"/>
            <w:tcMar>
              <w:top w:w="0" w:type="dxa"/>
              <w:left w:w="108" w:type="dxa"/>
              <w:bottom w:w="0" w:type="dxa"/>
              <w:right w:w="108" w:type="dxa"/>
            </w:tcMar>
            <w:vAlign w:val="center"/>
          </w:tcPr>
          <w:p w:rsidR="00870552" w:rsidRDefault="00870552" w:rsidP="00C730AB">
            <w:pPr>
              <w:adjustRightInd w:val="0"/>
              <w:snapToGrid w:val="0"/>
              <w:ind w:firstLineChars="200" w:firstLine="440"/>
              <w:jc w:val="center"/>
              <w:rPr>
                <w:sz w:val="22"/>
              </w:rPr>
            </w:pPr>
            <w:r>
              <w:rPr>
                <w:sz w:val="22"/>
              </w:rPr>
              <w:t>具体技术参数</w:t>
            </w:r>
            <w:r>
              <w:rPr>
                <w:rFonts w:hint="eastAsia"/>
                <w:sz w:val="22"/>
              </w:rPr>
              <w:t>招标要求</w:t>
            </w:r>
          </w:p>
        </w:tc>
        <w:tc>
          <w:tcPr>
            <w:tcW w:w="734" w:type="pct"/>
            <w:vAlign w:val="center"/>
          </w:tcPr>
          <w:p w:rsidR="00870552" w:rsidRDefault="00870552" w:rsidP="00C730AB">
            <w:pPr>
              <w:adjustRightInd w:val="0"/>
              <w:snapToGrid w:val="0"/>
              <w:jc w:val="center"/>
              <w:rPr>
                <w:sz w:val="22"/>
              </w:rPr>
            </w:pPr>
            <w:r>
              <w:rPr>
                <w:rFonts w:hint="eastAsia"/>
                <w:sz w:val="22"/>
              </w:rPr>
              <w:t>是否需要提供技术支持资料</w:t>
            </w:r>
          </w:p>
        </w:tc>
      </w:tr>
      <w:tr w:rsidR="00870552" w:rsidTr="00C730AB">
        <w:trPr>
          <w:trHeight w:val="454"/>
          <w:jc w:val="center"/>
        </w:trPr>
        <w:tc>
          <w:tcPr>
            <w:tcW w:w="483" w:type="pct"/>
            <w:tcMar>
              <w:top w:w="0" w:type="dxa"/>
              <w:left w:w="108" w:type="dxa"/>
              <w:bottom w:w="0" w:type="dxa"/>
              <w:right w:w="108" w:type="dxa"/>
            </w:tcMar>
            <w:vAlign w:val="center"/>
          </w:tcPr>
          <w:p w:rsidR="00870552" w:rsidRDefault="00870552" w:rsidP="00C730AB">
            <w:pPr>
              <w:widowControl/>
              <w:snapToGrid w:val="0"/>
              <w:jc w:val="center"/>
              <w:rPr>
                <w:b/>
                <w:bCs/>
                <w:kern w:val="0"/>
                <w:sz w:val="22"/>
              </w:rPr>
            </w:pPr>
            <w:r>
              <w:rPr>
                <w:rFonts w:hint="eastAsia"/>
                <w:b/>
                <w:bCs/>
                <w:kern w:val="0"/>
                <w:sz w:val="22"/>
              </w:rPr>
              <w:t>1</w:t>
            </w:r>
          </w:p>
        </w:tc>
        <w:tc>
          <w:tcPr>
            <w:tcW w:w="881" w:type="pct"/>
            <w:vMerge w:val="restart"/>
            <w:vAlign w:val="center"/>
          </w:tcPr>
          <w:p w:rsidR="00870552" w:rsidRDefault="00870552" w:rsidP="00C730AB">
            <w:pPr>
              <w:widowControl/>
              <w:snapToGrid w:val="0"/>
              <w:jc w:val="center"/>
              <w:rPr>
                <w:b/>
                <w:bCs/>
                <w:kern w:val="0"/>
                <w:sz w:val="22"/>
              </w:rPr>
            </w:pPr>
            <w:r>
              <w:rPr>
                <w:rFonts w:hint="eastAsia"/>
                <w:b/>
                <w:bCs/>
                <w:kern w:val="0"/>
                <w:sz w:val="22"/>
              </w:rPr>
              <w:t>经颅磁刺激仪</w:t>
            </w:r>
          </w:p>
        </w:tc>
        <w:tc>
          <w:tcPr>
            <w:tcW w:w="771" w:type="pct"/>
            <w:tcMar>
              <w:top w:w="0" w:type="dxa"/>
              <w:left w:w="108" w:type="dxa"/>
              <w:bottom w:w="0" w:type="dxa"/>
              <w:right w:w="108" w:type="dxa"/>
            </w:tcMar>
            <w:vAlign w:val="center"/>
          </w:tcPr>
          <w:p w:rsidR="00870552" w:rsidRDefault="00870552" w:rsidP="00C730AB">
            <w:pPr>
              <w:widowControl/>
              <w:snapToGrid w:val="0"/>
              <w:rPr>
                <w:b/>
                <w:bCs/>
                <w:kern w:val="0"/>
                <w:sz w:val="22"/>
              </w:rPr>
            </w:pPr>
            <w:r>
              <w:rPr>
                <w:rFonts w:ascii="宋体" w:hAnsi="宋体" w:cs="宋体" w:hint="eastAsia"/>
                <w:sz w:val="22"/>
              </w:rPr>
              <w:t>刺激发生器最大输出强度</w:t>
            </w:r>
          </w:p>
        </w:tc>
        <w:tc>
          <w:tcPr>
            <w:tcW w:w="213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ascii="宋体" w:hAnsi="宋体" w:cs="宋体" w:hint="eastAsia"/>
                <w:sz w:val="22"/>
              </w:rPr>
              <w:t>≥6T</w:t>
            </w:r>
          </w:p>
        </w:tc>
        <w:tc>
          <w:tcPr>
            <w:tcW w:w="734" w:type="pct"/>
            <w:vAlign w:val="center"/>
          </w:tcPr>
          <w:p w:rsidR="00870552" w:rsidRDefault="00870552" w:rsidP="00C730AB">
            <w:pPr>
              <w:widowControl/>
              <w:snapToGrid w:val="0"/>
              <w:jc w:val="center"/>
              <w:rPr>
                <w:kern w:val="0"/>
                <w:sz w:val="22"/>
              </w:rPr>
            </w:pPr>
            <w:r>
              <w:rPr>
                <w:rFonts w:hint="eastAsia"/>
                <w:kern w:val="0"/>
                <w:sz w:val="22"/>
              </w:rPr>
              <w:t>是</w:t>
            </w:r>
          </w:p>
        </w:tc>
      </w:tr>
      <w:tr w:rsidR="00870552" w:rsidTr="00C730AB">
        <w:trPr>
          <w:trHeight w:val="454"/>
          <w:jc w:val="center"/>
        </w:trPr>
        <w:tc>
          <w:tcPr>
            <w:tcW w:w="483"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lastRenderedPageBreak/>
              <w:t>2</w:t>
            </w:r>
          </w:p>
        </w:tc>
        <w:tc>
          <w:tcPr>
            <w:tcW w:w="881" w:type="pct"/>
            <w:vMerge/>
            <w:vAlign w:val="center"/>
          </w:tcPr>
          <w:p w:rsidR="00870552" w:rsidRDefault="00870552" w:rsidP="00C730AB">
            <w:pPr>
              <w:widowControl/>
              <w:snapToGrid w:val="0"/>
              <w:jc w:val="center"/>
              <w:rPr>
                <w:kern w:val="0"/>
                <w:sz w:val="22"/>
              </w:rPr>
            </w:pPr>
          </w:p>
        </w:tc>
        <w:tc>
          <w:tcPr>
            <w:tcW w:w="77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治疗模式</w:t>
            </w:r>
          </w:p>
        </w:tc>
        <w:tc>
          <w:tcPr>
            <w:tcW w:w="213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ascii="宋体" w:hAnsi="宋体" w:cs="宋体" w:hint="eastAsia"/>
                <w:sz w:val="22"/>
              </w:rPr>
              <w:t>双人治疗模式</w:t>
            </w:r>
          </w:p>
        </w:tc>
        <w:tc>
          <w:tcPr>
            <w:tcW w:w="734" w:type="pct"/>
            <w:vAlign w:val="center"/>
          </w:tcPr>
          <w:p w:rsidR="00870552" w:rsidRDefault="00870552" w:rsidP="00C730AB">
            <w:pPr>
              <w:widowControl/>
              <w:snapToGrid w:val="0"/>
              <w:jc w:val="center"/>
              <w:rPr>
                <w:kern w:val="0"/>
                <w:sz w:val="22"/>
              </w:rPr>
            </w:pPr>
            <w:r>
              <w:rPr>
                <w:rFonts w:hint="eastAsia"/>
                <w:kern w:val="0"/>
                <w:sz w:val="22"/>
              </w:rPr>
              <w:t>是</w:t>
            </w:r>
          </w:p>
        </w:tc>
      </w:tr>
      <w:tr w:rsidR="00870552" w:rsidTr="00C730AB">
        <w:trPr>
          <w:trHeight w:val="454"/>
          <w:jc w:val="center"/>
        </w:trPr>
        <w:tc>
          <w:tcPr>
            <w:tcW w:w="483"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3</w:t>
            </w:r>
          </w:p>
        </w:tc>
        <w:tc>
          <w:tcPr>
            <w:tcW w:w="881" w:type="pct"/>
            <w:vMerge/>
            <w:vAlign w:val="center"/>
          </w:tcPr>
          <w:p w:rsidR="00870552" w:rsidRDefault="00870552" w:rsidP="00C730AB">
            <w:pPr>
              <w:widowControl/>
              <w:snapToGrid w:val="0"/>
              <w:jc w:val="center"/>
              <w:rPr>
                <w:kern w:val="0"/>
                <w:sz w:val="22"/>
              </w:rPr>
            </w:pPr>
          </w:p>
        </w:tc>
        <w:tc>
          <w:tcPr>
            <w:tcW w:w="77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主机兼容性</w:t>
            </w:r>
          </w:p>
        </w:tc>
        <w:tc>
          <w:tcPr>
            <w:tcW w:w="2131" w:type="pct"/>
            <w:tcMar>
              <w:top w:w="0" w:type="dxa"/>
              <w:left w:w="108" w:type="dxa"/>
              <w:bottom w:w="0" w:type="dxa"/>
              <w:right w:w="108" w:type="dxa"/>
            </w:tcMar>
            <w:vAlign w:val="center"/>
          </w:tcPr>
          <w:p w:rsidR="00870552" w:rsidRDefault="00870552" w:rsidP="00C730AB">
            <w:pPr>
              <w:widowControl/>
              <w:jc w:val="left"/>
              <w:rPr>
                <w:kern w:val="0"/>
                <w:sz w:val="22"/>
              </w:rPr>
            </w:pPr>
            <w:r>
              <w:rPr>
                <w:rFonts w:ascii="宋体" w:hAnsi="宋体" w:cs="宋体" w:hint="eastAsia"/>
                <w:sz w:val="22"/>
              </w:rPr>
              <w:t>可兼容国内外主流的肌电诱发电位仪、脑电图、事件相关电位等设备</w:t>
            </w:r>
          </w:p>
        </w:tc>
        <w:tc>
          <w:tcPr>
            <w:tcW w:w="734" w:type="pct"/>
            <w:shd w:val="clear" w:color="auto" w:fill="auto"/>
            <w:vAlign w:val="center"/>
          </w:tcPr>
          <w:p w:rsidR="00870552" w:rsidRDefault="00870552" w:rsidP="00C730AB">
            <w:pPr>
              <w:widowControl/>
              <w:snapToGrid w:val="0"/>
              <w:jc w:val="center"/>
              <w:rPr>
                <w:kern w:val="0"/>
                <w:sz w:val="22"/>
              </w:rPr>
            </w:pPr>
            <w:r>
              <w:rPr>
                <w:rFonts w:hint="eastAsia"/>
                <w:kern w:val="0"/>
                <w:sz w:val="22"/>
              </w:rPr>
              <w:t>是</w:t>
            </w:r>
          </w:p>
        </w:tc>
      </w:tr>
      <w:tr w:rsidR="00870552" w:rsidTr="00C730AB">
        <w:trPr>
          <w:trHeight w:val="454"/>
          <w:jc w:val="center"/>
        </w:trPr>
        <w:tc>
          <w:tcPr>
            <w:tcW w:w="483"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4</w:t>
            </w:r>
          </w:p>
        </w:tc>
        <w:tc>
          <w:tcPr>
            <w:tcW w:w="881" w:type="pct"/>
            <w:vMerge/>
            <w:vAlign w:val="center"/>
          </w:tcPr>
          <w:p w:rsidR="00870552" w:rsidRDefault="00870552" w:rsidP="00C730AB">
            <w:pPr>
              <w:widowControl/>
              <w:snapToGrid w:val="0"/>
              <w:jc w:val="center"/>
              <w:rPr>
                <w:kern w:val="0"/>
                <w:sz w:val="22"/>
              </w:rPr>
            </w:pPr>
          </w:p>
        </w:tc>
        <w:tc>
          <w:tcPr>
            <w:tcW w:w="771" w:type="pct"/>
            <w:vMerge w:val="restar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ascii="宋体" w:hAnsi="宋体" w:cs="宋体" w:hint="eastAsia"/>
                <w:sz w:val="22"/>
              </w:rPr>
              <w:t>工作站多种刺激模式</w:t>
            </w:r>
          </w:p>
        </w:tc>
        <w:tc>
          <w:tcPr>
            <w:tcW w:w="213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ascii="宋体" w:hAnsi="宋体" w:cs="宋体" w:hint="eastAsia"/>
                <w:sz w:val="22"/>
              </w:rPr>
              <w:t>≥4种</w:t>
            </w:r>
          </w:p>
        </w:tc>
        <w:tc>
          <w:tcPr>
            <w:tcW w:w="734" w:type="pct"/>
            <w:shd w:val="clear" w:color="auto" w:fill="auto"/>
            <w:vAlign w:val="center"/>
          </w:tcPr>
          <w:p w:rsidR="00870552" w:rsidRDefault="00870552" w:rsidP="00C730AB">
            <w:pPr>
              <w:widowControl/>
              <w:snapToGrid w:val="0"/>
              <w:jc w:val="center"/>
              <w:rPr>
                <w:kern w:val="0"/>
                <w:sz w:val="22"/>
              </w:rPr>
            </w:pPr>
            <w:r>
              <w:rPr>
                <w:rFonts w:hint="eastAsia"/>
                <w:kern w:val="0"/>
                <w:sz w:val="22"/>
              </w:rPr>
              <w:t>是</w:t>
            </w:r>
          </w:p>
        </w:tc>
      </w:tr>
      <w:tr w:rsidR="00870552" w:rsidTr="00C730AB">
        <w:trPr>
          <w:trHeight w:val="454"/>
          <w:jc w:val="center"/>
        </w:trPr>
        <w:tc>
          <w:tcPr>
            <w:tcW w:w="483"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5</w:t>
            </w:r>
          </w:p>
        </w:tc>
        <w:tc>
          <w:tcPr>
            <w:tcW w:w="881" w:type="pct"/>
            <w:vMerge/>
            <w:vAlign w:val="center"/>
          </w:tcPr>
          <w:p w:rsidR="00870552" w:rsidRDefault="00870552" w:rsidP="00C730AB">
            <w:pPr>
              <w:widowControl/>
              <w:snapToGrid w:val="0"/>
              <w:jc w:val="center"/>
              <w:rPr>
                <w:kern w:val="0"/>
                <w:sz w:val="22"/>
              </w:rPr>
            </w:pPr>
          </w:p>
        </w:tc>
        <w:tc>
          <w:tcPr>
            <w:tcW w:w="771"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213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ascii="宋体" w:hAnsi="宋体" w:cs="宋体" w:hint="eastAsia"/>
                <w:sz w:val="22"/>
              </w:rPr>
              <w:t>单脉冲刺激模式</w:t>
            </w:r>
          </w:p>
        </w:tc>
        <w:tc>
          <w:tcPr>
            <w:tcW w:w="734" w:type="pct"/>
            <w:shd w:val="clear" w:color="auto" w:fill="auto"/>
            <w:vAlign w:val="center"/>
          </w:tcPr>
          <w:p w:rsidR="00870552" w:rsidRDefault="00870552" w:rsidP="00C730AB">
            <w:pPr>
              <w:widowControl/>
              <w:snapToGrid w:val="0"/>
              <w:jc w:val="center"/>
              <w:rPr>
                <w:kern w:val="0"/>
                <w:sz w:val="22"/>
              </w:rPr>
            </w:pPr>
            <w:r>
              <w:rPr>
                <w:rFonts w:hint="eastAsia"/>
                <w:kern w:val="0"/>
                <w:sz w:val="22"/>
              </w:rPr>
              <w:t>是</w:t>
            </w:r>
          </w:p>
        </w:tc>
      </w:tr>
      <w:tr w:rsidR="00870552" w:rsidTr="00C730AB">
        <w:trPr>
          <w:trHeight w:val="454"/>
          <w:jc w:val="center"/>
        </w:trPr>
        <w:tc>
          <w:tcPr>
            <w:tcW w:w="483"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6</w:t>
            </w:r>
          </w:p>
        </w:tc>
        <w:tc>
          <w:tcPr>
            <w:tcW w:w="881" w:type="pct"/>
            <w:vMerge/>
            <w:vAlign w:val="center"/>
          </w:tcPr>
          <w:p w:rsidR="00870552" w:rsidRDefault="00870552" w:rsidP="00C730AB">
            <w:pPr>
              <w:widowControl/>
              <w:snapToGrid w:val="0"/>
              <w:jc w:val="center"/>
              <w:rPr>
                <w:kern w:val="0"/>
                <w:sz w:val="22"/>
              </w:rPr>
            </w:pPr>
          </w:p>
        </w:tc>
        <w:tc>
          <w:tcPr>
            <w:tcW w:w="771"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213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ascii="宋体" w:hAnsi="宋体" w:cs="宋体" w:hint="eastAsia"/>
                <w:sz w:val="22"/>
              </w:rPr>
              <w:t>重复脉冲刺激模式</w:t>
            </w:r>
          </w:p>
        </w:tc>
        <w:tc>
          <w:tcPr>
            <w:tcW w:w="734" w:type="pct"/>
            <w:shd w:val="clear" w:color="auto" w:fill="auto"/>
            <w:vAlign w:val="center"/>
          </w:tcPr>
          <w:p w:rsidR="00870552" w:rsidRDefault="00870552" w:rsidP="00C730AB">
            <w:pPr>
              <w:widowControl/>
              <w:snapToGrid w:val="0"/>
              <w:jc w:val="center"/>
              <w:rPr>
                <w:kern w:val="0"/>
                <w:sz w:val="22"/>
              </w:rPr>
            </w:pPr>
            <w:r>
              <w:rPr>
                <w:rFonts w:hint="eastAsia"/>
                <w:kern w:val="0"/>
                <w:sz w:val="22"/>
              </w:rPr>
              <w:t>是</w:t>
            </w:r>
          </w:p>
        </w:tc>
      </w:tr>
      <w:tr w:rsidR="00870552" w:rsidTr="00C730AB">
        <w:trPr>
          <w:trHeight w:val="454"/>
          <w:jc w:val="center"/>
        </w:trPr>
        <w:tc>
          <w:tcPr>
            <w:tcW w:w="483"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7</w:t>
            </w:r>
          </w:p>
        </w:tc>
        <w:tc>
          <w:tcPr>
            <w:tcW w:w="881" w:type="pct"/>
            <w:vMerge/>
            <w:vAlign w:val="center"/>
          </w:tcPr>
          <w:p w:rsidR="00870552" w:rsidRDefault="00870552" w:rsidP="00C730AB">
            <w:pPr>
              <w:widowControl/>
              <w:snapToGrid w:val="0"/>
              <w:jc w:val="center"/>
              <w:rPr>
                <w:kern w:val="0"/>
                <w:sz w:val="22"/>
              </w:rPr>
            </w:pPr>
          </w:p>
        </w:tc>
        <w:tc>
          <w:tcPr>
            <w:tcW w:w="771"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213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ascii="宋体" w:hAnsi="宋体" w:cs="宋体" w:hint="eastAsia"/>
                <w:sz w:val="22"/>
              </w:rPr>
              <w:t>爆发刺激模式</w:t>
            </w:r>
          </w:p>
        </w:tc>
        <w:tc>
          <w:tcPr>
            <w:tcW w:w="734" w:type="pct"/>
            <w:shd w:val="clear" w:color="auto" w:fill="auto"/>
            <w:vAlign w:val="center"/>
          </w:tcPr>
          <w:p w:rsidR="00870552" w:rsidRDefault="00870552" w:rsidP="00C730AB">
            <w:pPr>
              <w:widowControl/>
              <w:snapToGrid w:val="0"/>
              <w:jc w:val="center"/>
              <w:rPr>
                <w:kern w:val="0"/>
                <w:sz w:val="22"/>
              </w:rPr>
            </w:pPr>
            <w:r>
              <w:rPr>
                <w:rFonts w:hint="eastAsia"/>
                <w:kern w:val="0"/>
                <w:sz w:val="22"/>
              </w:rPr>
              <w:t>是</w:t>
            </w:r>
          </w:p>
        </w:tc>
      </w:tr>
      <w:tr w:rsidR="00870552" w:rsidTr="00C730AB">
        <w:trPr>
          <w:trHeight w:val="454"/>
          <w:jc w:val="center"/>
        </w:trPr>
        <w:tc>
          <w:tcPr>
            <w:tcW w:w="483"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8</w:t>
            </w:r>
          </w:p>
        </w:tc>
        <w:tc>
          <w:tcPr>
            <w:tcW w:w="881" w:type="pct"/>
            <w:vMerge/>
            <w:vAlign w:val="center"/>
          </w:tcPr>
          <w:p w:rsidR="00870552" w:rsidRDefault="00870552" w:rsidP="00C730AB">
            <w:pPr>
              <w:widowControl/>
              <w:snapToGrid w:val="0"/>
              <w:jc w:val="center"/>
              <w:rPr>
                <w:kern w:val="0"/>
                <w:sz w:val="22"/>
              </w:rPr>
            </w:pPr>
          </w:p>
        </w:tc>
        <w:tc>
          <w:tcPr>
            <w:tcW w:w="771"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213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ascii="宋体" w:hAnsi="宋体" w:cs="宋体" w:hint="eastAsia"/>
                <w:sz w:val="22"/>
              </w:rPr>
              <w:t>成对脉冲刺激模式</w:t>
            </w:r>
          </w:p>
        </w:tc>
        <w:tc>
          <w:tcPr>
            <w:tcW w:w="734" w:type="pct"/>
            <w:shd w:val="clear" w:color="auto" w:fill="auto"/>
            <w:vAlign w:val="center"/>
          </w:tcPr>
          <w:p w:rsidR="00870552" w:rsidRDefault="00870552" w:rsidP="00C730AB">
            <w:pPr>
              <w:widowControl/>
              <w:snapToGrid w:val="0"/>
              <w:jc w:val="center"/>
              <w:rPr>
                <w:kern w:val="0"/>
                <w:sz w:val="22"/>
              </w:rPr>
            </w:pPr>
            <w:r>
              <w:rPr>
                <w:rFonts w:hint="eastAsia"/>
                <w:kern w:val="0"/>
                <w:sz w:val="22"/>
              </w:rPr>
              <w:t>是</w:t>
            </w:r>
          </w:p>
        </w:tc>
      </w:tr>
      <w:tr w:rsidR="00870552" w:rsidTr="00C730AB">
        <w:trPr>
          <w:trHeight w:val="454"/>
          <w:jc w:val="center"/>
        </w:trPr>
        <w:tc>
          <w:tcPr>
            <w:tcW w:w="483"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9</w:t>
            </w:r>
          </w:p>
        </w:tc>
        <w:tc>
          <w:tcPr>
            <w:tcW w:w="881" w:type="pct"/>
            <w:vMerge/>
            <w:vAlign w:val="center"/>
          </w:tcPr>
          <w:p w:rsidR="00870552" w:rsidRDefault="00870552" w:rsidP="00C730AB">
            <w:pPr>
              <w:widowControl/>
              <w:snapToGrid w:val="0"/>
              <w:jc w:val="center"/>
              <w:rPr>
                <w:kern w:val="0"/>
                <w:sz w:val="22"/>
              </w:rPr>
            </w:pPr>
          </w:p>
        </w:tc>
        <w:tc>
          <w:tcPr>
            <w:tcW w:w="77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ascii="宋体" w:hAnsi="宋体" w:cs="宋体" w:hint="eastAsia"/>
                <w:sz w:val="22"/>
              </w:rPr>
              <w:t>刺激线圈有效剌激深度</w:t>
            </w:r>
          </w:p>
        </w:tc>
        <w:tc>
          <w:tcPr>
            <w:tcW w:w="2131" w:type="pct"/>
            <w:tcMar>
              <w:top w:w="0" w:type="dxa"/>
              <w:left w:w="108" w:type="dxa"/>
              <w:bottom w:w="0" w:type="dxa"/>
              <w:right w:w="108" w:type="dxa"/>
            </w:tcMar>
            <w:vAlign w:val="center"/>
          </w:tcPr>
          <w:p w:rsidR="00870552" w:rsidRDefault="00870552" w:rsidP="00C730AB">
            <w:pPr>
              <w:widowControl/>
              <w:jc w:val="left"/>
              <w:rPr>
                <w:kern w:val="0"/>
                <w:sz w:val="22"/>
              </w:rPr>
            </w:pPr>
            <w:r>
              <w:rPr>
                <w:rFonts w:ascii="宋体" w:hAnsi="宋体" w:cs="宋体" w:hint="eastAsia"/>
                <w:sz w:val="22"/>
              </w:rPr>
              <w:t xml:space="preserve">≥5cm </w:t>
            </w:r>
          </w:p>
        </w:tc>
        <w:tc>
          <w:tcPr>
            <w:tcW w:w="734" w:type="pct"/>
            <w:shd w:val="clear" w:color="auto" w:fill="auto"/>
            <w:vAlign w:val="center"/>
          </w:tcPr>
          <w:p w:rsidR="00870552" w:rsidRDefault="00870552" w:rsidP="00C730AB">
            <w:pPr>
              <w:widowControl/>
              <w:snapToGrid w:val="0"/>
              <w:jc w:val="center"/>
              <w:rPr>
                <w:kern w:val="0"/>
                <w:sz w:val="22"/>
              </w:rPr>
            </w:pPr>
            <w:r>
              <w:rPr>
                <w:rFonts w:hint="eastAsia"/>
                <w:kern w:val="0"/>
                <w:sz w:val="22"/>
              </w:rPr>
              <w:t>是</w:t>
            </w:r>
          </w:p>
        </w:tc>
      </w:tr>
      <w:tr w:rsidR="00870552" w:rsidTr="00C730AB">
        <w:trPr>
          <w:trHeight w:val="454"/>
          <w:jc w:val="center"/>
        </w:trPr>
        <w:tc>
          <w:tcPr>
            <w:tcW w:w="483"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10</w:t>
            </w:r>
          </w:p>
        </w:tc>
        <w:tc>
          <w:tcPr>
            <w:tcW w:w="881" w:type="pct"/>
            <w:vMerge w:val="restart"/>
            <w:vAlign w:val="center"/>
          </w:tcPr>
          <w:p w:rsidR="00870552" w:rsidRDefault="00870552" w:rsidP="00C730AB">
            <w:pPr>
              <w:widowControl/>
              <w:snapToGrid w:val="0"/>
              <w:jc w:val="center"/>
              <w:rPr>
                <w:kern w:val="0"/>
                <w:sz w:val="22"/>
              </w:rPr>
            </w:pPr>
            <w:r>
              <w:rPr>
                <w:rFonts w:ascii="宋体" w:hAnsi="宋体" w:cs="宋体" w:hint="eastAsia"/>
                <w:b/>
                <w:bCs/>
                <w:sz w:val="22"/>
              </w:rPr>
              <w:t>经颅电刺激仪</w:t>
            </w:r>
          </w:p>
        </w:tc>
        <w:tc>
          <w:tcPr>
            <w:tcW w:w="771" w:type="pct"/>
            <w:tcMar>
              <w:top w:w="0" w:type="dxa"/>
              <w:left w:w="108" w:type="dxa"/>
              <w:bottom w:w="0" w:type="dxa"/>
              <w:right w:w="108" w:type="dxa"/>
            </w:tcMar>
            <w:vAlign w:val="center"/>
          </w:tcPr>
          <w:p w:rsidR="00870552" w:rsidRDefault="00870552" w:rsidP="00C730AB">
            <w:pPr>
              <w:widowControl/>
              <w:snapToGrid w:val="0"/>
              <w:jc w:val="center"/>
              <w:rPr>
                <w:rFonts w:ascii="宋体" w:hAnsi="宋体" w:cs="宋体"/>
                <w:sz w:val="22"/>
              </w:rPr>
            </w:pPr>
            <w:r>
              <w:rPr>
                <w:rFonts w:ascii="宋体" w:hAnsi="宋体" w:cs="宋体" w:hint="eastAsia"/>
                <w:sz w:val="22"/>
              </w:rPr>
              <w:t>治疗通道</w:t>
            </w:r>
          </w:p>
        </w:tc>
        <w:tc>
          <w:tcPr>
            <w:tcW w:w="213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ascii="宋体" w:hAnsi="宋体" w:cs="宋体" w:hint="eastAsia"/>
                <w:sz w:val="22"/>
              </w:rPr>
              <w:t>≥ 4通道输出组合，可同时独立治疗4名患者</w:t>
            </w:r>
          </w:p>
        </w:tc>
        <w:tc>
          <w:tcPr>
            <w:tcW w:w="734" w:type="pct"/>
            <w:shd w:val="clear" w:color="auto" w:fill="auto"/>
            <w:vAlign w:val="center"/>
          </w:tcPr>
          <w:p w:rsidR="00870552" w:rsidRDefault="00870552" w:rsidP="00C730AB">
            <w:pPr>
              <w:widowControl/>
              <w:snapToGrid w:val="0"/>
              <w:jc w:val="center"/>
              <w:rPr>
                <w:kern w:val="0"/>
                <w:sz w:val="22"/>
              </w:rPr>
            </w:pPr>
            <w:r>
              <w:rPr>
                <w:rFonts w:hint="eastAsia"/>
                <w:kern w:val="0"/>
                <w:sz w:val="22"/>
              </w:rPr>
              <w:t>是</w:t>
            </w:r>
          </w:p>
        </w:tc>
      </w:tr>
      <w:tr w:rsidR="00870552" w:rsidTr="00C730AB">
        <w:trPr>
          <w:trHeight w:val="454"/>
          <w:jc w:val="center"/>
        </w:trPr>
        <w:tc>
          <w:tcPr>
            <w:tcW w:w="483"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11</w:t>
            </w:r>
          </w:p>
        </w:tc>
        <w:tc>
          <w:tcPr>
            <w:tcW w:w="881" w:type="pct"/>
            <w:vMerge/>
            <w:vAlign w:val="center"/>
          </w:tcPr>
          <w:p w:rsidR="00870552" w:rsidRDefault="00870552" w:rsidP="00C730AB">
            <w:pPr>
              <w:widowControl/>
              <w:snapToGrid w:val="0"/>
              <w:jc w:val="center"/>
              <w:rPr>
                <w:kern w:val="0"/>
                <w:sz w:val="22"/>
              </w:rPr>
            </w:pPr>
          </w:p>
        </w:tc>
        <w:tc>
          <w:tcPr>
            <w:tcW w:w="771" w:type="pct"/>
            <w:tcMar>
              <w:top w:w="0" w:type="dxa"/>
              <w:left w:w="108" w:type="dxa"/>
              <w:bottom w:w="0" w:type="dxa"/>
              <w:right w:w="108" w:type="dxa"/>
            </w:tcMar>
            <w:vAlign w:val="center"/>
          </w:tcPr>
          <w:p w:rsidR="00870552" w:rsidRDefault="00870552" w:rsidP="00C730AB">
            <w:pPr>
              <w:widowControl/>
              <w:snapToGrid w:val="0"/>
              <w:jc w:val="center"/>
              <w:rPr>
                <w:rFonts w:ascii="宋体" w:hAnsi="宋体" w:cs="宋体"/>
                <w:sz w:val="22"/>
              </w:rPr>
            </w:pPr>
            <w:r>
              <w:rPr>
                <w:rFonts w:ascii="宋体" w:hAnsi="宋体" w:cs="宋体" w:hint="eastAsia"/>
                <w:sz w:val="22"/>
              </w:rPr>
              <w:t>电刺激器和主机无线传输</w:t>
            </w:r>
          </w:p>
        </w:tc>
        <w:tc>
          <w:tcPr>
            <w:tcW w:w="213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ascii="宋体" w:hAnsi="宋体" w:cs="宋体" w:hint="eastAsia"/>
                <w:sz w:val="22"/>
              </w:rPr>
              <w:t>≥30米</w:t>
            </w:r>
          </w:p>
        </w:tc>
        <w:tc>
          <w:tcPr>
            <w:tcW w:w="734" w:type="pct"/>
            <w:shd w:val="clear" w:color="auto" w:fill="auto"/>
            <w:vAlign w:val="center"/>
          </w:tcPr>
          <w:p w:rsidR="00870552" w:rsidRDefault="00870552" w:rsidP="00C730AB">
            <w:pPr>
              <w:widowControl/>
              <w:snapToGrid w:val="0"/>
              <w:jc w:val="center"/>
              <w:rPr>
                <w:kern w:val="0"/>
                <w:sz w:val="22"/>
              </w:rPr>
            </w:pPr>
            <w:r>
              <w:rPr>
                <w:rFonts w:hint="eastAsia"/>
                <w:kern w:val="0"/>
                <w:sz w:val="22"/>
              </w:rPr>
              <w:t>是</w:t>
            </w:r>
          </w:p>
        </w:tc>
      </w:tr>
      <w:tr w:rsidR="00870552" w:rsidTr="00C730AB">
        <w:trPr>
          <w:trHeight w:val="454"/>
          <w:jc w:val="center"/>
        </w:trPr>
        <w:tc>
          <w:tcPr>
            <w:tcW w:w="483"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12</w:t>
            </w:r>
          </w:p>
        </w:tc>
        <w:tc>
          <w:tcPr>
            <w:tcW w:w="881" w:type="pct"/>
            <w:vMerge/>
            <w:vAlign w:val="center"/>
          </w:tcPr>
          <w:p w:rsidR="00870552" w:rsidRDefault="00870552" w:rsidP="00C730AB">
            <w:pPr>
              <w:widowControl/>
              <w:snapToGrid w:val="0"/>
              <w:jc w:val="center"/>
              <w:rPr>
                <w:kern w:val="0"/>
                <w:sz w:val="22"/>
              </w:rPr>
            </w:pPr>
          </w:p>
        </w:tc>
        <w:tc>
          <w:tcPr>
            <w:tcW w:w="771" w:type="pct"/>
            <w:tcMar>
              <w:top w:w="0" w:type="dxa"/>
              <w:left w:w="108" w:type="dxa"/>
              <w:bottom w:w="0" w:type="dxa"/>
              <w:right w:w="108" w:type="dxa"/>
            </w:tcMar>
            <w:vAlign w:val="center"/>
          </w:tcPr>
          <w:p w:rsidR="00870552" w:rsidRDefault="00870552" w:rsidP="00C730AB">
            <w:pPr>
              <w:widowControl/>
              <w:snapToGrid w:val="0"/>
              <w:jc w:val="center"/>
              <w:rPr>
                <w:rFonts w:ascii="宋体" w:hAnsi="宋体" w:cs="宋体"/>
                <w:sz w:val="22"/>
              </w:rPr>
            </w:pPr>
            <w:r>
              <w:rPr>
                <w:rFonts w:ascii="宋体" w:hAnsi="宋体" w:cs="宋体" w:hint="eastAsia"/>
                <w:sz w:val="22"/>
              </w:rPr>
              <w:t>电流强度范围</w:t>
            </w:r>
          </w:p>
        </w:tc>
        <w:tc>
          <w:tcPr>
            <w:tcW w:w="2131" w:type="pct"/>
            <w:tcMar>
              <w:top w:w="0" w:type="dxa"/>
              <w:left w:w="108" w:type="dxa"/>
              <w:bottom w:w="0" w:type="dxa"/>
              <w:right w:w="108" w:type="dxa"/>
            </w:tcMar>
            <w:vAlign w:val="center"/>
          </w:tcPr>
          <w:p w:rsidR="00870552" w:rsidRDefault="00870552" w:rsidP="00C730AB">
            <w:pPr>
              <w:snapToGrid w:val="0"/>
              <w:jc w:val="left"/>
              <w:rPr>
                <w:rFonts w:ascii="宋体" w:hAnsi="宋体" w:cs="宋体"/>
                <w:sz w:val="22"/>
              </w:rPr>
            </w:pPr>
            <w:r>
              <w:rPr>
                <w:rFonts w:ascii="宋体" w:hAnsi="宋体" w:cs="宋体" w:hint="eastAsia"/>
                <w:sz w:val="22"/>
              </w:rPr>
              <w:t>≥0～2.5mA，包括0.5mA、1mA、1.5mA、2mA、2.5mA五档，每档范围内可细调，步长0.01 mA</w:t>
            </w:r>
          </w:p>
        </w:tc>
        <w:tc>
          <w:tcPr>
            <w:tcW w:w="734" w:type="pct"/>
            <w:shd w:val="clear" w:color="auto" w:fill="auto"/>
            <w:vAlign w:val="center"/>
          </w:tcPr>
          <w:p w:rsidR="00870552" w:rsidRDefault="00870552" w:rsidP="00C730AB">
            <w:pPr>
              <w:widowControl/>
              <w:snapToGrid w:val="0"/>
              <w:jc w:val="center"/>
              <w:rPr>
                <w:kern w:val="0"/>
                <w:sz w:val="22"/>
              </w:rPr>
            </w:pPr>
            <w:r>
              <w:rPr>
                <w:rFonts w:hint="eastAsia"/>
                <w:kern w:val="0"/>
                <w:sz w:val="22"/>
              </w:rPr>
              <w:t>是</w:t>
            </w:r>
          </w:p>
        </w:tc>
      </w:tr>
      <w:tr w:rsidR="00870552" w:rsidTr="00C730AB">
        <w:trPr>
          <w:trHeight w:val="454"/>
          <w:jc w:val="center"/>
        </w:trPr>
        <w:tc>
          <w:tcPr>
            <w:tcW w:w="483"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13</w:t>
            </w:r>
          </w:p>
        </w:tc>
        <w:tc>
          <w:tcPr>
            <w:tcW w:w="881" w:type="pct"/>
            <w:vMerge/>
            <w:vAlign w:val="center"/>
          </w:tcPr>
          <w:p w:rsidR="00870552" w:rsidRDefault="00870552" w:rsidP="00C730AB">
            <w:pPr>
              <w:widowControl/>
              <w:snapToGrid w:val="0"/>
              <w:jc w:val="center"/>
              <w:rPr>
                <w:kern w:val="0"/>
                <w:sz w:val="22"/>
              </w:rPr>
            </w:pPr>
          </w:p>
        </w:tc>
        <w:tc>
          <w:tcPr>
            <w:tcW w:w="771" w:type="pct"/>
            <w:tcMar>
              <w:top w:w="0" w:type="dxa"/>
              <w:left w:w="108" w:type="dxa"/>
              <w:bottom w:w="0" w:type="dxa"/>
              <w:right w:w="108" w:type="dxa"/>
            </w:tcMar>
            <w:vAlign w:val="center"/>
          </w:tcPr>
          <w:p w:rsidR="00870552" w:rsidRDefault="00870552" w:rsidP="00C730AB">
            <w:pPr>
              <w:widowControl/>
              <w:snapToGrid w:val="0"/>
              <w:jc w:val="center"/>
              <w:rPr>
                <w:rFonts w:ascii="宋体" w:hAnsi="宋体" w:cs="宋体"/>
                <w:sz w:val="22"/>
              </w:rPr>
            </w:pPr>
            <w:r>
              <w:rPr>
                <w:rFonts w:ascii="宋体" w:hAnsi="宋体" w:cs="宋体" w:hint="eastAsia"/>
                <w:sz w:val="22"/>
              </w:rPr>
              <w:t>刺激波形</w:t>
            </w:r>
          </w:p>
        </w:tc>
        <w:tc>
          <w:tcPr>
            <w:tcW w:w="2131" w:type="pct"/>
            <w:tcMar>
              <w:top w:w="0" w:type="dxa"/>
              <w:left w:w="108" w:type="dxa"/>
              <w:bottom w:w="0" w:type="dxa"/>
              <w:right w:w="108" w:type="dxa"/>
            </w:tcMar>
            <w:vAlign w:val="center"/>
          </w:tcPr>
          <w:p w:rsidR="00870552" w:rsidRDefault="00870552" w:rsidP="00C730AB">
            <w:pPr>
              <w:widowControl/>
              <w:snapToGrid w:val="0"/>
              <w:jc w:val="left"/>
              <w:rPr>
                <w:kern w:val="0"/>
                <w:sz w:val="22"/>
              </w:rPr>
            </w:pPr>
            <w:r>
              <w:rPr>
                <w:rFonts w:ascii="宋体" w:hAnsi="宋体" w:cs="宋体" w:hint="eastAsia"/>
                <w:sz w:val="22"/>
              </w:rPr>
              <w:t>经颅振荡直流电刺激模式，频率≥0-200Hz，步长≤0.5Hz</w:t>
            </w:r>
          </w:p>
        </w:tc>
        <w:tc>
          <w:tcPr>
            <w:tcW w:w="734" w:type="pct"/>
            <w:shd w:val="clear" w:color="auto" w:fill="auto"/>
            <w:vAlign w:val="center"/>
          </w:tcPr>
          <w:p w:rsidR="00870552" w:rsidRDefault="00870552" w:rsidP="00C730AB">
            <w:pPr>
              <w:widowControl/>
              <w:snapToGrid w:val="0"/>
              <w:jc w:val="center"/>
              <w:rPr>
                <w:kern w:val="0"/>
                <w:sz w:val="22"/>
              </w:rPr>
            </w:pPr>
            <w:r>
              <w:rPr>
                <w:rFonts w:hint="eastAsia"/>
                <w:kern w:val="0"/>
                <w:sz w:val="22"/>
              </w:rPr>
              <w:t>是</w:t>
            </w:r>
          </w:p>
        </w:tc>
      </w:tr>
      <w:tr w:rsidR="00870552" w:rsidTr="00C730AB">
        <w:trPr>
          <w:trHeight w:val="454"/>
          <w:jc w:val="center"/>
        </w:trPr>
        <w:tc>
          <w:tcPr>
            <w:tcW w:w="483"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14</w:t>
            </w:r>
          </w:p>
        </w:tc>
        <w:tc>
          <w:tcPr>
            <w:tcW w:w="881" w:type="pct"/>
            <w:vMerge/>
            <w:vAlign w:val="center"/>
          </w:tcPr>
          <w:p w:rsidR="00870552" w:rsidRDefault="00870552" w:rsidP="00C730AB">
            <w:pPr>
              <w:widowControl/>
              <w:snapToGrid w:val="0"/>
              <w:jc w:val="center"/>
              <w:rPr>
                <w:kern w:val="0"/>
                <w:sz w:val="22"/>
              </w:rPr>
            </w:pPr>
          </w:p>
        </w:tc>
        <w:tc>
          <w:tcPr>
            <w:tcW w:w="771" w:type="pct"/>
            <w:tcMar>
              <w:top w:w="0" w:type="dxa"/>
              <w:left w:w="108" w:type="dxa"/>
              <w:bottom w:w="0" w:type="dxa"/>
              <w:right w:w="108" w:type="dxa"/>
            </w:tcMar>
            <w:vAlign w:val="center"/>
          </w:tcPr>
          <w:p w:rsidR="00870552" w:rsidRDefault="00870552" w:rsidP="00C730AB">
            <w:pPr>
              <w:widowControl/>
              <w:snapToGrid w:val="0"/>
              <w:jc w:val="center"/>
              <w:rPr>
                <w:rFonts w:ascii="宋体" w:hAnsi="宋体" w:cs="宋体"/>
                <w:sz w:val="22"/>
              </w:rPr>
            </w:pPr>
            <w:r>
              <w:rPr>
                <w:rFonts w:ascii="宋体" w:hAnsi="宋体" w:cs="宋体" w:hint="eastAsia"/>
                <w:sz w:val="22"/>
              </w:rPr>
              <w:t>管理功能</w:t>
            </w:r>
          </w:p>
        </w:tc>
        <w:tc>
          <w:tcPr>
            <w:tcW w:w="2131" w:type="pct"/>
            <w:tcMar>
              <w:top w:w="0" w:type="dxa"/>
              <w:left w:w="108" w:type="dxa"/>
              <w:bottom w:w="0" w:type="dxa"/>
              <w:right w:w="108" w:type="dxa"/>
            </w:tcMar>
            <w:vAlign w:val="center"/>
          </w:tcPr>
          <w:p w:rsidR="00870552" w:rsidRDefault="00870552" w:rsidP="00C730AB">
            <w:pPr>
              <w:snapToGrid w:val="0"/>
              <w:jc w:val="left"/>
              <w:rPr>
                <w:rFonts w:ascii="宋体" w:hAnsi="宋体" w:cs="宋体"/>
                <w:sz w:val="22"/>
              </w:rPr>
            </w:pPr>
            <w:r>
              <w:rPr>
                <w:rFonts w:ascii="宋体" w:hAnsi="宋体" w:cs="宋体" w:hint="eastAsia"/>
                <w:sz w:val="22"/>
              </w:rPr>
              <w:t>具有认知评估功能：可通过不同量表对患者进行认知障碍评定，保存评估记录，查看报告及打印</w:t>
            </w:r>
          </w:p>
        </w:tc>
        <w:tc>
          <w:tcPr>
            <w:tcW w:w="734" w:type="pct"/>
            <w:shd w:val="clear" w:color="auto" w:fill="auto"/>
            <w:vAlign w:val="center"/>
          </w:tcPr>
          <w:p w:rsidR="00870552" w:rsidRDefault="00870552" w:rsidP="00C730AB">
            <w:pPr>
              <w:widowControl/>
              <w:snapToGrid w:val="0"/>
              <w:jc w:val="center"/>
              <w:rPr>
                <w:kern w:val="0"/>
                <w:sz w:val="22"/>
              </w:rPr>
            </w:pPr>
            <w:r>
              <w:rPr>
                <w:rFonts w:hint="eastAsia"/>
                <w:kern w:val="0"/>
                <w:sz w:val="22"/>
              </w:rPr>
              <w:t>是</w:t>
            </w:r>
          </w:p>
        </w:tc>
      </w:tr>
    </w:tbl>
    <w:p w:rsidR="00870552" w:rsidRDefault="00870552" w:rsidP="00870552">
      <w:pPr>
        <w:snapToGrid w:val="0"/>
        <w:ind w:firstLineChars="200" w:firstLine="442"/>
        <w:rPr>
          <w:b/>
          <w:color w:val="0000FF"/>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（包括但不限于原厂</w:t>
      </w:r>
      <w:r>
        <w:rPr>
          <w:rFonts w:hint="eastAsia"/>
          <w:b/>
          <w:color w:val="0000FF"/>
          <w:sz w:val="22"/>
        </w:rPr>
        <w:t>DataSheet</w:t>
      </w:r>
      <w:r>
        <w:rPr>
          <w:rFonts w:hint="eastAsia"/>
          <w:b/>
          <w:color w:val="0000FF"/>
          <w:sz w:val="22"/>
        </w:rPr>
        <w:t>、说明书、所投产品注册证及其附页等资料），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r>
        <w:rPr>
          <w:rFonts w:hint="eastAsia"/>
          <w:b/>
          <w:color w:val="0000FF"/>
          <w:sz w:val="22"/>
        </w:rPr>
        <w:t>，不得分</w:t>
      </w:r>
      <w:r>
        <w:rPr>
          <w:b/>
          <w:color w:val="0000FF"/>
          <w:sz w:val="22"/>
        </w:rPr>
        <w:t>。</w:t>
      </w:r>
    </w:p>
    <w:p w:rsidR="00870552" w:rsidRDefault="00870552" w:rsidP="00870552">
      <w:pPr>
        <w:snapToGrid w:val="0"/>
        <w:ind w:firstLineChars="200" w:firstLine="440"/>
        <w:jc w:val="left"/>
        <w:rPr>
          <w:b/>
          <w:bCs/>
          <w:color w:val="FF0000"/>
          <w:sz w:val="22"/>
          <w:u w:val="wavyHeavy"/>
        </w:rPr>
      </w:pPr>
      <w:r>
        <w:rPr>
          <w:rFonts w:hint="eastAsia"/>
          <w:sz w:val="22"/>
        </w:rPr>
        <w:t>9.2.2.2</w:t>
      </w:r>
      <w:r>
        <w:rPr>
          <w:rFonts w:hint="eastAsia"/>
          <w:sz w:val="22"/>
        </w:rPr>
        <w:t>投标产品综合性能</w:t>
      </w:r>
    </w:p>
    <w:tbl>
      <w:tblPr>
        <w:tblW w:w="4706"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23"/>
        <w:gridCol w:w="931"/>
        <w:gridCol w:w="1600"/>
        <w:gridCol w:w="4408"/>
        <w:gridCol w:w="1521"/>
      </w:tblGrid>
      <w:tr w:rsidR="00870552" w:rsidTr="00C730AB">
        <w:trPr>
          <w:trHeight w:val="454"/>
          <w:tblHeader/>
          <w:jc w:val="center"/>
        </w:trPr>
        <w:tc>
          <w:tcPr>
            <w:tcW w:w="393" w:type="pct"/>
            <w:tcMar>
              <w:top w:w="0" w:type="dxa"/>
              <w:left w:w="108" w:type="dxa"/>
              <w:bottom w:w="0" w:type="dxa"/>
              <w:right w:w="108" w:type="dxa"/>
            </w:tcMar>
            <w:vAlign w:val="center"/>
          </w:tcPr>
          <w:p w:rsidR="00870552" w:rsidRDefault="00870552" w:rsidP="00C730AB">
            <w:pPr>
              <w:adjustRightInd w:val="0"/>
              <w:snapToGrid w:val="0"/>
              <w:jc w:val="center"/>
              <w:rPr>
                <w:sz w:val="22"/>
              </w:rPr>
            </w:pPr>
            <w:r>
              <w:rPr>
                <w:sz w:val="22"/>
              </w:rPr>
              <w:t>序号</w:t>
            </w:r>
          </w:p>
        </w:tc>
        <w:tc>
          <w:tcPr>
            <w:tcW w:w="507" w:type="pct"/>
            <w:tcMar>
              <w:top w:w="0" w:type="dxa"/>
              <w:left w:w="108" w:type="dxa"/>
              <w:bottom w:w="0" w:type="dxa"/>
              <w:right w:w="108" w:type="dxa"/>
            </w:tcMar>
            <w:vAlign w:val="center"/>
          </w:tcPr>
          <w:p w:rsidR="00870552" w:rsidRDefault="00870552" w:rsidP="00C730AB">
            <w:pPr>
              <w:adjustRightInd w:val="0"/>
              <w:snapToGrid w:val="0"/>
              <w:jc w:val="center"/>
              <w:rPr>
                <w:sz w:val="22"/>
              </w:rPr>
            </w:pPr>
            <w:r>
              <w:rPr>
                <w:sz w:val="22"/>
              </w:rPr>
              <w:t>产品名称</w:t>
            </w:r>
          </w:p>
        </w:tc>
        <w:tc>
          <w:tcPr>
            <w:tcW w:w="871" w:type="pct"/>
            <w:tcMar>
              <w:top w:w="0" w:type="dxa"/>
              <w:left w:w="108" w:type="dxa"/>
              <w:bottom w:w="0" w:type="dxa"/>
              <w:right w:w="108" w:type="dxa"/>
            </w:tcMar>
            <w:vAlign w:val="center"/>
          </w:tcPr>
          <w:p w:rsidR="00870552" w:rsidRDefault="00870552" w:rsidP="00C730AB">
            <w:pPr>
              <w:adjustRightInd w:val="0"/>
              <w:snapToGrid w:val="0"/>
              <w:jc w:val="center"/>
              <w:rPr>
                <w:kern w:val="0"/>
                <w:sz w:val="22"/>
              </w:rPr>
            </w:pPr>
            <w:r>
              <w:rPr>
                <w:sz w:val="22"/>
              </w:rPr>
              <w:t>技术名称</w:t>
            </w:r>
          </w:p>
        </w:tc>
        <w:tc>
          <w:tcPr>
            <w:tcW w:w="2399" w:type="pct"/>
            <w:vAlign w:val="center"/>
          </w:tcPr>
          <w:p w:rsidR="00870552" w:rsidRDefault="00870552" w:rsidP="00C730AB">
            <w:pPr>
              <w:adjustRightInd w:val="0"/>
              <w:snapToGrid w:val="0"/>
              <w:jc w:val="center"/>
              <w:rPr>
                <w:sz w:val="22"/>
              </w:rPr>
            </w:pPr>
            <w:r>
              <w:rPr>
                <w:sz w:val="22"/>
              </w:rPr>
              <w:t>综合性能招标要求</w:t>
            </w:r>
          </w:p>
        </w:tc>
        <w:tc>
          <w:tcPr>
            <w:tcW w:w="828" w:type="pct"/>
            <w:vAlign w:val="center"/>
          </w:tcPr>
          <w:p w:rsidR="00870552" w:rsidRDefault="00870552" w:rsidP="00C730AB">
            <w:pPr>
              <w:adjustRightInd w:val="0"/>
              <w:snapToGrid w:val="0"/>
              <w:jc w:val="center"/>
              <w:rPr>
                <w:sz w:val="22"/>
              </w:rPr>
            </w:pPr>
            <w:r>
              <w:rPr>
                <w:sz w:val="22"/>
              </w:rPr>
              <w:t>是否需要提供技术支持资料</w:t>
            </w:r>
          </w:p>
        </w:tc>
      </w:tr>
      <w:tr w:rsidR="00870552" w:rsidTr="00C730AB">
        <w:trPr>
          <w:trHeight w:val="454"/>
          <w:jc w:val="center"/>
        </w:trPr>
        <w:tc>
          <w:tcPr>
            <w:tcW w:w="393" w:type="pct"/>
            <w:vMerge w:val="restart"/>
            <w:tcMar>
              <w:top w:w="0" w:type="dxa"/>
              <w:left w:w="108" w:type="dxa"/>
              <w:bottom w:w="0" w:type="dxa"/>
              <w:right w:w="108" w:type="dxa"/>
            </w:tcMar>
            <w:vAlign w:val="center"/>
          </w:tcPr>
          <w:p w:rsidR="00870552" w:rsidRDefault="00870552" w:rsidP="00C730AB">
            <w:pPr>
              <w:widowControl/>
              <w:snapToGrid w:val="0"/>
              <w:jc w:val="center"/>
              <w:rPr>
                <w:b/>
                <w:bCs/>
                <w:kern w:val="0"/>
                <w:sz w:val="22"/>
              </w:rPr>
            </w:pPr>
            <w:r>
              <w:rPr>
                <w:b/>
                <w:bCs/>
                <w:kern w:val="0"/>
                <w:sz w:val="22"/>
              </w:rPr>
              <w:t>1</w:t>
            </w:r>
          </w:p>
        </w:tc>
        <w:tc>
          <w:tcPr>
            <w:tcW w:w="507" w:type="pct"/>
            <w:vMerge w:val="restart"/>
            <w:tcMar>
              <w:top w:w="0" w:type="dxa"/>
              <w:left w:w="108" w:type="dxa"/>
              <w:bottom w:w="0" w:type="dxa"/>
              <w:right w:w="108" w:type="dxa"/>
            </w:tcMar>
            <w:vAlign w:val="center"/>
          </w:tcPr>
          <w:p w:rsidR="00870552" w:rsidRDefault="00870552" w:rsidP="00C730AB">
            <w:pPr>
              <w:widowControl/>
              <w:snapToGrid w:val="0"/>
              <w:jc w:val="center"/>
              <w:rPr>
                <w:b/>
                <w:bCs/>
                <w:kern w:val="0"/>
                <w:sz w:val="22"/>
              </w:rPr>
            </w:pPr>
            <w:r>
              <w:rPr>
                <w:b/>
                <w:bCs/>
                <w:kern w:val="0"/>
                <w:sz w:val="22"/>
              </w:rPr>
              <w:t>经颅磁刺激仪</w:t>
            </w:r>
          </w:p>
        </w:tc>
        <w:tc>
          <w:tcPr>
            <w:tcW w:w="87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sz w:val="22"/>
              </w:rPr>
              <w:t>1.1</w:t>
            </w:r>
            <w:r>
              <w:rPr>
                <w:sz w:val="22"/>
              </w:rPr>
              <w:t>刺激发生器（主机）</w:t>
            </w:r>
          </w:p>
        </w:tc>
        <w:tc>
          <w:tcPr>
            <w:tcW w:w="2399" w:type="pct"/>
            <w:vAlign w:val="center"/>
          </w:tcPr>
          <w:p w:rsidR="00870552" w:rsidRDefault="00870552" w:rsidP="00C730AB">
            <w:pPr>
              <w:jc w:val="left"/>
              <w:rPr>
                <w:sz w:val="22"/>
              </w:rPr>
            </w:pPr>
            <w:r>
              <w:rPr>
                <w:sz w:val="22"/>
              </w:rPr>
              <w:t xml:space="preserve">1.1.1  </w:t>
            </w:r>
            <w:r>
              <w:rPr>
                <w:sz w:val="22"/>
              </w:rPr>
              <w:t>主机实时显示</w:t>
            </w:r>
          </w:p>
          <w:p w:rsidR="00870552" w:rsidRDefault="00870552" w:rsidP="00C730AB">
            <w:pPr>
              <w:jc w:val="left"/>
              <w:rPr>
                <w:sz w:val="22"/>
              </w:rPr>
            </w:pPr>
            <w:r>
              <w:rPr>
                <w:sz w:val="22"/>
              </w:rPr>
              <w:t xml:space="preserve">1.1.1.1  </w:t>
            </w:r>
            <w:r>
              <w:rPr>
                <w:sz w:val="22"/>
              </w:rPr>
              <w:t>刺激线圈温度</w:t>
            </w:r>
          </w:p>
          <w:p w:rsidR="00870552" w:rsidRDefault="00870552" w:rsidP="00C730AB">
            <w:pPr>
              <w:jc w:val="left"/>
              <w:rPr>
                <w:sz w:val="22"/>
              </w:rPr>
            </w:pPr>
            <w:r>
              <w:rPr>
                <w:sz w:val="22"/>
              </w:rPr>
              <w:t xml:space="preserve">1.1.1.2  </w:t>
            </w:r>
            <w:r>
              <w:rPr>
                <w:sz w:val="22"/>
              </w:rPr>
              <w:t>刺激强度</w:t>
            </w:r>
          </w:p>
          <w:p w:rsidR="00870552" w:rsidRDefault="00870552" w:rsidP="00C730AB">
            <w:pPr>
              <w:jc w:val="left"/>
              <w:rPr>
                <w:sz w:val="22"/>
              </w:rPr>
            </w:pPr>
            <w:r>
              <w:rPr>
                <w:sz w:val="22"/>
              </w:rPr>
              <w:t xml:space="preserve">1.1.1.3  </w:t>
            </w:r>
            <w:r>
              <w:rPr>
                <w:sz w:val="22"/>
              </w:rPr>
              <w:t>刺激方案</w:t>
            </w:r>
          </w:p>
          <w:p w:rsidR="00870552" w:rsidRDefault="00870552" w:rsidP="00C730AB">
            <w:pPr>
              <w:jc w:val="left"/>
              <w:rPr>
                <w:sz w:val="22"/>
              </w:rPr>
            </w:pPr>
            <w:r>
              <w:rPr>
                <w:sz w:val="22"/>
              </w:rPr>
              <w:lastRenderedPageBreak/>
              <w:t xml:space="preserve">1.1.1.4  </w:t>
            </w:r>
            <w:r>
              <w:rPr>
                <w:sz w:val="22"/>
              </w:rPr>
              <w:t>工作状态</w:t>
            </w:r>
          </w:p>
          <w:p w:rsidR="00870552" w:rsidRDefault="00870552" w:rsidP="00C730AB">
            <w:pPr>
              <w:jc w:val="left"/>
              <w:rPr>
                <w:sz w:val="22"/>
              </w:rPr>
            </w:pPr>
            <w:r>
              <w:rPr>
                <w:sz w:val="22"/>
              </w:rPr>
              <w:t xml:space="preserve">1.1.2  </w:t>
            </w:r>
            <w:r>
              <w:rPr>
                <w:sz w:val="22"/>
              </w:rPr>
              <w:t>输出脉冲重复频率：</w:t>
            </w:r>
            <w:r>
              <w:rPr>
                <w:sz w:val="22"/>
              </w:rPr>
              <w:t>0.01Hz</w:t>
            </w:r>
            <w:r>
              <w:rPr>
                <w:sz w:val="22"/>
              </w:rPr>
              <w:t>～</w:t>
            </w:r>
            <w:r>
              <w:rPr>
                <w:sz w:val="22"/>
              </w:rPr>
              <w:t>100Hz</w:t>
            </w:r>
            <w:r>
              <w:rPr>
                <w:sz w:val="22"/>
              </w:rPr>
              <w:t>可调</w:t>
            </w:r>
          </w:p>
          <w:p w:rsidR="00870552" w:rsidRDefault="00870552" w:rsidP="00C730AB">
            <w:pPr>
              <w:jc w:val="left"/>
              <w:rPr>
                <w:sz w:val="22"/>
              </w:rPr>
            </w:pPr>
            <w:r>
              <w:rPr>
                <w:sz w:val="22"/>
              </w:rPr>
              <w:t>1.1.2.1  1Hz</w:t>
            </w:r>
            <w:r>
              <w:rPr>
                <w:sz w:val="22"/>
              </w:rPr>
              <w:t>以下步长</w:t>
            </w:r>
            <w:r>
              <w:rPr>
                <w:sz w:val="22"/>
              </w:rPr>
              <w:t>0.01Hz</w:t>
            </w:r>
          </w:p>
          <w:p w:rsidR="00870552" w:rsidRDefault="00870552" w:rsidP="00C730AB">
            <w:pPr>
              <w:jc w:val="left"/>
              <w:rPr>
                <w:sz w:val="22"/>
              </w:rPr>
            </w:pPr>
            <w:r>
              <w:rPr>
                <w:sz w:val="22"/>
              </w:rPr>
              <w:t>1.1.2.2  1Hz</w:t>
            </w:r>
            <w:r>
              <w:rPr>
                <w:sz w:val="22"/>
              </w:rPr>
              <w:t>以上步长</w:t>
            </w:r>
            <w:r>
              <w:rPr>
                <w:sz w:val="22"/>
              </w:rPr>
              <w:t>1Hz</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1.1.</w:t>
            </w:r>
            <w:r>
              <w:rPr>
                <w:rFonts w:ascii="Times New Roman" w:hAnsi="Times New Roman" w:cs="Times New Roman" w:hint="eastAsia"/>
                <w:color w:val="auto"/>
                <w:sz w:val="22"/>
                <w:szCs w:val="22"/>
              </w:rPr>
              <w:t>3</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t>刺激模式：</w:t>
            </w:r>
            <w:r>
              <w:rPr>
                <w:rFonts w:ascii="Times New Roman" w:hAnsi="Times New Roman" w:cs="Times New Roman"/>
                <w:color w:val="auto"/>
                <w:sz w:val="22"/>
                <w:szCs w:val="22"/>
              </w:rPr>
              <w:t>≥2</w:t>
            </w:r>
            <w:r>
              <w:rPr>
                <w:rFonts w:ascii="Times New Roman" w:hAnsi="Times New Roman" w:cs="Times New Roman"/>
                <w:color w:val="auto"/>
                <w:sz w:val="22"/>
                <w:szCs w:val="22"/>
              </w:rPr>
              <w:t>种</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1.1.</w:t>
            </w:r>
            <w:r>
              <w:rPr>
                <w:rFonts w:ascii="Times New Roman" w:hAnsi="Times New Roman" w:cs="Times New Roman" w:hint="eastAsia"/>
                <w:color w:val="auto"/>
                <w:sz w:val="22"/>
                <w:szCs w:val="22"/>
              </w:rPr>
              <w:t>3</w:t>
            </w:r>
            <w:r>
              <w:rPr>
                <w:rFonts w:ascii="Times New Roman" w:hAnsi="Times New Roman" w:cs="Times New Roman"/>
                <w:color w:val="auto"/>
                <w:sz w:val="22"/>
                <w:szCs w:val="22"/>
              </w:rPr>
              <w:t xml:space="preserve">.1  </w:t>
            </w:r>
            <w:r>
              <w:rPr>
                <w:rFonts w:ascii="Times New Roman" w:hAnsi="Times New Roman" w:cs="Times New Roman"/>
                <w:color w:val="auto"/>
                <w:sz w:val="22"/>
                <w:szCs w:val="22"/>
              </w:rPr>
              <w:t>单人双线圈成对刺激功能</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1.1.</w:t>
            </w:r>
            <w:r>
              <w:rPr>
                <w:rFonts w:ascii="Times New Roman" w:hAnsi="Times New Roman" w:cs="Times New Roman" w:hint="eastAsia"/>
                <w:color w:val="auto"/>
                <w:sz w:val="22"/>
                <w:szCs w:val="22"/>
              </w:rPr>
              <w:t>3</w:t>
            </w:r>
            <w:r>
              <w:rPr>
                <w:rFonts w:ascii="Times New Roman" w:hAnsi="Times New Roman" w:cs="Times New Roman"/>
                <w:color w:val="auto"/>
                <w:sz w:val="22"/>
                <w:szCs w:val="22"/>
              </w:rPr>
              <w:t xml:space="preserve">.2  </w:t>
            </w:r>
            <w:r>
              <w:rPr>
                <w:rFonts w:ascii="Times New Roman" w:hAnsi="Times New Roman" w:cs="Times New Roman"/>
                <w:color w:val="auto"/>
                <w:sz w:val="22"/>
                <w:szCs w:val="22"/>
              </w:rPr>
              <w:t>刺激时间间隔</w:t>
            </w:r>
            <w:r>
              <w:rPr>
                <w:rFonts w:ascii="Times New Roman" w:hAnsi="Times New Roman" w:cs="Times New Roman"/>
                <w:color w:val="auto"/>
                <w:sz w:val="22"/>
                <w:szCs w:val="22"/>
              </w:rPr>
              <w:t>0ms-100ms</w:t>
            </w:r>
            <w:r>
              <w:rPr>
                <w:rFonts w:ascii="Times New Roman" w:hAnsi="Times New Roman" w:cs="Times New Roman"/>
                <w:color w:val="auto"/>
                <w:sz w:val="22"/>
                <w:szCs w:val="22"/>
              </w:rPr>
              <w:t>连续可调</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1.1.</w:t>
            </w:r>
            <w:r>
              <w:rPr>
                <w:rFonts w:ascii="Times New Roman" w:hAnsi="Times New Roman" w:cs="Times New Roman" w:hint="eastAsia"/>
                <w:color w:val="auto"/>
                <w:sz w:val="22"/>
                <w:szCs w:val="22"/>
              </w:rPr>
              <w:t>3</w:t>
            </w:r>
            <w:r>
              <w:rPr>
                <w:rFonts w:ascii="Times New Roman" w:hAnsi="Times New Roman" w:cs="Times New Roman"/>
                <w:color w:val="auto"/>
                <w:sz w:val="22"/>
                <w:szCs w:val="22"/>
              </w:rPr>
              <w:t>.</w:t>
            </w:r>
            <w:r>
              <w:rPr>
                <w:rFonts w:ascii="Times New Roman" w:hAnsi="Times New Roman" w:cs="Times New Roman" w:hint="eastAsia"/>
                <w:color w:val="auto"/>
                <w:sz w:val="22"/>
                <w:szCs w:val="22"/>
              </w:rPr>
              <w:t>3</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t>根据患者不同诊断，可选择不同治疗方案</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1.1.</w:t>
            </w:r>
            <w:r>
              <w:rPr>
                <w:rFonts w:ascii="Times New Roman" w:hAnsi="Times New Roman" w:cs="Times New Roman" w:hint="eastAsia"/>
                <w:color w:val="auto"/>
                <w:sz w:val="22"/>
                <w:szCs w:val="22"/>
              </w:rPr>
              <w:t>3</w:t>
            </w:r>
            <w:r>
              <w:rPr>
                <w:rFonts w:ascii="Times New Roman" w:hAnsi="Times New Roman" w:cs="Times New Roman"/>
                <w:color w:val="auto"/>
                <w:sz w:val="22"/>
                <w:szCs w:val="22"/>
              </w:rPr>
              <w:t>.</w:t>
            </w:r>
            <w:r>
              <w:rPr>
                <w:rFonts w:ascii="Times New Roman" w:hAnsi="Times New Roman" w:cs="Times New Roman" w:hint="eastAsia"/>
                <w:color w:val="auto"/>
                <w:sz w:val="22"/>
                <w:szCs w:val="22"/>
              </w:rPr>
              <w:t>4</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t>双线圈能够同时进行</w:t>
            </w:r>
            <w:r>
              <w:rPr>
                <w:rFonts w:ascii="Times New Roman" w:hAnsi="Times New Roman" w:cs="Times New Roman"/>
                <w:color w:val="auto"/>
                <w:sz w:val="22"/>
                <w:szCs w:val="22"/>
              </w:rPr>
              <w:t>TBS</w:t>
            </w:r>
            <w:r>
              <w:rPr>
                <w:rFonts w:ascii="Times New Roman" w:hAnsi="Times New Roman" w:cs="Times New Roman"/>
                <w:color w:val="auto"/>
                <w:sz w:val="22"/>
                <w:szCs w:val="22"/>
              </w:rPr>
              <w:t>模式的治疗</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1.1.</w:t>
            </w:r>
            <w:r>
              <w:rPr>
                <w:rFonts w:ascii="Times New Roman" w:hAnsi="Times New Roman" w:cs="Times New Roman" w:hint="eastAsia"/>
                <w:color w:val="auto"/>
                <w:sz w:val="22"/>
                <w:szCs w:val="22"/>
              </w:rPr>
              <w:t>3</w:t>
            </w:r>
            <w:r>
              <w:rPr>
                <w:rFonts w:ascii="Times New Roman" w:hAnsi="Times New Roman" w:cs="Times New Roman"/>
                <w:color w:val="auto"/>
                <w:sz w:val="22"/>
                <w:szCs w:val="22"/>
              </w:rPr>
              <w:t>.</w:t>
            </w:r>
            <w:r>
              <w:rPr>
                <w:rFonts w:ascii="Times New Roman" w:hAnsi="Times New Roman" w:cs="Times New Roman" w:hint="eastAsia"/>
                <w:color w:val="auto"/>
                <w:sz w:val="22"/>
                <w:szCs w:val="22"/>
              </w:rPr>
              <w:t>5</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t>双人同时使用时非交替刺激方式</w:t>
            </w:r>
          </w:p>
          <w:p w:rsidR="00870552" w:rsidRDefault="00870552" w:rsidP="00C730AB">
            <w:pPr>
              <w:jc w:val="left"/>
              <w:rPr>
                <w:sz w:val="22"/>
              </w:rPr>
            </w:pPr>
            <w:r>
              <w:rPr>
                <w:sz w:val="22"/>
              </w:rPr>
              <w:t>1.1.</w:t>
            </w:r>
            <w:r>
              <w:rPr>
                <w:rFonts w:hint="eastAsia"/>
                <w:sz w:val="22"/>
              </w:rPr>
              <w:t>4</w:t>
            </w:r>
            <w:r>
              <w:rPr>
                <w:sz w:val="22"/>
              </w:rPr>
              <w:t xml:space="preserve">  </w:t>
            </w:r>
            <w:r>
              <w:rPr>
                <w:sz w:val="22"/>
              </w:rPr>
              <w:t>刺激线圈降温技术：液体冷媒（注明冷却液体名称）</w:t>
            </w:r>
          </w:p>
          <w:p w:rsidR="00870552" w:rsidRDefault="00870552" w:rsidP="00C730AB">
            <w:pPr>
              <w:jc w:val="left"/>
              <w:rPr>
                <w:sz w:val="22"/>
              </w:rPr>
            </w:pPr>
            <w:r>
              <w:rPr>
                <w:sz w:val="22"/>
              </w:rPr>
              <w:t>1.1.</w:t>
            </w:r>
            <w:r>
              <w:rPr>
                <w:rFonts w:hint="eastAsia"/>
                <w:sz w:val="22"/>
              </w:rPr>
              <w:t>5</w:t>
            </w:r>
            <w:r>
              <w:rPr>
                <w:sz w:val="22"/>
              </w:rPr>
              <w:t xml:space="preserve">  </w:t>
            </w:r>
            <w:r>
              <w:rPr>
                <w:sz w:val="22"/>
              </w:rPr>
              <w:t>数据库管理功能，包含治疗处方管理，治疗记录管理，并可快速调取历史治疗记录，直接启动刺激</w:t>
            </w:r>
          </w:p>
          <w:p w:rsidR="00870552" w:rsidRDefault="00870552" w:rsidP="00C730AB">
            <w:pPr>
              <w:jc w:val="left"/>
              <w:rPr>
                <w:sz w:val="22"/>
              </w:rPr>
            </w:pPr>
            <w:r>
              <w:rPr>
                <w:sz w:val="22"/>
              </w:rPr>
              <w:t>1.1.</w:t>
            </w:r>
            <w:r>
              <w:rPr>
                <w:rFonts w:hint="eastAsia"/>
                <w:sz w:val="22"/>
              </w:rPr>
              <w:t>6</w:t>
            </w:r>
            <w:r>
              <w:rPr>
                <w:sz w:val="22"/>
              </w:rPr>
              <w:t xml:space="preserve">  </w:t>
            </w:r>
            <w:r>
              <w:rPr>
                <w:sz w:val="22"/>
              </w:rPr>
              <w:t>具备</w:t>
            </w:r>
            <w:r>
              <w:rPr>
                <w:sz w:val="22"/>
              </w:rPr>
              <w:t xml:space="preserve">TTL </w:t>
            </w:r>
            <w:r>
              <w:rPr>
                <w:sz w:val="22"/>
              </w:rPr>
              <w:t>电平触发输出接口</w:t>
            </w:r>
          </w:p>
          <w:p w:rsidR="00870552" w:rsidRDefault="00870552" w:rsidP="00C730AB">
            <w:pPr>
              <w:jc w:val="left"/>
              <w:rPr>
                <w:sz w:val="22"/>
              </w:rPr>
            </w:pPr>
            <w:r>
              <w:rPr>
                <w:sz w:val="22"/>
              </w:rPr>
              <w:t>1.1.</w:t>
            </w:r>
            <w:r>
              <w:rPr>
                <w:rFonts w:hint="eastAsia"/>
                <w:sz w:val="22"/>
              </w:rPr>
              <w:t>6</w:t>
            </w:r>
            <w:r>
              <w:rPr>
                <w:sz w:val="22"/>
              </w:rPr>
              <w:t>.</w:t>
            </w:r>
            <w:r>
              <w:rPr>
                <w:rFonts w:hint="eastAsia"/>
                <w:sz w:val="22"/>
              </w:rPr>
              <w:t>1</w:t>
            </w:r>
            <w:r>
              <w:rPr>
                <w:sz w:val="22"/>
              </w:rPr>
              <w:t xml:space="preserve">  </w:t>
            </w:r>
            <w:r>
              <w:rPr>
                <w:sz w:val="22"/>
              </w:rPr>
              <w:t>给出相应的刺激触发标记</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1.1.</w:t>
            </w:r>
            <w:r>
              <w:rPr>
                <w:rFonts w:ascii="Times New Roman" w:hAnsi="Times New Roman" w:cs="Times New Roman" w:hint="eastAsia"/>
                <w:color w:val="auto"/>
                <w:sz w:val="22"/>
                <w:szCs w:val="22"/>
              </w:rPr>
              <w:t>7</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t>具备</w:t>
            </w:r>
            <w:r>
              <w:rPr>
                <w:rFonts w:ascii="Times New Roman" w:hAnsi="Times New Roman" w:cs="Times New Roman"/>
                <w:color w:val="auto"/>
                <w:sz w:val="22"/>
                <w:szCs w:val="22"/>
              </w:rPr>
              <w:t>TTL</w:t>
            </w:r>
            <w:r>
              <w:rPr>
                <w:rFonts w:ascii="Times New Roman" w:hAnsi="Times New Roman" w:cs="Times New Roman"/>
                <w:color w:val="auto"/>
                <w:sz w:val="22"/>
                <w:szCs w:val="22"/>
              </w:rPr>
              <w:t>电平触发输入接口</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1.1.</w:t>
            </w:r>
            <w:r>
              <w:rPr>
                <w:rFonts w:ascii="Times New Roman" w:hAnsi="Times New Roman" w:cs="Times New Roman" w:hint="eastAsia"/>
                <w:color w:val="auto"/>
                <w:sz w:val="22"/>
                <w:szCs w:val="22"/>
              </w:rPr>
              <w:t>7</w:t>
            </w:r>
            <w:r>
              <w:rPr>
                <w:rFonts w:ascii="Times New Roman" w:hAnsi="Times New Roman" w:cs="Times New Roman"/>
                <w:color w:val="auto"/>
                <w:sz w:val="22"/>
                <w:szCs w:val="22"/>
              </w:rPr>
              <w:t xml:space="preserve">.1  </w:t>
            </w:r>
            <w:r>
              <w:rPr>
                <w:rFonts w:ascii="Times New Roman" w:hAnsi="Times New Roman" w:cs="Times New Roman"/>
                <w:color w:val="auto"/>
                <w:sz w:val="22"/>
                <w:szCs w:val="22"/>
              </w:rPr>
              <w:t>可接收刺激编译软件或其他触发硬件输出的刺激触发信号</w:t>
            </w:r>
          </w:p>
          <w:p w:rsidR="00870552" w:rsidRDefault="00870552" w:rsidP="00C730AB">
            <w:pPr>
              <w:jc w:val="left"/>
              <w:rPr>
                <w:sz w:val="22"/>
              </w:rPr>
            </w:pPr>
            <w:r>
              <w:rPr>
                <w:sz w:val="22"/>
              </w:rPr>
              <w:t>1.1.</w:t>
            </w:r>
            <w:r>
              <w:rPr>
                <w:rFonts w:hint="eastAsia"/>
                <w:sz w:val="22"/>
              </w:rPr>
              <w:t>7</w:t>
            </w:r>
            <w:r>
              <w:rPr>
                <w:sz w:val="22"/>
              </w:rPr>
              <w:t xml:space="preserve">.2  </w:t>
            </w:r>
            <w:r>
              <w:rPr>
                <w:sz w:val="22"/>
              </w:rPr>
              <w:t>支持随机刺激频率达到情景互动与刺激治疗同步进行的目的</w:t>
            </w:r>
          </w:p>
        </w:tc>
        <w:tc>
          <w:tcPr>
            <w:tcW w:w="828" w:type="pct"/>
            <w:vAlign w:val="center"/>
          </w:tcPr>
          <w:p w:rsidR="00870552" w:rsidRDefault="00870552" w:rsidP="00C730AB">
            <w:pPr>
              <w:widowControl/>
              <w:snapToGrid w:val="0"/>
              <w:jc w:val="center"/>
              <w:rPr>
                <w:kern w:val="0"/>
                <w:sz w:val="22"/>
              </w:rPr>
            </w:pPr>
            <w:r>
              <w:rPr>
                <w:rFonts w:hint="eastAsia"/>
                <w:kern w:val="0"/>
                <w:sz w:val="22"/>
              </w:rPr>
              <w:lastRenderedPageBreak/>
              <w:t>否</w:t>
            </w:r>
          </w:p>
        </w:tc>
      </w:tr>
      <w:tr w:rsidR="00870552" w:rsidTr="00C730AB">
        <w:trPr>
          <w:trHeight w:val="454"/>
          <w:jc w:val="center"/>
        </w:trPr>
        <w:tc>
          <w:tcPr>
            <w:tcW w:w="393"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507"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87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sz w:val="22"/>
              </w:rPr>
              <w:t xml:space="preserve">1.2  </w:t>
            </w:r>
            <w:r>
              <w:rPr>
                <w:sz w:val="22"/>
              </w:rPr>
              <w:t>经颅磁刺激工作站</w:t>
            </w:r>
          </w:p>
        </w:tc>
        <w:tc>
          <w:tcPr>
            <w:tcW w:w="2399" w:type="pct"/>
            <w:vAlign w:val="center"/>
          </w:tcPr>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1.2.1  </w:t>
            </w:r>
            <w:r>
              <w:rPr>
                <w:rFonts w:ascii="Times New Roman" w:hAnsi="Times New Roman" w:cs="Times New Roman"/>
                <w:color w:val="auto"/>
                <w:sz w:val="22"/>
                <w:szCs w:val="22"/>
              </w:rPr>
              <w:t>全中文操作系统</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1.2.1.1  </w:t>
            </w:r>
            <w:r>
              <w:rPr>
                <w:rFonts w:ascii="Times New Roman" w:hAnsi="Times New Roman" w:cs="Times New Roman"/>
                <w:color w:val="auto"/>
                <w:sz w:val="22"/>
                <w:szCs w:val="22"/>
              </w:rPr>
              <w:t>每一个治疗方案都具有同屏显示对应在的人体大脑</w:t>
            </w:r>
            <w:r>
              <w:rPr>
                <w:rFonts w:ascii="Times New Roman" w:hAnsi="Times New Roman" w:cs="Times New Roman"/>
                <w:color w:val="auto"/>
                <w:sz w:val="22"/>
                <w:szCs w:val="22"/>
              </w:rPr>
              <w:t>3D</w:t>
            </w:r>
            <w:r>
              <w:rPr>
                <w:rFonts w:ascii="Times New Roman" w:hAnsi="Times New Roman" w:cs="Times New Roman"/>
                <w:color w:val="auto"/>
                <w:sz w:val="22"/>
                <w:szCs w:val="22"/>
              </w:rPr>
              <w:t>解剖定位图及详细文字描述</w:t>
            </w:r>
            <w:r>
              <w:rPr>
                <w:rFonts w:ascii="Times New Roman" w:hAnsi="Times New Roman" w:cs="Times New Roman"/>
                <w:noProof/>
                <w:sz w:val="22"/>
                <w:szCs w:val="22"/>
              </w:rPr>
              <mc:AlternateContent>
                <mc:Choice Requires="wpg">
                  <w:drawing>
                    <wp:anchor distT="0" distB="0" distL="114300" distR="114300" simplePos="0" relativeHeight="251659264" behindDoc="1" locked="0" layoutInCell="1" allowOverlap="1">
                      <wp:simplePos x="0" y="0"/>
                      <wp:positionH relativeFrom="page">
                        <wp:posOffset>667385</wp:posOffset>
                      </wp:positionH>
                      <wp:positionV relativeFrom="paragraph">
                        <wp:posOffset>38100</wp:posOffset>
                      </wp:positionV>
                      <wp:extent cx="635" cy="1270"/>
                      <wp:effectExtent l="13970" t="10160" r="13970" b="762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1270"/>
                                <a:chOff x="1051" y="61"/>
                                <a:chExt cx="9806" cy="2"/>
                              </a:xfrm>
                            </wpg:grpSpPr>
                            <wps:wsp>
                              <wps:cNvPr id="2" name="任意多边形 10"/>
                              <wps:cNvSpPr>
                                <a:spLocks/>
                              </wps:cNvSpPr>
                              <wps:spPr bwMode="auto">
                                <a:xfrm>
                                  <a:off x="1051" y="61"/>
                                  <a:ext cx="9806" cy="2"/>
                                </a:xfrm>
                                <a:custGeom>
                                  <a:avLst/>
                                  <a:gdLst>
                                    <a:gd name="T0" fmla="*/ 0 w 9806"/>
                                    <a:gd name="T1" fmla="*/ 0 h 1"/>
                                    <a:gd name="T2" fmla="*/ 9806 w 9806"/>
                                    <a:gd name="T3" fmla="*/ 0 h 1"/>
                                    <a:gd name="T4" fmla="*/ 0 w 9806"/>
                                    <a:gd name="T5" fmla="*/ 0 h 1"/>
                                    <a:gd name="T6" fmla="*/ 9806 w 9806"/>
                                    <a:gd name="T7" fmla="*/ 1 h 1"/>
                                  </a:gdLst>
                                  <a:ahLst/>
                                  <a:cxnLst>
                                    <a:cxn ang="0">
                                      <a:pos x="T0" y="T1"/>
                                    </a:cxn>
                                    <a:cxn ang="0">
                                      <a:pos x="T2" y="T3"/>
                                    </a:cxn>
                                  </a:cxnLst>
                                  <a:rect l="T4" t="T5" r="T6" b="T7"/>
                                  <a:pathLst>
                                    <a:path w="9806" h="1">
                                      <a:moveTo>
                                        <a:pt x="0" y="0"/>
                                      </a:moveTo>
                                      <a:lnTo>
                                        <a:pt x="980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52.55pt;margin-top:3pt;width:.05pt;height:.1pt;z-index:-251657216;mso-position-horizontal-relative:page" coordorigin="1051,61" coordsize="98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">
                      <v:shape id="任意多边形 10" o:spid="_x0000_s1027" style="position:absolute;left:1051;top:61;width:9806;height:2;visibility:visible;mso-wrap-style:square;v-text-anchor:top" coordsize="98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iGMUA&#10;AADaAAAADwAAAGRycy9kb3ducmV2LnhtbESPT2vCQBTE74V+h+UJvRSz0UNJY1axglB7kdiCeHtm&#10;X/5g9m3IrjHtp3cLhR6HmfkNk61G04qBetdYVjCLYhDEhdUNVwq+PrfTBITzyBpby6Tgmxyslo8P&#10;Gaba3jin4eArESDsUlRQe9+lUrqiJoMush1x8ErbG/RB9pXUPd4C3LRyHscv0mDDYaHGjjY1FZfD&#10;1SjY/uxk++HKXb4/nfWrP16rt+RZqafJuF6A8DT6//Bf+10rmMPvlXA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e6IYxQAAANoAAAAPAAAAAAAAAAAAAAAAAJgCAABkcnMv&#10;ZG93bnJldi54bWxQSwUGAAAAAAQABAD1AAAAigMAAAAA&#10;" path="m,l9806,e" filled="f" strokeweight=".82pt">
                        <v:path arrowok="t" o:connecttype="custom" o:connectlocs="0,0;9806,0" o:connectangles="0,0" textboxrect="0,0,9806,1"/>
                      </v:shape>
                      <w10:wrap anchorx="page"/>
                    </v:group>
                  </w:pict>
                </mc:Fallback>
              </mc:AlternateContent>
            </w:r>
          </w:p>
          <w:p w:rsidR="00870552" w:rsidRDefault="00870552" w:rsidP="00C730AB">
            <w:pPr>
              <w:jc w:val="left"/>
              <w:rPr>
                <w:sz w:val="22"/>
              </w:rPr>
            </w:pPr>
            <w:r>
              <w:rPr>
                <w:sz w:val="22"/>
              </w:rPr>
              <w:t>1.2.</w:t>
            </w:r>
            <w:r>
              <w:rPr>
                <w:rFonts w:hint="eastAsia"/>
                <w:sz w:val="22"/>
              </w:rPr>
              <w:t>2</w:t>
            </w:r>
            <w:r>
              <w:rPr>
                <w:sz w:val="22"/>
              </w:rPr>
              <w:t xml:space="preserve">  </w:t>
            </w:r>
            <w:r>
              <w:rPr>
                <w:sz w:val="22"/>
              </w:rPr>
              <w:t>刺激参数设置</w:t>
            </w:r>
          </w:p>
          <w:p w:rsidR="00870552" w:rsidRDefault="00870552" w:rsidP="00C730AB">
            <w:pPr>
              <w:jc w:val="left"/>
              <w:rPr>
                <w:sz w:val="22"/>
              </w:rPr>
            </w:pPr>
            <w:r>
              <w:rPr>
                <w:sz w:val="22"/>
              </w:rPr>
              <w:t>1.2.</w:t>
            </w:r>
            <w:r>
              <w:rPr>
                <w:rFonts w:hint="eastAsia"/>
                <w:sz w:val="22"/>
              </w:rPr>
              <w:t>2</w:t>
            </w:r>
            <w:r>
              <w:rPr>
                <w:sz w:val="22"/>
              </w:rPr>
              <w:t xml:space="preserve">.1  </w:t>
            </w:r>
            <w:r>
              <w:rPr>
                <w:sz w:val="22"/>
              </w:rPr>
              <w:t>设置刺激模式</w:t>
            </w:r>
          </w:p>
          <w:p w:rsidR="00870552" w:rsidRDefault="00870552" w:rsidP="00C730AB">
            <w:pPr>
              <w:jc w:val="left"/>
              <w:rPr>
                <w:sz w:val="22"/>
              </w:rPr>
            </w:pPr>
            <w:r>
              <w:rPr>
                <w:sz w:val="22"/>
              </w:rPr>
              <w:t>1.2.</w:t>
            </w:r>
            <w:r>
              <w:rPr>
                <w:rFonts w:hint="eastAsia"/>
                <w:sz w:val="22"/>
              </w:rPr>
              <w:t>2</w:t>
            </w:r>
            <w:r>
              <w:rPr>
                <w:sz w:val="22"/>
              </w:rPr>
              <w:t xml:space="preserve">.2  </w:t>
            </w:r>
            <w:r>
              <w:rPr>
                <w:sz w:val="22"/>
              </w:rPr>
              <w:t>刺激频率：</w:t>
            </w:r>
            <w:r>
              <w:rPr>
                <w:sz w:val="22"/>
              </w:rPr>
              <w:t>0-100Hz</w:t>
            </w:r>
            <w:r>
              <w:rPr>
                <w:sz w:val="22"/>
              </w:rPr>
              <w:t>，连续可调</w:t>
            </w:r>
          </w:p>
          <w:p w:rsidR="00870552" w:rsidRDefault="00870552" w:rsidP="00C730AB">
            <w:pPr>
              <w:jc w:val="left"/>
              <w:rPr>
                <w:sz w:val="22"/>
              </w:rPr>
            </w:pPr>
            <w:r>
              <w:rPr>
                <w:sz w:val="22"/>
              </w:rPr>
              <w:lastRenderedPageBreak/>
              <w:t>1.2.</w:t>
            </w:r>
            <w:r>
              <w:rPr>
                <w:rFonts w:hint="eastAsia"/>
                <w:sz w:val="22"/>
              </w:rPr>
              <w:t>2</w:t>
            </w:r>
            <w:r>
              <w:rPr>
                <w:sz w:val="22"/>
              </w:rPr>
              <w:t xml:space="preserve">.3  </w:t>
            </w:r>
            <w:r>
              <w:rPr>
                <w:sz w:val="22"/>
              </w:rPr>
              <w:t>刺激强度</w:t>
            </w:r>
          </w:p>
          <w:p w:rsidR="00870552" w:rsidRDefault="00870552" w:rsidP="00C730AB">
            <w:pPr>
              <w:jc w:val="left"/>
              <w:rPr>
                <w:sz w:val="22"/>
              </w:rPr>
            </w:pPr>
            <w:r>
              <w:rPr>
                <w:sz w:val="22"/>
              </w:rPr>
              <w:t>1.2.</w:t>
            </w:r>
            <w:r>
              <w:rPr>
                <w:rFonts w:hint="eastAsia"/>
                <w:sz w:val="22"/>
              </w:rPr>
              <w:t>2</w:t>
            </w:r>
            <w:r>
              <w:rPr>
                <w:sz w:val="22"/>
              </w:rPr>
              <w:t xml:space="preserve">.4  </w:t>
            </w:r>
            <w:r>
              <w:rPr>
                <w:sz w:val="22"/>
              </w:rPr>
              <w:t>刺激时间</w:t>
            </w:r>
          </w:p>
          <w:p w:rsidR="00870552" w:rsidRDefault="00870552" w:rsidP="00C730AB">
            <w:pPr>
              <w:jc w:val="left"/>
              <w:rPr>
                <w:sz w:val="22"/>
              </w:rPr>
            </w:pPr>
            <w:r>
              <w:rPr>
                <w:sz w:val="22"/>
              </w:rPr>
              <w:t>1.2.</w:t>
            </w:r>
            <w:r>
              <w:rPr>
                <w:rFonts w:hint="eastAsia"/>
                <w:sz w:val="22"/>
              </w:rPr>
              <w:t>2</w:t>
            </w:r>
            <w:r>
              <w:rPr>
                <w:sz w:val="22"/>
              </w:rPr>
              <w:t xml:space="preserve">.5  </w:t>
            </w:r>
            <w:r>
              <w:rPr>
                <w:sz w:val="22"/>
              </w:rPr>
              <w:t>串间歇时间</w:t>
            </w:r>
          </w:p>
          <w:p w:rsidR="00870552" w:rsidRDefault="00870552" w:rsidP="00C730AB">
            <w:pPr>
              <w:jc w:val="left"/>
              <w:rPr>
                <w:sz w:val="22"/>
              </w:rPr>
            </w:pPr>
            <w:r>
              <w:rPr>
                <w:sz w:val="22"/>
              </w:rPr>
              <w:t>1.2.</w:t>
            </w:r>
            <w:r>
              <w:rPr>
                <w:rFonts w:hint="eastAsia"/>
                <w:sz w:val="22"/>
              </w:rPr>
              <w:t>3</w:t>
            </w:r>
            <w:r>
              <w:rPr>
                <w:sz w:val="22"/>
              </w:rPr>
              <w:t xml:space="preserve">  </w:t>
            </w:r>
            <w:r>
              <w:rPr>
                <w:sz w:val="22"/>
              </w:rPr>
              <w:t>脉冲强度递增式释放，强度从运动阈值</w:t>
            </w:r>
            <w:r>
              <w:rPr>
                <w:sz w:val="22"/>
              </w:rPr>
              <w:t>(MT)</w:t>
            </w:r>
            <w:r>
              <w:rPr>
                <w:sz w:val="22"/>
              </w:rPr>
              <w:t>的</w:t>
            </w:r>
            <w:r>
              <w:rPr>
                <w:sz w:val="22"/>
              </w:rPr>
              <w:t>0-200%</w:t>
            </w:r>
            <w:r>
              <w:rPr>
                <w:sz w:val="22"/>
              </w:rPr>
              <w:t>可调</w:t>
            </w:r>
          </w:p>
          <w:p w:rsidR="00870552" w:rsidRDefault="00870552" w:rsidP="00C730AB">
            <w:pPr>
              <w:jc w:val="left"/>
              <w:rPr>
                <w:sz w:val="22"/>
              </w:rPr>
            </w:pPr>
            <w:r>
              <w:rPr>
                <w:sz w:val="22"/>
              </w:rPr>
              <w:t>1.2.</w:t>
            </w:r>
            <w:r>
              <w:rPr>
                <w:rFonts w:hint="eastAsia"/>
                <w:sz w:val="22"/>
              </w:rPr>
              <w:t>4</w:t>
            </w:r>
            <w:r>
              <w:rPr>
                <w:sz w:val="22"/>
              </w:rPr>
              <w:t xml:space="preserve">  </w:t>
            </w:r>
            <w:r>
              <w:rPr>
                <w:sz w:val="22"/>
              </w:rPr>
              <w:t>数据库管理功能</w:t>
            </w:r>
          </w:p>
          <w:p w:rsidR="00870552" w:rsidRDefault="00870552" w:rsidP="00C730AB">
            <w:pPr>
              <w:jc w:val="left"/>
              <w:rPr>
                <w:sz w:val="22"/>
              </w:rPr>
            </w:pPr>
            <w:r>
              <w:rPr>
                <w:sz w:val="22"/>
              </w:rPr>
              <w:t>1.2.</w:t>
            </w:r>
            <w:r>
              <w:rPr>
                <w:rFonts w:hint="eastAsia"/>
                <w:sz w:val="22"/>
              </w:rPr>
              <w:t>4</w:t>
            </w:r>
            <w:r>
              <w:rPr>
                <w:sz w:val="22"/>
              </w:rPr>
              <w:t xml:space="preserve">.1  </w:t>
            </w:r>
            <w:r>
              <w:rPr>
                <w:sz w:val="22"/>
              </w:rPr>
              <w:t>包含治疗处方管理</w:t>
            </w:r>
          </w:p>
          <w:p w:rsidR="00870552" w:rsidRDefault="00870552" w:rsidP="00C730AB">
            <w:pPr>
              <w:jc w:val="left"/>
              <w:rPr>
                <w:sz w:val="22"/>
              </w:rPr>
            </w:pPr>
            <w:r>
              <w:rPr>
                <w:sz w:val="22"/>
              </w:rPr>
              <w:t>1.2.</w:t>
            </w:r>
            <w:r>
              <w:rPr>
                <w:rFonts w:hint="eastAsia"/>
                <w:sz w:val="22"/>
              </w:rPr>
              <w:t>4</w:t>
            </w:r>
            <w:r>
              <w:rPr>
                <w:sz w:val="22"/>
              </w:rPr>
              <w:t xml:space="preserve">.2  </w:t>
            </w:r>
            <w:r>
              <w:rPr>
                <w:sz w:val="22"/>
              </w:rPr>
              <w:t>治疗记录管理</w:t>
            </w:r>
          </w:p>
          <w:p w:rsidR="00870552" w:rsidRDefault="00870552" w:rsidP="00C730AB">
            <w:pPr>
              <w:jc w:val="left"/>
              <w:rPr>
                <w:sz w:val="22"/>
              </w:rPr>
            </w:pPr>
            <w:r>
              <w:rPr>
                <w:sz w:val="22"/>
              </w:rPr>
              <w:t>1.2.</w:t>
            </w:r>
            <w:r>
              <w:rPr>
                <w:rFonts w:hint="eastAsia"/>
                <w:sz w:val="22"/>
              </w:rPr>
              <w:t>4</w:t>
            </w:r>
            <w:r>
              <w:rPr>
                <w:sz w:val="22"/>
              </w:rPr>
              <w:t xml:space="preserve">.3  </w:t>
            </w:r>
            <w:r>
              <w:rPr>
                <w:sz w:val="22"/>
              </w:rPr>
              <w:t>快速调取患者历史刺激记录，直接启动刺激</w:t>
            </w:r>
          </w:p>
          <w:p w:rsidR="00870552" w:rsidRDefault="00870552" w:rsidP="00C730AB">
            <w:pPr>
              <w:jc w:val="left"/>
              <w:rPr>
                <w:sz w:val="22"/>
              </w:rPr>
            </w:pPr>
            <w:r>
              <w:rPr>
                <w:sz w:val="22"/>
              </w:rPr>
              <w:t>1.2.</w:t>
            </w:r>
            <w:r>
              <w:rPr>
                <w:rFonts w:hint="eastAsia"/>
                <w:sz w:val="22"/>
              </w:rPr>
              <w:t>5</w:t>
            </w:r>
            <w:r>
              <w:rPr>
                <w:sz w:val="22"/>
              </w:rPr>
              <w:t xml:space="preserve">  </w:t>
            </w:r>
            <w:r>
              <w:rPr>
                <w:sz w:val="22"/>
              </w:rPr>
              <w:t>病例报告输出方式</w:t>
            </w:r>
          </w:p>
          <w:p w:rsidR="00870552" w:rsidRDefault="00870552" w:rsidP="00C730AB">
            <w:pPr>
              <w:jc w:val="left"/>
              <w:rPr>
                <w:sz w:val="22"/>
              </w:rPr>
            </w:pPr>
            <w:r>
              <w:rPr>
                <w:sz w:val="22"/>
              </w:rPr>
              <w:t>1.2.</w:t>
            </w:r>
            <w:r>
              <w:rPr>
                <w:rFonts w:hint="eastAsia"/>
                <w:sz w:val="22"/>
              </w:rPr>
              <w:t>5</w:t>
            </w:r>
            <w:r>
              <w:rPr>
                <w:sz w:val="22"/>
              </w:rPr>
              <w:t xml:space="preserve">.1  </w:t>
            </w:r>
            <w:r>
              <w:rPr>
                <w:sz w:val="22"/>
              </w:rPr>
              <w:t>可自动化输出患者单次治疗报告</w:t>
            </w:r>
          </w:p>
          <w:p w:rsidR="00870552" w:rsidRDefault="00870552" w:rsidP="00C730AB">
            <w:pPr>
              <w:jc w:val="left"/>
              <w:rPr>
                <w:sz w:val="22"/>
              </w:rPr>
            </w:pPr>
            <w:r>
              <w:rPr>
                <w:sz w:val="22"/>
              </w:rPr>
              <w:t>1.2.</w:t>
            </w:r>
            <w:r>
              <w:rPr>
                <w:rFonts w:hint="eastAsia"/>
                <w:sz w:val="22"/>
              </w:rPr>
              <w:t>5</w:t>
            </w:r>
            <w:r>
              <w:rPr>
                <w:sz w:val="22"/>
              </w:rPr>
              <w:t xml:space="preserve">.2  </w:t>
            </w:r>
            <w:r>
              <w:rPr>
                <w:sz w:val="22"/>
              </w:rPr>
              <w:t>多次治疗统计表</w:t>
            </w:r>
          </w:p>
          <w:p w:rsidR="00870552" w:rsidRDefault="00870552" w:rsidP="00C730AB">
            <w:pPr>
              <w:jc w:val="left"/>
              <w:rPr>
                <w:sz w:val="22"/>
              </w:rPr>
            </w:pPr>
            <w:r>
              <w:rPr>
                <w:sz w:val="22"/>
              </w:rPr>
              <w:t>1.2.</w:t>
            </w:r>
            <w:r>
              <w:rPr>
                <w:rFonts w:hint="eastAsia"/>
                <w:sz w:val="22"/>
              </w:rPr>
              <w:t>5</w:t>
            </w:r>
            <w:r>
              <w:rPr>
                <w:sz w:val="22"/>
              </w:rPr>
              <w:t xml:space="preserve">.3  </w:t>
            </w:r>
            <w:r>
              <w:rPr>
                <w:sz w:val="22"/>
              </w:rPr>
              <w:t>自定义编辑报告模板</w:t>
            </w:r>
          </w:p>
          <w:p w:rsidR="00870552" w:rsidRDefault="00870552" w:rsidP="00C730AB">
            <w:pPr>
              <w:jc w:val="left"/>
              <w:rPr>
                <w:sz w:val="22"/>
              </w:rPr>
            </w:pPr>
            <w:r>
              <w:rPr>
                <w:sz w:val="22"/>
              </w:rPr>
              <w:t>1.2.</w:t>
            </w:r>
            <w:r>
              <w:rPr>
                <w:rFonts w:hint="eastAsia"/>
                <w:sz w:val="22"/>
              </w:rPr>
              <w:t>5</w:t>
            </w:r>
            <w:r>
              <w:rPr>
                <w:sz w:val="22"/>
              </w:rPr>
              <w:t>.4  USB</w:t>
            </w:r>
            <w:r>
              <w:rPr>
                <w:sz w:val="22"/>
              </w:rPr>
              <w:t>接口报告输出及打印功能</w:t>
            </w:r>
          </w:p>
          <w:p w:rsidR="00870552" w:rsidRDefault="00870552" w:rsidP="00C730AB">
            <w:pPr>
              <w:widowControl/>
              <w:snapToGrid w:val="0"/>
              <w:rPr>
                <w:kern w:val="0"/>
                <w:sz w:val="22"/>
              </w:rPr>
            </w:pPr>
            <w:r>
              <w:rPr>
                <w:sz w:val="22"/>
              </w:rPr>
              <w:t>1.2.</w:t>
            </w:r>
            <w:r>
              <w:rPr>
                <w:rFonts w:hint="eastAsia"/>
                <w:sz w:val="22"/>
              </w:rPr>
              <w:t>6</w:t>
            </w:r>
            <w:r>
              <w:rPr>
                <w:sz w:val="22"/>
              </w:rPr>
              <w:t xml:space="preserve">  </w:t>
            </w:r>
            <w:r>
              <w:rPr>
                <w:sz w:val="22"/>
              </w:rPr>
              <w:t>集成中文操作手册</w:t>
            </w:r>
          </w:p>
        </w:tc>
        <w:tc>
          <w:tcPr>
            <w:tcW w:w="828" w:type="pct"/>
            <w:vAlign w:val="center"/>
          </w:tcPr>
          <w:p w:rsidR="00870552" w:rsidRDefault="00870552" w:rsidP="00C730AB">
            <w:pPr>
              <w:widowControl/>
              <w:snapToGrid w:val="0"/>
              <w:jc w:val="center"/>
              <w:rPr>
                <w:kern w:val="0"/>
                <w:sz w:val="22"/>
              </w:rPr>
            </w:pPr>
            <w:r>
              <w:rPr>
                <w:rFonts w:hint="eastAsia"/>
                <w:kern w:val="0"/>
                <w:sz w:val="22"/>
              </w:rPr>
              <w:lastRenderedPageBreak/>
              <w:t>否</w:t>
            </w:r>
          </w:p>
        </w:tc>
      </w:tr>
      <w:tr w:rsidR="00870552" w:rsidTr="00C730AB">
        <w:trPr>
          <w:trHeight w:val="454"/>
          <w:jc w:val="center"/>
        </w:trPr>
        <w:tc>
          <w:tcPr>
            <w:tcW w:w="393"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507"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87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sz w:val="22"/>
              </w:rPr>
              <w:t>1.3</w:t>
            </w:r>
            <w:r>
              <w:rPr>
                <w:sz w:val="22"/>
              </w:rPr>
              <w:t>刺激线圈</w:t>
            </w:r>
          </w:p>
        </w:tc>
        <w:tc>
          <w:tcPr>
            <w:tcW w:w="2399" w:type="pct"/>
            <w:vAlign w:val="center"/>
          </w:tcPr>
          <w:p w:rsidR="00870552" w:rsidRDefault="00870552" w:rsidP="00C730AB">
            <w:pPr>
              <w:jc w:val="left"/>
              <w:rPr>
                <w:sz w:val="22"/>
              </w:rPr>
            </w:pPr>
            <w:r>
              <w:rPr>
                <w:sz w:val="22"/>
              </w:rPr>
              <w:t>1.3.</w:t>
            </w:r>
            <w:r>
              <w:rPr>
                <w:rFonts w:hint="eastAsia"/>
                <w:sz w:val="22"/>
              </w:rPr>
              <w:t>1</w:t>
            </w:r>
            <w:r>
              <w:rPr>
                <w:sz w:val="22"/>
              </w:rPr>
              <w:t xml:space="preserve">  </w:t>
            </w:r>
            <w:r>
              <w:rPr>
                <w:sz w:val="22"/>
              </w:rPr>
              <w:t>具备脉冲输出自动计数功能</w:t>
            </w:r>
          </w:p>
          <w:p w:rsidR="00870552" w:rsidRDefault="00870552" w:rsidP="00C730AB">
            <w:pPr>
              <w:jc w:val="left"/>
              <w:rPr>
                <w:sz w:val="22"/>
              </w:rPr>
            </w:pPr>
            <w:r>
              <w:rPr>
                <w:sz w:val="22"/>
              </w:rPr>
              <w:t>1.3.</w:t>
            </w:r>
            <w:r>
              <w:rPr>
                <w:rFonts w:hint="eastAsia"/>
                <w:sz w:val="22"/>
              </w:rPr>
              <w:t>2</w:t>
            </w:r>
            <w:r>
              <w:rPr>
                <w:sz w:val="22"/>
              </w:rPr>
              <w:t xml:space="preserve">  </w:t>
            </w:r>
            <w:r>
              <w:rPr>
                <w:sz w:val="22"/>
              </w:rPr>
              <w:t>刺激线圈表面温度</w:t>
            </w:r>
            <w:r>
              <w:rPr>
                <w:sz w:val="22"/>
              </w:rPr>
              <w:t>≤41</w:t>
            </w:r>
            <w:r>
              <w:rPr>
                <w:rFonts w:ascii="宋体" w:hAnsi="宋体" w:cs="宋体" w:hint="eastAsia"/>
                <w:sz w:val="22"/>
              </w:rPr>
              <w:t>℃</w:t>
            </w:r>
            <w:r>
              <w:rPr>
                <w:sz w:val="22"/>
              </w:rPr>
              <w:t>，当线圈表面温度达到</w:t>
            </w:r>
            <w:r>
              <w:rPr>
                <w:sz w:val="22"/>
              </w:rPr>
              <w:t xml:space="preserve"> 41°</w:t>
            </w:r>
            <w:r>
              <w:rPr>
                <w:sz w:val="22"/>
              </w:rPr>
              <w:t>时系统将会自动停机并过热报警</w:t>
            </w:r>
          </w:p>
          <w:p w:rsidR="00870552" w:rsidRDefault="00870552" w:rsidP="00C730AB">
            <w:pPr>
              <w:jc w:val="left"/>
              <w:rPr>
                <w:sz w:val="22"/>
              </w:rPr>
            </w:pPr>
            <w:r>
              <w:rPr>
                <w:sz w:val="22"/>
              </w:rPr>
              <w:t>1.3.</w:t>
            </w:r>
            <w:r>
              <w:rPr>
                <w:rFonts w:hint="eastAsia"/>
                <w:sz w:val="22"/>
              </w:rPr>
              <w:t>3</w:t>
            </w:r>
            <w:r>
              <w:rPr>
                <w:sz w:val="22"/>
              </w:rPr>
              <w:t xml:space="preserve">  </w:t>
            </w:r>
            <w:r>
              <w:rPr>
                <w:sz w:val="22"/>
              </w:rPr>
              <w:t>线圈自带显示屏，可实时显示输出强度，自带手柄调节按键，能单手调节阈值强度大小，快速检测运动阈值</w:t>
            </w:r>
          </w:p>
          <w:p w:rsidR="00870552" w:rsidRDefault="00870552" w:rsidP="00C730AB">
            <w:pPr>
              <w:pStyle w:val="afb"/>
              <w:jc w:val="left"/>
              <w:rPr>
                <w:sz w:val="22"/>
              </w:rPr>
            </w:pPr>
            <w:r>
              <w:rPr>
                <w:sz w:val="22"/>
              </w:rPr>
              <w:t>1.3.</w:t>
            </w:r>
            <w:r>
              <w:rPr>
                <w:rFonts w:hint="eastAsia"/>
                <w:sz w:val="22"/>
              </w:rPr>
              <w:t>4</w:t>
            </w:r>
            <w:r>
              <w:rPr>
                <w:sz w:val="22"/>
              </w:rPr>
              <w:t xml:space="preserve">  </w:t>
            </w:r>
            <w:r>
              <w:rPr>
                <w:sz w:val="22"/>
              </w:rPr>
              <w:t>刺激线圈为插拔式设计</w:t>
            </w:r>
          </w:p>
        </w:tc>
        <w:tc>
          <w:tcPr>
            <w:tcW w:w="828" w:type="pct"/>
            <w:vAlign w:val="center"/>
          </w:tcPr>
          <w:p w:rsidR="00870552" w:rsidRDefault="00870552" w:rsidP="00C730AB">
            <w:pPr>
              <w:widowControl/>
              <w:snapToGrid w:val="0"/>
              <w:jc w:val="center"/>
              <w:rPr>
                <w:kern w:val="0"/>
                <w:sz w:val="22"/>
              </w:rPr>
            </w:pPr>
            <w:r>
              <w:rPr>
                <w:rFonts w:hint="eastAsia"/>
                <w:kern w:val="0"/>
                <w:sz w:val="22"/>
              </w:rPr>
              <w:t>否</w:t>
            </w:r>
          </w:p>
        </w:tc>
      </w:tr>
      <w:tr w:rsidR="00870552" w:rsidTr="00C730AB">
        <w:trPr>
          <w:trHeight w:val="454"/>
          <w:jc w:val="center"/>
        </w:trPr>
        <w:tc>
          <w:tcPr>
            <w:tcW w:w="393"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507"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87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sz w:val="22"/>
              </w:rPr>
              <w:t>1.4</w:t>
            </w:r>
            <w:r>
              <w:rPr>
                <w:sz w:val="22"/>
              </w:rPr>
              <w:t>运动诱发电位模块</w:t>
            </w:r>
          </w:p>
        </w:tc>
        <w:tc>
          <w:tcPr>
            <w:tcW w:w="2399" w:type="pct"/>
            <w:vAlign w:val="center"/>
          </w:tcPr>
          <w:p w:rsidR="00870552" w:rsidRDefault="00870552" w:rsidP="00C730AB">
            <w:pPr>
              <w:jc w:val="left"/>
              <w:rPr>
                <w:sz w:val="22"/>
              </w:rPr>
            </w:pPr>
            <w:r>
              <w:rPr>
                <w:sz w:val="22"/>
              </w:rPr>
              <w:t xml:space="preserve">1.4.1  </w:t>
            </w:r>
            <w:r>
              <w:rPr>
                <w:sz w:val="22"/>
              </w:rPr>
              <w:t>内置运动诱发电位通道数：</w:t>
            </w:r>
            <w:r>
              <w:rPr>
                <w:sz w:val="22"/>
              </w:rPr>
              <w:t>≥2</w:t>
            </w:r>
            <w:r>
              <w:rPr>
                <w:sz w:val="22"/>
              </w:rPr>
              <w:t>通道</w:t>
            </w:r>
          </w:p>
          <w:p w:rsidR="00870552" w:rsidRDefault="00870552" w:rsidP="00C730AB">
            <w:pPr>
              <w:jc w:val="left"/>
              <w:rPr>
                <w:sz w:val="22"/>
              </w:rPr>
            </w:pPr>
            <w:r>
              <w:rPr>
                <w:sz w:val="22"/>
              </w:rPr>
              <w:t xml:space="preserve">1.4.2  </w:t>
            </w:r>
            <w:r>
              <w:rPr>
                <w:sz w:val="22"/>
              </w:rPr>
              <w:t>最小分辨率：</w:t>
            </w:r>
            <w:r>
              <w:rPr>
                <w:sz w:val="22"/>
              </w:rPr>
              <w:t>≤0.1μV</w:t>
            </w:r>
          </w:p>
          <w:p w:rsidR="00870552" w:rsidRDefault="00870552" w:rsidP="00C730AB">
            <w:pPr>
              <w:widowControl/>
              <w:snapToGrid w:val="0"/>
              <w:rPr>
                <w:kern w:val="0"/>
                <w:sz w:val="22"/>
              </w:rPr>
            </w:pPr>
            <w:r>
              <w:rPr>
                <w:sz w:val="22"/>
              </w:rPr>
              <w:t xml:space="preserve">1.4.3  </w:t>
            </w:r>
            <w:r>
              <w:rPr>
                <w:sz w:val="22"/>
              </w:rPr>
              <w:t>采样率：</w:t>
            </w:r>
            <w:r>
              <w:rPr>
                <w:sz w:val="22"/>
              </w:rPr>
              <w:t>≥100kHz</w:t>
            </w:r>
          </w:p>
        </w:tc>
        <w:tc>
          <w:tcPr>
            <w:tcW w:w="828" w:type="pct"/>
            <w:vAlign w:val="center"/>
          </w:tcPr>
          <w:p w:rsidR="00870552" w:rsidRDefault="00870552" w:rsidP="00C730AB">
            <w:pPr>
              <w:widowControl/>
              <w:snapToGrid w:val="0"/>
              <w:jc w:val="center"/>
              <w:rPr>
                <w:kern w:val="0"/>
                <w:sz w:val="22"/>
              </w:rPr>
            </w:pPr>
            <w:r>
              <w:rPr>
                <w:rFonts w:hint="eastAsia"/>
                <w:kern w:val="0"/>
                <w:sz w:val="22"/>
              </w:rPr>
              <w:t>否</w:t>
            </w:r>
          </w:p>
        </w:tc>
      </w:tr>
      <w:tr w:rsidR="00870552" w:rsidTr="00C730AB">
        <w:trPr>
          <w:trHeight w:val="454"/>
          <w:jc w:val="center"/>
        </w:trPr>
        <w:tc>
          <w:tcPr>
            <w:tcW w:w="393"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507"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871" w:type="pct"/>
            <w:tcMar>
              <w:top w:w="0" w:type="dxa"/>
              <w:left w:w="108" w:type="dxa"/>
              <w:bottom w:w="0" w:type="dxa"/>
              <w:right w:w="108" w:type="dxa"/>
            </w:tcMar>
            <w:vAlign w:val="center"/>
          </w:tcPr>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1.5  </w:t>
            </w:r>
            <w:r>
              <w:rPr>
                <w:rFonts w:ascii="Times New Roman" w:hAnsi="Times New Roman" w:cs="Times New Roman"/>
                <w:color w:val="auto"/>
                <w:sz w:val="22"/>
                <w:szCs w:val="22"/>
              </w:rPr>
              <w:t>脑电记录仪模块</w:t>
            </w:r>
          </w:p>
        </w:tc>
        <w:tc>
          <w:tcPr>
            <w:tcW w:w="2399" w:type="pct"/>
            <w:vAlign w:val="center"/>
          </w:tcPr>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1.5.1  </w:t>
            </w:r>
            <w:r>
              <w:rPr>
                <w:rFonts w:ascii="Times New Roman" w:hAnsi="Times New Roman" w:cs="Times New Roman"/>
                <w:color w:val="auto"/>
                <w:sz w:val="22"/>
                <w:szCs w:val="22"/>
              </w:rPr>
              <w:t>脑电记录仪模块通道数</w:t>
            </w:r>
            <w:r>
              <w:rPr>
                <w:rFonts w:ascii="Times New Roman" w:hAnsi="Times New Roman" w:cs="Times New Roman"/>
                <w:color w:val="auto"/>
                <w:sz w:val="22"/>
                <w:szCs w:val="22"/>
              </w:rPr>
              <w:t>≥19</w:t>
            </w:r>
            <w:r>
              <w:rPr>
                <w:rFonts w:ascii="Times New Roman" w:hAnsi="Times New Roman" w:cs="Times New Roman"/>
                <w:color w:val="auto"/>
                <w:sz w:val="22"/>
                <w:szCs w:val="22"/>
              </w:rPr>
              <w:t>通道</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1.5.2  </w:t>
            </w:r>
            <w:r>
              <w:rPr>
                <w:rFonts w:ascii="Times New Roman" w:hAnsi="Times New Roman" w:cs="Times New Roman"/>
                <w:color w:val="auto"/>
                <w:sz w:val="22"/>
                <w:szCs w:val="22"/>
              </w:rPr>
              <w:t>放大器与电极头盔为一体化集成设计</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1.5.3  </w:t>
            </w:r>
            <w:r>
              <w:rPr>
                <w:rFonts w:ascii="Times New Roman" w:hAnsi="Times New Roman" w:cs="Times New Roman"/>
                <w:color w:val="auto"/>
                <w:sz w:val="22"/>
                <w:szCs w:val="22"/>
              </w:rPr>
              <w:t>脑电采集采用干电极，具有不同规格适用于有头发和裸露皮肤部位</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1.5.4  </w:t>
            </w:r>
            <w:r>
              <w:rPr>
                <w:rFonts w:ascii="Times New Roman" w:hAnsi="Times New Roman" w:cs="Times New Roman"/>
                <w:color w:val="auto"/>
                <w:sz w:val="22"/>
                <w:szCs w:val="22"/>
              </w:rPr>
              <w:t>脑电数据通过蓝牙技术实时传输到电脑，传输距离</w:t>
            </w:r>
            <w:r>
              <w:rPr>
                <w:rFonts w:ascii="Times New Roman" w:hAnsi="Times New Roman" w:cs="Times New Roman"/>
                <w:color w:val="auto"/>
                <w:sz w:val="22"/>
                <w:szCs w:val="22"/>
              </w:rPr>
              <w:t>≥10</w:t>
            </w:r>
            <w:r>
              <w:rPr>
                <w:rFonts w:ascii="Times New Roman" w:hAnsi="Times New Roman" w:cs="Times New Roman"/>
                <w:color w:val="auto"/>
                <w:sz w:val="22"/>
                <w:szCs w:val="22"/>
              </w:rPr>
              <w:t>米</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lastRenderedPageBreak/>
              <w:t xml:space="preserve">1.5.5  </w:t>
            </w:r>
            <w:r>
              <w:rPr>
                <w:rFonts w:ascii="Times New Roman" w:hAnsi="Times New Roman" w:cs="Times New Roman"/>
                <w:color w:val="auto"/>
                <w:sz w:val="22"/>
                <w:szCs w:val="22"/>
              </w:rPr>
              <w:t>采样率：</w:t>
            </w:r>
            <w:r>
              <w:rPr>
                <w:rFonts w:ascii="Times New Roman" w:hAnsi="Times New Roman" w:cs="Times New Roman"/>
                <w:color w:val="auto"/>
                <w:sz w:val="22"/>
                <w:szCs w:val="22"/>
              </w:rPr>
              <w:t>≥500Hz</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1.5.6  </w:t>
            </w:r>
            <w:r>
              <w:rPr>
                <w:rFonts w:ascii="Times New Roman" w:hAnsi="Times New Roman" w:cs="Times New Roman"/>
                <w:color w:val="auto"/>
                <w:sz w:val="22"/>
                <w:szCs w:val="22"/>
              </w:rPr>
              <w:t>共模抑制比：</w:t>
            </w:r>
            <w:r>
              <w:rPr>
                <w:rFonts w:ascii="Times New Roman" w:hAnsi="Times New Roman" w:cs="Times New Roman"/>
                <w:color w:val="auto"/>
                <w:sz w:val="22"/>
                <w:szCs w:val="22"/>
              </w:rPr>
              <w:t>≥100dB</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1.5.7  </w:t>
            </w:r>
            <w:r>
              <w:rPr>
                <w:rFonts w:ascii="Times New Roman" w:hAnsi="Times New Roman" w:cs="Times New Roman"/>
                <w:color w:val="auto"/>
                <w:sz w:val="22"/>
                <w:szCs w:val="22"/>
              </w:rPr>
              <w:t>输入阻抗：</w:t>
            </w:r>
            <w:r>
              <w:rPr>
                <w:rFonts w:ascii="Times New Roman" w:hAnsi="Times New Roman" w:cs="Times New Roman"/>
                <w:color w:val="auto"/>
                <w:sz w:val="22"/>
                <w:szCs w:val="22"/>
              </w:rPr>
              <w:t xml:space="preserve">≥10MΩ </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1.5.8  </w:t>
            </w:r>
            <w:r>
              <w:rPr>
                <w:rFonts w:ascii="Times New Roman" w:hAnsi="Times New Roman" w:cs="Times New Roman"/>
                <w:color w:val="auto"/>
                <w:sz w:val="22"/>
                <w:szCs w:val="22"/>
              </w:rPr>
              <w:t>高通滤波器：</w:t>
            </w:r>
            <w:r>
              <w:rPr>
                <w:rFonts w:ascii="Times New Roman" w:hAnsi="Times New Roman" w:cs="Times New Roman"/>
                <w:color w:val="auto"/>
                <w:sz w:val="22"/>
                <w:szCs w:val="22"/>
              </w:rPr>
              <w:t>0.1Hz</w:t>
            </w:r>
            <w:r>
              <w:rPr>
                <w:rFonts w:ascii="Times New Roman" w:hAnsi="Times New Roman" w:cs="Times New Roman"/>
                <w:color w:val="auto"/>
                <w:sz w:val="22"/>
                <w:szCs w:val="22"/>
              </w:rPr>
              <w:t>、</w:t>
            </w:r>
            <w:r>
              <w:rPr>
                <w:rFonts w:ascii="Times New Roman" w:hAnsi="Times New Roman" w:cs="Times New Roman"/>
                <w:color w:val="auto"/>
                <w:sz w:val="22"/>
                <w:szCs w:val="22"/>
              </w:rPr>
              <w:t>0.2Hz</w:t>
            </w:r>
            <w:r>
              <w:rPr>
                <w:rFonts w:ascii="Times New Roman" w:hAnsi="Times New Roman" w:cs="Times New Roman"/>
                <w:color w:val="auto"/>
                <w:sz w:val="22"/>
                <w:szCs w:val="22"/>
              </w:rPr>
              <w:t>、</w:t>
            </w:r>
            <w:r>
              <w:rPr>
                <w:rFonts w:ascii="Times New Roman" w:hAnsi="Times New Roman" w:cs="Times New Roman"/>
                <w:color w:val="auto"/>
                <w:sz w:val="22"/>
                <w:szCs w:val="22"/>
              </w:rPr>
              <w:t>0.5Hz</w:t>
            </w:r>
            <w:r>
              <w:rPr>
                <w:rFonts w:ascii="Times New Roman" w:hAnsi="Times New Roman" w:cs="Times New Roman"/>
                <w:color w:val="auto"/>
                <w:sz w:val="22"/>
                <w:szCs w:val="22"/>
              </w:rPr>
              <w:t>、</w:t>
            </w:r>
            <w:r>
              <w:rPr>
                <w:rFonts w:ascii="Times New Roman" w:hAnsi="Times New Roman" w:cs="Times New Roman"/>
                <w:color w:val="auto"/>
                <w:sz w:val="22"/>
                <w:szCs w:val="22"/>
              </w:rPr>
              <w:t>1Hz</w:t>
            </w:r>
            <w:r>
              <w:rPr>
                <w:rFonts w:ascii="Times New Roman" w:hAnsi="Times New Roman" w:cs="Times New Roman"/>
                <w:color w:val="auto"/>
                <w:sz w:val="22"/>
                <w:szCs w:val="22"/>
              </w:rPr>
              <w:t>、</w:t>
            </w:r>
            <w:r>
              <w:rPr>
                <w:rFonts w:ascii="Times New Roman" w:hAnsi="Times New Roman" w:cs="Times New Roman"/>
                <w:color w:val="auto"/>
                <w:sz w:val="22"/>
                <w:szCs w:val="22"/>
              </w:rPr>
              <w:t>2Hz</w:t>
            </w:r>
            <w:r>
              <w:rPr>
                <w:rFonts w:ascii="Times New Roman" w:hAnsi="Times New Roman" w:cs="Times New Roman"/>
                <w:color w:val="auto"/>
                <w:sz w:val="22"/>
                <w:szCs w:val="22"/>
              </w:rPr>
              <w:t>、</w:t>
            </w:r>
            <w:r>
              <w:rPr>
                <w:rFonts w:ascii="Times New Roman" w:hAnsi="Times New Roman" w:cs="Times New Roman"/>
                <w:color w:val="auto"/>
                <w:sz w:val="22"/>
                <w:szCs w:val="22"/>
              </w:rPr>
              <w:t>5Hz</w:t>
            </w:r>
            <w:r>
              <w:rPr>
                <w:rFonts w:ascii="Times New Roman" w:hAnsi="Times New Roman" w:cs="Times New Roman"/>
                <w:color w:val="auto"/>
                <w:sz w:val="22"/>
                <w:szCs w:val="22"/>
              </w:rPr>
              <w:t>、</w:t>
            </w:r>
            <w:r>
              <w:rPr>
                <w:rFonts w:ascii="Times New Roman" w:hAnsi="Times New Roman" w:cs="Times New Roman"/>
                <w:color w:val="auto"/>
                <w:sz w:val="22"/>
                <w:szCs w:val="22"/>
              </w:rPr>
              <w:t>10Hz</w:t>
            </w:r>
            <w:r>
              <w:rPr>
                <w:rFonts w:ascii="Times New Roman" w:hAnsi="Times New Roman" w:cs="Times New Roman"/>
                <w:color w:val="auto"/>
                <w:sz w:val="22"/>
                <w:szCs w:val="22"/>
              </w:rPr>
              <w:t>，七档可选</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1.5.9  </w:t>
            </w:r>
            <w:r>
              <w:rPr>
                <w:rFonts w:ascii="Times New Roman" w:hAnsi="Times New Roman" w:cs="Times New Roman"/>
                <w:color w:val="auto"/>
                <w:sz w:val="22"/>
                <w:szCs w:val="22"/>
              </w:rPr>
              <w:t>低通滤波器：</w:t>
            </w:r>
            <w:r>
              <w:rPr>
                <w:rFonts w:ascii="Times New Roman" w:hAnsi="Times New Roman" w:cs="Times New Roman"/>
                <w:color w:val="auto"/>
                <w:sz w:val="22"/>
                <w:szCs w:val="22"/>
              </w:rPr>
              <w:t>10Hz</w:t>
            </w:r>
            <w:r>
              <w:rPr>
                <w:rFonts w:ascii="Times New Roman" w:hAnsi="Times New Roman" w:cs="Times New Roman"/>
                <w:color w:val="auto"/>
                <w:sz w:val="22"/>
                <w:szCs w:val="22"/>
              </w:rPr>
              <w:t>、</w:t>
            </w:r>
            <w:r>
              <w:rPr>
                <w:rFonts w:ascii="Times New Roman" w:hAnsi="Times New Roman" w:cs="Times New Roman"/>
                <w:color w:val="auto"/>
                <w:sz w:val="22"/>
                <w:szCs w:val="22"/>
              </w:rPr>
              <w:t>20Hz</w:t>
            </w:r>
            <w:r>
              <w:rPr>
                <w:rFonts w:ascii="Times New Roman" w:hAnsi="Times New Roman" w:cs="Times New Roman"/>
                <w:color w:val="auto"/>
                <w:sz w:val="22"/>
                <w:szCs w:val="22"/>
              </w:rPr>
              <w:t>、</w:t>
            </w:r>
            <w:r>
              <w:rPr>
                <w:rFonts w:ascii="Times New Roman" w:hAnsi="Times New Roman" w:cs="Times New Roman"/>
                <w:color w:val="auto"/>
                <w:sz w:val="22"/>
                <w:szCs w:val="22"/>
              </w:rPr>
              <w:t>30Hz</w:t>
            </w:r>
            <w:r>
              <w:rPr>
                <w:rFonts w:ascii="Times New Roman" w:hAnsi="Times New Roman" w:cs="Times New Roman"/>
                <w:color w:val="auto"/>
                <w:sz w:val="22"/>
                <w:szCs w:val="22"/>
              </w:rPr>
              <w:t>、</w:t>
            </w:r>
            <w:r>
              <w:rPr>
                <w:rFonts w:ascii="Times New Roman" w:hAnsi="Times New Roman" w:cs="Times New Roman"/>
                <w:color w:val="auto"/>
                <w:sz w:val="22"/>
                <w:szCs w:val="22"/>
              </w:rPr>
              <w:t>50Hz</w:t>
            </w:r>
            <w:r>
              <w:rPr>
                <w:rFonts w:ascii="Times New Roman" w:hAnsi="Times New Roman" w:cs="Times New Roman"/>
                <w:color w:val="auto"/>
                <w:sz w:val="22"/>
                <w:szCs w:val="22"/>
              </w:rPr>
              <w:t>、</w:t>
            </w:r>
            <w:r>
              <w:rPr>
                <w:rFonts w:ascii="Times New Roman" w:hAnsi="Times New Roman" w:cs="Times New Roman"/>
                <w:color w:val="auto"/>
                <w:sz w:val="22"/>
                <w:szCs w:val="22"/>
              </w:rPr>
              <w:t>60Hz</w:t>
            </w:r>
            <w:r>
              <w:rPr>
                <w:rFonts w:ascii="Times New Roman" w:hAnsi="Times New Roman" w:cs="Times New Roman"/>
                <w:color w:val="auto"/>
                <w:sz w:val="22"/>
                <w:szCs w:val="22"/>
              </w:rPr>
              <w:t>、</w:t>
            </w:r>
            <w:r>
              <w:rPr>
                <w:rFonts w:ascii="Times New Roman" w:hAnsi="Times New Roman" w:cs="Times New Roman"/>
                <w:color w:val="auto"/>
                <w:sz w:val="22"/>
                <w:szCs w:val="22"/>
              </w:rPr>
              <w:t>70Hz</w:t>
            </w:r>
            <w:r>
              <w:rPr>
                <w:rFonts w:ascii="Times New Roman" w:hAnsi="Times New Roman" w:cs="Times New Roman"/>
                <w:color w:val="auto"/>
                <w:sz w:val="22"/>
                <w:szCs w:val="22"/>
              </w:rPr>
              <w:t>、</w:t>
            </w:r>
            <w:r>
              <w:rPr>
                <w:rFonts w:ascii="Times New Roman" w:hAnsi="Times New Roman" w:cs="Times New Roman"/>
                <w:color w:val="auto"/>
                <w:sz w:val="22"/>
                <w:szCs w:val="22"/>
              </w:rPr>
              <w:t>80Hz</w:t>
            </w:r>
            <w:r>
              <w:rPr>
                <w:rFonts w:ascii="Times New Roman" w:hAnsi="Times New Roman" w:cs="Times New Roman"/>
                <w:color w:val="auto"/>
                <w:sz w:val="22"/>
                <w:szCs w:val="22"/>
              </w:rPr>
              <w:t>、</w:t>
            </w:r>
            <w:r>
              <w:rPr>
                <w:rFonts w:ascii="Times New Roman" w:hAnsi="Times New Roman" w:cs="Times New Roman"/>
                <w:color w:val="auto"/>
                <w:sz w:val="22"/>
                <w:szCs w:val="22"/>
              </w:rPr>
              <w:t>90Hz</w:t>
            </w:r>
            <w:r>
              <w:rPr>
                <w:rFonts w:ascii="Times New Roman" w:hAnsi="Times New Roman" w:cs="Times New Roman"/>
                <w:color w:val="auto"/>
                <w:sz w:val="22"/>
                <w:szCs w:val="22"/>
              </w:rPr>
              <w:t>、</w:t>
            </w:r>
            <w:r>
              <w:rPr>
                <w:rFonts w:ascii="Times New Roman" w:hAnsi="Times New Roman" w:cs="Times New Roman"/>
                <w:color w:val="auto"/>
                <w:sz w:val="22"/>
                <w:szCs w:val="22"/>
              </w:rPr>
              <w:t>100Hz</w:t>
            </w:r>
            <w:r>
              <w:rPr>
                <w:rFonts w:ascii="Times New Roman" w:hAnsi="Times New Roman" w:cs="Times New Roman"/>
                <w:color w:val="auto"/>
                <w:sz w:val="22"/>
                <w:szCs w:val="22"/>
              </w:rPr>
              <w:t>，十档可选</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1.5.10  </w:t>
            </w:r>
            <w:r>
              <w:rPr>
                <w:rFonts w:ascii="Times New Roman" w:hAnsi="Times New Roman" w:cs="Times New Roman"/>
                <w:color w:val="auto"/>
                <w:sz w:val="22"/>
                <w:szCs w:val="22"/>
              </w:rPr>
              <w:t>噪音：</w:t>
            </w:r>
            <w:r>
              <w:rPr>
                <w:rFonts w:ascii="Times New Roman" w:hAnsi="Times New Roman" w:cs="Times New Roman"/>
                <w:color w:val="auto"/>
                <w:sz w:val="22"/>
                <w:szCs w:val="22"/>
              </w:rPr>
              <w:t>≤3μV p-p</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1.5.11  </w:t>
            </w:r>
            <w:r>
              <w:rPr>
                <w:rFonts w:ascii="Times New Roman" w:hAnsi="Times New Roman" w:cs="Times New Roman"/>
                <w:color w:val="auto"/>
                <w:sz w:val="22"/>
                <w:szCs w:val="22"/>
              </w:rPr>
              <w:t>脑电采集全过程实时显示每个电极阻抗</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1.5.12  </w:t>
            </w:r>
            <w:r>
              <w:rPr>
                <w:rFonts w:ascii="Times New Roman" w:hAnsi="Times New Roman" w:cs="Times New Roman"/>
                <w:color w:val="auto"/>
                <w:sz w:val="22"/>
                <w:szCs w:val="22"/>
              </w:rPr>
              <w:t>实时存储采集的数据，至少包含</w:t>
            </w:r>
            <w:r>
              <w:rPr>
                <w:rFonts w:ascii="Times New Roman" w:hAnsi="Times New Roman" w:cs="Times New Roman"/>
                <w:color w:val="auto"/>
                <w:sz w:val="22"/>
                <w:szCs w:val="22"/>
              </w:rPr>
              <w:t>edf</w:t>
            </w:r>
            <w:r>
              <w:rPr>
                <w:rFonts w:ascii="Times New Roman" w:hAnsi="Times New Roman" w:cs="Times New Roman"/>
                <w:color w:val="auto"/>
                <w:sz w:val="22"/>
                <w:szCs w:val="22"/>
              </w:rPr>
              <w:t>、</w:t>
            </w:r>
            <w:r>
              <w:rPr>
                <w:rFonts w:ascii="Times New Roman" w:hAnsi="Times New Roman" w:cs="Times New Roman"/>
                <w:color w:val="auto"/>
                <w:sz w:val="22"/>
                <w:szCs w:val="22"/>
              </w:rPr>
              <w:t>bdf</w:t>
            </w:r>
            <w:r>
              <w:rPr>
                <w:rFonts w:ascii="Times New Roman" w:hAnsi="Times New Roman" w:cs="Times New Roman"/>
                <w:color w:val="auto"/>
                <w:sz w:val="22"/>
                <w:szCs w:val="22"/>
              </w:rPr>
              <w:t>、</w:t>
            </w:r>
            <w:r>
              <w:rPr>
                <w:rFonts w:ascii="Times New Roman" w:hAnsi="Times New Roman" w:cs="Times New Roman"/>
                <w:color w:val="auto"/>
                <w:sz w:val="22"/>
                <w:szCs w:val="22"/>
              </w:rPr>
              <w:t>eeg</w:t>
            </w:r>
            <w:r>
              <w:rPr>
                <w:rFonts w:ascii="Times New Roman" w:hAnsi="Times New Roman" w:cs="Times New Roman"/>
                <w:color w:val="auto"/>
                <w:sz w:val="22"/>
                <w:szCs w:val="22"/>
              </w:rPr>
              <w:t>、</w:t>
            </w:r>
            <w:r>
              <w:rPr>
                <w:rFonts w:ascii="Times New Roman" w:hAnsi="Times New Roman" w:cs="Times New Roman"/>
                <w:color w:val="auto"/>
                <w:sz w:val="22"/>
                <w:szCs w:val="22"/>
              </w:rPr>
              <w:t>lay</w:t>
            </w:r>
            <w:r>
              <w:rPr>
                <w:rFonts w:ascii="Times New Roman" w:hAnsi="Times New Roman" w:cs="Times New Roman"/>
                <w:color w:val="auto"/>
                <w:sz w:val="22"/>
                <w:szCs w:val="22"/>
              </w:rPr>
              <w:t>、</w:t>
            </w:r>
            <w:r>
              <w:rPr>
                <w:rFonts w:ascii="Times New Roman" w:hAnsi="Times New Roman" w:cs="Times New Roman"/>
                <w:color w:val="auto"/>
                <w:sz w:val="22"/>
                <w:szCs w:val="22"/>
              </w:rPr>
              <w:t>txt</w:t>
            </w:r>
            <w:r>
              <w:rPr>
                <w:rFonts w:ascii="Times New Roman" w:hAnsi="Times New Roman" w:cs="Times New Roman"/>
                <w:color w:val="auto"/>
                <w:sz w:val="22"/>
                <w:szCs w:val="22"/>
              </w:rPr>
              <w:t>，</w:t>
            </w:r>
            <w:r>
              <w:rPr>
                <w:rFonts w:ascii="Times New Roman" w:hAnsi="Times New Roman" w:cs="Times New Roman"/>
                <w:color w:val="auto"/>
                <w:sz w:val="22"/>
                <w:szCs w:val="22"/>
              </w:rPr>
              <w:t>5</w:t>
            </w:r>
            <w:r>
              <w:rPr>
                <w:rFonts w:ascii="Times New Roman" w:hAnsi="Times New Roman" w:cs="Times New Roman"/>
                <w:color w:val="auto"/>
                <w:sz w:val="22"/>
                <w:szCs w:val="22"/>
              </w:rPr>
              <w:t>种格式</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1.5.13  </w:t>
            </w:r>
            <w:r>
              <w:rPr>
                <w:rFonts w:ascii="Times New Roman" w:hAnsi="Times New Roman" w:cs="Times New Roman"/>
                <w:color w:val="auto"/>
                <w:sz w:val="22"/>
                <w:szCs w:val="22"/>
              </w:rPr>
              <w:t>预设事件标记、并可自定义标记事件</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1.5.14  </w:t>
            </w:r>
            <w:r>
              <w:rPr>
                <w:rFonts w:ascii="Times New Roman" w:hAnsi="Times New Roman" w:cs="Times New Roman"/>
                <w:color w:val="auto"/>
                <w:sz w:val="22"/>
                <w:szCs w:val="22"/>
              </w:rPr>
              <w:t>自动分析并输出</w:t>
            </w:r>
            <w:r>
              <w:rPr>
                <w:rFonts w:ascii="Times New Roman" w:hAnsi="Times New Roman" w:cs="Times New Roman"/>
                <w:color w:val="auto"/>
                <w:sz w:val="22"/>
                <w:szCs w:val="22"/>
              </w:rPr>
              <w:t>alpha</w:t>
            </w:r>
            <w:r>
              <w:rPr>
                <w:rFonts w:ascii="Times New Roman" w:hAnsi="Times New Roman" w:cs="Times New Roman"/>
                <w:color w:val="auto"/>
                <w:sz w:val="22"/>
                <w:szCs w:val="22"/>
              </w:rPr>
              <w:t>峰值频率</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1.5.15  </w:t>
            </w:r>
            <w:r>
              <w:rPr>
                <w:rFonts w:ascii="Times New Roman" w:hAnsi="Times New Roman" w:cs="Times New Roman"/>
                <w:color w:val="auto"/>
                <w:sz w:val="22"/>
                <w:szCs w:val="22"/>
              </w:rPr>
              <w:t>集成频谱分析、地形图分析等多种分析功能</w:t>
            </w:r>
          </w:p>
          <w:p w:rsidR="00870552" w:rsidRDefault="00870552" w:rsidP="00870552">
            <w:pPr>
              <w:pStyle w:val="Default"/>
              <w:spacing w:line="300" w:lineRule="auto"/>
              <w:ind w:firstLine="440"/>
              <w:rPr>
                <w:rFonts w:ascii="Times New Roman" w:hAnsi="Times New Roman" w:cs="Times New Roman"/>
                <w:color w:val="auto"/>
                <w:sz w:val="22"/>
                <w:szCs w:val="22"/>
              </w:rPr>
            </w:pPr>
            <w:r>
              <w:rPr>
                <w:rFonts w:ascii="Times New Roman" w:hAnsi="Times New Roman" w:cs="Times New Roman"/>
                <w:color w:val="auto"/>
                <w:sz w:val="22"/>
                <w:szCs w:val="22"/>
              </w:rPr>
              <w:t xml:space="preserve">1.5.16  </w:t>
            </w:r>
            <w:r>
              <w:rPr>
                <w:rFonts w:ascii="Times New Roman" w:hAnsi="Times New Roman" w:cs="Times New Roman"/>
                <w:color w:val="auto"/>
                <w:sz w:val="22"/>
                <w:szCs w:val="22"/>
              </w:rPr>
              <w:t>专业全中文脑电报告，支持编辑</w:t>
            </w:r>
          </w:p>
          <w:p w:rsidR="00870552" w:rsidRDefault="00870552" w:rsidP="00C730AB">
            <w:pPr>
              <w:widowControl/>
              <w:snapToGrid w:val="0"/>
              <w:jc w:val="left"/>
              <w:rPr>
                <w:kern w:val="0"/>
                <w:sz w:val="22"/>
              </w:rPr>
            </w:pPr>
            <w:r>
              <w:rPr>
                <w:sz w:val="22"/>
              </w:rPr>
              <w:t xml:space="preserve">1.5.17  </w:t>
            </w:r>
            <w:r>
              <w:rPr>
                <w:sz w:val="22"/>
              </w:rPr>
              <w:t>实时反馈数据传输状态及电池电量情况</w:t>
            </w:r>
          </w:p>
        </w:tc>
        <w:tc>
          <w:tcPr>
            <w:tcW w:w="828" w:type="pct"/>
            <w:vAlign w:val="center"/>
          </w:tcPr>
          <w:p w:rsidR="00870552" w:rsidRDefault="00870552" w:rsidP="00C730AB">
            <w:pPr>
              <w:widowControl/>
              <w:snapToGrid w:val="0"/>
              <w:jc w:val="center"/>
              <w:rPr>
                <w:kern w:val="0"/>
                <w:sz w:val="22"/>
              </w:rPr>
            </w:pPr>
            <w:r>
              <w:rPr>
                <w:rFonts w:hint="eastAsia"/>
                <w:kern w:val="0"/>
                <w:sz w:val="22"/>
              </w:rPr>
              <w:lastRenderedPageBreak/>
              <w:t>否</w:t>
            </w:r>
          </w:p>
        </w:tc>
      </w:tr>
      <w:tr w:rsidR="00870552" w:rsidTr="00C730AB">
        <w:trPr>
          <w:trHeight w:val="1723"/>
          <w:jc w:val="center"/>
        </w:trPr>
        <w:tc>
          <w:tcPr>
            <w:tcW w:w="393"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507"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871" w:type="pct"/>
            <w:tcMar>
              <w:top w:w="0" w:type="dxa"/>
              <w:left w:w="108" w:type="dxa"/>
              <w:bottom w:w="0" w:type="dxa"/>
              <w:right w:w="108" w:type="dxa"/>
            </w:tcMar>
            <w:vAlign w:val="center"/>
          </w:tcPr>
          <w:p w:rsidR="00870552" w:rsidRDefault="00870552" w:rsidP="00C730AB">
            <w:pPr>
              <w:widowControl/>
              <w:snapToGrid w:val="0"/>
              <w:jc w:val="center"/>
              <w:rPr>
                <w:sz w:val="22"/>
              </w:rPr>
            </w:pPr>
            <w:r>
              <w:rPr>
                <w:sz w:val="22"/>
              </w:rPr>
              <w:t>1.</w:t>
            </w:r>
            <w:r>
              <w:rPr>
                <w:rFonts w:hint="eastAsia"/>
                <w:sz w:val="22"/>
              </w:rPr>
              <w:t>6</w:t>
            </w:r>
            <w:r>
              <w:rPr>
                <w:sz w:val="22"/>
              </w:rPr>
              <w:t xml:space="preserve">  </w:t>
            </w:r>
            <w:r>
              <w:rPr>
                <w:sz w:val="22"/>
              </w:rPr>
              <w:t>资质及产品适用范围要求</w:t>
            </w:r>
          </w:p>
          <w:p w:rsidR="00870552" w:rsidRDefault="00870552" w:rsidP="00C730AB">
            <w:pPr>
              <w:widowControl/>
              <w:snapToGrid w:val="0"/>
              <w:jc w:val="center"/>
              <w:rPr>
                <w:sz w:val="22"/>
              </w:rPr>
            </w:pPr>
          </w:p>
        </w:tc>
        <w:tc>
          <w:tcPr>
            <w:tcW w:w="2399" w:type="pct"/>
            <w:vAlign w:val="center"/>
          </w:tcPr>
          <w:p w:rsidR="00870552" w:rsidRDefault="00870552" w:rsidP="00C730AB">
            <w:pPr>
              <w:widowControl/>
              <w:snapToGrid w:val="0"/>
              <w:jc w:val="left"/>
              <w:rPr>
                <w:sz w:val="22"/>
              </w:rPr>
            </w:pPr>
            <w:r>
              <w:rPr>
                <w:sz w:val="22"/>
              </w:rPr>
              <w:t>1.</w:t>
            </w:r>
            <w:r>
              <w:rPr>
                <w:rFonts w:hint="eastAsia"/>
                <w:sz w:val="22"/>
              </w:rPr>
              <w:t>6</w:t>
            </w:r>
            <w:r>
              <w:rPr>
                <w:sz w:val="22"/>
              </w:rPr>
              <w:t xml:space="preserve">.1  </w:t>
            </w:r>
            <w:r>
              <w:rPr>
                <w:sz w:val="22"/>
              </w:rPr>
              <w:t>投标产品须获得</w:t>
            </w:r>
            <w:r>
              <w:rPr>
                <w:sz w:val="22"/>
              </w:rPr>
              <w:t xml:space="preserve"> NMPA</w:t>
            </w:r>
            <w:r>
              <w:rPr>
                <w:sz w:val="22"/>
              </w:rPr>
              <w:t>批准，且适用范围应满足用于人体中枢神经和外周神经功能的检测、评定及辅助治疗</w:t>
            </w:r>
          </w:p>
          <w:p w:rsidR="00870552" w:rsidRDefault="00870552" w:rsidP="00C730AB">
            <w:pPr>
              <w:widowControl/>
              <w:snapToGrid w:val="0"/>
              <w:jc w:val="left"/>
              <w:rPr>
                <w:sz w:val="22"/>
              </w:rPr>
            </w:pPr>
            <w:r>
              <w:rPr>
                <w:sz w:val="22"/>
              </w:rPr>
              <w:t>1.</w:t>
            </w:r>
            <w:r>
              <w:rPr>
                <w:rFonts w:hint="eastAsia"/>
                <w:sz w:val="22"/>
              </w:rPr>
              <w:t>6</w:t>
            </w:r>
            <w:r>
              <w:rPr>
                <w:sz w:val="22"/>
              </w:rPr>
              <w:t xml:space="preserve">.2  </w:t>
            </w:r>
            <w:r>
              <w:rPr>
                <w:sz w:val="22"/>
              </w:rPr>
              <w:t>使用寿命</w:t>
            </w:r>
            <w:r>
              <w:rPr>
                <w:sz w:val="22"/>
              </w:rPr>
              <w:t>≥10</w:t>
            </w:r>
            <w:r>
              <w:rPr>
                <w:sz w:val="22"/>
              </w:rPr>
              <w:t>年</w:t>
            </w:r>
          </w:p>
        </w:tc>
        <w:tc>
          <w:tcPr>
            <w:tcW w:w="828" w:type="pct"/>
            <w:vAlign w:val="center"/>
          </w:tcPr>
          <w:p w:rsidR="00870552" w:rsidRDefault="00870552" w:rsidP="00C730AB">
            <w:pPr>
              <w:widowControl/>
              <w:snapToGrid w:val="0"/>
              <w:jc w:val="center"/>
              <w:rPr>
                <w:kern w:val="0"/>
                <w:sz w:val="22"/>
              </w:rPr>
            </w:pPr>
            <w:r>
              <w:rPr>
                <w:rFonts w:hint="eastAsia"/>
                <w:kern w:val="0"/>
                <w:sz w:val="22"/>
              </w:rPr>
              <w:t>是</w:t>
            </w:r>
          </w:p>
        </w:tc>
      </w:tr>
      <w:tr w:rsidR="00870552" w:rsidTr="00C730AB">
        <w:trPr>
          <w:trHeight w:val="454"/>
          <w:jc w:val="center"/>
        </w:trPr>
        <w:tc>
          <w:tcPr>
            <w:tcW w:w="393" w:type="pct"/>
            <w:vMerge w:val="restart"/>
            <w:tcMar>
              <w:top w:w="0" w:type="dxa"/>
              <w:left w:w="108" w:type="dxa"/>
              <w:bottom w:w="0" w:type="dxa"/>
              <w:right w:w="108" w:type="dxa"/>
            </w:tcMar>
            <w:vAlign w:val="center"/>
          </w:tcPr>
          <w:p w:rsidR="00870552" w:rsidRDefault="00870552" w:rsidP="00C730AB">
            <w:pPr>
              <w:widowControl/>
              <w:snapToGrid w:val="0"/>
              <w:jc w:val="center"/>
              <w:rPr>
                <w:kern w:val="0"/>
                <w:sz w:val="22"/>
              </w:rPr>
            </w:pPr>
            <w:r>
              <w:rPr>
                <w:kern w:val="0"/>
                <w:sz w:val="22"/>
              </w:rPr>
              <w:t>2</w:t>
            </w:r>
          </w:p>
        </w:tc>
        <w:tc>
          <w:tcPr>
            <w:tcW w:w="507" w:type="pct"/>
            <w:vMerge w:val="restart"/>
            <w:tcMar>
              <w:top w:w="0" w:type="dxa"/>
              <w:left w:w="108" w:type="dxa"/>
              <w:bottom w:w="0" w:type="dxa"/>
              <w:right w:w="108" w:type="dxa"/>
            </w:tcMar>
            <w:vAlign w:val="center"/>
          </w:tcPr>
          <w:p w:rsidR="00870552" w:rsidRDefault="00870552" w:rsidP="00C730AB">
            <w:pPr>
              <w:widowControl/>
              <w:snapToGrid w:val="0"/>
              <w:jc w:val="center"/>
              <w:rPr>
                <w:kern w:val="0"/>
                <w:sz w:val="22"/>
              </w:rPr>
            </w:pPr>
            <w:r>
              <w:rPr>
                <w:b/>
                <w:bCs/>
                <w:sz w:val="22"/>
              </w:rPr>
              <w:t>经颅电刺激仪</w:t>
            </w:r>
          </w:p>
        </w:tc>
        <w:tc>
          <w:tcPr>
            <w:tcW w:w="871" w:type="pct"/>
            <w:tcMar>
              <w:top w:w="0" w:type="dxa"/>
              <w:left w:w="108" w:type="dxa"/>
              <w:bottom w:w="0" w:type="dxa"/>
              <w:right w:w="108" w:type="dxa"/>
            </w:tcMar>
            <w:vAlign w:val="center"/>
          </w:tcPr>
          <w:p w:rsidR="00870552" w:rsidRDefault="00870552" w:rsidP="00C730AB">
            <w:pPr>
              <w:widowControl/>
              <w:snapToGrid w:val="0"/>
              <w:jc w:val="left"/>
              <w:rPr>
                <w:kern w:val="0"/>
                <w:sz w:val="22"/>
              </w:rPr>
            </w:pPr>
            <w:r>
              <w:rPr>
                <w:sz w:val="22"/>
              </w:rPr>
              <w:t xml:space="preserve">1.1  </w:t>
            </w:r>
            <w:r>
              <w:rPr>
                <w:sz w:val="22"/>
              </w:rPr>
              <w:t>适应症</w:t>
            </w:r>
          </w:p>
        </w:tc>
        <w:tc>
          <w:tcPr>
            <w:tcW w:w="2399" w:type="pct"/>
            <w:vAlign w:val="center"/>
          </w:tcPr>
          <w:p w:rsidR="00870552" w:rsidRDefault="00870552" w:rsidP="00C730AB">
            <w:pPr>
              <w:widowControl/>
              <w:snapToGrid w:val="0"/>
              <w:jc w:val="left"/>
              <w:rPr>
                <w:kern w:val="0"/>
                <w:sz w:val="22"/>
              </w:rPr>
            </w:pPr>
            <w:r>
              <w:rPr>
                <w:sz w:val="22"/>
              </w:rPr>
              <w:t>适用于对脑功能损伤引起的运动功能障碍、语言障碍、吞咽障碍进行治疗</w:t>
            </w:r>
            <w:r>
              <w:rPr>
                <w:rFonts w:hint="eastAsia"/>
                <w:sz w:val="22"/>
              </w:rPr>
              <w:t>,</w:t>
            </w:r>
            <w:r>
              <w:rPr>
                <w:sz w:val="22"/>
              </w:rPr>
              <w:t>辅助治疗或缓解认知障碍，开展患者认知功能的评估，在医生指导下使用辅助改善患者失眠症状</w:t>
            </w:r>
          </w:p>
        </w:tc>
        <w:tc>
          <w:tcPr>
            <w:tcW w:w="828" w:type="pct"/>
            <w:vAlign w:val="center"/>
          </w:tcPr>
          <w:p w:rsidR="00870552" w:rsidRDefault="00870552" w:rsidP="00C730AB">
            <w:pPr>
              <w:widowControl/>
              <w:snapToGrid w:val="0"/>
              <w:jc w:val="center"/>
              <w:rPr>
                <w:kern w:val="0"/>
                <w:sz w:val="22"/>
              </w:rPr>
            </w:pPr>
            <w:r>
              <w:rPr>
                <w:rFonts w:hint="eastAsia"/>
                <w:kern w:val="0"/>
                <w:sz w:val="22"/>
              </w:rPr>
              <w:t>否</w:t>
            </w:r>
          </w:p>
        </w:tc>
      </w:tr>
      <w:tr w:rsidR="00870552" w:rsidTr="00C730AB">
        <w:trPr>
          <w:trHeight w:val="454"/>
          <w:jc w:val="center"/>
        </w:trPr>
        <w:tc>
          <w:tcPr>
            <w:tcW w:w="393"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507"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871" w:type="pct"/>
            <w:tcMar>
              <w:top w:w="0" w:type="dxa"/>
              <w:left w:w="108" w:type="dxa"/>
              <w:bottom w:w="0" w:type="dxa"/>
              <w:right w:w="108" w:type="dxa"/>
            </w:tcMar>
            <w:vAlign w:val="center"/>
          </w:tcPr>
          <w:p w:rsidR="00870552" w:rsidRDefault="00870552" w:rsidP="00C730AB">
            <w:pPr>
              <w:widowControl/>
              <w:snapToGrid w:val="0"/>
              <w:jc w:val="center"/>
              <w:rPr>
                <w:kern w:val="0"/>
                <w:sz w:val="22"/>
              </w:rPr>
            </w:pPr>
            <w:r>
              <w:rPr>
                <w:sz w:val="22"/>
              </w:rPr>
              <w:t xml:space="preserve">1.2  </w:t>
            </w:r>
            <w:r>
              <w:rPr>
                <w:sz w:val="22"/>
              </w:rPr>
              <w:t>硬件技术性能要求</w:t>
            </w:r>
          </w:p>
        </w:tc>
        <w:tc>
          <w:tcPr>
            <w:tcW w:w="2399" w:type="pct"/>
            <w:vAlign w:val="center"/>
          </w:tcPr>
          <w:p w:rsidR="00870552" w:rsidRDefault="00870552" w:rsidP="00C730AB">
            <w:pPr>
              <w:snapToGrid w:val="0"/>
              <w:jc w:val="left"/>
              <w:rPr>
                <w:sz w:val="22"/>
              </w:rPr>
            </w:pPr>
            <w:r>
              <w:rPr>
                <w:sz w:val="22"/>
              </w:rPr>
              <w:t>1.2.</w:t>
            </w:r>
            <w:r>
              <w:rPr>
                <w:rFonts w:hint="eastAsia"/>
                <w:sz w:val="22"/>
              </w:rPr>
              <w:t>1</w:t>
            </w:r>
            <w:r>
              <w:rPr>
                <w:sz w:val="22"/>
              </w:rPr>
              <w:t xml:space="preserve">  </w:t>
            </w:r>
            <w:r>
              <w:rPr>
                <w:sz w:val="22"/>
              </w:rPr>
              <w:t>接触质量显示：至少包括阴极和阳极输出线短路、阴极和阳极输出线开路、表示接触正常</w:t>
            </w:r>
          </w:p>
        </w:tc>
        <w:tc>
          <w:tcPr>
            <w:tcW w:w="828" w:type="pct"/>
            <w:vAlign w:val="center"/>
          </w:tcPr>
          <w:p w:rsidR="00870552" w:rsidRDefault="00870552" w:rsidP="00C730AB">
            <w:pPr>
              <w:widowControl/>
              <w:snapToGrid w:val="0"/>
              <w:jc w:val="center"/>
              <w:rPr>
                <w:kern w:val="0"/>
                <w:sz w:val="22"/>
              </w:rPr>
            </w:pPr>
            <w:r>
              <w:rPr>
                <w:rFonts w:hint="eastAsia"/>
                <w:kern w:val="0"/>
                <w:sz w:val="22"/>
              </w:rPr>
              <w:t>否</w:t>
            </w:r>
          </w:p>
        </w:tc>
      </w:tr>
      <w:tr w:rsidR="00870552" w:rsidTr="00C730AB">
        <w:trPr>
          <w:trHeight w:val="454"/>
          <w:jc w:val="center"/>
        </w:trPr>
        <w:tc>
          <w:tcPr>
            <w:tcW w:w="393"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507"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871" w:type="pct"/>
            <w:tcMar>
              <w:top w:w="0" w:type="dxa"/>
              <w:left w:w="108" w:type="dxa"/>
              <w:bottom w:w="0" w:type="dxa"/>
              <w:right w:w="108" w:type="dxa"/>
            </w:tcMar>
            <w:vAlign w:val="center"/>
          </w:tcPr>
          <w:p w:rsidR="00870552" w:rsidRDefault="00870552" w:rsidP="00C730AB">
            <w:pPr>
              <w:snapToGrid w:val="0"/>
              <w:jc w:val="left"/>
              <w:rPr>
                <w:sz w:val="22"/>
              </w:rPr>
            </w:pPr>
            <w:r>
              <w:rPr>
                <w:sz w:val="22"/>
              </w:rPr>
              <w:t xml:space="preserve">1.3  </w:t>
            </w:r>
            <w:r>
              <w:rPr>
                <w:sz w:val="22"/>
              </w:rPr>
              <w:t>参数设定</w:t>
            </w:r>
          </w:p>
        </w:tc>
        <w:tc>
          <w:tcPr>
            <w:tcW w:w="2399" w:type="pct"/>
            <w:vAlign w:val="center"/>
          </w:tcPr>
          <w:p w:rsidR="00870552" w:rsidRDefault="00870552" w:rsidP="00C730AB">
            <w:pPr>
              <w:snapToGrid w:val="0"/>
              <w:jc w:val="left"/>
              <w:rPr>
                <w:sz w:val="22"/>
              </w:rPr>
            </w:pPr>
            <w:r>
              <w:rPr>
                <w:sz w:val="22"/>
              </w:rPr>
              <w:t xml:space="preserve">1.3.1  </w:t>
            </w:r>
            <w:r>
              <w:rPr>
                <w:sz w:val="22"/>
              </w:rPr>
              <w:t>刺激参数主机设置</w:t>
            </w:r>
          </w:p>
          <w:p w:rsidR="00870552" w:rsidRDefault="00870552" w:rsidP="00C730AB">
            <w:pPr>
              <w:snapToGrid w:val="0"/>
              <w:jc w:val="left"/>
              <w:rPr>
                <w:sz w:val="22"/>
              </w:rPr>
            </w:pPr>
            <w:r>
              <w:rPr>
                <w:sz w:val="22"/>
              </w:rPr>
              <w:t xml:space="preserve">1.3.1.1  </w:t>
            </w:r>
            <w:r>
              <w:rPr>
                <w:sz w:val="22"/>
              </w:rPr>
              <w:t>电刺激器上的专用按键开关调节</w:t>
            </w:r>
          </w:p>
          <w:p w:rsidR="00870552" w:rsidRDefault="00870552" w:rsidP="00C730AB">
            <w:pPr>
              <w:snapToGrid w:val="0"/>
              <w:jc w:val="left"/>
              <w:rPr>
                <w:sz w:val="22"/>
              </w:rPr>
            </w:pPr>
            <w:r>
              <w:rPr>
                <w:sz w:val="22"/>
              </w:rPr>
              <w:lastRenderedPageBreak/>
              <w:t xml:space="preserve">1.3.1.2  </w:t>
            </w:r>
            <w:r>
              <w:rPr>
                <w:sz w:val="22"/>
              </w:rPr>
              <w:t>刺激参数实时显示</w:t>
            </w:r>
          </w:p>
          <w:p w:rsidR="00870552" w:rsidRDefault="00870552" w:rsidP="00C730AB">
            <w:pPr>
              <w:snapToGrid w:val="0"/>
              <w:jc w:val="left"/>
              <w:rPr>
                <w:sz w:val="22"/>
              </w:rPr>
            </w:pPr>
            <w:r>
              <w:rPr>
                <w:sz w:val="22"/>
              </w:rPr>
              <w:t xml:space="preserve">1.3.2  </w:t>
            </w:r>
            <w:r>
              <w:rPr>
                <w:sz w:val="22"/>
              </w:rPr>
              <w:t>电流强度</w:t>
            </w:r>
            <w:r>
              <w:rPr>
                <w:sz w:val="22"/>
              </w:rPr>
              <w:t xml:space="preserve"> </w:t>
            </w:r>
          </w:p>
          <w:p w:rsidR="00870552" w:rsidRDefault="00870552" w:rsidP="00C730AB">
            <w:pPr>
              <w:snapToGrid w:val="0"/>
              <w:jc w:val="left"/>
              <w:rPr>
                <w:sz w:val="22"/>
              </w:rPr>
            </w:pPr>
            <w:r>
              <w:rPr>
                <w:sz w:val="22"/>
              </w:rPr>
              <w:t xml:space="preserve">1.3.2.2  </w:t>
            </w:r>
            <w:r>
              <w:rPr>
                <w:sz w:val="22"/>
              </w:rPr>
              <w:t>电流精度：误差</w:t>
            </w:r>
            <w:r>
              <w:rPr>
                <w:sz w:val="22"/>
              </w:rPr>
              <w:t>≤±10%</w:t>
            </w:r>
          </w:p>
          <w:p w:rsidR="00870552" w:rsidRDefault="00870552" w:rsidP="00C730AB">
            <w:pPr>
              <w:snapToGrid w:val="0"/>
              <w:jc w:val="left"/>
              <w:rPr>
                <w:sz w:val="22"/>
              </w:rPr>
            </w:pPr>
            <w:r>
              <w:rPr>
                <w:sz w:val="22"/>
              </w:rPr>
              <w:t xml:space="preserve">1.3.2.3  </w:t>
            </w:r>
            <w:r>
              <w:rPr>
                <w:sz w:val="22"/>
              </w:rPr>
              <w:t>电流控制：在刺激治疗过程可通过电刺激器实现输出电流的实时线性调节</w:t>
            </w:r>
          </w:p>
          <w:p w:rsidR="00870552" w:rsidRDefault="00870552" w:rsidP="00C730AB">
            <w:pPr>
              <w:snapToGrid w:val="0"/>
              <w:jc w:val="left"/>
              <w:rPr>
                <w:sz w:val="22"/>
              </w:rPr>
            </w:pPr>
            <w:r>
              <w:rPr>
                <w:sz w:val="22"/>
              </w:rPr>
              <w:t xml:space="preserve">1.3.3  </w:t>
            </w:r>
            <w:r>
              <w:rPr>
                <w:sz w:val="22"/>
              </w:rPr>
              <w:t>输出频率和波长</w:t>
            </w:r>
          </w:p>
          <w:p w:rsidR="00870552" w:rsidRDefault="00870552" w:rsidP="00C730AB">
            <w:pPr>
              <w:snapToGrid w:val="0"/>
              <w:jc w:val="left"/>
              <w:rPr>
                <w:sz w:val="22"/>
              </w:rPr>
            </w:pPr>
            <w:r>
              <w:rPr>
                <w:sz w:val="22"/>
              </w:rPr>
              <w:t xml:space="preserve">1.3.3.1  </w:t>
            </w:r>
            <w:r>
              <w:rPr>
                <w:sz w:val="22"/>
              </w:rPr>
              <w:t>频率范围：</w:t>
            </w:r>
            <w:r>
              <w:rPr>
                <w:sz w:val="22"/>
              </w:rPr>
              <w:t>0</w:t>
            </w:r>
            <w:r>
              <w:rPr>
                <w:sz w:val="22"/>
              </w:rPr>
              <w:t>～</w:t>
            </w:r>
            <w:r>
              <w:rPr>
                <w:sz w:val="22"/>
              </w:rPr>
              <w:t>200Hz</w:t>
            </w:r>
            <w:r>
              <w:rPr>
                <w:sz w:val="22"/>
              </w:rPr>
              <w:t>可调，步长</w:t>
            </w:r>
            <w:r>
              <w:rPr>
                <w:sz w:val="22"/>
              </w:rPr>
              <w:t>≤0.5Hz</w:t>
            </w:r>
          </w:p>
          <w:p w:rsidR="00870552" w:rsidRDefault="00870552" w:rsidP="00C730AB">
            <w:pPr>
              <w:snapToGrid w:val="0"/>
              <w:jc w:val="left"/>
              <w:rPr>
                <w:sz w:val="22"/>
              </w:rPr>
            </w:pPr>
            <w:r>
              <w:rPr>
                <w:sz w:val="22"/>
              </w:rPr>
              <w:t xml:space="preserve">1.3.3.2  </w:t>
            </w:r>
            <w:r>
              <w:rPr>
                <w:sz w:val="22"/>
              </w:rPr>
              <w:t>频率准确度：</w:t>
            </w:r>
            <w:r>
              <w:rPr>
                <w:sz w:val="22"/>
              </w:rPr>
              <w:t>≤±10%</w:t>
            </w:r>
          </w:p>
          <w:p w:rsidR="00870552" w:rsidRDefault="00870552" w:rsidP="00C730AB">
            <w:pPr>
              <w:snapToGrid w:val="0"/>
              <w:jc w:val="left"/>
              <w:rPr>
                <w:sz w:val="22"/>
              </w:rPr>
            </w:pPr>
            <w:r>
              <w:rPr>
                <w:sz w:val="22"/>
              </w:rPr>
              <w:t xml:space="preserve">1.3.3.3  </w:t>
            </w:r>
            <w:r>
              <w:rPr>
                <w:sz w:val="22"/>
              </w:rPr>
              <w:t>具备波长设置与显示</w:t>
            </w:r>
          </w:p>
          <w:p w:rsidR="00870552" w:rsidRDefault="00870552" w:rsidP="00C730AB">
            <w:pPr>
              <w:snapToGrid w:val="0"/>
              <w:jc w:val="left"/>
              <w:rPr>
                <w:sz w:val="22"/>
              </w:rPr>
            </w:pPr>
            <w:r>
              <w:rPr>
                <w:sz w:val="22"/>
              </w:rPr>
              <w:t xml:space="preserve">1.3.4  </w:t>
            </w:r>
            <w:r>
              <w:rPr>
                <w:sz w:val="22"/>
              </w:rPr>
              <w:t>刺激时间</w:t>
            </w:r>
          </w:p>
          <w:p w:rsidR="00870552" w:rsidRDefault="00870552" w:rsidP="00C730AB">
            <w:pPr>
              <w:snapToGrid w:val="0"/>
              <w:jc w:val="left"/>
              <w:rPr>
                <w:sz w:val="22"/>
              </w:rPr>
            </w:pPr>
            <w:r>
              <w:rPr>
                <w:sz w:val="22"/>
              </w:rPr>
              <w:t xml:space="preserve">1.3.4.1  </w:t>
            </w:r>
            <w:r>
              <w:rPr>
                <w:sz w:val="22"/>
              </w:rPr>
              <w:t>刺激时间范围：</w:t>
            </w:r>
            <w:r>
              <w:rPr>
                <w:sz w:val="22"/>
              </w:rPr>
              <w:t>≥0-40min</w:t>
            </w:r>
          </w:p>
          <w:p w:rsidR="00870552" w:rsidRDefault="00870552" w:rsidP="00C730AB">
            <w:pPr>
              <w:snapToGrid w:val="0"/>
              <w:jc w:val="left"/>
              <w:rPr>
                <w:sz w:val="22"/>
              </w:rPr>
            </w:pPr>
            <w:r>
              <w:rPr>
                <w:sz w:val="22"/>
              </w:rPr>
              <w:t xml:space="preserve">1.3.4.2  </w:t>
            </w:r>
            <w:r>
              <w:rPr>
                <w:sz w:val="22"/>
              </w:rPr>
              <w:t>刺激时间设置：</w:t>
            </w:r>
            <w:r>
              <w:rPr>
                <w:sz w:val="22"/>
              </w:rPr>
              <w:t>10min</w:t>
            </w:r>
            <w:r>
              <w:rPr>
                <w:sz w:val="22"/>
              </w:rPr>
              <w:t>、</w:t>
            </w:r>
            <w:r>
              <w:rPr>
                <w:sz w:val="22"/>
              </w:rPr>
              <w:t>15min</w:t>
            </w:r>
            <w:r>
              <w:rPr>
                <w:sz w:val="22"/>
              </w:rPr>
              <w:t>、</w:t>
            </w:r>
            <w:r>
              <w:rPr>
                <w:sz w:val="22"/>
              </w:rPr>
              <w:t>20min</w:t>
            </w:r>
            <w:r>
              <w:rPr>
                <w:sz w:val="22"/>
              </w:rPr>
              <w:t>、</w:t>
            </w:r>
            <w:r>
              <w:rPr>
                <w:sz w:val="22"/>
              </w:rPr>
              <w:t>25min</w:t>
            </w:r>
            <w:r>
              <w:rPr>
                <w:sz w:val="22"/>
              </w:rPr>
              <w:t>、</w:t>
            </w:r>
            <w:r>
              <w:rPr>
                <w:sz w:val="22"/>
              </w:rPr>
              <w:t>30min</w:t>
            </w:r>
            <w:r>
              <w:rPr>
                <w:sz w:val="22"/>
              </w:rPr>
              <w:t>、</w:t>
            </w:r>
            <w:r>
              <w:rPr>
                <w:sz w:val="22"/>
              </w:rPr>
              <w:t>35min</w:t>
            </w:r>
            <w:r>
              <w:rPr>
                <w:sz w:val="22"/>
              </w:rPr>
              <w:t>、</w:t>
            </w:r>
            <w:r>
              <w:rPr>
                <w:sz w:val="22"/>
              </w:rPr>
              <w:t>40min</w:t>
            </w:r>
            <w:r>
              <w:rPr>
                <w:sz w:val="22"/>
              </w:rPr>
              <w:t>七档，每档细调步进</w:t>
            </w:r>
            <w:r>
              <w:rPr>
                <w:sz w:val="22"/>
              </w:rPr>
              <w:t>≤1min</w:t>
            </w:r>
            <w:r>
              <w:rPr>
                <w:sz w:val="22"/>
              </w:rPr>
              <w:t>。</w:t>
            </w:r>
          </w:p>
          <w:p w:rsidR="00870552" w:rsidRDefault="00870552" w:rsidP="00C730AB">
            <w:pPr>
              <w:snapToGrid w:val="0"/>
              <w:jc w:val="left"/>
              <w:rPr>
                <w:sz w:val="22"/>
              </w:rPr>
            </w:pPr>
            <w:r>
              <w:rPr>
                <w:sz w:val="22"/>
              </w:rPr>
              <w:t xml:space="preserve">1.3.5 </w:t>
            </w:r>
            <w:r>
              <w:rPr>
                <w:sz w:val="22"/>
              </w:rPr>
              <w:t>刺激波形</w:t>
            </w:r>
          </w:p>
          <w:p w:rsidR="00870552" w:rsidRDefault="00870552" w:rsidP="00C730AB">
            <w:pPr>
              <w:snapToGrid w:val="0"/>
              <w:jc w:val="left"/>
              <w:rPr>
                <w:sz w:val="22"/>
              </w:rPr>
            </w:pPr>
            <w:r>
              <w:rPr>
                <w:sz w:val="22"/>
              </w:rPr>
              <w:t xml:space="preserve">1.3.5.1  </w:t>
            </w:r>
            <w:r>
              <w:rPr>
                <w:sz w:val="22"/>
              </w:rPr>
              <w:t>经颅直流电刺激模式</w:t>
            </w:r>
          </w:p>
          <w:p w:rsidR="00870552" w:rsidRDefault="00870552" w:rsidP="00C730AB">
            <w:pPr>
              <w:snapToGrid w:val="0"/>
              <w:jc w:val="left"/>
              <w:rPr>
                <w:sz w:val="22"/>
              </w:rPr>
            </w:pPr>
            <w:r>
              <w:rPr>
                <w:sz w:val="22"/>
              </w:rPr>
              <w:t xml:space="preserve">1.3.5.2  </w:t>
            </w:r>
            <w:r>
              <w:rPr>
                <w:sz w:val="22"/>
              </w:rPr>
              <w:t>经颅交流电刺激模式，频率</w:t>
            </w:r>
            <w:r>
              <w:rPr>
                <w:sz w:val="22"/>
              </w:rPr>
              <w:t>≥0-200Hz</w:t>
            </w:r>
            <w:r>
              <w:rPr>
                <w:sz w:val="22"/>
              </w:rPr>
              <w:t>，步长</w:t>
            </w:r>
            <w:r>
              <w:rPr>
                <w:sz w:val="22"/>
              </w:rPr>
              <w:t>≤0.5Hz</w:t>
            </w:r>
          </w:p>
          <w:p w:rsidR="00870552" w:rsidRDefault="00870552" w:rsidP="00C730AB">
            <w:pPr>
              <w:snapToGrid w:val="0"/>
              <w:jc w:val="left"/>
              <w:rPr>
                <w:sz w:val="22"/>
              </w:rPr>
            </w:pPr>
            <w:r>
              <w:rPr>
                <w:sz w:val="22"/>
              </w:rPr>
              <w:t xml:space="preserve">#1.3.5.3  </w:t>
            </w:r>
            <w:r>
              <w:rPr>
                <w:sz w:val="22"/>
              </w:rPr>
              <w:t>经颅振荡直流电刺激模式，频率</w:t>
            </w:r>
            <w:r>
              <w:rPr>
                <w:sz w:val="22"/>
              </w:rPr>
              <w:t>≥0-200Hz</w:t>
            </w:r>
            <w:r>
              <w:rPr>
                <w:sz w:val="22"/>
              </w:rPr>
              <w:t>，步长</w:t>
            </w:r>
            <w:r>
              <w:rPr>
                <w:sz w:val="22"/>
              </w:rPr>
              <w:t>≤0.5Hz</w:t>
            </w:r>
          </w:p>
          <w:p w:rsidR="00870552" w:rsidRDefault="00870552" w:rsidP="00C730AB">
            <w:pPr>
              <w:snapToGrid w:val="0"/>
              <w:jc w:val="left"/>
              <w:rPr>
                <w:sz w:val="22"/>
              </w:rPr>
            </w:pPr>
            <w:r>
              <w:rPr>
                <w:sz w:val="22"/>
              </w:rPr>
              <w:t xml:space="preserve">1.3.5.4  </w:t>
            </w:r>
            <w:r>
              <w:rPr>
                <w:sz w:val="22"/>
              </w:rPr>
              <w:t>伪刺激模式：具有伪刺激（</w:t>
            </w:r>
            <w:r>
              <w:rPr>
                <w:sz w:val="22"/>
              </w:rPr>
              <w:t>0</w:t>
            </w:r>
            <w:r>
              <w:rPr>
                <w:sz w:val="22"/>
              </w:rPr>
              <w:t>电流）功能，形成与真实刺激的对比</w:t>
            </w:r>
          </w:p>
          <w:p w:rsidR="00870552" w:rsidRDefault="00870552" w:rsidP="00C730AB">
            <w:pPr>
              <w:widowControl/>
              <w:snapToGrid w:val="0"/>
              <w:jc w:val="left"/>
              <w:rPr>
                <w:kern w:val="0"/>
                <w:sz w:val="22"/>
              </w:rPr>
            </w:pPr>
            <w:r>
              <w:rPr>
                <w:sz w:val="22"/>
              </w:rPr>
              <w:t xml:space="preserve">1.3.5.5  </w:t>
            </w:r>
            <w:r>
              <w:rPr>
                <w:sz w:val="22"/>
              </w:rPr>
              <w:t>预刺激模式：</w:t>
            </w:r>
            <w:r>
              <w:rPr>
                <w:kern w:val="0"/>
                <w:sz w:val="22"/>
              </w:rPr>
              <w:t>刺激波形和刺激电流可调，持续时间</w:t>
            </w:r>
            <w:r>
              <w:rPr>
                <w:kern w:val="0"/>
                <w:sz w:val="22"/>
              </w:rPr>
              <w:t>≥60s</w:t>
            </w:r>
          </w:p>
          <w:p w:rsidR="00870552" w:rsidRDefault="00870552" w:rsidP="00C730AB">
            <w:pPr>
              <w:widowControl/>
              <w:jc w:val="left"/>
              <w:rPr>
                <w:kern w:val="0"/>
                <w:sz w:val="22"/>
              </w:rPr>
            </w:pPr>
            <w:r>
              <w:rPr>
                <w:sz w:val="22"/>
              </w:rPr>
              <w:t xml:space="preserve">1.3.6  </w:t>
            </w:r>
            <w:r>
              <w:rPr>
                <w:sz w:val="22"/>
              </w:rPr>
              <w:t>刺激器电源：充电电池</w:t>
            </w:r>
          </w:p>
          <w:p w:rsidR="00870552" w:rsidRDefault="00870552" w:rsidP="00C730AB">
            <w:pPr>
              <w:widowControl/>
              <w:jc w:val="left"/>
              <w:rPr>
                <w:kern w:val="0"/>
                <w:sz w:val="22"/>
              </w:rPr>
            </w:pPr>
            <w:r>
              <w:rPr>
                <w:kern w:val="0"/>
                <w:sz w:val="22"/>
              </w:rPr>
              <w:t xml:space="preserve">1.3.6.1  </w:t>
            </w:r>
            <w:r>
              <w:rPr>
                <w:kern w:val="0"/>
                <w:sz w:val="22"/>
              </w:rPr>
              <w:t>电刺激器工作时间：电刺激器满电的工作条件下，连续工作时间</w:t>
            </w:r>
            <w:r>
              <w:rPr>
                <w:kern w:val="0"/>
                <w:sz w:val="22"/>
              </w:rPr>
              <w:t>≥8</w:t>
            </w:r>
            <w:r>
              <w:rPr>
                <w:kern w:val="0"/>
                <w:sz w:val="22"/>
              </w:rPr>
              <w:t>小时</w:t>
            </w:r>
          </w:p>
          <w:p w:rsidR="00870552" w:rsidRDefault="00870552" w:rsidP="00C730AB">
            <w:pPr>
              <w:widowControl/>
              <w:jc w:val="left"/>
              <w:rPr>
                <w:sz w:val="22"/>
              </w:rPr>
            </w:pPr>
            <w:r>
              <w:rPr>
                <w:kern w:val="0"/>
                <w:sz w:val="22"/>
              </w:rPr>
              <w:t xml:space="preserve">1.3.6.2  </w:t>
            </w:r>
            <w:r>
              <w:rPr>
                <w:kern w:val="0"/>
                <w:sz w:val="22"/>
              </w:rPr>
              <w:t>支持磁吸式感应充电和</w:t>
            </w:r>
            <w:r>
              <w:rPr>
                <w:kern w:val="0"/>
                <w:sz w:val="22"/>
              </w:rPr>
              <w:t>Type-C</w:t>
            </w:r>
            <w:r>
              <w:rPr>
                <w:kern w:val="0"/>
                <w:sz w:val="22"/>
              </w:rPr>
              <w:t>两种充电方式</w:t>
            </w:r>
          </w:p>
          <w:p w:rsidR="00870552" w:rsidRDefault="00870552" w:rsidP="00C730AB">
            <w:pPr>
              <w:snapToGrid w:val="0"/>
              <w:jc w:val="left"/>
              <w:rPr>
                <w:sz w:val="22"/>
              </w:rPr>
            </w:pPr>
            <w:r>
              <w:rPr>
                <w:sz w:val="22"/>
              </w:rPr>
              <w:t xml:space="preserve">1.3.7  </w:t>
            </w:r>
            <w:r>
              <w:rPr>
                <w:sz w:val="22"/>
              </w:rPr>
              <w:t>安全保护功能：有紧急停止刺激开关</w:t>
            </w:r>
          </w:p>
          <w:p w:rsidR="00870552" w:rsidRDefault="00870552" w:rsidP="00C730AB">
            <w:pPr>
              <w:snapToGrid w:val="0"/>
              <w:jc w:val="left"/>
              <w:rPr>
                <w:sz w:val="22"/>
              </w:rPr>
            </w:pPr>
            <w:r>
              <w:rPr>
                <w:sz w:val="22"/>
              </w:rPr>
              <w:t xml:space="preserve">1.3.8   </w:t>
            </w:r>
            <w:r>
              <w:rPr>
                <w:sz w:val="22"/>
              </w:rPr>
              <w:t>配件要求：含</w:t>
            </w:r>
            <w:r>
              <w:rPr>
                <w:sz w:val="22"/>
              </w:rPr>
              <w:t>5×7cm</w:t>
            </w:r>
            <w:r>
              <w:rPr>
                <w:sz w:val="22"/>
              </w:rPr>
              <w:t>矩形电极</w:t>
            </w:r>
          </w:p>
        </w:tc>
        <w:tc>
          <w:tcPr>
            <w:tcW w:w="828" w:type="pct"/>
            <w:vAlign w:val="center"/>
          </w:tcPr>
          <w:p w:rsidR="00870552" w:rsidRDefault="00870552" w:rsidP="00C730AB">
            <w:pPr>
              <w:widowControl/>
              <w:snapToGrid w:val="0"/>
              <w:jc w:val="center"/>
              <w:rPr>
                <w:kern w:val="0"/>
                <w:sz w:val="22"/>
              </w:rPr>
            </w:pPr>
            <w:r>
              <w:rPr>
                <w:rFonts w:hint="eastAsia"/>
                <w:kern w:val="0"/>
                <w:sz w:val="22"/>
              </w:rPr>
              <w:lastRenderedPageBreak/>
              <w:t>否</w:t>
            </w:r>
          </w:p>
        </w:tc>
      </w:tr>
      <w:tr w:rsidR="00870552" w:rsidTr="00C730AB">
        <w:trPr>
          <w:trHeight w:val="4239"/>
          <w:jc w:val="center"/>
        </w:trPr>
        <w:tc>
          <w:tcPr>
            <w:tcW w:w="393"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507" w:type="pct"/>
            <w:vMerge/>
            <w:tcMar>
              <w:top w:w="0" w:type="dxa"/>
              <w:left w:w="108" w:type="dxa"/>
              <w:bottom w:w="0" w:type="dxa"/>
              <w:right w:w="108" w:type="dxa"/>
            </w:tcMar>
            <w:vAlign w:val="center"/>
          </w:tcPr>
          <w:p w:rsidR="00870552" w:rsidRDefault="00870552" w:rsidP="00C730AB">
            <w:pPr>
              <w:widowControl/>
              <w:snapToGrid w:val="0"/>
              <w:jc w:val="center"/>
              <w:rPr>
                <w:kern w:val="0"/>
                <w:sz w:val="22"/>
              </w:rPr>
            </w:pPr>
          </w:p>
        </w:tc>
        <w:tc>
          <w:tcPr>
            <w:tcW w:w="871" w:type="pct"/>
            <w:tcMar>
              <w:top w:w="0" w:type="dxa"/>
              <w:left w:w="108" w:type="dxa"/>
              <w:bottom w:w="0" w:type="dxa"/>
              <w:right w:w="108" w:type="dxa"/>
            </w:tcMar>
            <w:vAlign w:val="center"/>
          </w:tcPr>
          <w:p w:rsidR="00870552" w:rsidRDefault="00870552" w:rsidP="00C730AB">
            <w:pPr>
              <w:snapToGrid w:val="0"/>
              <w:jc w:val="left"/>
              <w:rPr>
                <w:sz w:val="22"/>
              </w:rPr>
            </w:pPr>
            <w:r>
              <w:rPr>
                <w:sz w:val="22"/>
              </w:rPr>
              <w:t xml:space="preserve">1.4  </w:t>
            </w:r>
            <w:r>
              <w:rPr>
                <w:sz w:val="22"/>
              </w:rPr>
              <w:t>主机管理功能</w:t>
            </w:r>
          </w:p>
        </w:tc>
        <w:tc>
          <w:tcPr>
            <w:tcW w:w="2399" w:type="pct"/>
            <w:vAlign w:val="center"/>
          </w:tcPr>
          <w:p w:rsidR="00870552" w:rsidRDefault="00870552" w:rsidP="00C730AB">
            <w:pPr>
              <w:snapToGrid w:val="0"/>
              <w:jc w:val="left"/>
              <w:rPr>
                <w:sz w:val="22"/>
              </w:rPr>
            </w:pPr>
            <w:r>
              <w:rPr>
                <w:sz w:val="22"/>
              </w:rPr>
              <w:t xml:space="preserve">1.4.1  </w:t>
            </w:r>
            <w:r>
              <w:rPr>
                <w:sz w:val="22"/>
              </w:rPr>
              <w:t>具有刺激通道连接状态显示功能</w:t>
            </w:r>
          </w:p>
          <w:p w:rsidR="00870552" w:rsidRDefault="00870552" w:rsidP="00C730AB">
            <w:pPr>
              <w:snapToGrid w:val="0"/>
              <w:jc w:val="left"/>
              <w:rPr>
                <w:sz w:val="22"/>
              </w:rPr>
            </w:pPr>
            <w:r>
              <w:rPr>
                <w:sz w:val="22"/>
              </w:rPr>
              <w:t xml:space="preserve">1.4.2  </w:t>
            </w:r>
            <w:r>
              <w:rPr>
                <w:sz w:val="22"/>
              </w:rPr>
              <w:t>具有患者选择、方案选择功能：检索患者的治疗记录进行方案选择</w:t>
            </w:r>
          </w:p>
          <w:p w:rsidR="00870552" w:rsidRDefault="00870552" w:rsidP="00C730AB">
            <w:pPr>
              <w:snapToGrid w:val="0"/>
              <w:jc w:val="left"/>
              <w:rPr>
                <w:sz w:val="22"/>
              </w:rPr>
            </w:pPr>
            <w:r>
              <w:rPr>
                <w:sz w:val="22"/>
              </w:rPr>
              <w:t xml:space="preserve">1.4.3  </w:t>
            </w:r>
            <w:r>
              <w:rPr>
                <w:sz w:val="22"/>
              </w:rPr>
              <w:t>具有每个刺激器治疗详情界面工作状态显示及选择功能：设备编号、连接状态、工作状态、接触质量、方案详细参数</w:t>
            </w:r>
          </w:p>
          <w:p w:rsidR="00870552" w:rsidRDefault="00870552" w:rsidP="00C730AB">
            <w:pPr>
              <w:snapToGrid w:val="0"/>
              <w:jc w:val="left"/>
              <w:rPr>
                <w:sz w:val="22"/>
              </w:rPr>
            </w:pPr>
            <w:r>
              <w:rPr>
                <w:sz w:val="22"/>
              </w:rPr>
              <w:t xml:space="preserve">1.4.4  </w:t>
            </w:r>
            <w:r>
              <w:rPr>
                <w:sz w:val="22"/>
              </w:rPr>
              <w:t>具有患者管理功能：可对患者信息进行检索、编辑或新建患者信息，查询所有患者治疗记录并打印</w:t>
            </w:r>
          </w:p>
          <w:p w:rsidR="00870552" w:rsidRDefault="00870552" w:rsidP="00C730AB">
            <w:pPr>
              <w:snapToGrid w:val="0"/>
              <w:jc w:val="left"/>
              <w:rPr>
                <w:sz w:val="22"/>
              </w:rPr>
            </w:pPr>
            <w:r>
              <w:rPr>
                <w:sz w:val="22"/>
              </w:rPr>
              <w:t xml:space="preserve">1.4.5  </w:t>
            </w:r>
            <w:r>
              <w:rPr>
                <w:sz w:val="22"/>
              </w:rPr>
              <w:t>具有方案管理功能：可检索或建立新的治疗方案，可删除方案或将方案添加至推荐方案或取消</w:t>
            </w:r>
          </w:p>
        </w:tc>
        <w:tc>
          <w:tcPr>
            <w:tcW w:w="828" w:type="pct"/>
            <w:tcBorders>
              <w:bottom w:val="single" w:sz="4" w:space="0" w:color="auto"/>
            </w:tcBorders>
            <w:vAlign w:val="center"/>
          </w:tcPr>
          <w:p w:rsidR="00870552" w:rsidRDefault="00870552" w:rsidP="00C730AB">
            <w:pPr>
              <w:widowControl/>
              <w:snapToGrid w:val="0"/>
              <w:jc w:val="center"/>
              <w:rPr>
                <w:kern w:val="0"/>
                <w:sz w:val="22"/>
              </w:rPr>
            </w:pPr>
            <w:r>
              <w:rPr>
                <w:rFonts w:hint="eastAsia"/>
                <w:kern w:val="0"/>
                <w:sz w:val="22"/>
              </w:rPr>
              <w:t>否</w:t>
            </w:r>
          </w:p>
        </w:tc>
      </w:tr>
    </w:tbl>
    <w:p w:rsidR="00870552" w:rsidRDefault="00870552" w:rsidP="00870552">
      <w:pPr>
        <w:snapToGrid w:val="0"/>
        <w:ind w:firstLineChars="200" w:firstLine="442"/>
        <w:rPr>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（包括但不限于原厂</w:t>
      </w:r>
      <w:r>
        <w:rPr>
          <w:rFonts w:hint="eastAsia"/>
          <w:b/>
          <w:color w:val="0000FF"/>
          <w:sz w:val="22"/>
        </w:rPr>
        <w:t>DataSheet</w:t>
      </w:r>
      <w:r>
        <w:rPr>
          <w:rFonts w:hint="eastAsia"/>
          <w:b/>
          <w:color w:val="0000FF"/>
          <w:sz w:val="22"/>
        </w:rPr>
        <w:t>、说明书、检验报告等相关证明资料），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p>
    <w:p w:rsidR="00870552" w:rsidRDefault="00870552" w:rsidP="00870552">
      <w:pPr>
        <w:snapToGrid w:val="0"/>
        <w:ind w:firstLineChars="200" w:firstLine="440"/>
        <w:rPr>
          <w:sz w:val="22"/>
        </w:rPr>
      </w:pPr>
      <w:r>
        <w:rPr>
          <w:sz w:val="22"/>
        </w:rPr>
        <w:t>9.3</w:t>
      </w:r>
      <w:r>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870552" w:rsidTr="00C730AB">
        <w:trPr>
          <w:trHeight w:val="454"/>
          <w:tblHeader/>
          <w:jc w:val="center"/>
        </w:trPr>
        <w:tc>
          <w:tcPr>
            <w:tcW w:w="1182" w:type="dxa"/>
            <w:tcMar>
              <w:top w:w="0" w:type="dxa"/>
              <w:left w:w="108" w:type="dxa"/>
              <w:bottom w:w="0" w:type="dxa"/>
              <w:right w:w="108" w:type="dxa"/>
            </w:tcMar>
            <w:vAlign w:val="center"/>
          </w:tcPr>
          <w:p w:rsidR="00870552" w:rsidRDefault="00870552" w:rsidP="00C730AB">
            <w:pPr>
              <w:adjustRightInd w:val="0"/>
              <w:snapToGrid w:val="0"/>
              <w:jc w:val="center"/>
              <w:rPr>
                <w:sz w:val="22"/>
              </w:rPr>
            </w:pPr>
            <w:r>
              <w:rPr>
                <w:sz w:val="22"/>
              </w:rPr>
              <w:t>序号</w:t>
            </w:r>
          </w:p>
        </w:tc>
        <w:tc>
          <w:tcPr>
            <w:tcW w:w="1597" w:type="dxa"/>
            <w:tcMar>
              <w:top w:w="0" w:type="dxa"/>
              <w:left w:w="108" w:type="dxa"/>
              <w:bottom w:w="0" w:type="dxa"/>
              <w:right w:w="108" w:type="dxa"/>
            </w:tcMar>
            <w:vAlign w:val="center"/>
          </w:tcPr>
          <w:p w:rsidR="00870552" w:rsidRDefault="00870552" w:rsidP="00C730AB">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870552" w:rsidRDefault="00870552" w:rsidP="00C730AB">
            <w:pPr>
              <w:adjustRightInd w:val="0"/>
              <w:snapToGrid w:val="0"/>
              <w:ind w:firstLineChars="200" w:firstLine="440"/>
              <w:jc w:val="center"/>
              <w:rPr>
                <w:kern w:val="0"/>
                <w:sz w:val="22"/>
              </w:rPr>
            </w:pPr>
            <w:r>
              <w:rPr>
                <w:sz w:val="22"/>
              </w:rPr>
              <w:t>具体</w:t>
            </w:r>
            <w:r>
              <w:rPr>
                <w:rFonts w:hint="eastAsia"/>
                <w:sz w:val="22"/>
              </w:rPr>
              <w:t>要求</w:t>
            </w:r>
          </w:p>
        </w:tc>
      </w:tr>
      <w:tr w:rsidR="00870552" w:rsidTr="00C730AB">
        <w:trPr>
          <w:trHeight w:val="454"/>
          <w:jc w:val="center"/>
        </w:trPr>
        <w:tc>
          <w:tcPr>
            <w:tcW w:w="1182"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870552" w:rsidRDefault="00870552" w:rsidP="00C730AB">
            <w:pPr>
              <w:snapToGrid w:val="0"/>
              <w:rPr>
                <w:sz w:val="22"/>
              </w:rPr>
            </w:pPr>
            <w:r>
              <w:rPr>
                <w:rFonts w:hint="eastAsia"/>
                <w:sz w:val="22"/>
              </w:rPr>
              <w:t>产品升级、附件及随机工具要求：无</w:t>
            </w:r>
          </w:p>
        </w:tc>
      </w:tr>
      <w:tr w:rsidR="00870552" w:rsidTr="00C730AB">
        <w:trPr>
          <w:trHeight w:val="454"/>
          <w:jc w:val="center"/>
        </w:trPr>
        <w:tc>
          <w:tcPr>
            <w:tcW w:w="1182"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sz w:val="22"/>
              </w:rPr>
              <w:t>安装调试及培训</w:t>
            </w:r>
          </w:p>
        </w:tc>
        <w:tc>
          <w:tcPr>
            <w:tcW w:w="7039" w:type="dxa"/>
            <w:tcMar>
              <w:top w:w="0" w:type="dxa"/>
              <w:left w:w="108" w:type="dxa"/>
              <w:bottom w:w="0" w:type="dxa"/>
              <w:right w:w="108" w:type="dxa"/>
            </w:tcMar>
            <w:vAlign w:val="center"/>
          </w:tcPr>
          <w:p w:rsidR="00870552" w:rsidRDefault="00870552" w:rsidP="00C730AB">
            <w:pPr>
              <w:snapToGrid w:val="0"/>
              <w:rPr>
                <w:sz w:val="22"/>
              </w:rPr>
            </w:pPr>
            <w:bookmarkStart w:id="13" w:name="_Toc29954"/>
            <w:r>
              <w:rPr>
                <w:rFonts w:hint="eastAsia"/>
                <w:sz w:val="22"/>
              </w:rPr>
              <w:t>（</w:t>
            </w:r>
            <w:r>
              <w:rPr>
                <w:rFonts w:hint="eastAsia"/>
                <w:sz w:val="22"/>
              </w:rPr>
              <w:t>1</w:t>
            </w:r>
            <w:r>
              <w:rPr>
                <w:rFonts w:hint="eastAsia"/>
                <w:sz w:val="22"/>
              </w:rPr>
              <w:t>）</w:t>
            </w:r>
            <w:r>
              <w:rPr>
                <w:sz w:val="22"/>
              </w:rPr>
              <w:t>人员</w:t>
            </w:r>
            <w:r>
              <w:rPr>
                <w:rFonts w:hint="eastAsia"/>
                <w:sz w:val="22"/>
              </w:rPr>
              <w:t>及设备</w:t>
            </w:r>
            <w:r>
              <w:rPr>
                <w:sz w:val="22"/>
              </w:rPr>
              <w:t>配备要求</w:t>
            </w:r>
          </w:p>
          <w:p w:rsidR="00870552" w:rsidRDefault="00870552" w:rsidP="00C730AB">
            <w:pPr>
              <w:adjustRightInd w:val="0"/>
              <w:snapToGrid w:val="0"/>
              <w:ind w:firstLineChars="200" w:firstLine="420"/>
              <w:rPr>
                <w:sz w:val="22"/>
              </w:rPr>
            </w:pPr>
            <w:r w:rsidRPr="008C1B5F">
              <w:rPr>
                <w:rFonts w:hint="eastAsia"/>
                <w:szCs w:val="21"/>
              </w:rPr>
              <w:t>本项目拟提供服务的人员应具备相关职业能力及工作经验，请提供人员相关专业技术能力的证明材料。</w:t>
            </w:r>
          </w:p>
          <w:p w:rsidR="00870552" w:rsidRDefault="00870552" w:rsidP="00C730AB">
            <w:pPr>
              <w:snapToGrid w:val="0"/>
              <w:jc w:val="left"/>
              <w:rPr>
                <w:rStyle w:val="afffffffffc"/>
                <w:color w:val="000000"/>
                <w:sz w:val="22"/>
              </w:rPr>
            </w:pPr>
            <w:r>
              <w:rPr>
                <w:rStyle w:val="afffffffffc"/>
                <w:rFonts w:hint="eastAsia"/>
                <w:sz w:val="22"/>
                <w:lang w:val="zh-TW"/>
              </w:rPr>
              <w:t>（</w:t>
            </w:r>
            <w:r>
              <w:rPr>
                <w:rStyle w:val="afffffffffc"/>
                <w:rFonts w:hint="eastAsia"/>
                <w:sz w:val="22"/>
                <w:lang w:val="zh-TW"/>
              </w:rPr>
              <w:t>2</w:t>
            </w:r>
            <w:r>
              <w:rPr>
                <w:rStyle w:val="afffffffffc"/>
                <w:rFonts w:hint="eastAsia"/>
                <w:sz w:val="22"/>
                <w:lang w:val="zh-TW"/>
              </w:rPr>
              <w:t>）</w:t>
            </w:r>
            <w:r>
              <w:rPr>
                <w:rStyle w:val="afffffffffc"/>
                <w:sz w:val="22"/>
                <w:lang w:val="zh-TW"/>
              </w:rPr>
              <w:t>安装调试：由投标人提供的设备，其安装、设备上电、调试</w:t>
            </w:r>
            <w:r>
              <w:rPr>
                <w:rStyle w:val="afffffffffc"/>
                <w:sz w:val="22"/>
              </w:rPr>
              <w:t>(</w:t>
            </w:r>
            <w:r>
              <w:rPr>
                <w:rStyle w:val="afffffffffc"/>
                <w:sz w:val="22"/>
                <w:lang w:val="zh-TW"/>
              </w:rPr>
              <w:t>包括硬件及软件</w:t>
            </w:r>
            <w:r>
              <w:rPr>
                <w:rStyle w:val="afffffffffc"/>
                <w:sz w:val="22"/>
              </w:rPr>
              <w:t>)</w:t>
            </w:r>
            <w:r>
              <w:rPr>
                <w:rStyle w:val="afffffffffc"/>
                <w:sz w:val="22"/>
                <w:lang w:val="zh-TW"/>
              </w:rPr>
              <w:t>及开通由投标人负责，采购人予以协助配合。设备安装、调测所需工具、仪表及安装材料均由投标人提供。</w:t>
            </w:r>
          </w:p>
          <w:p w:rsidR="00870552" w:rsidRDefault="00870552" w:rsidP="00C730AB">
            <w:pPr>
              <w:adjustRightInd w:val="0"/>
              <w:snapToGrid w:val="0"/>
              <w:rPr>
                <w:sz w:val="22"/>
              </w:rPr>
            </w:pPr>
            <w:r>
              <w:rPr>
                <w:rFonts w:hint="eastAsia"/>
                <w:sz w:val="22"/>
              </w:rPr>
              <w:t>（</w:t>
            </w:r>
            <w:r>
              <w:rPr>
                <w:rFonts w:hint="eastAsia"/>
                <w:sz w:val="22"/>
              </w:rPr>
              <w:t>3</w:t>
            </w:r>
            <w:r>
              <w:rPr>
                <w:rFonts w:hint="eastAsia"/>
                <w:sz w:val="22"/>
              </w:rPr>
              <w:t>）</w:t>
            </w:r>
            <w:r>
              <w:rPr>
                <w:sz w:val="22"/>
              </w:rPr>
              <w:t>操作培训要求</w:t>
            </w:r>
          </w:p>
          <w:p w:rsidR="00870552" w:rsidRDefault="00870552" w:rsidP="00C730AB">
            <w:pPr>
              <w:adjustRightInd w:val="0"/>
              <w:snapToGrid w:val="0"/>
              <w:rPr>
                <w:sz w:val="22"/>
              </w:rPr>
            </w:pPr>
            <w:r>
              <w:rPr>
                <w:sz w:val="22"/>
              </w:rPr>
              <w:t>在设备进行安装或调试期间，中标人应负责对采购人的技术人员进行必要的培训，并提供培训资料。培训内容应包括如何对设备进行操作，以及简单故障的排除等。</w:t>
            </w:r>
            <w:bookmarkEnd w:id="13"/>
          </w:p>
        </w:tc>
      </w:tr>
      <w:tr w:rsidR="00870552" w:rsidTr="00C730AB">
        <w:trPr>
          <w:trHeight w:val="454"/>
          <w:jc w:val="center"/>
        </w:trPr>
        <w:tc>
          <w:tcPr>
            <w:tcW w:w="1182"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sz w:val="22"/>
              </w:rPr>
              <w:t>3</w:t>
            </w:r>
          </w:p>
        </w:tc>
        <w:tc>
          <w:tcPr>
            <w:tcW w:w="1597"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870552" w:rsidRPr="008C1B5F" w:rsidRDefault="00870552" w:rsidP="00C730AB">
            <w:pPr>
              <w:snapToGrid w:val="0"/>
              <w:rPr>
                <w:sz w:val="22"/>
              </w:rPr>
            </w:pPr>
            <w:r>
              <w:rPr>
                <w:rFonts w:hint="eastAsia"/>
                <w:sz w:val="22"/>
              </w:rPr>
              <w:t>（</w:t>
            </w:r>
            <w:r>
              <w:rPr>
                <w:rFonts w:hint="eastAsia"/>
                <w:sz w:val="22"/>
              </w:rPr>
              <w:t>1</w:t>
            </w:r>
            <w:r>
              <w:rPr>
                <w:rFonts w:hint="eastAsia"/>
                <w:sz w:val="22"/>
              </w:rPr>
              <w:t>）</w:t>
            </w:r>
            <w:r w:rsidRPr="008C1B5F">
              <w:rPr>
                <w:rFonts w:hint="eastAsia"/>
                <w:sz w:val="22"/>
              </w:rPr>
              <w:t>供货期</w:t>
            </w:r>
            <w:r w:rsidRPr="008C1B5F">
              <w:rPr>
                <w:sz w:val="22"/>
              </w:rPr>
              <w:t>要求</w:t>
            </w:r>
            <w:r w:rsidRPr="008C1B5F">
              <w:rPr>
                <w:rFonts w:hint="eastAsia"/>
                <w:sz w:val="22"/>
              </w:rPr>
              <w:t>：</w:t>
            </w:r>
            <w:r w:rsidRPr="008C1B5F">
              <w:rPr>
                <w:rFonts w:hint="eastAsia"/>
                <w:sz w:val="22"/>
              </w:rPr>
              <w:t>30</w:t>
            </w:r>
            <w:r w:rsidRPr="008C1B5F">
              <w:rPr>
                <w:rFonts w:hint="eastAsia"/>
                <w:sz w:val="22"/>
              </w:rPr>
              <w:t>天</w:t>
            </w:r>
          </w:p>
          <w:p w:rsidR="00870552" w:rsidRPr="008C1B5F" w:rsidRDefault="00870552" w:rsidP="00C730AB">
            <w:pPr>
              <w:adjustRightInd w:val="0"/>
              <w:snapToGrid w:val="0"/>
              <w:rPr>
                <w:sz w:val="22"/>
              </w:rPr>
            </w:pPr>
            <w:r w:rsidRPr="008C1B5F">
              <w:rPr>
                <w:rFonts w:hint="eastAsia"/>
                <w:sz w:val="22"/>
              </w:rPr>
              <w:t>1</w:t>
            </w:r>
            <w:r w:rsidRPr="008C1B5F">
              <w:rPr>
                <w:rFonts w:hint="eastAsia"/>
                <w:sz w:val="22"/>
              </w:rPr>
              <w:t>、</w:t>
            </w:r>
            <w:r w:rsidRPr="008C1B5F">
              <w:rPr>
                <w:sz w:val="22"/>
              </w:rPr>
              <w:t>本项目</w:t>
            </w:r>
            <w:r w:rsidRPr="008C1B5F">
              <w:rPr>
                <w:rFonts w:hint="eastAsia"/>
                <w:sz w:val="22"/>
              </w:rPr>
              <w:t>供货期</w:t>
            </w:r>
            <w:r w:rsidRPr="008C1B5F">
              <w:rPr>
                <w:sz w:val="22"/>
              </w:rPr>
              <w:t>包括设备供货、就位、安装调试直至交付使用的全部时间。</w:t>
            </w:r>
          </w:p>
          <w:p w:rsidR="00870552" w:rsidRPr="008C1B5F" w:rsidRDefault="00870552" w:rsidP="00C730AB">
            <w:pPr>
              <w:adjustRightInd w:val="0"/>
              <w:snapToGrid w:val="0"/>
              <w:rPr>
                <w:sz w:val="22"/>
              </w:rPr>
            </w:pPr>
            <w:r w:rsidRPr="008C1B5F">
              <w:rPr>
                <w:rFonts w:hint="eastAsia"/>
                <w:sz w:val="22"/>
              </w:rPr>
              <w:t>2</w:t>
            </w:r>
            <w:r w:rsidRPr="008C1B5F">
              <w:rPr>
                <w:rFonts w:hint="eastAsia"/>
                <w:sz w:val="22"/>
              </w:rPr>
              <w:t>、</w:t>
            </w:r>
            <w:r w:rsidRPr="008C1B5F">
              <w:rPr>
                <w:sz w:val="22"/>
              </w:rPr>
              <w:t>本项目的安装调试及试用期间的管理将纳入采购人的管理范围，在此过程中，中标人须服从采购人的时间和管理协调。</w:t>
            </w:r>
          </w:p>
          <w:p w:rsidR="00870552" w:rsidRDefault="00870552" w:rsidP="00C730AB">
            <w:pPr>
              <w:adjustRightInd w:val="0"/>
              <w:snapToGrid w:val="0"/>
              <w:rPr>
                <w:sz w:val="22"/>
              </w:rPr>
            </w:pPr>
            <w:r w:rsidRPr="008C1B5F">
              <w:rPr>
                <w:rFonts w:hint="eastAsia"/>
                <w:sz w:val="22"/>
              </w:rPr>
              <w:t>3</w:t>
            </w:r>
            <w:r>
              <w:rPr>
                <w:rFonts w:hint="eastAsia"/>
                <w:sz w:val="22"/>
              </w:rPr>
              <w:t>、</w:t>
            </w:r>
            <w:r w:rsidRPr="008C1B5F">
              <w:rPr>
                <w:rFonts w:hint="eastAsia"/>
                <w:sz w:val="22"/>
              </w:rPr>
              <w:t>投标应人为本项目配备相关设备，确保本项目顺利实施。</w:t>
            </w:r>
          </w:p>
        </w:tc>
      </w:tr>
    </w:tbl>
    <w:p w:rsidR="00870552" w:rsidRDefault="00870552" w:rsidP="00870552">
      <w:pPr>
        <w:snapToGrid w:val="0"/>
        <w:ind w:firstLineChars="200" w:firstLine="440"/>
        <w:rPr>
          <w:sz w:val="22"/>
        </w:rPr>
      </w:pPr>
      <w:r>
        <w:rPr>
          <w:sz w:val="22"/>
        </w:rPr>
        <w:t>9.</w:t>
      </w:r>
      <w:r>
        <w:rPr>
          <w:rFonts w:hint="eastAsia"/>
          <w:sz w:val="22"/>
        </w:rPr>
        <w:t>4</w:t>
      </w:r>
      <w:r>
        <w:rPr>
          <w:sz w:val="22"/>
        </w:rPr>
        <w:t xml:space="preserve"> </w:t>
      </w:r>
      <w:r>
        <w:rPr>
          <w:sz w:val="22"/>
        </w:rPr>
        <w:t>质量标准与验收要求</w:t>
      </w:r>
    </w:p>
    <w:p w:rsidR="00870552" w:rsidRDefault="00870552" w:rsidP="00870552">
      <w:pPr>
        <w:adjustRightInd w:val="0"/>
        <w:snapToGrid w:val="0"/>
        <w:ind w:firstLineChars="200" w:firstLine="440"/>
        <w:rPr>
          <w:sz w:val="22"/>
        </w:rPr>
      </w:pPr>
      <w:r>
        <w:rPr>
          <w:sz w:val="22"/>
        </w:rPr>
        <w:t>9.</w:t>
      </w:r>
      <w:r>
        <w:rPr>
          <w:rFonts w:hint="eastAsia"/>
          <w:sz w:val="22"/>
        </w:rPr>
        <w:t>4</w:t>
      </w:r>
      <w:r>
        <w:rPr>
          <w:sz w:val="22"/>
        </w:rPr>
        <w:t>.1</w:t>
      </w:r>
      <w:r>
        <w:rPr>
          <w:sz w:val="22"/>
        </w:rPr>
        <w:t>投标人提供的产品和相关服务应符合国家或行业管理部门颁发的各项质量和安全标准、规范</w:t>
      </w:r>
      <w:r>
        <w:rPr>
          <w:sz w:val="22"/>
        </w:rPr>
        <w:lastRenderedPageBreak/>
        <w:t>和验收要求，标准和规范等不一致的，从高从严执行。</w:t>
      </w:r>
    </w:p>
    <w:p w:rsidR="00870552" w:rsidRDefault="00870552" w:rsidP="00870552">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4</w:t>
      </w:r>
      <w:r>
        <w:rPr>
          <w:sz w:val="22"/>
        </w:rPr>
        <w:t>.1</w:t>
      </w:r>
      <w:r>
        <w:rPr>
          <w:sz w:val="22"/>
        </w:rPr>
        <w:t>条款规定一次验收合格。</w:t>
      </w:r>
    </w:p>
    <w:p w:rsidR="00870552" w:rsidRDefault="00870552" w:rsidP="00870552">
      <w:pPr>
        <w:adjustRightInd w:val="0"/>
        <w:snapToGrid w:val="0"/>
        <w:ind w:firstLineChars="200" w:firstLine="440"/>
        <w:rPr>
          <w:sz w:val="22"/>
        </w:rPr>
      </w:pPr>
      <w:r>
        <w:rPr>
          <w:sz w:val="22"/>
        </w:rPr>
        <w:t>9.</w:t>
      </w:r>
      <w:r>
        <w:rPr>
          <w:rFonts w:hint="eastAsia"/>
          <w:sz w:val="22"/>
        </w:rPr>
        <w:t>4</w:t>
      </w:r>
      <w:r>
        <w:rPr>
          <w:sz w:val="22"/>
        </w:rPr>
        <w:t xml:space="preserve">.3 </w:t>
      </w:r>
      <w:r>
        <w:rPr>
          <w:sz w:val="22"/>
        </w:rPr>
        <w:t>如验收未获通过，采购人有权要求更换或退货，并按照合同约定的条款对供应商作违约处理。</w:t>
      </w:r>
    </w:p>
    <w:p w:rsidR="00870552" w:rsidRDefault="00870552" w:rsidP="00870552">
      <w:pPr>
        <w:adjustRightInd w:val="0"/>
        <w:snapToGrid w:val="0"/>
        <w:ind w:firstLineChars="200" w:firstLine="442"/>
        <w:outlineLvl w:val="2"/>
        <w:rPr>
          <w:b/>
          <w:bCs/>
          <w:sz w:val="22"/>
        </w:rPr>
      </w:pPr>
      <w:bookmarkStart w:id="14" w:name="_Toc25612"/>
      <w:r>
        <w:rPr>
          <w:b/>
          <w:bCs/>
          <w:sz w:val="22"/>
        </w:rPr>
        <w:t>1</w:t>
      </w:r>
      <w:r>
        <w:rPr>
          <w:rFonts w:hint="eastAsia"/>
          <w:b/>
          <w:bCs/>
          <w:sz w:val="22"/>
        </w:rPr>
        <w:t>0</w:t>
      </w:r>
      <w:r>
        <w:rPr>
          <w:b/>
          <w:bCs/>
          <w:sz w:val="22"/>
        </w:rPr>
        <w:t xml:space="preserve"> </w:t>
      </w:r>
      <w:r>
        <w:rPr>
          <w:b/>
          <w:bCs/>
          <w:sz w:val="22"/>
        </w:rPr>
        <w:t>安全文明作业要求和应急处置要求</w:t>
      </w:r>
      <w:bookmarkEnd w:id="14"/>
    </w:p>
    <w:p w:rsidR="00870552" w:rsidRDefault="00870552" w:rsidP="00870552">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870552" w:rsidRDefault="00870552" w:rsidP="00870552">
      <w:pPr>
        <w:adjustRightInd w:val="0"/>
        <w:snapToGrid w:val="0"/>
        <w:ind w:firstLineChars="200" w:firstLine="442"/>
        <w:outlineLvl w:val="2"/>
        <w:rPr>
          <w:b/>
          <w:bCs/>
          <w:sz w:val="22"/>
        </w:rPr>
      </w:pPr>
      <w:bookmarkStart w:id="15" w:name="_Toc14288"/>
      <w:r>
        <w:rPr>
          <w:b/>
          <w:bCs/>
          <w:sz w:val="22"/>
        </w:rPr>
        <w:t>1</w:t>
      </w:r>
      <w:r>
        <w:rPr>
          <w:rFonts w:hint="eastAsia"/>
          <w:b/>
          <w:bCs/>
          <w:sz w:val="22"/>
        </w:rPr>
        <w:t>1</w:t>
      </w:r>
      <w:r>
        <w:rPr>
          <w:b/>
          <w:bCs/>
          <w:sz w:val="22"/>
        </w:rPr>
        <w:t xml:space="preserve"> </w:t>
      </w:r>
      <w:r>
        <w:rPr>
          <w:b/>
          <w:bCs/>
          <w:sz w:val="22"/>
        </w:rPr>
        <w:t>售后服务要求</w:t>
      </w:r>
      <w:bookmarkEnd w:id="15"/>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870552" w:rsidTr="00C730AB">
        <w:trPr>
          <w:trHeight w:val="454"/>
          <w:tblHeader/>
          <w:jc w:val="center"/>
        </w:trPr>
        <w:tc>
          <w:tcPr>
            <w:tcW w:w="1182" w:type="dxa"/>
            <w:tcMar>
              <w:top w:w="0" w:type="dxa"/>
              <w:left w:w="108" w:type="dxa"/>
              <w:bottom w:w="0" w:type="dxa"/>
              <w:right w:w="108" w:type="dxa"/>
            </w:tcMar>
            <w:vAlign w:val="center"/>
          </w:tcPr>
          <w:p w:rsidR="00870552" w:rsidRDefault="00870552" w:rsidP="00C730AB">
            <w:pPr>
              <w:adjustRightInd w:val="0"/>
              <w:snapToGrid w:val="0"/>
              <w:rPr>
                <w:sz w:val="22"/>
              </w:rPr>
            </w:pPr>
            <w:r>
              <w:rPr>
                <w:sz w:val="22"/>
              </w:rPr>
              <w:t>序号</w:t>
            </w:r>
          </w:p>
        </w:tc>
        <w:tc>
          <w:tcPr>
            <w:tcW w:w="1597" w:type="dxa"/>
            <w:tcMar>
              <w:top w:w="0" w:type="dxa"/>
              <w:left w:w="108" w:type="dxa"/>
              <w:bottom w:w="0" w:type="dxa"/>
              <w:right w:w="108" w:type="dxa"/>
            </w:tcMar>
            <w:vAlign w:val="center"/>
          </w:tcPr>
          <w:p w:rsidR="00870552" w:rsidRDefault="00870552" w:rsidP="00C730AB">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870552" w:rsidRDefault="00870552" w:rsidP="00C730AB">
            <w:pPr>
              <w:adjustRightInd w:val="0"/>
              <w:snapToGrid w:val="0"/>
              <w:ind w:firstLineChars="200" w:firstLine="440"/>
              <w:jc w:val="center"/>
              <w:rPr>
                <w:kern w:val="0"/>
                <w:sz w:val="22"/>
              </w:rPr>
            </w:pPr>
            <w:r>
              <w:rPr>
                <w:sz w:val="22"/>
              </w:rPr>
              <w:t>具体</w:t>
            </w:r>
            <w:r>
              <w:rPr>
                <w:rFonts w:hint="eastAsia"/>
                <w:sz w:val="22"/>
              </w:rPr>
              <w:t>服务措施</w:t>
            </w:r>
          </w:p>
        </w:tc>
      </w:tr>
      <w:tr w:rsidR="00870552" w:rsidTr="00C730AB">
        <w:trPr>
          <w:trHeight w:val="454"/>
          <w:tblHeader/>
          <w:jc w:val="center"/>
        </w:trPr>
        <w:tc>
          <w:tcPr>
            <w:tcW w:w="1182" w:type="dxa"/>
            <w:tcMar>
              <w:top w:w="0" w:type="dxa"/>
              <w:left w:w="108" w:type="dxa"/>
              <w:bottom w:w="0" w:type="dxa"/>
              <w:right w:w="108" w:type="dxa"/>
            </w:tcMar>
            <w:vAlign w:val="center"/>
          </w:tcPr>
          <w:p w:rsidR="00870552" w:rsidRDefault="00870552" w:rsidP="00C730AB">
            <w:pPr>
              <w:adjustRightInd w:val="0"/>
              <w:snapToGrid w:val="0"/>
              <w:jc w:val="center"/>
              <w:rPr>
                <w:sz w:val="22"/>
              </w:rPr>
            </w:pPr>
            <w:r>
              <w:rPr>
                <w:rFonts w:hint="eastAsia"/>
                <w:sz w:val="22"/>
              </w:rPr>
              <w:t>1</w:t>
            </w:r>
          </w:p>
        </w:tc>
        <w:tc>
          <w:tcPr>
            <w:tcW w:w="8636" w:type="dxa"/>
            <w:gridSpan w:val="2"/>
            <w:tcMar>
              <w:top w:w="0" w:type="dxa"/>
              <w:left w:w="108" w:type="dxa"/>
              <w:bottom w:w="0" w:type="dxa"/>
              <w:right w:w="108" w:type="dxa"/>
            </w:tcMar>
            <w:vAlign w:val="center"/>
          </w:tcPr>
          <w:p w:rsidR="00870552" w:rsidRDefault="00870552" w:rsidP="00C730AB">
            <w:pPr>
              <w:adjustRightInd w:val="0"/>
              <w:snapToGrid w:val="0"/>
              <w:rPr>
                <w:sz w:val="22"/>
              </w:rPr>
            </w:pPr>
            <w:r>
              <w:rPr>
                <w:rFonts w:hint="eastAsia"/>
                <w:sz w:val="22"/>
              </w:rPr>
              <w:t>售后服务承诺及保障措施要求</w:t>
            </w:r>
          </w:p>
        </w:tc>
      </w:tr>
      <w:tr w:rsidR="00870552" w:rsidTr="00C730AB">
        <w:trPr>
          <w:trHeight w:val="454"/>
          <w:jc w:val="center"/>
        </w:trPr>
        <w:tc>
          <w:tcPr>
            <w:tcW w:w="1182" w:type="dxa"/>
            <w:tcMar>
              <w:top w:w="0" w:type="dxa"/>
              <w:left w:w="108" w:type="dxa"/>
              <w:bottom w:w="0" w:type="dxa"/>
              <w:right w:w="108" w:type="dxa"/>
            </w:tcMar>
            <w:vAlign w:val="center"/>
          </w:tcPr>
          <w:p w:rsidR="00870552" w:rsidRDefault="00870552" w:rsidP="00C730AB">
            <w:pPr>
              <w:widowControl/>
              <w:snapToGrid w:val="0"/>
              <w:jc w:val="center"/>
              <w:rPr>
                <w:b/>
                <w:bCs/>
                <w:kern w:val="0"/>
                <w:sz w:val="22"/>
              </w:rPr>
            </w:pPr>
            <w:r>
              <w:rPr>
                <w:rFonts w:hint="eastAsia"/>
                <w:b/>
                <w:bCs/>
                <w:kern w:val="0"/>
                <w:sz w:val="22"/>
              </w:rPr>
              <w:t>1.1</w:t>
            </w:r>
          </w:p>
        </w:tc>
        <w:tc>
          <w:tcPr>
            <w:tcW w:w="1597" w:type="dxa"/>
            <w:tcMar>
              <w:top w:w="0" w:type="dxa"/>
              <w:left w:w="108" w:type="dxa"/>
              <w:bottom w:w="0" w:type="dxa"/>
              <w:right w:w="108" w:type="dxa"/>
            </w:tcMar>
            <w:vAlign w:val="center"/>
          </w:tcPr>
          <w:p w:rsidR="00870552" w:rsidRDefault="00870552" w:rsidP="00C730AB">
            <w:pPr>
              <w:widowControl/>
              <w:snapToGrid w:val="0"/>
              <w:jc w:val="center"/>
              <w:rPr>
                <w:b/>
                <w:bCs/>
                <w:kern w:val="0"/>
                <w:sz w:val="22"/>
              </w:rPr>
            </w:pPr>
            <w:r>
              <w:rPr>
                <w:rFonts w:hint="eastAsia"/>
                <w:sz w:val="22"/>
              </w:rPr>
              <w:t>售后服务承诺要求</w:t>
            </w:r>
          </w:p>
        </w:tc>
        <w:tc>
          <w:tcPr>
            <w:tcW w:w="7039" w:type="dxa"/>
            <w:vMerge w:val="restart"/>
            <w:tcMar>
              <w:top w:w="0" w:type="dxa"/>
              <w:left w:w="108" w:type="dxa"/>
              <w:bottom w:w="0" w:type="dxa"/>
              <w:right w:w="108" w:type="dxa"/>
            </w:tcMar>
            <w:vAlign w:val="center"/>
          </w:tcPr>
          <w:p w:rsidR="00870552" w:rsidRDefault="00870552" w:rsidP="00C730AB">
            <w:pPr>
              <w:adjustRightInd w:val="0"/>
              <w:snapToGrid w:val="0"/>
              <w:rPr>
                <w:sz w:val="22"/>
              </w:rPr>
            </w:pPr>
          </w:p>
          <w:p w:rsidR="00870552" w:rsidRDefault="00870552" w:rsidP="00C730AB">
            <w:pPr>
              <w:widowControl/>
              <w:snapToGrid w:val="0"/>
              <w:jc w:val="left"/>
              <w:rPr>
                <w:sz w:val="22"/>
              </w:rPr>
            </w:pPr>
            <w:r>
              <w:rPr>
                <w:rFonts w:hint="eastAsia"/>
                <w:sz w:val="22"/>
              </w:rPr>
              <w:t>1</w:t>
            </w:r>
            <w:r>
              <w:rPr>
                <w:rFonts w:hint="eastAsia"/>
                <w:sz w:val="22"/>
              </w:rPr>
              <w:t>、供应商负责安装并提供现场技术培训，</w:t>
            </w:r>
            <w:r>
              <w:rPr>
                <w:sz w:val="22"/>
              </w:rPr>
              <w:t>保证使用人员</w:t>
            </w:r>
            <w:r>
              <w:rPr>
                <w:rFonts w:hint="eastAsia"/>
                <w:sz w:val="22"/>
              </w:rPr>
              <w:t>（保修期内所有设备操作人员）</w:t>
            </w:r>
            <w:r>
              <w:rPr>
                <w:sz w:val="22"/>
              </w:rPr>
              <w:t>正常操作设备的各种功能</w:t>
            </w:r>
            <w:r>
              <w:rPr>
                <w:rFonts w:hint="eastAsia"/>
                <w:sz w:val="22"/>
              </w:rPr>
              <w:t>。</w:t>
            </w:r>
          </w:p>
          <w:p w:rsidR="00870552" w:rsidRDefault="00870552" w:rsidP="00C730AB">
            <w:pPr>
              <w:widowControl/>
              <w:snapToGrid w:val="0"/>
              <w:jc w:val="left"/>
              <w:rPr>
                <w:sz w:val="22"/>
              </w:rPr>
            </w:pPr>
            <w:r>
              <w:rPr>
                <w:rFonts w:hint="eastAsia"/>
                <w:sz w:val="22"/>
              </w:rPr>
              <w:t>2</w:t>
            </w:r>
            <w:r>
              <w:rPr>
                <w:rFonts w:hint="eastAsia"/>
                <w:sz w:val="22"/>
              </w:rPr>
              <w:t>、供应商承担设备连接至医院相关系统的费用</w:t>
            </w:r>
            <w:r>
              <w:rPr>
                <w:rFonts w:hint="eastAsia"/>
                <w:sz w:val="22"/>
              </w:rPr>
              <w:t>(</w:t>
            </w:r>
            <w:r>
              <w:rPr>
                <w:rFonts w:hint="eastAsia"/>
                <w:sz w:val="22"/>
              </w:rPr>
              <w:t>如</w:t>
            </w:r>
            <w:r>
              <w:rPr>
                <w:rFonts w:hint="eastAsia"/>
                <w:sz w:val="22"/>
              </w:rPr>
              <w:t>PACS</w:t>
            </w:r>
            <w:r>
              <w:rPr>
                <w:rFonts w:hint="eastAsia"/>
                <w:sz w:val="22"/>
              </w:rPr>
              <w:t>、</w:t>
            </w:r>
            <w:r>
              <w:rPr>
                <w:rFonts w:hint="eastAsia"/>
                <w:sz w:val="22"/>
              </w:rPr>
              <w:t>HIS</w:t>
            </w:r>
            <w:r>
              <w:rPr>
                <w:rFonts w:hint="eastAsia"/>
                <w:sz w:val="22"/>
              </w:rPr>
              <w:t>、</w:t>
            </w:r>
            <w:r>
              <w:rPr>
                <w:rFonts w:hint="eastAsia"/>
                <w:sz w:val="22"/>
              </w:rPr>
              <w:t>RIS</w:t>
            </w:r>
            <w:r>
              <w:rPr>
                <w:rFonts w:hint="eastAsia"/>
                <w:sz w:val="22"/>
              </w:rPr>
              <w:t>等）（若涉及）。</w:t>
            </w:r>
          </w:p>
          <w:p w:rsidR="00870552" w:rsidRDefault="00870552" w:rsidP="00C730AB">
            <w:pPr>
              <w:widowControl/>
              <w:snapToGrid w:val="0"/>
              <w:jc w:val="left"/>
              <w:rPr>
                <w:sz w:val="22"/>
              </w:rPr>
            </w:pPr>
            <w:r>
              <w:rPr>
                <w:rFonts w:hint="eastAsia"/>
                <w:sz w:val="22"/>
              </w:rPr>
              <w:t>3</w:t>
            </w:r>
            <w:r>
              <w:rPr>
                <w:rFonts w:hint="eastAsia"/>
                <w:sz w:val="22"/>
              </w:rPr>
              <w:t>、供应商提供的货物应是全新的，到货时距生产日期不得超过</w:t>
            </w:r>
            <w:r>
              <w:rPr>
                <w:rFonts w:hint="eastAsia"/>
                <w:sz w:val="22"/>
              </w:rPr>
              <w:t>12</w:t>
            </w:r>
            <w:r>
              <w:rPr>
                <w:rFonts w:hint="eastAsia"/>
                <w:sz w:val="22"/>
              </w:rPr>
              <w:t>个月。</w:t>
            </w:r>
          </w:p>
          <w:p w:rsidR="00870552" w:rsidRDefault="00870552" w:rsidP="00C730AB">
            <w:pPr>
              <w:widowControl/>
              <w:snapToGrid w:val="0"/>
              <w:jc w:val="left"/>
              <w:rPr>
                <w:sz w:val="22"/>
              </w:rPr>
            </w:pPr>
            <w:r>
              <w:rPr>
                <w:rFonts w:hint="eastAsia"/>
                <w:sz w:val="22"/>
              </w:rPr>
              <w:t>4</w:t>
            </w:r>
            <w:r>
              <w:rPr>
                <w:rFonts w:hint="eastAsia"/>
                <w:sz w:val="22"/>
              </w:rPr>
              <w:t>、到货后，接到使用单位的通知</w:t>
            </w:r>
            <w:r>
              <w:rPr>
                <w:rFonts w:hint="eastAsia"/>
                <w:sz w:val="22"/>
              </w:rPr>
              <w:t>7</w:t>
            </w:r>
            <w:r>
              <w:rPr>
                <w:rFonts w:hint="eastAsia"/>
                <w:sz w:val="22"/>
              </w:rPr>
              <w:t>天内，供应商应及时派工程技术人员到达现场，在使用单位人员在场的情况下开箱清点货物，组织搬运、安装、调试，并承担因此发生的一切费用。</w:t>
            </w:r>
          </w:p>
          <w:p w:rsidR="00870552" w:rsidRDefault="00870552" w:rsidP="00C730AB">
            <w:pPr>
              <w:widowControl/>
              <w:snapToGrid w:val="0"/>
              <w:jc w:val="left"/>
              <w:rPr>
                <w:sz w:val="22"/>
              </w:rPr>
            </w:pPr>
            <w:r>
              <w:rPr>
                <w:rFonts w:hint="eastAsia"/>
                <w:sz w:val="22"/>
              </w:rPr>
              <w:t>5</w:t>
            </w:r>
            <w:r>
              <w:rPr>
                <w:rFonts w:hint="eastAsia"/>
                <w:sz w:val="22"/>
              </w:rPr>
              <w:t>、设备安装并经使用培训后，经过</w:t>
            </w:r>
            <w:r>
              <w:rPr>
                <w:sz w:val="22"/>
              </w:rPr>
              <w:t>试运行，设备的各项性能指标均能达到要求，双方签署医院验收文件后设备即视为验收通过，保修期从医院验收通过之日起计算</w:t>
            </w:r>
            <w:r>
              <w:rPr>
                <w:rFonts w:hint="eastAsia"/>
                <w:sz w:val="22"/>
              </w:rPr>
              <w:t>。</w:t>
            </w:r>
          </w:p>
          <w:p w:rsidR="00870552" w:rsidRDefault="00870552" w:rsidP="00C730AB">
            <w:pPr>
              <w:adjustRightInd w:val="0"/>
              <w:snapToGrid w:val="0"/>
              <w:rPr>
                <w:sz w:val="22"/>
              </w:rPr>
            </w:pPr>
            <w:r>
              <w:rPr>
                <w:rFonts w:hint="eastAsia"/>
                <w:sz w:val="22"/>
              </w:rPr>
              <w:t>6</w:t>
            </w:r>
            <w:r>
              <w:rPr>
                <w:rFonts w:hint="eastAsia"/>
                <w:sz w:val="22"/>
              </w:rPr>
              <w:t>、</w:t>
            </w:r>
            <w:r>
              <w:rPr>
                <w:rFonts w:hint="eastAsia"/>
              </w:rPr>
              <w:t>制造商在本地有维修团队以及有经验丰富的专业维修工程师（可提供资质证明文件），备品备件充足（可提供与本项目相关的备品备件清单）。</w:t>
            </w:r>
          </w:p>
        </w:tc>
      </w:tr>
      <w:tr w:rsidR="00870552" w:rsidTr="00C730AB">
        <w:trPr>
          <w:trHeight w:val="454"/>
          <w:jc w:val="center"/>
        </w:trPr>
        <w:tc>
          <w:tcPr>
            <w:tcW w:w="1182"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sz w:val="22"/>
              </w:rPr>
              <w:t>保障措施要求（包括售后服务落实等保障）</w:t>
            </w:r>
          </w:p>
        </w:tc>
        <w:tc>
          <w:tcPr>
            <w:tcW w:w="7039" w:type="dxa"/>
            <w:vMerge/>
            <w:tcMar>
              <w:top w:w="0" w:type="dxa"/>
              <w:left w:w="108" w:type="dxa"/>
              <w:bottom w:w="0" w:type="dxa"/>
              <w:right w:w="108" w:type="dxa"/>
            </w:tcMar>
            <w:vAlign w:val="center"/>
          </w:tcPr>
          <w:p w:rsidR="00870552" w:rsidRDefault="00870552" w:rsidP="00C730AB">
            <w:pPr>
              <w:adjustRightInd w:val="0"/>
              <w:snapToGrid w:val="0"/>
              <w:rPr>
                <w:sz w:val="22"/>
              </w:rPr>
            </w:pPr>
          </w:p>
        </w:tc>
      </w:tr>
      <w:tr w:rsidR="00870552" w:rsidTr="00C730AB">
        <w:trPr>
          <w:trHeight w:val="454"/>
          <w:jc w:val="center"/>
        </w:trPr>
        <w:tc>
          <w:tcPr>
            <w:tcW w:w="1182"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1.3</w:t>
            </w:r>
          </w:p>
        </w:tc>
        <w:tc>
          <w:tcPr>
            <w:tcW w:w="1597"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sz w:val="22"/>
              </w:rPr>
              <w:t>延伸服务、便利服务及其他特色服务等</w:t>
            </w:r>
          </w:p>
        </w:tc>
        <w:tc>
          <w:tcPr>
            <w:tcW w:w="7039" w:type="dxa"/>
            <w:vMerge/>
            <w:tcMar>
              <w:top w:w="0" w:type="dxa"/>
              <w:left w:w="108" w:type="dxa"/>
              <w:bottom w:w="0" w:type="dxa"/>
              <w:right w:w="108" w:type="dxa"/>
            </w:tcMar>
            <w:vAlign w:val="center"/>
          </w:tcPr>
          <w:p w:rsidR="00870552" w:rsidRDefault="00870552" w:rsidP="00C730AB">
            <w:pPr>
              <w:adjustRightInd w:val="0"/>
              <w:snapToGrid w:val="0"/>
              <w:rPr>
                <w:sz w:val="22"/>
              </w:rPr>
            </w:pPr>
          </w:p>
        </w:tc>
      </w:tr>
      <w:tr w:rsidR="00870552" w:rsidTr="00C730AB">
        <w:trPr>
          <w:trHeight w:val="454"/>
          <w:jc w:val="center"/>
        </w:trPr>
        <w:tc>
          <w:tcPr>
            <w:tcW w:w="1182"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2</w:t>
            </w:r>
          </w:p>
        </w:tc>
        <w:tc>
          <w:tcPr>
            <w:tcW w:w="1597"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870552" w:rsidRDefault="00870552" w:rsidP="00C730AB">
            <w:pPr>
              <w:adjustRightInd w:val="0"/>
              <w:snapToGrid w:val="0"/>
              <w:rPr>
                <w:sz w:val="22"/>
              </w:rPr>
            </w:pPr>
            <w:r>
              <w:rPr>
                <w:rFonts w:hint="eastAsia"/>
                <w:sz w:val="22"/>
              </w:rPr>
              <w:t>整机原厂全保</w:t>
            </w:r>
            <w:r>
              <w:rPr>
                <w:rFonts w:hint="eastAsia"/>
                <w:sz w:val="22"/>
              </w:rPr>
              <w:t>(</w:t>
            </w:r>
            <w:r>
              <w:rPr>
                <w:rFonts w:hint="eastAsia"/>
                <w:sz w:val="22"/>
              </w:rPr>
              <w:t>含配件、易耗品</w:t>
            </w:r>
            <w:r>
              <w:rPr>
                <w:rFonts w:hint="eastAsia"/>
                <w:sz w:val="22"/>
              </w:rPr>
              <w:t>)</w:t>
            </w:r>
            <w:r>
              <w:rPr>
                <w:rFonts w:hint="eastAsia"/>
                <w:sz w:val="22"/>
              </w:rPr>
              <w:t>≥</w:t>
            </w:r>
            <w:r>
              <w:rPr>
                <w:rFonts w:hint="eastAsia"/>
                <w:sz w:val="22"/>
              </w:rPr>
              <w:t>3</w:t>
            </w:r>
            <w:r>
              <w:rPr>
                <w:rFonts w:hint="eastAsia"/>
                <w:sz w:val="22"/>
              </w:rPr>
              <w:t>年（提供厂家盖章承诺）。提供每周</w:t>
            </w:r>
            <w:r w:rsidR="00AB7301">
              <w:rPr>
                <w:rFonts w:hint="eastAsia"/>
                <w:sz w:val="22"/>
              </w:rPr>
              <w:t>7</w:t>
            </w:r>
            <w:r w:rsidR="00AB7301">
              <w:rPr>
                <w:rFonts w:hint="eastAsia"/>
                <w:sz w:val="22"/>
              </w:rPr>
              <w:t>天</w:t>
            </w:r>
            <w:bookmarkStart w:id="16" w:name="_GoBack"/>
            <w:bookmarkEnd w:id="16"/>
            <w:r>
              <w:rPr>
                <w:rFonts w:hint="eastAsia"/>
                <w:sz w:val="22"/>
              </w:rPr>
              <w:t>×</w:t>
            </w:r>
            <w:r>
              <w:rPr>
                <w:rFonts w:hint="eastAsia"/>
                <w:sz w:val="22"/>
              </w:rPr>
              <w:t>24</w:t>
            </w:r>
            <w:r>
              <w:rPr>
                <w:rFonts w:hint="eastAsia"/>
                <w:sz w:val="22"/>
              </w:rPr>
              <w:t>小时联络方法，报修响应时间≤</w:t>
            </w:r>
            <w:r>
              <w:rPr>
                <w:rFonts w:hint="eastAsia"/>
                <w:sz w:val="22"/>
              </w:rPr>
              <w:t>2</w:t>
            </w:r>
            <w:r>
              <w:rPr>
                <w:rFonts w:hint="eastAsia"/>
                <w:sz w:val="22"/>
              </w:rPr>
              <w:t>小时，接到报修后≤</w:t>
            </w:r>
            <w:r>
              <w:rPr>
                <w:rFonts w:hint="eastAsia"/>
                <w:sz w:val="22"/>
              </w:rPr>
              <w:t>24</w:t>
            </w:r>
            <w:r>
              <w:rPr>
                <w:rFonts w:hint="eastAsia"/>
                <w:sz w:val="22"/>
              </w:rPr>
              <w:t>小时到位。如遇设备停机时间超过</w:t>
            </w:r>
            <w:r>
              <w:rPr>
                <w:sz w:val="22"/>
              </w:rPr>
              <w:t>48</w:t>
            </w:r>
            <w:r>
              <w:rPr>
                <w:sz w:val="22"/>
              </w:rPr>
              <w:t>小时，需提供备用机或紧急替代方案。</w:t>
            </w:r>
            <w:r>
              <w:rPr>
                <w:rFonts w:hint="eastAsia"/>
                <w:sz w:val="22"/>
              </w:rPr>
              <w:t>保修期内提供</w:t>
            </w:r>
            <w:r>
              <w:rPr>
                <w:sz w:val="22"/>
              </w:rPr>
              <w:t>1</w:t>
            </w:r>
            <w:r>
              <w:rPr>
                <w:sz w:val="22"/>
              </w:rPr>
              <w:t>年</w:t>
            </w:r>
            <w:r>
              <w:rPr>
                <w:sz w:val="22"/>
              </w:rPr>
              <w:t>2</w:t>
            </w:r>
            <w:r>
              <w:rPr>
                <w:sz w:val="22"/>
              </w:rPr>
              <w:t>次免费保养</w:t>
            </w:r>
            <w:r>
              <w:rPr>
                <w:rFonts w:hint="eastAsia"/>
                <w:sz w:val="22"/>
              </w:rPr>
              <w:t>。</w:t>
            </w:r>
          </w:p>
        </w:tc>
      </w:tr>
      <w:tr w:rsidR="00870552" w:rsidTr="00C730AB">
        <w:trPr>
          <w:trHeight w:val="454"/>
          <w:jc w:val="center"/>
        </w:trPr>
        <w:tc>
          <w:tcPr>
            <w:tcW w:w="1182"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3</w:t>
            </w:r>
          </w:p>
        </w:tc>
        <w:tc>
          <w:tcPr>
            <w:tcW w:w="8636" w:type="dxa"/>
            <w:gridSpan w:val="2"/>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使用周期成本</w:t>
            </w:r>
          </w:p>
        </w:tc>
      </w:tr>
      <w:tr w:rsidR="00870552" w:rsidTr="00C730AB">
        <w:trPr>
          <w:trHeight w:val="454"/>
          <w:jc w:val="center"/>
        </w:trPr>
        <w:tc>
          <w:tcPr>
            <w:tcW w:w="1182"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sz w:val="22"/>
              </w:rPr>
              <w:t>设备出保后的维保费用比例要求</w:t>
            </w:r>
          </w:p>
        </w:tc>
        <w:tc>
          <w:tcPr>
            <w:tcW w:w="7039" w:type="dxa"/>
            <w:tcMar>
              <w:top w:w="0" w:type="dxa"/>
              <w:left w:w="108" w:type="dxa"/>
              <w:bottom w:w="0" w:type="dxa"/>
              <w:right w:w="108" w:type="dxa"/>
            </w:tcMar>
            <w:vAlign w:val="center"/>
          </w:tcPr>
          <w:p w:rsidR="00870552" w:rsidRDefault="00870552" w:rsidP="00C730AB">
            <w:pPr>
              <w:adjustRightInd w:val="0"/>
              <w:snapToGrid w:val="0"/>
              <w:rPr>
                <w:sz w:val="22"/>
              </w:rPr>
            </w:pPr>
            <w:r>
              <w:rPr>
                <w:sz w:val="22"/>
              </w:rPr>
              <w:t>保修期</w:t>
            </w:r>
            <w:r>
              <w:rPr>
                <w:rFonts w:hint="eastAsia"/>
                <w:sz w:val="22"/>
              </w:rPr>
              <w:t>满</w:t>
            </w:r>
            <w:r>
              <w:rPr>
                <w:sz w:val="22"/>
              </w:rPr>
              <w:t>后，年度全保服务费不超过设备总价的</w:t>
            </w:r>
            <w:r>
              <w:rPr>
                <w:rFonts w:hint="eastAsia"/>
                <w:sz w:val="22"/>
              </w:rPr>
              <w:t>5</w:t>
            </w:r>
            <w:r>
              <w:rPr>
                <w:sz w:val="22"/>
              </w:rPr>
              <w:t>%</w:t>
            </w:r>
            <w:r>
              <w:rPr>
                <w:rFonts w:hint="eastAsia"/>
                <w:sz w:val="22"/>
              </w:rPr>
              <w:t>（提供厂家盖章承诺）</w:t>
            </w:r>
          </w:p>
        </w:tc>
      </w:tr>
      <w:tr w:rsidR="00870552" w:rsidTr="00C730AB">
        <w:trPr>
          <w:trHeight w:val="454"/>
          <w:jc w:val="center"/>
        </w:trPr>
        <w:tc>
          <w:tcPr>
            <w:tcW w:w="1182"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lastRenderedPageBreak/>
              <w:t>3.2</w:t>
            </w:r>
          </w:p>
        </w:tc>
        <w:tc>
          <w:tcPr>
            <w:tcW w:w="1597" w:type="dxa"/>
            <w:tcMar>
              <w:top w:w="0" w:type="dxa"/>
              <w:left w:w="108" w:type="dxa"/>
              <w:bottom w:w="0" w:type="dxa"/>
              <w:right w:w="108" w:type="dxa"/>
            </w:tcMar>
            <w:vAlign w:val="center"/>
          </w:tcPr>
          <w:p w:rsidR="00870552" w:rsidRDefault="00870552" w:rsidP="00C730AB">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870552" w:rsidRDefault="00870552" w:rsidP="00C730AB">
            <w:pPr>
              <w:adjustRightInd w:val="0"/>
              <w:snapToGrid w:val="0"/>
              <w:rPr>
                <w:sz w:val="22"/>
              </w:rPr>
            </w:pPr>
            <w:r>
              <w:rPr>
                <w:rFonts w:hint="eastAsia"/>
                <w:sz w:val="22"/>
              </w:rPr>
              <w:t>配件供应年限≥</w:t>
            </w:r>
            <w:r>
              <w:rPr>
                <w:rFonts w:hint="eastAsia"/>
                <w:sz w:val="22"/>
              </w:rPr>
              <w:t>10</w:t>
            </w:r>
            <w:r>
              <w:rPr>
                <w:rFonts w:hint="eastAsia"/>
                <w:sz w:val="22"/>
              </w:rPr>
              <w:t>年</w:t>
            </w:r>
          </w:p>
        </w:tc>
      </w:tr>
      <w:tr w:rsidR="00870552" w:rsidTr="00C730AB">
        <w:trPr>
          <w:trHeight w:val="454"/>
          <w:jc w:val="center"/>
        </w:trPr>
        <w:tc>
          <w:tcPr>
            <w:tcW w:w="1182" w:type="dxa"/>
            <w:tcMar>
              <w:top w:w="0" w:type="dxa"/>
              <w:left w:w="108" w:type="dxa"/>
              <w:bottom w:w="0" w:type="dxa"/>
              <w:right w:w="108" w:type="dxa"/>
            </w:tcMar>
            <w:vAlign w:val="center"/>
          </w:tcPr>
          <w:p w:rsidR="00870552" w:rsidRDefault="00870552" w:rsidP="00C730AB">
            <w:pPr>
              <w:widowControl/>
              <w:snapToGrid w:val="0"/>
              <w:jc w:val="center"/>
              <w:rPr>
                <w:kern w:val="0"/>
                <w:sz w:val="22"/>
              </w:rPr>
            </w:pPr>
            <w:r>
              <w:rPr>
                <w:rFonts w:hint="eastAsia"/>
                <w:kern w:val="0"/>
                <w:sz w:val="22"/>
              </w:rPr>
              <w:t>3.3</w:t>
            </w:r>
          </w:p>
        </w:tc>
        <w:tc>
          <w:tcPr>
            <w:tcW w:w="1597" w:type="dxa"/>
            <w:tcMar>
              <w:top w:w="0" w:type="dxa"/>
              <w:left w:w="108" w:type="dxa"/>
              <w:bottom w:w="0" w:type="dxa"/>
              <w:right w:w="108" w:type="dxa"/>
            </w:tcMar>
            <w:vAlign w:val="center"/>
          </w:tcPr>
          <w:p w:rsidR="00870552" w:rsidRDefault="00870552" w:rsidP="00C730AB">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870552" w:rsidRDefault="00870552" w:rsidP="00C730AB">
            <w:pPr>
              <w:adjustRightInd w:val="0"/>
              <w:snapToGrid w:val="0"/>
              <w:rPr>
                <w:sz w:val="22"/>
              </w:rPr>
            </w:pPr>
            <w:r>
              <w:rPr>
                <w:rFonts w:hint="eastAsia"/>
                <w:sz w:val="22"/>
              </w:rPr>
              <w:t>供应商需提供维修零配件的明细报价（市场价），</w:t>
            </w:r>
            <w:r>
              <w:rPr>
                <w:sz w:val="22"/>
              </w:rPr>
              <w:t>配件</w:t>
            </w:r>
            <w:r>
              <w:rPr>
                <w:rFonts w:hint="eastAsia"/>
                <w:sz w:val="22"/>
              </w:rPr>
              <w:t>以不高于清单报价</w:t>
            </w:r>
            <w:r>
              <w:rPr>
                <w:rFonts w:hint="eastAsia"/>
                <w:sz w:val="22"/>
              </w:rPr>
              <w:t>8</w:t>
            </w:r>
            <w:r>
              <w:rPr>
                <w:rFonts w:hint="eastAsia"/>
                <w:sz w:val="22"/>
              </w:rPr>
              <w:t>折供应</w:t>
            </w:r>
          </w:p>
        </w:tc>
      </w:tr>
    </w:tbl>
    <w:p w:rsidR="00870552" w:rsidRDefault="00870552" w:rsidP="00870552">
      <w:pPr>
        <w:adjustRightInd w:val="0"/>
        <w:snapToGrid w:val="0"/>
        <w:ind w:firstLineChars="200" w:firstLine="440"/>
        <w:rPr>
          <w:sz w:val="22"/>
        </w:rPr>
      </w:pPr>
    </w:p>
    <w:p w:rsidR="00870552" w:rsidRDefault="00870552" w:rsidP="00870552">
      <w:pPr>
        <w:snapToGrid w:val="0"/>
        <w:ind w:firstLineChars="200" w:firstLine="442"/>
        <w:jc w:val="left"/>
        <w:rPr>
          <w:b/>
          <w:bCs/>
          <w:color w:val="FF0000"/>
          <w:sz w:val="22"/>
          <w:u w:val="wavyHeavy"/>
        </w:rPr>
      </w:pPr>
    </w:p>
    <w:p w:rsidR="00870552" w:rsidRDefault="00870552" w:rsidP="00870552">
      <w:pPr>
        <w:adjustRightInd w:val="0"/>
        <w:snapToGrid w:val="0"/>
        <w:jc w:val="center"/>
        <w:outlineLvl w:val="1"/>
        <w:rPr>
          <w:rFonts w:eastAsia="黑体"/>
          <w:color w:val="000000"/>
          <w:sz w:val="30"/>
          <w:szCs w:val="30"/>
        </w:rPr>
      </w:pPr>
      <w:bookmarkStart w:id="17" w:name="_Toc2961"/>
      <w:bookmarkStart w:id="18" w:name="_Toc475631915"/>
      <w:r>
        <w:rPr>
          <w:rFonts w:eastAsia="黑体"/>
          <w:color w:val="000000"/>
          <w:sz w:val="30"/>
          <w:szCs w:val="30"/>
        </w:rPr>
        <w:t>四、投标报价须知</w:t>
      </w:r>
      <w:bookmarkEnd w:id="17"/>
      <w:bookmarkEnd w:id="18"/>
    </w:p>
    <w:p w:rsidR="00870552" w:rsidRDefault="00870552" w:rsidP="00870552">
      <w:pPr>
        <w:adjustRightInd w:val="0"/>
        <w:snapToGrid w:val="0"/>
        <w:ind w:firstLineChars="200" w:firstLine="442"/>
        <w:jc w:val="left"/>
        <w:outlineLvl w:val="2"/>
        <w:rPr>
          <w:b/>
          <w:color w:val="000000"/>
          <w:sz w:val="22"/>
        </w:rPr>
      </w:pPr>
      <w:bookmarkStart w:id="19" w:name="_Toc19986"/>
      <w:r>
        <w:rPr>
          <w:b/>
          <w:color w:val="000000"/>
          <w:sz w:val="22"/>
        </w:rPr>
        <w:t>1</w:t>
      </w:r>
      <w:r>
        <w:rPr>
          <w:rFonts w:hint="eastAsia"/>
          <w:b/>
          <w:color w:val="000000"/>
          <w:sz w:val="22"/>
        </w:rPr>
        <w:t>2</w:t>
      </w:r>
      <w:r>
        <w:rPr>
          <w:b/>
          <w:color w:val="000000"/>
          <w:sz w:val="22"/>
        </w:rPr>
        <w:t xml:space="preserve"> </w:t>
      </w:r>
      <w:r>
        <w:rPr>
          <w:b/>
          <w:color w:val="000000"/>
          <w:sz w:val="22"/>
        </w:rPr>
        <w:t>投标报价依据</w:t>
      </w:r>
      <w:bookmarkEnd w:id="19"/>
    </w:p>
    <w:p w:rsidR="00870552" w:rsidRDefault="00870552" w:rsidP="00870552">
      <w:pPr>
        <w:snapToGrid w:val="0"/>
        <w:ind w:firstLineChars="200" w:firstLine="440"/>
        <w:jc w:val="left"/>
        <w:rPr>
          <w:sz w:val="22"/>
        </w:rPr>
      </w:pPr>
      <w:r>
        <w:rPr>
          <w:sz w:val="22"/>
        </w:rPr>
        <w:t>1</w:t>
      </w:r>
      <w:r>
        <w:rPr>
          <w:rFonts w:hint="eastAsia"/>
          <w:sz w:val="22"/>
        </w:rPr>
        <w:t>2</w:t>
      </w:r>
      <w:r>
        <w:rPr>
          <w:sz w:val="22"/>
        </w:rPr>
        <w:t xml:space="preserve">.1 </w:t>
      </w:r>
      <w:r>
        <w:rPr>
          <w:sz w:val="22"/>
        </w:rPr>
        <w:t>投标报价计算依据包括本项目的招标文件（包括提供的附件）、招标文件答疑或修改的补充文书、供货清单、项目现场条件等。</w:t>
      </w:r>
    </w:p>
    <w:p w:rsidR="00870552" w:rsidRDefault="00870552" w:rsidP="00870552">
      <w:pPr>
        <w:snapToGrid w:val="0"/>
        <w:ind w:firstLineChars="200" w:firstLine="440"/>
        <w:jc w:val="left"/>
        <w:rPr>
          <w:sz w:val="22"/>
        </w:rPr>
      </w:pPr>
      <w:r>
        <w:rPr>
          <w:sz w:val="22"/>
        </w:rPr>
        <w:t>1</w:t>
      </w:r>
      <w:r>
        <w:rPr>
          <w:rFonts w:hint="eastAsia"/>
          <w:sz w:val="22"/>
        </w:rPr>
        <w:t>2</w:t>
      </w:r>
      <w:r>
        <w:rPr>
          <w:sz w:val="22"/>
        </w:rPr>
        <w:t xml:space="preserve">.2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870552" w:rsidRDefault="00870552" w:rsidP="00870552">
      <w:pPr>
        <w:snapToGrid w:val="0"/>
        <w:ind w:firstLineChars="200" w:firstLine="440"/>
        <w:jc w:val="left"/>
        <w:rPr>
          <w:sz w:val="22"/>
        </w:rPr>
      </w:pPr>
      <w:r>
        <w:rPr>
          <w:sz w:val="22"/>
        </w:rPr>
        <w:t>1</w:t>
      </w:r>
      <w:r>
        <w:rPr>
          <w:rFonts w:hint="eastAsia"/>
          <w:sz w:val="22"/>
        </w:rPr>
        <w:t>2</w:t>
      </w:r>
      <w:r>
        <w:rPr>
          <w:sz w:val="22"/>
        </w:rPr>
        <w:t xml:space="preserve">.3 </w:t>
      </w:r>
      <w:r>
        <w:rPr>
          <w:sz w:val="22"/>
        </w:rPr>
        <w:t>供货清单说明</w:t>
      </w:r>
    </w:p>
    <w:p w:rsidR="00870552" w:rsidRDefault="00870552" w:rsidP="00870552">
      <w:pPr>
        <w:snapToGrid w:val="0"/>
        <w:ind w:firstLineChars="200" w:firstLine="440"/>
        <w:jc w:val="left"/>
        <w:rPr>
          <w:sz w:val="22"/>
        </w:rPr>
      </w:pPr>
      <w:r>
        <w:rPr>
          <w:sz w:val="22"/>
        </w:rPr>
        <w:t>1</w:t>
      </w:r>
      <w:r>
        <w:rPr>
          <w:rFonts w:hint="eastAsia"/>
          <w:sz w:val="22"/>
        </w:rPr>
        <w:t>2</w:t>
      </w:r>
      <w:r>
        <w:rPr>
          <w:sz w:val="22"/>
        </w:rPr>
        <w:t xml:space="preserve">.3.1 </w:t>
      </w:r>
      <w:r>
        <w:rPr>
          <w:sz w:val="22"/>
        </w:rPr>
        <w:t>供货清单应与投标人须知、合同条件、项目质量标准和要求等文件结合起来理解或解释。</w:t>
      </w:r>
    </w:p>
    <w:p w:rsidR="00870552" w:rsidRDefault="00870552" w:rsidP="00870552">
      <w:pPr>
        <w:snapToGrid w:val="0"/>
        <w:ind w:firstLineChars="200" w:firstLine="440"/>
        <w:jc w:val="left"/>
        <w:rPr>
          <w:sz w:val="22"/>
        </w:rPr>
      </w:pPr>
      <w:r>
        <w:rPr>
          <w:sz w:val="22"/>
        </w:rPr>
        <w:t>1</w:t>
      </w:r>
      <w:r>
        <w:rPr>
          <w:rFonts w:hint="eastAsia"/>
          <w:sz w:val="22"/>
        </w:rPr>
        <w:t>2</w:t>
      </w:r>
      <w:r>
        <w:rPr>
          <w:sz w:val="22"/>
        </w:rPr>
        <w:t>.3.2</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870552" w:rsidRDefault="00870552" w:rsidP="00870552">
      <w:pPr>
        <w:adjustRightInd w:val="0"/>
        <w:snapToGrid w:val="0"/>
        <w:ind w:firstLineChars="200" w:firstLine="442"/>
        <w:jc w:val="left"/>
        <w:outlineLvl w:val="2"/>
        <w:rPr>
          <w:b/>
          <w:color w:val="000000"/>
          <w:sz w:val="22"/>
        </w:rPr>
      </w:pPr>
      <w:bookmarkStart w:id="20" w:name="_Toc3182"/>
      <w:r>
        <w:rPr>
          <w:b/>
          <w:color w:val="000000"/>
          <w:sz w:val="22"/>
        </w:rPr>
        <w:t>1</w:t>
      </w:r>
      <w:r>
        <w:rPr>
          <w:rFonts w:hint="eastAsia"/>
          <w:b/>
          <w:color w:val="000000"/>
          <w:sz w:val="22"/>
        </w:rPr>
        <w:t>3</w:t>
      </w:r>
      <w:r>
        <w:rPr>
          <w:b/>
          <w:color w:val="000000"/>
          <w:sz w:val="22"/>
        </w:rPr>
        <w:t>投标报价内容</w:t>
      </w:r>
      <w:bookmarkEnd w:id="20"/>
    </w:p>
    <w:p w:rsidR="00870552" w:rsidRDefault="00870552" w:rsidP="00870552">
      <w:pPr>
        <w:snapToGrid w:val="0"/>
        <w:ind w:firstLineChars="200" w:firstLine="440"/>
        <w:jc w:val="left"/>
        <w:rPr>
          <w:b/>
          <w:color w:val="FF0000"/>
          <w:sz w:val="22"/>
        </w:rPr>
      </w:pPr>
      <w:r>
        <w:rPr>
          <w:sz w:val="22"/>
        </w:rPr>
        <w:t>1</w:t>
      </w:r>
      <w:r>
        <w:rPr>
          <w:rFonts w:hint="eastAsia"/>
          <w:sz w:val="22"/>
        </w:rPr>
        <w:t>3</w:t>
      </w:r>
      <w:r>
        <w:rPr>
          <w:sz w:val="22"/>
        </w:rPr>
        <w:t>.1</w:t>
      </w:r>
      <w:r>
        <w:rPr>
          <w:b/>
          <w:color w:val="FF0000"/>
          <w:sz w:val="22"/>
        </w:rPr>
        <w:t>投标报价应包含</w:t>
      </w:r>
      <w:r>
        <w:rPr>
          <w:rFonts w:hint="eastAsia"/>
          <w:b/>
          <w:color w:val="FF0000"/>
          <w:sz w:val="22"/>
        </w:rPr>
        <w:t>设备费</w:t>
      </w:r>
      <w:r>
        <w:rPr>
          <w:b/>
          <w:color w:val="FF0000"/>
          <w:sz w:val="22"/>
        </w:rPr>
        <w:t>、</w:t>
      </w:r>
      <w:r>
        <w:rPr>
          <w:rFonts w:hint="eastAsia"/>
          <w:b/>
          <w:color w:val="FF0000"/>
          <w:sz w:val="22"/>
        </w:rPr>
        <w:t>安装调试费用、</w:t>
      </w:r>
      <w:r>
        <w:rPr>
          <w:b/>
          <w:color w:val="FF0000"/>
          <w:sz w:val="22"/>
        </w:rPr>
        <w:t>运输费用、</w:t>
      </w:r>
      <w:bookmarkStart w:id="21" w:name="OLE_LINK19"/>
      <w:bookmarkStart w:id="22" w:name="OLE_LINK18"/>
      <w:r>
        <w:rPr>
          <w:rFonts w:hint="eastAsia"/>
          <w:b/>
          <w:color w:val="FF0000"/>
          <w:sz w:val="22"/>
        </w:rPr>
        <w:t>平台接口等伴随服务费用</w:t>
      </w:r>
      <w:bookmarkEnd w:id="21"/>
      <w:bookmarkEnd w:id="22"/>
      <w:r>
        <w:rPr>
          <w:rFonts w:hint="eastAsia"/>
          <w:b/>
          <w:color w:val="FF0000"/>
          <w:sz w:val="22"/>
        </w:rPr>
        <w:t>、保修期内售后服务</w:t>
      </w:r>
      <w:r>
        <w:rPr>
          <w:b/>
          <w:color w:val="FF0000"/>
          <w:sz w:val="22"/>
        </w:rPr>
        <w:t>费用</w:t>
      </w:r>
      <w:r>
        <w:rPr>
          <w:rFonts w:hint="eastAsia"/>
          <w:b/>
          <w:color w:val="FF0000"/>
          <w:sz w:val="22"/>
        </w:rPr>
        <w:t>以及培训费</w:t>
      </w:r>
      <w:r>
        <w:rPr>
          <w:b/>
          <w:color w:val="FF0000"/>
          <w:sz w:val="22"/>
        </w:rPr>
        <w:t>。</w:t>
      </w:r>
    </w:p>
    <w:p w:rsidR="00870552" w:rsidRDefault="00870552" w:rsidP="00870552">
      <w:pPr>
        <w:adjustRightInd w:val="0"/>
        <w:snapToGrid w:val="0"/>
        <w:ind w:firstLineChars="200" w:firstLine="442"/>
        <w:jc w:val="left"/>
        <w:outlineLvl w:val="2"/>
        <w:rPr>
          <w:b/>
          <w:color w:val="000000"/>
          <w:sz w:val="22"/>
        </w:rPr>
      </w:pPr>
      <w:bookmarkStart w:id="23" w:name="_Toc16946"/>
      <w:r>
        <w:rPr>
          <w:b/>
          <w:color w:val="000000"/>
          <w:sz w:val="22"/>
        </w:rPr>
        <w:t>1</w:t>
      </w:r>
      <w:r>
        <w:rPr>
          <w:rFonts w:hint="eastAsia"/>
          <w:b/>
          <w:color w:val="000000"/>
          <w:sz w:val="22"/>
        </w:rPr>
        <w:t>4</w:t>
      </w:r>
      <w:r>
        <w:rPr>
          <w:b/>
          <w:color w:val="000000"/>
          <w:sz w:val="22"/>
        </w:rPr>
        <w:t>投标报价控制性条款</w:t>
      </w:r>
      <w:bookmarkEnd w:id="23"/>
    </w:p>
    <w:p w:rsidR="00870552" w:rsidRDefault="00870552" w:rsidP="00870552">
      <w:pPr>
        <w:snapToGrid w:val="0"/>
        <w:ind w:firstLineChars="200" w:firstLine="440"/>
        <w:jc w:val="left"/>
        <w:rPr>
          <w:sz w:val="22"/>
        </w:rPr>
      </w:pPr>
      <w:r>
        <w:rPr>
          <w:sz w:val="22"/>
        </w:rPr>
        <w:t>1</w:t>
      </w:r>
      <w:r>
        <w:rPr>
          <w:rFonts w:hint="eastAsia"/>
          <w:sz w:val="22"/>
        </w:rPr>
        <w:t>4</w:t>
      </w:r>
      <w:r>
        <w:rPr>
          <w:sz w:val="22"/>
        </w:rPr>
        <w:t xml:space="preserve">.1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870552" w:rsidRDefault="00870552" w:rsidP="00870552">
      <w:pPr>
        <w:snapToGrid w:val="0"/>
        <w:ind w:firstLineChars="200" w:firstLine="440"/>
        <w:jc w:val="left"/>
        <w:rPr>
          <w:sz w:val="22"/>
        </w:rPr>
      </w:pPr>
      <w:r>
        <w:rPr>
          <w:sz w:val="22"/>
        </w:rPr>
        <w:t>1</w:t>
      </w:r>
      <w:r>
        <w:rPr>
          <w:rFonts w:hint="eastAsia"/>
          <w:sz w:val="22"/>
        </w:rPr>
        <w:t>4</w:t>
      </w:r>
      <w:r>
        <w:rPr>
          <w:sz w:val="22"/>
        </w:rPr>
        <w:t xml:space="preserve">.2 </w:t>
      </w:r>
      <w:r>
        <w:rPr>
          <w:sz w:val="22"/>
        </w:rPr>
        <w:t>本项目只允许有一个报价，任何有选择的报价将不予接受。</w:t>
      </w:r>
    </w:p>
    <w:p w:rsidR="00870552" w:rsidRDefault="00870552" w:rsidP="00870552">
      <w:pPr>
        <w:snapToGrid w:val="0"/>
        <w:ind w:firstLineChars="200" w:firstLine="440"/>
        <w:jc w:val="left"/>
        <w:rPr>
          <w:sz w:val="22"/>
        </w:rPr>
      </w:pPr>
      <w:r>
        <w:rPr>
          <w:sz w:val="22"/>
        </w:rPr>
        <w:t>1</w:t>
      </w:r>
      <w:r>
        <w:rPr>
          <w:rFonts w:hint="eastAsia"/>
          <w:sz w:val="22"/>
        </w:rPr>
        <w:t>4</w:t>
      </w:r>
      <w:r>
        <w:rPr>
          <w:sz w:val="22"/>
        </w:rPr>
        <w:t>.3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870552" w:rsidRDefault="00870552" w:rsidP="00870552">
      <w:pPr>
        <w:snapToGrid w:val="0"/>
        <w:ind w:firstLineChars="200" w:firstLine="440"/>
        <w:jc w:val="left"/>
        <w:rPr>
          <w:sz w:val="22"/>
        </w:rPr>
      </w:pPr>
      <w:r>
        <w:rPr>
          <w:rFonts w:ascii="宋体" w:hAnsi="宋体"/>
          <w:sz w:val="22"/>
        </w:rPr>
        <w:t>★</w:t>
      </w:r>
      <w:r>
        <w:rPr>
          <w:sz w:val="22"/>
        </w:rPr>
        <w:t>1</w:t>
      </w:r>
      <w:r>
        <w:rPr>
          <w:rFonts w:hint="eastAsia"/>
          <w:sz w:val="22"/>
        </w:rPr>
        <w:t>4</w:t>
      </w:r>
      <w:r>
        <w:rPr>
          <w:sz w:val="22"/>
        </w:rPr>
        <w:t xml:space="preserve">.4 </w:t>
      </w:r>
      <w:r>
        <w:rPr>
          <w:sz w:val="22"/>
        </w:rPr>
        <w:t>经评标委员会审定，投标报价存在下列情形之一的，该投标文件作无效标处理：</w:t>
      </w:r>
    </w:p>
    <w:p w:rsidR="00870552" w:rsidRDefault="00870552" w:rsidP="00870552">
      <w:pPr>
        <w:snapToGrid w:val="0"/>
        <w:ind w:firstLineChars="200" w:firstLine="440"/>
        <w:jc w:val="left"/>
        <w:rPr>
          <w:sz w:val="22"/>
        </w:rPr>
      </w:pPr>
      <w:r>
        <w:rPr>
          <w:sz w:val="22"/>
        </w:rPr>
        <w:t>1</w:t>
      </w:r>
      <w:r>
        <w:rPr>
          <w:rFonts w:hint="eastAsia"/>
          <w:sz w:val="22"/>
        </w:rPr>
        <w:t>4</w:t>
      </w:r>
      <w:r>
        <w:rPr>
          <w:sz w:val="22"/>
        </w:rPr>
        <w:t xml:space="preserve">.4.1 </w:t>
      </w:r>
      <w:r>
        <w:rPr>
          <w:sz w:val="22"/>
        </w:rPr>
        <w:t>投标报价中缩减供货清单</w:t>
      </w:r>
      <w:r>
        <w:rPr>
          <w:bCs/>
          <w:sz w:val="22"/>
        </w:rPr>
        <w:t>中产品数量</w:t>
      </w:r>
      <w:r>
        <w:rPr>
          <w:sz w:val="22"/>
        </w:rPr>
        <w:t>的；</w:t>
      </w:r>
    </w:p>
    <w:p w:rsidR="00870552" w:rsidRDefault="00870552" w:rsidP="00870552">
      <w:pPr>
        <w:snapToGrid w:val="0"/>
        <w:ind w:firstLineChars="200" w:firstLine="440"/>
        <w:jc w:val="left"/>
        <w:rPr>
          <w:sz w:val="22"/>
        </w:rPr>
      </w:pPr>
      <w:r>
        <w:rPr>
          <w:sz w:val="22"/>
        </w:rPr>
        <w:t>1</w:t>
      </w:r>
      <w:r>
        <w:rPr>
          <w:rFonts w:hint="eastAsia"/>
          <w:sz w:val="22"/>
        </w:rPr>
        <w:t>4</w:t>
      </w:r>
      <w:r>
        <w:rPr>
          <w:sz w:val="22"/>
        </w:rPr>
        <w:t xml:space="preserve">.4.2 </w:t>
      </w:r>
      <w:r>
        <w:rPr>
          <w:sz w:val="22"/>
        </w:rPr>
        <w:t>投标报价和技术方案明显不相符的。</w:t>
      </w:r>
    </w:p>
    <w:p w:rsidR="00870552" w:rsidRDefault="00870552" w:rsidP="00870552">
      <w:pPr>
        <w:snapToGrid w:val="0"/>
        <w:ind w:firstLineChars="200" w:firstLine="440"/>
        <w:jc w:val="left"/>
        <w:rPr>
          <w:sz w:val="22"/>
        </w:rPr>
      </w:pPr>
    </w:p>
    <w:p w:rsidR="00870552" w:rsidRDefault="00870552" w:rsidP="00870552">
      <w:pPr>
        <w:adjustRightInd w:val="0"/>
        <w:snapToGrid w:val="0"/>
        <w:jc w:val="center"/>
        <w:outlineLvl w:val="1"/>
        <w:rPr>
          <w:rFonts w:eastAsia="黑体"/>
          <w:sz w:val="30"/>
          <w:szCs w:val="30"/>
        </w:rPr>
      </w:pPr>
      <w:bookmarkStart w:id="24" w:name="_Toc1811"/>
      <w:bookmarkStart w:id="25" w:name="_Toc486604818"/>
      <w:bookmarkStart w:id="26" w:name="_Toc481849902"/>
      <w:r>
        <w:rPr>
          <w:rFonts w:eastAsia="黑体"/>
          <w:sz w:val="30"/>
          <w:szCs w:val="30"/>
        </w:rPr>
        <w:t>五、政府采购政策</w:t>
      </w:r>
      <w:bookmarkEnd w:id="24"/>
    </w:p>
    <w:p w:rsidR="00870552" w:rsidRDefault="00870552" w:rsidP="00870552">
      <w:pPr>
        <w:adjustRightInd w:val="0"/>
        <w:snapToGrid w:val="0"/>
        <w:ind w:firstLineChars="200" w:firstLine="442"/>
        <w:outlineLvl w:val="2"/>
        <w:rPr>
          <w:b/>
          <w:sz w:val="22"/>
        </w:rPr>
      </w:pPr>
      <w:bookmarkStart w:id="27" w:name="_Toc14894"/>
      <w:bookmarkStart w:id="28" w:name="_Toc486604821"/>
      <w:bookmarkStart w:id="29" w:name="_Toc481849905"/>
      <w:bookmarkEnd w:id="25"/>
      <w:bookmarkEnd w:id="26"/>
      <w:r>
        <w:rPr>
          <w:b/>
          <w:sz w:val="22"/>
        </w:rPr>
        <w:t>1</w:t>
      </w:r>
      <w:r>
        <w:rPr>
          <w:rFonts w:hint="eastAsia"/>
          <w:b/>
          <w:sz w:val="22"/>
        </w:rPr>
        <w:t>5</w:t>
      </w:r>
      <w:r>
        <w:rPr>
          <w:b/>
          <w:sz w:val="22"/>
        </w:rPr>
        <w:t xml:space="preserve"> </w:t>
      </w:r>
      <w:r>
        <w:rPr>
          <w:b/>
          <w:sz w:val="22"/>
        </w:rPr>
        <w:t>促进中小企业发展</w:t>
      </w:r>
      <w:bookmarkEnd w:id="27"/>
    </w:p>
    <w:p w:rsidR="00870552" w:rsidRDefault="00870552" w:rsidP="00870552">
      <w:pPr>
        <w:tabs>
          <w:tab w:val="left" w:pos="3060"/>
        </w:tabs>
        <w:adjustRightInd w:val="0"/>
        <w:snapToGrid w:val="0"/>
        <w:ind w:firstLineChars="200" w:firstLine="440"/>
        <w:rPr>
          <w:sz w:val="22"/>
        </w:rPr>
      </w:pPr>
      <w:r>
        <w:rPr>
          <w:sz w:val="22"/>
        </w:rPr>
        <w:lastRenderedPageBreak/>
        <w:t>1</w:t>
      </w:r>
      <w:r>
        <w:rPr>
          <w:rFonts w:hint="eastAsia"/>
          <w:sz w:val="22"/>
        </w:rPr>
        <w:t>5</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870552" w:rsidRDefault="00870552" w:rsidP="00870552">
      <w:pPr>
        <w:adjustRightInd w:val="0"/>
        <w:snapToGrid w:val="0"/>
        <w:ind w:firstLineChars="200" w:firstLine="440"/>
        <w:rPr>
          <w:sz w:val="22"/>
        </w:rPr>
      </w:pPr>
      <w:r>
        <w:rPr>
          <w:sz w:val="22"/>
        </w:rPr>
        <w:t>1</w:t>
      </w:r>
      <w:r>
        <w:rPr>
          <w:rFonts w:hint="eastAsia"/>
          <w:sz w:val="22"/>
        </w:rPr>
        <w:t>5</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870552" w:rsidRDefault="00870552" w:rsidP="00870552">
      <w:pPr>
        <w:adjustRightInd w:val="0"/>
        <w:snapToGrid w:val="0"/>
        <w:ind w:firstLineChars="200" w:firstLine="440"/>
        <w:rPr>
          <w:sz w:val="22"/>
        </w:rPr>
      </w:pPr>
      <w:r>
        <w:rPr>
          <w:sz w:val="22"/>
        </w:rPr>
        <w:t>1</w:t>
      </w:r>
      <w:r>
        <w:rPr>
          <w:rFonts w:hint="eastAsia"/>
          <w:sz w:val="22"/>
        </w:rPr>
        <w:t>5</w:t>
      </w:r>
      <w:r>
        <w:rPr>
          <w:sz w:val="22"/>
        </w:rPr>
        <w:t xml:space="preserve">.3 </w:t>
      </w:r>
      <w:r>
        <w:rPr>
          <w:sz w:val="22"/>
        </w:rPr>
        <w:t>如项目允许联合体参与竞争的，组成联合体的大中型企业和其他自然人、法人或者其他组织，与小型、微型企业之间不得存在投资关系。</w:t>
      </w:r>
    </w:p>
    <w:p w:rsidR="00870552" w:rsidRDefault="00870552" w:rsidP="00870552">
      <w:pPr>
        <w:adjustRightInd w:val="0"/>
        <w:snapToGrid w:val="0"/>
        <w:ind w:firstLineChars="200" w:firstLine="440"/>
        <w:rPr>
          <w:sz w:val="22"/>
        </w:rPr>
      </w:pPr>
      <w:r>
        <w:rPr>
          <w:sz w:val="22"/>
        </w:rPr>
        <w:t>1</w:t>
      </w:r>
      <w:r>
        <w:rPr>
          <w:rFonts w:hint="eastAsia"/>
          <w:sz w:val="22"/>
        </w:rPr>
        <w:t>5</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870552" w:rsidRDefault="00870552" w:rsidP="00870552">
      <w:pPr>
        <w:adjustRightInd w:val="0"/>
        <w:snapToGrid w:val="0"/>
        <w:ind w:firstLineChars="200" w:firstLine="440"/>
        <w:rPr>
          <w:sz w:val="22"/>
        </w:rPr>
      </w:pPr>
      <w:r>
        <w:rPr>
          <w:sz w:val="22"/>
        </w:rPr>
        <w:t>1</w:t>
      </w:r>
      <w:r>
        <w:rPr>
          <w:rFonts w:hint="eastAsia"/>
          <w:sz w:val="22"/>
        </w:rPr>
        <w:t>5</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870552" w:rsidRDefault="00870552" w:rsidP="00870552">
      <w:pPr>
        <w:adjustRightInd w:val="0"/>
        <w:snapToGrid w:val="0"/>
        <w:ind w:firstLineChars="200" w:firstLine="440"/>
        <w:rPr>
          <w:kern w:val="0"/>
          <w:sz w:val="22"/>
        </w:rPr>
      </w:pPr>
      <w:r>
        <w:rPr>
          <w:sz w:val="22"/>
        </w:rPr>
        <w:t>1</w:t>
      </w:r>
      <w:r>
        <w:rPr>
          <w:rFonts w:hint="eastAsia"/>
          <w:sz w:val="22"/>
        </w:rPr>
        <w:t>5</w:t>
      </w:r>
      <w:r>
        <w:rPr>
          <w:sz w:val="22"/>
        </w:rPr>
        <w:t>.6</w:t>
      </w:r>
      <w:r>
        <w:rPr>
          <w:sz w:val="22"/>
        </w:rPr>
        <w:t>供应商如提供虚假材料以谋取成交的，按照《政府采购法》有关条款处理，并记入供应商诚信档案。</w:t>
      </w:r>
    </w:p>
    <w:p w:rsidR="00870552" w:rsidRDefault="00870552" w:rsidP="00870552">
      <w:pPr>
        <w:adjustRightInd w:val="0"/>
        <w:snapToGrid w:val="0"/>
        <w:ind w:firstLineChars="200" w:firstLine="442"/>
        <w:outlineLvl w:val="2"/>
        <w:rPr>
          <w:b/>
          <w:sz w:val="22"/>
        </w:rPr>
      </w:pPr>
      <w:bookmarkStart w:id="30" w:name="_Toc23498"/>
      <w:bookmarkEnd w:id="28"/>
      <w:bookmarkEnd w:id="29"/>
      <w:r>
        <w:rPr>
          <w:rFonts w:hint="eastAsia"/>
          <w:b/>
          <w:sz w:val="22"/>
        </w:rPr>
        <w:t>16</w:t>
      </w:r>
      <w:r>
        <w:rPr>
          <w:b/>
          <w:sz w:val="22"/>
        </w:rPr>
        <w:t>促进残疾人就业</w:t>
      </w:r>
      <w:r>
        <w:rPr>
          <w:rFonts w:hint="eastAsia"/>
          <w:sz w:val="22"/>
        </w:rPr>
        <w:t>（注：仅残疾人福利单位适用）</w:t>
      </w:r>
      <w:bookmarkEnd w:id="30"/>
    </w:p>
    <w:p w:rsidR="00870552" w:rsidRDefault="00870552" w:rsidP="00870552">
      <w:pPr>
        <w:adjustRightInd w:val="0"/>
        <w:snapToGrid w:val="0"/>
        <w:ind w:firstLineChars="200" w:firstLine="440"/>
        <w:rPr>
          <w:sz w:val="22"/>
        </w:rPr>
      </w:pPr>
      <w:r>
        <w:rPr>
          <w:rFonts w:hint="eastAsia"/>
          <w:sz w:val="22"/>
        </w:rPr>
        <w:t>16</w:t>
      </w:r>
      <w:r>
        <w:rPr>
          <w:sz w:val="22"/>
        </w:rPr>
        <w:t xml:space="preserve">.1 </w:t>
      </w:r>
      <w:bookmarkStart w:id="31" w:name="sendNo"/>
      <w:r>
        <w:rPr>
          <w:sz w:val="22"/>
        </w:rPr>
        <w:t>符合财库</w:t>
      </w:r>
      <w:bookmarkEnd w:id="31"/>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B35B13" w:rsidRPr="00870552" w:rsidRDefault="00870552" w:rsidP="00870552">
      <w:pPr>
        <w:adjustRightInd w:val="0"/>
        <w:snapToGrid w:val="0"/>
        <w:ind w:firstLineChars="200" w:firstLine="440"/>
        <w:rPr>
          <w:sz w:val="22"/>
        </w:rPr>
      </w:pPr>
      <w:r>
        <w:rPr>
          <w:rFonts w:hint="eastAsia"/>
          <w:sz w:val="22"/>
        </w:rPr>
        <w:t>16</w:t>
      </w:r>
      <w:r>
        <w:rPr>
          <w:sz w:val="22"/>
        </w:rPr>
        <w:t>.2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sectPr w:rsidR="00B35B13" w:rsidRPr="00870552" w:rsidSect="00870552">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5">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6">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16"/>
  </w:num>
  <w:num w:numId="3">
    <w:abstractNumId w:val="26"/>
  </w:num>
  <w:num w:numId="4">
    <w:abstractNumId w:val="20"/>
  </w:num>
  <w:num w:numId="5">
    <w:abstractNumId w:val="8"/>
  </w:num>
  <w:num w:numId="6">
    <w:abstractNumId w:val="12"/>
  </w:num>
  <w:num w:numId="7">
    <w:abstractNumId w:val="1"/>
  </w:num>
  <w:num w:numId="8">
    <w:abstractNumId w:val="0"/>
  </w:num>
  <w:num w:numId="9">
    <w:abstractNumId w:val="5"/>
  </w:num>
  <w:num w:numId="10">
    <w:abstractNumId w:val="15"/>
  </w:num>
  <w:num w:numId="11">
    <w:abstractNumId w:val="23"/>
  </w:num>
  <w:num w:numId="12">
    <w:abstractNumId w:val="4"/>
  </w:num>
  <w:num w:numId="13">
    <w:abstractNumId w:val="21"/>
  </w:num>
  <w:num w:numId="14">
    <w:abstractNumId w:val="6"/>
  </w:num>
  <w:num w:numId="15">
    <w:abstractNumId w:val="13"/>
  </w:num>
  <w:num w:numId="16">
    <w:abstractNumId w:val="1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4"/>
  </w:num>
  <w:num w:numId="21">
    <w:abstractNumId w:val="3"/>
  </w:num>
  <w:num w:numId="22">
    <w:abstractNumId w:val="7"/>
  </w:num>
  <w:num w:numId="23">
    <w:abstractNumId w:val="24"/>
  </w:num>
  <w:num w:numId="24">
    <w:abstractNumId w:val="19"/>
  </w:num>
  <w:num w:numId="25">
    <w:abstractNumId w:val="10"/>
  </w:num>
  <w:num w:numId="26">
    <w:abstractNumId w:val="22"/>
  </w:num>
  <w:num w:numId="27">
    <w:abstractNumId w:val="17"/>
  </w:num>
  <w:num w:numId="2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6D"/>
    <w:rsid w:val="00024A39"/>
    <w:rsid w:val="0005088D"/>
    <w:rsid w:val="002B7EE9"/>
    <w:rsid w:val="002E60B7"/>
    <w:rsid w:val="00333D1B"/>
    <w:rsid w:val="00521F71"/>
    <w:rsid w:val="005A26F5"/>
    <w:rsid w:val="005C58CE"/>
    <w:rsid w:val="005F236D"/>
    <w:rsid w:val="00870552"/>
    <w:rsid w:val="009B50D1"/>
    <w:rsid w:val="00AB7301"/>
    <w:rsid w:val="00B0552A"/>
    <w:rsid w:val="00B9271A"/>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870552"/>
    <w:pPr>
      <w:widowControl w:val="0"/>
      <w:spacing w:line="300" w:lineRule="auto"/>
      <w:jc w:val="both"/>
    </w:pPr>
    <w:rPr>
      <w:rFonts w:ascii="Times New Roman" w:eastAsia="宋体" w:hAnsi="Times New Roman"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rFonts w:cstheme="minorBidi"/>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cstheme="minorBidi"/>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rFonts w:cstheme="minorBidi"/>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cstheme="minorBid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cstheme="minorBidi"/>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cstheme="minorBid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cstheme="minorBidi"/>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cstheme="minorBidi"/>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ascii="Calibri" w:hAnsi="Calibri" w:cstheme="minorBid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cstheme="minorBidi"/>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cstheme="minorBid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cstheme="minorBidi"/>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rFonts w:cstheme="minorBidi"/>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spacing w:line="240" w:lineRule="auto"/>
      <w:ind w:firstLine="420"/>
    </w:pPr>
    <w:rPr>
      <w:rFonts w:cstheme="minorBidi"/>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cstheme="minorBidi"/>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ascii="Calibri" w:hAnsi="Calibri" w:cstheme="minorBid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rPr>
      <w:rFonts w:cstheme="minorBidi"/>
    </w:r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cstheme="minorBidi"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cstheme="minorBidi"/>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cstheme="minorBidi"/>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ascii="Calibri" w:hAnsi="Calibri"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cstheme="minorBidi"/>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rPr>
      <w:rFonts w:ascii="Calibri" w:hAnsi="Calibri" w:cstheme="minorBidi"/>
    </w:rPr>
  </w:style>
  <w:style w:type="paragraph" w:customStyle="1" w:styleId="22">
    <w:name w:val="样式 正文文本缩进 + 段前: 2 字符"/>
    <w:basedOn w:val="aa"/>
    <w:autoRedefine/>
    <w:qFormat/>
    <w:rsid w:val="009B50D1"/>
    <w:pPr>
      <w:ind w:leftChars="200" w:left="420"/>
      <w:jc w:val="left"/>
    </w:pPr>
    <w:rPr>
      <w:rFonts w:cstheme="minorBidi"/>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cstheme="minorBidi"/>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cstheme="minorBidi"/>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rFonts w:cstheme="minorBidi"/>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stheme="minorBidi"/>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rPr>
      <w:rFonts w:cstheme="minorBidi"/>
    </w:r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cstheme="minorBidi"/>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stheme="minorBidi"/>
      <w:color w:val="000000"/>
      <w:kern w:val="0"/>
      <w:sz w:val="24"/>
      <w:szCs w:val="20"/>
    </w:rPr>
  </w:style>
  <w:style w:type="paragraph" w:customStyle="1" w:styleId="Char41">
    <w:name w:val="Char4"/>
    <w:basedOn w:val="aa"/>
    <w:autoRedefine/>
    <w:qFormat/>
    <w:rsid w:val="009B50D1"/>
    <w:rPr>
      <w:rFonts w:ascii="Tahoma" w:hAnsi="Tahoma" w:cstheme="minorBidi"/>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cstheme="minorBidi"/>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cstheme="minorBidi"/>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cstheme="minorBidi"/>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theme="minorBidi"/>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cstheme="minorBidi"/>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rFonts w:cstheme="minorBidi"/>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rFonts w:cstheme="minorBidi"/>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cstheme="minorBid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cstheme="minorBidi"/>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cstheme="minorBidi"/>
      <w:kern w:val="0"/>
      <w:szCs w:val="21"/>
    </w:rPr>
  </w:style>
  <w:style w:type="paragraph" w:customStyle="1" w:styleId="25">
    <w:name w:val="列出段落2"/>
    <w:basedOn w:val="aa"/>
    <w:autoRedefine/>
    <w:uiPriority w:val="34"/>
    <w:qFormat/>
    <w:rsid w:val="009B50D1"/>
    <w:pPr>
      <w:ind w:firstLineChars="200" w:firstLine="420"/>
    </w:pPr>
    <w:rPr>
      <w:rFonts w:cstheme="minorBidi"/>
    </w:r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cstheme="minorBidi"/>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cstheme="minorBidi"/>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rFonts w:cstheme="minorBidi"/>
      <w:sz w:val="24"/>
      <w:szCs w:val="24"/>
    </w:rPr>
  </w:style>
  <w:style w:type="paragraph" w:customStyle="1" w:styleId="40">
    <w:name w:val="列出段落4"/>
    <w:basedOn w:val="aa"/>
    <w:autoRedefine/>
    <w:uiPriority w:val="34"/>
    <w:qFormat/>
    <w:rsid w:val="009B50D1"/>
    <w:pPr>
      <w:ind w:firstLineChars="200" w:firstLine="420"/>
    </w:pPr>
    <w:rPr>
      <w:rFonts w:cstheme="minorBidi"/>
    </w:r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cstheme="minorBidi"/>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rFonts w:cstheme="minorBidi"/>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rFonts w:cstheme="minorBidi"/>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cstheme="minorBidi"/>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cstheme="minorBidi"/>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rFonts w:cstheme="minorBidi"/>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cstheme="minorBidi"/>
      <w:kern w:val="0"/>
      <w:szCs w:val="21"/>
    </w:rPr>
  </w:style>
  <w:style w:type="paragraph" w:customStyle="1" w:styleId="Char21">
    <w:name w:val="Char2"/>
    <w:basedOn w:val="aa"/>
    <w:autoRedefine/>
    <w:qFormat/>
    <w:rsid w:val="009B50D1"/>
    <w:pPr>
      <w:tabs>
        <w:tab w:val="left" w:pos="360"/>
      </w:tabs>
    </w:pPr>
    <w:rPr>
      <w:rFonts w:cstheme="minorBidi"/>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rFonts w:cstheme="minorBidi"/>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rFonts w:cstheme="minorBidi"/>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cstheme="minorBidi"/>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cstheme="minorBid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rFonts w:cstheme="minorBidi"/>
      <w:szCs w:val="24"/>
    </w:rPr>
  </w:style>
  <w:style w:type="paragraph" w:styleId="26">
    <w:name w:val="toc 2"/>
    <w:basedOn w:val="aa"/>
    <w:next w:val="aa"/>
    <w:autoRedefine/>
    <w:uiPriority w:val="39"/>
    <w:qFormat/>
    <w:rsid w:val="009B50D1"/>
    <w:pPr>
      <w:tabs>
        <w:tab w:val="left" w:pos="851"/>
        <w:tab w:val="right" w:leader="dot" w:pos="9231"/>
      </w:tabs>
      <w:ind w:leftChars="200" w:left="420"/>
    </w:pPr>
    <w:rPr>
      <w:rFonts w:cstheme="minorBidi"/>
      <w:szCs w:val="20"/>
    </w:rPr>
  </w:style>
  <w:style w:type="paragraph" w:styleId="33">
    <w:name w:val="toc 3"/>
    <w:basedOn w:val="aa"/>
    <w:next w:val="aa"/>
    <w:autoRedefine/>
    <w:uiPriority w:val="39"/>
    <w:qFormat/>
    <w:rsid w:val="009B50D1"/>
    <w:pPr>
      <w:tabs>
        <w:tab w:val="right" w:leader="dot" w:pos="9231"/>
      </w:tabs>
      <w:ind w:leftChars="400" w:left="840"/>
    </w:pPr>
    <w:rPr>
      <w:rFonts w:cstheme="minorBidi"/>
      <w:szCs w:val="24"/>
    </w:rPr>
  </w:style>
  <w:style w:type="paragraph" w:styleId="41">
    <w:name w:val="toc 4"/>
    <w:basedOn w:val="aa"/>
    <w:next w:val="aa"/>
    <w:autoRedefine/>
    <w:uiPriority w:val="39"/>
    <w:qFormat/>
    <w:rsid w:val="009B50D1"/>
    <w:pPr>
      <w:ind w:leftChars="600" w:left="1260"/>
    </w:pPr>
    <w:rPr>
      <w:rFonts w:cstheme="minorBidi"/>
      <w:szCs w:val="20"/>
    </w:rPr>
  </w:style>
  <w:style w:type="paragraph" w:styleId="52">
    <w:name w:val="toc 5"/>
    <w:basedOn w:val="aa"/>
    <w:next w:val="aa"/>
    <w:autoRedefine/>
    <w:uiPriority w:val="39"/>
    <w:qFormat/>
    <w:rsid w:val="009B50D1"/>
    <w:pPr>
      <w:ind w:leftChars="800" w:left="1680"/>
    </w:pPr>
    <w:rPr>
      <w:rFonts w:cstheme="minorBidi"/>
      <w:szCs w:val="20"/>
    </w:rPr>
  </w:style>
  <w:style w:type="paragraph" w:styleId="60">
    <w:name w:val="toc 6"/>
    <w:basedOn w:val="aa"/>
    <w:next w:val="aa"/>
    <w:autoRedefine/>
    <w:uiPriority w:val="39"/>
    <w:qFormat/>
    <w:rsid w:val="009B50D1"/>
    <w:pPr>
      <w:ind w:leftChars="1000" w:left="2100"/>
    </w:pPr>
    <w:rPr>
      <w:rFonts w:cstheme="minorBidi"/>
      <w:szCs w:val="20"/>
    </w:rPr>
  </w:style>
  <w:style w:type="paragraph" w:styleId="70">
    <w:name w:val="toc 7"/>
    <w:basedOn w:val="aa"/>
    <w:next w:val="aa"/>
    <w:autoRedefine/>
    <w:uiPriority w:val="39"/>
    <w:qFormat/>
    <w:rsid w:val="009B50D1"/>
    <w:pPr>
      <w:ind w:leftChars="1200" w:left="2520"/>
    </w:pPr>
    <w:rPr>
      <w:rFonts w:cstheme="minorBidi"/>
      <w:szCs w:val="20"/>
    </w:rPr>
  </w:style>
  <w:style w:type="paragraph" w:styleId="80">
    <w:name w:val="toc 8"/>
    <w:basedOn w:val="aa"/>
    <w:next w:val="aa"/>
    <w:autoRedefine/>
    <w:uiPriority w:val="39"/>
    <w:qFormat/>
    <w:rsid w:val="009B50D1"/>
    <w:pPr>
      <w:ind w:leftChars="1400" w:left="2940"/>
    </w:pPr>
    <w:rPr>
      <w:rFonts w:cstheme="minorBidi"/>
      <w:szCs w:val="20"/>
    </w:rPr>
  </w:style>
  <w:style w:type="paragraph" w:styleId="90">
    <w:name w:val="toc 9"/>
    <w:basedOn w:val="aa"/>
    <w:next w:val="aa"/>
    <w:autoRedefine/>
    <w:uiPriority w:val="39"/>
    <w:qFormat/>
    <w:rsid w:val="009B50D1"/>
    <w:pPr>
      <w:ind w:leftChars="1600" w:left="3360"/>
    </w:pPr>
    <w:rPr>
      <w:rFonts w:cstheme="minorBidi"/>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rFonts w:cstheme="minorBidi"/>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cstheme="minorBid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cstheme="minorBid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cstheme="minorBid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cstheme="minorBidi"/>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rFonts w:cstheme="minorBidi"/>
      <w:kern w:val="0"/>
      <w:sz w:val="24"/>
      <w:szCs w:val="20"/>
    </w:rPr>
  </w:style>
  <w:style w:type="paragraph" w:styleId="aff9">
    <w:name w:val="List Number"/>
    <w:basedOn w:val="aa"/>
    <w:autoRedefine/>
    <w:qFormat/>
    <w:rsid w:val="009B50D1"/>
    <w:pPr>
      <w:tabs>
        <w:tab w:val="left" w:pos="560"/>
      </w:tabs>
      <w:ind w:left="900" w:hanging="340"/>
    </w:pPr>
    <w:rPr>
      <w:rFonts w:cstheme="minorBidi"/>
      <w:szCs w:val="20"/>
    </w:rPr>
  </w:style>
  <w:style w:type="paragraph" w:styleId="27">
    <w:name w:val="List Bullet 2"/>
    <w:basedOn w:val="aa"/>
    <w:autoRedefine/>
    <w:qFormat/>
    <w:rsid w:val="009B50D1"/>
    <w:pPr>
      <w:tabs>
        <w:tab w:val="left" w:pos="1680"/>
      </w:tabs>
      <w:spacing w:line="360" w:lineRule="auto"/>
      <w:ind w:left="1680" w:hanging="420"/>
    </w:pPr>
    <w:rPr>
      <w:rFonts w:cstheme="minorBidi"/>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cstheme="minorBidi"/>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cstheme="minorBidi"/>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cstheme="minorBidi"/>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rFonts w:cstheme="minorBidi"/>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cstheme="minorBid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cstheme="minorBid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cstheme="minorBid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rFonts w:cstheme="minorBidi"/>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cstheme="minorBid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cstheme="minorBidi"/>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rFonts w:cstheme="minorBidi"/>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rFonts w:cstheme="minorBidi"/>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cstheme="minorBidi"/>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rFonts w:cstheme="minorBidi"/>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rFonts w:cstheme="minorBidi"/>
      <w:kern w:val="0"/>
      <w:szCs w:val="21"/>
    </w:rPr>
  </w:style>
  <w:style w:type="paragraph" w:customStyle="1" w:styleId="CharCharChar0">
    <w:name w:val="Char Char Char"/>
    <w:basedOn w:val="aa"/>
    <w:autoRedefine/>
    <w:qFormat/>
    <w:rsid w:val="009B50D1"/>
    <w:rPr>
      <w:rFonts w:ascii="宋体" w:hAnsi="宋体" w:cstheme="minorBidi"/>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cstheme="minorBidi"/>
      <w:kern w:val="0"/>
      <w:szCs w:val="21"/>
    </w:rPr>
  </w:style>
  <w:style w:type="paragraph" w:customStyle="1" w:styleId="111">
    <w:name w:val="列出段落111"/>
    <w:basedOn w:val="aa"/>
    <w:autoRedefine/>
    <w:uiPriority w:val="34"/>
    <w:rsid w:val="00333D1B"/>
    <w:pPr>
      <w:ind w:firstLineChars="200" w:firstLine="420"/>
    </w:pPr>
    <w:rPr>
      <w:rFonts w:cstheme="minorBidi"/>
    </w:rPr>
  </w:style>
  <w:style w:type="paragraph" w:customStyle="1" w:styleId="Char110">
    <w:name w:val="Char11"/>
    <w:basedOn w:val="aa"/>
    <w:autoRedefine/>
    <w:qFormat/>
    <w:rsid w:val="009B50D1"/>
    <w:pPr>
      <w:tabs>
        <w:tab w:val="left" w:pos="360"/>
      </w:tabs>
    </w:pPr>
    <w:rPr>
      <w:rFonts w:cstheme="minorBidi"/>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rFonts w:cstheme="minorBidi"/>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cstheme="minorBidi"/>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cstheme="minorBidi"/>
      <w:kern w:val="0"/>
      <w:sz w:val="24"/>
      <w:szCs w:val="20"/>
      <w:lang w:val="en-GB"/>
    </w:rPr>
  </w:style>
  <w:style w:type="paragraph" w:customStyle="1" w:styleId="Default">
    <w:name w:val="Default"/>
    <w:autoRedefine/>
    <w:qFormat/>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rFonts w:cstheme="minorBidi"/>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cstheme="minorBidi"/>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cstheme="minorBidi"/>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cstheme="minorBidi"/>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cs="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cstheme="minorBid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cstheme="minorBidi"/>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rFonts w:cstheme="minorBidi"/>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rFonts w:cstheme="minorBidi"/>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stheme="minorBidi"/>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cstheme="minorBidi"/>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rFonts w:cstheme="minorBidi"/>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cstheme="minorBidi"/>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cstheme="minorBidi"/>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cstheme="minorBidi"/>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cs="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cstheme="minorBid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cstheme="minorBidi"/>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cstheme="minorBidi"/>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cstheme="minorBidi"/>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rFonts w:cstheme="minorBidi"/>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stheme="minorBidi"/>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rFonts w:cstheme="minorBidi"/>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cstheme="minorBidi"/>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cs="Times New Roman"/>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cstheme="minorBidi"/>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rFonts w:cstheme="minorBidi"/>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cstheme="minorBidi"/>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rFonts w:cstheme="minorBidi"/>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rFonts w:cstheme="minorBidi"/>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rFonts w:cstheme="minorBidi"/>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cstheme="minorBidi"/>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cstheme="minorBidi"/>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cstheme="minorBidi"/>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cstheme="minorBidi"/>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cstheme="minorBidi"/>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rFonts w:cstheme="minorBidi"/>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cstheme="minorBidi"/>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cstheme="minorBidi"/>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cstheme="minorBidi"/>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cstheme="minorBidi"/>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rFonts w:cstheme="minorBidi"/>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cstheme="minorBidi"/>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cstheme="minorBidi"/>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cstheme="minorBidi"/>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cstheme="minorBidi"/>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cstheme="minorBidi"/>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rPr>
      <w:rFonts w:cstheme="minorBidi"/>
    </w:rPr>
  </w:style>
  <w:style w:type="paragraph" w:customStyle="1" w:styleId="afffff8">
    <w:name w:val="表格中序号"/>
    <w:basedOn w:val="aa"/>
    <w:autoRedefine/>
    <w:rsid w:val="00333D1B"/>
    <w:pPr>
      <w:spacing w:line="288" w:lineRule="auto"/>
      <w:jc w:val="center"/>
    </w:pPr>
    <w:rPr>
      <w:rFonts w:ascii="新宋体" w:eastAsia="新宋体" w:cstheme="minorBidi"/>
      <w:sz w:val="24"/>
      <w:szCs w:val="24"/>
    </w:rPr>
  </w:style>
  <w:style w:type="paragraph" w:customStyle="1" w:styleId="Bullet1">
    <w:name w:val="Bullet1"/>
    <w:basedOn w:val="aa"/>
    <w:autoRedefine/>
    <w:rsid w:val="00333D1B"/>
    <w:pPr>
      <w:spacing w:afterLines="50"/>
      <w:ind w:left="720" w:hanging="432"/>
      <w:jc w:val="left"/>
    </w:pPr>
    <w:rPr>
      <w:rFonts w:ascii="宋体" w:cstheme="minorBidi"/>
      <w:snapToGrid w:val="0"/>
      <w:kern w:val="0"/>
      <w:szCs w:val="20"/>
    </w:rPr>
  </w:style>
  <w:style w:type="paragraph" w:customStyle="1" w:styleId="S4-I-L15-U">
    <w:name w:val="S4-I-L15-U"/>
    <w:basedOn w:val="aa"/>
    <w:autoRedefine/>
    <w:rsid w:val="00333D1B"/>
    <w:pPr>
      <w:spacing w:line="360" w:lineRule="auto"/>
    </w:pPr>
    <w:rPr>
      <w:rFonts w:cstheme="minorBidi"/>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rFonts w:cstheme="minorBidi"/>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cstheme="minorBidi"/>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cstheme="minorBidi"/>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rFonts w:cstheme="minorBidi"/>
      <w:kern w:val="0"/>
      <w:sz w:val="24"/>
      <w:szCs w:val="20"/>
    </w:rPr>
  </w:style>
  <w:style w:type="paragraph" w:customStyle="1" w:styleId="afffffa">
    <w:name w:val="正文居中_加粗"/>
    <w:basedOn w:val="aa"/>
    <w:autoRedefine/>
    <w:rsid w:val="00333D1B"/>
    <w:pPr>
      <w:spacing w:line="360" w:lineRule="auto"/>
      <w:jc w:val="center"/>
    </w:pPr>
    <w:rPr>
      <w:rFonts w:ascii="宋体" w:hAnsi="宋体" w:cstheme="minorBidi"/>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cstheme="minorBidi"/>
      <w:szCs w:val="21"/>
    </w:rPr>
  </w:style>
  <w:style w:type="paragraph" w:customStyle="1" w:styleId="afffffd">
    <w:name w:val="正文浙江中烟安全"/>
    <w:basedOn w:val="aa"/>
    <w:autoRedefine/>
    <w:rsid w:val="00333D1B"/>
    <w:pPr>
      <w:spacing w:before="120" w:line="360" w:lineRule="auto"/>
      <w:ind w:firstLineChars="200" w:firstLine="200"/>
    </w:pPr>
    <w:rPr>
      <w:rFonts w:cstheme="minorBidi"/>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cstheme="minorBidi"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rFonts w:cstheme="minorBidi"/>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cstheme="minorBidi"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cstheme="minorBidi"/>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cstheme="minorBid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rFonts w:cstheme="minorBidi"/>
      <w:sz w:val="24"/>
      <w:szCs w:val="24"/>
    </w:rPr>
  </w:style>
  <w:style w:type="paragraph" w:customStyle="1" w:styleId="linyang-">
    <w:name w:val="linyang-正文"/>
    <w:basedOn w:val="aa"/>
    <w:autoRedefine/>
    <w:rsid w:val="00333D1B"/>
    <w:pPr>
      <w:spacing w:before="120" w:after="120" w:line="400" w:lineRule="exact"/>
      <w:ind w:firstLineChars="200" w:firstLine="200"/>
    </w:pPr>
    <w:rPr>
      <w:rFonts w:cstheme="minorBidi"/>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stheme="minorBidi"/>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rFonts w:cstheme="minorBidi"/>
      <w:szCs w:val="21"/>
    </w:rPr>
  </w:style>
  <w:style w:type="paragraph" w:customStyle="1" w:styleId="P2">
    <w:name w:val="P2"/>
    <w:basedOn w:val="aa"/>
    <w:autoRedefine/>
    <w:rsid w:val="00333D1B"/>
    <w:pPr>
      <w:widowControl/>
      <w:spacing w:before="240" w:line="240" w:lineRule="atLeast"/>
      <w:ind w:left="578"/>
      <w:jc w:val="left"/>
    </w:pPr>
    <w:rPr>
      <w:rFonts w:cstheme="minorBidi"/>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rFonts w:cstheme="minorBidi"/>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rFonts w:cstheme="minorBidi"/>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rFonts w:cstheme="minorBidi"/>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cstheme="minorBidi"/>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rFonts w:cstheme="minorBidi"/>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cstheme="minorBidi"/>
      <w:sz w:val="24"/>
      <w:szCs w:val="24"/>
    </w:rPr>
  </w:style>
  <w:style w:type="paragraph" w:customStyle="1" w:styleId="Char90">
    <w:name w:val="Char9"/>
    <w:basedOn w:val="aa"/>
    <w:autoRedefine/>
    <w:rsid w:val="00333D1B"/>
    <w:pPr>
      <w:adjustRightInd w:val="0"/>
      <w:textAlignment w:val="baseline"/>
    </w:pPr>
    <w:rPr>
      <w:rFonts w:ascii="Tahoma" w:hAnsi="Tahoma" w:cstheme="minorBidi"/>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rFonts w:cstheme="minorBidi"/>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cstheme="minorBidi"/>
      <w:snapToGrid w:val="0"/>
      <w:kern w:val="0"/>
      <w:szCs w:val="20"/>
    </w:rPr>
  </w:style>
  <w:style w:type="paragraph" w:customStyle="1" w:styleId="47">
    <w:name w:val="4"/>
    <w:basedOn w:val="aa"/>
    <w:autoRedefine/>
    <w:rsid w:val="00333D1B"/>
    <w:rPr>
      <w:rFonts w:cstheme="minorBidi"/>
    </w:rPr>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cstheme="minorBidi"/>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cstheme="minorBidi"/>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cstheme="minorBidi"/>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cstheme="minorBidi"/>
      <w:kern w:val="0"/>
      <w:sz w:val="24"/>
      <w:szCs w:val="24"/>
    </w:rPr>
  </w:style>
  <w:style w:type="paragraph" w:customStyle="1" w:styleId="Paragraph2">
    <w:name w:val="Paragraph2"/>
    <w:basedOn w:val="aa"/>
    <w:autoRedefine/>
    <w:rsid w:val="00333D1B"/>
    <w:pPr>
      <w:spacing w:before="80" w:afterLines="50"/>
      <w:ind w:left="720"/>
    </w:pPr>
    <w:rPr>
      <w:rFonts w:ascii="宋体" w:cstheme="minorBidi"/>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cstheme="minorBidi"/>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cstheme="minorBidi"/>
      <w:sz w:val="24"/>
      <w:szCs w:val="24"/>
    </w:rPr>
  </w:style>
  <w:style w:type="paragraph" w:customStyle="1" w:styleId="Char70">
    <w:name w:val="Char7"/>
    <w:basedOn w:val="aa"/>
    <w:autoRedefine/>
    <w:rsid w:val="00333D1B"/>
    <w:pPr>
      <w:tabs>
        <w:tab w:val="left" w:pos="432"/>
      </w:tabs>
      <w:ind w:left="432" w:hanging="432"/>
    </w:pPr>
    <w:rPr>
      <w:rFonts w:cstheme="minorBidi"/>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cstheme="minorBidi"/>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cstheme="minorBidi"/>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cstheme="minorBidi"/>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rFonts w:cstheme="minorBidi"/>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rFonts w:cstheme="minorBidi"/>
      <w:kern w:val="0"/>
      <w:sz w:val="20"/>
      <w:szCs w:val="20"/>
    </w:rPr>
  </w:style>
  <w:style w:type="paragraph" w:customStyle="1" w:styleId="P1">
    <w:name w:val="P1"/>
    <w:basedOn w:val="aa"/>
    <w:autoRedefine/>
    <w:rsid w:val="00333D1B"/>
    <w:pPr>
      <w:widowControl/>
      <w:spacing w:before="240" w:line="240" w:lineRule="atLeast"/>
      <w:jc w:val="left"/>
    </w:pPr>
    <w:rPr>
      <w:rFonts w:cstheme="minorBidi"/>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rFonts w:cstheme="minorBidi"/>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cstheme="minorBidi"/>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rFonts w:cstheme="minorBidi"/>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cstheme="minorBidi"/>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cstheme="minorBidi"/>
      <w:sz w:val="24"/>
      <w:szCs w:val="20"/>
    </w:rPr>
  </w:style>
  <w:style w:type="paragraph" w:customStyle="1" w:styleId="Bullet20">
    <w:name w:val="Bullet2"/>
    <w:basedOn w:val="aa"/>
    <w:autoRedefine/>
    <w:rsid w:val="00333D1B"/>
    <w:pPr>
      <w:spacing w:afterLines="50"/>
      <w:ind w:left="1440" w:hanging="360"/>
      <w:jc w:val="left"/>
    </w:pPr>
    <w:rPr>
      <w:rFonts w:ascii="宋体" w:cstheme="minorBidi"/>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rFonts w:cstheme="minorBidi"/>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cstheme="minorBidi"/>
      <w:sz w:val="22"/>
      <w:szCs w:val="24"/>
    </w:rPr>
  </w:style>
  <w:style w:type="paragraph" w:customStyle="1" w:styleId="Char30">
    <w:name w:val="Char3"/>
    <w:basedOn w:val="aa"/>
    <w:autoRedefine/>
    <w:rsid w:val="00333D1B"/>
    <w:rPr>
      <w:rFonts w:ascii="仿宋_GB2312" w:eastAsia="仿宋_GB2312" w:cstheme="minorBidi"/>
      <w:b/>
      <w:sz w:val="32"/>
      <w:szCs w:val="20"/>
    </w:rPr>
  </w:style>
  <w:style w:type="paragraph" w:customStyle="1" w:styleId="afffffff1">
    <w:name w:val="此正文"/>
    <w:basedOn w:val="aa"/>
    <w:autoRedefine/>
    <w:rsid w:val="00333D1B"/>
    <w:pPr>
      <w:spacing w:line="360" w:lineRule="auto"/>
      <w:ind w:firstLineChars="200" w:firstLine="200"/>
    </w:pPr>
    <w:rPr>
      <w:rFonts w:cstheme="minorBidi"/>
      <w:sz w:val="24"/>
      <w:szCs w:val="24"/>
    </w:rPr>
  </w:style>
  <w:style w:type="paragraph" w:customStyle="1" w:styleId="Style13">
    <w:name w:val="_Style 13"/>
    <w:basedOn w:val="aa"/>
    <w:autoRedefine/>
    <w:rsid w:val="00333D1B"/>
    <w:pPr>
      <w:tabs>
        <w:tab w:val="left" w:pos="360"/>
      </w:tabs>
      <w:ind w:firstLineChars="150" w:firstLine="420"/>
    </w:pPr>
    <w:rPr>
      <w:rFonts w:cstheme="minorBidi"/>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rFonts w:cstheme="minorBidi"/>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rFonts w:cstheme="minorBidi"/>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cstheme="minorBidi"/>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cstheme="minorBidi"/>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cstheme="minorBidi"/>
      <w:szCs w:val="20"/>
    </w:rPr>
  </w:style>
  <w:style w:type="paragraph" w:customStyle="1" w:styleId="Style118">
    <w:name w:val="_Style 118"/>
    <w:basedOn w:val="aa"/>
    <w:autoRedefine/>
    <w:rsid w:val="00333D1B"/>
    <w:rPr>
      <w:rFonts w:cstheme="minorBidi"/>
    </w:rPr>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rPr>
      <w:rFonts w:cstheme="minorBidi"/>
    </w:rPr>
  </w:style>
  <w:style w:type="paragraph" w:customStyle="1" w:styleId="CharCharCharCharCharCharCharChar">
    <w:name w:val="Char Char Char Char Char Char Char Char"/>
    <w:basedOn w:val="aa"/>
    <w:autoRedefine/>
    <w:rsid w:val="00333D1B"/>
    <w:pPr>
      <w:tabs>
        <w:tab w:val="left" w:pos="360"/>
      </w:tabs>
    </w:pPr>
    <w:rPr>
      <w:rFonts w:cstheme="minorBidi"/>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cstheme="minorBidi"/>
      <w:spacing w:val="-20"/>
      <w:kern w:val="0"/>
      <w:sz w:val="24"/>
      <w:szCs w:val="24"/>
    </w:rPr>
  </w:style>
  <w:style w:type="paragraph" w:customStyle="1" w:styleId="ListParagraph1">
    <w:name w:val="List Paragraph1"/>
    <w:basedOn w:val="aa"/>
    <w:autoRedefine/>
    <w:rsid w:val="00333D1B"/>
    <w:pPr>
      <w:ind w:firstLineChars="200" w:firstLine="420"/>
    </w:pPr>
    <w:rPr>
      <w:rFonts w:cstheme="minorBidi"/>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cstheme="minorBidi"/>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rFonts w:cstheme="minorBidi"/>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rFonts w:cstheme="minorBidi"/>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cstheme="minorBidi"/>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rFonts w:cstheme="minorBidi"/>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cstheme="minorBidi"/>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cstheme="minorBidi"/>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rFonts w:cstheme="minorBidi"/>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cstheme="minorBidi"/>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cstheme="minorBidi"/>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cstheme="minorBidi"/>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rFonts w:cstheme="minorBidi"/>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cstheme="minorBidi"/>
      <w:sz w:val="24"/>
      <w:szCs w:val="20"/>
    </w:rPr>
  </w:style>
  <w:style w:type="paragraph" w:customStyle="1" w:styleId="2f8">
    <w:name w:val="文档结构图2"/>
    <w:basedOn w:val="aa"/>
    <w:autoRedefine/>
    <w:rsid w:val="00333D1B"/>
    <w:rPr>
      <w:rFonts w:ascii="宋体" w:cstheme="minorBidi"/>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cstheme="minorBidi"/>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rFonts w:cstheme="minorBidi"/>
      <w:sz w:val="24"/>
      <w:szCs w:val="20"/>
    </w:rPr>
  </w:style>
  <w:style w:type="paragraph" w:customStyle="1" w:styleId="CharChar1Char1">
    <w:name w:val="Char Char1 Char1"/>
    <w:basedOn w:val="aa"/>
    <w:autoRedefine/>
    <w:rsid w:val="00333D1B"/>
    <w:rPr>
      <w:rFonts w:ascii="仿宋_GB2312" w:eastAsia="仿宋_GB2312" w:cstheme="minorBidi"/>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cstheme="minorBidi"/>
      <w:sz w:val="24"/>
      <w:szCs w:val="20"/>
    </w:rPr>
  </w:style>
  <w:style w:type="paragraph" w:customStyle="1" w:styleId="Tabletext0">
    <w:name w:val="Tabletext"/>
    <w:basedOn w:val="aa"/>
    <w:autoRedefine/>
    <w:rsid w:val="00333D1B"/>
    <w:pPr>
      <w:keepLines/>
      <w:spacing w:afterLines="50"/>
      <w:jc w:val="left"/>
    </w:pPr>
    <w:rPr>
      <w:rFonts w:ascii="宋体" w:cstheme="minorBidi"/>
      <w:snapToGrid w:val="0"/>
      <w:kern w:val="0"/>
      <w:szCs w:val="20"/>
    </w:rPr>
  </w:style>
  <w:style w:type="paragraph" w:customStyle="1" w:styleId="P3">
    <w:name w:val="P3"/>
    <w:basedOn w:val="aa"/>
    <w:autoRedefine/>
    <w:rsid w:val="00333D1B"/>
    <w:pPr>
      <w:widowControl/>
      <w:spacing w:before="240" w:line="240" w:lineRule="atLeast"/>
      <w:ind w:left="1152"/>
      <w:jc w:val="left"/>
    </w:pPr>
    <w:rPr>
      <w:rFonts w:cstheme="minorBidi"/>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rFonts w:cstheme="minorBidi"/>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cstheme="minorBidi"/>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cstheme="minorBidi"/>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cstheme="minorBidi"/>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rFonts w:cstheme="minorBidi"/>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cstheme="minorBidi"/>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rFonts w:cstheme="minorBidi"/>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cstheme="minorBidi"/>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rFonts w:cstheme="minorBidi"/>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stheme="minorBidi"/>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stheme="minorBidi"/>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rFonts w:cstheme="minorBidi"/>
      <w:kern w:val="0"/>
      <w:sz w:val="24"/>
      <w:szCs w:val="20"/>
    </w:rPr>
  </w:style>
  <w:style w:type="paragraph" w:customStyle="1" w:styleId="Afffffffe">
    <w:name w:val="A正文小四"/>
    <w:basedOn w:val="aa"/>
    <w:autoRedefine/>
    <w:rsid w:val="00333D1B"/>
    <w:pPr>
      <w:spacing w:line="360" w:lineRule="auto"/>
      <w:ind w:firstLineChars="200" w:firstLine="200"/>
    </w:pPr>
    <w:rPr>
      <w:rFonts w:cstheme="minorBidi"/>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cstheme="minorBidi"/>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cstheme="minorBidi"/>
      <w:b/>
      <w:sz w:val="32"/>
      <w:szCs w:val="32"/>
    </w:rPr>
  </w:style>
  <w:style w:type="paragraph" w:customStyle="1" w:styleId="Paragraph4">
    <w:name w:val="Paragraph4"/>
    <w:basedOn w:val="aa"/>
    <w:autoRedefine/>
    <w:rsid w:val="00333D1B"/>
    <w:pPr>
      <w:spacing w:before="80" w:afterLines="50"/>
      <w:ind w:left="2250"/>
    </w:pPr>
    <w:rPr>
      <w:rFonts w:ascii="宋体" w:cstheme="minorBidi"/>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cstheme="minorBidi"/>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cstheme="minorBidi"/>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cstheme="minorBidi"/>
      <w:snapToGrid w:val="0"/>
      <w:kern w:val="0"/>
      <w:szCs w:val="20"/>
    </w:rPr>
  </w:style>
  <w:style w:type="paragraph" w:customStyle="1" w:styleId="Char1CharCharChar">
    <w:name w:val="Char1 Char Char Char"/>
    <w:basedOn w:val="aa"/>
    <w:autoRedefine/>
    <w:rsid w:val="00333D1B"/>
    <w:rPr>
      <w:rFonts w:ascii="Tahoma" w:hAnsi="Tahoma" w:cstheme="minorBidi"/>
      <w:sz w:val="24"/>
      <w:szCs w:val="20"/>
    </w:rPr>
  </w:style>
  <w:style w:type="paragraph" w:customStyle="1" w:styleId="1ff">
    <w:name w:val="样式1"/>
    <w:basedOn w:val="aa"/>
    <w:autoRedefine/>
    <w:rsid w:val="00333D1B"/>
    <w:pPr>
      <w:pBdr>
        <w:bottom w:val="single" w:sz="4" w:space="1" w:color="auto"/>
      </w:pBdr>
    </w:pPr>
    <w:rPr>
      <w:rFonts w:cstheme="minorBidi"/>
      <w:szCs w:val="24"/>
    </w:rPr>
  </w:style>
  <w:style w:type="paragraph" w:customStyle="1" w:styleId="2f9">
    <w:name w:val="要点2"/>
    <w:basedOn w:val="aa"/>
    <w:autoRedefine/>
    <w:rsid w:val="00333D1B"/>
    <w:pPr>
      <w:spacing w:line="360" w:lineRule="auto"/>
      <w:ind w:left="420" w:hanging="420"/>
    </w:pPr>
    <w:rPr>
      <w:rFonts w:cstheme="minorBidi"/>
      <w:b/>
      <w:szCs w:val="21"/>
      <w:shd w:val="pct10" w:color="auto" w:fill="FFFFFF"/>
    </w:rPr>
  </w:style>
  <w:style w:type="paragraph" w:customStyle="1" w:styleId="Table-Text">
    <w:name w:val="Table - Text"/>
    <w:basedOn w:val="aa"/>
    <w:autoRedefine/>
    <w:rsid w:val="00333D1B"/>
    <w:pPr>
      <w:widowControl/>
      <w:spacing w:before="60" w:afterLines="50"/>
      <w:jc w:val="left"/>
    </w:pPr>
    <w:rPr>
      <w:rFonts w:cstheme="minorBidi"/>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cstheme="minorBidi"/>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cstheme="minorBidi"/>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cstheme="minorBidi"/>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rFonts w:cstheme="minorBidi"/>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cstheme="minorBidi"/>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stheme="minorBidi"/>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rFonts w:cstheme="minorBidi"/>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cstheme="minorBidi"/>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cstheme="minorBidi"/>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rFonts w:cstheme="minorBidi"/>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cstheme="minorBidi"/>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rFonts w:cstheme="minorBidi"/>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cstheme="minorBidi"/>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cstheme="minorBidi"/>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cstheme="minorBidi"/>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rPr>
      <w:rFonts w:cstheme="minorBidi"/>
    </w:rPr>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cstheme="minorBidi"/>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cstheme="minorBidi"/>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rFonts w:cstheme="minorBidi"/>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rFonts w:cstheme="minorBidi"/>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rFonts w:cstheme="minorBidi"/>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cstheme="minorBidi"/>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cstheme="minorBidi"/>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cstheme="minorBidi"/>
      <w:b/>
      <w:sz w:val="28"/>
      <w:szCs w:val="28"/>
    </w:rPr>
  </w:style>
  <w:style w:type="paragraph" w:customStyle="1" w:styleId="50">
    <w:name w:val="5级"/>
    <w:basedOn w:val="aa"/>
    <w:next w:val="ab"/>
    <w:autoRedefine/>
    <w:rsid w:val="00333D1B"/>
    <w:pPr>
      <w:numPr>
        <w:ilvl w:val="4"/>
        <w:numId w:val="26"/>
      </w:numPr>
    </w:pPr>
    <w:rPr>
      <w:rFonts w:eastAsia="黑体" w:cstheme="minorBidi"/>
      <w:kern w:val="0"/>
      <w:sz w:val="24"/>
      <w:szCs w:val="20"/>
    </w:rPr>
  </w:style>
  <w:style w:type="paragraph" w:customStyle="1" w:styleId="Body">
    <w:name w:val="Body"/>
    <w:basedOn w:val="aa"/>
    <w:autoRedefine/>
    <w:rsid w:val="00333D1B"/>
    <w:pPr>
      <w:widowControl/>
      <w:spacing w:before="120" w:afterLines="50"/>
    </w:pPr>
    <w:rPr>
      <w:rFonts w:ascii="宋体" w:cstheme="minorBidi"/>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rFonts w:cstheme="minorBidi"/>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cstheme="minorBidi"/>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cstheme="minorBidi"/>
      <w:sz w:val="24"/>
      <w:szCs w:val="20"/>
    </w:rPr>
  </w:style>
  <w:style w:type="paragraph" w:customStyle="1" w:styleId="TableText1">
    <w:name w:val="Table Text"/>
    <w:basedOn w:val="aa"/>
    <w:autoRedefine/>
    <w:rsid w:val="00333D1B"/>
    <w:pPr>
      <w:widowControl/>
      <w:spacing w:before="60" w:after="60"/>
      <w:jc w:val="left"/>
    </w:pPr>
    <w:rPr>
      <w:rFonts w:cstheme="minorBidi"/>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stheme="minorBidi"/>
      <w:color w:val="000000"/>
      <w:kern w:val="0"/>
      <w:sz w:val="24"/>
      <w:szCs w:val="24"/>
    </w:rPr>
  </w:style>
  <w:style w:type="paragraph" w:customStyle="1" w:styleId="1ff3">
    <w:name w:val="彩色列表1"/>
    <w:basedOn w:val="aa"/>
    <w:autoRedefine/>
    <w:rsid w:val="00333D1B"/>
    <w:pPr>
      <w:tabs>
        <w:tab w:val="left" w:pos="1200"/>
      </w:tabs>
      <w:ind w:left="1200" w:hanging="360"/>
    </w:pPr>
    <w:rPr>
      <w:rFonts w:cstheme="minorBidi"/>
    </w:r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rPr>
      <w:rFonts w:cstheme="minorBidi"/>
    </w:r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cstheme="minorBidi"/>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cstheme="minorBidi"/>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rFonts w:cstheme="minorBidi"/>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cstheme="minorBidi"/>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rFonts w:cstheme="minorBidi"/>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rFonts w:cstheme="minorBidi"/>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rFonts w:cstheme="minorBidi"/>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rFonts w:cstheme="minorBidi"/>
      <w:sz w:val="18"/>
      <w:szCs w:val="24"/>
    </w:rPr>
  </w:style>
  <w:style w:type="paragraph" w:styleId="afffffffff7">
    <w:name w:val="List"/>
    <w:basedOn w:val="aa"/>
    <w:autoRedefine/>
    <w:rsid w:val="00333D1B"/>
    <w:pPr>
      <w:ind w:left="200" w:hangingChars="200" w:hanging="200"/>
    </w:pPr>
    <w:rPr>
      <w:rFonts w:cstheme="minorBidi"/>
      <w:sz w:val="28"/>
      <w:szCs w:val="24"/>
    </w:rPr>
  </w:style>
  <w:style w:type="paragraph" w:styleId="2ff">
    <w:name w:val="List 2"/>
    <w:basedOn w:val="aa"/>
    <w:autoRedefine/>
    <w:rsid w:val="00333D1B"/>
    <w:pPr>
      <w:ind w:leftChars="200" w:left="100" w:hangingChars="200" w:hanging="200"/>
    </w:pPr>
    <w:rPr>
      <w:rFonts w:cstheme="minorBidi"/>
      <w:sz w:val="28"/>
      <w:szCs w:val="24"/>
    </w:rPr>
  </w:style>
  <w:style w:type="paragraph" w:styleId="3d">
    <w:name w:val="List 3"/>
    <w:basedOn w:val="aa"/>
    <w:autoRedefine/>
    <w:rsid w:val="00333D1B"/>
    <w:pPr>
      <w:ind w:leftChars="400" w:left="100" w:hangingChars="200" w:hanging="200"/>
    </w:pPr>
    <w:rPr>
      <w:rFonts w:cstheme="minorBidi"/>
      <w:szCs w:val="20"/>
    </w:rPr>
  </w:style>
  <w:style w:type="paragraph" w:styleId="5">
    <w:name w:val="List Bullet 5"/>
    <w:basedOn w:val="aa"/>
    <w:autoRedefine/>
    <w:rsid w:val="00333D1B"/>
    <w:pPr>
      <w:numPr>
        <w:numId w:val="7"/>
      </w:numPr>
    </w:pPr>
    <w:rPr>
      <w:rFonts w:cstheme="minorBidi"/>
      <w:szCs w:val="24"/>
    </w:rPr>
  </w:style>
  <w:style w:type="paragraph" w:styleId="2ff0">
    <w:name w:val="List Number 2"/>
    <w:basedOn w:val="aa"/>
    <w:autoRedefine/>
    <w:rsid w:val="00333D1B"/>
    <w:pPr>
      <w:tabs>
        <w:tab w:val="left" w:pos="432"/>
        <w:tab w:val="left" w:pos="567"/>
      </w:tabs>
      <w:ind w:left="432" w:hanging="432"/>
    </w:pPr>
    <w:rPr>
      <w:rFonts w:cstheme="minorBidi"/>
      <w:sz w:val="28"/>
      <w:szCs w:val="20"/>
    </w:rPr>
  </w:style>
  <w:style w:type="paragraph" w:styleId="3">
    <w:name w:val="List Number 3"/>
    <w:basedOn w:val="aa"/>
    <w:autoRedefine/>
    <w:rsid w:val="00333D1B"/>
    <w:pPr>
      <w:numPr>
        <w:numId w:val="8"/>
      </w:numPr>
    </w:pPr>
    <w:rPr>
      <w:rFonts w:cstheme="minorBidi"/>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cstheme="minorBidi"/>
      <w:kern w:val="32"/>
      <w:sz w:val="28"/>
      <w:szCs w:val="28"/>
    </w:rPr>
  </w:style>
  <w:style w:type="character" w:customStyle="1" w:styleId="afffffffffc">
    <w:name w:val="无"/>
    <w:qFormat/>
    <w:rsid w:val="008705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870552"/>
    <w:pPr>
      <w:widowControl w:val="0"/>
      <w:spacing w:line="300" w:lineRule="auto"/>
      <w:jc w:val="both"/>
    </w:pPr>
    <w:rPr>
      <w:rFonts w:ascii="Times New Roman" w:eastAsia="宋体" w:hAnsi="Times New Roman"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rFonts w:cstheme="minorBidi"/>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cstheme="minorBidi"/>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rFonts w:cstheme="minorBidi"/>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cstheme="minorBid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cstheme="minorBidi"/>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cstheme="minorBid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cstheme="minorBidi"/>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cstheme="minorBidi"/>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ascii="Calibri" w:hAnsi="Calibri" w:cstheme="minorBid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cstheme="minorBidi"/>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cstheme="minorBid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cstheme="minorBidi"/>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rFonts w:cstheme="minorBidi"/>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spacing w:line="240" w:lineRule="auto"/>
      <w:ind w:firstLine="420"/>
    </w:pPr>
    <w:rPr>
      <w:rFonts w:cstheme="minorBidi"/>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cstheme="minorBidi"/>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ascii="Calibri" w:hAnsi="Calibri" w:cstheme="minorBid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rPr>
      <w:rFonts w:cstheme="minorBidi"/>
    </w:r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cstheme="minorBidi"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cstheme="minorBidi"/>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cstheme="minorBidi"/>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ascii="Calibri" w:hAnsi="Calibri"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cstheme="minorBidi"/>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rPr>
      <w:rFonts w:ascii="Calibri" w:hAnsi="Calibri" w:cstheme="minorBidi"/>
    </w:rPr>
  </w:style>
  <w:style w:type="paragraph" w:customStyle="1" w:styleId="22">
    <w:name w:val="样式 正文文本缩进 + 段前: 2 字符"/>
    <w:basedOn w:val="aa"/>
    <w:autoRedefine/>
    <w:qFormat/>
    <w:rsid w:val="009B50D1"/>
    <w:pPr>
      <w:ind w:leftChars="200" w:left="420"/>
      <w:jc w:val="left"/>
    </w:pPr>
    <w:rPr>
      <w:rFonts w:cstheme="minorBidi"/>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cstheme="minorBidi"/>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cstheme="minorBidi"/>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rFonts w:cstheme="minorBidi"/>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stheme="minorBidi"/>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rPr>
      <w:rFonts w:cstheme="minorBidi"/>
    </w:r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cstheme="minorBidi"/>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stheme="minorBidi"/>
      <w:color w:val="000000"/>
      <w:kern w:val="0"/>
      <w:sz w:val="24"/>
      <w:szCs w:val="20"/>
    </w:rPr>
  </w:style>
  <w:style w:type="paragraph" w:customStyle="1" w:styleId="Char41">
    <w:name w:val="Char4"/>
    <w:basedOn w:val="aa"/>
    <w:autoRedefine/>
    <w:qFormat/>
    <w:rsid w:val="009B50D1"/>
    <w:rPr>
      <w:rFonts w:ascii="Tahoma" w:hAnsi="Tahoma" w:cstheme="minorBidi"/>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cstheme="minorBidi"/>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cstheme="minorBidi"/>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cstheme="minorBidi"/>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theme="minorBidi"/>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cstheme="minorBidi"/>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rFonts w:cstheme="minorBidi"/>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rFonts w:cstheme="minorBidi"/>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cstheme="minorBid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cstheme="minorBidi"/>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cstheme="minorBidi"/>
      <w:kern w:val="0"/>
      <w:szCs w:val="21"/>
    </w:rPr>
  </w:style>
  <w:style w:type="paragraph" w:customStyle="1" w:styleId="25">
    <w:name w:val="列出段落2"/>
    <w:basedOn w:val="aa"/>
    <w:autoRedefine/>
    <w:uiPriority w:val="34"/>
    <w:qFormat/>
    <w:rsid w:val="009B50D1"/>
    <w:pPr>
      <w:ind w:firstLineChars="200" w:firstLine="420"/>
    </w:pPr>
    <w:rPr>
      <w:rFonts w:cstheme="minorBidi"/>
    </w:r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cstheme="minorBidi"/>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cstheme="minorBidi"/>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rFonts w:cstheme="minorBidi"/>
      <w:sz w:val="24"/>
      <w:szCs w:val="24"/>
    </w:rPr>
  </w:style>
  <w:style w:type="paragraph" w:customStyle="1" w:styleId="40">
    <w:name w:val="列出段落4"/>
    <w:basedOn w:val="aa"/>
    <w:autoRedefine/>
    <w:uiPriority w:val="34"/>
    <w:qFormat/>
    <w:rsid w:val="009B50D1"/>
    <w:pPr>
      <w:ind w:firstLineChars="200" w:firstLine="420"/>
    </w:pPr>
    <w:rPr>
      <w:rFonts w:cstheme="minorBidi"/>
    </w:r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cstheme="minorBidi"/>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rFonts w:cstheme="minorBidi"/>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rFonts w:cstheme="minorBidi"/>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cstheme="minorBidi"/>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cstheme="minorBidi"/>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rFonts w:cstheme="minorBidi"/>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cstheme="minorBidi"/>
      <w:kern w:val="0"/>
      <w:szCs w:val="21"/>
    </w:rPr>
  </w:style>
  <w:style w:type="paragraph" w:customStyle="1" w:styleId="Char21">
    <w:name w:val="Char2"/>
    <w:basedOn w:val="aa"/>
    <w:autoRedefine/>
    <w:qFormat/>
    <w:rsid w:val="009B50D1"/>
    <w:pPr>
      <w:tabs>
        <w:tab w:val="left" w:pos="360"/>
      </w:tabs>
    </w:pPr>
    <w:rPr>
      <w:rFonts w:cstheme="minorBidi"/>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rFonts w:cstheme="minorBidi"/>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rFonts w:cstheme="minorBidi"/>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cstheme="minorBidi"/>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cstheme="minorBid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rFonts w:cstheme="minorBidi"/>
      <w:szCs w:val="24"/>
    </w:rPr>
  </w:style>
  <w:style w:type="paragraph" w:styleId="26">
    <w:name w:val="toc 2"/>
    <w:basedOn w:val="aa"/>
    <w:next w:val="aa"/>
    <w:autoRedefine/>
    <w:uiPriority w:val="39"/>
    <w:qFormat/>
    <w:rsid w:val="009B50D1"/>
    <w:pPr>
      <w:tabs>
        <w:tab w:val="left" w:pos="851"/>
        <w:tab w:val="right" w:leader="dot" w:pos="9231"/>
      </w:tabs>
      <w:ind w:leftChars="200" w:left="420"/>
    </w:pPr>
    <w:rPr>
      <w:rFonts w:cstheme="minorBidi"/>
      <w:szCs w:val="20"/>
    </w:rPr>
  </w:style>
  <w:style w:type="paragraph" w:styleId="33">
    <w:name w:val="toc 3"/>
    <w:basedOn w:val="aa"/>
    <w:next w:val="aa"/>
    <w:autoRedefine/>
    <w:uiPriority w:val="39"/>
    <w:qFormat/>
    <w:rsid w:val="009B50D1"/>
    <w:pPr>
      <w:tabs>
        <w:tab w:val="right" w:leader="dot" w:pos="9231"/>
      </w:tabs>
      <w:ind w:leftChars="400" w:left="840"/>
    </w:pPr>
    <w:rPr>
      <w:rFonts w:cstheme="minorBidi"/>
      <w:szCs w:val="24"/>
    </w:rPr>
  </w:style>
  <w:style w:type="paragraph" w:styleId="41">
    <w:name w:val="toc 4"/>
    <w:basedOn w:val="aa"/>
    <w:next w:val="aa"/>
    <w:autoRedefine/>
    <w:uiPriority w:val="39"/>
    <w:qFormat/>
    <w:rsid w:val="009B50D1"/>
    <w:pPr>
      <w:ind w:leftChars="600" w:left="1260"/>
    </w:pPr>
    <w:rPr>
      <w:rFonts w:cstheme="minorBidi"/>
      <w:szCs w:val="20"/>
    </w:rPr>
  </w:style>
  <w:style w:type="paragraph" w:styleId="52">
    <w:name w:val="toc 5"/>
    <w:basedOn w:val="aa"/>
    <w:next w:val="aa"/>
    <w:autoRedefine/>
    <w:uiPriority w:val="39"/>
    <w:qFormat/>
    <w:rsid w:val="009B50D1"/>
    <w:pPr>
      <w:ind w:leftChars="800" w:left="1680"/>
    </w:pPr>
    <w:rPr>
      <w:rFonts w:cstheme="minorBidi"/>
      <w:szCs w:val="20"/>
    </w:rPr>
  </w:style>
  <w:style w:type="paragraph" w:styleId="60">
    <w:name w:val="toc 6"/>
    <w:basedOn w:val="aa"/>
    <w:next w:val="aa"/>
    <w:autoRedefine/>
    <w:uiPriority w:val="39"/>
    <w:qFormat/>
    <w:rsid w:val="009B50D1"/>
    <w:pPr>
      <w:ind w:leftChars="1000" w:left="2100"/>
    </w:pPr>
    <w:rPr>
      <w:rFonts w:cstheme="minorBidi"/>
      <w:szCs w:val="20"/>
    </w:rPr>
  </w:style>
  <w:style w:type="paragraph" w:styleId="70">
    <w:name w:val="toc 7"/>
    <w:basedOn w:val="aa"/>
    <w:next w:val="aa"/>
    <w:autoRedefine/>
    <w:uiPriority w:val="39"/>
    <w:qFormat/>
    <w:rsid w:val="009B50D1"/>
    <w:pPr>
      <w:ind w:leftChars="1200" w:left="2520"/>
    </w:pPr>
    <w:rPr>
      <w:rFonts w:cstheme="minorBidi"/>
      <w:szCs w:val="20"/>
    </w:rPr>
  </w:style>
  <w:style w:type="paragraph" w:styleId="80">
    <w:name w:val="toc 8"/>
    <w:basedOn w:val="aa"/>
    <w:next w:val="aa"/>
    <w:autoRedefine/>
    <w:uiPriority w:val="39"/>
    <w:qFormat/>
    <w:rsid w:val="009B50D1"/>
    <w:pPr>
      <w:ind w:leftChars="1400" w:left="2940"/>
    </w:pPr>
    <w:rPr>
      <w:rFonts w:cstheme="minorBidi"/>
      <w:szCs w:val="20"/>
    </w:rPr>
  </w:style>
  <w:style w:type="paragraph" w:styleId="90">
    <w:name w:val="toc 9"/>
    <w:basedOn w:val="aa"/>
    <w:next w:val="aa"/>
    <w:autoRedefine/>
    <w:uiPriority w:val="39"/>
    <w:qFormat/>
    <w:rsid w:val="009B50D1"/>
    <w:pPr>
      <w:ind w:leftChars="1600" w:left="3360"/>
    </w:pPr>
    <w:rPr>
      <w:rFonts w:cstheme="minorBidi"/>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rFonts w:cstheme="minorBidi"/>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cstheme="minorBid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cstheme="minorBid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cstheme="minorBid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cstheme="minorBidi"/>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rFonts w:cstheme="minorBidi"/>
      <w:kern w:val="0"/>
      <w:sz w:val="24"/>
      <w:szCs w:val="20"/>
    </w:rPr>
  </w:style>
  <w:style w:type="paragraph" w:styleId="aff9">
    <w:name w:val="List Number"/>
    <w:basedOn w:val="aa"/>
    <w:autoRedefine/>
    <w:qFormat/>
    <w:rsid w:val="009B50D1"/>
    <w:pPr>
      <w:tabs>
        <w:tab w:val="left" w:pos="560"/>
      </w:tabs>
      <w:ind w:left="900" w:hanging="340"/>
    </w:pPr>
    <w:rPr>
      <w:rFonts w:cstheme="minorBidi"/>
      <w:szCs w:val="20"/>
    </w:rPr>
  </w:style>
  <w:style w:type="paragraph" w:styleId="27">
    <w:name w:val="List Bullet 2"/>
    <w:basedOn w:val="aa"/>
    <w:autoRedefine/>
    <w:qFormat/>
    <w:rsid w:val="009B50D1"/>
    <w:pPr>
      <w:tabs>
        <w:tab w:val="left" w:pos="1680"/>
      </w:tabs>
      <w:spacing w:line="360" w:lineRule="auto"/>
      <w:ind w:left="1680" w:hanging="420"/>
    </w:pPr>
    <w:rPr>
      <w:rFonts w:cstheme="minorBidi"/>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cstheme="minorBidi"/>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cstheme="minorBidi"/>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cstheme="minorBidi"/>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rFonts w:cstheme="minorBidi"/>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cstheme="minorBid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cstheme="minorBid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cstheme="minorBid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rFonts w:cstheme="minorBidi"/>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cstheme="minorBid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cstheme="minorBidi"/>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rFonts w:cstheme="minorBidi"/>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rFonts w:cstheme="minorBidi"/>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cstheme="minorBidi"/>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rFonts w:cstheme="minorBidi"/>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rFonts w:cstheme="minorBidi"/>
      <w:kern w:val="0"/>
      <w:szCs w:val="21"/>
    </w:rPr>
  </w:style>
  <w:style w:type="paragraph" w:customStyle="1" w:styleId="CharCharChar0">
    <w:name w:val="Char Char Char"/>
    <w:basedOn w:val="aa"/>
    <w:autoRedefine/>
    <w:qFormat/>
    <w:rsid w:val="009B50D1"/>
    <w:rPr>
      <w:rFonts w:ascii="宋体" w:hAnsi="宋体" w:cstheme="minorBidi"/>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cstheme="minorBidi"/>
      <w:kern w:val="0"/>
      <w:szCs w:val="21"/>
    </w:rPr>
  </w:style>
  <w:style w:type="paragraph" w:customStyle="1" w:styleId="111">
    <w:name w:val="列出段落111"/>
    <w:basedOn w:val="aa"/>
    <w:autoRedefine/>
    <w:uiPriority w:val="34"/>
    <w:rsid w:val="00333D1B"/>
    <w:pPr>
      <w:ind w:firstLineChars="200" w:firstLine="420"/>
    </w:pPr>
    <w:rPr>
      <w:rFonts w:cstheme="minorBidi"/>
    </w:rPr>
  </w:style>
  <w:style w:type="paragraph" w:customStyle="1" w:styleId="Char110">
    <w:name w:val="Char11"/>
    <w:basedOn w:val="aa"/>
    <w:autoRedefine/>
    <w:qFormat/>
    <w:rsid w:val="009B50D1"/>
    <w:pPr>
      <w:tabs>
        <w:tab w:val="left" w:pos="360"/>
      </w:tabs>
    </w:pPr>
    <w:rPr>
      <w:rFonts w:cstheme="minorBidi"/>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rFonts w:cstheme="minorBidi"/>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cstheme="minorBidi"/>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cstheme="minorBidi"/>
      <w:kern w:val="0"/>
      <w:sz w:val="24"/>
      <w:szCs w:val="20"/>
      <w:lang w:val="en-GB"/>
    </w:rPr>
  </w:style>
  <w:style w:type="paragraph" w:customStyle="1" w:styleId="Default">
    <w:name w:val="Default"/>
    <w:autoRedefine/>
    <w:qFormat/>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rFonts w:cstheme="minorBidi"/>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cstheme="minorBidi"/>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cstheme="minorBidi"/>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cstheme="minorBidi"/>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cs="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cstheme="minorBid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cstheme="minorBidi"/>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rFonts w:cstheme="minorBidi"/>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rFonts w:cstheme="minorBidi"/>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stheme="minorBidi"/>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cstheme="minorBidi"/>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rFonts w:cstheme="minorBidi"/>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cstheme="minorBidi"/>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cstheme="minorBidi"/>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cstheme="minorBidi"/>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cs="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cstheme="minorBid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cstheme="minorBidi"/>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cstheme="minorBidi"/>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cstheme="minorBidi"/>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rFonts w:cstheme="minorBidi"/>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stheme="minorBidi"/>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rFonts w:cstheme="minorBidi"/>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cstheme="minorBidi"/>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cs="Times New Roman"/>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cstheme="minorBidi"/>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rFonts w:cstheme="minorBidi"/>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cstheme="minorBidi"/>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rFonts w:cstheme="minorBidi"/>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rFonts w:cstheme="minorBidi"/>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rFonts w:cstheme="minorBidi"/>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cstheme="minorBidi"/>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cstheme="minorBidi"/>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cstheme="minorBidi"/>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cstheme="minorBidi"/>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cstheme="minorBidi"/>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rFonts w:cstheme="minorBidi"/>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cstheme="minorBidi"/>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cstheme="minorBidi"/>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cstheme="minorBidi"/>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cstheme="minorBidi"/>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rFonts w:cstheme="minorBidi"/>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cstheme="minorBidi"/>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cstheme="minorBidi"/>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cstheme="minorBidi"/>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cstheme="minorBidi"/>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cstheme="minorBidi"/>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rPr>
      <w:rFonts w:cstheme="minorBidi"/>
    </w:rPr>
  </w:style>
  <w:style w:type="paragraph" w:customStyle="1" w:styleId="afffff8">
    <w:name w:val="表格中序号"/>
    <w:basedOn w:val="aa"/>
    <w:autoRedefine/>
    <w:rsid w:val="00333D1B"/>
    <w:pPr>
      <w:spacing w:line="288" w:lineRule="auto"/>
      <w:jc w:val="center"/>
    </w:pPr>
    <w:rPr>
      <w:rFonts w:ascii="新宋体" w:eastAsia="新宋体" w:cstheme="minorBidi"/>
      <w:sz w:val="24"/>
      <w:szCs w:val="24"/>
    </w:rPr>
  </w:style>
  <w:style w:type="paragraph" w:customStyle="1" w:styleId="Bullet1">
    <w:name w:val="Bullet1"/>
    <w:basedOn w:val="aa"/>
    <w:autoRedefine/>
    <w:rsid w:val="00333D1B"/>
    <w:pPr>
      <w:spacing w:afterLines="50"/>
      <w:ind w:left="720" w:hanging="432"/>
      <w:jc w:val="left"/>
    </w:pPr>
    <w:rPr>
      <w:rFonts w:ascii="宋体" w:cstheme="minorBidi"/>
      <w:snapToGrid w:val="0"/>
      <w:kern w:val="0"/>
      <w:szCs w:val="20"/>
    </w:rPr>
  </w:style>
  <w:style w:type="paragraph" w:customStyle="1" w:styleId="S4-I-L15-U">
    <w:name w:val="S4-I-L15-U"/>
    <w:basedOn w:val="aa"/>
    <w:autoRedefine/>
    <w:rsid w:val="00333D1B"/>
    <w:pPr>
      <w:spacing w:line="360" w:lineRule="auto"/>
    </w:pPr>
    <w:rPr>
      <w:rFonts w:cstheme="minorBidi"/>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rFonts w:cstheme="minorBidi"/>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cstheme="minorBidi"/>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cstheme="minorBidi"/>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rFonts w:cstheme="minorBidi"/>
      <w:kern w:val="0"/>
      <w:sz w:val="24"/>
      <w:szCs w:val="20"/>
    </w:rPr>
  </w:style>
  <w:style w:type="paragraph" w:customStyle="1" w:styleId="afffffa">
    <w:name w:val="正文居中_加粗"/>
    <w:basedOn w:val="aa"/>
    <w:autoRedefine/>
    <w:rsid w:val="00333D1B"/>
    <w:pPr>
      <w:spacing w:line="360" w:lineRule="auto"/>
      <w:jc w:val="center"/>
    </w:pPr>
    <w:rPr>
      <w:rFonts w:ascii="宋体" w:hAnsi="宋体" w:cstheme="minorBidi"/>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cstheme="minorBidi"/>
      <w:szCs w:val="21"/>
    </w:rPr>
  </w:style>
  <w:style w:type="paragraph" w:customStyle="1" w:styleId="afffffd">
    <w:name w:val="正文浙江中烟安全"/>
    <w:basedOn w:val="aa"/>
    <w:autoRedefine/>
    <w:rsid w:val="00333D1B"/>
    <w:pPr>
      <w:spacing w:before="120" w:line="360" w:lineRule="auto"/>
      <w:ind w:firstLineChars="200" w:firstLine="200"/>
    </w:pPr>
    <w:rPr>
      <w:rFonts w:cstheme="minorBidi"/>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cstheme="minorBidi"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rFonts w:cstheme="minorBidi"/>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cstheme="minorBidi"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cstheme="minorBidi"/>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cstheme="minorBid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rFonts w:cstheme="minorBidi"/>
      <w:sz w:val="24"/>
      <w:szCs w:val="24"/>
    </w:rPr>
  </w:style>
  <w:style w:type="paragraph" w:customStyle="1" w:styleId="linyang-">
    <w:name w:val="linyang-正文"/>
    <w:basedOn w:val="aa"/>
    <w:autoRedefine/>
    <w:rsid w:val="00333D1B"/>
    <w:pPr>
      <w:spacing w:before="120" w:after="120" w:line="400" w:lineRule="exact"/>
      <w:ind w:firstLineChars="200" w:firstLine="200"/>
    </w:pPr>
    <w:rPr>
      <w:rFonts w:cstheme="minorBidi"/>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stheme="minorBidi"/>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rFonts w:cstheme="minorBidi"/>
      <w:szCs w:val="21"/>
    </w:rPr>
  </w:style>
  <w:style w:type="paragraph" w:customStyle="1" w:styleId="P2">
    <w:name w:val="P2"/>
    <w:basedOn w:val="aa"/>
    <w:autoRedefine/>
    <w:rsid w:val="00333D1B"/>
    <w:pPr>
      <w:widowControl/>
      <w:spacing w:before="240" w:line="240" w:lineRule="atLeast"/>
      <w:ind w:left="578"/>
      <w:jc w:val="left"/>
    </w:pPr>
    <w:rPr>
      <w:rFonts w:cstheme="minorBidi"/>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rFonts w:cstheme="minorBidi"/>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rFonts w:cstheme="minorBidi"/>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rFonts w:cstheme="minorBidi"/>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cstheme="minorBidi"/>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rFonts w:cstheme="minorBidi"/>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cstheme="minorBidi"/>
      <w:sz w:val="24"/>
      <w:szCs w:val="24"/>
    </w:rPr>
  </w:style>
  <w:style w:type="paragraph" w:customStyle="1" w:styleId="Char90">
    <w:name w:val="Char9"/>
    <w:basedOn w:val="aa"/>
    <w:autoRedefine/>
    <w:rsid w:val="00333D1B"/>
    <w:pPr>
      <w:adjustRightInd w:val="0"/>
      <w:textAlignment w:val="baseline"/>
    </w:pPr>
    <w:rPr>
      <w:rFonts w:ascii="Tahoma" w:hAnsi="Tahoma" w:cstheme="minorBidi"/>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rFonts w:cstheme="minorBidi"/>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cstheme="minorBidi"/>
      <w:snapToGrid w:val="0"/>
      <w:kern w:val="0"/>
      <w:szCs w:val="20"/>
    </w:rPr>
  </w:style>
  <w:style w:type="paragraph" w:customStyle="1" w:styleId="47">
    <w:name w:val="4"/>
    <w:basedOn w:val="aa"/>
    <w:autoRedefine/>
    <w:rsid w:val="00333D1B"/>
    <w:rPr>
      <w:rFonts w:cstheme="minorBidi"/>
    </w:rPr>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cstheme="minorBidi"/>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cstheme="minorBidi"/>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cstheme="minorBidi"/>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cstheme="minorBidi"/>
      <w:kern w:val="0"/>
      <w:sz w:val="24"/>
      <w:szCs w:val="24"/>
    </w:rPr>
  </w:style>
  <w:style w:type="paragraph" w:customStyle="1" w:styleId="Paragraph2">
    <w:name w:val="Paragraph2"/>
    <w:basedOn w:val="aa"/>
    <w:autoRedefine/>
    <w:rsid w:val="00333D1B"/>
    <w:pPr>
      <w:spacing w:before="80" w:afterLines="50"/>
      <w:ind w:left="720"/>
    </w:pPr>
    <w:rPr>
      <w:rFonts w:ascii="宋体" w:cstheme="minorBidi"/>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cstheme="minorBidi"/>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cstheme="minorBidi"/>
      <w:sz w:val="24"/>
      <w:szCs w:val="24"/>
    </w:rPr>
  </w:style>
  <w:style w:type="paragraph" w:customStyle="1" w:styleId="Char70">
    <w:name w:val="Char7"/>
    <w:basedOn w:val="aa"/>
    <w:autoRedefine/>
    <w:rsid w:val="00333D1B"/>
    <w:pPr>
      <w:tabs>
        <w:tab w:val="left" w:pos="432"/>
      </w:tabs>
      <w:ind w:left="432" w:hanging="432"/>
    </w:pPr>
    <w:rPr>
      <w:rFonts w:cstheme="minorBidi"/>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cstheme="minorBidi"/>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cstheme="minorBidi"/>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cstheme="minorBidi"/>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rFonts w:cstheme="minorBidi"/>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rFonts w:cstheme="minorBidi"/>
      <w:kern w:val="0"/>
      <w:sz w:val="20"/>
      <w:szCs w:val="20"/>
    </w:rPr>
  </w:style>
  <w:style w:type="paragraph" w:customStyle="1" w:styleId="P1">
    <w:name w:val="P1"/>
    <w:basedOn w:val="aa"/>
    <w:autoRedefine/>
    <w:rsid w:val="00333D1B"/>
    <w:pPr>
      <w:widowControl/>
      <w:spacing w:before="240" w:line="240" w:lineRule="atLeast"/>
      <w:jc w:val="left"/>
    </w:pPr>
    <w:rPr>
      <w:rFonts w:cstheme="minorBidi"/>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rFonts w:cstheme="minorBidi"/>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cstheme="minorBidi"/>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rFonts w:cstheme="minorBidi"/>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cstheme="minorBidi"/>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cstheme="minorBidi"/>
      <w:sz w:val="24"/>
      <w:szCs w:val="20"/>
    </w:rPr>
  </w:style>
  <w:style w:type="paragraph" w:customStyle="1" w:styleId="Bullet20">
    <w:name w:val="Bullet2"/>
    <w:basedOn w:val="aa"/>
    <w:autoRedefine/>
    <w:rsid w:val="00333D1B"/>
    <w:pPr>
      <w:spacing w:afterLines="50"/>
      <w:ind w:left="1440" w:hanging="360"/>
      <w:jc w:val="left"/>
    </w:pPr>
    <w:rPr>
      <w:rFonts w:ascii="宋体" w:cstheme="minorBidi"/>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rFonts w:cstheme="minorBidi"/>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cstheme="minorBidi"/>
      <w:sz w:val="22"/>
      <w:szCs w:val="24"/>
    </w:rPr>
  </w:style>
  <w:style w:type="paragraph" w:customStyle="1" w:styleId="Char30">
    <w:name w:val="Char3"/>
    <w:basedOn w:val="aa"/>
    <w:autoRedefine/>
    <w:rsid w:val="00333D1B"/>
    <w:rPr>
      <w:rFonts w:ascii="仿宋_GB2312" w:eastAsia="仿宋_GB2312" w:cstheme="minorBidi"/>
      <w:b/>
      <w:sz w:val="32"/>
      <w:szCs w:val="20"/>
    </w:rPr>
  </w:style>
  <w:style w:type="paragraph" w:customStyle="1" w:styleId="afffffff1">
    <w:name w:val="此正文"/>
    <w:basedOn w:val="aa"/>
    <w:autoRedefine/>
    <w:rsid w:val="00333D1B"/>
    <w:pPr>
      <w:spacing w:line="360" w:lineRule="auto"/>
      <w:ind w:firstLineChars="200" w:firstLine="200"/>
    </w:pPr>
    <w:rPr>
      <w:rFonts w:cstheme="minorBidi"/>
      <w:sz w:val="24"/>
      <w:szCs w:val="24"/>
    </w:rPr>
  </w:style>
  <w:style w:type="paragraph" w:customStyle="1" w:styleId="Style13">
    <w:name w:val="_Style 13"/>
    <w:basedOn w:val="aa"/>
    <w:autoRedefine/>
    <w:rsid w:val="00333D1B"/>
    <w:pPr>
      <w:tabs>
        <w:tab w:val="left" w:pos="360"/>
      </w:tabs>
      <w:ind w:firstLineChars="150" w:firstLine="420"/>
    </w:pPr>
    <w:rPr>
      <w:rFonts w:cstheme="minorBidi"/>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rFonts w:cstheme="minorBidi"/>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rFonts w:cstheme="minorBidi"/>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cstheme="minorBidi"/>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cstheme="minorBidi"/>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cstheme="minorBidi"/>
      <w:szCs w:val="20"/>
    </w:rPr>
  </w:style>
  <w:style w:type="paragraph" w:customStyle="1" w:styleId="Style118">
    <w:name w:val="_Style 118"/>
    <w:basedOn w:val="aa"/>
    <w:autoRedefine/>
    <w:rsid w:val="00333D1B"/>
    <w:rPr>
      <w:rFonts w:cstheme="minorBidi"/>
    </w:rPr>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rPr>
      <w:rFonts w:cstheme="minorBidi"/>
    </w:rPr>
  </w:style>
  <w:style w:type="paragraph" w:customStyle="1" w:styleId="CharCharCharCharCharCharCharChar">
    <w:name w:val="Char Char Char Char Char Char Char Char"/>
    <w:basedOn w:val="aa"/>
    <w:autoRedefine/>
    <w:rsid w:val="00333D1B"/>
    <w:pPr>
      <w:tabs>
        <w:tab w:val="left" w:pos="360"/>
      </w:tabs>
    </w:pPr>
    <w:rPr>
      <w:rFonts w:cstheme="minorBidi"/>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cstheme="minorBidi"/>
      <w:spacing w:val="-20"/>
      <w:kern w:val="0"/>
      <w:sz w:val="24"/>
      <w:szCs w:val="24"/>
    </w:rPr>
  </w:style>
  <w:style w:type="paragraph" w:customStyle="1" w:styleId="ListParagraph1">
    <w:name w:val="List Paragraph1"/>
    <w:basedOn w:val="aa"/>
    <w:autoRedefine/>
    <w:rsid w:val="00333D1B"/>
    <w:pPr>
      <w:ind w:firstLineChars="200" w:firstLine="420"/>
    </w:pPr>
    <w:rPr>
      <w:rFonts w:cstheme="minorBidi"/>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cstheme="minorBidi"/>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rFonts w:cstheme="minorBidi"/>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rFonts w:cstheme="minorBidi"/>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cstheme="minorBidi"/>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rFonts w:cstheme="minorBidi"/>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cstheme="minorBidi"/>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cstheme="minorBidi"/>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rFonts w:cstheme="minorBidi"/>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cstheme="minorBidi"/>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cstheme="minorBidi"/>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cstheme="minorBidi"/>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rFonts w:cstheme="minorBidi"/>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cstheme="minorBidi"/>
      <w:sz w:val="24"/>
      <w:szCs w:val="20"/>
    </w:rPr>
  </w:style>
  <w:style w:type="paragraph" w:customStyle="1" w:styleId="2f8">
    <w:name w:val="文档结构图2"/>
    <w:basedOn w:val="aa"/>
    <w:autoRedefine/>
    <w:rsid w:val="00333D1B"/>
    <w:rPr>
      <w:rFonts w:ascii="宋体" w:cstheme="minorBidi"/>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cstheme="minorBidi"/>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rFonts w:cstheme="minorBidi"/>
      <w:sz w:val="24"/>
      <w:szCs w:val="20"/>
    </w:rPr>
  </w:style>
  <w:style w:type="paragraph" w:customStyle="1" w:styleId="CharChar1Char1">
    <w:name w:val="Char Char1 Char1"/>
    <w:basedOn w:val="aa"/>
    <w:autoRedefine/>
    <w:rsid w:val="00333D1B"/>
    <w:rPr>
      <w:rFonts w:ascii="仿宋_GB2312" w:eastAsia="仿宋_GB2312" w:cstheme="minorBidi"/>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cstheme="minorBidi"/>
      <w:sz w:val="24"/>
      <w:szCs w:val="20"/>
    </w:rPr>
  </w:style>
  <w:style w:type="paragraph" w:customStyle="1" w:styleId="Tabletext0">
    <w:name w:val="Tabletext"/>
    <w:basedOn w:val="aa"/>
    <w:autoRedefine/>
    <w:rsid w:val="00333D1B"/>
    <w:pPr>
      <w:keepLines/>
      <w:spacing w:afterLines="50"/>
      <w:jc w:val="left"/>
    </w:pPr>
    <w:rPr>
      <w:rFonts w:ascii="宋体" w:cstheme="minorBidi"/>
      <w:snapToGrid w:val="0"/>
      <w:kern w:val="0"/>
      <w:szCs w:val="20"/>
    </w:rPr>
  </w:style>
  <w:style w:type="paragraph" w:customStyle="1" w:styleId="P3">
    <w:name w:val="P3"/>
    <w:basedOn w:val="aa"/>
    <w:autoRedefine/>
    <w:rsid w:val="00333D1B"/>
    <w:pPr>
      <w:widowControl/>
      <w:spacing w:before="240" w:line="240" w:lineRule="atLeast"/>
      <w:ind w:left="1152"/>
      <w:jc w:val="left"/>
    </w:pPr>
    <w:rPr>
      <w:rFonts w:cstheme="minorBidi"/>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rFonts w:cstheme="minorBidi"/>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cstheme="minorBidi"/>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cstheme="minorBidi"/>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cstheme="minorBidi"/>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rFonts w:cstheme="minorBidi"/>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cstheme="minorBidi"/>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rFonts w:cstheme="minorBidi"/>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cstheme="minorBidi"/>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rFonts w:cstheme="minorBidi"/>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stheme="minorBidi"/>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stheme="minorBidi"/>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rFonts w:cstheme="minorBidi"/>
      <w:kern w:val="0"/>
      <w:sz w:val="24"/>
      <w:szCs w:val="20"/>
    </w:rPr>
  </w:style>
  <w:style w:type="paragraph" w:customStyle="1" w:styleId="Afffffffe">
    <w:name w:val="A正文小四"/>
    <w:basedOn w:val="aa"/>
    <w:autoRedefine/>
    <w:rsid w:val="00333D1B"/>
    <w:pPr>
      <w:spacing w:line="360" w:lineRule="auto"/>
      <w:ind w:firstLineChars="200" w:firstLine="200"/>
    </w:pPr>
    <w:rPr>
      <w:rFonts w:cstheme="minorBidi"/>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cstheme="minorBidi"/>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cstheme="minorBidi"/>
      <w:b/>
      <w:sz w:val="32"/>
      <w:szCs w:val="32"/>
    </w:rPr>
  </w:style>
  <w:style w:type="paragraph" w:customStyle="1" w:styleId="Paragraph4">
    <w:name w:val="Paragraph4"/>
    <w:basedOn w:val="aa"/>
    <w:autoRedefine/>
    <w:rsid w:val="00333D1B"/>
    <w:pPr>
      <w:spacing w:before="80" w:afterLines="50"/>
      <w:ind w:left="2250"/>
    </w:pPr>
    <w:rPr>
      <w:rFonts w:ascii="宋体" w:cstheme="minorBidi"/>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cstheme="minorBidi"/>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cstheme="minorBidi"/>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cstheme="minorBidi"/>
      <w:snapToGrid w:val="0"/>
      <w:kern w:val="0"/>
      <w:szCs w:val="20"/>
    </w:rPr>
  </w:style>
  <w:style w:type="paragraph" w:customStyle="1" w:styleId="Char1CharCharChar">
    <w:name w:val="Char1 Char Char Char"/>
    <w:basedOn w:val="aa"/>
    <w:autoRedefine/>
    <w:rsid w:val="00333D1B"/>
    <w:rPr>
      <w:rFonts w:ascii="Tahoma" w:hAnsi="Tahoma" w:cstheme="minorBidi"/>
      <w:sz w:val="24"/>
      <w:szCs w:val="20"/>
    </w:rPr>
  </w:style>
  <w:style w:type="paragraph" w:customStyle="1" w:styleId="1ff">
    <w:name w:val="样式1"/>
    <w:basedOn w:val="aa"/>
    <w:autoRedefine/>
    <w:rsid w:val="00333D1B"/>
    <w:pPr>
      <w:pBdr>
        <w:bottom w:val="single" w:sz="4" w:space="1" w:color="auto"/>
      </w:pBdr>
    </w:pPr>
    <w:rPr>
      <w:rFonts w:cstheme="minorBidi"/>
      <w:szCs w:val="24"/>
    </w:rPr>
  </w:style>
  <w:style w:type="paragraph" w:customStyle="1" w:styleId="2f9">
    <w:name w:val="要点2"/>
    <w:basedOn w:val="aa"/>
    <w:autoRedefine/>
    <w:rsid w:val="00333D1B"/>
    <w:pPr>
      <w:spacing w:line="360" w:lineRule="auto"/>
      <w:ind w:left="420" w:hanging="420"/>
    </w:pPr>
    <w:rPr>
      <w:rFonts w:cstheme="minorBidi"/>
      <w:b/>
      <w:szCs w:val="21"/>
      <w:shd w:val="pct10" w:color="auto" w:fill="FFFFFF"/>
    </w:rPr>
  </w:style>
  <w:style w:type="paragraph" w:customStyle="1" w:styleId="Table-Text">
    <w:name w:val="Table - Text"/>
    <w:basedOn w:val="aa"/>
    <w:autoRedefine/>
    <w:rsid w:val="00333D1B"/>
    <w:pPr>
      <w:widowControl/>
      <w:spacing w:before="60" w:afterLines="50"/>
      <w:jc w:val="left"/>
    </w:pPr>
    <w:rPr>
      <w:rFonts w:cstheme="minorBidi"/>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cstheme="minorBidi"/>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cstheme="minorBidi"/>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cstheme="minorBidi"/>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rFonts w:cstheme="minorBidi"/>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cstheme="minorBidi"/>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stheme="minorBidi"/>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rFonts w:cstheme="minorBidi"/>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cstheme="minorBidi"/>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cstheme="minorBidi"/>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rFonts w:cstheme="minorBidi"/>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cstheme="minorBidi"/>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rFonts w:cstheme="minorBidi"/>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cstheme="minorBidi"/>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cstheme="minorBidi"/>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cstheme="minorBidi"/>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rPr>
      <w:rFonts w:cstheme="minorBidi"/>
    </w:rPr>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cstheme="minorBidi"/>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cstheme="minorBidi"/>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rFonts w:cstheme="minorBidi"/>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rFonts w:cstheme="minorBidi"/>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rFonts w:cstheme="minorBidi"/>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cstheme="minorBidi"/>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cstheme="minorBidi"/>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cstheme="minorBidi"/>
      <w:b/>
      <w:sz w:val="28"/>
      <w:szCs w:val="28"/>
    </w:rPr>
  </w:style>
  <w:style w:type="paragraph" w:customStyle="1" w:styleId="50">
    <w:name w:val="5级"/>
    <w:basedOn w:val="aa"/>
    <w:next w:val="ab"/>
    <w:autoRedefine/>
    <w:rsid w:val="00333D1B"/>
    <w:pPr>
      <w:numPr>
        <w:ilvl w:val="4"/>
        <w:numId w:val="26"/>
      </w:numPr>
    </w:pPr>
    <w:rPr>
      <w:rFonts w:eastAsia="黑体" w:cstheme="minorBidi"/>
      <w:kern w:val="0"/>
      <w:sz w:val="24"/>
      <w:szCs w:val="20"/>
    </w:rPr>
  </w:style>
  <w:style w:type="paragraph" w:customStyle="1" w:styleId="Body">
    <w:name w:val="Body"/>
    <w:basedOn w:val="aa"/>
    <w:autoRedefine/>
    <w:rsid w:val="00333D1B"/>
    <w:pPr>
      <w:widowControl/>
      <w:spacing w:before="120" w:afterLines="50"/>
    </w:pPr>
    <w:rPr>
      <w:rFonts w:ascii="宋体" w:cstheme="minorBidi"/>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rFonts w:cstheme="minorBidi"/>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cstheme="minorBidi"/>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cstheme="minorBidi"/>
      <w:sz w:val="24"/>
      <w:szCs w:val="20"/>
    </w:rPr>
  </w:style>
  <w:style w:type="paragraph" w:customStyle="1" w:styleId="TableText1">
    <w:name w:val="Table Text"/>
    <w:basedOn w:val="aa"/>
    <w:autoRedefine/>
    <w:rsid w:val="00333D1B"/>
    <w:pPr>
      <w:widowControl/>
      <w:spacing w:before="60" w:after="60"/>
      <w:jc w:val="left"/>
    </w:pPr>
    <w:rPr>
      <w:rFonts w:cstheme="minorBidi"/>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stheme="minorBidi"/>
      <w:color w:val="000000"/>
      <w:kern w:val="0"/>
      <w:sz w:val="24"/>
      <w:szCs w:val="24"/>
    </w:rPr>
  </w:style>
  <w:style w:type="paragraph" w:customStyle="1" w:styleId="1ff3">
    <w:name w:val="彩色列表1"/>
    <w:basedOn w:val="aa"/>
    <w:autoRedefine/>
    <w:rsid w:val="00333D1B"/>
    <w:pPr>
      <w:tabs>
        <w:tab w:val="left" w:pos="1200"/>
      </w:tabs>
      <w:ind w:left="1200" w:hanging="360"/>
    </w:pPr>
    <w:rPr>
      <w:rFonts w:cstheme="minorBidi"/>
    </w:r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rPr>
      <w:rFonts w:cstheme="minorBidi"/>
    </w:r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cstheme="minorBidi"/>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cstheme="minorBidi"/>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rFonts w:cstheme="minorBidi"/>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cstheme="minorBidi"/>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rFonts w:cstheme="minorBidi"/>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rFonts w:cstheme="minorBidi"/>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rFonts w:cstheme="minorBidi"/>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rFonts w:cstheme="minorBidi"/>
      <w:sz w:val="18"/>
      <w:szCs w:val="24"/>
    </w:rPr>
  </w:style>
  <w:style w:type="paragraph" w:styleId="afffffffff7">
    <w:name w:val="List"/>
    <w:basedOn w:val="aa"/>
    <w:autoRedefine/>
    <w:rsid w:val="00333D1B"/>
    <w:pPr>
      <w:ind w:left="200" w:hangingChars="200" w:hanging="200"/>
    </w:pPr>
    <w:rPr>
      <w:rFonts w:cstheme="minorBidi"/>
      <w:sz w:val="28"/>
      <w:szCs w:val="24"/>
    </w:rPr>
  </w:style>
  <w:style w:type="paragraph" w:styleId="2ff">
    <w:name w:val="List 2"/>
    <w:basedOn w:val="aa"/>
    <w:autoRedefine/>
    <w:rsid w:val="00333D1B"/>
    <w:pPr>
      <w:ind w:leftChars="200" w:left="100" w:hangingChars="200" w:hanging="200"/>
    </w:pPr>
    <w:rPr>
      <w:rFonts w:cstheme="minorBidi"/>
      <w:sz w:val="28"/>
      <w:szCs w:val="24"/>
    </w:rPr>
  </w:style>
  <w:style w:type="paragraph" w:styleId="3d">
    <w:name w:val="List 3"/>
    <w:basedOn w:val="aa"/>
    <w:autoRedefine/>
    <w:rsid w:val="00333D1B"/>
    <w:pPr>
      <w:ind w:leftChars="400" w:left="100" w:hangingChars="200" w:hanging="200"/>
    </w:pPr>
    <w:rPr>
      <w:rFonts w:cstheme="minorBidi"/>
      <w:szCs w:val="20"/>
    </w:rPr>
  </w:style>
  <w:style w:type="paragraph" w:styleId="5">
    <w:name w:val="List Bullet 5"/>
    <w:basedOn w:val="aa"/>
    <w:autoRedefine/>
    <w:rsid w:val="00333D1B"/>
    <w:pPr>
      <w:numPr>
        <w:numId w:val="7"/>
      </w:numPr>
    </w:pPr>
    <w:rPr>
      <w:rFonts w:cstheme="minorBidi"/>
      <w:szCs w:val="24"/>
    </w:rPr>
  </w:style>
  <w:style w:type="paragraph" w:styleId="2ff0">
    <w:name w:val="List Number 2"/>
    <w:basedOn w:val="aa"/>
    <w:autoRedefine/>
    <w:rsid w:val="00333D1B"/>
    <w:pPr>
      <w:tabs>
        <w:tab w:val="left" w:pos="432"/>
        <w:tab w:val="left" w:pos="567"/>
      </w:tabs>
      <w:ind w:left="432" w:hanging="432"/>
    </w:pPr>
    <w:rPr>
      <w:rFonts w:cstheme="minorBidi"/>
      <w:sz w:val="28"/>
      <w:szCs w:val="20"/>
    </w:rPr>
  </w:style>
  <w:style w:type="paragraph" w:styleId="3">
    <w:name w:val="List Number 3"/>
    <w:basedOn w:val="aa"/>
    <w:autoRedefine/>
    <w:rsid w:val="00333D1B"/>
    <w:pPr>
      <w:numPr>
        <w:numId w:val="8"/>
      </w:numPr>
    </w:pPr>
    <w:rPr>
      <w:rFonts w:cstheme="minorBidi"/>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cstheme="minorBidi"/>
      <w:kern w:val="32"/>
      <w:sz w:val="28"/>
      <w:szCs w:val="28"/>
    </w:rPr>
  </w:style>
  <w:style w:type="character" w:customStyle="1" w:styleId="afffffffffc">
    <w:name w:val="无"/>
    <w:qFormat/>
    <w:rsid w:val="00870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4441</Words>
  <Characters>4753</Characters>
  <Application>Microsoft Office Word</Application>
  <DocSecurity>0</DocSecurity>
  <Lines>365</Lines>
  <Paragraphs>328</Paragraphs>
  <ScaleCrop>false</ScaleCrop>
  <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2025-09-19T05:59:00Z</dcterms:created>
  <dcterms:modified xsi:type="dcterms:W3CDTF">2025-09-19T07:19:00Z</dcterms:modified>
</cp:coreProperties>
</file>