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445" w:rsidRDefault="00D02445" w:rsidP="00D02445">
      <w:pPr>
        <w:adjustRightInd w:val="0"/>
        <w:snapToGrid w:val="0"/>
        <w:jc w:val="center"/>
        <w:outlineLvl w:val="1"/>
        <w:rPr>
          <w:rFonts w:eastAsia="黑体"/>
          <w:color w:val="000000"/>
          <w:sz w:val="30"/>
          <w:szCs w:val="30"/>
        </w:rPr>
      </w:pPr>
      <w:bookmarkStart w:id="0" w:name="_Toc205473521"/>
      <w:r>
        <w:rPr>
          <w:rFonts w:eastAsia="黑体"/>
          <w:color w:val="000000"/>
          <w:sz w:val="30"/>
          <w:szCs w:val="30"/>
        </w:rPr>
        <w:t>一、说明</w:t>
      </w:r>
      <w:bookmarkEnd w:id="0"/>
    </w:p>
    <w:p w:rsidR="00D02445" w:rsidRDefault="00D02445" w:rsidP="00D02445">
      <w:pPr>
        <w:snapToGrid w:val="0"/>
        <w:ind w:firstLineChars="200" w:firstLine="442"/>
        <w:jc w:val="left"/>
        <w:outlineLvl w:val="2"/>
        <w:rPr>
          <w:b/>
          <w:color w:val="000000"/>
          <w:sz w:val="22"/>
        </w:rPr>
      </w:pPr>
      <w:bookmarkStart w:id="1" w:name="_Toc205473522"/>
      <w:r>
        <w:rPr>
          <w:b/>
          <w:color w:val="000000"/>
          <w:sz w:val="22"/>
        </w:rPr>
        <w:t xml:space="preserve">1 </w:t>
      </w:r>
      <w:r>
        <w:rPr>
          <w:b/>
          <w:color w:val="000000"/>
          <w:sz w:val="22"/>
        </w:rPr>
        <w:t>总则</w:t>
      </w:r>
      <w:bookmarkEnd w:id="1"/>
    </w:p>
    <w:p w:rsidR="00D02445" w:rsidRDefault="00D02445" w:rsidP="00D02445">
      <w:pPr>
        <w:snapToGrid w:val="0"/>
        <w:ind w:firstLineChars="200" w:firstLine="440"/>
        <w:rPr>
          <w:sz w:val="22"/>
        </w:rPr>
      </w:pPr>
      <w:r>
        <w:rPr>
          <w:sz w:val="22"/>
        </w:rPr>
        <w:t xml:space="preserve">1.1 </w:t>
      </w:r>
      <w:r>
        <w:rPr>
          <w:sz w:val="22"/>
        </w:rPr>
        <w:t>投标人应具备国家或行业管理部门规定的，在本市实施本项目所需的资格（资质）和相关手续（如果有），由此引起的所有有关事宜及费用由投标人自行负责。</w:t>
      </w:r>
    </w:p>
    <w:p w:rsidR="00D02445" w:rsidRDefault="00D02445" w:rsidP="00D02445">
      <w:pPr>
        <w:snapToGrid w:val="0"/>
        <w:ind w:firstLineChars="200" w:firstLine="440"/>
        <w:rPr>
          <w:sz w:val="22"/>
        </w:rPr>
      </w:pPr>
      <w:r>
        <w:rPr>
          <w:sz w:val="22"/>
        </w:rPr>
        <w:t xml:space="preserve">1.2 </w:t>
      </w:r>
      <w:r>
        <w:rPr>
          <w:sz w:val="22"/>
        </w:rPr>
        <w:t>投标人对所提供的货物应当享有合法的所有权，没有侵犯任何第三方的知识产权、技术秘密等权利，而且不存在任何抵押、留置、查封等产权瑕疵。</w:t>
      </w:r>
    </w:p>
    <w:p w:rsidR="00D02445" w:rsidRDefault="00D02445" w:rsidP="00D02445">
      <w:pPr>
        <w:snapToGrid w:val="0"/>
        <w:ind w:firstLineChars="200" w:firstLine="440"/>
        <w:rPr>
          <w:sz w:val="22"/>
        </w:rPr>
      </w:pPr>
      <w:r>
        <w:rPr>
          <w:sz w:val="22"/>
        </w:rPr>
        <w:t xml:space="preserve">1.3 </w:t>
      </w:r>
      <w:r>
        <w:rPr>
          <w:sz w:val="22"/>
        </w:rPr>
        <w:t>投标人提供的货物应当是全新的、未使用过的，货物和相关服务应当符合招标文件的要求，并且其质量完全符合国家标准</w:t>
      </w:r>
      <w:r>
        <w:rPr>
          <w:color w:val="000000"/>
          <w:sz w:val="22"/>
        </w:rPr>
        <w:t>和招标需求</w:t>
      </w:r>
      <w:r>
        <w:rPr>
          <w:sz w:val="22"/>
        </w:rPr>
        <w:t>。</w:t>
      </w:r>
    </w:p>
    <w:p w:rsidR="00D02445" w:rsidRDefault="00D02445" w:rsidP="00D02445">
      <w:pPr>
        <w:snapToGrid w:val="0"/>
        <w:ind w:firstLineChars="200" w:firstLine="440"/>
        <w:jc w:val="left"/>
        <w:rPr>
          <w:sz w:val="22"/>
        </w:rPr>
      </w:pPr>
      <w:r>
        <w:rPr>
          <w:sz w:val="22"/>
        </w:rPr>
        <w:t xml:space="preserve">1.4 </w:t>
      </w:r>
      <w:r>
        <w:rPr>
          <w:sz w:val="22"/>
        </w:rPr>
        <w:t>投标人应如实准确地填写投标货物的规格型号、技术参数、品牌、产地等相关信息，因上述信息内容填写不完整、不准确，而导致投标文件被误读、漏读，由投标人自行负责，为此投标人需承担其投标文件在评标时被扣分甚至被认定为无效投标的风险。</w:t>
      </w:r>
    </w:p>
    <w:p w:rsidR="00D02445" w:rsidRDefault="00D02445" w:rsidP="00D02445">
      <w:pPr>
        <w:snapToGrid w:val="0"/>
        <w:ind w:firstLineChars="200" w:firstLine="440"/>
        <w:jc w:val="left"/>
        <w:rPr>
          <w:sz w:val="22"/>
        </w:rPr>
      </w:pPr>
      <w:r>
        <w:rPr>
          <w:rFonts w:ascii="宋体" w:hAnsi="宋体" w:cs="宋体" w:hint="eastAsia"/>
          <w:sz w:val="22"/>
        </w:rPr>
        <w:t>★</w:t>
      </w:r>
      <w:r>
        <w:rPr>
          <w:sz w:val="22"/>
        </w:rPr>
        <w:t xml:space="preserve">1.5 </w:t>
      </w:r>
      <w:r>
        <w:rPr>
          <w:sz w:val="22"/>
        </w:rPr>
        <w:t>若本项目涉及国家强制认证产品（信息安全产品、</w:t>
      </w:r>
      <w:r>
        <w:rPr>
          <w:sz w:val="22"/>
        </w:rPr>
        <w:t>3C</w:t>
      </w:r>
      <w:r>
        <w:rPr>
          <w:sz w:val="22"/>
        </w:rPr>
        <w:t>认证产品、强制节能产品、电信设备进网许可证等），则根据国家有关规定，投标人提供的产品必须满足强制认证要求。（详见第一章投标人须知及前附表</w:t>
      </w:r>
      <w:r>
        <w:rPr>
          <w:sz w:val="22"/>
        </w:rPr>
        <w:t>21.3</w:t>
      </w:r>
      <w:r>
        <w:rPr>
          <w:sz w:val="22"/>
        </w:rPr>
        <w:t>（</w:t>
      </w:r>
      <w:r>
        <w:rPr>
          <w:sz w:val="22"/>
        </w:rPr>
        <w:t>9</w:t>
      </w:r>
      <w:r>
        <w:rPr>
          <w:sz w:val="22"/>
        </w:rPr>
        <w:t>））</w:t>
      </w:r>
    </w:p>
    <w:p w:rsidR="00D02445" w:rsidRDefault="00D02445" w:rsidP="00D02445">
      <w:pPr>
        <w:snapToGrid w:val="0"/>
        <w:ind w:firstLineChars="200" w:firstLine="440"/>
        <w:jc w:val="left"/>
        <w:rPr>
          <w:color w:val="FF0000"/>
          <w:sz w:val="22"/>
        </w:rPr>
      </w:pPr>
      <w:r>
        <w:rPr>
          <w:rFonts w:ascii="宋体" w:hAnsi="宋体" w:cs="宋体" w:hint="eastAsia"/>
          <w:color w:val="FF0000"/>
          <w:sz w:val="22"/>
        </w:rPr>
        <w:t>★</w:t>
      </w:r>
      <w:r>
        <w:rPr>
          <w:color w:val="FF0000"/>
          <w:sz w:val="22"/>
        </w:rPr>
        <w:t>1.6</w:t>
      </w:r>
      <w:r>
        <w:rPr>
          <w:color w:val="FF0000"/>
          <w:sz w:val="22"/>
        </w:rPr>
        <w:t>投标人提供的产品必须符合国家强制性标准。</w:t>
      </w:r>
    </w:p>
    <w:p w:rsidR="00D02445" w:rsidRDefault="00D02445" w:rsidP="00D02445">
      <w:pPr>
        <w:snapToGrid w:val="0"/>
        <w:ind w:firstLineChars="200" w:firstLine="440"/>
        <w:rPr>
          <w:sz w:val="22"/>
        </w:rPr>
      </w:pPr>
      <w:r>
        <w:rPr>
          <w:sz w:val="22"/>
        </w:rPr>
        <w:t>1.7</w:t>
      </w:r>
      <w:r>
        <w:rPr>
          <w:sz w:val="22"/>
        </w:rPr>
        <w:t>采购人在技术需求和图纸或图片（如果有）中指出的工艺、材料和货物的标准以及参照的技术参数或型号仅</w:t>
      </w:r>
      <w:proofErr w:type="gramStart"/>
      <w:r>
        <w:rPr>
          <w:sz w:val="22"/>
        </w:rPr>
        <w:t>起说明</w:t>
      </w:r>
      <w:proofErr w:type="gramEnd"/>
      <w:r>
        <w:rPr>
          <w:sz w:val="22"/>
        </w:rPr>
        <w:t>作用，并没有任何限制性和排他性，投标人在投标中可以选用其他替代标准、技术参数或型号，但这些替代要在不影响功能实现的前提下，并在可接受范围内接受偏离。</w:t>
      </w:r>
    </w:p>
    <w:p w:rsidR="00D02445" w:rsidRDefault="00D02445" w:rsidP="00D02445">
      <w:pPr>
        <w:snapToGrid w:val="0"/>
        <w:ind w:firstLineChars="200" w:firstLine="440"/>
        <w:rPr>
          <w:sz w:val="22"/>
        </w:rPr>
      </w:pPr>
      <w:r>
        <w:rPr>
          <w:sz w:val="22"/>
        </w:rPr>
        <w:t>1.8</w:t>
      </w:r>
      <w:r>
        <w:rPr>
          <w:sz w:val="22"/>
        </w:rPr>
        <w:t>投标人在投标前应认真了解采购人的使用需求、使用条件（使用空间、能源条件等）和其他相关条件，一旦中标，应按照招标文件和合同规定的要求提供货物及相关服务。</w:t>
      </w:r>
    </w:p>
    <w:p w:rsidR="00D02445" w:rsidRDefault="00D02445" w:rsidP="00D02445">
      <w:pPr>
        <w:snapToGrid w:val="0"/>
        <w:ind w:firstLineChars="200" w:firstLine="440"/>
        <w:rPr>
          <w:sz w:val="22"/>
        </w:rPr>
      </w:pPr>
      <w:r>
        <w:rPr>
          <w:sz w:val="22"/>
        </w:rPr>
        <w:t xml:space="preserve">1.9 </w:t>
      </w:r>
      <w:r>
        <w:rPr>
          <w:sz w:val="22"/>
        </w:rPr>
        <w:t>投标人应根据本章节中详细技术规格要求，采用市场主流产品或按照要求提供定制产品参加竞标。同时，</w:t>
      </w:r>
      <w:r>
        <w:rPr>
          <w:b/>
          <w:color w:val="000000"/>
          <w:sz w:val="22"/>
        </w:rPr>
        <w:t>请投标人务必注意：无论是正偏离还是负偏离，都不得与招标要求相差太大，否则将可能影响投标人的得分</w:t>
      </w:r>
      <w:r>
        <w:rPr>
          <w:sz w:val="22"/>
        </w:rPr>
        <w:t>。一旦中标，投标人应按投标文件的承诺签订合同并提供相应的产品和服务。</w:t>
      </w:r>
    </w:p>
    <w:p w:rsidR="00D02445" w:rsidRDefault="00D02445" w:rsidP="00D02445">
      <w:pPr>
        <w:adjustRightInd w:val="0"/>
        <w:snapToGrid w:val="0"/>
        <w:ind w:firstLineChars="200" w:firstLine="440"/>
        <w:rPr>
          <w:sz w:val="22"/>
        </w:rPr>
      </w:pPr>
      <w:r>
        <w:rPr>
          <w:sz w:val="22"/>
        </w:rPr>
        <w:t>1.10</w:t>
      </w:r>
      <w:r>
        <w:rPr>
          <w:sz w:val="22"/>
        </w:rPr>
        <w:t>投标人认为招标文件（包括招标补充文件）存在排他性或歧视性条款，自收到招标文件之日或者招标文件公告期限届满之日起</w:t>
      </w:r>
      <w:r>
        <w:rPr>
          <w:sz w:val="22"/>
        </w:rPr>
        <w:t>10</w:t>
      </w:r>
      <w:r>
        <w:rPr>
          <w:sz w:val="22"/>
        </w:rPr>
        <w:t>日内，以书面形式提出，并附相关证据。</w:t>
      </w:r>
    </w:p>
    <w:p w:rsidR="00D02445" w:rsidRDefault="00D02445" w:rsidP="00D02445">
      <w:pPr>
        <w:snapToGrid w:val="0"/>
        <w:ind w:firstLineChars="200" w:firstLine="440"/>
        <w:rPr>
          <w:sz w:val="22"/>
        </w:rPr>
      </w:pPr>
    </w:p>
    <w:p w:rsidR="00D02445" w:rsidRDefault="00D02445" w:rsidP="00D02445">
      <w:pPr>
        <w:adjustRightInd w:val="0"/>
        <w:snapToGrid w:val="0"/>
        <w:jc w:val="center"/>
        <w:outlineLvl w:val="1"/>
        <w:rPr>
          <w:rFonts w:eastAsia="黑体"/>
          <w:color w:val="000000"/>
          <w:sz w:val="30"/>
          <w:szCs w:val="30"/>
        </w:rPr>
      </w:pPr>
      <w:bookmarkStart w:id="2" w:name="_Toc205473523"/>
      <w:r>
        <w:rPr>
          <w:rFonts w:eastAsia="黑体"/>
          <w:color w:val="000000"/>
          <w:sz w:val="30"/>
          <w:szCs w:val="30"/>
        </w:rPr>
        <w:t>二、项目概况</w:t>
      </w:r>
      <w:bookmarkEnd w:id="2"/>
    </w:p>
    <w:p w:rsidR="00D02445" w:rsidRDefault="00D02445" w:rsidP="00D02445">
      <w:pPr>
        <w:snapToGrid w:val="0"/>
        <w:ind w:firstLineChars="200" w:firstLine="442"/>
        <w:outlineLvl w:val="2"/>
        <w:rPr>
          <w:b/>
          <w:bCs/>
          <w:sz w:val="22"/>
        </w:rPr>
      </w:pPr>
      <w:bookmarkStart w:id="3" w:name="_Toc205473524"/>
      <w:r>
        <w:rPr>
          <w:b/>
          <w:bCs/>
          <w:sz w:val="22"/>
        </w:rPr>
        <w:t xml:space="preserve">2 </w:t>
      </w:r>
      <w:r>
        <w:rPr>
          <w:b/>
          <w:bCs/>
          <w:sz w:val="22"/>
        </w:rPr>
        <w:t>项目名称</w:t>
      </w:r>
      <w:bookmarkEnd w:id="3"/>
    </w:p>
    <w:p w:rsidR="00D02445" w:rsidRDefault="00D02445" w:rsidP="00D02445">
      <w:pPr>
        <w:snapToGrid w:val="0"/>
        <w:ind w:firstLineChars="200" w:firstLine="442"/>
        <w:rPr>
          <w:b/>
          <w:bCs/>
          <w:sz w:val="22"/>
        </w:rPr>
      </w:pPr>
      <w:r>
        <w:rPr>
          <w:b/>
          <w:bCs/>
          <w:sz w:val="22"/>
        </w:rPr>
        <w:t>项目名称：</w:t>
      </w:r>
      <w:r>
        <w:rPr>
          <w:b/>
          <w:bCs/>
          <w:sz w:val="22"/>
        </w:rPr>
        <w:t>X</w:t>
      </w:r>
      <w:r>
        <w:rPr>
          <w:b/>
          <w:bCs/>
          <w:sz w:val="22"/>
        </w:rPr>
        <w:t>射线计算机体层摄影设备</w:t>
      </w:r>
    </w:p>
    <w:p w:rsidR="00D02445" w:rsidRDefault="00D02445" w:rsidP="00D02445">
      <w:pPr>
        <w:snapToGrid w:val="0"/>
        <w:ind w:firstLineChars="200" w:firstLine="442"/>
        <w:outlineLvl w:val="2"/>
        <w:rPr>
          <w:b/>
          <w:bCs/>
          <w:sz w:val="22"/>
        </w:rPr>
      </w:pPr>
      <w:bookmarkStart w:id="4" w:name="_Toc205473525"/>
      <w:r>
        <w:rPr>
          <w:b/>
          <w:bCs/>
          <w:sz w:val="22"/>
        </w:rPr>
        <w:t xml:space="preserve">3 </w:t>
      </w:r>
      <w:r>
        <w:rPr>
          <w:b/>
          <w:bCs/>
          <w:sz w:val="22"/>
        </w:rPr>
        <w:t>项目地点</w:t>
      </w:r>
      <w:bookmarkEnd w:id="4"/>
    </w:p>
    <w:p w:rsidR="00D02445" w:rsidRDefault="00D02445" w:rsidP="00D02445">
      <w:pPr>
        <w:snapToGrid w:val="0"/>
        <w:ind w:firstLineChars="200" w:firstLine="442"/>
        <w:rPr>
          <w:b/>
          <w:bCs/>
          <w:sz w:val="22"/>
        </w:rPr>
      </w:pPr>
      <w:r>
        <w:rPr>
          <w:b/>
          <w:bCs/>
          <w:sz w:val="22"/>
        </w:rPr>
        <w:t>地点：上海市浦东新区川沙</w:t>
      </w:r>
      <w:proofErr w:type="gramStart"/>
      <w:r>
        <w:rPr>
          <w:b/>
          <w:bCs/>
          <w:sz w:val="22"/>
        </w:rPr>
        <w:t>镇川环南路</w:t>
      </w:r>
      <w:proofErr w:type="gramEnd"/>
      <w:r>
        <w:rPr>
          <w:b/>
          <w:bCs/>
          <w:sz w:val="22"/>
        </w:rPr>
        <w:t>490</w:t>
      </w:r>
      <w:r>
        <w:rPr>
          <w:b/>
          <w:bCs/>
          <w:sz w:val="22"/>
        </w:rPr>
        <w:t>号</w:t>
      </w:r>
    </w:p>
    <w:p w:rsidR="00D02445" w:rsidRDefault="00D02445" w:rsidP="00D02445">
      <w:pPr>
        <w:adjustRightInd w:val="0"/>
        <w:snapToGrid w:val="0"/>
        <w:ind w:firstLineChars="200" w:firstLine="442"/>
        <w:jc w:val="left"/>
        <w:outlineLvl w:val="2"/>
        <w:rPr>
          <w:b/>
          <w:color w:val="000000"/>
          <w:sz w:val="22"/>
        </w:rPr>
      </w:pPr>
      <w:bookmarkStart w:id="5" w:name="_Toc205473526"/>
      <w:r>
        <w:rPr>
          <w:b/>
          <w:color w:val="000000"/>
          <w:sz w:val="22"/>
        </w:rPr>
        <w:t xml:space="preserve">4 </w:t>
      </w:r>
      <w:r>
        <w:rPr>
          <w:b/>
          <w:color w:val="000000"/>
          <w:sz w:val="22"/>
        </w:rPr>
        <w:t>招标范围与内容</w:t>
      </w:r>
      <w:bookmarkEnd w:id="5"/>
    </w:p>
    <w:p w:rsidR="00D02445" w:rsidRDefault="00D02445" w:rsidP="00D02445">
      <w:pPr>
        <w:snapToGrid w:val="0"/>
        <w:ind w:firstLineChars="200" w:firstLine="440"/>
        <w:rPr>
          <w:sz w:val="22"/>
        </w:rPr>
      </w:pPr>
      <w:r>
        <w:rPr>
          <w:sz w:val="22"/>
        </w:rPr>
        <w:t xml:space="preserve">4.1 </w:t>
      </w:r>
      <w:r>
        <w:rPr>
          <w:sz w:val="22"/>
        </w:rPr>
        <w:t>项目招标范围及内容：采购一台</w:t>
      </w:r>
      <w:r>
        <w:rPr>
          <w:sz w:val="22"/>
        </w:rPr>
        <w:t>X</w:t>
      </w:r>
      <w:r>
        <w:rPr>
          <w:sz w:val="22"/>
        </w:rPr>
        <w:t>射线计算机体层摄影设备：</w:t>
      </w:r>
      <w:bookmarkStart w:id="6" w:name="OLE_LINK19"/>
      <w:bookmarkStart w:id="7" w:name="OLE_LINK18"/>
      <w:r>
        <w:rPr>
          <w:sz w:val="22"/>
        </w:rPr>
        <w:t>用于心脏检查，神经系统疾病检查，肿瘤筛查，呼吸系统疾病筛查，多器官联合成像等全身扫描的临床</w:t>
      </w:r>
      <w:r>
        <w:rPr>
          <w:sz w:val="22"/>
        </w:rPr>
        <w:lastRenderedPageBreak/>
        <w:t>应用和科学研究。</w:t>
      </w:r>
    </w:p>
    <w:bookmarkEnd w:id="6"/>
    <w:bookmarkEnd w:id="7"/>
    <w:p w:rsidR="00D02445" w:rsidRDefault="00D02445" w:rsidP="00D02445">
      <w:pPr>
        <w:widowControl/>
        <w:spacing w:line="240" w:lineRule="auto"/>
        <w:ind w:firstLineChars="200" w:firstLine="440"/>
        <w:jc w:val="left"/>
        <w:rPr>
          <w:kern w:val="0"/>
          <w:sz w:val="24"/>
          <w:szCs w:val="24"/>
        </w:rPr>
      </w:pPr>
      <w:r>
        <w:rPr>
          <w:sz w:val="22"/>
        </w:rPr>
        <w:t xml:space="preserve">4.2 </w:t>
      </w:r>
      <w:r>
        <w:rPr>
          <w:sz w:val="22"/>
        </w:rPr>
        <w:t>交付日期：</w:t>
      </w:r>
      <w:r>
        <w:rPr>
          <w:bCs/>
          <w:sz w:val="22"/>
        </w:rPr>
        <w:t>自合同签订之日起</w:t>
      </w:r>
      <w:r>
        <w:rPr>
          <w:bCs/>
          <w:sz w:val="22"/>
        </w:rPr>
        <w:t>45</w:t>
      </w:r>
      <w:r>
        <w:rPr>
          <w:bCs/>
          <w:sz w:val="22"/>
        </w:rPr>
        <w:t>天内完成设备交付，安装，培训。具体可自报，不得超过规定期限。</w:t>
      </w:r>
      <w:r>
        <w:rPr>
          <w:kern w:val="0"/>
          <w:sz w:val="24"/>
          <w:szCs w:val="24"/>
        </w:rPr>
        <w:t xml:space="preserve"> </w:t>
      </w:r>
    </w:p>
    <w:p w:rsidR="00D02445" w:rsidRDefault="00D02445" w:rsidP="00D02445">
      <w:pPr>
        <w:adjustRightInd w:val="0"/>
        <w:snapToGrid w:val="0"/>
        <w:ind w:firstLineChars="200" w:firstLine="442"/>
        <w:jc w:val="left"/>
        <w:outlineLvl w:val="2"/>
        <w:rPr>
          <w:b/>
          <w:color w:val="000000"/>
          <w:sz w:val="22"/>
        </w:rPr>
      </w:pPr>
      <w:bookmarkStart w:id="8" w:name="_Toc205473527"/>
      <w:r>
        <w:rPr>
          <w:b/>
          <w:color w:val="000000"/>
          <w:sz w:val="22"/>
        </w:rPr>
        <w:t xml:space="preserve">5 </w:t>
      </w:r>
      <w:r>
        <w:rPr>
          <w:b/>
          <w:color w:val="000000"/>
          <w:sz w:val="22"/>
        </w:rPr>
        <w:t>承包方式</w:t>
      </w:r>
      <w:bookmarkEnd w:id="8"/>
    </w:p>
    <w:p w:rsidR="00D02445" w:rsidRDefault="00D02445" w:rsidP="00D02445">
      <w:pPr>
        <w:snapToGrid w:val="0"/>
        <w:ind w:firstLineChars="200" w:firstLine="440"/>
        <w:rPr>
          <w:sz w:val="22"/>
        </w:rPr>
      </w:pPr>
      <w:r>
        <w:rPr>
          <w:sz w:val="22"/>
        </w:rPr>
        <w:t xml:space="preserve">5.1 </w:t>
      </w:r>
      <w:r>
        <w:rPr>
          <w:sz w:val="22"/>
        </w:rPr>
        <w:t>依据本项目的招标范围和内容，中标人以包工、包料、包质包量、包安全可靠的方式实施总承包。</w:t>
      </w:r>
    </w:p>
    <w:p w:rsidR="00D02445" w:rsidRDefault="00D02445" w:rsidP="00D02445">
      <w:pPr>
        <w:snapToGrid w:val="0"/>
        <w:ind w:firstLineChars="200" w:firstLine="440"/>
        <w:rPr>
          <w:sz w:val="22"/>
        </w:rPr>
      </w:pPr>
      <w:r>
        <w:rPr>
          <w:color w:val="000000"/>
          <w:sz w:val="22"/>
        </w:rPr>
        <w:t>5.2</w:t>
      </w:r>
      <w:r>
        <w:rPr>
          <w:color w:val="0000FF"/>
          <w:sz w:val="22"/>
        </w:rPr>
        <w:t>本项目不允许分包。</w:t>
      </w:r>
    </w:p>
    <w:p w:rsidR="00D02445" w:rsidRDefault="00D02445" w:rsidP="00D02445">
      <w:pPr>
        <w:adjustRightInd w:val="0"/>
        <w:snapToGrid w:val="0"/>
        <w:ind w:firstLineChars="200" w:firstLine="442"/>
        <w:jc w:val="left"/>
        <w:outlineLvl w:val="2"/>
        <w:rPr>
          <w:b/>
          <w:color w:val="000000"/>
          <w:sz w:val="22"/>
        </w:rPr>
      </w:pPr>
      <w:bookmarkStart w:id="9" w:name="_Toc205473528"/>
      <w:r>
        <w:rPr>
          <w:b/>
          <w:color w:val="000000"/>
          <w:sz w:val="22"/>
        </w:rPr>
        <w:t xml:space="preserve">6 </w:t>
      </w:r>
      <w:r>
        <w:rPr>
          <w:b/>
          <w:color w:val="000000"/>
          <w:sz w:val="22"/>
        </w:rPr>
        <w:t>合同的签订</w:t>
      </w:r>
      <w:bookmarkEnd w:id="9"/>
    </w:p>
    <w:p w:rsidR="00D02445" w:rsidRDefault="00D02445" w:rsidP="00D02445">
      <w:pPr>
        <w:snapToGrid w:val="0"/>
        <w:ind w:firstLineChars="200" w:firstLine="440"/>
        <w:rPr>
          <w:sz w:val="22"/>
        </w:rPr>
      </w:pPr>
      <w:r>
        <w:rPr>
          <w:sz w:val="22"/>
        </w:rPr>
        <w:t xml:space="preserve">6.1 </w:t>
      </w:r>
      <w:r>
        <w:rPr>
          <w:sz w:val="22"/>
        </w:rPr>
        <w:t>本项目合同的标的、价格、质量及验收标准、考核管理、履约期限等主要条款应当与招标文件和中标人投标文件的内容一致，并互相补充和解释。</w:t>
      </w:r>
    </w:p>
    <w:p w:rsidR="00D02445" w:rsidRDefault="00D02445" w:rsidP="00D02445">
      <w:pPr>
        <w:adjustRightInd w:val="0"/>
        <w:snapToGrid w:val="0"/>
        <w:ind w:firstLineChars="200" w:firstLine="442"/>
        <w:jc w:val="left"/>
        <w:outlineLvl w:val="2"/>
        <w:rPr>
          <w:sz w:val="22"/>
        </w:rPr>
      </w:pPr>
      <w:bookmarkStart w:id="10" w:name="_Toc205473529"/>
      <w:r>
        <w:rPr>
          <w:b/>
          <w:color w:val="000000"/>
          <w:sz w:val="22"/>
        </w:rPr>
        <w:t xml:space="preserve">7 </w:t>
      </w:r>
      <w:r>
        <w:rPr>
          <w:b/>
          <w:color w:val="000000"/>
          <w:sz w:val="22"/>
        </w:rPr>
        <w:t>结算原则和支付方式</w:t>
      </w:r>
      <w:bookmarkEnd w:id="10"/>
    </w:p>
    <w:p w:rsidR="00D02445" w:rsidRDefault="00D02445" w:rsidP="00D02445">
      <w:pPr>
        <w:snapToGrid w:val="0"/>
        <w:ind w:firstLineChars="200" w:firstLine="440"/>
        <w:rPr>
          <w:sz w:val="22"/>
        </w:rPr>
      </w:pPr>
      <w:r>
        <w:rPr>
          <w:sz w:val="22"/>
        </w:rPr>
        <w:t xml:space="preserve">7.1 </w:t>
      </w:r>
      <w:r>
        <w:rPr>
          <w:sz w:val="22"/>
        </w:rPr>
        <w:t>结算原则</w:t>
      </w:r>
    </w:p>
    <w:p w:rsidR="00D02445" w:rsidRDefault="00D02445" w:rsidP="00D02445">
      <w:pPr>
        <w:snapToGrid w:val="0"/>
        <w:ind w:firstLineChars="200" w:firstLine="440"/>
        <w:rPr>
          <w:b/>
          <w:bCs/>
          <w:color w:val="FF0000"/>
          <w:sz w:val="22"/>
          <w:u w:val="wavyHeavy"/>
        </w:rPr>
      </w:pPr>
      <w:r>
        <w:rPr>
          <w:sz w:val="22"/>
        </w:rPr>
        <w:t xml:space="preserve">7.1.1 </w:t>
      </w:r>
      <w:r>
        <w:rPr>
          <w:sz w:val="22"/>
        </w:rPr>
        <w:t>本项目合同总价不变，采购人不会因人工费、物价、费率、汇率或其他因素（不可抗力除外）的变动而进行调整。</w:t>
      </w:r>
    </w:p>
    <w:p w:rsidR="00D02445" w:rsidRDefault="00D02445" w:rsidP="00D02445">
      <w:pPr>
        <w:snapToGrid w:val="0"/>
        <w:ind w:firstLineChars="200" w:firstLine="440"/>
        <w:rPr>
          <w:sz w:val="22"/>
        </w:rPr>
      </w:pPr>
      <w:r>
        <w:rPr>
          <w:sz w:val="22"/>
        </w:rPr>
        <w:t>7.1.2</w:t>
      </w:r>
      <w:r>
        <w:rPr>
          <w:sz w:val="22"/>
        </w:rPr>
        <w:t>发生设备维修的，如该设备尚在质保期内的，采购人</w:t>
      </w:r>
      <w:proofErr w:type="gramStart"/>
      <w:r>
        <w:rPr>
          <w:sz w:val="22"/>
        </w:rPr>
        <w:t>不</w:t>
      </w:r>
      <w:proofErr w:type="gramEnd"/>
      <w:r>
        <w:rPr>
          <w:sz w:val="22"/>
        </w:rPr>
        <w:t>另行支付相关费用；如在质保期外的，单价按照投标文件中明确的备品备件单价（含维修人工费）计取，数量按实结算。如投标文件中没有类似备品备件单价可参照的，则由合同双方协商确定维修单价。</w:t>
      </w:r>
    </w:p>
    <w:p w:rsidR="00D02445" w:rsidRDefault="00D02445" w:rsidP="00D02445">
      <w:pPr>
        <w:snapToGrid w:val="0"/>
        <w:ind w:firstLineChars="200" w:firstLine="440"/>
        <w:rPr>
          <w:sz w:val="22"/>
        </w:rPr>
      </w:pPr>
      <w:r>
        <w:rPr>
          <w:sz w:val="22"/>
        </w:rPr>
        <w:t xml:space="preserve">7.2 </w:t>
      </w:r>
      <w:r>
        <w:rPr>
          <w:sz w:val="22"/>
        </w:rPr>
        <w:t>支付方式</w:t>
      </w:r>
    </w:p>
    <w:p w:rsidR="00D02445" w:rsidRDefault="00D02445" w:rsidP="00D02445">
      <w:pPr>
        <w:snapToGrid w:val="0"/>
        <w:ind w:firstLineChars="200" w:firstLine="440"/>
        <w:rPr>
          <w:sz w:val="22"/>
        </w:rPr>
      </w:pPr>
      <w:bookmarkStart w:id="11" w:name="OLE_LINK27"/>
      <w:bookmarkStart w:id="12" w:name="OLE_LINK28"/>
      <w:r>
        <w:rPr>
          <w:sz w:val="22"/>
        </w:rPr>
        <w:t xml:space="preserve">7.2.1 </w:t>
      </w:r>
      <w:r>
        <w:rPr>
          <w:sz w:val="22"/>
        </w:rPr>
        <w:t>本项目合同金额采用</w:t>
      </w:r>
      <w:r>
        <w:rPr>
          <w:b/>
          <w:color w:val="FF0000"/>
          <w:sz w:val="22"/>
          <w:u w:val="wavyHeavy"/>
        </w:rPr>
        <w:t>一次性支付</w:t>
      </w:r>
      <w:r>
        <w:rPr>
          <w:sz w:val="22"/>
        </w:rPr>
        <w:t>方式，在采购人和中标人合同签订，按下款要求支付相应的合同款项。</w:t>
      </w:r>
    </w:p>
    <w:p w:rsidR="00D02445" w:rsidRDefault="00D02445" w:rsidP="00D02445">
      <w:pPr>
        <w:snapToGrid w:val="0"/>
        <w:ind w:firstLineChars="200" w:firstLine="440"/>
        <w:jc w:val="left"/>
        <w:rPr>
          <w:color w:val="FF0000"/>
          <w:sz w:val="22"/>
        </w:rPr>
      </w:pPr>
      <w:r>
        <w:rPr>
          <w:sz w:val="22"/>
        </w:rPr>
        <w:t>7.2.2</w:t>
      </w:r>
      <w:r>
        <w:rPr>
          <w:sz w:val="22"/>
        </w:rPr>
        <w:t>项目整体完成，并经验收合格，且采购人收到货物及其发票后</w:t>
      </w:r>
      <w:r>
        <w:rPr>
          <w:sz w:val="22"/>
        </w:rPr>
        <w:t>90</w:t>
      </w:r>
      <w:r>
        <w:rPr>
          <w:sz w:val="22"/>
        </w:rPr>
        <w:t>日内，支付全部合同金额。</w:t>
      </w:r>
    </w:p>
    <w:bookmarkEnd w:id="11"/>
    <w:bookmarkEnd w:id="12"/>
    <w:p w:rsidR="00D02445" w:rsidRDefault="00D02445" w:rsidP="00D02445">
      <w:pPr>
        <w:snapToGrid w:val="0"/>
        <w:ind w:firstLineChars="200" w:firstLine="440"/>
        <w:jc w:val="left"/>
        <w:rPr>
          <w:sz w:val="22"/>
        </w:rPr>
      </w:pPr>
      <w:r>
        <w:rPr>
          <w:sz w:val="22"/>
        </w:rPr>
        <w:t>7.3</w:t>
      </w:r>
      <w:r>
        <w:rPr>
          <w:sz w:val="22"/>
        </w:rPr>
        <w:t>中标人因自身原因造成返工的工作量，采购人将不予计量和支付。</w:t>
      </w:r>
    </w:p>
    <w:p w:rsidR="00D02445" w:rsidRDefault="00D02445" w:rsidP="00D02445">
      <w:pPr>
        <w:snapToGrid w:val="0"/>
        <w:ind w:firstLineChars="200" w:firstLine="440"/>
        <w:jc w:val="left"/>
        <w:rPr>
          <w:color w:val="FF0000"/>
          <w:sz w:val="22"/>
        </w:rPr>
      </w:pPr>
      <w:r>
        <w:rPr>
          <w:color w:val="FF0000"/>
          <w:sz w:val="22"/>
        </w:rPr>
        <w:t>7.4</w:t>
      </w:r>
      <w:r>
        <w:rPr>
          <w:color w:val="FF0000"/>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Pr>
          <w:color w:val="FF0000"/>
          <w:sz w:val="22"/>
        </w:rPr>
        <w:t>1</w:t>
      </w:r>
      <w:r>
        <w:rPr>
          <w:color w:val="FF0000"/>
          <w:sz w:val="22"/>
        </w:rPr>
        <w:t>年</w:t>
      </w:r>
      <w:proofErr w:type="gramStart"/>
      <w:r>
        <w:rPr>
          <w:color w:val="FF0000"/>
          <w:sz w:val="22"/>
        </w:rPr>
        <w:t>期贷款市场</w:t>
      </w:r>
      <w:proofErr w:type="gramEnd"/>
      <w:r>
        <w:rPr>
          <w:color w:val="FF0000"/>
          <w:sz w:val="22"/>
        </w:rPr>
        <w:t>报价利率。</w:t>
      </w:r>
    </w:p>
    <w:p w:rsidR="00D02445" w:rsidRDefault="00D02445" w:rsidP="00D02445">
      <w:pPr>
        <w:adjustRightInd w:val="0"/>
        <w:snapToGrid w:val="0"/>
        <w:jc w:val="center"/>
        <w:outlineLvl w:val="1"/>
        <w:rPr>
          <w:rFonts w:eastAsia="黑体"/>
          <w:color w:val="000000"/>
          <w:sz w:val="30"/>
          <w:szCs w:val="30"/>
        </w:rPr>
      </w:pPr>
      <w:bookmarkStart w:id="13" w:name="_Toc205473530"/>
      <w:r>
        <w:rPr>
          <w:rFonts w:eastAsia="黑体"/>
          <w:color w:val="000000"/>
          <w:sz w:val="30"/>
          <w:szCs w:val="30"/>
        </w:rPr>
        <w:t>三、技术质量要求</w:t>
      </w:r>
      <w:bookmarkEnd w:id="13"/>
    </w:p>
    <w:p w:rsidR="00D02445" w:rsidRDefault="00D02445" w:rsidP="00D02445">
      <w:pPr>
        <w:adjustRightInd w:val="0"/>
        <w:snapToGrid w:val="0"/>
        <w:ind w:firstLineChars="200" w:firstLine="442"/>
        <w:outlineLvl w:val="2"/>
        <w:rPr>
          <w:b/>
          <w:bCs/>
          <w:sz w:val="22"/>
        </w:rPr>
      </w:pPr>
      <w:bookmarkStart w:id="14" w:name="_Toc476308503"/>
      <w:bookmarkStart w:id="15" w:name="_Toc205473531"/>
      <w:r>
        <w:rPr>
          <w:b/>
          <w:bCs/>
          <w:sz w:val="22"/>
        </w:rPr>
        <w:t xml:space="preserve">8 </w:t>
      </w:r>
      <w:r>
        <w:rPr>
          <w:b/>
          <w:bCs/>
          <w:sz w:val="22"/>
        </w:rPr>
        <w:t>适用技术规范和规范性文件</w:t>
      </w:r>
      <w:bookmarkEnd w:id="14"/>
      <w:bookmarkEnd w:id="15"/>
    </w:p>
    <w:p w:rsidR="00D02445" w:rsidRDefault="00D02445" w:rsidP="00D02445">
      <w:pPr>
        <w:snapToGrid w:val="0"/>
        <w:ind w:firstLineChars="200" w:firstLine="440"/>
        <w:jc w:val="left"/>
        <w:rPr>
          <w:sz w:val="22"/>
        </w:rPr>
      </w:pPr>
      <w:r>
        <w:rPr>
          <w:sz w:val="22"/>
        </w:rPr>
        <w:t>各投标人应充分注意，凡涉及国家或行业管理部门颁发的相关规范、规程和标准，无论其是否在本招标文件中列明，中标人应无条件执行。标准、规范等不一致的，以要求高者为准。</w:t>
      </w:r>
    </w:p>
    <w:p w:rsidR="00D02445" w:rsidRDefault="00D02445" w:rsidP="00D02445">
      <w:pPr>
        <w:adjustRightInd w:val="0"/>
        <w:snapToGrid w:val="0"/>
        <w:ind w:firstLineChars="200" w:firstLine="442"/>
        <w:outlineLvl w:val="2"/>
        <w:rPr>
          <w:b/>
          <w:bCs/>
          <w:sz w:val="22"/>
        </w:rPr>
      </w:pPr>
      <w:bookmarkStart w:id="16" w:name="_Toc205473532"/>
      <w:r>
        <w:rPr>
          <w:b/>
          <w:bCs/>
          <w:sz w:val="22"/>
        </w:rPr>
        <w:t xml:space="preserve">9 </w:t>
      </w:r>
      <w:r>
        <w:rPr>
          <w:b/>
          <w:bCs/>
          <w:sz w:val="22"/>
        </w:rPr>
        <w:t>招标内容与质量要求</w:t>
      </w:r>
      <w:bookmarkEnd w:id="16"/>
    </w:p>
    <w:p w:rsidR="00D02445" w:rsidRDefault="00D02445" w:rsidP="00D02445">
      <w:pPr>
        <w:snapToGrid w:val="0"/>
        <w:ind w:firstLineChars="200" w:firstLine="440"/>
        <w:rPr>
          <w:sz w:val="22"/>
        </w:rPr>
      </w:pPr>
      <w:r>
        <w:rPr>
          <w:sz w:val="22"/>
        </w:rPr>
        <w:t xml:space="preserve">9.1 </w:t>
      </w:r>
      <w:r>
        <w:rPr>
          <w:sz w:val="22"/>
        </w:rPr>
        <w:t>供货清单</w:t>
      </w:r>
    </w:p>
    <w:tbl>
      <w:tblPr>
        <w:tblW w:w="48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
        <w:gridCol w:w="1202"/>
        <w:gridCol w:w="899"/>
        <w:gridCol w:w="1934"/>
        <w:gridCol w:w="617"/>
        <w:gridCol w:w="1591"/>
        <w:gridCol w:w="844"/>
        <w:gridCol w:w="741"/>
      </w:tblGrid>
      <w:tr w:rsidR="00D02445" w:rsidTr="005E6781">
        <w:trPr>
          <w:trHeight w:val="567"/>
          <w:tblHeader/>
          <w:jc w:val="center"/>
        </w:trPr>
        <w:tc>
          <w:tcPr>
            <w:tcW w:w="297" w:type="pct"/>
            <w:vAlign w:val="center"/>
          </w:tcPr>
          <w:p w:rsidR="00D02445" w:rsidRDefault="00D02445" w:rsidP="005E6781">
            <w:pPr>
              <w:adjustRightInd w:val="0"/>
              <w:snapToGrid w:val="0"/>
              <w:jc w:val="center"/>
              <w:rPr>
                <w:b/>
                <w:bCs/>
                <w:sz w:val="22"/>
              </w:rPr>
            </w:pPr>
            <w:r>
              <w:rPr>
                <w:b/>
                <w:bCs/>
                <w:sz w:val="22"/>
              </w:rPr>
              <w:t>序号</w:t>
            </w:r>
          </w:p>
        </w:tc>
        <w:tc>
          <w:tcPr>
            <w:tcW w:w="722" w:type="pct"/>
            <w:vAlign w:val="center"/>
          </w:tcPr>
          <w:p w:rsidR="00D02445" w:rsidRDefault="00D02445" w:rsidP="005E6781">
            <w:pPr>
              <w:adjustRightInd w:val="0"/>
              <w:snapToGrid w:val="0"/>
              <w:jc w:val="center"/>
              <w:rPr>
                <w:b/>
                <w:bCs/>
                <w:sz w:val="22"/>
              </w:rPr>
            </w:pPr>
            <w:r>
              <w:rPr>
                <w:b/>
                <w:bCs/>
                <w:sz w:val="22"/>
              </w:rPr>
              <w:t>名称</w:t>
            </w:r>
          </w:p>
        </w:tc>
        <w:tc>
          <w:tcPr>
            <w:tcW w:w="540" w:type="pct"/>
          </w:tcPr>
          <w:p w:rsidR="00D02445" w:rsidRDefault="00D02445" w:rsidP="005E6781">
            <w:pPr>
              <w:adjustRightInd w:val="0"/>
              <w:snapToGrid w:val="0"/>
              <w:jc w:val="center"/>
              <w:rPr>
                <w:b/>
                <w:bCs/>
                <w:sz w:val="22"/>
              </w:rPr>
            </w:pPr>
            <w:r>
              <w:rPr>
                <w:b/>
                <w:bCs/>
                <w:sz w:val="22"/>
              </w:rPr>
              <w:t>医疗器械类别</w:t>
            </w:r>
          </w:p>
        </w:tc>
        <w:tc>
          <w:tcPr>
            <w:tcW w:w="1162" w:type="pct"/>
            <w:vAlign w:val="center"/>
          </w:tcPr>
          <w:p w:rsidR="00D02445" w:rsidRDefault="00D02445" w:rsidP="005E6781">
            <w:pPr>
              <w:adjustRightInd w:val="0"/>
              <w:snapToGrid w:val="0"/>
              <w:jc w:val="center"/>
              <w:rPr>
                <w:b/>
                <w:bCs/>
                <w:sz w:val="22"/>
              </w:rPr>
            </w:pPr>
            <w:r>
              <w:rPr>
                <w:b/>
                <w:bCs/>
                <w:sz w:val="22"/>
              </w:rPr>
              <w:t>规格技术参数</w:t>
            </w:r>
          </w:p>
          <w:p w:rsidR="00D02445" w:rsidRDefault="00D02445" w:rsidP="005E6781">
            <w:pPr>
              <w:adjustRightInd w:val="0"/>
              <w:snapToGrid w:val="0"/>
              <w:jc w:val="center"/>
              <w:rPr>
                <w:b/>
                <w:bCs/>
                <w:sz w:val="22"/>
              </w:rPr>
            </w:pPr>
            <w:r>
              <w:rPr>
                <w:b/>
                <w:bCs/>
                <w:sz w:val="22"/>
              </w:rPr>
              <w:t>（含材料、工艺要求）</w:t>
            </w:r>
          </w:p>
        </w:tc>
        <w:tc>
          <w:tcPr>
            <w:tcW w:w="371" w:type="pct"/>
            <w:vAlign w:val="center"/>
          </w:tcPr>
          <w:p w:rsidR="00D02445" w:rsidRDefault="00D02445" w:rsidP="005E6781">
            <w:pPr>
              <w:adjustRightInd w:val="0"/>
              <w:snapToGrid w:val="0"/>
              <w:jc w:val="center"/>
              <w:rPr>
                <w:b/>
                <w:bCs/>
                <w:sz w:val="22"/>
              </w:rPr>
            </w:pPr>
            <w:r>
              <w:rPr>
                <w:b/>
                <w:bCs/>
                <w:sz w:val="22"/>
              </w:rPr>
              <w:t>数量</w:t>
            </w:r>
          </w:p>
        </w:tc>
        <w:tc>
          <w:tcPr>
            <w:tcW w:w="956" w:type="pct"/>
            <w:vAlign w:val="center"/>
          </w:tcPr>
          <w:p w:rsidR="00D02445" w:rsidRDefault="00D02445" w:rsidP="005E6781">
            <w:pPr>
              <w:adjustRightInd w:val="0"/>
              <w:snapToGrid w:val="0"/>
              <w:jc w:val="center"/>
              <w:rPr>
                <w:b/>
                <w:bCs/>
                <w:sz w:val="22"/>
              </w:rPr>
            </w:pPr>
            <w:r>
              <w:rPr>
                <w:b/>
                <w:bCs/>
                <w:sz w:val="22"/>
              </w:rPr>
              <w:t>供货期</w:t>
            </w:r>
          </w:p>
        </w:tc>
        <w:tc>
          <w:tcPr>
            <w:tcW w:w="507" w:type="pct"/>
            <w:vAlign w:val="center"/>
          </w:tcPr>
          <w:p w:rsidR="00D02445" w:rsidRDefault="00D02445" w:rsidP="005E6781">
            <w:pPr>
              <w:adjustRightInd w:val="0"/>
              <w:snapToGrid w:val="0"/>
              <w:jc w:val="center"/>
              <w:rPr>
                <w:b/>
                <w:bCs/>
                <w:sz w:val="22"/>
              </w:rPr>
            </w:pPr>
            <w:r>
              <w:rPr>
                <w:b/>
                <w:bCs/>
                <w:sz w:val="22"/>
              </w:rPr>
              <w:t>质保期</w:t>
            </w:r>
          </w:p>
        </w:tc>
        <w:tc>
          <w:tcPr>
            <w:tcW w:w="445" w:type="pct"/>
            <w:vAlign w:val="center"/>
          </w:tcPr>
          <w:p w:rsidR="00D02445" w:rsidRDefault="00D02445" w:rsidP="005E6781">
            <w:pPr>
              <w:adjustRightInd w:val="0"/>
              <w:snapToGrid w:val="0"/>
              <w:jc w:val="center"/>
              <w:rPr>
                <w:b/>
                <w:bCs/>
                <w:sz w:val="22"/>
              </w:rPr>
            </w:pPr>
            <w:r>
              <w:rPr>
                <w:b/>
                <w:bCs/>
                <w:sz w:val="22"/>
              </w:rPr>
              <w:t>备注</w:t>
            </w:r>
          </w:p>
        </w:tc>
      </w:tr>
      <w:tr w:rsidR="00D02445" w:rsidTr="005E6781">
        <w:trPr>
          <w:trHeight w:val="567"/>
          <w:jc w:val="center"/>
        </w:trPr>
        <w:tc>
          <w:tcPr>
            <w:tcW w:w="297" w:type="pct"/>
            <w:vAlign w:val="center"/>
          </w:tcPr>
          <w:p w:rsidR="00D02445" w:rsidRDefault="00D02445" w:rsidP="005E6781">
            <w:pPr>
              <w:adjustRightInd w:val="0"/>
              <w:snapToGrid w:val="0"/>
              <w:jc w:val="center"/>
              <w:rPr>
                <w:b/>
                <w:bCs/>
                <w:sz w:val="22"/>
              </w:rPr>
            </w:pPr>
            <w:r>
              <w:rPr>
                <w:b/>
                <w:bCs/>
                <w:sz w:val="22"/>
              </w:rPr>
              <w:lastRenderedPageBreak/>
              <w:t>1</w:t>
            </w:r>
          </w:p>
        </w:tc>
        <w:tc>
          <w:tcPr>
            <w:tcW w:w="722" w:type="pct"/>
            <w:vAlign w:val="center"/>
          </w:tcPr>
          <w:p w:rsidR="00D02445" w:rsidRDefault="00D02445" w:rsidP="005E6781">
            <w:pPr>
              <w:adjustRightInd w:val="0"/>
              <w:snapToGrid w:val="0"/>
              <w:jc w:val="center"/>
              <w:rPr>
                <w:b/>
                <w:bCs/>
                <w:sz w:val="22"/>
              </w:rPr>
            </w:pPr>
            <w:r>
              <w:rPr>
                <w:b/>
                <w:bCs/>
                <w:sz w:val="22"/>
              </w:rPr>
              <w:t>X</w:t>
            </w:r>
            <w:r>
              <w:rPr>
                <w:b/>
                <w:bCs/>
                <w:sz w:val="22"/>
              </w:rPr>
              <w:t>射线计算机体层摄影设备</w:t>
            </w:r>
          </w:p>
        </w:tc>
        <w:tc>
          <w:tcPr>
            <w:tcW w:w="540" w:type="pct"/>
            <w:vAlign w:val="center"/>
          </w:tcPr>
          <w:p w:rsidR="00D02445" w:rsidRDefault="00D02445" w:rsidP="005E6781">
            <w:pPr>
              <w:adjustRightInd w:val="0"/>
              <w:snapToGrid w:val="0"/>
              <w:jc w:val="center"/>
              <w:rPr>
                <w:sz w:val="22"/>
              </w:rPr>
            </w:pPr>
            <w:r>
              <w:rPr>
                <w:rFonts w:ascii="宋体" w:hAnsi="宋体" w:cs="宋体" w:hint="eastAsia"/>
                <w:sz w:val="22"/>
              </w:rPr>
              <w:t>Ⅲ</w:t>
            </w:r>
            <w:r>
              <w:rPr>
                <w:sz w:val="22"/>
              </w:rPr>
              <w:t>类</w:t>
            </w:r>
          </w:p>
        </w:tc>
        <w:tc>
          <w:tcPr>
            <w:tcW w:w="1162" w:type="pct"/>
            <w:vAlign w:val="center"/>
          </w:tcPr>
          <w:p w:rsidR="00D02445" w:rsidRDefault="00D02445" w:rsidP="005E6781">
            <w:pPr>
              <w:adjustRightInd w:val="0"/>
              <w:snapToGrid w:val="0"/>
              <w:jc w:val="center"/>
              <w:rPr>
                <w:b/>
                <w:bCs/>
                <w:sz w:val="22"/>
              </w:rPr>
            </w:pPr>
            <w:r>
              <w:rPr>
                <w:b/>
                <w:bCs/>
                <w:sz w:val="22"/>
              </w:rPr>
              <w:t>详见</w:t>
            </w:r>
            <w:r>
              <w:rPr>
                <w:b/>
                <w:bCs/>
                <w:sz w:val="22"/>
              </w:rPr>
              <w:t xml:space="preserve">9.2 </w:t>
            </w:r>
            <w:r>
              <w:rPr>
                <w:b/>
                <w:bCs/>
                <w:sz w:val="22"/>
              </w:rPr>
              <w:t>设备技术参数</w:t>
            </w:r>
          </w:p>
        </w:tc>
        <w:tc>
          <w:tcPr>
            <w:tcW w:w="371" w:type="pct"/>
            <w:vAlign w:val="center"/>
          </w:tcPr>
          <w:p w:rsidR="00D02445" w:rsidRDefault="00D02445" w:rsidP="005E6781">
            <w:pPr>
              <w:adjustRightInd w:val="0"/>
              <w:snapToGrid w:val="0"/>
              <w:jc w:val="center"/>
              <w:rPr>
                <w:b/>
                <w:bCs/>
                <w:sz w:val="22"/>
              </w:rPr>
            </w:pPr>
            <w:r>
              <w:rPr>
                <w:rFonts w:hint="eastAsia"/>
                <w:b/>
                <w:bCs/>
                <w:sz w:val="22"/>
              </w:rPr>
              <w:t>1</w:t>
            </w:r>
            <w:r>
              <w:rPr>
                <w:rFonts w:hint="eastAsia"/>
                <w:b/>
                <w:bCs/>
                <w:sz w:val="22"/>
              </w:rPr>
              <w:t>套</w:t>
            </w:r>
          </w:p>
        </w:tc>
        <w:tc>
          <w:tcPr>
            <w:tcW w:w="956" w:type="pct"/>
            <w:vAlign w:val="center"/>
          </w:tcPr>
          <w:p w:rsidR="00D02445" w:rsidRDefault="00D02445" w:rsidP="005E6781">
            <w:pPr>
              <w:adjustRightInd w:val="0"/>
              <w:snapToGrid w:val="0"/>
              <w:jc w:val="left"/>
              <w:rPr>
                <w:bCs/>
                <w:sz w:val="22"/>
              </w:rPr>
            </w:pPr>
            <w:r>
              <w:rPr>
                <w:bCs/>
                <w:sz w:val="22"/>
              </w:rPr>
              <w:t>自合同签订之日起</w:t>
            </w:r>
            <w:r>
              <w:rPr>
                <w:bCs/>
                <w:sz w:val="22"/>
              </w:rPr>
              <w:t>45</w:t>
            </w:r>
            <w:r>
              <w:rPr>
                <w:bCs/>
                <w:sz w:val="22"/>
              </w:rPr>
              <w:t>天内完成设备交付，安装，培训。具体可自报，不得超过规定期限。</w:t>
            </w:r>
          </w:p>
        </w:tc>
        <w:tc>
          <w:tcPr>
            <w:tcW w:w="507" w:type="pct"/>
            <w:vAlign w:val="center"/>
          </w:tcPr>
          <w:p w:rsidR="00D02445" w:rsidRDefault="00D02445" w:rsidP="005E6781">
            <w:pPr>
              <w:widowControl/>
              <w:jc w:val="left"/>
            </w:pPr>
            <w:r>
              <w:rPr>
                <w:color w:val="000000"/>
                <w:kern w:val="0"/>
                <w:sz w:val="22"/>
                <w:lang w:bidi="ar"/>
              </w:rPr>
              <w:t>提供整机全保</w:t>
            </w:r>
            <w:r>
              <w:rPr>
                <w:color w:val="000000"/>
                <w:kern w:val="0"/>
                <w:sz w:val="22"/>
                <w:lang w:bidi="ar"/>
              </w:rPr>
              <w:t xml:space="preserve"> </w:t>
            </w:r>
          </w:p>
          <w:p w:rsidR="00D02445" w:rsidRDefault="00D02445" w:rsidP="005E6781">
            <w:pPr>
              <w:widowControl/>
              <w:jc w:val="left"/>
            </w:pPr>
            <w:r>
              <w:rPr>
                <w:color w:val="000000"/>
                <w:kern w:val="0"/>
                <w:sz w:val="22"/>
                <w:lang w:bidi="ar"/>
              </w:rPr>
              <w:t>（含配件、易耗</w:t>
            </w:r>
            <w:r>
              <w:rPr>
                <w:color w:val="000000"/>
                <w:kern w:val="0"/>
                <w:sz w:val="22"/>
                <w:lang w:bidi="ar"/>
              </w:rPr>
              <w:t xml:space="preserve"> </w:t>
            </w:r>
          </w:p>
          <w:p w:rsidR="00D02445" w:rsidRDefault="00D02445" w:rsidP="005E6781">
            <w:pPr>
              <w:widowControl/>
              <w:jc w:val="left"/>
            </w:pPr>
            <w:r>
              <w:rPr>
                <w:color w:val="000000"/>
                <w:kern w:val="0"/>
                <w:sz w:val="22"/>
                <w:lang w:bidi="ar"/>
              </w:rPr>
              <w:t>品）</w:t>
            </w:r>
            <w:r>
              <w:rPr>
                <w:color w:val="000000"/>
                <w:kern w:val="0"/>
                <w:sz w:val="22"/>
                <w:lang w:bidi="ar"/>
              </w:rPr>
              <w:t xml:space="preserve">≥1 </w:t>
            </w:r>
            <w:r>
              <w:rPr>
                <w:color w:val="000000"/>
                <w:kern w:val="0"/>
                <w:sz w:val="22"/>
                <w:lang w:bidi="ar"/>
              </w:rPr>
              <w:t>年</w:t>
            </w:r>
          </w:p>
          <w:p w:rsidR="00D02445" w:rsidRDefault="00D02445" w:rsidP="005E6781">
            <w:pPr>
              <w:adjustRightInd w:val="0"/>
              <w:snapToGrid w:val="0"/>
              <w:jc w:val="center"/>
              <w:rPr>
                <w:b/>
                <w:bCs/>
                <w:sz w:val="22"/>
              </w:rPr>
            </w:pPr>
          </w:p>
        </w:tc>
        <w:tc>
          <w:tcPr>
            <w:tcW w:w="445" w:type="pct"/>
            <w:vAlign w:val="center"/>
          </w:tcPr>
          <w:p w:rsidR="00D02445" w:rsidRDefault="00D02445" w:rsidP="005E6781">
            <w:pPr>
              <w:adjustRightInd w:val="0"/>
              <w:snapToGrid w:val="0"/>
              <w:rPr>
                <w:b/>
                <w:bCs/>
                <w:sz w:val="22"/>
              </w:rPr>
            </w:pPr>
          </w:p>
        </w:tc>
      </w:tr>
    </w:tbl>
    <w:p w:rsidR="00D02445" w:rsidRDefault="00D02445" w:rsidP="00D02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 w:left="-2"/>
        <w:jc w:val="left"/>
        <w:rPr>
          <w:b/>
          <w:color w:val="0000FF"/>
          <w:sz w:val="22"/>
        </w:rPr>
      </w:pPr>
      <w:r>
        <w:rPr>
          <w:b/>
          <w:color w:val="0000FF"/>
          <w:sz w:val="22"/>
        </w:rPr>
        <w:t>说明：投标人不得对表内产品数量进行缩减。</w:t>
      </w:r>
    </w:p>
    <w:p w:rsidR="00D02445" w:rsidRDefault="00D02445" w:rsidP="00D02445">
      <w:pPr>
        <w:snapToGrid w:val="0"/>
        <w:ind w:firstLineChars="200" w:firstLine="440"/>
        <w:rPr>
          <w:sz w:val="22"/>
        </w:rPr>
      </w:pPr>
      <w:r>
        <w:rPr>
          <w:sz w:val="22"/>
        </w:rPr>
        <w:t xml:space="preserve">9.2 </w:t>
      </w:r>
      <w:r>
        <w:rPr>
          <w:sz w:val="22"/>
        </w:rPr>
        <w:t>设备技术参数</w:t>
      </w:r>
    </w:p>
    <w:p w:rsidR="00D02445" w:rsidRDefault="00D02445" w:rsidP="00D02445">
      <w:pPr>
        <w:adjustRightInd w:val="0"/>
        <w:snapToGrid w:val="0"/>
        <w:ind w:firstLineChars="200" w:firstLine="440"/>
        <w:rPr>
          <w:sz w:val="22"/>
        </w:rPr>
      </w:pPr>
      <w:r>
        <w:rPr>
          <w:sz w:val="22"/>
        </w:rPr>
        <w:t xml:space="preserve">9.2.1 </w:t>
      </w:r>
      <w:r>
        <w:rPr>
          <w:sz w:val="22"/>
        </w:rPr>
        <w:t>用途描述：用于心脏检查，神经系统疾病检查，肿瘤筛查，呼吸系统疾病筛查，多器官联合成像等全身扫描的临床应用和科学研究。</w:t>
      </w:r>
    </w:p>
    <w:p w:rsidR="00D02445" w:rsidRDefault="00D02445" w:rsidP="00D02445">
      <w:pPr>
        <w:adjustRightInd w:val="0"/>
        <w:snapToGrid w:val="0"/>
        <w:ind w:firstLineChars="200" w:firstLine="440"/>
        <w:rPr>
          <w:sz w:val="22"/>
        </w:rPr>
      </w:pPr>
      <w:r>
        <w:rPr>
          <w:sz w:val="22"/>
        </w:rPr>
        <w:t xml:space="preserve">9.2.2 </w:t>
      </w:r>
      <w:r>
        <w:rPr>
          <w:sz w:val="22"/>
        </w:rPr>
        <w:t>具体技术参数指标要求</w:t>
      </w:r>
    </w:p>
    <w:p w:rsidR="00D02445" w:rsidRDefault="00D02445" w:rsidP="00D02445">
      <w:pPr>
        <w:adjustRightInd w:val="0"/>
        <w:snapToGrid w:val="0"/>
        <w:ind w:firstLineChars="200" w:firstLine="440"/>
        <w:rPr>
          <w:sz w:val="22"/>
        </w:rPr>
      </w:pPr>
      <w:r>
        <w:rPr>
          <w:sz w:val="22"/>
        </w:rPr>
        <w:t>1</w:t>
      </w:r>
      <w:r>
        <w:rPr>
          <w:sz w:val="22"/>
        </w:rPr>
        <w:t>、机架系统</w:t>
      </w:r>
    </w:p>
    <w:p w:rsidR="00D02445" w:rsidRDefault="00D02445" w:rsidP="00D02445">
      <w:pPr>
        <w:adjustRightInd w:val="0"/>
        <w:snapToGrid w:val="0"/>
        <w:ind w:firstLineChars="200" w:firstLine="440"/>
        <w:rPr>
          <w:sz w:val="22"/>
        </w:rPr>
      </w:pPr>
      <w:r>
        <w:rPr>
          <w:sz w:val="22"/>
        </w:rPr>
        <w:t xml:space="preserve">1.1  </w:t>
      </w:r>
      <w:r>
        <w:rPr>
          <w:sz w:val="22"/>
        </w:rPr>
        <w:t>机架孔径：</w:t>
      </w:r>
      <w:r>
        <w:rPr>
          <w:sz w:val="22"/>
        </w:rPr>
        <w:t>≥78cm</w:t>
      </w:r>
    </w:p>
    <w:p w:rsidR="00D02445" w:rsidRDefault="00D02445" w:rsidP="00D02445">
      <w:pPr>
        <w:adjustRightInd w:val="0"/>
        <w:snapToGrid w:val="0"/>
        <w:ind w:firstLineChars="200" w:firstLine="440"/>
        <w:rPr>
          <w:sz w:val="22"/>
        </w:rPr>
      </w:pPr>
      <w:r>
        <w:rPr>
          <w:sz w:val="22"/>
        </w:rPr>
        <w:t xml:space="preserve">1.2  </w:t>
      </w:r>
      <w:r>
        <w:rPr>
          <w:sz w:val="22"/>
        </w:rPr>
        <w:t>驱动方式：厂家自报</w:t>
      </w:r>
    </w:p>
    <w:p w:rsidR="00D02445" w:rsidRDefault="00D02445" w:rsidP="00D02445">
      <w:pPr>
        <w:adjustRightInd w:val="0"/>
        <w:snapToGrid w:val="0"/>
        <w:ind w:firstLineChars="200" w:firstLine="440"/>
        <w:rPr>
          <w:sz w:val="22"/>
        </w:rPr>
      </w:pPr>
      <w:r>
        <w:rPr>
          <w:sz w:val="22"/>
        </w:rPr>
        <w:t xml:space="preserve">1.3  </w:t>
      </w:r>
      <w:r>
        <w:rPr>
          <w:sz w:val="22"/>
        </w:rPr>
        <w:t>机架内部冷却方式：风冷</w:t>
      </w:r>
    </w:p>
    <w:p w:rsidR="00D02445" w:rsidRDefault="00D02445" w:rsidP="00D02445">
      <w:pPr>
        <w:adjustRightInd w:val="0"/>
        <w:snapToGrid w:val="0"/>
        <w:ind w:firstLineChars="200" w:firstLine="440"/>
        <w:rPr>
          <w:sz w:val="22"/>
        </w:rPr>
      </w:pPr>
      <w:r>
        <w:rPr>
          <w:sz w:val="22"/>
        </w:rPr>
        <w:t xml:space="preserve">1.4  </w:t>
      </w:r>
      <w:proofErr w:type="gramStart"/>
      <w:r>
        <w:rPr>
          <w:sz w:val="22"/>
        </w:rPr>
        <w:t>球管焦点</w:t>
      </w:r>
      <w:proofErr w:type="gramEnd"/>
      <w:r>
        <w:rPr>
          <w:sz w:val="22"/>
        </w:rPr>
        <w:t>到扫描视野等中心点距离</w:t>
      </w:r>
      <w:r>
        <w:rPr>
          <w:sz w:val="22"/>
        </w:rPr>
        <w:t>≥62cm (</w:t>
      </w:r>
      <w:r>
        <w:rPr>
          <w:sz w:val="22"/>
        </w:rPr>
        <w:t>提供技术白皮书证明</w:t>
      </w:r>
      <w:r>
        <w:rPr>
          <w:sz w:val="22"/>
        </w:rPr>
        <w:t>)</w:t>
      </w:r>
      <w:r>
        <w:rPr>
          <w:sz w:val="22"/>
        </w:rPr>
        <w:t>；</w:t>
      </w:r>
    </w:p>
    <w:p w:rsidR="00D02445" w:rsidRDefault="00D02445" w:rsidP="00D02445">
      <w:pPr>
        <w:adjustRightInd w:val="0"/>
        <w:snapToGrid w:val="0"/>
        <w:ind w:firstLineChars="200" w:firstLine="440"/>
        <w:rPr>
          <w:sz w:val="22"/>
        </w:rPr>
      </w:pPr>
      <w:r>
        <w:rPr>
          <w:sz w:val="22"/>
        </w:rPr>
        <w:t xml:space="preserve">1.5  </w:t>
      </w:r>
      <w:proofErr w:type="gramStart"/>
      <w:r>
        <w:rPr>
          <w:sz w:val="22"/>
        </w:rPr>
        <w:t>球管焦点</w:t>
      </w:r>
      <w:proofErr w:type="gramEnd"/>
      <w:r>
        <w:rPr>
          <w:sz w:val="22"/>
        </w:rPr>
        <w:t>到探测器距离</w:t>
      </w:r>
      <w:r>
        <w:rPr>
          <w:sz w:val="22"/>
        </w:rPr>
        <w:t>≤110cm (</w:t>
      </w:r>
      <w:r>
        <w:rPr>
          <w:sz w:val="22"/>
        </w:rPr>
        <w:t>提供技术白皮书证明</w:t>
      </w:r>
      <w:r>
        <w:rPr>
          <w:sz w:val="22"/>
        </w:rPr>
        <w:t>)</w:t>
      </w:r>
      <w:r>
        <w:rPr>
          <w:sz w:val="22"/>
        </w:rPr>
        <w:t>；</w:t>
      </w:r>
    </w:p>
    <w:p w:rsidR="00D02445" w:rsidRDefault="00D02445" w:rsidP="00D02445">
      <w:pPr>
        <w:adjustRightInd w:val="0"/>
        <w:snapToGrid w:val="0"/>
        <w:ind w:firstLineChars="200" w:firstLine="440"/>
        <w:rPr>
          <w:sz w:val="22"/>
        </w:rPr>
      </w:pPr>
      <w:r>
        <w:rPr>
          <w:sz w:val="22"/>
        </w:rPr>
        <w:t xml:space="preserve">1.6  </w:t>
      </w:r>
      <w:r>
        <w:rPr>
          <w:sz w:val="22"/>
        </w:rPr>
        <w:t>滑环数据传输速度</w:t>
      </w:r>
      <w:r>
        <w:rPr>
          <w:sz w:val="22"/>
        </w:rPr>
        <w:t>≥40Gbps</w:t>
      </w:r>
    </w:p>
    <w:p w:rsidR="00D02445" w:rsidRDefault="00D02445" w:rsidP="00D02445">
      <w:pPr>
        <w:adjustRightInd w:val="0"/>
        <w:snapToGrid w:val="0"/>
        <w:ind w:firstLineChars="200" w:firstLine="440"/>
        <w:rPr>
          <w:sz w:val="22"/>
        </w:rPr>
      </w:pPr>
      <w:r>
        <w:rPr>
          <w:sz w:val="22"/>
        </w:rPr>
        <w:t>2</w:t>
      </w:r>
      <w:r>
        <w:rPr>
          <w:sz w:val="22"/>
        </w:rPr>
        <w:t>、</w:t>
      </w:r>
      <w:r>
        <w:rPr>
          <w:sz w:val="22"/>
        </w:rPr>
        <w:t>X</w:t>
      </w:r>
      <w:proofErr w:type="gramStart"/>
      <w:r>
        <w:rPr>
          <w:sz w:val="22"/>
        </w:rPr>
        <w:t>线球管及</w:t>
      </w:r>
      <w:proofErr w:type="gramEnd"/>
      <w:r>
        <w:rPr>
          <w:sz w:val="22"/>
        </w:rPr>
        <w:t>高压发生器</w:t>
      </w:r>
    </w:p>
    <w:p w:rsidR="00D02445" w:rsidRDefault="00D02445" w:rsidP="00D02445">
      <w:pPr>
        <w:adjustRightInd w:val="0"/>
        <w:snapToGrid w:val="0"/>
        <w:ind w:firstLineChars="200" w:firstLine="440"/>
        <w:rPr>
          <w:sz w:val="22"/>
        </w:rPr>
      </w:pPr>
      <w:r>
        <w:rPr>
          <w:sz w:val="22"/>
        </w:rPr>
        <w:t xml:space="preserve">2.1  </w:t>
      </w:r>
      <w:r>
        <w:rPr>
          <w:sz w:val="22"/>
        </w:rPr>
        <w:t>高压发生器</w:t>
      </w:r>
    </w:p>
    <w:p w:rsidR="00D02445" w:rsidRDefault="00D02445" w:rsidP="00D02445">
      <w:pPr>
        <w:adjustRightInd w:val="0"/>
        <w:snapToGrid w:val="0"/>
        <w:ind w:firstLineChars="200" w:firstLine="440"/>
        <w:rPr>
          <w:sz w:val="22"/>
        </w:rPr>
      </w:pPr>
      <w:r>
        <w:rPr>
          <w:sz w:val="22"/>
        </w:rPr>
        <w:t xml:space="preserve">2.1.1  </w:t>
      </w:r>
      <w:r>
        <w:rPr>
          <w:sz w:val="22"/>
        </w:rPr>
        <w:t>高压发生器总功率（非等效）</w:t>
      </w:r>
      <w:r>
        <w:rPr>
          <w:sz w:val="22"/>
        </w:rPr>
        <w:t>≥103 kW (</w:t>
      </w:r>
      <w:r>
        <w:rPr>
          <w:sz w:val="22"/>
        </w:rPr>
        <w:t>提供技术白皮书证明</w:t>
      </w:r>
      <w:r>
        <w:rPr>
          <w:sz w:val="22"/>
        </w:rPr>
        <w:t>)</w:t>
      </w:r>
      <w:r>
        <w:rPr>
          <w:sz w:val="22"/>
        </w:rPr>
        <w:t>；</w:t>
      </w:r>
    </w:p>
    <w:p w:rsidR="00D02445" w:rsidRDefault="00D02445" w:rsidP="00D02445">
      <w:pPr>
        <w:adjustRightInd w:val="0"/>
        <w:snapToGrid w:val="0"/>
        <w:ind w:firstLineChars="200" w:firstLine="440"/>
        <w:rPr>
          <w:sz w:val="22"/>
        </w:rPr>
      </w:pPr>
      <w:r>
        <w:rPr>
          <w:sz w:val="22"/>
        </w:rPr>
        <w:t xml:space="preserve">2.1.2  </w:t>
      </w:r>
      <w:r>
        <w:rPr>
          <w:sz w:val="22"/>
        </w:rPr>
        <w:t>能谱单能量档位</w:t>
      </w:r>
      <w:r>
        <w:rPr>
          <w:sz w:val="22"/>
        </w:rPr>
        <w:t>≥10</w:t>
      </w:r>
      <w:r>
        <w:rPr>
          <w:sz w:val="22"/>
        </w:rPr>
        <w:t>档</w:t>
      </w:r>
      <w:r>
        <w:rPr>
          <w:sz w:val="22"/>
        </w:rPr>
        <w:t xml:space="preserve"> (</w:t>
      </w:r>
      <w:r>
        <w:rPr>
          <w:sz w:val="22"/>
        </w:rPr>
        <w:t>提供技术白皮书证明</w:t>
      </w:r>
      <w:r>
        <w:rPr>
          <w:sz w:val="22"/>
        </w:rPr>
        <w:t>)</w:t>
      </w:r>
      <w:r>
        <w:rPr>
          <w:sz w:val="22"/>
        </w:rPr>
        <w:t>；</w:t>
      </w:r>
    </w:p>
    <w:p w:rsidR="00D02445" w:rsidRDefault="00D02445" w:rsidP="00D02445">
      <w:pPr>
        <w:adjustRightInd w:val="0"/>
        <w:snapToGrid w:val="0"/>
        <w:ind w:firstLineChars="200" w:firstLine="440"/>
        <w:rPr>
          <w:sz w:val="22"/>
        </w:rPr>
      </w:pPr>
      <w:r>
        <w:rPr>
          <w:sz w:val="22"/>
        </w:rPr>
        <w:t xml:space="preserve">2.1.3  </w:t>
      </w:r>
      <w:r>
        <w:rPr>
          <w:sz w:val="22"/>
        </w:rPr>
        <w:t>最大输出管电压</w:t>
      </w:r>
      <w:r>
        <w:rPr>
          <w:sz w:val="22"/>
        </w:rPr>
        <w:t>≥140 kV</w:t>
      </w:r>
      <w:r>
        <w:rPr>
          <w:sz w:val="22"/>
        </w:rPr>
        <w:t>；</w:t>
      </w:r>
    </w:p>
    <w:p w:rsidR="00D02445" w:rsidRDefault="00D02445" w:rsidP="00D02445">
      <w:pPr>
        <w:adjustRightInd w:val="0"/>
        <w:snapToGrid w:val="0"/>
        <w:ind w:firstLineChars="200" w:firstLine="440"/>
        <w:rPr>
          <w:sz w:val="22"/>
        </w:rPr>
      </w:pPr>
      <w:r>
        <w:rPr>
          <w:sz w:val="22"/>
        </w:rPr>
        <w:t xml:space="preserve">2.1.4  </w:t>
      </w:r>
      <w:r>
        <w:rPr>
          <w:sz w:val="22"/>
        </w:rPr>
        <w:t>最小输出管电压</w:t>
      </w:r>
      <w:r>
        <w:rPr>
          <w:sz w:val="22"/>
        </w:rPr>
        <w:t>≤70 kV</w:t>
      </w:r>
      <w:r>
        <w:rPr>
          <w:sz w:val="22"/>
        </w:rPr>
        <w:t>；</w:t>
      </w:r>
    </w:p>
    <w:p w:rsidR="00D02445" w:rsidRDefault="00D02445" w:rsidP="00D02445">
      <w:pPr>
        <w:adjustRightInd w:val="0"/>
        <w:snapToGrid w:val="0"/>
        <w:ind w:firstLineChars="200" w:firstLine="440"/>
        <w:rPr>
          <w:sz w:val="22"/>
        </w:rPr>
      </w:pPr>
      <w:r>
        <w:rPr>
          <w:sz w:val="22"/>
        </w:rPr>
        <w:t>3</w:t>
      </w:r>
      <w:r>
        <w:rPr>
          <w:sz w:val="22"/>
        </w:rPr>
        <w:t>、球管；</w:t>
      </w:r>
    </w:p>
    <w:p w:rsidR="00D02445" w:rsidRDefault="00D02445" w:rsidP="00D02445">
      <w:pPr>
        <w:adjustRightInd w:val="0"/>
        <w:snapToGrid w:val="0"/>
        <w:ind w:firstLineChars="200" w:firstLine="440"/>
        <w:rPr>
          <w:sz w:val="22"/>
        </w:rPr>
      </w:pPr>
      <w:r>
        <w:rPr>
          <w:sz w:val="22"/>
        </w:rPr>
        <w:t xml:space="preserve">3.1  </w:t>
      </w:r>
      <w:proofErr w:type="gramStart"/>
      <w:r>
        <w:rPr>
          <w:sz w:val="22"/>
        </w:rPr>
        <w:t>球管冷却</w:t>
      </w:r>
      <w:proofErr w:type="gramEnd"/>
      <w:r>
        <w:rPr>
          <w:sz w:val="22"/>
        </w:rPr>
        <w:t>方式：油冷；</w:t>
      </w:r>
    </w:p>
    <w:p w:rsidR="00D02445" w:rsidRDefault="00D02445" w:rsidP="00D02445">
      <w:pPr>
        <w:adjustRightInd w:val="0"/>
        <w:snapToGrid w:val="0"/>
        <w:ind w:firstLineChars="200" w:firstLine="440"/>
        <w:rPr>
          <w:sz w:val="22"/>
        </w:rPr>
      </w:pPr>
      <w:r>
        <w:rPr>
          <w:sz w:val="22"/>
        </w:rPr>
        <w:t xml:space="preserve">3.2  </w:t>
      </w:r>
      <w:proofErr w:type="gramStart"/>
      <w:r>
        <w:rPr>
          <w:sz w:val="22"/>
        </w:rPr>
        <w:t>球管阳极</w:t>
      </w:r>
      <w:proofErr w:type="gramEnd"/>
      <w:r>
        <w:rPr>
          <w:sz w:val="22"/>
        </w:rPr>
        <w:t>热容量</w:t>
      </w:r>
      <w:r>
        <w:rPr>
          <w:sz w:val="22"/>
        </w:rPr>
        <w:t>≥30 MHU (</w:t>
      </w:r>
      <w:r>
        <w:rPr>
          <w:sz w:val="22"/>
        </w:rPr>
        <w:t>提供技术白皮书证明</w:t>
      </w:r>
      <w:r>
        <w:rPr>
          <w:sz w:val="22"/>
        </w:rPr>
        <w:t xml:space="preserve">) </w:t>
      </w:r>
      <w:r>
        <w:rPr>
          <w:sz w:val="22"/>
        </w:rPr>
        <w:t>；</w:t>
      </w:r>
    </w:p>
    <w:p w:rsidR="00D02445" w:rsidRDefault="00D02445" w:rsidP="00D02445">
      <w:pPr>
        <w:adjustRightInd w:val="0"/>
        <w:snapToGrid w:val="0"/>
        <w:ind w:firstLineChars="200" w:firstLine="440"/>
        <w:rPr>
          <w:sz w:val="22"/>
        </w:rPr>
      </w:pPr>
      <w:r>
        <w:rPr>
          <w:sz w:val="22"/>
        </w:rPr>
        <w:t xml:space="preserve">3.3  </w:t>
      </w:r>
      <w:proofErr w:type="gramStart"/>
      <w:r>
        <w:rPr>
          <w:sz w:val="22"/>
        </w:rPr>
        <w:t>球管最大</w:t>
      </w:r>
      <w:proofErr w:type="gramEnd"/>
      <w:r>
        <w:rPr>
          <w:sz w:val="22"/>
        </w:rPr>
        <w:t>阳极散热率（非等效）</w:t>
      </w:r>
      <w:r>
        <w:rPr>
          <w:sz w:val="22"/>
        </w:rPr>
        <w:t>≥1800KHU/min</w:t>
      </w:r>
      <w:r>
        <w:rPr>
          <w:sz w:val="22"/>
        </w:rPr>
        <w:t>（提供技术白皮书证明）；</w:t>
      </w:r>
    </w:p>
    <w:p w:rsidR="00D02445" w:rsidRDefault="00D02445" w:rsidP="00D02445">
      <w:pPr>
        <w:adjustRightInd w:val="0"/>
        <w:snapToGrid w:val="0"/>
        <w:ind w:firstLineChars="200" w:firstLine="440"/>
        <w:rPr>
          <w:sz w:val="22"/>
        </w:rPr>
      </w:pPr>
      <w:r>
        <w:rPr>
          <w:sz w:val="22"/>
        </w:rPr>
        <w:t xml:space="preserve">3.4  </w:t>
      </w:r>
      <w:proofErr w:type="gramStart"/>
      <w:r>
        <w:rPr>
          <w:sz w:val="22"/>
        </w:rPr>
        <w:t>球管小</w:t>
      </w:r>
      <w:proofErr w:type="gramEnd"/>
      <w:r>
        <w:rPr>
          <w:sz w:val="22"/>
        </w:rPr>
        <w:t>焦点尺寸</w:t>
      </w:r>
      <w:r>
        <w:rPr>
          <w:sz w:val="22"/>
        </w:rPr>
        <w:t>≤0.7 mm²</w:t>
      </w:r>
      <w:r>
        <w:rPr>
          <w:sz w:val="22"/>
        </w:rPr>
        <w:t>；</w:t>
      </w:r>
    </w:p>
    <w:p w:rsidR="00D02445" w:rsidRDefault="00D02445" w:rsidP="00D02445">
      <w:pPr>
        <w:adjustRightInd w:val="0"/>
        <w:snapToGrid w:val="0"/>
        <w:ind w:firstLineChars="200" w:firstLine="440"/>
        <w:rPr>
          <w:sz w:val="22"/>
        </w:rPr>
      </w:pPr>
      <w:r>
        <w:rPr>
          <w:sz w:val="22"/>
        </w:rPr>
        <w:t xml:space="preserve">3.5  </w:t>
      </w:r>
      <w:proofErr w:type="gramStart"/>
      <w:r>
        <w:rPr>
          <w:sz w:val="22"/>
        </w:rPr>
        <w:t>球管大</w:t>
      </w:r>
      <w:proofErr w:type="gramEnd"/>
      <w:r>
        <w:rPr>
          <w:sz w:val="22"/>
        </w:rPr>
        <w:t>焦点尺寸</w:t>
      </w:r>
      <w:r>
        <w:rPr>
          <w:sz w:val="22"/>
        </w:rPr>
        <w:t>≤2.4 mm²</w:t>
      </w:r>
      <w:r>
        <w:rPr>
          <w:sz w:val="22"/>
        </w:rPr>
        <w:t>；</w:t>
      </w:r>
    </w:p>
    <w:p w:rsidR="00D02445" w:rsidRDefault="00D02445" w:rsidP="00D02445">
      <w:pPr>
        <w:adjustRightInd w:val="0"/>
        <w:snapToGrid w:val="0"/>
        <w:ind w:firstLineChars="200" w:firstLine="440"/>
        <w:rPr>
          <w:sz w:val="22"/>
        </w:rPr>
      </w:pPr>
      <w:r>
        <w:rPr>
          <w:sz w:val="22"/>
        </w:rPr>
        <w:t>4</w:t>
      </w:r>
      <w:r>
        <w:rPr>
          <w:sz w:val="22"/>
        </w:rPr>
        <w:t>、探测器</w:t>
      </w:r>
    </w:p>
    <w:p w:rsidR="00D02445" w:rsidRDefault="00D02445" w:rsidP="00D02445">
      <w:pPr>
        <w:adjustRightInd w:val="0"/>
        <w:snapToGrid w:val="0"/>
        <w:ind w:firstLineChars="200" w:firstLine="440"/>
        <w:rPr>
          <w:sz w:val="22"/>
        </w:rPr>
      </w:pPr>
      <w:r>
        <w:rPr>
          <w:sz w:val="22"/>
        </w:rPr>
        <w:t xml:space="preserve">4.1  </w:t>
      </w:r>
      <w:proofErr w:type="gramStart"/>
      <w:r>
        <w:rPr>
          <w:sz w:val="22"/>
        </w:rPr>
        <w:t>探测器排数</w:t>
      </w:r>
      <w:proofErr w:type="gramEnd"/>
      <w:r>
        <w:rPr>
          <w:sz w:val="22"/>
        </w:rPr>
        <w:t xml:space="preserve"> </w:t>
      </w:r>
      <w:r>
        <w:rPr>
          <w:sz w:val="22"/>
        </w:rPr>
        <w:t>单组探测器</w:t>
      </w:r>
      <w:r>
        <w:rPr>
          <w:sz w:val="22"/>
        </w:rPr>
        <w:t>≥256</w:t>
      </w:r>
      <w:r>
        <w:rPr>
          <w:sz w:val="22"/>
        </w:rPr>
        <w:t>排或双组探测器</w:t>
      </w:r>
      <w:r>
        <w:rPr>
          <w:sz w:val="22"/>
        </w:rPr>
        <w:t>≥2×96</w:t>
      </w:r>
      <w:r>
        <w:rPr>
          <w:sz w:val="22"/>
        </w:rPr>
        <w:t>排或双层探测器</w:t>
      </w:r>
      <w:r>
        <w:rPr>
          <w:sz w:val="22"/>
        </w:rPr>
        <w:t>≥2×128</w:t>
      </w:r>
      <w:r>
        <w:rPr>
          <w:sz w:val="22"/>
        </w:rPr>
        <w:lastRenderedPageBreak/>
        <w:t>排</w:t>
      </w:r>
      <w:r>
        <w:rPr>
          <w:sz w:val="22"/>
        </w:rPr>
        <w:t>(</w:t>
      </w:r>
      <w:r>
        <w:rPr>
          <w:sz w:val="22"/>
        </w:rPr>
        <w:t>提供技术白皮书证明</w:t>
      </w:r>
      <w:r>
        <w:rPr>
          <w:sz w:val="22"/>
        </w:rPr>
        <w:t>)</w:t>
      </w:r>
      <w:r>
        <w:rPr>
          <w:sz w:val="22"/>
        </w:rPr>
        <w:t>；</w:t>
      </w:r>
    </w:p>
    <w:p w:rsidR="00D02445" w:rsidRDefault="00D02445" w:rsidP="00D02445">
      <w:pPr>
        <w:adjustRightInd w:val="0"/>
        <w:snapToGrid w:val="0"/>
        <w:ind w:firstLineChars="200" w:firstLine="440"/>
        <w:rPr>
          <w:sz w:val="22"/>
        </w:rPr>
      </w:pPr>
      <w:r>
        <w:rPr>
          <w:sz w:val="22"/>
        </w:rPr>
        <w:t xml:space="preserve">4.2  </w:t>
      </w:r>
      <w:r>
        <w:rPr>
          <w:sz w:val="22"/>
        </w:rPr>
        <w:t>每排探测器物理宽度</w:t>
      </w:r>
      <w:r>
        <w:rPr>
          <w:sz w:val="22"/>
        </w:rPr>
        <w:t>≤0.625 mm (</w:t>
      </w:r>
      <w:r>
        <w:rPr>
          <w:sz w:val="22"/>
        </w:rPr>
        <w:t>提供技术白皮书证明</w:t>
      </w:r>
      <w:r>
        <w:rPr>
          <w:sz w:val="22"/>
        </w:rPr>
        <w:t>)</w:t>
      </w:r>
      <w:r>
        <w:rPr>
          <w:sz w:val="22"/>
        </w:rPr>
        <w:t>；</w:t>
      </w:r>
    </w:p>
    <w:p w:rsidR="00D02445" w:rsidRDefault="00D02445" w:rsidP="00D02445">
      <w:pPr>
        <w:adjustRightInd w:val="0"/>
        <w:snapToGrid w:val="0"/>
        <w:ind w:firstLineChars="200" w:firstLine="440"/>
        <w:rPr>
          <w:sz w:val="22"/>
        </w:rPr>
      </w:pPr>
      <w:r>
        <w:rPr>
          <w:sz w:val="22"/>
        </w:rPr>
        <w:t xml:space="preserve">4.3  </w:t>
      </w:r>
      <w:r>
        <w:rPr>
          <w:sz w:val="22"/>
        </w:rPr>
        <w:t>每排探测器单元数</w:t>
      </w:r>
      <w:r>
        <w:rPr>
          <w:sz w:val="22"/>
        </w:rPr>
        <w:t>≥830</w:t>
      </w:r>
      <w:r>
        <w:rPr>
          <w:sz w:val="22"/>
        </w:rPr>
        <w:t>个；</w:t>
      </w:r>
    </w:p>
    <w:p w:rsidR="00D02445" w:rsidRDefault="00D02445" w:rsidP="00D02445">
      <w:pPr>
        <w:adjustRightInd w:val="0"/>
        <w:snapToGrid w:val="0"/>
        <w:ind w:firstLineChars="200" w:firstLine="440"/>
        <w:rPr>
          <w:sz w:val="22"/>
        </w:rPr>
      </w:pPr>
      <w:r>
        <w:rPr>
          <w:sz w:val="22"/>
        </w:rPr>
        <w:t xml:space="preserve">4.4  </w:t>
      </w:r>
      <w:r>
        <w:rPr>
          <w:sz w:val="22"/>
        </w:rPr>
        <w:t>探测器总单元总个数</w:t>
      </w:r>
      <w:r>
        <w:rPr>
          <w:sz w:val="22"/>
        </w:rPr>
        <w:t>≥200000</w:t>
      </w:r>
      <w:r>
        <w:rPr>
          <w:sz w:val="22"/>
        </w:rPr>
        <w:t>个</w:t>
      </w:r>
    </w:p>
    <w:p w:rsidR="00D02445" w:rsidRDefault="00D02445" w:rsidP="00D02445">
      <w:pPr>
        <w:adjustRightInd w:val="0"/>
        <w:snapToGrid w:val="0"/>
        <w:ind w:firstLineChars="200" w:firstLine="440"/>
        <w:rPr>
          <w:sz w:val="22"/>
        </w:rPr>
      </w:pPr>
      <w:r>
        <w:rPr>
          <w:sz w:val="22"/>
        </w:rPr>
        <w:t xml:space="preserve">4.5  </w:t>
      </w:r>
      <w:r>
        <w:rPr>
          <w:sz w:val="22"/>
        </w:rPr>
        <w:t>探测器在等中心覆盖的</w:t>
      </w:r>
      <w:r>
        <w:rPr>
          <w:sz w:val="22"/>
        </w:rPr>
        <w:t>Z</w:t>
      </w:r>
      <w:r>
        <w:rPr>
          <w:sz w:val="22"/>
        </w:rPr>
        <w:t>轴准直宽度</w:t>
      </w:r>
      <w:r>
        <w:rPr>
          <w:sz w:val="22"/>
        </w:rPr>
        <w:t>≥16cm</w:t>
      </w:r>
    </w:p>
    <w:p w:rsidR="00D02445" w:rsidRDefault="00D02445" w:rsidP="00D02445">
      <w:pPr>
        <w:adjustRightInd w:val="0"/>
        <w:snapToGrid w:val="0"/>
        <w:ind w:firstLineChars="200" w:firstLine="440"/>
        <w:rPr>
          <w:sz w:val="22"/>
        </w:rPr>
      </w:pPr>
      <w:r>
        <w:rPr>
          <w:sz w:val="22"/>
        </w:rPr>
        <w:t>5</w:t>
      </w:r>
      <w:r>
        <w:rPr>
          <w:sz w:val="22"/>
        </w:rPr>
        <w:t>、扫描床</w:t>
      </w:r>
    </w:p>
    <w:p w:rsidR="00D02445" w:rsidRDefault="00D02445" w:rsidP="00D02445">
      <w:pPr>
        <w:adjustRightInd w:val="0"/>
        <w:snapToGrid w:val="0"/>
        <w:ind w:firstLineChars="200" w:firstLine="440"/>
        <w:rPr>
          <w:sz w:val="22"/>
        </w:rPr>
      </w:pPr>
      <w:r>
        <w:rPr>
          <w:sz w:val="22"/>
        </w:rPr>
        <w:t xml:space="preserve">5.1  </w:t>
      </w:r>
      <w:r>
        <w:rPr>
          <w:sz w:val="22"/>
        </w:rPr>
        <w:t>最大可扫描范围</w:t>
      </w:r>
      <w:r>
        <w:rPr>
          <w:sz w:val="22"/>
        </w:rPr>
        <w:t>≥200 cm</w:t>
      </w:r>
      <w:r>
        <w:rPr>
          <w:sz w:val="22"/>
        </w:rPr>
        <w:t>；</w:t>
      </w:r>
    </w:p>
    <w:p w:rsidR="00D02445" w:rsidRDefault="00D02445" w:rsidP="00D02445">
      <w:pPr>
        <w:adjustRightInd w:val="0"/>
        <w:snapToGrid w:val="0"/>
        <w:ind w:firstLineChars="200" w:firstLine="440"/>
        <w:rPr>
          <w:sz w:val="22"/>
        </w:rPr>
      </w:pPr>
      <w:r>
        <w:rPr>
          <w:sz w:val="22"/>
        </w:rPr>
        <w:t xml:space="preserve">5.2  </w:t>
      </w:r>
      <w:r>
        <w:rPr>
          <w:sz w:val="22"/>
        </w:rPr>
        <w:t>扫描速度</w:t>
      </w:r>
      <w:r>
        <w:rPr>
          <w:sz w:val="22"/>
        </w:rPr>
        <w:t>≤0.3s (</w:t>
      </w:r>
      <w:r>
        <w:rPr>
          <w:sz w:val="22"/>
        </w:rPr>
        <w:t>提供技术白皮书证明</w:t>
      </w:r>
      <w:r>
        <w:rPr>
          <w:sz w:val="22"/>
        </w:rPr>
        <w:t>)</w:t>
      </w:r>
      <w:r>
        <w:rPr>
          <w:sz w:val="22"/>
        </w:rPr>
        <w:t>；</w:t>
      </w:r>
    </w:p>
    <w:p w:rsidR="00D02445" w:rsidRDefault="00D02445" w:rsidP="00D02445">
      <w:pPr>
        <w:adjustRightInd w:val="0"/>
        <w:snapToGrid w:val="0"/>
        <w:ind w:firstLineChars="200" w:firstLine="440"/>
        <w:rPr>
          <w:sz w:val="22"/>
        </w:rPr>
      </w:pPr>
      <w:r>
        <w:rPr>
          <w:sz w:val="22"/>
        </w:rPr>
        <w:t xml:space="preserve">5.3  </w:t>
      </w:r>
      <w:r>
        <w:rPr>
          <w:sz w:val="22"/>
        </w:rPr>
        <w:t>床面最大承重</w:t>
      </w:r>
      <w:r>
        <w:rPr>
          <w:sz w:val="22"/>
        </w:rPr>
        <w:t>≥225 kg</w:t>
      </w:r>
      <w:r>
        <w:rPr>
          <w:sz w:val="22"/>
        </w:rPr>
        <w:t>；</w:t>
      </w:r>
    </w:p>
    <w:p w:rsidR="00D02445" w:rsidRDefault="00D02445" w:rsidP="00D02445">
      <w:pPr>
        <w:adjustRightInd w:val="0"/>
        <w:snapToGrid w:val="0"/>
        <w:ind w:firstLineChars="200" w:firstLine="440"/>
        <w:rPr>
          <w:sz w:val="22"/>
        </w:rPr>
      </w:pPr>
      <w:r>
        <w:rPr>
          <w:sz w:val="22"/>
        </w:rPr>
        <w:t xml:space="preserve">5.4  </w:t>
      </w:r>
      <w:r>
        <w:rPr>
          <w:sz w:val="22"/>
        </w:rPr>
        <w:t>床面可升至离地面最高距离</w:t>
      </w:r>
      <w:r>
        <w:rPr>
          <w:sz w:val="22"/>
        </w:rPr>
        <w:t>≥1000mm</w:t>
      </w:r>
    </w:p>
    <w:p w:rsidR="00D02445" w:rsidRDefault="00D02445" w:rsidP="00D02445">
      <w:pPr>
        <w:adjustRightInd w:val="0"/>
        <w:snapToGrid w:val="0"/>
        <w:ind w:firstLineChars="200" w:firstLine="440"/>
        <w:rPr>
          <w:sz w:val="22"/>
        </w:rPr>
      </w:pPr>
      <w:r>
        <w:rPr>
          <w:sz w:val="22"/>
        </w:rPr>
        <w:t>6</w:t>
      </w:r>
      <w:r>
        <w:rPr>
          <w:sz w:val="22"/>
        </w:rPr>
        <w:t>、主控台</w:t>
      </w:r>
    </w:p>
    <w:p w:rsidR="00D02445" w:rsidRDefault="00D02445" w:rsidP="00D02445">
      <w:pPr>
        <w:adjustRightInd w:val="0"/>
        <w:snapToGrid w:val="0"/>
        <w:ind w:firstLineChars="200" w:firstLine="440"/>
        <w:rPr>
          <w:sz w:val="22"/>
        </w:rPr>
      </w:pPr>
      <w:r>
        <w:rPr>
          <w:sz w:val="22"/>
        </w:rPr>
        <w:t xml:space="preserve">6.1  </w:t>
      </w:r>
      <w:r>
        <w:rPr>
          <w:sz w:val="22"/>
        </w:rPr>
        <w:t>计算机内存</w:t>
      </w:r>
      <w:r>
        <w:rPr>
          <w:sz w:val="22"/>
        </w:rPr>
        <w:t>≥64 GB</w:t>
      </w:r>
      <w:r>
        <w:rPr>
          <w:sz w:val="22"/>
        </w:rPr>
        <w:t>；</w:t>
      </w:r>
    </w:p>
    <w:p w:rsidR="00D02445" w:rsidRDefault="00D02445" w:rsidP="00D02445">
      <w:pPr>
        <w:adjustRightInd w:val="0"/>
        <w:snapToGrid w:val="0"/>
        <w:ind w:firstLineChars="200" w:firstLine="440"/>
        <w:rPr>
          <w:sz w:val="22"/>
        </w:rPr>
      </w:pPr>
      <w:r>
        <w:rPr>
          <w:sz w:val="22"/>
        </w:rPr>
        <w:t xml:space="preserve">6.2  </w:t>
      </w:r>
      <w:r>
        <w:rPr>
          <w:sz w:val="22"/>
        </w:rPr>
        <w:t>具备图像存档系统</w:t>
      </w:r>
    </w:p>
    <w:p w:rsidR="00D02445" w:rsidRDefault="00D02445" w:rsidP="00D02445">
      <w:pPr>
        <w:adjustRightInd w:val="0"/>
        <w:snapToGrid w:val="0"/>
        <w:ind w:firstLineChars="200" w:firstLine="440"/>
        <w:rPr>
          <w:sz w:val="22"/>
        </w:rPr>
      </w:pPr>
      <w:r>
        <w:rPr>
          <w:sz w:val="22"/>
        </w:rPr>
        <w:t xml:space="preserve">6.3  </w:t>
      </w:r>
      <w:r>
        <w:rPr>
          <w:sz w:val="22"/>
        </w:rPr>
        <w:t>具备</w:t>
      </w:r>
      <w:r>
        <w:rPr>
          <w:sz w:val="22"/>
        </w:rPr>
        <w:t>DICOM 3.0</w:t>
      </w:r>
      <w:r>
        <w:rPr>
          <w:sz w:val="22"/>
        </w:rPr>
        <w:t>接口；</w:t>
      </w:r>
    </w:p>
    <w:p w:rsidR="00D02445" w:rsidRDefault="00D02445" w:rsidP="00D02445">
      <w:pPr>
        <w:adjustRightInd w:val="0"/>
        <w:snapToGrid w:val="0"/>
        <w:ind w:firstLineChars="200" w:firstLine="440"/>
        <w:rPr>
          <w:sz w:val="22"/>
        </w:rPr>
      </w:pPr>
      <w:r>
        <w:rPr>
          <w:sz w:val="22"/>
        </w:rPr>
        <w:t xml:space="preserve">6.4  </w:t>
      </w:r>
      <w:r>
        <w:rPr>
          <w:sz w:val="22"/>
        </w:rPr>
        <w:t>具备患者列表软件；</w:t>
      </w:r>
    </w:p>
    <w:p w:rsidR="00D02445" w:rsidRDefault="00D02445" w:rsidP="00D02445">
      <w:pPr>
        <w:adjustRightInd w:val="0"/>
        <w:snapToGrid w:val="0"/>
        <w:ind w:firstLineChars="200" w:firstLine="440"/>
        <w:rPr>
          <w:sz w:val="22"/>
        </w:rPr>
      </w:pPr>
      <w:r>
        <w:rPr>
          <w:sz w:val="22"/>
        </w:rPr>
        <w:t>7</w:t>
      </w:r>
      <w:r>
        <w:rPr>
          <w:sz w:val="22"/>
        </w:rPr>
        <w:t>、扫描与重建参数</w:t>
      </w:r>
    </w:p>
    <w:p w:rsidR="00D02445" w:rsidRDefault="00D02445" w:rsidP="00D02445">
      <w:pPr>
        <w:adjustRightInd w:val="0"/>
        <w:snapToGrid w:val="0"/>
        <w:ind w:firstLineChars="200" w:firstLine="440"/>
        <w:rPr>
          <w:sz w:val="22"/>
        </w:rPr>
      </w:pPr>
      <w:r>
        <w:rPr>
          <w:sz w:val="22"/>
        </w:rPr>
        <w:t xml:space="preserve">7.1  </w:t>
      </w:r>
      <w:r>
        <w:rPr>
          <w:sz w:val="22"/>
        </w:rPr>
        <w:t>最大螺距</w:t>
      </w:r>
      <w:r>
        <w:rPr>
          <w:sz w:val="22"/>
        </w:rPr>
        <w:t>≥1.5(</w:t>
      </w:r>
      <w:r>
        <w:rPr>
          <w:sz w:val="22"/>
        </w:rPr>
        <w:t>提供技术白皮书证明</w:t>
      </w:r>
      <w:r>
        <w:rPr>
          <w:sz w:val="22"/>
        </w:rPr>
        <w:t xml:space="preserve">) </w:t>
      </w:r>
      <w:r>
        <w:rPr>
          <w:sz w:val="22"/>
        </w:rPr>
        <w:t>；</w:t>
      </w:r>
    </w:p>
    <w:p w:rsidR="00D02445" w:rsidRDefault="00D02445" w:rsidP="00D02445">
      <w:pPr>
        <w:adjustRightInd w:val="0"/>
        <w:snapToGrid w:val="0"/>
        <w:ind w:firstLineChars="200" w:firstLine="440"/>
        <w:rPr>
          <w:sz w:val="22"/>
        </w:rPr>
      </w:pPr>
      <w:r>
        <w:rPr>
          <w:sz w:val="22"/>
        </w:rPr>
        <w:t xml:space="preserve">7.2  </w:t>
      </w:r>
      <w:r>
        <w:rPr>
          <w:sz w:val="22"/>
        </w:rPr>
        <w:t>高低电压瞬时切换时间</w:t>
      </w:r>
      <w:r>
        <w:rPr>
          <w:sz w:val="22"/>
        </w:rPr>
        <w:t xml:space="preserve"> ≤0.25 ms (</w:t>
      </w:r>
      <w:r>
        <w:rPr>
          <w:sz w:val="22"/>
        </w:rPr>
        <w:t>提供技术白皮书证明</w:t>
      </w:r>
      <w:r>
        <w:rPr>
          <w:sz w:val="22"/>
        </w:rPr>
        <w:t>)</w:t>
      </w:r>
      <w:r>
        <w:rPr>
          <w:sz w:val="22"/>
        </w:rPr>
        <w:t>；</w:t>
      </w:r>
    </w:p>
    <w:p w:rsidR="00D02445" w:rsidRDefault="00D02445" w:rsidP="00D02445">
      <w:pPr>
        <w:adjustRightInd w:val="0"/>
        <w:snapToGrid w:val="0"/>
        <w:ind w:firstLineChars="200" w:firstLine="440"/>
        <w:rPr>
          <w:sz w:val="22"/>
        </w:rPr>
      </w:pPr>
      <w:r>
        <w:rPr>
          <w:sz w:val="22"/>
        </w:rPr>
        <w:t xml:space="preserve">7.3  </w:t>
      </w:r>
      <w:r>
        <w:rPr>
          <w:sz w:val="22"/>
        </w:rPr>
        <w:t>最薄图像扫描层厚</w:t>
      </w:r>
      <w:r>
        <w:rPr>
          <w:sz w:val="22"/>
        </w:rPr>
        <w:t>≤0.625 mm (</w:t>
      </w:r>
      <w:r>
        <w:rPr>
          <w:sz w:val="22"/>
        </w:rPr>
        <w:t>提供技术白皮书证明</w:t>
      </w:r>
      <w:r>
        <w:rPr>
          <w:sz w:val="22"/>
        </w:rPr>
        <w:t>)</w:t>
      </w:r>
      <w:r>
        <w:rPr>
          <w:sz w:val="22"/>
        </w:rPr>
        <w:t>；</w:t>
      </w:r>
    </w:p>
    <w:p w:rsidR="00D02445" w:rsidRDefault="00D02445" w:rsidP="00D02445">
      <w:pPr>
        <w:adjustRightInd w:val="0"/>
        <w:snapToGrid w:val="0"/>
        <w:ind w:firstLineChars="200" w:firstLine="440"/>
        <w:rPr>
          <w:sz w:val="22"/>
        </w:rPr>
      </w:pPr>
      <w:r>
        <w:rPr>
          <w:sz w:val="22"/>
        </w:rPr>
        <w:t xml:space="preserve">7.4  </w:t>
      </w:r>
      <w:r>
        <w:rPr>
          <w:sz w:val="22"/>
        </w:rPr>
        <w:t>图像重建速度</w:t>
      </w:r>
      <w:r>
        <w:rPr>
          <w:sz w:val="22"/>
        </w:rPr>
        <w:t>≥65</w:t>
      </w:r>
      <w:r>
        <w:rPr>
          <w:sz w:val="22"/>
        </w:rPr>
        <w:t>幅</w:t>
      </w:r>
      <w:r>
        <w:rPr>
          <w:sz w:val="22"/>
        </w:rPr>
        <w:t>/</w:t>
      </w:r>
      <w:r>
        <w:rPr>
          <w:sz w:val="22"/>
        </w:rPr>
        <w:t>秒</w:t>
      </w:r>
      <w:r>
        <w:rPr>
          <w:sz w:val="22"/>
        </w:rPr>
        <w:t>(</w:t>
      </w:r>
      <w:r>
        <w:rPr>
          <w:sz w:val="22"/>
        </w:rPr>
        <w:t>提供技术白皮书证明</w:t>
      </w:r>
      <w:r>
        <w:rPr>
          <w:sz w:val="22"/>
        </w:rPr>
        <w:t>)</w:t>
      </w:r>
      <w:r>
        <w:rPr>
          <w:sz w:val="22"/>
        </w:rPr>
        <w:t>；</w:t>
      </w:r>
    </w:p>
    <w:p w:rsidR="00D02445" w:rsidRDefault="00D02445" w:rsidP="00D02445">
      <w:pPr>
        <w:adjustRightInd w:val="0"/>
        <w:snapToGrid w:val="0"/>
        <w:ind w:firstLineChars="200" w:firstLine="440"/>
        <w:rPr>
          <w:sz w:val="22"/>
        </w:rPr>
      </w:pPr>
      <w:r>
        <w:rPr>
          <w:sz w:val="22"/>
        </w:rPr>
        <w:t xml:space="preserve">7.5  </w:t>
      </w:r>
      <w:r>
        <w:rPr>
          <w:sz w:val="22"/>
        </w:rPr>
        <w:t>能谱采集视野</w:t>
      </w:r>
      <w:r>
        <w:rPr>
          <w:sz w:val="22"/>
        </w:rPr>
        <w:t>FOV≥50 cm (</w:t>
      </w:r>
      <w:r>
        <w:rPr>
          <w:sz w:val="22"/>
        </w:rPr>
        <w:t>提供技术白皮书证明</w:t>
      </w:r>
      <w:r>
        <w:rPr>
          <w:sz w:val="22"/>
        </w:rPr>
        <w:t>)</w:t>
      </w:r>
      <w:r>
        <w:rPr>
          <w:sz w:val="22"/>
        </w:rPr>
        <w:t>；</w:t>
      </w:r>
    </w:p>
    <w:p w:rsidR="00D02445" w:rsidRDefault="00D02445" w:rsidP="00D02445">
      <w:pPr>
        <w:adjustRightInd w:val="0"/>
        <w:snapToGrid w:val="0"/>
        <w:ind w:firstLineChars="200" w:firstLine="440"/>
        <w:rPr>
          <w:sz w:val="22"/>
        </w:rPr>
      </w:pPr>
      <w:r>
        <w:rPr>
          <w:sz w:val="22"/>
        </w:rPr>
        <w:t>7.6  80kv/140kv</w:t>
      </w:r>
      <w:r>
        <w:rPr>
          <w:sz w:val="22"/>
        </w:rPr>
        <w:t>切换时间</w:t>
      </w:r>
      <w:r>
        <w:rPr>
          <w:sz w:val="22"/>
        </w:rPr>
        <w:t>≤0.25 ms</w:t>
      </w:r>
      <w:r>
        <w:rPr>
          <w:sz w:val="22"/>
        </w:rPr>
        <w:t>；</w:t>
      </w:r>
    </w:p>
    <w:p w:rsidR="00D02445" w:rsidRDefault="00D02445" w:rsidP="00D02445">
      <w:pPr>
        <w:adjustRightInd w:val="0"/>
        <w:snapToGrid w:val="0"/>
        <w:ind w:firstLineChars="200" w:firstLine="440"/>
        <w:rPr>
          <w:sz w:val="22"/>
        </w:rPr>
      </w:pPr>
      <w:r>
        <w:rPr>
          <w:sz w:val="22"/>
        </w:rPr>
        <w:t xml:space="preserve">7.7  </w:t>
      </w:r>
      <w:r>
        <w:rPr>
          <w:sz w:val="22"/>
        </w:rPr>
        <w:t>能谱扫描最大功率</w:t>
      </w:r>
      <w:r>
        <w:rPr>
          <w:sz w:val="22"/>
        </w:rPr>
        <w:t>≥101kw</w:t>
      </w:r>
      <w:r>
        <w:rPr>
          <w:sz w:val="22"/>
        </w:rPr>
        <w:t>；</w:t>
      </w:r>
    </w:p>
    <w:p w:rsidR="00D02445" w:rsidRDefault="00D02445" w:rsidP="00D02445">
      <w:pPr>
        <w:adjustRightInd w:val="0"/>
        <w:snapToGrid w:val="0"/>
        <w:ind w:firstLineChars="200" w:firstLine="440"/>
        <w:rPr>
          <w:sz w:val="22"/>
        </w:rPr>
      </w:pPr>
      <w:r>
        <w:rPr>
          <w:sz w:val="22"/>
        </w:rPr>
        <w:t xml:space="preserve">7.8  </w:t>
      </w:r>
      <w:r>
        <w:rPr>
          <w:sz w:val="22"/>
        </w:rPr>
        <w:t>能谱成像完成一个能量周期的扫描时间</w:t>
      </w:r>
      <w:r>
        <w:rPr>
          <w:sz w:val="22"/>
        </w:rPr>
        <w:t>≤0.50 ms</w:t>
      </w:r>
    </w:p>
    <w:p w:rsidR="00D02445" w:rsidRDefault="00D02445" w:rsidP="00D02445">
      <w:pPr>
        <w:adjustRightInd w:val="0"/>
        <w:snapToGrid w:val="0"/>
        <w:ind w:firstLineChars="200" w:firstLine="440"/>
        <w:rPr>
          <w:sz w:val="22"/>
        </w:rPr>
      </w:pPr>
      <w:r>
        <w:rPr>
          <w:sz w:val="22"/>
        </w:rPr>
        <w:t>8</w:t>
      </w:r>
      <w:r>
        <w:rPr>
          <w:sz w:val="22"/>
        </w:rPr>
        <w:t>、图像质量</w:t>
      </w:r>
    </w:p>
    <w:p w:rsidR="00D02445" w:rsidRDefault="00D02445" w:rsidP="00D02445">
      <w:pPr>
        <w:adjustRightInd w:val="0"/>
        <w:snapToGrid w:val="0"/>
        <w:ind w:firstLineChars="200" w:firstLine="440"/>
        <w:rPr>
          <w:sz w:val="22"/>
        </w:rPr>
      </w:pPr>
      <w:r>
        <w:rPr>
          <w:sz w:val="22"/>
        </w:rPr>
        <w:t xml:space="preserve">8.1  </w:t>
      </w:r>
      <w:r>
        <w:rPr>
          <w:sz w:val="22"/>
        </w:rPr>
        <w:t>密度分辨率：使用</w:t>
      </w:r>
      <w:r>
        <w:rPr>
          <w:sz w:val="22"/>
        </w:rPr>
        <w:t>≤5mm</w:t>
      </w:r>
      <w:r>
        <w:rPr>
          <w:sz w:val="22"/>
        </w:rPr>
        <w:t>直径圆形物体测量，</w:t>
      </w:r>
      <w:r>
        <w:rPr>
          <w:sz w:val="22"/>
        </w:rPr>
        <w:t>5mm@0.3%  ≤25 mGy (</w:t>
      </w:r>
      <w:r>
        <w:rPr>
          <w:sz w:val="22"/>
        </w:rPr>
        <w:t>提供技术白皮书证明</w:t>
      </w:r>
      <w:r>
        <w:rPr>
          <w:sz w:val="22"/>
        </w:rPr>
        <w:t>)</w:t>
      </w:r>
      <w:r>
        <w:rPr>
          <w:sz w:val="22"/>
        </w:rPr>
        <w:t>；</w:t>
      </w:r>
    </w:p>
    <w:p w:rsidR="00D02445" w:rsidRDefault="00D02445" w:rsidP="00D02445">
      <w:pPr>
        <w:adjustRightInd w:val="0"/>
        <w:snapToGrid w:val="0"/>
        <w:ind w:firstLineChars="200" w:firstLine="440"/>
        <w:rPr>
          <w:sz w:val="22"/>
        </w:rPr>
      </w:pPr>
      <w:r>
        <w:rPr>
          <w:sz w:val="22"/>
        </w:rPr>
        <w:t>8.2  X/Y</w:t>
      </w:r>
      <w:r>
        <w:rPr>
          <w:sz w:val="22"/>
        </w:rPr>
        <w:t>轴</w:t>
      </w:r>
      <w:r>
        <w:rPr>
          <w:sz w:val="22"/>
        </w:rPr>
        <w:t xml:space="preserve"> </w:t>
      </w:r>
      <w:r>
        <w:rPr>
          <w:sz w:val="22"/>
        </w:rPr>
        <w:t>空间分辨率</w:t>
      </w:r>
      <w:r>
        <w:rPr>
          <w:sz w:val="22"/>
        </w:rPr>
        <w:t xml:space="preserve"> MTF=10%≥18Lp/cm (</w:t>
      </w:r>
      <w:r>
        <w:rPr>
          <w:sz w:val="22"/>
        </w:rPr>
        <w:t>提供技术白皮书证明</w:t>
      </w:r>
      <w:r>
        <w:rPr>
          <w:sz w:val="22"/>
        </w:rPr>
        <w:t>)</w:t>
      </w:r>
      <w:r>
        <w:rPr>
          <w:sz w:val="22"/>
        </w:rPr>
        <w:t>；</w:t>
      </w:r>
    </w:p>
    <w:p w:rsidR="00D02445" w:rsidRDefault="00D02445" w:rsidP="00D02445">
      <w:pPr>
        <w:adjustRightInd w:val="0"/>
        <w:snapToGrid w:val="0"/>
        <w:ind w:firstLineChars="200" w:firstLine="440"/>
        <w:rPr>
          <w:sz w:val="22"/>
        </w:rPr>
      </w:pPr>
      <w:r>
        <w:rPr>
          <w:sz w:val="22"/>
        </w:rPr>
        <w:t>9</w:t>
      </w:r>
      <w:r>
        <w:rPr>
          <w:sz w:val="22"/>
        </w:rPr>
        <w:t>、智能影像工作流技术</w:t>
      </w:r>
    </w:p>
    <w:p w:rsidR="00D02445" w:rsidRDefault="00D02445" w:rsidP="00D02445">
      <w:pPr>
        <w:adjustRightInd w:val="0"/>
        <w:snapToGrid w:val="0"/>
        <w:ind w:firstLineChars="200" w:firstLine="440"/>
        <w:rPr>
          <w:sz w:val="22"/>
        </w:rPr>
      </w:pPr>
      <w:r>
        <w:rPr>
          <w:sz w:val="22"/>
        </w:rPr>
        <w:t xml:space="preserve">9.1  </w:t>
      </w:r>
      <w:r>
        <w:rPr>
          <w:sz w:val="22"/>
        </w:rPr>
        <w:t>机架内置扫描参数和病人信息触控屏显示系统；</w:t>
      </w:r>
    </w:p>
    <w:p w:rsidR="00D02445" w:rsidRDefault="00D02445" w:rsidP="00D02445">
      <w:pPr>
        <w:adjustRightInd w:val="0"/>
        <w:snapToGrid w:val="0"/>
        <w:ind w:firstLineChars="200" w:firstLine="440"/>
        <w:rPr>
          <w:sz w:val="22"/>
        </w:rPr>
      </w:pPr>
      <w:r>
        <w:rPr>
          <w:sz w:val="22"/>
        </w:rPr>
        <w:t xml:space="preserve">9.2  </w:t>
      </w:r>
      <w:r>
        <w:rPr>
          <w:sz w:val="22"/>
        </w:rPr>
        <w:t>快速定位相技术；</w:t>
      </w:r>
    </w:p>
    <w:p w:rsidR="00D02445" w:rsidRDefault="00D02445" w:rsidP="00D02445">
      <w:pPr>
        <w:adjustRightInd w:val="0"/>
        <w:snapToGrid w:val="0"/>
        <w:ind w:firstLineChars="200" w:firstLine="440"/>
        <w:rPr>
          <w:sz w:val="22"/>
        </w:rPr>
      </w:pPr>
      <w:r>
        <w:rPr>
          <w:sz w:val="22"/>
        </w:rPr>
        <w:t xml:space="preserve">9.3  </w:t>
      </w:r>
      <w:r>
        <w:rPr>
          <w:sz w:val="22"/>
        </w:rPr>
        <w:t>快速扫描</w:t>
      </w:r>
      <w:proofErr w:type="gramStart"/>
      <w:r>
        <w:rPr>
          <w:sz w:val="22"/>
        </w:rPr>
        <w:t>框确定</w:t>
      </w:r>
      <w:proofErr w:type="gramEnd"/>
      <w:r>
        <w:rPr>
          <w:sz w:val="22"/>
        </w:rPr>
        <w:t>技术；</w:t>
      </w:r>
    </w:p>
    <w:p w:rsidR="00D02445" w:rsidRDefault="00D02445" w:rsidP="00D02445">
      <w:pPr>
        <w:adjustRightInd w:val="0"/>
        <w:snapToGrid w:val="0"/>
        <w:ind w:firstLineChars="200" w:firstLine="440"/>
        <w:rPr>
          <w:sz w:val="22"/>
        </w:rPr>
      </w:pPr>
      <w:r>
        <w:rPr>
          <w:sz w:val="22"/>
        </w:rPr>
        <w:t xml:space="preserve">9.4  </w:t>
      </w:r>
      <w:r>
        <w:rPr>
          <w:sz w:val="22"/>
        </w:rPr>
        <w:t>快速自动校准技术；</w:t>
      </w:r>
    </w:p>
    <w:p w:rsidR="00D02445" w:rsidRDefault="00D02445" w:rsidP="00D02445">
      <w:pPr>
        <w:adjustRightInd w:val="0"/>
        <w:snapToGrid w:val="0"/>
        <w:ind w:firstLineChars="200" w:firstLine="440"/>
        <w:rPr>
          <w:sz w:val="22"/>
        </w:rPr>
      </w:pPr>
      <w:r>
        <w:rPr>
          <w:sz w:val="22"/>
        </w:rPr>
        <w:t xml:space="preserve">9.5  </w:t>
      </w:r>
      <w:r>
        <w:rPr>
          <w:sz w:val="22"/>
        </w:rPr>
        <w:t>快速结果技术；</w:t>
      </w:r>
    </w:p>
    <w:p w:rsidR="00D02445" w:rsidRDefault="00D02445" w:rsidP="00D02445">
      <w:pPr>
        <w:adjustRightInd w:val="0"/>
        <w:snapToGrid w:val="0"/>
        <w:ind w:firstLineChars="200" w:firstLine="440"/>
        <w:rPr>
          <w:sz w:val="22"/>
        </w:rPr>
      </w:pPr>
      <w:r>
        <w:rPr>
          <w:sz w:val="22"/>
        </w:rPr>
        <w:t xml:space="preserve">9.6  </w:t>
      </w:r>
      <w:r>
        <w:rPr>
          <w:sz w:val="22"/>
        </w:rPr>
        <w:t>机架激光定位系统；</w:t>
      </w:r>
    </w:p>
    <w:p w:rsidR="00D02445" w:rsidRDefault="00D02445" w:rsidP="00D02445">
      <w:pPr>
        <w:adjustRightInd w:val="0"/>
        <w:snapToGrid w:val="0"/>
        <w:ind w:firstLineChars="200" w:firstLine="440"/>
        <w:rPr>
          <w:sz w:val="22"/>
        </w:rPr>
      </w:pPr>
      <w:r>
        <w:rPr>
          <w:sz w:val="22"/>
        </w:rPr>
        <w:t xml:space="preserve">9.7  </w:t>
      </w:r>
      <w:r>
        <w:rPr>
          <w:sz w:val="22"/>
        </w:rPr>
        <w:t>双向交流系统；</w:t>
      </w:r>
    </w:p>
    <w:p w:rsidR="00D02445" w:rsidRDefault="00D02445" w:rsidP="00D02445">
      <w:pPr>
        <w:adjustRightInd w:val="0"/>
        <w:snapToGrid w:val="0"/>
        <w:ind w:firstLineChars="200" w:firstLine="440"/>
        <w:rPr>
          <w:sz w:val="22"/>
        </w:rPr>
      </w:pPr>
      <w:r>
        <w:rPr>
          <w:sz w:val="22"/>
        </w:rPr>
        <w:t xml:space="preserve">9.8  </w:t>
      </w:r>
      <w:r>
        <w:rPr>
          <w:sz w:val="22"/>
        </w:rPr>
        <w:t>具备内置一体化心电门控系统；</w:t>
      </w:r>
    </w:p>
    <w:p w:rsidR="00D02445" w:rsidRDefault="00D02445" w:rsidP="00D02445">
      <w:pPr>
        <w:adjustRightInd w:val="0"/>
        <w:snapToGrid w:val="0"/>
        <w:ind w:firstLineChars="200" w:firstLine="440"/>
        <w:rPr>
          <w:sz w:val="22"/>
        </w:rPr>
      </w:pPr>
      <w:r>
        <w:rPr>
          <w:sz w:val="22"/>
        </w:rPr>
        <w:t xml:space="preserve">9.9  </w:t>
      </w:r>
      <w:r>
        <w:rPr>
          <w:sz w:val="22"/>
        </w:rPr>
        <w:t>信号自适应增强技术；</w:t>
      </w:r>
    </w:p>
    <w:p w:rsidR="00D02445" w:rsidRDefault="00D02445" w:rsidP="00D02445">
      <w:pPr>
        <w:adjustRightInd w:val="0"/>
        <w:snapToGrid w:val="0"/>
        <w:ind w:firstLineChars="200" w:firstLine="440"/>
        <w:rPr>
          <w:sz w:val="22"/>
        </w:rPr>
      </w:pPr>
      <w:r>
        <w:rPr>
          <w:sz w:val="22"/>
        </w:rPr>
        <w:t xml:space="preserve">9.10  </w:t>
      </w:r>
      <w:r>
        <w:rPr>
          <w:sz w:val="22"/>
        </w:rPr>
        <w:t>智能参数调整技术；</w:t>
      </w:r>
    </w:p>
    <w:p w:rsidR="00D02445" w:rsidRDefault="00D02445" w:rsidP="00D02445">
      <w:pPr>
        <w:adjustRightInd w:val="0"/>
        <w:snapToGrid w:val="0"/>
        <w:ind w:firstLineChars="200" w:firstLine="440"/>
        <w:rPr>
          <w:sz w:val="22"/>
        </w:rPr>
      </w:pPr>
      <w:r>
        <w:rPr>
          <w:sz w:val="22"/>
        </w:rPr>
        <w:lastRenderedPageBreak/>
        <w:t xml:space="preserve">9.11  </w:t>
      </w:r>
      <w:r>
        <w:rPr>
          <w:sz w:val="22"/>
        </w:rPr>
        <w:t>智能扫描辅助技术；</w:t>
      </w:r>
    </w:p>
    <w:p w:rsidR="00D02445" w:rsidRDefault="00D02445" w:rsidP="00D02445">
      <w:pPr>
        <w:adjustRightInd w:val="0"/>
        <w:snapToGrid w:val="0"/>
        <w:ind w:firstLineChars="200" w:firstLine="440"/>
        <w:rPr>
          <w:sz w:val="22"/>
        </w:rPr>
      </w:pPr>
      <w:r>
        <w:rPr>
          <w:sz w:val="22"/>
        </w:rPr>
        <w:t xml:space="preserve">9.12  </w:t>
      </w:r>
      <w:r>
        <w:rPr>
          <w:sz w:val="22"/>
        </w:rPr>
        <w:t>动态组织增强评估；</w:t>
      </w:r>
    </w:p>
    <w:p w:rsidR="00D02445" w:rsidRDefault="00D02445" w:rsidP="00D02445">
      <w:pPr>
        <w:adjustRightInd w:val="0"/>
        <w:snapToGrid w:val="0"/>
        <w:ind w:firstLineChars="200" w:firstLine="440"/>
        <w:rPr>
          <w:sz w:val="22"/>
        </w:rPr>
      </w:pPr>
      <w:r>
        <w:rPr>
          <w:sz w:val="22"/>
        </w:rPr>
        <w:t xml:space="preserve">9.13  </w:t>
      </w:r>
      <w:r>
        <w:rPr>
          <w:sz w:val="22"/>
        </w:rPr>
        <w:t>线束硬化伪影校正算法；</w:t>
      </w:r>
    </w:p>
    <w:p w:rsidR="00D02445" w:rsidRDefault="00D02445" w:rsidP="00D02445">
      <w:pPr>
        <w:adjustRightInd w:val="0"/>
        <w:snapToGrid w:val="0"/>
        <w:ind w:firstLineChars="200" w:firstLine="440"/>
        <w:rPr>
          <w:sz w:val="22"/>
        </w:rPr>
      </w:pPr>
      <w:r>
        <w:rPr>
          <w:sz w:val="22"/>
        </w:rPr>
        <w:t xml:space="preserve">9.14  </w:t>
      </w:r>
      <w:r>
        <w:rPr>
          <w:sz w:val="22"/>
        </w:rPr>
        <w:t>三维容积渲染成像技术；</w:t>
      </w:r>
    </w:p>
    <w:p w:rsidR="00D02445" w:rsidRDefault="00D02445" w:rsidP="00D02445">
      <w:pPr>
        <w:adjustRightInd w:val="0"/>
        <w:snapToGrid w:val="0"/>
        <w:ind w:firstLineChars="200" w:firstLine="440"/>
        <w:rPr>
          <w:sz w:val="22"/>
        </w:rPr>
      </w:pPr>
      <w:r>
        <w:rPr>
          <w:sz w:val="22"/>
        </w:rPr>
        <w:t xml:space="preserve">9.15  </w:t>
      </w:r>
      <w:r>
        <w:rPr>
          <w:sz w:val="22"/>
        </w:rPr>
        <w:t>自动三维重建功能；</w:t>
      </w:r>
    </w:p>
    <w:p w:rsidR="00D02445" w:rsidRDefault="00D02445" w:rsidP="00D02445">
      <w:pPr>
        <w:adjustRightInd w:val="0"/>
        <w:snapToGrid w:val="0"/>
        <w:ind w:firstLineChars="200" w:firstLine="440"/>
        <w:rPr>
          <w:sz w:val="22"/>
        </w:rPr>
      </w:pPr>
      <w:r>
        <w:rPr>
          <w:sz w:val="22"/>
        </w:rPr>
        <w:t>10</w:t>
      </w:r>
      <w:r>
        <w:rPr>
          <w:sz w:val="22"/>
        </w:rPr>
        <w:t>、临床应用技术</w:t>
      </w:r>
    </w:p>
    <w:p w:rsidR="00D02445" w:rsidRDefault="00D02445" w:rsidP="00D02445">
      <w:pPr>
        <w:adjustRightInd w:val="0"/>
        <w:snapToGrid w:val="0"/>
        <w:ind w:firstLineChars="200" w:firstLine="440"/>
        <w:rPr>
          <w:sz w:val="22"/>
        </w:rPr>
      </w:pPr>
      <w:r>
        <w:rPr>
          <w:sz w:val="22"/>
        </w:rPr>
        <w:t xml:space="preserve">10.1  </w:t>
      </w:r>
      <w:r>
        <w:rPr>
          <w:sz w:val="22"/>
        </w:rPr>
        <w:t>血管分析软件；</w:t>
      </w:r>
    </w:p>
    <w:p w:rsidR="00D02445" w:rsidRDefault="00D02445" w:rsidP="00D02445">
      <w:pPr>
        <w:adjustRightInd w:val="0"/>
        <w:snapToGrid w:val="0"/>
        <w:ind w:firstLineChars="200" w:firstLine="440"/>
        <w:rPr>
          <w:sz w:val="22"/>
        </w:rPr>
      </w:pPr>
      <w:r>
        <w:rPr>
          <w:sz w:val="22"/>
        </w:rPr>
        <w:t xml:space="preserve">10.2  </w:t>
      </w:r>
      <w:r>
        <w:rPr>
          <w:sz w:val="22"/>
        </w:rPr>
        <w:t>心脏分析软件；</w:t>
      </w:r>
    </w:p>
    <w:p w:rsidR="00D02445" w:rsidRDefault="00D02445" w:rsidP="00D02445">
      <w:pPr>
        <w:adjustRightInd w:val="0"/>
        <w:snapToGrid w:val="0"/>
        <w:ind w:firstLineChars="200" w:firstLine="440"/>
        <w:rPr>
          <w:sz w:val="22"/>
        </w:rPr>
      </w:pPr>
      <w:r>
        <w:rPr>
          <w:sz w:val="22"/>
        </w:rPr>
        <w:t xml:space="preserve">10.3  </w:t>
      </w:r>
      <w:r>
        <w:rPr>
          <w:sz w:val="22"/>
        </w:rPr>
        <w:t>冠状动脉钙化分析；</w:t>
      </w:r>
    </w:p>
    <w:p w:rsidR="00D02445" w:rsidRDefault="00D02445" w:rsidP="00D02445">
      <w:pPr>
        <w:adjustRightInd w:val="0"/>
        <w:snapToGrid w:val="0"/>
        <w:ind w:firstLineChars="200" w:firstLine="440"/>
        <w:rPr>
          <w:sz w:val="22"/>
        </w:rPr>
      </w:pPr>
      <w:r>
        <w:rPr>
          <w:sz w:val="22"/>
        </w:rPr>
        <w:t xml:space="preserve">10.4  </w:t>
      </w:r>
      <w:r>
        <w:rPr>
          <w:sz w:val="22"/>
        </w:rPr>
        <w:t>当量评分软件；</w:t>
      </w:r>
    </w:p>
    <w:p w:rsidR="00D02445" w:rsidRDefault="00D02445" w:rsidP="00D02445">
      <w:pPr>
        <w:adjustRightInd w:val="0"/>
        <w:snapToGrid w:val="0"/>
        <w:ind w:firstLineChars="200" w:firstLine="440"/>
        <w:rPr>
          <w:sz w:val="22"/>
        </w:rPr>
      </w:pPr>
      <w:r>
        <w:rPr>
          <w:sz w:val="22"/>
        </w:rPr>
        <w:t xml:space="preserve">10.5  </w:t>
      </w:r>
      <w:r>
        <w:rPr>
          <w:sz w:val="22"/>
        </w:rPr>
        <w:t>质量评分软件；</w:t>
      </w:r>
    </w:p>
    <w:p w:rsidR="00D02445" w:rsidRDefault="00D02445" w:rsidP="00D02445">
      <w:pPr>
        <w:adjustRightInd w:val="0"/>
        <w:snapToGrid w:val="0"/>
        <w:ind w:firstLineChars="200" w:firstLine="440"/>
        <w:rPr>
          <w:sz w:val="22"/>
        </w:rPr>
      </w:pPr>
      <w:r>
        <w:rPr>
          <w:sz w:val="22"/>
        </w:rPr>
        <w:t xml:space="preserve">10.6  </w:t>
      </w:r>
      <w:r>
        <w:rPr>
          <w:sz w:val="22"/>
        </w:rPr>
        <w:t>容积评分软件；</w:t>
      </w:r>
    </w:p>
    <w:p w:rsidR="00D02445" w:rsidRDefault="00D02445" w:rsidP="00D02445">
      <w:pPr>
        <w:adjustRightInd w:val="0"/>
        <w:snapToGrid w:val="0"/>
        <w:ind w:firstLineChars="200" w:firstLine="440"/>
        <w:rPr>
          <w:sz w:val="22"/>
        </w:rPr>
      </w:pPr>
      <w:r>
        <w:rPr>
          <w:sz w:val="22"/>
        </w:rPr>
        <w:t xml:space="preserve">10.7  </w:t>
      </w:r>
      <w:r>
        <w:rPr>
          <w:sz w:val="22"/>
        </w:rPr>
        <w:t>冠状动脉钙化程度自动评估；</w:t>
      </w:r>
    </w:p>
    <w:p w:rsidR="00D02445" w:rsidRDefault="00D02445" w:rsidP="00D02445">
      <w:pPr>
        <w:adjustRightInd w:val="0"/>
        <w:snapToGrid w:val="0"/>
        <w:ind w:firstLineChars="200" w:firstLine="440"/>
        <w:rPr>
          <w:sz w:val="22"/>
        </w:rPr>
      </w:pPr>
      <w:r>
        <w:rPr>
          <w:sz w:val="22"/>
        </w:rPr>
        <w:t xml:space="preserve">10.8  </w:t>
      </w:r>
      <w:r>
        <w:rPr>
          <w:sz w:val="22"/>
        </w:rPr>
        <w:t>冠脉年龄自动评估；</w:t>
      </w:r>
    </w:p>
    <w:p w:rsidR="00D02445" w:rsidRDefault="00D02445" w:rsidP="00D02445">
      <w:pPr>
        <w:adjustRightInd w:val="0"/>
        <w:snapToGrid w:val="0"/>
        <w:ind w:firstLineChars="200" w:firstLine="440"/>
        <w:rPr>
          <w:sz w:val="22"/>
        </w:rPr>
      </w:pPr>
      <w:r>
        <w:rPr>
          <w:sz w:val="22"/>
        </w:rPr>
        <w:t xml:space="preserve">10.9  </w:t>
      </w:r>
      <w:r>
        <w:rPr>
          <w:sz w:val="22"/>
        </w:rPr>
        <w:t>单支血管标准评分软件；</w:t>
      </w:r>
    </w:p>
    <w:p w:rsidR="00D02445" w:rsidRDefault="00D02445" w:rsidP="00D02445">
      <w:pPr>
        <w:adjustRightInd w:val="0"/>
        <w:snapToGrid w:val="0"/>
        <w:ind w:firstLineChars="200" w:firstLine="440"/>
        <w:rPr>
          <w:sz w:val="22"/>
        </w:rPr>
      </w:pPr>
      <w:r>
        <w:rPr>
          <w:sz w:val="22"/>
        </w:rPr>
        <w:t xml:space="preserve">10.10  </w:t>
      </w:r>
      <w:r>
        <w:rPr>
          <w:sz w:val="22"/>
        </w:rPr>
        <w:t>冠脉血管基本评分软件；</w:t>
      </w:r>
    </w:p>
    <w:p w:rsidR="00D02445" w:rsidRDefault="00D02445" w:rsidP="00D02445">
      <w:pPr>
        <w:adjustRightInd w:val="0"/>
        <w:snapToGrid w:val="0"/>
        <w:ind w:firstLineChars="200" w:firstLine="440"/>
        <w:rPr>
          <w:sz w:val="22"/>
        </w:rPr>
      </w:pPr>
      <w:r>
        <w:rPr>
          <w:sz w:val="22"/>
        </w:rPr>
        <w:t xml:space="preserve">10.11  </w:t>
      </w:r>
      <w:r>
        <w:rPr>
          <w:sz w:val="22"/>
        </w:rPr>
        <w:t>冠状动脉血管分析软件；</w:t>
      </w:r>
    </w:p>
    <w:p w:rsidR="00D02445" w:rsidRDefault="00D02445" w:rsidP="00D02445">
      <w:pPr>
        <w:adjustRightInd w:val="0"/>
        <w:snapToGrid w:val="0"/>
        <w:ind w:firstLineChars="200" w:firstLine="440"/>
        <w:rPr>
          <w:sz w:val="22"/>
        </w:rPr>
      </w:pPr>
      <w:r>
        <w:rPr>
          <w:sz w:val="22"/>
        </w:rPr>
        <w:t xml:space="preserve">10.12  </w:t>
      </w:r>
      <w:r>
        <w:rPr>
          <w:sz w:val="22"/>
        </w:rPr>
        <w:t>心脏分离功能；</w:t>
      </w:r>
    </w:p>
    <w:p w:rsidR="00D02445" w:rsidRDefault="00D02445" w:rsidP="00D02445">
      <w:pPr>
        <w:adjustRightInd w:val="0"/>
        <w:snapToGrid w:val="0"/>
        <w:ind w:firstLineChars="200" w:firstLine="440"/>
        <w:rPr>
          <w:sz w:val="22"/>
        </w:rPr>
      </w:pPr>
      <w:r>
        <w:rPr>
          <w:sz w:val="22"/>
        </w:rPr>
        <w:t xml:space="preserve">10.13  </w:t>
      </w:r>
      <w:r>
        <w:rPr>
          <w:sz w:val="22"/>
        </w:rPr>
        <w:t>心脏血池自动去除功能；</w:t>
      </w:r>
    </w:p>
    <w:p w:rsidR="00D02445" w:rsidRDefault="00D02445" w:rsidP="00D02445">
      <w:pPr>
        <w:adjustRightInd w:val="0"/>
        <w:snapToGrid w:val="0"/>
        <w:ind w:firstLineChars="200" w:firstLine="440"/>
        <w:rPr>
          <w:sz w:val="22"/>
        </w:rPr>
      </w:pPr>
      <w:r>
        <w:rPr>
          <w:sz w:val="22"/>
        </w:rPr>
        <w:t xml:space="preserve">10.14  </w:t>
      </w:r>
      <w:r>
        <w:rPr>
          <w:sz w:val="22"/>
        </w:rPr>
        <w:t>冠脉束一键自动提取功能；</w:t>
      </w:r>
    </w:p>
    <w:p w:rsidR="00D02445" w:rsidRDefault="00D02445" w:rsidP="00D02445">
      <w:pPr>
        <w:adjustRightInd w:val="0"/>
        <w:snapToGrid w:val="0"/>
        <w:ind w:firstLineChars="200" w:firstLine="440"/>
        <w:rPr>
          <w:sz w:val="22"/>
        </w:rPr>
      </w:pPr>
      <w:r>
        <w:rPr>
          <w:sz w:val="22"/>
        </w:rPr>
        <w:t xml:space="preserve">10.15  </w:t>
      </w:r>
      <w:r>
        <w:rPr>
          <w:sz w:val="22"/>
        </w:rPr>
        <w:t>智能识别心脏长轴位功能；</w:t>
      </w:r>
    </w:p>
    <w:p w:rsidR="00D02445" w:rsidRDefault="00D02445" w:rsidP="00D02445">
      <w:pPr>
        <w:adjustRightInd w:val="0"/>
        <w:snapToGrid w:val="0"/>
        <w:ind w:firstLineChars="200" w:firstLine="440"/>
        <w:rPr>
          <w:sz w:val="22"/>
        </w:rPr>
      </w:pPr>
      <w:r>
        <w:rPr>
          <w:sz w:val="22"/>
        </w:rPr>
        <w:t xml:space="preserve">10.16  </w:t>
      </w:r>
      <w:r>
        <w:rPr>
          <w:sz w:val="22"/>
        </w:rPr>
        <w:t>智能识别心脏短轴位功能；</w:t>
      </w:r>
    </w:p>
    <w:p w:rsidR="00D02445" w:rsidRDefault="00D02445" w:rsidP="00D02445">
      <w:pPr>
        <w:adjustRightInd w:val="0"/>
        <w:snapToGrid w:val="0"/>
        <w:ind w:firstLineChars="200" w:firstLine="440"/>
        <w:rPr>
          <w:sz w:val="22"/>
        </w:rPr>
      </w:pPr>
      <w:r>
        <w:rPr>
          <w:sz w:val="22"/>
        </w:rPr>
        <w:t xml:space="preserve">10.17  </w:t>
      </w:r>
      <w:r>
        <w:rPr>
          <w:sz w:val="22"/>
        </w:rPr>
        <w:t>心脏平面智能用户自定义功能；</w:t>
      </w:r>
    </w:p>
    <w:p w:rsidR="00D02445" w:rsidRDefault="00D02445" w:rsidP="00D02445">
      <w:pPr>
        <w:adjustRightInd w:val="0"/>
        <w:snapToGrid w:val="0"/>
        <w:ind w:firstLineChars="200" w:firstLine="440"/>
        <w:rPr>
          <w:sz w:val="22"/>
        </w:rPr>
      </w:pPr>
      <w:r>
        <w:rPr>
          <w:sz w:val="22"/>
        </w:rPr>
        <w:t xml:space="preserve">10.18  </w:t>
      </w:r>
      <w:r>
        <w:rPr>
          <w:sz w:val="22"/>
        </w:rPr>
        <w:t>实时心脏投</w:t>
      </w:r>
      <w:proofErr w:type="gramStart"/>
      <w:r>
        <w:rPr>
          <w:sz w:val="22"/>
        </w:rPr>
        <w:t>照角度</w:t>
      </w:r>
      <w:proofErr w:type="gramEnd"/>
      <w:r>
        <w:rPr>
          <w:sz w:val="22"/>
        </w:rPr>
        <w:t>显示；</w:t>
      </w:r>
    </w:p>
    <w:p w:rsidR="00D02445" w:rsidRDefault="00D02445" w:rsidP="00D02445">
      <w:pPr>
        <w:adjustRightInd w:val="0"/>
        <w:snapToGrid w:val="0"/>
        <w:ind w:firstLineChars="200" w:firstLine="440"/>
        <w:rPr>
          <w:sz w:val="22"/>
        </w:rPr>
      </w:pPr>
      <w:r>
        <w:rPr>
          <w:sz w:val="22"/>
        </w:rPr>
        <w:t xml:space="preserve">10.19  </w:t>
      </w:r>
      <w:r>
        <w:rPr>
          <w:sz w:val="22"/>
        </w:rPr>
        <w:t>冠脉最佳平面自动显示功能；</w:t>
      </w:r>
    </w:p>
    <w:p w:rsidR="00D02445" w:rsidRDefault="00D02445" w:rsidP="00D02445">
      <w:pPr>
        <w:adjustRightInd w:val="0"/>
        <w:snapToGrid w:val="0"/>
        <w:ind w:firstLineChars="200" w:firstLine="440"/>
        <w:rPr>
          <w:sz w:val="22"/>
        </w:rPr>
      </w:pPr>
      <w:r>
        <w:rPr>
          <w:sz w:val="22"/>
        </w:rPr>
        <w:t xml:space="preserve">10.20  </w:t>
      </w:r>
      <w:r>
        <w:rPr>
          <w:sz w:val="22"/>
        </w:rPr>
        <w:t>血管导航功能；</w:t>
      </w:r>
    </w:p>
    <w:p w:rsidR="00D02445" w:rsidRDefault="00D02445" w:rsidP="00D02445">
      <w:pPr>
        <w:adjustRightInd w:val="0"/>
        <w:snapToGrid w:val="0"/>
        <w:ind w:firstLineChars="200" w:firstLine="440"/>
        <w:rPr>
          <w:sz w:val="22"/>
        </w:rPr>
      </w:pPr>
      <w:r>
        <w:rPr>
          <w:sz w:val="22"/>
        </w:rPr>
        <w:t xml:space="preserve">10.21  </w:t>
      </w:r>
      <w:r>
        <w:rPr>
          <w:sz w:val="22"/>
        </w:rPr>
        <w:t>解剖结构显示器功能；</w:t>
      </w:r>
    </w:p>
    <w:p w:rsidR="00D02445" w:rsidRDefault="00D02445" w:rsidP="00D02445">
      <w:pPr>
        <w:adjustRightInd w:val="0"/>
        <w:snapToGrid w:val="0"/>
        <w:ind w:firstLineChars="200" w:firstLine="440"/>
        <w:rPr>
          <w:sz w:val="22"/>
        </w:rPr>
      </w:pPr>
      <w:r>
        <w:rPr>
          <w:sz w:val="22"/>
        </w:rPr>
        <w:t xml:space="preserve">10.22  </w:t>
      </w:r>
      <w:r>
        <w:rPr>
          <w:sz w:val="22"/>
        </w:rPr>
        <w:t>各枝冠状动脉自动探查命名功能；</w:t>
      </w:r>
    </w:p>
    <w:p w:rsidR="00D02445" w:rsidRDefault="00D02445" w:rsidP="00D02445">
      <w:pPr>
        <w:adjustRightInd w:val="0"/>
        <w:snapToGrid w:val="0"/>
        <w:ind w:firstLineChars="200" w:firstLine="440"/>
        <w:rPr>
          <w:sz w:val="22"/>
        </w:rPr>
      </w:pPr>
      <w:r>
        <w:rPr>
          <w:sz w:val="22"/>
        </w:rPr>
        <w:t xml:space="preserve">10.23  </w:t>
      </w:r>
      <w:r>
        <w:rPr>
          <w:sz w:val="22"/>
        </w:rPr>
        <w:t>自动显示各枝冠状动脉</w:t>
      </w:r>
      <w:r>
        <w:rPr>
          <w:sz w:val="22"/>
        </w:rPr>
        <w:t>CPR</w:t>
      </w:r>
      <w:r>
        <w:rPr>
          <w:sz w:val="22"/>
        </w:rPr>
        <w:t>图像；</w:t>
      </w:r>
    </w:p>
    <w:p w:rsidR="00D02445" w:rsidRDefault="00D02445" w:rsidP="00D02445">
      <w:pPr>
        <w:adjustRightInd w:val="0"/>
        <w:snapToGrid w:val="0"/>
        <w:ind w:firstLineChars="200" w:firstLine="440"/>
        <w:rPr>
          <w:sz w:val="22"/>
        </w:rPr>
      </w:pPr>
      <w:r>
        <w:rPr>
          <w:sz w:val="22"/>
        </w:rPr>
        <w:t xml:space="preserve">10.24  </w:t>
      </w:r>
      <w:r>
        <w:rPr>
          <w:sz w:val="22"/>
        </w:rPr>
        <w:t>冠状动脉横断面自动显示功能；</w:t>
      </w:r>
    </w:p>
    <w:p w:rsidR="00D02445" w:rsidRDefault="00D02445" w:rsidP="00D02445">
      <w:pPr>
        <w:adjustRightInd w:val="0"/>
        <w:snapToGrid w:val="0"/>
        <w:ind w:firstLineChars="200" w:firstLine="440"/>
        <w:rPr>
          <w:sz w:val="22"/>
        </w:rPr>
      </w:pPr>
      <w:r>
        <w:rPr>
          <w:sz w:val="22"/>
        </w:rPr>
        <w:t xml:space="preserve">10.25  </w:t>
      </w:r>
      <w:r>
        <w:rPr>
          <w:sz w:val="22"/>
        </w:rPr>
        <w:t>冠脉中心线编辑功能；</w:t>
      </w:r>
    </w:p>
    <w:p w:rsidR="00D02445" w:rsidRDefault="00D02445" w:rsidP="00D02445">
      <w:pPr>
        <w:adjustRightInd w:val="0"/>
        <w:snapToGrid w:val="0"/>
        <w:ind w:firstLineChars="200" w:firstLine="440"/>
        <w:rPr>
          <w:sz w:val="22"/>
        </w:rPr>
      </w:pPr>
      <w:r>
        <w:rPr>
          <w:sz w:val="22"/>
        </w:rPr>
        <w:t xml:space="preserve">10.26  </w:t>
      </w:r>
      <w:r>
        <w:rPr>
          <w:sz w:val="22"/>
        </w:rPr>
        <w:t>智能血管狭窄分析和测量；</w:t>
      </w:r>
    </w:p>
    <w:p w:rsidR="00D02445" w:rsidRDefault="00D02445" w:rsidP="00D02445">
      <w:pPr>
        <w:adjustRightInd w:val="0"/>
        <w:snapToGrid w:val="0"/>
        <w:ind w:firstLineChars="200" w:firstLine="440"/>
        <w:rPr>
          <w:sz w:val="22"/>
        </w:rPr>
      </w:pPr>
      <w:r>
        <w:rPr>
          <w:sz w:val="22"/>
        </w:rPr>
        <w:t xml:space="preserve">10.27  </w:t>
      </w:r>
      <w:r>
        <w:rPr>
          <w:sz w:val="22"/>
        </w:rPr>
        <w:t>冠脉狭窄程度自动评估；</w:t>
      </w:r>
    </w:p>
    <w:p w:rsidR="00D02445" w:rsidRDefault="00D02445" w:rsidP="00D02445">
      <w:pPr>
        <w:adjustRightInd w:val="0"/>
        <w:snapToGrid w:val="0"/>
        <w:ind w:firstLineChars="200" w:firstLine="440"/>
        <w:rPr>
          <w:sz w:val="22"/>
        </w:rPr>
      </w:pPr>
      <w:r>
        <w:rPr>
          <w:sz w:val="22"/>
        </w:rPr>
        <w:t xml:space="preserve">10.28  </w:t>
      </w:r>
      <w:r>
        <w:rPr>
          <w:sz w:val="22"/>
        </w:rPr>
        <w:t>冠脉轮廓线显示及编辑功能；</w:t>
      </w:r>
    </w:p>
    <w:p w:rsidR="00D02445" w:rsidRDefault="00D02445" w:rsidP="00D02445">
      <w:pPr>
        <w:adjustRightInd w:val="0"/>
        <w:snapToGrid w:val="0"/>
        <w:ind w:firstLineChars="200" w:firstLine="440"/>
        <w:rPr>
          <w:sz w:val="22"/>
        </w:rPr>
      </w:pPr>
      <w:r>
        <w:rPr>
          <w:sz w:val="22"/>
        </w:rPr>
        <w:t xml:space="preserve">10.29  </w:t>
      </w:r>
      <w:r>
        <w:rPr>
          <w:sz w:val="22"/>
        </w:rPr>
        <w:t>冠脉直径轮廓曲线自动显示；</w:t>
      </w:r>
    </w:p>
    <w:p w:rsidR="00D02445" w:rsidRDefault="00D02445" w:rsidP="00D02445">
      <w:pPr>
        <w:adjustRightInd w:val="0"/>
        <w:snapToGrid w:val="0"/>
        <w:ind w:firstLineChars="200" w:firstLine="440"/>
        <w:rPr>
          <w:sz w:val="22"/>
        </w:rPr>
      </w:pPr>
      <w:r>
        <w:rPr>
          <w:sz w:val="22"/>
        </w:rPr>
        <w:t xml:space="preserve">10.30  </w:t>
      </w:r>
      <w:r>
        <w:rPr>
          <w:sz w:val="22"/>
        </w:rPr>
        <w:t>冠脉斑块定性显示功能；</w:t>
      </w:r>
    </w:p>
    <w:p w:rsidR="00D02445" w:rsidRDefault="00D02445" w:rsidP="00D02445">
      <w:pPr>
        <w:adjustRightInd w:val="0"/>
        <w:snapToGrid w:val="0"/>
        <w:ind w:firstLineChars="200" w:firstLine="440"/>
        <w:rPr>
          <w:sz w:val="22"/>
        </w:rPr>
      </w:pPr>
      <w:r>
        <w:rPr>
          <w:sz w:val="22"/>
        </w:rPr>
        <w:t xml:space="preserve">10.31  </w:t>
      </w:r>
      <w:r>
        <w:rPr>
          <w:sz w:val="22"/>
        </w:rPr>
        <w:t>冠脉斑块分析软件；</w:t>
      </w:r>
    </w:p>
    <w:p w:rsidR="00D02445" w:rsidRDefault="00D02445" w:rsidP="00D02445">
      <w:pPr>
        <w:adjustRightInd w:val="0"/>
        <w:snapToGrid w:val="0"/>
        <w:ind w:firstLineChars="200" w:firstLine="440"/>
        <w:rPr>
          <w:sz w:val="22"/>
        </w:rPr>
      </w:pPr>
      <w:r>
        <w:rPr>
          <w:sz w:val="22"/>
        </w:rPr>
        <w:t xml:space="preserve">10.32  </w:t>
      </w:r>
      <w:r>
        <w:rPr>
          <w:sz w:val="22"/>
        </w:rPr>
        <w:t>斑块透镜显示功能；</w:t>
      </w:r>
    </w:p>
    <w:p w:rsidR="00D02445" w:rsidRDefault="00D02445" w:rsidP="00D02445">
      <w:pPr>
        <w:adjustRightInd w:val="0"/>
        <w:snapToGrid w:val="0"/>
        <w:ind w:firstLineChars="200" w:firstLine="440"/>
        <w:rPr>
          <w:sz w:val="22"/>
        </w:rPr>
      </w:pPr>
      <w:r>
        <w:rPr>
          <w:sz w:val="22"/>
        </w:rPr>
        <w:t xml:space="preserve">10.33  </w:t>
      </w:r>
      <w:r>
        <w:rPr>
          <w:sz w:val="22"/>
        </w:rPr>
        <w:t>血管支架放置助手；</w:t>
      </w:r>
    </w:p>
    <w:p w:rsidR="00D02445" w:rsidRDefault="00D02445" w:rsidP="00D02445">
      <w:pPr>
        <w:adjustRightInd w:val="0"/>
        <w:snapToGrid w:val="0"/>
        <w:ind w:firstLineChars="200" w:firstLine="440"/>
        <w:rPr>
          <w:sz w:val="22"/>
        </w:rPr>
      </w:pPr>
      <w:r>
        <w:rPr>
          <w:sz w:val="22"/>
        </w:rPr>
        <w:lastRenderedPageBreak/>
        <w:t xml:space="preserve">10.34  </w:t>
      </w:r>
      <w:r>
        <w:rPr>
          <w:sz w:val="22"/>
        </w:rPr>
        <w:t>心功能分析软件；</w:t>
      </w:r>
    </w:p>
    <w:p w:rsidR="00D02445" w:rsidRDefault="00D02445" w:rsidP="00D02445">
      <w:pPr>
        <w:adjustRightInd w:val="0"/>
        <w:snapToGrid w:val="0"/>
        <w:ind w:firstLineChars="200" w:firstLine="440"/>
        <w:rPr>
          <w:sz w:val="22"/>
        </w:rPr>
      </w:pPr>
      <w:r>
        <w:rPr>
          <w:sz w:val="22"/>
        </w:rPr>
        <w:t xml:space="preserve">10.35  </w:t>
      </w:r>
      <w:r>
        <w:rPr>
          <w:sz w:val="22"/>
        </w:rPr>
        <w:t>自动探查各期相心肌；</w:t>
      </w:r>
    </w:p>
    <w:p w:rsidR="00D02445" w:rsidRDefault="00D02445" w:rsidP="00D02445">
      <w:pPr>
        <w:adjustRightInd w:val="0"/>
        <w:snapToGrid w:val="0"/>
        <w:ind w:firstLineChars="200" w:firstLine="440"/>
        <w:rPr>
          <w:sz w:val="22"/>
        </w:rPr>
      </w:pPr>
      <w:r>
        <w:rPr>
          <w:sz w:val="22"/>
        </w:rPr>
        <w:t xml:space="preserve">10.36  </w:t>
      </w:r>
      <w:r>
        <w:rPr>
          <w:sz w:val="22"/>
        </w:rPr>
        <w:t>血池模式心肌精确定量评估；</w:t>
      </w:r>
    </w:p>
    <w:p w:rsidR="00D02445" w:rsidRDefault="00D02445" w:rsidP="00D02445">
      <w:pPr>
        <w:adjustRightInd w:val="0"/>
        <w:snapToGrid w:val="0"/>
        <w:ind w:firstLineChars="200" w:firstLine="440"/>
        <w:rPr>
          <w:sz w:val="22"/>
        </w:rPr>
      </w:pPr>
      <w:r>
        <w:rPr>
          <w:sz w:val="22"/>
        </w:rPr>
        <w:t xml:space="preserve">10.37  </w:t>
      </w:r>
      <w:r>
        <w:rPr>
          <w:sz w:val="22"/>
        </w:rPr>
        <w:t>心脏收缩期和舒张期自动探查；</w:t>
      </w:r>
    </w:p>
    <w:p w:rsidR="00D02445" w:rsidRDefault="00D02445" w:rsidP="00D02445">
      <w:pPr>
        <w:adjustRightInd w:val="0"/>
        <w:snapToGrid w:val="0"/>
        <w:ind w:firstLineChars="200" w:firstLine="440"/>
        <w:rPr>
          <w:sz w:val="22"/>
        </w:rPr>
      </w:pPr>
      <w:r>
        <w:rPr>
          <w:sz w:val="22"/>
        </w:rPr>
        <w:t xml:space="preserve">10.38  </w:t>
      </w:r>
      <w:r>
        <w:rPr>
          <w:sz w:val="22"/>
        </w:rPr>
        <w:t>自动计算生成心脏时间容积曲线；</w:t>
      </w:r>
    </w:p>
    <w:p w:rsidR="00D02445" w:rsidRDefault="00D02445" w:rsidP="00D02445">
      <w:pPr>
        <w:adjustRightInd w:val="0"/>
        <w:snapToGrid w:val="0"/>
        <w:ind w:firstLineChars="200" w:firstLine="440"/>
        <w:rPr>
          <w:sz w:val="22"/>
        </w:rPr>
      </w:pPr>
      <w:r>
        <w:rPr>
          <w:sz w:val="22"/>
        </w:rPr>
        <w:t xml:space="preserve">10.39  </w:t>
      </w:r>
      <w:r>
        <w:rPr>
          <w:sz w:val="22"/>
        </w:rPr>
        <w:t>自动播放多时相心脏运动图像；</w:t>
      </w:r>
    </w:p>
    <w:p w:rsidR="00D02445" w:rsidRDefault="00D02445" w:rsidP="00D02445">
      <w:pPr>
        <w:adjustRightInd w:val="0"/>
        <w:snapToGrid w:val="0"/>
        <w:ind w:firstLineChars="200" w:firstLine="440"/>
        <w:rPr>
          <w:sz w:val="22"/>
        </w:rPr>
      </w:pPr>
      <w:r>
        <w:rPr>
          <w:sz w:val="22"/>
        </w:rPr>
        <w:t xml:space="preserve">10.40  </w:t>
      </w:r>
      <w:r>
        <w:rPr>
          <w:sz w:val="22"/>
        </w:rPr>
        <w:t>心脏瓣膜运动模式观察；</w:t>
      </w:r>
    </w:p>
    <w:p w:rsidR="00D02445" w:rsidRDefault="00D02445" w:rsidP="00D02445">
      <w:pPr>
        <w:adjustRightInd w:val="0"/>
        <w:snapToGrid w:val="0"/>
        <w:ind w:firstLineChars="200" w:firstLine="440"/>
        <w:rPr>
          <w:sz w:val="22"/>
        </w:rPr>
      </w:pPr>
      <w:r>
        <w:rPr>
          <w:sz w:val="22"/>
        </w:rPr>
        <w:t xml:space="preserve">10.41  </w:t>
      </w:r>
      <w:r>
        <w:rPr>
          <w:sz w:val="22"/>
        </w:rPr>
        <w:t>心肌质量评估软件；</w:t>
      </w:r>
    </w:p>
    <w:p w:rsidR="00D02445" w:rsidRDefault="00D02445" w:rsidP="00D02445">
      <w:pPr>
        <w:adjustRightInd w:val="0"/>
        <w:snapToGrid w:val="0"/>
        <w:ind w:firstLineChars="200" w:firstLine="440"/>
        <w:rPr>
          <w:sz w:val="22"/>
        </w:rPr>
      </w:pPr>
      <w:r>
        <w:rPr>
          <w:sz w:val="22"/>
        </w:rPr>
        <w:t xml:space="preserve">10.42  </w:t>
      </w:r>
      <w:r>
        <w:rPr>
          <w:sz w:val="22"/>
        </w:rPr>
        <w:t>舒张末期和收缩末期容积评估软件；</w:t>
      </w:r>
    </w:p>
    <w:p w:rsidR="00D02445" w:rsidRDefault="00D02445" w:rsidP="00D02445">
      <w:pPr>
        <w:adjustRightInd w:val="0"/>
        <w:snapToGrid w:val="0"/>
        <w:ind w:firstLineChars="200" w:firstLine="440"/>
        <w:rPr>
          <w:sz w:val="22"/>
        </w:rPr>
      </w:pPr>
      <w:r>
        <w:rPr>
          <w:sz w:val="22"/>
        </w:rPr>
        <w:t xml:space="preserve">10.43  </w:t>
      </w:r>
      <w:proofErr w:type="gramStart"/>
      <w:r>
        <w:rPr>
          <w:sz w:val="22"/>
        </w:rPr>
        <w:t>每博输出量</w:t>
      </w:r>
      <w:proofErr w:type="gramEnd"/>
      <w:r>
        <w:rPr>
          <w:sz w:val="22"/>
        </w:rPr>
        <w:t>评估软件；</w:t>
      </w:r>
    </w:p>
    <w:p w:rsidR="00D02445" w:rsidRDefault="00D02445" w:rsidP="00D02445">
      <w:pPr>
        <w:adjustRightInd w:val="0"/>
        <w:snapToGrid w:val="0"/>
        <w:ind w:firstLineChars="200" w:firstLine="440"/>
        <w:rPr>
          <w:sz w:val="22"/>
        </w:rPr>
      </w:pPr>
      <w:r>
        <w:rPr>
          <w:sz w:val="22"/>
        </w:rPr>
        <w:t xml:space="preserve">10.44  </w:t>
      </w:r>
      <w:r>
        <w:rPr>
          <w:sz w:val="22"/>
        </w:rPr>
        <w:t>射血分数评估软件；</w:t>
      </w:r>
    </w:p>
    <w:p w:rsidR="00D02445" w:rsidRDefault="00D02445" w:rsidP="00D02445">
      <w:pPr>
        <w:adjustRightInd w:val="0"/>
        <w:snapToGrid w:val="0"/>
        <w:ind w:firstLineChars="200" w:firstLine="440"/>
        <w:rPr>
          <w:sz w:val="22"/>
        </w:rPr>
      </w:pPr>
      <w:r>
        <w:rPr>
          <w:sz w:val="22"/>
        </w:rPr>
        <w:t xml:space="preserve">10.45  </w:t>
      </w:r>
      <w:r>
        <w:rPr>
          <w:sz w:val="22"/>
        </w:rPr>
        <w:t>个性化心功能参数评估软件；</w:t>
      </w:r>
    </w:p>
    <w:p w:rsidR="00D02445" w:rsidRDefault="00D02445" w:rsidP="00D02445">
      <w:pPr>
        <w:adjustRightInd w:val="0"/>
        <w:snapToGrid w:val="0"/>
        <w:ind w:firstLineChars="200" w:firstLine="440"/>
        <w:rPr>
          <w:sz w:val="22"/>
        </w:rPr>
      </w:pPr>
      <w:r>
        <w:rPr>
          <w:sz w:val="22"/>
        </w:rPr>
        <w:t xml:space="preserve">10.46  </w:t>
      </w:r>
      <w:r>
        <w:rPr>
          <w:sz w:val="22"/>
        </w:rPr>
        <w:t>心肌组织</w:t>
      </w:r>
      <w:r>
        <w:rPr>
          <w:sz w:val="22"/>
        </w:rPr>
        <w:t>17</w:t>
      </w:r>
      <w:r>
        <w:rPr>
          <w:sz w:val="22"/>
        </w:rPr>
        <w:t>分段牛眼图分析软件；</w:t>
      </w:r>
    </w:p>
    <w:p w:rsidR="00D02445" w:rsidRDefault="00D02445" w:rsidP="00D02445">
      <w:pPr>
        <w:adjustRightInd w:val="0"/>
        <w:snapToGrid w:val="0"/>
        <w:ind w:firstLineChars="200" w:firstLine="440"/>
        <w:rPr>
          <w:sz w:val="22"/>
        </w:rPr>
      </w:pPr>
      <w:r>
        <w:rPr>
          <w:sz w:val="22"/>
        </w:rPr>
        <w:t xml:space="preserve">10.47  </w:t>
      </w:r>
      <w:r>
        <w:rPr>
          <w:sz w:val="22"/>
        </w:rPr>
        <w:t>冠脉分布彩色地形图；</w:t>
      </w:r>
    </w:p>
    <w:p w:rsidR="00D02445" w:rsidRDefault="00D02445" w:rsidP="00D02445">
      <w:pPr>
        <w:adjustRightInd w:val="0"/>
        <w:snapToGrid w:val="0"/>
        <w:ind w:firstLineChars="200" w:firstLine="440"/>
        <w:rPr>
          <w:sz w:val="22"/>
        </w:rPr>
      </w:pPr>
      <w:r>
        <w:rPr>
          <w:sz w:val="22"/>
        </w:rPr>
        <w:t xml:space="preserve">10.48  </w:t>
      </w:r>
      <w:r>
        <w:rPr>
          <w:sz w:val="22"/>
        </w:rPr>
        <w:t>去除检查床软件；</w:t>
      </w:r>
    </w:p>
    <w:p w:rsidR="00D02445" w:rsidRDefault="00D02445" w:rsidP="00D02445">
      <w:pPr>
        <w:adjustRightInd w:val="0"/>
        <w:snapToGrid w:val="0"/>
        <w:ind w:firstLineChars="200" w:firstLine="440"/>
        <w:rPr>
          <w:sz w:val="22"/>
        </w:rPr>
      </w:pPr>
      <w:r>
        <w:rPr>
          <w:sz w:val="22"/>
        </w:rPr>
        <w:t xml:space="preserve">10.49  </w:t>
      </w:r>
      <w:r>
        <w:rPr>
          <w:sz w:val="22"/>
        </w:rPr>
        <w:t>去除骨软件；</w:t>
      </w:r>
    </w:p>
    <w:p w:rsidR="00D02445" w:rsidRDefault="00D02445" w:rsidP="00D02445">
      <w:pPr>
        <w:adjustRightInd w:val="0"/>
        <w:snapToGrid w:val="0"/>
        <w:ind w:firstLineChars="200" w:firstLine="440"/>
        <w:rPr>
          <w:sz w:val="22"/>
        </w:rPr>
      </w:pPr>
      <w:r>
        <w:rPr>
          <w:sz w:val="22"/>
        </w:rPr>
        <w:t xml:space="preserve">10.50  </w:t>
      </w:r>
      <w:r>
        <w:rPr>
          <w:sz w:val="22"/>
        </w:rPr>
        <w:t>编辑骨去除蒙片软件；</w:t>
      </w:r>
    </w:p>
    <w:p w:rsidR="00D02445" w:rsidRDefault="00D02445" w:rsidP="00D02445">
      <w:pPr>
        <w:adjustRightInd w:val="0"/>
        <w:snapToGrid w:val="0"/>
        <w:ind w:firstLineChars="200" w:firstLine="440"/>
        <w:rPr>
          <w:sz w:val="22"/>
        </w:rPr>
      </w:pPr>
      <w:r>
        <w:rPr>
          <w:sz w:val="22"/>
        </w:rPr>
        <w:t xml:space="preserve">10.51  </w:t>
      </w:r>
      <w:proofErr w:type="gramStart"/>
      <w:r>
        <w:rPr>
          <w:sz w:val="22"/>
        </w:rPr>
        <w:t>突出骨显示</w:t>
      </w:r>
      <w:proofErr w:type="gramEnd"/>
      <w:r>
        <w:rPr>
          <w:sz w:val="22"/>
        </w:rPr>
        <w:t>软件；</w:t>
      </w:r>
    </w:p>
    <w:p w:rsidR="00D02445" w:rsidRDefault="00D02445" w:rsidP="00D02445">
      <w:pPr>
        <w:adjustRightInd w:val="0"/>
        <w:snapToGrid w:val="0"/>
        <w:ind w:firstLineChars="200" w:firstLine="440"/>
        <w:rPr>
          <w:sz w:val="22"/>
        </w:rPr>
      </w:pPr>
      <w:r>
        <w:rPr>
          <w:sz w:val="22"/>
        </w:rPr>
        <w:t xml:space="preserve">10.52  </w:t>
      </w:r>
      <w:r>
        <w:rPr>
          <w:sz w:val="22"/>
        </w:rPr>
        <w:t>高密度结构分离软件；</w:t>
      </w:r>
    </w:p>
    <w:p w:rsidR="00D02445" w:rsidRDefault="00D02445" w:rsidP="00D02445">
      <w:pPr>
        <w:adjustRightInd w:val="0"/>
        <w:snapToGrid w:val="0"/>
        <w:ind w:firstLineChars="200" w:firstLine="440"/>
        <w:rPr>
          <w:sz w:val="22"/>
        </w:rPr>
      </w:pPr>
      <w:r>
        <w:rPr>
          <w:sz w:val="22"/>
        </w:rPr>
        <w:t xml:space="preserve">10.53  </w:t>
      </w:r>
      <w:r>
        <w:rPr>
          <w:sz w:val="22"/>
        </w:rPr>
        <w:t>半自动跟踪血管软件；</w:t>
      </w:r>
    </w:p>
    <w:p w:rsidR="00D02445" w:rsidRDefault="00D02445" w:rsidP="00D02445">
      <w:pPr>
        <w:adjustRightInd w:val="0"/>
        <w:snapToGrid w:val="0"/>
        <w:ind w:firstLineChars="200" w:firstLine="440"/>
        <w:rPr>
          <w:sz w:val="22"/>
        </w:rPr>
      </w:pPr>
      <w:r>
        <w:rPr>
          <w:sz w:val="22"/>
        </w:rPr>
        <w:t xml:space="preserve">10.54  </w:t>
      </w:r>
      <w:r>
        <w:rPr>
          <w:sz w:val="22"/>
        </w:rPr>
        <w:t>手动跟踪血管软件；</w:t>
      </w:r>
    </w:p>
    <w:p w:rsidR="00D02445" w:rsidRDefault="00D02445" w:rsidP="00D02445">
      <w:pPr>
        <w:adjustRightInd w:val="0"/>
        <w:snapToGrid w:val="0"/>
        <w:ind w:firstLineChars="200" w:firstLine="440"/>
        <w:rPr>
          <w:sz w:val="22"/>
        </w:rPr>
      </w:pPr>
      <w:r>
        <w:rPr>
          <w:sz w:val="22"/>
        </w:rPr>
        <w:t xml:space="preserve">10.55  </w:t>
      </w:r>
      <w:r>
        <w:rPr>
          <w:sz w:val="22"/>
        </w:rPr>
        <w:t>血管中心线编辑软件；</w:t>
      </w:r>
    </w:p>
    <w:p w:rsidR="00D02445" w:rsidRDefault="00D02445" w:rsidP="00D02445">
      <w:pPr>
        <w:adjustRightInd w:val="0"/>
        <w:snapToGrid w:val="0"/>
        <w:ind w:firstLineChars="200" w:firstLine="440"/>
        <w:rPr>
          <w:sz w:val="22"/>
        </w:rPr>
      </w:pPr>
      <w:r>
        <w:rPr>
          <w:sz w:val="22"/>
        </w:rPr>
        <w:t xml:space="preserve">10.56  </w:t>
      </w:r>
      <w:r>
        <w:rPr>
          <w:sz w:val="22"/>
        </w:rPr>
        <w:t>钙化去除软件；</w:t>
      </w:r>
    </w:p>
    <w:p w:rsidR="00D02445" w:rsidRDefault="00D02445" w:rsidP="00D02445">
      <w:pPr>
        <w:adjustRightInd w:val="0"/>
        <w:snapToGrid w:val="0"/>
        <w:ind w:firstLineChars="200" w:firstLine="440"/>
        <w:rPr>
          <w:sz w:val="22"/>
        </w:rPr>
      </w:pPr>
      <w:r>
        <w:rPr>
          <w:sz w:val="22"/>
        </w:rPr>
        <w:t xml:space="preserve">10.57  </w:t>
      </w:r>
      <w:r>
        <w:rPr>
          <w:sz w:val="22"/>
        </w:rPr>
        <w:t>血管导航软件；</w:t>
      </w:r>
    </w:p>
    <w:p w:rsidR="00D02445" w:rsidRDefault="00D02445" w:rsidP="00D02445">
      <w:pPr>
        <w:adjustRightInd w:val="0"/>
        <w:snapToGrid w:val="0"/>
        <w:ind w:firstLineChars="200" w:firstLine="440"/>
        <w:rPr>
          <w:sz w:val="22"/>
        </w:rPr>
      </w:pPr>
      <w:r>
        <w:rPr>
          <w:sz w:val="22"/>
        </w:rPr>
        <w:t>10.58  CPR</w:t>
      </w:r>
      <w:r>
        <w:rPr>
          <w:sz w:val="22"/>
        </w:rPr>
        <w:t>病变定位软件；</w:t>
      </w:r>
    </w:p>
    <w:p w:rsidR="00D02445" w:rsidRDefault="00D02445" w:rsidP="00D02445">
      <w:pPr>
        <w:adjustRightInd w:val="0"/>
        <w:snapToGrid w:val="0"/>
        <w:ind w:firstLineChars="200" w:firstLine="440"/>
        <w:rPr>
          <w:sz w:val="22"/>
        </w:rPr>
      </w:pPr>
      <w:r>
        <w:rPr>
          <w:sz w:val="22"/>
        </w:rPr>
        <w:t xml:space="preserve">10.59  </w:t>
      </w:r>
      <w:r>
        <w:rPr>
          <w:sz w:val="22"/>
        </w:rPr>
        <w:t>狭窄定量测量软件；</w:t>
      </w:r>
    </w:p>
    <w:p w:rsidR="00D02445" w:rsidRDefault="00D02445" w:rsidP="00D02445">
      <w:pPr>
        <w:adjustRightInd w:val="0"/>
        <w:snapToGrid w:val="0"/>
        <w:ind w:firstLineChars="200" w:firstLine="440"/>
        <w:rPr>
          <w:sz w:val="22"/>
        </w:rPr>
      </w:pPr>
      <w:r>
        <w:rPr>
          <w:sz w:val="22"/>
        </w:rPr>
        <w:t xml:space="preserve">10.60  </w:t>
      </w:r>
      <w:r>
        <w:rPr>
          <w:sz w:val="22"/>
        </w:rPr>
        <w:t>血管长度定量分析软件；</w:t>
      </w:r>
    </w:p>
    <w:p w:rsidR="00D02445" w:rsidRDefault="00D02445" w:rsidP="00D02445">
      <w:pPr>
        <w:adjustRightInd w:val="0"/>
        <w:snapToGrid w:val="0"/>
        <w:ind w:firstLineChars="200" w:firstLine="440"/>
        <w:rPr>
          <w:sz w:val="22"/>
        </w:rPr>
      </w:pPr>
      <w:r>
        <w:rPr>
          <w:sz w:val="22"/>
        </w:rPr>
        <w:t xml:space="preserve">10.61  </w:t>
      </w:r>
      <w:r>
        <w:rPr>
          <w:sz w:val="22"/>
        </w:rPr>
        <w:t>血管直径定量分析软件；</w:t>
      </w:r>
    </w:p>
    <w:p w:rsidR="00D02445" w:rsidRDefault="00D02445" w:rsidP="00D02445">
      <w:pPr>
        <w:adjustRightInd w:val="0"/>
        <w:snapToGrid w:val="0"/>
        <w:ind w:firstLineChars="200" w:firstLine="440"/>
        <w:rPr>
          <w:sz w:val="22"/>
        </w:rPr>
      </w:pPr>
      <w:r>
        <w:rPr>
          <w:sz w:val="22"/>
        </w:rPr>
        <w:t xml:space="preserve">10.62  </w:t>
      </w:r>
      <w:r>
        <w:rPr>
          <w:sz w:val="22"/>
        </w:rPr>
        <w:t>管腔轮廓编辑软件；</w:t>
      </w:r>
    </w:p>
    <w:p w:rsidR="00D02445" w:rsidRDefault="00D02445" w:rsidP="00D02445">
      <w:pPr>
        <w:adjustRightInd w:val="0"/>
        <w:snapToGrid w:val="0"/>
        <w:ind w:firstLineChars="200" w:firstLine="440"/>
        <w:rPr>
          <w:sz w:val="22"/>
        </w:rPr>
      </w:pPr>
      <w:r>
        <w:rPr>
          <w:sz w:val="22"/>
        </w:rPr>
        <w:t xml:space="preserve">10.63  </w:t>
      </w:r>
      <w:r>
        <w:rPr>
          <w:sz w:val="22"/>
        </w:rPr>
        <w:t>像素透镜灰阶值测量软件；</w:t>
      </w:r>
    </w:p>
    <w:p w:rsidR="00D02445" w:rsidRDefault="00D02445" w:rsidP="00D02445">
      <w:pPr>
        <w:adjustRightInd w:val="0"/>
        <w:snapToGrid w:val="0"/>
        <w:ind w:firstLineChars="200" w:firstLine="440"/>
        <w:rPr>
          <w:sz w:val="22"/>
        </w:rPr>
      </w:pPr>
      <w:r>
        <w:rPr>
          <w:sz w:val="22"/>
        </w:rPr>
        <w:t xml:space="preserve">10.64  </w:t>
      </w:r>
      <w:r>
        <w:rPr>
          <w:sz w:val="22"/>
        </w:rPr>
        <w:t>智能辅助诊断软件；</w:t>
      </w:r>
    </w:p>
    <w:p w:rsidR="00D02445" w:rsidRDefault="00D02445" w:rsidP="00D02445">
      <w:pPr>
        <w:adjustRightInd w:val="0"/>
        <w:snapToGrid w:val="0"/>
        <w:ind w:firstLineChars="200" w:firstLine="440"/>
        <w:rPr>
          <w:sz w:val="22"/>
        </w:rPr>
      </w:pPr>
      <w:r>
        <w:rPr>
          <w:sz w:val="22"/>
        </w:rPr>
        <w:t>11</w:t>
      </w:r>
      <w:r>
        <w:rPr>
          <w:sz w:val="22"/>
        </w:rPr>
        <w:t>、所投产品使用年限</w:t>
      </w:r>
      <w:r>
        <w:rPr>
          <w:sz w:val="22"/>
        </w:rPr>
        <w:t>≥15</w:t>
      </w:r>
      <w:r>
        <w:rPr>
          <w:sz w:val="22"/>
        </w:rPr>
        <w:t>年</w:t>
      </w:r>
    </w:p>
    <w:p w:rsidR="00D02445" w:rsidRDefault="00D02445" w:rsidP="00D02445">
      <w:pPr>
        <w:adjustRightInd w:val="0"/>
        <w:snapToGrid w:val="0"/>
        <w:ind w:firstLineChars="200" w:firstLine="440"/>
        <w:rPr>
          <w:sz w:val="22"/>
        </w:rPr>
      </w:pPr>
      <w:r>
        <w:rPr>
          <w:sz w:val="22"/>
        </w:rPr>
        <w:t>12</w:t>
      </w:r>
      <w:r>
        <w:rPr>
          <w:sz w:val="22"/>
        </w:rPr>
        <w:t>、</w:t>
      </w:r>
      <w:r>
        <w:rPr>
          <w:rFonts w:hint="eastAsia"/>
          <w:sz w:val="22"/>
        </w:rPr>
        <w:t>配套产品</w:t>
      </w:r>
    </w:p>
    <w:p w:rsidR="00D02445" w:rsidRDefault="00D02445" w:rsidP="00D02445">
      <w:pPr>
        <w:adjustRightInd w:val="0"/>
        <w:snapToGrid w:val="0"/>
        <w:ind w:firstLineChars="200" w:firstLine="440"/>
        <w:rPr>
          <w:sz w:val="22"/>
        </w:rPr>
      </w:pPr>
      <w:r>
        <w:rPr>
          <w:sz w:val="22"/>
        </w:rPr>
        <w:t xml:space="preserve">12.1  </w:t>
      </w:r>
      <w:r>
        <w:rPr>
          <w:sz w:val="22"/>
        </w:rPr>
        <w:t>防护用品：</w:t>
      </w:r>
      <w:bookmarkStart w:id="17" w:name="OLE_LINK15"/>
      <w:bookmarkStart w:id="18" w:name="OLE_LINK16"/>
      <w:proofErr w:type="gramStart"/>
      <w:r>
        <w:rPr>
          <w:sz w:val="22"/>
        </w:rPr>
        <w:t>铅衣套装</w:t>
      </w:r>
      <w:proofErr w:type="gramEnd"/>
      <w:r>
        <w:rPr>
          <w:sz w:val="22"/>
        </w:rPr>
        <w:t>6</w:t>
      </w:r>
      <w:r>
        <w:rPr>
          <w:sz w:val="22"/>
        </w:rPr>
        <w:t>套、铅眼镜</w:t>
      </w:r>
      <w:r>
        <w:rPr>
          <w:sz w:val="22"/>
        </w:rPr>
        <w:t>1</w:t>
      </w:r>
      <w:r>
        <w:rPr>
          <w:sz w:val="22"/>
        </w:rPr>
        <w:t>个；</w:t>
      </w:r>
    </w:p>
    <w:p w:rsidR="00D02445" w:rsidRDefault="00D02445" w:rsidP="00D02445">
      <w:pPr>
        <w:adjustRightInd w:val="0"/>
        <w:snapToGrid w:val="0"/>
        <w:ind w:firstLineChars="200" w:firstLine="440"/>
        <w:rPr>
          <w:sz w:val="22"/>
        </w:rPr>
      </w:pPr>
      <w:r>
        <w:rPr>
          <w:sz w:val="22"/>
        </w:rPr>
        <w:t xml:space="preserve">12.2  </w:t>
      </w:r>
      <w:r>
        <w:rPr>
          <w:sz w:val="22"/>
        </w:rPr>
        <w:t>高压注射器</w:t>
      </w:r>
      <w:r>
        <w:rPr>
          <w:sz w:val="22"/>
        </w:rPr>
        <w:t>1</w:t>
      </w:r>
      <w:r>
        <w:rPr>
          <w:sz w:val="22"/>
        </w:rPr>
        <w:t>套；</w:t>
      </w:r>
    </w:p>
    <w:p w:rsidR="00D02445" w:rsidRDefault="00D02445" w:rsidP="00D02445">
      <w:pPr>
        <w:adjustRightInd w:val="0"/>
        <w:snapToGrid w:val="0"/>
        <w:ind w:firstLineChars="200" w:firstLine="440"/>
        <w:rPr>
          <w:sz w:val="22"/>
        </w:rPr>
      </w:pPr>
      <w:r>
        <w:rPr>
          <w:sz w:val="22"/>
        </w:rPr>
        <w:t>12.3  4</w:t>
      </w:r>
      <w:proofErr w:type="gramStart"/>
      <w:r>
        <w:rPr>
          <w:sz w:val="22"/>
        </w:rPr>
        <w:t>兆</w:t>
      </w:r>
      <w:proofErr w:type="gramEnd"/>
      <w:r>
        <w:rPr>
          <w:sz w:val="22"/>
        </w:rPr>
        <w:t>诊断屏</w:t>
      </w:r>
      <w:r>
        <w:rPr>
          <w:sz w:val="22"/>
        </w:rPr>
        <w:t xml:space="preserve"> 4</w:t>
      </w:r>
      <w:r>
        <w:rPr>
          <w:sz w:val="22"/>
        </w:rPr>
        <w:t>块；</w:t>
      </w:r>
    </w:p>
    <w:bookmarkEnd w:id="17"/>
    <w:bookmarkEnd w:id="18"/>
    <w:p w:rsidR="00D02445" w:rsidRDefault="00D02445" w:rsidP="00D02445">
      <w:pPr>
        <w:adjustRightInd w:val="0"/>
        <w:snapToGrid w:val="0"/>
        <w:ind w:firstLineChars="200" w:firstLine="440"/>
        <w:rPr>
          <w:sz w:val="22"/>
        </w:rPr>
      </w:pPr>
      <w:r>
        <w:rPr>
          <w:sz w:val="22"/>
        </w:rPr>
        <w:t xml:space="preserve">12.4  </w:t>
      </w:r>
      <w:r>
        <w:rPr>
          <w:sz w:val="22"/>
        </w:rPr>
        <w:t>投标人负责机房设备设施正常安装、设备上电、所有运行的场地要求（费用包含在投标总价内）；</w:t>
      </w:r>
      <w:r>
        <w:rPr>
          <w:sz w:val="22"/>
        </w:rPr>
        <w:t xml:space="preserve">  </w:t>
      </w:r>
    </w:p>
    <w:p w:rsidR="00D02445" w:rsidRDefault="00D02445" w:rsidP="00D02445">
      <w:pPr>
        <w:snapToGrid w:val="0"/>
        <w:ind w:firstLineChars="200" w:firstLine="440"/>
        <w:rPr>
          <w:sz w:val="22"/>
        </w:rPr>
      </w:pPr>
      <w:r>
        <w:rPr>
          <w:sz w:val="22"/>
        </w:rPr>
        <w:t xml:space="preserve">9.3 </w:t>
      </w:r>
      <w:r>
        <w:rPr>
          <w:sz w:val="22"/>
        </w:rPr>
        <w:t>安装调试要求及备品备件或配件报价等要求</w:t>
      </w:r>
    </w:p>
    <w:p w:rsidR="00D02445" w:rsidRDefault="00D02445" w:rsidP="00D02445">
      <w:pPr>
        <w:widowControl/>
        <w:ind w:firstLineChars="200" w:firstLine="440"/>
        <w:jc w:val="left"/>
        <w:rPr>
          <w:sz w:val="22"/>
        </w:rPr>
      </w:pPr>
      <w:r>
        <w:rPr>
          <w:sz w:val="22"/>
        </w:rPr>
        <w:lastRenderedPageBreak/>
        <w:t xml:space="preserve">9.3.1 </w:t>
      </w:r>
      <w:r>
        <w:rPr>
          <w:sz w:val="22"/>
        </w:rPr>
        <w:t>安装调试：由投标人提供的设备，其安装、设备上电、调试</w:t>
      </w:r>
      <w:r>
        <w:rPr>
          <w:sz w:val="22"/>
        </w:rPr>
        <w:t>(</w:t>
      </w:r>
      <w:r>
        <w:rPr>
          <w:sz w:val="22"/>
        </w:rPr>
        <w:t>包括硬件及软件</w:t>
      </w:r>
      <w:r>
        <w:rPr>
          <w:sz w:val="22"/>
        </w:rPr>
        <w:t>)</w:t>
      </w:r>
      <w:r>
        <w:rPr>
          <w:sz w:val="22"/>
        </w:rPr>
        <w:t>及开通由投标人负责，采购人予以协助配合。设备安装、调测所需工具、仪表及安装材料均由投标人提供。</w:t>
      </w:r>
    </w:p>
    <w:p w:rsidR="00D02445" w:rsidRDefault="00D02445" w:rsidP="00D02445">
      <w:pPr>
        <w:snapToGrid w:val="0"/>
        <w:ind w:firstLineChars="200" w:firstLine="440"/>
        <w:rPr>
          <w:sz w:val="22"/>
        </w:rPr>
      </w:pPr>
      <w:r>
        <w:rPr>
          <w:sz w:val="22"/>
        </w:rPr>
        <w:t xml:space="preserve">9.4 </w:t>
      </w:r>
      <w:r>
        <w:rPr>
          <w:sz w:val="22"/>
        </w:rPr>
        <w:t>供货期要求</w:t>
      </w:r>
    </w:p>
    <w:p w:rsidR="00D02445" w:rsidRDefault="00D02445" w:rsidP="00D02445">
      <w:pPr>
        <w:adjustRightInd w:val="0"/>
        <w:snapToGrid w:val="0"/>
        <w:ind w:firstLineChars="200" w:firstLine="440"/>
        <w:rPr>
          <w:sz w:val="22"/>
        </w:rPr>
      </w:pPr>
      <w:r>
        <w:rPr>
          <w:sz w:val="22"/>
        </w:rPr>
        <w:t xml:space="preserve">9.4.1 </w:t>
      </w:r>
      <w:r>
        <w:rPr>
          <w:sz w:val="22"/>
        </w:rPr>
        <w:t>本项目供货</w:t>
      </w:r>
      <w:proofErr w:type="gramStart"/>
      <w:r>
        <w:rPr>
          <w:sz w:val="22"/>
        </w:rPr>
        <w:t>期包括</w:t>
      </w:r>
      <w:proofErr w:type="gramEnd"/>
      <w:r>
        <w:rPr>
          <w:sz w:val="22"/>
        </w:rPr>
        <w:t>设备供货、就位、安装调试直至交付使用的全部时间。</w:t>
      </w:r>
    </w:p>
    <w:p w:rsidR="00D02445" w:rsidRDefault="00D02445" w:rsidP="00D02445">
      <w:pPr>
        <w:adjustRightInd w:val="0"/>
        <w:snapToGrid w:val="0"/>
        <w:ind w:firstLineChars="200" w:firstLine="440"/>
        <w:rPr>
          <w:sz w:val="22"/>
        </w:rPr>
      </w:pPr>
      <w:r>
        <w:rPr>
          <w:sz w:val="22"/>
        </w:rPr>
        <w:t xml:space="preserve">9.4.2 </w:t>
      </w:r>
      <w:r>
        <w:rPr>
          <w:sz w:val="22"/>
        </w:rPr>
        <w:t>本项目的安装调试及试用期间的管理将纳入采购人的管理范围，在此过程中，中标人须服从采购人的时间和管理协调。</w:t>
      </w:r>
    </w:p>
    <w:p w:rsidR="00D02445" w:rsidRDefault="00D02445" w:rsidP="00D02445">
      <w:pPr>
        <w:snapToGrid w:val="0"/>
        <w:ind w:firstLineChars="200" w:firstLine="440"/>
        <w:rPr>
          <w:sz w:val="22"/>
        </w:rPr>
      </w:pPr>
      <w:r>
        <w:rPr>
          <w:sz w:val="22"/>
        </w:rPr>
        <w:t xml:space="preserve">9.5 </w:t>
      </w:r>
      <w:r>
        <w:rPr>
          <w:sz w:val="22"/>
        </w:rPr>
        <w:t>质量标准与验收要求</w:t>
      </w:r>
    </w:p>
    <w:p w:rsidR="00D02445" w:rsidRDefault="00D02445" w:rsidP="00D02445">
      <w:pPr>
        <w:adjustRightInd w:val="0"/>
        <w:snapToGrid w:val="0"/>
        <w:ind w:firstLineChars="200" w:firstLine="440"/>
        <w:rPr>
          <w:sz w:val="22"/>
        </w:rPr>
      </w:pPr>
      <w:r>
        <w:rPr>
          <w:sz w:val="22"/>
        </w:rPr>
        <w:t>9.5.1</w:t>
      </w:r>
      <w:r>
        <w:rPr>
          <w:sz w:val="22"/>
        </w:rPr>
        <w:t>投标人提供的产品和相关服务应符合国家或行业管理部门颁发的各项质量和安全标准、规范和验收要求，标准和规范等不一致的，从高从严执行。</w:t>
      </w:r>
    </w:p>
    <w:p w:rsidR="00D02445" w:rsidRDefault="00D02445" w:rsidP="00D02445">
      <w:pPr>
        <w:adjustRightInd w:val="0"/>
        <w:snapToGrid w:val="0"/>
        <w:ind w:firstLineChars="200" w:firstLine="440"/>
        <w:rPr>
          <w:sz w:val="22"/>
        </w:rPr>
      </w:pPr>
      <w:r>
        <w:rPr>
          <w:sz w:val="22"/>
        </w:rPr>
        <w:t xml:space="preserve">9.5.2 </w:t>
      </w:r>
      <w:r>
        <w:rPr>
          <w:sz w:val="22"/>
        </w:rPr>
        <w:t>本项目验收将由采购人组织进行或委托第三方进行，质量标准和验收要求为按照上文中</w:t>
      </w:r>
      <w:r>
        <w:rPr>
          <w:sz w:val="22"/>
        </w:rPr>
        <w:t>9.6.1</w:t>
      </w:r>
      <w:r>
        <w:rPr>
          <w:sz w:val="22"/>
        </w:rPr>
        <w:t>条款规定一次验收合格。</w:t>
      </w:r>
    </w:p>
    <w:p w:rsidR="00D02445" w:rsidRDefault="00D02445" w:rsidP="00D02445">
      <w:pPr>
        <w:adjustRightInd w:val="0"/>
        <w:snapToGrid w:val="0"/>
        <w:ind w:firstLineChars="200" w:firstLine="440"/>
        <w:rPr>
          <w:sz w:val="22"/>
        </w:rPr>
      </w:pPr>
      <w:r>
        <w:rPr>
          <w:sz w:val="22"/>
        </w:rPr>
        <w:t xml:space="preserve">9.5.3 </w:t>
      </w:r>
      <w:r>
        <w:rPr>
          <w:sz w:val="22"/>
        </w:rPr>
        <w:t>如验收未获通过，采购人有权要求更换或退货，并按照合同约定的条款对供应商作违约处理。</w:t>
      </w:r>
    </w:p>
    <w:p w:rsidR="00D02445" w:rsidRDefault="00D02445" w:rsidP="00D02445">
      <w:pPr>
        <w:widowControl/>
        <w:ind w:firstLineChars="200" w:firstLine="440"/>
        <w:jc w:val="left"/>
        <w:rPr>
          <w:sz w:val="22"/>
        </w:rPr>
      </w:pPr>
      <w:r>
        <w:rPr>
          <w:sz w:val="22"/>
        </w:rPr>
        <w:t>9.5.5</w:t>
      </w:r>
      <w:r>
        <w:rPr>
          <w:sz w:val="22"/>
        </w:rPr>
        <w:t>质量保证：投标人按配置清单要求，提供原装全新设备。确保其产品质量、性能及技术参数达到采购人要求，在材料、工艺和规格上均无缺陷，如不能满足采购人要求，则采购人有权向投标人提出退换或索赔的要求。</w:t>
      </w:r>
    </w:p>
    <w:p w:rsidR="00D02445" w:rsidRDefault="00D02445" w:rsidP="00D02445">
      <w:pPr>
        <w:autoSpaceDN w:val="0"/>
        <w:adjustRightInd w:val="0"/>
        <w:snapToGrid w:val="0"/>
        <w:ind w:firstLineChars="200" w:firstLine="442"/>
        <w:textAlignment w:val="baseline"/>
        <w:rPr>
          <w:b/>
          <w:color w:val="FF0000"/>
          <w:sz w:val="22"/>
          <w:u w:val="wavyHeavy"/>
        </w:rPr>
      </w:pPr>
    </w:p>
    <w:p w:rsidR="00D02445" w:rsidRDefault="00D02445" w:rsidP="00D02445">
      <w:pPr>
        <w:adjustRightInd w:val="0"/>
        <w:snapToGrid w:val="0"/>
        <w:ind w:firstLineChars="200" w:firstLine="442"/>
        <w:outlineLvl w:val="2"/>
        <w:rPr>
          <w:b/>
          <w:bCs/>
          <w:sz w:val="22"/>
        </w:rPr>
      </w:pPr>
      <w:bookmarkStart w:id="19" w:name="_Toc205473533"/>
      <w:r>
        <w:rPr>
          <w:b/>
          <w:bCs/>
          <w:sz w:val="22"/>
        </w:rPr>
        <w:t xml:space="preserve">10 </w:t>
      </w:r>
      <w:r>
        <w:rPr>
          <w:b/>
          <w:bCs/>
          <w:sz w:val="22"/>
        </w:rPr>
        <w:t>人员及设备配备要求</w:t>
      </w:r>
      <w:bookmarkEnd w:id="19"/>
    </w:p>
    <w:p w:rsidR="00D02445" w:rsidRDefault="00D02445" w:rsidP="00D02445">
      <w:pPr>
        <w:snapToGrid w:val="0"/>
        <w:ind w:firstLineChars="200" w:firstLine="440"/>
        <w:rPr>
          <w:sz w:val="22"/>
        </w:rPr>
      </w:pPr>
      <w:r>
        <w:rPr>
          <w:sz w:val="22"/>
        </w:rPr>
        <w:t xml:space="preserve">10.1 </w:t>
      </w:r>
      <w:r>
        <w:rPr>
          <w:sz w:val="22"/>
        </w:rPr>
        <w:t>人员配备要求</w:t>
      </w:r>
    </w:p>
    <w:p w:rsidR="00D02445" w:rsidRDefault="00D02445" w:rsidP="00D02445">
      <w:pPr>
        <w:snapToGrid w:val="0"/>
        <w:ind w:firstLineChars="200" w:firstLine="440"/>
        <w:jc w:val="left"/>
        <w:rPr>
          <w:b/>
          <w:bCs/>
          <w:color w:val="FF0000"/>
          <w:sz w:val="22"/>
          <w:u w:val="wavyHeavy"/>
        </w:rPr>
      </w:pPr>
      <w:r>
        <w:rPr>
          <w:sz w:val="22"/>
        </w:rPr>
        <w:t>投标人为本项目配备专业人员及设备，确保本项目顺利实施。</w:t>
      </w:r>
    </w:p>
    <w:p w:rsidR="00D02445" w:rsidRDefault="00D02445" w:rsidP="00D02445">
      <w:pPr>
        <w:snapToGrid w:val="0"/>
        <w:ind w:firstLineChars="200" w:firstLine="440"/>
        <w:rPr>
          <w:sz w:val="22"/>
        </w:rPr>
      </w:pPr>
      <w:r>
        <w:rPr>
          <w:sz w:val="22"/>
        </w:rPr>
        <w:t xml:space="preserve">10.2 </w:t>
      </w:r>
      <w:r>
        <w:rPr>
          <w:sz w:val="22"/>
        </w:rPr>
        <w:t>设备要求</w:t>
      </w:r>
    </w:p>
    <w:p w:rsidR="00D02445" w:rsidRDefault="00D02445" w:rsidP="00D02445">
      <w:pPr>
        <w:snapToGrid w:val="0"/>
        <w:ind w:firstLineChars="200" w:firstLine="440"/>
        <w:rPr>
          <w:sz w:val="22"/>
        </w:rPr>
      </w:pPr>
      <w:r>
        <w:rPr>
          <w:sz w:val="22"/>
        </w:rPr>
        <w:t>供应商应按本项目配备相关设备，确保本项目顺利实施。</w:t>
      </w:r>
    </w:p>
    <w:p w:rsidR="00D02445" w:rsidRDefault="00D02445" w:rsidP="00D02445">
      <w:pPr>
        <w:adjustRightInd w:val="0"/>
        <w:snapToGrid w:val="0"/>
        <w:ind w:firstLineChars="200" w:firstLine="442"/>
        <w:outlineLvl w:val="2"/>
        <w:rPr>
          <w:b/>
          <w:bCs/>
          <w:sz w:val="22"/>
        </w:rPr>
      </w:pPr>
      <w:bookmarkStart w:id="20" w:name="_Toc205473534"/>
      <w:r>
        <w:rPr>
          <w:b/>
          <w:bCs/>
          <w:sz w:val="22"/>
        </w:rPr>
        <w:t xml:space="preserve">11 </w:t>
      </w:r>
      <w:r>
        <w:rPr>
          <w:b/>
          <w:bCs/>
          <w:sz w:val="22"/>
        </w:rPr>
        <w:t>安全文明作业要求和应急处置要求</w:t>
      </w:r>
      <w:bookmarkEnd w:id="20"/>
    </w:p>
    <w:p w:rsidR="00D02445" w:rsidRDefault="00D02445" w:rsidP="00D02445">
      <w:pPr>
        <w:adjustRightInd w:val="0"/>
        <w:snapToGrid w:val="0"/>
        <w:ind w:firstLineChars="200" w:firstLine="440"/>
        <w:rPr>
          <w:bCs/>
          <w:sz w:val="22"/>
        </w:rPr>
      </w:pPr>
      <w:r>
        <w:rPr>
          <w:sz w:val="22"/>
        </w:rPr>
        <w:t>中标人在执行本项目过程中，必须严格遵守上海市有关应急联动处置办法的规定（参见</w:t>
      </w:r>
      <w:r>
        <w:rPr>
          <w:b/>
          <w:bCs/>
          <w:sz w:val="22"/>
        </w:rPr>
        <w:t>《上海市政府关于印发修订后的上海市突发事件应急联动处置办法的通知》</w:t>
      </w:r>
      <w:r>
        <w:rPr>
          <w:b/>
          <w:bCs/>
          <w:sz w:val="22"/>
          <w:u w:val="single"/>
        </w:rPr>
        <w:t>沪府〔</w:t>
      </w:r>
      <w:r>
        <w:rPr>
          <w:b/>
          <w:bCs/>
          <w:sz w:val="22"/>
          <w:u w:val="single"/>
        </w:rPr>
        <w:t>2015</w:t>
      </w:r>
      <w:r>
        <w:rPr>
          <w:b/>
          <w:bCs/>
          <w:sz w:val="22"/>
          <w:u w:val="single"/>
        </w:rPr>
        <w:t>〕</w:t>
      </w:r>
      <w:r>
        <w:rPr>
          <w:b/>
          <w:bCs/>
          <w:sz w:val="22"/>
          <w:u w:val="single"/>
        </w:rPr>
        <w:t>49</w:t>
      </w:r>
      <w:r>
        <w:rPr>
          <w:b/>
          <w:bCs/>
          <w:sz w:val="22"/>
          <w:u w:val="single"/>
        </w:rPr>
        <w:t>号</w:t>
      </w:r>
      <w:r>
        <w:rPr>
          <w:b/>
          <w:bCs/>
          <w:sz w:val="22"/>
        </w:rPr>
        <w:t>）</w:t>
      </w:r>
      <w:r>
        <w:rPr>
          <w:bCs/>
          <w:sz w:val="22"/>
        </w:rPr>
        <w:t>，做</w:t>
      </w:r>
      <w:r>
        <w:rPr>
          <w:sz w:val="22"/>
        </w:rPr>
        <w:t>好突发事件的应急工作。按国家规定需持证上岗的工作人员，必须在投标文件中提供证书复印件。因管理不善而引起政府职能部门罚款和停工整改等，其相应发生的费用和损失将由中标人自行承担。中标人在执行本项目过程中，造成的各类安全或意外人身事故及连带责任由中标人自行承担，且采购人将保留暂缓支付款项的权利。</w:t>
      </w:r>
    </w:p>
    <w:p w:rsidR="00D02445" w:rsidRDefault="00D02445" w:rsidP="00D02445">
      <w:pPr>
        <w:adjustRightInd w:val="0"/>
        <w:snapToGrid w:val="0"/>
        <w:ind w:firstLineChars="200" w:firstLine="442"/>
        <w:outlineLvl w:val="2"/>
        <w:rPr>
          <w:b/>
          <w:bCs/>
          <w:sz w:val="22"/>
        </w:rPr>
      </w:pPr>
      <w:bookmarkStart w:id="21" w:name="_Toc205473535"/>
      <w:r>
        <w:rPr>
          <w:b/>
          <w:bCs/>
          <w:sz w:val="22"/>
        </w:rPr>
        <w:t xml:space="preserve">12 </w:t>
      </w:r>
      <w:r>
        <w:rPr>
          <w:b/>
          <w:bCs/>
          <w:sz w:val="22"/>
        </w:rPr>
        <w:t>售后服务要求</w:t>
      </w:r>
      <w:bookmarkEnd w:id="21"/>
    </w:p>
    <w:p w:rsidR="00D02445" w:rsidRDefault="00D02445" w:rsidP="00D02445">
      <w:pPr>
        <w:adjustRightInd w:val="0"/>
        <w:snapToGrid w:val="0"/>
        <w:ind w:firstLineChars="200" w:firstLine="440"/>
        <w:rPr>
          <w:sz w:val="22"/>
        </w:rPr>
      </w:pPr>
      <w:r>
        <w:rPr>
          <w:sz w:val="22"/>
        </w:rPr>
        <w:t xml:space="preserve">12.1 </w:t>
      </w:r>
      <w:r>
        <w:rPr>
          <w:sz w:val="22"/>
        </w:rPr>
        <w:t>操作培训要求</w:t>
      </w:r>
    </w:p>
    <w:p w:rsidR="00D02445" w:rsidRDefault="00D02445" w:rsidP="00D02445">
      <w:pPr>
        <w:contextualSpacing/>
        <w:rPr>
          <w:sz w:val="22"/>
        </w:rPr>
      </w:pPr>
      <w:r>
        <w:rPr>
          <w:sz w:val="22"/>
        </w:rPr>
        <w:t>在设备进行安装或调试期间，中标人应负责对采购人的技术人员进行必要的培训，并提供培训资料。培训内容应包括如何对设备进行操作，以及简单故障的排除等。</w:t>
      </w:r>
    </w:p>
    <w:p w:rsidR="00D02445" w:rsidRPr="00320978" w:rsidRDefault="00D02445" w:rsidP="00D02445">
      <w:pPr>
        <w:adjustRightInd w:val="0"/>
        <w:snapToGrid w:val="0"/>
        <w:ind w:firstLineChars="200" w:firstLine="440"/>
        <w:rPr>
          <w:sz w:val="22"/>
        </w:rPr>
      </w:pPr>
      <w:r w:rsidRPr="00320978">
        <w:rPr>
          <w:sz w:val="22"/>
        </w:rPr>
        <w:t>12.2</w:t>
      </w:r>
      <w:r w:rsidRPr="00320978">
        <w:rPr>
          <w:sz w:val="22"/>
        </w:rPr>
        <w:t>合同签订后设备交付，安装，培训需</w:t>
      </w:r>
      <w:r w:rsidRPr="00320978">
        <w:rPr>
          <w:sz w:val="22"/>
        </w:rPr>
        <w:t>45</w:t>
      </w:r>
      <w:r w:rsidRPr="00320978">
        <w:rPr>
          <w:sz w:val="22"/>
        </w:rPr>
        <w:t>天内完成；</w:t>
      </w:r>
    </w:p>
    <w:p w:rsidR="00D02445" w:rsidRPr="00320978" w:rsidRDefault="00D02445" w:rsidP="00D02445">
      <w:pPr>
        <w:adjustRightInd w:val="0"/>
        <w:snapToGrid w:val="0"/>
        <w:ind w:firstLineChars="200" w:firstLine="440"/>
        <w:rPr>
          <w:sz w:val="22"/>
        </w:rPr>
      </w:pPr>
      <w:r w:rsidRPr="00320978">
        <w:rPr>
          <w:sz w:val="22"/>
        </w:rPr>
        <w:t xml:space="preserve">12.2 </w:t>
      </w:r>
      <w:r w:rsidRPr="00320978">
        <w:rPr>
          <w:sz w:val="22"/>
        </w:rPr>
        <w:t>具体服务措施</w:t>
      </w:r>
    </w:p>
    <w:p w:rsidR="00D02445" w:rsidRPr="00320978" w:rsidRDefault="00D02445" w:rsidP="00D02445">
      <w:pPr>
        <w:widowControl/>
        <w:ind w:firstLineChars="200" w:firstLine="440"/>
        <w:jc w:val="left"/>
      </w:pPr>
      <w:r w:rsidRPr="00320978">
        <w:rPr>
          <w:sz w:val="22"/>
        </w:rPr>
        <w:lastRenderedPageBreak/>
        <w:t>12.2.1</w:t>
      </w:r>
      <w:r w:rsidRPr="00320978">
        <w:rPr>
          <w:color w:val="000000"/>
          <w:kern w:val="0"/>
          <w:sz w:val="22"/>
          <w:lang w:bidi="ar"/>
        </w:rPr>
        <w:t>售后服务要求：产品发生故障应在</w:t>
      </w:r>
      <w:r w:rsidRPr="00320978">
        <w:rPr>
          <w:color w:val="000000"/>
          <w:kern w:val="0"/>
          <w:sz w:val="22"/>
          <w:lang w:bidi="ar"/>
        </w:rPr>
        <w:t xml:space="preserve"> 4 </w:t>
      </w:r>
      <w:r w:rsidRPr="00320978">
        <w:rPr>
          <w:color w:val="000000"/>
          <w:kern w:val="0"/>
          <w:sz w:val="22"/>
          <w:lang w:bidi="ar"/>
        </w:rPr>
        <w:t>小时内响应，厂家工程师于</w:t>
      </w:r>
      <w:r w:rsidRPr="00320978">
        <w:rPr>
          <w:color w:val="000000"/>
          <w:kern w:val="0"/>
          <w:sz w:val="22"/>
          <w:lang w:bidi="ar"/>
        </w:rPr>
        <w:t xml:space="preserve"> 12 </w:t>
      </w:r>
      <w:r w:rsidRPr="00320978">
        <w:rPr>
          <w:color w:val="000000"/>
          <w:kern w:val="0"/>
          <w:sz w:val="22"/>
          <w:lang w:bidi="ar"/>
        </w:rPr>
        <w:t>小时内到达现场给出解决方案。故障</w:t>
      </w:r>
      <w:r w:rsidRPr="00320978">
        <w:rPr>
          <w:color w:val="000000"/>
          <w:kern w:val="0"/>
          <w:sz w:val="22"/>
          <w:lang w:bidi="ar"/>
        </w:rPr>
        <w:t xml:space="preserve"> 24 </w:t>
      </w:r>
      <w:r w:rsidRPr="00320978">
        <w:rPr>
          <w:color w:val="000000"/>
          <w:kern w:val="0"/>
          <w:sz w:val="22"/>
          <w:lang w:bidi="ar"/>
        </w:rPr>
        <w:t>小时内未排除，厂家提供备用设备以保障正常使用。</w:t>
      </w:r>
    </w:p>
    <w:p w:rsidR="00D02445" w:rsidRPr="00320978" w:rsidRDefault="00D02445" w:rsidP="00D02445">
      <w:pPr>
        <w:snapToGrid w:val="0"/>
        <w:ind w:firstLineChars="200" w:firstLine="440"/>
        <w:jc w:val="left"/>
        <w:rPr>
          <w:sz w:val="22"/>
        </w:rPr>
      </w:pPr>
      <w:r w:rsidRPr="00320978">
        <w:rPr>
          <w:sz w:val="22"/>
        </w:rPr>
        <w:t>12.2.2</w:t>
      </w:r>
      <w:r w:rsidRPr="00320978">
        <w:rPr>
          <w:sz w:val="22"/>
        </w:rPr>
        <w:t>设备保修年限为</w:t>
      </w:r>
      <w:r w:rsidRPr="00320978">
        <w:rPr>
          <w:sz w:val="22"/>
        </w:rPr>
        <w:t>≥1</w:t>
      </w:r>
      <w:r w:rsidRPr="00320978">
        <w:rPr>
          <w:sz w:val="22"/>
        </w:rPr>
        <w:t>年整机（（</w:t>
      </w:r>
      <w:proofErr w:type="gramStart"/>
      <w:r w:rsidRPr="00320978">
        <w:rPr>
          <w:sz w:val="22"/>
        </w:rPr>
        <w:t>含球管</w:t>
      </w:r>
      <w:proofErr w:type="gramEnd"/>
      <w:r w:rsidRPr="00320978">
        <w:rPr>
          <w:sz w:val="22"/>
        </w:rPr>
        <w:t>、高压发生器、探测器及</w:t>
      </w:r>
      <w:r w:rsidRPr="00320978">
        <w:rPr>
          <w:rFonts w:hint="eastAsia"/>
          <w:sz w:val="22"/>
        </w:rPr>
        <w:t>配套</w:t>
      </w:r>
      <w:proofErr w:type="gramStart"/>
      <w:r w:rsidRPr="00320978">
        <w:rPr>
          <w:rFonts w:hint="eastAsia"/>
          <w:sz w:val="22"/>
        </w:rPr>
        <w:t>产品</w:t>
      </w:r>
      <w:r w:rsidRPr="00320978">
        <w:rPr>
          <w:sz w:val="22"/>
        </w:rPr>
        <w:t>产品</w:t>
      </w:r>
      <w:proofErr w:type="gramEnd"/>
      <w:r w:rsidRPr="00320978">
        <w:rPr>
          <w:sz w:val="22"/>
        </w:rPr>
        <w:t>等））保修并可提供完善的原厂售后配套服务。</w:t>
      </w:r>
    </w:p>
    <w:p w:rsidR="00D02445" w:rsidRPr="00320978" w:rsidRDefault="00D02445" w:rsidP="00D02445">
      <w:pPr>
        <w:adjustRightInd w:val="0"/>
        <w:snapToGrid w:val="0"/>
        <w:ind w:firstLineChars="200" w:firstLine="440"/>
        <w:rPr>
          <w:sz w:val="22"/>
        </w:rPr>
      </w:pPr>
      <w:r w:rsidRPr="00320978">
        <w:rPr>
          <w:sz w:val="22"/>
        </w:rPr>
        <w:t>提供整机免费保修，保修期</w:t>
      </w:r>
      <w:proofErr w:type="gramStart"/>
      <w:r w:rsidRPr="00320978">
        <w:rPr>
          <w:sz w:val="22"/>
        </w:rPr>
        <w:t>自设备</w:t>
      </w:r>
      <w:proofErr w:type="gramEnd"/>
      <w:r w:rsidRPr="00320978">
        <w:rPr>
          <w:sz w:val="22"/>
        </w:rPr>
        <w:t>安装完毕，双方验收合格后开始计算。保修期间要确保系统的正常运行，保证全年开机率</w:t>
      </w:r>
      <w:r w:rsidRPr="00320978">
        <w:rPr>
          <w:sz w:val="22"/>
        </w:rPr>
        <w:t>(</w:t>
      </w:r>
      <w:r w:rsidRPr="00320978">
        <w:rPr>
          <w:sz w:val="22"/>
        </w:rPr>
        <w:t>按</w:t>
      </w:r>
      <w:r w:rsidRPr="00320978">
        <w:rPr>
          <w:sz w:val="22"/>
        </w:rPr>
        <w:t>365</w:t>
      </w:r>
      <w:r w:rsidRPr="00320978">
        <w:rPr>
          <w:sz w:val="22"/>
        </w:rPr>
        <w:t>天</w:t>
      </w:r>
      <w:r w:rsidRPr="00320978">
        <w:rPr>
          <w:sz w:val="22"/>
        </w:rPr>
        <w:t>/</w:t>
      </w:r>
      <w:r w:rsidRPr="00320978">
        <w:rPr>
          <w:sz w:val="22"/>
        </w:rPr>
        <w:t>年计算</w:t>
      </w:r>
      <w:r w:rsidRPr="00320978">
        <w:rPr>
          <w:sz w:val="22"/>
        </w:rPr>
        <w:t>)≥95%</w:t>
      </w:r>
      <w:r w:rsidRPr="00320978">
        <w:rPr>
          <w:sz w:val="22"/>
        </w:rPr>
        <w:t>，如达不到此标准，需按</w:t>
      </w:r>
      <w:r w:rsidRPr="00320978">
        <w:rPr>
          <w:sz w:val="22"/>
        </w:rPr>
        <w:t>1:3</w:t>
      </w:r>
      <w:r w:rsidRPr="00320978">
        <w:rPr>
          <w:sz w:val="22"/>
        </w:rPr>
        <w:t>（停机一天延长三天）天数延长，延长期中出现停机按同样比例要求延长保修期。</w:t>
      </w:r>
      <w:r w:rsidRPr="00320978">
        <w:rPr>
          <w:sz w:val="22"/>
        </w:rPr>
        <w:t xml:space="preserve"> </w:t>
      </w:r>
    </w:p>
    <w:p w:rsidR="00D02445" w:rsidRPr="00320978" w:rsidRDefault="00D02445" w:rsidP="00D02445">
      <w:pPr>
        <w:ind w:firstLineChars="200" w:firstLine="440"/>
        <w:rPr>
          <w:sz w:val="22"/>
        </w:rPr>
      </w:pPr>
      <w:bookmarkStart w:id="22" w:name="OLE_LINK46"/>
      <w:bookmarkStart w:id="23" w:name="OLE_LINK45"/>
      <w:r w:rsidRPr="00320978">
        <w:rPr>
          <w:sz w:val="22"/>
        </w:rPr>
        <w:t>12.2.</w:t>
      </w:r>
      <w:bookmarkEnd w:id="22"/>
      <w:bookmarkEnd w:id="23"/>
      <w:r w:rsidRPr="00320978">
        <w:rPr>
          <w:sz w:val="22"/>
        </w:rPr>
        <w:t>3</w:t>
      </w:r>
      <w:r w:rsidRPr="00320978">
        <w:rPr>
          <w:sz w:val="22"/>
        </w:rPr>
        <w:t>保修期满后</w:t>
      </w:r>
    </w:p>
    <w:p w:rsidR="00D02445" w:rsidRPr="00320978" w:rsidRDefault="00D02445" w:rsidP="00D02445">
      <w:pPr>
        <w:ind w:firstLineChars="200" w:firstLine="440"/>
        <w:rPr>
          <w:sz w:val="22"/>
        </w:rPr>
      </w:pPr>
      <w:r w:rsidRPr="00320978">
        <w:rPr>
          <w:rFonts w:hint="eastAsia"/>
          <w:sz w:val="22"/>
        </w:rPr>
        <w:t>12.2.3.1</w:t>
      </w:r>
      <w:r w:rsidRPr="00320978">
        <w:rPr>
          <w:sz w:val="22"/>
        </w:rPr>
        <w:t>保修期满后整机年保修价格（含免费提供周期维护保养（</w:t>
      </w:r>
      <w:r w:rsidRPr="00320978">
        <w:rPr>
          <w:sz w:val="22"/>
        </w:rPr>
        <w:t>PM</w:t>
      </w:r>
      <w:r w:rsidRPr="00320978">
        <w:rPr>
          <w:sz w:val="22"/>
        </w:rPr>
        <w:t>）</w:t>
      </w:r>
      <w:r w:rsidRPr="00320978">
        <w:rPr>
          <w:sz w:val="22"/>
        </w:rPr>
        <w:t>≥4</w:t>
      </w:r>
      <w:r w:rsidRPr="00320978">
        <w:rPr>
          <w:sz w:val="22"/>
        </w:rPr>
        <w:t>次，并向</w:t>
      </w:r>
      <w:r w:rsidRPr="00320978">
        <w:rPr>
          <w:rFonts w:hint="eastAsia"/>
          <w:sz w:val="22"/>
        </w:rPr>
        <w:t>采购人</w:t>
      </w:r>
      <w:r w:rsidRPr="00320978">
        <w:rPr>
          <w:sz w:val="22"/>
        </w:rPr>
        <w:t>提供标准维护保养报告）</w:t>
      </w:r>
      <w:r w:rsidRPr="00320978">
        <w:rPr>
          <w:sz w:val="22"/>
        </w:rPr>
        <w:t>≤5%</w:t>
      </w:r>
      <w:r w:rsidRPr="00320978">
        <w:rPr>
          <w:sz w:val="22"/>
        </w:rPr>
        <w:t>主机价格（</w:t>
      </w:r>
      <w:proofErr w:type="gramStart"/>
      <w:r w:rsidRPr="00320978">
        <w:rPr>
          <w:sz w:val="22"/>
        </w:rPr>
        <w:t>主机除球管外</w:t>
      </w:r>
      <w:proofErr w:type="gramEnd"/>
      <w:r w:rsidRPr="00320978">
        <w:rPr>
          <w:sz w:val="22"/>
        </w:rPr>
        <w:t>全保）；</w:t>
      </w:r>
      <w:r w:rsidRPr="00320978">
        <w:rPr>
          <w:sz w:val="22"/>
        </w:rPr>
        <w:t>≤10%</w:t>
      </w:r>
      <w:r w:rsidRPr="00320978">
        <w:rPr>
          <w:sz w:val="22"/>
        </w:rPr>
        <w:t>主机价格（主机全保）；</w:t>
      </w:r>
      <w:r w:rsidRPr="00320978">
        <w:rPr>
          <w:sz w:val="22"/>
        </w:rPr>
        <w:t>≤5%</w:t>
      </w:r>
      <w:r w:rsidRPr="00320978">
        <w:rPr>
          <w:rFonts w:hint="eastAsia"/>
          <w:sz w:val="22"/>
        </w:rPr>
        <w:t>配套</w:t>
      </w:r>
      <w:proofErr w:type="gramStart"/>
      <w:r w:rsidRPr="00320978">
        <w:rPr>
          <w:rFonts w:hint="eastAsia"/>
          <w:sz w:val="22"/>
        </w:rPr>
        <w:t>产品</w:t>
      </w:r>
      <w:r w:rsidRPr="00320978">
        <w:rPr>
          <w:sz w:val="22"/>
        </w:rPr>
        <w:t>产品</w:t>
      </w:r>
      <w:proofErr w:type="gramEnd"/>
      <w:r w:rsidRPr="00320978">
        <w:rPr>
          <w:sz w:val="22"/>
        </w:rPr>
        <w:t>价格，提供由主设备</w:t>
      </w:r>
      <w:r w:rsidRPr="00320978">
        <w:rPr>
          <w:rFonts w:hint="eastAsia"/>
          <w:sz w:val="22"/>
        </w:rPr>
        <w:t>（主机）</w:t>
      </w:r>
      <w:r w:rsidRPr="00320978">
        <w:rPr>
          <w:sz w:val="22"/>
        </w:rPr>
        <w:t>制造商在中国大陆地区常驻售后服务机构（非第三方售后服务机构）出具的售后服务承诺书中承诺保修期满后的整机年保修价格不超过上述约定比例。</w:t>
      </w:r>
    </w:p>
    <w:p w:rsidR="00D02445" w:rsidRPr="00320978" w:rsidRDefault="00D02445" w:rsidP="00D02445">
      <w:pPr>
        <w:adjustRightInd w:val="0"/>
        <w:snapToGrid w:val="0"/>
        <w:ind w:firstLineChars="200" w:firstLine="440"/>
        <w:rPr>
          <w:sz w:val="22"/>
        </w:rPr>
      </w:pPr>
      <w:r w:rsidRPr="00320978">
        <w:rPr>
          <w:sz w:val="22"/>
        </w:rPr>
        <w:t>12.2.4</w:t>
      </w:r>
      <w:r w:rsidRPr="00320978">
        <w:rPr>
          <w:sz w:val="22"/>
        </w:rPr>
        <w:t>系统软件终身免费升级</w:t>
      </w:r>
    </w:p>
    <w:p w:rsidR="00D02445" w:rsidRPr="00320978" w:rsidRDefault="00D02445" w:rsidP="00D02445">
      <w:pPr>
        <w:adjustRightInd w:val="0"/>
        <w:snapToGrid w:val="0"/>
        <w:ind w:firstLineChars="200" w:firstLine="440"/>
        <w:rPr>
          <w:sz w:val="22"/>
        </w:rPr>
      </w:pPr>
      <w:bookmarkStart w:id="24" w:name="OLE_LINK12"/>
      <w:r w:rsidRPr="00320978">
        <w:rPr>
          <w:sz w:val="22"/>
        </w:rPr>
        <w:t>软件免费升级开放承诺：所投设备终身免费软件升级，保修期内免费提供所有软件升级所需配套硬件设施，并对标书中要求的软件功能终身免费开放，且必须提供由主设备制造商或制造厂商在中国大陆地区常驻售后服务机构（非第三方售后服务机构）出具的售后服务承诺书中体现本条款。</w:t>
      </w:r>
    </w:p>
    <w:bookmarkEnd w:id="24"/>
    <w:p w:rsidR="00D02445" w:rsidRPr="00320978" w:rsidRDefault="00D02445" w:rsidP="00D02445">
      <w:pPr>
        <w:adjustRightInd w:val="0"/>
        <w:snapToGrid w:val="0"/>
        <w:ind w:firstLineChars="200" w:firstLine="440"/>
        <w:rPr>
          <w:sz w:val="22"/>
        </w:rPr>
      </w:pPr>
      <w:r w:rsidRPr="00320978">
        <w:rPr>
          <w:sz w:val="22"/>
        </w:rPr>
        <w:t xml:space="preserve">12.2.5 </w:t>
      </w:r>
      <w:r w:rsidRPr="00320978">
        <w:rPr>
          <w:sz w:val="22"/>
        </w:rPr>
        <w:t>支持网络接口，可以与医院</w:t>
      </w:r>
      <w:r w:rsidRPr="00320978">
        <w:rPr>
          <w:sz w:val="22"/>
        </w:rPr>
        <w:t>PACS</w:t>
      </w:r>
      <w:r w:rsidRPr="00320978">
        <w:rPr>
          <w:sz w:val="22"/>
        </w:rPr>
        <w:t>等系统连接，包含相关接口费用。</w:t>
      </w:r>
    </w:p>
    <w:p w:rsidR="00D02445" w:rsidRPr="00320978" w:rsidRDefault="00D02445" w:rsidP="00D02445">
      <w:pPr>
        <w:ind w:firstLineChars="200" w:firstLine="440"/>
        <w:rPr>
          <w:sz w:val="22"/>
        </w:rPr>
      </w:pPr>
      <w:r w:rsidRPr="00320978">
        <w:rPr>
          <w:sz w:val="22"/>
        </w:rPr>
        <w:t>12.3</w:t>
      </w:r>
      <w:r w:rsidRPr="00320978">
        <w:rPr>
          <w:sz w:val="22"/>
        </w:rPr>
        <w:t>约定期限内的后续专用耗材、升级服务等报价响应。</w:t>
      </w:r>
    </w:p>
    <w:p w:rsidR="00D02445" w:rsidRPr="00320978" w:rsidRDefault="00D02445" w:rsidP="00D02445">
      <w:pPr>
        <w:widowControl/>
        <w:ind w:firstLineChars="200" w:firstLine="440"/>
        <w:jc w:val="left"/>
        <w:rPr>
          <w:sz w:val="22"/>
        </w:rPr>
      </w:pPr>
      <w:r w:rsidRPr="00320978">
        <w:rPr>
          <w:sz w:val="22"/>
        </w:rPr>
        <w:t>12.3.1</w:t>
      </w:r>
      <w:r w:rsidRPr="00320978">
        <w:rPr>
          <w:color w:val="000000"/>
          <w:kern w:val="0"/>
          <w:sz w:val="22"/>
          <w:lang w:bidi="ar"/>
        </w:rPr>
        <w:t>中标人对仪器应提供终身维修，仅收取零件更换费用，免收任何人工费用。</w:t>
      </w:r>
    </w:p>
    <w:p w:rsidR="00D02445" w:rsidRPr="00320978" w:rsidRDefault="00D02445" w:rsidP="00D02445">
      <w:pPr>
        <w:adjustRightInd w:val="0"/>
        <w:snapToGrid w:val="0"/>
        <w:ind w:firstLineChars="200" w:firstLine="440"/>
        <w:rPr>
          <w:sz w:val="22"/>
        </w:rPr>
      </w:pPr>
      <w:r w:rsidRPr="00320978">
        <w:rPr>
          <w:sz w:val="22"/>
        </w:rPr>
        <w:t>12.3.2</w:t>
      </w:r>
      <w:proofErr w:type="gramStart"/>
      <w:r w:rsidRPr="00320978">
        <w:rPr>
          <w:sz w:val="22"/>
        </w:rPr>
        <w:t>提供球管等</w:t>
      </w:r>
      <w:proofErr w:type="gramEnd"/>
      <w:r w:rsidRPr="00320978">
        <w:rPr>
          <w:sz w:val="22"/>
        </w:rPr>
        <w:t>详细零配件价格清单及优惠折扣价格（其中</w:t>
      </w:r>
      <w:proofErr w:type="gramStart"/>
      <w:r w:rsidRPr="00320978">
        <w:rPr>
          <w:sz w:val="22"/>
        </w:rPr>
        <w:t>球管优惠</w:t>
      </w:r>
      <w:proofErr w:type="gramEnd"/>
      <w:r w:rsidRPr="00320978">
        <w:rPr>
          <w:sz w:val="22"/>
        </w:rPr>
        <w:t>价格</w:t>
      </w:r>
      <w:r w:rsidRPr="00320978">
        <w:rPr>
          <w:sz w:val="22"/>
        </w:rPr>
        <w:t>≤8%</w:t>
      </w:r>
      <w:r w:rsidRPr="00320978">
        <w:rPr>
          <w:sz w:val="22"/>
        </w:rPr>
        <w:t>投标总价）。</w:t>
      </w:r>
      <w:r w:rsidRPr="00320978">
        <w:rPr>
          <w:sz w:val="22"/>
        </w:rPr>
        <w:t xml:space="preserve"> </w:t>
      </w:r>
    </w:p>
    <w:p w:rsidR="00D02445" w:rsidRDefault="00D02445" w:rsidP="00D02445">
      <w:pPr>
        <w:snapToGrid w:val="0"/>
        <w:ind w:firstLineChars="200" w:firstLine="440"/>
        <w:jc w:val="left"/>
        <w:rPr>
          <w:sz w:val="22"/>
        </w:rPr>
      </w:pPr>
    </w:p>
    <w:p w:rsidR="00D02445" w:rsidRDefault="00D02445" w:rsidP="00D02445">
      <w:pPr>
        <w:rPr>
          <w:sz w:val="24"/>
        </w:rPr>
      </w:pPr>
    </w:p>
    <w:p w:rsidR="00D02445" w:rsidRDefault="00D02445" w:rsidP="00D02445">
      <w:pPr>
        <w:snapToGrid w:val="0"/>
        <w:ind w:firstLineChars="200" w:firstLine="442"/>
        <w:jc w:val="left"/>
        <w:rPr>
          <w:b/>
          <w:bCs/>
          <w:color w:val="FF0000"/>
          <w:sz w:val="22"/>
          <w:u w:val="wavyHeavy"/>
        </w:rPr>
      </w:pPr>
    </w:p>
    <w:p w:rsidR="00D02445" w:rsidRDefault="00D02445" w:rsidP="00D02445">
      <w:pPr>
        <w:adjustRightInd w:val="0"/>
        <w:snapToGrid w:val="0"/>
        <w:jc w:val="center"/>
        <w:outlineLvl w:val="1"/>
        <w:rPr>
          <w:rFonts w:eastAsia="黑体"/>
          <w:color w:val="000000"/>
          <w:sz w:val="30"/>
          <w:szCs w:val="30"/>
        </w:rPr>
      </w:pPr>
      <w:bookmarkStart w:id="25" w:name="_Toc475631915"/>
      <w:bookmarkStart w:id="26" w:name="_Toc205473536"/>
      <w:r>
        <w:rPr>
          <w:rFonts w:eastAsia="黑体"/>
          <w:color w:val="000000"/>
          <w:sz w:val="30"/>
          <w:szCs w:val="30"/>
        </w:rPr>
        <w:t>四、投标报价须知</w:t>
      </w:r>
      <w:bookmarkEnd w:id="25"/>
      <w:bookmarkEnd w:id="26"/>
    </w:p>
    <w:p w:rsidR="00D02445" w:rsidRDefault="00D02445" w:rsidP="00D02445">
      <w:pPr>
        <w:adjustRightInd w:val="0"/>
        <w:snapToGrid w:val="0"/>
        <w:ind w:firstLineChars="200" w:firstLine="442"/>
        <w:jc w:val="left"/>
        <w:outlineLvl w:val="2"/>
        <w:rPr>
          <w:b/>
          <w:color w:val="000000"/>
          <w:sz w:val="22"/>
        </w:rPr>
      </w:pPr>
      <w:bookmarkStart w:id="27" w:name="_Toc205473537"/>
      <w:r>
        <w:rPr>
          <w:b/>
          <w:color w:val="000000"/>
          <w:sz w:val="22"/>
        </w:rPr>
        <w:t xml:space="preserve">13 </w:t>
      </w:r>
      <w:r>
        <w:rPr>
          <w:b/>
          <w:color w:val="000000"/>
          <w:sz w:val="22"/>
        </w:rPr>
        <w:t>投标报价依据</w:t>
      </w:r>
      <w:bookmarkEnd w:id="27"/>
    </w:p>
    <w:p w:rsidR="00D02445" w:rsidRDefault="00D02445" w:rsidP="00D02445">
      <w:pPr>
        <w:snapToGrid w:val="0"/>
        <w:ind w:firstLineChars="200" w:firstLine="440"/>
        <w:jc w:val="left"/>
        <w:rPr>
          <w:sz w:val="22"/>
        </w:rPr>
      </w:pPr>
      <w:r>
        <w:rPr>
          <w:sz w:val="22"/>
        </w:rPr>
        <w:t xml:space="preserve">13.1 </w:t>
      </w:r>
      <w:r>
        <w:rPr>
          <w:sz w:val="22"/>
        </w:rPr>
        <w:t>投标报价计算依据包括本项目的招标文件（包括提供的附件）、招标文件答疑或修改的补充文书、供货清单、项目现场条件等。</w:t>
      </w:r>
    </w:p>
    <w:p w:rsidR="00D02445" w:rsidRDefault="00D02445" w:rsidP="00D02445">
      <w:pPr>
        <w:snapToGrid w:val="0"/>
        <w:ind w:firstLineChars="200" w:firstLine="440"/>
        <w:jc w:val="left"/>
        <w:rPr>
          <w:sz w:val="22"/>
        </w:rPr>
      </w:pPr>
      <w:r>
        <w:rPr>
          <w:sz w:val="22"/>
        </w:rPr>
        <w:t xml:space="preserve">13.2 </w:t>
      </w:r>
      <w:r>
        <w:rPr>
          <w:sz w:val="22"/>
        </w:rPr>
        <w:t>招标文件明确的项目范围、供货内容、供货期限、产品质量要求、验收要求与售后服务要求等。</w:t>
      </w:r>
    </w:p>
    <w:p w:rsidR="00D02445" w:rsidRDefault="00D02445" w:rsidP="00D02445">
      <w:pPr>
        <w:snapToGrid w:val="0"/>
        <w:ind w:firstLineChars="200" w:firstLine="440"/>
        <w:jc w:val="left"/>
        <w:rPr>
          <w:sz w:val="22"/>
        </w:rPr>
      </w:pPr>
      <w:r>
        <w:rPr>
          <w:sz w:val="22"/>
        </w:rPr>
        <w:t xml:space="preserve">13.3 </w:t>
      </w:r>
      <w:r>
        <w:rPr>
          <w:sz w:val="22"/>
        </w:rPr>
        <w:t>供货清单说明</w:t>
      </w:r>
    </w:p>
    <w:p w:rsidR="00D02445" w:rsidRDefault="00D02445" w:rsidP="00D02445">
      <w:pPr>
        <w:snapToGrid w:val="0"/>
        <w:ind w:firstLineChars="200" w:firstLine="440"/>
        <w:jc w:val="left"/>
        <w:rPr>
          <w:sz w:val="22"/>
        </w:rPr>
      </w:pPr>
      <w:r>
        <w:rPr>
          <w:sz w:val="22"/>
        </w:rPr>
        <w:t xml:space="preserve">13.3.1 </w:t>
      </w:r>
      <w:r>
        <w:rPr>
          <w:sz w:val="22"/>
        </w:rPr>
        <w:t>供货清单应与投标人须知、合同条件、项目质量标准和要求等文件结合起来理解或解释。</w:t>
      </w:r>
    </w:p>
    <w:p w:rsidR="00D02445" w:rsidRDefault="00D02445" w:rsidP="00D02445">
      <w:pPr>
        <w:snapToGrid w:val="0"/>
        <w:ind w:firstLineChars="200" w:firstLine="440"/>
        <w:jc w:val="left"/>
        <w:rPr>
          <w:sz w:val="22"/>
        </w:rPr>
      </w:pPr>
      <w:r>
        <w:rPr>
          <w:sz w:val="22"/>
        </w:rPr>
        <w:t xml:space="preserve">13.3.2 </w:t>
      </w:r>
      <w:r>
        <w:rPr>
          <w:sz w:val="22"/>
        </w:rPr>
        <w:t>以下选一</w:t>
      </w:r>
    </w:p>
    <w:p w:rsidR="00D02445" w:rsidRDefault="00D02445" w:rsidP="00D02445">
      <w:pPr>
        <w:snapToGrid w:val="0"/>
        <w:ind w:firstLineChars="200" w:firstLine="440"/>
        <w:jc w:val="left"/>
        <w:rPr>
          <w:sz w:val="22"/>
        </w:rPr>
      </w:pPr>
      <w:r>
        <w:rPr>
          <w:sz w:val="22"/>
        </w:rPr>
        <w:t>采购人提供的供货清单是依照采购需求测算出的主要工作内容，与最终的实际履约</w:t>
      </w:r>
      <w:r>
        <w:rPr>
          <w:sz w:val="22"/>
        </w:rPr>
        <w:lastRenderedPageBreak/>
        <w:t>可能存在小的出入，各投标人应自行认真踏勘现场，了解招标需求。投标人如发现清单和实际工作内容不一致时，应立即以书面形式通知采购人核查，除非采购人以答疑文件或补充文件予以更正，否则，投标人不得缩减供货清单内容。</w:t>
      </w:r>
    </w:p>
    <w:p w:rsidR="00D02445" w:rsidRDefault="00D02445" w:rsidP="00D02445">
      <w:pPr>
        <w:adjustRightInd w:val="0"/>
        <w:snapToGrid w:val="0"/>
        <w:ind w:firstLineChars="200" w:firstLine="442"/>
        <w:jc w:val="left"/>
        <w:outlineLvl w:val="2"/>
        <w:rPr>
          <w:b/>
          <w:color w:val="000000"/>
          <w:sz w:val="22"/>
        </w:rPr>
      </w:pPr>
      <w:bookmarkStart w:id="28" w:name="_Toc205473538"/>
      <w:r>
        <w:rPr>
          <w:b/>
          <w:color w:val="000000"/>
          <w:sz w:val="22"/>
        </w:rPr>
        <w:t>14</w:t>
      </w:r>
      <w:r>
        <w:rPr>
          <w:b/>
          <w:color w:val="000000"/>
          <w:sz w:val="22"/>
        </w:rPr>
        <w:t>投标报价内容</w:t>
      </w:r>
      <w:bookmarkEnd w:id="28"/>
    </w:p>
    <w:p w:rsidR="00D02445" w:rsidRDefault="00D02445" w:rsidP="00D02445">
      <w:pPr>
        <w:snapToGrid w:val="0"/>
        <w:ind w:firstLineChars="200" w:firstLine="440"/>
        <w:jc w:val="left"/>
        <w:rPr>
          <w:b/>
          <w:color w:val="FF0000"/>
          <w:sz w:val="22"/>
        </w:rPr>
      </w:pPr>
      <w:r>
        <w:rPr>
          <w:sz w:val="22"/>
        </w:rPr>
        <w:t>14.1</w:t>
      </w:r>
      <w:r>
        <w:rPr>
          <w:b/>
          <w:color w:val="FF0000"/>
          <w:sz w:val="22"/>
        </w:rPr>
        <w:t>投标报价应包含货物成本、保险、运输费用、有关税费，以及安装、调试、售后服务等伴随服务费用。</w:t>
      </w:r>
    </w:p>
    <w:p w:rsidR="00D02445" w:rsidRDefault="00D02445" w:rsidP="00D02445">
      <w:pPr>
        <w:adjustRightInd w:val="0"/>
        <w:snapToGrid w:val="0"/>
        <w:ind w:firstLineChars="200" w:firstLine="442"/>
        <w:jc w:val="left"/>
        <w:outlineLvl w:val="2"/>
        <w:rPr>
          <w:b/>
          <w:color w:val="000000"/>
          <w:sz w:val="22"/>
        </w:rPr>
      </w:pPr>
      <w:bookmarkStart w:id="29" w:name="_Toc205473539"/>
      <w:r>
        <w:rPr>
          <w:b/>
          <w:color w:val="000000"/>
          <w:sz w:val="22"/>
        </w:rPr>
        <w:t>15</w:t>
      </w:r>
      <w:r>
        <w:rPr>
          <w:b/>
          <w:color w:val="000000"/>
          <w:sz w:val="22"/>
        </w:rPr>
        <w:t>投标报价控制性条款</w:t>
      </w:r>
      <w:bookmarkEnd w:id="29"/>
    </w:p>
    <w:p w:rsidR="00D02445" w:rsidRDefault="00D02445" w:rsidP="00D02445">
      <w:pPr>
        <w:snapToGrid w:val="0"/>
        <w:ind w:firstLineChars="200" w:firstLine="440"/>
        <w:jc w:val="left"/>
        <w:rPr>
          <w:sz w:val="22"/>
        </w:rPr>
      </w:pPr>
      <w:r>
        <w:rPr>
          <w:sz w:val="22"/>
        </w:rPr>
        <w:t xml:space="preserve">15.1 </w:t>
      </w:r>
      <w:r>
        <w:rPr>
          <w:sz w:val="22"/>
        </w:rPr>
        <w:t>投标报价不得超过公布的预算金额或最高限价，其中各包件或各分项报价（如有要求）均不得超过对应的预算金额或最高限价。</w:t>
      </w:r>
    </w:p>
    <w:p w:rsidR="00D02445" w:rsidRDefault="00D02445" w:rsidP="00D02445">
      <w:pPr>
        <w:snapToGrid w:val="0"/>
        <w:ind w:firstLineChars="200" w:firstLine="440"/>
        <w:jc w:val="left"/>
        <w:rPr>
          <w:sz w:val="22"/>
        </w:rPr>
      </w:pPr>
      <w:r>
        <w:rPr>
          <w:sz w:val="22"/>
        </w:rPr>
        <w:t xml:space="preserve">15.2 </w:t>
      </w:r>
      <w:r>
        <w:rPr>
          <w:sz w:val="22"/>
        </w:rPr>
        <w:t>本项目只允许有一个报价，任何有选择的报价将不予接受。</w:t>
      </w:r>
    </w:p>
    <w:p w:rsidR="00D02445" w:rsidRDefault="00D02445" w:rsidP="00D02445">
      <w:pPr>
        <w:snapToGrid w:val="0"/>
        <w:ind w:firstLineChars="200" w:firstLine="440"/>
        <w:jc w:val="left"/>
        <w:rPr>
          <w:sz w:val="22"/>
        </w:rPr>
      </w:pPr>
      <w:r>
        <w:rPr>
          <w:sz w:val="22"/>
        </w:rPr>
        <w:t>15.3</w:t>
      </w:r>
      <w:r>
        <w:rPr>
          <w:sz w:val="22"/>
        </w:rPr>
        <w:t>投标人提供的服务应当符合国家和上海市有关法律、法规和标准规范，满足合同约定的服务内容和质量等要求。不得违反法规标准规定或合同约定，通过降低服务质量、减少服务内容等手段进行恶性低价竞争，扰乱正常市场秩序。</w:t>
      </w:r>
    </w:p>
    <w:p w:rsidR="00D02445" w:rsidRDefault="00D02445" w:rsidP="00D02445">
      <w:pPr>
        <w:snapToGrid w:val="0"/>
        <w:ind w:firstLineChars="200" w:firstLine="440"/>
        <w:jc w:val="left"/>
        <w:rPr>
          <w:sz w:val="22"/>
        </w:rPr>
      </w:pPr>
      <w:r>
        <w:rPr>
          <w:rFonts w:ascii="宋体" w:hAnsi="宋体" w:cs="宋体" w:hint="eastAsia"/>
          <w:sz w:val="22"/>
        </w:rPr>
        <w:t>★</w:t>
      </w:r>
      <w:r>
        <w:rPr>
          <w:sz w:val="22"/>
        </w:rPr>
        <w:t xml:space="preserve">15.4 </w:t>
      </w:r>
      <w:r>
        <w:rPr>
          <w:sz w:val="22"/>
        </w:rPr>
        <w:t>经评标委员会审定，投标报价存在下列情形之一的，该投标文件作无效标处理：</w:t>
      </w:r>
    </w:p>
    <w:p w:rsidR="00D02445" w:rsidRDefault="00D02445" w:rsidP="00D02445">
      <w:pPr>
        <w:snapToGrid w:val="0"/>
        <w:ind w:firstLineChars="200" w:firstLine="440"/>
        <w:jc w:val="left"/>
        <w:rPr>
          <w:sz w:val="22"/>
        </w:rPr>
      </w:pPr>
      <w:r>
        <w:rPr>
          <w:sz w:val="22"/>
        </w:rPr>
        <w:t xml:space="preserve">15.4.1 </w:t>
      </w:r>
      <w:r>
        <w:rPr>
          <w:sz w:val="22"/>
        </w:rPr>
        <w:t>投标报价中缩减供货清单</w:t>
      </w:r>
      <w:r>
        <w:rPr>
          <w:bCs/>
          <w:sz w:val="22"/>
        </w:rPr>
        <w:t>中产品数量</w:t>
      </w:r>
      <w:r>
        <w:rPr>
          <w:sz w:val="22"/>
        </w:rPr>
        <w:t>的；</w:t>
      </w:r>
    </w:p>
    <w:p w:rsidR="00D02445" w:rsidRDefault="00D02445" w:rsidP="00D02445">
      <w:pPr>
        <w:snapToGrid w:val="0"/>
        <w:ind w:firstLineChars="200" w:firstLine="440"/>
        <w:jc w:val="left"/>
        <w:rPr>
          <w:sz w:val="22"/>
        </w:rPr>
      </w:pPr>
      <w:r>
        <w:rPr>
          <w:sz w:val="22"/>
        </w:rPr>
        <w:t xml:space="preserve">15.4.2 </w:t>
      </w:r>
      <w:r>
        <w:rPr>
          <w:sz w:val="22"/>
        </w:rPr>
        <w:t>投标报价和技术方案明显不相符的。</w:t>
      </w:r>
    </w:p>
    <w:p w:rsidR="00D02445" w:rsidRDefault="00D02445" w:rsidP="00D02445">
      <w:pPr>
        <w:snapToGrid w:val="0"/>
        <w:ind w:firstLineChars="200" w:firstLine="440"/>
        <w:jc w:val="left"/>
        <w:rPr>
          <w:sz w:val="22"/>
        </w:rPr>
      </w:pPr>
    </w:p>
    <w:p w:rsidR="00D02445" w:rsidRDefault="00D02445" w:rsidP="00D02445">
      <w:pPr>
        <w:adjustRightInd w:val="0"/>
        <w:snapToGrid w:val="0"/>
        <w:jc w:val="center"/>
        <w:outlineLvl w:val="1"/>
        <w:rPr>
          <w:rFonts w:eastAsia="黑体"/>
          <w:sz w:val="30"/>
          <w:szCs w:val="30"/>
        </w:rPr>
      </w:pPr>
      <w:bookmarkStart w:id="30" w:name="_Toc486604818"/>
      <w:bookmarkStart w:id="31" w:name="_Toc481849902"/>
      <w:bookmarkStart w:id="32" w:name="_Toc205473540"/>
      <w:r>
        <w:rPr>
          <w:rFonts w:eastAsia="黑体"/>
          <w:sz w:val="30"/>
          <w:szCs w:val="30"/>
        </w:rPr>
        <w:t>五、政府采购政策</w:t>
      </w:r>
      <w:bookmarkEnd w:id="32"/>
    </w:p>
    <w:p w:rsidR="00D02445" w:rsidRDefault="00D02445" w:rsidP="00D02445">
      <w:pPr>
        <w:adjustRightInd w:val="0"/>
        <w:snapToGrid w:val="0"/>
        <w:ind w:firstLineChars="200" w:firstLine="442"/>
        <w:outlineLvl w:val="2"/>
        <w:rPr>
          <w:b/>
          <w:sz w:val="22"/>
        </w:rPr>
      </w:pPr>
      <w:bookmarkStart w:id="33" w:name="_Toc205473541"/>
      <w:r>
        <w:rPr>
          <w:b/>
          <w:sz w:val="22"/>
        </w:rPr>
        <w:t xml:space="preserve">16 </w:t>
      </w:r>
      <w:r>
        <w:rPr>
          <w:b/>
          <w:sz w:val="22"/>
        </w:rPr>
        <w:t>节能产品政府采购</w:t>
      </w:r>
      <w:bookmarkEnd w:id="33"/>
    </w:p>
    <w:p w:rsidR="00D02445" w:rsidRDefault="00D02445" w:rsidP="00D02445">
      <w:pPr>
        <w:adjustRightInd w:val="0"/>
        <w:snapToGrid w:val="0"/>
        <w:ind w:firstLineChars="200" w:firstLine="440"/>
        <w:rPr>
          <w:sz w:val="22"/>
        </w:rPr>
      </w:pPr>
      <w:r>
        <w:rPr>
          <w:sz w:val="22"/>
        </w:rPr>
        <w:t xml:space="preserve">16.1 </w:t>
      </w:r>
      <w:r>
        <w:rPr>
          <w:sz w:val="22"/>
        </w:rPr>
        <w:t>按照《财政部发展改革委生态环境部市场监管总局关于调整优化节能产品、环境标志产品政府采购执行机制的通知》（财库〔</w:t>
      </w:r>
      <w:r>
        <w:rPr>
          <w:sz w:val="22"/>
        </w:rPr>
        <w:t>2019</w:t>
      </w:r>
      <w:r>
        <w:rPr>
          <w:sz w:val="22"/>
        </w:rPr>
        <w:t>〕</w:t>
      </w:r>
      <w:r>
        <w:rPr>
          <w:sz w:val="22"/>
        </w:rPr>
        <w:t>9</w:t>
      </w:r>
      <w:r>
        <w:rPr>
          <w:sz w:val="22"/>
        </w:rPr>
        <w:t>号）的要求，采购人采购的产品属于</w:t>
      </w:r>
      <w:r>
        <w:rPr>
          <w:sz w:val="22"/>
        </w:rPr>
        <w:t>“</w:t>
      </w:r>
      <w:r>
        <w:rPr>
          <w:sz w:val="22"/>
        </w:rPr>
        <w:t>节能产品品目清单</w:t>
      </w:r>
      <w:r>
        <w:rPr>
          <w:sz w:val="22"/>
        </w:rPr>
        <w:t>”</w:t>
      </w:r>
      <w:r>
        <w:rPr>
          <w:sz w:val="22"/>
        </w:rPr>
        <w:t>中的，在技术、服务等指标同等条件下，应当优先采购节能产品。采购人需购买的材料产品属于政府强制采购节能产品品目的，投标人必须选用节能产品。</w:t>
      </w:r>
    </w:p>
    <w:p w:rsidR="00D02445" w:rsidRDefault="00D02445" w:rsidP="00D02445">
      <w:pPr>
        <w:adjustRightInd w:val="0"/>
        <w:snapToGrid w:val="0"/>
        <w:ind w:firstLineChars="200" w:firstLine="440"/>
        <w:rPr>
          <w:sz w:val="22"/>
        </w:rPr>
      </w:pPr>
      <w:r>
        <w:rPr>
          <w:sz w:val="22"/>
        </w:rPr>
        <w:t>16.2</w:t>
      </w:r>
      <w:r>
        <w:rPr>
          <w:sz w:val="22"/>
        </w:rPr>
        <w:t>投标人如选用节能产品的，则应在投标文件中提供国家确定的认证机构出具的、处于有效期之内的节能产品的认证证书；反之，该产品在评标时不被认定为节能产品。</w:t>
      </w:r>
    </w:p>
    <w:p w:rsidR="00D02445" w:rsidRDefault="00D02445" w:rsidP="00D02445">
      <w:pPr>
        <w:adjustRightInd w:val="0"/>
        <w:snapToGrid w:val="0"/>
        <w:ind w:firstLineChars="200" w:firstLine="442"/>
        <w:outlineLvl w:val="2"/>
        <w:rPr>
          <w:b/>
          <w:sz w:val="22"/>
        </w:rPr>
      </w:pPr>
      <w:bookmarkStart w:id="34" w:name="_Toc535412970"/>
      <w:bookmarkStart w:id="35" w:name="_Toc205473542"/>
      <w:r>
        <w:rPr>
          <w:b/>
          <w:sz w:val="22"/>
        </w:rPr>
        <w:t>17</w:t>
      </w:r>
      <w:r>
        <w:rPr>
          <w:b/>
          <w:sz w:val="22"/>
        </w:rPr>
        <w:t>环境标志产品政府采购</w:t>
      </w:r>
      <w:bookmarkEnd w:id="34"/>
      <w:bookmarkEnd w:id="35"/>
    </w:p>
    <w:p w:rsidR="00D02445" w:rsidRDefault="00D02445" w:rsidP="00D02445">
      <w:pPr>
        <w:adjustRightInd w:val="0"/>
        <w:snapToGrid w:val="0"/>
        <w:ind w:firstLineChars="200" w:firstLine="440"/>
        <w:rPr>
          <w:sz w:val="22"/>
        </w:rPr>
      </w:pPr>
      <w:r>
        <w:rPr>
          <w:sz w:val="22"/>
        </w:rPr>
        <w:t xml:space="preserve">17.1 </w:t>
      </w:r>
      <w:r>
        <w:rPr>
          <w:sz w:val="22"/>
        </w:rPr>
        <w:t>按照《财政部发展改革委生态环境部市场监管总局关于调整优化节能产品、环境标志产品政府采购执行机制的通知》（财库〔</w:t>
      </w:r>
      <w:r>
        <w:rPr>
          <w:sz w:val="22"/>
        </w:rPr>
        <w:t>2019</w:t>
      </w:r>
      <w:r>
        <w:rPr>
          <w:sz w:val="22"/>
        </w:rPr>
        <w:t>〕</w:t>
      </w:r>
      <w:r>
        <w:rPr>
          <w:sz w:val="22"/>
        </w:rPr>
        <w:t>9</w:t>
      </w:r>
      <w:r>
        <w:rPr>
          <w:sz w:val="22"/>
        </w:rPr>
        <w:t>号）的要求，采购人采购的产品属于</w:t>
      </w:r>
      <w:r>
        <w:rPr>
          <w:sz w:val="22"/>
        </w:rPr>
        <w:t>“</w:t>
      </w:r>
      <w:r>
        <w:rPr>
          <w:sz w:val="22"/>
        </w:rPr>
        <w:t>环境标志产品品目清单</w:t>
      </w:r>
      <w:r>
        <w:rPr>
          <w:sz w:val="22"/>
        </w:rPr>
        <w:t>”</w:t>
      </w:r>
      <w:r>
        <w:rPr>
          <w:sz w:val="22"/>
        </w:rPr>
        <w:t>中的，在性能、技术、服务等指标同等条件下，应当优先采购环境标志产品。</w:t>
      </w:r>
    </w:p>
    <w:p w:rsidR="00D02445" w:rsidRDefault="00D02445" w:rsidP="00D02445">
      <w:pPr>
        <w:adjustRightInd w:val="0"/>
        <w:snapToGrid w:val="0"/>
        <w:ind w:firstLineChars="200" w:firstLine="440"/>
        <w:rPr>
          <w:b/>
          <w:sz w:val="22"/>
        </w:rPr>
      </w:pPr>
      <w:r>
        <w:rPr>
          <w:sz w:val="22"/>
        </w:rPr>
        <w:t>17.2</w:t>
      </w:r>
      <w:r>
        <w:rPr>
          <w:sz w:val="22"/>
        </w:rPr>
        <w:t>投标人如选用环境标志产品的，则应在投标文件中提供国家确定的认证机构出具的、处于有效期之内的环境标志产品的认证证书；反之，该产品在评标时不被认定为环境标志产品。</w:t>
      </w:r>
    </w:p>
    <w:p w:rsidR="00D02445" w:rsidRDefault="00D02445" w:rsidP="00D02445">
      <w:pPr>
        <w:adjustRightInd w:val="0"/>
        <w:snapToGrid w:val="0"/>
        <w:ind w:firstLineChars="200" w:firstLine="442"/>
        <w:outlineLvl w:val="2"/>
        <w:rPr>
          <w:b/>
          <w:sz w:val="22"/>
        </w:rPr>
      </w:pPr>
      <w:bookmarkStart w:id="36" w:name="_Toc486604821"/>
      <w:bookmarkStart w:id="37" w:name="_Toc481849905"/>
      <w:bookmarkStart w:id="38" w:name="_Toc205473543"/>
      <w:bookmarkEnd w:id="30"/>
      <w:bookmarkEnd w:id="31"/>
      <w:r>
        <w:rPr>
          <w:b/>
          <w:sz w:val="22"/>
        </w:rPr>
        <w:t xml:space="preserve">18 </w:t>
      </w:r>
      <w:r>
        <w:rPr>
          <w:b/>
          <w:sz w:val="22"/>
        </w:rPr>
        <w:t>促进中小企业发展</w:t>
      </w:r>
      <w:bookmarkEnd w:id="38"/>
    </w:p>
    <w:p w:rsidR="00D02445" w:rsidRDefault="00D02445" w:rsidP="00D02445">
      <w:pPr>
        <w:tabs>
          <w:tab w:val="left" w:pos="3060"/>
        </w:tabs>
        <w:adjustRightInd w:val="0"/>
        <w:snapToGrid w:val="0"/>
        <w:ind w:firstLineChars="200" w:firstLine="440"/>
        <w:rPr>
          <w:sz w:val="22"/>
        </w:rPr>
      </w:pPr>
      <w:r>
        <w:rPr>
          <w:sz w:val="22"/>
        </w:rPr>
        <w:t>18</w:t>
      </w:r>
      <w:r>
        <w:rPr>
          <w:bCs/>
          <w:sz w:val="22"/>
        </w:rPr>
        <w:t xml:space="preserve">.1 </w:t>
      </w:r>
      <w:r>
        <w:rPr>
          <w:sz w:val="22"/>
        </w:rPr>
        <w:t>中小企业（含中型、小型、微型企业，下同）的划定按照《中小企业划型标准规定》（工信部联企业【</w:t>
      </w:r>
      <w:r>
        <w:rPr>
          <w:sz w:val="22"/>
        </w:rPr>
        <w:t>2011</w:t>
      </w:r>
      <w:r>
        <w:rPr>
          <w:sz w:val="22"/>
        </w:rPr>
        <w:t>】</w:t>
      </w:r>
      <w:r>
        <w:rPr>
          <w:sz w:val="22"/>
        </w:rPr>
        <w:t>300</w:t>
      </w:r>
      <w:r>
        <w:rPr>
          <w:sz w:val="22"/>
        </w:rPr>
        <w:t>号）执行，参加投标的中小企业应当提供《中小企业声明函》（具体格式见</w:t>
      </w:r>
      <w:r>
        <w:rPr>
          <w:sz w:val="22"/>
        </w:rPr>
        <w:t>“</w:t>
      </w:r>
      <w:r>
        <w:rPr>
          <w:sz w:val="22"/>
        </w:rPr>
        <w:t>投标文件格式</w:t>
      </w:r>
      <w:r>
        <w:rPr>
          <w:sz w:val="22"/>
        </w:rPr>
        <w:t>”</w:t>
      </w:r>
      <w:r>
        <w:rPr>
          <w:sz w:val="22"/>
        </w:rPr>
        <w:t>），反之，视作非中小企业，不享受相应的扶持政</w:t>
      </w:r>
      <w:r>
        <w:rPr>
          <w:sz w:val="22"/>
        </w:rPr>
        <w:lastRenderedPageBreak/>
        <w:t>策。如项目允许联合体参与竞争的，则联合体中的中小企业均应按本款要求提供《中小企业声明函》。</w:t>
      </w:r>
    </w:p>
    <w:p w:rsidR="00D02445" w:rsidRDefault="00D02445" w:rsidP="00D02445">
      <w:pPr>
        <w:adjustRightInd w:val="0"/>
        <w:snapToGrid w:val="0"/>
        <w:ind w:firstLineChars="200" w:firstLine="440"/>
        <w:rPr>
          <w:sz w:val="22"/>
        </w:rPr>
      </w:pPr>
      <w:r>
        <w:rPr>
          <w:sz w:val="22"/>
        </w:rPr>
        <w:t xml:space="preserve">18.2 </w:t>
      </w:r>
      <w:r>
        <w:rPr>
          <w:sz w:val="22"/>
        </w:rPr>
        <w:t>依据市财政局</w:t>
      </w:r>
      <w:r>
        <w:rPr>
          <w:sz w:val="22"/>
        </w:rPr>
        <w:t>2015</w:t>
      </w:r>
      <w:r>
        <w:rPr>
          <w:sz w:val="22"/>
        </w:rPr>
        <w:t>年</w:t>
      </w:r>
      <w:r>
        <w:rPr>
          <w:sz w:val="22"/>
        </w:rPr>
        <w:t>9</w:t>
      </w:r>
      <w:r>
        <w:rPr>
          <w:sz w:val="22"/>
        </w:rPr>
        <w:t>月发布的《</w:t>
      </w:r>
      <w:r>
        <w:rPr>
          <w:rStyle w:val="navname"/>
        </w:rPr>
        <w:t>关于执行促进中小企业发展政策相关事宜的通知</w:t>
      </w:r>
      <w:r>
        <w:rPr>
          <w:sz w:val="22"/>
        </w:rPr>
        <w:t>》，事业单位、团体组织等非企业性质的政府采购供应商，不属于中小企业划型标准确定的中小企业，不得按《关于印发中小企业划型标准规定的通知》规定声明为中小微企业，也不适用《政府采购促进中小企业发展管理办法》。</w:t>
      </w:r>
    </w:p>
    <w:p w:rsidR="00D02445" w:rsidRDefault="00D02445" w:rsidP="00D02445">
      <w:pPr>
        <w:adjustRightInd w:val="0"/>
        <w:snapToGrid w:val="0"/>
        <w:ind w:firstLineChars="200" w:firstLine="440"/>
        <w:rPr>
          <w:sz w:val="22"/>
        </w:rPr>
      </w:pPr>
      <w:r>
        <w:rPr>
          <w:sz w:val="22"/>
        </w:rPr>
        <w:t xml:space="preserve">18.3 </w:t>
      </w:r>
      <w:r>
        <w:rPr>
          <w:sz w:val="22"/>
        </w:rPr>
        <w:t>如项目允许联合体参与竞争的，组成联合体的大中型企业和其他自然人、法人或者其他组织，与小型、微型企业之间不得存在投资关系。</w:t>
      </w:r>
    </w:p>
    <w:p w:rsidR="00D02445" w:rsidRDefault="00D02445" w:rsidP="00D02445">
      <w:pPr>
        <w:adjustRightInd w:val="0"/>
        <w:snapToGrid w:val="0"/>
        <w:ind w:firstLineChars="200" w:firstLine="440"/>
        <w:rPr>
          <w:sz w:val="22"/>
        </w:rPr>
      </w:pPr>
      <w:r>
        <w:rPr>
          <w:sz w:val="22"/>
        </w:rPr>
        <w:t>18.4</w:t>
      </w:r>
      <w:r>
        <w:rPr>
          <w:sz w:val="22"/>
        </w:rPr>
        <w:t>对于小型、微型企业，按照《政府采购促进中小企业发展管理办法》（财库【</w:t>
      </w:r>
      <w:r>
        <w:rPr>
          <w:sz w:val="22"/>
        </w:rPr>
        <w:t>2020</w:t>
      </w:r>
      <w:r>
        <w:rPr>
          <w:sz w:val="22"/>
        </w:rPr>
        <w:t>】</w:t>
      </w:r>
      <w:r>
        <w:rPr>
          <w:sz w:val="22"/>
        </w:rPr>
        <w:t>46</w:t>
      </w:r>
      <w:r>
        <w:rPr>
          <w:sz w:val="22"/>
        </w:rPr>
        <w:t>号）和《关于进一步加大政府采购支持中小企业力度的通知》（财库【</w:t>
      </w:r>
      <w:r>
        <w:rPr>
          <w:sz w:val="22"/>
        </w:rPr>
        <w:t>2022</w:t>
      </w:r>
      <w:r>
        <w:rPr>
          <w:sz w:val="22"/>
        </w:rPr>
        <w:t>】</w:t>
      </w:r>
      <w:r>
        <w:rPr>
          <w:sz w:val="22"/>
        </w:rPr>
        <w:t>19</w:t>
      </w:r>
      <w:r>
        <w:rPr>
          <w:sz w:val="22"/>
        </w:rPr>
        <w:t>号）规定，其报价给予</w:t>
      </w:r>
      <w:r>
        <w:rPr>
          <w:b/>
          <w:color w:val="FF0000"/>
          <w:sz w:val="22"/>
          <w:u w:val="single"/>
        </w:rPr>
        <w:t>10%</w:t>
      </w:r>
      <w:r>
        <w:rPr>
          <w:sz w:val="22"/>
        </w:rPr>
        <w:t>的扣除，用扣除后的价格参与评审。</w:t>
      </w:r>
    </w:p>
    <w:p w:rsidR="00D02445" w:rsidRDefault="00D02445" w:rsidP="00D02445">
      <w:pPr>
        <w:adjustRightInd w:val="0"/>
        <w:snapToGrid w:val="0"/>
        <w:ind w:firstLineChars="200" w:firstLine="440"/>
        <w:rPr>
          <w:sz w:val="22"/>
        </w:rPr>
      </w:pPr>
      <w:r>
        <w:rPr>
          <w:sz w:val="22"/>
        </w:rPr>
        <w:t>18.5</w:t>
      </w:r>
      <w:r>
        <w:rPr>
          <w:sz w:val="22"/>
        </w:rPr>
        <w:t>如项目允许联合体参与竞争的，且联合体各方均为小型、微型企业的，联合体视同为小型、微型企业，其报价给予</w:t>
      </w:r>
      <w:r>
        <w:rPr>
          <w:b/>
          <w:color w:val="FF0000"/>
          <w:sz w:val="22"/>
          <w:u w:val="single"/>
        </w:rPr>
        <w:t>10%</w:t>
      </w:r>
      <w:r>
        <w:rPr>
          <w:sz w:val="22"/>
        </w:rPr>
        <w:t>的扣除，用扣除后的价格参与评审。反之，依照联合体协议约定，小型、微型企业的协议合同金额占到联合体协议合同总金额</w:t>
      </w:r>
      <w:r>
        <w:rPr>
          <w:sz w:val="22"/>
        </w:rPr>
        <w:t>30%</w:t>
      </w:r>
      <w:r>
        <w:rPr>
          <w:sz w:val="22"/>
        </w:rPr>
        <w:t>以上的，给予联合体</w:t>
      </w:r>
      <w:r>
        <w:rPr>
          <w:b/>
          <w:color w:val="FF0000"/>
          <w:sz w:val="22"/>
          <w:u w:val="single"/>
        </w:rPr>
        <w:t>4%</w:t>
      </w:r>
      <w:r>
        <w:rPr>
          <w:sz w:val="22"/>
        </w:rPr>
        <w:t>的价格扣除，用扣除后的价格参与评审。</w:t>
      </w:r>
    </w:p>
    <w:p w:rsidR="00D02445" w:rsidRDefault="00D02445" w:rsidP="00D02445">
      <w:pPr>
        <w:adjustRightInd w:val="0"/>
        <w:snapToGrid w:val="0"/>
        <w:ind w:firstLineChars="200" w:firstLine="440"/>
        <w:rPr>
          <w:kern w:val="0"/>
          <w:sz w:val="22"/>
        </w:rPr>
      </w:pPr>
      <w:r>
        <w:rPr>
          <w:sz w:val="22"/>
        </w:rPr>
        <w:t>18.6</w:t>
      </w:r>
      <w:r>
        <w:rPr>
          <w:sz w:val="22"/>
        </w:rPr>
        <w:t>供应商如提供虚假材料以谋取成交的，按照《政府采购法》有关条款处理，并记入供应商诚信档案。</w:t>
      </w:r>
    </w:p>
    <w:p w:rsidR="00D02445" w:rsidRDefault="00D02445" w:rsidP="00D02445">
      <w:pPr>
        <w:adjustRightInd w:val="0"/>
        <w:snapToGrid w:val="0"/>
        <w:ind w:firstLineChars="200" w:firstLine="442"/>
        <w:outlineLvl w:val="2"/>
        <w:rPr>
          <w:b/>
          <w:sz w:val="22"/>
        </w:rPr>
      </w:pPr>
      <w:bookmarkStart w:id="39" w:name="_Toc481849904"/>
      <w:bookmarkStart w:id="40" w:name="_Toc486604820"/>
      <w:bookmarkStart w:id="41" w:name="_Toc205473544"/>
      <w:bookmarkStart w:id="42" w:name="_GoBack"/>
      <w:bookmarkEnd w:id="36"/>
      <w:bookmarkEnd w:id="37"/>
      <w:bookmarkEnd w:id="42"/>
      <w:r>
        <w:rPr>
          <w:b/>
          <w:sz w:val="22"/>
        </w:rPr>
        <w:t>21</w:t>
      </w:r>
      <w:bookmarkEnd w:id="39"/>
      <w:bookmarkEnd w:id="40"/>
      <w:r>
        <w:rPr>
          <w:b/>
          <w:sz w:val="22"/>
        </w:rPr>
        <w:t>促进残疾人就业</w:t>
      </w:r>
      <w:r>
        <w:rPr>
          <w:sz w:val="22"/>
        </w:rPr>
        <w:t>（注：仅残疾人福利单位适用）</w:t>
      </w:r>
      <w:bookmarkEnd w:id="41"/>
    </w:p>
    <w:p w:rsidR="00D02445" w:rsidRDefault="00D02445" w:rsidP="00D02445">
      <w:pPr>
        <w:adjustRightInd w:val="0"/>
        <w:snapToGrid w:val="0"/>
        <w:ind w:firstLineChars="200" w:firstLine="440"/>
        <w:rPr>
          <w:sz w:val="22"/>
        </w:rPr>
      </w:pPr>
      <w:r>
        <w:rPr>
          <w:sz w:val="22"/>
        </w:rPr>
        <w:t xml:space="preserve">21.1 </w:t>
      </w:r>
      <w:bookmarkStart w:id="43" w:name="sendNo"/>
      <w:r>
        <w:rPr>
          <w:sz w:val="22"/>
        </w:rPr>
        <w:t>符合财库</w:t>
      </w:r>
      <w:bookmarkEnd w:id="43"/>
      <w:r>
        <w:rPr>
          <w:sz w:val="22"/>
        </w:rPr>
        <w:t>【</w:t>
      </w:r>
      <w:r>
        <w:rPr>
          <w:sz w:val="22"/>
        </w:rPr>
        <w:t>2017</w:t>
      </w:r>
      <w:r>
        <w:rPr>
          <w:sz w:val="22"/>
        </w:rPr>
        <w:t>】</w:t>
      </w:r>
      <w:r>
        <w:rPr>
          <w:sz w:val="22"/>
        </w:rPr>
        <w:t>141</w:t>
      </w:r>
      <w:r>
        <w:rPr>
          <w:sz w:val="22"/>
        </w:rPr>
        <w:t>号文中所示条件的残疾人福利性单位视同小型、微型企业，享受促进中小企业发展的政府采购政策。残疾人福利性单位属于小型、微型企业的，不重复享受政策。</w:t>
      </w:r>
    </w:p>
    <w:p w:rsidR="00D02445" w:rsidRDefault="00D02445" w:rsidP="00D02445">
      <w:pPr>
        <w:adjustRightInd w:val="0"/>
        <w:snapToGrid w:val="0"/>
        <w:ind w:firstLineChars="200" w:firstLine="440"/>
        <w:rPr>
          <w:sz w:val="22"/>
        </w:rPr>
      </w:pPr>
      <w:r>
        <w:rPr>
          <w:sz w:val="22"/>
        </w:rPr>
        <w:t>21.2</w:t>
      </w:r>
      <w:r>
        <w:rPr>
          <w:sz w:val="22"/>
        </w:rPr>
        <w:t>残疾人福利性单位在参加政府采购活动时，</w:t>
      </w:r>
      <w:proofErr w:type="gramStart"/>
      <w:r>
        <w:rPr>
          <w:sz w:val="22"/>
        </w:rPr>
        <w:t>应当按财库</w:t>
      </w:r>
      <w:proofErr w:type="gramEnd"/>
      <w:r>
        <w:rPr>
          <w:sz w:val="22"/>
        </w:rPr>
        <w:t>【</w:t>
      </w:r>
      <w:r>
        <w:rPr>
          <w:sz w:val="22"/>
        </w:rPr>
        <w:t>2017</w:t>
      </w:r>
      <w:r>
        <w:rPr>
          <w:sz w:val="22"/>
        </w:rPr>
        <w:t>】</w:t>
      </w:r>
      <w:r>
        <w:rPr>
          <w:sz w:val="22"/>
        </w:rPr>
        <w:t>141</w:t>
      </w:r>
      <w:r>
        <w:rPr>
          <w:sz w:val="22"/>
        </w:rPr>
        <w:t>号规定的《残疾人福利性单位声明函》（具体格式详见</w:t>
      </w:r>
      <w:r>
        <w:rPr>
          <w:sz w:val="22"/>
        </w:rPr>
        <w:t>“</w:t>
      </w:r>
      <w:r>
        <w:rPr>
          <w:sz w:val="22"/>
        </w:rPr>
        <w:t>投标文件格式</w:t>
      </w:r>
      <w:r>
        <w:rPr>
          <w:sz w:val="22"/>
        </w:rPr>
        <w:t>”</w:t>
      </w:r>
      <w:r>
        <w:rPr>
          <w:sz w:val="22"/>
        </w:rPr>
        <w:t>），并对声明的真实性负责。</w:t>
      </w:r>
    </w:p>
    <w:p w:rsidR="00835C9D" w:rsidRPr="00D02445" w:rsidRDefault="00835C9D"/>
    <w:sectPr w:rsidR="00835C9D" w:rsidRPr="00D024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526" w:rsidRDefault="00C50526" w:rsidP="00D02445">
      <w:pPr>
        <w:spacing w:line="240" w:lineRule="auto"/>
      </w:pPr>
      <w:r>
        <w:separator/>
      </w:r>
    </w:p>
  </w:endnote>
  <w:endnote w:type="continuationSeparator" w:id="0">
    <w:p w:rsidR="00C50526" w:rsidRDefault="00C50526" w:rsidP="00D024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526" w:rsidRDefault="00C50526" w:rsidP="00D02445">
      <w:pPr>
        <w:spacing w:line="240" w:lineRule="auto"/>
      </w:pPr>
      <w:r>
        <w:separator/>
      </w:r>
    </w:p>
  </w:footnote>
  <w:footnote w:type="continuationSeparator" w:id="0">
    <w:p w:rsidR="00C50526" w:rsidRDefault="00C50526" w:rsidP="00D0244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088"/>
    <w:rsid w:val="0000128F"/>
    <w:rsid w:val="00021B0C"/>
    <w:rsid w:val="00044011"/>
    <w:rsid w:val="000F1835"/>
    <w:rsid w:val="00113763"/>
    <w:rsid w:val="002278F8"/>
    <w:rsid w:val="00300C30"/>
    <w:rsid w:val="00301F22"/>
    <w:rsid w:val="003526D2"/>
    <w:rsid w:val="00397136"/>
    <w:rsid w:val="003A5DFF"/>
    <w:rsid w:val="00426561"/>
    <w:rsid w:val="00436F0E"/>
    <w:rsid w:val="00475377"/>
    <w:rsid w:val="00481976"/>
    <w:rsid w:val="004856D2"/>
    <w:rsid w:val="00530340"/>
    <w:rsid w:val="005C7871"/>
    <w:rsid w:val="00624C76"/>
    <w:rsid w:val="00696E9E"/>
    <w:rsid w:val="006D533D"/>
    <w:rsid w:val="00743237"/>
    <w:rsid w:val="00751356"/>
    <w:rsid w:val="007F61C5"/>
    <w:rsid w:val="00835C9D"/>
    <w:rsid w:val="00836022"/>
    <w:rsid w:val="008441CB"/>
    <w:rsid w:val="00850396"/>
    <w:rsid w:val="00901BC4"/>
    <w:rsid w:val="009C1C2A"/>
    <w:rsid w:val="009C3434"/>
    <w:rsid w:val="009E7E75"/>
    <w:rsid w:val="00A962FB"/>
    <w:rsid w:val="00B14B54"/>
    <w:rsid w:val="00B5091A"/>
    <w:rsid w:val="00B60E4E"/>
    <w:rsid w:val="00B82232"/>
    <w:rsid w:val="00BF65A0"/>
    <w:rsid w:val="00C50526"/>
    <w:rsid w:val="00C869DF"/>
    <w:rsid w:val="00CF4276"/>
    <w:rsid w:val="00D02445"/>
    <w:rsid w:val="00D25855"/>
    <w:rsid w:val="00D34088"/>
    <w:rsid w:val="00D4487A"/>
    <w:rsid w:val="00D47234"/>
    <w:rsid w:val="00D50C4B"/>
    <w:rsid w:val="00FB0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445"/>
    <w:pPr>
      <w:widowControl w:val="0"/>
      <w:spacing w:line="300" w:lineRule="auto"/>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2445"/>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02445"/>
    <w:rPr>
      <w:sz w:val="18"/>
      <w:szCs w:val="18"/>
    </w:rPr>
  </w:style>
  <w:style w:type="paragraph" w:styleId="a4">
    <w:name w:val="footer"/>
    <w:basedOn w:val="a"/>
    <w:link w:val="Char0"/>
    <w:uiPriority w:val="99"/>
    <w:unhideWhenUsed/>
    <w:rsid w:val="00D02445"/>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02445"/>
    <w:rPr>
      <w:sz w:val="18"/>
      <w:szCs w:val="18"/>
    </w:rPr>
  </w:style>
  <w:style w:type="character" w:customStyle="1" w:styleId="navname">
    <w:name w:val="navname"/>
    <w:basedOn w:val="a0"/>
    <w:qFormat/>
    <w:rsid w:val="00D024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445"/>
    <w:pPr>
      <w:widowControl w:val="0"/>
      <w:spacing w:line="300" w:lineRule="auto"/>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2445"/>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02445"/>
    <w:rPr>
      <w:sz w:val="18"/>
      <w:szCs w:val="18"/>
    </w:rPr>
  </w:style>
  <w:style w:type="paragraph" w:styleId="a4">
    <w:name w:val="footer"/>
    <w:basedOn w:val="a"/>
    <w:link w:val="Char0"/>
    <w:uiPriority w:val="99"/>
    <w:unhideWhenUsed/>
    <w:rsid w:val="00D02445"/>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02445"/>
    <w:rPr>
      <w:sz w:val="18"/>
      <w:szCs w:val="18"/>
    </w:rPr>
  </w:style>
  <w:style w:type="character" w:customStyle="1" w:styleId="navname">
    <w:name w:val="navname"/>
    <w:basedOn w:val="a0"/>
    <w:qFormat/>
    <w:rsid w:val="00D024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1290</Words>
  <Characters>7357</Characters>
  <Application>Microsoft Office Word</Application>
  <DocSecurity>0</DocSecurity>
  <Lines>61</Lines>
  <Paragraphs>17</Paragraphs>
  <ScaleCrop>false</ScaleCrop>
  <Company>Microsoft</Company>
  <LinksUpToDate>false</LinksUpToDate>
  <CharactersWithSpaces>8630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2025-08-07T07:48:00Z</dcterms:created>
  <dcterms:modified xsi:type="dcterms:W3CDTF">2025-08-07T07:48:00Z</dcterms:modified>
</cp:coreProperties>
</file>