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06" w:rsidRPr="00780E7F" w:rsidRDefault="00824A06" w:rsidP="00824A06">
      <w:pPr>
        <w:adjustRightInd w:val="0"/>
        <w:snapToGrid w:val="0"/>
        <w:jc w:val="center"/>
        <w:outlineLvl w:val="1"/>
        <w:rPr>
          <w:rFonts w:eastAsia="黑体"/>
          <w:color w:val="000000"/>
          <w:sz w:val="30"/>
          <w:szCs w:val="30"/>
        </w:rPr>
      </w:pPr>
      <w:bookmarkStart w:id="0" w:name="_Toc209182628"/>
      <w:r w:rsidRPr="00780E7F">
        <w:rPr>
          <w:rFonts w:eastAsia="黑体"/>
          <w:color w:val="000000"/>
          <w:sz w:val="30"/>
          <w:szCs w:val="30"/>
        </w:rPr>
        <w:t>一、说明</w:t>
      </w:r>
      <w:bookmarkEnd w:id="0"/>
    </w:p>
    <w:p w:rsidR="00824A06" w:rsidRPr="00780E7F" w:rsidRDefault="00824A06" w:rsidP="00824A06">
      <w:pPr>
        <w:snapToGrid w:val="0"/>
        <w:ind w:firstLineChars="200" w:firstLine="442"/>
        <w:jc w:val="left"/>
        <w:outlineLvl w:val="2"/>
        <w:rPr>
          <w:b/>
          <w:color w:val="000000"/>
          <w:sz w:val="22"/>
        </w:rPr>
      </w:pPr>
      <w:bookmarkStart w:id="1" w:name="_Toc209182629"/>
      <w:r w:rsidRPr="00780E7F">
        <w:rPr>
          <w:b/>
          <w:color w:val="000000"/>
          <w:sz w:val="22"/>
        </w:rPr>
        <w:t xml:space="preserve">1 </w:t>
      </w:r>
      <w:r w:rsidRPr="00780E7F">
        <w:rPr>
          <w:b/>
          <w:color w:val="000000"/>
          <w:sz w:val="22"/>
        </w:rPr>
        <w:t>总则</w:t>
      </w:r>
      <w:bookmarkEnd w:id="1"/>
    </w:p>
    <w:p w:rsidR="00824A06" w:rsidRPr="00780E7F" w:rsidRDefault="00824A06" w:rsidP="00824A06">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824A06" w:rsidRPr="00780E7F" w:rsidRDefault="00824A06" w:rsidP="00824A06">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824A06" w:rsidRPr="00780E7F" w:rsidRDefault="00824A06" w:rsidP="00824A06">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824A06" w:rsidRPr="00780E7F" w:rsidRDefault="00824A06" w:rsidP="00824A06">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824A06" w:rsidRPr="00780E7F" w:rsidRDefault="00824A06" w:rsidP="00824A06">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824A06" w:rsidRPr="00780E7F" w:rsidRDefault="00824A06" w:rsidP="00824A06">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824A06" w:rsidRPr="00780E7F" w:rsidRDefault="00824A06" w:rsidP="00824A06">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824A06" w:rsidRPr="00780E7F" w:rsidRDefault="00824A06" w:rsidP="00824A06">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824A06" w:rsidRPr="00780E7F" w:rsidRDefault="00824A06" w:rsidP="00824A06">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824A06" w:rsidRPr="00780E7F" w:rsidRDefault="00824A06" w:rsidP="00824A06">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824A06" w:rsidRPr="00780E7F" w:rsidRDefault="00824A06" w:rsidP="00824A06">
      <w:pPr>
        <w:snapToGrid w:val="0"/>
        <w:ind w:firstLineChars="200" w:firstLine="440"/>
        <w:rPr>
          <w:sz w:val="22"/>
        </w:rPr>
      </w:pPr>
    </w:p>
    <w:p w:rsidR="00824A06" w:rsidRPr="00780E7F" w:rsidRDefault="00824A06" w:rsidP="00824A06">
      <w:pPr>
        <w:adjustRightInd w:val="0"/>
        <w:snapToGrid w:val="0"/>
        <w:jc w:val="center"/>
        <w:outlineLvl w:val="1"/>
        <w:rPr>
          <w:rFonts w:eastAsia="黑体"/>
          <w:color w:val="000000"/>
          <w:sz w:val="30"/>
          <w:szCs w:val="30"/>
        </w:rPr>
      </w:pPr>
      <w:bookmarkStart w:id="2" w:name="_Toc209182630"/>
      <w:r w:rsidRPr="00780E7F">
        <w:rPr>
          <w:rFonts w:eastAsia="黑体"/>
          <w:color w:val="000000"/>
          <w:sz w:val="30"/>
          <w:szCs w:val="30"/>
        </w:rPr>
        <w:t>二、项目概况</w:t>
      </w:r>
      <w:bookmarkEnd w:id="2"/>
    </w:p>
    <w:p w:rsidR="00824A06" w:rsidRPr="00780E7F" w:rsidRDefault="00824A06" w:rsidP="00824A06">
      <w:pPr>
        <w:snapToGrid w:val="0"/>
        <w:ind w:firstLineChars="200" w:firstLine="442"/>
        <w:outlineLvl w:val="2"/>
        <w:rPr>
          <w:b/>
          <w:bCs/>
          <w:sz w:val="22"/>
        </w:rPr>
      </w:pPr>
      <w:bookmarkStart w:id="3" w:name="_Toc209182631"/>
      <w:r w:rsidRPr="00780E7F">
        <w:rPr>
          <w:b/>
          <w:bCs/>
          <w:sz w:val="22"/>
        </w:rPr>
        <w:t xml:space="preserve">2 </w:t>
      </w:r>
      <w:r w:rsidRPr="00780E7F">
        <w:rPr>
          <w:b/>
          <w:bCs/>
          <w:sz w:val="22"/>
        </w:rPr>
        <w:t>项目名称</w:t>
      </w:r>
      <w:bookmarkEnd w:id="3"/>
    </w:p>
    <w:p w:rsidR="00824A06" w:rsidRPr="00780E7F" w:rsidRDefault="00824A06" w:rsidP="00824A06">
      <w:pPr>
        <w:snapToGrid w:val="0"/>
        <w:ind w:firstLineChars="200" w:firstLine="442"/>
        <w:rPr>
          <w:b/>
          <w:bCs/>
          <w:sz w:val="22"/>
        </w:rPr>
      </w:pPr>
      <w:r w:rsidRPr="00780E7F">
        <w:rPr>
          <w:b/>
          <w:bCs/>
          <w:sz w:val="22"/>
        </w:rPr>
        <w:t>项目名称：</w:t>
      </w:r>
      <w:r w:rsidRPr="00843090">
        <w:rPr>
          <w:rFonts w:hint="eastAsia"/>
          <w:bCs/>
          <w:sz w:val="22"/>
        </w:rPr>
        <w:t>电阻抗成像仪</w:t>
      </w:r>
    </w:p>
    <w:p w:rsidR="00824A06" w:rsidRPr="00780E7F" w:rsidRDefault="00824A06" w:rsidP="00824A06">
      <w:pPr>
        <w:snapToGrid w:val="0"/>
        <w:ind w:firstLineChars="200" w:firstLine="442"/>
        <w:outlineLvl w:val="2"/>
        <w:rPr>
          <w:b/>
          <w:bCs/>
          <w:sz w:val="22"/>
        </w:rPr>
      </w:pPr>
      <w:bookmarkStart w:id="4" w:name="_Toc209182632"/>
      <w:r w:rsidRPr="00780E7F">
        <w:rPr>
          <w:b/>
          <w:bCs/>
          <w:sz w:val="22"/>
        </w:rPr>
        <w:t xml:space="preserve">3 </w:t>
      </w:r>
      <w:r w:rsidRPr="00780E7F">
        <w:rPr>
          <w:b/>
          <w:bCs/>
          <w:sz w:val="22"/>
        </w:rPr>
        <w:t>项目地点</w:t>
      </w:r>
      <w:bookmarkEnd w:id="4"/>
    </w:p>
    <w:p w:rsidR="00824A06" w:rsidRPr="00780E7F" w:rsidRDefault="00824A06" w:rsidP="00824A06">
      <w:pPr>
        <w:snapToGrid w:val="0"/>
        <w:ind w:firstLineChars="200" w:firstLine="442"/>
        <w:rPr>
          <w:b/>
          <w:bCs/>
          <w:sz w:val="22"/>
        </w:rPr>
      </w:pPr>
      <w:r w:rsidRPr="00780E7F">
        <w:rPr>
          <w:b/>
          <w:bCs/>
          <w:sz w:val="22"/>
        </w:rPr>
        <w:t>地点：</w:t>
      </w:r>
      <w:r w:rsidRPr="004F776D">
        <w:rPr>
          <w:rFonts w:hint="eastAsia"/>
          <w:bCs/>
          <w:sz w:val="22"/>
        </w:rPr>
        <w:t>采购人指定地点</w:t>
      </w:r>
    </w:p>
    <w:p w:rsidR="00824A06" w:rsidRPr="00780E7F" w:rsidRDefault="00824A06" w:rsidP="00824A06">
      <w:pPr>
        <w:adjustRightInd w:val="0"/>
        <w:snapToGrid w:val="0"/>
        <w:ind w:firstLineChars="200" w:firstLine="442"/>
        <w:jc w:val="left"/>
        <w:outlineLvl w:val="2"/>
        <w:rPr>
          <w:b/>
          <w:color w:val="000000"/>
          <w:sz w:val="22"/>
        </w:rPr>
      </w:pPr>
      <w:bookmarkStart w:id="5" w:name="_Toc209182633"/>
      <w:r w:rsidRPr="00780E7F">
        <w:rPr>
          <w:b/>
          <w:color w:val="000000"/>
          <w:sz w:val="22"/>
        </w:rPr>
        <w:t xml:space="preserve">4 </w:t>
      </w:r>
      <w:r w:rsidRPr="00780E7F">
        <w:rPr>
          <w:b/>
          <w:color w:val="000000"/>
          <w:sz w:val="22"/>
        </w:rPr>
        <w:t>招标范围与内容</w:t>
      </w:r>
      <w:bookmarkEnd w:id="5"/>
    </w:p>
    <w:p w:rsidR="00824A06" w:rsidRPr="00780E7F" w:rsidRDefault="00824A06" w:rsidP="00824A06">
      <w:pPr>
        <w:snapToGrid w:val="0"/>
        <w:ind w:firstLineChars="200" w:firstLine="440"/>
        <w:rPr>
          <w:sz w:val="22"/>
        </w:rPr>
      </w:pPr>
      <w:r w:rsidRPr="00780E7F">
        <w:rPr>
          <w:sz w:val="22"/>
        </w:rPr>
        <w:t xml:space="preserve">4.1 </w:t>
      </w:r>
      <w:r w:rsidRPr="00780E7F">
        <w:rPr>
          <w:sz w:val="22"/>
        </w:rPr>
        <w:t>项目背景及现状</w:t>
      </w:r>
      <w:r w:rsidRPr="00F679EE">
        <w:rPr>
          <w:sz w:val="22"/>
        </w:rPr>
        <w:t>：</w:t>
      </w:r>
      <w:r w:rsidRPr="00F679EE">
        <w:rPr>
          <w:rFonts w:ascii="宋体" w:hAnsi="宋体" w:hint="eastAsia"/>
          <w:sz w:val="22"/>
        </w:rPr>
        <w:t>该设备为医院ICU用于动态连续监测患者肺部通气情况，捕捉通气异常并直观呈现，为诊疗提供指导，满足医疗机构实际需求。</w:t>
      </w:r>
    </w:p>
    <w:p w:rsidR="00824A06" w:rsidRPr="00780E7F" w:rsidRDefault="00824A06" w:rsidP="00824A06">
      <w:pPr>
        <w:snapToGrid w:val="0"/>
        <w:ind w:firstLineChars="200" w:firstLine="440"/>
        <w:rPr>
          <w:sz w:val="22"/>
        </w:rPr>
      </w:pPr>
      <w:r w:rsidRPr="00780E7F">
        <w:rPr>
          <w:sz w:val="22"/>
        </w:rPr>
        <w:lastRenderedPageBreak/>
        <w:t xml:space="preserve">4.2 </w:t>
      </w:r>
      <w:r w:rsidRPr="00780E7F">
        <w:rPr>
          <w:sz w:val="22"/>
        </w:rPr>
        <w:t>项目招标范围及内容：</w:t>
      </w:r>
      <w:r w:rsidRPr="00927ED6">
        <w:rPr>
          <w:rFonts w:ascii="宋体" w:hAnsi="宋体" w:hint="eastAsia"/>
          <w:sz w:val="22"/>
        </w:rPr>
        <w:t>采购</w:t>
      </w:r>
      <w:r w:rsidRPr="00777107">
        <w:rPr>
          <w:rFonts w:ascii="宋体" w:hAnsi="宋体" w:hint="eastAsia"/>
          <w:sz w:val="22"/>
        </w:rPr>
        <w:t>2套同品牌型号的</w:t>
      </w:r>
      <w:r w:rsidRPr="007A49A8">
        <w:rPr>
          <w:rFonts w:ascii="宋体" w:hAnsi="宋体" w:hint="eastAsia"/>
          <w:sz w:val="22"/>
        </w:rPr>
        <w:t>电阻抗成像仪</w:t>
      </w:r>
      <w:r>
        <w:rPr>
          <w:rFonts w:hint="eastAsia"/>
          <w:sz w:val="22"/>
        </w:rPr>
        <w:t>。</w:t>
      </w:r>
    </w:p>
    <w:p w:rsidR="00824A06" w:rsidRPr="00780E7F" w:rsidRDefault="00824A06" w:rsidP="00824A06">
      <w:pPr>
        <w:snapToGrid w:val="0"/>
        <w:ind w:firstLineChars="200" w:firstLine="440"/>
        <w:rPr>
          <w:sz w:val="22"/>
        </w:rPr>
      </w:pPr>
      <w:r w:rsidRPr="00780E7F">
        <w:rPr>
          <w:sz w:val="22"/>
        </w:rPr>
        <w:t xml:space="preserve">4.3 </w:t>
      </w:r>
      <w:r>
        <w:rPr>
          <w:sz w:val="22"/>
        </w:rPr>
        <w:t>供货期</w:t>
      </w:r>
      <w:r w:rsidRPr="00780E7F">
        <w:rPr>
          <w:sz w:val="22"/>
        </w:rPr>
        <w:t>：</w:t>
      </w:r>
      <w:bookmarkStart w:id="6" w:name="OLE_LINK131"/>
      <w:bookmarkStart w:id="7" w:name="OLE_LINK132"/>
      <w:bookmarkStart w:id="8" w:name="OLE_LINK133"/>
      <w:r w:rsidRPr="00780E7F">
        <w:rPr>
          <w:sz w:val="22"/>
        </w:rPr>
        <w:t>自合同签订之日起</w:t>
      </w:r>
      <w:r w:rsidRPr="0009732D">
        <w:rPr>
          <w:sz w:val="22"/>
          <w:highlight w:val="cyan"/>
        </w:rPr>
        <w:t>30</w:t>
      </w:r>
      <w:r w:rsidRPr="00780E7F">
        <w:rPr>
          <w:sz w:val="22"/>
        </w:rPr>
        <w:t>天</w:t>
      </w:r>
      <w:r w:rsidRPr="007A49A8">
        <w:rPr>
          <w:rFonts w:hint="eastAsia"/>
          <w:bCs/>
          <w:sz w:val="22"/>
        </w:rPr>
        <w:t>内完成设备交付，安装</w:t>
      </w:r>
      <w:r>
        <w:rPr>
          <w:rFonts w:hint="eastAsia"/>
          <w:bCs/>
          <w:sz w:val="22"/>
        </w:rPr>
        <w:t>，调试</w:t>
      </w:r>
      <w:r w:rsidRPr="007A49A8">
        <w:rPr>
          <w:rFonts w:hint="eastAsia"/>
          <w:bCs/>
          <w:sz w:val="22"/>
        </w:rPr>
        <w:t>，培训，具体可自报。</w:t>
      </w:r>
    </w:p>
    <w:p w:rsidR="00824A06" w:rsidRDefault="00824A06" w:rsidP="00824A06">
      <w:pPr>
        <w:adjustRightInd w:val="0"/>
        <w:snapToGrid w:val="0"/>
        <w:ind w:firstLineChars="200" w:firstLine="442"/>
        <w:jc w:val="left"/>
        <w:outlineLvl w:val="2"/>
        <w:rPr>
          <w:b/>
          <w:color w:val="000000"/>
          <w:sz w:val="22"/>
        </w:rPr>
      </w:pPr>
      <w:bookmarkStart w:id="9" w:name="_Toc209182634"/>
      <w:bookmarkEnd w:id="6"/>
      <w:bookmarkEnd w:id="7"/>
      <w:bookmarkEnd w:id="8"/>
      <w:r w:rsidRPr="00780E7F">
        <w:rPr>
          <w:b/>
          <w:color w:val="000000"/>
          <w:sz w:val="22"/>
        </w:rPr>
        <w:t xml:space="preserve">5 </w:t>
      </w:r>
      <w:r w:rsidRPr="00780E7F">
        <w:rPr>
          <w:b/>
          <w:color w:val="000000"/>
          <w:sz w:val="22"/>
        </w:rPr>
        <w:t>承包方式</w:t>
      </w:r>
      <w:bookmarkEnd w:id="9"/>
    </w:p>
    <w:p w:rsidR="00824A06" w:rsidRPr="00780E7F" w:rsidRDefault="00824A06" w:rsidP="00824A06">
      <w:pPr>
        <w:adjustRightInd w:val="0"/>
        <w:snapToGrid w:val="0"/>
        <w:ind w:firstLineChars="200" w:firstLine="440"/>
        <w:jc w:val="left"/>
        <w:rPr>
          <w:b/>
          <w:color w:val="000000"/>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r w:rsidRPr="005B1AE3">
        <w:rPr>
          <w:rFonts w:hint="eastAsia"/>
          <w:b/>
          <w:color w:val="000000"/>
          <w:sz w:val="22"/>
        </w:rPr>
        <w:t>供应商应派遣资深工程师携带相应专业工具等，并免费完成运送</w:t>
      </w:r>
      <w:r w:rsidRPr="005B1AE3">
        <w:rPr>
          <w:rFonts w:hint="eastAsia"/>
          <w:b/>
          <w:color w:val="000000"/>
          <w:sz w:val="22"/>
        </w:rPr>
        <w:t>/</w:t>
      </w:r>
      <w:r w:rsidRPr="005B1AE3">
        <w:rPr>
          <w:rFonts w:hint="eastAsia"/>
          <w:b/>
          <w:color w:val="000000"/>
          <w:sz w:val="22"/>
        </w:rPr>
        <w:t>安装和调试。确保设备符合出厂技术标准，设备试运行后保证各项性能达标。</w:t>
      </w:r>
    </w:p>
    <w:p w:rsidR="00824A06" w:rsidRPr="00780E7F" w:rsidRDefault="00824A06" w:rsidP="00824A06">
      <w:pPr>
        <w:snapToGrid w:val="0"/>
        <w:ind w:firstLineChars="200" w:firstLine="440"/>
        <w:rPr>
          <w:sz w:val="22"/>
        </w:rPr>
      </w:pPr>
      <w:r w:rsidRPr="00780E7F">
        <w:rPr>
          <w:color w:val="000000"/>
          <w:sz w:val="22"/>
        </w:rPr>
        <w:t>5.2</w:t>
      </w:r>
      <w:r w:rsidRPr="00780E7F">
        <w:rPr>
          <w:color w:val="0000FF"/>
          <w:sz w:val="22"/>
        </w:rPr>
        <w:t>本项目不允许分包。</w:t>
      </w:r>
    </w:p>
    <w:p w:rsidR="00824A06" w:rsidRPr="00780E7F" w:rsidRDefault="00824A06" w:rsidP="00824A06">
      <w:pPr>
        <w:adjustRightInd w:val="0"/>
        <w:snapToGrid w:val="0"/>
        <w:ind w:firstLineChars="200" w:firstLine="442"/>
        <w:jc w:val="left"/>
        <w:outlineLvl w:val="2"/>
        <w:rPr>
          <w:b/>
          <w:color w:val="000000"/>
          <w:sz w:val="22"/>
        </w:rPr>
      </w:pPr>
      <w:bookmarkStart w:id="10" w:name="_Toc209182635"/>
      <w:r w:rsidRPr="00780E7F">
        <w:rPr>
          <w:b/>
          <w:color w:val="000000"/>
          <w:sz w:val="22"/>
        </w:rPr>
        <w:t xml:space="preserve">6 </w:t>
      </w:r>
      <w:r w:rsidRPr="00780E7F">
        <w:rPr>
          <w:b/>
          <w:color w:val="000000"/>
          <w:sz w:val="22"/>
        </w:rPr>
        <w:t>合同的签订</w:t>
      </w:r>
      <w:bookmarkEnd w:id="10"/>
    </w:p>
    <w:p w:rsidR="00824A06" w:rsidRPr="00780E7F" w:rsidRDefault="00824A06" w:rsidP="00824A06">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824A06" w:rsidRPr="00780E7F" w:rsidRDefault="00824A06" w:rsidP="00824A06">
      <w:pPr>
        <w:adjustRightInd w:val="0"/>
        <w:snapToGrid w:val="0"/>
        <w:ind w:firstLineChars="200" w:firstLine="442"/>
        <w:jc w:val="left"/>
        <w:outlineLvl w:val="2"/>
        <w:rPr>
          <w:sz w:val="22"/>
        </w:rPr>
      </w:pPr>
      <w:bookmarkStart w:id="11" w:name="_Toc209182636"/>
      <w:r w:rsidRPr="00780E7F">
        <w:rPr>
          <w:b/>
          <w:color w:val="000000"/>
          <w:sz w:val="22"/>
        </w:rPr>
        <w:t xml:space="preserve">7 </w:t>
      </w:r>
      <w:r w:rsidRPr="00780E7F">
        <w:rPr>
          <w:b/>
          <w:color w:val="000000"/>
          <w:sz w:val="22"/>
        </w:rPr>
        <w:t>结算原则和支付方式</w:t>
      </w:r>
      <w:bookmarkEnd w:id="11"/>
    </w:p>
    <w:p w:rsidR="00824A06" w:rsidRPr="00780E7F" w:rsidRDefault="00824A06" w:rsidP="00824A06">
      <w:pPr>
        <w:snapToGrid w:val="0"/>
        <w:ind w:firstLineChars="200" w:firstLine="440"/>
        <w:rPr>
          <w:sz w:val="22"/>
        </w:rPr>
      </w:pPr>
      <w:r w:rsidRPr="00780E7F">
        <w:rPr>
          <w:sz w:val="22"/>
        </w:rPr>
        <w:t xml:space="preserve">7.1 </w:t>
      </w:r>
      <w:r w:rsidRPr="00780E7F">
        <w:rPr>
          <w:sz w:val="22"/>
        </w:rPr>
        <w:t>结算原则</w:t>
      </w:r>
    </w:p>
    <w:p w:rsidR="00824A06" w:rsidRPr="00ED1222" w:rsidRDefault="00824A06" w:rsidP="00824A06">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824A06" w:rsidRPr="00780E7F" w:rsidRDefault="00824A06" w:rsidP="00824A06">
      <w:pPr>
        <w:snapToGrid w:val="0"/>
        <w:ind w:firstLineChars="200" w:firstLine="440"/>
        <w:rPr>
          <w:sz w:val="22"/>
        </w:rPr>
      </w:pPr>
      <w:r w:rsidRPr="00780E7F">
        <w:rPr>
          <w:sz w:val="22"/>
        </w:rPr>
        <w:t>7.1.2</w:t>
      </w:r>
      <w:r w:rsidRPr="00780E7F">
        <w:rPr>
          <w:sz w:val="22"/>
        </w:rPr>
        <w:t>发生设备维修的，如该设备尚在</w:t>
      </w:r>
      <w:r>
        <w:rPr>
          <w:sz w:val="22"/>
        </w:rPr>
        <w:t>保修期</w:t>
      </w:r>
      <w:r w:rsidRPr="00780E7F">
        <w:rPr>
          <w:sz w:val="22"/>
        </w:rPr>
        <w:t>内的，采购人</w:t>
      </w:r>
      <w:proofErr w:type="gramStart"/>
      <w:r w:rsidRPr="00780E7F">
        <w:rPr>
          <w:sz w:val="22"/>
        </w:rPr>
        <w:t>不</w:t>
      </w:r>
      <w:proofErr w:type="gramEnd"/>
      <w:r w:rsidRPr="00780E7F">
        <w:rPr>
          <w:sz w:val="22"/>
        </w:rPr>
        <w:t>另行支付相关费用；如在</w:t>
      </w:r>
      <w:r>
        <w:rPr>
          <w:sz w:val="22"/>
        </w:rPr>
        <w:t>保修期</w:t>
      </w:r>
      <w:r w:rsidRPr="00780E7F">
        <w:rPr>
          <w:sz w:val="22"/>
        </w:rPr>
        <w:t>外的，单价按照投标文件中明确的备品备件单价（含维修人工费）计取，数量按实结算。如投标文件中没有类似备品备件单价可参照的，则由合同双方协商确定维修单价。</w:t>
      </w:r>
    </w:p>
    <w:p w:rsidR="00824A06" w:rsidRPr="00780E7F" w:rsidRDefault="00824A06" w:rsidP="00824A06">
      <w:pPr>
        <w:snapToGrid w:val="0"/>
        <w:ind w:firstLineChars="200" w:firstLine="440"/>
        <w:rPr>
          <w:sz w:val="22"/>
        </w:rPr>
      </w:pPr>
      <w:r w:rsidRPr="00780E7F">
        <w:rPr>
          <w:sz w:val="22"/>
        </w:rPr>
        <w:t xml:space="preserve">7.2 </w:t>
      </w:r>
      <w:r w:rsidRPr="00780E7F">
        <w:rPr>
          <w:sz w:val="22"/>
        </w:rPr>
        <w:t>支付方式</w:t>
      </w:r>
    </w:p>
    <w:p w:rsidR="00824A06" w:rsidRPr="00780E7F" w:rsidRDefault="00824A06" w:rsidP="00824A06">
      <w:pPr>
        <w:snapToGrid w:val="0"/>
        <w:ind w:firstLineChars="200" w:firstLine="440"/>
        <w:rPr>
          <w:sz w:val="22"/>
        </w:rPr>
      </w:pPr>
      <w:bookmarkStart w:id="12" w:name="OLE_LINK53"/>
      <w:bookmarkStart w:id="13" w:name="OLE_LINK59"/>
      <w:r w:rsidRPr="00780E7F">
        <w:rPr>
          <w:sz w:val="22"/>
        </w:rPr>
        <w:t xml:space="preserve">7.2.1 </w:t>
      </w:r>
      <w:r w:rsidRPr="00780E7F">
        <w:rPr>
          <w:sz w:val="22"/>
        </w:rPr>
        <w:t>本项目合同金额采用</w:t>
      </w:r>
      <w:r w:rsidRPr="00780E7F">
        <w:rPr>
          <w:b/>
          <w:color w:val="FF0000"/>
          <w:sz w:val="22"/>
          <w:u w:val="wavyHeavy"/>
        </w:rPr>
        <w:t>一次性支付</w:t>
      </w:r>
      <w:r w:rsidRPr="00780E7F">
        <w:rPr>
          <w:sz w:val="22"/>
        </w:rPr>
        <w:t>方式，在采购人和中标人合同签订，按下款要求支付相应的合同款项。</w:t>
      </w:r>
    </w:p>
    <w:p w:rsidR="00824A06" w:rsidRPr="00ED1222" w:rsidRDefault="00824A06" w:rsidP="00824A06">
      <w:pPr>
        <w:snapToGrid w:val="0"/>
        <w:ind w:firstLineChars="200" w:firstLine="440"/>
        <w:rPr>
          <w:i/>
          <w:color w:val="FF0000"/>
          <w:sz w:val="22"/>
        </w:rPr>
      </w:pPr>
      <w:r w:rsidRPr="00780E7F">
        <w:rPr>
          <w:sz w:val="22"/>
        </w:rPr>
        <w:t>7.2.2</w:t>
      </w:r>
      <w:r w:rsidRPr="00780E7F">
        <w:rPr>
          <w:sz w:val="22"/>
        </w:rPr>
        <w:t>项目整体完成</w:t>
      </w:r>
      <w:r w:rsidRPr="00780E7F">
        <w:rPr>
          <w:sz w:val="22"/>
        </w:rPr>
        <w:t>,</w:t>
      </w:r>
      <w:r w:rsidRPr="00780E7F">
        <w:rPr>
          <w:sz w:val="22"/>
        </w:rPr>
        <w:t>并经验收合格，且采购人收到货物及其发票后</w:t>
      </w:r>
      <w:r w:rsidRPr="00E110E8">
        <w:rPr>
          <w:sz w:val="22"/>
          <w:highlight w:val="cyan"/>
          <w:u w:val="single"/>
        </w:rPr>
        <w:t>30</w:t>
      </w:r>
      <w:r w:rsidRPr="00780E7F">
        <w:rPr>
          <w:sz w:val="22"/>
        </w:rPr>
        <w:t>日内，支付全部合同金额。</w:t>
      </w:r>
    </w:p>
    <w:bookmarkEnd w:id="12"/>
    <w:bookmarkEnd w:id="13"/>
    <w:p w:rsidR="00824A06" w:rsidRPr="00780E7F" w:rsidRDefault="00824A06" w:rsidP="00824A06">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824A06" w:rsidRPr="00780E7F" w:rsidRDefault="00824A06" w:rsidP="00824A06">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Pr>
          <w:rFonts w:hint="eastAsia"/>
          <w:color w:val="FF0000"/>
          <w:sz w:val="22"/>
        </w:rPr>
        <w:t>得</w:t>
      </w:r>
      <w:r w:rsidRPr="00780E7F">
        <w:rPr>
          <w:rFonts w:hint="eastAsia"/>
          <w:color w:val="FF0000"/>
          <w:sz w:val="22"/>
        </w:rPr>
        <w:t>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824A06" w:rsidRPr="00780E7F" w:rsidRDefault="00824A06" w:rsidP="00824A06">
      <w:pPr>
        <w:adjustRightInd w:val="0"/>
        <w:snapToGrid w:val="0"/>
        <w:jc w:val="center"/>
        <w:outlineLvl w:val="1"/>
        <w:rPr>
          <w:rFonts w:eastAsia="黑体"/>
          <w:color w:val="000000"/>
          <w:sz w:val="30"/>
          <w:szCs w:val="30"/>
        </w:rPr>
      </w:pPr>
      <w:bookmarkStart w:id="14" w:name="_Toc209182637"/>
      <w:bookmarkStart w:id="15" w:name="OLE_LINK43"/>
      <w:bookmarkStart w:id="16" w:name="OLE_LINK44"/>
      <w:r w:rsidRPr="00780E7F">
        <w:rPr>
          <w:rFonts w:eastAsia="黑体"/>
          <w:color w:val="000000"/>
          <w:sz w:val="30"/>
          <w:szCs w:val="30"/>
        </w:rPr>
        <w:t>三、技术质量要求</w:t>
      </w:r>
      <w:bookmarkEnd w:id="14"/>
    </w:p>
    <w:p w:rsidR="00824A06" w:rsidRPr="00780E7F" w:rsidRDefault="00824A06" w:rsidP="00824A06">
      <w:pPr>
        <w:adjustRightInd w:val="0"/>
        <w:snapToGrid w:val="0"/>
        <w:ind w:firstLineChars="200" w:firstLine="442"/>
        <w:outlineLvl w:val="2"/>
        <w:rPr>
          <w:b/>
          <w:bCs/>
          <w:sz w:val="22"/>
        </w:rPr>
      </w:pPr>
      <w:bookmarkStart w:id="17" w:name="_Toc476308503"/>
      <w:bookmarkStart w:id="18" w:name="_Toc209182638"/>
      <w:bookmarkEnd w:id="15"/>
      <w:bookmarkEnd w:id="16"/>
      <w:r w:rsidRPr="00780E7F">
        <w:rPr>
          <w:b/>
          <w:bCs/>
          <w:sz w:val="22"/>
        </w:rPr>
        <w:t xml:space="preserve">8 </w:t>
      </w:r>
      <w:r w:rsidRPr="00780E7F">
        <w:rPr>
          <w:b/>
          <w:bCs/>
          <w:sz w:val="22"/>
        </w:rPr>
        <w:t>适用技术规范和规范性文件</w:t>
      </w:r>
      <w:bookmarkEnd w:id="17"/>
      <w:bookmarkEnd w:id="18"/>
    </w:p>
    <w:p w:rsidR="00824A06" w:rsidRPr="00780E7F" w:rsidRDefault="00824A06" w:rsidP="00824A06">
      <w:pPr>
        <w:snapToGrid w:val="0"/>
        <w:ind w:firstLineChars="200" w:firstLine="440"/>
        <w:jc w:val="left"/>
        <w:rPr>
          <w:b/>
          <w:bCs/>
          <w:color w:val="FF0000"/>
          <w:sz w:val="22"/>
          <w:u w:val="wavyHeavy"/>
        </w:rPr>
      </w:pPr>
      <w:r w:rsidRPr="00240D48">
        <w:rPr>
          <w:sz w:val="22"/>
        </w:rPr>
        <w:t>电阻抗成像系统是通过测量人体内部电导率差异实现成像的医学检测仪器。其核心原理是利用不同组织在生理、病理状态下呈现的电阻特性差异，通过施加安全驱动电流</w:t>
      </w:r>
      <w:r w:rsidRPr="00240D48">
        <w:rPr>
          <w:sz w:val="22"/>
        </w:rPr>
        <w:t>/</w:t>
      </w:r>
      <w:r w:rsidRPr="00240D48">
        <w:rPr>
          <w:sz w:val="22"/>
        </w:rPr>
        <w:t>电压并采集响应信号，重构内部电导率分布图像</w:t>
      </w:r>
      <w:r>
        <w:rPr>
          <w:rFonts w:hint="eastAsia"/>
          <w:sz w:val="22"/>
        </w:rPr>
        <w:t>。</w:t>
      </w:r>
      <w:r w:rsidRPr="00240D48">
        <w:rPr>
          <w:sz w:val="22"/>
        </w:rPr>
        <w:t>该类设备主要应用于医学呼吸监测、运动功能评估等需要连续检测的临床领域</w:t>
      </w:r>
      <w:r>
        <w:rPr>
          <w:rFonts w:hint="eastAsia"/>
          <w:sz w:val="22"/>
        </w:rPr>
        <w:t>。</w:t>
      </w:r>
    </w:p>
    <w:p w:rsidR="00824A06" w:rsidRPr="00780E7F" w:rsidRDefault="00824A06" w:rsidP="00824A06">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824A06" w:rsidRPr="00780E7F" w:rsidRDefault="00824A06" w:rsidP="00824A06">
      <w:pPr>
        <w:adjustRightInd w:val="0"/>
        <w:snapToGrid w:val="0"/>
        <w:ind w:firstLineChars="200" w:firstLine="442"/>
        <w:outlineLvl w:val="2"/>
        <w:rPr>
          <w:b/>
          <w:bCs/>
          <w:sz w:val="22"/>
        </w:rPr>
      </w:pPr>
      <w:bookmarkStart w:id="19" w:name="_Toc209182639"/>
      <w:r w:rsidRPr="00780E7F">
        <w:rPr>
          <w:b/>
          <w:bCs/>
          <w:sz w:val="22"/>
        </w:rPr>
        <w:lastRenderedPageBreak/>
        <w:t xml:space="preserve">9 </w:t>
      </w:r>
      <w:r w:rsidRPr="00780E7F">
        <w:rPr>
          <w:b/>
          <w:bCs/>
          <w:sz w:val="22"/>
        </w:rPr>
        <w:t>招标内容与质量要求</w:t>
      </w:r>
      <w:bookmarkEnd w:id="19"/>
    </w:p>
    <w:p w:rsidR="00824A06" w:rsidRPr="007275DD" w:rsidRDefault="00824A06" w:rsidP="00824A06">
      <w:pPr>
        <w:snapToGrid w:val="0"/>
        <w:ind w:firstLineChars="200" w:firstLine="440"/>
        <w:rPr>
          <w:sz w:val="22"/>
        </w:rPr>
      </w:pPr>
      <w:r w:rsidRPr="00780E7F">
        <w:rPr>
          <w:sz w:val="22"/>
        </w:rPr>
        <w:t xml:space="preserve">9.1 </w:t>
      </w:r>
      <w:r w:rsidRPr="00780E7F">
        <w:rPr>
          <w:sz w:val="22"/>
        </w:rPr>
        <w:t>供货清单</w:t>
      </w:r>
      <w:r>
        <w:rPr>
          <w:rFonts w:hint="eastAsia"/>
          <w:sz w:val="22"/>
        </w:rPr>
        <w:t xml:space="preserve">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51"/>
        <w:gridCol w:w="565"/>
        <w:gridCol w:w="1636"/>
        <w:gridCol w:w="828"/>
        <w:gridCol w:w="1134"/>
        <w:gridCol w:w="845"/>
        <w:gridCol w:w="1206"/>
      </w:tblGrid>
      <w:tr w:rsidR="00824A06" w:rsidRPr="00780E7F" w:rsidTr="00F5316C">
        <w:trPr>
          <w:trHeight w:val="567"/>
          <w:tblHeader/>
          <w:jc w:val="center"/>
        </w:trPr>
        <w:tc>
          <w:tcPr>
            <w:tcW w:w="341" w:type="pct"/>
            <w:vAlign w:val="center"/>
          </w:tcPr>
          <w:p w:rsidR="00824A06" w:rsidRPr="00780E7F" w:rsidRDefault="00824A06" w:rsidP="00F5316C">
            <w:pPr>
              <w:adjustRightInd w:val="0"/>
              <w:snapToGrid w:val="0"/>
              <w:jc w:val="center"/>
              <w:rPr>
                <w:b/>
                <w:bCs/>
                <w:sz w:val="22"/>
              </w:rPr>
            </w:pPr>
            <w:bookmarkStart w:id="20" w:name="OLE_LINK79"/>
            <w:bookmarkStart w:id="21" w:name="OLE_LINK80"/>
            <w:r w:rsidRPr="00780E7F">
              <w:rPr>
                <w:b/>
                <w:bCs/>
                <w:sz w:val="22"/>
              </w:rPr>
              <w:t>序号</w:t>
            </w:r>
            <w:bookmarkEnd w:id="20"/>
            <w:bookmarkEnd w:id="21"/>
          </w:p>
        </w:tc>
        <w:tc>
          <w:tcPr>
            <w:tcW w:w="768" w:type="pct"/>
            <w:vAlign w:val="center"/>
          </w:tcPr>
          <w:p w:rsidR="00824A06" w:rsidRPr="00780E7F" w:rsidRDefault="00824A06" w:rsidP="00F5316C">
            <w:pPr>
              <w:adjustRightInd w:val="0"/>
              <w:snapToGrid w:val="0"/>
              <w:jc w:val="center"/>
              <w:rPr>
                <w:b/>
                <w:bCs/>
                <w:sz w:val="22"/>
              </w:rPr>
            </w:pPr>
            <w:r w:rsidRPr="00780E7F">
              <w:rPr>
                <w:b/>
                <w:bCs/>
                <w:sz w:val="22"/>
              </w:rPr>
              <w:t>名称</w:t>
            </w:r>
          </w:p>
        </w:tc>
        <w:tc>
          <w:tcPr>
            <w:tcW w:w="442" w:type="pct"/>
          </w:tcPr>
          <w:p w:rsidR="00824A06" w:rsidRPr="00780E7F" w:rsidRDefault="00824A06" w:rsidP="00F5316C">
            <w:pPr>
              <w:adjustRightInd w:val="0"/>
              <w:snapToGrid w:val="0"/>
              <w:jc w:val="center"/>
              <w:rPr>
                <w:b/>
                <w:bCs/>
                <w:sz w:val="22"/>
              </w:rPr>
            </w:pPr>
            <w:r w:rsidRPr="00780E7F">
              <w:rPr>
                <w:rFonts w:hint="eastAsia"/>
                <w:b/>
                <w:bCs/>
                <w:sz w:val="22"/>
              </w:rPr>
              <w:t>医疗器械类别</w:t>
            </w:r>
          </w:p>
        </w:tc>
        <w:tc>
          <w:tcPr>
            <w:tcW w:w="1086" w:type="pct"/>
            <w:vAlign w:val="center"/>
          </w:tcPr>
          <w:p w:rsidR="00824A06" w:rsidRPr="00780E7F" w:rsidRDefault="00824A06" w:rsidP="00F5316C">
            <w:pPr>
              <w:adjustRightInd w:val="0"/>
              <w:snapToGrid w:val="0"/>
              <w:jc w:val="center"/>
              <w:rPr>
                <w:b/>
                <w:bCs/>
                <w:sz w:val="22"/>
              </w:rPr>
            </w:pPr>
            <w:r w:rsidRPr="00780E7F">
              <w:rPr>
                <w:b/>
                <w:bCs/>
                <w:sz w:val="22"/>
              </w:rPr>
              <w:t>规格技术参数</w:t>
            </w:r>
          </w:p>
          <w:p w:rsidR="00824A06" w:rsidRPr="00780E7F" w:rsidRDefault="00824A06" w:rsidP="00F5316C">
            <w:pPr>
              <w:adjustRightInd w:val="0"/>
              <w:snapToGrid w:val="0"/>
              <w:jc w:val="center"/>
              <w:rPr>
                <w:b/>
                <w:bCs/>
                <w:sz w:val="22"/>
              </w:rPr>
            </w:pPr>
            <w:r w:rsidRPr="00780E7F">
              <w:rPr>
                <w:b/>
                <w:bCs/>
                <w:sz w:val="22"/>
              </w:rPr>
              <w:t>（含材料、工艺要求）</w:t>
            </w:r>
          </w:p>
        </w:tc>
        <w:tc>
          <w:tcPr>
            <w:tcW w:w="600" w:type="pct"/>
            <w:vAlign w:val="center"/>
          </w:tcPr>
          <w:p w:rsidR="00824A06" w:rsidRPr="00780E7F" w:rsidRDefault="00824A06" w:rsidP="00F5316C">
            <w:pPr>
              <w:adjustRightInd w:val="0"/>
              <w:snapToGrid w:val="0"/>
              <w:jc w:val="center"/>
              <w:rPr>
                <w:b/>
                <w:bCs/>
                <w:sz w:val="22"/>
              </w:rPr>
            </w:pPr>
            <w:r w:rsidRPr="00780E7F">
              <w:rPr>
                <w:b/>
                <w:bCs/>
                <w:sz w:val="22"/>
              </w:rPr>
              <w:t>数量</w:t>
            </w:r>
          </w:p>
        </w:tc>
        <w:tc>
          <w:tcPr>
            <w:tcW w:w="784" w:type="pct"/>
            <w:vAlign w:val="center"/>
          </w:tcPr>
          <w:p w:rsidR="00824A06" w:rsidRPr="00780E7F" w:rsidRDefault="00824A06" w:rsidP="00F5316C">
            <w:pPr>
              <w:adjustRightInd w:val="0"/>
              <w:snapToGrid w:val="0"/>
              <w:jc w:val="center"/>
              <w:rPr>
                <w:b/>
                <w:bCs/>
                <w:sz w:val="22"/>
              </w:rPr>
            </w:pPr>
            <w:r w:rsidRPr="00780E7F">
              <w:rPr>
                <w:b/>
                <w:bCs/>
                <w:sz w:val="22"/>
              </w:rPr>
              <w:t>供货期</w:t>
            </w:r>
          </w:p>
        </w:tc>
        <w:tc>
          <w:tcPr>
            <w:tcW w:w="610" w:type="pct"/>
            <w:vAlign w:val="center"/>
          </w:tcPr>
          <w:p w:rsidR="00824A06" w:rsidRPr="00780E7F" w:rsidRDefault="00824A06" w:rsidP="00F5316C">
            <w:pPr>
              <w:adjustRightInd w:val="0"/>
              <w:snapToGrid w:val="0"/>
              <w:jc w:val="center"/>
              <w:rPr>
                <w:b/>
                <w:bCs/>
                <w:sz w:val="22"/>
              </w:rPr>
            </w:pPr>
            <w:r>
              <w:rPr>
                <w:b/>
                <w:bCs/>
                <w:sz w:val="22"/>
              </w:rPr>
              <w:t>保修期</w:t>
            </w:r>
          </w:p>
        </w:tc>
        <w:tc>
          <w:tcPr>
            <w:tcW w:w="369" w:type="pct"/>
            <w:vAlign w:val="center"/>
          </w:tcPr>
          <w:p w:rsidR="00824A06" w:rsidRPr="00780E7F" w:rsidRDefault="00824A06" w:rsidP="00F5316C">
            <w:pPr>
              <w:adjustRightInd w:val="0"/>
              <w:snapToGrid w:val="0"/>
              <w:jc w:val="center"/>
              <w:rPr>
                <w:b/>
                <w:bCs/>
                <w:sz w:val="22"/>
              </w:rPr>
            </w:pPr>
            <w:r w:rsidRPr="00780E7F">
              <w:rPr>
                <w:b/>
                <w:bCs/>
                <w:sz w:val="22"/>
              </w:rPr>
              <w:t>备注</w:t>
            </w:r>
          </w:p>
        </w:tc>
      </w:tr>
      <w:tr w:rsidR="00824A06" w:rsidRPr="00780E7F" w:rsidTr="00F5316C">
        <w:trPr>
          <w:trHeight w:val="567"/>
          <w:tblHeader/>
          <w:jc w:val="center"/>
        </w:trPr>
        <w:tc>
          <w:tcPr>
            <w:tcW w:w="341" w:type="pct"/>
            <w:vAlign w:val="center"/>
          </w:tcPr>
          <w:p w:rsidR="00824A06" w:rsidRPr="00780E7F" w:rsidRDefault="00824A06" w:rsidP="00F5316C">
            <w:pPr>
              <w:adjustRightInd w:val="0"/>
              <w:snapToGrid w:val="0"/>
              <w:jc w:val="center"/>
              <w:rPr>
                <w:b/>
                <w:bCs/>
                <w:sz w:val="22"/>
              </w:rPr>
            </w:pPr>
            <w:r>
              <w:rPr>
                <w:rFonts w:hint="eastAsia"/>
                <w:b/>
                <w:bCs/>
                <w:sz w:val="22"/>
              </w:rPr>
              <w:t>1</w:t>
            </w:r>
          </w:p>
        </w:tc>
        <w:tc>
          <w:tcPr>
            <w:tcW w:w="768" w:type="pct"/>
            <w:vAlign w:val="center"/>
          </w:tcPr>
          <w:p w:rsidR="00824A06" w:rsidRPr="00AE7040" w:rsidRDefault="00824A06" w:rsidP="00F5316C">
            <w:pPr>
              <w:adjustRightInd w:val="0"/>
              <w:snapToGrid w:val="0"/>
              <w:jc w:val="center"/>
              <w:rPr>
                <w:b/>
                <w:bCs/>
                <w:sz w:val="22"/>
              </w:rPr>
            </w:pPr>
            <w:bookmarkStart w:id="22" w:name="OLE_LINK100"/>
            <w:bookmarkStart w:id="23" w:name="OLE_LINK101"/>
            <w:bookmarkStart w:id="24" w:name="OLE_LINK176"/>
            <w:r w:rsidRPr="00AE7040">
              <w:rPr>
                <w:rFonts w:hint="eastAsia"/>
                <w:b/>
              </w:rPr>
              <w:t>电阻抗成像仪</w:t>
            </w:r>
            <w:bookmarkEnd w:id="22"/>
            <w:bookmarkEnd w:id="23"/>
            <w:bookmarkEnd w:id="24"/>
          </w:p>
        </w:tc>
        <w:tc>
          <w:tcPr>
            <w:tcW w:w="442" w:type="pct"/>
          </w:tcPr>
          <w:p w:rsidR="00824A06" w:rsidRPr="00780E7F" w:rsidRDefault="00824A06" w:rsidP="00F5316C">
            <w:pPr>
              <w:adjustRightInd w:val="0"/>
              <w:snapToGrid w:val="0"/>
              <w:jc w:val="center"/>
              <w:rPr>
                <w:b/>
                <w:bCs/>
                <w:sz w:val="22"/>
              </w:rPr>
            </w:pPr>
            <w:r>
              <w:rPr>
                <w:rFonts w:hint="eastAsia"/>
                <w:b/>
                <w:bCs/>
                <w:sz w:val="22"/>
              </w:rPr>
              <w:t>2</w:t>
            </w:r>
            <w:r>
              <w:rPr>
                <w:rFonts w:hint="eastAsia"/>
                <w:b/>
                <w:bCs/>
                <w:sz w:val="22"/>
              </w:rPr>
              <w:t>类</w:t>
            </w:r>
          </w:p>
        </w:tc>
        <w:tc>
          <w:tcPr>
            <w:tcW w:w="1086" w:type="pct"/>
            <w:vMerge w:val="restart"/>
            <w:vAlign w:val="center"/>
          </w:tcPr>
          <w:p w:rsidR="00824A06" w:rsidRPr="00780E7F" w:rsidRDefault="00824A06" w:rsidP="00F5316C">
            <w:pPr>
              <w:adjustRightInd w:val="0"/>
              <w:snapToGrid w:val="0"/>
              <w:jc w:val="center"/>
              <w:rPr>
                <w:b/>
                <w:bCs/>
                <w:sz w:val="22"/>
              </w:rPr>
            </w:pPr>
            <w:r w:rsidRPr="004A2CED">
              <w:rPr>
                <w:rFonts w:hint="eastAsia"/>
                <w:b/>
                <w:bCs/>
                <w:sz w:val="22"/>
              </w:rPr>
              <w:t>详见</w:t>
            </w:r>
            <w:r w:rsidRPr="004A2CED">
              <w:rPr>
                <w:rFonts w:hint="eastAsia"/>
                <w:b/>
                <w:bCs/>
                <w:sz w:val="22"/>
              </w:rPr>
              <w:t>9.2</w:t>
            </w:r>
            <w:r w:rsidRPr="004A2CED">
              <w:rPr>
                <w:rFonts w:hint="eastAsia"/>
                <w:b/>
                <w:bCs/>
                <w:sz w:val="22"/>
              </w:rPr>
              <w:t>设备技术参数</w:t>
            </w:r>
          </w:p>
        </w:tc>
        <w:tc>
          <w:tcPr>
            <w:tcW w:w="600" w:type="pct"/>
            <w:vAlign w:val="center"/>
          </w:tcPr>
          <w:p w:rsidR="00824A06" w:rsidRPr="00780E7F" w:rsidRDefault="00824A06" w:rsidP="00F5316C">
            <w:pPr>
              <w:adjustRightInd w:val="0"/>
              <w:snapToGrid w:val="0"/>
              <w:jc w:val="center"/>
              <w:rPr>
                <w:b/>
                <w:bCs/>
                <w:sz w:val="22"/>
              </w:rPr>
            </w:pPr>
            <w:r>
              <w:rPr>
                <w:rFonts w:hint="eastAsia"/>
                <w:b/>
                <w:bCs/>
                <w:sz w:val="22"/>
              </w:rPr>
              <w:t>2</w:t>
            </w:r>
            <w:r>
              <w:rPr>
                <w:rFonts w:hint="eastAsia"/>
                <w:b/>
                <w:bCs/>
                <w:sz w:val="22"/>
              </w:rPr>
              <w:t>套</w:t>
            </w:r>
          </w:p>
        </w:tc>
        <w:tc>
          <w:tcPr>
            <w:tcW w:w="784" w:type="pct"/>
            <w:vMerge w:val="restart"/>
            <w:vAlign w:val="center"/>
          </w:tcPr>
          <w:p w:rsidR="00824A06" w:rsidRPr="00E76B4C" w:rsidRDefault="00824A06" w:rsidP="00F5316C">
            <w:pPr>
              <w:adjustRightInd w:val="0"/>
              <w:snapToGrid w:val="0"/>
              <w:jc w:val="center"/>
              <w:rPr>
                <w:b/>
                <w:bCs/>
                <w:sz w:val="22"/>
              </w:rPr>
            </w:pPr>
            <w:r w:rsidRPr="00E76B4C">
              <w:rPr>
                <w:rFonts w:hint="eastAsia"/>
                <w:b/>
                <w:bCs/>
                <w:sz w:val="22"/>
              </w:rPr>
              <w:t>3</w:t>
            </w:r>
            <w:r w:rsidRPr="00E76B4C">
              <w:rPr>
                <w:b/>
                <w:bCs/>
                <w:sz w:val="22"/>
              </w:rPr>
              <w:t>0</w:t>
            </w:r>
            <w:r w:rsidRPr="00E76B4C">
              <w:rPr>
                <w:rFonts w:hint="eastAsia"/>
                <w:b/>
                <w:bCs/>
                <w:sz w:val="22"/>
              </w:rPr>
              <w:t>天内</w:t>
            </w:r>
          </w:p>
        </w:tc>
        <w:tc>
          <w:tcPr>
            <w:tcW w:w="610" w:type="pct"/>
            <w:vMerge w:val="restart"/>
            <w:vAlign w:val="center"/>
          </w:tcPr>
          <w:p w:rsidR="00824A06" w:rsidRPr="00E76B4C" w:rsidRDefault="00824A06" w:rsidP="00F5316C">
            <w:pPr>
              <w:adjustRightInd w:val="0"/>
              <w:snapToGrid w:val="0"/>
              <w:jc w:val="center"/>
              <w:rPr>
                <w:b/>
                <w:bCs/>
                <w:sz w:val="22"/>
              </w:rPr>
            </w:pPr>
            <w:r w:rsidRPr="00E76B4C">
              <w:rPr>
                <w:b/>
                <w:bCs/>
                <w:sz w:val="22"/>
              </w:rPr>
              <w:t>3</w:t>
            </w:r>
            <w:r w:rsidRPr="00E76B4C">
              <w:rPr>
                <w:rFonts w:hint="eastAsia"/>
                <w:b/>
                <w:bCs/>
                <w:sz w:val="22"/>
              </w:rPr>
              <w:t>年</w:t>
            </w:r>
          </w:p>
        </w:tc>
        <w:tc>
          <w:tcPr>
            <w:tcW w:w="369" w:type="pct"/>
            <w:vAlign w:val="center"/>
          </w:tcPr>
          <w:p w:rsidR="00824A06" w:rsidRPr="00673F4B" w:rsidRDefault="00824A06" w:rsidP="00F5316C">
            <w:pPr>
              <w:adjustRightInd w:val="0"/>
              <w:snapToGrid w:val="0"/>
              <w:jc w:val="center"/>
              <w:rPr>
                <w:b/>
                <w:bCs/>
                <w:sz w:val="22"/>
              </w:rPr>
            </w:pPr>
            <w:bookmarkStart w:id="25" w:name="OLE_LINK206"/>
            <w:bookmarkStart w:id="26" w:name="OLE_LINK207"/>
            <w:r w:rsidRPr="00673F4B">
              <w:rPr>
                <w:rFonts w:hint="eastAsia"/>
                <w:b/>
                <w:bCs/>
                <w:sz w:val="22"/>
              </w:rPr>
              <w:t>分项最高限价每套</w:t>
            </w:r>
            <w:r w:rsidRPr="00673F4B">
              <w:rPr>
                <w:rFonts w:hint="eastAsia"/>
                <w:b/>
                <w:bCs/>
                <w:sz w:val="22"/>
              </w:rPr>
              <w:t>500,000.00</w:t>
            </w:r>
            <w:bookmarkEnd w:id="25"/>
            <w:bookmarkEnd w:id="26"/>
            <w:r w:rsidRPr="00673F4B">
              <w:rPr>
                <w:rFonts w:hint="eastAsia"/>
                <w:b/>
                <w:bCs/>
                <w:sz w:val="22"/>
              </w:rPr>
              <w:t>元</w:t>
            </w:r>
          </w:p>
        </w:tc>
      </w:tr>
      <w:tr w:rsidR="00824A06" w:rsidRPr="00BE2D6B" w:rsidTr="00F5316C">
        <w:trPr>
          <w:trHeight w:val="567"/>
          <w:jc w:val="center"/>
        </w:trPr>
        <w:tc>
          <w:tcPr>
            <w:tcW w:w="341" w:type="pct"/>
            <w:vAlign w:val="center"/>
          </w:tcPr>
          <w:p w:rsidR="00824A06" w:rsidRPr="00BE2D6B" w:rsidRDefault="00824A06" w:rsidP="00F5316C">
            <w:pPr>
              <w:adjustRightInd w:val="0"/>
              <w:snapToGrid w:val="0"/>
              <w:jc w:val="center"/>
              <w:rPr>
                <w:bCs/>
                <w:sz w:val="22"/>
              </w:rPr>
            </w:pPr>
            <w:bookmarkStart w:id="27" w:name="_Hlk208306611"/>
            <w:bookmarkStart w:id="28" w:name="_Hlk208478297"/>
            <w:r w:rsidRPr="00BE2D6B">
              <w:rPr>
                <w:rFonts w:hint="eastAsia"/>
                <w:bCs/>
                <w:sz w:val="22"/>
              </w:rPr>
              <w:t>1</w:t>
            </w:r>
            <w:r w:rsidRPr="00BE2D6B">
              <w:rPr>
                <w:rFonts w:hint="eastAsia"/>
                <w:bCs/>
                <w:sz w:val="22"/>
              </w:rPr>
              <w:t>．</w:t>
            </w:r>
            <w:r w:rsidRPr="00BE2D6B">
              <w:rPr>
                <w:rFonts w:hint="eastAsia"/>
                <w:bCs/>
                <w:sz w:val="22"/>
              </w:rPr>
              <w:t>1</w:t>
            </w:r>
          </w:p>
        </w:tc>
        <w:tc>
          <w:tcPr>
            <w:tcW w:w="768" w:type="pct"/>
            <w:vAlign w:val="center"/>
          </w:tcPr>
          <w:p w:rsidR="00824A06" w:rsidRPr="00BE2D6B" w:rsidRDefault="00824A06" w:rsidP="00F5316C">
            <w:pPr>
              <w:adjustRightInd w:val="0"/>
              <w:snapToGrid w:val="0"/>
              <w:jc w:val="center"/>
              <w:rPr>
                <w:bCs/>
                <w:sz w:val="22"/>
              </w:rPr>
            </w:pPr>
            <w:bookmarkStart w:id="29" w:name="OLE_LINK173"/>
            <w:bookmarkStart w:id="30" w:name="OLE_LINK174"/>
            <w:bookmarkStart w:id="31" w:name="OLE_LINK175"/>
            <w:r w:rsidRPr="00BE2D6B">
              <w:rPr>
                <w:rFonts w:hint="eastAsia"/>
                <w:bCs/>
                <w:sz w:val="22"/>
              </w:rPr>
              <w:t>主机</w:t>
            </w:r>
            <w:bookmarkEnd w:id="29"/>
            <w:bookmarkEnd w:id="30"/>
            <w:bookmarkEnd w:id="31"/>
          </w:p>
        </w:tc>
        <w:tc>
          <w:tcPr>
            <w:tcW w:w="442" w:type="pct"/>
            <w:vAlign w:val="center"/>
          </w:tcPr>
          <w:p w:rsidR="00824A06" w:rsidRPr="00BE2D6B" w:rsidRDefault="00824A06" w:rsidP="00F5316C">
            <w:pPr>
              <w:adjustRightInd w:val="0"/>
              <w:snapToGrid w:val="0"/>
              <w:jc w:val="center"/>
              <w:rPr>
                <w:sz w:val="22"/>
              </w:rPr>
            </w:pPr>
            <w:bookmarkStart w:id="32" w:name="OLE_LINK12"/>
            <w:bookmarkStart w:id="33" w:name="OLE_LINK13"/>
            <w:bookmarkStart w:id="34" w:name="OLE_LINK114"/>
            <w:r w:rsidRPr="00BE2D6B">
              <w:rPr>
                <w:rFonts w:hint="eastAsia"/>
                <w:sz w:val="22"/>
              </w:rPr>
              <w:t>/</w:t>
            </w:r>
            <w:bookmarkEnd w:id="32"/>
            <w:bookmarkEnd w:id="33"/>
            <w:bookmarkEnd w:id="34"/>
          </w:p>
        </w:tc>
        <w:tc>
          <w:tcPr>
            <w:tcW w:w="1086" w:type="pct"/>
            <w:vMerge/>
            <w:vAlign w:val="center"/>
          </w:tcPr>
          <w:p w:rsidR="00824A06" w:rsidRPr="00BE2D6B" w:rsidRDefault="00824A06" w:rsidP="00F5316C">
            <w:pPr>
              <w:adjustRightInd w:val="0"/>
              <w:snapToGrid w:val="0"/>
              <w:jc w:val="center"/>
              <w:rPr>
                <w:bCs/>
                <w:sz w:val="22"/>
              </w:rPr>
            </w:pPr>
          </w:p>
        </w:tc>
        <w:tc>
          <w:tcPr>
            <w:tcW w:w="600" w:type="pct"/>
            <w:vAlign w:val="center"/>
          </w:tcPr>
          <w:p w:rsidR="00824A06" w:rsidRPr="00BE2D6B" w:rsidRDefault="00824A06" w:rsidP="00F5316C">
            <w:pPr>
              <w:adjustRightInd w:val="0"/>
              <w:snapToGrid w:val="0"/>
              <w:jc w:val="center"/>
              <w:rPr>
                <w:bCs/>
                <w:sz w:val="22"/>
              </w:rPr>
            </w:pPr>
            <w:bookmarkStart w:id="35" w:name="OLE_LINK156"/>
            <w:bookmarkStart w:id="36" w:name="OLE_LINK157"/>
            <w:r w:rsidRPr="00BE2D6B">
              <w:rPr>
                <w:rFonts w:hint="eastAsia"/>
                <w:bCs/>
                <w:sz w:val="22"/>
              </w:rPr>
              <w:t>1*</w:t>
            </w:r>
            <w:bookmarkEnd w:id="35"/>
            <w:bookmarkEnd w:id="36"/>
            <w:r w:rsidRPr="00BE2D6B">
              <w:rPr>
                <w:rFonts w:hint="eastAsia"/>
                <w:bCs/>
                <w:sz w:val="22"/>
              </w:rPr>
              <w:t>2</w:t>
            </w:r>
            <w:bookmarkStart w:id="37" w:name="OLE_LINK16"/>
            <w:bookmarkStart w:id="38" w:name="OLE_LINK39"/>
            <w:r w:rsidRPr="00BE2D6B">
              <w:rPr>
                <w:rFonts w:hint="eastAsia"/>
                <w:bCs/>
                <w:sz w:val="22"/>
              </w:rPr>
              <w:t>台</w:t>
            </w:r>
            <w:bookmarkEnd w:id="37"/>
            <w:bookmarkEnd w:id="38"/>
          </w:p>
        </w:tc>
        <w:tc>
          <w:tcPr>
            <w:tcW w:w="784" w:type="pct"/>
            <w:vMerge/>
            <w:vAlign w:val="center"/>
          </w:tcPr>
          <w:p w:rsidR="00824A06" w:rsidRPr="00BE2D6B" w:rsidRDefault="00824A06" w:rsidP="00F5316C">
            <w:pPr>
              <w:adjustRightInd w:val="0"/>
              <w:snapToGrid w:val="0"/>
              <w:jc w:val="center"/>
              <w:rPr>
                <w:bCs/>
                <w:sz w:val="22"/>
              </w:rPr>
            </w:pPr>
          </w:p>
        </w:tc>
        <w:tc>
          <w:tcPr>
            <w:tcW w:w="610" w:type="pct"/>
            <w:vMerge/>
            <w:vAlign w:val="center"/>
          </w:tcPr>
          <w:p w:rsidR="00824A06" w:rsidRPr="00BE2D6B" w:rsidRDefault="00824A06" w:rsidP="00F5316C">
            <w:pPr>
              <w:adjustRightInd w:val="0"/>
              <w:snapToGrid w:val="0"/>
              <w:jc w:val="center"/>
              <w:rPr>
                <w:bCs/>
                <w:sz w:val="22"/>
              </w:rPr>
            </w:pPr>
          </w:p>
        </w:tc>
        <w:tc>
          <w:tcPr>
            <w:tcW w:w="369" w:type="pct"/>
            <w:vAlign w:val="center"/>
          </w:tcPr>
          <w:p w:rsidR="00824A06" w:rsidRPr="00BE2D6B" w:rsidRDefault="00824A06" w:rsidP="00F5316C">
            <w:pPr>
              <w:adjustRightInd w:val="0"/>
              <w:snapToGrid w:val="0"/>
              <w:rPr>
                <w:bCs/>
                <w:sz w:val="22"/>
              </w:rPr>
            </w:pPr>
          </w:p>
        </w:tc>
      </w:tr>
      <w:bookmarkEnd w:id="27"/>
      <w:tr w:rsidR="00824A06" w:rsidRPr="00BE2D6B" w:rsidTr="00F5316C">
        <w:trPr>
          <w:trHeight w:val="567"/>
          <w:jc w:val="center"/>
        </w:trPr>
        <w:tc>
          <w:tcPr>
            <w:tcW w:w="341" w:type="pct"/>
            <w:vAlign w:val="center"/>
          </w:tcPr>
          <w:p w:rsidR="00824A06" w:rsidRPr="00BE2D6B" w:rsidRDefault="00824A06" w:rsidP="00F5316C">
            <w:pPr>
              <w:adjustRightInd w:val="0"/>
              <w:snapToGrid w:val="0"/>
              <w:jc w:val="center"/>
              <w:rPr>
                <w:bCs/>
                <w:sz w:val="22"/>
              </w:rPr>
            </w:pPr>
            <w:r w:rsidRPr="00BE2D6B">
              <w:rPr>
                <w:rFonts w:hint="eastAsia"/>
                <w:bCs/>
                <w:sz w:val="22"/>
              </w:rPr>
              <w:t>1</w:t>
            </w:r>
            <w:r w:rsidRPr="00BE2D6B">
              <w:rPr>
                <w:rFonts w:hint="eastAsia"/>
                <w:bCs/>
                <w:sz w:val="22"/>
              </w:rPr>
              <w:t>．</w:t>
            </w:r>
            <w:r w:rsidRPr="00BE2D6B">
              <w:rPr>
                <w:rFonts w:hint="eastAsia"/>
                <w:bCs/>
                <w:sz w:val="22"/>
              </w:rPr>
              <w:t>2</w:t>
            </w:r>
          </w:p>
        </w:tc>
        <w:tc>
          <w:tcPr>
            <w:tcW w:w="768" w:type="pct"/>
            <w:vAlign w:val="center"/>
          </w:tcPr>
          <w:p w:rsidR="00824A06" w:rsidRPr="00BE2D6B" w:rsidRDefault="00824A06" w:rsidP="00F5316C">
            <w:pPr>
              <w:adjustRightInd w:val="0"/>
              <w:snapToGrid w:val="0"/>
              <w:jc w:val="center"/>
              <w:rPr>
                <w:bCs/>
                <w:sz w:val="22"/>
              </w:rPr>
            </w:pPr>
            <w:r w:rsidRPr="00BE2D6B">
              <w:rPr>
                <w:rFonts w:hint="eastAsia"/>
                <w:bCs/>
                <w:sz w:val="22"/>
              </w:rPr>
              <w:t>移动台车</w:t>
            </w:r>
          </w:p>
        </w:tc>
        <w:tc>
          <w:tcPr>
            <w:tcW w:w="442" w:type="pct"/>
            <w:vAlign w:val="center"/>
          </w:tcPr>
          <w:p w:rsidR="00824A06" w:rsidRPr="00BE2D6B" w:rsidRDefault="00824A06" w:rsidP="00F5316C">
            <w:pPr>
              <w:adjustRightInd w:val="0"/>
              <w:snapToGrid w:val="0"/>
              <w:jc w:val="center"/>
              <w:rPr>
                <w:sz w:val="22"/>
              </w:rPr>
            </w:pPr>
            <w:bookmarkStart w:id="39" w:name="OLE_LINK5"/>
            <w:bookmarkStart w:id="40" w:name="OLE_LINK11"/>
            <w:r w:rsidRPr="00BE2D6B">
              <w:rPr>
                <w:rFonts w:hint="eastAsia"/>
                <w:sz w:val="22"/>
              </w:rPr>
              <w:t>/</w:t>
            </w:r>
            <w:bookmarkEnd w:id="39"/>
            <w:bookmarkEnd w:id="40"/>
          </w:p>
        </w:tc>
        <w:tc>
          <w:tcPr>
            <w:tcW w:w="1086" w:type="pct"/>
            <w:vMerge/>
            <w:vAlign w:val="center"/>
          </w:tcPr>
          <w:p w:rsidR="00824A06" w:rsidRPr="00BE2D6B" w:rsidRDefault="00824A06" w:rsidP="00F5316C">
            <w:pPr>
              <w:adjustRightInd w:val="0"/>
              <w:snapToGrid w:val="0"/>
              <w:jc w:val="center"/>
              <w:rPr>
                <w:bCs/>
                <w:sz w:val="22"/>
              </w:rPr>
            </w:pPr>
          </w:p>
        </w:tc>
        <w:tc>
          <w:tcPr>
            <w:tcW w:w="600" w:type="pct"/>
            <w:vAlign w:val="center"/>
          </w:tcPr>
          <w:p w:rsidR="00824A06" w:rsidRPr="00BE2D6B" w:rsidRDefault="00824A06" w:rsidP="00F5316C">
            <w:pPr>
              <w:adjustRightInd w:val="0"/>
              <w:snapToGrid w:val="0"/>
              <w:jc w:val="center"/>
              <w:rPr>
                <w:bCs/>
                <w:sz w:val="22"/>
              </w:rPr>
            </w:pPr>
            <w:r w:rsidRPr="00BE2D6B">
              <w:rPr>
                <w:rFonts w:hint="eastAsia"/>
                <w:bCs/>
                <w:sz w:val="22"/>
              </w:rPr>
              <w:t>1*2</w:t>
            </w:r>
            <w:r w:rsidRPr="00BE2D6B">
              <w:rPr>
                <w:rFonts w:hint="eastAsia"/>
                <w:bCs/>
                <w:sz w:val="22"/>
              </w:rPr>
              <w:t>台</w:t>
            </w:r>
          </w:p>
        </w:tc>
        <w:tc>
          <w:tcPr>
            <w:tcW w:w="784" w:type="pct"/>
            <w:vMerge/>
            <w:vAlign w:val="center"/>
          </w:tcPr>
          <w:p w:rsidR="00824A06" w:rsidRPr="00BE2D6B" w:rsidRDefault="00824A06" w:rsidP="00F5316C">
            <w:pPr>
              <w:adjustRightInd w:val="0"/>
              <w:snapToGrid w:val="0"/>
              <w:jc w:val="center"/>
              <w:rPr>
                <w:bCs/>
                <w:sz w:val="22"/>
              </w:rPr>
            </w:pPr>
          </w:p>
        </w:tc>
        <w:tc>
          <w:tcPr>
            <w:tcW w:w="610" w:type="pct"/>
            <w:vMerge/>
            <w:vAlign w:val="center"/>
          </w:tcPr>
          <w:p w:rsidR="00824A06" w:rsidRPr="00BE2D6B" w:rsidRDefault="00824A06" w:rsidP="00F5316C">
            <w:pPr>
              <w:adjustRightInd w:val="0"/>
              <w:snapToGrid w:val="0"/>
              <w:jc w:val="center"/>
              <w:rPr>
                <w:bCs/>
                <w:sz w:val="22"/>
              </w:rPr>
            </w:pPr>
          </w:p>
        </w:tc>
        <w:tc>
          <w:tcPr>
            <w:tcW w:w="369" w:type="pct"/>
            <w:vAlign w:val="center"/>
          </w:tcPr>
          <w:p w:rsidR="00824A06" w:rsidRPr="00BE2D6B" w:rsidRDefault="00824A06" w:rsidP="00F5316C">
            <w:pPr>
              <w:adjustRightInd w:val="0"/>
              <w:snapToGrid w:val="0"/>
              <w:rPr>
                <w:bCs/>
                <w:sz w:val="22"/>
              </w:rPr>
            </w:pPr>
          </w:p>
        </w:tc>
      </w:tr>
      <w:tr w:rsidR="00824A06" w:rsidRPr="00BE2D6B" w:rsidTr="00F5316C">
        <w:trPr>
          <w:trHeight w:val="567"/>
          <w:jc w:val="center"/>
        </w:trPr>
        <w:tc>
          <w:tcPr>
            <w:tcW w:w="341" w:type="pct"/>
            <w:vAlign w:val="center"/>
          </w:tcPr>
          <w:p w:rsidR="00824A06" w:rsidRPr="00BE2D6B" w:rsidRDefault="00824A06" w:rsidP="00F5316C">
            <w:pPr>
              <w:adjustRightInd w:val="0"/>
              <w:snapToGrid w:val="0"/>
              <w:jc w:val="center"/>
              <w:rPr>
                <w:bCs/>
                <w:sz w:val="22"/>
              </w:rPr>
            </w:pPr>
            <w:r w:rsidRPr="00BE2D6B">
              <w:rPr>
                <w:rFonts w:hint="eastAsia"/>
                <w:bCs/>
                <w:sz w:val="22"/>
              </w:rPr>
              <w:t>1</w:t>
            </w:r>
            <w:r w:rsidRPr="00BE2D6B">
              <w:rPr>
                <w:rFonts w:hint="eastAsia"/>
                <w:bCs/>
                <w:sz w:val="22"/>
              </w:rPr>
              <w:t>．</w:t>
            </w:r>
            <w:r w:rsidRPr="00BE2D6B">
              <w:rPr>
                <w:rFonts w:hint="eastAsia"/>
                <w:bCs/>
                <w:sz w:val="22"/>
              </w:rPr>
              <w:t>3</w:t>
            </w:r>
          </w:p>
        </w:tc>
        <w:tc>
          <w:tcPr>
            <w:tcW w:w="768" w:type="pct"/>
            <w:vAlign w:val="center"/>
          </w:tcPr>
          <w:p w:rsidR="00824A06" w:rsidRPr="00BE2D6B" w:rsidRDefault="00824A06" w:rsidP="00F5316C">
            <w:pPr>
              <w:adjustRightInd w:val="0"/>
              <w:snapToGrid w:val="0"/>
              <w:jc w:val="center"/>
              <w:rPr>
                <w:bCs/>
                <w:sz w:val="22"/>
              </w:rPr>
            </w:pPr>
            <w:r w:rsidRPr="00BE2D6B">
              <w:rPr>
                <w:rFonts w:hint="eastAsia"/>
                <w:bCs/>
                <w:sz w:val="22"/>
              </w:rPr>
              <w:t>设备电缆</w:t>
            </w:r>
          </w:p>
        </w:tc>
        <w:tc>
          <w:tcPr>
            <w:tcW w:w="442" w:type="pct"/>
            <w:vAlign w:val="center"/>
          </w:tcPr>
          <w:p w:rsidR="00824A06" w:rsidRPr="00BE2D6B" w:rsidRDefault="00824A06" w:rsidP="00F5316C">
            <w:pPr>
              <w:adjustRightInd w:val="0"/>
              <w:snapToGrid w:val="0"/>
              <w:jc w:val="center"/>
              <w:rPr>
                <w:sz w:val="22"/>
              </w:rPr>
            </w:pPr>
            <w:r w:rsidRPr="00BE2D6B">
              <w:rPr>
                <w:rFonts w:hint="eastAsia"/>
                <w:sz w:val="22"/>
              </w:rPr>
              <w:t>/</w:t>
            </w:r>
          </w:p>
        </w:tc>
        <w:tc>
          <w:tcPr>
            <w:tcW w:w="1086" w:type="pct"/>
            <w:vMerge/>
            <w:vAlign w:val="center"/>
          </w:tcPr>
          <w:p w:rsidR="00824A06" w:rsidRPr="00BE2D6B" w:rsidRDefault="00824A06" w:rsidP="00F5316C">
            <w:pPr>
              <w:adjustRightInd w:val="0"/>
              <w:snapToGrid w:val="0"/>
              <w:jc w:val="center"/>
              <w:rPr>
                <w:bCs/>
                <w:sz w:val="22"/>
              </w:rPr>
            </w:pPr>
          </w:p>
        </w:tc>
        <w:tc>
          <w:tcPr>
            <w:tcW w:w="600" w:type="pct"/>
            <w:vAlign w:val="center"/>
          </w:tcPr>
          <w:p w:rsidR="00824A06" w:rsidRPr="00BE2D6B" w:rsidRDefault="00824A06" w:rsidP="00F5316C">
            <w:pPr>
              <w:adjustRightInd w:val="0"/>
              <w:snapToGrid w:val="0"/>
              <w:jc w:val="center"/>
              <w:rPr>
                <w:bCs/>
                <w:sz w:val="22"/>
              </w:rPr>
            </w:pPr>
            <w:r w:rsidRPr="00BE2D6B">
              <w:rPr>
                <w:rFonts w:hint="eastAsia"/>
                <w:bCs/>
                <w:sz w:val="22"/>
              </w:rPr>
              <w:t>2*2</w:t>
            </w:r>
            <w:r w:rsidRPr="00BE2D6B">
              <w:rPr>
                <w:rFonts w:hint="eastAsia"/>
                <w:bCs/>
                <w:sz w:val="22"/>
              </w:rPr>
              <w:t>根</w:t>
            </w:r>
          </w:p>
        </w:tc>
        <w:tc>
          <w:tcPr>
            <w:tcW w:w="784" w:type="pct"/>
            <w:vMerge/>
            <w:vAlign w:val="center"/>
          </w:tcPr>
          <w:p w:rsidR="00824A06" w:rsidRPr="00BE2D6B" w:rsidRDefault="00824A06" w:rsidP="00F5316C">
            <w:pPr>
              <w:adjustRightInd w:val="0"/>
              <w:snapToGrid w:val="0"/>
              <w:jc w:val="center"/>
              <w:rPr>
                <w:bCs/>
                <w:sz w:val="22"/>
              </w:rPr>
            </w:pPr>
          </w:p>
        </w:tc>
        <w:tc>
          <w:tcPr>
            <w:tcW w:w="610" w:type="pct"/>
            <w:vMerge/>
            <w:vAlign w:val="center"/>
          </w:tcPr>
          <w:p w:rsidR="00824A06" w:rsidRPr="00BE2D6B" w:rsidRDefault="00824A06" w:rsidP="00F5316C">
            <w:pPr>
              <w:adjustRightInd w:val="0"/>
              <w:snapToGrid w:val="0"/>
              <w:jc w:val="center"/>
              <w:rPr>
                <w:bCs/>
                <w:sz w:val="22"/>
              </w:rPr>
            </w:pPr>
          </w:p>
        </w:tc>
        <w:tc>
          <w:tcPr>
            <w:tcW w:w="369" w:type="pct"/>
            <w:vAlign w:val="center"/>
          </w:tcPr>
          <w:p w:rsidR="00824A06" w:rsidRPr="00BE2D6B" w:rsidRDefault="00824A06" w:rsidP="00F5316C">
            <w:pPr>
              <w:adjustRightInd w:val="0"/>
              <w:snapToGrid w:val="0"/>
              <w:rPr>
                <w:bCs/>
                <w:sz w:val="22"/>
              </w:rPr>
            </w:pPr>
          </w:p>
        </w:tc>
      </w:tr>
      <w:tr w:rsidR="00824A06" w:rsidRPr="00BE2D6B" w:rsidTr="00F5316C">
        <w:trPr>
          <w:trHeight w:val="567"/>
          <w:jc w:val="center"/>
        </w:trPr>
        <w:tc>
          <w:tcPr>
            <w:tcW w:w="341" w:type="pct"/>
            <w:vAlign w:val="center"/>
          </w:tcPr>
          <w:p w:rsidR="00824A06" w:rsidRPr="00BE2D6B" w:rsidRDefault="00824A06" w:rsidP="00F5316C">
            <w:pPr>
              <w:adjustRightInd w:val="0"/>
              <w:snapToGrid w:val="0"/>
              <w:jc w:val="center"/>
              <w:rPr>
                <w:bCs/>
                <w:sz w:val="22"/>
              </w:rPr>
            </w:pPr>
            <w:r w:rsidRPr="00BE2D6B">
              <w:rPr>
                <w:rFonts w:hint="eastAsia"/>
                <w:bCs/>
                <w:sz w:val="22"/>
              </w:rPr>
              <w:t>1</w:t>
            </w:r>
            <w:r w:rsidRPr="00BE2D6B">
              <w:rPr>
                <w:rFonts w:hint="eastAsia"/>
                <w:bCs/>
                <w:sz w:val="22"/>
              </w:rPr>
              <w:t>．</w:t>
            </w:r>
            <w:r w:rsidRPr="00BE2D6B">
              <w:rPr>
                <w:rFonts w:hint="eastAsia"/>
                <w:bCs/>
                <w:sz w:val="22"/>
              </w:rPr>
              <w:t>4</w:t>
            </w:r>
          </w:p>
        </w:tc>
        <w:tc>
          <w:tcPr>
            <w:tcW w:w="768" w:type="pct"/>
            <w:vAlign w:val="center"/>
          </w:tcPr>
          <w:p w:rsidR="00824A06" w:rsidRPr="00BE2D6B" w:rsidRDefault="00824A06" w:rsidP="00F5316C">
            <w:pPr>
              <w:adjustRightInd w:val="0"/>
              <w:snapToGrid w:val="0"/>
              <w:jc w:val="center"/>
              <w:rPr>
                <w:bCs/>
                <w:sz w:val="22"/>
              </w:rPr>
            </w:pPr>
            <w:bookmarkStart w:id="41" w:name="OLE_LINK191"/>
            <w:bookmarkStart w:id="42" w:name="OLE_LINK192"/>
            <w:r w:rsidRPr="00BE2D6B">
              <w:rPr>
                <w:rFonts w:hint="eastAsia"/>
                <w:bCs/>
                <w:sz w:val="22"/>
              </w:rPr>
              <w:t>患者电缆</w:t>
            </w:r>
            <w:bookmarkEnd w:id="41"/>
            <w:bookmarkEnd w:id="42"/>
          </w:p>
        </w:tc>
        <w:tc>
          <w:tcPr>
            <w:tcW w:w="442" w:type="pct"/>
            <w:vAlign w:val="center"/>
          </w:tcPr>
          <w:p w:rsidR="00824A06" w:rsidRPr="00BE2D6B" w:rsidRDefault="00824A06" w:rsidP="00F5316C">
            <w:pPr>
              <w:adjustRightInd w:val="0"/>
              <w:snapToGrid w:val="0"/>
              <w:jc w:val="center"/>
              <w:rPr>
                <w:sz w:val="22"/>
              </w:rPr>
            </w:pPr>
            <w:bookmarkStart w:id="43" w:name="OLE_LINK14"/>
            <w:bookmarkStart w:id="44" w:name="OLE_LINK15"/>
            <w:r w:rsidRPr="00BE2D6B">
              <w:rPr>
                <w:rFonts w:hint="eastAsia"/>
                <w:sz w:val="22"/>
              </w:rPr>
              <w:t>/</w:t>
            </w:r>
            <w:bookmarkEnd w:id="43"/>
            <w:bookmarkEnd w:id="44"/>
          </w:p>
        </w:tc>
        <w:tc>
          <w:tcPr>
            <w:tcW w:w="1086" w:type="pct"/>
            <w:vMerge/>
            <w:vAlign w:val="center"/>
          </w:tcPr>
          <w:p w:rsidR="00824A06" w:rsidRPr="00BE2D6B" w:rsidRDefault="00824A06" w:rsidP="00F5316C">
            <w:pPr>
              <w:adjustRightInd w:val="0"/>
              <w:snapToGrid w:val="0"/>
              <w:jc w:val="center"/>
              <w:rPr>
                <w:bCs/>
                <w:sz w:val="22"/>
              </w:rPr>
            </w:pPr>
          </w:p>
        </w:tc>
        <w:tc>
          <w:tcPr>
            <w:tcW w:w="600" w:type="pct"/>
            <w:vAlign w:val="center"/>
          </w:tcPr>
          <w:p w:rsidR="00824A06" w:rsidRPr="00BE2D6B" w:rsidRDefault="00824A06" w:rsidP="00F5316C">
            <w:pPr>
              <w:adjustRightInd w:val="0"/>
              <w:snapToGrid w:val="0"/>
              <w:jc w:val="center"/>
              <w:rPr>
                <w:bCs/>
                <w:sz w:val="22"/>
              </w:rPr>
            </w:pPr>
            <w:r w:rsidRPr="00BE2D6B">
              <w:rPr>
                <w:rFonts w:hint="eastAsia"/>
                <w:bCs/>
                <w:sz w:val="22"/>
              </w:rPr>
              <w:t>2*2</w:t>
            </w:r>
            <w:r w:rsidRPr="00BE2D6B">
              <w:rPr>
                <w:rFonts w:hint="eastAsia"/>
                <w:bCs/>
                <w:sz w:val="22"/>
              </w:rPr>
              <w:t>根</w:t>
            </w:r>
          </w:p>
        </w:tc>
        <w:tc>
          <w:tcPr>
            <w:tcW w:w="784" w:type="pct"/>
            <w:vMerge/>
            <w:vAlign w:val="center"/>
          </w:tcPr>
          <w:p w:rsidR="00824A06" w:rsidRPr="00BE2D6B" w:rsidRDefault="00824A06" w:rsidP="00F5316C">
            <w:pPr>
              <w:adjustRightInd w:val="0"/>
              <w:snapToGrid w:val="0"/>
              <w:jc w:val="center"/>
              <w:rPr>
                <w:bCs/>
                <w:sz w:val="22"/>
              </w:rPr>
            </w:pPr>
          </w:p>
        </w:tc>
        <w:tc>
          <w:tcPr>
            <w:tcW w:w="610" w:type="pct"/>
            <w:vMerge/>
            <w:vAlign w:val="center"/>
          </w:tcPr>
          <w:p w:rsidR="00824A06" w:rsidRPr="00BE2D6B" w:rsidRDefault="00824A06" w:rsidP="00F5316C">
            <w:pPr>
              <w:adjustRightInd w:val="0"/>
              <w:snapToGrid w:val="0"/>
              <w:jc w:val="center"/>
              <w:rPr>
                <w:bCs/>
                <w:sz w:val="22"/>
              </w:rPr>
            </w:pPr>
          </w:p>
        </w:tc>
        <w:tc>
          <w:tcPr>
            <w:tcW w:w="369" w:type="pct"/>
            <w:vAlign w:val="center"/>
          </w:tcPr>
          <w:p w:rsidR="00824A06" w:rsidRPr="00BE2D6B" w:rsidRDefault="00824A06" w:rsidP="00F5316C">
            <w:pPr>
              <w:adjustRightInd w:val="0"/>
              <w:snapToGrid w:val="0"/>
              <w:rPr>
                <w:bCs/>
                <w:sz w:val="22"/>
              </w:rPr>
            </w:pPr>
          </w:p>
        </w:tc>
      </w:tr>
      <w:tr w:rsidR="00824A06" w:rsidRPr="00BE2D6B" w:rsidTr="00F5316C">
        <w:trPr>
          <w:trHeight w:val="567"/>
          <w:jc w:val="center"/>
        </w:trPr>
        <w:tc>
          <w:tcPr>
            <w:tcW w:w="341" w:type="pct"/>
            <w:vAlign w:val="center"/>
          </w:tcPr>
          <w:p w:rsidR="00824A06" w:rsidRPr="00BE2D6B" w:rsidRDefault="00824A06" w:rsidP="00F5316C">
            <w:pPr>
              <w:adjustRightInd w:val="0"/>
              <w:snapToGrid w:val="0"/>
              <w:jc w:val="center"/>
              <w:rPr>
                <w:bCs/>
                <w:sz w:val="22"/>
              </w:rPr>
            </w:pPr>
            <w:r w:rsidRPr="00BE2D6B">
              <w:rPr>
                <w:rFonts w:hint="eastAsia"/>
                <w:bCs/>
                <w:sz w:val="22"/>
              </w:rPr>
              <w:t>1</w:t>
            </w:r>
            <w:r w:rsidRPr="00BE2D6B">
              <w:rPr>
                <w:rFonts w:hint="eastAsia"/>
                <w:bCs/>
                <w:sz w:val="22"/>
              </w:rPr>
              <w:t>．</w:t>
            </w:r>
            <w:r w:rsidRPr="00BE2D6B">
              <w:rPr>
                <w:rFonts w:hint="eastAsia"/>
                <w:bCs/>
                <w:sz w:val="22"/>
              </w:rPr>
              <w:t>5</w:t>
            </w:r>
          </w:p>
        </w:tc>
        <w:tc>
          <w:tcPr>
            <w:tcW w:w="768" w:type="pct"/>
            <w:vAlign w:val="center"/>
          </w:tcPr>
          <w:p w:rsidR="00824A06" w:rsidRPr="00BE2D6B" w:rsidRDefault="00824A06" w:rsidP="00F5316C">
            <w:pPr>
              <w:adjustRightInd w:val="0"/>
              <w:snapToGrid w:val="0"/>
              <w:jc w:val="center"/>
              <w:rPr>
                <w:bCs/>
                <w:sz w:val="22"/>
              </w:rPr>
            </w:pPr>
            <w:bookmarkStart w:id="45" w:name="OLE_LINK179"/>
            <w:bookmarkStart w:id="46" w:name="OLE_LINK180"/>
            <w:bookmarkStart w:id="47" w:name="OLE_LINK106"/>
            <w:bookmarkStart w:id="48" w:name="OLE_LINK107"/>
            <w:bookmarkStart w:id="49" w:name="OLE_LINK170"/>
            <w:r w:rsidRPr="00BE2D6B">
              <w:rPr>
                <w:rFonts w:hint="eastAsia"/>
                <w:bCs/>
                <w:sz w:val="22"/>
              </w:rPr>
              <w:t>电极</w:t>
            </w:r>
            <w:bookmarkEnd w:id="45"/>
            <w:bookmarkEnd w:id="46"/>
            <w:r w:rsidRPr="00BE2D6B">
              <w:rPr>
                <w:rFonts w:hint="eastAsia"/>
                <w:bCs/>
                <w:sz w:val="22"/>
              </w:rPr>
              <w:t>带</w:t>
            </w:r>
            <w:bookmarkEnd w:id="47"/>
            <w:bookmarkEnd w:id="48"/>
            <w:bookmarkEnd w:id="49"/>
            <w:r w:rsidRPr="00BE2D6B">
              <w:rPr>
                <w:rFonts w:hint="eastAsia"/>
                <w:bCs/>
                <w:sz w:val="22"/>
              </w:rPr>
              <w:t>（</w:t>
            </w:r>
            <w:r w:rsidRPr="00BE2D6B">
              <w:rPr>
                <w:rFonts w:hint="eastAsia"/>
                <w:bCs/>
                <w:sz w:val="22"/>
              </w:rPr>
              <w:t>SS/L/</w:t>
            </w:r>
            <w:r w:rsidRPr="00BE2D6B">
              <w:rPr>
                <w:bCs/>
                <w:sz w:val="22"/>
              </w:rPr>
              <w:t>XL</w:t>
            </w:r>
            <w:r w:rsidRPr="00BE2D6B">
              <w:rPr>
                <w:rFonts w:hint="eastAsia"/>
                <w:bCs/>
                <w:sz w:val="22"/>
              </w:rPr>
              <w:t>）</w:t>
            </w:r>
          </w:p>
        </w:tc>
        <w:tc>
          <w:tcPr>
            <w:tcW w:w="442" w:type="pct"/>
            <w:vAlign w:val="center"/>
          </w:tcPr>
          <w:p w:rsidR="00824A06" w:rsidRPr="00BE2D6B" w:rsidRDefault="00824A06" w:rsidP="00F5316C">
            <w:pPr>
              <w:adjustRightInd w:val="0"/>
              <w:snapToGrid w:val="0"/>
              <w:jc w:val="center"/>
              <w:rPr>
                <w:sz w:val="22"/>
              </w:rPr>
            </w:pPr>
            <w:r w:rsidRPr="00BE2D6B">
              <w:rPr>
                <w:rFonts w:hint="eastAsia"/>
                <w:sz w:val="22"/>
              </w:rPr>
              <w:t>/</w:t>
            </w:r>
          </w:p>
        </w:tc>
        <w:tc>
          <w:tcPr>
            <w:tcW w:w="1086" w:type="pct"/>
            <w:vMerge/>
            <w:vAlign w:val="center"/>
          </w:tcPr>
          <w:p w:rsidR="00824A06" w:rsidRPr="00BE2D6B" w:rsidRDefault="00824A06" w:rsidP="00F5316C">
            <w:pPr>
              <w:adjustRightInd w:val="0"/>
              <w:snapToGrid w:val="0"/>
              <w:jc w:val="center"/>
              <w:rPr>
                <w:bCs/>
                <w:sz w:val="22"/>
              </w:rPr>
            </w:pPr>
          </w:p>
        </w:tc>
        <w:tc>
          <w:tcPr>
            <w:tcW w:w="600" w:type="pct"/>
            <w:vAlign w:val="center"/>
          </w:tcPr>
          <w:p w:rsidR="00824A06" w:rsidRPr="00BE2D6B" w:rsidRDefault="00824A06" w:rsidP="00F5316C">
            <w:pPr>
              <w:adjustRightInd w:val="0"/>
              <w:snapToGrid w:val="0"/>
              <w:jc w:val="center"/>
              <w:rPr>
                <w:bCs/>
                <w:sz w:val="22"/>
              </w:rPr>
            </w:pPr>
            <w:r w:rsidRPr="00BE2D6B">
              <w:rPr>
                <w:rFonts w:hint="eastAsia"/>
                <w:bCs/>
                <w:sz w:val="22"/>
              </w:rPr>
              <w:t>各</w:t>
            </w:r>
            <w:r w:rsidRPr="00BE2D6B">
              <w:rPr>
                <w:rFonts w:hint="eastAsia"/>
                <w:bCs/>
                <w:sz w:val="22"/>
              </w:rPr>
              <w:t>1*2</w:t>
            </w:r>
            <w:r w:rsidRPr="00BE2D6B">
              <w:rPr>
                <w:rFonts w:hint="eastAsia"/>
                <w:bCs/>
                <w:sz w:val="22"/>
              </w:rPr>
              <w:t>根</w:t>
            </w:r>
          </w:p>
        </w:tc>
        <w:tc>
          <w:tcPr>
            <w:tcW w:w="784" w:type="pct"/>
            <w:vMerge/>
            <w:vAlign w:val="center"/>
          </w:tcPr>
          <w:p w:rsidR="00824A06" w:rsidRPr="00BE2D6B" w:rsidRDefault="00824A06" w:rsidP="00F5316C">
            <w:pPr>
              <w:adjustRightInd w:val="0"/>
              <w:snapToGrid w:val="0"/>
              <w:jc w:val="center"/>
              <w:rPr>
                <w:bCs/>
                <w:sz w:val="22"/>
              </w:rPr>
            </w:pPr>
          </w:p>
        </w:tc>
        <w:tc>
          <w:tcPr>
            <w:tcW w:w="610" w:type="pct"/>
            <w:vMerge/>
            <w:vAlign w:val="center"/>
          </w:tcPr>
          <w:p w:rsidR="00824A06" w:rsidRPr="00BE2D6B" w:rsidRDefault="00824A06" w:rsidP="00F5316C">
            <w:pPr>
              <w:adjustRightInd w:val="0"/>
              <w:snapToGrid w:val="0"/>
              <w:jc w:val="center"/>
              <w:rPr>
                <w:bCs/>
                <w:sz w:val="22"/>
              </w:rPr>
            </w:pPr>
          </w:p>
        </w:tc>
        <w:tc>
          <w:tcPr>
            <w:tcW w:w="369" w:type="pct"/>
            <w:vAlign w:val="center"/>
          </w:tcPr>
          <w:p w:rsidR="00824A06" w:rsidRPr="00BE2D6B" w:rsidRDefault="00824A06" w:rsidP="00F5316C">
            <w:pPr>
              <w:adjustRightInd w:val="0"/>
              <w:snapToGrid w:val="0"/>
              <w:rPr>
                <w:bCs/>
                <w:sz w:val="22"/>
              </w:rPr>
            </w:pPr>
          </w:p>
        </w:tc>
      </w:tr>
      <w:tr w:rsidR="00824A06" w:rsidRPr="00BE2D6B" w:rsidTr="00F5316C">
        <w:trPr>
          <w:trHeight w:val="567"/>
          <w:jc w:val="center"/>
        </w:trPr>
        <w:tc>
          <w:tcPr>
            <w:tcW w:w="341" w:type="pct"/>
            <w:vAlign w:val="center"/>
          </w:tcPr>
          <w:p w:rsidR="00824A06" w:rsidRPr="00BE2D6B" w:rsidRDefault="00824A06" w:rsidP="00F5316C">
            <w:pPr>
              <w:adjustRightInd w:val="0"/>
              <w:snapToGrid w:val="0"/>
              <w:jc w:val="center"/>
              <w:rPr>
                <w:bCs/>
                <w:sz w:val="22"/>
              </w:rPr>
            </w:pPr>
            <w:r w:rsidRPr="00BE2D6B">
              <w:rPr>
                <w:rFonts w:hint="eastAsia"/>
                <w:bCs/>
                <w:sz w:val="22"/>
              </w:rPr>
              <w:t>1</w:t>
            </w:r>
            <w:r w:rsidRPr="00BE2D6B">
              <w:rPr>
                <w:rFonts w:hint="eastAsia"/>
                <w:bCs/>
                <w:sz w:val="22"/>
              </w:rPr>
              <w:t>．</w:t>
            </w:r>
            <w:r w:rsidRPr="00BE2D6B">
              <w:rPr>
                <w:rFonts w:hint="eastAsia"/>
                <w:bCs/>
                <w:sz w:val="22"/>
              </w:rPr>
              <w:t>6</w:t>
            </w:r>
          </w:p>
        </w:tc>
        <w:tc>
          <w:tcPr>
            <w:tcW w:w="768" w:type="pct"/>
            <w:vAlign w:val="center"/>
          </w:tcPr>
          <w:p w:rsidR="00824A06" w:rsidRPr="00BE2D6B" w:rsidRDefault="00824A06" w:rsidP="00F5316C">
            <w:pPr>
              <w:adjustRightInd w:val="0"/>
              <w:snapToGrid w:val="0"/>
              <w:jc w:val="center"/>
              <w:rPr>
                <w:bCs/>
                <w:sz w:val="22"/>
              </w:rPr>
            </w:pPr>
            <w:r w:rsidRPr="00BE2D6B">
              <w:rPr>
                <w:rFonts w:hint="eastAsia"/>
                <w:bCs/>
                <w:sz w:val="22"/>
              </w:rPr>
              <w:t>电极带（</w:t>
            </w:r>
            <w:r w:rsidRPr="00BE2D6B">
              <w:rPr>
                <w:rFonts w:hint="eastAsia"/>
                <w:bCs/>
                <w:sz w:val="22"/>
              </w:rPr>
              <w:t>S/M</w:t>
            </w:r>
            <w:r w:rsidRPr="00BE2D6B">
              <w:rPr>
                <w:rFonts w:hint="eastAsia"/>
                <w:bCs/>
                <w:sz w:val="22"/>
              </w:rPr>
              <w:t>）</w:t>
            </w:r>
          </w:p>
        </w:tc>
        <w:tc>
          <w:tcPr>
            <w:tcW w:w="442" w:type="pct"/>
            <w:vAlign w:val="center"/>
          </w:tcPr>
          <w:p w:rsidR="00824A06" w:rsidRPr="00BE2D6B" w:rsidRDefault="00824A06" w:rsidP="00F5316C">
            <w:pPr>
              <w:adjustRightInd w:val="0"/>
              <w:snapToGrid w:val="0"/>
              <w:jc w:val="center"/>
              <w:rPr>
                <w:sz w:val="22"/>
              </w:rPr>
            </w:pPr>
            <w:r w:rsidRPr="00BE2D6B">
              <w:rPr>
                <w:rFonts w:hint="eastAsia"/>
                <w:sz w:val="22"/>
              </w:rPr>
              <w:t>/</w:t>
            </w:r>
          </w:p>
        </w:tc>
        <w:tc>
          <w:tcPr>
            <w:tcW w:w="1086" w:type="pct"/>
            <w:vMerge/>
            <w:vAlign w:val="center"/>
          </w:tcPr>
          <w:p w:rsidR="00824A06" w:rsidRPr="00BE2D6B" w:rsidRDefault="00824A06" w:rsidP="00F5316C">
            <w:pPr>
              <w:adjustRightInd w:val="0"/>
              <w:snapToGrid w:val="0"/>
              <w:jc w:val="center"/>
              <w:rPr>
                <w:bCs/>
                <w:sz w:val="22"/>
              </w:rPr>
            </w:pPr>
          </w:p>
        </w:tc>
        <w:tc>
          <w:tcPr>
            <w:tcW w:w="600" w:type="pct"/>
            <w:vAlign w:val="center"/>
          </w:tcPr>
          <w:p w:rsidR="00824A06" w:rsidRPr="00BE2D6B" w:rsidRDefault="00824A06" w:rsidP="00F5316C">
            <w:pPr>
              <w:adjustRightInd w:val="0"/>
              <w:snapToGrid w:val="0"/>
              <w:jc w:val="center"/>
              <w:rPr>
                <w:bCs/>
                <w:sz w:val="22"/>
              </w:rPr>
            </w:pPr>
            <w:r w:rsidRPr="00BE2D6B">
              <w:rPr>
                <w:rFonts w:hint="eastAsia"/>
                <w:bCs/>
                <w:sz w:val="22"/>
              </w:rPr>
              <w:t>各</w:t>
            </w:r>
            <w:r w:rsidRPr="00BE2D6B">
              <w:rPr>
                <w:rFonts w:hint="eastAsia"/>
                <w:bCs/>
                <w:sz w:val="22"/>
              </w:rPr>
              <w:t>2*2</w:t>
            </w:r>
            <w:r w:rsidRPr="00BE2D6B">
              <w:rPr>
                <w:rFonts w:hint="eastAsia"/>
                <w:bCs/>
                <w:sz w:val="22"/>
              </w:rPr>
              <w:t>根</w:t>
            </w:r>
          </w:p>
        </w:tc>
        <w:tc>
          <w:tcPr>
            <w:tcW w:w="784" w:type="pct"/>
            <w:vMerge/>
            <w:vAlign w:val="center"/>
          </w:tcPr>
          <w:p w:rsidR="00824A06" w:rsidRPr="00BE2D6B" w:rsidRDefault="00824A06" w:rsidP="00F5316C">
            <w:pPr>
              <w:adjustRightInd w:val="0"/>
              <w:snapToGrid w:val="0"/>
              <w:jc w:val="center"/>
              <w:rPr>
                <w:bCs/>
                <w:sz w:val="22"/>
              </w:rPr>
            </w:pPr>
          </w:p>
        </w:tc>
        <w:tc>
          <w:tcPr>
            <w:tcW w:w="610" w:type="pct"/>
            <w:vMerge/>
            <w:vAlign w:val="center"/>
          </w:tcPr>
          <w:p w:rsidR="00824A06" w:rsidRPr="00BE2D6B" w:rsidRDefault="00824A06" w:rsidP="00F5316C">
            <w:pPr>
              <w:adjustRightInd w:val="0"/>
              <w:snapToGrid w:val="0"/>
              <w:jc w:val="center"/>
              <w:rPr>
                <w:bCs/>
                <w:sz w:val="22"/>
              </w:rPr>
            </w:pPr>
          </w:p>
        </w:tc>
        <w:tc>
          <w:tcPr>
            <w:tcW w:w="369" w:type="pct"/>
            <w:vAlign w:val="center"/>
          </w:tcPr>
          <w:p w:rsidR="00824A06" w:rsidRPr="00BE2D6B" w:rsidRDefault="00824A06" w:rsidP="00F5316C">
            <w:pPr>
              <w:adjustRightInd w:val="0"/>
              <w:snapToGrid w:val="0"/>
              <w:rPr>
                <w:bCs/>
                <w:sz w:val="22"/>
              </w:rPr>
            </w:pPr>
          </w:p>
        </w:tc>
      </w:tr>
    </w:tbl>
    <w:bookmarkEnd w:id="28"/>
    <w:p w:rsidR="00824A06" w:rsidRPr="00780E7F" w:rsidRDefault="00824A06" w:rsidP="00824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824A06" w:rsidRPr="000D3A8C" w:rsidRDefault="00824A06" w:rsidP="00824A06">
      <w:pPr>
        <w:snapToGrid w:val="0"/>
        <w:ind w:firstLineChars="200" w:firstLine="440"/>
        <w:rPr>
          <w:rFonts w:ascii="宋体" w:hAnsi="宋体"/>
          <w:sz w:val="22"/>
        </w:rPr>
      </w:pPr>
      <w:r w:rsidRPr="000D3A8C">
        <w:rPr>
          <w:sz w:val="22"/>
        </w:rPr>
        <w:t xml:space="preserve">9.2 </w:t>
      </w:r>
      <w:r w:rsidRPr="000D3A8C">
        <w:rPr>
          <w:sz w:val="22"/>
        </w:rPr>
        <w:t>设备技术参数</w:t>
      </w:r>
    </w:p>
    <w:p w:rsidR="00824A06" w:rsidRPr="000D3A8C" w:rsidRDefault="00824A06" w:rsidP="00824A06">
      <w:pPr>
        <w:adjustRightInd w:val="0"/>
        <w:snapToGrid w:val="0"/>
        <w:ind w:firstLineChars="200" w:firstLine="440"/>
        <w:rPr>
          <w:sz w:val="22"/>
        </w:rPr>
      </w:pPr>
      <w:r w:rsidRPr="000D3A8C">
        <w:rPr>
          <w:sz w:val="22"/>
        </w:rPr>
        <w:t xml:space="preserve">9.2.1 </w:t>
      </w:r>
      <w:r w:rsidRPr="000D3A8C">
        <w:rPr>
          <w:sz w:val="22"/>
        </w:rPr>
        <w:t>用途描述：</w:t>
      </w:r>
    </w:p>
    <w:p w:rsidR="00824A06" w:rsidRPr="009351E4" w:rsidRDefault="00824A06" w:rsidP="00824A06">
      <w:pPr>
        <w:adjustRightInd w:val="0"/>
        <w:snapToGrid w:val="0"/>
        <w:ind w:firstLineChars="200" w:firstLine="440"/>
        <w:rPr>
          <w:sz w:val="22"/>
        </w:rPr>
      </w:pPr>
      <w:r w:rsidRPr="000D3A8C">
        <w:rPr>
          <w:rFonts w:ascii="宋体" w:hAnsi="宋体" w:hint="eastAsia"/>
          <w:sz w:val="22"/>
        </w:rPr>
        <w:t>该设备为医院ICU用于动态连续监测患者肺部通气情况，捕捉通气异常并直观呈现，为诊疗提供指导</w:t>
      </w:r>
    </w:p>
    <w:p w:rsidR="00824A06" w:rsidRPr="00780E7F" w:rsidRDefault="00824A06" w:rsidP="00824A06">
      <w:pPr>
        <w:adjustRightInd w:val="0"/>
        <w:snapToGrid w:val="0"/>
        <w:ind w:firstLineChars="200" w:firstLine="440"/>
        <w:rPr>
          <w:sz w:val="22"/>
        </w:rPr>
      </w:pPr>
    </w:p>
    <w:p w:rsidR="00824A06" w:rsidRDefault="00824A06" w:rsidP="00824A06">
      <w:pPr>
        <w:adjustRightInd w:val="0"/>
        <w:snapToGrid w:val="0"/>
        <w:ind w:firstLineChars="200" w:firstLine="440"/>
        <w:rPr>
          <w:sz w:val="22"/>
        </w:rPr>
      </w:pPr>
      <w:r w:rsidRPr="00780E7F">
        <w:rPr>
          <w:sz w:val="22"/>
        </w:rPr>
        <w:t xml:space="preserve">9.2.2 </w:t>
      </w:r>
      <w:r w:rsidRPr="00780E7F">
        <w:rPr>
          <w:sz w:val="22"/>
        </w:rPr>
        <w:t>具体技术参数指标要求</w:t>
      </w:r>
    </w:p>
    <w:p w:rsidR="00824A06" w:rsidRPr="00780E7F" w:rsidRDefault="00824A06" w:rsidP="00824A06">
      <w:pPr>
        <w:adjustRightInd w:val="0"/>
        <w:snapToGrid w:val="0"/>
        <w:ind w:firstLineChars="200" w:firstLine="440"/>
        <w:rPr>
          <w:sz w:val="22"/>
        </w:rPr>
      </w:pPr>
      <w:r>
        <w:rPr>
          <w:rFonts w:hint="eastAsia"/>
          <w:sz w:val="22"/>
        </w:rPr>
        <w:t>9.2.2.1</w:t>
      </w:r>
      <w:r w:rsidRPr="00105DDC">
        <w:rPr>
          <w:rFonts w:hint="eastAsia"/>
          <w:sz w:val="22"/>
        </w:rPr>
        <w:t>主要技术参数</w:t>
      </w:r>
    </w:p>
    <w:tbl>
      <w:tblPr>
        <w:tblW w:w="4289"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0"/>
        <w:gridCol w:w="582"/>
        <w:gridCol w:w="734"/>
        <w:gridCol w:w="4145"/>
        <w:gridCol w:w="1195"/>
      </w:tblGrid>
      <w:tr w:rsidR="00824A06" w:rsidRPr="00780E7F" w:rsidTr="00F5316C">
        <w:trPr>
          <w:trHeight w:val="1141"/>
          <w:tblHeader/>
          <w:jc w:val="center"/>
        </w:trPr>
        <w:tc>
          <w:tcPr>
            <w:tcW w:w="394" w:type="pct"/>
            <w:tcMar>
              <w:top w:w="0" w:type="dxa"/>
              <w:left w:w="108" w:type="dxa"/>
              <w:bottom w:w="0" w:type="dxa"/>
              <w:right w:w="108" w:type="dxa"/>
            </w:tcMar>
            <w:vAlign w:val="center"/>
          </w:tcPr>
          <w:p w:rsidR="00824A06" w:rsidRPr="00780E7F" w:rsidRDefault="00824A06" w:rsidP="00F5316C">
            <w:pPr>
              <w:adjustRightInd w:val="0"/>
              <w:snapToGrid w:val="0"/>
              <w:jc w:val="center"/>
              <w:rPr>
                <w:sz w:val="22"/>
              </w:rPr>
            </w:pPr>
            <w:r w:rsidRPr="00780E7F">
              <w:rPr>
                <w:sz w:val="22"/>
              </w:rPr>
              <w:t>序号</w:t>
            </w:r>
          </w:p>
        </w:tc>
        <w:tc>
          <w:tcPr>
            <w:tcW w:w="403" w:type="pct"/>
            <w:vAlign w:val="center"/>
          </w:tcPr>
          <w:p w:rsidR="00824A06" w:rsidRPr="00780E7F" w:rsidRDefault="00824A06" w:rsidP="00F5316C">
            <w:pPr>
              <w:adjustRightInd w:val="0"/>
              <w:snapToGrid w:val="0"/>
              <w:jc w:val="center"/>
              <w:rPr>
                <w:sz w:val="22"/>
              </w:rPr>
            </w:pPr>
            <w:r>
              <w:rPr>
                <w:rFonts w:hint="eastAsia"/>
                <w:sz w:val="22"/>
              </w:rPr>
              <w:t>产品名称</w:t>
            </w:r>
          </w:p>
        </w:tc>
        <w:tc>
          <w:tcPr>
            <w:tcW w:w="508" w:type="pct"/>
            <w:tcMar>
              <w:top w:w="0" w:type="dxa"/>
              <w:left w:w="108" w:type="dxa"/>
              <w:bottom w:w="0" w:type="dxa"/>
              <w:right w:w="108" w:type="dxa"/>
            </w:tcMar>
            <w:vAlign w:val="center"/>
          </w:tcPr>
          <w:p w:rsidR="00824A06" w:rsidRPr="00780E7F" w:rsidRDefault="00824A06" w:rsidP="00F5316C">
            <w:pPr>
              <w:adjustRightInd w:val="0"/>
              <w:snapToGrid w:val="0"/>
              <w:jc w:val="center"/>
              <w:rPr>
                <w:sz w:val="22"/>
              </w:rPr>
            </w:pPr>
            <w:r w:rsidRPr="00780E7F">
              <w:rPr>
                <w:sz w:val="22"/>
              </w:rPr>
              <w:t>参数项</w:t>
            </w:r>
            <w:r>
              <w:rPr>
                <w:rFonts w:hint="eastAsia"/>
                <w:sz w:val="22"/>
              </w:rPr>
              <w:t>名称</w:t>
            </w:r>
          </w:p>
        </w:tc>
        <w:tc>
          <w:tcPr>
            <w:tcW w:w="2867" w:type="pct"/>
            <w:tcMar>
              <w:top w:w="0" w:type="dxa"/>
              <w:left w:w="108" w:type="dxa"/>
              <w:bottom w:w="0" w:type="dxa"/>
              <w:right w:w="108" w:type="dxa"/>
            </w:tcMar>
            <w:vAlign w:val="center"/>
          </w:tcPr>
          <w:p w:rsidR="00824A06" w:rsidRPr="00487438" w:rsidRDefault="00824A06" w:rsidP="00F5316C">
            <w:pPr>
              <w:adjustRightInd w:val="0"/>
              <w:snapToGrid w:val="0"/>
              <w:ind w:firstLineChars="200" w:firstLine="440"/>
              <w:jc w:val="center"/>
              <w:rPr>
                <w:sz w:val="22"/>
              </w:rPr>
            </w:pPr>
            <w:r w:rsidRPr="00780E7F">
              <w:rPr>
                <w:sz w:val="22"/>
              </w:rPr>
              <w:t>具体技术参数</w:t>
            </w:r>
            <w:r>
              <w:rPr>
                <w:rFonts w:hint="eastAsia"/>
                <w:sz w:val="22"/>
              </w:rPr>
              <w:t>招标要求</w:t>
            </w:r>
          </w:p>
        </w:tc>
        <w:tc>
          <w:tcPr>
            <w:tcW w:w="827" w:type="pct"/>
            <w:vAlign w:val="center"/>
          </w:tcPr>
          <w:p w:rsidR="00824A06" w:rsidRDefault="00824A06" w:rsidP="00F5316C">
            <w:pPr>
              <w:adjustRightInd w:val="0"/>
              <w:snapToGrid w:val="0"/>
              <w:jc w:val="center"/>
              <w:rPr>
                <w:sz w:val="22"/>
              </w:rPr>
            </w:pPr>
            <w:r>
              <w:rPr>
                <w:rFonts w:hint="eastAsia"/>
                <w:sz w:val="22"/>
              </w:rPr>
              <w:t>是否需要提供技术支持资料</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E13651" w:rsidRDefault="00824A06" w:rsidP="00F5316C">
            <w:pPr>
              <w:widowControl/>
              <w:snapToGrid w:val="0"/>
              <w:jc w:val="center"/>
              <w:rPr>
                <w:bCs/>
                <w:kern w:val="0"/>
                <w:sz w:val="22"/>
              </w:rPr>
            </w:pPr>
            <w:r w:rsidRPr="00E13651">
              <w:rPr>
                <w:rFonts w:hint="eastAsia"/>
                <w:bCs/>
                <w:kern w:val="0"/>
                <w:sz w:val="22"/>
              </w:rPr>
              <w:t>1</w:t>
            </w:r>
          </w:p>
        </w:tc>
        <w:tc>
          <w:tcPr>
            <w:tcW w:w="403" w:type="pct"/>
            <w:vMerge w:val="restart"/>
            <w:vAlign w:val="center"/>
          </w:tcPr>
          <w:p w:rsidR="00824A06" w:rsidRPr="00E13651" w:rsidRDefault="00824A06" w:rsidP="00F5316C">
            <w:pPr>
              <w:widowControl/>
              <w:snapToGrid w:val="0"/>
              <w:jc w:val="center"/>
              <w:rPr>
                <w:bCs/>
                <w:kern w:val="0"/>
                <w:sz w:val="22"/>
              </w:rPr>
            </w:pPr>
            <w:bookmarkStart w:id="50" w:name="OLE_LINK61"/>
            <w:bookmarkStart w:id="51" w:name="OLE_LINK62"/>
            <w:r w:rsidRPr="00E13651">
              <w:rPr>
                <w:rFonts w:hint="eastAsia"/>
                <w:bCs/>
                <w:kern w:val="0"/>
                <w:sz w:val="22"/>
              </w:rPr>
              <w:t>电阻抗成像仪</w:t>
            </w:r>
            <w:bookmarkEnd w:id="50"/>
            <w:bookmarkEnd w:id="51"/>
          </w:p>
        </w:tc>
        <w:tc>
          <w:tcPr>
            <w:tcW w:w="508" w:type="pct"/>
            <w:vMerge w:val="restart"/>
            <w:tcMar>
              <w:top w:w="0" w:type="dxa"/>
              <w:left w:w="108" w:type="dxa"/>
              <w:bottom w:w="0" w:type="dxa"/>
              <w:right w:w="108" w:type="dxa"/>
            </w:tcMar>
            <w:vAlign w:val="center"/>
          </w:tcPr>
          <w:p w:rsidR="00824A06" w:rsidRPr="00E13651" w:rsidRDefault="00824A06" w:rsidP="00F5316C">
            <w:pPr>
              <w:widowControl/>
              <w:snapToGrid w:val="0"/>
              <w:jc w:val="center"/>
              <w:rPr>
                <w:bCs/>
                <w:kern w:val="0"/>
                <w:sz w:val="22"/>
              </w:rPr>
            </w:pPr>
            <w:r w:rsidRPr="00E13651">
              <w:rPr>
                <w:rFonts w:hint="eastAsia"/>
                <w:bCs/>
                <w:kern w:val="0"/>
                <w:sz w:val="22"/>
              </w:rPr>
              <w:t>重要参数</w:t>
            </w:r>
          </w:p>
        </w:tc>
        <w:tc>
          <w:tcPr>
            <w:tcW w:w="2867" w:type="pct"/>
            <w:tcMar>
              <w:top w:w="0" w:type="dxa"/>
              <w:left w:w="108" w:type="dxa"/>
              <w:bottom w:w="0" w:type="dxa"/>
              <w:right w:w="108" w:type="dxa"/>
            </w:tcMar>
            <w:vAlign w:val="center"/>
          </w:tcPr>
          <w:p w:rsidR="00824A06" w:rsidRPr="00FF00C0" w:rsidRDefault="00824A06" w:rsidP="00F5316C">
            <w:pPr>
              <w:spacing w:line="400" w:lineRule="exact"/>
              <w:rPr>
                <w:rFonts w:ascii="宋体" w:hAnsi="宋体"/>
                <w:sz w:val="24"/>
              </w:rPr>
            </w:pPr>
            <w:r w:rsidRPr="00FF00C0">
              <w:rPr>
                <w:rFonts w:ascii="宋体" w:hAnsi="宋体" w:hint="eastAsia"/>
                <w:sz w:val="24"/>
              </w:rPr>
              <w:t>采用≥18.0英寸彩色触摸屏，图像显示分辨率≥1920×1080像素，图像空间分辨率≥120×80，图像时间分辨率≥20帧/秒，对比度≥900：1</w:t>
            </w:r>
          </w:p>
          <w:p w:rsidR="00824A06" w:rsidRPr="00F63C50" w:rsidRDefault="00824A06" w:rsidP="00F5316C">
            <w:pPr>
              <w:widowControl/>
              <w:snapToGrid w:val="0"/>
              <w:jc w:val="center"/>
              <w:rPr>
                <w:kern w:val="0"/>
                <w:sz w:val="22"/>
              </w:rPr>
            </w:pPr>
          </w:p>
        </w:tc>
        <w:tc>
          <w:tcPr>
            <w:tcW w:w="827" w:type="pct"/>
            <w:vAlign w:val="center"/>
          </w:tcPr>
          <w:p w:rsidR="00824A06" w:rsidRPr="00780E7F" w:rsidRDefault="00824A06" w:rsidP="00F5316C">
            <w:pPr>
              <w:widowControl/>
              <w:snapToGrid w:val="0"/>
              <w:jc w:val="center"/>
              <w:rPr>
                <w:kern w:val="0"/>
                <w:sz w:val="22"/>
              </w:rPr>
            </w:pPr>
            <w:bookmarkStart w:id="52" w:name="OLE_LINK189"/>
            <w:bookmarkStart w:id="53" w:name="OLE_LINK190"/>
            <w:r>
              <w:rPr>
                <w:rFonts w:hint="eastAsia"/>
                <w:kern w:val="0"/>
                <w:sz w:val="22"/>
              </w:rPr>
              <w:t>是</w:t>
            </w:r>
            <w:bookmarkEnd w:id="52"/>
            <w:bookmarkEnd w:id="53"/>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lastRenderedPageBreak/>
              <w:t>2</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FF00C0" w:rsidRDefault="00824A06" w:rsidP="00F5316C">
            <w:pPr>
              <w:spacing w:line="400" w:lineRule="exact"/>
              <w:rPr>
                <w:rFonts w:ascii="宋体" w:hAnsi="宋体"/>
                <w:sz w:val="24"/>
              </w:rPr>
            </w:pPr>
            <w:proofErr w:type="gramStart"/>
            <w:r w:rsidRPr="00FF00C0">
              <w:rPr>
                <w:rFonts w:ascii="宋体" w:hAnsi="宋体" w:hint="eastAsia"/>
                <w:sz w:val="24"/>
              </w:rPr>
              <w:t>标配原装</w:t>
            </w:r>
            <w:proofErr w:type="gramEnd"/>
            <w:r w:rsidRPr="00FF00C0">
              <w:rPr>
                <w:rFonts w:ascii="宋体" w:hAnsi="宋体" w:hint="eastAsia"/>
                <w:sz w:val="24"/>
              </w:rPr>
              <w:t>同品牌硅胶电极带，硅胶电极带16个等距电极、硅胶电极带可覆盖胸围尺寸36-150cm</w:t>
            </w:r>
          </w:p>
          <w:p w:rsidR="00824A06" w:rsidRPr="00F63C50" w:rsidRDefault="00824A06" w:rsidP="00F5316C">
            <w:pPr>
              <w:widowControl/>
              <w:snapToGrid w:val="0"/>
              <w:jc w:val="center"/>
              <w:rPr>
                <w:kern w:val="0"/>
                <w:sz w:val="22"/>
              </w:rPr>
            </w:pP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3</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FF00C0" w:rsidRDefault="00824A06" w:rsidP="00F5316C">
            <w:pPr>
              <w:spacing w:line="400" w:lineRule="exact"/>
              <w:rPr>
                <w:rFonts w:ascii="宋体" w:hAnsi="宋体"/>
                <w:sz w:val="24"/>
              </w:rPr>
            </w:pPr>
            <w:r w:rsidRPr="00FF00C0">
              <w:rPr>
                <w:rFonts w:ascii="宋体" w:hAnsi="宋体" w:hint="eastAsia"/>
                <w:sz w:val="24"/>
              </w:rPr>
              <w:t>存储空间≥500GB，内存≥3GB</w:t>
            </w:r>
          </w:p>
          <w:p w:rsidR="00824A06" w:rsidRPr="00F63C50" w:rsidRDefault="00824A06" w:rsidP="00F5316C">
            <w:pPr>
              <w:widowControl/>
              <w:snapToGrid w:val="0"/>
              <w:jc w:val="center"/>
              <w:rPr>
                <w:kern w:val="0"/>
                <w:sz w:val="22"/>
              </w:rPr>
            </w:pP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4</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FF00C0" w:rsidRDefault="00824A06" w:rsidP="00F5316C">
            <w:pPr>
              <w:spacing w:line="400" w:lineRule="exact"/>
              <w:rPr>
                <w:rFonts w:ascii="宋体" w:hAnsi="宋体"/>
                <w:sz w:val="24"/>
              </w:rPr>
            </w:pPr>
            <w:r w:rsidRPr="00FF00C0">
              <w:rPr>
                <w:rFonts w:ascii="宋体" w:hAnsi="宋体" w:hint="eastAsia"/>
                <w:sz w:val="24"/>
              </w:rPr>
              <w:t>纯电池工作时间≥5小时</w:t>
            </w:r>
          </w:p>
          <w:p w:rsidR="00824A06" w:rsidRPr="00780E7F" w:rsidRDefault="00824A06" w:rsidP="00F5316C">
            <w:pPr>
              <w:widowControl/>
              <w:snapToGrid w:val="0"/>
              <w:jc w:val="center"/>
              <w:rPr>
                <w:kern w:val="0"/>
                <w:sz w:val="22"/>
              </w:rPr>
            </w:pP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5</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具备适用于胸围36cm至72cm患者的小儿电极缚带，不少于4种规格，其中至少2种规格必须具备腋下预切设计，以更好地贴合小儿患者胸部为确保电极缚带能实现水平固定，进而保证监测脏器的水平位置得到准确显示，各规格缚带所配套的电缆均需采用单根电缆设计</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6</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设备开机后必须要有独立系统自检功能，必须确认中继电缆和患者电缆运行正常后，方能连接患者，开始监测，保证患者安全</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7</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无需任何介质，即可连续监测患者肺部通气(电阻抗变化信号的低频部分)和血流灌注(电阻抗变化信号的高频部分)引起的实时阻抗变化，以全局和ROI的电阻抗变化信号的低频部分和电阻抗变化信号的高频部分百分比显示</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8</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切点频率可手动设置，便于区分电阻抗变化信号的高频部分和电阻抗变化信号的低频部分电阻抗信号，切点频率设置范围：45-195/min</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9</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可同屏显示电阻抗变化信号的低频部</w:t>
            </w:r>
            <w:r w:rsidRPr="00FF00C0">
              <w:rPr>
                <w:rFonts w:ascii="宋体" w:hAnsi="宋体" w:hint="eastAsia"/>
                <w:sz w:val="24"/>
              </w:rPr>
              <w:lastRenderedPageBreak/>
              <w:t>分状态图像、动态图像和电阻抗变化信号的高频部分的状态图像、动态图像</w:t>
            </w:r>
          </w:p>
        </w:tc>
        <w:tc>
          <w:tcPr>
            <w:tcW w:w="827" w:type="pct"/>
            <w:vAlign w:val="center"/>
          </w:tcPr>
          <w:p w:rsidR="00824A06" w:rsidRPr="00780E7F" w:rsidRDefault="00824A06" w:rsidP="00F5316C">
            <w:pPr>
              <w:widowControl/>
              <w:snapToGrid w:val="0"/>
              <w:jc w:val="center"/>
              <w:rPr>
                <w:kern w:val="0"/>
                <w:sz w:val="22"/>
              </w:rPr>
            </w:pPr>
            <w:bookmarkStart w:id="54" w:name="OLE_LINK160"/>
            <w:bookmarkStart w:id="55" w:name="OLE_LINK161"/>
            <w:r>
              <w:rPr>
                <w:rFonts w:hint="eastAsia"/>
                <w:kern w:val="0"/>
                <w:sz w:val="22"/>
              </w:rPr>
              <w:lastRenderedPageBreak/>
              <w:t>是</w:t>
            </w:r>
            <w:bookmarkEnd w:id="54"/>
            <w:bookmarkEnd w:id="55"/>
          </w:p>
        </w:tc>
      </w:tr>
      <w:tr w:rsidR="00824A06" w:rsidRPr="00780E7F" w:rsidTr="00F5316C">
        <w:trPr>
          <w:trHeight w:val="454"/>
          <w:jc w:val="center"/>
        </w:trPr>
        <w:tc>
          <w:tcPr>
            <w:tcW w:w="394"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lastRenderedPageBreak/>
              <w:t>1</w:t>
            </w:r>
            <w:r>
              <w:rPr>
                <w:kern w:val="0"/>
                <w:sz w:val="22"/>
              </w:rPr>
              <w:t>0</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Borders>
              <w:bottom w:val="single" w:sz="4" w:space="0" w:color="auto"/>
            </w:tcBorders>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具备自动增强显示功能，并可调节，范围1/8至8共15个级别</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1</w:t>
            </w:r>
          </w:p>
        </w:tc>
        <w:tc>
          <w:tcPr>
            <w:tcW w:w="403" w:type="pct"/>
            <w:vMerge/>
            <w:vAlign w:val="center"/>
          </w:tcPr>
          <w:p w:rsidR="00824A06" w:rsidRPr="00780E7F" w:rsidRDefault="00824A06" w:rsidP="00F5316C">
            <w:pPr>
              <w:widowControl/>
              <w:snapToGrid w:val="0"/>
              <w:jc w:val="center"/>
              <w:rPr>
                <w:kern w:val="0"/>
                <w:sz w:val="22"/>
              </w:rPr>
            </w:pPr>
          </w:p>
        </w:tc>
        <w:tc>
          <w:tcPr>
            <w:tcW w:w="508"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Borders>
              <w:bottom w:val="single" w:sz="4" w:space="0" w:color="auto"/>
            </w:tcBorders>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可同屏显示潮气频率，电阻抗变化信号的低频部分和电阻抗变化信号的高频部分信号在每个 ROI百分比，COV的监测参数值</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是</w:t>
            </w:r>
          </w:p>
        </w:tc>
      </w:tr>
      <w:tr w:rsidR="00824A06" w:rsidRPr="00780E7F" w:rsidTr="00F5316C">
        <w:trPr>
          <w:trHeight w:val="454"/>
          <w:jc w:val="center"/>
        </w:trPr>
        <w:tc>
          <w:tcPr>
            <w:tcW w:w="394"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2</w:t>
            </w:r>
          </w:p>
        </w:tc>
        <w:tc>
          <w:tcPr>
            <w:tcW w:w="403" w:type="pct"/>
            <w:vMerge/>
            <w:tcBorders>
              <w:bottom w:val="single" w:sz="4" w:space="0" w:color="auto"/>
            </w:tcBorders>
            <w:vAlign w:val="center"/>
          </w:tcPr>
          <w:p w:rsidR="00824A06" w:rsidRPr="00780E7F" w:rsidRDefault="00824A06" w:rsidP="00F5316C">
            <w:pPr>
              <w:widowControl/>
              <w:snapToGrid w:val="0"/>
              <w:jc w:val="center"/>
              <w:rPr>
                <w:kern w:val="0"/>
                <w:sz w:val="22"/>
              </w:rPr>
            </w:pPr>
          </w:p>
        </w:tc>
        <w:tc>
          <w:tcPr>
            <w:tcW w:w="508" w:type="pct"/>
            <w:vMerge/>
            <w:tcBorders>
              <w:bottom w:val="single" w:sz="4" w:space="0" w:color="auto"/>
            </w:tcBorders>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867" w:type="pct"/>
            <w:tcBorders>
              <w:bottom w:val="single" w:sz="4" w:space="0" w:color="auto"/>
            </w:tcBorders>
            <w:tcMar>
              <w:top w:w="0" w:type="dxa"/>
              <w:left w:w="108" w:type="dxa"/>
              <w:bottom w:w="0" w:type="dxa"/>
              <w:right w:w="108" w:type="dxa"/>
            </w:tcMar>
            <w:vAlign w:val="center"/>
          </w:tcPr>
          <w:p w:rsidR="00824A06" w:rsidRPr="00284B52" w:rsidRDefault="00824A06" w:rsidP="00F5316C">
            <w:pPr>
              <w:spacing w:line="400" w:lineRule="exact"/>
              <w:rPr>
                <w:rFonts w:ascii="宋体" w:hAnsi="宋体"/>
                <w:sz w:val="24"/>
              </w:rPr>
            </w:pPr>
            <w:r w:rsidRPr="00FF00C0">
              <w:rPr>
                <w:rFonts w:ascii="宋体" w:hAnsi="宋体" w:hint="eastAsia"/>
                <w:sz w:val="24"/>
              </w:rPr>
              <w:t>具有区域通气延迟指数(RVD)分析图像和曲线；具有全肺不均匀指数(GI)分析图像和曲线；具有电阻抗变化信号的高频与低频部分的匹配指数分析图像和曲线</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是</w:t>
            </w:r>
          </w:p>
        </w:tc>
      </w:tr>
    </w:tbl>
    <w:p w:rsidR="00824A06" w:rsidRPr="008F4193" w:rsidRDefault="00824A06" w:rsidP="00824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8F4193">
        <w:rPr>
          <w:rFonts w:hint="eastAsia"/>
          <w:b/>
          <w:color w:val="0000FF"/>
          <w:sz w:val="22"/>
        </w:rPr>
        <w:t>说明：</w:t>
      </w:r>
      <w:r w:rsidRPr="008F4193">
        <w:rPr>
          <w:b/>
          <w:color w:val="0000FF"/>
          <w:sz w:val="22"/>
        </w:rPr>
        <w:t>需求中要求提供技术支持资料</w:t>
      </w:r>
      <w:r w:rsidRPr="008F4193">
        <w:rPr>
          <w:rFonts w:hint="eastAsia"/>
          <w:b/>
          <w:color w:val="0000FF"/>
          <w:sz w:val="22"/>
        </w:rPr>
        <w:t>（包括但不限于原厂</w:t>
      </w:r>
      <w:r w:rsidRPr="008F4193">
        <w:rPr>
          <w:rFonts w:hint="eastAsia"/>
          <w:b/>
          <w:color w:val="0000FF"/>
          <w:sz w:val="22"/>
        </w:rPr>
        <w:t>DataSheet</w:t>
      </w:r>
      <w:r w:rsidRPr="008F4193">
        <w:rPr>
          <w:rFonts w:hint="eastAsia"/>
          <w:b/>
          <w:color w:val="0000FF"/>
          <w:sz w:val="22"/>
        </w:rPr>
        <w:t>、说明书、所投产品注册证及其附页等资料）</w:t>
      </w:r>
      <w:r w:rsidRPr="008F4193">
        <w:rPr>
          <w:b/>
          <w:color w:val="0000FF"/>
          <w:sz w:val="22"/>
        </w:rPr>
        <w:t>未提供的，</w:t>
      </w:r>
      <w:r w:rsidRPr="008F4193">
        <w:rPr>
          <w:rFonts w:hint="eastAsia"/>
          <w:b/>
          <w:color w:val="0000FF"/>
          <w:sz w:val="22"/>
        </w:rPr>
        <w:t>该项</w:t>
      </w:r>
      <w:r w:rsidRPr="008F4193">
        <w:rPr>
          <w:b/>
          <w:color w:val="0000FF"/>
          <w:sz w:val="22"/>
        </w:rPr>
        <w:t>技术指标</w:t>
      </w:r>
      <w:r w:rsidRPr="008F4193">
        <w:rPr>
          <w:rFonts w:hint="eastAsia"/>
          <w:b/>
          <w:color w:val="0000FF"/>
          <w:sz w:val="22"/>
        </w:rPr>
        <w:t>视为不满足</w:t>
      </w:r>
      <w:r w:rsidRPr="008F4193">
        <w:rPr>
          <w:b/>
          <w:color w:val="0000FF"/>
          <w:sz w:val="22"/>
        </w:rPr>
        <w:t>招标文件要求</w:t>
      </w:r>
      <w:r w:rsidRPr="008F4193">
        <w:rPr>
          <w:rFonts w:hint="eastAsia"/>
          <w:b/>
          <w:color w:val="0000FF"/>
          <w:sz w:val="22"/>
        </w:rPr>
        <w:t>，不得分</w:t>
      </w:r>
      <w:r w:rsidRPr="008F4193">
        <w:rPr>
          <w:b/>
          <w:color w:val="0000FF"/>
          <w:sz w:val="22"/>
        </w:rPr>
        <w:t>。</w:t>
      </w:r>
    </w:p>
    <w:p w:rsidR="00824A06" w:rsidRPr="00A642C2" w:rsidRDefault="00824A06" w:rsidP="00824A06">
      <w:pPr>
        <w:snapToGrid w:val="0"/>
        <w:ind w:firstLineChars="200" w:firstLine="440"/>
        <w:jc w:val="left"/>
        <w:rPr>
          <w:b/>
          <w:bCs/>
          <w:color w:val="FF0000"/>
          <w:sz w:val="22"/>
          <w:u w:val="wavyHeavy"/>
        </w:rPr>
      </w:pPr>
      <w:bookmarkStart w:id="56" w:name="OLE_LINK102"/>
      <w:bookmarkStart w:id="57" w:name="OLE_LINK103"/>
      <w:r>
        <w:rPr>
          <w:rFonts w:hint="eastAsia"/>
          <w:sz w:val="22"/>
        </w:rPr>
        <w:t>9.2.2.2</w:t>
      </w:r>
      <w:bookmarkStart w:id="58" w:name="OLE_LINK110"/>
      <w:bookmarkStart w:id="59" w:name="OLE_LINK111"/>
      <w:r w:rsidRPr="001C19F2">
        <w:rPr>
          <w:rFonts w:hint="eastAsia"/>
          <w:sz w:val="22"/>
        </w:rPr>
        <w:t>投标产品综合性能</w:t>
      </w:r>
      <w:bookmarkEnd w:id="58"/>
      <w:bookmarkEnd w:id="59"/>
    </w:p>
    <w:tbl>
      <w:tblPr>
        <w:tblW w:w="429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1"/>
        <w:gridCol w:w="736"/>
        <w:gridCol w:w="1261"/>
        <w:gridCol w:w="3464"/>
        <w:gridCol w:w="1196"/>
      </w:tblGrid>
      <w:tr w:rsidR="00824A06" w:rsidRPr="00780E7F" w:rsidTr="00F5316C">
        <w:trPr>
          <w:trHeight w:val="454"/>
          <w:tblHeader/>
          <w:jc w:val="center"/>
        </w:trPr>
        <w:tc>
          <w:tcPr>
            <w:tcW w:w="395" w:type="pct"/>
            <w:tcMar>
              <w:top w:w="0" w:type="dxa"/>
              <w:left w:w="108" w:type="dxa"/>
              <w:bottom w:w="0" w:type="dxa"/>
              <w:right w:w="108" w:type="dxa"/>
            </w:tcMar>
            <w:vAlign w:val="center"/>
          </w:tcPr>
          <w:bookmarkEnd w:id="56"/>
          <w:bookmarkEnd w:id="57"/>
          <w:p w:rsidR="00824A06" w:rsidRPr="00780E7F" w:rsidRDefault="00824A06" w:rsidP="00F5316C">
            <w:pPr>
              <w:adjustRightInd w:val="0"/>
              <w:snapToGrid w:val="0"/>
              <w:jc w:val="center"/>
              <w:rPr>
                <w:sz w:val="22"/>
              </w:rPr>
            </w:pPr>
            <w:r w:rsidRPr="00780E7F">
              <w:rPr>
                <w:sz w:val="22"/>
              </w:rPr>
              <w:t>序号</w:t>
            </w:r>
          </w:p>
        </w:tc>
        <w:tc>
          <w:tcPr>
            <w:tcW w:w="509" w:type="pct"/>
            <w:tcMar>
              <w:top w:w="0" w:type="dxa"/>
              <w:left w:w="108" w:type="dxa"/>
              <w:bottom w:w="0" w:type="dxa"/>
              <w:right w:w="108" w:type="dxa"/>
            </w:tcMar>
            <w:vAlign w:val="center"/>
          </w:tcPr>
          <w:p w:rsidR="00824A06" w:rsidRPr="00780E7F" w:rsidRDefault="00824A06" w:rsidP="00F5316C">
            <w:pPr>
              <w:adjustRightInd w:val="0"/>
              <w:snapToGrid w:val="0"/>
              <w:jc w:val="center"/>
              <w:rPr>
                <w:sz w:val="22"/>
              </w:rPr>
            </w:pPr>
            <w:r>
              <w:rPr>
                <w:rFonts w:hint="eastAsia"/>
                <w:sz w:val="22"/>
              </w:rPr>
              <w:t>产品名称</w:t>
            </w:r>
          </w:p>
        </w:tc>
        <w:tc>
          <w:tcPr>
            <w:tcW w:w="872" w:type="pct"/>
            <w:tcMar>
              <w:top w:w="0" w:type="dxa"/>
              <w:left w:w="108" w:type="dxa"/>
              <w:bottom w:w="0" w:type="dxa"/>
              <w:right w:w="108" w:type="dxa"/>
            </w:tcMar>
            <w:vAlign w:val="center"/>
          </w:tcPr>
          <w:p w:rsidR="00824A06" w:rsidRPr="00780E7F" w:rsidRDefault="00824A06" w:rsidP="00F5316C">
            <w:pPr>
              <w:adjustRightInd w:val="0"/>
              <w:snapToGrid w:val="0"/>
              <w:jc w:val="center"/>
              <w:rPr>
                <w:kern w:val="0"/>
                <w:sz w:val="22"/>
              </w:rPr>
            </w:pPr>
            <w:r>
              <w:rPr>
                <w:rFonts w:hint="eastAsia"/>
                <w:sz w:val="22"/>
              </w:rPr>
              <w:t>技术名称</w:t>
            </w:r>
          </w:p>
        </w:tc>
        <w:tc>
          <w:tcPr>
            <w:tcW w:w="2396" w:type="pct"/>
            <w:vAlign w:val="center"/>
          </w:tcPr>
          <w:p w:rsidR="00824A06" w:rsidRPr="00105DDC" w:rsidRDefault="00824A06" w:rsidP="00F5316C">
            <w:pPr>
              <w:adjustRightInd w:val="0"/>
              <w:snapToGrid w:val="0"/>
              <w:jc w:val="center"/>
              <w:rPr>
                <w:sz w:val="22"/>
              </w:rPr>
            </w:pPr>
            <w:r>
              <w:rPr>
                <w:rFonts w:hint="eastAsia"/>
                <w:sz w:val="22"/>
              </w:rPr>
              <w:t>综合性能招标要求</w:t>
            </w:r>
          </w:p>
        </w:tc>
        <w:tc>
          <w:tcPr>
            <w:tcW w:w="827" w:type="pct"/>
            <w:vAlign w:val="center"/>
          </w:tcPr>
          <w:p w:rsidR="00824A06" w:rsidRPr="00780E7F" w:rsidRDefault="00824A06" w:rsidP="00F5316C">
            <w:pPr>
              <w:adjustRightInd w:val="0"/>
              <w:snapToGrid w:val="0"/>
              <w:jc w:val="center"/>
              <w:rPr>
                <w:sz w:val="22"/>
              </w:rPr>
            </w:pPr>
            <w:r>
              <w:rPr>
                <w:rFonts w:hint="eastAsia"/>
                <w:sz w:val="22"/>
              </w:rPr>
              <w:t>是否需要提供技术支持资料</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b/>
                <w:bCs/>
                <w:kern w:val="0"/>
                <w:sz w:val="22"/>
              </w:rPr>
            </w:pPr>
            <w:r>
              <w:rPr>
                <w:rFonts w:hint="eastAsia"/>
                <w:b/>
                <w:bCs/>
                <w:kern w:val="0"/>
                <w:sz w:val="22"/>
              </w:rPr>
              <w:t>1</w:t>
            </w:r>
          </w:p>
        </w:tc>
        <w:tc>
          <w:tcPr>
            <w:tcW w:w="509" w:type="pct"/>
            <w:vMerge w:val="restart"/>
            <w:tcMar>
              <w:top w:w="0" w:type="dxa"/>
              <w:left w:w="108" w:type="dxa"/>
              <w:bottom w:w="0" w:type="dxa"/>
              <w:right w:w="108" w:type="dxa"/>
            </w:tcMar>
            <w:vAlign w:val="center"/>
          </w:tcPr>
          <w:p w:rsidR="00824A06" w:rsidRPr="00E13651" w:rsidRDefault="00824A06" w:rsidP="00F5316C">
            <w:pPr>
              <w:widowControl/>
              <w:snapToGrid w:val="0"/>
              <w:jc w:val="center"/>
              <w:rPr>
                <w:bCs/>
                <w:kern w:val="0"/>
                <w:sz w:val="22"/>
              </w:rPr>
            </w:pPr>
            <w:r w:rsidRPr="00E13651">
              <w:rPr>
                <w:rFonts w:hint="eastAsia"/>
                <w:bCs/>
                <w:kern w:val="0"/>
                <w:sz w:val="22"/>
              </w:rPr>
              <w:t>电阻抗成像仪</w:t>
            </w:r>
          </w:p>
        </w:tc>
        <w:tc>
          <w:tcPr>
            <w:tcW w:w="872" w:type="pct"/>
            <w:vMerge w:val="restar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F76C5C">
              <w:rPr>
                <w:rFonts w:hint="eastAsia"/>
                <w:kern w:val="0"/>
                <w:sz w:val="22"/>
              </w:rPr>
              <w:t>其他参数指标</w:t>
            </w:r>
          </w:p>
        </w:tc>
        <w:tc>
          <w:tcPr>
            <w:tcW w:w="2396" w:type="pct"/>
            <w:vAlign w:val="center"/>
          </w:tcPr>
          <w:p w:rsidR="00824A06" w:rsidRPr="00E46294" w:rsidRDefault="00824A06" w:rsidP="00F5316C">
            <w:pPr>
              <w:widowControl/>
              <w:snapToGrid w:val="0"/>
              <w:jc w:val="left"/>
              <w:rPr>
                <w:kern w:val="0"/>
                <w:sz w:val="22"/>
              </w:rPr>
            </w:pPr>
            <w:r w:rsidRPr="00FF00C0">
              <w:rPr>
                <w:rFonts w:ascii="宋体" w:hAnsi="宋体" w:hint="eastAsia"/>
                <w:sz w:val="24"/>
              </w:rPr>
              <w:t>机身模块化设计，主机与台车可以自由拆分，主机与台车固定后，主机的俯仰角度≥40°；主机与屏幕一体化设计。</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2</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rPr>
                <w:kern w:val="0"/>
                <w:sz w:val="22"/>
              </w:rPr>
            </w:pPr>
          </w:p>
        </w:tc>
        <w:tc>
          <w:tcPr>
            <w:tcW w:w="2396" w:type="pct"/>
            <w:vAlign w:val="center"/>
          </w:tcPr>
          <w:p w:rsidR="00824A06" w:rsidRPr="00780E7F" w:rsidRDefault="00824A06" w:rsidP="00F5316C">
            <w:pPr>
              <w:widowControl/>
              <w:snapToGrid w:val="0"/>
              <w:jc w:val="left"/>
              <w:rPr>
                <w:kern w:val="0"/>
                <w:sz w:val="22"/>
              </w:rPr>
            </w:pPr>
            <w:proofErr w:type="gramStart"/>
            <w:r w:rsidRPr="00FF00C0">
              <w:rPr>
                <w:rFonts w:ascii="宋体" w:hAnsi="宋体" w:hint="eastAsia"/>
                <w:sz w:val="24"/>
              </w:rPr>
              <w:t>标配通讯</w:t>
            </w:r>
            <w:proofErr w:type="gramEnd"/>
            <w:r w:rsidRPr="00FF00C0">
              <w:rPr>
                <w:rFonts w:ascii="宋体" w:hAnsi="宋体" w:hint="eastAsia"/>
                <w:sz w:val="24"/>
              </w:rPr>
              <w:t>接口：USB Type A接口≥2个，HDMI视频接口≥1个，RS232接口≥1个，RJ45网络接口≥1个</w:t>
            </w:r>
          </w:p>
        </w:tc>
        <w:tc>
          <w:tcPr>
            <w:tcW w:w="827" w:type="pct"/>
            <w:vAlign w:val="center"/>
          </w:tcPr>
          <w:p w:rsidR="00824A06" w:rsidRPr="00780E7F" w:rsidRDefault="00824A06" w:rsidP="00F5316C">
            <w:pPr>
              <w:widowControl/>
              <w:snapToGrid w:val="0"/>
              <w:jc w:val="center"/>
              <w:rPr>
                <w:kern w:val="0"/>
                <w:sz w:val="22"/>
              </w:rPr>
            </w:pPr>
            <w:bookmarkStart w:id="60" w:name="OLE_LINK119"/>
            <w:r>
              <w:rPr>
                <w:rFonts w:hint="eastAsia"/>
                <w:kern w:val="0"/>
                <w:sz w:val="22"/>
              </w:rPr>
              <w:t>否</w:t>
            </w:r>
            <w:bookmarkEnd w:id="60"/>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3</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数据采集系统：采样率≥20帧/秒（动态成像）；信噪比≥70dB</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4</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具有以下信息输入、输出功能：患者信息录入，患者数据记录，</w:t>
            </w:r>
            <w:r w:rsidRPr="00FF00C0">
              <w:rPr>
                <w:rFonts w:ascii="宋体" w:hAnsi="宋体" w:hint="eastAsia"/>
                <w:sz w:val="24"/>
              </w:rPr>
              <w:lastRenderedPageBreak/>
              <w:t>事件标记功能，数据回放功能，文件夹管理，频谱设置，状态图像切换，多语言与时区的设置</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lastRenderedPageBreak/>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lastRenderedPageBreak/>
              <w:t>5</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可同屏显示电阻抗变化信号的低频部分全局阻抗曲线和4组电阻抗变化信号的低频部分兴趣区ROI阻抗曲线、电阻抗变化信号的高频部分全局阻抗曲线</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6</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ROI可设置层、象限、自由三种排列方式</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7</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具有图像参考功能和大图播放功能</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8</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具有设备电缆脱落、内置电池电量不足等信息提示</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9</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780E7F" w:rsidRDefault="00824A06" w:rsidP="00F5316C">
            <w:pPr>
              <w:widowControl/>
              <w:snapToGrid w:val="0"/>
              <w:jc w:val="left"/>
              <w:rPr>
                <w:kern w:val="0"/>
                <w:sz w:val="22"/>
              </w:rPr>
            </w:pPr>
            <w:r w:rsidRPr="00FF00C0">
              <w:rPr>
                <w:rFonts w:ascii="宋体" w:hAnsi="宋体" w:hint="eastAsia"/>
                <w:sz w:val="24"/>
              </w:rPr>
              <w:t>可动态显示</w:t>
            </w:r>
            <w:proofErr w:type="gramStart"/>
            <w:r w:rsidRPr="00FF00C0">
              <w:rPr>
                <w:rFonts w:ascii="宋体" w:hAnsi="宋体" w:hint="eastAsia"/>
                <w:sz w:val="24"/>
              </w:rPr>
              <w:t>呼气末肺容量</w:t>
            </w:r>
            <w:proofErr w:type="gramEnd"/>
            <w:r w:rsidRPr="00FF00C0">
              <w:rPr>
                <w:rFonts w:ascii="宋体" w:hAnsi="宋体" w:hint="eastAsia"/>
                <w:sz w:val="24"/>
              </w:rPr>
              <w:t>变化的区域信息</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0</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全局和区域阻抗波形可压缩，最长可显示120分钟的呼气</w:t>
            </w:r>
            <w:proofErr w:type="gramStart"/>
            <w:r w:rsidRPr="00FF00C0">
              <w:rPr>
                <w:rFonts w:ascii="宋体" w:hAnsi="宋体" w:hint="eastAsia"/>
                <w:sz w:val="24"/>
              </w:rPr>
              <w:t>末电阻抗</w:t>
            </w:r>
            <w:proofErr w:type="gramEnd"/>
            <w:r w:rsidRPr="00FF00C0">
              <w:rPr>
                <w:rFonts w:ascii="宋体" w:hAnsi="宋体" w:hint="eastAsia"/>
                <w:sz w:val="24"/>
              </w:rPr>
              <w:t>波形变化趋势</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1</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可选择任意两个时刻进行呼气</w:t>
            </w:r>
            <w:proofErr w:type="gramStart"/>
            <w:r w:rsidRPr="00FF00C0">
              <w:rPr>
                <w:rFonts w:ascii="宋体" w:hAnsi="宋体" w:hint="eastAsia"/>
                <w:sz w:val="24"/>
              </w:rPr>
              <w:t>末电阻抗</w:t>
            </w:r>
            <w:proofErr w:type="gramEnd"/>
            <w:r w:rsidRPr="00FF00C0">
              <w:rPr>
                <w:rFonts w:ascii="宋体" w:hAnsi="宋体" w:hint="eastAsia"/>
                <w:sz w:val="24"/>
              </w:rPr>
              <w:t>比较分析，通过差分图像表现该两个时刻</w:t>
            </w:r>
            <w:proofErr w:type="gramStart"/>
            <w:r w:rsidRPr="00FF00C0">
              <w:rPr>
                <w:rFonts w:ascii="宋体" w:hAnsi="宋体" w:hint="eastAsia"/>
                <w:sz w:val="24"/>
              </w:rPr>
              <w:t>呼末电阻抗</w:t>
            </w:r>
            <w:proofErr w:type="gramEnd"/>
            <w:r w:rsidRPr="00FF00C0">
              <w:rPr>
                <w:rFonts w:ascii="宋体" w:hAnsi="宋体" w:hint="eastAsia"/>
                <w:sz w:val="24"/>
              </w:rPr>
              <w:t>的差值，从而显示监测区域内</w:t>
            </w:r>
            <w:proofErr w:type="gramStart"/>
            <w:r w:rsidRPr="00FF00C0">
              <w:rPr>
                <w:rFonts w:ascii="宋体" w:hAnsi="宋体" w:hint="eastAsia"/>
                <w:sz w:val="24"/>
              </w:rPr>
              <w:t>呼气末肺容量</w:t>
            </w:r>
            <w:proofErr w:type="gramEnd"/>
            <w:r w:rsidRPr="00FF00C0">
              <w:rPr>
                <w:rFonts w:ascii="宋体" w:hAnsi="宋体" w:hint="eastAsia"/>
                <w:sz w:val="24"/>
              </w:rPr>
              <w:t>的短期变化信息</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2</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可用于计算</w:t>
            </w:r>
            <w:proofErr w:type="gramStart"/>
            <w:r w:rsidRPr="00FF00C0">
              <w:rPr>
                <w:rFonts w:ascii="宋体" w:hAnsi="宋体" w:hint="eastAsia"/>
                <w:sz w:val="24"/>
              </w:rPr>
              <w:t>呼气末肺容积</w:t>
            </w:r>
            <w:proofErr w:type="gramEnd"/>
            <w:r w:rsidRPr="00FF00C0">
              <w:rPr>
                <w:rFonts w:ascii="宋体" w:hAnsi="宋体" w:hint="eastAsia"/>
                <w:sz w:val="24"/>
              </w:rPr>
              <w:t>变化量</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3</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可动态显示</w:t>
            </w:r>
            <w:proofErr w:type="gramStart"/>
            <w:r w:rsidRPr="00FF00C0">
              <w:rPr>
                <w:rFonts w:ascii="宋体" w:hAnsi="宋体" w:hint="eastAsia"/>
                <w:sz w:val="24"/>
              </w:rPr>
              <w:t>吸气末肺容量</w:t>
            </w:r>
            <w:proofErr w:type="gramEnd"/>
            <w:r w:rsidRPr="00FF00C0">
              <w:rPr>
                <w:rFonts w:ascii="宋体" w:hAnsi="宋体" w:hint="eastAsia"/>
                <w:sz w:val="24"/>
              </w:rPr>
              <w:t>变化的区域信息</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4</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全局和区域阻抗波形可压缩，最长可显示120分钟的吸气</w:t>
            </w:r>
            <w:proofErr w:type="gramStart"/>
            <w:r w:rsidRPr="00FF00C0">
              <w:rPr>
                <w:rFonts w:ascii="宋体" w:hAnsi="宋体" w:hint="eastAsia"/>
                <w:sz w:val="24"/>
              </w:rPr>
              <w:t>末电阻抗</w:t>
            </w:r>
            <w:proofErr w:type="gramEnd"/>
            <w:r w:rsidRPr="00FF00C0">
              <w:rPr>
                <w:rFonts w:ascii="宋体" w:hAnsi="宋体" w:hint="eastAsia"/>
                <w:sz w:val="24"/>
              </w:rPr>
              <w:t>波形变化趋势</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5</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可选择监测范围内任意两个时刻进行吸气</w:t>
            </w:r>
            <w:proofErr w:type="gramStart"/>
            <w:r w:rsidRPr="00FF00C0">
              <w:rPr>
                <w:rFonts w:ascii="宋体" w:hAnsi="宋体" w:hint="eastAsia"/>
                <w:sz w:val="24"/>
              </w:rPr>
              <w:t>末电阻抗</w:t>
            </w:r>
            <w:proofErr w:type="gramEnd"/>
            <w:r w:rsidRPr="00FF00C0">
              <w:rPr>
                <w:rFonts w:ascii="宋体" w:hAnsi="宋体" w:hint="eastAsia"/>
                <w:sz w:val="24"/>
              </w:rPr>
              <w:t>比较分析，通</w:t>
            </w:r>
            <w:r w:rsidRPr="00FF00C0">
              <w:rPr>
                <w:rFonts w:ascii="宋体" w:hAnsi="宋体" w:hint="eastAsia"/>
                <w:sz w:val="24"/>
              </w:rPr>
              <w:lastRenderedPageBreak/>
              <w:t>过差分图像表现该两个时刻吸气</w:t>
            </w:r>
            <w:proofErr w:type="gramStart"/>
            <w:r w:rsidRPr="00FF00C0">
              <w:rPr>
                <w:rFonts w:ascii="宋体" w:hAnsi="宋体" w:hint="eastAsia"/>
                <w:sz w:val="24"/>
              </w:rPr>
              <w:t>末电阻抗</w:t>
            </w:r>
            <w:proofErr w:type="gramEnd"/>
            <w:r w:rsidRPr="00FF00C0">
              <w:rPr>
                <w:rFonts w:ascii="宋体" w:hAnsi="宋体" w:hint="eastAsia"/>
                <w:sz w:val="24"/>
              </w:rPr>
              <w:t>的差值，从而显示监测区域内</w:t>
            </w:r>
            <w:proofErr w:type="gramStart"/>
            <w:r w:rsidRPr="00FF00C0">
              <w:rPr>
                <w:rFonts w:ascii="宋体" w:hAnsi="宋体" w:hint="eastAsia"/>
                <w:sz w:val="24"/>
              </w:rPr>
              <w:t>吸气末肺容量</w:t>
            </w:r>
            <w:proofErr w:type="gramEnd"/>
            <w:r w:rsidRPr="00FF00C0">
              <w:rPr>
                <w:rFonts w:ascii="宋体" w:hAnsi="宋体" w:hint="eastAsia"/>
                <w:sz w:val="24"/>
              </w:rPr>
              <w:t>的短期变化信息</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lastRenderedPageBreak/>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lastRenderedPageBreak/>
              <w:t>1</w:t>
            </w:r>
            <w:r>
              <w:rPr>
                <w:kern w:val="0"/>
                <w:sz w:val="22"/>
              </w:rPr>
              <w:t>6</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可动态显示电阻抗变化信号的高频部分</w:t>
            </w:r>
            <w:proofErr w:type="gramStart"/>
            <w:r w:rsidRPr="00FF00C0">
              <w:rPr>
                <w:rFonts w:ascii="宋体" w:hAnsi="宋体" w:hint="eastAsia"/>
                <w:sz w:val="24"/>
              </w:rPr>
              <w:t>全局电阻抗</w:t>
            </w:r>
            <w:proofErr w:type="gramEnd"/>
            <w:r w:rsidRPr="00FF00C0">
              <w:rPr>
                <w:rFonts w:ascii="宋体" w:hAnsi="宋体" w:hint="eastAsia"/>
                <w:sz w:val="24"/>
              </w:rPr>
              <w:t>信息，趋势</w:t>
            </w:r>
            <w:proofErr w:type="gramStart"/>
            <w:r w:rsidRPr="00FF00C0">
              <w:rPr>
                <w:rFonts w:ascii="宋体" w:hAnsi="宋体" w:hint="eastAsia"/>
                <w:sz w:val="24"/>
              </w:rPr>
              <w:t>图信息</w:t>
            </w:r>
            <w:proofErr w:type="gramEnd"/>
            <w:r w:rsidRPr="00FF00C0">
              <w:rPr>
                <w:rFonts w:ascii="宋体" w:hAnsi="宋体" w:hint="eastAsia"/>
                <w:sz w:val="24"/>
              </w:rPr>
              <w:t>可压缩，最长可显示120分钟阻抗波形变化趋势</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7</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具有PEEP滴定分析功能在</w:t>
            </w:r>
            <w:proofErr w:type="gramStart"/>
            <w:r w:rsidRPr="00FF00C0">
              <w:rPr>
                <w:rFonts w:ascii="宋体" w:hAnsi="宋体" w:hint="eastAsia"/>
                <w:sz w:val="24"/>
              </w:rPr>
              <w:t>全局电阻抗</w:t>
            </w:r>
            <w:proofErr w:type="gramEnd"/>
            <w:r w:rsidRPr="00FF00C0">
              <w:rPr>
                <w:rFonts w:ascii="宋体" w:hAnsi="宋体" w:hint="eastAsia"/>
                <w:sz w:val="24"/>
              </w:rPr>
              <w:t>变化信号的低频部分阻抗曲线上可以添加区间，填写对应区间的呼吸机参数以便进行分析，可增加区间数量≥15个</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8</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具有肺部过度膨胀和塌陷指数分析图像和曲线，包含</w:t>
            </w:r>
            <w:proofErr w:type="gramStart"/>
            <w:r w:rsidRPr="00FF00C0">
              <w:rPr>
                <w:rFonts w:ascii="宋体" w:hAnsi="宋体" w:hint="eastAsia"/>
                <w:sz w:val="24"/>
              </w:rPr>
              <w:t>PEEP递增</w:t>
            </w:r>
            <w:proofErr w:type="gramEnd"/>
            <w:r w:rsidRPr="00FF00C0">
              <w:rPr>
                <w:rFonts w:ascii="宋体" w:hAnsi="宋体" w:hint="eastAsia"/>
                <w:sz w:val="24"/>
              </w:rPr>
              <w:t>过程中出现顺应性减少和PEEP递减过程中出现顺应性减少功能分析</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1</w:t>
            </w:r>
            <w:r>
              <w:rPr>
                <w:kern w:val="0"/>
                <w:sz w:val="22"/>
              </w:rPr>
              <w:t>9</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自定义分析功能，用于反映与参考点比较后的顺应性增加(CW)或减少(CL)</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2</w:t>
            </w:r>
            <w:r>
              <w:rPr>
                <w:kern w:val="0"/>
                <w:sz w:val="22"/>
              </w:rPr>
              <w:t>0</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支持PCV（压力控制）和VCV（容量控制）模式下进行PEEP（呼气末正压）滴定</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2</w:t>
            </w:r>
            <w:r>
              <w:rPr>
                <w:kern w:val="0"/>
                <w:sz w:val="22"/>
              </w:rPr>
              <w:t>1</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具有事件标记功能，记录功能，图像冻结功能，屏幕可截图并导出至U</w:t>
            </w:r>
            <w:proofErr w:type="gramStart"/>
            <w:r w:rsidRPr="00FF00C0">
              <w:rPr>
                <w:rFonts w:ascii="宋体" w:hAnsi="宋体" w:hint="eastAsia"/>
                <w:sz w:val="24"/>
              </w:rPr>
              <w:t>盘记录</w:t>
            </w:r>
            <w:proofErr w:type="gramEnd"/>
            <w:r w:rsidRPr="00FF00C0">
              <w:rPr>
                <w:rFonts w:ascii="宋体" w:hAnsi="宋体" w:hint="eastAsia"/>
                <w:sz w:val="24"/>
              </w:rPr>
              <w:t>功能可以连续记录≥120小时的阻抗数据</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2</w:t>
            </w:r>
            <w:r>
              <w:rPr>
                <w:kern w:val="0"/>
                <w:sz w:val="22"/>
              </w:rPr>
              <w:t>2</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具有主视图、趋势视图、分析视图和</w:t>
            </w:r>
            <w:r>
              <w:rPr>
                <w:rFonts w:ascii="宋体" w:hAnsi="宋体" w:hint="eastAsia"/>
                <w:sz w:val="24"/>
              </w:rPr>
              <w:t>E</w:t>
            </w:r>
            <w:r w:rsidRPr="00FF00C0">
              <w:rPr>
                <w:rFonts w:ascii="宋体" w:hAnsi="宋体" w:hint="eastAsia"/>
                <w:sz w:val="24"/>
              </w:rPr>
              <w:t>ELI视图等回放功能</w:t>
            </w:r>
          </w:p>
        </w:tc>
        <w:tc>
          <w:tcPr>
            <w:tcW w:w="827" w:type="pct"/>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2</w:t>
            </w:r>
            <w:r>
              <w:rPr>
                <w:kern w:val="0"/>
                <w:sz w:val="22"/>
              </w:rPr>
              <w:t>3</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设备电缆脱落报警</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2</w:t>
            </w:r>
            <w:r>
              <w:rPr>
                <w:kern w:val="0"/>
                <w:sz w:val="22"/>
              </w:rPr>
              <w:t>4</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CA4D1A" w:rsidRDefault="00824A06" w:rsidP="00F5316C">
            <w:pPr>
              <w:spacing w:line="400" w:lineRule="exact"/>
              <w:rPr>
                <w:rFonts w:ascii="宋体" w:hAnsi="宋体"/>
                <w:sz w:val="24"/>
              </w:rPr>
            </w:pPr>
            <w:r w:rsidRPr="00FF00C0">
              <w:rPr>
                <w:rFonts w:ascii="宋体" w:hAnsi="宋体" w:hint="eastAsia"/>
                <w:sz w:val="24"/>
              </w:rPr>
              <w:t>设备内部存储空间不足报警</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lastRenderedPageBreak/>
              <w:t>2</w:t>
            </w:r>
            <w:r>
              <w:rPr>
                <w:kern w:val="0"/>
                <w:sz w:val="22"/>
              </w:rPr>
              <w:t>5</w:t>
            </w:r>
          </w:p>
        </w:tc>
        <w:tc>
          <w:tcPr>
            <w:tcW w:w="509"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支持多语种切换，支持全球时区切换，方便全球使用且在临床数据记录、导出、回放时与当地保持时间一致性</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r w:rsidR="00824A06" w:rsidRPr="00780E7F" w:rsidTr="00F5316C">
        <w:trPr>
          <w:trHeight w:val="454"/>
          <w:jc w:val="center"/>
        </w:trPr>
        <w:tc>
          <w:tcPr>
            <w:tcW w:w="395" w:type="pct"/>
            <w:tcBorders>
              <w:bottom w:val="single" w:sz="4" w:space="0" w:color="auto"/>
            </w:tcBorders>
            <w:tcMar>
              <w:top w:w="0" w:type="dxa"/>
              <w:left w:w="108" w:type="dxa"/>
              <w:bottom w:w="0" w:type="dxa"/>
              <w:right w:w="108" w:type="dxa"/>
            </w:tcMar>
            <w:vAlign w:val="center"/>
          </w:tcPr>
          <w:p w:rsidR="00824A06" w:rsidRDefault="00824A06" w:rsidP="00F5316C">
            <w:pPr>
              <w:widowControl/>
              <w:snapToGrid w:val="0"/>
              <w:jc w:val="center"/>
              <w:rPr>
                <w:kern w:val="0"/>
                <w:sz w:val="22"/>
              </w:rPr>
            </w:pPr>
            <w:r>
              <w:rPr>
                <w:rFonts w:hint="eastAsia"/>
                <w:kern w:val="0"/>
                <w:sz w:val="22"/>
              </w:rPr>
              <w:t>2</w:t>
            </w:r>
            <w:r>
              <w:rPr>
                <w:kern w:val="0"/>
                <w:sz w:val="22"/>
              </w:rPr>
              <w:t>6</w:t>
            </w:r>
          </w:p>
        </w:tc>
        <w:tc>
          <w:tcPr>
            <w:tcW w:w="509" w:type="pct"/>
            <w:vMerge/>
            <w:tcBorders>
              <w:bottom w:val="single" w:sz="4" w:space="0" w:color="auto"/>
            </w:tcBorders>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872" w:type="pct"/>
            <w:vMerge/>
            <w:tcBorders>
              <w:bottom w:val="single" w:sz="4" w:space="0" w:color="auto"/>
            </w:tcBorders>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
        </w:tc>
        <w:tc>
          <w:tcPr>
            <w:tcW w:w="2396" w:type="pct"/>
            <w:tcBorders>
              <w:bottom w:val="single" w:sz="4" w:space="0" w:color="auto"/>
            </w:tcBorders>
            <w:vAlign w:val="center"/>
          </w:tcPr>
          <w:p w:rsidR="00824A06" w:rsidRPr="00780E7F" w:rsidRDefault="00824A06" w:rsidP="00F5316C">
            <w:pPr>
              <w:widowControl/>
              <w:snapToGrid w:val="0"/>
              <w:jc w:val="center"/>
              <w:rPr>
                <w:kern w:val="0"/>
                <w:sz w:val="22"/>
              </w:rPr>
            </w:pPr>
            <w:r w:rsidRPr="00FF00C0">
              <w:rPr>
                <w:rFonts w:ascii="宋体" w:hAnsi="宋体" w:hint="eastAsia"/>
                <w:sz w:val="24"/>
              </w:rPr>
              <w:t>信息互联：可以手动输入呼吸机相关参数，便于总体分析做个性化治疗</w:t>
            </w:r>
          </w:p>
        </w:tc>
        <w:tc>
          <w:tcPr>
            <w:tcW w:w="827" w:type="pct"/>
            <w:tcBorders>
              <w:bottom w:val="single" w:sz="4" w:space="0" w:color="auto"/>
            </w:tcBorders>
            <w:vAlign w:val="center"/>
          </w:tcPr>
          <w:p w:rsidR="00824A06" w:rsidRPr="00780E7F" w:rsidRDefault="00824A06" w:rsidP="00F5316C">
            <w:pPr>
              <w:widowControl/>
              <w:snapToGrid w:val="0"/>
              <w:jc w:val="center"/>
              <w:rPr>
                <w:kern w:val="0"/>
                <w:sz w:val="22"/>
              </w:rPr>
            </w:pPr>
            <w:r>
              <w:rPr>
                <w:rFonts w:hint="eastAsia"/>
                <w:kern w:val="0"/>
                <w:sz w:val="22"/>
              </w:rPr>
              <w:t>否</w:t>
            </w:r>
          </w:p>
        </w:tc>
      </w:tr>
    </w:tbl>
    <w:p w:rsidR="00824A06" w:rsidRPr="008F4193" w:rsidRDefault="00824A06" w:rsidP="00824A06">
      <w:pPr>
        <w:snapToGrid w:val="0"/>
        <w:ind w:firstLineChars="200" w:firstLine="442"/>
        <w:jc w:val="left"/>
        <w:rPr>
          <w:b/>
          <w:bCs/>
          <w:color w:val="FF0000"/>
          <w:sz w:val="22"/>
          <w:u w:val="wavyHeavy"/>
        </w:rPr>
      </w:pPr>
    </w:p>
    <w:p w:rsidR="00824A06" w:rsidRDefault="00824A06" w:rsidP="00824A06">
      <w:pPr>
        <w:snapToGrid w:val="0"/>
        <w:ind w:firstLineChars="200" w:firstLine="440"/>
        <w:rPr>
          <w:sz w:val="22"/>
        </w:rPr>
      </w:pPr>
      <w:r w:rsidRPr="00780E7F">
        <w:rPr>
          <w:sz w:val="22"/>
        </w:rPr>
        <w:t>9.3</w:t>
      </w:r>
      <w:r w:rsidRPr="00154564">
        <w:rPr>
          <w:rFonts w:hint="eastAsia"/>
          <w:sz w:val="22"/>
        </w:rPr>
        <w:t>供货组织要求</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824A06" w:rsidRPr="00780E7F" w:rsidTr="00F5316C">
        <w:trPr>
          <w:trHeight w:val="454"/>
          <w:tblHeader/>
          <w:jc w:val="center"/>
        </w:trPr>
        <w:tc>
          <w:tcPr>
            <w:tcW w:w="1182" w:type="dxa"/>
            <w:tcMar>
              <w:top w:w="0" w:type="dxa"/>
              <w:left w:w="108" w:type="dxa"/>
              <w:bottom w:w="0" w:type="dxa"/>
              <w:right w:w="108" w:type="dxa"/>
            </w:tcMar>
            <w:vAlign w:val="center"/>
          </w:tcPr>
          <w:p w:rsidR="00824A06" w:rsidRPr="00780E7F" w:rsidRDefault="00824A06" w:rsidP="00F5316C">
            <w:pPr>
              <w:adjustRightInd w:val="0"/>
              <w:snapToGrid w:val="0"/>
              <w:jc w:val="center"/>
              <w:rPr>
                <w:sz w:val="22"/>
              </w:rPr>
            </w:pPr>
            <w:r w:rsidRPr="00780E7F">
              <w:rPr>
                <w:sz w:val="22"/>
              </w:rPr>
              <w:t>序号</w:t>
            </w:r>
          </w:p>
        </w:tc>
        <w:tc>
          <w:tcPr>
            <w:tcW w:w="1597" w:type="dxa"/>
            <w:tcMar>
              <w:top w:w="0" w:type="dxa"/>
              <w:left w:w="108" w:type="dxa"/>
              <w:bottom w:w="0" w:type="dxa"/>
              <w:right w:w="108" w:type="dxa"/>
            </w:tcMar>
            <w:vAlign w:val="center"/>
          </w:tcPr>
          <w:p w:rsidR="00824A06" w:rsidRPr="00780E7F" w:rsidRDefault="00824A06" w:rsidP="00F5316C">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824A06" w:rsidRPr="00780E7F" w:rsidRDefault="00824A06" w:rsidP="00F5316C">
            <w:pPr>
              <w:adjustRightInd w:val="0"/>
              <w:snapToGrid w:val="0"/>
              <w:ind w:firstLineChars="200" w:firstLine="440"/>
              <w:jc w:val="center"/>
              <w:rPr>
                <w:kern w:val="0"/>
                <w:sz w:val="22"/>
              </w:rPr>
            </w:pPr>
            <w:r w:rsidRPr="00780E7F">
              <w:rPr>
                <w:sz w:val="22"/>
              </w:rPr>
              <w:t>具体</w:t>
            </w:r>
            <w:r>
              <w:rPr>
                <w:rFonts w:hint="eastAsia"/>
                <w:sz w:val="22"/>
              </w:rPr>
              <w:t>要求</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4553A9">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824A06" w:rsidRPr="00FF00C0" w:rsidRDefault="00824A06" w:rsidP="00F5316C">
            <w:pPr>
              <w:rPr>
                <w:rFonts w:ascii="宋体" w:hAnsi="宋体" w:cs="宋体"/>
                <w:kern w:val="1"/>
                <w:sz w:val="24"/>
              </w:rPr>
            </w:pPr>
            <w:r>
              <w:rPr>
                <w:rFonts w:ascii="宋体" w:hAnsi="宋体" w:cs="宋体" w:hint="eastAsia"/>
                <w:kern w:val="1"/>
                <w:sz w:val="24"/>
              </w:rPr>
              <w:t>1</w:t>
            </w:r>
            <w:bookmarkStart w:id="61" w:name="OLE_LINK69"/>
            <w:bookmarkStart w:id="62" w:name="OLE_LINK76"/>
            <w:r>
              <w:rPr>
                <w:rFonts w:ascii="宋体" w:hAnsi="宋体" w:cs="宋体"/>
                <w:kern w:val="1"/>
                <w:sz w:val="24"/>
              </w:rPr>
              <w:t>.</w:t>
            </w:r>
            <w:bookmarkEnd w:id="61"/>
            <w:bookmarkEnd w:id="62"/>
            <w:r w:rsidRPr="00FF00C0">
              <w:rPr>
                <w:rFonts w:ascii="宋体" w:hAnsi="宋体" w:cs="宋体" w:hint="eastAsia"/>
                <w:kern w:val="1"/>
                <w:sz w:val="24"/>
              </w:rPr>
              <w:t>供应商提供的货物应是全新的，到货时距生产日期不得超过12个月。</w:t>
            </w:r>
          </w:p>
          <w:p w:rsidR="00824A06" w:rsidRPr="00A160A5" w:rsidRDefault="00824A06" w:rsidP="00F5316C">
            <w:pPr>
              <w:snapToGrid w:val="0"/>
              <w:jc w:val="left"/>
              <w:rPr>
                <w:rFonts w:ascii="宋体" w:hAnsi="宋体" w:cs="宋体"/>
                <w:kern w:val="1"/>
                <w:sz w:val="24"/>
              </w:rPr>
            </w:pPr>
            <w:r w:rsidRPr="00A160A5">
              <w:rPr>
                <w:rFonts w:ascii="宋体" w:hAnsi="宋体" w:cs="宋体" w:hint="eastAsia"/>
                <w:kern w:val="1"/>
                <w:sz w:val="24"/>
              </w:rPr>
              <w:t>2</w:t>
            </w:r>
            <w:r>
              <w:rPr>
                <w:rFonts w:ascii="宋体" w:hAnsi="宋体" w:cs="宋体"/>
                <w:kern w:val="1"/>
                <w:sz w:val="24"/>
              </w:rPr>
              <w:t>.</w:t>
            </w:r>
            <w:r w:rsidRPr="000D3A8C">
              <w:rPr>
                <w:rFonts w:ascii="宋体" w:hAnsi="宋体" w:cs="宋体" w:hint="eastAsia"/>
                <w:kern w:val="1"/>
                <w:sz w:val="24"/>
              </w:rPr>
              <w:t>支持产品软件免费升级：设备使用期间，用户可免费享受应用软件、操作系统及数据库完善和稳定性升级；</w:t>
            </w:r>
          </w:p>
          <w:p w:rsidR="00824A06" w:rsidRPr="00BE2D6B" w:rsidRDefault="00824A06" w:rsidP="00F5316C">
            <w:pPr>
              <w:snapToGrid w:val="0"/>
              <w:jc w:val="left"/>
              <w:rPr>
                <w:rFonts w:ascii="宋体" w:hAnsi="宋体" w:cs="宋体"/>
                <w:kern w:val="1"/>
                <w:sz w:val="24"/>
              </w:rPr>
            </w:pPr>
            <w:r w:rsidRPr="00A160A5">
              <w:rPr>
                <w:rFonts w:ascii="宋体" w:hAnsi="宋体" w:cs="宋体" w:hint="eastAsia"/>
                <w:kern w:val="1"/>
                <w:sz w:val="24"/>
              </w:rPr>
              <w:t>3</w:t>
            </w:r>
            <w:r>
              <w:rPr>
                <w:rFonts w:ascii="宋体" w:hAnsi="宋体" w:cs="宋体"/>
                <w:kern w:val="1"/>
                <w:sz w:val="24"/>
              </w:rPr>
              <w:t>.</w:t>
            </w:r>
            <w:r w:rsidRPr="000D3A8C">
              <w:rPr>
                <w:rFonts w:ascii="宋体" w:hAnsi="宋体" w:cs="宋体" w:hint="eastAsia"/>
                <w:kern w:val="1"/>
                <w:sz w:val="24"/>
              </w:rPr>
              <w:t>提供设备维护专用工具；</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6E3E21">
              <w:rPr>
                <w:rFonts w:hint="eastAsia"/>
                <w:sz w:val="22"/>
              </w:rPr>
              <w:t>安装调试及培训</w:t>
            </w:r>
          </w:p>
        </w:tc>
        <w:tc>
          <w:tcPr>
            <w:tcW w:w="7039" w:type="dxa"/>
            <w:tcMar>
              <w:top w:w="0" w:type="dxa"/>
              <w:left w:w="108" w:type="dxa"/>
              <w:bottom w:w="0" w:type="dxa"/>
              <w:right w:w="108" w:type="dxa"/>
            </w:tcMar>
            <w:vAlign w:val="center"/>
          </w:tcPr>
          <w:p w:rsidR="00824A06" w:rsidRDefault="00824A06" w:rsidP="00F5316C">
            <w:pPr>
              <w:snapToGrid w:val="0"/>
              <w:jc w:val="left"/>
              <w:rPr>
                <w:b/>
                <w:bCs/>
                <w:color w:val="FF0000"/>
                <w:sz w:val="22"/>
                <w:u w:val="wavyHeavy"/>
              </w:rPr>
            </w:pPr>
            <w:r>
              <w:rPr>
                <w:rFonts w:ascii="宋体" w:hAnsi="宋体" w:cs="宋体" w:hint="eastAsia"/>
                <w:kern w:val="1"/>
                <w:sz w:val="24"/>
              </w:rPr>
              <w:t>1</w:t>
            </w:r>
            <w:r>
              <w:rPr>
                <w:rFonts w:ascii="宋体" w:hAnsi="宋体" w:hint="eastAsia"/>
                <w:sz w:val="24"/>
              </w:rPr>
              <w:t>.</w:t>
            </w:r>
            <w:r w:rsidRPr="000B2BA3">
              <w:rPr>
                <w:rFonts w:hint="eastAsia"/>
              </w:rPr>
              <w:t xml:space="preserve"> </w:t>
            </w:r>
            <w:r w:rsidRPr="000B2BA3">
              <w:rPr>
                <w:rFonts w:hint="eastAsia"/>
              </w:rPr>
              <w:t>项目实施团队人员≥</w:t>
            </w:r>
            <w:r w:rsidRPr="000B2BA3">
              <w:rPr>
                <w:rFonts w:hint="eastAsia"/>
              </w:rPr>
              <w:t>2</w:t>
            </w:r>
            <w:r w:rsidRPr="000B2BA3">
              <w:rPr>
                <w:rFonts w:hint="eastAsia"/>
              </w:rPr>
              <w:t>人，其中项目经理</w:t>
            </w:r>
            <w:r w:rsidRPr="000B2BA3">
              <w:rPr>
                <w:rFonts w:hint="eastAsia"/>
              </w:rPr>
              <w:t>1</w:t>
            </w:r>
            <w:r w:rsidRPr="000B2BA3">
              <w:rPr>
                <w:rFonts w:hint="eastAsia"/>
              </w:rPr>
              <w:t>人，医疗设备相关工作经验≥</w:t>
            </w:r>
            <w:r w:rsidRPr="000B2BA3">
              <w:rPr>
                <w:rFonts w:hint="eastAsia"/>
              </w:rPr>
              <w:t>3</w:t>
            </w:r>
            <w:r w:rsidRPr="000B2BA3">
              <w:rPr>
                <w:rFonts w:hint="eastAsia"/>
              </w:rPr>
              <w:t>年；实施团队其他人员≥</w:t>
            </w:r>
            <w:r w:rsidRPr="000B2BA3">
              <w:rPr>
                <w:rFonts w:hint="eastAsia"/>
              </w:rPr>
              <w:t>1</w:t>
            </w:r>
            <w:r w:rsidRPr="000B2BA3">
              <w:rPr>
                <w:rFonts w:hint="eastAsia"/>
              </w:rPr>
              <w:t>人，医疗设备相关工作经验≥</w:t>
            </w:r>
            <w:r w:rsidRPr="000B2BA3">
              <w:rPr>
                <w:rFonts w:hint="eastAsia"/>
              </w:rPr>
              <w:t>2</w:t>
            </w:r>
            <w:r w:rsidRPr="000B2BA3">
              <w:rPr>
                <w:rFonts w:hint="eastAsia"/>
              </w:rPr>
              <w:t>年</w:t>
            </w:r>
          </w:p>
          <w:p w:rsidR="00824A06" w:rsidRPr="00FF00C0" w:rsidRDefault="00824A06" w:rsidP="00F5316C">
            <w:pPr>
              <w:rPr>
                <w:rFonts w:ascii="宋体" w:hAnsi="宋体" w:cs="宋体"/>
                <w:kern w:val="1"/>
                <w:sz w:val="24"/>
              </w:rPr>
            </w:pPr>
            <w:bookmarkStart w:id="63" w:name="OLE_LINK115"/>
            <w:bookmarkStart w:id="64" w:name="OLE_LINK116"/>
            <w:r>
              <w:rPr>
                <w:rFonts w:ascii="宋体" w:hAnsi="宋体" w:cs="宋体" w:hint="eastAsia"/>
                <w:kern w:val="1"/>
                <w:sz w:val="24"/>
              </w:rPr>
              <w:t>2</w:t>
            </w:r>
            <w:r>
              <w:rPr>
                <w:rFonts w:ascii="宋体" w:hAnsi="宋体" w:hint="eastAsia"/>
                <w:sz w:val="24"/>
              </w:rPr>
              <w:t>.</w:t>
            </w:r>
            <w:bookmarkEnd w:id="63"/>
            <w:bookmarkEnd w:id="64"/>
            <w:r w:rsidRPr="00FF00C0">
              <w:rPr>
                <w:rFonts w:ascii="宋体" w:hAnsi="宋体" w:cs="宋体" w:hint="eastAsia"/>
                <w:kern w:val="1"/>
                <w:sz w:val="24"/>
              </w:rPr>
              <w:t>到货后，</w:t>
            </w:r>
            <w:bookmarkStart w:id="65" w:name="_Hlk207612164"/>
            <w:r w:rsidRPr="00FF00C0">
              <w:rPr>
                <w:rFonts w:ascii="宋体" w:hAnsi="宋体" w:cs="宋体" w:hint="eastAsia"/>
                <w:kern w:val="1"/>
                <w:sz w:val="24"/>
              </w:rPr>
              <w:t>接到使用单位的通知7天内，</w:t>
            </w:r>
            <w:bookmarkEnd w:id="65"/>
            <w:r w:rsidRPr="00FF00C0">
              <w:rPr>
                <w:rFonts w:ascii="宋体" w:hAnsi="宋体" w:cs="宋体" w:hint="eastAsia"/>
                <w:kern w:val="1"/>
                <w:sz w:val="24"/>
              </w:rPr>
              <w:t>供应商应及时派工程技术人员到达现场，在使用单位人员在场的情况下开箱清点货物，组织搬运、安装、调试，并承担因此发生的一切费用</w:t>
            </w:r>
          </w:p>
          <w:p w:rsidR="00824A06" w:rsidRPr="00D45072" w:rsidRDefault="00824A06" w:rsidP="00F5316C">
            <w:pPr>
              <w:snapToGrid w:val="0"/>
              <w:jc w:val="left"/>
              <w:rPr>
                <w:color w:val="000000"/>
                <w:sz w:val="22"/>
              </w:rPr>
            </w:pPr>
            <w:r>
              <w:rPr>
                <w:rStyle w:val="a5"/>
                <w:rFonts w:hint="eastAsia"/>
                <w:sz w:val="22"/>
                <w:lang w:val="zh-TW"/>
              </w:rPr>
              <w:t>3</w:t>
            </w:r>
            <w:r>
              <w:rPr>
                <w:rFonts w:ascii="宋体" w:hAnsi="宋体" w:hint="eastAsia"/>
                <w:sz w:val="24"/>
              </w:rPr>
              <w:t>.</w:t>
            </w:r>
            <w:r>
              <w:rPr>
                <w:rStyle w:val="a5"/>
                <w:sz w:val="22"/>
                <w:lang w:val="zh-TW"/>
              </w:rPr>
              <w:t>由</w:t>
            </w:r>
            <w:r>
              <w:rPr>
                <w:rStyle w:val="a5"/>
                <w:rFonts w:hint="eastAsia"/>
                <w:sz w:val="22"/>
                <w:lang w:val="zh-TW"/>
              </w:rPr>
              <w:t>供应商</w:t>
            </w:r>
            <w:r>
              <w:rPr>
                <w:rStyle w:val="a5"/>
                <w:sz w:val="22"/>
                <w:lang w:val="zh-TW"/>
              </w:rPr>
              <w:t>提供的设备，其安装、设备上电、调试</w:t>
            </w:r>
            <w:r>
              <w:rPr>
                <w:rStyle w:val="a5"/>
                <w:sz w:val="22"/>
              </w:rPr>
              <w:t>(</w:t>
            </w:r>
            <w:r>
              <w:rPr>
                <w:rStyle w:val="a5"/>
                <w:sz w:val="22"/>
                <w:lang w:val="zh-TW"/>
              </w:rPr>
              <w:t>包括硬件及软件</w:t>
            </w:r>
            <w:r>
              <w:rPr>
                <w:rStyle w:val="a5"/>
                <w:sz w:val="22"/>
              </w:rPr>
              <w:t>)</w:t>
            </w:r>
            <w:r>
              <w:rPr>
                <w:rStyle w:val="a5"/>
                <w:sz w:val="22"/>
                <w:lang w:val="zh-TW"/>
              </w:rPr>
              <w:t>及开通由</w:t>
            </w:r>
            <w:r>
              <w:rPr>
                <w:rStyle w:val="a5"/>
                <w:rFonts w:hint="eastAsia"/>
                <w:sz w:val="22"/>
                <w:lang w:val="zh-TW"/>
              </w:rPr>
              <w:t>供应商</w:t>
            </w:r>
            <w:r>
              <w:rPr>
                <w:rStyle w:val="a5"/>
                <w:sz w:val="22"/>
                <w:lang w:val="zh-TW"/>
              </w:rPr>
              <w:t>负责，采购人予以协助配合。设备安装、调测所需工具、仪表及安装材料均由</w:t>
            </w:r>
            <w:r>
              <w:rPr>
                <w:rStyle w:val="a5"/>
                <w:rFonts w:hint="eastAsia"/>
                <w:sz w:val="22"/>
                <w:lang w:val="zh-TW"/>
              </w:rPr>
              <w:t>供应商</w:t>
            </w:r>
            <w:r>
              <w:rPr>
                <w:rStyle w:val="a5"/>
                <w:sz w:val="22"/>
                <w:lang w:val="zh-TW"/>
              </w:rPr>
              <w:t>提供</w:t>
            </w:r>
            <w:r>
              <w:rPr>
                <w:rStyle w:val="a5"/>
                <w:rFonts w:hint="eastAsia"/>
                <w:sz w:val="22"/>
                <w:lang w:val="zh-TW"/>
              </w:rPr>
              <w:t>；</w:t>
            </w:r>
          </w:p>
          <w:p w:rsidR="00824A06" w:rsidRDefault="00824A06" w:rsidP="00F5316C">
            <w:pPr>
              <w:adjustRightInd w:val="0"/>
              <w:snapToGrid w:val="0"/>
              <w:rPr>
                <w:sz w:val="22"/>
              </w:rPr>
            </w:pPr>
            <w:r>
              <w:rPr>
                <w:rFonts w:hint="eastAsia"/>
                <w:sz w:val="22"/>
              </w:rPr>
              <w:t>4</w:t>
            </w:r>
            <w:bookmarkStart w:id="66" w:name="OLE_LINK95"/>
            <w:bookmarkStart w:id="67" w:name="OLE_LINK96"/>
            <w:r>
              <w:rPr>
                <w:rFonts w:ascii="宋体" w:hAnsi="宋体" w:hint="eastAsia"/>
                <w:sz w:val="24"/>
              </w:rPr>
              <w:t>.</w:t>
            </w:r>
            <w:r>
              <w:rPr>
                <w:sz w:val="22"/>
              </w:rPr>
              <w:t>在设备进行安装或调试期间，中标人应负责对采购人的技术人员进行必要的培训，并提供培训资料。培训内容应包括如何对设备进行操作，以及简单故障的排除等。</w:t>
            </w:r>
            <w:bookmarkEnd w:id="66"/>
            <w:bookmarkEnd w:id="67"/>
          </w:p>
          <w:p w:rsidR="00824A06" w:rsidRPr="00D45072" w:rsidRDefault="00824A06" w:rsidP="00F5316C">
            <w:pPr>
              <w:rPr>
                <w:rFonts w:ascii="宋体" w:hAnsi="宋体" w:cs="宋体"/>
                <w:kern w:val="1"/>
                <w:sz w:val="24"/>
              </w:rPr>
            </w:pPr>
            <w:bookmarkStart w:id="68" w:name="_Hlk207615194"/>
            <w:r>
              <w:rPr>
                <w:rFonts w:hint="eastAsia"/>
                <w:sz w:val="22"/>
              </w:rPr>
              <w:t>5</w:t>
            </w:r>
            <w:r>
              <w:rPr>
                <w:rFonts w:ascii="宋体" w:hAnsi="宋体" w:cs="宋体"/>
                <w:kern w:val="1"/>
                <w:sz w:val="24"/>
              </w:rPr>
              <w:t>.</w:t>
            </w:r>
            <w:r w:rsidRPr="00FF00C0">
              <w:rPr>
                <w:rFonts w:ascii="宋体" w:hAnsi="宋体" w:cs="宋体" w:hint="eastAsia"/>
                <w:kern w:val="1"/>
                <w:sz w:val="24"/>
              </w:rPr>
              <w:t>设备安装并经使用培训后，经过</w:t>
            </w:r>
            <w:r w:rsidRPr="00FF00C0">
              <w:rPr>
                <w:rFonts w:ascii="宋体" w:hAnsi="宋体" w:cs="宋体"/>
                <w:kern w:val="1"/>
                <w:sz w:val="24"/>
              </w:rPr>
              <w:t>试运行，设备的各项性能指标均能达到要求，双方签署医院验收文件后设备即视为验收通过，保修期从医院验收通过之日起计算</w:t>
            </w:r>
            <w:bookmarkEnd w:id="68"/>
            <w:r>
              <w:rPr>
                <w:rFonts w:ascii="宋体" w:hAnsi="宋体" w:cs="宋体" w:hint="eastAsia"/>
                <w:kern w:val="1"/>
                <w:sz w:val="24"/>
              </w:rPr>
              <w:t>。</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sz w:val="22"/>
              </w:rPr>
              <w:t>3</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6E3E21">
              <w:rPr>
                <w:rFonts w:hint="eastAsia"/>
                <w:sz w:val="22"/>
              </w:rPr>
              <w:t>供货期</w:t>
            </w:r>
          </w:p>
        </w:tc>
        <w:tc>
          <w:tcPr>
            <w:tcW w:w="7039" w:type="dxa"/>
            <w:tcMar>
              <w:top w:w="0" w:type="dxa"/>
              <w:left w:w="108" w:type="dxa"/>
              <w:bottom w:w="0" w:type="dxa"/>
              <w:right w:w="108" w:type="dxa"/>
            </w:tcMar>
            <w:vAlign w:val="center"/>
          </w:tcPr>
          <w:p w:rsidR="00824A06" w:rsidRPr="00780E7F" w:rsidRDefault="00824A06" w:rsidP="00F5316C">
            <w:pPr>
              <w:adjustRightInd w:val="0"/>
              <w:snapToGrid w:val="0"/>
              <w:rPr>
                <w:sz w:val="22"/>
              </w:rPr>
            </w:pPr>
            <w:r>
              <w:rPr>
                <w:rFonts w:hint="eastAsia"/>
                <w:sz w:val="22"/>
              </w:rPr>
              <w:t>1</w:t>
            </w:r>
            <w:r>
              <w:rPr>
                <w:rFonts w:ascii="宋体" w:hAnsi="宋体"/>
                <w:sz w:val="24"/>
              </w:rPr>
              <w:t>.</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r>
              <w:rPr>
                <w:rFonts w:hint="eastAsia"/>
                <w:sz w:val="22"/>
              </w:rPr>
              <w:t>；</w:t>
            </w:r>
          </w:p>
          <w:p w:rsidR="00824A06" w:rsidRPr="00974157" w:rsidRDefault="00824A06" w:rsidP="00F5316C">
            <w:pPr>
              <w:adjustRightInd w:val="0"/>
              <w:snapToGrid w:val="0"/>
              <w:rPr>
                <w:sz w:val="22"/>
              </w:rPr>
            </w:pPr>
            <w:r>
              <w:rPr>
                <w:rFonts w:hint="eastAsia"/>
                <w:sz w:val="22"/>
              </w:rPr>
              <w:t>2</w:t>
            </w:r>
            <w:r>
              <w:rPr>
                <w:rFonts w:ascii="宋体" w:hAnsi="宋体" w:hint="eastAsia"/>
                <w:sz w:val="24"/>
              </w:rPr>
              <w:t>.</w:t>
            </w:r>
            <w:r w:rsidRPr="00780E7F">
              <w:rPr>
                <w:sz w:val="22"/>
              </w:rPr>
              <w:t>本项目的安装调试及试用期间的管理将纳入采购人的管理范围，在此过程中，中标人须服从采购人的时间和管理协调。</w:t>
            </w:r>
          </w:p>
        </w:tc>
      </w:tr>
    </w:tbl>
    <w:p w:rsidR="00824A06" w:rsidRPr="00780E7F" w:rsidRDefault="00824A06" w:rsidP="00824A06">
      <w:pPr>
        <w:snapToGrid w:val="0"/>
        <w:ind w:firstLineChars="200" w:firstLine="440"/>
        <w:rPr>
          <w:sz w:val="22"/>
        </w:rPr>
      </w:pPr>
      <w:r w:rsidRPr="00780E7F">
        <w:rPr>
          <w:sz w:val="22"/>
        </w:rPr>
        <w:lastRenderedPageBreak/>
        <w:t>9.</w:t>
      </w:r>
      <w:r>
        <w:rPr>
          <w:rFonts w:hint="eastAsia"/>
          <w:sz w:val="22"/>
        </w:rPr>
        <w:t>4</w:t>
      </w:r>
      <w:r w:rsidRPr="00780E7F">
        <w:rPr>
          <w:sz w:val="22"/>
        </w:rPr>
        <w:t xml:space="preserve"> </w:t>
      </w:r>
      <w:r w:rsidRPr="00780E7F">
        <w:rPr>
          <w:sz w:val="22"/>
        </w:rPr>
        <w:t>质量标准与验收要求</w:t>
      </w:r>
    </w:p>
    <w:p w:rsidR="00824A06" w:rsidRPr="00780E7F" w:rsidRDefault="00824A06" w:rsidP="00824A06">
      <w:pPr>
        <w:adjustRightInd w:val="0"/>
        <w:snapToGrid w:val="0"/>
        <w:ind w:firstLineChars="200" w:firstLine="440"/>
        <w:rPr>
          <w:sz w:val="22"/>
        </w:rPr>
      </w:pPr>
      <w:r w:rsidRPr="00780E7F">
        <w:rPr>
          <w:sz w:val="22"/>
        </w:rPr>
        <w:t>9.</w:t>
      </w:r>
      <w:r>
        <w:rPr>
          <w:rFonts w:hint="eastAsia"/>
          <w:sz w:val="22"/>
        </w:rPr>
        <w:t>4</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824A06" w:rsidRPr="00780E7F" w:rsidRDefault="00824A06" w:rsidP="00824A06">
      <w:pPr>
        <w:adjustRightInd w:val="0"/>
        <w:snapToGrid w:val="0"/>
        <w:ind w:firstLineChars="200" w:firstLine="440"/>
        <w:rPr>
          <w:sz w:val="22"/>
        </w:rPr>
      </w:pPr>
      <w:r w:rsidRPr="00780E7F">
        <w:rPr>
          <w:sz w:val="22"/>
        </w:rPr>
        <w:t>9.</w:t>
      </w:r>
      <w:r>
        <w:rPr>
          <w:rFonts w:hint="eastAsia"/>
          <w:sz w:val="22"/>
        </w:rPr>
        <w:t>4</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4</w:t>
      </w:r>
      <w:r w:rsidRPr="00780E7F">
        <w:rPr>
          <w:sz w:val="22"/>
        </w:rPr>
        <w:t>.1</w:t>
      </w:r>
      <w:r w:rsidRPr="00780E7F">
        <w:rPr>
          <w:sz w:val="22"/>
        </w:rPr>
        <w:t>条款规定一次验收合格。</w:t>
      </w:r>
    </w:p>
    <w:p w:rsidR="00824A06" w:rsidRPr="00780E7F" w:rsidRDefault="00824A06" w:rsidP="00824A06">
      <w:pPr>
        <w:adjustRightInd w:val="0"/>
        <w:snapToGrid w:val="0"/>
        <w:ind w:firstLineChars="200" w:firstLine="440"/>
        <w:rPr>
          <w:sz w:val="22"/>
        </w:rPr>
      </w:pPr>
      <w:r w:rsidRPr="00780E7F">
        <w:rPr>
          <w:sz w:val="22"/>
        </w:rPr>
        <w:t>9.</w:t>
      </w:r>
      <w:r>
        <w:rPr>
          <w:rFonts w:hint="eastAsia"/>
          <w:sz w:val="22"/>
        </w:rPr>
        <w:t>4</w:t>
      </w:r>
      <w:r w:rsidRPr="00780E7F">
        <w:rPr>
          <w:sz w:val="22"/>
        </w:rPr>
        <w:t xml:space="preserve">.3 </w:t>
      </w:r>
      <w:r w:rsidRPr="00780E7F">
        <w:rPr>
          <w:sz w:val="22"/>
        </w:rPr>
        <w:t>如验收未获通过，采购人有权要求更换或退货，并按照合同约定的条款对供应商作违约处理。</w:t>
      </w:r>
    </w:p>
    <w:p w:rsidR="00824A06" w:rsidRPr="00780E7F" w:rsidRDefault="00824A06" w:rsidP="00824A06">
      <w:pPr>
        <w:adjustRightInd w:val="0"/>
        <w:snapToGrid w:val="0"/>
        <w:ind w:firstLineChars="200" w:firstLine="442"/>
        <w:outlineLvl w:val="2"/>
        <w:rPr>
          <w:b/>
          <w:bCs/>
          <w:sz w:val="22"/>
        </w:rPr>
      </w:pPr>
      <w:bookmarkStart w:id="69" w:name="_Toc209182640"/>
      <w:r w:rsidRPr="00780E7F">
        <w:rPr>
          <w:b/>
          <w:bCs/>
          <w:sz w:val="22"/>
        </w:rPr>
        <w:t>1</w:t>
      </w:r>
      <w:r>
        <w:rPr>
          <w:rFonts w:hint="eastAsia"/>
          <w:b/>
          <w:bCs/>
          <w:sz w:val="22"/>
        </w:rPr>
        <w:t>0</w:t>
      </w:r>
      <w:r w:rsidRPr="00780E7F">
        <w:rPr>
          <w:b/>
          <w:bCs/>
          <w:sz w:val="22"/>
        </w:rPr>
        <w:t xml:space="preserve"> </w:t>
      </w:r>
      <w:r w:rsidRPr="00780E7F">
        <w:rPr>
          <w:b/>
          <w:bCs/>
          <w:sz w:val="22"/>
        </w:rPr>
        <w:t>安全文明作业要求和应急处置要求</w:t>
      </w:r>
      <w:bookmarkEnd w:id="69"/>
    </w:p>
    <w:p w:rsidR="00824A06" w:rsidRPr="00780E7F" w:rsidRDefault="00824A06" w:rsidP="00824A06">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824A06" w:rsidRPr="00780E7F" w:rsidRDefault="00824A06" w:rsidP="00824A06">
      <w:pPr>
        <w:adjustRightInd w:val="0"/>
        <w:snapToGrid w:val="0"/>
        <w:ind w:firstLineChars="200" w:firstLine="442"/>
        <w:outlineLvl w:val="2"/>
        <w:rPr>
          <w:b/>
          <w:bCs/>
          <w:sz w:val="22"/>
        </w:rPr>
      </w:pPr>
      <w:bookmarkStart w:id="70" w:name="_Toc209182641"/>
      <w:r w:rsidRPr="00780E7F">
        <w:rPr>
          <w:b/>
          <w:bCs/>
          <w:sz w:val="22"/>
        </w:rPr>
        <w:t>1</w:t>
      </w:r>
      <w:r>
        <w:rPr>
          <w:rFonts w:hint="eastAsia"/>
          <w:b/>
          <w:bCs/>
          <w:sz w:val="22"/>
        </w:rPr>
        <w:t>1</w:t>
      </w:r>
      <w:r w:rsidRPr="00780E7F">
        <w:rPr>
          <w:b/>
          <w:bCs/>
          <w:sz w:val="22"/>
        </w:rPr>
        <w:t xml:space="preserve"> </w:t>
      </w:r>
      <w:r w:rsidRPr="00780E7F">
        <w:rPr>
          <w:b/>
          <w:bCs/>
          <w:sz w:val="22"/>
        </w:rPr>
        <w:t>售后服务要求</w:t>
      </w:r>
      <w:bookmarkEnd w:id="70"/>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824A06" w:rsidRPr="00780E7F" w:rsidTr="00F5316C">
        <w:trPr>
          <w:trHeight w:val="454"/>
          <w:tblHeader/>
          <w:jc w:val="center"/>
        </w:trPr>
        <w:tc>
          <w:tcPr>
            <w:tcW w:w="1182" w:type="dxa"/>
            <w:tcMar>
              <w:top w:w="0" w:type="dxa"/>
              <w:left w:w="108" w:type="dxa"/>
              <w:bottom w:w="0" w:type="dxa"/>
              <w:right w:w="108" w:type="dxa"/>
            </w:tcMar>
            <w:vAlign w:val="center"/>
          </w:tcPr>
          <w:p w:rsidR="00824A06" w:rsidRPr="00780E7F" w:rsidRDefault="00824A06" w:rsidP="00F5316C">
            <w:pPr>
              <w:adjustRightInd w:val="0"/>
              <w:snapToGrid w:val="0"/>
              <w:rPr>
                <w:sz w:val="22"/>
              </w:rPr>
            </w:pPr>
            <w:r w:rsidRPr="00780E7F">
              <w:rPr>
                <w:sz w:val="22"/>
              </w:rPr>
              <w:t>序号</w:t>
            </w:r>
          </w:p>
        </w:tc>
        <w:tc>
          <w:tcPr>
            <w:tcW w:w="1597" w:type="dxa"/>
            <w:tcMar>
              <w:top w:w="0" w:type="dxa"/>
              <w:left w:w="108" w:type="dxa"/>
              <w:bottom w:w="0" w:type="dxa"/>
              <w:right w:w="108" w:type="dxa"/>
            </w:tcMar>
            <w:vAlign w:val="center"/>
          </w:tcPr>
          <w:p w:rsidR="00824A06" w:rsidRPr="00780E7F" w:rsidRDefault="00824A06" w:rsidP="00F5316C">
            <w:pPr>
              <w:adjustRightInd w:val="0"/>
              <w:snapToGrid w:val="0"/>
              <w:rPr>
                <w:sz w:val="22"/>
              </w:rPr>
            </w:pPr>
            <w:r>
              <w:rPr>
                <w:rFonts w:hint="eastAsia"/>
                <w:sz w:val="22"/>
              </w:rPr>
              <w:t>技术</w:t>
            </w:r>
            <w:r w:rsidRPr="00780E7F">
              <w:rPr>
                <w:sz w:val="22"/>
              </w:rPr>
              <w:t>项</w:t>
            </w:r>
          </w:p>
        </w:tc>
        <w:tc>
          <w:tcPr>
            <w:tcW w:w="7039" w:type="dxa"/>
            <w:tcMar>
              <w:top w:w="0" w:type="dxa"/>
              <w:left w:w="108" w:type="dxa"/>
              <w:bottom w:w="0" w:type="dxa"/>
              <w:right w:w="108" w:type="dxa"/>
            </w:tcMar>
            <w:vAlign w:val="center"/>
          </w:tcPr>
          <w:p w:rsidR="00824A06" w:rsidRPr="00780E7F" w:rsidRDefault="00824A06" w:rsidP="00F5316C">
            <w:pPr>
              <w:adjustRightInd w:val="0"/>
              <w:snapToGrid w:val="0"/>
              <w:ind w:firstLineChars="200" w:firstLine="440"/>
              <w:jc w:val="center"/>
              <w:rPr>
                <w:kern w:val="0"/>
                <w:sz w:val="22"/>
              </w:rPr>
            </w:pPr>
            <w:r w:rsidRPr="00780E7F">
              <w:rPr>
                <w:sz w:val="22"/>
              </w:rPr>
              <w:t>具体</w:t>
            </w:r>
            <w:r>
              <w:rPr>
                <w:rFonts w:hint="eastAsia"/>
                <w:sz w:val="22"/>
              </w:rPr>
              <w:t>服务措施</w:t>
            </w:r>
          </w:p>
        </w:tc>
      </w:tr>
      <w:tr w:rsidR="00824A06" w:rsidRPr="00780E7F" w:rsidTr="00F5316C">
        <w:trPr>
          <w:trHeight w:val="454"/>
          <w:tblHeader/>
          <w:jc w:val="center"/>
        </w:trPr>
        <w:tc>
          <w:tcPr>
            <w:tcW w:w="1182" w:type="dxa"/>
            <w:tcMar>
              <w:top w:w="0" w:type="dxa"/>
              <w:left w:w="108" w:type="dxa"/>
              <w:bottom w:w="0" w:type="dxa"/>
              <w:right w:w="108" w:type="dxa"/>
            </w:tcMar>
            <w:vAlign w:val="center"/>
          </w:tcPr>
          <w:p w:rsidR="00824A06" w:rsidRPr="00780E7F" w:rsidRDefault="00824A06" w:rsidP="00F5316C">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824A06" w:rsidRPr="00780E7F" w:rsidRDefault="00824A06" w:rsidP="00F5316C">
            <w:pPr>
              <w:adjustRightInd w:val="0"/>
              <w:snapToGrid w:val="0"/>
              <w:rPr>
                <w:sz w:val="22"/>
              </w:rPr>
            </w:pPr>
            <w:r w:rsidRPr="000E2D78">
              <w:rPr>
                <w:rFonts w:hint="eastAsia"/>
                <w:sz w:val="22"/>
              </w:rPr>
              <w:t>售后服务承诺及保障措施</w:t>
            </w:r>
            <w:r>
              <w:rPr>
                <w:rFonts w:hint="eastAsia"/>
                <w:sz w:val="22"/>
              </w:rPr>
              <w:t>要求</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b/>
                <w:bCs/>
                <w:kern w:val="0"/>
                <w:sz w:val="22"/>
              </w:rPr>
            </w:pPr>
            <w:bookmarkStart w:id="71" w:name="OLE_LINK36"/>
            <w:bookmarkStart w:id="72" w:name="OLE_LINK37"/>
            <w:r w:rsidRPr="00560DED">
              <w:rPr>
                <w:rFonts w:hint="eastAsia"/>
                <w:sz w:val="22"/>
              </w:rPr>
              <w:t>售后服务承诺</w:t>
            </w:r>
            <w:r>
              <w:rPr>
                <w:rFonts w:hint="eastAsia"/>
                <w:sz w:val="22"/>
              </w:rPr>
              <w:t>要求</w:t>
            </w:r>
            <w:bookmarkEnd w:id="71"/>
            <w:bookmarkEnd w:id="72"/>
          </w:p>
        </w:tc>
        <w:tc>
          <w:tcPr>
            <w:tcW w:w="7039" w:type="dxa"/>
            <w:tcMar>
              <w:top w:w="0" w:type="dxa"/>
              <w:left w:w="108" w:type="dxa"/>
              <w:bottom w:w="0" w:type="dxa"/>
              <w:right w:w="108" w:type="dxa"/>
            </w:tcMar>
            <w:vAlign w:val="center"/>
          </w:tcPr>
          <w:p w:rsidR="00824A06" w:rsidRPr="003E1A54" w:rsidRDefault="00824A06" w:rsidP="00F5316C">
            <w:pPr>
              <w:widowControl/>
              <w:snapToGrid w:val="0"/>
              <w:jc w:val="left"/>
              <w:rPr>
                <w:rFonts w:ascii="宋体" w:hAnsi="宋体" w:cs="宋体"/>
                <w:kern w:val="1"/>
                <w:sz w:val="24"/>
              </w:rPr>
            </w:pPr>
            <w:bookmarkStart w:id="73" w:name="_Hlk207627697"/>
            <w:bookmarkStart w:id="74" w:name="OLE_LINK108"/>
            <w:bookmarkStart w:id="75" w:name="OLE_LINK109"/>
            <w:r>
              <w:rPr>
                <w:rFonts w:ascii="宋体" w:hAnsi="宋体" w:hint="eastAsia"/>
                <w:sz w:val="24"/>
              </w:rPr>
              <w:t>1</w:t>
            </w:r>
            <w:bookmarkStart w:id="76" w:name="OLE_LINK112"/>
            <w:bookmarkStart w:id="77" w:name="OLE_LINK113"/>
            <w:r>
              <w:rPr>
                <w:rFonts w:ascii="宋体" w:hAnsi="宋体"/>
                <w:sz w:val="24"/>
              </w:rPr>
              <w:t>.</w:t>
            </w:r>
            <w:bookmarkStart w:id="78" w:name="_Hlk207619093"/>
            <w:bookmarkStart w:id="79" w:name="_Hlk207616268"/>
            <w:bookmarkEnd w:id="73"/>
            <w:bookmarkEnd w:id="74"/>
            <w:bookmarkEnd w:id="75"/>
            <w:bookmarkEnd w:id="76"/>
            <w:bookmarkEnd w:id="77"/>
            <w:r w:rsidRPr="00FF00C0">
              <w:rPr>
                <w:rFonts w:ascii="宋体" w:hAnsi="宋体" w:cs="宋体" w:hint="eastAsia"/>
                <w:sz w:val="24"/>
              </w:rPr>
              <w:t>提供7天×24小时联络方法，报修响应时间≤2小时，接到报修后≤24小时到位。</w:t>
            </w:r>
            <w:r w:rsidRPr="00FF00C0">
              <w:rPr>
                <w:rFonts w:ascii="宋体" w:hAnsi="宋体" w:cs="宋体" w:hint="eastAsia"/>
                <w:kern w:val="1"/>
                <w:sz w:val="24"/>
              </w:rPr>
              <w:t>如</w:t>
            </w:r>
            <w:proofErr w:type="gramStart"/>
            <w:r w:rsidRPr="00FF00C0">
              <w:rPr>
                <w:rFonts w:ascii="宋体" w:hAnsi="宋体" w:cs="宋体" w:hint="eastAsia"/>
                <w:kern w:val="1"/>
                <w:sz w:val="24"/>
              </w:rPr>
              <w:t>遇设备</w:t>
            </w:r>
            <w:proofErr w:type="gramEnd"/>
            <w:r w:rsidRPr="00FF00C0">
              <w:rPr>
                <w:rFonts w:ascii="宋体" w:hAnsi="宋体" w:cs="宋体" w:hint="eastAsia"/>
                <w:kern w:val="1"/>
                <w:sz w:val="24"/>
              </w:rPr>
              <w:t>停机时间超过</w:t>
            </w:r>
            <w:r w:rsidRPr="00FF00C0">
              <w:rPr>
                <w:rFonts w:ascii="宋体" w:hAnsi="宋体" w:cs="宋体"/>
                <w:kern w:val="1"/>
                <w:sz w:val="24"/>
              </w:rPr>
              <w:t>48小时，需提供备用机或紧急替代方案。</w:t>
            </w:r>
            <w:bookmarkStart w:id="80" w:name="_Hlk207615126"/>
            <w:r w:rsidRPr="00FF00C0">
              <w:rPr>
                <w:rFonts w:ascii="宋体" w:hAnsi="宋体" w:cs="宋体" w:hint="eastAsia"/>
                <w:kern w:val="1"/>
                <w:sz w:val="24"/>
              </w:rPr>
              <w:t>保修期内提供</w:t>
            </w:r>
            <w:r w:rsidRPr="00FF00C0">
              <w:rPr>
                <w:rFonts w:ascii="宋体" w:hAnsi="宋体" w:cs="宋体"/>
                <w:kern w:val="1"/>
                <w:sz w:val="24"/>
              </w:rPr>
              <w:t>1年2次免费保养</w:t>
            </w:r>
            <w:bookmarkEnd w:id="78"/>
            <w:bookmarkEnd w:id="79"/>
            <w:bookmarkEnd w:id="80"/>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560DED">
              <w:rPr>
                <w:rFonts w:hint="eastAsia"/>
                <w:sz w:val="22"/>
              </w:rPr>
              <w:t>保障措施</w:t>
            </w:r>
            <w:r>
              <w:rPr>
                <w:rFonts w:hint="eastAsia"/>
                <w:sz w:val="22"/>
              </w:rPr>
              <w:t>要求</w:t>
            </w:r>
            <w:r w:rsidRPr="00560DED">
              <w:rPr>
                <w:rFonts w:hint="eastAsia"/>
                <w:sz w:val="22"/>
              </w:rPr>
              <w:t>（包括售后服务落实等保障）</w:t>
            </w:r>
          </w:p>
        </w:tc>
        <w:tc>
          <w:tcPr>
            <w:tcW w:w="7039" w:type="dxa"/>
            <w:tcMar>
              <w:top w:w="0" w:type="dxa"/>
              <w:left w:w="108" w:type="dxa"/>
              <w:bottom w:w="0" w:type="dxa"/>
              <w:right w:w="108" w:type="dxa"/>
            </w:tcMar>
            <w:vAlign w:val="center"/>
          </w:tcPr>
          <w:p w:rsidR="00824A06" w:rsidRDefault="00824A06" w:rsidP="00F5316C">
            <w:pPr>
              <w:widowControl/>
              <w:snapToGrid w:val="0"/>
              <w:jc w:val="left"/>
              <w:rPr>
                <w:rFonts w:ascii="宋体" w:hAnsi="宋体" w:cs="宋体"/>
                <w:kern w:val="1"/>
                <w:sz w:val="24"/>
              </w:rPr>
            </w:pPr>
            <w:r>
              <w:rPr>
                <w:rFonts w:ascii="宋体" w:hAnsi="宋体" w:cs="宋体" w:hint="eastAsia"/>
                <w:kern w:val="1"/>
                <w:sz w:val="24"/>
              </w:rPr>
              <w:t>1</w:t>
            </w:r>
            <w:r>
              <w:rPr>
                <w:rFonts w:ascii="宋体" w:hAnsi="宋体"/>
                <w:sz w:val="24"/>
              </w:rPr>
              <w:t>.</w:t>
            </w:r>
            <w:r w:rsidRPr="00FF00C0">
              <w:rPr>
                <w:rFonts w:ascii="宋体" w:hAnsi="宋体" w:cs="宋体" w:hint="eastAsia"/>
                <w:kern w:val="1"/>
                <w:sz w:val="24"/>
              </w:rPr>
              <w:t>供应商承担设备连接至医院相关系统的费用(如PACS、HIS、RIS等）（若涉及）</w:t>
            </w:r>
          </w:p>
          <w:p w:rsidR="00824A06" w:rsidRDefault="00824A06" w:rsidP="00F5316C">
            <w:pPr>
              <w:widowControl/>
              <w:snapToGrid w:val="0"/>
              <w:jc w:val="left"/>
              <w:rPr>
                <w:rFonts w:ascii="宋体" w:hAnsi="宋体"/>
                <w:sz w:val="24"/>
              </w:rPr>
            </w:pPr>
            <w:bookmarkStart w:id="81" w:name="OLE_LINK78"/>
            <w:bookmarkStart w:id="82" w:name="OLE_LINK88"/>
            <w:r>
              <w:rPr>
                <w:rFonts w:ascii="宋体" w:hAnsi="宋体" w:cs="宋体" w:hint="eastAsia"/>
                <w:kern w:val="1"/>
                <w:sz w:val="24"/>
              </w:rPr>
              <w:t>2</w:t>
            </w:r>
            <w:r w:rsidRPr="00FF00C0">
              <w:rPr>
                <w:rFonts w:ascii="宋体" w:hAnsi="宋体" w:cs="宋体" w:hint="eastAsia"/>
                <w:kern w:val="1"/>
                <w:sz w:val="24"/>
              </w:rPr>
              <w:t>供应商负责安装并提供现场技术培训，</w:t>
            </w:r>
            <w:r w:rsidRPr="00FF00C0">
              <w:rPr>
                <w:rFonts w:ascii="宋体" w:hAnsi="宋体"/>
                <w:sz w:val="24"/>
              </w:rPr>
              <w:t>保证使用人员</w:t>
            </w:r>
            <w:r w:rsidRPr="00FF00C0">
              <w:rPr>
                <w:rFonts w:ascii="宋体" w:hAnsi="宋体" w:hint="eastAsia"/>
                <w:sz w:val="24"/>
              </w:rPr>
              <w:t>（</w:t>
            </w:r>
            <w:r>
              <w:rPr>
                <w:rFonts w:ascii="宋体" w:hAnsi="宋体" w:hint="eastAsia"/>
                <w:sz w:val="24"/>
              </w:rPr>
              <w:t>保修期</w:t>
            </w:r>
            <w:r w:rsidRPr="00FF00C0">
              <w:rPr>
                <w:rFonts w:ascii="宋体" w:hAnsi="宋体" w:hint="eastAsia"/>
                <w:sz w:val="24"/>
              </w:rPr>
              <w:t>内所有设备操作人员）</w:t>
            </w:r>
            <w:r w:rsidRPr="00FF00C0">
              <w:rPr>
                <w:rFonts w:ascii="宋体" w:hAnsi="宋体"/>
                <w:sz w:val="24"/>
              </w:rPr>
              <w:t>正常操作设备的各种功能</w:t>
            </w:r>
            <w:bookmarkEnd w:id="81"/>
            <w:bookmarkEnd w:id="82"/>
          </w:p>
          <w:p w:rsidR="00824A06" w:rsidRPr="00780E7F" w:rsidRDefault="00824A06" w:rsidP="00F5316C">
            <w:pPr>
              <w:widowControl/>
              <w:snapToGrid w:val="0"/>
              <w:jc w:val="left"/>
              <w:rPr>
                <w:kern w:val="0"/>
                <w:sz w:val="22"/>
              </w:rPr>
            </w:pPr>
            <w:r>
              <w:rPr>
                <w:rFonts w:ascii="宋体" w:hAnsi="宋体" w:cs="宋体" w:hint="eastAsia"/>
                <w:kern w:val="1"/>
                <w:sz w:val="24"/>
              </w:rPr>
              <w:t>3</w:t>
            </w:r>
            <w:r>
              <w:rPr>
                <w:rFonts w:ascii="宋体" w:hAnsi="宋体" w:cs="宋体"/>
                <w:kern w:val="1"/>
                <w:sz w:val="24"/>
              </w:rPr>
              <w:t>.</w:t>
            </w:r>
            <w:r w:rsidRPr="004A2F8D">
              <w:rPr>
                <w:rFonts w:hint="eastAsia"/>
                <w:kern w:val="0"/>
                <w:sz w:val="22"/>
              </w:rPr>
              <w:t>制造商在本地有维修团队以及有经验丰富的专业维修工程师（可提供资质证明文件），备品备件充足（可提供与本项目相关的备品备件清单）。</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1.3</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560DED">
              <w:rPr>
                <w:rFonts w:hint="eastAsia"/>
                <w:sz w:val="22"/>
              </w:rPr>
              <w:t>延伸服务、便利服务及其</w:t>
            </w:r>
            <w:proofErr w:type="gramStart"/>
            <w:r w:rsidRPr="00560DED">
              <w:rPr>
                <w:rFonts w:hint="eastAsia"/>
                <w:sz w:val="22"/>
              </w:rPr>
              <w:t>他特色</w:t>
            </w:r>
            <w:proofErr w:type="gramEnd"/>
            <w:r w:rsidRPr="00560DED">
              <w:rPr>
                <w:rFonts w:hint="eastAsia"/>
                <w:sz w:val="22"/>
              </w:rPr>
              <w:t>服务等</w:t>
            </w:r>
          </w:p>
        </w:tc>
        <w:tc>
          <w:tcPr>
            <w:tcW w:w="7039" w:type="dxa"/>
            <w:tcMar>
              <w:top w:w="0" w:type="dxa"/>
              <w:left w:w="108" w:type="dxa"/>
              <w:bottom w:w="0" w:type="dxa"/>
              <w:right w:w="108" w:type="dxa"/>
            </w:tcMar>
            <w:vAlign w:val="center"/>
          </w:tcPr>
          <w:p w:rsidR="00824A06" w:rsidRPr="003E1A54" w:rsidRDefault="00824A06" w:rsidP="00F5316C">
            <w:pPr>
              <w:rPr>
                <w:rFonts w:ascii="宋体" w:hAnsi="宋体" w:cs="宋体"/>
                <w:kern w:val="1"/>
                <w:sz w:val="24"/>
              </w:rPr>
            </w:pPr>
            <w:r w:rsidRPr="00B6302C">
              <w:rPr>
                <w:rFonts w:ascii="宋体" w:hAnsi="宋体" w:cs="宋体" w:hint="eastAsia"/>
                <w:kern w:val="1"/>
                <w:sz w:val="24"/>
              </w:rPr>
              <w:t>投标人自述</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sidRPr="000E2D78">
              <w:rPr>
                <w:rFonts w:hint="eastAsia"/>
                <w:kern w:val="0"/>
                <w:sz w:val="22"/>
              </w:rPr>
              <w:t>保修期</w:t>
            </w:r>
          </w:p>
        </w:tc>
        <w:tc>
          <w:tcPr>
            <w:tcW w:w="7039"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bookmarkStart w:id="83" w:name="OLE_LINK123"/>
            <w:bookmarkStart w:id="84" w:name="OLE_LINK124"/>
            <w:r w:rsidRPr="00FF00C0">
              <w:rPr>
                <w:rFonts w:ascii="宋体" w:hAnsi="宋体" w:hint="eastAsia"/>
                <w:sz w:val="24"/>
              </w:rPr>
              <w:t>整机原厂全保(含配件、易耗品)≥3年</w:t>
            </w:r>
            <w:bookmarkEnd w:id="83"/>
            <w:bookmarkEnd w:id="84"/>
            <w:r w:rsidRPr="00FF00C0">
              <w:rPr>
                <w:rFonts w:ascii="宋体" w:hAnsi="宋体" w:hint="eastAsia"/>
                <w:sz w:val="24"/>
              </w:rPr>
              <w:t>（提供厂家盖章承诺）</w:t>
            </w:r>
            <w:r>
              <w:rPr>
                <w:rFonts w:ascii="宋体" w:hAnsi="宋体" w:hint="eastAsia"/>
                <w:sz w:val="24"/>
              </w:rPr>
              <w:t>。</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824A06" w:rsidRPr="00780E7F" w:rsidRDefault="00824A06" w:rsidP="00F5316C">
            <w:pPr>
              <w:widowControl/>
              <w:snapToGrid w:val="0"/>
              <w:jc w:val="left"/>
              <w:rPr>
                <w:kern w:val="0"/>
                <w:sz w:val="22"/>
              </w:rPr>
            </w:pPr>
            <w:r w:rsidRPr="000E2D78">
              <w:rPr>
                <w:rFonts w:hint="eastAsia"/>
                <w:kern w:val="0"/>
                <w:sz w:val="22"/>
              </w:rPr>
              <w:t>使用周期成本</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proofErr w:type="gramStart"/>
            <w:r w:rsidRPr="000E2D78">
              <w:rPr>
                <w:rFonts w:hint="eastAsia"/>
                <w:sz w:val="22"/>
              </w:rPr>
              <w:t>设备出保后</w:t>
            </w:r>
            <w:proofErr w:type="gramEnd"/>
            <w:r w:rsidRPr="000E2D78">
              <w:rPr>
                <w:rFonts w:hint="eastAsia"/>
                <w:sz w:val="22"/>
              </w:rPr>
              <w:t>的维保费用比例</w:t>
            </w:r>
            <w:r>
              <w:rPr>
                <w:rFonts w:hint="eastAsia"/>
                <w:sz w:val="22"/>
              </w:rPr>
              <w:t>要求</w:t>
            </w:r>
          </w:p>
        </w:tc>
        <w:tc>
          <w:tcPr>
            <w:tcW w:w="7039" w:type="dxa"/>
            <w:tcMar>
              <w:top w:w="0" w:type="dxa"/>
              <w:left w:w="108" w:type="dxa"/>
              <w:bottom w:w="0" w:type="dxa"/>
              <w:right w:w="108" w:type="dxa"/>
            </w:tcMar>
            <w:vAlign w:val="center"/>
          </w:tcPr>
          <w:p w:rsidR="00824A06" w:rsidRPr="00780E7F" w:rsidRDefault="00824A06" w:rsidP="00F5316C">
            <w:pPr>
              <w:widowControl/>
              <w:snapToGrid w:val="0"/>
              <w:jc w:val="left"/>
              <w:rPr>
                <w:kern w:val="0"/>
                <w:sz w:val="22"/>
              </w:rPr>
            </w:pPr>
            <w:bookmarkStart w:id="85" w:name="OLE_LINK3"/>
            <w:r w:rsidRPr="00FF00C0">
              <w:rPr>
                <w:rFonts w:ascii="宋体" w:hAnsi="宋体"/>
                <w:sz w:val="24"/>
              </w:rPr>
              <w:t>保修期</w:t>
            </w:r>
            <w:r w:rsidRPr="00FF00C0">
              <w:rPr>
                <w:rFonts w:ascii="宋体" w:hAnsi="宋体" w:hint="eastAsia"/>
                <w:sz w:val="24"/>
              </w:rPr>
              <w:t>满</w:t>
            </w:r>
            <w:r w:rsidRPr="00FF00C0">
              <w:rPr>
                <w:rFonts w:ascii="宋体" w:hAnsi="宋体"/>
                <w:sz w:val="24"/>
              </w:rPr>
              <w:t>后，年度全保服务费不超过设备总价的</w:t>
            </w:r>
            <w:r w:rsidRPr="00FF00C0">
              <w:rPr>
                <w:rFonts w:ascii="宋体" w:hAnsi="宋体" w:hint="eastAsia"/>
                <w:sz w:val="24"/>
              </w:rPr>
              <w:t>5</w:t>
            </w:r>
            <w:r w:rsidRPr="00FF00C0">
              <w:rPr>
                <w:rFonts w:ascii="宋体" w:hAnsi="宋体"/>
                <w:sz w:val="24"/>
              </w:rPr>
              <w:t>%</w:t>
            </w:r>
            <w:r w:rsidRPr="00FF00C0">
              <w:rPr>
                <w:rFonts w:ascii="宋体" w:hAnsi="宋体" w:hint="eastAsia"/>
                <w:sz w:val="24"/>
              </w:rPr>
              <w:t>（提供厂家盖章承诺）</w:t>
            </w:r>
            <w:bookmarkEnd w:id="85"/>
            <w:r>
              <w:rPr>
                <w:rFonts w:ascii="宋体" w:hAnsi="宋体" w:hint="eastAsia"/>
                <w:sz w:val="24"/>
              </w:rPr>
              <w:t>。</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824A06" w:rsidRPr="000E2D78" w:rsidRDefault="00824A06" w:rsidP="00F5316C">
            <w:pPr>
              <w:widowControl/>
              <w:snapToGrid w:val="0"/>
              <w:jc w:val="center"/>
              <w:rPr>
                <w:sz w:val="22"/>
              </w:rPr>
            </w:pPr>
            <w:r w:rsidRPr="000E2D78">
              <w:rPr>
                <w:rFonts w:hint="eastAsia"/>
                <w:sz w:val="22"/>
              </w:rPr>
              <w:t>所投货物的配</w:t>
            </w:r>
            <w:r w:rsidRPr="000E2D78">
              <w:rPr>
                <w:rFonts w:hint="eastAsia"/>
                <w:sz w:val="22"/>
              </w:rPr>
              <w:lastRenderedPageBreak/>
              <w:t>件供应年限</w:t>
            </w:r>
            <w:r>
              <w:rPr>
                <w:rFonts w:hint="eastAsia"/>
                <w:sz w:val="22"/>
              </w:rPr>
              <w:t>要求</w:t>
            </w:r>
          </w:p>
        </w:tc>
        <w:tc>
          <w:tcPr>
            <w:tcW w:w="7039" w:type="dxa"/>
            <w:tcMar>
              <w:top w:w="0" w:type="dxa"/>
              <w:left w:w="108" w:type="dxa"/>
              <w:bottom w:w="0" w:type="dxa"/>
              <w:right w:w="108" w:type="dxa"/>
            </w:tcMar>
            <w:vAlign w:val="center"/>
          </w:tcPr>
          <w:p w:rsidR="00824A06" w:rsidRPr="00780E7F" w:rsidRDefault="00824A06" w:rsidP="00F5316C">
            <w:pPr>
              <w:widowControl/>
              <w:snapToGrid w:val="0"/>
              <w:jc w:val="left"/>
              <w:rPr>
                <w:kern w:val="0"/>
                <w:sz w:val="22"/>
              </w:rPr>
            </w:pPr>
            <w:r w:rsidRPr="00FF00C0">
              <w:rPr>
                <w:rFonts w:ascii="宋体" w:hAnsi="宋体" w:cs="宋体" w:hint="eastAsia"/>
                <w:sz w:val="24"/>
              </w:rPr>
              <w:lastRenderedPageBreak/>
              <w:t>配件供应年限≥10年</w:t>
            </w:r>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lastRenderedPageBreak/>
              <w:t>3.3</w:t>
            </w:r>
          </w:p>
        </w:tc>
        <w:tc>
          <w:tcPr>
            <w:tcW w:w="1597" w:type="dxa"/>
            <w:tcMar>
              <w:top w:w="0" w:type="dxa"/>
              <w:left w:w="108" w:type="dxa"/>
              <w:bottom w:w="0" w:type="dxa"/>
              <w:right w:w="108" w:type="dxa"/>
            </w:tcMar>
            <w:vAlign w:val="center"/>
          </w:tcPr>
          <w:p w:rsidR="00824A06" w:rsidRPr="000E2D78" w:rsidRDefault="00824A06" w:rsidP="00F5316C">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824A06" w:rsidRPr="00780E7F" w:rsidRDefault="00824A06" w:rsidP="00F5316C">
            <w:pPr>
              <w:widowControl/>
              <w:snapToGrid w:val="0"/>
              <w:jc w:val="left"/>
              <w:rPr>
                <w:kern w:val="0"/>
                <w:sz w:val="22"/>
              </w:rPr>
            </w:pPr>
            <w:r w:rsidRPr="00FF00C0">
              <w:rPr>
                <w:rFonts w:ascii="宋体" w:hAnsi="宋体" w:cs="宋体" w:hint="eastAsia"/>
                <w:sz w:val="24"/>
              </w:rPr>
              <w:t>供应商需提供维修零配件的明细报价（市场价），</w:t>
            </w:r>
            <w:r w:rsidRPr="00FF00C0">
              <w:rPr>
                <w:rFonts w:ascii="宋体" w:hAnsi="宋体"/>
                <w:sz w:val="24"/>
              </w:rPr>
              <w:t>配件</w:t>
            </w:r>
            <w:r w:rsidRPr="00FF00C0">
              <w:rPr>
                <w:rFonts w:ascii="宋体" w:hAnsi="宋体" w:cs="宋体" w:hint="eastAsia"/>
                <w:sz w:val="24"/>
              </w:rPr>
              <w:t>以不高于清单报价</w:t>
            </w:r>
            <w:r w:rsidRPr="00FF00C0">
              <w:rPr>
                <w:rFonts w:ascii="宋体" w:hAnsi="宋体" w:hint="eastAsia"/>
                <w:sz w:val="24"/>
              </w:rPr>
              <w:t>8</w:t>
            </w:r>
            <w:proofErr w:type="gramStart"/>
            <w:r w:rsidRPr="00FF00C0">
              <w:rPr>
                <w:rFonts w:ascii="宋体" w:hAnsi="宋体" w:cs="宋体" w:hint="eastAsia"/>
                <w:sz w:val="24"/>
              </w:rPr>
              <w:t>折供应</w:t>
            </w:r>
            <w:proofErr w:type="gramEnd"/>
          </w:p>
        </w:tc>
      </w:tr>
      <w:tr w:rsidR="00824A06" w:rsidRPr="00780E7F" w:rsidTr="00F5316C">
        <w:trPr>
          <w:trHeight w:val="454"/>
          <w:jc w:val="center"/>
        </w:trPr>
        <w:tc>
          <w:tcPr>
            <w:tcW w:w="1182" w:type="dxa"/>
            <w:tcMar>
              <w:top w:w="0" w:type="dxa"/>
              <w:left w:w="108" w:type="dxa"/>
              <w:bottom w:w="0" w:type="dxa"/>
              <w:right w:w="108" w:type="dxa"/>
            </w:tcMar>
            <w:vAlign w:val="center"/>
          </w:tcPr>
          <w:p w:rsidR="00824A06" w:rsidRPr="00780E7F" w:rsidRDefault="00824A06" w:rsidP="00F5316C">
            <w:pPr>
              <w:widowControl/>
              <w:snapToGrid w:val="0"/>
              <w:jc w:val="center"/>
              <w:rPr>
                <w:kern w:val="0"/>
                <w:sz w:val="22"/>
              </w:rPr>
            </w:pPr>
            <w:r>
              <w:rPr>
                <w:rFonts w:hint="eastAsia"/>
                <w:kern w:val="0"/>
                <w:sz w:val="22"/>
              </w:rPr>
              <w:t>3.4</w:t>
            </w:r>
          </w:p>
        </w:tc>
        <w:tc>
          <w:tcPr>
            <w:tcW w:w="1597" w:type="dxa"/>
            <w:tcMar>
              <w:top w:w="0" w:type="dxa"/>
              <w:left w:w="108" w:type="dxa"/>
              <w:bottom w:w="0" w:type="dxa"/>
              <w:right w:w="108" w:type="dxa"/>
            </w:tcMar>
            <w:vAlign w:val="center"/>
          </w:tcPr>
          <w:p w:rsidR="00824A06" w:rsidRPr="000E2D78" w:rsidRDefault="00824A06" w:rsidP="00F5316C">
            <w:pPr>
              <w:widowControl/>
              <w:snapToGrid w:val="0"/>
              <w:jc w:val="center"/>
              <w:rPr>
                <w:sz w:val="22"/>
              </w:rPr>
            </w:pPr>
            <w:r w:rsidRPr="000E2D78">
              <w:rPr>
                <w:rFonts w:hint="eastAsia"/>
                <w:sz w:val="22"/>
              </w:rPr>
              <w:t>所投货物专用耗材报价响应</w:t>
            </w:r>
            <w:r>
              <w:rPr>
                <w:rFonts w:hint="eastAsia"/>
                <w:sz w:val="22"/>
              </w:rPr>
              <w:t>要求</w:t>
            </w:r>
          </w:p>
        </w:tc>
        <w:tc>
          <w:tcPr>
            <w:tcW w:w="7039" w:type="dxa"/>
            <w:tcMar>
              <w:top w:w="0" w:type="dxa"/>
              <w:left w:w="108" w:type="dxa"/>
              <w:bottom w:w="0" w:type="dxa"/>
              <w:right w:w="108" w:type="dxa"/>
            </w:tcMar>
            <w:vAlign w:val="center"/>
          </w:tcPr>
          <w:p w:rsidR="00824A06" w:rsidRPr="00780E7F" w:rsidRDefault="00824A06" w:rsidP="00F5316C">
            <w:pPr>
              <w:widowControl/>
              <w:snapToGrid w:val="0"/>
              <w:jc w:val="left"/>
              <w:rPr>
                <w:kern w:val="0"/>
                <w:sz w:val="22"/>
              </w:rPr>
            </w:pPr>
            <w:r>
              <w:rPr>
                <w:rFonts w:hint="eastAsia"/>
                <w:kern w:val="0"/>
                <w:sz w:val="22"/>
              </w:rPr>
              <w:t>无专用耗材</w:t>
            </w:r>
          </w:p>
        </w:tc>
      </w:tr>
    </w:tbl>
    <w:p w:rsidR="00824A06" w:rsidRDefault="00824A06" w:rsidP="00824A06">
      <w:pPr>
        <w:adjustRightInd w:val="0"/>
        <w:snapToGrid w:val="0"/>
        <w:ind w:firstLineChars="200" w:firstLine="440"/>
        <w:rPr>
          <w:sz w:val="22"/>
        </w:rPr>
      </w:pPr>
    </w:p>
    <w:p w:rsidR="00824A06" w:rsidRPr="00780E7F" w:rsidRDefault="00824A06" w:rsidP="00824A06">
      <w:pPr>
        <w:snapToGrid w:val="0"/>
        <w:ind w:firstLineChars="200" w:firstLine="442"/>
        <w:jc w:val="left"/>
        <w:rPr>
          <w:b/>
          <w:bCs/>
          <w:color w:val="FF0000"/>
          <w:sz w:val="22"/>
          <w:u w:val="wavyHeavy"/>
        </w:rPr>
      </w:pPr>
    </w:p>
    <w:p w:rsidR="00824A06" w:rsidRPr="00780E7F" w:rsidRDefault="00824A06" w:rsidP="00824A06">
      <w:pPr>
        <w:adjustRightInd w:val="0"/>
        <w:snapToGrid w:val="0"/>
        <w:jc w:val="center"/>
        <w:outlineLvl w:val="1"/>
        <w:rPr>
          <w:rFonts w:eastAsia="黑体"/>
          <w:color w:val="000000"/>
          <w:sz w:val="30"/>
          <w:szCs w:val="30"/>
        </w:rPr>
      </w:pPr>
      <w:bookmarkStart w:id="86" w:name="_Toc475631915"/>
      <w:bookmarkStart w:id="87" w:name="_Toc209182642"/>
      <w:r w:rsidRPr="00780E7F">
        <w:rPr>
          <w:rFonts w:eastAsia="黑体"/>
          <w:color w:val="000000"/>
          <w:sz w:val="30"/>
          <w:szCs w:val="30"/>
        </w:rPr>
        <w:t>四、投标报价须知</w:t>
      </w:r>
      <w:bookmarkEnd w:id="86"/>
      <w:bookmarkEnd w:id="87"/>
    </w:p>
    <w:p w:rsidR="00824A06" w:rsidRPr="00780E7F" w:rsidRDefault="00824A06" w:rsidP="00824A06">
      <w:pPr>
        <w:adjustRightInd w:val="0"/>
        <w:snapToGrid w:val="0"/>
        <w:ind w:firstLineChars="200" w:firstLine="442"/>
        <w:jc w:val="left"/>
        <w:outlineLvl w:val="2"/>
        <w:rPr>
          <w:b/>
          <w:color w:val="000000"/>
          <w:sz w:val="22"/>
        </w:rPr>
      </w:pPr>
      <w:bookmarkStart w:id="88" w:name="_Toc209182643"/>
      <w:r w:rsidRPr="00780E7F">
        <w:rPr>
          <w:b/>
          <w:color w:val="000000"/>
          <w:sz w:val="22"/>
        </w:rPr>
        <w:t>1</w:t>
      </w:r>
      <w:r>
        <w:rPr>
          <w:rFonts w:hint="eastAsia"/>
          <w:b/>
          <w:color w:val="000000"/>
          <w:sz w:val="22"/>
        </w:rPr>
        <w:t>2</w:t>
      </w:r>
      <w:r w:rsidRPr="00780E7F">
        <w:rPr>
          <w:b/>
          <w:color w:val="000000"/>
          <w:sz w:val="22"/>
        </w:rPr>
        <w:t xml:space="preserve"> </w:t>
      </w:r>
      <w:r w:rsidRPr="00780E7F">
        <w:rPr>
          <w:b/>
          <w:color w:val="000000"/>
          <w:sz w:val="22"/>
        </w:rPr>
        <w:t>投标报价依据</w:t>
      </w:r>
      <w:bookmarkEnd w:id="88"/>
    </w:p>
    <w:p w:rsidR="00824A06" w:rsidRPr="00780E7F" w:rsidRDefault="00824A06" w:rsidP="00824A06">
      <w:pPr>
        <w:snapToGrid w:val="0"/>
        <w:ind w:firstLineChars="200" w:firstLine="440"/>
        <w:jc w:val="left"/>
        <w:rPr>
          <w:sz w:val="22"/>
        </w:rPr>
      </w:pPr>
      <w:r w:rsidRPr="00780E7F">
        <w:rPr>
          <w:sz w:val="22"/>
        </w:rPr>
        <w:t>1</w:t>
      </w:r>
      <w:r>
        <w:rPr>
          <w:rFonts w:hint="eastAsia"/>
          <w:sz w:val="22"/>
        </w:rPr>
        <w:t>2</w:t>
      </w:r>
      <w:r w:rsidRPr="00780E7F">
        <w:rPr>
          <w:sz w:val="22"/>
        </w:rPr>
        <w:t xml:space="preserve">.1 </w:t>
      </w:r>
      <w:r w:rsidRPr="00780E7F">
        <w:rPr>
          <w:sz w:val="22"/>
        </w:rPr>
        <w:t>投标报价计算依据包括本项目的招标文件（包括提供的附件）、招标文件答疑或修改的补充文书、供货清单、项目现场条件等。</w:t>
      </w:r>
    </w:p>
    <w:p w:rsidR="00824A06" w:rsidRPr="00780E7F" w:rsidRDefault="00824A06" w:rsidP="00824A06">
      <w:pPr>
        <w:snapToGrid w:val="0"/>
        <w:ind w:firstLineChars="200" w:firstLine="440"/>
        <w:jc w:val="left"/>
        <w:rPr>
          <w:sz w:val="22"/>
        </w:rPr>
      </w:pPr>
      <w:r w:rsidRPr="00780E7F">
        <w:rPr>
          <w:sz w:val="22"/>
        </w:rPr>
        <w:t>1</w:t>
      </w:r>
      <w:r>
        <w:rPr>
          <w:rFonts w:hint="eastAsia"/>
          <w:sz w:val="22"/>
        </w:rPr>
        <w:t>2</w:t>
      </w:r>
      <w:r w:rsidRPr="00780E7F">
        <w:rPr>
          <w:sz w:val="22"/>
        </w:rPr>
        <w:t xml:space="preserve">.2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824A06" w:rsidRPr="00780E7F" w:rsidRDefault="00824A06" w:rsidP="00824A06">
      <w:pPr>
        <w:snapToGrid w:val="0"/>
        <w:ind w:firstLineChars="200" w:firstLine="440"/>
        <w:jc w:val="left"/>
        <w:rPr>
          <w:sz w:val="22"/>
        </w:rPr>
      </w:pPr>
      <w:r w:rsidRPr="00780E7F">
        <w:rPr>
          <w:sz w:val="22"/>
        </w:rPr>
        <w:t>1</w:t>
      </w:r>
      <w:r>
        <w:rPr>
          <w:rFonts w:hint="eastAsia"/>
          <w:sz w:val="22"/>
        </w:rPr>
        <w:t>2</w:t>
      </w:r>
      <w:r w:rsidRPr="00780E7F">
        <w:rPr>
          <w:sz w:val="22"/>
        </w:rPr>
        <w:t xml:space="preserve">.3 </w:t>
      </w:r>
      <w:r w:rsidRPr="00780E7F">
        <w:rPr>
          <w:sz w:val="22"/>
        </w:rPr>
        <w:t>供货清单说明</w:t>
      </w:r>
    </w:p>
    <w:p w:rsidR="00824A06" w:rsidRPr="00780E7F" w:rsidRDefault="00824A06" w:rsidP="00824A06">
      <w:pPr>
        <w:snapToGrid w:val="0"/>
        <w:ind w:firstLineChars="200" w:firstLine="440"/>
        <w:jc w:val="left"/>
        <w:rPr>
          <w:sz w:val="22"/>
        </w:rPr>
      </w:pPr>
      <w:r w:rsidRPr="00780E7F">
        <w:rPr>
          <w:sz w:val="22"/>
        </w:rPr>
        <w:t>1</w:t>
      </w:r>
      <w:r>
        <w:rPr>
          <w:rFonts w:hint="eastAsia"/>
          <w:sz w:val="22"/>
        </w:rPr>
        <w:t>2</w:t>
      </w:r>
      <w:r w:rsidRPr="00780E7F">
        <w:rPr>
          <w:sz w:val="22"/>
        </w:rPr>
        <w:t xml:space="preserve">.3.1 </w:t>
      </w:r>
      <w:r w:rsidRPr="00780E7F">
        <w:rPr>
          <w:sz w:val="22"/>
        </w:rPr>
        <w:t>供货清单应与投标人须知、合同条件、项目质量标准和要求等文件结合起来理解或解释。</w:t>
      </w:r>
    </w:p>
    <w:p w:rsidR="00824A06" w:rsidRPr="00780E7F" w:rsidRDefault="00824A06" w:rsidP="00824A06">
      <w:pPr>
        <w:snapToGrid w:val="0"/>
        <w:ind w:firstLineChars="200" w:firstLine="440"/>
        <w:jc w:val="left"/>
        <w:rPr>
          <w:sz w:val="22"/>
        </w:rPr>
      </w:pPr>
      <w:r>
        <w:rPr>
          <w:sz w:val="22"/>
        </w:rPr>
        <w:t>1</w:t>
      </w:r>
      <w:r>
        <w:rPr>
          <w:rFonts w:hint="eastAsia"/>
          <w:sz w:val="22"/>
        </w:rPr>
        <w:t>2</w:t>
      </w:r>
      <w:r w:rsidRPr="00780E7F">
        <w:rPr>
          <w:sz w:val="22"/>
        </w:rPr>
        <w:t>.3.2</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824A06" w:rsidRPr="00780E7F" w:rsidRDefault="00824A06" w:rsidP="00824A06">
      <w:pPr>
        <w:adjustRightInd w:val="0"/>
        <w:snapToGrid w:val="0"/>
        <w:ind w:firstLineChars="200" w:firstLine="442"/>
        <w:jc w:val="left"/>
        <w:outlineLvl w:val="2"/>
        <w:rPr>
          <w:b/>
          <w:color w:val="000000"/>
          <w:sz w:val="22"/>
        </w:rPr>
      </w:pPr>
      <w:bookmarkStart w:id="89" w:name="_Toc209182644"/>
      <w:r w:rsidRPr="00780E7F">
        <w:rPr>
          <w:b/>
          <w:color w:val="000000"/>
          <w:sz w:val="22"/>
        </w:rPr>
        <w:t>1</w:t>
      </w:r>
      <w:r>
        <w:rPr>
          <w:rFonts w:hint="eastAsia"/>
          <w:b/>
          <w:color w:val="000000"/>
          <w:sz w:val="22"/>
        </w:rPr>
        <w:t>3</w:t>
      </w:r>
      <w:r w:rsidRPr="00780E7F">
        <w:rPr>
          <w:b/>
          <w:color w:val="000000"/>
          <w:sz w:val="22"/>
        </w:rPr>
        <w:t>投标报价内容</w:t>
      </w:r>
      <w:bookmarkEnd w:id="89"/>
    </w:p>
    <w:p w:rsidR="00824A06" w:rsidRPr="00476CF5" w:rsidRDefault="00824A06" w:rsidP="00824A06">
      <w:pPr>
        <w:snapToGrid w:val="0"/>
        <w:ind w:firstLineChars="200" w:firstLine="440"/>
        <w:jc w:val="left"/>
        <w:rPr>
          <w:b/>
          <w:color w:val="FF0000"/>
          <w:sz w:val="22"/>
        </w:rPr>
      </w:pPr>
      <w:r w:rsidRPr="00780E7F">
        <w:rPr>
          <w:sz w:val="22"/>
        </w:rPr>
        <w:t>1</w:t>
      </w:r>
      <w:r>
        <w:rPr>
          <w:rFonts w:hint="eastAsia"/>
          <w:sz w:val="22"/>
        </w:rPr>
        <w:t>3</w:t>
      </w:r>
      <w:r w:rsidRPr="00780E7F">
        <w:rPr>
          <w:sz w:val="22"/>
        </w:rPr>
        <w:t>.1</w:t>
      </w:r>
      <w:r w:rsidRPr="006254D7">
        <w:rPr>
          <w:b/>
          <w:sz w:val="22"/>
        </w:rPr>
        <w:t>投标报价应包含</w:t>
      </w:r>
      <w:r w:rsidRPr="006254D7">
        <w:rPr>
          <w:rFonts w:hint="eastAsia"/>
          <w:b/>
          <w:sz w:val="22"/>
        </w:rPr>
        <w:t>设备费</w:t>
      </w:r>
      <w:r w:rsidRPr="006254D7">
        <w:rPr>
          <w:b/>
          <w:sz w:val="22"/>
        </w:rPr>
        <w:t>、</w:t>
      </w:r>
      <w:r w:rsidRPr="006254D7">
        <w:rPr>
          <w:rFonts w:hint="eastAsia"/>
          <w:b/>
          <w:sz w:val="22"/>
        </w:rPr>
        <w:t>安装调试费用、</w:t>
      </w:r>
      <w:r w:rsidRPr="006254D7">
        <w:rPr>
          <w:b/>
          <w:sz w:val="22"/>
        </w:rPr>
        <w:t>运输费用、</w:t>
      </w:r>
      <w:bookmarkStart w:id="90" w:name="OLE_LINK18"/>
      <w:bookmarkStart w:id="91" w:name="OLE_LINK19"/>
      <w:r w:rsidRPr="006254D7">
        <w:rPr>
          <w:rFonts w:hint="eastAsia"/>
          <w:b/>
          <w:sz w:val="22"/>
        </w:rPr>
        <w:t>平台接口等伴随服务费用</w:t>
      </w:r>
      <w:bookmarkEnd w:id="90"/>
      <w:bookmarkEnd w:id="91"/>
      <w:r w:rsidRPr="006254D7">
        <w:rPr>
          <w:rFonts w:hint="eastAsia"/>
          <w:b/>
          <w:sz w:val="22"/>
        </w:rPr>
        <w:t>、保修期内售后服务</w:t>
      </w:r>
      <w:r w:rsidRPr="006254D7">
        <w:rPr>
          <w:b/>
          <w:sz w:val="22"/>
        </w:rPr>
        <w:t>费用</w:t>
      </w:r>
      <w:r w:rsidRPr="006254D7">
        <w:rPr>
          <w:rFonts w:hint="eastAsia"/>
          <w:b/>
          <w:sz w:val="22"/>
        </w:rPr>
        <w:t>以及培训费等</w:t>
      </w:r>
      <w:r w:rsidRPr="006254D7">
        <w:rPr>
          <w:b/>
          <w:sz w:val="22"/>
        </w:rPr>
        <w:t>。</w:t>
      </w:r>
    </w:p>
    <w:p w:rsidR="00824A06" w:rsidRPr="00780E7F" w:rsidRDefault="00824A06" w:rsidP="00824A06">
      <w:pPr>
        <w:adjustRightInd w:val="0"/>
        <w:snapToGrid w:val="0"/>
        <w:ind w:firstLineChars="200" w:firstLine="442"/>
        <w:jc w:val="left"/>
        <w:outlineLvl w:val="2"/>
        <w:rPr>
          <w:b/>
          <w:color w:val="000000"/>
          <w:sz w:val="22"/>
        </w:rPr>
      </w:pPr>
      <w:bookmarkStart w:id="92" w:name="_Toc209182645"/>
      <w:r w:rsidRPr="00780E7F">
        <w:rPr>
          <w:b/>
          <w:color w:val="000000"/>
          <w:sz w:val="22"/>
        </w:rPr>
        <w:t>1</w:t>
      </w:r>
      <w:r>
        <w:rPr>
          <w:rFonts w:hint="eastAsia"/>
          <w:b/>
          <w:color w:val="000000"/>
          <w:sz w:val="22"/>
        </w:rPr>
        <w:t>4</w:t>
      </w:r>
      <w:r w:rsidRPr="00780E7F">
        <w:rPr>
          <w:b/>
          <w:color w:val="000000"/>
          <w:sz w:val="22"/>
        </w:rPr>
        <w:t>投标报价控制性条款</w:t>
      </w:r>
      <w:bookmarkEnd w:id="92"/>
    </w:p>
    <w:p w:rsidR="00824A06" w:rsidRPr="00780E7F" w:rsidRDefault="00824A06" w:rsidP="00824A06">
      <w:pPr>
        <w:snapToGrid w:val="0"/>
        <w:ind w:firstLineChars="200" w:firstLine="440"/>
        <w:jc w:val="left"/>
        <w:rPr>
          <w:sz w:val="22"/>
        </w:rPr>
      </w:pPr>
      <w:r w:rsidRPr="00780E7F">
        <w:rPr>
          <w:sz w:val="22"/>
        </w:rPr>
        <w:t>1</w:t>
      </w:r>
      <w:r>
        <w:rPr>
          <w:rFonts w:hint="eastAsia"/>
          <w:sz w:val="22"/>
        </w:rPr>
        <w:t>4</w:t>
      </w:r>
      <w:r w:rsidRPr="00780E7F">
        <w:rPr>
          <w:sz w:val="22"/>
        </w:rPr>
        <w:t xml:space="preserve">.1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824A06" w:rsidRPr="00780E7F" w:rsidRDefault="00824A06" w:rsidP="00824A06">
      <w:pPr>
        <w:snapToGrid w:val="0"/>
        <w:ind w:firstLineChars="200" w:firstLine="440"/>
        <w:jc w:val="left"/>
        <w:rPr>
          <w:sz w:val="22"/>
        </w:rPr>
      </w:pPr>
      <w:r w:rsidRPr="00780E7F">
        <w:rPr>
          <w:sz w:val="22"/>
        </w:rPr>
        <w:t>1</w:t>
      </w:r>
      <w:r>
        <w:rPr>
          <w:rFonts w:hint="eastAsia"/>
          <w:sz w:val="22"/>
        </w:rPr>
        <w:t>4</w:t>
      </w:r>
      <w:r w:rsidRPr="00780E7F">
        <w:rPr>
          <w:sz w:val="22"/>
        </w:rPr>
        <w:t xml:space="preserve">.2 </w:t>
      </w:r>
      <w:r w:rsidRPr="00780E7F">
        <w:rPr>
          <w:sz w:val="22"/>
        </w:rPr>
        <w:t>本项目只允许有一个报价，任何有选择的报价将不予接受。</w:t>
      </w:r>
    </w:p>
    <w:p w:rsidR="00824A06" w:rsidRPr="00780E7F" w:rsidRDefault="00824A06" w:rsidP="00824A06">
      <w:pPr>
        <w:snapToGrid w:val="0"/>
        <w:ind w:firstLineChars="200" w:firstLine="440"/>
        <w:jc w:val="left"/>
        <w:rPr>
          <w:sz w:val="22"/>
        </w:rPr>
      </w:pPr>
      <w:r w:rsidRPr="00780E7F">
        <w:rPr>
          <w:sz w:val="22"/>
        </w:rPr>
        <w:t>1</w:t>
      </w:r>
      <w:r>
        <w:rPr>
          <w:rFonts w:hint="eastAsia"/>
          <w:sz w:val="22"/>
        </w:rPr>
        <w:t>4</w:t>
      </w:r>
      <w:r w:rsidRPr="00780E7F">
        <w:rPr>
          <w:sz w:val="22"/>
        </w:rPr>
        <w:t>.3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824A06" w:rsidRPr="00780E7F" w:rsidRDefault="00824A06" w:rsidP="00824A06">
      <w:pPr>
        <w:snapToGrid w:val="0"/>
        <w:ind w:firstLineChars="200" w:firstLine="440"/>
        <w:jc w:val="left"/>
        <w:rPr>
          <w:sz w:val="22"/>
        </w:rPr>
      </w:pPr>
      <w:r w:rsidRPr="00780E7F">
        <w:rPr>
          <w:rFonts w:ascii="宋体" w:hAnsi="宋体"/>
          <w:sz w:val="22"/>
        </w:rPr>
        <w:t>★</w:t>
      </w:r>
      <w:r w:rsidRPr="00780E7F">
        <w:rPr>
          <w:sz w:val="22"/>
        </w:rPr>
        <w:t>1</w:t>
      </w:r>
      <w:r>
        <w:rPr>
          <w:rFonts w:hint="eastAsia"/>
          <w:sz w:val="22"/>
        </w:rPr>
        <w:t>4</w:t>
      </w:r>
      <w:r w:rsidRPr="00780E7F">
        <w:rPr>
          <w:sz w:val="22"/>
        </w:rPr>
        <w:t xml:space="preserve">.4 </w:t>
      </w:r>
      <w:r w:rsidRPr="00780E7F">
        <w:rPr>
          <w:sz w:val="22"/>
        </w:rPr>
        <w:t>经评标委员会审定，投标报价存在下列情形之一的，该投标文件作无效标处理：</w:t>
      </w:r>
    </w:p>
    <w:p w:rsidR="00824A06" w:rsidRPr="00780E7F" w:rsidRDefault="00824A06" w:rsidP="00824A06">
      <w:pPr>
        <w:snapToGrid w:val="0"/>
        <w:ind w:firstLineChars="200" w:firstLine="440"/>
        <w:jc w:val="left"/>
        <w:rPr>
          <w:sz w:val="22"/>
        </w:rPr>
      </w:pPr>
      <w:r w:rsidRPr="00780E7F">
        <w:rPr>
          <w:sz w:val="22"/>
        </w:rPr>
        <w:t>1</w:t>
      </w:r>
      <w:r>
        <w:rPr>
          <w:rFonts w:hint="eastAsia"/>
          <w:sz w:val="22"/>
        </w:rPr>
        <w:t>4</w:t>
      </w:r>
      <w:r w:rsidRPr="00780E7F">
        <w:rPr>
          <w:sz w:val="22"/>
        </w:rPr>
        <w:t xml:space="preserve">.4.1 </w:t>
      </w:r>
      <w:r w:rsidRPr="00780E7F">
        <w:rPr>
          <w:sz w:val="22"/>
        </w:rPr>
        <w:t>投标报价中缩减供货清单</w:t>
      </w:r>
      <w:r w:rsidRPr="00780E7F">
        <w:rPr>
          <w:bCs/>
          <w:sz w:val="22"/>
        </w:rPr>
        <w:t>中产品数量</w:t>
      </w:r>
      <w:r w:rsidRPr="00780E7F">
        <w:rPr>
          <w:sz w:val="22"/>
        </w:rPr>
        <w:t>的；</w:t>
      </w:r>
    </w:p>
    <w:p w:rsidR="00824A06" w:rsidRPr="00780E7F" w:rsidRDefault="00824A06" w:rsidP="00824A06">
      <w:pPr>
        <w:snapToGrid w:val="0"/>
        <w:ind w:firstLineChars="200" w:firstLine="440"/>
        <w:jc w:val="left"/>
        <w:rPr>
          <w:sz w:val="22"/>
        </w:rPr>
      </w:pPr>
      <w:r w:rsidRPr="00780E7F">
        <w:rPr>
          <w:sz w:val="22"/>
        </w:rPr>
        <w:lastRenderedPageBreak/>
        <w:t>1</w:t>
      </w:r>
      <w:r>
        <w:rPr>
          <w:rFonts w:hint="eastAsia"/>
          <w:sz w:val="22"/>
        </w:rPr>
        <w:t>4</w:t>
      </w:r>
      <w:r w:rsidRPr="00780E7F">
        <w:rPr>
          <w:sz w:val="22"/>
        </w:rPr>
        <w:t xml:space="preserve">.4.2 </w:t>
      </w:r>
      <w:r w:rsidRPr="00780E7F">
        <w:rPr>
          <w:sz w:val="22"/>
        </w:rPr>
        <w:t>投标报价和技术方案明显不相符的。</w:t>
      </w:r>
    </w:p>
    <w:p w:rsidR="00824A06" w:rsidRPr="00780E7F" w:rsidRDefault="00824A06" w:rsidP="00824A06">
      <w:pPr>
        <w:snapToGrid w:val="0"/>
        <w:ind w:firstLineChars="200" w:firstLine="440"/>
        <w:jc w:val="left"/>
        <w:rPr>
          <w:sz w:val="22"/>
        </w:rPr>
      </w:pPr>
    </w:p>
    <w:p w:rsidR="00824A06" w:rsidRPr="00780E7F" w:rsidRDefault="00824A06" w:rsidP="00824A06">
      <w:pPr>
        <w:adjustRightInd w:val="0"/>
        <w:snapToGrid w:val="0"/>
        <w:jc w:val="center"/>
        <w:outlineLvl w:val="1"/>
        <w:rPr>
          <w:rFonts w:eastAsia="黑体"/>
          <w:sz w:val="30"/>
          <w:szCs w:val="30"/>
        </w:rPr>
      </w:pPr>
      <w:bookmarkStart w:id="93" w:name="_Toc209182646"/>
      <w:bookmarkStart w:id="94" w:name="_Toc481849902"/>
      <w:bookmarkStart w:id="95" w:name="_Toc486604818"/>
      <w:r w:rsidRPr="00780E7F">
        <w:rPr>
          <w:rFonts w:eastAsia="黑体"/>
          <w:sz w:val="30"/>
          <w:szCs w:val="30"/>
        </w:rPr>
        <w:t>五、政府采购政策</w:t>
      </w:r>
      <w:bookmarkEnd w:id="93"/>
    </w:p>
    <w:p w:rsidR="00824A06" w:rsidRPr="00780E7F" w:rsidRDefault="00824A06" w:rsidP="00824A06">
      <w:pPr>
        <w:adjustRightInd w:val="0"/>
        <w:snapToGrid w:val="0"/>
        <w:ind w:firstLineChars="200" w:firstLine="442"/>
        <w:outlineLvl w:val="2"/>
        <w:rPr>
          <w:b/>
          <w:sz w:val="22"/>
        </w:rPr>
      </w:pPr>
      <w:bookmarkStart w:id="96" w:name="_Toc209182647"/>
      <w:r w:rsidRPr="00780E7F">
        <w:rPr>
          <w:b/>
          <w:sz w:val="22"/>
        </w:rPr>
        <w:t>1</w:t>
      </w:r>
      <w:r>
        <w:rPr>
          <w:rFonts w:hint="eastAsia"/>
          <w:b/>
          <w:sz w:val="22"/>
        </w:rPr>
        <w:t>5</w:t>
      </w:r>
      <w:r w:rsidRPr="00780E7F">
        <w:rPr>
          <w:b/>
          <w:sz w:val="22"/>
        </w:rPr>
        <w:t xml:space="preserve"> </w:t>
      </w:r>
      <w:r w:rsidRPr="00780E7F">
        <w:rPr>
          <w:b/>
          <w:sz w:val="22"/>
        </w:rPr>
        <w:t>节能产品政府采购</w:t>
      </w:r>
      <w:bookmarkEnd w:id="96"/>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5</w:t>
      </w:r>
      <w:r w:rsidRPr="00780E7F">
        <w:rPr>
          <w:sz w:val="22"/>
        </w:rPr>
        <w:t xml:space="preserve">.1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5</w:t>
      </w:r>
      <w:r w:rsidRPr="00780E7F">
        <w:rPr>
          <w:sz w:val="22"/>
        </w:rPr>
        <w:t>.2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824A06" w:rsidRPr="00780E7F" w:rsidRDefault="00824A06" w:rsidP="00824A06">
      <w:pPr>
        <w:adjustRightInd w:val="0"/>
        <w:snapToGrid w:val="0"/>
        <w:ind w:firstLineChars="200" w:firstLine="442"/>
        <w:outlineLvl w:val="2"/>
        <w:rPr>
          <w:b/>
          <w:sz w:val="22"/>
        </w:rPr>
      </w:pPr>
      <w:bookmarkStart w:id="97" w:name="_Toc535412970"/>
      <w:bookmarkStart w:id="98" w:name="_Toc209182648"/>
      <w:r w:rsidRPr="00780E7F">
        <w:rPr>
          <w:b/>
          <w:sz w:val="22"/>
        </w:rPr>
        <w:t>1</w:t>
      </w:r>
      <w:r>
        <w:rPr>
          <w:rFonts w:hint="eastAsia"/>
          <w:b/>
          <w:sz w:val="22"/>
        </w:rPr>
        <w:t>6</w:t>
      </w:r>
      <w:r w:rsidRPr="00780E7F">
        <w:rPr>
          <w:b/>
          <w:sz w:val="22"/>
        </w:rPr>
        <w:t>环境标志产品政府采购</w:t>
      </w:r>
      <w:bookmarkEnd w:id="97"/>
      <w:bookmarkEnd w:id="98"/>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6</w:t>
      </w:r>
      <w:r w:rsidRPr="00780E7F">
        <w:rPr>
          <w:sz w:val="22"/>
        </w:rPr>
        <w:t xml:space="preserve">.1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中的，在性能、技术、服务等指标同等条件下，应当优先采购环境标志产品。</w:t>
      </w:r>
    </w:p>
    <w:p w:rsidR="00824A06" w:rsidRPr="00780E7F" w:rsidRDefault="00824A06" w:rsidP="00824A06">
      <w:pPr>
        <w:adjustRightInd w:val="0"/>
        <w:snapToGrid w:val="0"/>
        <w:ind w:firstLineChars="200" w:firstLine="440"/>
        <w:rPr>
          <w:b/>
          <w:sz w:val="22"/>
        </w:rPr>
      </w:pPr>
      <w:r w:rsidRPr="00780E7F">
        <w:rPr>
          <w:sz w:val="22"/>
        </w:rPr>
        <w:t>1</w:t>
      </w:r>
      <w:r>
        <w:rPr>
          <w:rFonts w:hint="eastAsia"/>
          <w:sz w:val="22"/>
        </w:rPr>
        <w:t>6</w:t>
      </w:r>
      <w:r w:rsidRPr="00780E7F">
        <w:rPr>
          <w:sz w:val="22"/>
        </w:rPr>
        <w:t>.2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824A06" w:rsidRPr="00780E7F" w:rsidRDefault="00824A06" w:rsidP="00824A06">
      <w:pPr>
        <w:adjustRightInd w:val="0"/>
        <w:snapToGrid w:val="0"/>
        <w:ind w:firstLineChars="200" w:firstLine="442"/>
        <w:outlineLvl w:val="2"/>
        <w:rPr>
          <w:b/>
          <w:sz w:val="22"/>
        </w:rPr>
      </w:pPr>
      <w:bookmarkStart w:id="99" w:name="_Toc209182649"/>
      <w:bookmarkStart w:id="100" w:name="_Toc486604821"/>
      <w:bookmarkStart w:id="101" w:name="_Toc481849905"/>
      <w:bookmarkEnd w:id="94"/>
      <w:bookmarkEnd w:id="95"/>
      <w:r w:rsidRPr="00780E7F">
        <w:rPr>
          <w:b/>
          <w:sz w:val="22"/>
        </w:rPr>
        <w:t>1</w:t>
      </w:r>
      <w:r>
        <w:rPr>
          <w:rFonts w:hint="eastAsia"/>
          <w:b/>
          <w:sz w:val="22"/>
        </w:rPr>
        <w:t>7</w:t>
      </w:r>
      <w:r w:rsidRPr="00780E7F">
        <w:rPr>
          <w:b/>
          <w:sz w:val="22"/>
        </w:rPr>
        <w:t xml:space="preserve"> </w:t>
      </w:r>
      <w:r w:rsidRPr="00780E7F">
        <w:rPr>
          <w:b/>
          <w:sz w:val="22"/>
        </w:rPr>
        <w:t>促进中小企业发展</w:t>
      </w:r>
      <w:bookmarkEnd w:id="99"/>
    </w:p>
    <w:p w:rsidR="00824A06" w:rsidRPr="00780E7F" w:rsidRDefault="00824A06" w:rsidP="00824A06">
      <w:pPr>
        <w:tabs>
          <w:tab w:val="left" w:pos="3060"/>
        </w:tabs>
        <w:adjustRightInd w:val="0"/>
        <w:snapToGrid w:val="0"/>
        <w:ind w:firstLineChars="200" w:firstLine="440"/>
        <w:rPr>
          <w:sz w:val="22"/>
        </w:rPr>
      </w:pPr>
      <w:r w:rsidRPr="00780E7F">
        <w:rPr>
          <w:sz w:val="22"/>
        </w:rPr>
        <w:t>1</w:t>
      </w:r>
      <w:r>
        <w:rPr>
          <w:rFonts w:hint="eastAsia"/>
          <w:sz w:val="22"/>
        </w:rPr>
        <w:t>7</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7</w:t>
      </w:r>
      <w:r w:rsidRPr="00780E7F">
        <w:rPr>
          <w:sz w:val="22"/>
        </w:rPr>
        <w:t xml:space="preserve">.2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7</w:t>
      </w:r>
      <w:r w:rsidRPr="00780E7F">
        <w:rPr>
          <w:sz w:val="22"/>
        </w:rPr>
        <w:t xml:space="preserve">.3 </w:t>
      </w:r>
      <w:r w:rsidRPr="00780E7F">
        <w:rPr>
          <w:sz w:val="22"/>
        </w:rPr>
        <w:t>如项目允许联合体参与竞争的，组成联合体的大中型企业和其他自然人、法人或者其他组织，与小型、微型企业之间不得存在投资关系。</w:t>
      </w:r>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7</w:t>
      </w:r>
      <w:r w:rsidRPr="00780E7F">
        <w:rPr>
          <w:sz w:val="22"/>
        </w:rPr>
        <w:t>.4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824A06" w:rsidRPr="00780E7F" w:rsidRDefault="00824A06" w:rsidP="00824A06">
      <w:pPr>
        <w:adjustRightInd w:val="0"/>
        <w:snapToGrid w:val="0"/>
        <w:ind w:firstLineChars="200" w:firstLine="440"/>
        <w:rPr>
          <w:sz w:val="22"/>
        </w:rPr>
      </w:pPr>
      <w:r w:rsidRPr="00780E7F">
        <w:rPr>
          <w:sz w:val="22"/>
        </w:rPr>
        <w:t>1</w:t>
      </w:r>
      <w:r>
        <w:rPr>
          <w:rFonts w:hint="eastAsia"/>
          <w:sz w:val="22"/>
        </w:rPr>
        <w:t>7</w:t>
      </w:r>
      <w:r w:rsidRPr="00780E7F">
        <w:rPr>
          <w:sz w:val="22"/>
        </w:rPr>
        <w:t>.5</w:t>
      </w:r>
      <w:r w:rsidRPr="00780E7F">
        <w:rPr>
          <w:sz w:val="22"/>
        </w:rPr>
        <w:t>如项目</w:t>
      </w:r>
      <w:r w:rsidRPr="00317455">
        <w:rPr>
          <w:sz w:val="22"/>
        </w:rPr>
        <w:t>允许</w:t>
      </w:r>
      <w:r w:rsidRPr="00780E7F">
        <w:rPr>
          <w:sz w:val="22"/>
        </w:rPr>
        <w:t>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824A06" w:rsidRPr="00780E7F" w:rsidRDefault="00824A06" w:rsidP="00824A06">
      <w:pPr>
        <w:adjustRightInd w:val="0"/>
        <w:snapToGrid w:val="0"/>
        <w:ind w:firstLineChars="200" w:firstLine="440"/>
        <w:rPr>
          <w:kern w:val="0"/>
          <w:sz w:val="22"/>
        </w:rPr>
      </w:pPr>
      <w:r w:rsidRPr="00780E7F">
        <w:rPr>
          <w:sz w:val="22"/>
        </w:rPr>
        <w:t>1</w:t>
      </w:r>
      <w:r>
        <w:rPr>
          <w:rFonts w:hint="eastAsia"/>
          <w:sz w:val="22"/>
        </w:rPr>
        <w:t>7</w:t>
      </w:r>
      <w:r w:rsidRPr="00780E7F">
        <w:rPr>
          <w:sz w:val="22"/>
        </w:rPr>
        <w:t>.6</w:t>
      </w:r>
      <w:r w:rsidRPr="00780E7F">
        <w:rPr>
          <w:sz w:val="22"/>
        </w:rPr>
        <w:t>供应商如提供虚假材料以谋取成交的，按照</w:t>
      </w:r>
      <w:r w:rsidRPr="006254D7">
        <w:rPr>
          <w:sz w:val="22"/>
        </w:rPr>
        <w:t>《</w:t>
      </w:r>
      <w:r w:rsidRPr="006254D7">
        <w:rPr>
          <w:rFonts w:hint="eastAsia"/>
          <w:sz w:val="22"/>
        </w:rPr>
        <w:t>中华人民共和国</w:t>
      </w:r>
      <w:r w:rsidRPr="006254D7">
        <w:rPr>
          <w:sz w:val="22"/>
        </w:rPr>
        <w:t>政府采购法</w:t>
      </w:r>
      <w:r w:rsidRPr="00780E7F">
        <w:rPr>
          <w:sz w:val="22"/>
        </w:rPr>
        <w:t>》有</w:t>
      </w:r>
      <w:r w:rsidRPr="00780E7F">
        <w:rPr>
          <w:sz w:val="22"/>
        </w:rPr>
        <w:lastRenderedPageBreak/>
        <w:t>关条款处理，并记入供应商诚信档案。</w:t>
      </w:r>
    </w:p>
    <w:p w:rsidR="00824A06" w:rsidRPr="00780E7F" w:rsidRDefault="00824A06" w:rsidP="00824A06">
      <w:pPr>
        <w:adjustRightInd w:val="0"/>
        <w:snapToGrid w:val="0"/>
        <w:ind w:firstLineChars="200" w:firstLine="442"/>
        <w:outlineLvl w:val="2"/>
        <w:rPr>
          <w:b/>
          <w:sz w:val="22"/>
        </w:rPr>
      </w:pPr>
      <w:bookmarkStart w:id="102" w:name="_Toc209182650"/>
      <w:bookmarkEnd w:id="100"/>
      <w:bookmarkEnd w:id="101"/>
      <w:r>
        <w:rPr>
          <w:rFonts w:hint="eastAsia"/>
          <w:b/>
          <w:sz w:val="22"/>
        </w:rPr>
        <w:t>18</w:t>
      </w:r>
      <w:r w:rsidRPr="00780E7F">
        <w:rPr>
          <w:b/>
          <w:sz w:val="22"/>
        </w:rPr>
        <w:t>促进残疾人就业</w:t>
      </w:r>
      <w:r w:rsidRPr="00780E7F">
        <w:rPr>
          <w:rFonts w:hint="eastAsia"/>
          <w:sz w:val="22"/>
        </w:rPr>
        <w:t>（注：仅残疾人福利单位适用）</w:t>
      </w:r>
      <w:bookmarkEnd w:id="102"/>
    </w:p>
    <w:p w:rsidR="00824A06" w:rsidRPr="00780E7F" w:rsidRDefault="00824A06" w:rsidP="00824A06">
      <w:pPr>
        <w:adjustRightInd w:val="0"/>
        <w:snapToGrid w:val="0"/>
        <w:ind w:firstLineChars="200" w:firstLine="440"/>
        <w:rPr>
          <w:sz w:val="22"/>
        </w:rPr>
      </w:pPr>
      <w:r>
        <w:rPr>
          <w:rFonts w:hint="eastAsia"/>
          <w:sz w:val="22"/>
        </w:rPr>
        <w:t>18</w:t>
      </w:r>
      <w:r w:rsidRPr="00780E7F">
        <w:rPr>
          <w:sz w:val="22"/>
        </w:rPr>
        <w:t xml:space="preserve">.1 </w:t>
      </w:r>
      <w:bookmarkStart w:id="103" w:name="sendNo"/>
      <w:r w:rsidRPr="00780E7F">
        <w:rPr>
          <w:sz w:val="22"/>
        </w:rPr>
        <w:t>符合财库</w:t>
      </w:r>
      <w:bookmarkEnd w:id="103"/>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824A06" w:rsidRDefault="00824A06" w:rsidP="00824A06">
      <w:pPr>
        <w:adjustRightInd w:val="0"/>
        <w:snapToGrid w:val="0"/>
        <w:ind w:firstLineChars="200" w:firstLine="440"/>
        <w:rPr>
          <w:rFonts w:hint="eastAsia"/>
          <w:sz w:val="22"/>
        </w:rPr>
      </w:pPr>
      <w:r>
        <w:rPr>
          <w:rFonts w:hint="eastAsia"/>
          <w:sz w:val="22"/>
        </w:rPr>
        <w:t>18</w:t>
      </w:r>
      <w:r w:rsidRPr="00780E7F">
        <w:rPr>
          <w:sz w:val="22"/>
        </w:rPr>
        <w:t>.2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824A06" w:rsidRPr="00780E7F" w:rsidRDefault="00824A06" w:rsidP="00824A06">
      <w:pPr>
        <w:adjustRightInd w:val="0"/>
        <w:snapToGrid w:val="0"/>
        <w:ind w:firstLineChars="200" w:firstLine="440"/>
        <w:rPr>
          <w:sz w:val="22"/>
        </w:rPr>
      </w:pPr>
      <w:bookmarkStart w:id="104" w:name="_GoBack"/>
      <w:bookmarkEnd w:id="104"/>
    </w:p>
    <w:p w:rsidR="00C465EA" w:rsidRPr="00824A06" w:rsidRDefault="009E0EEC"/>
    <w:sectPr w:rsidR="00C465EA" w:rsidRPr="00824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EC" w:rsidRDefault="009E0EEC" w:rsidP="00824A06">
      <w:pPr>
        <w:spacing w:line="240" w:lineRule="auto"/>
      </w:pPr>
      <w:r>
        <w:separator/>
      </w:r>
    </w:p>
  </w:endnote>
  <w:endnote w:type="continuationSeparator" w:id="0">
    <w:p w:rsidR="009E0EEC" w:rsidRDefault="009E0EEC" w:rsidP="0082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EC" w:rsidRDefault="009E0EEC" w:rsidP="00824A06">
      <w:pPr>
        <w:spacing w:line="240" w:lineRule="auto"/>
      </w:pPr>
      <w:r>
        <w:separator/>
      </w:r>
    </w:p>
  </w:footnote>
  <w:footnote w:type="continuationSeparator" w:id="0">
    <w:p w:rsidR="009E0EEC" w:rsidRDefault="009E0EEC" w:rsidP="00824A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5C"/>
    <w:rsid w:val="00485C5C"/>
    <w:rsid w:val="007F0F6C"/>
    <w:rsid w:val="00824A06"/>
    <w:rsid w:val="009E0EEC"/>
    <w:rsid w:val="00B0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0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A0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4A06"/>
    <w:rPr>
      <w:sz w:val="18"/>
      <w:szCs w:val="18"/>
    </w:rPr>
  </w:style>
  <w:style w:type="paragraph" w:styleId="a4">
    <w:name w:val="footer"/>
    <w:basedOn w:val="a"/>
    <w:link w:val="Char0"/>
    <w:uiPriority w:val="99"/>
    <w:unhideWhenUsed/>
    <w:rsid w:val="00824A0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4A06"/>
    <w:rPr>
      <w:sz w:val="18"/>
      <w:szCs w:val="18"/>
    </w:rPr>
  </w:style>
  <w:style w:type="character" w:customStyle="1" w:styleId="navname">
    <w:name w:val="navname"/>
    <w:basedOn w:val="a0"/>
    <w:qFormat/>
    <w:rsid w:val="00824A06"/>
  </w:style>
  <w:style w:type="character" w:customStyle="1" w:styleId="a5">
    <w:name w:val="无"/>
    <w:qFormat/>
    <w:rsid w:val="00824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0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A0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4A06"/>
    <w:rPr>
      <w:sz w:val="18"/>
      <w:szCs w:val="18"/>
    </w:rPr>
  </w:style>
  <w:style w:type="paragraph" w:styleId="a4">
    <w:name w:val="footer"/>
    <w:basedOn w:val="a"/>
    <w:link w:val="Char0"/>
    <w:uiPriority w:val="99"/>
    <w:unhideWhenUsed/>
    <w:rsid w:val="00824A0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4A06"/>
    <w:rPr>
      <w:sz w:val="18"/>
      <w:szCs w:val="18"/>
    </w:rPr>
  </w:style>
  <w:style w:type="character" w:customStyle="1" w:styleId="navname">
    <w:name w:val="navname"/>
    <w:basedOn w:val="a0"/>
    <w:qFormat/>
    <w:rsid w:val="00824A06"/>
  </w:style>
  <w:style w:type="character" w:customStyle="1" w:styleId="a5">
    <w:name w:val="无"/>
    <w:qFormat/>
    <w:rsid w:val="0082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4131</Words>
  <Characters>4215</Characters>
  <Application>Microsoft Office Word</Application>
  <DocSecurity>0</DocSecurity>
  <Lines>324</Lines>
  <Paragraphs>278</Paragraphs>
  <ScaleCrop>false</ScaleCrop>
  <Company>Microsoft</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2025-09-19T07:12:00Z</dcterms:created>
  <dcterms:modified xsi:type="dcterms:W3CDTF">2025-09-19T07:12:00Z</dcterms:modified>
</cp:coreProperties>
</file>