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EB" w:rsidRPr="00771F0C" w:rsidRDefault="005D4FEB" w:rsidP="005D4FEB">
      <w:pPr>
        <w:adjustRightInd w:val="0"/>
        <w:snapToGrid w:val="0"/>
        <w:jc w:val="center"/>
        <w:outlineLvl w:val="1"/>
        <w:rPr>
          <w:rFonts w:eastAsia="黑体"/>
          <w:color w:val="000000"/>
          <w:sz w:val="30"/>
          <w:szCs w:val="30"/>
        </w:rPr>
      </w:pPr>
      <w:bookmarkStart w:id="0" w:name="_Toc13787"/>
      <w:r w:rsidRPr="00771F0C">
        <w:rPr>
          <w:rFonts w:eastAsia="黑体"/>
          <w:color w:val="000000"/>
          <w:sz w:val="30"/>
          <w:szCs w:val="30"/>
        </w:rPr>
        <w:t>一、说明</w:t>
      </w:r>
      <w:bookmarkEnd w:id="0"/>
    </w:p>
    <w:p w:rsidR="005D4FEB" w:rsidRPr="00771F0C" w:rsidRDefault="005D4FEB" w:rsidP="005D4FEB">
      <w:pPr>
        <w:snapToGrid w:val="0"/>
        <w:ind w:firstLineChars="200" w:firstLine="442"/>
        <w:jc w:val="left"/>
        <w:outlineLvl w:val="2"/>
        <w:rPr>
          <w:b/>
          <w:color w:val="000000"/>
          <w:sz w:val="22"/>
        </w:rPr>
      </w:pPr>
      <w:bookmarkStart w:id="1" w:name="_Toc16888"/>
      <w:r w:rsidRPr="00771F0C">
        <w:rPr>
          <w:b/>
          <w:color w:val="000000"/>
          <w:sz w:val="22"/>
        </w:rPr>
        <w:t xml:space="preserve">1 </w:t>
      </w:r>
      <w:r w:rsidRPr="00771F0C">
        <w:rPr>
          <w:b/>
          <w:color w:val="000000"/>
          <w:sz w:val="22"/>
        </w:rPr>
        <w:t>总则</w:t>
      </w:r>
      <w:bookmarkEnd w:id="1"/>
    </w:p>
    <w:p w:rsidR="005D4FEB" w:rsidRPr="00771F0C" w:rsidRDefault="005D4FEB" w:rsidP="005D4FEB">
      <w:pPr>
        <w:snapToGrid w:val="0"/>
        <w:ind w:firstLineChars="200" w:firstLine="440"/>
        <w:rPr>
          <w:color w:val="000000"/>
          <w:sz w:val="22"/>
        </w:rPr>
      </w:pPr>
      <w:r w:rsidRPr="00771F0C">
        <w:rPr>
          <w:color w:val="000000"/>
          <w:sz w:val="22"/>
        </w:rPr>
        <w:t xml:space="preserve">1.1 </w:t>
      </w:r>
      <w:r w:rsidRPr="00771F0C">
        <w:rPr>
          <w:color w:val="000000"/>
          <w:sz w:val="22"/>
        </w:rPr>
        <w:t>投标人应具备国家或行业管理部门规定的，在本市实施本项目所需的资格（资质）和相关手续（如果有），由此引起的所有有关事宜及费用由投标人自行负责。</w:t>
      </w:r>
    </w:p>
    <w:p w:rsidR="005D4FEB" w:rsidRPr="00771F0C" w:rsidRDefault="005D4FEB" w:rsidP="005D4FEB">
      <w:pPr>
        <w:snapToGrid w:val="0"/>
        <w:ind w:firstLineChars="200" w:firstLine="440"/>
        <w:rPr>
          <w:color w:val="000000"/>
          <w:sz w:val="22"/>
        </w:rPr>
      </w:pPr>
      <w:r w:rsidRPr="00771F0C">
        <w:rPr>
          <w:color w:val="000000"/>
          <w:sz w:val="22"/>
        </w:rPr>
        <w:t xml:space="preserve">1.2 </w:t>
      </w:r>
      <w:r w:rsidRPr="00771F0C">
        <w:rPr>
          <w:color w:val="000000"/>
          <w:sz w:val="22"/>
        </w:rPr>
        <w:t>投标人对所提供的货物应当享有合法的所有权，没有侵犯任何第三方的知识产权、技术秘密等权利，而且不存在任何抵押、留置、查封等产权瑕疵。</w:t>
      </w:r>
    </w:p>
    <w:p w:rsidR="005D4FEB" w:rsidRPr="00771F0C" w:rsidRDefault="005D4FEB" w:rsidP="005D4FEB">
      <w:pPr>
        <w:snapToGrid w:val="0"/>
        <w:ind w:firstLineChars="200" w:firstLine="440"/>
        <w:rPr>
          <w:color w:val="000000"/>
          <w:sz w:val="22"/>
        </w:rPr>
      </w:pPr>
      <w:r w:rsidRPr="00771F0C">
        <w:rPr>
          <w:color w:val="000000"/>
          <w:sz w:val="22"/>
        </w:rPr>
        <w:t xml:space="preserve">1.3 </w:t>
      </w:r>
      <w:r w:rsidRPr="00771F0C">
        <w:rPr>
          <w:color w:val="000000"/>
          <w:sz w:val="22"/>
        </w:rPr>
        <w:t>投标人提供的货物应当是全新的、未使用过的，货物和相关服务应当符合招标文件的要求，并且其质量完全符合国家标准和招标需求。</w:t>
      </w:r>
    </w:p>
    <w:p w:rsidR="005D4FEB" w:rsidRPr="00771F0C" w:rsidRDefault="005D4FEB" w:rsidP="005D4FEB">
      <w:pPr>
        <w:snapToGrid w:val="0"/>
        <w:ind w:firstLineChars="200" w:firstLine="440"/>
        <w:jc w:val="left"/>
        <w:rPr>
          <w:color w:val="000000"/>
          <w:sz w:val="22"/>
        </w:rPr>
      </w:pPr>
      <w:r w:rsidRPr="00771F0C">
        <w:rPr>
          <w:color w:val="000000"/>
          <w:sz w:val="22"/>
        </w:rPr>
        <w:t xml:space="preserve">1.4 </w:t>
      </w:r>
      <w:r w:rsidRPr="00771F0C">
        <w:rPr>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D4FEB" w:rsidRPr="00771F0C" w:rsidRDefault="005D4FEB" w:rsidP="005D4FEB">
      <w:pPr>
        <w:snapToGrid w:val="0"/>
        <w:ind w:firstLineChars="200" w:firstLine="440"/>
        <w:jc w:val="left"/>
        <w:rPr>
          <w:color w:val="000000"/>
          <w:sz w:val="22"/>
        </w:rPr>
      </w:pPr>
      <w:r w:rsidRPr="00771F0C">
        <w:rPr>
          <w:rFonts w:ascii="宋体" w:hAnsi="宋体" w:cs="宋体" w:hint="eastAsia"/>
          <w:color w:val="000000"/>
          <w:sz w:val="22"/>
        </w:rPr>
        <w:t>★</w:t>
      </w:r>
      <w:r w:rsidRPr="00771F0C">
        <w:rPr>
          <w:color w:val="000000"/>
          <w:sz w:val="22"/>
        </w:rPr>
        <w:t xml:space="preserve">1.5 </w:t>
      </w:r>
      <w:r w:rsidRPr="00771F0C">
        <w:rPr>
          <w:color w:val="000000"/>
          <w:sz w:val="22"/>
        </w:rPr>
        <w:t>若本项目涉及国家强制认证产品（信息安全产品、</w:t>
      </w:r>
      <w:r w:rsidRPr="00771F0C">
        <w:rPr>
          <w:color w:val="000000"/>
          <w:sz w:val="22"/>
        </w:rPr>
        <w:t>3C</w:t>
      </w:r>
      <w:r w:rsidRPr="00771F0C">
        <w:rPr>
          <w:color w:val="000000"/>
          <w:sz w:val="22"/>
        </w:rPr>
        <w:t>认证产品、强制节能产品、电信设备进网许可证等），则根据国家有关规定，投标人提供的产品必须满足强制认证要求。</w:t>
      </w:r>
      <w:r w:rsidRPr="00771F0C">
        <w:rPr>
          <w:rFonts w:hAnsi="宋体" w:hint="eastAsia"/>
          <w:color w:val="000000"/>
          <w:sz w:val="22"/>
        </w:rPr>
        <w:t>（详见第一章投标人须知及前附表</w:t>
      </w:r>
      <w:r w:rsidRPr="00771F0C">
        <w:rPr>
          <w:rFonts w:hAnsi="宋体" w:hint="eastAsia"/>
          <w:color w:val="000000"/>
          <w:sz w:val="22"/>
        </w:rPr>
        <w:t>21.3</w:t>
      </w:r>
      <w:r w:rsidRPr="00771F0C">
        <w:rPr>
          <w:rFonts w:hAnsi="宋体" w:hint="eastAsia"/>
          <w:color w:val="000000"/>
          <w:sz w:val="22"/>
        </w:rPr>
        <w:t>（</w:t>
      </w:r>
      <w:r w:rsidRPr="00771F0C">
        <w:rPr>
          <w:rFonts w:hAnsi="宋体" w:hint="eastAsia"/>
          <w:color w:val="000000"/>
          <w:sz w:val="22"/>
        </w:rPr>
        <w:t>9</w:t>
      </w:r>
      <w:r w:rsidRPr="00771F0C">
        <w:rPr>
          <w:rFonts w:hAnsi="宋体" w:hint="eastAsia"/>
          <w:color w:val="000000"/>
          <w:sz w:val="22"/>
        </w:rPr>
        <w:t>））</w:t>
      </w:r>
    </w:p>
    <w:p w:rsidR="005D4FEB" w:rsidRPr="00771F0C" w:rsidRDefault="005D4FEB" w:rsidP="005D4FEB">
      <w:pPr>
        <w:snapToGrid w:val="0"/>
        <w:ind w:firstLineChars="200" w:firstLine="440"/>
        <w:rPr>
          <w:color w:val="000000"/>
          <w:sz w:val="22"/>
        </w:rPr>
      </w:pPr>
      <w:r w:rsidRPr="00771F0C">
        <w:rPr>
          <w:rFonts w:ascii="宋体" w:hAnsi="宋体" w:cs="宋体" w:hint="eastAsia"/>
          <w:color w:val="000000"/>
          <w:sz w:val="22"/>
        </w:rPr>
        <w:t>★</w:t>
      </w:r>
      <w:r w:rsidRPr="00771F0C">
        <w:rPr>
          <w:rFonts w:hint="eastAsia"/>
          <w:color w:val="000000"/>
          <w:sz w:val="22"/>
        </w:rPr>
        <w:t>1.6</w:t>
      </w:r>
      <w:r w:rsidRPr="00771F0C">
        <w:rPr>
          <w:color w:val="000000"/>
          <w:sz w:val="22"/>
        </w:rPr>
        <w:t>投标人提供的产品必须符合国家强制性标准</w:t>
      </w:r>
      <w:r w:rsidRPr="00771F0C">
        <w:rPr>
          <w:rFonts w:hint="eastAsia"/>
          <w:color w:val="000000"/>
          <w:sz w:val="22"/>
        </w:rPr>
        <w:t>。</w:t>
      </w:r>
    </w:p>
    <w:p w:rsidR="005D4FEB" w:rsidRPr="00771F0C" w:rsidRDefault="005D4FEB" w:rsidP="005D4FEB">
      <w:pPr>
        <w:snapToGrid w:val="0"/>
        <w:ind w:firstLineChars="200" w:firstLine="440"/>
        <w:rPr>
          <w:color w:val="000000"/>
          <w:sz w:val="22"/>
        </w:rPr>
      </w:pPr>
      <w:r w:rsidRPr="00771F0C">
        <w:rPr>
          <w:color w:val="000000"/>
          <w:sz w:val="22"/>
        </w:rPr>
        <w:t>1.</w:t>
      </w:r>
      <w:r w:rsidRPr="00771F0C">
        <w:rPr>
          <w:rFonts w:hint="eastAsia"/>
          <w:color w:val="000000"/>
          <w:sz w:val="22"/>
        </w:rPr>
        <w:t>7</w:t>
      </w:r>
      <w:r w:rsidRPr="00771F0C">
        <w:rPr>
          <w:color w:val="000000"/>
          <w:sz w:val="22"/>
        </w:rPr>
        <w:t>采购人在技术需求和图纸或图片（如果有）中指出的工艺、材料和货物的标准以及参照的技术参数或型号仅</w:t>
      </w:r>
      <w:proofErr w:type="gramStart"/>
      <w:r w:rsidRPr="00771F0C">
        <w:rPr>
          <w:color w:val="000000"/>
          <w:sz w:val="22"/>
        </w:rPr>
        <w:t>起说明</w:t>
      </w:r>
      <w:proofErr w:type="gramEnd"/>
      <w:r w:rsidRPr="00771F0C">
        <w:rPr>
          <w:color w:val="000000"/>
          <w:sz w:val="22"/>
        </w:rPr>
        <w:t>作用，并没有任何限制性和排他性，投标人在投标中可以选用其他替代标准、技术参数或型号，但这些替代要在不影响功能实现的前提下，并在可接受范围内接受偏离。</w:t>
      </w:r>
    </w:p>
    <w:p w:rsidR="005D4FEB" w:rsidRPr="00771F0C" w:rsidRDefault="005D4FEB" w:rsidP="005D4FEB">
      <w:pPr>
        <w:snapToGrid w:val="0"/>
        <w:ind w:firstLineChars="200" w:firstLine="440"/>
        <w:rPr>
          <w:color w:val="000000"/>
          <w:sz w:val="22"/>
        </w:rPr>
      </w:pPr>
      <w:r w:rsidRPr="00771F0C">
        <w:rPr>
          <w:color w:val="000000"/>
          <w:sz w:val="22"/>
        </w:rPr>
        <w:t>1.</w:t>
      </w:r>
      <w:r w:rsidRPr="00771F0C">
        <w:rPr>
          <w:rFonts w:hint="eastAsia"/>
          <w:color w:val="000000"/>
          <w:sz w:val="22"/>
        </w:rPr>
        <w:t>8</w:t>
      </w:r>
      <w:r w:rsidRPr="00771F0C">
        <w:rPr>
          <w:color w:val="000000"/>
          <w:sz w:val="22"/>
        </w:rPr>
        <w:t>投标人在投标前应认真了解采购人的使用需求、使用条件（使用空间、能源条件等）和其他相关条件，一旦中标，应按照招标文件和合同规定的要求提供货物及相关服务。</w:t>
      </w:r>
    </w:p>
    <w:p w:rsidR="005D4FEB" w:rsidRPr="00771F0C" w:rsidRDefault="005D4FEB" w:rsidP="005D4FEB">
      <w:pPr>
        <w:snapToGrid w:val="0"/>
        <w:ind w:firstLineChars="200" w:firstLine="440"/>
        <w:rPr>
          <w:color w:val="000000"/>
          <w:sz w:val="22"/>
        </w:rPr>
      </w:pPr>
      <w:r w:rsidRPr="00771F0C">
        <w:rPr>
          <w:color w:val="000000"/>
          <w:sz w:val="22"/>
        </w:rPr>
        <w:t>1.</w:t>
      </w:r>
      <w:r w:rsidRPr="00771F0C">
        <w:rPr>
          <w:rFonts w:hint="eastAsia"/>
          <w:color w:val="000000"/>
          <w:sz w:val="22"/>
        </w:rPr>
        <w:t>9</w:t>
      </w:r>
      <w:r w:rsidRPr="00771F0C">
        <w:rPr>
          <w:color w:val="000000"/>
          <w:sz w:val="22"/>
        </w:rPr>
        <w:t>投标人应根据本章节中详细技术规格要求，采用市场主流产品或按照要求提供定制产品参加竞标。同时，</w:t>
      </w:r>
      <w:r w:rsidRPr="00771F0C">
        <w:rPr>
          <w:b/>
          <w:color w:val="000000"/>
          <w:sz w:val="22"/>
        </w:rPr>
        <w:t>请投标人务必注意：无论是正偏离还是负偏离，都不得与招标要求相差太大，否则将可能影响投标人的得分</w:t>
      </w:r>
      <w:r w:rsidRPr="00771F0C">
        <w:rPr>
          <w:color w:val="000000"/>
          <w:sz w:val="22"/>
        </w:rPr>
        <w:t>。一旦中标，投标人应按投标文件的承诺签订合同并提供相应的产品和服务。</w:t>
      </w:r>
    </w:p>
    <w:p w:rsidR="005D4FEB" w:rsidRPr="00771F0C" w:rsidRDefault="005D4FEB" w:rsidP="005D4FEB">
      <w:pPr>
        <w:adjustRightInd w:val="0"/>
        <w:snapToGrid w:val="0"/>
        <w:ind w:firstLineChars="200" w:firstLine="440"/>
        <w:rPr>
          <w:color w:val="000000"/>
          <w:sz w:val="22"/>
        </w:rPr>
      </w:pPr>
      <w:r w:rsidRPr="00771F0C">
        <w:rPr>
          <w:color w:val="000000"/>
          <w:sz w:val="22"/>
        </w:rPr>
        <w:t>1.</w:t>
      </w:r>
      <w:r w:rsidRPr="00771F0C">
        <w:rPr>
          <w:rFonts w:hint="eastAsia"/>
          <w:color w:val="000000"/>
          <w:sz w:val="22"/>
        </w:rPr>
        <w:t>10</w:t>
      </w:r>
      <w:r w:rsidRPr="00771F0C">
        <w:rPr>
          <w:rFonts w:hint="eastAsia"/>
          <w:color w:val="000000"/>
          <w:sz w:val="22"/>
        </w:rPr>
        <w:t>投标人认为招标文件（包括招标补充文件）存在排他性或歧视性条款，自收到招标文件之日或者招标文件公告期限届满之日起</w:t>
      </w:r>
      <w:r w:rsidRPr="00771F0C">
        <w:rPr>
          <w:color w:val="000000"/>
          <w:sz w:val="22"/>
        </w:rPr>
        <w:t>10</w:t>
      </w:r>
      <w:r w:rsidRPr="00771F0C">
        <w:rPr>
          <w:color w:val="000000"/>
          <w:sz w:val="22"/>
        </w:rPr>
        <w:t>日内</w:t>
      </w:r>
      <w:r w:rsidRPr="00771F0C">
        <w:rPr>
          <w:rFonts w:hint="eastAsia"/>
          <w:color w:val="000000"/>
          <w:sz w:val="22"/>
        </w:rPr>
        <w:t>，以书面形式提出，并附相关证据。</w:t>
      </w:r>
    </w:p>
    <w:p w:rsidR="005D4FEB" w:rsidRPr="00771F0C" w:rsidRDefault="005D4FEB" w:rsidP="005D4FEB">
      <w:pPr>
        <w:snapToGrid w:val="0"/>
        <w:ind w:firstLineChars="200" w:firstLine="440"/>
        <w:rPr>
          <w:color w:val="000000"/>
          <w:sz w:val="22"/>
        </w:rPr>
      </w:pPr>
    </w:p>
    <w:p w:rsidR="005D4FEB" w:rsidRPr="00771F0C" w:rsidRDefault="005D4FEB" w:rsidP="005D4FEB">
      <w:pPr>
        <w:adjustRightInd w:val="0"/>
        <w:snapToGrid w:val="0"/>
        <w:jc w:val="center"/>
        <w:outlineLvl w:val="1"/>
        <w:rPr>
          <w:rFonts w:eastAsia="黑体"/>
          <w:color w:val="000000"/>
          <w:sz w:val="30"/>
          <w:szCs w:val="30"/>
        </w:rPr>
      </w:pPr>
      <w:bookmarkStart w:id="2" w:name="_Toc6631"/>
      <w:r w:rsidRPr="00771F0C">
        <w:rPr>
          <w:rFonts w:eastAsia="黑体"/>
          <w:color w:val="000000"/>
          <w:sz w:val="30"/>
          <w:szCs w:val="30"/>
        </w:rPr>
        <w:t>二、项目概况</w:t>
      </w:r>
      <w:bookmarkEnd w:id="2"/>
    </w:p>
    <w:p w:rsidR="005D4FEB" w:rsidRPr="00771F0C" w:rsidRDefault="005D4FEB" w:rsidP="005D4FEB">
      <w:pPr>
        <w:snapToGrid w:val="0"/>
        <w:ind w:firstLineChars="200" w:firstLine="442"/>
        <w:outlineLvl w:val="2"/>
        <w:rPr>
          <w:b/>
          <w:bCs/>
          <w:color w:val="000000"/>
          <w:sz w:val="22"/>
        </w:rPr>
      </w:pPr>
      <w:bookmarkStart w:id="3" w:name="_Toc23029"/>
      <w:r w:rsidRPr="00771F0C">
        <w:rPr>
          <w:b/>
          <w:bCs/>
          <w:color w:val="000000"/>
          <w:sz w:val="22"/>
        </w:rPr>
        <w:t xml:space="preserve">2 </w:t>
      </w:r>
      <w:r w:rsidRPr="00771F0C">
        <w:rPr>
          <w:b/>
          <w:bCs/>
          <w:color w:val="000000"/>
          <w:sz w:val="22"/>
        </w:rPr>
        <w:t>项目名称</w:t>
      </w:r>
      <w:bookmarkEnd w:id="3"/>
    </w:p>
    <w:p w:rsidR="005D4FEB" w:rsidRPr="00771F0C" w:rsidRDefault="005D4FEB" w:rsidP="005D4FEB">
      <w:pPr>
        <w:snapToGrid w:val="0"/>
        <w:ind w:firstLineChars="200" w:firstLine="442"/>
        <w:rPr>
          <w:bCs/>
          <w:color w:val="000000"/>
          <w:sz w:val="22"/>
        </w:rPr>
      </w:pPr>
      <w:r w:rsidRPr="00771F0C">
        <w:rPr>
          <w:b/>
          <w:bCs/>
          <w:color w:val="000000"/>
          <w:sz w:val="22"/>
        </w:rPr>
        <w:t>项目名称：</w:t>
      </w:r>
      <w:bookmarkStart w:id="4" w:name="_GoBack"/>
      <w:r w:rsidRPr="00F0605F">
        <w:rPr>
          <w:rFonts w:hint="eastAsia"/>
        </w:rPr>
        <w:t>医用内窥镜</w:t>
      </w:r>
      <w:r w:rsidRPr="00F0605F">
        <w:rPr>
          <w:rFonts w:hint="eastAsia"/>
        </w:rPr>
        <w:t>-1</w:t>
      </w:r>
      <w:r w:rsidRPr="00F0605F">
        <w:rPr>
          <w:rFonts w:hint="eastAsia"/>
        </w:rPr>
        <w:t>（第二次）</w:t>
      </w:r>
      <w:bookmarkEnd w:id="4"/>
    </w:p>
    <w:p w:rsidR="005D4FEB" w:rsidRPr="00771F0C" w:rsidRDefault="005D4FEB" w:rsidP="005D4FEB">
      <w:pPr>
        <w:snapToGrid w:val="0"/>
        <w:ind w:firstLineChars="200" w:firstLine="442"/>
        <w:outlineLvl w:val="2"/>
        <w:rPr>
          <w:b/>
          <w:bCs/>
          <w:color w:val="000000"/>
          <w:sz w:val="22"/>
        </w:rPr>
      </w:pPr>
      <w:bookmarkStart w:id="5" w:name="_Toc19500"/>
      <w:r w:rsidRPr="00771F0C">
        <w:rPr>
          <w:b/>
          <w:bCs/>
          <w:color w:val="000000"/>
          <w:sz w:val="22"/>
        </w:rPr>
        <w:t xml:space="preserve">3 </w:t>
      </w:r>
      <w:r w:rsidRPr="00771F0C">
        <w:rPr>
          <w:b/>
          <w:bCs/>
          <w:color w:val="000000"/>
          <w:sz w:val="22"/>
        </w:rPr>
        <w:t>项目地点</w:t>
      </w:r>
      <w:bookmarkEnd w:id="5"/>
    </w:p>
    <w:p w:rsidR="005D4FEB" w:rsidRPr="00771F0C" w:rsidRDefault="005D4FEB" w:rsidP="005D4FEB">
      <w:pPr>
        <w:snapToGrid w:val="0"/>
        <w:ind w:firstLineChars="200" w:firstLine="442"/>
        <w:rPr>
          <w:b/>
          <w:bCs/>
          <w:color w:val="000000"/>
          <w:sz w:val="22"/>
        </w:rPr>
      </w:pPr>
      <w:r w:rsidRPr="00771F0C">
        <w:rPr>
          <w:b/>
          <w:bCs/>
          <w:color w:val="000000"/>
          <w:sz w:val="22"/>
        </w:rPr>
        <w:t>地点：</w:t>
      </w:r>
      <w:r w:rsidRPr="00771F0C">
        <w:rPr>
          <w:rFonts w:hint="eastAsia"/>
          <w:bCs/>
          <w:color w:val="000000"/>
          <w:sz w:val="22"/>
        </w:rPr>
        <w:t>上海市浦东新区新场镇牌楼东路</w:t>
      </w:r>
      <w:r w:rsidRPr="00771F0C">
        <w:rPr>
          <w:bCs/>
          <w:color w:val="000000"/>
          <w:sz w:val="22"/>
        </w:rPr>
        <w:t>588</w:t>
      </w:r>
      <w:r w:rsidRPr="00771F0C">
        <w:rPr>
          <w:rFonts w:hint="eastAsia"/>
          <w:bCs/>
          <w:color w:val="000000"/>
          <w:sz w:val="22"/>
        </w:rPr>
        <w:t>号</w:t>
      </w:r>
    </w:p>
    <w:p w:rsidR="005D4FEB" w:rsidRPr="00771F0C" w:rsidRDefault="005D4FEB" w:rsidP="005D4FEB">
      <w:pPr>
        <w:adjustRightInd w:val="0"/>
        <w:snapToGrid w:val="0"/>
        <w:ind w:firstLineChars="200" w:firstLine="442"/>
        <w:jc w:val="left"/>
        <w:outlineLvl w:val="2"/>
        <w:rPr>
          <w:b/>
          <w:color w:val="000000"/>
          <w:sz w:val="22"/>
        </w:rPr>
      </w:pPr>
      <w:bookmarkStart w:id="6" w:name="_Toc144"/>
      <w:r w:rsidRPr="00771F0C">
        <w:rPr>
          <w:b/>
          <w:color w:val="000000"/>
          <w:sz w:val="22"/>
        </w:rPr>
        <w:t xml:space="preserve">4 </w:t>
      </w:r>
      <w:r w:rsidRPr="00771F0C">
        <w:rPr>
          <w:b/>
          <w:color w:val="000000"/>
          <w:sz w:val="22"/>
        </w:rPr>
        <w:t>招标范围与内容</w:t>
      </w:r>
      <w:bookmarkEnd w:id="6"/>
    </w:p>
    <w:p w:rsidR="005D4FEB" w:rsidRPr="00771F0C" w:rsidRDefault="005D4FEB" w:rsidP="005D4FEB">
      <w:pPr>
        <w:snapToGrid w:val="0"/>
        <w:ind w:firstLineChars="200" w:firstLine="440"/>
        <w:rPr>
          <w:color w:val="000000"/>
          <w:sz w:val="22"/>
        </w:rPr>
      </w:pPr>
      <w:r w:rsidRPr="00771F0C">
        <w:rPr>
          <w:color w:val="000000"/>
          <w:sz w:val="22"/>
        </w:rPr>
        <w:t>4.1</w:t>
      </w:r>
      <w:r w:rsidRPr="00771F0C">
        <w:rPr>
          <w:color w:val="000000"/>
          <w:sz w:val="22"/>
        </w:rPr>
        <w:t>项目招标范围及内容</w:t>
      </w:r>
    </w:p>
    <w:p w:rsidR="005D4FEB" w:rsidRPr="00771F0C" w:rsidRDefault="005D4FEB" w:rsidP="005D4FEB">
      <w:pPr>
        <w:autoSpaceDN w:val="0"/>
        <w:adjustRightInd w:val="0"/>
        <w:snapToGrid w:val="0"/>
        <w:ind w:firstLineChars="200" w:firstLine="440"/>
        <w:textAlignment w:val="baseline"/>
        <w:rPr>
          <w:bCs/>
          <w:color w:val="000000"/>
          <w:sz w:val="22"/>
        </w:rPr>
      </w:pPr>
      <w:r w:rsidRPr="00771F0C">
        <w:rPr>
          <w:rFonts w:hint="eastAsia"/>
          <w:bCs/>
          <w:color w:val="000000"/>
          <w:sz w:val="22"/>
        </w:rPr>
        <w:t>本项目共包含</w:t>
      </w:r>
      <w:r w:rsidRPr="00771F0C">
        <w:rPr>
          <w:rFonts w:hint="eastAsia"/>
          <w:bCs/>
          <w:color w:val="000000"/>
          <w:sz w:val="22"/>
        </w:rPr>
        <w:t>2</w:t>
      </w:r>
      <w:r w:rsidRPr="00771F0C">
        <w:rPr>
          <w:rFonts w:hint="eastAsia"/>
          <w:bCs/>
          <w:color w:val="000000"/>
          <w:sz w:val="22"/>
        </w:rPr>
        <w:t>个包件，同一投标人允许最多中标</w:t>
      </w:r>
      <w:r w:rsidRPr="00771F0C">
        <w:rPr>
          <w:bCs/>
          <w:color w:val="000000"/>
          <w:sz w:val="22"/>
        </w:rPr>
        <w:t>1</w:t>
      </w:r>
      <w:r w:rsidRPr="00771F0C">
        <w:rPr>
          <w:rFonts w:hint="eastAsia"/>
          <w:bCs/>
          <w:color w:val="000000"/>
          <w:sz w:val="22"/>
        </w:rPr>
        <w:t>个包件，各包件投标报价均不得超过各包件预算金额。</w:t>
      </w:r>
    </w:p>
    <w:p w:rsidR="005D4FEB" w:rsidRPr="00771F0C" w:rsidRDefault="005D4FEB" w:rsidP="005D4FEB">
      <w:pPr>
        <w:autoSpaceDN w:val="0"/>
        <w:adjustRightInd w:val="0"/>
        <w:snapToGrid w:val="0"/>
        <w:ind w:firstLineChars="200" w:firstLine="442"/>
        <w:textAlignment w:val="baseline"/>
        <w:rPr>
          <w:bCs/>
          <w:color w:val="000000"/>
          <w:sz w:val="22"/>
        </w:rPr>
      </w:pPr>
      <w:r w:rsidRPr="00771F0C">
        <w:rPr>
          <w:rFonts w:hint="eastAsia"/>
          <w:b/>
          <w:bCs/>
          <w:color w:val="000000"/>
          <w:sz w:val="22"/>
        </w:rPr>
        <w:t>包件</w:t>
      </w:r>
      <w:r w:rsidRPr="00771F0C">
        <w:rPr>
          <w:rFonts w:hint="eastAsia"/>
          <w:b/>
          <w:bCs/>
          <w:color w:val="000000"/>
          <w:sz w:val="22"/>
        </w:rPr>
        <w:t>1</w:t>
      </w:r>
      <w:r w:rsidRPr="00771F0C">
        <w:rPr>
          <w:rFonts w:hint="eastAsia"/>
          <w:b/>
          <w:bCs/>
          <w:color w:val="000000"/>
          <w:sz w:val="22"/>
        </w:rPr>
        <w:t>：</w:t>
      </w:r>
      <w:r w:rsidRPr="00771F0C">
        <w:rPr>
          <w:rFonts w:hint="eastAsia"/>
          <w:bCs/>
          <w:color w:val="000000"/>
          <w:sz w:val="22"/>
        </w:rPr>
        <w:t>内窥镜辅助设备，数量一批，预算金额</w:t>
      </w:r>
      <w:r w:rsidRPr="00771F0C">
        <w:rPr>
          <w:rFonts w:hint="eastAsia"/>
          <w:bCs/>
          <w:color w:val="000000"/>
          <w:sz w:val="22"/>
        </w:rPr>
        <w:t>760,000</w:t>
      </w:r>
      <w:r w:rsidRPr="00771F0C">
        <w:rPr>
          <w:rFonts w:hint="eastAsia"/>
          <w:bCs/>
          <w:color w:val="000000"/>
          <w:sz w:val="22"/>
        </w:rPr>
        <w:t>元，具体内容详见“第二章项目招标需求”。</w:t>
      </w:r>
    </w:p>
    <w:p w:rsidR="005D4FEB" w:rsidRPr="00771F0C" w:rsidRDefault="005D4FEB" w:rsidP="005D4FEB">
      <w:pPr>
        <w:snapToGrid w:val="0"/>
        <w:ind w:firstLineChars="200" w:firstLine="442"/>
        <w:rPr>
          <w:rFonts w:hint="eastAsia"/>
          <w:bCs/>
          <w:color w:val="000000"/>
          <w:sz w:val="22"/>
        </w:rPr>
      </w:pPr>
      <w:r w:rsidRPr="00771F0C">
        <w:rPr>
          <w:rFonts w:hint="eastAsia"/>
          <w:b/>
          <w:bCs/>
          <w:color w:val="000000"/>
          <w:sz w:val="22"/>
        </w:rPr>
        <w:t>包件</w:t>
      </w:r>
      <w:r w:rsidRPr="00771F0C">
        <w:rPr>
          <w:rFonts w:hint="eastAsia"/>
          <w:b/>
          <w:bCs/>
          <w:color w:val="000000"/>
          <w:sz w:val="22"/>
        </w:rPr>
        <w:t>2</w:t>
      </w:r>
      <w:r w:rsidRPr="00771F0C">
        <w:rPr>
          <w:rFonts w:hint="eastAsia"/>
          <w:b/>
          <w:bCs/>
          <w:color w:val="000000"/>
          <w:sz w:val="22"/>
        </w:rPr>
        <w:t>：</w:t>
      </w:r>
      <w:r w:rsidRPr="00771F0C">
        <w:rPr>
          <w:rFonts w:hint="eastAsia"/>
          <w:bCs/>
          <w:color w:val="000000"/>
          <w:sz w:val="22"/>
        </w:rPr>
        <w:t>其他内窥镜设备，数量一批，预算金额</w:t>
      </w:r>
      <w:r w:rsidRPr="00771F0C">
        <w:rPr>
          <w:rFonts w:hint="eastAsia"/>
          <w:bCs/>
          <w:color w:val="000000"/>
          <w:sz w:val="22"/>
        </w:rPr>
        <w:t>1,968,600</w:t>
      </w:r>
      <w:r w:rsidRPr="00771F0C">
        <w:rPr>
          <w:rFonts w:hint="eastAsia"/>
          <w:bCs/>
          <w:color w:val="000000"/>
          <w:sz w:val="22"/>
        </w:rPr>
        <w:t>元，具体内容详见“第二章项目招标需求”。</w:t>
      </w:r>
    </w:p>
    <w:p w:rsidR="005D4FEB" w:rsidRPr="00771F0C" w:rsidRDefault="005D4FEB" w:rsidP="005D4FEB">
      <w:pPr>
        <w:snapToGrid w:val="0"/>
        <w:ind w:firstLineChars="200" w:firstLine="440"/>
        <w:rPr>
          <w:color w:val="000000"/>
          <w:sz w:val="22"/>
        </w:rPr>
      </w:pPr>
      <w:r w:rsidRPr="00771F0C">
        <w:rPr>
          <w:color w:val="000000"/>
          <w:sz w:val="22"/>
        </w:rPr>
        <w:t>4.</w:t>
      </w:r>
      <w:r w:rsidRPr="00771F0C">
        <w:rPr>
          <w:rFonts w:hint="eastAsia"/>
          <w:color w:val="000000"/>
          <w:sz w:val="22"/>
        </w:rPr>
        <w:t>2</w:t>
      </w:r>
      <w:r w:rsidRPr="00771F0C">
        <w:rPr>
          <w:color w:val="000000"/>
          <w:sz w:val="22"/>
        </w:rPr>
        <w:t>交付日期：自合同签订之日起</w:t>
      </w:r>
      <w:r w:rsidRPr="00771F0C">
        <w:rPr>
          <w:rFonts w:hint="eastAsia"/>
          <w:color w:val="000000"/>
          <w:sz w:val="22"/>
        </w:rPr>
        <w:t>30</w:t>
      </w:r>
      <w:r w:rsidRPr="00771F0C">
        <w:rPr>
          <w:color w:val="000000"/>
          <w:sz w:val="22"/>
        </w:rPr>
        <w:t>天</w:t>
      </w:r>
      <w:r w:rsidRPr="00771F0C">
        <w:rPr>
          <w:rFonts w:hint="eastAsia"/>
          <w:color w:val="000000"/>
          <w:sz w:val="22"/>
        </w:rPr>
        <w:t>。</w:t>
      </w:r>
    </w:p>
    <w:p w:rsidR="005D4FEB" w:rsidRPr="00771F0C" w:rsidRDefault="005D4FEB" w:rsidP="005D4FEB">
      <w:pPr>
        <w:adjustRightInd w:val="0"/>
        <w:snapToGrid w:val="0"/>
        <w:ind w:firstLineChars="200" w:firstLine="442"/>
        <w:jc w:val="left"/>
        <w:outlineLvl w:val="2"/>
        <w:rPr>
          <w:b/>
          <w:color w:val="000000"/>
          <w:sz w:val="22"/>
        </w:rPr>
      </w:pPr>
      <w:bookmarkStart w:id="7" w:name="_Toc7101"/>
      <w:r w:rsidRPr="00771F0C">
        <w:rPr>
          <w:b/>
          <w:color w:val="000000"/>
          <w:sz w:val="22"/>
        </w:rPr>
        <w:t xml:space="preserve">5 </w:t>
      </w:r>
      <w:r w:rsidRPr="00771F0C">
        <w:rPr>
          <w:b/>
          <w:color w:val="000000"/>
          <w:sz w:val="22"/>
        </w:rPr>
        <w:t>承包方式</w:t>
      </w:r>
      <w:bookmarkEnd w:id="7"/>
    </w:p>
    <w:p w:rsidR="005D4FEB" w:rsidRPr="00771F0C" w:rsidRDefault="005D4FEB" w:rsidP="005D4FEB">
      <w:pPr>
        <w:snapToGrid w:val="0"/>
        <w:ind w:firstLineChars="200" w:firstLine="440"/>
        <w:rPr>
          <w:color w:val="000000"/>
          <w:sz w:val="22"/>
        </w:rPr>
      </w:pPr>
      <w:r w:rsidRPr="00771F0C">
        <w:rPr>
          <w:color w:val="000000"/>
          <w:sz w:val="22"/>
        </w:rPr>
        <w:t xml:space="preserve">5.1 </w:t>
      </w:r>
      <w:r w:rsidRPr="00771F0C">
        <w:rPr>
          <w:rFonts w:hint="eastAsia"/>
          <w:color w:val="000000"/>
          <w:sz w:val="22"/>
        </w:rPr>
        <w:t>依据本项目的招标范围和内容，中标人以包工、包料、包质包量、包安全可靠的方式实施总承包。</w:t>
      </w:r>
    </w:p>
    <w:p w:rsidR="005D4FEB" w:rsidRPr="00771F0C" w:rsidRDefault="005D4FEB" w:rsidP="005D4FEB">
      <w:pPr>
        <w:snapToGrid w:val="0"/>
        <w:ind w:firstLineChars="200" w:firstLine="440"/>
        <w:rPr>
          <w:color w:val="000000"/>
          <w:sz w:val="22"/>
        </w:rPr>
      </w:pPr>
      <w:r w:rsidRPr="00771F0C">
        <w:rPr>
          <w:color w:val="000000"/>
          <w:sz w:val="22"/>
        </w:rPr>
        <w:t>5.2</w:t>
      </w:r>
      <w:r w:rsidRPr="00771F0C">
        <w:rPr>
          <w:rFonts w:hint="eastAsia"/>
          <w:color w:val="000000"/>
          <w:sz w:val="22"/>
        </w:rPr>
        <w:t>本项目不允许分包。</w:t>
      </w:r>
    </w:p>
    <w:p w:rsidR="005D4FEB" w:rsidRPr="00771F0C" w:rsidRDefault="005D4FEB" w:rsidP="005D4FEB">
      <w:pPr>
        <w:adjustRightInd w:val="0"/>
        <w:snapToGrid w:val="0"/>
        <w:ind w:firstLineChars="200" w:firstLine="442"/>
        <w:jc w:val="left"/>
        <w:outlineLvl w:val="2"/>
        <w:rPr>
          <w:b/>
          <w:color w:val="000000"/>
          <w:sz w:val="22"/>
        </w:rPr>
      </w:pPr>
      <w:bookmarkStart w:id="8" w:name="_Toc21722"/>
      <w:r w:rsidRPr="00771F0C">
        <w:rPr>
          <w:b/>
          <w:color w:val="000000"/>
          <w:sz w:val="22"/>
        </w:rPr>
        <w:lastRenderedPageBreak/>
        <w:t xml:space="preserve">6 </w:t>
      </w:r>
      <w:r w:rsidRPr="00771F0C">
        <w:rPr>
          <w:b/>
          <w:color w:val="000000"/>
          <w:sz w:val="22"/>
        </w:rPr>
        <w:t>合同的签订</w:t>
      </w:r>
      <w:bookmarkEnd w:id="8"/>
    </w:p>
    <w:p w:rsidR="005D4FEB" w:rsidRPr="00771F0C" w:rsidRDefault="005D4FEB" w:rsidP="005D4FEB">
      <w:pPr>
        <w:snapToGrid w:val="0"/>
        <w:ind w:firstLineChars="200" w:firstLine="440"/>
        <w:rPr>
          <w:color w:val="000000"/>
          <w:sz w:val="22"/>
        </w:rPr>
      </w:pPr>
      <w:r w:rsidRPr="00771F0C">
        <w:rPr>
          <w:color w:val="000000"/>
          <w:sz w:val="22"/>
        </w:rPr>
        <w:t xml:space="preserve">6.1 </w:t>
      </w:r>
      <w:r w:rsidRPr="00771F0C">
        <w:rPr>
          <w:color w:val="000000"/>
          <w:sz w:val="22"/>
        </w:rPr>
        <w:t>本项目合同的标的、价格、质量及验收标准、考核管理、履约期限等主要条款应当与招标文件和中标人投标文件的内容一致，并互相补充和解释。</w:t>
      </w:r>
    </w:p>
    <w:p w:rsidR="005D4FEB" w:rsidRPr="00771F0C" w:rsidRDefault="005D4FEB" w:rsidP="005D4FEB">
      <w:pPr>
        <w:adjustRightInd w:val="0"/>
        <w:snapToGrid w:val="0"/>
        <w:ind w:firstLineChars="200" w:firstLine="442"/>
        <w:jc w:val="left"/>
        <w:outlineLvl w:val="2"/>
        <w:rPr>
          <w:color w:val="000000"/>
          <w:sz w:val="22"/>
        </w:rPr>
      </w:pPr>
      <w:bookmarkStart w:id="9" w:name="_Toc11909"/>
      <w:r w:rsidRPr="00771F0C">
        <w:rPr>
          <w:b/>
          <w:color w:val="000000"/>
          <w:sz w:val="22"/>
        </w:rPr>
        <w:t xml:space="preserve">7 </w:t>
      </w:r>
      <w:r w:rsidRPr="00771F0C">
        <w:rPr>
          <w:b/>
          <w:color w:val="000000"/>
          <w:sz w:val="22"/>
        </w:rPr>
        <w:t>结算原则和支付方式</w:t>
      </w:r>
      <w:bookmarkEnd w:id="9"/>
    </w:p>
    <w:p w:rsidR="005D4FEB" w:rsidRPr="00771F0C" w:rsidRDefault="005D4FEB" w:rsidP="005D4FEB">
      <w:pPr>
        <w:snapToGrid w:val="0"/>
        <w:ind w:firstLineChars="200" w:firstLine="440"/>
        <w:rPr>
          <w:color w:val="000000"/>
          <w:sz w:val="22"/>
        </w:rPr>
      </w:pPr>
      <w:r w:rsidRPr="00771F0C">
        <w:rPr>
          <w:color w:val="000000"/>
          <w:sz w:val="22"/>
        </w:rPr>
        <w:t xml:space="preserve">7.1 </w:t>
      </w:r>
      <w:r w:rsidRPr="00771F0C">
        <w:rPr>
          <w:rFonts w:hint="eastAsia"/>
          <w:color w:val="000000"/>
          <w:sz w:val="22"/>
        </w:rPr>
        <w:t>结算原则</w:t>
      </w:r>
    </w:p>
    <w:p w:rsidR="005D4FEB" w:rsidRPr="00771F0C" w:rsidRDefault="005D4FEB" w:rsidP="005D4FEB">
      <w:pPr>
        <w:snapToGrid w:val="0"/>
        <w:ind w:firstLineChars="200" w:firstLine="440"/>
        <w:rPr>
          <w:color w:val="000000"/>
          <w:sz w:val="22"/>
        </w:rPr>
      </w:pPr>
      <w:r w:rsidRPr="00771F0C">
        <w:rPr>
          <w:color w:val="000000"/>
          <w:sz w:val="22"/>
        </w:rPr>
        <w:t xml:space="preserve">7.1.1 </w:t>
      </w:r>
      <w:r w:rsidRPr="00771F0C">
        <w:rPr>
          <w:rFonts w:hint="eastAsia"/>
          <w:color w:val="000000"/>
          <w:sz w:val="22"/>
        </w:rPr>
        <w:t>本项目合同总价不变，采购人不会因人工费、物价、费率、汇率或其他因素（不可抗力除外）的变动而进行调整。</w:t>
      </w:r>
    </w:p>
    <w:p w:rsidR="005D4FEB" w:rsidRPr="00771F0C" w:rsidRDefault="005D4FEB" w:rsidP="005D4FEB">
      <w:pPr>
        <w:snapToGrid w:val="0"/>
        <w:ind w:firstLineChars="200" w:firstLine="440"/>
        <w:rPr>
          <w:color w:val="000000"/>
          <w:sz w:val="22"/>
        </w:rPr>
      </w:pPr>
      <w:r w:rsidRPr="00771F0C">
        <w:rPr>
          <w:color w:val="000000"/>
          <w:sz w:val="22"/>
        </w:rPr>
        <w:t>7.1.2</w:t>
      </w:r>
      <w:r w:rsidRPr="00771F0C">
        <w:rPr>
          <w:rFonts w:hint="eastAsia"/>
          <w:color w:val="000000"/>
          <w:sz w:val="22"/>
        </w:rPr>
        <w:t>发生设备维修的，如该设备尚在质保期内的，采购人</w:t>
      </w:r>
      <w:proofErr w:type="gramStart"/>
      <w:r w:rsidRPr="00771F0C">
        <w:rPr>
          <w:rFonts w:hint="eastAsia"/>
          <w:color w:val="000000"/>
          <w:sz w:val="22"/>
        </w:rPr>
        <w:t>不</w:t>
      </w:r>
      <w:proofErr w:type="gramEnd"/>
      <w:r w:rsidRPr="00771F0C">
        <w:rPr>
          <w:rFonts w:hint="eastAsia"/>
          <w:color w:val="000000"/>
          <w:sz w:val="22"/>
        </w:rPr>
        <w:t>另行支付相关费用；如在质保期外的，采购人确定由中标人提供维修服务的，单价按照投标文件中明确的备品备件单价（含维修人工费）计取，数量按实结算。如投标文件中没有类似备品备件单价可参照的，则由合同双方协商确定维修单价。</w:t>
      </w:r>
    </w:p>
    <w:p w:rsidR="005D4FEB" w:rsidRPr="00771F0C" w:rsidRDefault="005D4FEB" w:rsidP="005D4FEB">
      <w:pPr>
        <w:tabs>
          <w:tab w:val="left" w:pos="2280"/>
        </w:tabs>
        <w:snapToGrid w:val="0"/>
        <w:ind w:firstLineChars="200" w:firstLine="440"/>
        <w:rPr>
          <w:color w:val="000000"/>
          <w:sz w:val="22"/>
        </w:rPr>
      </w:pPr>
      <w:r w:rsidRPr="00771F0C">
        <w:rPr>
          <w:color w:val="000000"/>
          <w:sz w:val="22"/>
        </w:rPr>
        <w:t xml:space="preserve">7.2 </w:t>
      </w:r>
      <w:r w:rsidRPr="00771F0C">
        <w:rPr>
          <w:rFonts w:hint="eastAsia"/>
          <w:color w:val="000000"/>
          <w:sz w:val="22"/>
        </w:rPr>
        <w:t>支付方式</w:t>
      </w:r>
      <w:r w:rsidRPr="00771F0C">
        <w:rPr>
          <w:color w:val="000000"/>
          <w:sz w:val="22"/>
        </w:rPr>
        <w:tab/>
      </w:r>
    </w:p>
    <w:p w:rsidR="005D4FEB" w:rsidRPr="00771F0C" w:rsidRDefault="005D4FEB" w:rsidP="005D4FEB">
      <w:pPr>
        <w:snapToGrid w:val="0"/>
        <w:ind w:firstLineChars="200" w:firstLine="440"/>
        <w:jc w:val="left"/>
        <w:rPr>
          <w:color w:val="000000"/>
          <w:sz w:val="22"/>
        </w:rPr>
      </w:pPr>
      <w:r w:rsidRPr="00771F0C">
        <w:rPr>
          <w:rFonts w:hint="eastAsia"/>
          <w:color w:val="000000"/>
          <w:sz w:val="22"/>
        </w:rPr>
        <w:t>合同生效后，收到验收合格的货物及发票后</w:t>
      </w:r>
      <w:r w:rsidRPr="00771F0C">
        <w:rPr>
          <w:color w:val="000000"/>
          <w:sz w:val="22"/>
        </w:rPr>
        <w:t>30</w:t>
      </w:r>
      <w:r w:rsidRPr="00771F0C">
        <w:rPr>
          <w:rFonts w:hint="eastAsia"/>
          <w:color w:val="000000"/>
          <w:sz w:val="22"/>
        </w:rPr>
        <w:t>天内以转账的方式一次性付清。</w:t>
      </w:r>
    </w:p>
    <w:p w:rsidR="005D4FEB" w:rsidRPr="00771F0C" w:rsidRDefault="005D4FEB" w:rsidP="005D4FEB">
      <w:pPr>
        <w:snapToGrid w:val="0"/>
        <w:ind w:firstLineChars="200" w:firstLine="440"/>
        <w:jc w:val="left"/>
        <w:rPr>
          <w:color w:val="000000"/>
          <w:sz w:val="22"/>
        </w:rPr>
      </w:pPr>
      <w:r w:rsidRPr="00771F0C">
        <w:rPr>
          <w:color w:val="000000"/>
          <w:sz w:val="22"/>
        </w:rPr>
        <w:t>7.3</w:t>
      </w:r>
      <w:r w:rsidRPr="00771F0C">
        <w:rPr>
          <w:color w:val="000000"/>
          <w:sz w:val="22"/>
        </w:rPr>
        <w:t>中标人因自身原因造成返工的工作量，采购人将不予计量和支付。</w:t>
      </w:r>
    </w:p>
    <w:p w:rsidR="005D4FEB" w:rsidRPr="00771F0C" w:rsidRDefault="005D4FEB" w:rsidP="005D4FEB">
      <w:pPr>
        <w:snapToGrid w:val="0"/>
        <w:ind w:firstLineChars="200" w:firstLine="440"/>
        <w:jc w:val="left"/>
        <w:rPr>
          <w:color w:val="000000"/>
          <w:sz w:val="22"/>
        </w:rPr>
      </w:pPr>
      <w:r w:rsidRPr="00771F0C">
        <w:rPr>
          <w:rFonts w:hint="eastAsia"/>
          <w:color w:val="000000"/>
          <w:sz w:val="22"/>
        </w:rPr>
        <w:t>7.4</w:t>
      </w:r>
      <w:r w:rsidRPr="00771F0C">
        <w:rPr>
          <w:rFonts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71F0C">
        <w:rPr>
          <w:rFonts w:hint="eastAsia"/>
          <w:color w:val="000000"/>
          <w:sz w:val="22"/>
        </w:rPr>
        <w:t>1</w:t>
      </w:r>
      <w:r w:rsidRPr="00771F0C">
        <w:rPr>
          <w:rFonts w:hint="eastAsia"/>
          <w:color w:val="000000"/>
          <w:sz w:val="22"/>
        </w:rPr>
        <w:t>年</w:t>
      </w:r>
      <w:proofErr w:type="gramStart"/>
      <w:r w:rsidRPr="00771F0C">
        <w:rPr>
          <w:rFonts w:hint="eastAsia"/>
          <w:color w:val="000000"/>
          <w:sz w:val="22"/>
        </w:rPr>
        <w:t>期贷款市场</w:t>
      </w:r>
      <w:proofErr w:type="gramEnd"/>
      <w:r w:rsidRPr="00771F0C">
        <w:rPr>
          <w:rFonts w:hint="eastAsia"/>
          <w:color w:val="000000"/>
          <w:sz w:val="22"/>
        </w:rPr>
        <w:t>报价利率。</w:t>
      </w:r>
    </w:p>
    <w:p w:rsidR="005D4FEB" w:rsidRPr="00771F0C" w:rsidRDefault="005D4FEB" w:rsidP="005D4FEB">
      <w:pPr>
        <w:adjustRightInd w:val="0"/>
        <w:snapToGrid w:val="0"/>
        <w:jc w:val="center"/>
        <w:rPr>
          <w:b/>
          <w:color w:val="000000"/>
          <w:sz w:val="22"/>
        </w:rPr>
      </w:pPr>
      <w:bookmarkStart w:id="10" w:name="_Toc25518"/>
    </w:p>
    <w:p w:rsidR="005D4FEB" w:rsidRPr="00771F0C" w:rsidRDefault="005D4FEB" w:rsidP="005D4FEB">
      <w:pPr>
        <w:adjustRightInd w:val="0"/>
        <w:snapToGrid w:val="0"/>
        <w:jc w:val="center"/>
        <w:outlineLvl w:val="1"/>
        <w:rPr>
          <w:rFonts w:eastAsia="黑体"/>
          <w:color w:val="000000"/>
          <w:sz w:val="30"/>
          <w:szCs w:val="30"/>
        </w:rPr>
      </w:pPr>
      <w:r w:rsidRPr="00771F0C">
        <w:rPr>
          <w:rFonts w:eastAsia="黑体"/>
          <w:color w:val="000000"/>
          <w:sz w:val="30"/>
          <w:szCs w:val="30"/>
        </w:rPr>
        <w:t>三、技术质量要求</w:t>
      </w:r>
      <w:bookmarkEnd w:id="10"/>
    </w:p>
    <w:p w:rsidR="005D4FEB" w:rsidRPr="00771F0C" w:rsidRDefault="005D4FEB" w:rsidP="005D4FEB">
      <w:pPr>
        <w:adjustRightInd w:val="0"/>
        <w:snapToGrid w:val="0"/>
        <w:ind w:firstLineChars="200" w:firstLine="442"/>
        <w:outlineLvl w:val="2"/>
        <w:rPr>
          <w:b/>
          <w:bCs/>
          <w:color w:val="000000"/>
          <w:sz w:val="22"/>
        </w:rPr>
      </w:pPr>
      <w:bookmarkStart w:id="11" w:name="_Toc476308503"/>
      <w:bookmarkStart w:id="12" w:name="_Toc18985"/>
      <w:r w:rsidRPr="00771F0C">
        <w:rPr>
          <w:b/>
          <w:bCs/>
          <w:color w:val="000000"/>
          <w:sz w:val="22"/>
        </w:rPr>
        <w:t xml:space="preserve">8 </w:t>
      </w:r>
      <w:r w:rsidRPr="00771F0C">
        <w:rPr>
          <w:b/>
          <w:bCs/>
          <w:color w:val="000000"/>
          <w:sz w:val="22"/>
        </w:rPr>
        <w:t>适用技术规范和规范性文件</w:t>
      </w:r>
      <w:bookmarkEnd w:id="11"/>
      <w:bookmarkEnd w:id="12"/>
    </w:p>
    <w:p w:rsidR="005D4FEB" w:rsidRPr="00771F0C" w:rsidRDefault="005D4FEB" w:rsidP="005D4FEB">
      <w:pPr>
        <w:snapToGrid w:val="0"/>
        <w:ind w:firstLineChars="200" w:firstLine="440"/>
        <w:jc w:val="left"/>
        <w:rPr>
          <w:color w:val="000000"/>
          <w:sz w:val="22"/>
        </w:rPr>
      </w:pPr>
      <w:r w:rsidRPr="00771F0C">
        <w:rPr>
          <w:color w:val="000000"/>
          <w:sz w:val="22"/>
        </w:rPr>
        <w:t>各投标人应充分注意，凡涉及国家或行业管理部门颁发的相关规范、规程和标准，无论其是否在本招标文件中列明，中标人应无条件执行。标准、规范等不一致的，以要求高者为准。</w:t>
      </w:r>
    </w:p>
    <w:p w:rsidR="005D4FEB" w:rsidRPr="00771F0C" w:rsidRDefault="005D4FEB" w:rsidP="005D4FEB">
      <w:pPr>
        <w:adjustRightInd w:val="0"/>
        <w:snapToGrid w:val="0"/>
        <w:ind w:firstLineChars="200" w:firstLine="442"/>
        <w:outlineLvl w:val="2"/>
        <w:rPr>
          <w:b/>
          <w:bCs/>
          <w:color w:val="000000"/>
          <w:sz w:val="22"/>
        </w:rPr>
      </w:pPr>
      <w:bookmarkStart w:id="13" w:name="_Toc24452"/>
      <w:r w:rsidRPr="00771F0C">
        <w:rPr>
          <w:b/>
          <w:bCs/>
          <w:color w:val="000000"/>
          <w:sz w:val="22"/>
        </w:rPr>
        <w:t xml:space="preserve">9 </w:t>
      </w:r>
      <w:bookmarkStart w:id="14" w:name="OLE_LINK44"/>
      <w:r w:rsidRPr="00771F0C">
        <w:rPr>
          <w:b/>
          <w:bCs/>
          <w:color w:val="000000"/>
          <w:sz w:val="22"/>
        </w:rPr>
        <w:t>招标内容与质量要求</w:t>
      </w:r>
      <w:bookmarkEnd w:id="13"/>
      <w:bookmarkEnd w:id="14"/>
    </w:p>
    <w:p w:rsidR="005D4FEB" w:rsidRPr="00771F0C" w:rsidRDefault="005D4FEB" w:rsidP="005D4FEB">
      <w:pPr>
        <w:adjustRightInd w:val="0"/>
        <w:snapToGrid w:val="0"/>
        <w:ind w:firstLineChars="200" w:firstLine="442"/>
        <w:outlineLvl w:val="2"/>
        <w:rPr>
          <w:b/>
          <w:bCs/>
          <w:color w:val="000000"/>
          <w:sz w:val="22"/>
        </w:rPr>
      </w:pPr>
      <w:bookmarkStart w:id="15" w:name="OLE_LINK45"/>
      <w:bookmarkStart w:id="16" w:name="OLE_LINK46"/>
      <w:r w:rsidRPr="00771F0C">
        <w:rPr>
          <w:b/>
          <w:color w:val="000000"/>
          <w:sz w:val="22"/>
        </w:rPr>
        <w:t>9.1</w:t>
      </w:r>
      <w:bookmarkStart w:id="17" w:name="OLE_LINK81"/>
      <w:bookmarkStart w:id="18" w:name="OLE_LINK80"/>
      <w:r w:rsidRPr="00771F0C">
        <w:rPr>
          <w:rFonts w:hint="eastAsia"/>
          <w:b/>
          <w:bCs/>
          <w:color w:val="000000"/>
          <w:sz w:val="22"/>
        </w:rPr>
        <w:t>包件</w:t>
      </w:r>
      <w:r w:rsidRPr="00771F0C">
        <w:rPr>
          <w:rFonts w:hint="eastAsia"/>
          <w:b/>
          <w:bCs/>
          <w:color w:val="000000"/>
          <w:sz w:val="22"/>
        </w:rPr>
        <w:t>1</w:t>
      </w:r>
      <w:r w:rsidRPr="00771F0C">
        <w:rPr>
          <w:rFonts w:hint="eastAsia"/>
          <w:b/>
          <w:bCs/>
          <w:color w:val="000000"/>
          <w:sz w:val="22"/>
        </w:rPr>
        <w:t>：</w:t>
      </w:r>
      <w:bookmarkStart w:id="19" w:name="OLE_LINK50"/>
      <w:bookmarkStart w:id="20" w:name="OLE_LINK49"/>
      <w:bookmarkEnd w:id="17"/>
      <w:bookmarkEnd w:id="18"/>
      <w:r w:rsidRPr="00771F0C">
        <w:rPr>
          <w:rFonts w:hint="eastAsia"/>
          <w:b/>
          <w:bCs/>
          <w:color w:val="000000"/>
          <w:sz w:val="22"/>
        </w:rPr>
        <w:t>内窥镜辅助设备</w:t>
      </w:r>
      <w:r w:rsidRPr="00771F0C">
        <w:rPr>
          <w:b/>
          <w:bCs/>
          <w:color w:val="000000"/>
          <w:sz w:val="22"/>
        </w:rPr>
        <w:t>招标内容与质量要求</w:t>
      </w:r>
      <w:bookmarkEnd w:id="19"/>
      <w:bookmarkEnd w:id="20"/>
    </w:p>
    <w:p w:rsidR="005D4FEB" w:rsidRPr="00771F0C" w:rsidRDefault="005D4FEB" w:rsidP="005D4FEB">
      <w:pPr>
        <w:snapToGrid w:val="0"/>
        <w:ind w:firstLineChars="200" w:firstLine="440"/>
        <w:rPr>
          <w:color w:val="000000"/>
          <w:sz w:val="22"/>
        </w:rPr>
      </w:pPr>
      <w:bookmarkStart w:id="21" w:name="OLE_LINK41"/>
      <w:bookmarkStart w:id="22" w:name="OLE_LINK40"/>
      <w:r w:rsidRPr="00771F0C">
        <w:rPr>
          <w:color w:val="000000"/>
          <w:sz w:val="22"/>
        </w:rPr>
        <w:t>9.1</w:t>
      </w:r>
      <w:bookmarkEnd w:id="21"/>
      <w:bookmarkEnd w:id="22"/>
      <w:r w:rsidRPr="00771F0C">
        <w:rPr>
          <w:rFonts w:hint="eastAsia"/>
          <w:color w:val="000000"/>
          <w:sz w:val="22"/>
        </w:rPr>
        <w:t>.1</w:t>
      </w:r>
      <w:r w:rsidRPr="00771F0C">
        <w:rPr>
          <w:color w:val="000000"/>
          <w:sz w:val="22"/>
        </w:rPr>
        <w:t>供货清单</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201"/>
        <w:gridCol w:w="897"/>
        <w:gridCol w:w="1935"/>
        <w:gridCol w:w="882"/>
        <w:gridCol w:w="1226"/>
        <w:gridCol w:w="1163"/>
        <w:gridCol w:w="524"/>
      </w:tblGrid>
      <w:tr w:rsidR="005D4FEB" w:rsidRPr="00BC2B09" w:rsidTr="00461C36">
        <w:trPr>
          <w:trHeight w:val="567"/>
          <w:tblHeader/>
          <w:jc w:val="center"/>
        </w:trPr>
        <w:tc>
          <w:tcPr>
            <w:tcW w:w="294"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序号</w:t>
            </w:r>
          </w:p>
        </w:tc>
        <w:tc>
          <w:tcPr>
            <w:tcW w:w="722"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名称</w:t>
            </w:r>
          </w:p>
        </w:tc>
        <w:tc>
          <w:tcPr>
            <w:tcW w:w="539" w:type="pct"/>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医疗器械类别</w:t>
            </w:r>
          </w:p>
        </w:tc>
        <w:tc>
          <w:tcPr>
            <w:tcW w:w="1163"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规格技术参数</w:t>
            </w:r>
          </w:p>
          <w:p w:rsidR="005D4FEB" w:rsidRPr="00771F0C" w:rsidRDefault="005D4FEB" w:rsidP="00461C36">
            <w:pPr>
              <w:adjustRightInd w:val="0"/>
              <w:snapToGrid w:val="0"/>
              <w:jc w:val="center"/>
              <w:rPr>
                <w:b/>
                <w:bCs/>
                <w:color w:val="000000"/>
                <w:sz w:val="22"/>
              </w:rPr>
            </w:pPr>
            <w:r w:rsidRPr="00771F0C">
              <w:rPr>
                <w:b/>
                <w:bCs/>
                <w:color w:val="000000"/>
                <w:sz w:val="22"/>
              </w:rPr>
              <w:t>（含材料、工艺要求）</w:t>
            </w:r>
          </w:p>
        </w:tc>
        <w:tc>
          <w:tcPr>
            <w:tcW w:w="530"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数量</w:t>
            </w:r>
          </w:p>
        </w:tc>
        <w:tc>
          <w:tcPr>
            <w:tcW w:w="737"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供货期</w:t>
            </w:r>
          </w:p>
        </w:tc>
        <w:tc>
          <w:tcPr>
            <w:tcW w:w="699"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质保期</w:t>
            </w:r>
          </w:p>
        </w:tc>
        <w:tc>
          <w:tcPr>
            <w:tcW w:w="315"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备注</w:t>
            </w:r>
          </w:p>
        </w:tc>
      </w:tr>
      <w:tr w:rsidR="005D4FEB" w:rsidRPr="00BC2B09" w:rsidTr="00461C36">
        <w:trPr>
          <w:trHeight w:val="567"/>
          <w:jc w:val="center"/>
        </w:trPr>
        <w:tc>
          <w:tcPr>
            <w:tcW w:w="294" w:type="pct"/>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1</w:t>
            </w:r>
          </w:p>
        </w:tc>
        <w:tc>
          <w:tcPr>
            <w:tcW w:w="722" w:type="pct"/>
            <w:vAlign w:val="center"/>
          </w:tcPr>
          <w:p w:rsidR="005D4FEB" w:rsidRPr="00771F0C" w:rsidRDefault="005D4FEB" w:rsidP="00461C36">
            <w:pPr>
              <w:adjustRightInd w:val="0"/>
              <w:snapToGrid w:val="0"/>
              <w:jc w:val="center"/>
              <w:rPr>
                <w:color w:val="000000"/>
                <w:sz w:val="22"/>
              </w:rPr>
            </w:pPr>
            <w:r w:rsidRPr="00771F0C">
              <w:rPr>
                <w:rFonts w:ascii="宋体" w:hAnsi="宋体" w:hint="eastAsia"/>
                <w:b/>
                <w:color w:val="000000"/>
                <w:sz w:val="22"/>
              </w:rPr>
              <w:t>内镜医用吊塔</w:t>
            </w:r>
          </w:p>
        </w:tc>
        <w:tc>
          <w:tcPr>
            <w:tcW w:w="539" w:type="pct"/>
            <w:vAlign w:val="center"/>
          </w:tcPr>
          <w:p w:rsidR="005D4FEB" w:rsidRPr="00771F0C" w:rsidRDefault="005D4FEB" w:rsidP="00461C36">
            <w:pPr>
              <w:adjustRightInd w:val="0"/>
              <w:snapToGrid w:val="0"/>
              <w:jc w:val="center"/>
              <w:rPr>
                <w:color w:val="000000"/>
                <w:sz w:val="22"/>
              </w:rPr>
            </w:pPr>
            <w:bookmarkStart w:id="23" w:name="OLE_LINK54"/>
            <w:r w:rsidRPr="00771F0C">
              <w:rPr>
                <w:rFonts w:hint="eastAsia"/>
                <w:color w:val="000000"/>
                <w:sz w:val="22"/>
              </w:rPr>
              <w:t>非医疗器械</w:t>
            </w:r>
            <w:bookmarkEnd w:id="23"/>
          </w:p>
        </w:tc>
        <w:tc>
          <w:tcPr>
            <w:tcW w:w="1163" w:type="pct"/>
            <w:shd w:val="clear" w:color="auto" w:fill="auto"/>
            <w:vAlign w:val="center"/>
          </w:tcPr>
          <w:p w:rsidR="005D4FEB" w:rsidRPr="00771F0C" w:rsidRDefault="005D4FEB" w:rsidP="00461C36">
            <w:pPr>
              <w:adjustRightInd w:val="0"/>
              <w:snapToGrid w:val="0"/>
              <w:jc w:val="left"/>
              <w:rPr>
                <w:b/>
                <w:bCs/>
                <w:color w:val="000000"/>
                <w:sz w:val="22"/>
              </w:rPr>
            </w:pPr>
            <w:r w:rsidRPr="00771F0C">
              <w:rPr>
                <w:rFonts w:hint="eastAsia"/>
                <w:color w:val="000000"/>
                <w:sz w:val="22"/>
              </w:rPr>
              <w:t>详见</w:t>
            </w:r>
            <w:r w:rsidRPr="00771F0C">
              <w:rPr>
                <w:color w:val="000000"/>
                <w:sz w:val="22"/>
              </w:rPr>
              <w:t>9.</w:t>
            </w:r>
            <w:r w:rsidRPr="00771F0C">
              <w:rPr>
                <w:rFonts w:hint="eastAsia"/>
                <w:color w:val="000000"/>
                <w:sz w:val="22"/>
              </w:rPr>
              <w:t>1</w:t>
            </w:r>
            <w:r w:rsidRPr="00771F0C">
              <w:rPr>
                <w:color w:val="000000"/>
                <w:sz w:val="22"/>
              </w:rPr>
              <w:t>.</w:t>
            </w:r>
            <w:r w:rsidRPr="00771F0C">
              <w:rPr>
                <w:rFonts w:hint="eastAsia"/>
                <w:color w:val="000000"/>
                <w:sz w:val="22"/>
              </w:rPr>
              <w:t>2</w:t>
            </w:r>
            <w:r w:rsidRPr="00771F0C">
              <w:rPr>
                <w:color w:val="000000"/>
                <w:sz w:val="22"/>
              </w:rPr>
              <w:t>具体技术参数指标要求</w:t>
            </w:r>
          </w:p>
        </w:tc>
        <w:tc>
          <w:tcPr>
            <w:tcW w:w="530" w:type="pct"/>
            <w:shd w:val="clear" w:color="auto" w:fill="auto"/>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5</w:t>
            </w:r>
            <w:r w:rsidRPr="00771F0C">
              <w:rPr>
                <w:rFonts w:hint="eastAsia"/>
                <w:color w:val="000000"/>
                <w:sz w:val="22"/>
              </w:rPr>
              <w:t>个</w:t>
            </w:r>
          </w:p>
        </w:tc>
        <w:tc>
          <w:tcPr>
            <w:tcW w:w="737" w:type="pct"/>
            <w:shd w:val="clear" w:color="auto" w:fill="auto"/>
            <w:vAlign w:val="center"/>
          </w:tcPr>
          <w:p w:rsidR="005D4FEB" w:rsidRPr="00771F0C" w:rsidRDefault="005D4FEB" w:rsidP="00461C36">
            <w:pPr>
              <w:adjustRightInd w:val="0"/>
              <w:snapToGrid w:val="0"/>
              <w:jc w:val="left"/>
              <w:rPr>
                <w:bCs/>
                <w:color w:val="000000"/>
                <w:sz w:val="22"/>
              </w:rPr>
            </w:pPr>
            <w:r w:rsidRPr="00771F0C">
              <w:rPr>
                <w:color w:val="000000"/>
                <w:sz w:val="22"/>
              </w:rPr>
              <w:t>自合同签订之日起</w:t>
            </w:r>
            <w:r w:rsidRPr="00771F0C">
              <w:rPr>
                <w:rFonts w:hint="eastAsia"/>
                <w:color w:val="000000"/>
                <w:sz w:val="22"/>
              </w:rPr>
              <w:t>30</w:t>
            </w:r>
            <w:r w:rsidRPr="00771F0C">
              <w:rPr>
                <w:color w:val="000000"/>
                <w:sz w:val="22"/>
              </w:rPr>
              <w:t>天</w:t>
            </w:r>
          </w:p>
        </w:tc>
        <w:tc>
          <w:tcPr>
            <w:tcW w:w="699" w:type="pct"/>
            <w:shd w:val="clear" w:color="auto" w:fill="auto"/>
            <w:vAlign w:val="center"/>
          </w:tcPr>
          <w:p w:rsidR="005D4FEB" w:rsidRPr="00771F0C" w:rsidRDefault="005D4FEB" w:rsidP="00461C36">
            <w:pPr>
              <w:adjustRightInd w:val="0"/>
              <w:snapToGrid w:val="0"/>
              <w:jc w:val="center"/>
              <w:rPr>
                <w:b/>
                <w:bCs/>
                <w:color w:val="000000"/>
                <w:sz w:val="22"/>
              </w:rPr>
            </w:pPr>
            <w:r w:rsidRPr="00771F0C">
              <w:rPr>
                <w:rFonts w:ascii="宋体" w:hAnsi="宋体" w:hint="eastAsia"/>
                <w:color w:val="000000"/>
                <w:sz w:val="22"/>
                <w:szCs w:val="21"/>
              </w:rPr>
              <w:t>整体原厂免费保修</w:t>
            </w:r>
            <w:r w:rsidRPr="00771F0C">
              <w:rPr>
                <w:rFonts w:ascii="宋体" w:hAnsi="宋体"/>
                <w:color w:val="000000"/>
                <w:sz w:val="22"/>
                <w:szCs w:val="21"/>
              </w:rPr>
              <w:t>5年</w:t>
            </w:r>
          </w:p>
        </w:tc>
        <w:tc>
          <w:tcPr>
            <w:tcW w:w="315" w:type="pct"/>
            <w:vAlign w:val="center"/>
          </w:tcPr>
          <w:p w:rsidR="005D4FEB" w:rsidRPr="00771F0C" w:rsidRDefault="005D4FEB" w:rsidP="00461C36">
            <w:pPr>
              <w:adjustRightInd w:val="0"/>
              <w:snapToGrid w:val="0"/>
              <w:rPr>
                <w:b/>
                <w:bCs/>
                <w:color w:val="000000"/>
                <w:sz w:val="22"/>
              </w:rPr>
            </w:pPr>
          </w:p>
        </w:tc>
      </w:tr>
      <w:tr w:rsidR="005D4FEB" w:rsidRPr="00BC2B09" w:rsidTr="00461C36">
        <w:trPr>
          <w:trHeight w:val="567"/>
          <w:jc w:val="center"/>
        </w:trPr>
        <w:tc>
          <w:tcPr>
            <w:tcW w:w="294" w:type="pct"/>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2</w:t>
            </w:r>
          </w:p>
        </w:tc>
        <w:tc>
          <w:tcPr>
            <w:tcW w:w="722" w:type="pct"/>
            <w:vAlign w:val="center"/>
          </w:tcPr>
          <w:p w:rsidR="005D4FEB" w:rsidRPr="00771F0C" w:rsidRDefault="005D4FEB" w:rsidP="00461C36">
            <w:pPr>
              <w:adjustRightInd w:val="0"/>
              <w:snapToGrid w:val="0"/>
              <w:jc w:val="center"/>
              <w:rPr>
                <w:color w:val="000000"/>
                <w:sz w:val="22"/>
              </w:rPr>
            </w:pPr>
            <w:r w:rsidRPr="00771F0C">
              <w:rPr>
                <w:rFonts w:ascii="宋体" w:hAnsi="宋体" w:hint="eastAsia"/>
                <w:b/>
                <w:color w:val="000000"/>
                <w:sz w:val="22"/>
              </w:rPr>
              <w:t>内镜二氧化碳送气泵</w:t>
            </w:r>
          </w:p>
        </w:tc>
        <w:tc>
          <w:tcPr>
            <w:tcW w:w="539" w:type="pct"/>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二类</w:t>
            </w:r>
          </w:p>
        </w:tc>
        <w:tc>
          <w:tcPr>
            <w:tcW w:w="1163" w:type="pct"/>
            <w:vAlign w:val="center"/>
          </w:tcPr>
          <w:p w:rsidR="005D4FEB" w:rsidRPr="00771F0C" w:rsidRDefault="005D4FEB" w:rsidP="00461C36">
            <w:pPr>
              <w:adjustRightInd w:val="0"/>
              <w:snapToGrid w:val="0"/>
              <w:jc w:val="left"/>
              <w:rPr>
                <w:b/>
                <w:bCs/>
                <w:color w:val="000000"/>
                <w:sz w:val="22"/>
              </w:rPr>
            </w:pPr>
            <w:r w:rsidRPr="00771F0C">
              <w:rPr>
                <w:rFonts w:hint="eastAsia"/>
                <w:color w:val="000000"/>
                <w:sz w:val="22"/>
              </w:rPr>
              <w:t>详见</w:t>
            </w:r>
            <w:r w:rsidRPr="00771F0C">
              <w:rPr>
                <w:color w:val="000000"/>
                <w:sz w:val="22"/>
              </w:rPr>
              <w:t>9.</w:t>
            </w:r>
            <w:r w:rsidRPr="00771F0C">
              <w:rPr>
                <w:rFonts w:hint="eastAsia"/>
                <w:color w:val="000000"/>
                <w:sz w:val="22"/>
              </w:rPr>
              <w:t>1</w:t>
            </w:r>
            <w:r w:rsidRPr="00771F0C">
              <w:rPr>
                <w:color w:val="000000"/>
                <w:sz w:val="22"/>
              </w:rPr>
              <w:t>.</w:t>
            </w:r>
            <w:r w:rsidRPr="00771F0C">
              <w:rPr>
                <w:rFonts w:hint="eastAsia"/>
                <w:color w:val="000000"/>
                <w:sz w:val="22"/>
              </w:rPr>
              <w:t>2</w:t>
            </w:r>
            <w:r w:rsidRPr="00771F0C">
              <w:rPr>
                <w:color w:val="000000"/>
                <w:sz w:val="22"/>
              </w:rPr>
              <w:t>具体技术参数指标要求</w:t>
            </w:r>
          </w:p>
        </w:tc>
        <w:tc>
          <w:tcPr>
            <w:tcW w:w="530" w:type="pct"/>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2</w:t>
            </w:r>
            <w:r w:rsidRPr="00771F0C">
              <w:rPr>
                <w:rFonts w:hint="eastAsia"/>
                <w:color w:val="000000"/>
                <w:sz w:val="22"/>
              </w:rPr>
              <w:t>台</w:t>
            </w:r>
          </w:p>
        </w:tc>
        <w:tc>
          <w:tcPr>
            <w:tcW w:w="737" w:type="pct"/>
            <w:shd w:val="clear" w:color="auto" w:fill="auto"/>
            <w:vAlign w:val="center"/>
          </w:tcPr>
          <w:p w:rsidR="005D4FEB" w:rsidRPr="00771F0C" w:rsidRDefault="005D4FEB" w:rsidP="00461C36">
            <w:pPr>
              <w:adjustRightInd w:val="0"/>
              <w:snapToGrid w:val="0"/>
              <w:jc w:val="left"/>
              <w:rPr>
                <w:bCs/>
                <w:color w:val="000000"/>
                <w:sz w:val="22"/>
              </w:rPr>
            </w:pPr>
            <w:r w:rsidRPr="00771F0C">
              <w:rPr>
                <w:color w:val="000000"/>
                <w:sz w:val="22"/>
              </w:rPr>
              <w:t>自合同签订之日起</w:t>
            </w:r>
            <w:r w:rsidRPr="00771F0C">
              <w:rPr>
                <w:rFonts w:hint="eastAsia"/>
                <w:color w:val="000000"/>
                <w:sz w:val="22"/>
              </w:rPr>
              <w:t>30</w:t>
            </w:r>
            <w:r w:rsidRPr="00771F0C">
              <w:rPr>
                <w:color w:val="000000"/>
                <w:sz w:val="22"/>
              </w:rPr>
              <w:t>天</w:t>
            </w:r>
          </w:p>
        </w:tc>
        <w:tc>
          <w:tcPr>
            <w:tcW w:w="699" w:type="pct"/>
            <w:shd w:val="clear" w:color="auto" w:fill="auto"/>
            <w:vAlign w:val="center"/>
          </w:tcPr>
          <w:p w:rsidR="005D4FEB" w:rsidRPr="00771F0C" w:rsidRDefault="005D4FEB" w:rsidP="00461C36">
            <w:pPr>
              <w:adjustRightInd w:val="0"/>
              <w:snapToGrid w:val="0"/>
              <w:jc w:val="center"/>
              <w:rPr>
                <w:b/>
                <w:bCs/>
                <w:color w:val="000000"/>
                <w:sz w:val="22"/>
              </w:rPr>
            </w:pPr>
            <w:r w:rsidRPr="00771F0C">
              <w:rPr>
                <w:rFonts w:ascii="宋体" w:hAnsi="宋体" w:hint="eastAsia"/>
                <w:color w:val="000000"/>
                <w:sz w:val="22"/>
                <w:szCs w:val="21"/>
              </w:rPr>
              <w:t>整体原厂免费保修5年</w:t>
            </w:r>
          </w:p>
        </w:tc>
        <w:tc>
          <w:tcPr>
            <w:tcW w:w="315" w:type="pct"/>
            <w:vAlign w:val="center"/>
          </w:tcPr>
          <w:p w:rsidR="005D4FEB" w:rsidRPr="00771F0C" w:rsidRDefault="005D4FEB" w:rsidP="00461C36">
            <w:pPr>
              <w:adjustRightInd w:val="0"/>
              <w:snapToGrid w:val="0"/>
              <w:rPr>
                <w:b/>
                <w:bCs/>
                <w:color w:val="000000"/>
                <w:sz w:val="22"/>
              </w:rPr>
            </w:pPr>
          </w:p>
        </w:tc>
      </w:tr>
      <w:tr w:rsidR="005D4FEB" w:rsidRPr="00BC2B09" w:rsidTr="00461C36">
        <w:trPr>
          <w:trHeight w:val="567"/>
          <w:jc w:val="center"/>
        </w:trPr>
        <w:tc>
          <w:tcPr>
            <w:tcW w:w="294" w:type="pct"/>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3</w:t>
            </w:r>
          </w:p>
        </w:tc>
        <w:tc>
          <w:tcPr>
            <w:tcW w:w="722" w:type="pct"/>
            <w:vAlign w:val="center"/>
          </w:tcPr>
          <w:p w:rsidR="005D4FEB" w:rsidRPr="00771F0C" w:rsidRDefault="005D4FEB" w:rsidP="00461C36">
            <w:pPr>
              <w:adjustRightInd w:val="0"/>
              <w:snapToGrid w:val="0"/>
              <w:jc w:val="center"/>
              <w:rPr>
                <w:color w:val="000000"/>
                <w:sz w:val="22"/>
              </w:rPr>
            </w:pPr>
            <w:r w:rsidRPr="00771F0C">
              <w:rPr>
                <w:rFonts w:ascii="宋体" w:hAnsi="宋体" w:hint="eastAsia"/>
                <w:b/>
                <w:color w:val="000000"/>
                <w:sz w:val="22"/>
              </w:rPr>
              <w:t>内镜送水泵</w:t>
            </w:r>
          </w:p>
        </w:tc>
        <w:tc>
          <w:tcPr>
            <w:tcW w:w="539" w:type="pct"/>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二类</w:t>
            </w:r>
          </w:p>
        </w:tc>
        <w:tc>
          <w:tcPr>
            <w:tcW w:w="1163" w:type="pct"/>
            <w:vAlign w:val="center"/>
          </w:tcPr>
          <w:p w:rsidR="005D4FEB" w:rsidRPr="00771F0C" w:rsidRDefault="005D4FEB" w:rsidP="00461C36">
            <w:pPr>
              <w:adjustRightInd w:val="0"/>
              <w:snapToGrid w:val="0"/>
              <w:jc w:val="left"/>
              <w:rPr>
                <w:b/>
                <w:bCs/>
                <w:color w:val="000000"/>
                <w:sz w:val="22"/>
              </w:rPr>
            </w:pPr>
            <w:r w:rsidRPr="00771F0C">
              <w:rPr>
                <w:rFonts w:hint="eastAsia"/>
                <w:color w:val="000000"/>
                <w:sz w:val="22"/>
              </w:rPr>
              <w:t>详见</w:t>
            </w:r>
            <w:r w:rsidRPr="00771F0C">
              <w:rPr>
                <w:color w:val="000000"/>
                <w:sz w:val="22"/>
              </w:rPr>
              <w:t>9.</w:t>
            </w:r>
            <w:r w:rsidRPr="00771F0C">
              <w:rPr>
                <w:rFonts w:hint="eastAsia"/>
                <w:color w:val="000000"/>
                <w:sz w:val="22"/>
              </w:rPr>
              <w:t>1</w:t>
            </w:r>
            <w:r w:rsidRPr="00771F0C">
              <w:rPr>
                <w:color w:val="000000"/>
                <w:sz w:val="22"/>
              </w:rPr>
              <w:t>.</w:t>
            </w:r>
            <w:r w:rsidRPr="00771F0C">
              <w:rPr>
                <w:rFonts w:hint="eastAsia"/>
                <w:color w:val="000000"/>
                <w:sz w:val="22"/>
              </w:rPr>
              <w:t>2</w:t>
            </w:r>
            <w:r w:rsidRPr="00771F0C">
              <w:rPr>
                <w:color w:val="000000"/>
                <w:sz w:val="22"/>
              </w:rPr>
              <w:t>具体技术参数指标要求</w:t>
            </w:r>
          </w:p>
        </w:tc>
        <w:tc>
          <w:tcPr>
            <w:tcW w:w="530" w:type="pct"/>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2</w:t>
            </w:r>
            <w:r w:rsidRPr="00771F0C">
              <w:rPr>
                <w:rFonts w:hint="eastAsia"/>
                <w:color w:val="000000"/>
                <w:sz w:val="22"/>
              </w:rPr>
              <w:t>台</w:t>
            </w:r>
          </w:p>
        </w:tc>
        <w:tc>
          <w:tcPr>
            <w:tcW w:w="737" w:type="pct"/>
            <w:shd w:val="clear" w:color="auto" w:fill="auto"/>
            <w:vAlign w:val="center"/>
          </w:tcPr>
          <w:p w:rsidR="005D4FEB" w:rsidRPr="00771F0C" w:rsidRDefault="005D4FEB" w:rsidP="00461C36">
            <w:pPr>
              <w:adjustRightInd w:val="0"/>
              <w:snapToGrid w:val="0"/>
              <w:jc w:val="left"/>
              <w:rPr>
                <w:bCs/>
                <w:color w:val="000000"/>
                <w:sz w:val="22"/>
              </w:rPr>
            </w:pPr>
            <w:r w:rsidRPr="00771F0C">
              <w:rPr>
                <w:color w:val="000000"/>
                <w:sz w:val="22"/>
              </w:rPr>
              <w:t>自合同签订之日起</w:t>
            </w:r>
            <w:r w:rsidRPr="00771F0C">
              <w:rPr>
                <w:rFonts w:hint="eastAsia"/>
                <w:color w:val="000000"/>
                <w:sz w:val="22"/>
              </w:rPr>
              <w:t>30</w:t>
            </w:r>
            <w:r w:rsidRPr="00771F0C">
              <w:rPr>
                <w:color w:val="000000"/>
                <w:sz w:val="22"/>
              </w:rPr>
              <w:t>天</w:t>
            </w:r>
          </w:p>
        </w:tc>
        <w:tc>
          <w:tcPr>
            <w:tcW w:w="699" w:type="pct"/>
            <w:shd w:val="clear" w:color="auto" w:fill="auto"/>
            <w:vAlign w:val="center"/>
          </w:tcPr>
          <w:p w:rsidR="005D4FEB" w:rsidRPr="00771F0C" w:rsidRDefault="005D4FEB" w:rsidP="00461C36">
            <w:pPr>
              <w:adjustRightInd w:val="0"/>
              <w:snapToGrid w:val="0"/>
              <w:jc w:val="center"/>
              <w:rPr>
                <w:b/>
                <w:bCs/>
                <w:color w:val="000000"/>
                <w:sz w:val="22"/>
              </w:rPr>
            </w:pPr>
            <w:r w:rsidRPr="00771F0C">
              <w:rPr>
                <w:rFonts w:ascii="宋体" w:hAnsi="宋体" w:hint="eastAsia"/>
                <w:color w:val="000000"/>
                <w:sz w:val="22"/>
                <w:szCs w:val="21"/>
              </w:rPr>
              <w:t>整体原厂免费保修5年</w:t>
            </w:r>
          </w:p>
        </w:tc>
        <w:tc>
          <w:tcPr>
            <w:tcW w:w="315" w:type="pct"/>
            <w:vAlign w:val="center"/>
          </w:tcPr>
          <w:p w:rsidR="005D4FEB" w:rsidRPr="00771F0C" w:rsidRDefault="005D4FEB" w:rsidP="00461C36">
            <w:pPr>
              <w:adjustRightInd w:val="0"/>
              <w:snapToGrid w:val="0"/>
              <w:rPr>
                <w:b/>
                <w:bCs/>
                <w:color w:val="000000"/>
                <w:sz w:val="22"/>
              </w:rPr>
            </w:pPr>
          </w:p>
        </w:tc>
      </w:tr>
      <w:tr w:rsidR="005D4FEB" w:rsidRPr="00BC2B09" w:rsidTr="00461C36">
        <w:trPr>
          <w:trHeight w:val="570"/>
          <w:jc w:val="center"/>
        </w:trPr>
        <w:tc>
          <w:tcPr>
            <w:tcW w:w="294" w:type="pct"/>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4</w:t>
            </w:r>
          </w:p>
        </w:tc>
        <w:tc>
          <w:tcPr>
            <w:tcW w:w="722" w:type="pct"/>
            <w:vAlign w:val="center"/>
          </w:tcPr>
          <w:p w:rsidR="005D4FEB" w:rsidRPr="00771F0C" w:rsidRDefault="005D4FEB" w:rsidP="00461C36">
            <w:pPr>
              <w:adjustRightInd w:val="0"/>
              <w:snapToGrid w:val="0"/>
              <w:jc w:val="center"/>
              <w:rPr>
                <w:color w:val="000000"/>
                <w:sz w:val="22"/>
              </w:rPr>
            </w:pPr>
            <w:r w:rsidRPr="00771F0C">
              <w:rPr>
                <w:rFonts w:ascii="宋体" w:hAnsi="宋体" w:hint="eastAsia"/>
                <w:b/>
                <w:color w:val="000000"/>
                <w:sz w:val="22"/>
              </w:rPr>
              <w:t>检查及转运床</w:t>
            </w:r>
          </w:p>
        </w:tc>
        <w:tc>
          <w:tcPr>
            <w:tcW w:w="539" w:type="pct"/>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一类</w:t>
            </w:r>
          </w:p>
        </w:tc>
        <w:tc>
          <w:tcPr>
            <w:tcW w:w="1163" w:type="pct"/>
            <w:vAlign w:val="center"/>
          </w:tcPr>
          <w:p w:rsidR="005D4FEB" w:rsidRPr="00771F0C" w:rsidRDefault="005D4FEB" w:rsidP="00461C36">
            <w:pPr>
              <w:adjustRightInd w:val="0"/>
              <w:snapToGrid w:val="0"/>
              <w:jc w:val="left"/>
              <w:rPr>
                <w:b/>
                <w:bCs/>
                <w:color w:val="000000"/>
                <w:sz w:val="22"/>
              </w:rPr>
            </w:pPr>
            <w:r w:rsidRPr="00771F0C">
              <w:rPr>
                <w:rFonts w:hint="eastAsia"/>
                <w:color w:val="000000"/>
                <w:sz w:val="22"/>
              </w:rPr>
              <w:t>详见</w:t>
            </w:r>
            <w:r w:rsidRPr="00771F0C">
              <w:rPr>
                <w:color w:val="000000"/>
                <w:sz w:val="22"/>
              </w:rPr>
              <w:t>9.</w:t>
            </w:r>
            <w:r w:rsidRPr="00771F0C">
              <w:rPr>
                <w:rFonts w:hint="eastAsia"/>
                <w:color w:val="000000"/>
                <w:sz w:val="22"/>
              </w:rPr>
              <w:t>1</w:t>
            </w:r>
            <w:r w:rsidRPr="00771F0C">
              <w:rPr>
                <w:color w:val="000000"/>
                <w:sz w:val="22"/>
              </w:rPr>
              <w:t>.</w:t>
            </w:r>
            <w:r w:rsidRPr="00771F0C">
              <w:rPr>
                <w:rFonts w:hint="eastAsia"/>
                <w:color w:val="000000"/>
                <w:sz w:val="22"/>
              </w:rPr>
              <w:t>2</w:t>
            </w:r>
            <w:r w:rsidRPr="00771F0C">
              <w:rPr>
                <w:color w:val="000000"/>
                <w:sz w:val="22"/>
              </w:rPr>
              <w:t>具体技术参数指标要求</w:t>
            </w:r>
          </w:p>
        </w:tc>
        <w:tc>
          <w:tcPr>
            <w:tcW w:w="530" w:type="pct"/>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8</w:t>
            </w:r>
            <w:r w:rsidRPr="00771F0C">
              <w:rPr>
                <w:rFonts w:hint="eastAsia"/>
                <w:color w:val="000000"/>
                <w:sz w:val="22"/>
              </w:rPr>
              <w:t>个</w:t>
            </w:r>
          </w:p>
        </w:tc>
        <w:tc>
          <w:tcPr>
            <w:tcW w:w="737" w:type="pct"/>
            <w:shd w:val="clear" w:color="auto" w:fill="auto"/>
            <w:vAlign w:val="center"/>
          </w:tcPr>
          <w:p w:rsidR="005D4FEB" w:rsidRPr="00771F0C" w:rsidRDefault="005D4FEB" w:rsidP="00461C36">
            <w:pPr>
              <w:adjustRightInd w:val="0"/>
              <w:snapToGrid w:val="0"/>
              <w:jc w:val="left"/>
              <w:rPr>
                <w:bCs/>
                <w:color w:val="000000"/>
                <w:sz w:val="22"/>
              </w:rPr>
            </w:pPr>
            <w:r w:rsidRPr="00771F0C">
              <w:rPr>
                <w:color w:val="000000"/>
                <w:sz w:val="22"/>
              </w:rPr>
              <w:t>自合同签订之日起</w:t>
            </w:r>
            <w:r w:rsidRPr="00771F0C">
              <w:rPr>
                <w:rFonts w:hint="eastAsia"/>
                <w:color w:val="000000"/>
                <w:sz w:val="22"/>
              </w:rPr>
              <w:t>30</w:t>
            </w:r>
            <w:r w:rsidRPr="00771F0C">
              <w:rPr>
                <w:color w:val="000000"/>
                <w:sz w:val="22"/>
              </w:rPr>
              <w:t>天</w:t>
            </w:r>
          </w:p>
        </w:tc>
        <w:tc>
          <w:tcPr>
            <w:tcW w:w="699" w:type="pct"/>
            <w:shd w:val="clear" w:color="auto" w:fill="auto"/>
            <w:vAlign w:val="center"/>
          </w:tcPr>
          <w:p w:rsidR="005D4FEB" w:rsidRPr="00771F0C" w:rsidRDefault="005D4FEB" w:rsidP="00461C36">
            <w:pPr>
              <w:adjustRightInd w:val="0"/>
              <w:snapToGrid w:val="0"/>
              <w:jc w:val="center"/>
              <w:rPr>
                <w:b/>
                <w:bCs/>
                <w:color w:val="000000"/>
                <w:sz w:val="22"/>
              </w:rPr>
            </w:pPr>
            <w:r w:rsidRPr="00771F0C">
              <w:rPr>
                <w:rFonts w:ascii="宋体" w:hAnsi="宋体" w:hint="eastAsia"/>
                <w:color w:val="000000"/>
                <w:sz w:val="22"/>
                <w:szCs w:val="21"/>
              </w:rPr>
              <w:t>整体原厂免费保修5年</w:t>
            </w:r>
          </w:p>
        </w:tc>
        <w:tc>
          <w:tcPr>
            <w:tcW w:w="315" w:type="pct"/>
            <w:vAlign w:val="center"/>
          </w:tcPr>
          <w:p w:rsidR="005D4FEB" w:rsidRPr="00771F0C" w:rsidRDefault="005D4FEB" w:rsidP="00461C36">
            <w:pPr>
              <w:adjustRightInd w:val="0"/>
              <w:snapToGrid w:val="0"/>
              <w:rPr>
                <w:b/>
                <w:bCs/>
                <w:color w:val="000000"/>
                <w:sz w:val="22"/>
              </w:rPr>
            </w:pPr>
          </w:p>
        </w:tc>
      </w:tr>
    </w:tbl>
    <w:p w:rsidR="005D4FEB" w:rsidRPr="00771F0C" w:rsidRDefault="005D4FEB" w:rsidP="005D4FEB">
      <w:pPr>
        <w:adjustRightInd w:val="0"/>
        <w:snapToGrid w:val="0"/>
        <w:ind w:firstLineChars="200" w:firstLine="442"/>
        <w:rPr>
          <w:b/>
          <w:color w:val="000000"/>
          <w:sz w:val="22"/>
        </w:rPr>
      </w:pPr>
      <w:r w:rsidRPr="00771F0C">
        <w:rPr>
          <w:b/>
          <w:color w:val="000000"/>
          <w:sz w:val="22"/>
        </w:rPr>
        <w:t>说明：投标人不得对表内产品数量进行缩减。</w:t>
      </w:r>
    </w:p>
    <w:p w:rsidR="005D4FEB" w:rsidRPr="00771F0C" w:rsidRDefault="005D4FEB" w:rsidP="005D4FEB">
      <w:pPr>
        <w:snapToGrid w:val="0"/>
        <w:ind w:firstLineChars="200" w:firstLine="440"/>
        <w:rPr>
          <w:color w:val="000000"/>
          <w:sz w:val="22"/>
        </w:rPr>
      </w:pPr>
      <w:r w:rsidRPr="00771F0C">
        <w:rPr>
          <w:color w:val="000000"/>
          <w:sz w:val="22"/>
        </w:rPr>
        <w:t>9</w:t>
      </w:r>
      <w:r w:rsidRPr="00771F0C">
        <w:rPr>
          <w:rFonts w:hint="eastAsia"/>
          <w:color w:val="000000"/>
          <w:sz w:val="22"/>
        </w:rPr>
        <w:t>.1.</w:t>
      </w:r>
      <w:r w:rsidRPr="00771F0C">
        <w:rPr>
          <w:color w:val="000000"/>
          <w:sz w:val="22"/>
        </w:rPr>
        <w:t xml:space="preserve">2 </w:t>
      </w:r>
      <w:bookmarkStart w:id="24" w:name="OLE_LINK75"/>
      <w:bookmarkStart w:id="25" w:name="OLE_LINK74"/>
      <w:r w:rsidRPr="00771F0C">
        <w:rPr>
          <w:color w:val="000000"/>
          <w:sz w:val="22"/>
        </w:rPr>
        <w:t>设备用途</w:t>
      </w:r>
      <w:r w:rsidRPr="00771F0C">
        <w:rPr>
          <w:rFonts w:hint="eastAsia"/>
          <w:color w:val="000000"/>
          <w:sz w:val="22"/>
        </w:rPr>
        <w:t>、具体技术参数指标要求</w:t>
      </w:r>
      <w:bookmarkEnd w:id="24"/>
      <w:bookmarkEnd w:id="25"/>
    </w:p>
    <w:bookmarkEnd w:id="15"/>
    <w:bookmarkEnd w:id="16"/>
    <w:p w:rsidR="005D4FEB" w:rsidRPr="00771F0C" w:rsidRDefault="005D4FEB" w:rsidP="005D4FEB">
      <w:pPr>
        <w:ind w:leftChars="200" w:left="420"/>
        <w:rPr>
          <w:rFonts w:ascii="宋体" w:hAnsi="宋体"/>
          <w:color w:val="000000"/>
          <w:sz w:val="22"/>
        </w:rPr>
      </w:pPr>
      <w:r w:rsidRPr="00771F0C">
        <w:rPr>
          <w:rFonts w:ascii="宋体" w:hAnsi="宋体" w:hint="eastAsia"/>
          <w:b/>
          <w:color w:val="000000"/>
          <w:sz w:val="22"/>
        </w:rPr>
        <w:t>1、内镜医用吊塔5个</w:t>
      </w:r>
      <w:r w:rsidRPr="00771F0C">
        <w:rPr>
          <w:rFonts w:ascii="宋体" w:hAnsi="宋体" w:hint="eastAsia"/>
          <w:color w:val="000000"/>
          <w:sz w:val="22"/>
        </w:rPr>
        <w:t>（产品用途：用于内镜中心）</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  吊塔主体材料为高强度铝合金型材，圆弧形设计，美观大方，承载性能好；</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1.2  吊塔主体表面采用优质环保抗菌涂层静电喷涂，具有抑制细菌再生的作用，抑菌性能参照JIS Z 2801：2010进行检测，检测结果≥2.0，</w:t>
      </w:r>
      <w:proofErr w:type="gramStart"/>
      <w:r w:rsidRPr="00771F0C">
        <w:rPr>
          <w:rFonts w:ascii="宋体" w:hAnsi="宋体" w:hint="eastAsia"/>
          <w:color w:val="000000"/>
          <w:sz w:val="22"/>
        </w:rPr>
        <w:t>标准耐擦易清洁</w:t>
      </w:r>
      <w:proofErr w:type="gramEnd"/>
      <w:r w:rsidRPr="00771F0C">
        <w:rPr>
          <w:rFonts w:ascii="宋体" w:hAnsi="宋体" w:hint="eastAsia"/>
          <w:color w:val="000000"/>
          <w:sz w:val="22"/>
        </w:rPr>
        <w:t>；（如</w:t>
      </w:r>
      <w:r w:rsidRPr="00771F0C">
        <w:rPr>
          <w:rFonts w:ascii="宋体" w:hAnsi="宋体" w:hint="eastAsia"/>
          <w:color w:val="000000"/>
          <w:sz w:val="22"/>
        </w:rPr>
        <w:lastRenderedPageBreak/>
        <w:t>有检测报告，请提供）</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1.3  吊塔预埋支架垂直载荷≥1800kg，扭矩≥9200N.m，保证吊塔使用时不会出现倾斜偏移现象；</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1.4  悬臂最大承载≥300kg</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 xml:space="preserve">1.5  </w:t>
      </w:r>
      <w:proofErr w:type="gramStart"/>
      <w:r w:rsidRPr="00771F0C">
        <w:rPr>
          <w:rFonts w:ascii="宋体" w:hAnsi="宋体" w:hint="eastAsia"/>
          <w:color w:val="000000"/>
          <w:sz w:val="22"/>
        </w:rPr>
        <w:t>功能柱半包围</w:t>
      </w:r>
      <w:proofErr w:type="gramEnd"/>
      <w:r w:rsidRPr="00771F0C">
        <w:rPr>
          <w:rFonts w:ascii="宋体" w:hAnsi="宋体" w:hint="eastAsia"/>
          <w:color w:val="000000"/>
          <w:sz w:val="22"/>
        </w:rPr>
        <w:t>结构设计，托盘内嵌式安装，背板安装操作检修门；</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1.6  气体管路为医疗专用橡胶软管，符合ISO5359-2014标准；</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1.7  托盘为铝合金材质，六腔式结构一体压铸成型，无拼接缝隙，具有高承载性能，最大承载≥110kg；</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  托盘整体厚度≥28mm，壁厚≥3mm，托盘中间凹陷设计，防止物体滑落；</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1.9  医用吊塔配置有四层托盘，第一层为专门的操作台板，加长加宽设计，放置医用辅料；其他三层放置设备的托盘尺寸完全匹配内镜设备，有防脱落及防撞设计；</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1.10  功能柱外置一体成型标准滑轨，避免积灰和细菌滋生，易清洁；方便托盘调节  方便扩展其它附件；</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1.11  双关节阻尼可调输液臂定位简单可靠，</w:t>
      </w:r>
      <w:proofErr w:type="gramStart"/>
      <w:r w:rsidRPr="00771F0C">
        <w:rPr>
          <w:rFonts w:ascii="宋体" w:hAnsi="宋体" w:hint="eastAsia"/>
          <w:color w:val="000000"/>
          <w:sz w:val="22"/>
        </w:rPr>
        <w:t>输液臂无任何</w:t>
      </w:r>
      <w:proofErr w:type="gramEnd"/>
      <w:r w:rsidRPr="00771F0C">
        <w:rPr>
          <w:rFonts w:ascii="宋体" w:hAnsi="宋体" w:hint="eastAsia"/>
          <w:color w:val="000000"/>
          <w:sz w:val="22"/>
        </w:rPr>
        <w:t>调节旋钮；</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1.12  气体终端  电源插座等均可完全隐藏在吊塔箱体内部，有线</w:t>
      </w:r>
      <w:proofErr w:type="gramStart"/>
      <w:r w:rsidRPr="00771F0C">
        <w:rPr>
          <w:rFonts w:ascii="宋体" w:hAnsi="宋体" w:hint="eastAsia"/>
          <w:color w:val="000000"/>
          <w:sz w:val="22"/>
        </w:rPr>
        <w:t>缆</w:t>
      </w:r>
      <w:proofErr w:type="gramEnd"/>
      <w:r w:rsidRPr="00771F0C">
        <w:rPr>
          <w:rFonts w:ascii="宋体" w:hAnsi="宋体" w:hint="eastAsia"/>
          <w:color w:val="000000"/>
          <w:sz w:val="22"/>
        </w:rPr>
        <w:t>管理模块，辅助医护人员梳理线路，避免线缆凌乱；</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1.13  配置内镜挂架，可悬挂2条软镜，挂架可拆下进行清洗  消毒；配置阻尼式关节转动臂，可轻松定位调节位置；配置有光源接头放置模块；</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1.14  监视器悬挂系统采用平衡臂，稳定可靠；上下调节角度（-45°）-（+45°），可升降调节高度≥1000mm；</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1.15  配置有专业的光源</w:t>
      </w:r>
      <w:proofErr w:type="gramStart"/>
      <w:r w:rsidRPr="00771F0C">
        <w:rPr>
          <w:rFonts w:ascii="宋体" w:hAnsi="宋体" w:hint="eastAsia"/>
          <w:color w:val="000000"/>
          <w:sz w:val="22"/>
        </w:rPr>
        <w:t>接头卡</w:t>
      </w:r>
      <w:proofErr w:type="gramEnd"/>
      <w:r w:rsidRPr="00771F0C">
        <w:rPr>
          <w:rFonts w:ascii="宋体" w:hAnsi="宋体" w:hint="eastAsia"/>
          <w:color w:val="000000"/>
          <w:sz w:val="22"/>
        </w:rPr>
        <w:t>托，硅胶材质，对镜子起到良好的保护作用，可同时放置两条软镜；</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1.16  监视器挂架系统与吊塔同基座安装，5关节万向联动，阻尼可轻松调节，定位精准无漂移，旋转角度≥340°；</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1.17  抽屉为钢制抽屉，禁止使用PVC及塑料材质，保证经久耐用，采用自吸式标准导轨，安装于仪器平台底部，最大承载≥15kg；</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1.18  键盘抽屉采用自吸式标准导轨，自动吸合，方便收纳键盘；</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1.19  气源电源内置；</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1.20  医用吊塔外壳防火等级≥UL94-V0级，以保证使用安全；</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1.21  吊塔外壳涂膜附着力参照ISO2409:2013测试方法，附着力达到等级0，保证经久耐用，防止</w:t>
      </w:r>
      <w:proofErr w:type="gramStart"/>
      <w:r w:rsidRPr="00771F0C">
        <w:rPr>
          <w:rFonts w:ascii="宋体" w:hAnsi="宋体" w:hint="eastAsia"/>
          <w:color w:val="000000"/>
          <w:sz w:val="22"/>
        </w:rPr>
        <w:t>发生感控风险</w:t>
      </w:r>
      <w:proofErr w:type="gramEnd"/>
      <w:r w:rsidRPr="00771F0C">
        <w:rPr>
          <w:rFonts w:ascii="宋体" w:hAnsi="宋体" w:hint="eastAsia"/>
          <w:color w:val="000000"/>
          <w:sz w:val="22"/>
        </w:rPr>
        <w:t>；</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1.22  医用吊塔外壳参照ISO9227:2022标准进行中性盐酸试验，外壳材质评级参照ISO10289-1999,评级等级≥10，长期使用防止发生腐蚀现象；</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1.23  通过静态力负荷测试，负载状态下，功能柱箱体倾角≤0.8°；</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1.24</w:t>
      </w:r>
      <w:r w:rsidRPr="00771F0C">
        <w:rPr>
          <w:rFonts w:ascii="宋体" w:hAnsi="宋体" w:hint="eastAsia"/>
          <w:b/>
          <w:color w:val="000000"/>
          <w:sz w:val="22"/>
        </w:rPr>
        <w:t xml:space="preserve">  </w:t>
      </w:r>
      <w:r w:rsidRPr="00771F0C">
        <w:rPr>
          <w:rFonts w:ascii="宋体" w:hAnsi="宋体" w:hint="eastAsia"/>
          <w:color w:val="000000"/>
          <w:sz w:val="22"/>
        </w:rPr>
        <w:t>配备</w:t>
      </w:r>
      <w:bookmarkStart w:id="26" w:name="OLE_LINK43"/>
      <w:bookmarkStart w:id="27" w:name="OLE_LINK53"/>
      <w:r w:rsidRPr="00771F0C">
        <w:rPr>
          <w:rFonts w:ascii="宋体" w:hAnsi="宋体" w:hint="eastAsia"/>
          <w:color w:val="000000"/>
          <w:sz w:val="22"/>
        </w:rPr>
        <w:t>内镜存储柜（双门）</w:t>
      </w:r>
      <w:bookmarkEnd w:id="26"/>
      <w:bookmarkEnd w:id="27"/>
      <w:r w:rsidRPr="00771F0C">
        <w:rPr>
          <w:rFonts w:ascii="宋体" w:hAnsi="宋体" w:hint="eastAsia"/>
          <w:color w:val="000000"/>
          <w:sz w:val="22"/>
        </w:rPr>
        <w:t>2台</w:t>
      </w:r>
    </w:p>
    <w:p w:rsidR="005D4FEB" w:rsidRPr="00771F0C" w:rsidRDefault="005D4FEB" w:rsidP="005D4FEB">
      <w:pPr>
        <w:spacing w:line="360" w:lineRule="auto"/>
        <w:ind w:leftChars="200" w:left="420"/>
        <w:rPr>
          <w:rFonts w:ascii="宋体" w:hAnsi="宋体" w:cs="宋体"/>
          <w:color w:val="000000"/>
          <w:sz w:val="22"/>
        </w:rPr>
      </w:pPr>
      <w:r w:rsidRPr="00771F0C">
        <w:rPr>
          <w:rFonts w:ascii="宋体" w:hAnsi="宋体" w:hint="eastAsia"/>
          <w:color w:val="000000"/>
          <w:sz w:val="22"/>
        </w:rPr>
        <w:t>1.24.</w:t>
      </w:r>
      <w:r w:rsidRPr="00771F0C">
        <w:rPr>
          <w:rFonts w:ascii="宋体" w:hAnsi="宋体" w:cs="宋体" w:hint="eastAsia"/>
          <w:color w:val="000000"/>
          <w:sz w:val="22"/>
        </w:rPr>
        <w:t>1垂直悬挂式，可挂12条内镜，适合不同品牌内镜及附件的存储。</w:t>
      </w:r>
    </w:p>
    <w:p w:rsidR="005D4FEB" w:rsidRPr="00771F0C" w:rsidRDefault="005D4FEB" w:rsidP="005D4FEB">
      <w:pPr>
        <w:spacing w:line="360" w:lineRule="auto"/>
        <w:ind w:leftChars="200" w:left="420"/>
        <w:rPr>
          <w:rFonts w:ascii="宋体" w:hAnsi="宋体" w:cs="宋体"/>
          <w:color w:val="000000"/>
          <w:sz w:val="22"/>
        </w:rPr>
      </w:pPr>
      <w:r w:rsidRPr="00771F0C">
        <w:rPr>
          <w:rFonts w:ascii="宋体" w:hAnsi="宋体" w:hint="eastAsia"/>
          <w:color w:val="000000"/>
          <w:sz w:val="22"/>
        </w:rPr>
        <w:t>1.24</w:t>
      </w:r>
      <w:r w:rsidRPr="00771F0C">
        <w:rPr>
          <w:rFonts w:ascii="宋体" w:hAnsi="宋体" w:cs="宋体" w:hint="eastAsia"/>
          <w:color w:val="000000"/>
          <w:sz w:val="22"/>
        </w:rPr>
        <w:t>.2液晶显示，触摸按键操作，智能化控制，操作简易；</w:t>
      </w:r>
    </w:p>
    <w:p w:rsidR="005D4FEB" w:rsidRPr="00771F0C" w:rsidRDefault="005D4FEB" w:rsidP="005D4FEB">
      <w:pPr>
        <w:spacing w:line="360" w:lineRule="auto"/>
        <w:ind w:leftChars="200" w:left="420"/>
        <w:rPr>
          <w:rFonts w:ascii="宋体" w:hAnsi="宋体" w:cs="宋体"/>
          <w:color w:val="000000"/>
          <w:sz w:val="22"/>
        </w:rPr>
      </w:pPr>
      <w:r w:rsidRPr="00771F0C">
        <w:rPr>
          <w:rFonts w:ascii="宋体" w:hAnsi="宋体" w:hint="eastAsia"/>
          <w:color w:val="000000"/>
          <w:sz w:val="22"/>
        </w:rPr>
        <w:t>1.24</w:t>
      </w:r>
      <w:r w:rsidRPr="00771F0C">
        <w:rPr>
          <w:rFonts w:ascii="宋体" w:hAnsi="宋体" w:cs="宋体" w:hint="eastAsia"/>
          <w:color w:val="000000"/>
          <w:sz w:val="22"/>
        </w:rPr>
        <w:t>.3柜门采用高分子材料，可随时查看内部储存状况；</w:t>
      </w:r>
    </w:p>
    <w:p w:rsidR="005D4FEB" w:rsidRPr="00771F0C" w:rsidRDefault="005D4FEB" w:rsidP="005D4FEB">
      <w:pPr>
        <w:spacing w:line="360" w:lineRule="auto"/>
        <w:ind w:leftChars="200" w:left="420"/>
        <w:rPr>
          <w:rFonts w:ascii="宋体" w:hAnsi="宋体" w:cs="宋体"/>
          <w:color w:val="000000"/>
          <w:sz w:val="22"/>
        </w:rPr>
      </w:pPr>
      <w:r w:rsidRPr="00771F0C">
        <w:rPr>
          <w:rFonts w:ascii="宋体" w:hAnsi="宋体" w:hint="eastAsia"/>
          <w:color w:val="000000"/>
          <w:sz w:val="22"/>
        </w:rPr>
        <w:t>1.24</w:t>
      </w:r>
      <w:r w:rsidRPr="00771F0C">
        <w:rPr>
          <w:rFonts w:ascii="宋体" w:hAnsi="宋体" w:cs="宋体" w:hint="eastAsia"/>
          <w:color w:val="000000"/>
          <w:sz w:val="22"/>
        </w:rPr>
        <w:t>.4内胆采用高分子材料整体成型，表面光滑、易清洁；</w:t>
      </w:r>
    </w:p>
    <w:p w:rsidR="005D4FEB" w:rsidRPr="00771F0C" w:rsidRDefault="005D4FEB" w:rsidP="005D4FEB">
      <w:pPr>
        <w:spacing w:line="360" w:lineRule="auto"/>
        <w:ind w:leftChars="200" w:left="420"/>
        <w:rPr>
          <w:rFonts w:ascii="宋体" w:hAnsi="宋体" w:cs="宋体"/>
          <w:color w:val="000000"/>
          <w:sz w:val="22"/>
        </w:rPr>
      </w:pPr>
      <w:r w:rsidRPr="00771F0C">
        <w:rPr>
          <w:rFonts w:ascii="宋体" w:hAnsi="宋体" w:hint="eastAsia"/>
          <w:color w:val="000000"/>
          <w:sz w:val="22"/>
        </w:rPr>
        <w:t>1.24</w:t>
      </w:r>
      <w:r w:rsidRPr="00771F0C">
        <w:rPr>
          <w:rFonts w:ascii="宋体" w:hAnsi="宋体" w:cs="宋体" w:hint="eastAsia"/>
          <w:color w:val="000000"/>
          <w:sz w:val="22"/>
        </w:rPr>
        <w:t>.5上中下三层定位设计，底部定位高度可调节，全方位定位内镜；</w:t>
      </w:r>
    </w:p>
    <w:p w:rsidR="005D4FEB" w:rsidRPr="00771F0C" w:rsidRDefault="005D4FEB" w:rsidP="005D4FEB">
      <w:pPr>
        <w:spacing w:line="360" w:lineRule="auto"/>
        <w:ind w:leftChars="200" w:left="420"/>
        <w:rPr>
          <w:rFonts w:ascii="宋体" w:hAnsi="宋体" w:cs="宋体"/>
          <w:color w:val="000000"/>
          <w:sz w:val="22"/>
        </w:rPr>
      </w:pPr>
      <w:r w:rsidRPr="00771F0C">
        <w:rPr>
          <w:rFonts w:ascii="宋体" w:hAnsi="宋体" w:hint="eastAsia"/>
          <w:color w:val="000000"/>
          <w:sz w:val="22"/>
        </w:rPr>
        <w:t>1.24</w:t>
      </w:r>
      <w:r w:rsidRPr="00771F0C">
        <w:rPr>
          <w:rFonts w:ascii="宋体" w:hAnsi="宋体" w:cs="宋体" w:hint="eastAsia"/>
          <w:color w:val="000000"/>
          <w:sz w:val="22"/>
        </w:rPr>
        <w:t>.6</w:t>
      </w:r>
      <w:proofErr w:type="gramStart"/>
      <w:r w:rsidRPr="00771F0C">
        <w:rPr>
          <w:rFonts w:ascii="宋体" w:hAnsi="宋体" w:cs="宋体" w:hint="eastAsia"/>
          <w:color w:val="000000"/>
          <w:sz w:val="22"/>
        </w:rPr>
        <w:t>配快接头</w:t>
      </w:r>
      <w:proofErr w:type="gramEnd"/>
      <w:r w:rsidRPr="00771F0C">
        <w:rPr>
          <w:rFonts w:ascii="宋体" w:hAnsi="宋体" w:cs="宋体" w:hint="eastAsia"/>
          <w:color w:val="000000"/>
          <w:sz w:val="22"/>
        </w:rPr>
        <w:t>连接内镜内管道，同时对内镜外壁及内管道进行干燥；</w:t>
      </w:r>
    </w:p>
    <w:p w:rsidR="005D4FEB" w:rsidRPr="00771F0C" w:rsidRDefault="005D4FEB" w:rsidP="005D4FEB">
      <w:pPr>
        <w:spacing w:line="360" w:lineRule="auto"/>
        <w:ind w:leftChars="200" w:left="420"/>
        <w:rPr>
          <w:rFonts w:ascii="宋体" w:hAnsi="宋体" w:cs="宋体"/>
          <w:color w:val="000000"/>
          <w:sz w:val="22"/>
        </w:rPr>
      </w:pPr>
      <w:r w:rsidRPr="00771F0C">
        <w:rPr>
          <w:rFonts w:ascii="宋体" w:hAnsi="宋体" w:hint="eastAsia"/>
          <w:color w:val="000000"/>
          <w:sz w:val="22"/>
        </w:rPr>
        <w:lastRenderedPageBreak/>
        <w:t>1.24</w:t>
      </w:r>
      <w:r w:rsidRPr="00771F0C">
        <w:rPr>
          <w:rFonts w:ascii="宋体" w:hAnsi="宋体" w:cs="宋体" w:hint="eastAsia"/>
          <w:color w:val="000000"/>
          <w:sz w:val="22"/>
        </w:rPr>
        <w:t>.7隐藏式紫外线循环风消毒，保证进内胆的空气洁净；</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1.24</w:t>
      </w:r>
      <w:r w:rsidRPr="00771F0C">
        <w:rPr>
          <w:rFonts w:ascii="宋体" w:hAnsi="宋体" w:cs="宋体" w:hint="eastAsia"/>
          <w:color w:val="000000"/>
          <w:sz w:val="22"/>
        </w:rPr>
        <w:t>.8尺寸：宽≤1200</w:t>
      </w:r>
      <w:r w:rsidRPr="00771F0C">
        <w:rPr>
          <w:rFonts w:ascii="宋体" w:hAnsi="宋体" w:hint="eastAsia"/>
          <w:color w:val="000000"/>
          <w:sz w:val="22"/>
        </w:rPr>
        <w:t xml:space="preserve"> mm</w:t>
      </w:r>
      <w:r w:rsidRPr="00771F0C">
        <w:rPr>
          <w:rFonts w:ascii="宋体" w:hAnsi="宋体" w:cs="宋体" w:hint="eastAsia"/>
          <w:color w:val="000000"/>
          <w:sz w:val="22"/>
        </w:rPr>
        <w:t>×深≤500</w:t>
      </w:r>
      <w:r w:rsidRPr="00771F0C">
        <w:rPr>
          <w:rFonts w:ascii="宋体" w:hAnsi="宋体" w:hint="eastAsia"/>
          <w:color w:val="000000"/>
          <w:sz w:val="22"/>
        </w:rPr>
        <w:t xml:space="preserve"> mm</w:t>
      </w:r>
      <w:r w:rsidRPr="00771F0C">
        <w:rPr>
          <w:rFonts w:ascii="宋体" w:hAnsi="宋体" w:cs="宋体" w:hint="eastAsia"/>
          <w:color w:val="000000"/>
          <w:sz w:val="22"/>
        </w:rPr>
        <w:t>×高≤2100mm。</w:t>
      </w:r>
    </w:p>
    <w:p w:rsidR="005D4FEB" w:rsidRPr="00771F0C" w:rsidRDefault="005D4FEB" w:rsidP="005D4FEB">
      <w:pPr>
        <w:ind w:leftChars="200" w:left="420"/>
        <w:rPr>
          <w:rFonts w:ascii="宋体" w:hAnsi="宋体"/>
          <w:b/>
          <w:color w:val="000000"/>
          <w:sz w:val="22"/>
        </w:rPr>
      </w:pPr>
      <w:r w:rsidRPr="00771F0C">
        <w:rPr>
          <w:rFonts w:ascii="宋体" w:hAnsi="宋体" w:hint="eastAsia"/>
          <w:b/>
          <w:color w:val="000000"/>
          <w:sz w:val="22"/>
        </w:rPr>
        <w:t>2、内镜二氧化碳送气泵2台</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2.1  兼容各品牌内镜主机</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2.2  输入二氧化碳气体压强上限警告提示最大值：≥0.82MPa</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2.3  输入二氧化碳气体压强下限警告提示最小值：≤0.20MPa</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2.4  输出二氧化碳气体额定压强：≤45kPa±4kPa</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2.5  输出二氧化碳气体流量下限警告提示最小值：0.5L/min±0.1L/min</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2.6  输出二氧化碳气体流量：0～9L/min±1L/min（可调）</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2.7  输出二氧化碳气体额定流量精：±0.5L/min</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2.8  输出二氧化碳气体温度范围：15℃-35℃</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2.9  定时模式：≥5种</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 xml:space="preserve">2.10  </w:t>
      </w:r>
      <w:proofErr w:type="gramStart"/>
      <w:r w:rsidRPr="00771F0C">
        <w:rPr>
          <w:rFonts w:ascii="宋体" w:hAnsi="宋体" w:hint="eastAsia"/>
          <w:color w:val="000000"/>
          <w:sz w:val="22"/>
        </w:rPr>
        <w:t>感控安全性</w:t>
      </w:r>
      <w:proofErr w:type="gramEnd"/>
      <w:r w:rsidRPr="00771F0C">
        <w:rPr>
          <w:rFonts w:ascii="宋体" w:hAnsi="宋体" w:hint="eastAsia"/>
          <w:color w:val="000000"/>
          <w:sz w:val="22"/>
        </w:rPr>
        <w:t>上具备超高二氧化碳过滤性能：0.5μm及以上微粒的滤除率≥90%</w:t>
      </w:r>
    </w:p>
    <w:p w:rsidR="005D4FEB" w:rsidRPr="00771F0C" w:rsidRDefault="005D4FEB" w:rsidP="005D4FEB">
      <w:pPr>
        <w:ind w:leftChars="200" w:left="420"/>
        <w:rPr>
          <w:rFonts w:ascii="宋体" w:hAnsi="宋体"/>
          <w:b/>
          <w:color w:val="000000"/>
          <w:sz w:val="22"/>
        </w:rPr>
      </w:pPr>
      <w:r w:rsidRPr="00771F0C">
        <w:rPr>
          <w:rFonts w:ascii="宋体" w:hAnsi="宋体" w:hint="eastAsia"/>
          <w:b/>
          <w:color w:val="000000"/>
          <w:sz w:val="22"/>
        </w:rPr>
        <w:t>3、内镜送水泵2台</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3.1  兼容各品牌内镜主机；</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 xml:space="preserve">3.2  </w:t>
      </w:r>
      <w:proofErr w:type="gramStart"/>
      <w:r w:rsidRPr="00771F0C">
        <w:rPr>
          <w:rFonts w:ascii="宋体" w:hAnsi="宋体" w:hint="eastAsia"/>
          <w:color w:val="000000"/>
          <w:sz w:val="22"/>
        </w:rPr>
        <w:t>适用泵管内径</w:t>
      </w:r>
      <w:proofErr w:type="gramEnd"/>
      <w:r w:rsidRPr="00771F0C">
        <w:rPr>
          <w:rFonts w:ascii="宋体" w:hAnsi="宋体" w:hint="eastAsia"/>
          <w:color w:val="000000"/>
          <w:sz w:val="22"/>
        </w:rPr>
        <w:t>：3.2mm  4.8mm(壁厚1.6mm)</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3.3  输出压强：≥300kPa</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3.4  输出流量：0-300±30mL/min  0-600±60mL/min</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3.5  定时时间：20s</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3.6  定时精度：±3s</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3.7  水泵送水具有即送即停功能，避免手术中送水延时影响做手术的时间，满足临床手术不同需求；</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3.8  十段档位设置，自动流量记忆；</w:t>
      </w:r>
    </w:p>
    <w:p w:rsidR="005D4FEB" w:rsidRPr="00771F0C" w:rsidRDefault="005D4FEB" w:rsidP="005D4FEB">
      <w:pPr>
        <w:ind w:leftChars="200" w:left="420"/>
        <w:rPr>
          <w:rFonts w:ascii="宋体" w:hAnsi="宋体"/>
          <w:b/>
          <w:color w:val="000000"/>
          <w:sz w:val="22"/>
        </w:rPr>
      </w:pPr>
      <w:r w:rsidRPr="00771F0C">
        <w:rPr>
          <w:rFonts w:ascii="宋体" w:hAnsi="宋体" w:hint="eastAsia"/>
          <w:b/>
          <w:color w:val="000000"/>
          <w:sz w:val="22"/>
        </w:rPr>
        <w:t>4、检查及转运床8个</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4.1  车体钢体喷塑，床面为两折两块组合，</w:t>
      </w:r>
      <w:proofErr w:type="gramStart"/>
      <w:r w:rsidRPr="00771F0C">
        <w:rPr>
          <w:rFonts w:ascii="宋体" w:hAnsi="宋体" w:hint="eastAsia"/>
          <w:color w:val="000000"/>
          <w:sz w:val="22"/>
        </w:rPr>
        <w:t>材质均</w:t>
      </w:r>
      <w:proofErr w:type="gramEnd"/>
      <w:r w:rsidRPr="00771F0C">
        <w:rPr>
          <w:rFonts w:ascii="宋体" w:hAnsi="宋体" w:hint="eastAsia"/>
          <w:color w:val="000000"/>
          <w:sz w:val="22"/>
        </w:rPr>
        <w:t xml:space="preserve">采用全新工程塑料，一次吹塑成型；壁厚≥3.5mm。具有耐腐蚀，易清洗，无卫生死角；             </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4.2  两片式PP护栏，护栏采用PP工程塑料，PP树脂护栏上有方便引流管通过的凹槽。具有外形表面无麻点，强度高，耐腐蚀，易清洗；</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4.3  后背通过升降</w:t>
      </w:r>
      <w:proofErr w:type="gramStart"/>
      <w:r w:rsidRPr="00771F0C">
        <w:rPr>
          <w:rFonts w:ascii="宋体" w:hAnsi="宋体" w:hint="eastAsia"/>
          <w:color w:val="000000"/>
          <w:sz w:val="22"/>
        </w:rPr>
        <w:t>气杆控制</w:t>
      </w:r>
      <w:proofErr w:type="gramEnd"/>
      <w:r w:rsidRPr="00771F0C">
        <w:rPr>
          <w:rFonts w:ascii="宋体" w:hAnsi="宋体" w:hint="eastAsia"/>
          <w:color w:val="000000"/>
          <w:sz w:val="22"/>
        </w:rPr>
        <w:t xml:space="preserve">  床板位置调节：背板0-75度；</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4.4  脚轮：直径≥6英寸中控双排脚轮，静音、耐磨、内置全封闭自润滑轴承，防水、防杂物缠绕设计；单轮负重≥80KG；</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4.5  刹车系统：一脚式中央控制刹车，一脚刹车四轮定位，整体平稳无晃动；</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4.6  每床配有1支不锈钢两段升降式输液架，床头床尾各配备1个点滴架插座；</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4.7  最大承载≥250kg；</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4.8  头部配有内径12.5cm的氧气瓶支架；</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4.9  配备直径≥10cm轮盘导向轮，转运灵活；</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4.10  具有自如搭扣的安全限位</w:t>
      </w:r>
      <w:proofErr w:type="gramStart"/>
      <w:r w:rsidRPr="00771F0C">
        <w:rPr>
          <w:rFonts w:ascii="宋体" w:hAnsi="宋体" w:hint="eastAsia"/>
          <w:color w:val="000000"/>
          <w:sz w:val="22"/>
        </w:rPr>
        <w:t>功操作</w:t>
      </w:r>
      <w:proofErr w:type="gramEnd"/>
      <w:r w:rsidRPr="00771F0C">
        <w:rPr>
          <w:rFonts w:ascii="宋体" w:hAnsi="宋体" w:hint="eastAsia"/>
          <w:color w:val="000000"/>
          <w:sz w:val="22"/>
        </w:rPr>
        <w:t>功能，；整套螺杆厚重结实，使用寿命长，通过可折叠摇手控制功能调节，操作方便；</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4.11  每床配备床垫1个，床套四周有拉链，可将床罩拆卸清洗。有两条安全绑带，在紧急运送病人的时候可保证病人安全运送。</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4.12  床体高度可升降，最低位置≤550mm，最高位置≥800mm。</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4.13  床体长度≥1900</w:t>
      </w:r>
      <w:bookmarkStart w:id="28" w:name="OLE_LINK18"/>
      <w:bookmarkStart w:id="29" w:name="OLE_LINK3"/>
      <w:r w:rsidRPr="00771F0C">
        <w:rPr>
          <w:rFonts w:ascii="宋体" w:hAnsi="宋体" w:hint="eastAsia"/>
          <w:color w:val="000000"/>
          <w:sz w:val="22"/>
        </w:rPr>
        <w:t>mm</w:t>
      </w:r>
      <w:bookmarkEnd w:id="28"/>
      <w:bookmarkEnd w:id="29"/>
      <w:r w:rsidRPr="00771F0C">
        <w:rPr>
          <w:rFonts w:ascii="宋体" w:hAnsi="宋体" w:hint="eastAsia"/>
          <w:color w:val="000000"/>
          <w:sz w:val="22"/>
        </w:rPr>
        <w:t>，宽度≥600mm。</w:t>
      </w:r>
    </w:p>
    <w:p w:rsidR="005D4FEB" w:rsidRPr="00771F0C" w:rsidRDefault="005D4FEB" w:rsidP="005D4FEB">
      <w:pPr>
        <w:spacing w:line="360" w:lineRule="auto"/>
        <w:ind w:leftChars="200" w:left="420"/>
        <w:rPr>
          <w:rFonts w:ascii="宋体" w:hAnsi="宋体"/>
          <w:color w:val="000000"/>
          <w:sz w:val="22"/>
        </w:rPr>
      </w:pPr>
    </w:p>
    <w:p w:rsidR="005D4FEB" w:rsidRPr="00771F0C" w:rsidRDefault="005D4FEB" w:rsidP="005D4FEB">
      <w:pPr>
        <w:adjustRightInd w:val="0"/>
        <w:snapToGrid w:val="0"/>
        <w:ind w:firstLineChars="200" w:firstLine="442"/>
        <w:outlineLvl w:val="2"/>
        <w:rPr>
          <w:b/>
          <w:color w:val="000000"/>
          <w:sz w:val="22"/>
        </w:rPr>
      </w:pPr>
      <w:bookmarkStart w:id="30" w:name="OLE_LINK16"/>
      <w:bookmarkStart w:id="31" w:name="OLE_LINK17"/>
      <w:r w:rsidRPr="00771F0C">
        <w:rPr>
          <w:b/>
          <w:color w:val="000000"/>
          <w:sz w:val="22"/>
        </w:rPr>
        <w:lastRenderedPageBreak/>
        <w:t>9.</w:t>
      </w:r>
      <w:bookmarkStart w:id="32" w:name="OLE_LINK87"/>
      <w:r w:rsidRPr="00771F0C">
        <w:rPr>
          <w:rFonts w:hint="eastAsia"/>
          <w:b/>
          <w:color w:val="000000"/>
          <w:sz w:val="22"/>
        </w:rPr>
        <w:t>2</w:t>
      </w:r>
      <w:r w:rsidRPr="00771F0C">
        <w:rPr>
          <w:rFonts w:hint="eastAsia"/>
          <w:b/>
          <w:color w:val="000000"/>
          <w:sz w:val="22"/>
        </w:rPr>
        <w:t>包件</w:t>
      </w:r>
      <w:r w:rsidRPr="00771F0C">
        <w:rPr>
          <w:rFonts w:hint="eastAsia"/>
          <w:b/>
          <w:color w:val="000000"/>
          <w:sz w:val="22"/>
        </w:rPr>
        <w:t>2</w:t>
      </w:r>
      <w:r w:rsidRPr="00771F0C">
        <w:rPr>
          <w:rFonts w:hint="eastAsia"/>
          <w:b/>
          <w:color w:val="000000"/>
          <w:sz w:val="22"/>
        </w:rPr>
        <w:t>：</w:t>
      </w:r>
      <w:bookmarkEnd w:id="32"/>
      <w:r w:rsidRPr="00771F0C">
        <w:rPr>
          <w:rFonts w:hint="eastAsia"/>
          <w:b/>
          <w:color w:val="000000"/>
          <w:sz w:val="22"/>
        </w:rPr>
        <w:t>其他内窥镜设备</w:t>
      </w:r>
      <w:r w:rsidRPr="00771F0C">
        <w:rPr>
          <w:b/>
          <w:color w:val="000000"/>
          <w:sz w:val="22"/>
        </w:rPr>
        <w:t>招标内容与质量要求</w:t>
      </w:r>
    </w:p>
    <w:p w:rsidR="005D4FEB" w:rsidRPr="00771F0C" w:rsidRDefault="005D4FEB" w:rsidP="005D4FEB">
      <w:pPr>
        <w:snapToGrid w:val="0"/>
        <w:ind w:firstLineChars="200" w:firstLine="440"/>
        <w:rPr>
          <w:color w:val="000000"/>
          <w:sz w:val="22"/>
        </w:rPr>
      </w:pPr>
      <w:r w:rsidRPr="00771F0C">
        <w:rPr>
          <w:color w:val="000000"/>
          <w:sz w:val="22"/>
        </w:rPr>
        <w:t>9.</w:t>
      </w:r>
      <w:r w:rsidRPr="00771F0C">
        <w:rPr>
          <w:rFonts w:hint="eastAsia"/>
          <w:color w:val="000000"/>
          <w:sz w:val="22"/>
        </w:rPr>
        <w:t>2.1</w:t>
      </w:r>
      <w:r w:rsidRPr="00771F0C">
        <w:rPr>
          <w:color w:val="000000"/>
          <w:sz w:val="22"/>
        </w:rPr>
        <w:t>供货清单</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3"/>
        <w:gridCol w:w="898"/>
        <w:gridCol w:w="1935"/>
        <w:gridCol w:w="617"/>
        <w:gridCol w:w="1592"/>
        <w:gridCol w:w="844"/>
        <w:gridCol w:w="737"/>
      </w:tblGrid>
      <w:tr w:rsidR="005D4FEB" w:rsidRPr="00BC2B09" w:rsidTr="00461C36">
        <w:trPr>
          <w:trHeight w:val="567"/>
          <w:tblHeader/>
          <w:jc w:val="center"/>
        </w:trPr>
        <w:tc>
          <w:tcPr>
            <w:tcW w:w="296"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序号</w:t>
            </w:r>
          </w:p>
        </w:tc>
        <w:tc>
          <w:tcPr>
            <w:tcW w:w="723"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名称</w:t>
            </w:r>
          </w:p>
        </w:tc>
        <w:tc>
          <w:tcPr>
            <w:tcW w:w="540" w:type="pct"/>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医疗器械类别</w:t>
            </w:r>
          </w:p>
        </w:tc>
        <w:tc>
          <w:tcPr>
            <w:tcW w:w="1163"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规格技术参数</w:t>
            </w:r>
          </w:p>
          <w:p w:rsidR="005D4FEB" w:rsidRPr="00771F0C" w:rsidRDefault="005D4FEB" w:rsidP="00461C36">
            <w:pPr>
              <w:adjustRightInd w:val="0"/>
              <w:snapToGrid w:val="0"/>
              <w:jc w:val="center"/>
              <w:rPr>
                <w:b/>
                <w:bCs/>
                <w:color w:val="000000"/>
                <w:sz w:val="22"/>
              </w:rPr>
            </w:pPr>
            <w:r w:rsidRPr="00771F0C">
              <w:rPr>
                <w:b/>
                <w:bCs/>
                <w:color w:val="000000"/>
                <w:sz w:val="22"/>
              </w:rPr>
              <w:t>（含材料、工艺要求）</w:t>
            </w:r>
          </w:p>
        </w:tc>
        <w:tc>
          <w:tcPr>
            <w:tcW w:w="371"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数量</w:t>
            </w:r>
          </w:p>
        </w:tc>
        <w:tc>
          <w:tcPr>
            <w:tcW w:w="957"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供货期</w:t>
            </w:r>
          </w:p>
        </w:tc>
        <w:tc>
          <w:tcPr>
            <w:tcW w:w="507"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质保期</w:t>
            </w:r>
          </w:p>
        </w:tc>
        <w:tc>
          <w:tcPr>
            <w:tcW w:w="444" w:type="pct"/>
            <w:vAlign w:val="center"/>
          </w:tcPr>
          <w:p w:rsidR="005D4FEB" w:rsidRPr="00771F0C" w:rsidRDefault="005D4FEB" w:rsidP="00461C36">
            <w:pPr>
              <w:adjustRightInd w:val="0"/>
              <w:snapToGrid w:val="0"/>
              <w:jc w:val="center"/>
              <w:rPr>
                <w:b/>
                <w:bCs/>
                <w:color w:val="000000"/>
                <w:sz w:val="22"/>
              </w:rPr>
            </w:pPr>
            <w:r w:rsidRPr="00771F0C">
              <w:rPr>
                <w:b/>
                <w:bCs/>
                <w:color w:val="000000"/>
                <w:sz w:val="22"/>
              </w:rPr>
              <w:t>备注</w:t>
            </w:r>
          </w:p>
        </w:tc>
      </w:tr>
      <w:tr w:rsidR="005D4FEB" w:rsidRPr="00BC2B09" w:rsidTr="00461C36">
        <w:trPr>
          <w:trHeight w:val="567"/>
          <w:jc w:val="center"/>
        </w:trPr>
        <w:tc>
          <w:tcPr>
            <w:tcW w:w="296" w:type="pct"/>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1</w:t>
            </w:r>
          </w:p>
        </w:tc>
        <w:tc>
          <w:tcPr>
            <w:tcW w:w="723" w:type="pct"/>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腹腔镜系统（妇科）</w:t>
            </w:r>
          </w:p>
        </w:tc>
        <w:tc>
          <w:tcPr>
            <w:tcW w:w="540" w:type="pct"/>
            <w:shd w:val="clear" w:color="auto" w:fill="auto"/>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二类</w:t>
            </w:r>
          </w:p>
        </w:tc>
        <w:tc>
          <w:tcPr>
            <w:tcW w:w="1163" w:type="pct"/>
            <w:shd w:val="clear" w:color="auto" w:fill="auto"/>
            <w:vAlign w:val="center"/>
          </w:tcPr>
          <w:p w:rsidR="005D4FEB" w:rsidRPr="00771F0C" w:rsidRDefault="005D4FEB" w:rsidP="00461C36">
            <w:pPr>
              <w:adjustRightInd w:val="0"/>
              <w:snapToGrid w:val="0"/>
              <w:jc w:val="center"/>
              <w:rPr>
                <w:b/>
                <w:bCs/>
                <w:color w:val="000000"/>
                <w:sz w:val="22"/>
              </w:rPr>
            </w:pPr>
            <w:r w:rsidRPr="00771F0C">
              <w:rPr>
                <w:rFonts w:hint="eastAsia"/>
                <w:color w:val="000000"/>
                <w:sz w:val="22"/>
              </w:rPr>
              <w:t>详见</w:t>
            </w:r>
            <w:r w:rsidRPr="00771F0C">
              <w:rPr>
                <w:color w:val="000000"/>
                <w:sz w:val="22"/>
              </w:rPr>
              <w:t>9.</w:t>
            </w:r>
            <w:r w:rsidRPr="00771F0C">
              <w:rPr>
                <w:rFonts w:hint="eastAsia"/>
                <w:color w:val="000000"/>
                <w:sz w:val="22"/>
              </w:rPr>
              <w:t>3</w:t>
            </w:r>
            <w:r w:rsidRPr="00771F0C">
              <w:rPr>
                <w:color w:val="000000"/>
                <w:sz w:val="22"/>
              </w:rPr>
              <w:t>.</w:t>
            </w:r>
            <w:r w:rsidRPr="00771F0C">
              <w:rPr>
                <w:rFonts w:hint="eastAsia"/>
                <w:color w:val="000000"/>
                <w:sz w:val="22"/>
              </w:rPr>
              <w:t>2</w:t>
            </w:r>
            <w:r w:rsidRPr="00771F0C">
              <w:rPr>
                <w:color w:val="000000"/>
                <w:sz w:val="22"/>
              </w:rPr>
              <w:t>具体技术参数指标要求</w:t>
            </w:r>
          </w:p>
        </w:tc>
        <w:tc>
          <w:tcPr>
            <w:tcW w:w="371" w:type="pct"/>
            <w:shd w:val="clear" w:color="auto" w:fill="auto"/>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1</w:t>
            </w:r>
            <w:r w:rsidRPr="00771F0C">
              <w:rPr>
                <w:rFonts w:hint="eastAsia"/>
                <w:b/>
                <w:bCs/>
                <w:color w:val="000000"/>
                <w:sz w:val="22"/>
              </w:rPr>
              <w:t>套</w:t>
            </w:r>
          </w:p>
        </w:tc>
        <w:tc>
          <w:tcPr>
            <w:tcW w:w="957" w:type="pct"/>
            <w:shd w:val="clear" w:color="auto" w:fill="auto"/>
            <w:vAlign w:val="center"/>
          </w:tcPr>
          <w:p w:rsidR="005D4FEB" w:rsidRPr="00771F0C" w:rsidRDefault="005D4FEB" w:rsidP="00461C36">
            <w:pPr>
              <w:adjustRightInd w:val="0"/>
              <w:snapToGrid w:val="0"/>
              <w:jc w:val="left"/>
              <w:rPr>
                <w:bCs/>
                <w:color w:val="000000"/>
                <w:sz w:val="22"/>
              </w:rPr>
            </w:pPr>
            <w:r w:rsidRPr="00771F0C">
              <w:rPr>
                <w:color w:val="000000"/>
                <w:sz w:val="22"/>
              </w:rPr>
              <w:t>自合同签订之日起</w:t>
            </w:r>
            <w:r w:rsidRPr="00771F0C">
              <w:rPr>
                <w:rFonts w:hint="eastAsia"/>
                <w:color w:val="000000"/>
                <w:sz w:val="22"/>
              </w:rPr>
              <w:t>30</w:t>
            </w:r>
            <w:r w:rsidRPr="00771F0C">
              <w:rPr>
                <w:color w:val="000000"/>
                <w:sz w:val="22"/>
              </w:rPr>
              <w:t>天</w:t>
            </w:r>
          </w:p>
        </w:tc>
        <w:tc>
          <w:tcPr>
            <w:tcW w:w="507" w:type="pct"/>
            <w:shd w:val="clear" w:color="auto" w:fill="auto"/>
            <w:vAlign w:val="center"/>
          </w:tcPr>
          <w:p w:rsidR="005D4FEB" w:rsidRPr="00771F0C" w:rsidRDefault="005D4FEB" w:rsidP="00461C36">
            <w:pPr>
              <w:adjustRightInd w:val="0"/>
              <w:snapToGrid w:val="0"/>
              <w:jc w:val="center"/>
              <w:rPr>
                <w:b/>
                <w:bCs/>
                <w:color w:val="000000"/>
                <w:sz w:val="22"/>
              </w:rPr>
            </w:pPr>
            <w:r w:rsidRPr="00771F0C">
              <w:rPr>
                <w:rFonts w:ascii="宋体" w:hAnsi="宋体" w:hint="eastAsia"/>
                <w:color w:val="000000"/>
                <w:sz w:val="24"/>
              </w:rPr>
              <w:t>整机原厂免费保修5年</w:t>
            </w:r>
          </w:p>
        </w:tc>
        <w:tc>
          <w:tcPr>
            <w:tcW w:w="444" w:type="pct"/>
            <w:vAlign w:val="center"/>
          </w:tcPr>
          <w:p w:rsidR="005D4FEB" w:rsidRPr="00771F0C" w:rsidRDefault="005D4FEB" w:rsidP="00461C36">
            <w:pPr>
              <w:adjustRightInd w:val="0"/>
              <w:snapToGrid w:val="0"/>
              <w:rPr>
                <w:b/>
                <w:bCs/>
                <w:color w:val="000000"/>
                <w:sz w:val="22"/>
              </w:rPr>
            </w:pPr>
          </w:p>
        </w:tc>
      </w:tr>
      <w:tr w:rsidR="005D4FEB" w:rsidRPr="00BC2B09" w:rsidTr="00461C36">
        <w:trPr>
          <w:trHeight w:val="567"/>
          <w:jc w:val="center"/>
        </w:trPr>
        <w:tc>
          <w:tcPr>
            <w:tcW w:w="296" w:type="pct"/>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2</w:t>
            </w:r>
          </w:p>
        </w:tc>
        <w:tc>
          <w:tcPr>
            <w:tcW w:w="723" w:type="pct"/>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电子阴道镜</w:t>
            </w:r>
          </w:p>
        </w:tc>
        <w:tc>
          <w:tcPr>
            <w:tcW w:w="540" w:type="pct"/>
            <w:shd w:val="clear" w:color="auto" w:fill="auto"/>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二类</w:t>
            </w:r>
          </w:p>
        </w:tc>
        <w:tc>
          <w:tcPr>
            <w:tcW w:w="1163" w:type="pct"/>
            <w:shd w:val="clear" w:color="auto" w:fill="auto"/>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详见</w:t>
            </w:r>
            <w:r w:rsidRPr="00771F0C">
              <w:rPr>
                <w:color w:val="000000"/>
                <w:sz w:val="22"/>
              </w:rPr>
              <w:t>9.</w:t>
            </w:r>
            <w:r w:rsidRPr="00771F0C">
              <w:rPr>
                <w:rFonts w:hint="eastAsia"/>
                <w:color w:val="000000"/>
                <w:sz w:val="22"/>
              </w:rPr>
              <w:t>3</w:t>
            </w:r>
            <w:r w:rsidRPr="00771F0C">
              <w:rPr>
                <w:color w:val="000000"/>
                <w:sz w:val="22"/>
              </w:rPr>
              <w:t>.</w:t>
            </w:r>
            <w:r w:rsidRPr="00771F0C">
              <w:rPr>
                <w:rFonts w:hint="eastAsia"/>
                <w:color w:val="000000"/>
                <w:sz w:val="22"/>
              </w:rPr>
              <w:t>2</w:t>
            </w:r>
            <w:r w:rsidRPr="00771F0C">
              <w:rPr>
                <w:color w:val="000000"/>
                <w:sz w:val="22"/>
              </w:rPr>
              <w:t>具体技术参数指标要求</w:t>
            </w:r>
          </w:p>
        </w:tc>
        <w:tc>
          <w:tcPr>
            <w:tcW w:w="371" w:type="pct"/>
            <w:shd w:val="clear" w:color="auto" w:fill="auto"/>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1</w:t>
            </w:r>
            <w:r w:rsidRPr="00771F0C">
              <w:rPr>
                <w:rFonts w:hint="eastAsia"/>
                <w:b/>
                <w:bCs/>
                <w:color w:val="000000"/>
                <w:sz w:val="22"/>
              </w:rPr>
              <w:t>台</w:t>
            </w:r>
          </w:p>
        </w:tc>
        <w:tc>
          <w:tcPr>
            <w:tcW w:w="957" w:type="pct"/>
            <w:shd w:val="clear" w:color="auto" w:fill="auto"/>
            <w:vAlign w:val="center"/>
          </w:tcPr>
          <w:p w:rsidR="005D4FEB" w:rsidRPr="00771F0C" w:rsidRDefault="005D4FEB" w:rsidP="00461C36">
            <w:pPr>
              <w:adjustRightInd w:val="0"/>
              <w:snapToGrid w:val="0"/>
              <w:jc w:val="left"/>
              <w:rPr>
                <w:color w:val="000000"/>
                <w:sz w:val="22"/>
              </w:rPr>
            </w:pPr>
            <w:r w:rsidRPr="00771F0C">
              <w:rPr>
                <w:color w:val="000000"/>
                <w:sz w:val="22"/>
              </w:rPr>
              <w:t>自合同签订之日起</w:t>
            </w:r>
            <w:r w:rsidRPr="00771F0C">
              <w:rPr>
                <w:rFonts w:hint="eastAsia"/>
                <w:color w:val="000000"/>
                <w:sz w:val="22"/>
              </w:rPr>
              <w:t>30</w:t>
            </w:r>
            <w:r w:rsidRPr="00771F0C">
              <w:rPr>
                <w:color w:val="000000"/>
                <w:sz w:val="22"/>
              </w:rPr>
              <w:t>天</w:t>
            </w:r>
          </w:p>
        </w:tc>
        <w:tc>
          <w:tcPr>
            <w:tcW w:w="507" w:type="pct"/>
            <w:shd w:val="clear" w:color="auto" w:fill="auto"/>
            <w:vAlign w:val="center"/>
          </w:tcPr>
          <w:p w:rsidR="005D4FEB" w:rsidRPr="00771F0C" w:rsidRDefault="005D4FEB" w:rsidP="00461C36">
            <w:pPr>
              <w:adjustRightInd w:val="0"/>
              <w:snapToGrid w:val="0"/>
              <w:jc w:val="center"/>
              <w:rPr>
                <w:rFonts w:ascii="宋体" w:hAnsi="宋体"/>
                <w:color w:val="000000"/>
                <w:sz w:val="24"/>
              </w:rPr>
            </w:pPr>
            <w:r w:rsidRPr="00771F0C">
              <w:rPr>
                <w:rFonts w:ascii="宋体" w:hAnsi="宋体" w:hint="eastAsia"/>
                <w:color w:val="000000"/>
                <w:sz w:val="24"/>
              </w:rPr>
              <w:t>整机原厂免费保修5年</w:t>
            </w:r>
          </w:p>
        </w:tc>
        <w:tc>
          <w:tcPr>
            <w:tcW w:w="444" w:type="pct"/>
            <w:vAlign w:val="center"/>
          </w:tcPr>
          <w:p w:rsidR="005D4FEB" w:rsidRPr="00771F0C" w:rsidRDefault="005D4FEB" w:rsidP="00461C36">
            <w:pPr>
              <w:adjustRightInd w:val="0"/>
              <w:snapToGrid w:val="0"/>
              <w:rPr>
                <w:b/>
                <w:bCs/>
                <w:color w:val="000000"/>
                <w:sz w:val="22"/>
              </w:rPr>
            </w:pPr>
          </w:p>
        </w:tc>
      </w:tr>
      <w:tr w:rsidR="005D4FEB" w:rsidRPr="00BC2B09" w:rsidTr="00461C36">
        <w:trPr>
          <w:trHeight w:val="567"/>
          <w:jc w:val="center"/>
        </w:trPr>
        <w:tc>
          <w:tcPr>
            <w:tcW w:w="296" w:type="pct"/>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3</w:t>
            </w:r>
          </w:p>
        </w:tc>
        <w:tc>
          <w:tcPr>
            <w:tcW w:w="723" w:type="pct"/>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电子肛门镜</w:t>
            </w:r>
          </w:p>
        </w:tc>
        <w:tc>
          <w:tcPr>
            <w:tcW w:w="540" w:type="pct"/>
            <w:shd w:val="clear" w:color="auto" w:fill="auto"/>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二类</w:t>
            </w:r>
          </w:p>
        </w:tc>
        <w:tc>
          <w:tcPr>
            <w:tcW w:w="1163" w:type="pct"/>
            <w:shd w:val="clear" w:color="auto" w:fill="auto"/>
            <w:vAlign w:val="center"/>
          </w:tcPr>
          <w:p w:rsidR="005D4FEB" w:rsidRPr="00771F0C" w:rsidRDefault="005D4FEB" w:rsidP="00461C36">
            <w:pPr>
              <w:adjustRightInd w:val="0"/>
              <w:snapToGrid w:val="0"/>
              <w:jc w:val="center"/>
              <w:rPr>
                <w:color w:val="000000"/>
                <w:sz w:val="22"/>
              </w:rPr>
            </w:pPr>
            <w:r w:rsidRPr="00771F0C">
              <w:rPr>
                <w:rFonts w:hint="eastAsia"/>
                <w:color w:val="000000"/>
                <w:sz w:val="22"/>
              </w:rPr>
              <w:t>详见</w:t>
            </w:r>
            <w:r w:rsidRPr="00771F0C">
              <w:rPr>
                <w:color w:val="000000"/>
                <w:sz w:val="22"/>
              </w:rPr>
              <w:t>9.</w:t>
            </w:r>
            <w:r w:rsidRPr="00771F0C">
              <w:rPr>
                <w:rFonts w:hint="eastAsia"/>
                <w:color w:val="000000"/>
                <w:sz w:val="22"/>
              </w:rPr>
              <w:t>3</w:t>
            </w:r>
            <w:r w:rsidRPr="00771F0C">
              <w:rPr>
                <w:color w:val="000000"/>
                <w:sz w:val="22"/>
              </w:rPr>
              <w:t>.</w:t>
            </w:r>
            <w:r w:rsidRPr="00771F0C">
              <w:rPr>
                <w:rFonts w:hint="eastAsia"/>
                <w:color w:val="000000"/>
                <w:sz w:val="22"/>
              </w:rPr>
              <w:t>2</w:t>
            </w:r>
            <w:r w:rsidRPr="00771F0C">
              <w:rPr>
                <w:color w:val="000000"/>
                <w:sz w:val="22"/>
              </w:rPr>
              <w:t>具体技术参数指标要求</w:t>
            </w:r>
          </w:p>
        </w:tc>
        <w:tc>
          <w:tcPr>
            <w:tcW w:w="371" w:type="pct"/>
            <w:shd w:val="clear" w:color="auto" w:fill="auto"/>
            <w:vAlign w:val="center"/>
          </w:tcPr>
          <w:p w:rsidR="005D4FEB" w:rsidRPr="00771F0C" w:rsidRDefault="005D4FEB" w:rsidP="00461C36">
            <w:pPr>
              <w:adjustRightInd w:val="0"/>
              <w:snapToGrid w:val="0"/>
              <w:jc w:val="center"/>
              <w:rPr>
                <w:b/>
                <w:bCs/>
                <w:color w:val="000000"/>
                <w:sz w:val="22"/>
              </w:rPr>
            </w:pPr>
            <w:r w:rsidRPr="00771F0C">
              <w:rPr>
                <w:rFonts w:hint="eastAsia"/>
                <w:b/>
                <w:bCs/>
                <w:color w:val="000000"/>
                <w:sz w:val="22"/>
              </w:rPr>
              <w:t>1</w:t>
            </w:r>
            <w:r w:rsidRPr="00771F0C">
              <w:rPr>
                <w:rFonts w:hint="eastAsia"/>
                <w:b/>
                <w:bCs/>
                <w:color w:val="000000"/>
                <w:sz w:val="22"/>
              </w:rPr>
              <w:t>台</w:t>
            </w:r>
          </w:p>
        </w:tc>
        <w:tc>
          <w:tcPr>
            <w:tcW w:w="957" w:type="pct"/>
            <w:shd w:val="clear" w:color="auto" w:fill="auto"/>
            <w:vAlign w:val="center"/>
          </w:tcPr>
          <w:p w:rsidR="005D4FEB" w:rsidRPr="00771F0C" w:rsidRDefault="005D4FEB" w:rsidP="00461C36">
            <w:pPr>
              <w:adjustRightInd w:val="0"/>
              <w:snapToGrid w:val="0"/>
              <w:jc w:val="left"/>
              <w:rPr>
                <w:color w:val="000000"/>
                <w:sz w:val="22"/>
              </w:rPr>
            </w:pPr>
            <w:r w:rsidRPr="00771F0C">
              <w:rPr>
                <w:color w:val="000000"/>
                <w:sz w:val="22"/>
              </w:rPr>
              <w:t>自合同签订之日起</w:t>
            </w:r>
            <w:r w:rsidRPr="00771F0C">
              <w:rPr>
                <w:rFonts w:hint="eastAsia"/>
                <w:color w:val="000000"/>
                <w:sz w:val="22"/>
              </w:rPr>
              <w:t>30</w:t>
            </w:r>
            <w:r w:rsidRPr="00771F0C">
              <w:rPr>
                <w:color w:val="000000"/>
                <w:sz w:val="22"/>
              </w:rPr>
              <w:t>天</w:t>
            </w:r>
          </w:p>
        </w:tc>
        <w:tc>
          <w:tcPr>
            <w:tcW w:w="507" w:type="pct"/>
            <w:shd w:val="clear" w:color="auto" w:fill="auto"/>
            <w:vAlign w:val="center"/>
          </w:tcPr>
          <w:p w:rsidR="005D4FEB" w:rsidRPr="00771F0C" w:rsidRDefault="005D4FEB" w:rsidP="00461C36">
            <w:pPr>
              <w:adjustRightInd w:val="0"/>
              <w:snapToGrid w:val="0"/>
              <w:jc w:val="center"/>
              <w:rPr>
                <w:rFonts w:ascii="宋体" w:hAnsi="宋体"/>
                <w:color w:val="000000"/>
                <w:sz w:val="24"/>
              </w:rPr>
            </w:pPr>
            <w:r w:rsidRPr="00771F0C">
              <w:rPr>
                <w:rFonts w:ascii="宋体" w:hAnsi="宋体" w:hint="eastAsia"/>
                <w:color w:val="000000"/>
                <w:sz w:val="24"/>
              </w:rPr>
              <w:t>整机原厂免费保修5年</w:t>
            </w:r>
          </w:p>
        </w:tc>
        <w:tc>
          <w:tcPr>
            <w:tcW w:w="444" w:type="pct"/>
            <w:vAlign w:val="center"/>
          </w:tcPr>
          <w:p w:rsidR="005D4FEB" w:rsidRPr="00771F0C" w:rsidRDefault="005D4FEB" w:rsidP="00461C36">
            <w:pPr>
              <w:adjustRightInd w:val="0"/>
              <w:snapToGrid w:val="0"/>
              <w:rPr>
                <w:b/>
                <w:bCs/>
                <w:color w:val="000000"/>
                <w:sz w:val="22"/>
              </w:rPr>
            </w:pPr>
          </w:p>
        </w:tc>
      </w:tr>
    </w:tbl>
    <w:p w:rsidR="005D4FEB" w:rsidRPr="00771F0C" w:rsidRDefault="005D4FEB" w:rsidP="005D4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00"/>
          <w:sz w:val="22"/>
        </w:rPr>
      </w:pPr>
      <w:r w:rsidRPr="00771F0C">
        <w:rPr>
          <w:b/>
          <w:color w:val="000000"/>
          <w:sz w:val="22"/>
        </w:rPr>
        <w:t>说明：投标人不得对表内产品数量进行缩减。</w:t>
      </w:r>
    </w:p>
    <w:p w:rsidR="005D4FEB" w:rsidRPr="00771F0C" w:rsidRDefault="005D4FEB" w:rsidP="005D4FEB">
      <w:pPr>
        <w:snapToGrid w:val="0"/>
        <w:ind w:firstLineChars="200" w:firstLine="440"/>
        <w:rPr>
          <w:color w:val="000000"/>
          <w:sz w:val="22"/>
        </w:rPr>
      </w:pPr>
      <w:r w:rsidRPr="00771F0C">
        <w:rPr>
          <w:color w:val="000000"/>
          <w:sz w:val="22"/>
        </w:rPr>
        <w:t>9</w:t>
      </w:r>
      <w:r w:rsidRPr="00771F0C">
        <w:rPr>
          <w:rFonts w:hint="eastAsia"/>
          <w:color w:val="000000"/>
          <w:sz w:val="22"/>
        </w:rPr>
        <w:t>.2.</w:t>
      </w:r>
      <w:r w:rsidRPr="00771F0C">
        <w:rPr>
          <w:color w:val="000000"/>
          <w:sz w:val="22"/>
        </w:rPr>
        <w:t>2</w:t>
      </w:r>
      <w:r w:rsidRPr="00771F0C">
        <w:rPr>
          <w:rFonts w:hint="eastAsia"/>
          <w:color w:val="000000"/>
          <w:sz w:val="22"/>
        </w:rPr>
        <w:t>设备用途、具体技术参数指标要求</w:t>
      </w:r>
      <w:bookmarkEnd w:id="30"/>
      <w:bookmarkEnd w:id="31"/>
    </w:p>
    <w:p w:rsidR="005D4FEB" w:rsidRPr="00771F0C" w:rsidRDefault="005D4FEB" w:rsidP="005D4FEB">
      <w:pPr>
        <w:ind w:leftChars="200" w:left="420"/>
        <w:rPr>
          <w:rFonts w:ascii="宋体" w:hAnsi="宋体"/>
          <w:b/>
          <w:color w:val="000000"/>
          <w:sz w:val="22"/>
        </w:rPr>
      </w:pPr>
      <w:r w:rsidRPr="00771F0C">
        <w:rPr>
          <w:rFonts w:ascii="宋体" w:hAnsi="宋体" w:hint="eastAsia"/>
          <w:b/>
          <w:color w:val="000000"/>
          <w:sz w:val="22"/>
        </w:rPr>
        <w:t>1、腹腔镜系统（</w:t>
      </w:r>
      <w:r w:rsidRPr="00771F0C">
        <w:rPr>
          <w:rFonts w:ascii="宋体" w:hAnsi="宋体"/>
          <w:b/>
          <w:color w:val="000000"/>
          <w:sz w:val="22"/>
        </w:rPr>
        <w:t>1套）</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  摄像主机：</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1.1.1  主机具备4K图像处理性能，能够输出3840*2160 和 4096*2160 超高清像素影像。</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1.1.2  具有防除</w:t>
      </w:r>
      <w:proofErr w:type="gramStart"/>
      <w:r w:rsidRPr="00771F0C">
        <w:rPr>
          <w:rFonts w:ascii="宋体" w:hAnsi="宋体"/>
          <w:color w:val="000000"/>
          <w:sz w:val="22"/>
        </w:rPr>
        <w:t>颤</w:t>
      </w:r>
      <w:proofErr w:type="gramEnd"/>
      <w:r w:rsidRPr="00771F0C">
        <w:rPr>
          <w:rFonts w:ascii="宋体" w:hAnsi="宋体"/>
          <w:color w:val="000000"/>
          <w:sz w:val="22"/>
        </w:rPr>
        <w:t>保护认证，可用于术中除颤场景下。</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1.1.3  具有数字变焦功能，可实现图像的缩放； 支持≥3倍数字变焦；具有细节增强智能图像算法，提供更佳的分辨力与色彩区分度。</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1.1.4  采用触摸屏设计，屏幕尺寸≥7.8英寸，可在触摸屏上进行功能设置和常用参数显示。</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1.1.5  内置 USB刻录系统，录像储存有动画提示，并在触摸屏上显示移动设备状态和</w:t>
      </w:r>
      <w:proofErr w:type="gramStart"/>
      <w:r w:rsidRPr="00771F0C">
        <w:rPr>
          <w:rFonts w:ascii="宋体" w:hAnsi="宋体"/>
          <w:color w:val="000000"/>
          <w:sz w:val="22"/>
        </w:rPr>
        <w:t>可</w:t>
      </w:r>
      <w:proofErr w:type="gramEnd"/>
      <w:r w:rsidRPr="00771F0C">
        <w:rPr>
          <w:rFonts w:ascii="宋体" w:hAnsi="宋体"/>
          <w:color w:val="000000"/>
          <w:sz w:val="22"/>
        </w:rPr>
        <w:t>录制剩余时间；具备不少于两个USB接口，可同时插入两个 USB 存储设备；</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1.1.6  录像符合H.265录像编码规范，20-80Mbps码率可调，其中最大录像码率≥80Mbps；</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1.1.7  至少包括一路12G-SDI和两路HDMI接口，具备至少3路能够同时输出的4K超高清</w:t>
      </w:r>
      <w:proofErr w:type="gramStart"/>
      <w:r w:rsidRPr="00771F0C">
        <w:rPr>
          <w:rFonts w:ascii="宋体" w:hAnsi="宋体"/>
          <w:color w:val="000000"/>
          <w:sz w:val="22"/>
        </w:rPr>
        <w:t>信号信号</w:t>
      </w:r>
      <w:proofErr w:type="gramEnd"/>
      <w:r w:rsidRPr="00771F0C">
        <w:rPr>
          <w:rFonts w:ascii="宋体" w:hAnsi="宋体"/>
          <w:color w:val="000000"/>
          <w:sz w:val="22"/>
        </w:rPr>
        <w:t>；具备至少 2 路高清信号输出。</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1.1.8  至少具有2种光谱染色功能，有针对性地对黏膜层血管网进行深度透视，便于区分异形血管，辅助临床诊断；</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1.1.9  具有去网格功能，便于连接纤维镜使用。</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1.1.10  具有用户配置功能，医生可自定义≥26种喜好的参数保存，并直接调用自定义模式。</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1.1.11  具有去激光干扰功能，有效避免激光设备的信号干扰。</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1.1.12  主机具有画幅自适应调控功能开关，可实现腹腔镜自动全屏和</w:t>
      </w:r>
      <w:proofErr w:type="gramStart"/>
      <w:r w:rsidRPr="00771F0C">
        <w:rPr>
          <w:rFonts w:ascii="宋体" w:hAnsi="宋体"/>
          <w:color w:val="000000"/>
          <w:sz w:val="22"/>
        </w:rPr>
        <w:t>小镜种自动</w:t>
      </w:r>
      <w:proofErr w:type="gramEnd"/>
      <w:r w:rsidRPr="00771F0C">
        <w:rPr>
          <w:rFonts w:ascii="宋体" w:hAnsi="宋体"/>
          <w:color w:val="000000"/>
          <w:sz w:val="22"/>
        </w:rPr>
        <w:t>内切圆，并且居中显示，减少手动放大操作，观察更舒适便捷。</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lastRenderedPageBreak/>
        <w:t>1.2  摄像头：</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1.2.1  摄像头适配航空级悬浮式接插件，可有效避免黑屏问题，支持单手插拔，实现高可靠度连接；重量≤190g。</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1.2.2  摄像头支持环氧乙烷灭菌和低温等离子灭菌</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1.2.3  具有手自一体化对焦功能，可短摄像头快捷键实现一键自动对焦，也可通过旋转转轮实现手动对焦</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1.3  LED冷光源：</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1.3.1  具有主机光源联动功能，可根据当前手术视野的情况自动调节互联光源亮度，以保证手术视野清晰，光源亮度均衡；摄像头白平衡按键或在图像处理主机上启动白平衡，灯光将快速调节到合适亮度；如按下摄像头上其他按键，光源将缓慢亮起。当内窥镜从病人体内退出后，光源将自动变暗。</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1.3.2  具有防除</w:t>
      </w:r>
      <w:proofErr w:type="gramStart"/>
      <w:r w:rsidRPr="00771F0C">
        <w:rPr>
          <w:rFonts w:ascii="宋体" w:hAnsi="宋体"/>
          <w:color w:val="000000"/>
          <w:sz w:val="22"/>
        </w:rPr>
        <w:t>颤</w:t>
      </w:r>
      <w:proofErr w:type="gramEnd"/>
      <w:r w:rsidRPr="00771F0C">
        <w:rPr>
          <w:rFonts w:ascii="宋体" w:hAnsi="宋体"/>
          <w:color w:val="000000"/>
          <w:sz w:val="22"/>
        </w:rPr>
        <w:t>保护认证，可用于术中除颤场景下。</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1.3.3  冷光源300nm-1700nm波长范围内的辐射通量和光通量比值≤6mW/lm。</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1.3.4  白光冷光源的输出总光通量应≥2000lm，确保大量出血后仍然能够保证高亮度。</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1.3.5  LED灯泡工作寿命≥60000小时，节约医院后续维护成本。</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1.3.6  光输出最大中心照度≥ 3000000Lux,确保照明充足。</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1.3.7  冷光源在正常运行时产生的最大</w:t>
      </w:r>
      <w:proofErr w:type="gramStart"/>
      <w:r w:rsidRPr="00771F0C">
        <w:rPr>
          <w:rFonts w:ascii="宋体" w:hAnsi="宋体"/>
          <w:color w:val="000000"/>
          <w:sz w:val="22"/>
        </w:rPr>
        <w:t>噪音噪音</w:t>
      </w:r>
      <w:proofErr w:type="gramEnd"/>
      <w:r w:rsidRPr="00771F0C">
        <w:rPr>
          <w:rFonts w:ascii="宋体" w:hAnsi="宋体"/>
          <w:color w:val="000000"/>
          <w:sz w:val="22"/>
        </w:rPr>
        <w:t>≤55dB（A）</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1.4  4K显示屏：</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1.4.1  4K医用LCD监视器，尺寸≥32寸。支持4K 60Hz超高清显示。</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1.4.2  具有HDMI或12G-SDI的4K超高清接口，可满足4K图像显示。</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1.4.3  最大背光亮度≥800cd/m2，能更清晰显示暗部细节，提升手术安全性。</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1.4.4  显示器对比度≥1400。</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1.4.5  具有≥178°可视角度，满足手术室不同站位需求。</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1.5  气腹机：</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1.5.1  流速≥50升/分钟，流量调节范围0.1-50L/min，以满足精确调节和高流速供气的需求。</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1.5.2  具有气体加热功能，更好的保证患者体温平衡。</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1.5.3  具有排烟功能，在负压吸力为0.04-0.06MPa的情况下，最大排烟流量≥8L/min。</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1.5.4  压力范围：1mmHg-30mmHg，气压显示准确性±2mmHg。</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1.5.5  采用触摸屏设计，能够更好进行设置操作，显示参数和故障信息。</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1.5.6  具备少儿模式、成人模式、肥胖模式、后腹腔模式，亦可自定义模式，满足不同手术需求。</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w:t>
      </w:r>
      <w:r w:rsidRPr="00771F0C">
        <w:rPr>
          <w:rFonts w:ascii="宋体" w:hAnsi="宋体" w:hint="eastAsia"/>
          <w:color w:val="000000"/>
          <w:sz w:val="22"/>
        </w:rPr>
        <w:t>6</w:t>
      </w:r>
      <w:r w:rsidRPr="00771F0C">
        <w:rPr>
          <w:rFonts w:ascii="宋体" w:hAnsi="宋体"/>
          <w:color w:val="000000"/>
          <w:sz w:val="22"/>
        </w:rPr>
        <w:t xml:space="preserve">  腹腔镜镜头</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w:t>
      </w:r>
      <w:r w:rsidRPr="00771F0C">
        <w:rPr>
          <w:rFonts w:ascii="宋体" w:hAnsi="宋体" w:hint="eastAsia"/>
          <w:color w:val="000000"/>
          <w:sz w:val="22"/>
        </w:rPr>
        <w:t>6</w:t>
      </w:r>
      <w:r w:rsidRPr="00771F0C">
        <w:rPr>
          <w:rFonts w:ascii="宋体" w:hAnsi="宋体"/>
          <w:color w:val="000000"/>
          <w:sz w:val="22"/>
        </w:rPr>
        <w:t>.1  与摄像主机</w:t>
      </w:r>
      <w:r w:rsidRPr="00771F0C">
        <w:rPr>
          <w:rFonts w:ascii="宋体" w:hAnsi="宋体" w:hint="eastAsia"/>
          <w:color w:val="000000"/>
          <w:sz w:val="22"/>
        </w:rPr>
        <w:t>有效对接</w:t>
      </w:r>
      <w:r w:rsidRPr="00771F0C">
        <w:rPr>
          <w:rFonts w:ascii="宋体" w:hAnsi="宋体"/>
          <w:color w:val="000000"/>
          <w:sz w:val="22"/>
        </w:rPr>
        <w:t>。</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w:t>
      </w:r>
      <w:r w:rsidRPr="00771F0C">
        <w:rPr>
          <w:rFonts w:ascii="宋体" w:hAnsi="宋体" w:hint="eastAsia"/>
          <w:color w:val="000000"/>
          <w:sz w:val="22"/>
        </w:rPr>
        <w:t>6</w:t>
      </w:r>
      <w:r w:rsidRPr="00771F0C">
        <w:rPr>
          <w:rFonts w:ascii="宋体" w:hAnsi="宋体"/>
          <w:color w:val="000000"/>
          <w:sz w:val="22"/>
        </w:rPr>
        <w:t>.2  大景深光学视管，有效景深3mm-190mm。</w:t>
      </w:r>
    </w:p>
    <w:p w:rsidR="005D4FEB" w:rsidRPr="00771F0C" w:rsidRDefault="005D4FEB" w:rsidP="005D4FEB">
      <w:pPr>
        <w:ind w:leftChars="200" w:left="420"/>
        <w:rPr>
          <w:rFonts w:ascii="宋体" w:hAnsi="宋体"/>
          <w:color w:val="000000"/>
          <w:sz w:val="22"/>
        </w:rPr>
      </w:pPr>
      <w:r w:rsidRPr="00771F0C">
        <w:rPr>
          <w:rFonts w:ascii="宋体" w:hAnsi="宋体"/>
          <w:color w:val="000000"/>
          <w:sz w:val="22"/>
        </w:rPr>
        <w:t>1.</w:t>
      </w:r>
      <w:r w:rsidRPr="00771F0C">
        <w:rPr>
          <w:rFonts w:ascii="宋体" w:hAnsi="宋体" w:hint="eastAsia"/>
          <w:color w:val="000000"/>
          <w:sz w:val="22"/>
        </w:rPr>
        <w:t>6</w:t>
      </w:r>
      <w:r w:rsidRPr="00771F0C">
        <w:rPr>
          <w:rFonts w:ascii="宋体" w:hAnsi="宋体"/>
          <w:color w:val="000000"/>
          <w:sz w:val="22"/>
        </w:rPr>
        <w:t>.3  直径10mm</w:t>
      </w:r>
      <w:r w:rsidRPr="00771F0C">
        <w:rPr>
          <w:rFonts w:ascii="宋体" w:hAnsi="宋体" w:hint="eastAsia"/>
          <w:color w:val="000000"/>
          <w:sz w:val="22"/>
        </w:rPr>
        <w:t>腹腔镜头1根</w:t>
      </w:r>
      <w:r w:rsidRPr="00771F0C">
        <w:rPr>
          <w:rFonts w:ascii="宋体" w:hAnsi="宋体"/>
          <w:color w:val="000000"/>
          <w:sz w:val="22"/>
        </w:rPr>
        <w:t>，30度视野方向，视野角度≥80°，工作长度≥320mm；直径5mm</w:t>
      </w:r>
      <w:r w:rsidRPr="00771F0C">
        <w:rPr>
          <w:rFonts w:ascii="宋体" w:hAnsi="宋体" w:hint="eastAsia"/>
          <w:color w:val="000000"/>
          <w:sz w:val="22"/>
        </w:rPr>
        <w:t>腹腔镜头1根</w:t>
      </w:r>
      <w:r w:rsidRPr="00771F0C">
        <w:rPr>
          <w:rFonts w:ascii="宋体" w:hAnsi="宋体"/>
          <w:color w:val="000000"/>
          <w:sz w:val="22"/>
        </w:rPr>
        <w:t>，30度视野方向，视野角度≥85°，工作长度≥300mm；</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1.6.4配备镜头消毒盒2个</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1.7 宫腔镜镜头</w:t>
      </w:r>
      <w:r w:rsidRPr="00771F0C">
        <w:rPr>
          <w:rFonts w:ascii="宋体" w:hAnsi="宋体"/>
          <w:color w:val="000000"/>
          <w:sz w:val="22"/>
        </w:rPr>
        <w:t>6根</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1.7</w:t>
      </w:r>
      <w:r w:rsidRPr="00771F0C">
        <w:rPr>
          <w:rFonts w:ascii="宋体" w:hAnsi="宋体"/>
          <w:color w:val="000000"/>
          <w:sz w:val="22"/>
        </w:rPr>
        <w:t>.1  配置直径4mm光学镜体</w:t>
      </w:r>
      <w:r w:rsidRPr="00771F0C">
        <w:rPr>
          <w:rFonts w:ascii="宋体" w:hAnsi="宋体" w:hint="eastAsia"/>
          <w:color w:val="000000"/>
          <w:sz w:val="22"/>
        </w:rPr>
        <w:t>4根</w:t>
      </w:r>
      <w:r w:rsidRPr="00771F0C">
        <w:rPr>
          <w:rFonts w:ascii="宋体" w:hAnsi="宋体"/>
          <w:color w:val="000000"/>
          <w:sz w:val="22"/>
        </w:rPr>
        <w:t>，具有30度视向角和68°视场角，工作长度302mm；4mm镜体配有平均外径为6.3mm的鞘套，含5Fr.器械通道；1-100mm大景深，远近移动无需反复对焦</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lastRenderedPageBreak/>
        <w:t>1.7</w:t>
      </w:r>
      <w:r w:rsidRPr="00771F0C">
        <w:rPr>
          <w:rFonts w:ascii="宋体" w:hAnsi="宋体"/>
          <w:color w:val="000000"/>
          <w:sz w:val="22"/>
        </w:rPr>
        <w:t>.2  配置直径2.9mm光学镜体</w:t>
      </w:r>
      <w:r w:rsidRPr="00771F0C">
        <w:rPr>
          <w:rFonts w:ascii="宋体" w:hAnsi="宋体" w:hint="eastAsia"/>
          <w:color w:val="000000"/>
          <w:sz w:val="22"/>
        </w:rPr>
        <w:t>2根</w:t>
      </w:r>
      <w:r w:rsidRPr="00771F0C">
        <w:rPr>
          <w:rFonts w:ascii="宋体" w:hAnsi="宋体"/>
          <w:color w:val="000000"/>
          <w:sz w:val="22"/>
        </w:rPr>
        <w:t>，具有30度视向角和80°视场角，工作长度302mm；2.9mm镜体配有平均外径为5mm的鞘套，含5Fr.器械通道，</w:t>
      </w:r>
      <w:proofErr w:type="gramStart"/>
      <w:r w:rsidRPr="00771F0C">
        <w:rPr>
          <w:rFonts w:ascii="宋体" w:hAnsi="宋体"/>
          <w:color w:val="000000"/>
          <w:sz w:val="22"/>
        </w:rPr>
        <w:t>免扩宫</w:t>
      </w:r>
      <w:proofErr w:type="gramEnd"/>
      <w:r w:rsidRPr="00771F0C">
        <w:rPr>
          <w:rFonts w:ascii="宋体" w:hAnsi="宋体"/>
          <w:color w:val="000000"/>
          <w:sz w:val="22"/>
        </w:rPr>
        <w:t>操作</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1.7</w:t>
      </w:r>
      <w:r w:rsidRPr="00771F0C">
        <w:rPr>
          <w:rFonts w:ascii="宋体" w:hAnsi="宋体"/>
          <w:color w:val="000000"/>
          <w:sz w:val="22"/>
        </w:rPr>
        <w:t>.3  工作距离为 10mm 下，宫腔镜的分辨率≥9.36lp/mm；工作距离为 10mm 下，宫腔镜照度应≥1500lx</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1.7.4 配备镜头消毒盒6个</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 宫腔镜加压充气仪</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.1  设备类型：具有除颤放电防护能力。</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.2 脚踏IPX8防护等级，主机IPX2防护等级，全方位防水设计，更经久耐用。运行模式：连续运行。</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w:t>
      </w:r>
      <w:r w:rsidRPr="00771F0C">
        <w:rPr>
          <w:rFonts w:ascii="宋体" w:hAnsi="宋体" w:hint="eastAsia"/>
          <w:color w:val="000000"/>
          <w:sz w:val="22"/>
        </w:rPr>
        <w:t>3</w:t>
      </w:r>
      <w:r w:rsidRPr="00771F0C">
        <w:rPr>
          <w:rFonts w:ascii="宋体" w:hAnsi="宋体"/>
          <w:color w:val="000000"/>
          <w:sz w:val="22"/>
        </w:rPr>
        <w:t xml:space="preserve"> 压力设置范围：不窄于 0-200mmHg，调节步长：1、2、5、10mmHg 可调节；当设置压力≥ 50mmHg 时，压力设置的允差为±5% ；当设置压力≤50mmHg 时，压力设置的允差为±2.5mmHg。</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w:t>
      </w:r>
      <w:r w:rsidRPr="00771F0C">
        <w:rPr>
          <w:rFonts w:ascii="宋体" w:hAnsi="宋体" w:hint="eastAsia"/>
          <w:color w:val="000000"/>
          <w:sz w:val="22"/>
        </w:rPr>
        <w:t>4</w:t>
      </w:r>
      <w:r w:rsidRPr="00771F0C">
        <w:rPr>
          <w:rFonts w:ascii="宋体" w:hAnsi="宋体"/>
          <w:color w:val="000000"/>
          <w:sz w:val="22"/>
        </w:rPr>
        <w:t xml:space="preserve">  冲洗流速范围：不窄于0-500mL/min，调节步长：不小于10mL/min。</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w:t>
      </w:r>
      <w:r w:rsidRPr="00771F0C">
        <w:rPr>
          <w:rFonts w:ascii="宋体" w:hAnsi="宋体" w:hint="eastAsia"/>
          <w:color w:val="000000"/>
          <w:sz w:val="22"/>
        </w:rPr>
        <w:t>5</w:t>
      </w:r>
      <w:r w:rsidRPr="00771F0C">
        <w:rPr>
          <w:rFonts w:ascii="宋体" w:hAnsi="宋体"/>
          <w:color w:val="000000"/>
          <w:sz w:val="22"/>
        </w:rPr>
        <w:t xml:space="preserve">  吸引流速范围：不窄于0-200mL/min，调节步长：不小于10mL/min。</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w:t>
      </w:r>
      <w:r w:rsidRPr="00771F0C">
        <w:rPr>
          <w:rFonts w:ascii="宋体" w:hAnsi="宋体" w:hint="eastAsia"/>
          <w:color w:val="000000"/>
          <w:sz w:val="22"/>
        </w:rPr>
        <w:t>6</w:t>
      </w:r>
      <w:r w:rsidRPr="00771F0C">
        <w:rPr>
          <w:rFonts w:ascii="宋体" w:hAnsi="宋体"/>
          <w:color w:val="000000"/>
          <w:sz w:val="22"/>
        </w:rPr>
        <w:t xml:space="preserve">  ≥7英寸触摸屏设计，触控流畅，可显示预设值及相应的实时动态值（压力、流速等）。</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w:t>
      </w:r>
      <w:r w:rsidRPr="00771F0C">
        <w:rPr>
          <w:rFonts w:ascii="宋体" w:hAnsi="宋体" w:hint="eastAsia"/>
          <w:color w:val="000000"/>
          <w:sz w:val="22"/>
        </w:rPr>
        <w:t>7</w:t>
      </w:r>
      <w:r w:rsidRPr="00771F0C">
        <w:rPr>
          <w:rFonts w:ascii="宋体" w:hAnsi="宋体"/>
          <w:color w:val="000000"/>
          <w:sz w:val="22"/>
        </w:rPr>
        <w:t xml:space="preserve">  具有中文操作语言，便于国内医护人员使用。</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w:t>
      </w:r>
      <w:r w:rsidRPr="00771F0C">
        <w:rPr>
          <w:rFonts w:ascii="宋体" w:hAnsi="宋体" w:hint="eastAsia"/>
          <w:color w:val="000000"/>
          <w:sz w:val="22"/>
        </w:rPr>
        <w:t>8</w:t>
      </w:r>
      <w:r w:rsidRPr="00771F0C">
        <w:rPr>
          <w:rFonts w:ascii="宋体" w:hAnsi="宋体"/>
          <w:color w:val="000000"/>
          <w:sz w:val="22"/>
        </w:rPr>
        <w:t xml:space="preserve">  具有快速排气+自动校准二合一功能，可自动校准人机高度差和</w:t>
      </w:r>
      <w:proofErr w:type="gramStart"/>
      <w:r w:rsidRPr="00771F0C">
        <w:rPr>
          <w:rFonts w:ascii="宋体" w:hAnsi="宋体"/>
          <w:color w:val="000000"/>
          <w:sz w:val="22"/>
        </w:rPr>
        <w:t>镜鞘</w:t>
      </w:r>
      <w:proofErr w:type="gramEnd"/>
      <w:r w:rsidRPr="00771F0C">
        <w:rPr>
          <w:rFonts w:ascii="宋体" w:hAnsi="宋体"/>
          <w:color w:val="000000"/>
          <w:sz w:val="22"/>
        </w:rPr>
        <w:t>压强差，更高效精确地控制宫内压，避免宫内压过高引发子宫穿孔风险。</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w:t>
      </w:r>
      <w:r w:rsidRPr="00771F0C">
        <w:rPr>
          <w:rFonts w:ascii="宋体" w:hAnsi="宋体" w:hint="eastAsia"/>
          <w:color w:val="000000"/>
          <w:sz w:val="22"/>
        </w:rPr>
        <w:t>9</w:t>
      </w:r>
      <w:r w:rsidRPr="00771F0C">
        <w:rPr>
          <w:rFonts w:ascii="宋体" w:hAnsi="宋体"/>
          <w:color w:val="000000"/>
          <w:sz w:val="22"/>
        </w:rPr>
        <w:t xml:space="preserve">  可统计单次手术的工作时长、冲洗量或负欠量，可有效避免TURP综合征。</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.1</w:t>
      </w:r>
      <w:r w:rsidRPr="00771F0C">
        <w:rPr>
          <w:rFonts w:ascii="宋体" w:hAnsi="宋体" w:hint="eastAsia"/>
          <w:color w:val="000000"/>
          <w:sz w:val="22"/>
        </w:rPr>
        <w:t>0</w:t>
      </w:r>
      <w:r w:rsidRPr="00771F0C">
        <w:rPr>
          <w:rFonts w:ascii="宋体" w:hAnsi="宋体"/>
          <w:color w:val="000000"/>
          <w:sz w:val="22"/>
        </w:rPr>
        <w:t xml:space="preserve">  具有上压力传感器，可</w:t>
      </w:r>
      <w:proofErr w:type="gramStart"/>
      <w:r w:rsidRPr="00771F0C">
        <w:rPr>
          <w:rFonts w:ascii="宋体" w:hAnsi="宋体"/>
          <w:color w:val="000000"/>
          <w:sz w:val="22"/>
        </w:rPr>
        <w:t>检测液袋剩余</w:t>
      </w:r>
      <w:proofErr w:type="gramEnd"/>
      <w:r w:rsidRPr="00771F0C">
        <w:rPr>
          <w:rFonts w:ascii="宋体" w:hAnsi="宋体"/>
          <w:color w:val="000000"/>
          <w:sz w:val="22"/>
        </w:rPr>
        <w:t>液量，具有空瓶声光报警，有效避免气体进入腔体引发空气栓塞风险。</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.1</w:t>
      </w:r>
      <w:r w:rsidRPr="00771F0C">
        <w:rPr>
          <w:rFonts w:ascii="宋体" w:hAnsi="宋体" w:hint="eastAsia"/>
          <w:color w:val="000000"/>
          <w:sz w:val="22"/>
        </w:rPr>
        <w:t>1</w:t>
      </w:r>
      <w:r w:rsidRPr="00771F0C">
        <w:rPr>
          <w:rFonts w:ascii="宋体" w:hAnsi="宋体"/>
          <w:color w:val="000000"/>
          <w:sz w:val="22"/>
        </w:rPr>
        <w:t xml:space="preserve">  主机背面具有USB通用串行总线接口，可连接外部称量系统，可实时记录废液量，并在主界面显示液体负欠量。</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.1</w:t>
      </w:r>
      <w:r w:rsidRPr="00771F0C">
        <w:rPr>
          <w:rFonts w:ascii="宋体" w:hAnsi="宋体" w:hint="eastAsia"/>
          <w:color w:val="000000"/>
          <w:sz w:val="22"/>
        </w:rPr>
        <w:t>2</w:t>
      </w:r>
      <w:r w:rsidRPr="00771F0C">
        <w:rPr>
          <w:rFonts w:ascii="宋体" w:hAnsi="宋体"/>
          <w:color w:val="000000"/>
          <w:sz w:val="22"/>
        </w:rPr>
        <w:t xml:space="preserve">  具有触摸</w:t>
      </w:r>
      <w:proofErr w:type="gramStart"/>
      <w:r w:rsidRPr="00771F0C">
        <w:rPr>
          <w:rFonts w:ascii="宋体" w:hAnsi="宋体"/>
          <w:color w:val="000000"/>
          <w:sz w:val="22"/>
        </w:rPr>
        <w:t>屏锁屏</w:t>
      </w:r>
      <w:proofErr w:type="gramEnd"/>
      <w:r w:rsidRPr="00771F0C">
        <w:rPr>
          <w:rFonts w:ascii="宋体" w:hAnsi="宋体"/>
          <w:color w:val="000000"/>
          <w:sz w:val="22"/>
        </w:rPr>
        <w:t>开关功能，开启锁</w:t>
      </w:r>
      <w:proofErr w:type="gramStart"/>
      <w:r w:rsidRPr="00771F0C">
        <w:rPr>
          <w:rFonts w:ascii="宋体" w:hAnsi="宋体"/>
          <w:color w:val="000000"/>
          <w:sz w:val="22"/>
        </w:rPr>
        <w:t>屏功能</w:t>
      </w:r>
      <w:proofErr w:type="gramEnd"/>
      <w:r w:rsidRPr="00771F0C">
        <w:rPr>
          <w:rFonts w:ascii="宋体" w:hAnsi="宋体"/>
          <w:color w:val="000000"/>
          <w:sz w:val="22"/>
        </w:rPr>
        <w:t>后，若无操作，1分钟后自动锁定，避免误操作。</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1.8</w:t>
      </w:r>
      <w:r w:rsidRPr="00771F0C">
        <w:rPr>
          <w:rFonts w:ascii="宋体" w:hAnsi="宋体"/>
          <w:color w:val="000000"/>
          <w:sz w:val="22"/>
        </w:rPr>
        <w:t>.1</w:t>
      </w:r>
      <w:r w:rsidRPr="00771F0C">
        <w:rPr>
          <w:rFonts w:ascii="宋体" w:hAnsi="宋体" w:hint="eastAsia"/>
          <w:color w:val="000000"/>
          <w:sz w:val="22"/>
        </w:rPr>
        <w:t>3</w:t>
      </w:r>
      <w:r w:rsidRPr="00771F0C">
        <w:rPr>
          <w:rFonts w:ascii="宋体" w:hAnsi="宋体"/>
          <w:color w:val="000000"/>
          <w:sz w:val="22"/>
        </w:rPr>
        <w:t xml:space="preserve">  具有医生配置功能，可一键进入，并设置个性化运行参数。</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1.9 置放设备的台车</w:t>
      </w:r>
      <w:r w:rsidRPr="00771F0C">
        <w:rPr>
          <w:rFonts w:ascii="宋体" w:hAnsi="宋体"/>
          <w:color w:val="000000"/>
          <w:sz w:val="22"/>
        </w:rPr>
        <w:t>1辆</w:t>
      </w:r>
    </w:p>
    <w:p w:rsidR="005D4FEB" w:rsidRPr="00771F0C" w:rsidRDefault="005D4FEB" w:rsidP="005D4FEB">
      <w:pPr>
        <w:ind w:leftChars="200" w:left="420"/>
        <w:rPr>
          <w:rFonts w:ascii="宋体" w:hAnsi="宋体"/>
          <w:b/>
          <w:color w:val="000000"/>
          <w:sz w:val="22"/>
        </w:rPr>
      </w:pPr>
      <w:r w:rsidRPr="00771F0C">
        <w:rPr>
          <w:rFonts w:ascii="宋体" w:hAnsi="宋体" w:hint="eastAsia"/>
          <w:b/>
          <w:color w:val="000000"/>
          <w:sz w:val="22"/>
        </w:rPr>
        <w:t>2、电子阴道镜</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  阴道镜镜头性能</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.1.1  镜头具有连续变焦、自动聚焦和高清CMOS成像功能，输出FULL HD 1080P信号。</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.1.2  高清摄像模块像素≥400万，成像系统水平分辨率≥1100TVL。</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.1.3  支持1-80倍连续变倍，有效操作距离：150mm-350mm（3X）、160mm-340mm（5X）、240mm-330mm（18X），最大放大倍数260mm-330mm。</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.1.4  视场范围：≥Ø100mm(3X)，≥Ø30mm(3X)，≥Ø15mm(18X)，最大放大倍数时应≥Ø5mm</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.1.5  景深：≥150mm(3X)，≥120mm(5X)，≥50mm(18X)，最大放大倍数时应≥30mm。</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.1.6  光斑直径≥Ø70mm，光斑直径内照度均匀性≥80%，显色指数Ra≥90,工作距离为20cm处光源中心温升≤1℃</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.1.7  空间分辨率：≥14lp/mm；图像几何失真度≤1%；</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.1.8  防水按键设计，9按键扇形布局，可实现视野变换、焦距调节、白光变色温成像、电子绿色滤镜成像、计时显示、自动图像采集和图像冻结控制，支持镜头手柄控制图像采集。</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lastRenderedPageBreak/>
        <w:t>2</w:t>
      </w:r>
      <w:r w:rsidRPr="00771F0C">
        <w:rPr>
          <w:rFonts w:ascii="宋体" w:hAnsi="宋体"/>
          <w:color w:val="000000"/>
          <w:sz w:val="22"/>
        </w:rPr>
        <w:t>.1.9  可通过镜头操作按键独立控制醋酸计时显示/关闭功能，计时</w:t>
      </w:r>
      <w:proofErr w:type="gramStart"/>
      <w:r w:rsidRPr="00771F0C">
        <w:rPr>
          <w:rFonts w:ascii="宋体" w:hAnsi="宋体"/>
          <w:color w:val="000000"/>
          <w:sz w:val="22"/>
        </w:rPr>
        <w:t>时</w:t>
      </w:r>
      <w:proofErr w:type="gramEnd"/>
      <w:r w:rsidRPr="00771F0C">
        <w:rPr>
          <w:rFonts w:ascii="宋体" w:hAnsi="宋体"/>
          <w:color w:val="000000"/>
          <w:sz w:val="22"/>
        </w:rPr>
        <w:t>长可自定义设置，最高支持90分钟，并可在打印报告中显示时长标记。</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.1.10  镜头可以控制软件模块与功能，能控制进入病人信息、观察检查、检查分析、打印报告和编辑报告；能</w:t>
      </w:r>
      <w:proofErr w:type="gramStart"/>
      <w:r w:rsidRPr="00771F0C">
        <w:rPr>
          <w:rFonts w:ascii="宋体" w:hAnsi="宋体"/>
          <w:color w:val="000000"/>
          <w:sz w:val="22"/>
        </w:rPr>
        <w:t>控制按</w:t>
      </w:r>
      <w:proofErr w:type="gramEnd"/>
      <w:r w:rsidRPr="00771F0C">
        <w:rPr>
          <w:rFonts w:ascii="宋体" w:hAnsi="宋体"/>
          <w:color w:val="000000"/>
          <w:sz w:val="22"/>
        </w:rPr>
        <w:t>阴道镜质</w:t>
      </w:r>
      <w:proofErr w:type="gramStart"/>
      <w:r w:rsidRPr="00771F0C">
        <w:rPr>
          <w:rFonts w:ascii="宋体" w:hAnsi="宋体"/>
          <w:color w:val="000000"/>
          <w:sz w:val="22"/>
        </w:rPr>
        <w:t>控要求</w:t>
      </w:r>
      <w:proofErr w:type="gramEnd"/>
      <w:r w:rsidRPr="00771F0C">
        <w:rPr>
          <w:rFonts w:ascii="宋体" w:hAnsi="宋体"/>
          <w:color w:val="000000"/>
          <w:sz w:val="22"/>
        </w:rPr>
        <w:t>时序显示图像对比，支持6、9、12倍快速切换。</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.1.11  设备具有两个独立的视频输出接口，与工作站集成一体，无需通过转换器可扩展显示镜头原始图像，可实现双屏实时同步显示进行操作培训或与便于</w:t>
      </w:r>
      <w:proofErr w:type="gramStart"/>
      <w:r w:rsidRPr="00771F0C">
        <w:rPr>
          <w:rFonts w:ascii="宋体" w:hAnsi="宋体"/>
          <w:color w:val="000000"/>
          <w:sz w:val="22"/>
        </w:rPr>
        <w:t>医</w:t>
      </w:r>
      <w:proofErr w:type="gramEnd"/>
      <w:r w:rsidRPr="00771F0C">
        <w:rPr>
          <w:rFonts w:ascii="宋体" w:hAnsi="宋体"/>
          <w:color w:val="000000"/>
          <w:sz w:val="22"/>
        </w:rPr>
        <w:t>患沟通交流。</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.2  阴道镜工作站性能参数</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.2.1  具有病例重点关注功能，医生可以快速标记需要关注的重点患者，便于医生分级管理和快速查找患者信息。</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.2.2  能将采集的图像按时间顺序同屏显示（图像数量≥12幅），并且可以通过镜头扣手按键一键控制，方便医生对比分析患者病变部位</w:t>
      </w:r>
      <w:proofErr w:type="gramStart"/>
      <w:r w:rsidRPr="00771F0C">
        <w:rPr>
          <w:rFonts w:ascii="宋体" w:hAnsi="宋体"/>
          <w:color w:val="000000"/>
          <w:sz w:val="22"/>
        </w:rPr>
        <w:t>醋白变化</w:t>
      </w:r>
      <w:proofErr w:type="gramEnd"/>
      <w:r w:rsidRPr="00771F0C">
        <w:rPr>
          <w:rFonts w:ascii="宋体" w:hAnsi="宋体"/>
          <w:color w:val="000000"/>
          <w:sz w:val="22"/>
        </w:rPr>
        <w:t>和</w:t>
      </w:r>
      <w:proofErr w:type="gramStart"/>
      <w:r w:rsidRPr="00771F0C">
        <w:rPr>
          <w:rFonts w:ascii="宋体" w:hAnsi="宋体"/>
          <w:color w:val="000000"/>
          <w:sz w:val="22"/>
        </w:rPr>
        <w:t>碘染色</w:t>
      </w:r>
      <w:proofErr w:type="gramEnd"/>
      <w:r w:rsidRPr="00771F0C">
        <w:rPr>
          <w:rFonts w:ascii="宋体" w:hAnsi="宋体"/>
          <w:color w:val="000000"/>
          <w:sz w:val="22"/>
        </w:rPr>
        <w:t>的关联。</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.2.3  提供≥2种方式开启计时功能，支持≥</w:t>
      </w:r>
      <w:proofErr w:type="gramStart"/>
      <w:r w:rsidRPr="00771F0C">
        <w:rPr>
          <w:rFonts w:ascii="宋体" w:hAnsi="宋体"/>
          <w:color w:val="000000"/>
          <w:sz w:val="22"/>
        </w:rPr>
        <w:t>4种采图方式</w:t>
      </w:r>
      <w:proofErr w:type="gramEnd"/>
      <w:r w:rsidRPr="00771F0C">
        <w:rPr>
          <w:rFonts w:ascii="宋体" w:hAnsi="宋体"/>
          <w:color w:val="000000"/>
          <w:sz w:val="22"/>
        </w:rPr>
        <w:t>（手</w:t>
      </w:r>
      <w:proofErr w:type="gramStart"/>
      <w:r w:rsidRPr="00771F0C">
        <w:rPr>
          <w:rFonts w:ascii="宋体" w:hAnsi="宋体"/>
          <w:color w:val="000000"/>
          <w:sz w:val="22"/>
        </w:rPr>
        <w:t>扣采图</w:t>
      </w:r>
      <w:proofErr w:type="gramEnd"/>
      <w:r w:rsidRPr="00771F0C">
        <w:rPr>
          <w:rFonts w:ascii="宋体" w:hAnsi="宋体"/>
          <w:color w:val="000000"/>
          <w:sz w:val="22"/>
        </w:rPr>
        <w:t>、软件按键采图、自动计时采图、脚踏开关采图）。</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.2.4  具有语音播报操作提示功能，自动给出临床检查流的操作提示信息，便于临床规范阴道镜检查操作。</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.2.5  能够根据用户的评估结果，结合病人信息资料等检查信息，提示病变级别，记录用户确认后的最后结果。</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.2.6  提供R-way阴道镜诊断评估方法，具有阴道镜操作提醒及</w:t>
      </w:r>
      <w:proofErr w:type="gramStart"/>
      <w:r w:rsidRPr="00771F0C">
        <w:rPr>
          <w:rFonts w:ascii="宋体" w:hAnsi="宋体"/>
          <w:color w:val="000000"/>
          <w:sz w:val="22"/>
        </w:rPr>
        <w:t>自动采图功能</w:t>
      </w:r>
      <w:proofErr w:type="gramEnd"/>
      <w:r w:rsidRPr="00771F0C">
        <w:rPr>
          <w:rFonts w:ascii="宋体" w:hAnsi="宋体"/>
          <w:color w:val="000000"/>
          <w:sz w:val="22"/>
        </w:rPr>
        <w:t>，量化检查流程，提供基于三种不同溶液实验结果关联“特征”的智能评估和报告系统，根据HPV/TCT 阴道镜图像特征进行自动关联，具有提示活检点和病变位置，支持</w:t>
      </w:r>
      <w:proofErr w:type="gramStart"/>
      <w:r w:rsidRPr="00771F0C">
        <w:rPr>
          <w:rFonts w:ascii="宋体" w:hAnsi="宋体"/>
          <w:color w:val="000000"/>
          <w:sz w:val="22"/>
        </w:rPr>
        <w:t>再病人</w:t>
      </w:r>
      <w:proofErr w:type="gramEnd"/>
      <w:r w:rsidRPr="00771F0C">
        <w:rPr>
          <w:rFonts w:ascii="宋体" w:hAnsi="宋体"/>
          <w:color w:val="000000"/>
          <w:sz w:val="22"/>
        </w:rPr>
        <w:t>阴道镜检查图片上进行活检标记，自动给出处理建议。</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.2.7  具有打印报告、编辑&amp;报告两种报告生成模式。支持可编辑</w:t>
      </w:r>
      <w:proofErr w:type="gramStart"/>
      <w:r w:rsidRPr="00771F0C">
        <w:rPr>
          <w:rFonts w:ascii="宋体" w:hAnsi="宋体"/>
          <w:color w:val="000000"/>
          <w:sz w:val="22"/>
        </w:rPr>
        <w:t>式报告</w:t>
      </w:r>
      <w:proofErr w:type="gramEnd"/>
      <w:r w:rsidRPr="00771F0C">
        <w:rPr>
          <w:rFonts w:ascii="宋体" w:hAnsi="宋体"/>
          <w:color w:val="000000"/>
          <w:sz w:val="22"/>
        </w:rPr>
        <w:t>模板，并且可对报告中图像进行处理，调节图像亮度、对比度、色调、饱和度等。</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w:t>
      </w:r>
      <w:r w:rsidRPr="00771F0C">
        <w:rPr>
          <w:rFonts w:ascii="宋体" w:hAnsi="宋体"/>
          <w:color w:val="000000"/>
          <w:sz w:val="22"/>
        </w:rPr>
        <w:t>.2.8  具有软件操作留痕功能。系统可对软件用户各项历史操作留痕记录，自动记录用户对病人数据的新增、修改、删除、报告打印等操作，满足用户对软件操作可追溯的需求。</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2.2.9工作站计算机性能：≥i5处理器；内存：≥8GB；硬盘：≥2T</w:t>
      </w:r>
    </w:p>
    <w:p w:rsidR="005D4FEB" w:rsidRPr="00771F0C" w:rsidRDefault="005D4FEB" w:rsidP="005D4FEB">
      <w:pPr>
        <w:ind w:leftChars="200" w:left="420"/>
        <w:rPr>
          <w:rFonts w:ascii="宋体" w:hAnsi="宋体"/>
          <w:b/>
          <w:color w:val="000000"/>
          <w:sz w:val="22"/>
        </w:rPr>
      </w:pPr>
      <w:r w:rsidRPr="00771F0C">
        <w:rPr>
          <w:rFonts w:ascii="宋体" w:hAnsi="宋体" w:hint="eastAsia"/>
          <w:b/>
          <w:color w:val="000000"/>
          <w:sz w:val="22"/>
        </w:rPr>
        <w:t>3、电子肛门镜</w:t>
      </w:r>
      <w:r w:rsidRPr="00771F0C">
        <w:rPr>
          <w:rFonts w:ascii="宋体" w:hAnsi="宋体"/>
          <w:b/>
          <w:color w:val="000000"/>
          <w:sz w:val="22"/>
        </w:rPr>
        <w:t>1台</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.1  适用于对肛肠科常见疾病的一种</w:t>
      </w:r>
      <w:proofErr w:type="gramStart"/>
      <w:r w:rsidRPr="00771F0C">
        <w:rPr>
          <w:rFonts w:ascii="宋体" w:hAnsi="宋体"/>
          <w:color w:val="000000"/>
          <w:sz w:val="22"/>
        </w:rPr>
        <w:t>双检查</w:t>
      </w:r>
      <w:proofErr w:type="gramEnd"/>
      <w:r w:rsidRPr="00771F0C">
        <w:rPr>
          <w:rFonts w:ascii="宋体" w:hAnsi="宋体"/>
          <w:color w:val="000000"/>
          <w:sz w:val="22"/>
        </w:rPr>
        <w:t>模式、治疗观察和数据存储、报告打印、病案管理，将内窥镜采集的光学信号转化为电子信号，传输至监视器进行成像并可对显示图像进行处理、传输、存储。</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.2  具有内窥镜摄像系统软件</w:t>
      </w:r>
      <w:r w:rsidRPr="00771F0C">
        <w:rPr>
          <w:rFonts w:ascii="宋体" w:hAnsi="宋体" w:hint="eastAsia"/>
          <w:color w:val="000000"/>
          <w:sz w:val="22"/>
        </w:rPr>
        <w:t>（如有证书，请提供）</w:t>
      </w:r>
      <w:r w:rsidRPr="00771F0C">
        <w:rPr>
          <w:rFonts w:ascii="宋体" w:hAnsi="宋体"/>
          <w:color w:val="000000"/>
          <w:sz w:val="22"/>
        </w:rPr>
        <w:t>。</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.3  通过EMC电磁兼容检测、运行模式：连续运行。</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.4  电源电压和频率：AC 220V±22V,50Hz±1HZ、输入功率：≤200VA</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.5  脚踏图像采集开关防水等级：IPX8级、整机噪音≤55dB。</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.6  高强度耐腐蚀铝合金台车，具有20cm上下液压升降功能，超静音4套带自锁脚轮。</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.7  产品注册证上显示结构及组成至少必备软件狗、电脑主机、显示器、影像采集系统（手柄摄像机、立式摄像机）、脚踏开关、台车等。</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.8  肛肠</w:t>
      </w:r>
      <w:proofErr w:type="gramStart"/>
      <w:r w:rsidRPr="00771F0C">
        <w:rPr>
          <w:rFonts w:ascii="宋体" w:hAnsi="宋体"/>
          <w:color w:val="000000"/>
          <w:sz w:val="22"/>
        </w:rPr>
        <w:t>双检查</w:t>
      </w:r>
      <w:proofErr w:type="gramEnd"/>
      <w:r w:rsidRPr="00771F0C">
        <w:rPr>
          <w:rFonts w:ascii="宋体" w:hAnsi="宋体"/>
          <w:color w:val="000000"/>
          <w:sz w:val="22"/>
        </w:rPr>
        <w:t>系统包含数字高清手柄摄像机和数字高清立式摄像机两种检查方式。</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.9  数字高清手柄摄像机（电子肛门镜）：自带开关光源，自动白平衡或手动白平</w:t>
      </w:r>
      <w:r w:rsidRPr="00771F0C">
        <w:rPr>
          <w:rFonts w:ascii="宋体" w:hAnsi="宋体"/>
          <w:color w:val="000000"/>
          <w:sz w:val="22"/>
        </w:rPr>
        <w:lastRenderedPageBreak/>
        <w:t>衡。</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.10  分辨率800线，允差为-20%，上限不计。</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.11  数字高清立式摄像机：自带LED光源，使用寿命≥20000小时，自动白平衡。</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.12  分辨率≥1100线，允差为-20%，上限不计。</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.13  立式摄像机支架高度75cm-105cm，可上下、左右、前后调整，便于检查。</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.14  基本功能：具有图像的实时动态显示、图像采集和存储功能，画面冻结、用户档案、打印功能</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.15  专业的肛肠软件操作系统，内置肛肠疾病的图谱、描述和诊断模版。</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 xml:space="preserve">.16  </w:t>
      </w:r>
      <w:proofErr w:type="gramStart"/>
      <w:r w:rsidRPr="00771F0C">
        <w:rPr>
          <w:rFonts w:ascii="宋体" w:hAnsi="宋体"/>
          <w:color w:val="000000"/>
          <w:sz w:val="22"/>
        </w:rPr>
        <w:t>双检查</w:t>
      </w:r>
      <w:proofErr w:type="gramEnd"/>
      <w:r w:rsidRPr="00771F0C">
        <w:rPr>
          <w:rFonts w:ascii="宋体" w:hAnsi="宋体"/>
          <w:color w:val="000000"/>
          <w:sz w:val="22"/>
        </w:rPr>
        <w:t>模式在同一软件系统里操作，方便图像采集，节约检查时间、图像动态显示。</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.17  图像处理功能：亮度调节、对比度调节、镜像、图像增强、图像清晰、图像测量</w:t>
      </w:r>
    </w:p>
    <w:p w:rsidR="005D4FEB" w:rsidRPr="00771F0C" w:rsidRDefault="005D4FEB" w:rsidP="005D4FEB">
      <w:pPr>
        <w:ind w:leftChars="200" w:left="420"/>
        <w:rPr>
          <w:rFonts w:ascii="宋体" w:hAnsi="宋体"/>
          <w:color w:val="000000"/>
          <w:sz w:val="22"/>
        </w:rPr>
      </w:pPr>
      <w:r w:rsidRPr="00771F0C">
        <w:rPr>
          <w:rFonts w:ascii="宋体" w:hAnsi="宋体" w:hint="eastAsia"/>
          <w:color w:val="000000"/>
          <w:sz w:val="22"/>
        </w:rPr>
        <w:t>3</w:t>
      </w:r>
      <w:r w:rsidRPr="00771F0C">
        <w:rPr>
          <w:rFonts w:ascii="宋体" w:hAnsi="宋体"/>
          <w:color w:val="000000"/>
          <w:sz w:val="22"/>
        </w:rPr>
        <w:t>.18  具备数据安全保护功能</w:t>
      </w:r>
    </w:p>
    <w:p w:rsidR="005D4FEB" w:rsidRPr="00771F0C" w:rsidRDefault="005D4FEB" w:rsidP="005D4FEB">
      <w:pPr>
        <w:ind w:leftChars="200" w:left="420"/>
        <w:rPr>
          <w:rFonts w:ascii="宋体" w:hAnsi="宋体"/>
          <w:color w:val="000000"/>
          <w:sz w:val="22"/>
        </w:rPr>
      </w:pPr>
    </w:p>
    <w:p w:rsidR="005D4FEB" w:rsidRPr="00771F0C" w:rsidRDefault="005D4FEB" w:rsidP="005D4FEB">
      <w:pPr>
        <w:adjustRightInd w:val="0"/>
        <w:snapToGrid w:val="0"/>
        <w:ind w:firstLineChars="200" w:firstLine="442"/>
        <w:outlineLvl w:val="2"/>
        <w:rPr>
          <w:b/>
          <w:bCs/>
          <w:color w:val="000000"/>
          <w:sz w:val="22"/>
        </w:rPr>
      </w:pPr>
      <w:bookmarkStart w:id="33" w:name="_Toc29954"/>
      <w:r w:rsidRPr="00771F0C">
        <w:rPr>
          <w:b/>
          <w:bCs/>
          <w:color w:val="000000"/>
          <w:sz w:val="22"/>
        </w:rPr>
        <w:t xml:space="preserve">10 </w:t>
      </w:r>
      <w:r w:rsidRPr="00771F0C">
        <w:rPr>
          <w:b/>
          <w:bCs/>
          <w:color w:val="000000"/>
          <w:sz w:val="22"/>
        </w:rPr>
        <w:t>人员及设备配备要求</w:t>
      </w:r>
      <w:bookmarkEnd w:id="33"/>
    </w:p>
    <w:p w:rsidR="005D4FEB" w:rsidRPr="00771F0C" w:rsidRDefault="005D4FEB" w:rsidP="005D4FEB">
      <w:pPr>
        <w:snapToGrid w:val="0"/>
        <w:ind w:firstLineChars="200" w:firstLine="440"/>
        <w:rPr>
          <w:color w:val="000000"/>
          <w:sz w:val="22"/>
        </w:rPr>
      </w:pPr>
      <w:r w:rsidRPr="00771F0C">
        <w:rPr>
          <w:color w:val="000000"/>
          <w:sz w:val="22"/>
        </w:rPr>
        <w:t xml:space="preserve">10.1 </w:t>
      </w:r>
      <w:r w:rsidRPr="00771F0C">
        <w:rPr>
          <w:color w:val="000000"/>
          <w:sz w:val="22"/>
        </w:rPr>
        <w:t>人员配备要求</w:t>
      </w:r>
    </w:p>
    <w:p w:rsidR="005D4FEB" w:rsidRPr="00771F0C" w:rsidRDefault="005D4FEB" w:rsidP="005D4FEB">
      <w:pPr>
        <w:snapToGrid w:val="0"/>
        <w:ind w:firstLineChars="200" w:firstLine="440"/>
        <w:jc w:val="left"/>
        <w:rPr>
          <w:b/>
          <w:bCs/>
          <w:color w:val="000000"/>
          <w:sz w:val="22"/>
          <w:u w:val="wavyHeavy"/>
        </w:rPr>
      </w:pPr>
      <w:r w:rsidRPr="00771F0C">
        <w:rPr>
          <w:rFonts w:hint="eastAsia"/>
          <w:color w:val="000000"/>
          <w:sz w:val="22"/>
        </w:rPr>
        <w:t>投标人应按本项目配备专业人员，确保本项目顺利实施。</w:t>
      </w:r>
    </w:p>
    <w:p w:rsidR="005D4FEB" w:rsidRPr="00771F0C" w:rsidRDefault="005D4FEB" w:rsidP="005D4FEB">
      <w:pPr>
        <w:snapToGrid w:val="0"/>
        <w:ind w:firstLineChars="200" w:firstLine="440"/>
        <w:rPr>
          <w:color w:val="000000"/>
          <w:sz w:val="22"/>
        </w:rPr>
      </w:pPr>
      <w:r w:rsidRPr="00771F0C">
        <w:rPr>
          <w:color w:val="000000"/>
          <w:sz w:val="22"/>
        </w:rPr>
        <w:t xml:space="preserve">10.2 </w:t>
      </w:r>
      <w:r w:rsidRPr="00771F0C">
        <w:rPr>
          <w:color w:val="000000"/>
          <w:sz w:val="22"/>
        </w:rPr>
        <w:t>设备要求</w:t>
      </w:r>
    </w:p>
    <w:p w:rsidR="005D4FEB" w:rsidRPr="00771F0C" w:rsidRDefault="005D4FEB" w:rsidP="005D4FEB">
      <w:pPr>
        <w:snapToGrid w:val="0"/>
        <w:ind w:firstLineChars="200" w:firstLine="440"/>
        <w:jc w:val="left"/>
        <w:rPr>
          <w:b/>
          <w:bCs/>
          <w:color w:val="000000"/>
          <w:sz w:val="22"/>
          <w:u w:val="wavyHeavy"/>
        </w:rPr>
      </w:pPr>
      <w:r w:rsidRPr="00771F0C">
        <w:rPr>
          <w:color w:val="000000"/>
          <w:sz w:val="22"/>
        </w:rPr>
        <w:t>中标人在实施本项目时，</w:t>
      </w:r>
      <w:r w:rsidRPr="00771F0C">
        <w:rPr>
          <w:rFonts w:hint="eastAsia"/>
          <w:color w:val="000000"/>
          <w:sz w:val="22"/>
        </w:rPr>
        <w:t>自行解决</w:t>
      </w:r>
      <w:r w:rsidRPr="00771F0C">
        <w:rPr>
          <w:color w:val="000000"/>
          <w:sz w:val="22"/>
        </w:rPr>
        <w:t>需借助使用的</w:t>
      </w:r>
      <w:r w:rsidRPr="00771F0C">
        <w:rPr>
          <w:rFonts w:hint="eastAsia"/>
          <w:color w:val="000000"/>
          <w:sz w:val="22"/>
        </w:rPr>
        <w:t>相关</w:t>
      </w:r>
      <w:r w:rsidRPr="00771F0C">
        <w:rPr>
          <w:color w:val="000000"/>
          <w:sz w:val="22"/>
        </w:rPr>
        <w:t>设备。</w:t>
      </w:r>
    </w:p>
    <w:p w:rsidR="005D4FEB" w:rsidRPr="00771F0C" w:rsidRDefault="005D4FEB" w:rsidP="005D4FEB">
      <w:pPr>
        <w:adjustRightInd w:val="0"/>
        <w:snapToGrid w:val="0"/>
        <w:ind w:firstLineChars="200" w:firstLine="442"/>
        <w:outlineLvl w:val="2"/>
        <w:rPr>
          <w:b/>
          <w:bCs/>
          <w:color w:val="000000"/>
          <w:sz w:val="22"/>
        </w:rPr>
      </w:pPr>
      <w:bookmarkStart w:id="34" w:name="_Toc25612"/>
      <w:r w:rsidRPr="00771F0C">
        <w:rPr>
          <w:b/>
          <w:bCs/>
          <w:color w:val="000000"/>
          <w:sz w:val="22"/>
        </w:rPr>
        <w:t xml:space="preserve">11 </w:t>
      </w:r>
      <w:r w:rsidRPr="00771F0C">
        <w:rPr>
          <w:b/>
          <w:bCs/>
          <w:color w:val="000000"/>
          <w:sz w:val="22"/>
        </w:rPr>
        <w:t>安全文明作业要求和应急处置要求</w:t>
      </w:r>
      <w:bookmarkEnd w:id="34"/>
    </w:p>
    <w:p w:rsidR="005D4FEB" w:rsidRPr="00771F0C" w:rsidRDefault="005D4FEB" w:rsidP="005D4FEB">
      <w:pPr>
        <w:adjustRightInd w:val="0"/>
        <w:snapToGrid w:val="0"/>
        <w:ind w:firstLineChars="200" w:firstLine="440"/>
        <w:rPr>
          <w:bCs/>
          <w:color w:val="000000"/>
          <w:sz w:val="22"/>
        </w:rPr>
      </w:pPr>
      <w:r w:rsidRPr="00771F0C">
        <w:rPr>
          <w:color w:val="000000"/>
          <w:sz w:val="22"/>
        </w:rPr>
        <w:t>中标人在执行本项目过程中，必须严格遵守上海市有关应急联动处置办法的规定（参见</w:t>
      </w:r>
      <w:r w:rsidRPr="00771F0C">
        <w:rPr>
          <w:b/>
          <w:bCs/>
          <w:color w:val="000000"/>
          <w:sz w:val="22"/>
        </w:rPr>
        <w:t>《上海市政府关于印发修订后的上海市突发事件应急联动处置办法的通知》</w:t>
      </w:r>
      <w:r w:rsidRPr="00771F0C">
        <w:rPr>
          <w:b/>
          <w:bCs/>
          <w:color w:val="000000"/>
          <w:sz w:val="22"/>
          <w:u w:val="single"/>
        </w:rPr>
        <w:t>沪府〔</w:t>
      </w:r>
      <w:r w:rsidRPr="00771F0C">
        <w:rPr>
          <w:b/>
          <w:bCs/>
          <w:color w:val="000000"/>
          <w:sz w:val="22"/>
          <w:u w:val="single"/>
        </w:rPr>
        <w:t>2015</w:t>
      </w:r>
      <w:r w:rsidRPr="00771F0C">
        <w:rPr>
          <w:b/>
          <w:bCs/>
          <w:color w:val="000000"/>
          <w:sz w:val="22"/>
          <w:u w:val="single"/>
        </w:rPr>
        <w:t>〕</w:t>
      </w:r>
      <w:r w:rsidRPr="00771F0C">
        <w:rPr>
          <w:b/>
          <w:bCs/>
          <w:color w:val="000000"/>
          <w:sz w:val="22"/>
          <w:u w:val="single"/>
        </w:rPr>
        <w:t>49</w:t>
      </w:r>
      <w:r w:rsidRPr="00771F0C">
        <w:rPr>
          <w:b/>
          <w:bCs/>
          <w:color w:val="000000"/>
          <w:sz w:val="22"/>
          <w:u w:val="single"/>
        </w:rPr>
        <w:t>号</w:t>
      </w:r>
      <w:r w:rsidRPr="00771F0C">
        <w:rPr>
          <w:b/>
          <w:bCs/>
          <w:color w:val="000000"/>
          <w:sz w:val="22"/>
        </w:rPr>
        <w:t>）</w:t>
      </w:r>
      <w:r w:rsidRPr="00771F0C">
        <w:rPr>
          <w:bCs/>
          <w:color w:val="000000"/>
          <w:sz w:val="22"/>
        </w:rPr>
        <w:t>，做</w:t>
      </w:r>
      <w:r w:rsidRPr="00771F0C">
        <w:rPr>
          <w:color w:val="000000"/>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5D4FEB" w:rsidRPr="00771F0C" w:rsidRDefault="005D4FEB" w:rsidP="005D4FEB">
      <w:pPr>
        <w:adjustRightInd w:val="0"/>
        <w:snapToGrid w:val="0"/>
        <w:ind w:firstLineChars="200" w:firstLine="442"/>
        <w:outlineLvl w:val="2"/>
        <w:rPr>
          <w:b/>
          <w:bCs/>
          <w:color w:val="000000"/>
          <w:sz w:val="22"/>
        </w:rPr>
      </w:pPr>
      <w:bookmarkStart w:id="35" w:name="_Toc14288"/>
      <w:r w:rsidRPr="00771F0C">
        <w:rPr>
          <w:b/>
          <w:bCs/>
          <w:color w:val="000000"/>
          <w:sz w:val="22"/>
        </w:rPr>
        <w:t xml:space="preserve">12 </w:t>
      </w:r>
      <w:r w:rsidRPr="00771F0C">
        <w:rPr>
          <w:b/>
          <w:bCs/>
          <w:color w:val="000000"/>
          <w:sz w:val="22"/>
        </w:rPr>
        <w:t>售后服务要求</w:t>
      </w:r>
      <w:bookmarkEnd w:id="35"/>
      <w:r w:rsidRPr="00771F0C">
        <w:rPr>
          <w:rFonts w:hint="eastAsia"/>
          <w:b/>
          <w:bCs/>
          <w:color w:val="000000"/>
          <w:sz w:val="22"/>
        </w:rPr>
        <w:t>（适用于</w:t>
      </w:r>
      <w:r w:rsidRPr="00771F0C">
        <w:rPr>
          <w:rFonts w:hint="eastAsia"/>
          <w:b/>
          <w:bCs/>
          <w:color w:val="000000"/>
          <w:sz w:val="22"/>
        </w:rPr>
        <w:t>2</w:t>
      </w:r>
      <w:r w:rsidRPr="00771F0C">
        <w:rPr>
          <w:rFonts w:hint="eastAsia"/>
          <w:b/>
          <w:bCs/>
          <w:color w:val="000000"/>
          <w:sz w:val="22"/>
        </w:rPr>
        <w:t>个包件）</w:t>
      </w:r>
    </w:p>
    <w:p w:rsidR="005D4FEB" w:rsidRPr="00771F0C" w:rsidRDefault="005D4FEB" w:rsidP="005D4FEB">
      <w:pPr>
        <w:ind w:firstLineChars="200" w:firstLine="440"/>
        <w:rPr>
          <w:rFonts w:ascii="宋体" w:hAnsi="宋体"/>
          <w:color w:val="000000"/>
          <w:sz w:val="22"/>
        </w:rPr>
      </w:pPr>
      <w:r w:rsidRPr="00771F0C">
        <w:rPr>
          <w:rFonts w:ascii="宋体" w:hAnsi="宋体" w:hint="eastAsia"/>
          <w:color w:val="000000"/>
          <w:sz w:val="22"/>
        </w:rPr>
        <w:t>12.1设备</w:t>
      </w:r>
      <w:bookmarkStart w:id="36" w:name="OLE_LINK68"/>
      <w:bookmarkStart w:id="37" w:name="OLE_LINK67"/>
      <w:r w:rsidRPr="00771F0C">
        <w:rPr>
          <w:rFonts w:ascii="宋体" w:hAnsi="宋体" w:hint="eastAsia"/>
          <w:color w:val="000000"/>
          <w:sz w:val="22"/>
        </w:rPr>
        <w:t>整机原厂免费保修5年</w:t>
      </w:r>
      <w:bookmarkEnd w:id="36"/>
      <w:bookmarkEnd w:id="37"/>
      <w:r w:rsidRPr="00771F0C">
        <w:rPr>
          <w:rFonts w:ascii="宋体" w:hAnsi="宋体" w:hint="eastAsia"/>
          <w:color w:val="000000"/>
          <w:sz w:val="22"/>
        </w:rPr>
        <w:t>。保修期内开机率≥95%，如达不到此要求，保修期将相应顺延。保修期内免费更换零配件及免收维修工时费，保修期满后永久维修并免收维修工时费，整机延保价格不高于整机购买合同金额的6%。保修期内提供1年2次免费保养。</w:t>
      </w:r>
    </w:p>
    <w:p w:rsidR="005D4FEB" w:rsidRPr="00771F0C" w:rsidRDefault="005D4FEB" w:rsidP="005D4FEB">
      <w:pPr>
        <w:ind w:firstLineChars="200" w:firstLine="440"/>
        <w:rPr>
          <w:rFonts w:ascii="宋体" w:hAnsi="宋体"/>
          <w:color w:val="000000"/>
          <w:sz w:val="22"/>
        </w:rPr>
      </w:pPr>
      <w:r w:rsidRPr="00771F0C">
        <w:rPr>
          <w:rFonts w:ascii="宋体" w:hAnsi="宋体" w:hint="eastAsia"/>
          <w:color w:val="000000"/>
          <w:sz w:val="22"/>
        </w:rPr>
        <w:t>12.2提供24小时联络方法，报修相应时间≤2小时，接到报修后≤24小时到位。</w:t>
      </w:r>
    </w:p>
    <w:p w:rsidR="005D4FEB" w:rsidRPr="00771F0C" w:rsidRDefault="005D4FEB" w:rsidP="005D4FEB">
      <w:pPr>
        <w:ind w:firstLineChars="200" w:firstLine="440"/>
        <w:rPr>
          <w:rFonts w:ascii="宋体" w:hAnsi="宋体"/>
          <w:color w:val="000000"/>
          <w:sz w:val="22"/>
        </w:rPr>
      </w:pPr>
      <w:r w:rsidRPr="00771F0C">
        <w:rPr>
          <w:rFonts w:ascii="宋体" w:hAnsi="宋体" w:hint="eastAsia"/>
          <w:color w:val="000000"/>
          <w:sz w:val="22"/>
        </w:rPr>
        <w:t>12.3</w:t>
      </w:r>
      <w:bookmarkStart w:id="38" w:name="OLE_LINK72"/>
      <w:bookmarkStart w:id="39" w:name="OLE_LINK73"/>
      <w:r w:rsidRPr="00771F0C">
        <w:rPr>
          <w:rFonts w:ascii="宋体" w:hAnsi="宋体" w:hint="eastAsia"/>
          <w:color w:val="000000"/>
          <w:sz w:val="22"/>
        </w:rPr>
        <w:t>中标人</w:t>
      </w:r>
      <w:bookmarkEnd w:id="38"/>
      <w:bookmarkEnd w:id="39"/>
      <w:r w:rsidRPr="00771F0C">
        <w:rPr>
          <w:rFonts w:ascii="宋体" w:hAnsi="宋体" w:hint="eastAsia"/>
          <w:color w:val="000000"/>
          <w:sz w:val="22"/>
        </w:rPr>
        <w:t>负责设备安装并提供现场技术培训，保证使用人员正常操作设备的各种功能，以医院设备培训记录单及培训考核表为准，操作培训时需提供笔试考核记录。</w:t>
      </w:r>
    </w:p>
    <w:p w:rsidR="005D4FEB" w:rsidRPr="00771F0C" w:rsidRDefault="005D4FEB" w:rsidP="005D4FEB">
      <w:pPr>
        <w:ind w:firstLineChars="200" w:firstLine="440"/>
        <w:rPr>
          <w:rFonts w:ascii="宋体" w:hAnsi="宋体"/>
          <w:color w:val="000000"/>
          <w:sz w:val="22"/>
        </w:rPr>
      </w:pPr>
      <w:r w:rsidRPr="00771F0C">
        <w:rPr>
          <w:rFonts w:ascii="宋体" w:hAnsi="宋体" w:hint="eastAsia"/>
          <w:color w:val="000000"/>
          <w:sz w:val="22"/>
        </w:rPr>
        <w:t>12.4如有专用工具，中标人应向采购人提供设备维护的专用工具，免费连接至医院所需连接的相关系统(如PACS、HIS、RIS等），提供软件终生免费升级。</w:t>
      </w:r>
    </w:p>
    <w:p w:rsidR="005D4FEB" w:rsidRPr="00771F0C" w:rsidRDefault="005D4FEB" w:rsidP="005D4FEB">
      <w:pPr>
        <w:ind w:firstLineChars="200" w:firstLine="440"/>
        <w:rPr>
          <w:rFonts w:ascii="宋体" w:hAnsi="宋体"/>
          <w:color w:val="000000"/>
          <w:sz w:val="22"/>
        </w:rPr>
      </w:pPr>
      <w:r w:rsidRPr="00771F0C">
        <w:rPr>
          <w:rFonts w:ascii="宋体" w:hAnsi="宋体" w:hint="eastAsia"/>
          <w:color w:val="000000"/>
          <w:sz w:val="22"/>
        </w:rPr>
        <w:t>12.5中标人提供的货物应是全新的、未使用过的，验收时距生产日期不得超过6个月。在货物按约定时间到达使用单位后，中标人应及时派工程技术人员到达现场，在买方技术人员在场的情况下开箱清点货物，组织搬运、安装、调试，并承担因此发生的一切费用。</w:t>
      </w:r>
    </w:p>
    <w:p w:rsidR="005D4FEB" w:rsidRPr="00771F0C" w:rsidRDefault="005D4FEB" w:rsidP="005D4FEB">
      <w:pPr>
        <w:snapToGrid w:val="0"/>
        <w:ind w:firstLineChars="200" w:firstLine="440"/>
        <w:jc w:val="left"/>
        <w:rPr>
          <w:rFonts w:ascii="宋体" w:hAnsi="宋体"/>
          <w:color w:val="000000"/>
          <w:sz w:val="22"/>
        </w:rPr>
      </w:pPr>
      <w:r w:rsidRPr="00771F0C">
        <w:rPr>
          <w:rFonts w:ascii="宋体" w:hAnsi="宋体" w:hint="eastAsia"/>
          <w:color w:val="000000"/>
          <w:sz w:val="22"/>
        </w:rPr>
        <w:t>12.6设备安装并经使用培训后，经过2周的试运行，设备的各项性能指标均能达到要求，双方签署医院验收文件后设备即视为验收通过，保修期从医院验收通过之日起计算。</w:t>
      </w:r>
    </w:p>
    <w:p w:rsidR="005D4FEB" w:rsidRPr="00771F0C" w:rsidRDefault="005D4FEB" w:rsidP="005D4FEB">
      <w:pPr>
        <w:snapToGrid w:val="0"/>
        <w:ind w:firstLineChars="200" w:firstLine="442"/>
        <w:jc w:val="left"/>
        <w:rPr>
          <w:b/>
          <w:bCs/>
          <w:color w:val="000000"/>
          <w:sz w:val="22"/>
          <w:u w:val="wavyHeavy"/>
        </w:rPr>
      </w:pPr>
    </w:p>
    <w:p w:rsidR="005D4FEB" w:rsidRPr="00771F0C" w:rsidRDefault="005D4FEB" w:rsidP="005D4FEB">
      <w:pPr>
        <w:adjustRightInd w:val="0"/>
        <w:snapToGrid w:val="0"/>
        <w:jc w:val="center"/>
        <w:outlineLvl w:val="1"/>
        <w:rPr>
          <w:rFonts w:eastAsia="黑体"/>
          <w:color w:val="000000"/>
          <w:sz w:val="30"/>
          <w:szCs w:val="30"/>
        </w:rPr>
      </w:pPr>
      <w:bookmarkStart w:id="40" w:name="_Toc2961"/>
      <w:bookmarkStart w:id="41" w:name="_Toc475631915"/>
      <w:r w:rsidRPr="00771F0C">
        <w:rPr>
          <w:rFonts w:eastAsia="黑体"/>
          <w:color w:val="000000"/>
          <w:sz w:val="30"/>
          <w:szCs w:val="30"/>
        </w:rPr>
        <w:t>四、投标报价须知</w:t>
      </w:r>
      <w:bookmarkEnd w:id="40"/>
      <w:bookmarkEnd w:id="41"/>
    </w:p>
    <w:p w:rsidR="005D4FEB" w:rsidRPr="00771F0C" w:rsidRDefault="005D4FEB" w:rsidP="005D4FEB">
      <w:pPr>
        <w:adjustRightInd w:val="0"/>
        <w:snapToGrid w:val="0"/>
        <w:ind w:firstLineChars="200" w:firstLine="442"/>
        <w:jc w:val="left"/>
        <w:outlineLvl w:val="2"/>
        <w:rPr>
          <w:b/>
          <w:color w:val="000000"/>
          <w:sz w:val="22"/>
        </w:rPr>
      </w:pPr>
      <w:bookmarkStart w:id="42" w:name="_Toc19986"/>
      <w:r w:rsidRPr="00771F0C">
        <w:rPr>
          <w:b/>
          <w:color w:val="000000"/>
          <w:sz w:val="22"/>
        </w:rPr>
        <w:lastRenderedPageBreak/>
        <w:t xml:space="preserve">13 </w:t>
      </w:r>
      <w:r w:rsidRPr="00771F0C">
        <w:rPr>
          <w:b/>
          <w:color w:val="000000"/>
          <w:sz w:val="22"/>
        </w:rPr>
        <w:t>投标报价依据</w:t>
      </w:r>
      <w:bookmarkEnd w:id="42"/>
    </w:p>
    <w:p w:rsidR="005D4FEB" w:rsidRPr="00771F0C" w:rsidRDefault="005D4FEB" w:rsidP="005D4FEB">
      <w:pPr>
        <w:snapToGrid w:val="0"/>
        <w:ind w:firstLineChars="200" w:firstLine="440"/>
        <w:jc w:val="left"/>
        <w:rPr>
          <w:color w:val="000000"/>
          <w:sz w:val="22"/>
        </w:rPr>
      </w:pPr>
      <w:r w:rsidRPr="00771F0C">
        <w:rPr>
          <w:color w:val="000000"/>
          <w:sz w:val="22"/>
        </w:rPr>
        <w:t xml:space="preserve">13.1 </w:t>
      </w:r>
      <w:r w:rsidRPr="00771F0C">
        <w:rPr>
          <w:color w:val="000000"/>
          <w:sz w:val="22"/>
        </w:rPr>
        <w:t>投标报价计算依据包括本项目的招标文件（包括提供的附件）、招标文件答疑或修改的补充文书、供货清单、项目现场条件等。</w:t>
      </w:r>
    </w:p>
    <w:p w:rsidR="005D4FEB" w:rsidRPr="00771F0C" w:rsidRDefault="005D4FEB" w:rsidP="005D4FEB">
      <w:pPr>
        <w:snapToGrid w:val="0"/>
        <w:ind w:firstLineChars="200" w:firstLine="440"/>
        <w:jc w:val="left"/>
        <w:rPr>
          <w:color w:val="000000"/>
          <w:sz w:val="22"/>
        </w:rPr>
      </w:pPr>
      <w:r w:rsidRPr="00771F0C">
        <w:rPr>
          <w:color w:val="000000"/>
          <w:sz w:val="22"/>
        </w:rPr>
        <w:t xml:space="preserve">13.2 </w:t>
      </w:r>
      <w:r w:rsidRPr="00771F0C">
        <w:rPr>
          <w:color w:val="000000"/>
          <w:sz w:val="22"/>
        </w:rPr>
        <w:t>招标文件明确的</w:t>
      </w:r>
      <w:r w:rsidRPr="00771F0C">
        <w:rPr>
          <w:rFonts w:hint="eastAsia"/>
          <w:color w:val="000000"/>
          <w:sz w:val="22"/>
        </w:rPr>
        <w:t>项目</w:t>
      </w:r>
      <w:r w:rsidRPr="00771F0C">
        <w:rPr>
          <w:color w:val="000000"/>
          <w:sz w:val="22"/>
        </w:rPr>
        <w:t>范围、</w:t>
      </w:r>
      <w:r w:rsidRPr="00771F0C">
        <w:rPr>
          <w:rFonts w:hint="eastAsia"/>
          <w:color w:val="000000"/>
          <w:sz w:val="22"/>
        </w:rPr>
        <w:t>供货</w:t>
      </w:r>
      <w:r w:rsidRPr="00771F0C">
        <w:rPr>
          <w:color w:val="000000"/>
          <w:sz w:val="22"/>
        </w:rPr>
        <w:t>内容、</w:t>
      </w:r>
      <w:r w:rsidRPr="00771F0C">
        <w:rPr>
          <w:rFonts w:hint="eastAsia"/>
          <w:color w:val="000000"/>
          <w:sz w:val="22"/>
        </w:rPr>
        <w:t>供货</w:t>
      </w:r>
      <w:r w:rsidRPr="00771F0C">
        <w:rPr>
          <w:color w:val="000000"/>
          <w:sz w:val="22"/>
        </w:rPr>
        <w:t>期限、</w:t>
      </w:r>
      <w:r w:rsidRPr="00771F0C">
        <w:rPr>
          <w:rFonts w:hint="eastAsia"/>
          <w:color w:val="000000"/>
          <w:sz w:val="22"/>
        </w:rPr>
        <w:t>产品</w:t>
      </w:r>
      <w:r w:rsidRPr="00771F0C">
        <w:rPr>
          <w:color w:val="000000"/>
          <w:sz w:val="22"/>
        </w:rPr>
        <w:t>质量要求、</w:t>
      </w:r>
      <w:r w:rsidRPr="00771F0C">
        <w:rPr>
          <w:rFonts w:hint="eastAsia"/>
          <w:color w:val="000000"/>
          <w:sz w:val="22"/>
        </w:rPr>
        <w:t>验收要求</w:t>
      </w:r>
      <w:r w:rsidRPr="00771F0C">
        <w:rPr>
          <w:color w:val="000000"/>
          <w:sz w:val="22"/>
        </w:rPr>
        <w:t>与</w:t>
      </w:r>
      <w:r w:rsidRPr="00771F0C">
        <w:rPr>
          <w:rFonts w:hint="eastAsia"/>
          <w:color w:val="000000"/>
          <w:sz w:val="22"/>
        </w:rPr>
        <w:t>售后服务要求</w:t>
      </w:r>
      <w:r w:rsidRPr="00771F0C">
        <w:rPr>
          <w:color w:val="000000"/>
          <w:sz w:val="22"/>
        </w:rPr>
        <w:t>等。</w:t>
      </w:r>
    </w:p>
    <w:p w:rsidR="005D4FEB" w:rsidRPr="00771F0C" w:rsidRDefault="005D4FEB" w:rsidP="005D4FEB">
      <w:pPr>
        <w:snapToGrid w:val="0"/>
        <w:ind w:firstLineChars="200" w:firstLine="440"/>
        <w:jc w:val="left"/>
        <w:rPr>
          <w:color w:val="000000"/>
          <w:sz w:val="22"/>
        </w:rPr>
      </w:pPr>
      <w:r w:rsidRPr="00771F0C">
        <w:rPr>
          <w:color w:val="000000"/>
          <w:sz w:val="22"/>
        </w:rPr>
        <w:t xml:space="preserve">13.3 </w:t>
      </w:r>
      <w:r w:rsidRPr="00771F0C">
        <w:rPr>
          <w:color w:val="000000"/>
          <w:sz w:val="22"/>
        </w:rPr>
        <w:t>供货清单说明</w:t>
      </w:r>
    </w:p>
    <w:p w:rsidR="005D4FEB" w:rsidRPr="00771F0C" w:rsidRDefault="005D4FEB" w:rsidP="005D4FEB">
      <w:pPr>
        <w:snapToGrid w:val="0"/>
        <w:ind w:firstLineChars="200" w:firstLine="440"/>
        <w:jc w:val="left"/>
        <w:rPr>
          <w:color w:val="000000"/>
          <w:sz w:val="22"/>
        </w:rPr>
      </w:pPr>
      <w:r w:rsidRPr="00771F0C">
        <w:rPr>
          <w:color w:val="000000"/>
          <w:sz w:val="22"/>
        </w:rPr>
        <w:t xml:space="preserve">13.3.1 </w:t>
      </w:r>
      <w:r w:rsidRPr="00771F0C">
        <w:rPr>
          <w:color w:val="000000"/>
          <w:sz w:val="22"/>
        </w:rPr>
        <w:t>供货清单应与投标人须知、合同条件、项目质量标准和要求等文件结合起来理解或解释。</w:t>
      </w:r>
    </w:p>
    <w:p w:rsidR="005D4FEB" w:rsidRPr="00771F0C" w:rsidRDefault="005D4FEB" w:rsidP="005D4FEB">
      <w:pPr>
        <w:snapToGrid w:val="0"/>
        <w:ind w:firstLineChars="200" w:firstLine="440"/>
        <w:jc w:val="left"/>
        <w:rPr>
          <w:color w:val="000000"/>
          <w:sz w:val="22"/>
        </w:rPr>
      </w:pPr>
      <w:r w:rsidRPr="00771F0C">
        <w:rPr>
          <w:color w:val="000000"/>
          <w:sz w:val="22"/>
        </w:rPr>
        <w:t xml:space="preserve">13.3.2 </w:t>
      </w:r>
      <w:r w:rsidRPr="00771F0C">
        <w:rPr>
          <w:color w:val="000000"/>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5D4FEB" w:rsidRPr="00771F0C" w:rsidRDefault="005D4FEB" w:rsidP="005D4FEB">
      <w:pPr>
        <w:adjustRightInd w:val="0"/>
        <w:snapToGrid w:val="0"/>
        <w:ind w:firstLineChars="200" w:firstLine="442"/>
        <w:jc w:val="left"/>
        <w:outlineLvl w:val="2"/>
        <w:rPr>
          <w:b/>
          <w:color w:val="000000"/>
          <w:sz w:val="22"/>
        </w:rPr>
      </w:pPr>
      <w:bookmarkStart w:id="43" w:name="_Toc3182"/>
      <w:r w:rsidRPr="00771F0C">
        <w:rPr>
          <w:b/>
          <w:color w:val="000000"/>
          <w:sz w:val="22"/>
        </w:rPr>
        <w:t>14</w:t>
      </w:r>
      <w:r w:rsidRPr="00771F0C">
        <w:rPr>
          <w:b/>
          <w:color w:val="000000"/>
          <w:sz w:val="22"/>
        </w:rPr>
        <w:t>投标报价内容</w:t>
      </w:r>
      <w:bookmarkEnd w:id="43"/>
    </w:p>
    <w:p w:rsidR="005D4FEB" w:rsidRPr="00771F0C" w:rsidRDefault="005D4FEB" w:rsidP="005D4FEB">
      <w:pPr>
        <w:snapToGrid w:val="0"/>
        <w:ind w:firstLineChars="200" w:firstLine="440"/>
        <w:jc w:val="left"/>
        <w:rPr>
          <w:b/>
          <w:color w:val="000000"/>
          <w:sz w:val="22"/>
        </w:rPr>
      </w:pPr>
      <w:r w:rsidRPr="00771F0C">
        <w:rPr>
          <w:color w:val="000000"/>
          <w:sz w:val="22"/>
        </w:rPr>
        <w:t>14.1</w:t>
      </w:r>
      <w:r w:rsidRPr="00771F0C">
        <w:rPr>
          <w:color w:val="000000"/>
          <w:sz w:val="22"/>
        </w:rPr>
        <w:t>投标报价应包含货物成本、保险、运输费用、有关税费，以及安装、调试</w:t>
      </w:r>
      <w:r w:rsidRPr="00771F0C">
        <w:rPr>
          <w:rFonts w:hint="eastAsia"/>
          <w:color w:val="000000"/>
          <w:sz w:val="22"/>
        </w:rPr>
        <w:t>、售后服务</w:t>
      </w:r>
      <w:r w:rsidRPr="00771F0C">
        <w:rPr>
          <w:color w:val="000000"/>
          <w:sz w:val="22"/>
        </w:rPr>
        <w:t>等伴随服务费用。</w:t>
      </w:r>
    </w:p>
    <w:p w:rsidR="005D4FEB" w:rsidRPr="00771F0C" w:rsidRDefault="005D4FEB" w:rsidP="005D4FEB">
      <w:pPr>
        <w:adjustRightInd w:val="0"/>
        <w:snapToGrid w:val="0"/>
        <w:ind w:firstLineChars="200" w:firstLine="442"/>
        <w:jc w:val="left"/>
        <w:outlineLvl w:val="2"/>
        <w:rPr>
          <w:b/>
          <w:color w:val="000000"/>
          <w:sz w:val="22"/>
        </w:rPr>
      </w:pPr>
      <w:bookmarkStart w:id="44" w:name="_Toc16946"/>
      <w:r w:rsidRPr="00771F0C">
        <w:rPr>
          <w:b/>
          <w:color w:val="000000"/>
          <w:sz w:val="22"/>
        </w:rPr>
        <w:t>15</w:t>
      </w:r>
      <w:r w:rsidRPr="00771F0C">
        <w:rPr>
          <w:b/>
          <w:color w:val="000000"/>
          <w:sz w:val="22"/>
        </w:rPr>
        <w:t>投标报价控制性条款</w:t>
      </w:r>
      <w:bookmarkEnd w:id="44"/>
    </w:p>
    <w:p w:rsidR="005D4FEB" w:rsidRPr="00771F0C" w:rsidRDefault="005D4FEB" w:rsidP="005D4FEB">
      <w:pPr>
        <w:snapToGrid w:val="0"/>
        <w:ind w:firstLineChars="200" w:firstLine="440"/>
        <w:jc w:val="left"/>
        <w:rPr>
          <w:color w:val="000000"/>
          <w:sz w:val="22"/>
        </w:rPr>
      </w:pPr>
      <w:r w:rsidRPr="00771F0C">
        <w:rPr>
          <w:color w:val="000000"/>
          <w:sz w:val="22"/>
        </w:rPr>
        <w:t xml:space="preserve">15.1 </w:t>
      </w:r>
      <w:r w:rsidRPr="00771F0C">
        <w:rPr>
          <w:color w:val="000000"/>
          <w:sz w:val="22"/>
        </w:rPr>
        <w:t>投标报价不得超过公布的预算金额</w:t>
      </w:r>
      <w:r w:rsidRPr="00771F0C">
        <w:rPr>
          <w:rFonts w:hint="eastAsia"/>
          <w:color w:val="000000"/>
          <w:sz w:val="22"/>
        </w:rPr>
        <w:t>或最高限价</w:t>
      </w:r>
      <w:r w:rsidRPr="00771F0C">
        <w:rPr>
          <w:color w:val="000000"/>
          <w:sz w:val="22"/>
        </w:rPr>
        <w:t>，其中各包件或各分项报价（如有要求）均不得超过对应的预算金额</w:t>
      </w:r>
      <w:r w:rsidRPr="00771F0C">
        <w:rPr>
          <w:rFonts w:hint="eastAsia"/>
          <w:color w:val="000000"/>
          <w:sz w:val="22"/>
        </w:rPr>
        <w:t>或最高限价</w:t>
      </w:r>
      <w:r w:rsidRPr="00771F0C">
        <w:rPr>
          <w:color w:val="000000"/>
          <w:sz w:val="22"/>
        </w:rPr>
        <w:t>。</w:t>
      </w:r>
    </w:p>
    <w:p w:rsidR="005D4FEB" w:rsidRPr="00771F0C" w:rsidRDefault="005D4FEB" w:rsidP="005D4FEB">
      <w:pPr>
        <w:snapToGrid w:val="0"/>
        <w:ind w:firstLineChars="200" w:firstLine="440"/>
        <w:jc w:val="left"/>
        <w:rPr>
          <w:color w:val="000000"/>
          <w:sz w:val="22"/>
        </w:rPr>
      </w:pPr>
      <w:r w:rsidRPr="00771F0C">
        <w:rPr>
          <w:color w:val="000000"/>
          <w:sz w:val="22"/>
        </w:rPr>
        <w:t xml:space="preserve">15.2 </w:t>
      </w:r>
      <w:r w:rsidRPr="00771F0C">
        <w:rPr>
          <w:color w:val="000000"/>
          <w:sz w:val="22"/>
        </w:rPr>
        <w:t>本项目只允许有一个报价，任何有选择的报价将不予接受。</w:t>
      </w:r>
    </w:p>
    <w:p w:rsidR="005D4FEB" w:rsidRPr="00771F0C" w:rsidRDefault="005D4FEB" w:rsidP="005D4FEB">
      <w:pPr>
        <w:snapToGrid w:val="0"/>
        <w:ind w:firstLineChars="200" w:firstLine="440"/>
        <w:jc w:val="left"/>
        <w:rPr>
          <w:color w:val="000000"/>
          <w:sz w:val="22"/>
        </w:rPr>
      </w:pPr>
      <w:r w:rsidRPr="00771F0C">
        <w:rPr>
          <w:color w:val="000000"/>
          <w:sz w:val="22"/>
        </w:rPr>
        <w:t>15.3</w:t>
      </w:r>
      <w:r w:rsidRPr="00771F0C">
        <w:rPr>
          <w:color w:val="000000"/>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5D4FEB" w:rsidRPr="00771F0C" w:rsidRDefault="005D4FEB" w:rsidP="005D4FEB">
      <w:pPr>
        <w:snapToGrid w:val="0"/>
        <w:ind w:firstLineChars="200" w:firstLine="440"/>
        <w:jc w:val="left"/>
        <w:rPr>
          <w:color w:val="000000"/>
          <w:sz w:val="22"/>
        </w:rPr>
      </w:pPr>
      <w:r w:rsidRPr="00771F0C">
        <w:rPr>
          <w:rFonts w:ascii="宋体" w:hAnsi="宋体"/>
          <w:color w:val="000000"/>
          <w:sz w:val="22"/>
        </w:rPr>
        <w:t>★</w:t>
      </w:r>
      <w:r w:rsidRPr="00771F0C">
        <w:rPr>
          <w:color w:val="000000"/>
          <w:sz w:val="22"/>
        </w:rPr>
        <w:t xml:space="preserve">15.4 </w:t>
      </w:r>
      <w:r w:rsidRPr="00771F0C">
        <w:rPr>
          <w:color w:val="000000"/>
          <w:sz w:val="22"/>
        </w:rPr>
        <w:t>经评标委员会审定，投标报价存在下列情形之一的，该投标文件作无效标处理：</w:t>
      </w:r>
    </w:p>
    <w:p w:rsidR="005D4FEB" w:rsidRPr="00771F0C" w:rsidRDefault="005D4FEB" w:rsidP="005D4FEB">
      <w:pPr>
        <w:snapToGrid w:val="0"/>
        <w:ind w:firstLineChars="200" w:firstLine="440"/>
        <w:jc w:val="left"/>
        <w:rPr>
          <w:color w:val="000000"/>
          <w:sz w:val="22"/>
        </w:rPr>
      </w:pPr>
      <w:r w:rsidRPr="00771F0C">
        <w:rPr>
          <w:color w:val="000000"/>
          <w:sz w:val="22"/>
        </w:rPr>
        <w:t xml:space="preserve">15.4.1 </w:t>
      </w:r>
      <w:r w:rsidRPr="00771F0C">
        <w:rPr>
          <w:color w:val="000000"/>
          <w:sz w:val="22"/>
        </w:rPr>
        <w:t>投标报价中缩减供货清单</w:t>
      </w:r>
      <w:r w:rsidRPr="00771F0C">
        <w:rPr>
          <w:bCs/>
          <w:color w:val="000000"/>
          <w:sz w:val="22"/>
        </w:rPr>
        <w:t>中产品数量</w:t>
      </w:r>
      <w:r w:rsidRPr="00771F0C">
        <w:rPr>
          <w:color w:val="000000"/>
          <w:sz w:val="22"/>
        </w:rPr>
        <w:t>的；</w:t>
      </w:r>
    </w:p>
    <w:p w:rsidR="005D4FEB" w:rsidRPr="00771F0C" w:rsidRDefault="005D4FEB" w:rsidP="005D4FEB">
      <w:pPr>
        <w:snapToGrid w:val="0"/>
        <w:ind w:firstLineChars="200" w:firstLine="440"/>
        <w:jc w:val="left"/>
        <w:rPr>
          <w:color w:val="000000"/>
          <w:sz w:val="22"/>
        </w:rPr>
      </w:pPr>
      <w:r w:rsidRPr="00771F0C">
        <w:rPr>
          <w:color w:val="000000"/>
          <w:sz w:val="22"/>
        </w:rPr>
        <w:t xml:space="preserve">15.4.2 </w:t>
      </w:r>
      <w:r w:rsidRPr="00771F0C">
        <w:rPr>
          <w:color w:val="000000"/>
          <w:sz w:val="22"/>
        </w:rPr>
        <w:t>投标报价和技术方案明显不相符的。</w:t>
      </w:r>
    </w:p>
    <w:p w:rsidR="005D4FEB" w:rsidRPr="00771F0C" w:rsidRDefault="005D4FEB" w:rsidP="005D4FEB">
      <w:pPr>
        <w:snapToGrid w:val="0"/>
        <w:ind w:firstLineChars="200" w:firstLine="440"/>
        <w:jc w:val="left"/>
        <w:rPr>
          <w:color w:val="000000"/>
          <w:sz w:val="22"/>
        </w:rPr>
      </w:pPr>
    </w:p>
    <w:p w:rsidR="005D4FEB" w:rsidRPr="00771F0C" w:rsidRDefault="005D4FEB" w:rsidP="005D4FEB">
      <w:pPr>
        <w:adjustRightInd w:val="0"/>
        <w:snapToGrid w:val="0"/>
        <w:jc w:val="center"/>
        <w:outlineLvl w:val="1"/>
        <w:rPr>
          <w:rFonts w:eastAsia="黑体"/>
          <w:color w:val="000000"/>
          <w:sz w:val="30"/>
          <w:szCs w:val="30"/>
        </w:rPr>
      </w:pPr>
      <w:bookmarkStart w:id="45" w:name="_Toc1811"/>
      <w:bookmarkStart w:id="46" w:name="_Toc481849902"/>
      <w:bookmarkStart w:id="47" w:name="_Toc486604818"/>
      <w:r w:rsidRPr="00771F0C">
        <w:rPr>
          <w:rFonts w:eastAsia="黑体"/>
          <w:color w:val="000000"/>
          <w:sz w:val="30"/>
          <w:szCs w:val="30"/>
        </w:rPr>
        <w:t>五、政府采购政策</w:t>
      </w:r>
      <w:bookmarkEnd w:id="45"/>
    </w:p>
    <w:p w:rsidR="005D4FEB" w:rsidRPr="00771F0C" w:rsidRDefault="005D4FEB" w:rsidP="005D4FEB">
      <w:pPr>
        <w:adjustRightInd w:val="0"/>
        <w:snapToGrid w:val="0"/>
        <w:ind w:firstLineChars="200" w:firstLine="442"/>
        <w:outlineLvl w:val="2"/>
        <w:rPr>
          <w:b/>
          <w:color w:val="000000"/>
          <w:sz w:val="22"/>
        </w:rPr>
      </w:pPr>
      <w:bookmarkStart w:id="48" w:name="_Toc7129"/>
      <w:r w:rsidRPr="00771F0C">
        <w:rPr>
          <w:b/>
          <w:color w:val="000000"/>
          <w:sz w:val="22"/>
        </w:rPr>
        <w:t xml:space="preserve">16 </w:t>
      </w:r>
      <w:r w:rsidRPr="00771F0C">
        <w:rPr>
          <w:b/>
          <w:color w:val="000000"/>
          <w:sz w:val="22"/>
        </w:rPr>
        <w:t>节能产品政府采购</w:t>
      </w:r>
      <w:bookmarkEnd w:id="48"/>
    </w:p>
    <w:p w:rsidR="005D4FEB" w:rsidRPr="00771F0C" w:rsidRDefault="005D4FEB" w:rsidP="005D4FEB">
      <w:pPr>
        <w:adjustRightInd w:val="0"/>
        <w:snapToGrid w:val="0"/>
        <w:ind w:firstLineChars="200" w:firstLine="440"/>
        <w:rPr>
          <w:color w:val="000000"/>
          <w:sz w:val="22"/>
        </w:rPr>
      </w:pPr>
      <w:r w:rsidRPr="00771F0C">
        <w:rPr>
          <w:color w:val="000000"/>
          <w:sz w:val="22"/>
        </w:rPr>
        <w:t xml:space="preserve">16.1 </w:t>
      </w:r>
      <w:r w:rsidRPr="00771F0C">
        <w:rPr>
          <w:color w:val="000000"/>
          <w:sz w:val="22"/>
        </w:rPr>
        <w:t>按照《财政部发展改革委生态环境部市场监管总局关于调整优化节能产品、环境标志产品政府采购执行机制的通知》（财库〔</w:t>
      </w:r>
      <w:r w:rsidRPr="00771F0C">
        <w:rPr>
          <w:color w:val="000000"/>
          <w:sz w:val="22"/>
        </w:rPr>
        <w:t>2019</w:t>
      </w:r>
      <w:r w:rsidRPr="00771F0C">
        <w:rPr>
          <w:color w:val="000000"/>
          <w:sz w:val="22"/>
        </w:rPr>
        <w:t>〕</w:t>
      </w:r>
      <w:r w:rsidRPr="00771F0C">
        <w:rPr>
          <w:color w:val="000000"/>
          <w:sz w:val="22"/>
        </w:rPr>
        <w:t>9</w:t>
      </w:r>
      <w:r w:rsidRPr="00771F0C">
        <w:rPr>
          <w:color w:val="000000"/>
          <w:sz w:val="22"/>
        </w:rPr>
        <w:t>号）的要求，采购人采购的产品属于</w:t>
      </w:r>
      <w:r w:rsidRPr="00771F0C">
        <w:rPr>
          <w:color w:val="000000"/>
          <w:sz w:val="22"/>
        </w:rPr>
        <w:t>“</w:t>
      </w:r>
      <w:r w:rsidRPr="00771F0C">
        <w:rPr>
          <w:color w:val="000000"/>
          <w:sz w:val="22"/>
        </w:rPr>
        <w:t>节能产品品目清单</w:t>
      </w:r>
      <w:r w:rsidRPr="00771F0C">
        <w:rPr>
          <w:color w:val="000000"/>
          <w:sz w:val="22"/>
        </w:rPr>
        <w:t>”</w:t>
      </w:r>
      <w:r w:rsidRPr="00771F0C">
        <w:rPr>
          <w:color w:val="000000"/>
          <w:sz w:val="22"/>
        </w:rPr>
        <w:t>中的，在技术、服务等指标同等条件下，应当优先采购节能产品。采购人需购买的材料产品属于政府强制采购节能产品品目的，</w:t>
      </w:r>
      <w:r w:rsidRPr="00771F0C">
        <w:rPr>
          <w:rFonts w:hint="eastAsia"/>
          <w:color w:val="000000"/>
          <w:sz w:val="22"/>
        </w:rPr>
        <w:t>投标人</w:t>
      </w:r>
      <w:r w:rsidRPr="00771F0C">
        <w:rPr>
          <w:color w:val="000000"/>
          <w:sz w:val="22"/>
        </w:rPr>
        <w:t>必须选用节能产品。</w:t>
      </w:r>
    </w:p>
    <w:p w:rsidR="005D4FEB" w:rsidRPr="00771F0C" w:rsidRDefault="005D4FEB" w:rsidP="005D4FEB">
      <w:pPr>
        <w:adjustRightInd w:val="0"/>
        <w:snapToGrid w:val="0"/>
        <w:ind w:firstLineChars="200" w:firstLine="440"/>
        <w:rPr>
          <w:color w:val="000000"/>
          <w:sz w:val="22"/>
        </w:rPr>
      </w:pPr>
      <w:r w:rsidRPr="00771F0C">
        <w:rPr>
          <w:color w:val="000000"/>
          <w:sz w:val="22"/>
        </w:rPr>
        <w:t>16.2</w:t>
      </w:r>
      <w:r w:rsidRPr="00771F0C">
        <w:rPr>
          <w:rFonts w:hint="eastAsia"/>
          <w:color w:val="000000"/>
          <w:sz w:val="22"/>
        </w:rPr>
        <w:t>投标人如选用节能产品的，则应在投标文件中提供国家确定的认证机构出具的、处于有效期之内的节能产品的认证证书；反之，该产品在评标时不被认定为节能产品。</w:t>
      </w:r>
    </w:p>
    <w:p w:rsidR="005D4FEB" w:rsidRPr="00771F0C" w:rsidRDefault="005D4FEB" w:rsidP="005D4FEB">
      <w:pPr>
        <w:adjustRightInd w:val="0"/>
        <w:snapToGrid w:val="0"/>
        <w:ind w:firstLineChars="200" w:firstLine="442"/>
        <w:outlineLvl w:val="2"/>
        <w:rPr>
          <w:b/>
          <w:color w:val="000000"/>
          <w:sz w:val="22"/>
        </w:rPr>
      </w:pPr>
      <w:bookmarkStart w:id="49" w:name="_Toc12666"/>
      <w:bookmarkStart w:id="50" w:name="_Toc535412970"/>
      <w:r w:rsidRPr="00771F0C">
        <w:rPr>
          <w:b/>
          <w:color w:val="000000"/>
          <w:sz w:val="22"/>
        </w:rPr>
        <w:t>17</w:t>
      </w:r>
      <w:r w:rsidRPr="00771F0C">
        <w:rPr>
          <w:b/>
          <w:color w:val="000000"/>
          <w:sz w:val="22"/>
        </w:rPr>
        <w:t>环境标志产品政府采购</w:t>
      </w:r>
      <w:bookmarkEnd w:id="49"/>
      <w:bookmarkEnd w:id="50"/>
    </w:p>
    <w:p w:rsidR="005D4FEB" w:rsidRPr="00771F0C" w:rsidRDefault="005D4FEB" w:rsidP="005D4FEB">
      <w:pPr>
        <w:adjustRightInd w:val="0"/>
        <w:snapToGrid w:val="0"/>
        <w:ind w:firstLineChars="200" w:firstLine="440"/>
        <w:rPr>
          <w:color w:val="000000"/>
          <w:sz w:val="22"/>
        </w:rPr>
      </w:pPr>
      <w:r w:rsidRPr="00771F0C">
        <w:rPr>
          <w:color w:val="000000"/>
          <w:sz w:val="22"/>
        </w:rPr>
        <w:t xml:space="preserve">17.1 </w:t>
      </w:r>
      <w:r w:rsidRPr="00771F0C">
        <w:rPr>
          <w:color w:val="000000"/>
          <w:sz w:val="22"/>
        </w:rPr>
        <w:t>按照《财政部发展改革委生态环境部市场监管总局关于调整优化节能产品、环境标志产品政府采购执行机制的通知》（财库〔</w:t>
      </w:r>
      <w:r w:rsidRPr="00771F0C">
        <w:rPr>
          <w:color w:val="000000"/>
          <w:sz w:val="22"/>
        </w:rPr>
        <w:t>2019</w:t>
      </w:r>
      <w:r w:rsidRPr="00771F0C">
        <w:rPr>
          <w:color w:val="000000"/>
          <w:sz w:val="22"/>
        </w:rPr>
        <w:t>〕</w:t>
      </w:r>
      <w:r w:rsidRPr="00771F0C">
        <w:rPr>
          <w:color w:val="000000"/>
          <w:sz w:val="22"/>
        </w:rPr>
        <w:t>9</w:t>
      </w:r>
      <w:r w:rsidRPr="00771F0C">
        <w:rPr>
          <w:color w:val="000000"/>
          <w:sz w:val="22"/>
        </w:rPr>
        <w:t>号）的要求，采购人采购的产品属于</w:t>
      </w:r>
      <w:r w:rsidRPr="00771F0C">
        <w:rPr>
          <w:color w:val="000000"/>
          <w:sz w:val="22"/>
        </w:rPr>
        <w:t>“</w:t>
      </w:r>
      <w:r w:rsidRPr="00771F0C">
        <w:rPr>
          <w:color w:val="000000"/>
          <w:sz w:val="22"/>
        </w:rPr>
        <w:t>环境标志产品品目清单</w:t>
      </w:r>
      <w:r w:rsidRPr="00771F0C">
        <w:rPr>
          <w:color w:val="000000"/>
          <w:sz w:val="22"/>
        </w:rPr>
        <w:t>”</w:t>
      </w:r>
      <w:r w:rsidRPr="00771F0C">
        <w:rPr>
          <w:color w:val="000000"/>
          <w:sz w:val="22"/>
        </w:rPr>
        <w:t>中的，在性能、技术、服务等指标同等条件下，应当优先采购环境标志产品。</w:t>
      </w:r>
    </w:p>
    <w:p w:rsidR="005D4FEB" w:rsidRPr="00771F0C" w:rsidRDefault="005D4FEB" w:rsidP="005D4FEB">
      <w:pPr>
        <w:adjustRightInd w:val="0"/>
        <w:snapToGrid w:val="0"/>
        <w:ind w:firstLineChars="200" w:firstLine="440"/>
        <w:rPr>
          <w:b/>
          <w:color w:val="000000"/>
          <w:sz w:val="22"/>
        </w:rPr>
      </w:pPr>
      <w:r w:rsidRPr="00771F0C">
        <w:rPr>
          <w:color w:val="000000"/>
          <w:sz w:val="22"/>
        </w:rPr>
        <w:t>17.2</w:t>
      </w:r>
      <w:r w:rsidRPr="00771F0C">
        <w:rPr>
          <w:rFonts w:hint="eastAsia"/>
          <w:color w:val="000000"/>
          <w:sz w:val="22"/>
        </w:rPr>
        <w:t>投标人如选用环境标志产品的，则应在投标文件中提供国家确定的认证机构出具的、处于有效期之内的环境标志产品的认证证书；反之，该产品在评标时不被认定为环境标志产品。</w:t>
      </w:r>
    </w:p>
    <w:p w:rsidR="005D4FEB" w:rsidRPr="00771F0C" w:rsidRDefault="005D4FEB" w:rsidP="005D4FEB">
      <w:pPr>
        <w:adjustRightInd w:val="0"/>
        <w:snapToGrid w:val="0"/>
        <w:ind w:firstLineChars="200" w:firstLine="442"/>
        <w:outlineLvl w:val="2"/>
        <w:rPr>
          <w:b/>
          <w:color w:val="000000"/>
          <w:sz w:val="22"/>
        </w:rPr>
      </w:pPr>
      <w:bookmarkStart w:id="51" w:name="_Toc14894"/>
      <w:bookmarkStart w:id="52" w:name="_Toc486604821"/>
      <w:bookmarkStart w:id="53" w:name="_Toc481849905"/>
      <w:bookmarkEnd w:id="46"/>
      <w:bookmarkEnd w:id="47"/>
      <w:r w:rsidRPr="00771F0C">
        <w:rPr>
          <w:b/>
          <w:color w:val="000000"/>
          <w:sz w:val="22"/>
        </w:rPr>
        <w:t xml:space="preserve">18 </w:t>
      </w:r>
      <w:r w:rsidRPr="00771F0C">
        <w:rPr>
          <w:b/>
          <w:color w:val="000000"/>
          <w:sz w:val="22"/>
        </w:rPr>
        <w:t>促进中小企业发展</w:t>
      </w:r>
      <w:bookmarkEnd w:id="51"/>
    </w:p>
    <w:p w:rsidR="005D4FEB" w:rsidRPr="00771F0C" w:rsidRDefault="005D4FEB" w:rsidP="005D4FEB">
      <w:pPr>
        <w:tabs>
          <w:tab w:val="left" w:pos="3060"/>
        </w:tabs>
        <w:adjustRightInd w:val="0"/>
        <w:snapToGrid w:val="0"/>
        <w:ind w:firstLineChars="200" w:firstLine="440"/>
        <w:rPr>
          <w:color w:val="000000"/>
          <w:sz w:val="22"/>
        </w:rPr>
      </w:pPr>
      <w:r w:rsidRPr="00771F0C">
        <w:rPr>
          <w:color w:val="000000"/>
          <w:sz w:val="22"/>
        </w:rPr>
        <w:t>18</w:t>
      </w:r>
      <w:r w:rsidRPr="00771F0C">
        <w:rPr>
          <w:bCs/>
          <w:color w:val="000000"/>
          <w:sz w:val="22"/>
        </w:rPr>
        <w:t xml:space="preserve">.1 </w:t>
      </w:r>
      <w:r w:rsidRPr="00771F0C">
        <w:rPr>
          <w:color w:val="000000"/>
          <w:sz w:val="22"/>
        </w:rPr>
        <w:t>中小企业（含中型、小型、微型企业，下同）的划定按照《中小企业划型标准规定》（工信部联企业【</w:t>
      </w:r>
      <w:r w:rsidRPr="00771F0C">
        <w:rPr>
          <w:color w:val="000000"/>
          <w:sz w:val="22"/>
        </w:rPr>
        <w:t>2011</w:t>
      </w:r>
      <w:r w:rsidRPr="00771F0C">
        <w:rPr>
          <w:color w:val="000000"/>
          <w:sz w:val="22"/>
        </w:rPr>
        <w:t>】</w:t>
      </w:r>
      <w:r w:rsidRPr="00771F0C">
        <w:rPr>
          <w:color w:val="000000"/>
          <w:sz w:val="22"/>
        </w:rPr>
        <w:t>300</w:t>
      </w:r>
      <w:r w:rsidRPr="00771F0C">
        <w:rPr>
          <w:color w:val="000000"/>
          <w:sz w:val="22"/>
        </w:rPr>
        <w:t>号）执行，参加</w:t>
      </w:r>
      <w:r w:rsidRPr="00771F0C">
        <w:rPr>
          <w:rFonts w:hint="eastAsia"/>
          <w:color w:val="000000"/>
          <w:sz w:val="22"/>
        </w:rPr>
        <w:t>投标</w:t>
      </w:r>
      <w:r w:rsidRPr="00771F0C">
        <w:rPr>
          <w:color w:val="000000"/>
          <w:sz w:val="22"/>
        </w:rPr>
        <w:t>的中小企业应当提供《中小企业声明函》（具体格式见</w:t>
      </w:r>
      <w:r w:rsidRPr="00771F0C">
        <w:rPr>
          <w:color w:val="000000"/>
          <w:sz w:val="22"/>
        </w:rPr>
        <w:t>“</w:t>
      </w:r>
      <w:r w:rsidRPr="00771F0C">
        <w:rPr>
          <w:rFonts w:hint="eastAsia"/>
          <w:color w:val="000000"/>
          <w:sz w:val="22"/>
        </w:rPr>
        <w:t>投标</w:t>
      </w:r>
      <w:r w:rsidRPr="00771F0C">
        <w:rPr>
          <w:color w:val="000000"/>
          <w:sz w:val="22"/>
        </w:rPr>
        <w:t>文件格式</w:t>
      </w:r>
      <w:r w:rsidRPr="00771F0C">
        <w:rPr>
          <w:color w:val="000000"/>
          <w:sz w:val="22"/>
        </w:rPr>
        <w:t>”</w:t>
      </w:r>
      <w:r w:rsidRPr="00771F0C">
        <w:rPr>
          <w:color w:val="000000"/>
          <w:sz w:val="22"/>
        </w:rPr>
        <w:t>），反之，视作非中小企业，不享受相应的扶</w:t>
      </w:r>
      <w:r w:rsidRPr="00771F0C">
        <w:rPr>
          <w:color w:val="000000"/>
          <w:sz w:val="22"/>
        </w:rPr>
        <w:lastRenderedPageBreak/>
        <w:t>持政策。如项目允许联合体参与竞争的，则联合体中的中小企业均应按本款要求提供《中小企业声明函》。</w:t>
      </w:r>
    </w:p>
    <w:p w:rsidR="005D4FEB" w:rsidRPr="00771F0C" w:rsidRDefault="005D4FEB" w:rsidP="005D4FEB">
      <w:pPr>
        <w:adjustRightInd w:val="0"/>
        <w:snapToGrid w:val="0"/>
        <w:ind w:firstLineChars="200" w:firstLine="440"/>
        <w:rPr>
          <w:color w:val="000000"/>
          <w:sz w:val="22"/>
        </w:rPr>
      </w:pPr>
      <w:r w:rsidRPr="00771F0C">
        <w:rPr>
          <w:color w:val="000000"/>
          <w:sz w:val="22"/>
        </w:rPr>
        <w:t xml:space="preserve">18.2 </w:t>
      </w:r>
      <w:r w:rsidRPr="00771F0C">
        <w:rPr>
          <w:color w:val="000000"/>
          <w:sz w:val="22"/>
        </w:rPr>
        <w:t>依据市财政局</w:t>
      </w:r>
      <w:r w:rsidRPr="00771F0C">
        <w:rPr>
          <w:color w:val="000000"/>
          <w:sz w:val="22"/>
        </w:rPr>
        <w:t>2015</w:t>
      </w:r>
      <w:r w:rsidRPr="00771F0C">
        <w:rPr>
          <w:color w:val="000000"/>
          <w:sz w:val="22"/>
        </w:rPr>
        <w:t>年</w:t>
      </w:r>
      <w:r w:rsidRPr="00771F0C">
        <w:rPr>
          <w:color w:val="000000"/>
          <w:sz w:val="22"/>
        </w:rPr>
        <w:t>9</w:t>
      </w:r>
      <w:r w:rsidRPr="00771F0C">
        <w:rPr>
          <w:color w:val="000000"/>
          <w:sz w:val="22"/>
        </w:rPr>
        <w:t>月发布的《</w:t>
      </w:r>
      <w:r w:rsidRPr="00771F0C">
        <w:rPr>
          <w:rStyle w:val="navname"/>
          <w:color w:val="000000"/>
        </w:rPr>
        <w:t>关于执行促进中小企业发展政策相关事宜的通知</w:t>
      </w:r>
      <w:r w:rsidRPr="00771F0C">
        <w:rPr>
          <w:color w:val="000000"/>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71F0C">
        <w:rPr>
          <w:rFonts w:hint="eastAsia"/>
          <w:color w:val="000000"/>
          <w:sz w:val="22"/>
        </w:rPr>
        <w:t>管理</w:t>
      </w:r>
      <w:r w:rsidRPr="00771F0C">
        <w:rPr>
          <w:color w:val="000000"/>
          <w:sz w:val="22"/>
        </w:rPr>
        <w:t>办法》。</w:t>
      </w:r>
    </w:p>
    <w:p w:rsidR="005D4FEB" w:rsidRPr="00771F0C" w:rsidRDefault="005D4FEB" w:rsidP="005D4FEB">
      <w:pPr>
        <w:adjustRightInd w:val="0"/>
        <w:snapToGrid w:val="0"/>
        <w:ind w:firstLineChars="200" w:firstLine="440"/>
        <w:rPr>
          <w:color w:val="000000"/>
          <w:sz w:val="22"/>
        </w:rPr>
      </w:pPr>
      <w:r w:rsidRPr="00771F0C">
        <w:rPr>
          <w:color w:val="000000"/>
          <w:sz w:val="22"/>
        </w:rPr>
        <w:t xml:space="preserve">18.3 </w:t>
      </w:r>
      <w:r w:rsidRPr="00771F0C">
        <w:rPr>
          <w:color w:val="000000"/>
          <w:sz w:val="22"/>
        </w:rPr>
        <w:t>如项目允许联合体参与竞争的，组成联合体的大中型企业和其他自然人、法人或者其他组织，与小型、微型企业之间不得存在投资关系。</w:t>
      </w:r>
    </w:p>
    <w:p w:rsidR="005D4FEB" w:rsidRPr="00771F0C" w:rsidRDefault="005D4FEB" w:rsidP="005D4FEB">
      <w:pPr>
        <w:adjustRightInd w:val="0"/>
        <w:snapToGrid w:val="0"/>
        <w:ind w:firstLineChars="200" w:firstLine="440"/>
        <w:rPr>
          <w:color w:val="000000"/>
          <w:sz w:val="22"/>
        </w:rPr>
      </w:pPr>
      <w:r w:rsidRPr="00771F0C">
        <w:rPr>
          <w:color w:val="000000"/>
          <w:sz w:val="22"/>
        </w:rPr>
        <w:t>18.4</w:t>
      </w:r>
      <w:r w:rsidRPr="00771F0C">
        <w:rPr>
          <w:color w:val="000000"/>
          <w:sz w:val="22"/>
        </w:rPr>
        <w:t>对于小型、微型企业，按照《政府采购促进中小企业发展</w:t>
      </w:r>
      <w:r w:rsidRPr="00771F0C">
        <w:rPr>
          <w:rFonts w:hint="eastAsia"/>
          <w:color w:val="000000"/>
          <w:sz w:val="22"/>
        </w:rPr>
        <w:t>管理</w:t>
      </w:r>
      <w:r w:rsidRPr="00771F0C">
        <w:rPr>
          <w:color w:val="000000"/>
          <w:sz w:val="22"/>
        </w:rPr>
        <w:t>办法》（财库【</w:t>
      </w:r>
      <w:r w:rsidRPr="00771F0C">
        <w:rPr>
          <w:rFonts w:hint="eastAsia"/>
          <w:color w:val="000000"/>
          <w:sz w:val="22"/>
        </w:rPr>
        <w:t>2020</w:t>
      </w:r>
      <w:r w:rsidRPr="00771F0C">
        <w:rPr>
          <w:color w:val="000000"/>
          <w:sz w:val="22"/>
        </w:rPr>
        <w:t>】</w:t>
      </w:r>
      <w:r w:rsidRPr="00771F0C">
        <w:rPr>
          <w:rFonts w:hint="eastAsia"/>
          <w:color w:val="000000"/>
          <w:sz w:val="22"/>
        </w:rPr>
        <w:t>46</w:t>
      </w:r>
      <w:r w:rsidRPr="00771F0C">
        <w:rPr>
          <w:color w:val="000000"/>
          <w:sz w:val="22"/>
        </w:rPr>
        <w:t>号）</w:t>
      </w:r>
      <w:r w:rsidRPr="00771F0C">
        <w:rPr>
          <w:rFonts w:hint="eastAsia"/>
          <w:color w:val="000000"/>
          <w:sz w:val="22"/>
        </w:rPr>
        <w:t>和《关于进一步加大政府采购支持中小企业力度的通知》</w:t>
      </w:r>
      <w:r w:rsidRPr="00771F0C">
        <w:rPr>
          <w:color w:val="000000"/>
          <w:sz w:val="22"/>
        </w:rPr>
        <w:t>（财库【</w:t>
      </w:r>
      <w:r w:rsidRPr="00771F0C">
        <w:rPr>
          <w:rFonts w:hint="eastAsia"/>
          <w:color w:val="000000"/>
          <w:sz w:val="22"/>
        </w:rPr>
        <w:t>2022</w:t>
      </w:r>
      <w:r w:rsidRPr="00771F0C">
        <w:rPr>
          <w:color w:val="000000"/>
          <w:sz w:val="22"/>
        </w:rPr>
        <w:t>】</w:t>
      </w:r>
      <w:r w:rsidRPr="00771F0C">
        <w:rPr>
          <w:rFonts w:hint="eastAsia"/>
          <w:color w:val="000000"/>
          <w:sz w:val="22"/>
        </w:rPr>
        <w:t>19</w:t>
      </w:r>
      <w:r w:rsidRPr="00771F0C">
        <w:rPr>
          <w:color w:val="000000"/>
          <w:sz w:val="22"/>
        </w:rPr>
        <w:t>号）规定，其报价给予</w:t>
      </w:r>
      <w:r w:rsidRPr="00771F0C">
        <w:rPr>
          <w:rFonts w:hint="eastAsia"/>
          <w:b/>
          <w:color w:val="000000"/>
          <w:sz w:val="22"/>
          <w:u w:val="single"/>
        </w:rPr>
        <w:t>10</w:t>
      </w:r>
      <w:r w:rsidRPr="00771F0C">
        <w:rPr>
          <w:b/>
          <w:color w:val="000000"/>
          <w:sz w:val="22"/>
          <w:u w:val="single"/>
        </w:rPr>
        <w:t>%</w:t>
      </w:r>
      <w:r w:rsidRPr="00771F0C">
        <w:rPr>
          <w:color w:val="000000"/>
          <w:sz w:val="22"/>
        </w:rPr>
        <w:t>的扣除，用扣除后的价格参与评审。</w:t>
      </w:r>
    </w:p>
    <w:p w:rsidR="005D4FEB" w:rsidRPr="00771F0C" w:rsidRDefault="005D4FEB" w:rsidP="005D4FEB">
      <w:pPr>
        <w:adjustRightInd w:val="0"/>
        <w:snapToGrid w:val="0"/>
        <w:ind w:firstLineChars="200" w:firstLine="440"/>
        <w:rPr>
          <w:color w:val="000000"/>
          <w:sz w:val="22"/>
        </w:rPr>
      </w:pPr>
      <w:r w:rsidRPr="00771F0C">
        <w:rPr>
          <w:color w:val="000000"/>
          <w:sz w:val="22"/>
        </w:rPr>
        <w:t>18.5</w:t>
      </w:r>
      <w:r w:rsidRPr="00771F0C">
        <w:rPr>
          <w:color w:val="000000"/>
          <w:sz w:val="22"/>
        </w:rPr>
        <w:t>如项目允许联合体参与竞争的，且联合体各方均为小型、微型企业的，联合体视同为小型、微型企业，其报价给予</w:t>
      </w:r>
      <w:r w:rsidRPr="00771F0C">
        <w:rPr>
          <w:rFonts w:hint="eastAsia"/>
          <w:b/>
          <w:color w:val="000000"/>
          <w:sz w:val="22"/>
          <w:u w:val="single"/>
        </w:rPr>
        <w:t>10</w:t>
      </w:r>
      <w:r w:rsidRPr="00771F0C">
        <w:rPr>
          <w:b/>
          <w:color w:val="000000"/>
          <w:sz w:val="22"/>
          <w:u w:val="single"/>
        </w:rPr>
        <w:t>%</w:t>
      </w:r>
      <w:r w:rsidRPr="00771F0C">
        <w:rPr>
          <w:color w:val="000000"/>
          <w:sz w:val="22"/>
        </w:rPr>
        <w:t>的扣除，用扣除后的价格参与评审。反之，依照联合体协议约定，小型、微型企业的协议合同金额占到联合体协议合同总金额</w:t>
      </w:r>
      <w:r w:rsidRPr="00771F0C">
        <w:rPr>
          <w:color w:val="000000"/>
          <w:sz w:val="22"/>
        </w:rPr>
        <w:t>30%</w:t>
      </w:r>
      <w:r w:rsidRPr="00771F0C">
        <w:rPr>
          <w:color w:val="000000"/>
          <w:sz w:val="22"/>
        </w:rPr>
        <w:t>以上的，给予联合体</w:t>
      </w:r>
      <w:r w:rsidRPr="00771F0C">
        <w:rPr>
          <w:rFonts w:hint="eastAsia"/>
          <w:b/>
          <w:color w:val="000000"/>
          <w:sz w:val="22"/>
          <w:u w:val="single"/>
        </w:rPr>
        <w:t>4</w:t>
      </w:r>
      <w:r w:rsidRPr="00771F0C">
        <w:rPr>
          <w:b/>
          <w:color w:val="000000"/>
          <w:sz w:val="22"/>
          <w:u w:val="single"/>
        </w:rPr>
        <w:t>%</w:t>
      </w:r>
      <w:r w:rsidRPr="00771F0C">
        <w:rPr>
          <w:color w:val="000000"/>
          <w:sz w:val="22"/>
        </w:rPr>
        <w:t>的价格扣除，用扣除后的价格参与评审。</w:t>
      </w:r>
    </w:p>
    <w:p w:rsidR="005D4FEB" w:rsidRPr="00771F0C" w:rsidRDefault="005D4FEB" w:rsidP="005D4FEB">
      <w:pPr>
        <w:adjustRightInd w:val="0"/>
        <w:snapToGrid w:val="0"/>
        <w:ind w:firstLineChars="200" w:firstLine="440"/>
        <w:rPr>
          <w:color w:val="000000"/>
          <w:kern w:val="0"/>
          <w:sz w:val="22"/>
        </w:rPr>
      </w:pPr>
      <w:r w:rsidRPr="00771F0C">
        <w:rPr>
          <w:color w:val="000000"/>
          <w:sz w:val="22"/>
        </w:rPr>
        <w:t>18.6</w:t>
      </w:r>
      <w:r w:rsidRPr="00771F0C">
        <w:rPr>
          <w:color w:val="000000"/>
          <w:sz w:val="22"/>
        </w:rPr>
        <w:t>供应商如提供虚假材料以谋取成交的，按照《政府采购法》有关条款处理，并记入供应商诚信档案。</w:t>
      </w:r>
    </w:p>
    <w:p w:rsidR="005D4FEB" w:rsidRPr="00771F0C" w:rsidRDefault="005D4FEB" w:rsidP="005D4FEB">
      <w:pPr>
        <w:adjustRightInd w:val="0"/>
        <w:snapToGrid w:val="0"/>
        <w:ind w:firstLineChars="200" w:firstLine="442"/>
        <w:outlineLvl w:val="2"/>
        <w:rPr>
          <w:b/>
          <w:color w:val="000000"/>
          <w:sz w:val="22"/>
        </w:rPr>
      </w:pPr>
      <w:bookmarkStart w:id="54" w:name="_Toc486604822"/>
      <w:bookmarkStart w:id="55" w:name="_Toc13049"/>
      <w:bookmarkStart w:id="56" w:name="_Toc481849906"/>
      <w:bookmarkEnd w:id="52"/>
      <w:bookmarkEnd w:id="53"/>
      <w:r w:rsidRPr="00771F0C">
        <w:rPr>
          <w:b/>
          <w:color w:val="000000"/>
          <w:sz w:val="22"/>
        </w:rPr>
        <w:t xml:space="preserve">19 </w:t>
      </w:r>
      <w:r w:rsidRPr="00771F0C">
        <w:rPr>
          <w:b/>
          <w:color w:val="000000"/>
          <w:sz w:val="22"/>
        </w:rPr>
        <w:t>规范进口产品政府采购</w:t>
      </w:r>
      <w:bookmarkEnd w:id="54"/>
      <w:bookmarkEnd w:id="55"/>
      <w:bookmarkEnd w:id="56"/>
      <w:r w:rsidRPr="00771F0C">
        <w:rPr>
          <w:rFonts w:hint="eastAsia"/>
          <w:b/>
          <w:color w:val="000000"/>
          <w:sz w:val="22"/>
        </w:rPr>
        <w:t>（本项目不适用）</w:t>
      </w:r>
    </w:p>
    <w:p w:rsidR="005D4FEB" w:rsidRPr="00771F0C" w:rsidRDefault="005D4FEB" w:rsidP="005D4FEB">
      <w:pPr>
        <w:adjustRightInd w:val="0"/>
        <w:snapToGrid w:val="0"/>
        <w:ind w:firstLineChars="200" w:firstLine="440"/>
        <w:rPr>
          <w:color w:val="000000"/>
          <w:sz w:val="22"/>
        </w:rPr>
      </w:pPr>
      <w:r w:rsidRPr="00771F0C">
        <w:rPr>
          <w:color w:val="000000"/>
          <w:sz w:val="22"/>
        </w:rPr>
        <w:t xml:space="preserve">19.1 </w:t>
      </w:r>
      <w:r w:rsidRPr="00771F0C">
        <w:rPr>
          <w:color w:val="000000"/>
          <w:sz w:val="22"/>
        </w:rPr>
        <w:t>依照《财政部关于印发</w:t>
      </w:r>
      <w:r w:rsidRPr="00771F0C">
        <w:rPr>
          <w:color w:val="000000"/>
          <w:sz w:val="22"/>
        </w:rPr>
        <w:t>&lt;</w:t>
      </w:r>
      <w:r w:rsidRPr="00771F0C">
        <w:rPr>
          <w:color w:val="000000"/>
          <w:sz w:val="22"/>
        </w:rPr>
        <w:t>政府采购进口产品管理办法</w:t>
      </w:r>
      <w:r w:rsidRPr="00771F0C">
        <w:rPr>
          <w:color w:val="000000"/>
          <w:sz w:val="22"/>
        </w:rPr>
        <w:t>&gt;</w:t>
      </w:r>
      <w:r w:rsidRPr="00771F0C">
        <w:rPr>
          <w:color w:val="000000"/>
          <w:sz w:val="22"/>
        </w:rPr>
        <w:t>的通知》（财库【</w:t>
      </w:r>
      <w:r w:rsidRPr="00771F0C">
        <w:rPr>
          <w:color w:val="000000"/>
          <w:sz w:val="22"/>
        </w:rPr>
        <w:t>2007</w:t>
      </w:r>
      <w:r w:rsidRPr="00771F0C">
        <w:rPr>
          <w:color w:val="000000"/>
          <w:sz w:val="22"/>
        </w:rPr>
        <w:t>】</w:t>
      </w:r>
      <w:r w:rsidRPr="00771F0C">
        <w:rPr>
          <w:color w:val="000000"/>
          <w:sz w:val="22"/>
        </w:rPr>
        <w:t>119</w:t>
      </w:r>
      <w:r w:rsidRPr="00771F0C">
        <w:rPr>
          <w:color w:val="000000"/>
          <w:sz w:val="22"/>
        </w:rPr>
        <w:t>号）和《财政部关于政府采购进口产品管理问题的通知》（财办库【</w:t>
      </w:r>
      <w:r w:rsidRPr="00771F0C">
        <w:rPr>
          <w:color w:val="000000"/>
          <w:sz w:val="22"/>
        </w:rPr>
        <w:t>2008</w:t>
      </w:r>
      <w:r w:rsidRPr="00771F0C">
        <w:rPr>
          <w:color w:val="000000"/>
          <w:sz w:val="22"/>
        </w:rPr>
        <w:t>】</w:t>
      </w:r>
      <w:r w:rsidRPr="00771F0C">
        <w:rPr>
          <w:color w:val="000000"/>
          <w:sz w:val="22"/>
        </w:rPr>
        <w:t>248</w:t>
      </w:r>
      <w:r w:rsidRPr="00771F0C">
        <w:rPr>
          <w:color w:val="000000"/>
          <w:sz w:val="22"/>
        </w:rPr>
        <w:t>号）的规定，本项目可以采购进口产品。</w:t>
      </w:r>
    </w:p>
    <w:p w:rsidR="005D4FEB" w:rsidRPr="00771F0C" w:rsidRDefault="005D4FEB" w:rsidP="005D4FEB">
      <w:pPr>
        <w:adjustRightInd w:val="0"/>
        <w:snapToGrid w:val="0"/>
        <w:ind w:firstLineChars="200" w:firstLine="440"/>
        <w:rPr>
          <w:color w:val="000000"/>
          <w:sz w:val="22"/>
        </w:rPr>
      </w:pPr>
      <w:r w:rsidRPr="00771F0C">
        <w:rPr>
          <w:rFonts w:hint="eastAsia"/>
          <w:color w:val="000000"/>
          <w:sz w:val="22"/>
        </w:rPr>
        <w:t>19.</w:t>
      </w:r>
      <w:r w:rsidRPr="00771F0C">
        <w:rPr>
          <w:color w:val="000000"/>
          <w:sz w:val="22"/>
        </w:rPr>
        <w:t>2</w:t>
      </w:r>
      <w:r w:rsidRPr="00771F0C">
        <w:rPr>
          <w:color w:val="000000"/>
          <w:sz w:val="22"/>
        </w:rPr>
        <w:t>经批准，允许采购进口产品的项目，优先采购向我国企业转让技术、与我国企业签订消化吸收再创新方案的供应商的进口产品</w:t>
      </w:r>
      <w:r w:rsidRPr="00771F0C">
        <w:rPr>
          <w:rFonts w:hint="eastAsia"/>
          <w:color w:val="000000"/>
          <w:sz w:val="22"/>
        </w:rPr>
        <w:t>。</w:t>
      </w:r>
    </w:p>
    <w:p w:rsidR="005D4FEB" w:rsidRPr="00771F0C" w:rsidRDefault="005D4FEB" w:rsidP="005D4FEB">
      <w:pPr>
        <w:adjustRightInd w:val="0"/>
        <w:snapToGrid w:val="0"/>
        <w:ind w:firstLineChars="200" w:firstLine="442"/>
        <w:outlineLvl w:val="2"/>
        <w:rPr>
          <w:b/>
          <w:color w:val="000000"/>
          <w:sz w:val="22"/>
        </w:rPr>
      </w:pPr>
      <w:bookmarkStart w:id="57" w:name="_Toc486604823"/>
      <w:bookmarkStart w:id="58" w:name="_Toc477267172"/>
      <w:bookmarkStart w:id="59" w:name="_Toc210"/>
      <w:r w:rsidRPr="00771F0C">
        <w:rPr>
          <w:b/>
          <w:color w:val="000000"/>
          <w:sz w:val="22"/>
        </w:rPr>
        <w:t xml:space="preserve">20 </w:t>
      </w:r>
      <w:r w:rsidRPr="00771F0C">
        <w:rPr>
          <w:b/>
          <w:color w:val="000000"/>
          <w:sz w:val="22"/>
        </w:rPr>
        <w:t>支持监狱企业发展</w:t>
      </w:r>
      <w:bookmarkEnd w:id="57"/>
      <w:bookmarkEnd w:id="58"/>
      <w:r w:rsidRPr="00771F0C">
        <w:rPr>
          <w:rFonts w:hint="eastAsia"/>
          <w:color w:val="000000"/>
          <w:sz w:val="22"/>
        </w:rPr>
        <w:t>（注：仅监狱企业适用）</w:t>
      </w:r>
      <w:bookmarkEnd w:id="59"/>
    </w:p>
    <w:p w:rsidR="005D4FEB" w:rsidRPr="00771F0C" w:rsidRDefault="005D4FEB" w:rsidP="005D4FEB">
      <w:pPr>
        <w:adjustRightInd w:val="0"/>
        <w:snapToGrid w:val="0"/>
        <w:ind w:firstLineChars="200" w:firstLine="440"/>
        <w:rPr>
          <w:color w:val="000000"/>
          <w:sz w:val="22"/>
        </w:rPr>
      </w:pPr>
      <w:r w:rsidRPr="00771F0C">
        <w:rPr>
          <w:color w:val="000000"/>
          <w:sz w:val="22"/>
        </w:rPr>
        <w:t xml:space="preserve">20.1 </w:t>
      </w:r>
      <w:r w:rsidRPr="00771F0C">
        <w:rPr>
          <w:color w:val="000000"/>
          <w:sz w:val="22"/>
        </w:rPr>
        <w:t>按照国家财政部、司法部《关于政府采购支持监狱企业发展有关问题的通知》（财库〔</w:t>
      </w:r>
      <w:r w:rsidRPr="00771F0C">
        <w:rPr>
          <w:color w:val="000000"/>
          <w:sz w:val="22"/>
        </w:rPr>
        <w:t>2014</w:t>
      </w:r>
      <w:r w:rsidRPr="00771F0C">
        <w:rPr>
          <w:color w:val="000000"/>
          <w:sz w:val="22"/>
        </w:rPr>
        <w:t>〕</w:t>
      </w:r>
      <w:r w:rsidRPr="00771F0C">
        <w:rPr>
          <w:color w:val="000000"/>
          <w:sz w:val="22"/>
        </w:rPr>
        <w:t>68</w:t>
      </w:r>
      <w:r w:rsidRPr="00771F0C">
        <w:rPr>
          <w:color w:val="000000"/>
          <w:sz w:val="22"/>
        </w:rPr>
        <w:t>号）规定，在政府采购活动中，监狱企业视同小型、微型企业，享受预留份额、评审中价格扣除等政府采购促进中小企业发展的政府采购政策。</w:t>
      </w:r>
    </w:p>
    <w:p w:rsidR="005D4FEB" w:rsidRPr="00771F0C" w:rsidRDefault="005D4FEB" w:rsidP="005D4FEB">
      <w:pPr>
        <w:adjustRightInd w:val="0"/>
        <w:snapToGrid w:val="0"/>
        <w:ind w:firstLineChars="200" w:firstLine="440"/>
        <w:rPr>
          <w:color w:val="000000"/>
          <w:sz w:val="22"/>
        </w:rPr>
      </w:pPr>
      <w:r w:rsidRPr="00771F0C">
        <w:rPr>
          <w:color w:val="000000"/>
          <w:sz w:val="22"/>
        </w:rPr>
        <w:t xml:space="preserve">20.2 </w:t>
      </w:r>
      <w:r w:rsidRPr="00771F0C">
        <w:rPr>
          <w:color w:val="000000"/>
          <w:sz w:val="22"/>
        </w:rPr>
        <w:t>监狱企业参加政府采购活动时，应当提供由省级以上监狱管理局、戒毒管理局（含新疆生产建设兵团）出具的属于监狱企业的证明文件。</w:t>
      </w:r>
    </w:p>
    <w:p w:rsidR="005D4FEB" w:rsidRPr="00771F0C" w:rsidRDefault="005D4FEB" w:rsidP="005D4FEB">
      <w:pPr>
        <w:adjustRightInd w:val="0"/>
        <w:snapToGrid w:val="0"/>
        <w:ind w:firstLineChars="200" w:firstLine="442"/>
        <w:outlineLvl w:val="2"/>
        <w:rPr>
          <w:b/>
          <w:color w:val="000000"/>
          <w:sz w:val="22"/>
        </w:rPr>
      </w:pPr>
      <w:bookmarkStart w:id="60" w:name="_Toc481849904"/>
      <w:bookmarkStart w:id="61" w:name="_Toc486604820"/>
      <w:bookmarkStart w:id="62" w:name="_Toc23498"/>
      <w:r w:rsidRPr="00771F0C">
        <w:rPr>
          <w:b/>
          <w:color w:val="000000"/>
          <w:sz w:val="22"/>
        </w:rPr>
        <w:t>21</w:t>
      </w:r>
      <w:bookmarkEnd w:id="60"/>
      <w:bookmarkEnd w:id="61"/>
      <w:r w:rsidRPr="00771F0C">
        <w:rPr>
          <w:b/>
          <w:color w:val="000000"/>
          <w:sz w:val="22"/>
        </w:rPr>
        <w:t>促进残疾人就业</w:t>
      </w:r>
      <w:r w:rsidRPr="00771F0C">
        <w:rPr>
          <w:rFonts w:hint="eastAsia"/>
          <w:color w:val="000000"/>
          <w:sz w:val="22"/>
        </w:rPr>
        <w:t>（注：仅残疾人福利单位适用）</w:t>
      </w:r>
      <w:bookmarkEnd w:id="62"/>
    </w:p>
    <w:p w:rsidR="005D4FEB" w:rsidRPr="00771F0C" w:rsidRDefault="005D4FEB" w:rsidP="005D4FEB">
      <w:pPr>
        <w:adjustRightInd w:val="0"/>
        <w:snapToGrid w:val="0"/>
        <w:ind w:firstLineChars="200" w:firstLine="440"/>
        <w:rPr>
          <w:color w:val="000000"/>
          <w:sz w:val="22"/>
        </w:rPr>
      </w:pPr>
      <w:r w:rsidRPr="00771F0C">
        <w:rPr>
          <w:color w:val="000000"/>
          <w:sz w:val="22"/>
        </w:rPr>
        <w:t xml:space="preserve">21.1 </w:t>
      </w:r>
      <w:bookmarkStart w:id="63" w:name="sendNo"/>
      <w:r w:rsidRPr="00771F0C">
        <w:rPr>
          <w:color w:val="000000"/>
          <w:sz w:val="22"/>
        </w:rPr>
        <w:t>符合财库</w:t>
      </w:r>
      <w:bookmarkEnd w:id="63"/>
      <w:r w:rsidRPr="00771F0C">
        <w:rPr>
          <w:color w:val="000000"/>
          <w:sz w:val="22"/>
        </w:rPr>
        <w:t>【</w:t>
      </w:r>
      <w:r w:rsidRPr="00771F0C">
        <w:rPr>
          <w:color w:val="000000"/>
          <w:sz w:val="22"/>
        </w:rPr>
        <w:t>2017</w:t>
      </w:r>
      <w:r w:rsidRPr="00771F0C">
        <w:rPr>
          <w:color w:val="000000"/>
          <w:sz w:val="22"/>
        </w:rPr>
        <w:t>】</w:t>
      </w:r>
      <w:r w:rsidRPr="00771F0C">
        <w:rPr>
          <w:color w:val="000000"/>
          <w:sz w:val="22"/>
        </w:rPr>
        <w:t>141</w:t>
      </w:r>
      <w:r w:rsidRPr="00771F0C">
        <w:rPr>
          <w:color w:val="000000"/>
          <w:sz w:val="22"/>
        </w:rPr>
        <w:t>号文中所示条件的残疾人福利性单位视同小型、微型企业，享受促进中小企业发展的政府采购政策。残疾人福利性单位属于小型、微型企业的，不重复享受政策。</w:t>
      </w:r>
    </w:p>
    <w:p w:rsidR="005D4FEB" w:rsidRPr="00771F0C" w:rsidRDefault="005D4FEB" w:rsidP="005D4FEB">
      <w:pPr>
        <w:adjustRightInd w:val="0"/>
        <w:snapToGrid w:val="0"/>
        <w:ind w:firstLineChars="200" w:firstLine="440"/>
        <w:rPr>
          <w:color w:val="000000"/>
          <w:sz w:val="22"/>
        </w:rPr>
      </w:pPr>
      <w:r w:rsidRPr="00771F0C">
        <w:rPr>
          <w:color w:val="000000"/>
          <w:sz w:val="22"/>
        </w:rPr>
        <w:t>21.2</w:t>
      </w:r>
      <w:r w:rsidRPr="00771F0C">
        <w:rPr>
          <w:color w:val="000000"/>
          <w:sz w:val="22"/>
        </w:rPr>
        <w:t>残疾人福利性单位在参加政府采购活动时，</w:t>
      </w:r>
      <w:proofErr w:type="gramStart"/>
      <w:r w:rsidRPr="00771F0C">
        <w:rPr>
          <w:color w:val="000000"/>
          <w:sz w:val="22"/>
        </w:rPr>
        <w:t>应当按财库</w:t>
      </w:r>
      <w:proofErr w:type="gramEnd"/>
      <w:r w:rsidRPr="00771F0C">
        <w:rPr>
          <w:color w:val="000000"/>
          <w:sz w:val="22"/>
        </w:rPr>
        <w:t>【</w:t>
      </w:r>
      <w:r w:rsidRPr="00771F0C">
        <w:rPr>
          <w:color w:val="000000"/>
          <w:sz w:val="22"/>
        </w:rPr>
        <w:t>2017</w:t>
      </w:r>
      <w:r w:rsidRPr="00771F0C">
        <w:rPr>
          <w:color w:val="000000"/>
          <w:sz w:val="22"/>
        </w:rPr>
        <w:t>】</w:t>
      </w:r>
      <w:r w:rsidRPr="00771F0C">
        <w:rPr>
          <w:color w:val="000000"/>
          <w:sz w:val="22"/>
        </w:rPr>
        <w:t>141</w:t>
      </w:r>
      <w:r w:rsidRPr="00771F0C">
        <w:rPr>
          <w:color w:val="000000"/>
          <w:sz w:val="22"/>
        </w:rPr>
        <w:t>号规定的《残疾人福利性单位声明函》（具体格式详见</w:t>
      </w:r>
      <w:r w:rsidRPr="00771F0C">
        <w:rPr>
          <w:color w:val="000000"/>
          <w:sz w:val="22"/>
        </w:rPr>
        <w:t>“</w:t>
      </w:r>
      <w:r w:rsidRPr="00771F0C">
        <w:rPr>
          <w:color w:val="000000"/>
          <w:sz w:val="22"/>
        </w:rPr>
        <w:t>投标文件格式</w:t>
      </w:r>
      <w:r w:rsidRPr="00771F0C">
        <w:rPr>
          <w:color w:val="000000"/>
          <w:sz w:val="22"/>
        </w:rPr>
        <w:t>”</w:t>
      </w:r>
      <w:r w:rsidRPr="00771F0C">
        <w:rPr>
          <w:color w:val="000000"/>
          <w:sz w:val="22"/>
        </w:rPr>
        <w:t>），并对声明的真实性负责。</w:t>
      </w:r>
    </w:p>
    <w:p w:rsidR="004872FE" w:rsidRPr="005D4FEB" w:rsidRDefault="004872FE"/>
    <w:sectPr w:rsidR="004872FE" w:rsidRPr="005D4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53" w:rsidRDefault="00DD3353" w:rsidP="005D4FEB">
      <w:r>
        <w:separator/>
      </w:r>
    </w:p>
  </w:endnote>
  <w:endnote w:type="continuationSeparator" w:id="0">
    <w:p w:rsidR="00DD3353" w:rsidRDefault="00DD3353" w:rsidP="005D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53" w:rsidRDefault="00DD3353" w:rsidP="005D4FEB">
      <w:r>
        <w:separator/>
      </w:r>
    </w:p>
  </w:footnote>
  <w:footnote w:type="continuationSeparator" w:id="0">
    <w:p w:rsidR="00DD3353" w:rsidRDefault="00DD3353" w:rsidP="005D4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24"/>
    <w:rsid w:val="004872FE"/>
    <w:rsid w:val="005D4FEB"/>
    <w:rsid w:val="00761424"/>
    <w:rsid w:val="00DD3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F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F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D4FEB"/>
    <w:rPr>
      <w:sz w:val="18"/>
      <w:szCs w:val="18"/>
    </w:rPr>
  </w:style>
  <w:style w:type="paragraph" w:styleId="a4">
    <w:name w:val="footer"/>
    <w:basedOn w:val="a"/>
    <w:link w:val="Char0"/>
    <w:uiPriority w:val="99"/>
    <w:unhideWhenUsed/>
    <w:rsid w:val="005D4F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4FEB"/>
    <w:rPr>
      <w:sz w:val="18"/>
      <w:szCs w:val="18"/>
    </w:rPr>
  </w:style>
  <w:style w:type="character" w:customStyle="1" w:styleId="navname">
    <w:name w:val="navname"/>
    <w:qFormat/>
    <w:rsid w:val="005D4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F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F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D4FEB"/>
    <w:rPr>
      <w:sz w:val="18"/>
      <w:szCs w:val="18"/>
    </w:rPr>
  </w:style>
  <w:style w:type="paragraph" w:styleId="a4">
    <w:name w:val="footer"/>
    <w:basedOn w:val="a"/>
    <w:link w:val="Char0"/>
    <w:uiPriority w:val="99"/>
    <w:unhideWhenUsed/>
    <w:rsid w:val="005D4F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4FEB"/>
    <w:rPr>
      <w:sz w:val="18"/>
      <w:szCs w:val="18"/>
    </w:rPr>
  </w:style>
  <w:style w:type="character" w:customStyle="1" w:styleId="navname">
    <w:name w:val="navname"/>
    <w:qFormat/>
    <w:rsid w:val="005D4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6592</Words>
  <Characters>6725</Characters>
  <Application>Microsoft Office Word</Application>
  <DocSecurity>0</DocSecurity>
  <Lines>517</Lines>
  <Paragraphs>443</Paragraphs>
  <ScaleCrop>false</ScaleCrop>
  <Company>Microsoft</Company>
  <LinksUpToDate>false</LinksUpToDate>
  <CharactersWithSpaces>12874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2025-09-23T08:33:00Z</dcterms:created>
  <dcterms:modified xsi:type="dcterms:W3CDTF">2025-09-23T08:33:00Z</dcterms:modified>
</cp:coreProperties>
</file>