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F3D" w:rsidRPr="00390110" w:rsidRDefault="006F2F3D" w:rsidP="006F2F3D">
      <w:pPr>
        <w:snapToGrid w:val="0"/>
        <w:spacing w:line="300" w:lineRule="auto"/>
        <w:jc w:val="center"/>
        <w:outlineLvl w:val="0"/>
        <w:rPr>
          <w:rFonts w:ascii="Times New Roman" w:eastAsia="黑体" w:hAnsi="Times New Roman"/>
          <w:b/>
          <w:kern w:val="0"/>
          <w:sz w:val="30"/>
          <w:szCs w:val="30"/>
        </w:rPr>
      </w:pPr>
      <w:bookmarkStart w:id="0" w:name="_Toc212113097"/>
      <w:r w:rsidRPr="00390110">
        <w:rPr>
          <w:rFonts w:ascii="Times New Roman" w:eastAsia="黑体" w:hAnsi="Times New Roman"/>
          <w:b/>
          <w:kern w:val="0"/>
          <w:sz w:val="30"/>
          <w:szCs w:val="30"/>
        </w:rPr>
        <w:t>第二</w:t>
      </w:r>
      <w:proofErr w:type="gramStart"/>
      <w:r w:rsidRPr="00390110">
        <w:rPr>
          <w:rFonts w:ascii="Times New Roman" w:eastAsia="黑体" w:hAnsi="Times New Roman"/>
          <w:b/>
          <w:kern w:val="0"/>
          <w:sz w:val="30"/>
          <w:szCs w:val="30"/>
        </w:rPr>
        <w:t>章项目</w:t>
      </w:r>
      <w:proofErr w:type="gramEnd"/>
      <w:r w:rsidRPr="00390110">
        <w:rPr>
          <w:rFonts w:ascii="Times New Roman" w:eastAsia="黑体" w:hAnsi="Times New Roman"/>
          <w:b/>
          <w:kern w:val="0"/>
          <w:sz w:val="30"/>
          <w:szCs w:val="30"/>
        </w:rPr>
        <w:t>招标需求</w:t>
      </w:r>
      <w:bookmarkEnd w:id="0"/>
    </w:p>
    <w:p w:rsidR="006F2F3D" w:rsidRPr="00390110" w:rsidRDefault="006F2F3D" w:rsidP="006F2F3D">
      <w:pPr>
        <w:adjustRightInd w:val="0"/>
        <w:snapToGrid w:val="0"/>
        <w:spacing w:line="300" w:lineRule="auto"/>
        <w:jc w:val="center"/>
        <w:outlineLvl w:val="1"/>
        <w:rPr>
          <w:rFonts w:ascii="Times New Roman" w:eastAsia="黑体" w:hAnsi="Times New Roman"/>
          <w:color w:val="000000"/>
          <w:sz w:val="30"/>
          <w:szCs w:val="30"/>
        </w:rPr>
      </w:pPr>
      <w:bookmarkStart w:id="1" w:name="_Toc212113098"/>
      <w:r w:rsidRPr="00390110">
        <w:rPr>
          <w:rFonts w:ascii="Times New Roman" w:eastAsia="黑体" w:hAnsi="Times New Roman"/>
          <w:color w:val="000000"/>
          <w:sz w:val="30"/>
          <w:szCs w:val="30"/>
        </w:rPr>
        <w:t>一、说明</w:t>
      </w:r>
      <w:bookmarkEnd w:id="1"/>
    </w:p>
    <w:p w:rsidR="006F2F3D" w:rsidRPr="00390110" w:rsidRDefault="006F2F3D" w:rsidP="006F2F3D">
      <w:pPr>
        <w:adjustRightInd w:val="0"/>
        <w:snapToGrid w:val="0"/>
        <w:spacing w:line="300" w:lineRule="auto"/>
        <w:ind w:firstLineChars="200" w:firstLine="442"/>
        <w:jc w:val="left"/>
        <w:outlineLvl w:val="2"/>
        <w:rPr>
          <w:rFonts w:ascii="Times New Roman" w:hAnsi="Times New Roman"/>
          <w:b/>
          <w:color w:val="000000"/>
          <w:sz w:val="22"/>
        </w:rPr>
      </w:pPr>
      <w:bookmarkStart w:id="2" w:name="_Toc212113099"/>
      <w:r w:rsidRPr="00390110">
        <w:rPr>
          <w:rFonts w:ascii="Times New Roman" w:hAnsi="Times New Roman"/>
          <w:b/>
          <w:color w:val="000000"/>
          <w:sz w:val="22"/>
        </w:rPr>
        <w:t xml:space="preserve">1 </w:t>
      </w:r>
      <w:r w:rsidRPr="00390110">
        <w:rPr>
          <w:rFonts w:ascii="Times New Roman" w:hAnsi="Times New Roman"/>
          <w:b/>
          <w:color w:val="000000"/>
          <w:sz w:val="22"/>
        </w:rPr>
        <w:t>总则</w:t>
      </w:r>
      <w:bookmarkEnd w:id="2"/>
    </w:p>
    <w:p w:rsidR="006F2F3D" w:rsidRPr="00390110" w:rsidRDefault="006F2F3D" w:rsidP="006F2F3D">
      <w:pPr>
        <w:adjustRightInd w:val="0"/>
        <w:snapToGrid w:val="0"/>
        <w:spacing w:line="300" w:lineRule="auto"/>
        <w:ind w:firstLineChars="200" w:firstLine="440"/>
        <w:jc w:val="left"/>
        <w:rPr>
          <w:rFonts w:ascii="Times New Roman" w:hAnsi="Times New Roman"/>
          <w:color w:val="000000"/>
          <w:sz w:val="22"/>
        </w:rPr>
      </w:pPr>
      <w:r w:rsidRPr="00390110">
        <w:rPr>
          <w:rFonts w:ascii="Times New Roman" w:hAnsi="Times New Roman"/>
          <w:color w:val="000000"/>
          <w:sz w:val="22"/>
        </w:rPr>
        <w:t>1.1</w:t>
      </w:r>
      <w:r w:rsidRPr="00390110">
        <w:rPr>
          <w:rFonts w:ascii="Times New Roman" w:hAnsi="Times New Roman"/>
          <w:color w:val="000000"/>
          <w:sz w:val="22"/>
        </w:rPr>
        <w:t>投标人应具备国家或行业管理部门规定的，在本市实施本项目所需的资格（资质）和相关手续（如果有），由此引起的所有有关事宜及费用由投标人自行负责。</w:t>
      </w:r>
    </w:p>
    <w:p w:rsidR="006F2F3D" w:rsidRPr="00390110" w:rsidRDefault="006F2F3D" w:rsidP="006F2F3D">
      <w:pPr>
        <w:adjustRightInd w:val="0"/>
        <w:snapToGrid w:val="0"/>
        <w:spacing w:line="300" w:lineRule="auto"/>
        <w:ind w:firstLineChars="200" w:firstLine="440"/>
        <w:jc w:val="left"/>
        <w:rPr>
          <w:rFonts w:ascii="Times New Roman" w:hAnsi="Times New Roman"/>
          <w:color w:val="000000"/>
          <w:sz w:val="22"/>
        </w:rPr>
      </w:pPr>
      <w:r w:rsidRPr="00390110">
        <w:rPr>
          <w:rFonts w:ascii="Times New Roman" w:hAnsi="Times New Roman"/>
          <w:color w:val="000000"/>
          <w:sz w:val="22"/>
        </w:rPr>
        <w:t xml:space="preserve">1.2 </w:t>
      </w:r>
      <w:r w:rsidRPr="00390110">
        <w:rPr>
          <w:rFonts w:ascii="Times New Roman" w:hAnsi="Times New Roman"/>
          <w:color w:val="000000"/>
          <w:sz w:val="22"/>
        </w:rPr>
        <w:t>投标人对所提供的货物应当享有合法的所有权，没有侵犯任何第三方的知识产权、技术秘密等权利，</w:t>
      </w:r>
      <w:r w:rsidRPr="00390110">
        <w:rPr>
          <w:rFonts w:ascii="Times New Roman" w:hAnsi="Times New Roman"/>
          <w:color w:val="0000FF"/>
          <w:sz w:val="22"/>
        </w:rPr>
        <w:t>而且不存在任何抵押、留置、查封等产权瑕疵</w:t>
      </w:r>
      <w:r w:rsidRPr="00390110">
        <w:rPr>
          <w:rFonts w:ascii="Times New Roman" w:hAnsi="Times New Roman"/>
          <w:color w:val="000000"/>
          <w:sz w:val="22"/>
        </w:rPr>
        <w:t>。</w:t>
      </w:r>
    </w:p>
    <w:p w:rsidR="006F2F3D" w:rsidRPr="00390110" w:rsidRDefault="006F2F3D" w:rsidP="006F2F3D">
      <w:pPr>
        <w:adjustRightInd w:val="0"/>
        <w:snapToGrid w:val="0"/>
        <w:spacing w:line="300" w:lineRule="auto"/>
        <w:ind w:firstLineChars="200" w:firstLine="440"/>
        <w:jc w:val="left"/>
        <w:rPr>
          <w:rFonts w:ascii="Times New Roman" w:hAnsi="Times New Roman"/>
          <w:color w:val="000000"/>
          <w:sz w:val="22"/>
        </w:rPr>
      </w:pPr>
      <w:r w:rsidRPr="00390110">
        <w:rPr>
          <w:rFonts w:ascii="Times New Roman" w:hAnsi="Times New Roman"/>
          <w:color w:val="000000"/>
          <w:sz w:val="22"/>
        </w:rPr>
        <w:t>1.3</w:t>
      </w:r>
      <w:r w:rsidRPr="00390110">
        <w:rPr>
          <w:rFonts w:ascii="Times New Roman" w:hAnsi="Times New Roman"/>
          <w:color w:val="000000"/>
          <w:sz w:val="22"/>
        </w:rPr>
        <w:t>投标人提供的货物应当是全新的、未使用过的，投标人提供的服务应当符合招标文件的要求，并且其质量完全符合国家标准和招标需求。</w:t>
      </w:r>
    </w:p>
    <w:p w:rsidR="006F2F3D" w:rsidRPr="00390110" w:rsidRDefault="006F2F3D" w:rsidP="006F2F3D">
      <w:pPr>
        <w:adjustRightInd w:val="0"/>
        <w:snapToGrid w:val="0"/>
        <w:spacing w:line="300" w:lineRule="auto"/>
        <w:ind w:firstLineChars="200" w:firstLine="440"/>
        <w:jc w:val="left"/>
        <w:rPr>
          <w:rFonts w:ascii="Times New Roman" w:hAnsi="Times New Roman"/>
          <w:color w:val="FF0000"/>
          <w:sz w:val="22"/>
        </w:rPr>
      </w:pPr>
      <w:r w:rsidRPr="00390110">
        <w:rPr>
          <w:rFonts w:ascii="Times New Roman" w:hAnsi="Times New Roman"/>
          <w:color w:val="000000"/>
          <w:sz w:val="22"/>
        </w:rPr>
        <w:t>1.4</w:t>
      </w:r>
      <w:r w:rsidRPr="00390110">
        <w:rPr>
          <w:rFonts w:ascii="Times New Roman" w:hAnsi="Times New Roman"/>
          <w:color w:val="000000"/>
          <w:sz w:val="22"/>
        </w:rPr>
        <w:t>投标人应如实准确地填写投标货物的规格型号、技术参数、品牌、产地等相关信息，因上述信息内容填写不完整、不准确，而导致投标文件被误读、漏读，由投标人自行负责，为此投标人需承担其投标文件在评标时被扣分甚至被认定为无效投标的风险。</w:t>
      </w:r>
    </w:p>
    <w:p w:rsidR="006F2F3D" w:rsidRPr="00390110" w:rsidRDefault="006F2F3D" w:rsidP="006F2F3D">
      <w:pPr>
        <w:snapToGrid w:val="0"/>
        <w:spacing w:line="300" w:lineRule="auto"/>
        <w:ind w:firstLineChars="200" w:firstLine="440"/>
        <w:jc w:val="left"/>
        <w:rPr>
          <w:rFonts w:ascii="Times New Roman" w:hAnsi="Times New Roman"/>
          <w:sz w:val="22"/>
        </w:rPr>
      </w:pPr>
      <w:r w:rsidRPr="00390110">
        <w:rPr>
          <w:rFonts w:ascii="Times New Roman" w:hAnsi="Times New Roman"/>
          <w:sz w:val="22"/>
        </w:rPr>
        <w:t xml:space="preserve">★1.5 </w:t>
      </w:r>
      <w:r w:rsidRPr="00390110">
        <w:rPr>
          <w:rFonts w:ascii="Times New Roman" w:hAnsi="Times New Roman"/>
          <w:sz w:val="22"/>
        </w:rPr>
        <w:t>若本项目涉及国家强制认证产品（信息安全产品、</w:t>
      </w:r>
      <w:r w:rsidRPr="00390110">
        <w:rPr>
          <w:rFonts w:ascii="Times New Roman" w:hAnsi="Times New Roman"/>
          <w:sz w:val="22"/>
        </w:rPr>
        <w:t>3C</w:t>
      </w:r>
      <w:r w:rsidRPr="00390110">
        <w:rPr>
          <w:rFonts w:ascii="Times New Roman" w:hAnsi="Times New Roman"/>
          <w:sz w:val="22"/>
        </w:rPr>
        <w:t>认证产品、强制节能产品、电信设备进网许可证等），则根据国家有关规定，投标人提供的产品必须满足强制认证要求。</w:t>
      </w:r>
      <w:r w:rsidRPr="00390110">
        <w:rPr>
          <w:rFonts w:ascii="Times New Roman" w:hAnsi="宋体" w:hint="eastAsia"/>
          <w:sz w:val="22"/>
        </w:rPr>
        <w:t>（详见第一章投标人须知及前附表</w:t>
      </w:r>
      <w:r w:rsidRPr="00390110">
        <w:rPr>
          <w:rFonts w:ascii="Times New Roman" w:hAnsi="宋体" w:hint="eastAsia"/>
          <w:sz w:val="22"/>
        </w:rPr>
        <w:t>21.3</w:t>
      </w:r>
      <w:r w:rsidRPr="00390110">
        <w:rPr>
          <w:rFonts w:ascii="Times New Roman" w:hAnsi="宋体" w:hint="eastAsia"/>
          <w:sz w:val="22"/>
        </w:rPr>
        <w:t>（</w:t>
      </w:r>
      <w:r w:rsidRPr="00390110">
        <w:rPr>
          <w:rFonts w:ascii="Times New Roman" w:hAnsi="宋体" w:hint="eastAsia"/>
          <w:sz w:val="22"/>
        </w:rPr>
        <w:t>9</w:t>
      </w:r>
      <w:r w:rsidRPr="00390110">
        <w:rPr>
          <w:rFonts w:ascii="Times New Roman" w:hAnsi="宋体" w:hint="eastAsia"/>
          <w:sz w:val="22"/>
        </w:rPr>
        <w:t>））</w:t>
      </w:r>
    </w:p>
    <w:p w:rsidR="006F2F3D" w:rsidRPr="00390110" w:rsidRDefault="006F2F3D" w:rsidP="006F2F3D">
      <w:pPr>
        <w:snapToGrid w:val="0"/>
        <w:ind w:firstLineChars="200" w:firstLine="440"/>
        <w:jc w:val="left"/>
        <w:rPr>
          <w:rFonts w:ascii="Times New Roman" w:hAnsi="Times New Roman"/>
          <w:sz w:val="22"/>
        </w:rPr>
      </w:pPr>
      <w:r w:rsidRPr="00390110">
        <w:rPr>
          <w:rFonts w:ascii="宋体" w:hAnsi="宋体" w:cs="宋体" w:hint="eastAsia"/>
          <w:color w:val="FF0000"/>
          <w:sz w:val="22"/>
        </w:rPr>
        <w:t>★</w:t>
      </w:r>
      <w:r w:rsidRPr="00390110">
        <w:rPr>
          <w:color w:val="FF0000"/>
          <w:sz w:val="22"/>
        </w:rPr>
        <w:t>1.6</w:t>
      </w:r>
      <w:r w:rsidRPr="00390110">
        <w:rPr>
          <w:rFonts w:hint="eastAsia"/>
          <w:color w:val="FF0000"/>
          <w:sz w:val="22"/>
        </w:rPr>
        <w:t>投标人提供的产品必须符合国家强制性标准。</w:t>
      </w:r>
    </w:p>
    <w:p w:rsidR="006F2F3D" w:rsidRPr="00390110" w:rsidRDefault="006F2F3D" w:rsidP="006F2F3D">
      <w:pPr>
        <w:snapToGrid w:val="0"/>
        <w:spacing w:line="300" w:lineRule="auto"/>
        <w:ind w:firstLineChars="200" w:firstLine="440"/>
        <w:rPr>
          <w:rFonts w:ascii="Times New Roman" w:hAnsi="Times New Roman"/>
          <w:sz w:val="22"/>
        </w:rPr>
      </w:pPr>
      <w:r w:rsidRPr="00390110">
        <w:rPr>
          <w:rFonts w:ascii="Times New Roman" w:hAnsi="Times New Roman"/>
          <w:sz w:val="22"/>
        </w:rPr>
        <w:t>1.</w:t>
      </w:r>
      <w:r w:rsidRPr="00390110">
        <w:rPr>
          <w:rFonts w:ascii="Times New Roman" w:hAnsi="Times New Roman" w:hint="eastAsia"/>
          <w:sz w:val="22"/>
        </w:rPr>
        <w:t>7</w:t>
      </w:r>
      <w:r w:rsidRPr="00390110">
        <w:rPr>
          <w:rFonts w:ascii="Times New Roman" w:hAnsi="Times New Roman"/>
          <w:sz w:val="22"/>
        </w:rPr>
        <w:t xml:space="preserve"> </w:t>
      </w:r>
      <w:r w:rsidRPr="00390110">
        <w:rPr>
          <w:rFonts w:ascii="Times New Roman" w:hAnsi="Times New Roman"/>
          <w:sz w:val="22"/>
        </w:rPr>
        <w:t>采购人在技术需求和图纸或图片（如果有）中指出的工艺、材料和货物的标准以及参照的技术参数或型号仅</w:t>
      </w:r>
      <w:proofErr w:type="gramStart"/>
      <w:r w:rsidRPr="00390110">
        <w:rPr>
          <w:rFonts w:ascii="Times New Roman" w:hAnsi="Times New Roman"/>
          <w:sz w:val="22"/>
        </w:rPr>
        <w:t>起说明</w:t>
      </w:r>
      <w:proofErr w:type="gramEnd"/>
      <w:r w:rsidRPr="00390110">
        <w:rPr>
          <w:rFonts w:ascii="Times New Roman" w:hAnsi="Times New Roman"/>
          <w:sz w:val="22"/>
        </w:rPr>
        <w:t>作用，并没有任何限制性和排他性，投标人在投标中可以选用其他替代标准、技术参数或型号，但这些替代要在不影响功能实现的前提下，并在可接受范围内接受偏离。</w:t>
      </w:r>
    </w:p>
    <w:p w:rsidR="006F2F3D" w:rsidRPr="00390110" w:rsidRDefault="006F2F3D" w:rsidP="006F2F3D">
      <w:pPr>
        <w:adjustRightInd w:val="0"/>
        <w:snapToGrid w:val="0"/>
        <w:spacing w:line="300" w:lineRule="auto"/>
        <w:ind w:firstLineChars="200" w:firstLine="440"/>
        <w:jc w:val="left"/>
        <w:rPr>
          <w:rFonts w:ascii="Times New Roman" w:hAnsi="Times New Roman"/>
          <w:color w:val="000000"/>
          <w:sz w:val="22"/>
        </w:rPr>
      </w:pPr>
      <w:r w:rsidRPr="00390110">
        <w:rPr>
          <w:rFonts w:ascii="Times New Roman" w:hAnsi="Times New Roman"/>
          <w:color w:val="000000"/>
          <w:sz w:val="22"/>
        </w:rPr>
        <w:t>1.</w:t>
      </w:r>
      <w:r w:rsidRPr="00390110">
        <w:rPr>
          <w:rFonts w:ascii="Times New Roman" w:hAnsi="Times New Roman" w:hint="eastAsia"/>
          <w:color w:val="000000"/>
          <w:sz w:val="22"/>
        </w:rPr>
        <w:t>8</w:t>
      </w:r>
      <w:r w:rsidRPr="00390110">
        <w:rPr>
          <w:rFonts w:ascii="Times New Roman" w:hAnsi="Times New Roman"/>
          <w:color w:val="000000"/>
          <w:sz w:val="22"/>
        </w:rPr>
        <w:t>投标人在投标前应认真了解采购人的使用需求、使用条件（使用空间、能源条件等）和其他相关条件，一旦中标，应按照招标文件和合同规定的要求提供货物及相关服务。</w:t>
      </w:r>
    </w:p>
    <w:p w:rsidR="006F2F3D" w:rsidRPr="00390110" w:rsidRDefault="006F2F3D" w:rsidP="006F2F3D">
      <w:pPr>
        <w:adjustRightInd w:val="0"/>
        <w:snapToGrid w:val="0"/>
        <w:spacing w:line="300" w:lineRule="auto"/>
        <w:ind w:firstLineChars="200" w:firstLine="440"/>
        <w:jc w:val="left"/>
        <w:rPr>
          <w:rFonts w:ascii="Times New Roman" w:hAnsi="Times New Roman"/>
          <w:strike/>
          <w:color w:val="0000FF"/>
          <w:sz w:val="22"/>
        </w:rPr>
      </w:pPr>
      <w:r w:rsidRPr="00390110">
        <w:rPr>
          <w:rFonts w:ascii="Times New Roman" w:hAnsi="Times New Roman"/>
          <w:color w:val="000000"/>
          <w:sz w:val="22"/>
        </w:rPr>
        <w:t>1.</w:t>
      </w:r>
      <w:r w:rsidRPr="00390110">
        <w:rPr>
          <w:rFonts w:ascii="Times New Roman" w:hAnsi="Times New Roman" w:hint="eastAsia"/>
          <w:color w:val="000000"/>
          <w:sz w:val="22"/>
        </w:rPr>
        <w:t>9</w:t>
      </w:r>
      <w:r w:rsidRPr="00390110">
        <w:rPr>
          <w:rFonts w:ascii="Times New Roman" w:hAnsi="Times New Roman"/>
          <w:sz w:val="22"/>
        </w:rPr>
        <w:t>投标人应根据本章节中详细技术规格要求</w:t>
      </w:r>
      <w:r w:rsidRPr="00390110">
        <w:rPr>
          <w:rFonts w:ascii="Times New Roman" w:hAnsi="Times New Roman"/>
          <w:color w:val="000000"/>
          <w:sz w:val="22"/>
        </w:rPr>
        <w:t>，采用市场主流产品或按照要求提供定制产品参加竞标。同时，</w:t>
      </w:r>
      <w:r w:rsidRPr="00390110">
        <w:rPr>
          <w:rFonts w:ascii="Times New Roman" w:hAnsi="Times New Roman"/>
          <w:b/>
          <w:color w:val="000000"/>
          <w:sz w:val="22"/>
        </w:rPr>
        <w:t>请投标人务必注意：无论是正偏离还是负偏离，都不得与招标要求相差太大，否则将可能影响投标人的得分</w:t>
      </w:r>
      <w:r w:rsidRPr="00390110">
        <w:rPr>
          <w:rFonts w:ascii="Times New Roman" w:hAnsi="Times New Roman"/>
          <w:color w:val="000000"/>
          <w:sz w:val="22"/>
        </w:rPr>
        <w:t>。一旦中标，投标人应按</w:t>
      </w:r>
      <w:r w:rsidRPr="00390110">
        <w:rPr>
          <w:rFonts w:ascii="Times New Roman" w:hAnsi="Times New Roman"/>
          <w:sz w:val="22"/>
        </w:rPr>
        <w:t>投标文件的承诺签订合同并提供相应的产品和服务。</w:t>
      </w:r>
    </w:p>
    <w:p w:rsidR="006F2F3D" w:rsidRPr="00390110" w:rsidRDefault="006F2F3D" w:rsidP="006F2F3D">
      <w:pPr>
        <w:adjustRightInd w:val="0"/>
        <w:snapToGrid w:val="0"/>
        <w:spacing w:line="300" w:lineRule="auto"/>
        <w:ind w:firstLineChars="200" w:firstLine="440"/>
        <w:rPr>
          <w:rFonts w:ascii="Times New Roman" w:hAnsi="Times New Roman"/>
          <w:sz w:val="22"/>
        </w:rPr>
      </w:pPr>
      <w:r w:rsidRPr="00390110">
        <w:rPr>
          <w:rFonts w:ascii="Times New Roman" w:hAnsi="Times New Roman"/>
          <w:color w:val="000000"/>
          <w:sz w:val="22"/>
        </w:rPr>
        <w:t>1.</w:t>
      </w:r>
      <w:r w:rsidRPr="00390110">
        <w:rPr>
          <w:rFonts w:ascii="Times New Roman" w:hAnsi="Times New Roman" w:hint="eastAsia"/>
          <w:color w:val="000000"/>
          <w:sz w:val="22"/>
        </w:rPr>
        <w:t>10</w:t>
      </w:r>
      <w:r w:rsidRPr="00390110">
        <w:rPr>
          <w:rFonts w:ascii="Times New Roman" w:hAnsi="Times New Roman" w:hint="eastAsia"/>
          <w:sz w:val="22"/>
        </w:rPr>
        <w:t>投标人认为招标文件（包括招标补充文件）存在排他性或歧视性条款，自收到招标文件之日或者招标文件公告期限届满之日起</w:t>
      </w:r>
      <w:r w:rsidRPr="00390110">
        <w:rPr>
          <w:rFonts w:ascii="Times New Roman" w:hAnsi="Times New Roman"/>
          <w:bCs/>
          <w:sz w:val="22"/>
        </w:rPr>
        <w:t>10</w:t>
      </w:r>
      <w:r w:rsidRPr="00390110">
        <w:rPr>
          <w:rFonts w:ascii="Times New Roman" w:hAnsi="Times New Roman"/>
          <w:bCs/>
          <w:sz w:val="22"/>
        </w:rPr>
        <w:t>日内</w:t>
      </w:r>
      <w:r w:rsidRPr="00390110">
        <w:rPr>
          <w:rFonts w:ascii="Times New Roman" w:hAnsi="Times New Roman" w:hint="eastAsia"/>
          <w:sz w:val="22"/>
        </w:rPr>
        <w:t>，以书面形式提出，并附相关证据。</w:t>
      </w:r>
    </w:p>
    <w:p w:rsidR="006F2F3D" w:rsidRPr="00390110" w:rsidRDefault="006F2F3D" w:rsidP="006F2F3D">
      <w:pPr>
        <w:snapToGrid w:val="0"/>
        <w:spacing w:line="300" w:lineRule="auto"/>
        <w:ind w:firstLineChars="200" w:firstLine="400"/>
        <w:jc w:val="left"/>
        <w:rPr>
          <w:rFonts w:ascii="Times New Roman" w:hAnsi="Times New Roman"/>
          <w:color w:val="000000"/>
          <w:sz w:val="20"/>
          <w:szCs w:val="20"/>
        </w:rPr>
      </w:pPr>
    </w:p>
    <w:p w:rsidR="006F2F3D" w:rsidRPr="00390110" w:rsidRDefault="006F2F3D" w:rsidP="006F2F3D">
      <w:pPr>
        <w:adjustRightInd w:val="0"/>
        <w:snapToGrid w:val="0"/>
        <w:spacing w:line="300" w:lineRule="auto"/>
        <w:jc w:val="center"/>
        <w:outlineLvl w:val="1"/>
        <w:rPr>
          <w:rFonts w:ascii="Times New Roman" w:eastAsia="黑体" w:hAnsi="Times New Roman"/>
          <w:color w:val="000000"/>
          <w:sz w:val="30"/>
          <w:szCs w:val="30"/>
        </w:rPr>
      </w:pPr>
      <w:bookmarkStart w:id="3" w:name="_Toc212113100"/>
      <w:r w:rsidRPr="00390110">
        <w:rPr>
          <w:rFonts w:ascii="Times New Roman" w:eastAsia="黑体" w:hAnsi="Times New Roman"/>
          <w:color w:val="000000"/>
          <w:sz w:val="30"/>
          <w:szCs w:val="30"/>
        </w:rPr>
        <w:t>二、项目概况</w:t>
      </w:r>
      <w:bookmarkEnd w:id="3"/>
    </w:p>
    <w:p w:rsidR="006F2F3D" w:rsidRPr="00390110" w:rsidRDefault="006F2F3D" w:rsidP="006F2F3D">
      <w:pPr>
        <w:snapToGrid w:val="0"/>
        <w:spacing w:line="300" w:lineRule="auto"/>
        <w:ind w:firstLineChars="200" w:firstLine="442"/>
        <w:outlineLvl w:val="2"/>
        <w:rPr>
          <w:rFonts w:ascii="Times New Roman" w:hAnsi="Times New Roman"/>
          <w:b/>
          <w:bCs/>
          <w:sz w:val="22"/>
        </w:rPr>
      </w:pPr>
      <w:bookmarkStart w:id="4" w:name="_Toc486249604"/>
      <w:bookmarkStart w:id="5" w:name="_Toc212113101"/>
      <w:r w:rsidRPr="00390110">
        <w:rPr>
          <w:rFonts w:ascii="Times New Roman" w:hAnsi="Times New Roman"/>
          <w:b/>
          <w:bCs/>
          <w:sz w:val="22"/>
        </w:rPr>
        <w:t xml:space="preserve">2 </w:t>
      </w:r>
      <w:r w:rsidRPr="00390110">
        <w:rPr>
          <w:rFonts w:ascii="Times New Roman" w:hAnsi="Times New Roman"/>
          <w:b/>
          <w:bCs/>
          <w:sz w:val="22"/>
        </w:rPr>
        <w:t>项目名称</w:t>
      </w:r>
      <w:bookmarkEnd w:id="4"/>
      <w:bookmarkEnd w:id="5"/>
    </w:p>
    <w:p w:rsidR="006F2F3D" w:rsidRPr="00390110" w:rsidRDefault="006F2F3D" w:rsidP="006F2F3D">
      <w:pPr>
        <w:snapToGrid w:val="0"/>
        <w:spacing w:line="300" w:lineRule="auto"/>
        <w:ind w:firstLineChars="200" w:firstLine="440"/>
        <w:rPr>
          <w:rFonts w:ascii="Times New Roman" w:hAnsi="Times New Roman"/>
          <w:bCs/>
          <w:sz w:val="22"/>
        </w:rPr>
      </w:pPr>
      <w:r w:rsidRPr="00390110">
        <w:rPr>
          <w:rFonts w:ascii="Times New Roman" w:hAnsi="Times New Roman"/>
          <w:bCs/>
          <w:sz w:val="22"/>
        </w:rPr>
        <w:t>项目名称：</w:t>
      </w:r>
      <w:r w:rsidRPr="00433A7B">
        <w:rPr>
          <w:rFonts w:ascii="Times New Roman" w:hAnsi="Times New Roman"/>
          <w:bCs/>
          <w:sz w:val="22"/>
        </w:rPr>
        <w:t>双拥双</w:t>
      </w:r>
      <w:proofErr w:type="gramStart"/>
      <w:r w:rsidRPr="00433A7B">
        <w:rPr>
          <w:rFonts w:ascii="Times New Roman" w:hAnsi="Times New Roman"/>
          <w:bCs/>
          <w:sz w:val="22"/>
        </w:rPr>
        <w:t>退中心</w:t>
      </w:r>
      <w:proofErr w:type="gramEnd"/>
      <w:r w:rsidRPr="00433A7B">
        <w:rPr>
          <w:rFonts w:ascii="Times New Roman" w:hAnsi="Times New Roman"/>
          <w:bCs/>
          <w:sz w:val="22"/>
        </w:rPr>
        <w:t>LED</w:t>
      </w:r>
      <w:r w:rsidRPr="00433A7B">
        <w:rPr>
          <w:rFonts w:ascii="Times New Roman" w:hAnsi="Times New Roman"/>
          <w:bCs/>
          <w:sz w:val="22"/>
        </w:rPr>
        <w:t>屏</w:t>
      </w:r>
    </w:p>
    <w:p w:rsidR="006F2F3D" w:rsidRPr="00390110" w:rsidRDefault="006F2F3D" w:rsidP="006F2F3D">
      <w:pPr>
        <w:snapToGrid w:val="0"/>
        <w:spacing w:line="300" w:lineRule="auto"/>
        <w:ind w:firstLineChars="200" w:firstLine="442"/>
        <w:outlineLvl w:val="2"/>
        <w:rPr>
          <w:rFonts w:ascii="Times New Roman" w:hAnsi="Times New Roman"/>
          <w:b/>
          <w:bCs/>
          <w:sz w:val="22"/>
        </w:rPr>
      </w:pPr>
      <w:bookmarkStart w:id="6" w:name="_Toc486249605"/>
      <w:bookmarkStart w:id="7" w:name="_Toc212113102"/>
      <w:r w:rsidRPr="00390110">
        <w:rPr>
          <w:rFonts w:ascii="Times New Roman" w:hAnsi="Times New Roman"/>
          <w:b/>
          <w:bCs/>
          <w:sz w:val="22"/>
        </w:rPr>
        <w:t xml:space="preserve">3 </w:t>
      </w:r>
      <w:r w:rsidRPr="00390110">
        <w:rPr>
          <w:rFonts w:ascii="Times New Roman" w:hAnsi="Times New Roman"/>
          <w:b/>
          <w:bCs/>
          <w:sz w:val="22"/>
        </w:rPr>
        <w:t>项目地点：</w:t>
      </w:r>
      <w:bookmarkEnd w:id="6"/>
      <w:bookmarkEnd w:id="7"/>
    </w:p>
    <w:p w:rsidR="006F2F3D" w:rsidRPr="00390110" w:rsidRDefault="006F2F3D" w:rsidP="006F2F3D">
      <w:pPr>
        <w:autoSpaceDN w:val="0"/>
        <w:adjustRightInd w:val="0"/>
        <w:snapToGrid w:val="0"/>
        <w:spacing w:line="300" w:lineRule="auto"/>
        <w:ind w:firstLineChars="200" w:firstLine="440"/>
        <w:textAlignment w:val="baseline"/>
        <w:rPr>
          <w:rFonts w:ascii="Times New Roman" w:hAnsi="Times New Roman"/>
          <w:bCs/>
          <w:sz w:val="22"/>
        </w:rPr>
      </w:pPr>
      <w:r w:rsidRPr="00390110">
        <w:rPr>
          <w:rFonts w:ascii="Times New Roman" w:hAnsi="Times New Roman"/>
          <w:bCs/>
          <w:sz w:val="22"/>
        </w:rPr>
        <w:t>地点：上海市</w:t>
      </w:r>
      <w:r>
        <w:rPr>
          <w:rFonts w:ascii="Times New Roman" w:hAnsi="Times New Roman" w:hint="eastAsia"/>
          <w:bCs/>
          <w:sz w:val="22"/>
        </w:rPr>
        <w:t>浦东新区范围内采购人指定地点</w:t>
      </w:r>
      <w:r w:rsidRPr="00390110">
        <w:rPr>
          <w:rFonts w:ascii="Times New Roman" w:hAnsi="Times New Roman"/>
          <w:bCs/>
          <w:sz w:val="22"/>
        </w:rPr>
        <w:t>。</w:t>
      </w:r>
    </w:p>
    <w:p w:rsidR="006F2F3D" w:rsidRPr="00390110" w:rsidRDefault="006F2F3D" w:rsidP="006F2F3D">
      <w:pPr>
        <w:adjustRightInd w:val="0"/>
        <w:snapToGrid w:val="0"/>
        <w:spacing w:line="300" w:lineRule="auto"/>
        <w:ind w:firstLineChars="200" w:firstLine="442"/>
        <w:jc w:val="left"/>
        <w:outlineLvl w:val="2"/>
        <w:rPr>
          <w:rFonts w:ascii="Times New Roman" w:hAnsi="Times New Roman"/>
          <w:b/>
          <w:color w:val="000000"/>
          <w:sz w:val="22"/>
        </w:rPr>
      </w:pPr>
      <w:bookmarkStart w:id="8" w:name="_Toc212113103"/>
      <w:r w:rsidRPr="00390110">
        <w:rPr>
          <w:rFonts w:ascii="Times New Roman" w:hAnsi="Times New Roman"/>
          <w:b/>
          <w:color w:val="000000"/>
          <w:sz w:val="22"/>
        </w:rPr>
        <w:t>4</w:t>
      </w:r>
      <w:r w:rsidRPr="00390110">
        <w:rPr>
          <w:rFonts w:ascii="Times New Roman" w:hAnsi="Times New Roman"/>
          <w:b/>
          <w:color w:val="000000"/>
          <w:sz w:val="22"/>
        </w:rPr>
        <w:t>招标范围与内容</w:t>
      </w:r>
      <w:bookmarkEnd w:id="8"/>
    </w:p>
    <w:p w:rsidR="006F2F3D" w:rsidRPr="00994C63" w:rsidRDefault="006F2F3D" w:rsidP="006F2F3D">
      <w:pPr>
        <w:snapToGrid w:val="0"/>
        <w:spacing w:line="300" w:lineRule="auto"/>
        <w:ind w:firstLineChars="200" w:firstLine="442"/>
        <w:rPr>
          <w:rFonts w:ascii="Times New Roman" w:hAnsi="Times New Roman"/>
          <w:b/>
          <w:sz w:val="22"/>
        </w:rPr>
      </w:pPr>
      <w:r w:rsidRPr="00994C63">
        <w:rPr>
          <w:rFonts w:ascii="Times New Roman" w:hAnsi="Times New Roman"/>
          <w:b/>
          <w:sz w:val="22"/>
        </w:rPr>
        <w:t xml:space="preserve">4.1 </w:t>
      </w:r>
      <w:r w:rsidRPr="00994C63">
        <w:rPr>
          <w:rFonts w:ascii="Times New Roman" w:hAnsi="Times New Roman"/>
          <w:b/>
          <w:sz w:val="22"/>
        </w:rPr>
        <w:t>项目背景及现状</w:t>
      </w:r>
    </w:p>
    <w:p w:rsidR="006F2F3D" w:rsidRPr="00BA6A97" w:rsidRDefault="006F2F3D" w:rsidP="006F2F3D">
      <w:pPr>
        <w:snapToGrid w:val="0"/>
        <w:spacing w:line="300" w:lineRule="auto"/>
        <w:ind w:firstLineChars="200" w:firstLine="440"/>
        <w:rPr>
          <w:rFonts w:ascii="Times New Roman" w:hAnsi="Times New Roman"/>
          <w:sz w:val="22"/>
        </w:rPr>
      </w:pPr>
      <w:r>
        <w:rPr>
          <w:rFonts w:ascii="Times New Roman" w:hAnsi="Times New Roman" w:hint="eastAsia"/>
          <w:sz w:val="22"/>
        </w:rPr>
        <w:t>为深入学习贯彻</w:t>
      </w:r>
      <w:r w:rsidR="00584135">
        <w:rPr>
          <w:rFonts w:ascii="Times New Roman" w:hAnsi="Times New Roman" w:hint="eastAsia"/>
          <w:sz w:val="22"/>
        </w:rPr>
        <w:t>强军思想和习</w:t>
      </w:r>
      <w:r>
        <w:rPr>
          <w:rFonts w:ascii="Times New Roman" w:hAnsi="Times New Roman" w:hint="eastAsia"/>
          <w:sz w:val="22"/>
        </w:rPr>
        <w:t>总书记关于双拥工作的重要论述。浦东新区因地制宜、积极探索，走出一条新形势下推进双拥实事项目建设、打造浦东特色“筑基强军”工程的新路径，有效改善和提升驻区部队特别是基层、一线官兵的执勤、训练、文化、学习和生活等条件，提高部队战斗力，浦东新区因地制宜、积极探索，围绕部队“前方、前线、前哨”、官兵“急需、急盼、急用”，以服务部队备战打仗、提升部队战斗能力目标，通过大走访、大调研，根据部队实际需求，需采购</w:t>
      </w:r>
      <w:r>
        <w:rPr>
          <w:rFonts w:ascii="Times New Roman" w:hAnsi="Times New Roman" w:hint="eastAsia"/>
          <w:sz w:val="22"/>
        </w:rPr>
        <w:t>2</w:t>
      </w:r>
      <w:r>
        <w:rPr>
          <w:rFonts w:ascii="Times New Roman" w:hAnsi="Times New Roman" w:hint="eastAsia"/>
          <w:sz w:val="22"/>
        </w:rPr>
        <w:t>套</w:t>
      </w:r>
      <w:r>
        <w:rPr>
          <w:rFonts w:ascii="Times New Roman" w:hAnsi="Times New Roman" w:hint="eastAsia"/>
          <w:sz w:val="22"/>
        </w:rPr>
        <w:t>LED</w:t>
      </w:r>
      <w:r>
        <w:rPr>
          <w:rFonts w:ascii="Times New Roman" w:hAnsi="Times New Roman" w:hint="eastAsia"/>
          <w:sz w:val="22"/>
        </w:rPr>
        <w:t>屏</w:t>
      </w:r>
      <w:r w:rsidRPr="00BA6A97">
        <w:rPr>
          <w:rFonts w:ascii="Times New Roman" w:hAnsi="Times New Roman" w:hint="eastAsia"/>
          <w:sz w:val="22"/>
        </w:rPr>
        <w:t>。</w:t>
      </w:r>
    </w:p>
    <w:p w:rsidR="006F2F3D" w:rsidRPr="00994C63" w:rsidRDefault="006F2F3D" w:rsidP="006F2F3D">
      <w:pPr>
        <w:snapToGrid w:val="0"/>
        <w:spacing w:line="300" w:lineRule="auto"/>
        <w:ind w:firstLineChars="200" w:firstLine="442"/>
        <w:rPr>
          <w:rFonts w:ascii="Times New Roman" w:hAnsi="Times New Roman"/>
          <w:b/>
          <w:sz w:val="22"/>
        </w:rPr>
      </w:pPr>
      <w:r w:rsidRPr="00994C63">
        <w:rPr>
          <w:rFonts w:ascii="Times New Roman" w:hAnsi="Times New Roman"/>
          <w:b/>
          <w:sz w:val="22"/>
        </w:rPr>
        <w:t xml:space="preserve">4.2 </w:t>
      </w:r>
      <w:r w:rsidRPr="00994C63">
        <w:rPr>
          <w:rFonts w:ascii="Times New Roman" w:hAnsi="Times New Roman"/>
          <w:b/>
          <w:sz w:val="22"/>
        </w:rPr>
        <w:t>项目招标范围及内容</w:t>
      </w:r>
    </w:p>
    <w:p w:rsidR="006F2F3D" w:rsidRDefault="006F2F3D" w:rsidP="006F2F3D">
      <w:pPr>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本项目</w:t>
      </w:r>
      <w:r w:rsidRPr="00390110">
        <w:rPr>
          <w:rFonts w:ascii="Times New Roman" w:hAnsi="Times New Roman"/>
          <w:bCs/>
          <w:sz w:val="22"/>
        </w:rPr>
        <w:t>主要内容</w:t>
      </w:r>
      <w:r>
        <w:rPr>
          <w:rFonts w:ascii="Times New Roman" w:hAnsi="Times New Roman" w:hint="eastAsia"/>
          <w:bCs/>
          <w:sz w:val="22"/>
        </w:rPr>
        <w:t>包括</w:t>
      </w:r>
      <w:r>
        <w:rPr>
          <w:rFonts w:ascii="Times New Roman" w:hAnsi="Times New Roman" w:hint="eastAsia"/>
          <w:color w:val="000000"/>
          <w:sz w:val="22"/>
        </w:rPr>
        <w:t>采购小</w:t>
      </w:r>
      <w:proofErr w:type="gramStart"/>
      <w:r>
        <w:rPr>
          <w:rFonts w:ascii="Times New Roman" w:hAnsi="Times New Roman" w:hint="eastAsia"/>
          <w:color w:val="000000"/>
          <w:sz w:val="22"/>
        </w:rPr>
        <w:t>间距金</w:t>
      </w:r>
      <w:proofErr w:type="gramEnd"/>
      <w:r>
        <w:rPr>
          <w:rFonts w:ascii="Times New Roman" w:hAnsi="Times New Roman" w:hint="eastAsia"/>
          <w:color w:val="000000"/>
          <w:sz w:val="22"/>
        </w:rPr>
        <w:t>线全彩</w:t>
      </w:r>
      <w:r>
        <w:rPr>
          <w:rFonts w:ascii="Times New Roman" w:hAnsi="Times New Roman" w:hint="eastAsia"/>
          <w:color w:val="000000"/>
          <w:sz w:val="22"/>
        </w:rPr>
        <w:t>LED</w:t>
      </w:r>
      <w:r>
        <w:rPr>
          <w:rFonts w:ascii="Times New Roman" w:hAnsi="Times New Roman" w:hint="eastAsia"/>
          <w:color w:val="000000"/>
          <w:sz w:val="22"/>
        </w:rPr>
        <w:t>屏</w:t>
      </w:r>
      <w:r>
        <w:rPr>
          <w:rFonts w:ascii="Times New Roman" w:hAnsi="Times New Roman" w:hint="eastAsia"/>
          <w:color w:val="000000"/>
          <w:sz w:val="22"/>
        </w:rPr>
        <w:t>2</w:t>
      </w:r>
      <w:r>
        <w:rPr>
          <w:rFonts w:ascii="Times New Roman" w:hAnsi="Times New Roman" w:hint="eastAsia"/>
          <w:color w:val="000000"/>
          <w:sz w:val="22"/>
        </w:rPr>
        <w:t>套，</w:t>
      </w:r>
      <w:r>
        <w:rPr>
          <w:rFonts w:ascii="Times New Roman" w:hAnsi="Times New Roman" w:hint="eastAsia"/>
          <w:color w:val="000000"/>
          <w:sz w:val="22"/>
        </w:rPr>
        <w:t>68</w:t>
      </w:r>
      <w:r>
        <w:rPr>
          <w:rFonts w:ascii="Times New Roman" w:hAnsi="Times New Roman" w:hint="eastAsia"/>
          <w:color w:val="000000"/>
          <w:sz w:val="22"/>
        </w:rPr>
        <w:t>平方米（最终以实际安装面积为准）。</w:t>
      </w:r>
    </w:p>
    <w:p w:rsidR="006F2F3D" w:rsidRPr="00994C63" w:rsidRDefault="006F2F3D" w:rsidP="006F2F3D">
      <w:pPr>
        <w:snapToGrid w:val="0"/>
        <w:spacing w:line="300" w:lineRule="auto"/>
        <w:ind w:firstLineChars="200" w:firstLine="442"/>
        <w:rPr>
          <w:rFonts w:ascii="Times New Roman" w:hAnsi="Times New Roman"/>
          <w:b/>
          <w:sz w:val="22"/>
        </w:rPr>
      </w:pPr>
      <w:r w:rsidRPr="00994C63">
        <w:rPr>
          <w:rFonts w:ascii="Times New Roman" w:hAnsi="Times New Roman"/>
          <w:b/>
          <w:sz w:val="22"/>
        </w:rPr>
        <w:lastRenderedPageBreak/>
        <w:t>4.3</w:t>
      </w:r>
      <w:r w:rsidRPr="00313112">
        <w:rPr>
          <w:rFonts w:ascii="Times New Roman" w:hAnsi="Times New Roman" w:hint="eastAsia"/>
          <w:b/>
          <w:sz w:val="22"/>
        </w:rPr>
        <w:t>供货期</w:t>
      </w:r>
    </w:p>
    <w:p w:rsidR="006F2F3D" w:rsidRDefault="006F2F3D" w:rsidP="006F2F3D">
      <w:pPr>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自合同签订之日起</w:t>
      </w:r>
      <w:r>
        <w:rPr>
          <w:rFonts w:ascii="Times New Roman" w:hAnsi="Times New Roman" w:hint="eastAsia"/>
          <w:color w:val="000000"/>
          <w:sz w:val="22"/>
        </w:rPr>
        <w:t>6</w:t>
      </w:r>
      <w:r>
        <w:rPr>
          <w:rFonts w:ascii="Times New Roman" w:hAnsi="Times New Roman"/>
          <w:color w:val="000000"/>
          <w:sz w:val="22"/>
        </w:rPr>
        <w:t>0</w:t>
      </w:r>
      <w:r>
        <w:rPr>
          <w:rFonts w:ascii="Times New Roman" w:hAnsi="Times New Roman" w:hint="eastAsia"/>
          <w:color w:val="000000"/>
          <w:sz w:val="22"/>
        </w:rPr>
        <w:t>个</w:t>
      </w:r>
      <w:proofErr w:type="gramStart"/>
      <w:r>
        <w:rPr>
          <w:rFonts w:ascii="Times New Roman" w:hAnsi="Times New Roman" w:hint="eastAsia"/>
          <w:color w:val="000000"/>
          <w:sz w:val="22"/>
        </w:rPr>
        <w:t>日历天</w:t>
      </w:r>
      <w:proofErr w:type="gramEnd"/>
      <w:r>
        <w:rPr>
          <w:rFonts w:ascii="Times New Roman" w:hAnsi="Times New Roman" w:hint="eastAsia"/>
          <w:color w:val="000000"/>
          <w:sz w:val="22"/>
        </w:rPr>
        <w:t>内完成安装调试及培训</w:t>
      </w:r>
      <w:r>
        <w:rPr>
          <w:rFonts w:ascii="Times New Roman" w:hAnsi="Times New Roman"/>
          <w:color w:val="000000"/>
          <w:sz w:val="22"/>
        </w:rPr>
        <w:t>。</w:t>
      </w:r>
    </w:p>
    <w:p w:rsidR="006F2F3D" w:rsidRPr="00390110" w:rsidRDefault="006F2F3D" w:rsidP="006F2F3D">
      <w:pPr>
        <w:adjustRightInd w:val="0"/>
        <w:snapToGrid w:val="0"/>
        <w:spacing w:line="300" w:lineRule="auto"/>
        <w:ind w:firstLineChars="200" w:firstLine="442"/>
        <w:jc w:val="left"/>
        <w:outlineLvl w:val="2"/>
        <w:rPr>
          <w:rFonts w:ascii="Times New Roman" w:hAnsi="Times New Roman"/>
          <w:b/>
          <w:color w:val="000000"/>
          <w:sz w:val="22"/>
        </w:rPr>
      </w:pPr>
      <w:bookmarkStart w:id="9" w:name="_Toc212113104"/>
      <w:r w:rsidRPr="00390110">
        <w:rPr>
          <w:rFonts w:ascii="Times New Roman" w:hAnsi="Times New Roman"/>
          <w:b/>
          <w:color w:val="000000"/>
          <w:sz w:val="22"/>
        </w:rPr>
        <w:t>5</w:t>
      </w:r>
      <w:r w:rsidRPr="00390110">
        <w:rPr>
          <w:rFonts w:ascii="Times New Roman" w:hAnsi="Times New Roman"/>
          <w:b/>
          <w:color w:val="000000"/>
          <w:sz w:val="22"/>
        </w:rPr>
        <w:t>承包方式</w:t>
      </w:r>
      <w:bookmarkEnd w:id="9"/>
    </w:p>
    <w:p w:rsidR="006F2F3D" w:rsidRPr="00390110" w:rsidRDefault="006F2F3D" w:rsidP="006F2F3D">
      <w:pPr>
        <w:snapToGrid w:val="0"/>
        <w:spacing w:line="300" w:lineRule="auto"/>
        <w:ind w:firstLineChars="200" w:firstLine="440"/>
        <w:jc w:val="left"/>
        <w:rPr>
          <w:rFonts w:ascii="Times New Roman" w:hAnsi="Times New Roman"/>
          <w:color w:val="000000"/>
          <w:sz w:val="22"/>
        </w:rPr>
      </w:pPr>
      <w:r w:rsidRPr="00390110">
        <w:rPr>
          <w:rFonts w:ascii="Times New Roman" w:hAnsi="Times New Roman"/>
          <w:color w:val="000000"/>
          <w:sz w:val="22"/>
        </w:rPr>
        <w:t>5.1</w:t>
      </w:r>
      <w:r w:rsidRPr="00390110">
        <w:rPr>
          <w:rFonts w:ascii="Times New Roman" w:hAnsi="Times New Roman"/>
          <w:color w:val="000000"/>
          <w:sz w:val="22"/>
        </w:rPr>
        <w:t>依据本项目的招标范围和内容，中标人以包供货、包安装调试、包质量、包工期、包安全的方式实施</w:t>
      </w:r>
      <w:r w:rsidRPr="00390110">
        <w:rPr>
          <w:rFonts w:ascii="Times New Roman" w:hAnsi="Times New Roman" w:hint="eastAsia"/>
          <w:color w:val="000000"/>
          <w:sz w:val="22"/>
        </w:rPr>
        <w:t>总</w:t>
      </w:r>
      <w:r w:rsidRPr="00390110">
        <w:rPr>
          <w:rFonts w:ascii="Times New Roman" w:hAnsi="Times New Roman"/>
          <w:color w:val="000000"/>
          <w:sz w:val="22"/>
        </w:rPr>
        <w:t>承包。</w:t>
      </w:r>
    </w:p>
    <w:p w:rsidR="006F2F3D" w:rsidRPr="00390110" w:rsidRDefault="006F2F3D" w:rsidP="006F2F3D">
      <w:pPr>
        <w:snapToGrid w:val="0"/>
        <w:spacing w:line="300" w:lineRule="auto"/>
        <w:ind w:firstLineChars="200" w:firstLine="440"/>
        <w:jc w:val="left"/>
        <w:rPr>
          <w:rFonts w:ascii="Times New Roman" w:hAnsi="Times New Roman"/>
          <w:color w:val="000000"/>
          <w:sz w:val="22"/>
        </w:rPr>
      </w:pPr>
      <w:r w:rsidRPr="00390110">
        <w:rPr>
          <w:rFonts w:ascii="Times New Roman" w:hAnsi="Times New Roman"/>
          <w:color w:val="000000"/>
          <w:sz w:val="22"/>
        </w:rPr>
        <w:t>5.2</w:t>
      </w:r>
      <w:r w:rsidRPr="00390110">
        <w:rPr>
          <w:rFonts w:ascii="Times New Roman" w:hAnsi="Times New Roman"/>
          <w:color w:val="0000FF"/>
          <w:sz w:val="22"/>
        </w:rPr>
        <w:t>本项目不允许分包。</w:t>
      </w:r>
    </w:p>
    <w:p w:rsidR="006F2F3D" w:rsidRPr="00390110" w:rsidRDefault="006F2F3D" w:rsidP="006F2F3D">
      <w:pPr>
        <w:adjustRightInd w:val="0"/>
        <w:snapToGrid w:val="0"/>
        <w:spacing w:line="300" w:lineRule="auto"/>
        <w:ind w:firstLineChars="200" w:firstLine="442"/>
        <w:jc w:val="left"/>
        <w:outlineLvl w:val="2"/>
        <w:rPr>
          <w:rFonts w:ascii="Times New Roman" w:hAnsi="Times New Roman"/>
          <w:b/>
          <w:color w:val="000000"/>
          <w:sz w:val="22"/>
        </w:rPr>
      </w:pPr>
      <w:bookmarkStart w:id="10" w:name="_Toc212113105"/>
      <w:r w:rsidRPr="00390110">
        <w:rPr>
          <w:rFonts w:ascii="Times New Roman" w:hAnsi="Times New Roman"/>
          <w:b/>
          <w:color w:val="000000"/>
          <w:sz w:val="22"/>
        </w:rPr>
        <w:t>6</w:t>
      </w:r>
      <w:r w:rsidRPr="00390110">
        <w:rPr>
          <w:rFonts w:ascii="Times New Roman" w:hAnsi="Times New Roman"/>
          <w:b/>
          <w:color w:val="000000"/>
          <w:sz w:val="22"/>
        </w:rPr>
        <w:t>合同的签订</w:t>
      </w:r>
      <w:bookmarkEnd w:id="10"/>
    </w:p>
    <w:p w:rsidR="006F2F3D" w:rsidRPr="00390110" w:rsidRDefault="006F2F3D" w:rsidP="006F2F3D">
      <w:pPr>
        <w:snapToGrid w:val="0"/>
        <w:ind w:firstLineChars="200" w:firstLine="440"/>
        <w:rPr>
          <w:rFonts w:ascii="Times New Roman" w:hAnsi="Times New Roman"/>
          <w:sz w:val="22"/>
        </w:rPr>
      </w:pPr>
      <w:r w:rsidRPr="00390110">
        <w:rPr>
          <w:rFonts w:ascii="Times New Roman" w:hAnsi="Times New Roman"/>
          <w:sz w:val="22"/>
        </w:rPr>
        <w:t xml:space="preserve">6.1 </w:t>
      </w:r>
      <w:r w:rsidRPr="00390110">
        <w:rPr>
          <w:rFonts w:ascii="Times New Roman" w:hAnsi="Times New Roman"/>
          <w:sz w:val="22"/>
        </w:rPr>
        <w:t>本项目合同的标的、价格、质量及验收标准、考核管理、履约期限等主要条款应当与招标文件和中标人投标文件的内容一致，并互相补充和解释。</w:t>
      </w:r>
    </w:p>
    <w:p w:rsidR="006F2F3D" w:rsidRPr="00390110" w:rsidRDefault="006F2F3D" w:rsidP="006F2F3D">
      <w:pPr>
        <w:adjustRightInd w:val="0"/>
        <w:snapToGrid w:val="0"/>
        <w:spacing w:line="300" w:lineRule="auto"/>
        <w:ind w:firstLineChars="200" w:firstLine="442"/>
        <w:jc w:val="left"/>
        <w:outlineLvl w:val="2"/>
        <w:rPr>
          <w:rFonts w:ascii="Times New Roman" w:hAnsi="Times New Roman"/>
          <w:sz w:val="22"/>
        </w:rPr>
      </w:pPr>
      <w:bookmarkStart w:id="11" w:name="_Toc212113106"/>
      <w:r w:rsidRPr="00390110">
        <w:rPr>
          <w:rFonts w:ascii="Times New Roman" w:hAnsi="Times New Roman"/>
          <w:b/>
          <w:color w:val="000000"/>
          <w:sz w:val="22"/>
        </w:rPr>
        <w:t>7</w:t>
      </w:r>
      <w:r w:rsidRPr="00390110">
        <w:rPr>
          <w:rFonts w:ascii="Times New Roman" w:hAnsi="Times New Roman"/>
          <w:b/>
          <w:color w:val="000000"/>
          <w:sz w:val="22"/>
        </w:rPr>
        <w:t>结算原则和支付方式</w:t>
      </w:r>
      <w:bookmarkEnd w:id="11"/>
    </w:p>
    <w:p w:rsidR="006F2F3D" w:rsidRPr="00390110" w:rsidRDefault="006F2F3D" w:rsidP="006F2F3D">
      <w:pPr>
        <w:snapToGrid w:val="0"/>
        <w:spacing w:line="300" w:lineRule="auto"/>
        <w:ind w:firstLineChars="200" w:firstLine="440"/>
        <w:jc w:val="left"/>
        <w:rPr>
          <w:rFonts w:ascii="Times New Roman" w:hAnsi="Times New Roman"/>
          <w:color w:val="000000"/>
          <w:sz w:val="22"/>
        </w:rPr>
      </w:pPr>
      <w:r w:rsidRPr="00390110">
        <w:rPr>
          <w:rFonts w:ascii="Times New Roman" w:hAnsi="Times New Roman"/>
          <w:color w:val="000000"/>
          <w:sz w:val="22"/>
        </w:rPr>
        <w:t xml:space="preserve">7.1 </w:t>
      </w:r>
      <w:r w:rsidRPr="00390110">
        <w:rPr>
          <w:rFonts w:ascii="Times New Roman" w:hAnsi="Times New Roman"/>
          <w:color w:val="000000"/>
          <w:sz w:val="22"/>
        </w:rPr>
        <w:t>结算原则</w:t>
      </w:r>
    </w:p>
    <w:p w:rsidR="006F2F3D" w:rsidRPr="00390110" w:rsidRDefault="006F2F3D" w:rsidP="006F2F3D">
      <w:pPr>
        <w:snapToGrid w:val="0"/>
        <w:spacing w:line="300" w:lineRule="auto"/>
        <w:ind w:firstLineChars="200" w:firstLine="440"/>
        <w:jc w:val="left"/>
        <w:rPr>
          <w:rFonts w:ascii="Times New Roman" w:hAnsi="Times New Roman"/>
          <w:color w:val="000000"/>
          <w:sz w:val="22"/>
        </w:rPr>
      </w:pPr>
      <w:r w:rsidRPr="00390110">
        <w:rPr>
          <w:rFonts w:ascii="Times New Roman" w:hAnsi="Times New Roman"/>
          <w:color w:val="000000"/>
          <w:sz w:val="22"/>
        </w:rPr>
        <w:t>7.1.1</w:t>
      </w:r>
      <w:r w:rsidRPr="00390110">
        <w:rPr>
          <w:rFonts w:ascii="Times New Roman" w:hAnsi="Times New Roman"/>
          <w:color w:val="000000"/>
          <w:sz w:val="22"/>
        </w:rPr>
        <w:t>本项目合同总价不变，采购人不会因人工费、物价、费率、汇率或其他因素（不可抗力除外）的变动而进行调整。</w:t>
      </w:r>
    </w:p>
    <w:p w:rsidR="006F2F3D" w:rsidRPr="00390110" w:rsidRDefault="006F2F3D" w:rsidP="006F2F3D">
      <w:pPr>
        <w:snapToGrid w:val="0"/>
        <w:spacing w:line="300" w:lineRule="auto"/>
        <w:ind w:firstLineChars="200" w:firstLine="440"/>
        <w:jc w:val="left"/>
        <w:rPr>
          <w:rFonts w:ascii="Times New Roman" w:hAnsi="Times New Roman"/>
          <w:color w:val="000000"/>
          <w:sz w:val="22"/>
        </w:rPr>
      </w:pPr>
      <w:r w:rsidRPr="00390110">
        <w:rPr>
          <w:rFonts w:ascii="Times New Roman" w:hAnsi="Times New Roman"/>
          <w:color w:val="000000"/>
          <w:sz w:val="22"/>
        </w:rPr>
        <w:t>7.1.2</w:t>
      </w:r>
      <w:r w:rsidRPr="00390110">
        <w:rPr>
          <w:rFonts w:ascii="Times New Roman" w:hAnsi="Times New Roman"/>
          <w:color w:val="000000"/>
          <w:sz w:val="22"/>
        </w:rPr>
        <w:t>发生设备维修的，如该设备尚在质保期内的，采购人</w:t>
      </w:r>
      <w:proofErr w:type="gramStart"/>
      <w:r w:rsidRPr="00390110">
        <w:rPr>
          <w:rFonts w:ascii="Times New Roman" w:hAnsi="Times New Roman"/>
          <w:color w:val="000000"/>
          <w:sz w:val="22"/>
        </w:rPr>
        <w:t>不</w:t>
      </w:r>
      <w:proofErr w:type="gramEnd"/>
      <w:r w:rsidRPr="00390110">
        <w:rPr>
          <w:rFonts w:ascii="Times New Roman" w:hAnsi="Times New Roman"/>
          <w:color w:val="000000"/>
          <w:sz w:val="22"/>
        </w:rPr>
        <w:t>另行支付相关费用；如在质保期外的，单价按照投标文件中明确的备品备件单价（含维修人工费）计取，数量按实结算。如投标文件中没有类似备品备件单价可参照的，则由合同双方协商确定维修单价。</w:t>
      </w:r>
    </w:p>
    <w:p w:rsidR="006F2F3D" w:rsidRPr="00390110" w:rsidRDefault="006F2F3D" w:rsidP="006F2F3D">
      <w:pPr>
        <w:snapToGrid w:val="0"/>
        <w:spacing w:line="300" w:lineRule="auto"/>
        <w:ind w:firstLineChars="200" w:firstLine="440"/>
        <w:rPr>
          <w:rFonts w:ascii="Times New Roman" w:hAnsi="Times New Roman"/>
          <w:sz w:val="22"/>
        </w:rPr>
      </w:pPr>
      <w:r w:rsidRPr="00390110">
        <w:rPr>
          <w:rFonts w:ascii="Times New Roman" w:hAnsi="Times New Roman"/>
          <w:sz w:val="22"/>
        </w:rPr>
        <w:t xml:space="preserve">7.2 </w:t>
      </w:r>
      <w:r w:rsidRPr="00390110">
        <w:rPr>
          <w:rFonts w:ascii="Times New Roman" w:hAnsi="Times New Roman"/>
          <w:sz w:val="22"/>
        </w:rPr>
        <w:t>支付方式</w:t>
      </w:r>
    </w:p>
    <w:p w:rsidR="006F2F3D" w:rsidRPr="00390110" w:rsidRDefault="006F2F3D" w:rsidP="006F2F3D">
      <w:pPr>
        <w:snapToGrid w:val="0"/>
        <w:spacing w:line="300" w:lineRule="auto"/>
        <w:ind w:firstLineChars="200" w:firstLine="440"/>
        <w:rPr>
          <w:rFonts w:ascii="Times New Roman" w:hAnsi="Times New Roman"/>
          <w:sz w:val="22"/>
        </w:rPr>
      </w:pPr>
      <w:r w:rsidRPr="00390110">
        <w:rPr>
          <w:rFonts w:ascii="Times New Roman" w:hAnsi="Times New Roman"/>
          <w:sz w:val="22"/>
        </w:rPr>
        <w:t xml:space="preserve">7.2.1 </w:t>
      </w:r>
      <w:r w:rsidRPr="00390110">
        <w:rPr>
          <w:rFonts w:ascii="Times New Roman" w:hAnsi="Times New Roman"/>
          <w:sz w:val="22"/>
        </w:rPr>
        <w:t>本项目合同金额采用</w:t>
      </w:r>
      <w:r w:rsidRPr="00390110">
        <w:rPr>
          <w:rFonts w:ascii="Times New Roman" w:hAnsi="Times New Roman"/>
          <w:sz w:val="22"/>
          <w:u w:val="single"/>
        </w:rPr>
        <w:t>分期付款</w:t>
      </w:r>
      <w:r w:rsidRPr="00390110">
        <w:rPr>
          <w:rFonts w:ascii="Times New Roman" w:hAnsi="Times New Roman"/>
          <w:sz w:val="22"/>
        </w:rPr>
        <w:t>方式，在采购人和中标人合同签订，且财政资金到位后，按下款要求支付相应的合同款项。</w:t>
      </w:r>
    </w:p>
    <w:p w:rsidR="006F2F3D" w:rsidRDefault="006F2F3D" w:rsidP="006F2F3D">
      <w:pPr>
        <w:snapToGrid w:val="0"/>
        <w:spacing w:line="300" w:lineRule="auto"/>
        <w:ind w:firstLineChars="200" w:firstLine="440"/>
        <w:rPr>
          <w:rFonts w:ascii="Times New Roman" w:hAnsi="Times New Roman"/>
          <w:sz w:val="22"/>
        </w:rPr>
      </w:pPr>
      <w:r w:rsidRPr="00390110">
        <w:rPr>
          <w:rFonts w:ascii="Times New Roman" w:hAnsi="Times New Roman"/>
          <w:sz w:val="22"/>
        </w:rPr>
        <w:t>7.2.2</w:t>
      </w:r>
      <w:r w:rsidRPr="00390110">
        <w:rPr>
          <w:rFonts w:ascii="Times New Roman" w:hAnsi="Times New Roman"/>
          <w:sz w:val="22"/>
        </w:rPr>
        <w:t>分期付款的时间进度要求和支付比例具体如下：</w:t>
      </w:r>
    </w:p>
    <w:p w:rsidR="006F2F3D" w:rsidRPr="00126AC6" w:rsidRDefault="006F2F3D" w:rsidP="006F2F3D">
      <w:pPr>
        <w:snapToGrid w:val="0"/>
        <w:spacing w:line="300" w:lineRule="auto"/>
        <w:ind w:firstLineChars="200" w:firstLine="440"/>
        <w:jc w:val="left"/>
        <w:rPr>
          <w:rFonts w:ascii="Times New Roman" w:hAnsi="Times New Roman"/>
          <w:color w:val="000000"/>
          <w:sz w:val="22"/>
        </w:rPr>
      </w:pPr>
      <w:r w:rsidRPr="00126AC6">
        <w:rPr>
          <w:rFonts w:ascii="Times New Roman" w:hAnsi="Times New Roman"/>
          <w:color w:val="000000"/>
          <w:sz w:val="22"/>
        </w:rPr>
        <w:t>（</w:t>
      </w:r>
      <w:r w:rsidRPr="00126AC6">
        <w:rPr>
          <w:rFonts w:ascii="Times New Roman" w:hAnsi="Times New Roman"/>
          <w:color w:val="000000"/>
          <w:sz w:val="22"/>
        </w:rPr>
        <w:t>1</w:t>
      </w:r>
      <w:r w:rsidRPr="00126AC6">
        <w:rPr>
          <w:rFonts w:ascii="Times New Roman" w:hAnsi="Times New Roman"/>
          <w:color w:val="000000"/>
          <w:sz w:val="22"/>
        </w:rPr>
        <w:t>）合同签订后</w:t>
      </w:r>
      <w:r w:rsidRPr="00126AC6">
        <w:rPr>
          <w:rFonts w:ascii="Times New Roman" w:hAnsi="Times New Roman" w:hint="eastAsia"/>
          <w:color w:val="000000"/>
          <w:sz w:val="22"/>
          <w:u w:val="single"/>
        </w:rPr>
        <w:t>10</w:t>
      </w:r>
      <w:r w:rsidRPr="00126AC6">
        <w:rPr>
          <w:rFonts w:ascii="Times New Roman" w:hAnsi="Times New Roman"/>
          <w:color w:val="000000"/>
          <w:sz w:val="22"/>
        </w:rPr>
        <w:t>工作日内，支付合同金额</w:t>
      </w:r>
      <w:r w:rsidRPr="00126AC6">
        <w:rPr>
          <w:rFonts w:ascii="Times New Roman" w:hAnsi="Times New Roman" w:hint="eastAsia"/>
          <w:color w:val="000000"/>
          <w:sz w:val="22"/>
        </w:rPr>
        <w:t>30</w:t>
      </w:r>
      <w:r w:rsidRPr="00126AC6">
        <w:rPr>
          <w:rFonts w:ascii="Times New Roman" w:hAnsi="Times New Roman"/>
          <w:color w:val="000000"/>
          <w:sz w:val="22"/>
        </w:rPr>
        <w:t>%</w:t>
      </w:r>
      <w:r w:rsidRPr="00126AC6">
        <w:rPr>
          <w:rFonts w:ascii="Times New Roman" w:hAnsi="Times New Roman"/>
          <w:color w:val="000000"/>
          <w:sz w:val="22"/>
        </w:rPr>
        <w:t>的预付款；</w:t>
      </w:r>
    </w:p>
    <w:p w:rsidR="006F2F3D" w:rsidRPr="00126AC6" w:rsidRDefault="006F2F3D" w:rsidP="006F2F3D">
      <w:pPr>
        <w:snapToGrid w:val="0"/>
        <w:spacing w:line="300" w:lineRule="auto"/>
        <w:ind w:firstLineChars="200" w:firstLine="440"/>
        <w:jc w:val="left"/>
        <w:rPr>
          <w:rFonts w:ascii="Times New Roman" w:hAnsi="Times New Roman"/>
          <w:color w:val="000000"/>
          <w:sz w:val="22"/>
        </w:rPr>
      </w:pPr>
      <w:r w:rsidRPr="00126AC6">
        <w:rPr>
          <w:rFonts w:ascii="Times New Roman" w:hAnsi="Times New Roman" w:hint="eastAsia"/>
          <w:color w:val="000000"/>
          <w:sz w:val="22"/>
        </w:rPr>
        <w:t>（</w:t>
      </w:r>
      <w:r w:rsidRPr="00126AC6">
        <w:rPr>
          <w:rFonts w:ascii="Times New Roman" w:hAnsi="Times New Roman" w:hint="eastAsia"/>
          <w:color w:val="000000"/>
          <w:sz w:val="22"/>
        </w:rPr>
        <w:t>2</w:t>
      </w:r>
      <w:r w:rsidRPr="00126AC6">
        <w:rPr>
          <w:rFonts w:ascii="Times New Roman" w:hAnsi="Times New Roman" w:hint="eastAsia"/>
          <w:color w:val="000000"/>
          <w:sz w:val="22"/>
        </w:rPr>
        <w:t>）项目全部屏幕备货到位，经采购人确认后</w:t>
      </w:r>
      <w:r w:rsidRPr="00126AC6">
        <w:rPr>
          <w:rFonts w:ascii="Times New Roman" w:hAnsi="Times New Roman" w:hint="eastAsia"/>
          <w:color w:val="000000"/>
          <w:sz w:val="22"/>
          <w:u w:val="single"/>
        </w:rPr>
        <w:t>10</w:t>
      </w:r>
      <w:r w:rsidRPr="00126AC6">
        <w:rPr>
          <w:rFonts w:ascii="Times New Roman" w:hAnsi="Times New Roman"/>
          <w:color w:val="000000"/>
          <w:sz w:val="22"/>
        </w:rPr>
        <w:t>工作日内，</w:t>
      </w:r>
      <w:r w:rsidRPr="00126AC6">
        <w:rPr>
          <w:rFonts w:ascii="Times New Roman" w:hAnsi="Times New Roman" w:hint="eastAsia"/>
          <w:color w:val="000000"/>
          <w:sz w:val="22"/>
        </w:rPr>
        <w:t>支付合同金额的</w:t>
      </w:r>
      <w:r w:rsidRPr="00126AC6">
        <w:rPr>
          <w:rFonts w:ascii="Times New Roman" w:hAnsi="Times New Roman" w:hint="eastAsia"/>
          <w:color w:val="000000"/>
          <w:sz w:val="22"/>
        </w:rPr>
        <w:t>40%</w:t>
      </w:r>
      <w:r w:rsidRPr="00126AC6">
        <w:rPr>
          <w:rFonts w:ascii="Times New Roman" w:hAnsi="Times New Roman" w:hint="eastAsia"/>
          <w:color w:val="000000"/>
          <w:sz w:val="22"/>
        </w:rPr>
        <w:t>；</w:t>
      </w:r>
    </w:p>
    <w:p w:rsidR="006F2F3D" w:rsidRPr="00126AC6" w:rsidRDefault="006F2F3D" w:rsidP="006F2F3D">
      <w:pPr>
        <w:snapToGrid w:val="0"/>
        <w:spacing w:line="300" w:lineRule="auto"/>
        <w:ind w:firstLineChars="200" w:firstLine="440"/>
        <w:jc w:val="left"/>
        <w:rPr>
          <w:rFonts w:ascii="Times New Roman" w:hAnsi="Times New Roman"/>
          <w:color w:val="000000"/>
          <w:sz w:val="22"/>
        </w:rPr>
      </w:pPr>
      <w:r w:rsidRPr="00126AC6">
        <w:rPr>
          <w:rFonts w:ascii="Times New Roman" w:hAnsi="Times New Roman" w:hint="eastAsia"/>
          <w:color w:val="000000"/>
          <w:sz w:val="22"/>
        </w:rPr>
        <w:t>（</w:t>
      </w:r>
      <w:r w:rsidRPr="00126AC6">
        <w:rPr>
          <w:rFonts w:ascii="Times New Roman" w:hAnsi="Times New Roman" w:hint="eastAsia"/>
          <w:color w:val="000000"/>
          <w:sz w:val="22"/>
        </w:rPr>
        <w:t>3</w:t>
      </w:r>
      <w:r w:rsidRPr="00126AC6">
        <w:rPr>
          <w:rFonts w:ascii="Times New Roman" w:hAnsi="Times New Roman"/>
          <w:color w:val="000000"/>
          <w:sz w:val="22"/>
        </w:rPr>
        <w:t>）项目完成整体验收和调试，并进入正式运行后</w:t>
      </w:r>
      <w:r w:rsidRPr="00126AC6">
        <w:rPr>
          <w:rFonts w:ascii="Times New Roman" w:hAnsi="Times New Roman" w:hint="eastAsia"/>
          <w:color w:val="000000"/>
          <w:sz w:val="22"/>
          <w:u w:val="single"/>
        </w:rPr>
        <w:t>10</w:t>
      </w:r>
      <w:r w:rsidRPr="00126AC6">
        <w:rPr>
          <w:rFonts w:ascii="Times New Roman" w:hAnsi="Times New Roman"/>
          <w:color w:val="000000"/>
          <w:sz w:val="22"/>
        </w:rPr>
        <w:t>工作日内，支付合同金额的</w:t>
      </w:r>
      <w:r w:rsidRPr="00126AC6">
        <w:rPr>
          <w:rFonts w:ascii="Times New Roman" w:hAnsi="Times New Roman" w:hint="eastAsia"/>
          <w:color w:val="000000"/>
          <w:sz w:val="22"/>
        </w:rPr>
        <w:t>剩余款项。</w:t>
      </w:r>
    </w:p>
    <w:p w:rsidR="006F2F3D" w:rsidRPr="00126AC6" w:rsidRDefault="006F2F3D" w:rsidP="006F2F3D">
      <w:pPr>
        <w:snapToGrid w:val="0"/>
        <w:spacing w:line="300" w:lineRule="auto"/>
        <w:ind w:firstLineChars="200" w:firstLine="440"/>
        <w:jc w:val="left"/>
        <w:rPr>
          <w:rFonts w:ascii="Times New Roman" w:hAnsi="Times New Roman"/>
          <w:color w:val="000000"/>
          <w:sz w:val="22"/>
        </w:rPr>
      </w:pPr>
      <w:r w:rsidRPr="00126AC6">
        <w:rPr>
          <w:rFonts w:ascii="Times New Roman" w:hAnsi="Times New Roman"/>
          <w:color w:val="000000"/>
          <w:sz w:val="22"/>
        </w:rPr>
        <w:t>7.3</w:t>
      </w:r>
      <w:r w:rsidRPr="00126AC6">
        <w:rPr>
          <w:rFonts w:ascii="Times New Roman" w:hAnsi="Times New Roman"/>
          <w:color w:val="000000"/>
          <w:sz w:val="22"/>
        </w:rPr>
        <w:t>中标人因自身原因造成返工的工作量，采购人将不予计量和支付。</w:t>
      </w:r>
    </w:p>
    <w:p w:rsidR="006F2F3D" w:rsidRPr="00D366B6" w:rsidRDefault="006F2F3D" w:rsidP="006F2F3D">
      <w:pPr>
        <w:snapToGrid w:val="0"/>
        <w:spacing w:line="300" w:lineRule="auto"/>
        <w:ind w:firstLineChars="200" w:firstLine="440"/>
        <w:jc w:val="left"/>
        <w:rPr>
          <w:rFonts w:ascii="Times New Roman" w:hAnsi="Times New Roman"/>
          <w:color w:val="000000"/>
          <w:sz w:val="22"/>
        </w:rPr>
      </w:pPr>
      <w:r w:rsidRPr="00126AC6">
        <w:rPr>
          <w:rFonts w:ascii="Times New Roman" w:hAnsi="Times New Roman" w:hint="eastAsia"/>
          <w:color w:val="000000"/>
          <w:sz w:val="22"/>
        </w:rPr>
        <w:t>7.4</w:t>
      </w:r>
      <w:r w:rsidRPr="00126AC6">
        <w:rPr>
          <w:rFonts w:ascii="Times New Roman" w:hAnsi="Times New Roman" w:hint="eastAsia"/>
          <w:color w:val="00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126AC6">
        <w:rPr>
          <w:rFonts w:ascii="Times New Roman" w:hAnsi="Times New Roman" w:hint="eastAsia"/>
          <w:color w:val="000000"/>
          <w:sz w:val="22"/>
        </w:rPr>
        <w:t>1</w:t>
      </w:r>
      <w:r w:rsidRPr="00126AC6">
        <w:rPr>
          <w:rFonts w:ascii="Times New Roman" w:hAnsi="Times New Roman" w:hint="eastAsia"/>
          <w:color w:val="000000"/>
          <w:sz w:val="22"/>
        </w:rPr>
        <w:t>年</w:t>
      </w:r>
      <w:proofErr w:type="gramStart"/>
      <w:r w:rsidRPr="00126AC6">
        <w:rPr>
          <w:rFonts w:ascii="Times New Roman" w:hAnsi="Times New Roman" w:hint="eastAsia"/>
          <w:color w:val="000000"/>
          <w:sz w:val="22"/>
        </w:rPr>
        <w:t>期贷款市场</w:t>
      </w:r>
      <w:proofErr w:type="gramEnd"/>
      <w:r w:rsidRPr="00126AC6">
        <w:rPr>
          <w:rFonts w:ascii="Times New Roman" w:hAnsi="Times New Roman" w:hint="eastAsia"/>
          <w:color w:val="000000"/>
          <w:sz w:val="22"/>
        </w:rPr>
        <w:t>报价利率。</w:t>
      </w:r>
    </w:p>
    <w:p w:rsidR="006F2F3D" w:rsidRPr="00390110" w:rsidRDefault="006F2F3D" w:rsidP="006F2F3D">
      <w:pPr>
        <w:snapToGrid w:val="0"/>
        <w:spacing w:line="300" w:lineRule="auto"/>
        <w:ind w:firstLineChars="200" w:firstLine="400"/>
        <w:jc w:val="left"/>
        <w:rPr>
          <w:rFonts w:ascii="Times New Roman" w:hAnsi="Times New Roman"/>
          <w:color w:val="000000"/>
          <w:sz w:val="20"/>
          <w:szCs w:val="20"/>
        </w:rPr>
      </w:pPr>
    </w:p>
    <w:p w:rsidR="006F2F3D" w:rsidRPr="00390110" w:rsidRDefault="006F2F3D" w:rsidP="006F2F3D">
      <w:pPr>
        <w:adjustRightInd w:val="0"/>
        <w:snapToGrid w:val="0"/>
        <w:spacing w:line="300" w:lineRule="auto"/>
        <w:jc w:val="center"/>
        <w:outlineLvl w:val="1"/>
        <w:rPr>
          <w:rFonts w:ascii="Times New Roman" w:eastAsia="黑体" w:hAnsi="Times New Roman"/>
          <w:color w:val="000000"/>
          <w:sz w:val="30"/>
          <w:szCs w:val="30"/>
        </w:rPr>
      </w:pPr>
      <w:bookmarkStart w:id="12" w:name="_Toc212113107"/>
      <w:bookmarkStart w:id="13" w:name="_Toc475631915"/>
      <w:r w:rsidRPr="00390110">
        <w:rPr>
          <w:rFonts w:ascii="Times New Roman" w:eastAsia="黑体" w:hAnsi="Times New Roman"/>
          <w:color w:val="000000"/>
          <w:sz w:val="30"/>
          <w:szCs w:val="30"/>
        </w:rPr>
        <w:t>三、技术质量要求</w:t>
      </w:r>
      <w:bookmarkEnd w:id="12"/>
    </w:p>
    <w:p w:rsidR="006F2F3D" w:rsidRPr="00390110" w:rsidRDefault="006F2F3D" w:rsidP="006F2F3D">
      <w:pPr>
        <w:adjustRightInd w:val="0"/>
        <w:snapToGrid w:val="0"/>
        <w:spacing w:line="300" w:lineRule="auto"/>
        <w:ind w:firstLineChars="200" w:firstLine="442"/>
        <w:jc w:val="left"/>
        <w:outlineLvl w:val="2"/>
        <w:rPr>
          <w:rFonts w:ascii="Times New Roman" w:hAnsi="Times New Roman"/>
          <w:b/>
          <w:color w:val="000000"/>
          <w:sz w:val="22"/>
        </w:rPr>
      </w:pPr>
      <w:bookmarkStart w:id="14" w:name="_Toc212113108"/>
      <w:r w:rsidRPr="00390110">
        <w:rPr>
          <w:rFonts w:ascii="Times New Roman" w:hAnsi="Times New Roman"/>
          <w:b/>
          <w:color w:val="000000"/>
          <w:sz w:val="22"/>
        </w:rPr>
        <w:t>8</w:t>
      </w:r>
      <w:r w:rsidRPr="00390110">
        <w:rPr>
          <w:rFonts w:ascii="Times New Roman" w:hAnsi="Times New Roman"/>
          <w:b/>
          <w:color w:val="000000"/>
          <w:sz w:val="22"/>
        </w:rPr>
        <w:t>适用技术规范和规范性文件</w:t>
      </w:r>
      <w:bookmarkEnd w:id="14"/>
    </w:p>
    <w:p w:rsidR="006F2F3D" w:rsidRDefault="006F2F3D" w:rsidP="006F2F3D">
      <w:pPr>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《发光二极管</w:t>
      </w:r>
      <w:r>
        <w:rPr>
          <w:rFonts w:ascii="Times New Roman" w:hAnsi="Times New Roman" w:hint="eastAsia"/>
          <w:bCs/>
          <w:sz w:val="22"/>
        </w:rPr>
        <w:t>(LED)</w:t>
      </w:r>
      <w:r>
        <w:rPr>
          <w:rFonts w:ascii="Times New Roman" w:hAnsi="Times New Roman" w:hint="eastAsia"/>
          <w:bCs/>
          <w:sz w:val="22"/>
        </w:rPr>
        <w:t>显示屏通用规范》</w:t>
      </w:r>
      <w:r>
        <w:rPr>
          <w:rFonts w:ascii="Times New Roman" w:hAnsi="Times New Roman" w:hint="eastAsia"/>
          <w:bCs/>
          <w:sz w:val="22"/>
        </w:rPr>
        <w:t xml:space="preserve"> SJ/T 11141-2017</w:t>
      </w:r>
    </w:p>
    <w:p w:rsidR="006F2F3D" w:rsidRDefault="006F2F3D" w:rsidP="006F2F3D">
      <w:pPr>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《计算机场地通用规范》</w:t>
      </w:r>
      <w:r>
        <w:rPr>
          <w:rFonts w:ascii="Times New Roman" w:hAnsi="Times New Roman" w:hint="eastAsia"/>
          <w:bCs/>
          <w:sz w:val="22"/>
        </w:rPr>
        <w:t xml:space="preserve"> GB/T 2887-2011</w:t>
      </w:r>
    </w:p>
    <w:p w:rsidR="006F2F3D" w:rsidRDefault="006F2F3D" w:rsidP="006F2F3D">
      <w:pPr>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《民用建筑电气设计规范》</w:t>
      </w:r>
      <w:r>
        <w:rPr>
          <w:rFonts w:ascii="Times New Roman" w:hAnsi="Times New Roman" w:hint="eastAsia"/>
          <w:bCs/>
          <w:sz w:val="22"/>
        </w:rPr>
        <w:tab/>
        <w:t>JGJ 16-2008</w:t>
      </w:r>
    </w:p>
    <w:p w:rsidR="006F2F3D" w:rsidRDefault="006F2F3D" w:rsidP="006F2F3D">
      <w:pPr>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《配电系统电气装置安装工程施工及验收规范》</w:t>
      </w:r>
      <w:r>
        <w:rPr>
          <w:rFonts w:ascii="Times New Roman" w:hAnsi="Times New Roman" w:hint="eastAsia"/>
          <w:bCs/>
          <w:sz w:val="22"/>
        </w:rPr>
        <w:t xml:space="preserve"> DL/T 5759-2017</w:t>
      </w:r>
    </w:p>
    <w:p w:rsidR="006F2F3D" w:rsidRDefault="006F2F3D" w:rsidP="006F2F3D">
      <w:pPr>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《发光二极管</w:t>
      </w:r>
      <w:r>
        <w:rPr>
          <w:rFonts w:ascii="Times New Roman" w:hAnsi="Times New Roman" w:hint="eastAsia"/>
          <w:bCs/>
          <w:sz w:val="22"/>
        </w:rPr>
        <w:t>(LED)</w:t>
      </w:r>
      <w:r>
        <w:rPr>
          <w:rFonts w:ascii="Times New Roman" w:hAnsi="Times New Roman" w:hint="eastAsia"/>
          <w:bCs/>
          <w:sz w:val="22"/>
        </w:rPr>
        <w:t>显示屏测试方法》</w:t>
      </w:r>
      <w:r>
        <w:rPr>
          <w:rFonts w:ascii="Times New Roman" w:hAnsi="Times New Roman" w:hint="eastAsia"/>
          <w:bCs/>
          <w:sz w:val="22"/>
        </w:rPr>
        <w:t xml:space="preserve"> SJ/T 11281-2017</w:t>
      </w:r>
    </w:p>
    <w:p w:rsidR="006F2F3D" w:rsidRDefault="006F2F3D" w:rsidP="006F2F3D">
      <w:pPr>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《智能建筑设计标准》</w:t>
      </w:r>
      <w:r>
        <w:rPr>
          <w:rFonts w:ascii="Times New Roman" w:hAnsi="Times New Roman" w:hint="eastAsia"/>
          <w:bCs/>
          <w:sz w:val="22"/>
        </w:rPr>
        <w:tab/>
        <w:t>GB 50314-2015</w:t>
      </w:r>
    </w:p>
    <w:p w:rsidR="006F2F3D" w:rsidRDefault="006F2F3D" w:rsidP="006F2F3D">
      <w:pPr>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《数据中心基础设施施工及验收规范》</w:t>
      </w:r>
      <w:r>
        <w:rPr>
          <w:rFonts w:ascii="Times New Roman" w:hAnsi="Times New Roman" w:hint="eastAsia"/>
          <w:bCs/>
          <w:sz w:val="22"/>
        </w:rPr>
        <w:t>GB50462-2015</w:t>
      </w:r>
    </w:p>
    <w:p w:rsidR="006F2F3D" w:rsidRDefault="006F2F3D" w:rsidP="006F2F3D">
      <w:pPr>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《计算机场地安全要求》</w:t>
      </w:r>
      <w:r>
        <w:rPr>
          <w:rFonts w:ascii="Times New Roman" w:hAnsi="Times New Roman" w:hint="eastAsia"/>
          <w:bCs/>
          <w:sz w:val="22"/>
        </w:rPr>
        <w:t xml:space="preserve"> GB/T 9361-2011</w:t>
      </w:r>
    </w:p>
    <w:p w:rsidR="006F2F3D" w:rsidRDefault="006F2F3D" w:rsidP="006F2F3D">
      <w:pPr>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《数据中心设计规范》</w:t>
      </w:r>
      <w:r>
        <w:rPr>
          <w:rFonts w:ascii="Times New Roman" w:hAnsi="Times New Roman" w:hint="eastAsia"/>
          <w:bCs/>
          <w:sz w:val="22"/>
        </w:rPr>
        <w:tab/>
        <w:t>GB 50174-2017</w:t>
      </w:r>
    </w:p>
    <w:p w:rsidR="006F2F3D" w:rsidRDefault="006F2F3D" w:rsidP="006F2F3D">
      <w:pPr>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《建筑内部装修设计防火规范》</w:t>
      </w:r>
      <w:r>
        <w:rPr>
          <w:rFonts w:ascii="Times New Roman" w:hAnsi="Times New Roman" w:hint="eastAsia"/>
          <w:bCs/>
          <w:sz w:val="22"/>
        </w:rPr>
        <w:t>GB50222-2017</w:t>
      </w:r>
    </w:p>
    <w:p w:rsidR="006F2F3D" w:rsidRDefault="006F2F3D" w:rsidP="006F2F3D">
      <w:pPr>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《低压配电设计规范》</w:t>
      </w:r>
      <w:r>
        <w:rPr>
          <w:rFonts w:ascii="Times New Roman" w:hAnsi="Times New Roman" w:hint="eastAsia"/>
          <w:bCs/>
          <w:sz w:val="22"/>
        </w:rPr>
        <w:tab/>
        <w:t>GB50054-2011</w:t>
      </w:r>
    </w:p>
    <w:p w:rsidR="006F2F3D" w:rsidRDefault="006F2F3D" w:rsidP="006F2F3D">
      <w:pPr>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《民用建筑电气设计规范》</w:t>
      </w:r>
      <w:r>
        <w:rPr>
          <w:rFonts w:ascii="Times New Roman" w:hAnsi="Times New Roman" w:hint="eastAsia"/>
          <w:bCs/>
          <w:sz w:val="22"/>
        </w:rPr>
        <w:tab/>
        <w:t xml:space="preserve">JGJ16-2008 </w:t>
      </w:r>
    </w:p>
    <w:p w:rsidR="006F2F3D" w:rsidRDefault="006F2F3D" w:rsidP="006F2F3D">
      <w:pPr>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lastRenderedPageBreak/>
        <w:t>《火灾自动报警系统设计规范》</w:t>
      </w:r>
    </w:p>
    <w:p w:rsidR="006F2F3D" w:rsidRDefault="006F2F3D" w:rsidP="006F2F3D">
      <w:pPr>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 xml:space="preserve">GB50116-2013 </w:t>
      </w:r>
      <w:r>
        <w:rPr>
          <w:rFonts w:ascii="Times New Roman" w:hAnsi="Times New Roman" w:hint="eastAsia"/>
          <w:bCs/>
          <w:sz w:val="22"/>
        </w:rPr>
        <w:t>综合布线系统》</w:t>
      </w:r>
    </w:p>
    <w:p w:rsidR="006F2F3D" w:rsidRDefault="006F2F3D" w:rsidP="006F2F3D">
      <w:pPr>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《工程设计规范》</w:t>
      </w:r>
      <w:r>
        <w:rPr>
          <w:rFonts w:ascii="Times New Roman" w:hAnsi="Times New Roman" w:hint="eastAsia"/>
          <w:bCs/>
          <w:sz w:val="22"/>
        </w:rPr>
        <w:t xml:space="preserve"> GB50311-2016</w:t>
      </w:r>
    </w:p>
    <w:p w:rsidR="006F2F3D" w:rsidRDefault="006F2F3D" w:rsidP="006F2F3D">
      <w:pPr>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《钢结构设计标准》</w:t>
      </w:r>
      <w:r>
        <w:rPr>
          <w:rFonts w:ascii="Times New Roman" w:hAnsi="Times New Roman" w:hint="eastAsia"/>
          <w:bCs/>
          <w:sz w:val="22"/>
        </w:rPr>
        <w:t>GB50017-2017</w:t>
      </w:r>
    </w:p>
    <w:p w:rsidR="006F2F3D" w:rsidRDefault="006F2F3D" w:rsidP="006F2F3D">
      <w:pPr>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《钢结构工程施工质量验收范》</w:t>
      </w:r>
      <w:r>
        <w:rPr>
          <w:rFonts w:ascii="Times New Roman" w:hAnsi="Times New Roman" w:hint="eastAsia"/>
          <w:bCs/>
          <w:sz w:val="22"/>
        </w:rPr>
        <w:t xml:space="preserve"> GB50205-2020</w:t>
      </w:r>
    </w:p>
    <w:p w:rsidR="006F2F3D" w:rsidRDefault="006F2F3D" w:rsidP="006F2F3D">
      <w:pPr>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《信息技术设备的无线电骚扰限值和测量方法》</w:t>
      </w:r>
      <w:r>
        <w:rPr>
          <w:rFonts w:ascii="Times New Roman" w:hAnsi="Times New Roman" w:hint="eastAsia"/>
          <w:bCs/>
          <w:sz w:val="22"/>
        </w:rPr>
        <w:t xml:space="preserve"> GB9254-2008</w:t>
      </w:r>
    </w:p>
    <w:p w:rsidR="006F2F3D" w:rsidRDefault="006F2F3D" w:rsidP="006F2F3D">
      <w:pPr>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《电磁兼容限值谐波电流发射限值》</w:t>
      </w:r>
      <w:r>
        <w:rPr>
          <w:rFonts w:ascii="Times New Roman" w:hAnsi="Times New Roman" w:hint="eastAsia"/>
          <w:bCs/>
          <w:sz w:val="22"/>
        </w:rPr>
        <w:tab/>
        <w:t>GB17625.1-2012</w:t>
      </w:r>
    </w:p>
    <w:p w:rsidR="006F2F3D" w:rsidRDefault="006F2F3D" w:rsidP="006F2F3D">
      <w:pPr>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《电气装置安装工程接地装置施工及验收规范》</w:t>
      </w:r>
      <w:r>
        <w:rPr>
          <w:rFonts w:ascii="Times New Roman" w:hAnsi="Times New Roman" w:hint="eastAsia"/>
          <w:bCs/>
          <w:sz w:val="22"/>
        </w:rPr>
        <w:t xml:space="preserve"> GB/T50169-2016</w:t>
      </w:r>
    </w:p>
    <w:p w:rsidR="006F2F3D" w:rsidRDefault="006F2F3D" w:rsidP="006F2F3D">
      <w:pPr>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《建筑设计防火规范》</w:t>
      </w:r>
      <w:r>
        <w:rPr>
          <w:rFonts w:ascii="Times New Roman" w:hAnsi="Times New Roman" w:hint="eastAsia"/>
          <w:bCs/>
          <w:sz w:val="22"/>
        </w:rPr>
        <w:tab/>
        <w:t>GB 50016-2014</w:t>
      </w:r>
    </w:p>
    <w:p w:rsidR="006F2F3D" w:rsidRDefault="006F2F3D" w:rsidP="006F2F3D">
      <w:pPr>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《建筑物防雷设计规范》</w:t>
      </w:r>
      <w:r>
        <w:rPr>
          <w:rFonts w:ascii="Times New Roman" w:hAnsi="Times New Roman" w:hint="eastAsia"/>
          <w:bCs/>
          <w:sz w:val="22"/>
        </w:rPr>
        <w:t xml:space="preserve"> GB50057-2010</w:t>
      </w:r>
    </w:p>
    <w:p w:rsidR="006F2F3D" w:rsidRDefault="006F2F3D" w:rsidP="006F2F3D">
      <w:pPr>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《建筑电气工程施工质量验收规范》</w:t>
      </w:r>
      <w:r>
        <w:rPr>
          <w:rFonts w:ascii="Times New Roman" w:hAnsi="Times New Roman" w:hint="eastAsia"/>
          <w:bCs/>
          <w:sz w:val="22"/>
        </w:rPr>
        <w:t xml:space="preserve"> GB50303-2015</w:t>
      </w:r>
    </w:p>
    <w:p w:rsidR="006F2F3D" w:rsidRDefault="006F2F3D" w:rsidP="006F2F3D">
      <w:pPr>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《供配电系统设计规范》</w:t>
      </w:r>
      <w:r>
        <w:rPr>
          <w:rFonts w:ascii="Times New Roman" w:hAnsi="Times New Roman" w:hint="eastAsia"/>
          <w:bCs/>
          <w:sz w:val="22"/>
        </w:rPr>
        <w:t xml:space="preserve"> GB50052-2009</w:t>
      </w:r>
    </w:p>
    <w:p w:rsidR="006F2F3D" w:rsidRDefault="006F2F3D" w:rsidP="006F2F3D">
      <w:pPr>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《放电灯</w:t>
      </w:r>
      <w:r>
        <w:rPr>
          <w:rFonts w:ascii="Times New Roman" w:hAnsi="Times New Roman" w:hint="eastAsia"/>
          <w:bCs/>
          <w:sz w:val="22"/>
        </w:rPr>
        <w:t>(</w:t>
      </w:r>
      <w:r>
        <w:rPr>
          <w:rFonts w:ascii="Times New Roman" w:hAnsi="Times New Roman" w:hint="eastAsia"/>
          <w:bCs/>
          <w:sz w:val="22"/>
        </w:rPr>
        <w:t>荧光灯除外</w:t>
      </w:r>
      <w:r>
        <w:rPr>
          <w:rFonts w:ascii="Times New Roman" w:hAnsi="Times New Roman" w:hint="eastAsia"/>
          <w:bCs/>
          <w:sz w:val="22"/>
        </w:rPr>
        <w:t>)</w:t>
      </w:r>
      <w:r>
        <w:rPr>
          <w:rFonts w:ascii="Times New Roman" w:hAnsi="Times New Roman" w:hint="eastAsia"/>
          <w:bCs/>
          <w:sz w:val="22"/>
        </w:rPr>
        <w:t>安全要求》</w:t>
      </w:r>
    </w:p>
    <w:p w:rsidR="006F2F3D" w:rsidRDefault="006F2F3D" w:rsidP="006F2F3D">
      <w:pPr>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GB 19652-2005 LED</w:t>
      </w:r>
      <w:r>
        <w:rPr>
          <w:rFonts w:ascii="Times New Roman" w:hAnsi="Times New Roman" w:hint="eastAsia"/>
          <w:bCs/>
          <w:sz w:val="22"/>
        </w:rPr>
        <w:tab/>
      </w:r>
      <w:r>
        <w:rPr>
          <w:rFonts w:ascii="Times New Roman" w:hAnsi="Times New Roman" w:hint="eastAsia"/>
          <w:bCs/>
          <w:sz w:val="22"/>
        </w:rPr>
        <w:t>显示模组能效等级》</w:t>
      </w:r>
      <w:r>
        <w:rPr>
          <w:rFonts w:ascii="Times New Roman" w:hAnsi="Times New Roman" w:hint="eastAsia"/>
          <w:bCs/>
          <w:sz w:val="22"/>
        </w:rPr>
        <w:t xml:space="preserve"> DB35/T 1753-2018</w:t>
      </w:r>
    </w:p>
    <w:p w:rsidR="006F2F3D" w:rsidRDefault="006F2F3D" w:rsidP="006F2F3D">
      <w:pPr>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 xml:space="preserve">LED </w:t>
      </w:r>
      <w:r>
        <w:rPr>
          <w:rFonts w:ascii="Times New Roman" w:hAnsi="Times New Roman" w:hint="eastAsia"/>
          <w:bCs/>
          <w:sz w:val="22"/>
        </w:rPr>
        <w:t>显示屏干扰光现场测量方法》</w:t>
      </w:r>
      <w:r>
        <w:rPr>
          <w:rFonts w:ascii="Times New Roman" w:hAnsi="Times New Roman" w:hint="eastAsia"/>
          <w:bCs/>
          <w:sz w:val="22"/>
        </w:rPr>
        <w:t xml:space="preserve"> GB/T 34973-2017</w:t>
      </w:r>
    </w:p>
    <w:p w:rsidR="006F2F3D" w:rsidRPr="00390110" w:rsidRDefault="006F2F3D" w:rsidP="006F2F3D">
      <w:pPr>
        <w:snapToGrid w:val="0"/>
        <w:spacing w:line="300" w:lineRule="auto"/>
        <w:ind w:firstLineChars="200" w:firstLine="440"/>
        <w:jc w:val="left"/>
        <w:rPr>
          <w:rFonts w:ascii="Times New Roman" w:hAnsi="Times New Roman"/>
          <w:sz w:val="22"/>
        </w:rPr>
      </w:pPr>
      <w:r w:rsidRPr="00390110">
        <w:rPr>
          <w:rFonts w:ascii="Times New Roman" w:hAnsi="Times New Roman"/>
          <w:sz w:val="22"/>
        </w:rPr>
        <w:t>各投标人应充分注意，凡涉及国家或行业管理部门颁发的相关规范、规程和标准，无论其是否在本招标文件中列明，中标人应无条件执行。标准、规范等不一致的，以要求高者为准。</w:t>
      </w:r>
    </w:p>
    <w:p w:rsidR="006F2F3D" w:rsidRPr="00390110" w:rsidRDefault="006F2F3D" w:rsidP="006F2F3D">
      <w:pPr>
        <w:adjustRightInd w:val="0"/>
        <w:snapToGrid w:val="0"/>
        <w:spacing w:line="300" w:lineRule="auto"/>
        <w:ind w:firstLineChars="200" w:firstLine="442"/>
        <w:jc w:val="left"/>
        <w:outlineLvl w:val="2"/>
        <w:rPr>
          <w:rFonts w:ascii="Times New Roman" w:hAnsi="Times New Roman"/>
          <w:b/>
          <w:color w:val="000000"/>
          <w:sz w:val="22"/>
        </w:rPr>
      </w:pPr>
      <w:bookmarkStart w:id="15" w:name="_Toc212113109"/>
      <w:r w:rsidRPr="00390110">
        <w:rPr>
          <w:rFonts w:ascii="Times New Roman" w:hAnsi="Times New Roman"/>
          <w:b/>
          <w:color w:val="000000"/>
          <w:sz w:val="22"/>
        </w:rPr>
        <w:t>9</w:t>
      </w:r>
      <w:r w:rsidRPr="00390110">
        <w:rPr>
          <w:rFonts w:ascii="Times New Roman" w:hAnsi="Times New Roman"/>
          <w:b/>
          <w:color w:val="000000"/>
          <w:sz w:val="22"/>
        </w:rPr>
        <w:t>招标内容与质量要求</w:t>
      </w:r>
      <w:bookmarkEnd w:id="15"/>
    </w:p>
    <w:p w:rsidR="006F2F3D" w:rsidRPr="00994C63" w:rsidRDefault="006F2F3D" w:rsidP="006F2F3D">
      <w:pPr>
        <w:snapToGrid w:val="0"/>
        <w:spacing w:line="300" w:lineRule="auto"/>
        <w:ind w:firstLineChars="200" w:firstLine="442"/>
        <w:rPr>
          <w:b/>
          <w:sz w:val="22"/>
        </w:rPr>
      </w:pPr>
      <w:r w:rsidRPr="00994C63">
        <w:rPr>
          <w:b/>
          <w:sz w:val="22"/>
        </w:rPr>
        <w:t xml:space="preserve">9.1 </w:t>
      </w:r>
      <w:r w:rsidRPr="00994C63">
        <w:rPr>
          <w:b/>
          <w:sz w:val="22"/>
        </w:rPr>
        <w:t>供货清单</w:t>
      </w:r>
    </w:p>
    <w:p w:rsidR="006F2F3D" w:rsidRPr="00126AC6" w:rsidRDefault="006F2F3D" w:rsidP="006F2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jc w:val="center"/>
        <w:rPr>
          <w:rFonts w:ascii="Times New Roman" w:hAnsi="Times New Roman"/>
          <w:b/>
          <w:sz w:val="22"/>
        </w:rPr>
      </w:pPr>
      <w:r w:rsidRPr="00126AC6">
        <w:rPr>
          <w:rFonts w:ascii="Times New Roman" w:hAnsi="Times New Roman"/>
          <w:b/>
          <w:sz w:val="22"/>
        </w:rPr>
        <w:t>供货清单</w:t>
      </w:r>
    </w:p>
    <w:tbl>
      <w:tblPr>
        <w:tblW w:w="5107" w:type="pct"/>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2015"/>
        <w:gridCol w:w="2102"/>
        <w:gridCol w:w="1093"/>
        <w:gridCol w:w="2015"/>
        <w:gridCol w:w="1272"/>
        <w:gridCol w:w="851"/>
      </w:tblGrid>
      <w:tr w:rsidR="006F2F3D" w:rsidRPr="00126AC6" w:rsidTr="00F41B5B">
        <w:trPr>
          <w:trHeight w:val="454"/>
          <w:tblHeader/>
          <w:jc w:val="center"/>
        </w:trPr>
        <w:tc>
          <w:tcPr>
            <w:tcW w:w="356" w:type="pct"/>
            <w:vAlign w:val="center"/>
          </w:tcPr>
          <w:p w:rsidR="006F2F3D" w:rsidRPr="00126AC6" w:rsidRDefault="006F2F3D" w:rsidP="00F41B5B">
            <w:pPr>
              <w:adjustRightInd w:val="0"/>
              <w:snapToGrid w:val="0"/>
              <w:jc w:val="center"/>
              <w:rPr>
                <w:rFonts w:asciiTheme="minorEastAsia" w:eastAsiaTheme="minorEastAsia" w:hAnsiTheme="minorEastAsia"/>
                <w:b/>
                <w:szCs w:val="21"/>
              </w:rPr>
            </w:pPr>
            <w:r w:rsidRPr="00126AC6">
              <w:rPr>
                <w:rFonts w:asciiTheme="minorEastAsia" w:eastAsiaTheme="minorEastAsia" w:hAnsiTheme="minorEastAsia"/>
                <w:b/>
                <w:szCs w:val="21"/>
              </w:rPr>
              <w:t>序号</w:t>
            </w:r>
          </w:p>
        </w:tc>
        <w:tc>
          <w:tcPr>
            <w:tcW w:w="1001" w:type="pct"/>
            <w:vAlign w:val="center"/>
          </w:tcPr>
          <w:p w:rsidR="006F2F3D" w:rsidRPr="00126AC6" w:rsidRDefault="006F2F3D" w:rsidP="00F41B5B">
            <w:pPr>
              <w:adjustRightInd w:val="0"/>
              <w:snapToGrid w:val="0"/>
              <w:jc w:val="center"/>
              <w:rPr>
                <w:rFonts w:asciiTheme="minorEastAsia" w:eastAsiaTheme="minorEastAsia" w:hAnsiTheme="minorEastAsia"/>
                <w:b/>
                <w:szCs w:val="21"/>
              </w:rPr>
            </w:pPr>
            <w:r w:rsidRPr="00126AC6">
              <w:rPr>
                <w:rFonts w:asciiTheme="minorEastAsia" w:eastAsiaTheme="minorEastAsia" w:hAnsiTheme="minorEastAsia" w:hint="eastAsia"/>
                <w:b/>
                <w:szCs w:val="21"/>
              </w:rPr>
              <w:t>设备</w:t>
            </w:r>
            <w:r w:rsidRPr="00126AC6">
              <w:rPr>
                <w:rFonts w:asciiTheme="minorEastAsia" w:eastAsiaTheme="minorEastAsia" w:hAnsiTheme="minorEastAsia"/>
                <w:b/>
                <w:szCs w:val="21"/>
              </w:rPr>
              <w:t>名称</w:t>
            </w:r>
          </w:p>
        </w:tc>
        <w:tc>
          <w:tcPr>
            <w:tcW w:w="1044" w:type="pct"/>
            <w:vAlign w:val="center"/>
          </w:tcPr>
          <w:p w:rsidR="006F2F3D" w:rsidRPr="00126AC6" w:rsidRDefault="006F2F3D" w:rsidP="00F41B5B">
            <w:pPr>
              <w:adjustRightInd w:val="0"/>
              <w:snapToGrid w:val="0"/>
              <w:jc w:val="center"/>
              <w:rPr>
                <w:rFonts w:asciiTheme="minorEastAsia" w:eastAsiaTheme="minorEastAsia" w:hAnsiTheme="minorEastAsia"/>
                <w:b/>
                <w:szCs w:val="21"/>
              </w:rPr>
            </w:pPr>
            <w:r w:rsidRPr="00126AC6">
              <w:rPr>
                <w:rFonts w:asciiTheme="minorEastAsia" w:eastAsiaTheme="minorEastAsia" w:hAnsiTheme="minorEastAsia"/>
                <w:b/>
                <w:szCs w:val="21"/>
              </w:rPr>
              <w:t>规格技术参数</w:t>
            </w:r>
          </w:p>
          <w:p w:rsidR="006F2F3D" w:rsidRPr="00126AC6" w:rsidRDefault="006F2F3D" w:rsidP="00F41B5B">
            <w:pPr>
              <w:adjustRightInd w:val="0"/>
              <w:snapToGrid w:val="0"/>
              <w:jc w:val="center"/>
              <w:rPr>
                <w:rFonts w:asciiTheme="minorEastAsia" w:eastAsiaTheme="minorEastAsia" w:hAnsiTheme="minorEastAsia"/>
                <w:b/>
                <w:szCs w:val="21"/>
              </w:rPr>
            </w:pPr>
            <w:r w:rsidRPr="00126AC6">
              <w:rPr>
                <w:rFonts w:asciiTheme="minorEastAsia" w:eastAsiaTheme="minorEastAsia" w:hAnsiTheme="minorEastAsia"/>
                <w:b/>
                <w:szCs w:val="21"/>
              </w:rPr>
              <w:t>（含材料、工艺要求）</w:t>
            </w:r>
          </w:p>
        </w:tc>
        <w:tc>
          <w:tcPr>
            <w:tcW w:w="543" w:type="pct"/>
            <w:vAlign w:val="center"/>
          </w:tcPr>
          <w:p w:rsidR="006F2F3D" w:rsidRPr="00126AC6" w:rsidRDefault="006F2F3D" w:rsidP="00F41B5B">
            <w:pPr>
              <w:adjustRightInd w:val="0"/>
              <w:snapToGrid w:val="0"/>
              <w:jc w:val="center"/>
              <w:rPr>
                <w:rFonts w:asciiTheme="minorEastAsia" w:eastAsiaTheme="minorEastAsia" w:hAnsiTheme="minorEastAsia"/>
                <w:b/>
                <w:szCs w:val="21"/>
              </w:rPr>
            </w:pPr>
            <w:r w:rsidRPr="00126AC6">
              <w:rPr>
                <w:rFonts w:asciiTheme="minorEastAsia" w:eastAsiaTheme="minorEastAsia" w:hAnsiTheme="minorEastAsia"/>
                <w:b/>
                <w:szCs w:val="21"/>
              </w:rPr>
              <w:t>数量</w:t>
            </w:r>
          </w:p>
        </w:tc>
        <w:tc>
          <w:tcPr>
            <w:tcW w:w="1001" w:type="pct"/>
            <w:vAlign w:val="center"/>
          </w:tcPr>
          <w:p w:rsidR="006F2F3D" w:rsidRPr="00126AC6" w:rsidRDefault="006F2F3D" w:rsidP="00F41B5B">
            <w:pPr>
              <w:adjustRightInd w:val="0"/>
              <w:snapToGrid w:val="0"/>
              <w:jc w:val="center"/>
              <w:rPr>
                <w:rFonts w:asciiTheme="minorEastAsia" w:eastAsiaTheme="minorEastAsia" w:hAnsiTheme="minorEastAsia"/>
                <w:b/>
                <w:szCs w:val="21"/>
              </w:rPr>
            </w:pPr>
            <w:r w:rsidRPr="00126AC6">
              <w:rPr>
                <w:rFonts w:asciiTheme="minorEastAsia" w:eastAsiaTheme="minorEastAsia" w:hAnsiTheme="minorEastAsia"/>
                <w:b/>
                <w:szCs w:val="21"/>
              </w:rPr>
              <w:t>供货期</w:t>
            </w:r>
          </w:p>
        </w:tc>
        <w:tc>
          <w:tcPr>
            <w:tcW w:w="632" w:type="pct"/>
            <w:vAlign w:val="center"/>
          </w:tcPr>
          <w:p w:rsidR="006F2F3D" w:rsidRPr="00126AC6" w:rsidRDefault="006F2F3D" w:rsidP="00F41B5B">
            <w:pPr>
              <w:adjustRightInd w:val="0"/>
              <w:snapToGrid w:val="0"/>
              <w:jc w:val="center"/>
              <w:rPr>
                <w:rFonts w:asciiTheme="minorEastAsia" w:eastAsiaTheme="minorEastAsia" w:hAnsiTheme="minorEastAsia"/>
                <w:b/>
                <w:szCs w:val="21"/>
              </w:rPr>
            </w:pPr>
            <w:r w:rsidRPr="00126AC6">
              <w:rPr>
                <w:rFonts w:asciiTheme="minorEastAsia" w:eastAsiaTheme="minorEastAsia" w:hAnsiTheme="minorEastAsia"/>
                <w:b/>
                <w:szCs w:val="21"/>
              </w:rPr>
              <w:t>质保期</w:t>
            </w:r>
          </w:p>
        </w:tc>
        <w:tc>
          <w:tcPr>
            <w:tcW w:w="423" w:type="pct"/>
            <w:vAlign w:val="center"/>
          </w:tcPr>
          <w:p w:rsidR="006F2F3D" w:rsidRPr="00126AC6" w:rsidRDefault="006F2F3D" w:rsidP="00F41B5B">
            <w:pPr>
              <w:adjustRightInd w:val="0"/>
              <w:snapToGrid w:val="0"/>
              <w:jc w:val="center"/>
              <w:rPr>
                <w:rFonts w:asciiTheme="minorEastAsia" w:eastAsiaTheme="minorEastAsia" w:hAnsiTheme="minorEastAsia"/>
                <w:b/>
                <w:szCs w:val="21"/>
              </w:rPr>
            </w:pPr>
            <w:r w:rsidRPr="00126AC6">
              <w:rPr>
                <w:rFonts w:asciiTheme="minorEastAsia" w:eastAsiaTheme="minorEastAsia" w:hAnsiTheme="minorEastAsia"/>
                <w:b/>
                <w:szCs w:val="21"/>
              </w:rPr>
              <w:t>备注</w:t>
            </w:r>
          </w:p>
        </w:tc>
      </w:tr>
      <w:tr w:rsidR="006F2F3D" w:rsidRPr="00126AC6" w:rsidTr="00F41B5B">
        <w:trPr>
          <w:trHeight w:val="454"/>
          <w:jc w:val="center"/>
        </w:trPr>
        <w:tc>
          <w:tcPr>
            <w:tcW w:w="356" w:type="pct"/>
            <w:vAlign w:val="center"/>
          </w:tcPr>
          <w:p w:rsidR="006F2F3D" w:rsidRPr="008D49A5" w:rsidRDefault="006F2F3D" w:rsidP="00F41B5B">
            <w:pPr>
              <w:adjustRightInd w:val="0"/>
              <w:snapToGrid w:val="0"/>
              <w:jc w:val="center"/>
              <w:rPr>
                <w:rFonts w:asciiTheme="minorEastAsia" w:eastAsiaTheme="minorEastAsia" w:hAnsiTheme="minorEastAsia"/>
                <w:szCs w:val="21"/>
              </w:rPr>
            </w:pPr>
            <w:r w:rsidRPr="008D49A5">
              <w:rPr>
                <w:rFonts w:asciiTheme="minorEastAsia" w:eastAsiaTheme="minorEastAsia" w:hAnsiTheme="minorEastAsia" w:hint="eastAsia"/>
                <w:szCs w:val="21"/>
              </w:rPr>
              <w:t>1</w:t>
            </w:r>
          </w:p>
        </w:tc>
        <w:tc>
          <w:tcPr>
            <w:tcW w:w="1001" w:type="pct"/>
            <w:shd w:val="clear" w:color="auto" w:fill="auto"/>
            <w:vAlign w:val="center"/>
          </w:tcPr>
          <w:p w:rsidR="006F2F3D" w:rsidRPr="008D49A5" w:rsidRDefault="006F2F3D" w:rsidP="00F41B5B">
            <w:pPr>
              <w:adjustRightInd w:val="0"/>
              <w:snapToGrid w:val="0"/>
              <w:jc w:val="left"/>
              <w:rPr>
                <w:rFonts w:asciiTheme="minorEastAsia" w:eastAsiaTheme="minorEastAsia" w:hAnsiTheme="minorEastAsia"/>
                <w:color w:val="000000"/>
                <w:kern w:val="0"/>
                <w:szCs w:val="21"/>
                <w:lang w:bidi="ar"/>
              </w:rPr>
            </w:pPr>
            <w:r w:rsidRPr="008D49A5">
              <w:rPr>
                <w:rFonts w:asciiTheme="minorEastAsia" w:eastAsiaTheme="minorEastAsia" w:hAnsiTheme="minorEastAsia" w:hint="eastAsia"/>
                <w:bCs/>
                <w:szCs w:val="21"/>
              </w:rPr>
              <w:t>室外P2.5小</w:t>
            </w:r>
            <w:proofErr w:type="gramStart"/>
            <w:r w:rsidRPr="008D49A5">
              <w:rPr>
                <w:rFonts w:asciiTheme="minorEastAsia" w:eastAsiaTheme="minorEastAsia" w:hAnsiTheme="minorEastAsia" w:hint="eastAsia"/>
                <w:bCs/>
                <w:szCs w:val="21"/>
              </w:rPr>
              <w:t>间距金</w:t>
            </w:r>
            <w:proofErr w:type="gramEnd"/>
            <w:r w:rsidRPr="008D49A5">
              <w:rPr>
                <w:rFonts w:asciiTheme="minorEastAsia" w:eastAsiaTheme="minorEastAsia" w:hAnsiTheme="minorEastAsia" w:hint="eastAsia"/>
                <w:bCs/>
                <w:szCs w:val="21"/>
              </w:rPr>
              <w:t>线全彩L</w:t>
            </w:r>
            <w:r w:rsidRPr="008D49A5">
              <w:rPr>
                <w:rFonts w:asciiTheme="minorEastAsia" w:eastAsiaTheme="minorEastAsia" w:hAnsiTheme="minorEastAsia"/>
                <w:bCs/>
                <w:szCs w:val="21"/>
              </w:rPr>
              <w:t>ED</w:t>
            </w:r>
            <w:r w:rsidRPr="008D49A5">
              <w:rPr>
                <w:rFonts w:asciiTheme="minorEastAsia" w:eastAsiaTheme="minorEastAsia" w:hAnsiTheme="minorEastAsia" w:hint="eastAsia"/>
                <w:bCs/>
                <w:szCs w:val="21"/>
              </w:rPr>
              <w:t>屏</w:t>
            </w:r>
          </w:p>
        </w:tc>
        <w:tc>
          <w:tcPr>
            <w:tcW w:w="1044" w:type="pct"/>
          </w:tcPr>
          <w:p w:rsidR="006F2F3D" w:rsidRPr="008D49A5" w:rsidRDefault="006F2F3D" w:rsidP="00126AC6">
            <w:pPr>
              <w:adjustRightInd w:val="0"/>
              <w:snapToGrid w:val="0"/>
              <w:rPr>
                <w:rFonts w:asciiTheme="minorEastAsia" w:eastAsiaTheme="minorEastAsia" w:hAnsiTheme="minorEastAsia"/>
                <w:color w:val="000000"/>
                <w:kern w:val="0"/>
                <w:szCs w:val="21"/>
                <w:lang w:bidi="ar"/>
              </w:rPr>
            </w:pPr>
            <w:r w:rsidRPr="008D49A5">
              <w:rPr>
                <w:rFonts w:asciiTheme="minorEastAsia" w:eastAsiaTheme="minorEastAsia" w:hAnsiTheme="minorEastAsia" w:hint="eastAsia"/>
                <w:bCs/>
                <w:szCs w:val="21"/>
              </w:rPr>
              <w:t>室外P2.5小</w:t>
            </w:r>
            <w:proofErr w:type="gramStart"/>
            <w:r w:rsidRPr="008D49A5">
              <w:rPr>
                <w:rFonts w:asciiTheme="minorEastAsia" w:eastAsiaTheme="minorEastAsia" w:hAnsiTheme="minorEastAsia" w:hint="eastAsia"/>
                <w:bCs/>
                <w:szCs w:val="21"/>
              </w:rPr>
              <w:t>间距金</w:t>
            </w:r>
            <w:proofErr w:type="gramEnd"/>
            <w:r w:rsidRPr="008D49A5">
              <w:rPr>
                <w:rFonts w:asciiTheme="minorEastAsia" w:eastAsiaTheme="minorEastAsia" w:hAnsiTheme="minorEastAsia" w:hint="eastAsia"/>
                <w:bCs/>
                <w:szCs w:val="21"/>
              </w:rPr>
              <w:t>线全彩LED屏的全套设备供货、安装、调试及培训，具体要求</w:t>
            </w:r>
            <w:r w:rsidRPr="008D49A5">
              <w:rPr>
                <w:rFonts w:asciiTheme="minorEastAsia" w:eastAsiaTheme="minorEastAsia" w:hAnsiTheme="minorEastAsia" w:hint="eastAsia"/>
                <w:color w:val="000000"/>
                <w:kern w:val="0"/>
                <w:szCs w:val="21"/>
                <w:lang w:bidi="ar"/>
              </w:rPr>
              <w:t>详见9.2。</w:t>
            </w:r>
          </w:p>
        </w:tc>
        <w:tc>
          <w:tcPr>
            <w:tcW w:w="543" w:type="pct"/>
            <w:vAlign w:val="center"/>
          </w:tcPr>
          <w:p w:rsidR="006F2F3D" w:rsidRPr="00126AC6" w:rsidRDefault="006F2F3D" w:rsidP="00F41B5B">
            <w:pPr>
              <w:widowControl/>
              <w:jc w:val="center"/>
              <w:textAlignment w:val="center"/>
              <w:rPr>
                <w:rFonts w:asciiTheme="minorEastAsia" w:eastAsiaTheme="minorEastAsia" w:hAnsiTheme="minorEastAsia"/>
                <w:color w:val="000000"/>
                <w:szCs w:val="21"/>
              </w:rPr>
            </w:pPr>
            <w:r w:rsidRPr="00126AC6">
              <w:rPr>
                <w:rFonts w:asciiTheme="minorEastAsia" w:eastAsiaTheme="minorEastAsia" w:hAnsiTheme="minorEastAsia" w:cs="华文楷体" w:hint="eastAsia"/>
                <w:kern w:val="0"/>
                <w:szCs w:val="21"/>
              </w:rPr>
              <w:t>1套</w:t>
            </w:r>
          </w:p>
        </w:tc>
        <w:tc>
          <w:tcPr>
            <w:tcW w:w="1001" w:type="pct"/>
            <w:vMerge w:val="restart"/>
            <w:vAlign w:val="center"/>
          </w:tcPr>
          <w:p w:rsidR="006F2F3D" w:rsidRPr="00126AC6" w:rsidRDefault="006F2F3D" w:rsidP="00F41B5B">
            <w:pPr>
              <w:autoSpaceDN w:val="0"/>
              <w:adjustRightInd w:val="0"/>
              <w:snapToGrid w:val="0"/>
              <w:spacing w:line="300" w:lineRule="auto"/>
              <w:textAlignment w:val="baseline"/>
              <w:rPr>
                <w:rFonts w:asciiTheme="minorEastAsia" w:eastAsiaTheme="minorEastAsia" w:hAnsiTheme="minorEastAsia"/>
                <w:bCs/>
                <w:szCs w:val="21"/>
              </w:rPr>
            </w:pPr>
            <w:r w:rsidRPr="00126AC6">
              <w:rPr>
                <w:rFonts w:ascii="Times New Roman" w:hAnsi="Times New Roman" w:hint="eastAsia"/>
                <w:color w:val="000000"/>
                <w:sz w:val="22"/>
              </w:rPr>
              <w:t>自合同签订之日起</w:t>
            </w:r>
            <w:r w:rsidRPr="00126AC6">
              <w:rPr>
                <w:rFonts w:ascii="Times New Roman" w:hAnsi="Times New Roman" w:hint="eastAsia"/>
                <w:color w:val="000000"/>
                <w:sz w:val="22"/>
              </w:rPr>
              <w:t>6</w:t>
            </w:r>
            <w:r w:rsidRPr="00126AC6">
              <w:rPr>
                <w:rFonts w:ascii="Times New Roman" w:hAnsi="Times New Roman"/>
                <w:color w:val="000000"/>
                <w:sz w:val="22"/>
              </w:rPr>
              <w:t>0</w:t>
            </w:r>
            <w:r w:rsidRPr="00126AC6">
              <w:rPr>
                <w:rFonts w:ascii="Times New Roman" w:hAnsi="Times New Roman" w:hint="eastAsia"/>
                <w:color w:val="000000"/>
                <w:sz w:val="22"/>
              </w:rPr>
              <w:t>个</w:t>
            </w:r>
            <w:proofErr w:type="gramStart"/>
            <w:r w:rsidRPr="00126AC6">
              <w:rPr>
                <w:rFonts w:ascii="Times New Roman" w:hAnsi="Times New Roman" w:hint="eastAsia"/>
                <w:color w:val="000000"/>
                <w:sz w:val="22"/>
              </w:rPr>
              <w:t>日历天</w:t>
            </w:r>
            <w:proofErr w:type="gramEnd"/>
            <w:r w:rsidRPr="00126AC6">
              <w:rPr>
                <w:rFonts w:ascii="Times New Roman" w:hAnsi="Times New Roman" w:hint="eastAsia"/>
                <w:color w:val="000000"/>
                <w:sz w:val="22"/>
              </w:rPr>
              <w:t>内完成安装调试及培训</w:t>
            </w:r>
            <w:r w:rsidRPr="00126AC6">
              <w:rPr>
                <w:rFonts w:ascii="Times New Roman" w:hAnsi="Times New Roman"/>
                <w:color w:val="000000"/>
                <w:sz w:val="22"/>
              </w:rPr>
              <w:t>。</w:t>
            </w:r>
          </w:p>
        </w:tc>
        <w:tc>
          <w:tcPr>
            <w:tcW w:w="632" w:type="pct"/>
            <w:vMerge w:val="restart"/>
            <w:vAlign w:val="center"/>
          </w:tcPr>
          <w:p w:rsidR="006F2F3D" w:rsidRPr="00126AC6" w:rsidRDefault="006F2F3D" w:rsidP="00F41B5B">
            <w:pPr>
              <w:autoSpaceDE w:val="0"/>
              <w:autoSpaceDN w:val="0"/>
              <w:adjustRightInd w:val="0"/>
              <w:jc w:val="center"/>
              <w:rPr>
                <w:rFonts w:asciiTheme="minorEastAsia" w:eastAsiaTheme="minorEastAsia" w:hAnsiTheme="minorEastAsia"/>
                <w:color w:val="000000"/>
                <w:kern w:val="0"/>
                <w:szCs w:val="21"/>
              </w:rPr>
            </w:pPr>
            <w:r w:rsidRPr="00126AC6">
              <w:rPr>
                <w:rFonts w:asciiTheme="minorEastAsia" w:eastAsiaTheme="minorEastAsia" w:hAnsiTheme="minorEastAsia" w:hint="eastAsia"/>
                <w:color w:val="000000"/>
                <w:kern w:val="0"/>
                <w:szCs w:val="21"/>
              </w:rPr>
              <w:t>3</w:t>
            </w:r>
            <w:r w:rsidRPr="00126AC6">
              <w:rPr>
                <w:rFonts w:asciiTheme="minorEastAsia" w:eastAsiaTheme="minorEastAsia" w:hAnsiTheme="minorEastAsia"/>
                <w:color w:val="000000"/>
                <w:kern w:val="0"/>
                <w:szCs w:val="21"/>
              </w:rPr>
              <w:t>年</w:t>
            </w:r>
          </w:p>
        </w:tc>
        <w:tc>
          <w:tcPr>
            <w:tcW w:w="423" w:type="pct"/>
            <w:vAlign w:val="center"/>
          </w:tcPr>
          <w:p w:rsidR="006F2F3D" w:rsidRPr="00126AC6" w:rsidRDefault="006F2F3D" w:rsidP="00F41B5B">
            <w:pPr>
              <w:adjustRightInd w:val="0"/>
              <w:snapToGrid w:val="0"/>
              <w:rPr>
                <w:rFonts w:asciiTheme="minorEastAsia" w:eastAsiaTheme="minorEastAsia" w:hAnsiTheme="minorEastAsia"/>
                <w:szCs w:val="21"/>
              </w:rPr>
            </w:pPr>
          </w:p>
        </w:tc>
      </w:tr>
      <w:tr w:rsidR="006F2F3D" w:rsidRPr="00126AC6" w:rsidTr="00F41B5B">
        <w:trPr>
          <w:trHeight w:val="454"/>
          <w:jc w:val="center"/>
        </w:trPr>
        <w:tc>
          <w:tcPr>
            <w:tcW w:w="356" w:type="pct"/>
            <w:vAlign w:val="center"/>
          </w:tcPr>
          <w:p w:rsidR="006F2F3D" w:rsidRPr="008D49A5" w:rsidRDefault="006F2F3D" w:rsidP="00F41B5B">
            <w:pPr>
              <w:adjustRightInd w:val="0"/>
              <w:snapToGrid w:val="0"/>
              <w:jc w:val="center"/>
              <w:rPr>
                <w:rFonts w:asciiTheme="minorEastAsia" w:eastAsiaTheme="minorEastAsia" w:hAnsiTheme="minorEastAsia"/>
                <w:szCs w:val="21"/>
              </w:rPr>
            </w:pPr>
            <w:r w:rsidRPr="008D49A5">
              <w:rPr>
                <w:rFonts w:asciiTheme="minorEastAsia" w:eastAsiaTheme="minorEastAsia" w:hAnsiTheme="minorEastAsia" w:hint="eastAsia"/>
                <w:szCs w:val="21"/>
              </w:rPr>
              <w:t>2</w:t>
            </w:r>
          </w:p>
        </w:tc>
        <w:tc>
          <w:tcPr>
            <w:tcW w:w="1001" w:type="pct"/>
            <w:tcBorders>
              <w:top w:val="single" w:sz="4" w:space="0" w:color="auto"/>
              <w:left w:val="single" w:sz="4" w:space="0" w:color="auto"/>
              <w:bottom w:val="single" w:sz="4" w:space="0" w:color="auto"/>
              <w:right w:val="single" w:sz="4" w:space="0" w:color="auto"/>
            </w:tcBorders>
            <w:shd w:val="clear" w:color="auto" w:fill="auto"/>
            <w:vAlign w:val="center"/>
          </w:tcPr>
          <w:p w:rsidR="006F2F3D" w:rsidRPr="008D49A5" w:rsidRDefault="006F2F3D" w:rsidP="00F41B5B">
            <w:pPr>
              <w:adjustRightInd w:val="0"/>
              <w:snapToGrid w:val="0"/>
              <w:jc w:val="left"/>
              <w:rPr>
                <w:rFonts w:asciiTheme="minorEastAsia" w:eastAsiaTheme="minorEastAsia" w:hAnsiTheme="minorEastAsia"/>
                <w:color w:val="000000"/>
                <w:kern w:val="0"/>
                <w:szCs w:val="21"/>
                <w:lang w:bidi="ar"/>
              </w:rPr>
            </w:pPr>
            <w:r w:rsidRPr="008D49A5">
              <w:rPr>
                <w:rFonts w:asciiTheme="minorEastAsia" w:eastAsiaTheme="minorEastAsia" w:hAnsiTheme="minorEastAsia" w:hint="eastAsia"/>
                <w:bCs/>
                <w:szCs w:val="21"/>
              </w:rPr>
              <w:t>室内P1.25小</w:t>
            </w:r>
            <w:proofErr w:type="gramStart"/>
            <w:r w:rsidRPr="008D49A5">
              <w:rPr>
                <w:rFonts w:asciiTheme="minorEastAsia" w:eastAsiaTheme="minorEastAsia" w:hAnsiTheme="minorEastAsia" w:hint="eastAsia"/>
                <w:bCs/>
                <w:szCs w:val="21"/>
              </w:rPr>
              <w:t>间距金</w:t>
            </w:r>
            <w:proofErr w:type="gramEnd"/>
            <w:r w:rsidRPr="008D49A5">
              <w:rPr>
                <w:rFonts w:asciiTheme="minorEastAsia" w:eastAsiaTheme="minorEastAsia" w:hAnsiTheme="minorEastAsia" w:hint="eastAsia"/>
                <w:bCs/>
                <w:szCs w:val="21"/>
              </w:rPr>
              <w:t>线全彩L</w:t>
            </w:r>
            <w:r w:rsidRPr="008D49A5">
              <w:rPr>
                <w:rFonts w:asciiTheme="minorEastAsia" w:eastAsiaTheme="minorEastAsia" w:hAnsiTheme="minorEastAsia"/>
                <w:bCs/>
                <w:szCs w:val="21"/>
              </w:rPr>
              <w:t>ED</w:t>
            </w:r>
            <w:r w:rsidRPr="008D49A5">
              <w:rPr>
                <w:rFonts w:asciiTheme="minorEastAsia" w:eastAsiaTheme="minorEastAsia" w:hAnsiTheme="minorEastAsia" w:hint="eastAsia"/>
                <w:bCs/>
                <w:szCs w:val="21"/>
              </w:rPr>
              <w:t>屏</w:t>
            </w:r>
          </w:p>
        </w:tc>
        <w:tc>
          <w:tcPr>
            <w:tcW w:w="1044" w:type="pct"/>
          </w:tcPr>
          <w:p w:rsidR="006F2F3D" w:rsidRPr="008D49A5" w:rsidRDefault="006F2F3D" w:rsidP="00126AC6">
            <w:pPr>
              <w:adjustRightInd w:val="0"/>
              <w:snapToGrid w:val="0"/>
              <w:rPr>
                <w:rFonts w:asciiTheme="minorEastAsia" w:eastAsiaTheme="minorEastAsia" w:hAnsiTheme="minorEastAsia"/>
                <w:color w:val="000000"/>
                <w:kern w:val="0"/>
                <w:szCs w:val="21"/>
                <w:lang w:bidi="ar"/>
              </w:rPr>
            </w:pPr>
            <w:r w:rsidRPr="008D49A5">
              <w:rPr>
                <w:rFonts w:asciiTheme="minorEastAsia" w:eastAsiaTheme="minorEastAsia" w:hAnsiTheme="minorEastAsia" w:hint="eastAsia"/>
                <w:color w:val="000000"/>
                <w:kern w:val="0"/>
                <w:szCs w:val="21"/>
                <w:lang w:bidi="ar"/>
              </w:rPr>
              <w:t>室内</w:t>
            </w:r>
            <w:r w:rsidRPr="008D49A5">
              <w:rPr>
                <w:rFonts w:asciiTheme="minorEastAsia" w:eastAsiaTheme="minorEastAsia" w:hAnsiTheme="minorEastAsia" w:hint="eastAsia"/>
                <w:kern w:val="0"/>
                <w:szCs w:val="21"/>
                <w:lang w:bidi="ar"/>
              </w:rPr>
              <w:t>P1.25</w:t>
            </w:r>
            <w:r w:rsidRPr="008D49A5">
              <w:rPr>
                <w:rFonts w:asciiTheme="minorEastAsia" w:eastAsiaTheme="minorEastAsia" w:hAnsiTheme="minorEastAsia" w:hint="eastAsia"/>
                <w:szCs w:val="21"/>
              </w:rPr>
              <w:t>小</w:t>
            </w:r>
            <w:proofErr w:type="gramStart"/>
            <w:r w:rsidRPr="008D49A5">
              <w:rPr>
                <w:rFonts w:asciiTheme="minorEastAsia" w:eastAsiaTheme="minorEastAsia" w:hAnsiTheme="minorEastAsia" w:hint="eastAsia"/>
                <w:szCs w:val="21"/>
              </w:rPr>
              <w:t>间距金</w:t>
            </w:r>
            <w:proofErr w:type="gramEnd"/>
            <w:r w:rsidRPr="008D49A5">
              <w:rPr>
                <w:rFonts w:asciiTheme="minorEastAsia" w:eastAsiaTheme="minorEastAsia" w:hAnsiTheme="minorEastAsia" w:hint="eastAsia"/>
                <w:szCs w:val="21"/>
              </w:rPr>
              <w:t>线全彩L</w:t>
            </w:r>
            <w:r w:rsidRPr="008D49A5">
              <w:rPr>
                <w:rFonts w:asciiTheme="minorEastAsia" w:eastAsiaTheme="minorEastAsia" w:hAnsiTheme="minorEastAsia"/>
                <w:szCs w:val="21"/>
              </w:rPr>
              <w:t>ED</w:t>
            </w:r>
            <w:r w:rsidRPr="008D49A5">
              <w:rPr>
                <w:rFonts w:asciiTheme="minorEastAsia" w:eastAsiaTheme="minorEastAsia" w:hAnsiTheme="minorEastAsia" w:hint="eastAsia"/>
                <w:szCs w:val="21"/>
              </w:rPr>
              <w:t>屏</w:t>
            </w:r>
            <w:r w:rsidRPr="008D49A5">
              <w:rPr>
                <w:rFonts w:asciiTheme="minorEastAsia" w:eastAsiaTheme="minorEastAsia" w:hAnsiTheme="minorEastAsia" w:hint="eastAsia"/>
                <w:bCs/>
                <w:szCs w:val="21"/>
              </w:rPr>
              <w:t>的全套设备供货、安装、调试及培训，具体要求</w:t>
            </w:r>
            <w:r w:rsidRPr="008D49A5">
              <w:rPr>
                <w:rFonts w:asciiTheme="minorEastAsia" w:eastAsiaTheme="minorEastAsia" w:hAnsiTheme="minorEastAsia" w:hint="eastAsia"/>
                <w:color w:val="000000"/>
                <w:kern w:val="0"/>
                <w:szCs w:val="21"/>
                <w:lang w:bidi="ar"/>
              </w:rPr>
              <w:t>详见9.2。</w:t>
            </w:r>
          </w:p>
        </w:tc>
        <w:tc>
          <w:tcPr>
            <w:tcW w:w="543" w:type="pct"/>
            <w:vAlign w:val="center"/>
          </w:tcPr>
          <w:p w:rsidR="006F2F3D" w:rsidRPr="00126AC6" w:rsidRDefault="006F2F3D" w:rsidP="00F41B5B">
            <w:pPr>
              <w:widowControl/>
              <w:jc w:val="center"/>
              <w:textAlignment w:val="center"/>
              <w:rPr>
                <w:rFonts w:asciiTheme="minorEastAsia" w:eastAsiaTheme="minorEastAsia" w:hAnsiTheme="minorEastAsia" w:cs="华文楷体"/>
                <w:kern w:val="0"/>
                <w:szCs w:val="21"/>
              </w:rPr>
            </w:pPr>
            <w:r w:rsidRPr="00126AC6">
              <w:rPr>
                <w:rFonts w:asciiTheme="minorEastAsia" w:eastAsiaTheme="minorEastAsia" w:hAnsiTheme="minorEastAsia" w:cs="华文楷体" w:hint="eastAsia"/>
                <w:kern w:val="0"/>
                <w:szCs w:val="21"/>
              </w:rPr>
              <w:t>1套</w:t>
            </w:r>
          </w:p>
        </w:tc>
        <w:tc>
          <w:tcPr>
            <w:tcW w:w="1001" w:type="pct"/>
            <w:vMerge/>
            <w:vAlign w:val="center"/>
          </w:tcPr>
          <w:p w:rsidR="006F2F3D" w:rsidRPr="00126AC6" w:rsidRDefault="006F2F3D" w:rsidP="00F41B5B">
            <w:pPr>
              <w:autoSpaceDN w:val="0"/>
              <w:adjustRightInd w:val="0"/>
              <w:snapToGrid w:val="0"/>
              <w:spacing w:line="300" w:lineRule="auto"/>
              <w:textAlignment w:val="baseline"/>
              <w:rPr>
                <w:rFonts w:asciiTheme="minorEastAsia" w:eastAsiaTheme="minorEastAsia" w:hAnsiTheme="minorEastAsia"/>
                <w:bCs/>
                <w:szCs w:val="21"/>
              </w:rPr>
            </w:pPr>
          </w:p>
        </w:tc>
        <w:tc>
          <w:tcPr>
            <w:tcW w:w="632" w:type="pct"/>
            <w:vMerge/>
            <w:vAlign w:val="center"/>
          </w:tcPr>
          <w:p w:rsidR="006F2F3D" w:rsidRPr="00126AC6" w:rsidRDefault="006F2F3D" w:rsidP="00F41B5B">
            <w:pPr>
              <w:autoSpaceDE w:val="0"/>
              <w:autoSpaceDN w:val="0"/>
              <w:adjustRightInd w:val="0"/>
              <w:jc w:val="center"/>
              <w:rPr>
                <w:rFonts w:asciiTheme="minorEastAsia" w:eastAsiaTheme="minorEastAsia" w:hAnsiTheme="minorEastAsia"/>
                <w:color w:val="000000"/>
                <w:kern w:val="0"/>
                <w:szCs w:val="21"/>
              </w:rPr>
            </w:pPr>
          </w:p>
        </w:tc>
        <w:tc>
          <w:tcPr>
            <w:tcW w:w="423" w:type="pct"/>
            <w:vAlign w:val="center"/>
          </w:tcPr>
          <w:p w:rsidR="006F2F3D" w:rsidRPr="00126AC6" w:rsidRDefault="006F2F3D" w:rsidP="00F41B5B">
            <w:pPr>
              <w:adjustRightInd w:val="0"/>
              <w:snapToGrid w:val="0"/>
              <w:rPr>
                <w:rFonts w:asciiTheme="minorEastAsia" w:eastAsiaTheme="minorEastAsia" w:hAnsiTheme="minorEastAsia"/>
                <w:b/>
                <w:szCs w:val="21"/>
              </w:rPr>
            </w:pPr>
          </w:p>
        </w:tc>
      </w:tr>
    </w:tbl>
    <w:p w:rsidR="006F2F3D" w:rsidRDefault="006F2F3D" w:rsidP="006F2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jc w:val="left"/>
        <w:rPr>
          <w:b/>
          <w:color w:val="0000FF"/>
          <w:sz w:val="22"/>
        </w:rPr>
      </w:pPr>
      <w:r w:rsidRPr="00126AC6">
        <w:rPr>
          <w:b/>
          <w:color w:val="0000FF"/>
          <w:sz w:val="22"/>
        </w:rPr>
        <w:t>说明：投标人不得对表内产品数量进行缩减。</w:t>
      </w:r>
    </w:p>
    <w:p w:rsidR="006F2F3D" w:rsidRPr="00390110" w:rsidRDefault="006F2F3D" w:rsidP="006F2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jc w:val="left"/>
        <w:rPr>
          <w:b/>
          <w:color w:val="0000FF"/>
          <w:sz w:val="22"/>
        </w:rPr>
      </w:pPr>
    </w:p>
    <w:p w:rsidR="006F2F3D" w:rsidRPr="00994C63" w:rsidRDefault="006F2F3D" w:rsidP="006F2F3D">
      <w:pPr>
        <w:snapToGrid w:val="0"/>
        <w:spacing w:line="300" w:lineRule="auto"/>
        <w:ind w:firstLineChars="200" w:firstLine="442"/>
        <w:jc w:val="left"/>
        <w:rPr>
          <w:rFonts w:ascii="Times New Roman" w:hAnsi="Times New Roman"/>
          <w:b/>
          <w:color w:val="000000"/>
          <w:sz w:val="22"/>
        </w:rPr>
      </w:pPr>
      <w:r w:rsidRPr="00994C63">
        <w:rPr>
          <w:rFonts w:ascii="Times New Roman" w:hAnsi="Times New Roman"/>
          <w:b/>
          <w:sz w:val="22"/>
        </w:rPr>
        <w:t>9</w:t>
      </w:r>
      <w:r w:rsidRPr="00994C63">
        <w:rPr>
          <w:rFonts w:ascii="Times New Roman" w:hAnsi="Times New Roman"/>
          <w:b/>
          <w:color w:val="000000"/>
          <w:sz w:val="22"/>
        </w:rPr>
        <w:t>.2</w:t>
      </w:r>
      <w:r w:rsidRPr="00994C63">
        <w:rPr>
          <w:rFonts w:ascii="Times New Roman" w:hAnsi="Times New Roman"/>
          <w:b/>
          <w:color w:val="000000"/>
          <w:sz w:val="22"/>
        </w:rPr>
        <w:t>具体技术与质量要求</w:t>
      </w:r>
    </w:p>
    <w:p w:rsidR="006F2F3D" w:rsidRDefault="006F2F3D" w:rsidP="006F2F3D">
      <w:pPr>
        <w:adjustRightInd w:val="0"/>
        <w:snapToGrid w:val="0"/>
        <w:spacing w:line="300" w:lineRule="auto"/>
        <w:ind w:firstLineChars="200" w:firstLine="442"/>
        <w:rPr>
          <w:rFonts w:ascii="Times New Roman" w:hAnsi="Times New Roman"/>
          <w:b/>
          <w:sz w:val="22"/>
        </w:rPr>
      </w:pPr>
      <w:r w:rsidRPr="00994C63">
        <w:rPr>
          <w:rFonts w:ascii="Times New Roman" w:hAnsi="Times New Roman"/>
          <w:b/>
          <w:sz w:val="22"/>
        </w:rPr>
        <w:t xml:space="preserve">9.2.1 </w:t>
      </w:r>
      <w:r w:rsidRPr="00994C63">
        <w:rPr>
          <w:rFonts w:ascii="Times New Roman" w:hAnsi="Times New Roman"/>
          <w:b/>
          <w:sz w:val="22"/>
        </w:rPr>
        <w:t>用途描述：</w:t>
      </w:r>
    </w:p>
    <w:p w:rsidR="006F2F3D" w:rsidRDefault="006F2F3D" w:rsidP="006F2F3D">
      <w:pPr>
        <w:adjustRightInd w:val="0"/>
        <w:snapToGrid w:val="0"/>
        <w:spacing w:line="300" w:lineRule="auto"/>
        <w:ind w:firstLineChars="200" w:firstLine="440"/>
        <w:rPr>
          <w:rFonts w:ascii="宋体" w:hAnsi="宋体"/>
          <w:bCs/>
          <w:sz w:val="22"/>
        </w:rPr>
      </w:pPr>
      <w:r>
        <w:rPr>
          <w:rFonts w:ascii="宋体" w:hAnsi="宋体" w:hint="eastAsia"/>
          <w:bCs/>
          <w:sz w:val="22"/>
        </w:rPr>
        <w:t>本项目采购小</w:t>
      </w:r>
      <w:proofErr w:type="gramStart"/>
      <w:r>
        <w:rPr>
          <w:rFonts w:ascii="宋体" w:hAnsi="宋体" w:hint="eastAsia"/>
          <w:bCs/>
          <w:sz w:val="22"/>
        </w:rPr>
        <w:t>间距金</w:t>
      </w:r>
      <w:proofErr w:type="gramEnd"/>
      <w:r>
        <w:rPr>
          <w:rFonts w:ascii="宋体" w:hAnsi="宋体" w:hint="eastAsia"/>
          <w:bCs/>
          <w:sz w:val="22"/>
        </w:rPr>
        <w:t>线全彩LED屏2套，可用于大型庆典、展示活动、背景图象显示、通知、标语等信息显示，满足用户宣传工作的需要。</w:t>
      </w:r>
    </w:p>
    <w:p w:rsidR="006F2F3D" w:rsidRPr="0069260F" w:rsidRDefault="006F2F3D" w:rsidP="006F2F3D">
      <w:pPr>
        <w:adjustRightInd w:val="0"/>
        <w:snapToGrid w:val="0"/>
        <w:spacing w:line="300" w:lineRule="auto"/>
        <w:ind w:firstLineChars="200" w:firstLine="442"/>
        <w:rPr>
          <w:rFonts w:ascii="Times New Roman" w:hAnsi="Times New Roman"/>
          <w:b/>
          <w:sz w:val="22"/>
        </w:rPr>
      </w:pPr>
    </w:p>
    <w:p w:rsidR="006F2F3D" w:rsidRDefault="006F2F3D" w:rsidP="006F2F3D">
      <w:pPr>
        <w:adjustRightInd w:val="0"/>
        <w:snapToGrid w:val="0"/>
        <w:spacing w:line="300" w:lineRule="auto"/>
        <w:ind w:firstLineChars="200" w:firstLine="442"/>
        <w:rPr>
          <w:rFonts w:ascii="Times New Roman" w:hAnsi="Times New Roman"/>
          <w:b/>
          <w:sz w:val="22"/>
        </w:rPr>
      </w:pPr>
      <w:r w:rsidRPr="00994C63">
        <w:rPr>
          <w:rFonts w:ascii="Times New Roman" w:hAnsi="Times New Roman"/>
          <w:b/>
          <w:sz w:val="22"/>
        </w:rPr>
        <w:t xml:space="preserve">9.2.2 </w:t>
      </w:r>
      <w:r w:rsidRPr="00994C63">
        <w:rPr>
          <w:rFonts w:ascii="Times New Roman" w:hAnsi="Times New Roman"/>
          <w:b/>
          <w:sz w:val="22"/>
        </w:rPr>
        <w:t>具体技术参数指标要求</w:t>
      </w:r>
    </w:p>
    <w:tbl>
      <w:tblPr>
        <w:tblW w:w="4891" w:type="pct"/>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1837"/>
        <w:gridCol w:w="2281"/>
        <w:gridCol w:w="1093"/>
        <w:gridCol w:w="1303"/>
        <w:gridCol w:w="1417"/>
        <w:gridCol w:w="993"/>
      </w:tblGrid>
      <w:tr w:rsidR="006F2F3D" w:rsidRPr="00F76951" w:rsidTr="00F76951">
        <w:trPr>
          <w:trHeight w:val="454"/>
          <w:tblHeader/>
          <w:jc w:val="center"/>
        </w:trPr>
        <w:tc>
          <w:tcPr>
            <w:tcW w:w="371" w:type="pct"/>
            <w:vAlign w:val="center"/>
          </w:tcPr>
          <w:p w:rsidR="006F2F3D" w:rsidRPr="00F76951" w:rsidRDefault="006F2F3D" w:rsidP="00F41B5B">
            <w:pPr>
              <w:adjustRightInd w:val="0"/>
              <w:snapToGrid w:val="0"/>
              <w:jc w:val="center"/>
              <w:rPr>
                <w:rFonts w:ascii="Times New Roman" w:eastAsiaTheme="minorEastAsia" w:hAnsi="Times New Roman"/>
                <w:b/>
                <w:szCs w:val="21"/>
              </w:rPr>
            </w:pPr>
            <w:r w:rsidRPr="00F76951">
              <w:rPr>
                <w:rFonts w:ascii="Times New Roman" w:eastAsiaTheme="minorEastAsia" w:hAnsi="Times New Roman"/>
                <w:b/>
                <w:szCs w:val="21"/>
              </w:rPr>
              <w:t>序号</w:t>
            </w:r>
          </w:p>
        </w:tc>
        <w:tc>
          <w:tcPr>
            <w:tcW w:w="953" w:type="pct"/>
            <w:vAlign w:val="center"/>
          </w:tcPr>
          <w:p w:rsidR="006F2F3D" w:rsidRPr="00F76951" w:rsidRDefault="006F2F3D" w:rsidP="00F41B5B">
            <w:pPr>
              <w:adjustRightInd w:val="0"/>
              <w:snapToGrid w:val="0"/>
              <w:jc w:val="center"/>
              <w:rPr>
                <w:rFonts w:ascii="Times New Roman" w:eastAsiaTheme="minorEastAsia" w:hAnsi="Times New Roman"/>
                <w:b/>
                <w:szCs w:val="21"/>
              </w:rPr>
            </w:pPr>
            <w:r w:rsidRPr="00F76951">
              <w:rPr>
                <w:rFonts w:ascii="Times New Roman" w:eastAsiaTheme="minorEastAsia" w:hAnsi="Times New Roman"/>
                <w:b/>
                <w:szCs w:val="21"/>
              </w:rPr>
              <w:t>设备名称</w:t>
            </w:r>
          </w:p>
        </w:tc>
        <w:tc>
          <w:tcPr>
            <w:tcW w:w="1183" w:type="pct"/>
            <w:vAlign w:val="center"/>
          </w:tcPr>
          <w:p w:rsidR="006F2F3D" w:rsidRPr="00F76951" w:rsidRDefault="006F2F3D" w:rsidP="00F41B5B">
            <w:pPr>
              <w:adjustRightInd w:val="0"/>
              <w:snapToGrid w:val="0"/>
              <w:jc w:val="center"/>
              <w:rPr>
                <w:rFonts w:ascii="Times New Roman" w:eastAsiaTheme="minorEastAsia" w:hAnsi="Times New Roman"/>
                <w:b/>
                <w:szCs w:val="21"/>
              </w:rPr>
            </w:pPr>
            <w:r w:rsidRPr="00F76951">
              <w:rPr>
                <w:rFonts w:ascii="Times New Roman" w:eastAsiaTheme="minorEastAsia" w:hAnsi="Times New Roman"/>
                <w:b/>
                <w:szCs w:val="21"/>
              </w:rPr>
              <w:t>规格技术参数</w:t>
            </w:r>
          </w:p>
          <w:p w:rsidR="006F2F3D" w:rsidRPr="00F76951" w:rsidRDefault="006F2F3D" w:rsidP="00F41B5B">
            <w:pPr>
              <w:adjustRightInd w:val="0"/>
              <w:snapToGrid w:val="0"/>
              <w:jc w:val="center"/>
              <w:rPr>
                <w:rFonts w:ascii="Times New Roman" w:eastAsiaTheme="minorEastAsia" w:hAnsi="Times New Roman"/>
                <w:b/>
                <w:szCs w:val="21"/>
              </w:rPr>
            </w:pPr>
            <w:r w:rsidRPr="00F76951">
              <w:rPr>
                <w:rFonts w:ascii="Times New Roman" w:eastAsiaTheme="minorEastAsia" w:hAnsi="Times New Roman"/>
                <w:b/>
                <w:szCs w:val="21"/>
              </w:rPr>
              <w:t>（含材料、工艺要求）</w:t>
            </w:r>
          </w:p>
        </w:tc>
        <w:tc>
          <w:tcPr>
            <w:tcW w:w="567" w:type="pct"/>
            <w:vAlign w:val="center"/>
          </w:tcPr>
          <w:p w:rsidR="006F2F3D" w:rsidRPr="00F76951" w:rsidRDefault="006F2F3D" w:rsidP="00F41B5B">
            <w:pPr>
              <w:adjustRightInd w:val="0"/>
              <w:snapToGrid w:val="0"/>
              <w:jc w:val="center"/>
              <w:rPr>
                <w:rFonts w:ascii="Times New Roman" w:eastAsiaTheme="minorEastAsia" w:hAnsi="Times New Roman"/>
                <w:b/>
                <w:szCs w:val="21"/>
              </w:rPr>
            </w:pPr>
            <w:r w:rsidRPr="00F76951">
              <w:rPr>
                <w:rFonts w:ascii="Times New Roman" w:eastAsiaTheme="minorEastAsia" w:hAnsi="Times New Roman"/>
                <w:b/>
                <w:szCs w:val="21"/>
              </w:rPr>
              <w:t>数量</w:t>
            </w:r>
          </w:p>
        </w:tc>
        <w:tc>
          <w:tcPr>
            <w:tcW w:w="676" w:type="pct"/>
            <w:vAlign w:val="center"/>
          </w:tcPr>
          <w:p w:rsidR="006F2F3D" w:rsidRPr="00F76951" w:rsidRDefault="006F2F3D" w:rsidP="00F41B5B">
            <w:pPr>
              <w:adjustRightInd w:val="0"/>
              <w:snapToGrid w:val="0"/>
              <w:jc w:val="center"/>
              <w:rPr>
                <w:rFonts w:ascii="Times New Roman" w:eastAsiaTheme="minorEastAsia" w:hAnsi="Times New Roman"/>
                <w:b/>
                <w:szCs w:val="21"/>
              </w:rPr>
            </w:pPr>
            <w:r w:rsidRPr="00F76951">
              <w:rPr>
                <w:rFonts w:ascii="Times New Roman" w:eastAsiaTheme="minorEastAsia" w:hAnsi="Times New Roman"/>
                <w:b/>
                <w:szCs w:val="21"/>
              </w:rPr>
              <w:t>供货期</w:t>
            </w:r>
          </w:p>
        </w:tc>
        <w:tc>
          <w:tcPr>
            <w:tcW w:w="735" w:type="pct"/>
            <w:vAlign w:val="center"/>
          </w:tcPr>
          <w:p w:rsidR="006F2F3D" w:rsidRPr="00F76951" w:rsidRDefault="006F2F3D" w:rsidP="00F41B5B">
            <w:pPr>
              <w:adjustRightInd w:val="0"/>
              <w:snapToGrid w:val="0"/>
              <w:jc w:val="center"/>
              <w:rPr>
                <w:rFonts w:ascii="Times New Roman" w:eastAsiaTheme="minorEastAsia" w:hAnsi="Times New Roman"/>
                <w:b/>
                <w:szCs w:val="21"/>
              </w:rPr>
            </w:pPr>
            <w:r w:rsidRPr="00F76951">
              <w:rPr>
                <w:rFonts w:ascii="Times New Roman" w:eastAsiaTheme="minorEastAsia" w:hAnsi="Times New Roman"/>
                <w:b/>
                <w:szCs w:val="21"/>
              </w:rPr>
              <w:t>质保期</w:t>
            </w:r>
          </w:p>
        </w:tc>
        <w:tc>
          <w:tcPr>
            <w:tcW w:w="515" w:type="pct"/>
            <w:vAlign w:val="center"/>
          </w:tcPr>
          <w:p w:rsidR="006F2F3D" w:rsidRPr="00F76951" w:rsidRDefault="006F2F3D" w:rsidP="00F41B5B">
            <w:pPr>
              <w:adjustRightInd w:val="0"/>
              <w:snapToGrid w:val="0"/>
              <w:jc w:val="center"/>
              <w:rPr>
                <w:rFonts w:ascii="Times New Roman" w:eastAsiaTheme="minorEastAsia" w:hAnsi="Times New Roman"/>
                <w:b/>
                <w:szCs w:val="21"/>
              </w:rPr>
            </w:pPr>
            <w:r w:rsidRPr="00F76951">
              <w:rPr>
                <w:rFonts w:ascii="Times New Roman" w:eastAsiaTheme="minorEastAsia" w:hAnsi="Times New Roman"/>
                <w:b/>
                <w:szCs w:val="21"/>
              </w:rPr>
              <w:t>备注</w:t>
            </w:r>
          </w:p>
        </w:tc>
      </w:tr>
      <w:tr w:rsidR="006F2F3D" w:rsidRPr="00F76951" w:rsidTr="00F41B5B">
        <w:trPr>
          <w:trHeight w:val="454"/>
          <w:jc w:val="center"/>
        </w:trPr>
        <w:tc>
          <w:tcPr>
            <w:tcW w:w="5000" w:type="pct"/>
            <w:gridSpan w:val="7"/>
            <w:vAlign w:val="center"/>
          </w:tcPr>
          <w:p w:rsidR="006F2F3D" w:rsidRPr="00F76951" w:rsidRDefault="006F2F3D" w:rsidP="00F41B5B">
            <w:pPr>
              <w:adjustRightInd w:val="0"/>
              <w:snapToGrid w:val="0"/>
              <w:rPr>
                <w:rFonts w:ascii="Times New Roman" w:eastAsiaTheme="minorEastAsia" w:hAnsi="Times New Roman"/>
                <w:b/>
                <w:bCs/>
                <w:szCs w:val="21"/>
              </w:rPr>
            </w:pPr>
            <w:r w:rsidRPr="00F76951">
              <w:rPr>
                <w:rFonts w:ascii="Times New Roman" w:eastAsiaTheme="minorEastAsia" w:hAnsi="Times New Roman"/>
                <w:b/>
                <w:bCs/>
                <w:szCs w:val="21"/>
              </w:rPr>
              <w:t>1</w:t>
            </w:r>
            <w:r w:rsidRPr="00F76951">
              <w:rPr>
                <w:rFonts w:ascii="Times New Roman" w:eastAsiaTheme="minorEastAsia" w:hAnsi="Times New Roman"/>
                <w:b/>
                <w:bCs/>
                <w:szCs w:val="21"/>
              </w:rPr>
              <w:t>、室外</w:t>
            </w:r>
            <w:r w:rsidRPr="00F76951">
              <w:rPr>
                <w:rFonts w:ascii="Times New Roman" w:eastAsiaTheme="minorEastAsia" w:hAnsi="Times New Roman"/>
                <w:b/>
                <w:bCs/>
                <w:szCs w:val="21"/>
              </w:rPr>
              <w:t>P2.5</w:t>
            </w:r>
            <w:r w:rsidRPr="00F76951">
              <w:rPr>
                <w:rFonts w:ascii="Times New Roman" w:eastAsiaTheme="minorEastAsia" w:hAnsi="Times New Roman"/>
                <w:b/>
                <w:bCs/>
                <w:szCs w:val="21"/>
              </w:rPr>
              <w:t>小</w:t>
            </w:r>
            <w:proofErr w:type="gramStart"/>
            <w:r w:rsidRPr="00F76951">
              <w:rPr>
                <w:rFonts w:ascii="Times New Roman" w:eastAsiaTheme="minorEastAsia" w:hAnsi="Times New Roman"/>
                <w:b/>
                <w:bCs/>
                <w:szCs w:val="21"/>
              </w:rPr>
              <w:t>间距金</w:t>
            </w:r>
            <w:proofErr w:type="gramEnd"/>
            <w:r w:rsidRPr="00F76951">
              <w:rPr>
                <w:rFonts w:ascii="Times New Roman" w:eastAsiaTheme="minorEastAsia" w:hAnsi="Times New Roman"/>
                <w:b/>
                <w:bCs/>
                <w:szCs w:val="21"/>
              </w:rPr>
              <w:t>线全彩</w:t>
            </w:r>
            <w:r w:rsidRPr="00F76951">
              <w:rPr>
                <w:rFonts w:ascii="Times New Roman" w:eastAsiaTheme="minorEastAsia" w:hAnsi="Times New Roman"/>
                <w:b/>
                <w:bCs/>
                <w:szCs w:val="21"/>
              </w:rPr>
              <w:t>LED</w:t>
            </w:r>
            <w:r w:rsidRPr="00F76951">
              <w:rPr>
                <w:rFonts w:ascii="Times New Roman" w:eastAsiaTheme="minorEastAsia" w:hAnsi="Times New Roman"/>
                <w:b/>
                <w:bCs/>
                <w:szCs w:val="21"/>
              </w:rPr>
              <w:t>屏（</w:t>
            </w:r>
            <w:r w:rsidRPr="00F76951">
              <w:rPr>
                <w:rFonts w:ascii="Times New Roman" w:eastAsiaTheme="minorEastAsia" w:hAnsi="Times New Roman"/>
                <w:b/>
                <w:bCs/>
                <w:szCs w:val="21"/>
              </w:rPr>
              <w:t>1</w:t>
            </w:r>
            <w:r w:rsidRPr="00F76951">
              <w:rPr>
                <w:rFonts w:ascii="Times New Roman" w:eastAsiaTheme="minorEastAsia" w:hAnsi="Times New Roman"/>
                <w:b/>
                <w:bCs/>
                <w:szCs w:val="21"/>
              </w:rPr>
              <w:t>套</w:t>
            </w:r>
            <w:r w:rsidRPr="00F76951">
              <w:rPr>
                <w:rFonts w:ascii="Times New Roman" w:eastAsiaTheme="minorEastAsia" w:hAnsi="Times New Roman"/>
                <w:b/>
                <w:bCs/>
                <w:szCs w:val="21"/>
              </w:rPr>
              <w:t>36</w:t>
            </w:r>
            <w:r w:rsidRPr="00F76951">
              <w:rPr>
                <w:rFonts w:ascii="Times New Roman" w:eastAsiaTheme="minorEastAsia" w:hAnsi="Times New Roman"/>
                <w:b/>
                <w:bCs/>
                <w:szCs w:val="21"/>
              </w:rPr>
              <w:t>平方）</w:t>
            </w:r>
            <w:r w:rsidRPr="00F76951">
              <w:rPr>
                <w:rFonts w:ascii="Times New Roman" w:eastAsiaTheme="minorEastAsia" w:hAnsi="Times New Roman"/>
                <w:b/>
                <w:bCs/>
                <w:szCs w:val="21"/>
              </w:rPr>
              <w:t xml:space="preserve"> </w:t>
            </w:r>
          </w:p>
        </w:tc>
      </w:tr>
      <w:tr w:rsidR="006F2F3D" w:rsidRPr="00F76951" w:rsidTr="00F76951">
        <w:trPr>
          <w:trHeight w:val="454"/>
          <w:jc w:val="center"/>
        </w:trPr>
        <w:tc>
          <w:tcPr>
            <w:tcW w:w="371" w:type="pct"/>
            <w:vAlign w:val="center"/>
          </w:tcPr>
          <w:p w:rsidR="006F2F3D" w:rsidRPr="00F76951" w:rsidRDefault="006F2F3D" w:rsidP="00F41B5B">
            <w:pPr>
              <w:adjustRightInd w:val="0"/>
              <w:snapToGrid w:val="0"/>
              <w:jc w:val="center"/>
              <w:rPr>
                <w:rFonts w:ascii="Times New Roman" w:eastAsiaTheme="minorEastAsia" w:hAnsi="Times New Roman"/>
                <w:szCs w:val="21"/>
              </w:rPr>
            </w:pPr>
            <w:r w:rsidRPr="00F76951">
              <w:rPr>
                <w:rFonts w:ascii="Times New Roman" w:eastAsiaTheme="minorEastAsia" w:hAnsi="Times New Roman"/>
                <w:szCs w:val="21"/>
              </w:rPr>
              <w:t>1</w:t>
            </w:r>
          </w:p>
        </w:tc>
        <w:tc>
          <w:tcPr>
            <w:tcW w:w="953" w:type="pct"/>
            <w:shd w:val="clear" w:color="auto" w:fill="auto"/>
            <w:vAlign w:val="center"/>
          </w:tcPr>
          <w:p w:rsidR="006F2F3D" w:rsidRPr="00F76951" w:rsidRDefault="006F2F3D" w:rsidP="00F41B5B">
            <w:pPr>
              <w:adjustRightInd w:val="0"/>
              <w:snapToGrid w:val="0"/>
              <w:jc w:val="left"/>
              <w:rPr>
                <w:rFonts w:ascii="Times New Roman" w:eastAsiaTheme="minorEastAsia" w:hAnsi="Times New Roman"/>
                <w:color w:val="000000"/>
                <w:kern w:val="0"/>
                <w:szCs w:val="21"/>
                <w:lang w:bidi="ar"/>
              </w:rPr>
            </w:pPr>
            <w:r w:rsidRPr="00F76951">
              <w:rPr>
                <w:rFonts w:ascii="Times New Roman" w:eastAsiaTheme="minorEastAsia" w:hAnsi="Times New Roman"/>
                <w:color w:val="000000"/>
                <w:kern w:val="0"/>
                <w:szCs w:val="21"/>
                <w:lang w:bidi="ar"/>
              </w:rPr>
              <w:t>室外</w:t>
            </w:r>
            <w:r w:rsidRPr="00F76951">
              <w:rPr>
                <w:rFonts w:ascii="Times New Roman" w:eastAsiaTheme="minorEastAsia" w:hAnsi="Times New Roman"/>
                <w:kern w:val="0"/>
                <w:szCs w:val="21"/>
                <w:lang w:bidi="ar"/>
              </w:rPr>
              <w:t>P2.5</w:t>
            </w:r>
            <w:r w:rsidRPr="00F76951">
              <w:rPr>
                <w:rFonts w:ascii="Times New Roman" w:eastAsiaTheme="minorEastAsia" w:hAnsi="Times New Roman"/>
                <w:szCs w:val="21"/>
              </w:rPr>
              <w:t>小</w:t>
            </w:r>
            <w:proofErr w:type="gramStart"/>
            <w:r w:rsidRPr="00F76951">
              <w:rPr>
                <w:rFonts w:ascii="Times New Roman" w:eastAsiaTheme="minorEastAsia" w:hAnsi="Times New Roman"/>
                <w:szCs w:val="21"/>
              </w:rPr>
              <w:t>间距金</w:t>
            </w:r>
            <w:proofErr w:type="gramEnd"/>
            <w:r w:rsidRPr="00F76951">
              <w:rPr>
                <w:rFonts w:ascii="Times New Roman" w:eastAsiaTheme="minorEastAsia" w:hAnsi="Times New Roman"/>
                <w:szCs w:val="21"/>
              </w:rPr>
              <w:t>线全彩</w:t>
            </w:r>
            <w:r w:rsidRPr="00F76951">
              <w:rPr>
                <w:rFonts w:ascii="Times New Roman" w:eastAsiaTheme="minorEastAsia" w:hAnsi="Times New Roman"/>
                <w:szCs w:val="21"/>
              </w:rPr>
              <w:t>LED</w:t>
            </w:r>
            <w:r w:rsidRPr="00F76951">
              <w:rPr>
                <w:rFonts w:ascii="Times New Roman" w:eastAsiaTheme="minorEastAsia" w:hAnsi="Times New Roman"/>
                <w:szCs w:val="21"/>
              </w:rPr>
              <w:t>屏</w:t>
            </w:r>
          </w:p>
        </w:tc>
        <w:tc>
          <w:tcPr>
            <w:tcW w:w="1183" w:type="pct"/>
            <w:vMerge w:val="restart"/>
            <w:vAlign w:val="center"/>
          </w:tcPr>
          <w:p w:rsidR="006F2F3D" w:rsidRPr="00F76951" w:rsidRDefault="006F2F3D" w:rsidP="00F41B5B">
            <w:pPr>
              <w:jc w:val="center"/>
              <w:rPr>
                <w:rFonts w:ascii="Times New Roman" w:hAnsi="Times New Roman"/>
              </w:rPr>
            </w:pPr>
            <w:r w:rsidRPr="00F76951">
              <w:rPr>
                <w:rFonts w:ascii="Times New Roman" w:hAnsi="Times New Roman"/>
                <w:bCs/>
                <w:sz w:val="22"/>
              </w:rPr>
              <w:t>详见</w:t>
            </w:r>
            <w:r w:rsidRPr="00F76951">
              <w:rPr>
                <w:rFonts w:ascii="Times New Roman" w:hAnsi="Times New Roman"/>
                <w:bCs/>
                <w:sz w:val="22"/>
              </w:rPr>
              <w:t>9.2</w:t>
            </w:r>
            <w:r w:rsidR="00F76951" w:rsidRPr="00F76951">
              <w:rPr>
                <w:rFonts w:ascii="Times New Roman" w:hAnsi="Times New Roman"/>
                <w:bCs/>
                <w:sz w:val="22"/>
              </w:rPr>
              <w:t>.2</w:t>
            </w:r>
            <w:r w:rsidRPr="00F76951">
              <w:rPr>
                <w:rFonts w:ascii="Times New Roman" w:hAnsi="Times New Roman"/>
                <w:bCs/>
                <w:sz w:val="22"/>
              </w:rPr>
              <w:t>.1</w:t>
            </w:r>
            <w:r w:rsidRPr="00F76951">
              <w:rPr>
                <w:rFonts w:ascii="Times New Roman" w:hAnsi="Times New Roman"/>
                <w:bCs/>
                <w:sz w:val="22"/>
              </w:rPr>
              <w:t>、</w:t>
            </w:r>
            <w:r w:rsidRPr="00F76951">
              <w:rPr>
                <w:rFonts w:ascii="Times New Roman" w:hAnsi="Times New Roman"/>
                <w:bCs/>
                <w:sz w:val="22"/>
              </w:rPr>
              <w:t>9.2</w:t>
            </w:r>
            <w:r w:rsidR="00F76951" w:rsidRPr="00F76951">
              <w:rPr>
                <w:rFonts w:ascii="Times New Roman" w:hAnsi="Times New Roman"/>
                <w:bCs/>
                <w:sz w:val="22"/>
              </w:rPr>
              <w:t>.2</w:t>
            </w:r>
            <w:r w:rsidRPr="00F76951">
              <w:rPr>
                <w:rFonts w:ascii="Times New Roman" w:hAnsi="Times New Roman"/>
                <w:bCs/>
                <w:sz w:val="22"/>
              </w:rPr>
              <w:t>.2</w:t>
            </w:r>
            <w:r w:rsidRPr="00F76951">
              <w:rPr>
                <w:rFonts w:ascii="Times New Roman" w:hAnsi="Times New Roman"/>
                <w:bCs/>
                <w:sz w:val="22"/>
              </w:rPr>
              <w:lastRenderedPageBreak/>
              <w:t>及</w:t>
            </w:r>
            <w:r w:rsidRPr="00F76951">
              <w:rPr>
                <w:rFonts w:ascii="Times New Roman" w:hAnsi="Times New Roman"/>
                <w:bCs/>
                <w:sz w:val="22"/>
              </w:rPr>
              <w:t>9.</w:t>
            </w:r>
            <w:r w:rsidR="00F76951" w:rsidRPr="00F76951">
              <w:rPr>
                <w:rFonts w:ascii="Times New Roman" w:hAnsi="Times New Roman"/>
                <w:bCs/>
                <w:sz w:val="22"/>
              </w:rPr>
              <w:t>2.</w:t>
            </w:r>
            <w:r w:rsidRPr="00F76951">
              <w:rPr>
                <w:rFonts w:ascii="Times New Roman" w:hAnsi="Times New Roman"/>
                <w:bCs/>
                <w:sz w:val="22"/>
              </w:rPr>
              <w:t>2.3</w:t>
            </w:r>
          </w:p>
        </w:tc>
        <w:tc>
          <w:tcPr>
            <w:tcW w:w="567" w:type="pct"/>
            <w:vAlign w:val="center"/>
          </w:tcPr>
          <w:p w:rsidR="006F2F3D" w:rsidRPr="00F76951" w:rsidRDefault="006F2F3D" w:rsidP="00F41B5B">
            <w:pPr>
              <w:widowControl/>
              <w:jc w:val="center"/>
              <w:textAlignment w:val="center"/>
              <w:rPr>
                <w:rFonts w:ascii="Times New Roman" w:eastAsiaTheme="minorEastAsia" w:hAnsi="Times New Roman"/>
                <w:color w:val="000000"/>
                <w:szCs w:val="21"/>
              </w:rPr>
            </w:pPr>
            <w:r w:rsidRPr="00F76951">
              <w:rPr>
                <w:rFonts w:ascii="Times New Roman" w:eastAsiaTheme="minorEastAsia" w:hAnsi="Times New Roman"/>
                <w:kern w:val="0"/>
                <w:szCs w:val="21"/>
              </w:rPr>
              <w:lastRenderedPageBreak/>
              <w:t>36m²</w:t>
            </w:r>
          </w:p>
        </w:tc>
        <w:tc>
          <w:tcPr>
            <w:tcW w:w="676" w:type="pct"/>
            <w:vMerge w:val="restart"/>
            <w:vAlign w:val="center"/>
          </w:tcPr>
          <w:p w:rsidR="006F2F3D" w:rsidRPr="00F76951" w:rsidRDefault="006F2F3D" w:rsidP="00F41B5B">
            <w:pPr>
              <w:autoSpaceDN w:val="0"/>
              <w:adjustRightInd w:val="0"/>
              <w:snapToGrid w:val="0"/>
              <w:spacing w:line="300" w:lineRule="auto"/>
              <w:textAlignment w:val="baseline"/>
              <w:rPr>
                <w:rFonts w:ascii="Times New Roman" w:eastAsiaTheme="minorEastAsia" w:hAnsi="Times New Roman"/>
                <w:bCs/>
                <w:szCs w:val="21"/>
              </w:rPr>
            </w:pPr>
            <w:r w:rsidRPr="00F76951">
              <w:rPr>
                <w:rFonts w:ascii="Times New Roman" w:hAnsi="Times New Roman"/>
                <w:color w:val="000000"/>
                <w:sz w:val="22"/>
              </w:rPr>
              <w:t>自合同签</w:t>
            </w:r>
            <w:r w:rsidRPr="00F76951">
              <w:rPr>
                <w:rFonts w:ascii="Times New Roman" w:hAnsi="Times New Roman"/>
                <w:color w:val="000000"/>
                <w:sz w:val="22"/>
              </w:rPr>
              <w:lastRenderedPageBreak/>
              <w:t>订之日起</w:t>
            </w:r>
            <w:r w:rsidRPr="00F76951">
              <w:rPr>
                <w:rFonts w:ascii="Times New Roman" w:hAnsi="Times New Roman"/>
                <w:color w:val="000000"/>
                <w:sz w:val="22"/>
              </w:rPr>
              <w:t>60</w:t>
            </w:r>
            <w:r w:rsidRPr="00F76951">
              <w:rPr>
                <w:rFonts w:ascii="Times New Roman" w:hAnsi="Times New Roman"/>
                <w:color w:val="000000"/>
                <w:sz w:val="22"/>
              </w:rPr>
              <w:t>个</w:t>
            </w:r>
            <w:proofErr w:type="gramStart"/>
            <w:r w:rsidRPr="00F76951">
              <w:rPr>
                <w:rFonts w:ascii="Times New Roman" w:hAnsi="Times New Roman"/>
                <w:color w:val="000000"/>
                <w:sz w:val="22"/>
              </w:rPr>
              <w:t>日历天</w:t>
            </w:r>
            <w:proofErr w:type="gramEnd"/>
            <w:r w:rsidRPr="00F76951">
              <w:rPr>
                <w:rFonts w:ascii="Times New Roman" w:hAnsi="Times New Roman"/>
                <w:color w:val="000000"/>
                <w:sz w:val="22"/>
              </w:rPr>
              <w:t>内完成安装调试及培训。</w:t>
            </w:r>
          </w:p>
        </w:tc>
        <w:tc>
          <w:tcPr>
            <w:tcW w:w="735" w:type="pct"/>
            <w:vMerge w:val="restart"/>
            <w:vAlign w:val="center"/>
          </w:tcPr>
          <w:p w:rsidR="006F2F3D" w:rsidRPr="00F76951" w:rsidRDefault="006F2F3D" w:rsidP="00F41B5B">
            <w:pPr>
              <w:autoSpaceDE w:val="0"/>
              <w:autoSpaceDN w:val="0"/>
              <w:adjustRightInd w:val="0"/>
              <w:jc w:val="center"/>
              <w:rPr>
                <w:rFonts w:ascii="Times New Roman" w:eastAsiaTheme="minorEastAsia" w:hAnsi="Times New Roman"/>
                <w:color w:val="000000"/>
                <w:kern w:val="0"/>
                <w:szCs w:val="21"/>
              </w:rPr>
            </w:pPr>
            <w:r w:rsidRPr="00F76951">
              <w:rPr>
                <w:rFonts w:ascii="Times New Roman" w:eastAsiaTheme="minorEastAsia" w:hAnsi="Times New Roman"/>
                <w:color w:val="000000"/>
                <w:kern w:val="0"/>
                <w:szCs w:val="21"/>
              </w:rPr>
              <w:lastRenderedPageBreak/>
              <w:t>3</w:t>
            </w:r>
            <w:r w:rsidRPr="00F76951">
              <w:rPr>
                <w:rFonts w:ascii="Times New Roman" w:eastAsiaTheme="minorEastAsia" w:hAnsi="Times New Roman"/>
                <w:color w:val="000000"/>
                <w:kern w:val="0"/>
                <w:szCs w:val="21"/>
              </w:rPr>
              <w:t>年</w:t>
            </w:r>
          </w:p>
        </w:tc>
        <w:tc>
          <w:tcPr>
            <w:tcW w:w="515" w:type="pct"/>
            <w:vMerge w:val="restart"/>
            <w:vAlign w:val="center"/>
          </w:tcPr>
          <w:p w:rsidR="006F2F3D" w:rsidRPr="00F76951" w:rsidRDefault="006F2F3D" w:rsidP="00F41B5B">
            <w:pPr>
              <w:adjustRightInd w:val="0"/>
              <w:snapToGrid w:val="0"/>
              <w:rPr>
                <w:rFonts w:ascii="Times New Roman" w:eastAsiaTheme="minorEastAsia" w:hAnsi="Times New Roman"/>
                <w:szCs w:val="21"/>
              </w:rPr>
            </w:pPr>
            <w:r w:rsidRPr="00F76951">
              <w:rPr>
                <w:rFonts w:ascii="Times New Roman" w:eastAsiaTheme="minorEastAsia" w:hAnsi="Times New Roman"/>
                <w:bCs/>
                <w:szCs w:val="21"/>
              </w:rPr>
              <w:t>安装调试及培</w:t>
            </w:r>
            <w:r w:rsidRPr="00F76951">
              <w:rPr>
                <w:rFonts w:ascii="Times New Roman" w:eastAsiaTheme="minorEastAsia" w:hAnsi="Times New Roman"/>
                <w:bCs/>
                <w:szCs w:val="21"/>
              </w:rPr>
              <w:lastRenderedPageBreak/>
              <w:t>训</w:t>
            </w:r>
          </w:p>
        </w:tc>
      </w:tr>
      <w:tr w:rsidR="006F2F3D" w:rsidRPr="00F76951" w:rsidTr="00F76951">
        <w:trPr>
          <w:trHeight w:val="454"/>
          <w:jc w:val="center"/>
        </w:trPr>
        <w:tc>
          <w:tcPr>
            <w:tcW w:w="371" w:type="pct"/>
            <w:vAlign w:val="center"/>
          </w:tcPr>
          <w:p w:rsidR="006F2F3D" w:rsidRPr="00F76951" w:rsidRDefault="006F2F3D" w:rsidP="00F41B5B">
            <w:pPr>
              <w:adjustRightInd w:val="0"/>
              <w:snapToGrid w:val="0"/>
              <w:jc w:val="center"/>
              <w:rPr>
                <w:rFonts w:ascii="Times New Roman" w:eastAsiaTheme="minorEastAsia" w:hAnsi="Times New Roman"/>
                <w:szCs w:val="21"/>
              </w:rPr>
            </w:pPr>
            <w:r w:rsidRPr="00F76951">
              <w:rPr>
                <w:rFonts w:ascii="Times New Roman" w:eastAsiaTheme="minorEastAsia" w:hAnsi="Times New Roman"/>
                <w:szCs w:val="21"/>
              </w:rPr>
              <w:lastRenderedPageBreak/>
              <w:t>2</w:t>
            </w:r>
          </w:p>
        </w:tc>
        <w:tc>
          <w:tcPr>
            <w:tcW w:w="953" w:type="pct"/>
            <w:shd w:val="clear" w:color="auto" w:fill="auto"/>
            <w:vAlign w:val="center"/>
          </w:tcPr>
          <w:p w:rsidR="006F2F3D" w:rsidRPr="00F76951" w:rsidRDefault="006F2F3D" w:rsidP="00F41B5B">
            <w:pPr>
              <w:adjustRightInd w:val="0"/>
              <w:snapToGrid w:val="0"/>
              <w:jc w:val="left"/>
              <w:rPr>
                <w:rFonts w:ascii="Times New Roman" w:eastAsiaTheme="minorEastAsia" w:hAnsi="Times New Roman"/>
                <w:color w:val="000000"/>
                <w:kern w:val="0"/>
                <w:szCs w:val="21"/>
                <w:lang w:bidi="ar"/>
              </w:rPr>
            </w:pPr>
            <w:r w:rsidRPr="00F76951">
              <w:rPr>
                <w:rFonts w:ascii="Times New Roman" w:eastAsiaTheme="minorEastAsia" w:hAnsi="Times New Roman"/>
                <w:color w:val="000000"/>
                <w:kern w:val="0"/>
                <w:szCs w:val="21"/>
                <w:lang w:bidi="ar"/>
              </w:rPr>
              <w:t>LED</w:t>
            </w:r>
            <w:r w:rsidRPr="00F76951">
              <w:rPr>
                <w:rFonts w:ascii="Times New Roman" w:eastAsiaTheme="minorEastAsia" w:hAnsi="Times New Roman"/>
                <w:color w:val="000000"/>
                <w:kern w:val="0"/>
                <w:szCs w:val="21"/>
                <w:lang w:bidi="ar"/>
              </w:rPr>
              <w:t>专用全彩控制系统</w:t>
            </w:r>
            <w:r w:rsidRPr="00F76951">
              <w:rPr>
                <w:rFonts w:ascii="Times New Roman" w:eastAsiaTheme="minorEastAsia" w:hAnsi="Times New Roman"/>
                <w:color w:val="000000"/>
                <w:kern w:val="0"/>
                <w:szCs w:val="21"/>
                <w:lang w:bidi="ar"/>
              </w:rPr>
              <w:t>-</w:t>
            </w:r>
            <w:r w:rsidRPr="00F76951">
              <w:rPr>
                <w:rFonts w:ascii="Times New Roman" w:eastAsiaTheme="minorEastAsia" w:hAnsi="Times New Roman"/>
                <w:color w:val="000000"/>
                <w:kern w:val="0"/>
                <w:szCs w:val="21"/>
                <w:lang w:bidi="ar"/>
              </w:rPr>
              <w:t>接收卡</w:t>
            </w:r>
          </w:p>
        </w:tc>
        <w:tc>
          <w:tcPr>
            <w:tcW w:w="1183" w:type="pct"/>
            <w:vMerge/>
          </w:tcPr>
          <w:p w:rsidR="006F2F3D" w:rsidRPr="00F76951" w:rsidRDefault="006F2F3D" w:rsidP="00F41B5B">
            <w:pPr>
              <w:rPr>
                <w:rFonts w:ascii="Times New Roman" w:hAnsi="Times New Roman"/>
              </w:rPr>
            </w:pPr>
          </w:p>
        </w:tc>
        <w:tc>
          <w:tcPr>
            <w:tcW w:w="567" w:type="pct"/>
            <w:vAlign w:val="center"/>
          </w:tcPr>
          <w:p w:rsidR="006F2F3D" w:rsidRPr="00F76951" w:rsidRDefault="006F2F3D" w:rsidP="00F41B5B">
            <w:pPr>
              <w:widowControl/>
              <w:jc w:val="center"/>
              <w:textAlignment w:val="center"/>
              <w:rPr>
                <w:rFonts w:ascii="Times New Roman" w:eastAsiaTheme="minorEastAsia" w:hAnsi="Times New Roman"/>
                <w:color w:val="000000"/>
                <w:kern w:val="0"/>
                <w:szCs w:val="21"/>
                <w:lang w:bidi="ar"/>
              </w:rPr>
            </w:pPr>
            <w:r w:rsidRPr="00F76951">
              <w:rPr>
                <w:rFonts w:ascii="Times New Roman" w:eastAsiaTheme="minorEastAsia" w:hAnsi="Times New Roman"/>
                <w:kern w:val="0"/>
                <w:szCs w:val="21"/>
              </w:rPr>
              <w:t>100</w:t>
            </w:r>
            <w:r w:rsidRPr="00F76951">
              <w:rPr>
                <w:rFonts w:ascii="Times New Roman" w:eastAsiaTheme="minorEastAsia" w:hAnsi="Times New Roman"/>
                <w:kern w:val="0"/>
                <w:szCs w:val="21"/>
              </w:rPr>
              <w:t>张</w:t>
            </w:r>
          </w:p>
        </w:tc>
        <w:tc>
          <w:tcPr>
            <w:tcW w:w="676" w:type="pct"/>
            <w:vMerge/>
            <w:vAlign w:val="center"/>
          </w:tcPr>
          <w:p w:rsidR="006F2F3D" w:rsidRPr="00F76951" w:rsidRDefault="006F2F3D" w:rsidP="00F41B5B">
            <w:pPr>
              <w:autoSpaceDN w:val="0"/>
              <w:adjustRightInd w:val="0"/>
              <w:snapToGrid w:val="0"/>
              <w:spacing w:line="300" w:lineRule="auto"/>
              <w:textAlignment w:val="baseline"/>
              <w:rPr>
                <w:rFonts w:ascii="Times New Roman" w:eastAsiaTheme="minorEastAsia" w:hAnsi="Times New Roman"/>
                <w:bCs/>
                <w:szCs w:val="21"/>
              </w:rPr>
            </w:pPr>
          </w:p>
        </w:tc>
        <w:tc>
          <w:tcPr>
            <w:tcW w:w="735" w:type="pct"/>
            <w:vMerge/>
            <w:vAlign w:val="center"/>
          </w:tcPr>
          <w:p w:rsidR="006F2F3D" w:rsidRPr="00F76951" w:rsidRDefault="006F2F3D" w:rsidP="00F41B5B">
            <w:pPr>
              <w:autoSpaceDE w:val="0"/>
              <w:autoSpaceDN w:val="0"/>
              <w:adjustRightInd w:val="0"/>
              <w:jc w:val="center"/>
              <w:rPr>
                <w:rFonts w:ascii="Times New Roman" w:eastAsiaTheme="minorEastAsia" w:hAnsi="Times New Roman"/>
                <w:color w:val="000000"/>
                <w:kern w:val="0"/>
                <w:szCs w:val="21"/>
              </w:rPr>
            </w:pPr>
          </w:p>
        </w:tc>
        <w:tc>
          <w:tcPr>
            <w:tcW w:w="515" w:type="pct"/>
            <w:vMerge/>
            <w:vAlign w:val="center"/>
          </w:tcPr>
          <w:p w:rsidR="006F2F3D" w:rsidRPr="00F76951" w:rsidRDefault="006F2F3D" w:rsidP="00F41B5B">
            <w:pPr>
              <w:adjustRightInd w:val="0"/>
              <w:snapToGrid w:val="0"/>
              <w:rPr>
                <w:rFonts w:ascii="Times New Roman" w:eastAsiaTheme="minorEastAsia" w:hAnsi="Times New Roman"/>
                <w:b/>
                <w:szCs w:val="21"/>
              </w:rPr>
            </w:pPr>
          </w:p>
        </w:tc>
      </w:tr>
      <w:tr w:rsidR="006F2F3D" w:rsidRPr="00F76951" w:rsidTr="00F76951">
        <w:trPr>
          <w:trHeight w:val="454"/>
          <w:jc w:val="center"/>
        </w:trPr>
        <w:tc>
          <w:tcPr>
            <w:tcW w:w="371" w:type="pct"/>
            <w:vAlign w:val="center"/>
          </w:tcPr>
          <w:p w:rsidR="006F2F3D" w:rsidRPr="00F76951" w:rsidRDefault="006F2F3D" w:rsidP="00F41B5B">
            <w:pPr>
              <w:adjustRightInd w:val="0"/>
              <w:snapToGrid w:val="0"/>
              <w:jc w:val="center"/>
              <w:rPr>
                <w:rFonts w:ascii="Times New Roman" w:eastAsiaTheme="minorEastAsia" w:hAnsi="Times New Roman"/>
                <w:szCs w:val="21"/>
              </w:rPr>
            </w:pPr>
            <w:r w:rsidRPr="00F76951">
              <w:rPr>
                <w:rFonts w:ascii="Times New Roman" w:eastAsiaTheme="minorEastAsia" w:hAnsi="Times New Roman"/>
                <w:szCs w:val="21"/>
              </w:rPr>
              <w:lastRenderedPageBreak/>
              <w:t>3</w:t>
            </w:r>
          </w:p>
        </w:tc>
        <w:tc>
          <w:tcPr>
            <w:tcW w:w="953" w:type="pct"/>
            <w:shd w:val="clear" w:color="auto" w:fill="auto"/>
            <w:vAlign w:val="center"/>
          </w:tcPr>
          <w:p w:rsidR="006F2F3D" w:rsidRPr="00F76951" w:rsidRDefault="006F2F3D" w:rsidP="00F41B5B">
            <w:pPr>
              <w:adjustRightInd w:val="0"/>
              <w:snapToGrid w:val="0"/>
              <w:jc w:val="left"/>
              <w:rPr>
                <w:rFonts w:ascii="Times New Roman" w:eastAsiaTheme="minorEastAsia" w:hAnsi="Times New Roman"/>
                <w:color w:val="000000"/>
                <w:kern w:val="0"/>
                <w:szCs w:val="21"/>
                <w:lang w:bidi="ar"/>
              </w:rPr>
            </w:pPr>
            <w:r w:rsidRPr="00F76951">
              <w:rPr>
                <w:rFonts w:ascii="Times New Roman" w:eastAsiaTheme="minorEastAsia" w:hAnsi="Times New Roman"/>
                <w:color w:val="000000"/>
                <w:kern w:val="0"/>
                <w:szCs w:val="21"/>
                <w:lang w:bidi="ar"/>
              </w:rPr>
              <w:t>屏幕钢结构框架</w:t>
            </w:r>
          </w:p>
        </w:tc>
        <w:tc>
          <w:tcPr>
            <w:tcW w:w="1183" w:type="pct"/>
            <w:vMerge/>
          </w:tcPr>
          <w:p w:rsidR="006F2F3D" w:rsidRPr="00F76951" w:rsidRDefault="006F2F3D" w:rsidP="00F41B5B">
            <w:pPr>
              <w:rPr>
                <w:rFonts w:ascii="Times New Roman" w:hAnsi="Times New Roman"/>
              </w:rPr>
            </w:pPr>
          </w:p>
        </w:tc>
        <w:tc>
          <w:tcPr>
            <w:tcW w:w="567" w:type="pct"/>
            <w:vAlign w:val="center"/>
          </w:tcPr>
          <w:p w:rsidR="006F2F3D" w:rsidRPr="00F76951" w:rsidRDefault="006F2F3D" w:rsidP="00F41B5B">
            <w:pPr>
              <w:widowControl/>
              <w:jc w:val="center"/>
              <w:textAlignment w:val="center"/>
              <w:rPr>
                <w:rFonts w:ascii="Times New Roman" w:eastAsiaTheme="minorEastAsia" w:hAnsi="Times New Roman"/>
                <w:color w:val="000000"/>
                <w:kern w:val="0"/>
                <w:szCs w:val="21"/>
                <w:lang w:bidi="ar"/>
              </w:rPr>
            </w:pPr>
            <w:r w:rsidRPr="00F76951">
              <w:rPr>
                <w:rFonts w:ascii="Times New Roman" w:eastAsiaTheme="minorEastAsia" w:hAnsi="Times New Roman"/>
                <w:kern w:val="0"/>
                <w:szCs w:val="21"/>
              </w:rPr>
              <w:t>36m²</w:t>
            </w:r>
          </w:p>
        </w:tc>
        <w:tc>
          <w:tcPr>
            <w:tcW w:w="676" w:type="pct"/>
            <w:vMerge/>
            <w:vAlign w:val="center"/>
          </w:tcPr>
          <w:p w:rsidR="006F2F3D" w:rsidRPr="00F76951" w:rsidRDefault="006F2F3D" w:rsidP="00F41B5B">
            <w:pPr>
              <w:autoSpaceDN w:val="0"/>
              <w:adjustRightInd w:val="0"/>
              <w:snapToGrid w:val="0"/>
              <w:spacing w:line="300" w:lineRule="auto"/>
              <w:textAlignment w:val="baseline"/>
              <w:rPr>
                <w:rFonts w:ascii="Times New Roman" w:eastAsiaTheme="minorEastAsia" w:hAnsi="Times New Roman"/>
                <w:bCs/>
                <w:szCs w:val="21"/>
              </w:rPr>
            </w:pPr>
          </w:p>
        </w:tc>
        <w:tc>
          <w:tcPr>
            <w:tcW w:w="735" w:type="pct"/>
            <w:vMerge/>
            <w:vAlign w:val="center"/>
          </w:tcPr>
          <w:p w:rsidR="006F2F3D" w:rsidRPr="00F76951" w:rsidRDefault="006F2F3D" w:rsidP="00F41B5B">
            <w:pPr>
              <w:autoSpaceDE w:val="0"/>
              <w:autoSpaceDN w:val="0"/>
              <w:adjustRightInd w:val="0"/>
              <w:jc w:val="center"/>
              <w:rPr>
                <w:rFonts w:ascii="Times New Roman" w:eastAsiaTheme="minorEastAsia" w:hAnsi="Times New Roman"/>
                <w:color w:val="000000"/>
                <w:kern w:val="0"/>
                <w:szCs w:val="21"/>
              </w:rPr>
            </w:pPr>
          </w:p>
        </w:tc>
        <w:tc>
          <w:tcPr>
            <w:tcW w:w="515" w:type="pct"/>
            <w:vMerge/>
            <w:vAlign w:val="center"/>
          </w:tcPr>
          <w:p w:rsidR="006F2F3D" w:rsidRPr="00F76951" w:rsidRDefault="006F2F3D" w:rsidP="00F41B5B">
            <w:pPr>
              <w:adjustRightInd w:val="0"/>
              <w:snapToGrid w:val="0"/>
              <w:rPr>
                <w:rFonts w:ascii="Times New Roman" w:eastAsiaTheme="minorEastAsia" w:hAnsi="Times New Roman"/>
                <w:b/>
                <w:szCs w:val="21"/>
              </w:rPr>
            </w:pPr>
          </w:p>
        </w:tc>
      </w:tr>
      <w:tr w:rsidR="006F2F3D" w:rsidRPr="00F76951" w:rsidTr="00F76951">
        <w:trPr>
          <w:trHeight w:val="454"/>
          <w:jc w:val="center"/>
        </w:trPr>
        <w:tc>
          <w:tcPr>
            <w:tcW w:w="371" w:type="pct"/>
            <w:vAlign w:val="center"/>
          </w:tcPr>
          <w:p w:rsidR="006F2F3D" w:rsidRPr="00F76951" w:rsidRDefault="006F2F3D" w:rsidP="00F41B5B">
            <w:pPr>
              <w:adjustRightInd w:val="0"/>
              <w:snapToGrid w:val="0"/>
              <w:jc w:val="center"/>
              <w:rPr>
                <w:rFonts w:ascii="Times New Roman" w:eastAsiaTheme="minorEastAsia" w:hAnsi="Times New Roman"/>
                <w:szCs w:val="21"/>
              </w:rPr>
            </w:pPr>
            <w:r w:rsidRPr="00F76951">
              <w:rPr>
                <w:rFonts w:ascii="Times New Roman" w:eastAsiaTheme="minorEastAsia" w:hAnsi="Times New Roman"/>
                <w:szCs w:val="21"/>
              </w:rPr>
              <w:t>4</w:t>
            </w:r>
          </w:p>
        </w:tc>
        <w:tc>
          <w:tcPr>
            <w:tcW w:w="953" w:type="pct"/>
            <w:shd w:val="clear" w:color="auto" w:fill="auto"/>
            <w:vAlign w:val="center"/>
          </w:tcPr>
          <w:p w:rsidR="006F2F3D" w:rsidRPr="00F76951" w:rsidRDefault="006F2F3D" w:rsidP="00F41B5B">
            <w:pPr>
              <w:adjustRightInd w:val="0"/>
              <w:snapToGrid w:val="0"/>
              <w:jc w:val="left"/>
              <w:rPr>
                <w:rFonts w:ascii="Times New Roman" w:eastAsiaTheme="minorEastAsia" w:hAnsi="Times New Roman"/>
                <w:color w:val="000000"/>
                <w:kern w:val="0"/>
                <w:szCs w:val="21"/>
                <w:lang w:bidi="ar"/>
              </w:rPr>
            </w:pPr>
            <w:r w:rsidRPr="00F76951">
              <w:rPr>
                <w:rFonts w:ascii="Times New Roman" w:eastAsiaTheme="minorEastAsia" w:hAnsi="Times New Roman"/>
                <w:color w:val="000000"/>
                <w:kern w:val="0"/>
                <w:szCs w:val="21"/>
                <w:lang w:bidi="ar"/>
              </w:rPr>
              <w:t>屏幕外装饰</w:t>
            </w:r>
          </w:p>
        </w:tc>
        <w:tc>
          <w:tcPr>
            <w:tcW w:w="1183" w:type="pct"/>
            <w:vMerge/>
          </w:tcPr>
          <w:p w:rsidR="006F2F3D" w:rsidRPr="00F76951" w:rsidRDefault="006F2F3D" w:rsidP="00F41B5B">
            <w:pPr>
              <w:rPr>
                <w:rFonts w:ascii="Times New Roman" w:hAnsi="Times New Roman"/>
              </w:rPr>
            </w:pPr>
          </w:p>
        </w:tc>
        <w:tc>
          <w:tcPr>
            <w:tcW w:w="567" w:type="pct"/>
            <w:vAlign w:val="center"/>
          </w:tcPr>
          <w:p w:rsidR="006F2F3D" w:rsidRPr="00F76951" w:rsidRDefault="006F2F3D" w:rsidP="00F41B5B">
            <w:pPr>
              <w:widowControl/>
              <w:jc w:val="center"/>
              <w:textAlignment w:val="center"/>
              <w:rPr>
                <w:rFonts w:ascii="Times New Roman" w:eastAsiaTheme="minorEastAsia" w:hAnsi="Times New Roman"/>
                <w:color w:val="000000"/>
                <w:kern w:val="0"/>
                <w:szCs w:val="21"/>
                <w:lang w:bidi="ar"/>
              </w:rPr>
            </w:pPr>
            <w:r w:rsidRPr="00F76951">
              <w:rPr>
                <w:rFonts w:ascii="Times New Roman" w:eastAsiaTheme="minorEastAsia" w:hAnsi="Times New Roman"/>
                <w:kern w:val="0"/>
                <w:szCs w:val="21"/>
              </w:rPr>
              <w:t>1</w:t>
            </w:r>
            <w:r w:rsidRPr="00F76951">
              <w:rPr>
                <w:rFonts w:ascii="Times New Roman" w:eastAsiaTheme="minorEastAsia" w:hAnsi="Times New Roman"/>
                <w:kern w:val="0"/>
                <w:szCs w:val="21"/>
              </w:rPr>
              <w:t>项</w:t>
            </w:r>
          </w:p>
        </w:tc>
        <w:tc>
          <w:tcPr>
            <w:tcW w:w="676" w:type="pct"/>
            <w:vMerge/>
            <w:vAlign w:val="center"/>
          </w:tcPr>
          <w:p w:rsidR="006F2F3D" w:rsidRPr="00F76951" w:rsidRDefault="006F2F3D" w:rsidP="00F41B5B">
            <w:pPr>
              <w:autoSpaceDN w:val="0"/>
              <w:adjustRightInd w:val="0"/>
              <w:snapToGrid w:val="0"/>
              <w:spacing w:line="300" w:lineRule="auto"/>
              <w:textAlignment w:val="baseline"/>
              <w:rPr>
                <w:rFonts w:ascii="Times New Roman" w:eastAsiaTheme="minorEastAsia" w:hAnsi="Times New Roman"/>
                <w:bCs/>
                <w:szCs w:val="21"/>
              </w:rPr>
            </w:pPr>
          </w:p>
        </w:tc>
        <w:tc>
          <w:tcPr>
            <w:tcW w:w="735" w:type="pct"/>
            <w:vMerge/>
            <w:vAlign w:val="center"/>
          </w:tcPr>
          <w:p w:rsidR="006F2F3D" w:rsidRPr="00F76951" w:rsidRDefault="006F2F3D" w:rsidP="00F41B5B">
            <w:pPr>
              <w:autoSpaceDE w:val="0"/>
              <w:autoSpaceDN w:val="0"/>
              <w:adjustRightInd w:val="0"/>
              <w:jc w:val="center"/>
              <w:rPr>
                <w:rFonts w:ascii="Times New Roman" w:eastAsiaTheme="minorEastAsia" w:hAnsi="Times New Roman"/>
                <w:color w:val="000000"/>
                <w:kern w:val="0"/>
                <w:szCs w:val="21"/>
              </w:rPr>
            </w:pPr>
          </w:p>
        </w:tc>
        <w:tc>
          <w:tcPr>
            <w:tcW w:w="515" w:type="pct"/>
            <w:vMerge/>
            <w:vAlign w:val="center"/>
          </w:tcPr>
          <w:p w:rsidR="006F2F3D" w:rsidRPr="00F76951" w:rsidRDefault="006F2F3D" w:rsidP="00F41B5B">
            <w:pPr>
              <w:adjustRightInd w:val="0"/>
              <w:snapToGrid w:val="0"/>
              <w:rPr>
                <w:rFonts w:ascii="Times New Roman" w:eastAsiaTheme="minorEastAsia" w:hAnsi="Times New Roman"/>
                <w:b/>
                <w:szCs w:val="21"/>
              </w:rPr>
            </w:pPr>
          </w:p>
        </w:tc>
      </w:tr>
      <w:tr w:rsidR="006F2F3D" w:rsidRPr="00F76951" w:rsidTr="00F76951">
        <w:trPr>
          <w:trHeight w:val="454"/>
          <w:jc w:val="center"/>
        </w:trPr>
        <w:tc>
          <w:tcPr>
            <w:tcW w:w="371" w:type="pct"/>
            <w:vAlign w:val="center"/>
          </w:tcPr>
          <w:p w:rsidR="006F2F3D" w:rsidRPr="00F76951" w:rsidRDefault="006F2F3D" w:rsidP="00F41B5B">
            <w:pPr>
              <w:adjustRightInd w:val="0"/>
              <w:snapToGrid w:val="0"/>
              <w:jc w:val="center"/>
              <w:rPr>
                <w:rFonts w:ascii="Times New Roman" w:eastAsiaTheme="minorEastAsia" w:hAnsi="Times New Roman"/>
                <w:szCs w:val="21"/>
              </w:rPr>
            </w:pPr>
            <w:r w:rsidRPr="00F76951">
              <w:rPr>
                <w:rFonts w:ascii="Times New Roman" w:eastAsiaTheme="minorEastAsia" w:hAnsi="Times New Roman"/>
                <w:szCs w:val="21"/>
              </w:rPr>
              <w:t>5</w:t>
            </w:r>
          </w:p>
        </w:tc>
        <w:tc>
          <w:tcPr>
            <w:tcW w:w="953" w:type="pct"/>
            <w:shd w:val="clear" w:color="auto" w:fill="auto"/>
            <w:vAlign w:val="center"/>
          </w:tcPr>
          <w:p w:rsidR="006F2F3D" w:rsidRPr="00F76951" w:rsidRDefault="006F2F3D" w:rsidP="00F41B5B">
            <w:pPr>
              <w:adjustRightInd w:val="0"/>
              <w:snapToGrid w:val="0"/>
              <w:jc w:val="left"/>
              <w:rPr>
                <w:rFonts w:ascii="Times New Roman" w:eastAsiaTheme="minorEastAsia" w:hAnsi="Times New Roman"/>
                <w:color w:val="000000"/>
                <w:kern w:val="0"/>
                <w:szCs w:val="21"/>
                <w:lang w:bidi="ar"/>
              </w:rPr>
            </w:pPr>
            <w:r w:rsidRPr="00F76951">
              <w:rPr>
                <w:rFonts w:ascii="Times New Roman" w:eastAsiaTheme="minorEastAsia" w:hAnsi="Times New Roman"/>
                <w:color w:val="000000"/>
                <w:kern w:val="0"/>
                <w:szCs w:val="21"/>
                <w:lang w:bidi="ar"/>
              </w:rPr>
              <w:t>屏幕基础、立柱及安全加固结构</w:t>
            </w:r>
          </w:p>
        </w:tc>
        <w:tc>
          <w:tcPr>
            <w:tcW w:w="1183" w:type="pct"/>
            <w:vMerge/>
          </w:tcPr>
          <w:p w:rsidR="006F2F3D" w:rsidRPr="00F76951" w:rsidRDefault="006F2F3D" w:rsidP="00F41B5B">
            <w:pPr>
              <w:rPr>
                <w:rFonts w:ascii="Times New Roman" w:hAnsi="Times New Roman"/>
              </w:rPr>
            </w:pPr>
          </w:p>
        </w:tc>
        <w:tc>
          <w:tcPr>
            <w:tcW w:w="567" w:type="pct"/>
            <w:vAlign w:val="center"/>
          </w:tcPr>
          <w:p w:rsidR="006F2F3D" w:rsidRPr="00F76951" w:rsidRDefault="006F2F3D" w:rsidP="00F41B5B">
            <w:pPr>
              <w:widowControl/>
              <w:jc w:val="center"/>
              <w:textAlignment w:val="center"/>
              <w:rPr>
                <w:rFonts w:ascii="Times New Roman" w:eastAsiaTheme="minorEastAsia" w:hAnsi="Times New Roman"/>
                <w:kern w:val="0"/>
                <w:szCs w:val="21"/>
              </w:rPr>
            </w:pPr>
            <w:r w:rsidRPr="00F76951">
              <w:rPr>
                <w:rFonts w:ascii="Times New Roman" w:eastAsiaTheme="minorEastAsia" w:hAnsi="Times New Roman"/>
                <w:kern w:val="0"/>
                <w:szCs w:val="21"/>
              </w:rPr>
              <w:t>1</w:t>
            </w:r>
            <w:r w:rsidRPr="00F76951">
              <w:rPr>
                <w:rFonts w:ascii="Times New Roman" w:eastAsiaTheme="minorEastAsia" w:hAnsi="Times New Roman"/>
                <w:kern w:val="0"/>
                <w:szCs w:val="21"/>
              </w:rPr>
              <w:t>项</w:t>
            </w:r>
          </w:p>
        </w:tc>
        <w:tc>
          <w:tcPr>
            <w:tcW w:w="676" w:type="pct"/>
            <w:vMerge/>
            <w:vAlign w:val="center"/>
          </w:tcPr>
          <w:p w:rsidR="006F2F3D" w:rsidRPr="00F76951" w:rsidRDefault="006F2F3D" w:rsidP="00F41B5B">
            <w:pPr>
              <w:autoSpaceDN w:val="0"/>
              <w:adjustRightInd w:val="0"/>
              <w:snapToGrid w:val="0"/>
              <w:spacing w:line="300" w:lineRule="auto"/>
              <w:textAlignment w:val="baseline"/>
              <w:rPr>
                <w:rFonts w:ascii="Times New Roman" w:eastAsiaTheme="minorEastAsia" w:hAnsi="Times New Roman"/>
                <w:bCs/>
                <w:szCs w:val="21"/>
              </w:rPr>
            </w:pPr>
          </w:p>
        </w:tc>
        <w:tc>
          <w:tcPr>
            <w:tcW w:w="735" w:type="pct"/>
            <w:vMerge/>
            <w:vAlign w:val="center"/>
          </w:tcPr>
          <w:p w:rsidR="006F2F3D" w:rsidRPr="00F76951" w:rsidRDefault="006F2F3D" w:rsidP="00F41B5B">
            <w:pPr>
              <w:autoSpaceDE w:val="0"/>
              <w:autoSpaceDN w:val="0"/>
              <w:adjustRightInd w:val="0"/>
              <w:jc w:val="center"/>
              <w:rPr>
                <w:rFonts w:ascii="Times New Roman" w:eastAsiaTheme="minorEastAsia" w:hAnsi="Times New Roman"/>
                <w:color w:val="000000"/>
                <w:kern w:val="0"/>
                <w:szCs w:val="21"/>
              </w:rPr>
            </w:pPr>
          </w:p>
        </w:tc>
        <w:tc>
          <w:tcPr>
            <w:tcW w:w="515" w:type="pct"/>
            <w:vMerge/>
            <w:vAlign w:val="center"/>
          </w:tcPr>
          <w:p w:rsidR="006F2F3D" w:rsidRPr="00F76951" w:rsidRDefault="006F2F3D" w:rsidP="00F41B5B">
            <w:pPr>
              <w:adjustRightInd w:val="0"/>
              <w:snapToGrid w:val="0"/>
              <w:rPr>
                <w:rFonts w:ascii="Times New Roman" w:eastAsiaTheme="minorEastAsia" w:hAnsi="Times New Roman"/>
                <w:b/>
                <w:szCs w:val="21"/>
              </w:rPr>
            </w:pPr>
          </w:p>
        </w:tc>
      </w:tr>
      <w:tr w:rsidR="006F2F3D" w:rsidRPr="00F76951" w:rsidTr="00F76951">
        <w:trPr>
          <w:trHeight w:val="454"/>
          <w:jc w:val="center"/>
        </w:trPr>
        <w:tc>
          <w:tcPr>
            <w:tcW w:w="371" w:type="pct"/>
            <w:vAlign w:val="center"/>
          </w:tcPr>
          <w:p w:rsidR="006F2F3D" w:rsidRPr="00F76951" w:rsidRDefault="006F2F3D" w:rsidP="00F41B5B">
            <w:pPr>
              <w:adjustRightInd w:val="0"/>
              <w:snapToGrid w:val="0"/>
              <w:jc w:val="center"/>
              <w:rPr>
                <w:rFonts w:ascii="Times New Roman" w:eastAsiaTheme="minorEastAsia" w:hAnsi="Times New Roman"/>
                <w:szCs w:val="21"/>
              </w:rPr>
            </w:pPr>
            <w:r w:rsidRPr="00F76951">
              <w:rPr>
                <w:rFonts w:ascii="Times New Roman" w:eastAsiaTheme="minorEastAsia" w:hAnsi="Times New Roman"/>
                <w:szCs w:val="21"/>
              </w:rPr>
              <w:t>6</w:t>
            </w:r>
          </w:p>
        </w:tc>
        <w:tc>
          <w:tcPr>
            <w:tcW w:w="953" w:type="pct"/>
            <w:shd w:val="clear" w:color="auto" w:fill="auto"/>
            <w:vAlign w:val="center"/>
          </w:tcPr>
          <w:p w:rsidR="006F2F3D" w:rsidRPr="00F76951" w:rsidRDefault="006F2F3D" w:rsidP="00F41B5B">
            <w:pPr>
              <w:adjustRightInd w:val="0"/>
              <w:snapToGrid w:val="0"/>
              <w:jc w:val="left"/>
              <w:rPr>
                <w:rFonts w:ascii="Times New Roman" w:eastAsiaTheme="minorEastAsia" w:hAnsi="Times New Roman"/>
                <w:color w:val="000000"/>
                <w:kern w:val="0"/>
                <w:szCs w:val="21"/>
                <w:lang w:bidi="ar"/>
              </w:rPr>
            </w:pPr>
            <w:r w:rsidRPr="00F76951">
              <w:rPr>
                <w:rFonts w:ascii="Times New Roman" w:eastAsiaTheme="minorEastAsia" w:hAnsi="Times New Roman"/>
                <w:color w:val="000000"/>
                <w:kern w:val="0"/>
                <w:szCs w:val="21"/>
                <w:lang w:bidi="ar"/>
              </w:rPr>
              <w:t>视频处理器</w:t>
            </w:r>
          </w:p>
        </w:tc>
        <w:tc>
          <w:tcPr>
            <w:tcW w:w="1183" w:type="pct"/>
            <w:vMerge/>
          </w:tcPr>
          <w:p w:rsidR="006F2F3D" w:rsidRPr="00F76951" w:rsidRDefault="006F2F3D" w:rsidP="00F41B5B">
            <w:pPr>
              <w:rPr>
                <w:rFonts w:ascii="Times New Roman" w:hAnsi="Times New Roman"/>
              </w:rPr>
            </w:pPr>
          </w:p>
        </w:tc>
        <w:tc>
          <w:tcPr>
            <w:tcW w:w="567" w:type="pct"/>
            <w:vAlign w:val="center"/>
          </w:tcPr>
          <w:p w:rsidR="006F2F3D" w:rsidRPr="00F76951" w:rsidRDefault="006F2F3D" w:rsidP="00F41B5B">
            <w:pPr>
              <w:widowControl/>
              <w:jc w:val="center"/>
              <w:textAlignment w:val="center"/>
              <w:rPr>
                <w:rFonts w:ascii="Times New Roman" w:eastAsiaTheme="minorEastAsia" w:hAnsi="Times New Roman"/>
                <w:color w:val="000000"/>
                <w:kern w:val="0"/>
                <w:szCs w:val="21"/>
                <w:lang w:bidi="ar"/>
              </w:rPr>
            </w:pPr>
            <w:r w:rsidRPr="00F76951">
              <w:rPr>
                <w:rFonts w:ascii="Times New Roman" w:eastAsiaTheme="minorEastAsia" w:hAnsi="Times New Roman"/>
                <w:kern w:val="0"/>
                <w:szCs w:val="21"/>
              </w:rPr>
              <w:t>1</w:t>
            </w:r>
            <w:r w:rsidRPr="00F76951">
              <w:rPr>
                <w:rFonts w:ascii="Times New Roman" w:eastAsiaTheme="minorEastAsia" w:hAnsi="Times New Roman"/>
                <w:kern w:val="0"/>
                <w:szCs w:val="21"/>
              </w:rPr>
              <w:t>台</w:t>
            </w:r>
          </w:p>
        </w:tc>
        <w:tc>
          <w:tcPr>
            <w:tcW w:w="676" w:type="pct"/>
            <w:vMerge/>
            <w:vAlign w:val="center"/>
          </w:tcPr>
          <w:p w:rsidR="006F2F3D" w:rsidRPr="00F76951" w:rsidRDefault="006F2F3D" w:rsidP="00F41B5B">
            <w:pPr>
              <w:autoSpaceDN w:val="0"/>
              <w:adjustRightInd w:val="0"/>
              <w:snapToGrid w:val="0"/>
              <w:spacing w:line="300" w:lineRule="auto"/>
              <w:textAlignment w:val="baseline"/>
              <w:rPr>
                <w:rFonts w:ascii="Times New Roman" w:eastAsiaTheme="minorEastAsia" w:hAnsi="Times New Roman"/>
                <w:bCs/>
                <w:szCs w:val="21"/>
              </w:rPr>
            </w:pPr>
          </w:p>
        </w:tc>
        <w:tc>
          <w:tcPr>
            <w:tcW w:w="735" w:type="pct"/>
            <w:vMerge/>
            <w:vAlign w:val="center"/>
          </w:tcPr>
          <w:p w:rsidR="006F2F3D" w:rsidRPr="00F76951" w:rsidRDefault="006F2F3D" w:rsidP="00F41B5B">
            <w:pPr>
              <w:autoSpaceDE w:val="0"/>
              <w:autoSpaceDN w:val="0"/>
              <w:adjustRightInd w:val="0"/>
              <w:jc w:val="center"/>
              <w:rPr>
                <w:rFonts w:ascii="Times New Roman" w:eastAsiaTheme="minorEastAsia" w:hAnsi="Times New Roman"/>
                <w:color w:val="000000"/>
                <w:kern w:val="0"/>
                <w:szCs w:val="21"/>
              </w:rPr>
            </w:pPr>
          </w:p>
        </w:tc>
        <w:tc>
          <w:tcPr>
            <w:tcW w:w="515" w:type="pct"/>
            <w:vMerge/>
            <w:vAlign w:val="center"/>
          </w:tcPr>
          <w:p w:rsidR="006F2F3D" w:rsidRPr="00F76951" w:rsidRDefault="006F2F3D" w:rsidP="00F41B5B">
            <w:pPr>
              <w:adjustRightInd w:val="0"/>
              <w:snapToGrid w:val="0"/>
              <w:rPr>
                <w:rFonts w:ascii="Times New Roman" w:eastAsiaTheme="minorEastAsia" w:hAnsi="Times New Roman"/>
                <w:b/>
                <w:szCs w:val="21"/>
              </w:rPr>
            </w:pPr>
          </w:p>
        </w:tc>
      </w:tr>
      <w:tr w:rsidR="006F2F3D" w:rsidRPr="00F76951" w:rsidTr="00F76951">
        <w:trPr>
          <w:trHeight w:val="454"/>
          <w:jc w:val="center"/>
        </w:trPr>
        <w:tc>
          <w:tcPr>
            <w:tcW w:w="371" w:type="pct"/>
            <w:shd w:val="clear" w:color="auto" w:fill="auto"/>
            <w:vAlign w:val="center"/>
          </w:tcPr>
          <w:p w:rsidR="006F2F3D" w:rsidRPr="00F76951" w:rsidRDefault="006F2F3D" w:rsidP="00F41B5B">
            <w:pPr>
              <w:adjustRightInd w:val="0"/>
              <w:snapToGrid w:val="0"/>
              <w:jc w:val="center"/>
              <w:rPr>
                <w:rFonts w:ascii="Times New Roman" w:eastAsiaTheme="minorEastAsia" w:hAnsi="Times New Roman"/>
                <w:szCs w:val="21"/>
              </w:rPr>
            </w:pPr>
            <w:r w:rsidRPr="00F76951">
              <w:rPr>
                <w:rFonts w:ascii="Times New Roman" w:eastAsiaTheme="minorEastAsia" w:hAnsi="Times New Roman"/>
                <w:szCs w:val="21"/>
              </w:rPr>
              <w:t>7</w:t>
            </w:r>
          </w:p>
        </w:tc>
        <w:tc>
          <w:tcPr>
            <w:tcW w:w="953" w:type="pct"/>
            <w:shd w:val="clear" w:color="auto" w:fill="auto"/>
            <w:vAlign w:val="center"/>
          </w:tcPr>
          <w:p w:rsidR="006F2F3D" w:rsidRPr="00F76951" w:rsidRDefault="006F2F3D" w:rsidP="00F41B5B">
            <w:pPr>
              <w:adjustRightInd w:val="0"/>
              <w:snapToGrid w:val="0"/>
              <w:jc w:val="left"/>
              <w:rPr>
                <w:rFonts w:ascii="Times New Roman" w:eastAsiaTheme="minorEastAsia" w:hAnsi="Times New Roman"/>
                <w:color w:val="000000"/>
                <w:kern w:val="0"/>
                <w:szCs w:val="21"/>
                <w:lang w:bidi="ar"/>
              </w:rPr>
            </w:pPr>
            <w:bookmarkStart w:id="16" w:name="OLE_LINK5"/>
            <w:r w:rsidRPr="00F76951">
              <w:rPr>
                <w:rFonts w:ascii="Times New Roman" w:hAnsi="Times New Roman"/>
                <w:kern w:val="0"/>
                <w:szCs w:val="21"/>
              </w:rPr>
              <w:t>AI</w:t>
            </w:r>
            <w:r w:rsidRPr="00F76951">
              <w:rPr>
                <w:rFonts w:ascii="Times New Roman" w:hAnsi="Times New Roman"/>
                <w:kern w:val="0"/>
                <w:szCs w:val="21"/>
              </w:rPr>
              <w:t>信息过滤安全发布设备</w:t>
            </w:r>
            <w:bookmarkEnd w:id="16"/>
          </w:p>
        </w:tc>
        <w:tc>
          <w:tcPr>
            <w:tcW w:w="1183" w:type="pct"/>
            <w:vMerge/>
            <w:shd w:val="clear" w:color="auto" w:fill="auto"/>
          </w:tcPr>
          <w:p w:rsidR="006F2F3D" w:rsidRPr="00F76951" w:rsidRDefault="006F2F3D" w:rsidP="00F41B5B">
            <w:pPr>
              <w:rPr>
                <w:rFonts w:ascii="Times New Roman" w:hAnsi="Times New Roman"/>
              </w:rPr>
            </w:pPr>
          </w:p>
        </w:tc>
        <w:tc>
          <w:tcPr>
            <w:tcW w:w="567" w:type="pct"/>
            <w:shd w:val="clear" w:color="auto" w:fill="auto"/>
            <w:vAlign w:val="center"/>
          </w:tcPr>
          <w:p w:rsidR="006F2F3D" w:rsidRPr="00F76951" w:rsidRDefault="006F2F3D" w:rsidP="00F41B5B">
            <w:pPr>
              <w:widowControl/>
              <w:jc w:val="center"/>
              <w:textAlignment w:val="center"/>
              <w:rPr>
                <w:rFonts w:ascii="Times New Roman" w:eastAsiaTheme="minorEastAsia" w:hAnsi="Times New Roman"/>
                <w:color w:val="000000"/>
                <w:kern w:val="0"/>
                <w:szCs w:val="21"/>
                <w:lang w:bidi="ar"/>
              </w:rPr>
            </w:pPr>
            <w:r w:rsidRPr="00F76951">
              <w:rPr>
                <w:rFonts w:ascii="Times New Roman" w:eastAsiaTheme="minorEastAsia" w:hAnsi="Times New Roman"/>
                <w:kern w:val="0"/>
                <w:szCs w:val="21"/>
              </w:rPr>
              <w:t>1</w:t>
            </w:r>
            <w:r w:rsidRPr="00F76951">
              <w:rPr>
                <w:rFonts w:ascii="Times New Roman" w:eastAsiaTheme="minorEastAsia" w:hAnsi="Times New Roman"/>
                <w:kern w:val="0"/>
                <w:szCs w:val="21"/>
              </w:rPr>
              <w:t>台</w:t>
            </w:r>
          </w:p>
        </w:tc>
        <w:tc>
          <w:tcPr>
            <w:tcW w:w="676" w:type="pct"/>
            <w:vMerge/>
            <w:vAlign w:val="center"/>
          </w:tcPr>
          <w:p w:rsidR="006F2F3D" w:rsidRPr="00F76951" w:rsidRDefault="006F2F3D" w:rsidP="00F41B5B">
            <w:pPr>
              <w:autoSpaceDN w:val="0"/>
              <w:adjustRightInd w:val="0"/>
              <w:snapToGrid w:val="0"/>
              <w:spacing w:line="300" w:lineRule="auto"/>
              <w:textAlignment w:val="baseline"/>
              <w:rPr>
                <w:rFonts w:ascii="Times New Roman" w:eastAsiaTheme="minorEastAsia" w:hAnsi="Times New Roman"/>
                <w:bCs/>
                <w:szCs w:val="21"/>
              </w:rPr>
            </w:pPr>
          </w:p>
        </w:tc>
        <w:tc>
          <w:tcPr>
            <w:tcW w:w="735" w:type="pct"/>
            <w:vMerge/>
            <w:vAlign w:val="center"/>
          </w:tcPr>
          <w:p w:rsidR="006F2F3D" w:rsidRPr="00F76951" w:rsidRDefault="006F2F3D" w:rsidP="00F41B5B">
            <w:pPr>
              <w:autoSpaceDE w:val="0"/>
              <w:autoSpaceDN w:val="0"/>
              <w:adjustRightInd w:val="0"/>
              <w:jc w:val="center"/>
              <w:rPr>
                <w:rFonts w:ascii="Times New Roman" w:eastAsiaTheme="minorEastAsia" w:hAnsi="Times New Roman"/>
                <w:color w:val="000000"/>
                <w:kern w:val="0"/>
                <w:szCs w:val="21"/>
              </w:rPr>
            </w:pPr>
          </w:p>
        </w:tc>
        <w:tc>
          <w:tcPr>
            <w:tcW w:w="515" w:type="pct"/>
            <w:vMerge/>
            <w:vAlign w:val="center"/>
          </w:tcPr>
          <w:p w:rsidR="006F2F3D" w:rsidRPr="00F76951" w:rsidRDefault="006F2F3D" w:rsidP="00F41B5B">
            <w:pPr>
              <w:adjustRightInd w:val="0"/>
              <w:snapToGrid w:val="0"/>
              <w:rPr>
                <w:rFonts w:ascii="Times New Roman" w:eastAsiaTheme="minorEastAsia" w:hAnsi="Times New Roman"/>
                <w:b/>
                <w:szCs w:val="21"/>
              </w:rPr>
            </w:pPr>
          </w:p>
        </w:tc>
      </w:tr>
      <w:tr w:rsidR="006F2F3D" w:rsidRPr="00F76951" w:rsidTr="00F76951">
        <w:trPr>
          <w:trHeight w:val="454"/>
          <w:jc w:val="center"/>
        </w:trPr>
        <w:tc>
          <w:tcPr>
            <w:tcW w:w="371" w:type="pct"/>
            <w:shd w:val="clear" w:color="auto" w:fill="auto"/>
            <w:vAlign w:val="center"/>
          </w:tcPr>
          <w:p w:rsidR="006F2F3D" w:rsidRPr="00F76951" w:rsidRDefault="006F2F3D" w:rsidP="00F41B5B">
            <w:pPr>
              <w:adjustRightInd w:val="0"/>
              <w:snapToGrid w:val="0"/>
              <w:jc w:val="center"/>
              <w:rPr>
                <w:rFonts w:ascii="Times New Roman" w:eastAsiaTheme="minorEastAsia" w:hAnsi="Times New Roman"/>
                <w:szCs w:val="21"/>
              </w:rPr>
            </w:pPr>
            <w:r w:rsidRPr="00F76951">
              <w:rPr>
                <w:rFonts w:ascii="Times New Roman" w:eastAsiaTheme="minorEastAsia" w:hAnsi="Times New Roman"/>
                <w:szCs w:val="21"/>
              </w:rPr>
              <w:t>8</w:t>
            </w:r>
          </w:p>
        </w:tc>
        <w:tc>
          <w:tcPr>
            <w:tcW w:w="953" w:type="pct"/>
            <w:shd w:val="clear" w:color="auto" w:fill="auto"/>
            <w:vAlign w:val="center"/>
          </w:tcPr>
          <w:p w:rsidR="006F2F3D" w:rsidRPr="00F76951" w:rsidRDefault="006F2F3D" w:rsidP="00F41B5B">
            <w:pPr>
              <w:adjustRightInd w:val="0"/>
              <w:snapToGrid w:val="0"/>
              <w:jc w:val="left"/>
              <w:rPr>
                <w:rFonts w:ascii="Times New Roman" w:eastAsiaTheme="minorEastAsia" w:hAnsi="Times New Roman"/>
                <w:color w:val="000000"/>
                <w:kern w:val="0"/>
                <w:szCs w:val="21"/>
                <w:lang w:bidi="ar"/>
              </w:rPr>
            </w:pPr>
            <w:r w:rsidRPr="00F76951">
              <w:rPr>
                <w:rFonts w:ascii="Times New Roman" w:eastAsiaTheme="minorEastAsia" w:hAnsi="Times New Roman"/>
                <w:color w:val="000000"/>
                <w:kern w:val="0"/>
                <w:szCs w:val="21"/>
                <w:lang w:bidi="ar"/>
              </w:rPr>
              <w:t>音响系统</w:t>
            </w:r>
          </w:p>
        </w:tc>
        <w:tc>
          <w:tcPr>
            <w:tcW w:w="1183" w:type="pct"/>
            <w:vMerge/>
          </w:tcPr>
          <w:p w:rsidR="006F2F3D" w:rsidRPr="00F76951" w:rsidRDefault="006F2F3D" w:rsidP="00F41B5B">
            <w:pPr>
              <w:rPr>
                <w:rFonts w:ascii="Times New Roman" w:hAnsi="Times New Roman"/>
              </w:rPr>
            </w:pPr>
          </w:p>
        </w:tc>
        <w:tc>
          <w:tcPr>
            <w:tcW w:w="567" w:type="pct"/>
            <w:vAlign w:val="center"/>
          </w:tcPr>
          <w:p w:rsidR="006F2F3D" w:rsidRPr="00F76951" w:rsidRDefault="006F2F3D" w:rsidP="00F41B5B">
            <w:pPr>
              <w:widowControl/>
              <w:jc w:val="center"/>
              <w:textAlignment w:val="center"/>
              <w:rPr>
                <w:rFonts w:ascii="Times New Roman" w:eastAsiaTheme="minorEastAsia" w:hAnsi="Times New Roman"/>
                <w:kern w:val="0"/>
                <w:szCs w:val="21"/>
              </w:rPr>
            </w:pPr>
            <w:r w:rsidRPr="00F76951">
              <w:rPr>
                <w:rFonts w:ascii="Times New Roman" w:eastAsiaTheme="minorEastAsia" w:hAnsi="Times New Roman"/>
                <w:kern w:val="0"/>
                <w:szCs w:val="21"/>
              </w:rPr>
              <w:t>1</w:t>
            </w:r>
            <w:r w:rsidRPr="00F76951">
              <w:rPr>
                <w:rFonts w:ascii="Times New Roman" w:eastAsiaTheme="minorEastAsia" w:hAnsi="Times New Roman"/>
                <w:kern w:val="0"/>
                <w:szCs w:val="21"/>
              </w:rPr>
              <w:t>套</w:t>
            </w:r>
          </w:p>
        </w:tc>
        <w:tc>
          <w:tcPr>
            <w:tcW w:w="676" w:type="pct"/>
            <w:vMerge/>
            <w:vAlign w:val="center"/>
          </w:tcPr>
          <w:p w:rsidR="006F2F3D" w:rsidRPr="00F76951" w:rsidRDefault="006F2F3D" w:rsidP="00F41B5B">
            <w:pPr>
              <w:autoSpaceDN w:val="0"/>
              <w:adjustRightInd w:val="0"/>
              <w:snapToGrid w:val="0"/>
              <w:spacing w:line="300" w:lineRule="auto"/>
              <w:textAlignment w:val="baseline"/>
              <w:rPr>
                <w:rFonts w:ascii="Times New Roman" w:eastAsiaTheme="minorEastAsia" w:hAnsi="Times New Roman"/>
                <w:bCs/>
                <w:szCs w:val="21"/>
              </w:rPr>
            </w:pPr>
          </w:p>
        </w:tc>
        <w:tc>
          <w:tcPr>
            <w:tcW w:w="735" w:type="pct"/>
            <w:vMerge/>
            <w:vAlign w:val="center"/>
          </w:tcPr>
          <w:p w:rsidR="006F2F3D" w:rsidRPr="00F76951" w:rsidRDefault="006F2F3D" w:rsidP="00F41B5B">
            <w:pPr>
              <w:autoSpaceDE w:val="0"/>
              <w:autoSpaceDN w:val="0"/>
              <w:adjustRightInd w:val="0"/>
              <w:jc w:val="center"/>
              <w:rPr>
                <w:rFonts w:ascii="Times New Roman" w:eastAsiaTheme="minorEastAsia" w:hAnsi="Times New Roman"/>
                <w:color w:val="000000"/>
                <w:kern w:val="0"/>
                <w:szCs w:val="21"/>
              </w:rPr>
            </w:pPr>
          </w:p>
        </w:tc>
        <w:tc>
          <w:tcPr>
            <w:tcW w:w="515" w:type="pct"/>
            <w:vMerge/>
            <w:vAlign w:val="center"/>
          </w:tcPr>
          <w:p w:rsidR="006F2F3D" w:rsidRPr="00F76951" w:rsidRDefault="006F2F3D" w:rsidP="00F41B5B">
            <w:pPr>
              <w:adjustRightInd w:val="0"/>
              <w:snapToGrid w:val="0"/>
              <w:rPr>
                <w:rFonts w:ascii="Times New Roman" w:eastAsiaTheme="minorEastAsia" w:hAnsi="Times New Roman"/>
                <w:b/>
                <w:szCs w:val="21"/>
              </w:rPr>
            </w:pPr>
          </w:p>
        </w:tc>
      </w:tr>
      <w:tr w:rsidR="006F2F3D" w:rsidRPr="00F76951" w:rsidTr="00F76951">
        <w:trPr>
          <w:trHeight w:val="454"/>
          <w:jc w:val="center"/>
        </w:trPr>
        <w:tc>
          <w:tcPr>
            <w:tcW w:w="371" w:type="pct"/>
            <w:shd w:val="clear" w:color="auto" w:fill="auto"/>
            <w:vAlign w:val="center"/>
          </w:tcPr>
          <w:p w:rsidR="006F2F3D" w:rsidRPr="00F76951" w:rsidRDefault="006F2F3D" w:rsidP="00F41B5B">
            <w:pPr>
              <w:adjustRightInd w:val="0"/>
              <w:snapToGrid w:val="0"/>
              <w:jc w:val="center"/>
              <w:rPr>
                <w:rFonts w:ascii="Times New Roman" w:eastAsiaTheme="minorEastAsia" w:hAnsi="Times New Roman"/>
                <w:szCs w:val="21"/>
              </w:rPr>
            </w:pPr>
            <w:r w:rsidRPr="00F76951">
              <w:rPr>
                <w:rFonts w:ascii="Times New Roman" w:eastAsiaTheme="minorEastAsia" w:hAnsi="Times New Roman"/>
                <w:szCs w:val="21"/>
              </w:rPr>
              <w:t>9</w:t>
            </w:r>
          </w:p>
        </w:tc>
        <w:tc>
          <w:tcPr>
            <w:tcW w:w="953" w:type="pct"/>
            <w:shd w:val="clear" w:color="auto" w:fill="auto"/>
            <w:vAlign w:val="center"/>
          </w:tcPr>
          <w:p w:rsidR="006F2F3D" w:rsidRPr="00F76951" w:rsidRDefault="006F2F3D" w:rsidP="00F41B5B">
            <w:pPr>
              <w:adjustRightInd w:val="0"/>
              <w:snapToGrid w:val="0"/>
              <w:jc w:val="left"/>
              <w:rPr>
                <w:rFonts w:ascii="Times New Roman" w:eastAsiaTheme="minorEastAsia" w:hAnsi="Times New Roman"/>
                <w:color w:val="000000"/>
                <w:kern w:val="0"/>
                <w:szCs w:val="21"/>
                <w:lang w:bidi="ar"/>
              </w:rPr>
            </w:pPr>
            <w:r w:rsidRPr="00F76951">
              <w:rPr>
                <w:rFonts w:ascii="Times New Roman" w:eastAsiaTheme="minorEastAsia" w:hAnsi="Times New Roman"/>
                <w:color w:val="000000"/>
                <w:kern w:val="0"/>
                <w:szCs w:val="21"/>
                <w:lang w:bidi="ar"/>
              </w:rPr>
              <w:t>综合布线</w:t>
            </w:r>
          </w:p>
        </w:tc>
        <w:tc>
          <w:tcPr>
            <w:tcW w:w="1183" w:type="pct"/>
            <w:vMerge/>
            <w:shd w:val="clear" w:color="auto" w:fill="auto"/>
          </w:tcPr>
          <w:p w:rsidR="006F2F3D" w:rsidRPr="00F76951" w:rsidRDefault="006F2F3D" w:rsidP="00F41B5B">
            <w:pPr>
              <w:rPr>
                <w:rFonts w:ascii="Times New Roman" w:hAnsi="Times New Roman"/>
              </w:rPr>
            </w:pPr>
          </w:p>
        </w:tc>
        <w:tc>
          <w:tcPr>
            <w:tcW w:w="567" w:type="pct"/>
            <w:shd w:val="clear" w:color="auto" w:fill="auto"/>
            <w:vAlign w:val="center"/>
          </w:tcPr>
          <w:p w:rsidR="006F2F3D" w:rsidRPr="00F76951" w:rsidRDefault="006F2F3D" w:rsidP="00F41B5B">
            <w:pPr>
              <w:widowControl/>
              <w:jc w:val="center"/>
              <w:textAlignment w:val="center"/>
              <w:rPr>
                <w:rFonts w:ascii="Times New Roman" w:eastAsiaTheme="minorEastAsia" w:hAnsi="Times New Roman"/>
                <w:color w:val="000000"/>
                <w:kern w:val="0"/>
                <w:szCs w:val="21"/>
                <w:lang w:bidi="ar"/>
              </w:rPr>
            </w:pPr>
            <w:r w:rsidRPr="00F76951">
              <w:rPr>
                <w:rFonts w:ascii="Times New Roman" w:eastAsiaTheme="minorEastAsia" w:hAnsi="Times New Roman"/>
                <w:kern w:val="0"/>
                <w:szCs w:val="21"/>
              </w:rPr>
              <w:t>1</w:t>
            </w:r>
            <w:r w:rsidRPr="00F76951">
              <w:rPr>
                <w:rFonts w:ascii="Times New Roman" w:eastAsiaTheme="minorEastAsia" w:hAnsi="Times New Roman"/>
                <w:kern w:val="0"/>
                <w:szCs w:val="21"/>
              </w:rPr>
              <w:t>项</w:t>
            </w:r>
          </w:p>
        </w:tc>
        <w:tc>
          <w:tcPr>
            <w:tcW w:w="676" w:type="pct"/>
            <w:vMerge/>
            <w:vAlign w:val="center"/>
          </w:tcPr>
          <w:p w:rsidR="006F2F3D" w:rsidRPr="00F76951" w:rsidRDefault="006F2F3D" w:rsidP="00F41B5B">
            <w:pPr>
              <w:autoSpaceDN w:val="0"/>
              <w:adjustRightInd w:val="0"/>
              <w:snapToGrid w:val="0"/>
              <w:spacing w:line="300" w:lineRule="auto"/>
              <w:textAlignment w:val="baseline"/>
              <w:rPr>
                <w:rFonts w:ascii="Times New Roman" w:eastAsiaTheme="minorEastAsia" w:hAnsi="Times New Roman"/>
                <w:bCs/>
                <w:szCs w:val="21"/>
              </w:rPr>
            </w:pPr>
          </w:p>
        </w:tc>
        <w:tc>
          <w:tcPr>
            <w:tcW w:w="735" w:type="pct"/>
            <w:vMerge/>
            <w:vAlign w:val="center"/>
          </w:tcPr>
          <w:p w:rsidR="006F2F3D" w:rsidRPr="00F76951" w:rsidRDefault="006F2F3D" w:rsidP="00F41B5B">
            <w:pPr>
              <w:autoSpaceDE w:val="0"/>
              <w:autoSpaceDN w:val="0"/>
              <w:adjustRightInd w:val="0"/>
              <w:jc w:val="center"/>
              <w:rPr>
                <w:rFonts w:ascii="Times New Roman" w:eastAsiaTheme="minorEastAsia" w:hAnsi="Times New Roman"/>
                <w:color w:val="000000"/>
                <w:kern w:val="0"/>
                <w:szCs w:val="21"/>
              </w:rPr>
            </w:pPr>
          </w:p>
        </w:tc>
        <w:tc>
          <w:tcPr>
            <w:tcW w:w="515" w:type="pct"/>
            <w:vMerge/>
            <w:vAlign w:val="center"/>
          </w:tcPr>
          <w:p w:rsidR="006F2F3D" w:rsidRPr="00F76951" w:rsidRDefault="006F2F3D" w:rsidP="00F41B5B">
            <w:pPr>
              <w:adjustRightInd w:val="0"/>
              <w:snapToGrid w:val="0"/>
              <w:rPr>
                <w:rFonts w:ascii="Times New Roman" w:eastAsiaTheme="minorEastAsia" w:hAnsi="Times New Roman"/>
                <w:b/>
                <w:szCs w:val="21"/>
              </w:rPr>
            </w:pPr>
          </w:p>
        </w:tc>
      </w:tr>
      <w:tr w:rsidR="006F2F3D" w:rsidRPr="00F76951" w:rsidTr="00F41B5B">
        <w:trPr>
          <w:trHeight w:val="454"/>
          <w:jc w:val="center"/>
        </w:trPr>
        <w:tc>
          <w:tcPr>
            <w:tcW w:w="5000" w:type="pct"/>
            <w:gridSpan w:val="7"/>
            <w:vAlign w:val="center"/>
          </w:tcPr>
          <w:p w:rsidR="006F2F3D" w:rsidRPr="00F76951" w:rsidRDefault="006F2F3D" w:rsidP="00F41B5B">
            <w:pPr>
              <w:adjustRightInd w:val="0"/>
              <w:snapToGrid w:val="0"/>
              <w:rPr>
                <w:rFonts w:ascii="Times New Roman" w:eastAsiaTheme="minorEastAsia" w:hAnsi="Times New Roman"/>
                <w:b/>
                <w:szCs w:val="21"/>
              </w:rPr>
            </w:pPr>
            <w:r w:rsidRPr="00F76951">
              <w:rPr>
                <w:rFonts w:ascii="Times New Roman" w:eastAsiaTheme="minorEastAsia" w:hAnsi="Times New Roman"/>
                <w:b/>
                <w:bCs/>
                <w:szCs w:val="21"/>
              </w:rPr>
              <w:t>2</w:t>
            </w:r>
            <w:r w:rsidRPr="00F76951">
              <w:rPr>
                <w:rFonts w:ascii="Times New Roman" w:eastAsiaTheme="minorEastAsia" w:hAnsi="Times New Roman"/>
                <w:b/>
                <w:bCs/>
                <w:szCs w:val="21"/>
              </w:rPr>
              <w:t>、室内</w:t>
            </w:r>
            <w:r w:rsidRPr="00F76951">
              <w:rPr>
                <w:rFonts w:ascii="Times New Roman" w:eastAsiaTheme="minorEastAsia" w:hAnsi="Times New Roman"/>
                <w:b/>
                <w:bCs/>
                <w:szCs w:val="21"/>
              </w:rPr>
              <w:t>P1.25</w:t>
            </w:r>
            <w:r w:rsidRPr="00F76951">
              <w:rPr>
                <w:rFonts w:ascii="Times New Roman" w:eastAsiaTheme="minorEastAsia" w:hAnsi="Times New Roman"/>
                <w:b/>
                <w:bCs/>
                <w:szCs w:val="21"/>
              </w:rPr>
              <w:t>小</w:t>
            </w:r>
            <w:proofErr w:type="gramStart"/>
            <w:r w:rsidRPr="00F76951">
              <w:rPr>
                <w:rFonts w:ascii="Times New Roman" w:eastAsiaTheme="minorEastAsia" w:hAnsi="Times New Roman"/>
                <w:b/>
                <w:bCs/>
                <w:szCs w:val="21"/>
              </w:rPr>
              <w:t>间距金</w:t>
            </w:r>
            <w:proofErr w:type="gramEnd"/>
            <w:r w:rsidRPr="00F76951">
              <w:rPr>
                <w:rFonts w:ascii="Times New Roman" w:eastAsiaTheme="minorEastAsia" w:hAnsi="Times New Roman"/>
                <w:b/>
                <w:bCs/>
                <w:szCs w:val="21"/>
              </w:rPr>
              <w:t>线全彩</w:t>
            </w:r>
            <w:r w:rsidRPr="00F76951">
              <w:rPr>
                <w:rFonts w:ascii="Times New Roman" w:eastAsiaTheme="minorEastAsia" w:hAnsi="Times New Roman"/>
                <w:b/>
                <w:bCs/>
                <w:szCs w:val="21"/>
              </w:rPr>
              <w:t>LED</w:t>
            </w:r>
            <w:r w:rsidRPr="00F76951">
              <w:rPr>
                <w:rFonts w:ascii="Times New Roman" w:eastAsiaTheme="minorEastAsia" w:hAnsi="Times New Roman"/>
                <w:b/>
                <w:bCs/>
                <w:szCs w:val="21"/>
              </w:rPr>
              <w:t>屏（</w:t>
            </w:r>
            <w:r w:rsidRPr="00F76951">
              <w:rPr>
                <w:rFonts w:ascii="Times New Roman" w:eastAsiaTheme="minorEastAsia" w:hAnsi="Times New Roman"/>
                <w:b/>
                <w:bCs/>
                <w:szCs w:val="21"/>
              </w:rPr>
              <w:t>1</w:t>
            </w:r>
            <w:r w:rsidRPr="00F76951">
              <w:rPr>
                <w:rFonts w:ascii="Times New Roman" w:eastAsiaTheme="minorEastAsia" w:hAnsi="Times New Roman"/>
                <w:b/>
                <w:bCs/>
                <w:szCs w:val="21"/>
              </w:rPr>
              <w:t>套</w:t>
            </w:r>
            <w:r w:rsidRPr="00F76951">
              <w:rPr>
                <w:rFonts w:ascii="Times New Roman" w:eastAsiaTheme="minorEastAsia" w:hAnsi="Times New Roman"/>
                <w:b/>
                <w:bCs/>
                <w:szCs w:val="21"/>
              </w:rPr>
              <w:t>32</w:t>
            </w:r>
            <w:r w:rsidRPr="00F76951">
              <w:rPr>
                <w:rFonts w:ascii="Times New Roman" w:eastAsiaTheme="minorEastAsia" w:hAnsi="Times New Roman"/>
                <w:b/>
                <w:bCs/>
                <w:szCs w:val="21"/>
              </w:rPr>
              <w:t>平方）</w:t>
            </w:r>
          </w:p>
        </w:tc>
      </w:tr>
      <w:tr w:rsidR="006F2F3D" w:rsidRPr="00F76951" w:rsidTr="00F76951">
        <w:trPr>
          <w:trHeight w:val="454"/>
          <w:jc w:val="center"/>
        </w:trPr>
        <w:tc>
          <w:tcPr>
            <w:tcW w:w="371" w:type="pct"/>
            <w:vAlign w:val="center"/>
          </w:tcPr>
          <w:p w:rsidR="006F2F3D" w:rsidRPr="00F76951" w:rsidRDefault="006F2F3D" w:rsidP="00F41B5B">
            <w:pPr>
              <w:adjustRightInd w:val="0"/>
              <w:snapToGrid w:val="0"/>
              <w:jc w:val="center"/>
              <w:rPr>
                <w:rFonts w:ascii="Times New Roman" w:eastAsiaTheme="minorEastAsia" w:hAnsi="Times New Roman"/>
                <w:szCs w:val="21"/>
              </w:rPr>
            </w:pPr>
            <w:r w:rsidRPr="00F76951">
              <w:rPr>
                <w:rFonts w:ascii="Times New Roman" w:eastAsiaTheme="minorEastAsia" w:hAnsi="Times New Roman"/>
                <w:szCs w:val="21"/>
              </w:rPr>
              <w:t>1</w:t>
            </w:r>
          </w:p>
        </w:tc>
        <w:tc>
          <w:tcPr>
            <w:tcW w:w="953" w:type="pct"/>
            <w:tcBorders>
              <w:top w:val="single" w:sz="4" w:space="0" w:color="auto"/>
              <w:left w:val="single" w:sz="4" w:space="0" w:color="auto"/>
              <w:bottom w:val="single" w:sz="4" w:space="0" w:color="auto"/>
              <w:right w:val="single" w:sz="4" w:space="0" w:color="auto"/>
            </w:tcBorders>
            <w:shd w:val="clear" w:color="auto" w:fill="auto"/>
            <w:vAlign w:val="center"/>
          </w:tcPr>
          <w:p w:rsidR="006F2F3D" w:rsidRPr="00F76951" w:rsidRDefault="006F2F3D" w:rsidP="00F41B5B">
            <w:pPr>
              <w:adjustRightInd w:val="0"/>
              <w:snapToGrid w:val="0"/>
              <w:jc w:val="left"/>
              <w:rPr>
                <w:rFonts w:ascii="Times New Roman" w:eastAsiaTheme="minorEastAsia" w:hAnsi="Times New Roman"/>
                <w:color w:val="000000"/>
                <w:kern w:val="0"/>
                <w:szCs w:val="21"/>
                <w:lang w:bidi="ar"/>
              </w:rPr>
            </w:pPr>
            <w:r w:rsidRPr="00F76951">
              <w:rPr>
                <w:rFonts w:ascii="Times New Roman" w:eastAsiaTheme="minorEastAsia" w:hAnsi="Times New Roman"/>
                <w:color w:val="000000"/>
                <w:kern w:val="0"/>
                <w:szCs w:val="21"/>
                <w:lang w:bidi="ar"/>
              </w:rPr>
              <w:t>室内</w:t>
            </w:r>
            <w:r w:rsidRPr="00F76951">
              <w:rPr>
                <w:rFonts w:ascii="Times New Roman" w:eastAsiaTheme="minorEastAsia" w:hAnsi="Times New Roman"/>
                <w:kern w:val="0"/>
                <w:szCs w:val="21"/>
                <w:lang w:bidi="ar"/>
              </w:rPr>
              <w:t>P1.25</w:t>
            </w:r>
            <w:r w:rsidRPr="00F76951">
              <w:rPr>
                <w:rFonts w:ascii="Times New Roman" w:eastAsiaTheme="minorEastAsia" w:hAnsi="Times New Roman"/>
                <w:szCs w:val="21"/>
              </w:rPr>
              <w:t>小</w:t>
            </w:r>
            <w:proofErr w:type="gramStart"/>
            <w:r w:rsidRPr="00F76951">
              <w:rPr>
                <w:rFonts w:ascii="Times New Roman" w:eastAsiaTheme="minorEastAsia" w:hAnsi="Times New Roman"/>
                <w:szCs w:val="21"/>
              </w:rPr>
              <w:t>间距金</w:t>
            </w:r>
            <w:proofErr w:type="gramEnd"/>
            <w:r w:rsidRPr="00F76951">
              <w:rPr>
                <w:rFonts w:ascii="Times New Roman" w:eastAsiaTheme="minorEastAsia" w:hAnsi="Times New Roman"/>
                <w:szCs w:val="21"/>
              </w:rPr>
              <w:t>线全彩</w:t>
            </w:r>
            <w:r w:rsidRPr="00F76951">
              <w:rPr>
                <w:rFonts w:ascii="Times New Roman" w:eastAsiaTheme="minorEastAsia" w:hAnsi="Times New Roman"/>
                <w:szCs w:val="21"/>
              </w:rPr>
              <w:t>LED</w:t>
            </w:r>
            <w:r w:rsidRPr="00F76951">
              <w:rPr>
                <w:rFonts w:ascii="Times New Roman" w:eastAsiaTheme="minorEastAsia" w:hAnsi="Times New Roman"/>
                <w:szCs w:val="21"/>
              </w:rPr>
              <w:t>屏</w:t>
            </w:r>
          </w:p>
        </w:tc>
        <w:tc>
          <w:tcPr>
            <w:tcW w:w="1183" w:type="pct"/>
            <w:vMerge w:val="restart"/>
            <w:vAlign w:val="center"/>
          </w:tcPr>
          <w:p w:rsidR="006F2F3D" w:rsidRPr="00F76951" w:rsidRDefault="00F76951" w:rsidP="00F41B5B">
            <w:pPr>
              <w:jc w:val="center"/>
              <w:rPr>
                <w:rFonts w:ascii="Times New Roman" w:eastAsiaTheme="minorEastAsia" w:hAnsi="Times New Roman"/>
                <w:color w:val="000000"/>
                <w:kern w:val="0"/>
                <w:szCs w:val="21"/>
                <w:lang w:bidi="ar"/>
              </w:rPr>
            </w:pPr>
            <w:r w:rsidRPr="00F76951">
              <w:rPr>
                <w:rFonts w:ascii="Times New Roman" w:hAnsi="Times New Roman"/>
                <w:bCs/>
                <w:sz w:val="22"/>
              </w:rPr>
              <w:t>详见</w:t>
            </w:r>
            <w:r w:rsidRPr="00F76951">
              <w:rPr>
                <w:rFonts w:ascii="Times New Roman" w:hAnsi="Times New Roman"/>
                <w:bCs/>
                <w:sz w:val="22"/>
              </w:rPr>
              <w:t>9.2.2.1</w:t>
            </w:r>
            <w:r w:rsidRPr="00F76951">
              <w:rPr>
                <w:rFonts w:ascii="Times New Roman" w:hAnsi="Times New Roman"/>
                <w:bCs/>
                <w:sz w:val="22"/>
              </w:rPr>
              <w:t>、</w:t>
            </w:r>
            <w:r w:rsidRPr="00F76951">
              <w:rPr>
                <w:rFonts w:ascii="Times New Roman" w:hAnsi="Times New Roman"/>
                <w:bCs/>
                <w:sz w:val="22"/>
              </w:rPr>
              <w:t>9.2.2.2</w:t>
            </w:r>
            <w:r w:rsidRPr="00F76951">
              <w:rPr>
                <w:rFonts w:ascii="Times New Roman" w:hAnsi="Times New Roman"/>
                <w:bCs/>
                <w:sz w:val="22"/>
              </w:rPr>
              <w:t>及</w:t>
            </w:r>
            <w:r w:rsidRPr="00F76951">
              <w:rPr>
                <w:rFonts w:ascii="Times New Roman" w:hAnsi="Times New Roman"/>
                <w:bCs/>
                <w:sz w:val="22"/>
              </w:rPr>
              <w:t>9.2.2.3</w:t>
            </w:r>
          </w:p>
        </w:tc>
        <w:tc>
          <w:tcPr>
            <w:tcW w:w="567" w:type="pct"/>
            <w:vAlign w:val="center"/>
          </w:tcPr>
          <w:p w:rsidR="006F2F3D" w:rsidRPr="00F76951" w:rsidRDefault="006F2F3D" w:rsidP="00F41B5B">
            <w:pPr>
              <w:widowControl/>
              <w:jc w:val="center"/>
              <w:textAlignment w:val="center"/>
              <w:rPr>
                <w:rFonts w:ascii="Times New Roman" w:eastAsiaTheme="minorEastAsia" w:hAnsi="Times New Roman"/>
                <w:kern w:val="0"/>
                <w:szCs w:val="21"/>
              </w:rPr>
            </w:pPr>
            <w:r w:rsidRPr="00F76951">
              <w:rPr>
                <w:rFonts w:ascii="Times New Roman" w:eastAsiaTheme="minorEastAsia" w:hAnsi="Times New Roman"/>
                <w:kern w:val="0"/>
                <w:szCs w:val="21"/>
              </w:rPr>
              <w:t>32m²</w:t>
            </w:r>
          </w:p>
        </w:tc>
        <w:tc>
          <w:tcPr>
            <w:tcW w:w="676" w:type="pct"/>
            <w:vMerge w:val="restart"/>
            <w:vAlign w:val="center"/>
          </w:tcPr>
          <w:p w:rsidR="006F2F3D" w:rsidRPr="00F76951" w:rsidRDefault="006F2F3D" w:rsidP="00F41B5B">
            <w:pPr>
              <w:autoSpaceDN w:val="0"/>
              <w:adjustRightInd w:val="0"/>
              <w:snapToGrid w:val="0"/>
              <w:spacing w:line="300" w:lineRule="auto"/>
              <w:textAlignment w:val="baseline"/>
              <w:rPr>
                <w:rFonts w:ascii="Times New Roman" w:eastAsiaTheme="minorEastAsia" w:hAnsi="Times New Roman"/>
                <w:bCs/>
                <w:szCs w:val="21"/>
              </w:rPr>
            </w:pPr>
            <w:r w:rsidRPr="00F76951">
              <w:rPr>
                <w:rFonts w:ascii="Times New Roman" w:hAnsi="Times New Roman"/>
                <w:color w:val="000000"/>
                <w:sz w:val="22"/>
              </w:rPr>
              <w:t>自合同签订之日起</w:t>
            </w:r>
            <w:r w:rsidRPr="00F76951">
              <w:rPr>
                <w:rFonts w:ascii="Times New Roman" w:hAnsi="Times New Roman"/>
                <w:color w:val="000000"/>
                <w:sz w:val="22"/>
              </w:rPr>
              <w:t>60</w:t>
            </w:r>
            <w:r w:rsidRPr="00F76951">
              <w:rPr>
                <w:rFonts w:ascii="Times New Roman" w:hAnsi="Times New Roman"/>
                <w:color w:val="000000"/>
                <w:sz w:val="22"/>
              </w:rPr>
              <w:t>个</w:t>
            </w:r>
            <w:proofErr w:type="gramStart"/>
            <w:r w:rsidRPr="00F76951">
              <w:rPr>
                <w:rFonts w:ascii="Times New Roman" w:hAnsi="Times New Roman"/>
                <w:color w:val="000000"/>
                <w:sz w:val="22"/>
              </w:rPr>
              <w:t>日历天</w:t>
            </w:r>
            <w:proofErr w:type="gramEnd"/>
            <w:r w:rsidRPr="00F76951">
              <w:rPr>
                <w:rFonts w:ascii="Times New Roman" w:hAnsi="Times New Roman"/>
                <w:color w:val="000000"/>
                <w:sz w:val="22"/>
              </w:rPr>
              <w:t>内完成安装调试。</w:t>
            </w:r>
          </w:p>
        </w:tc>
        <w:tc>
          <w:tcPr>
            <w:tcW w:w="735" w:type="pct"/>
            <w:vMerge w:val="restart"/>
            <w:vAlign w:val="center"/>
          </w:tcPr>
          <w:p w:rsidR="006F2F3D" w:rsidRPr="00F76951" w:rsidRDefault="006F2F3D" w:rsidP="00F41B5B">
            <w:pPr>
              <w:autoSpaceDE w:val="0"/>
              <w:autoSpaceDN w:val="0"/>
              <w:adjustRightInd w:val="0"/>
              <w:jc w:val="center"/>
              <w:rPr>
                <w:rFonts w:ascii="Times New Roman" w:eastAsiaTheme="minorEastAsia" w:hAnsi="Times New Roman"/>
                <w:color w:val="000000"/>
                <w:kern w:val="0"/>
                <w:szCs w:val="21"/>
              </w:rPr>
            </w:pPr>
            <w:r w:rsidRPr="00F76951">
              <w:rPr>
                <w:rFonts w:ascii="Times New Roman" w:eastAsiaTheme="minorEastAsia" w:hAnsi="Times New Roman"/>
                <w:color w:val="000000"/>
                <w:kern w:val="0"/>
                <w:szCs w:val="21"/>
              </w:rPr>
              <w:t>3</w:t>
            </w:r>
            <w:r w:rsidRPr="00F76951">
              <w:rPr>
                <w:rFonts w:ascii="Times New Roman" w:eastAsiaTheme="minorEastAsia" w:hAnsi="Times New Roman"/>
                <w:color w:val="000000"/>
                <w:kern w:val="0"/>
                <w:szCs w:val="21"/>
              </w:rPr>
              <w:t>年</w:t>
            </w:r>
          </w:p>
        </w:tc>
        <w:tc>
          <w:tcPr>
            <w:tcW w:w="515" w:type="pct"/>
            <w:vMerge w:val="restart"/>
            <w:vAlign w:val="center"/>
          </w:tcPr>
          <w:p w:rsidR="006F2F3D" w:rsidRPr="00F76951" w:rsidRDefault="006F2F3D" w:rsidP="00F41B5B">
            <w:pPr>
              <w:adjustRightInd w:val="0"/>
              <w:snapToGrid w:val="0"/>
              <w:rPr>
                <w:rFonts w:ascii="Times New Roman" w:eastAsiaTheme="minorEastAsia" w:hAnsi="Times New Roman"/>
                <w:b/>
                <w:szCs w:val="21"/>
              </w:rPr>
            </w:pPr>
            <w:r w:rsidRPr="00F76951">
              <w:rPr>
                <w:rFonts w:ascii="Times New Roman" w:eastAsiaTheme="minorEastAsia" w:hAnsi="Times New Roman"/>
                <w:bCs/>
                <w:szCs w:val="21"/>
              </w:rPr>
              <w:t>安装调试及培训</w:t>
            </w:r>
          </w:p>
        </w:tc>
      </w:tr>
      <w:tr w:rsidR="006F2F3D" w:rsidRPr="00F76951" w:rsidTr="00F76951">
        <w:trPr>
          <w:trHeight w:val="454"/>
          <w:jc w:val="center"/>
        </w:trPr>
        <w:tc>
          <w:tcPr>
            <w:tcW w:w="371" w:type="pct"/>
            <w:vAlign w:val="center"/>
          </w:tcPr>
          <w:p w:rsidR="006F2F3D" w:rsidRPr="00F76951" w:rsidRDefault="006F2F3D" w:rsidP="00F41B5B">
            <w:pPr>
              <w:adjustRightInd w:val="0"/>
              <w:snapToGrid w:val="0"/>
              <w:jc w:val="center"/>
              <w:rPr>
                <w:rFonts w:ascii="Times New Roman" w:eastAsiaTheme="minorEastAsia" w:hAnsi="Times New Roman"/>
                <w:szCs w:val="21"/>
              </w:rPr>
            </w:pPr>
            <w:r w:rsidRPr="00F76951">
              <w:rPr>
                <w:rFonts w:ascii="Times New Roman" w:eastAsiaTheme="minorEastAsia" w:hAnsi="Times New Roman"/>
                <w:szCs w:val="21"/>
              </w:rPr>
              <w:t>2</w:t>
            </w:r>
          </w:p>
        </w:tc>
        <w:tc>
          <w:tcPr>
            <w:tcW w:w="953" w:type="pct"/>
            <w:tcBorders>
              <w:top w:val="nil"/>
              <w:left w:val="single" w:sz="4" w:space="0" w:color="auto"/>
              <w:bottom w:val="single" w:sz="4" w:space="0" w:color="auto"/>
              <w:right w:val="single" w:sz="4" w:space="0" w:color="auto"/>
            </w:tcBorders>
            <w:shd w:val="clear" w:color="auto" w:fill="auto"/>
            <w:vAlign w:val="center"/>
          </w:tcPr>
          <w:p w:rsidR="006F2F3D" w:rsidRPr="00F76951" w:rsidRDefault="006F2F3D" w:rsidP="00F41B5B">
            <w:pPr>
              <w:adjustRightInd w:val="0"/>
              <w:snapToGrid w:val="0"/>
              <w:jc w:val="left"/>
              <w:rPr>
                <w:rFonts w:ascii="Times New Roman" w:eastAsiaTheme="minorEastAsia" w:hAnsi="Times New Roman"/>
                <w:color w:val="000000"/>
                <w:kern w:val="0"/>
                <w:szCs w:val="21"/>
                <w:lang w:bidi="ar"/>
              </w:rPr>
            </w:pPr>
            <w:r w:rsidRPr="00F76951">
              <w:rPr>
                <w:rFonts w:ascii="Times New Roman" w:eastAsiaTheme="minorEastAsia" w:hAnsi="Times New Roman"/>
                <w:color w:val="000000"/>
                <w:kern w:val="0"/>
                <w:szCs w:val="21"/>
                <w:lang w:bidi="ar"/>
              </w:rPr>
              <w:t>LED</w:t>
            </w:r>
            <w:r w:rsidRPr="00F76951">
              <w:rPr>
                <w:rFonts w:ascii="Times New Roman" w:eastAsiaTheme="minorEastAsia" w:hAnsi="Times New Roman"/>
                <w:color w:val="000000"/>
                <w:kern w:val="0"/>
                <w:szCs w:val="21"/>
                <w:lang w:bidi="ar"/>
              </w:rPr>
              <w:t>专用全彩控制系统</w:t>
            </w:r>
            <w:r w:rsidRPr="00F76951">
              <w:rPr>
                <w:rFonts w:ascii="Times New Roman" w:eastAsiaTheme="minorEastAsia" w:hAnsi="Times New Roman"/>
                <w:color w:val="000000"/>
                <w:kern w:val="0"/>
                <w:szCs w:val="21"/>
                <w:lang w:bidi="ar"/>
              </w:rPr>
              <w:t>-</w:t>
            </w:r>
            <w:r w:rsidRPr="00F76951">
              <w:rPr>
                <w:rFonts w:ascii="Times New Roman" w:eastAsiaTheme="minorEastAsia" w:hAnsi="Times New Roman"/>
                <w:color w:val="000000"/>
                <w:kern w:val="0"/>
                <w:szCs w:val="21"/>
                <w:lang w:bidi="ar"/>
              </w:rPr>
              <w:t>接收卡</w:t>
            </w:r>
          </w:p>
        </w:tc>
        <w:tc>
          <w:tcPr>
            <w:tcW w:w="1183" w:type="pct"/>
            <w:vMerge/>
          </w:tcPr>
          <w:p w:rsidR="006F2F3D" w:rsidRPr="00F76951" w:rsidRDefault="006F2F3D" w:rsidP="00F41B5B">
            <w:pPr>
              <w:rPr>
                <w:rFonts w:ascii="Times New Roman" w:hAnsi="Times New Roman"/>
              </w:rPr>
            </w:pPr>
          </w:p>
        </w:tc>
        <w:tc>
          <w:tcPr>
            <w:tcW w:w="567" w:type="pct"/>
            <w:vAlign w:val="center"/>
          </w:tcPr>
          <w:p w:rsidR="006F2F3D" w:rsidRPr="00F76951" w:rsidRDefault="006F2F3D" w:rsidP="00F41B5B">
            <w:pPr>
              <w:widowControl/>
              <w:jc w:val="center"/>
              <w:textAlignment w:val="center"/>
              <w:rPr>
                <w:rFonts w:ascii="Times New Roman" w:eastAsiaTheme="minorEastAsia" w:hAnsi="Times New Roman"/>
                <w:kern w:val="0"/>
                <w:szCs w:val="21"/>
              </w:rPr>
            </w:pPr>
            <w:r w:rsidRPr="00F76951">
              <w:rPr>
                <w:rFonts w:ascii="Times New Roman" w:eastAsiaTheme="minorEastAsia" w:hAnsi="Times New Roman"/>
                <w:kern w:val="0"/>
                <w:szCs w:val="21"/>
              </w:rPr>
              <w:t>108</w:t>
            </w:r>
            <w:r w:rsidRPr="00F76951">
              <w:rPr>
                <w:rFonts w:ascii="Times New Roman" w:eastAsiaTheme="minorEastAsia" w:hAnsi="Times New Roman"/>
                <w:kern w:val="0"/>
                <w:szCs w:val="21"/>
              </w:rPr>
              <w:t>张</w:t>
            </w:r>
          </w:p>
        </w:tc>
        <w:tc>
          <w:tcPr>
            <w:tcW w:w="676" w:type="pct"/>
            <w:vMerge/>
            <w:vAlign w:val="center"/>
          </w:tcPr>
          <w:p w:rsidR="006F2F3D" w:rsidRPr="00F76951" w:rsidRDefault="006F2F3D" w:rsidP="00F41B5B">
            <w:pPr>
              <w:autoSpaceDN w:val="0"/>
              <w:adjustRightInd w:val="0"/>
              <w:snapToGrid w:val="0"/>
              <w:spacing w:line="300" w:lineRule="auto"/>
              <w:textAlignment w:val="baseline"/>
              <w:rPr>
                <w:rFonts w:ascii="Times New Roman" w:eastAsiaTheme="minorEastAsia" w:hAnsi="Times New Roman"/>
                <w:bCs/>
                <w:szCs w:val="21"/>
              </w:rPr>
            </w:pPr>
          </w:p>
        </w:tc>
        <w:tc>
          <w:tcPr>
            <w:tcW w:w="735" w:type="pct"/>
            <w:vMerge/>
            <w:vAlign w:val="center"/>
          </w:tcPr>
          <w:p w:rsidR="006F2F3D" w:rsidRPr="00F76951" w:rsidRDefault="006F2F3D" w:rsidP="00F41B5B">
            <w:pPr>
              <w:autoSpaceDE w:val="0"/>
              <w:autoSpaceDN w:val="0"/>
              <w:adjustRightInd w:val="0"/>
              <w:jc w:val="center"/>
              <w:rPr>
                <w:rFonts w:ascii="Times New Roman" w:eastAsiaTheme="minorEastAsia" w:hAnsi="Times New Roman"/>
                <w:color w:val="000000"/>
                <w:kern w:val="0"/>
                <w:szCs w:val="21"/>
              </w:rPr>
            </w:pPr>
          </w:p>
        </w:tc>
        <w:tc>
          <w:tcPr>
            <w:tcW w:w="515" w:type="pct"/>
            <w:vMerge/>
            <w:vAlign w:val="center"/>
          </w:tcPr>
          <w:p w:rsidR="006F2F3D" w:rsidRPr="00F76951" w:rsidRDefault="006F2F3D" w:rsidP="00F41B5B">
            <w:pPr>
              <w:adjustRightInd w:val="0"/>
              <w:snapToGrid w:val="0"/>
              <w:rPr>
                <w:rFonts w:ascii="Times New Roman" w:eastAsiaTheme="minorEastAsia" w:hAnsi="Times New Roman"/>
                <w:b/>
                <w:szCs w:val="21"/>
              </w:rPr>
            </w:pPr>
          </w:p>
        </w:tc>
      </w:tr>
      <w:tr w:rsidR="006F2F3D" w:rsidRPr="00F76951" w:rsidTr="00F76951">
        <w:trPr>
          <w:trHeight w:val="454"/>
          <w:jc w:val="center"/>
        </w:trPr>
        <w:tc>
          <w:tcPr>
            <w:tcW w:w="371" w:type="pct"/>
            <w:vAlign w:val="center"/>
          </w:tcPr>
          <w:p w:rsidR="006F2F3D" w:rsidRPr="00F76951" w:rsidRDefault="006F2F3D" w:rsidP="00F41B5B">
            <w:pPr>
              <w:adjustRightInd w:val="0"/>
              <w:snapToGrid w:val="0"/>
              <w:jc w:val="center"/>
              <w:rPr>
                <w:rFonts w:ascii="Times New Roman" w:eastAsiaTheme="minorEastAsia" w:hAnsi="Times New Roman"/>
                <w:szCs w:val="21"/>
              </w:rPr>
            </w:pPr>
            <w:r w:rsidRPr="00F76951">
              <w:rPr>
                <w:rFonts w:ascii="Times New Roman" w:eastAsiaTheme="minorEastAsia" w:hAnsi="Times New Roman"/>
                <w:szCs w:val="21"/>
              </w:rPr>
              <w:t>3</w:t>
            </w:r>
          </w:p>
        </w:tc>
        <w:tc>
          <w:tcPr>
            <w:tcW w:w="953" w:type="pct"/>
            <w:tcBorders>
              <w:top w:val="nil"/>
              <w:left w:val="single" w:sz="4" w:space="0" w:color="auto"/>
              <w:bottom w:val="single" w:sz="4" w:space="0" w:color="auto"/>
              <w:right w:val="single" w:sz="4" w:space="0" w:color="auto"/>
            </w:tcBorders>
            <w:shd w:val="clear" w:color="auto" w:fill="auto"/>
            <w:vAlign w:val="center"/>
          </w:tcPr>
          <w:p w:rsidR="006F2F3D" w:rsidRPr="00F76951" w:rsidRDefault="006F2F3D" w:rsidP="00F41B5B">
            <w:pPr>
              <w:adjustRightInd w:val="0"/>
              <w:snapToGrid w:val="0"/>
              <w:jc w:val="left"/>
              <w:rPr>
                <w:rFonts w:ascii="Times New Roman" w:eastAsiaTheme="minorEastAsia" w:hAnsi="Times New Roman"/>
                <w:color w:val="000000"/>
                <w:kern w:val="0"/>
                <w:szCs w:val="21"/>
                <w:lang w:bidi="ar"/>
              </w:rPr>
            </w:pPr>
            <w:r w:rsidRPr="00F76951">
              <w:rPr>
                <w:rFonts w:ascii="Times New Roman" w:eastAsiaTheme="minorEastAsia" w:hAnsi="Times New Roman"/>
                <w:color w:val="000000"/>
                <w:kern w:val="0"/>
                <w:szCs w:val="21"/>
                <w:lang w:bidi="ar"/>
              </w:rPr>
              <w:t>屏幕钢结构框架</w:t>
            </w:r>
          </w:p>
        </w:tc>
        <w:tc>
          <w:tcPr>
            <w:tcW w:w="1183" w:type="pct"/>
            <w:vMerge/>
          </w:tcPr>
          <w:p w:rsidR="006F2F3D" w:rsidRPr="00F76951" w:rsidRDefault="006F2F3D" w:rsidP="00F41B5B">
            <w:pPr>
              <w:rPr>
                <w:rFonts w:ascii="Times New Roman" w:hAnsi="Times New Roman"/>
              </w:rPr>
            </w:pPr>
          </w:p>
        </w:tc>
        <w:tc>
          <w:tcPr>
            <w:tcW w:w="567" w:type="pct"/>
            <w:vAlign w:val="center"/>
          </w:tcPr>
          <w:p w:rsidR="006F2F3D" w:rsidRPr="00F76951" w:rsidRDefault="006F2F3D" w:rsidP="00F41B5B">
            <w:pPr>
              <w:widowControl/>
              <w:jc w:val="center"/>
              <w:textAlignment w:val="center"/>
              <w:rPr>
                <w:rFonts w:ascii="Times New Roman" w:eastAsiaTheme="minorEastAsia" w:hAnsi="Times New Roman"/>
                <w:kern w:val="0"/>
                <w:szCs w:val="21"/>
              </w:rPr>
            </w:pPr>
            <w:r w:rsidRPr="00F76951">
              <w:rPr>
                <w:rFonts w:ascii="Times New Roman" w:eastAsiaTheme="minorEastAsia" w:hAnsi="Times New Roman"/>
                <w:kern w:val="0"/>
                <w:szCs w:val="21"/>
              </w:rPr>
              <w:t>32m²</w:t>
            </w:r>
          </w:p>
        </w:tc>
        <w:tc>
          <w:tcPr>
            <w:tcW w:w="676" w:type="pct"/>
            <w:vMerge/>
            <w:vAlign w:val="center"/>
          </w:tcPr>
          <w:p w:rsidR="006F2F3D" w:rsidRPr="00F76951" w:rsidRDefault="006F2F3D" w:rsidP="00F41B5B">
            <w:pPr>
              <w:autoSpaceDN w:val="0"/>
              <w:adjustRightInd w:val="0"/>
              <w:snapToGrid w:val="0"/>
              <w:spacing w:line="300" w:lineRule="auto"/>
              <w:textAlignment w:val="baseline"/>
              <w:rPr>
                <w:rFonts w:ascii="Times New Roman" w:eastAsiaTheme="minorEastAsia" w:hAnsi="Times New Roman"/>
                <w:bCs/>
                <w:szCs w:val="21"/>
              </w:rPr>
            </w:pPr>
          </w:p>
        </w:tc>
        <w:tc>
          <w:tcPr>
            <w:tcW w:w="735" w:type="pct"/>
            <w:vMerge/>
            <w:vAlign w:val="center"/>
          </w:tcPr>
          <w:p w:rsidR="006F2F3D" w:rsidRPr="00F76951" w:rsidRDefault="006F2F3D" w:rsidP="00F41B5B">
            <w:pPr>
              <w:autoSpaceDE w:val="0"/>
              <w:autoSpaceDN w:val="0"/>
              <w:adjustRightInd w:val="0"/>
              <w:jc w:val="center"/>
              <w:rPr>
                <w:rFonts w:ascii="Times New Roman" w:eastAsiaTheme="minorEastAsia" w:hAnsi="Times New Roman"/>
                <w:color w:val="000000"/>
                <w:kern w:val="0"/>
                <w:szCs w:val="21"/>
              </w:rPr>
            </w:pPr>
          </w:p>
        </w:tc>
        <w:tc>
          <w:tcPr>
            <w:tcW w:w="515" w:type="pct"/>
            <w:vMerge/>
            <w:vAlign w:val="center"/>
          </w:tcPr>
          <w:p w:rsidR="006F2F3D" w:rsidRPr="00F76951" w:rsidRDefault="006F2F3D" w:rsidP="00F41B5B">
            <w:pPr>
              <w:adjustRightInd w:val="0"/>
              <w:snapToGrid w:val="0"/>
              <w:rPr>
                <w:rFonts w:ascii="Times New Roman" w:eastAsiaTheme="minorEastAsia" w:hAnsi="Times New Roman"/>
                <w:b/>
                <w:szCs w:val="21"/>
              </w:rPr>
            </w:pPr>
          </w:p>
        </w:tc>
      </w:tr>
      <w:tr w:rsidR="006F2F3D" w:rsidRPr="00F76951" w:rsidTr="00F76951">
        <w:trPr>
          <w:trHeight w:val="454"/>
          <w:jc w:val="center"/>
        </w:trPr>
        <w:tc>
          <w:tcPr>
            <w:tcW w:w="371" w:type="pct"/>
            <w:vAlign w:val="center"/>
          </w:tcPr>
          <w:p w:rsidR="006F2F3D" w:rsidRPr="00F76951" w:rsidRDefault="006F2F3D" w:rsidP="00F41B5B">
            <w:pPr>
              <w:adjustRightInd w:val="0"/>
              <w:snapToGrid w:val="0"/>
              <w:jc w:val="center"/>
              <w:rPr>
                <w:rFonts w:ascii="Times New Roman" w:eastAsiaTheme="minorEastAsia" w:hAnsi="Times New Roman"/>
                <w:szCs w:val="21"/>
              </w:rPr>
            </w:pPr>
            <w:r w:rsidRPr="00F76951">
              <w:rPr>
                <w:rFonts w:ascii="Times New Roman" w:eastAsiaTheme="minorEastAsia" w:hAnsi="Times New Roman"/>
                <w:szCs w:val="21"/>
              </w:rPr>
              <w:t>4</w:t>
            </w:r>
          </w:p>
        </w:tc>
        <w:tc>
          <w:tcPr>
            <w:tcW w:w="953" w:type="pct"/>
            <w:tcBorders>
              <w:top w:val="nil"/>
              <w:left w:val="single" w:sz="4" w:space="0" w:color="auto"/>
              <w:bottom w:val="single" w:sz="4" w:space="0" w:color="auto"/>
              <w:right w:val="single" w:sz="4" w:space="0" w:color="auto"/>
            </w:tcBorders>
            <w:shd w:val="clear" w:color="auto" w:fill="auto"/>
            <w:vAlign w:val="center"/>
          </w:tcPr>
          <w:p w:rsidR="006F2F3D" w:rsidRPr="00F76951" w:rsidRDefault="006F2F3D" w:rsidP="00F41B5B">
            <w:pPr>
              <w:adjustRightInd w:val="0"/>
              <w:snapToGrid w:val="0"/>
              <w:jc w:val="left"/>
              <w:rPr>
                <w:rFonts w:ascii="Times New Roman" w:eastAsiaTheme="minorEastAsia" w:hAnsi="Times New Roman"/>
                <w:color w:val="000000"/>
                <w:kern w:val="0"/>
                <w:szCs w:val="21"/>
                <w:lang w:bidi="ar"/>
              </w:rPr>
            </w:pPr>
            <w:r w:rsidRPr="00F76951">
              <w:rPr>
                <w:rFonts w:ascii="Times New Roman" w:eastAsiaTheme="minorEastAsia" w:hAnsi="Times New Roman"/>
                <w:color w:val="000000"/>
                <w:kern w:val="0"/>
                <w:szCs w:val="21"/>
                <w:lang w:bidi="ar"/>
              </w:rPr>
              <w:t>屏幕外装饰</w:t>
            </w:r>
          </w:p>
        </w:tc>
        <w:tc>
          <w:tcPr>
            <w:tcW w:w="1183" w:type="pct"/>
            <w:vMerge/>
          </w:tcPr>
          <w:p w:rsidR="006F2F3D" w:rsidRPr="00F76951" w:rsidRDefault="006F2F3D" w:rsidP="00F41B5B">
            <w:pPr>
              <w:rPr>
                <w:rFonts w:ascii="Times New Roman" w:hAnsi="Times New Roman"/>
              </w:rPr>
            </w:pPr>
          </w:p>
        </w:tc>
        <w:tc>
          <w:tcPr>
            <w:tcW w:w="567" w:type="pct"/>
            <w:vAlign w:val="center"/>
          </w:tcPr>
          <w:p w:rsidR="006F2F3D" w:rsidRPr="00F76951" w:rsidRDefault="006F2F3D" w:rsidP="00F41B5B">
            <w:pPr>
              <w:widowControl/>
              <w:jc w:val="center"/>
              <w:textAlignment w:val="center"/>
              <w:rPr>
                <w:rFonts w:ascii="Times New Roman" w:eastAsiaTheme="minorEastAsia" w:hAnsi="Times New Roman"/>
                <w:kern w:val="0"/>
                <w:szCs w:val="21"/>
              </w:rPr>
            </w:pPr>
            <w:r w:rsidRPr="00F76951">
              <w:rPr>
                <w:rFonts w:ascii="Times New Roman" w:eastAsiaTheme="minorEastAsia" w:hAnsi="Times New Roman"/>
                <w:kern w:val="0"/>
                <w:szCs w:val="21"/>
              </w:rPr>
              <w:t>1</w:t>
            </w:r>
            <w:r w:rsidRPr="00F76951">
              <w:rPr>
                <w:rFonts w:ascii="Times New Roman" w:eastAsiaTheme="minorEastAsia" w:hAnsi="Times New Roman"/>
                <w:kern w:val="0"/>
                <w:szCs w:val="21"/>
              </w:rPr>
              <w:t>项</w:t>
            </w:r>
          </w:p>
        </w:tc>
        <w:tc>
          <w:tcPr>
            <w:tcW w:w="676" w:type="pct"/>
            <w:vMerge/>
            <w:vAlign w:val="center"/>
          </w:tcPr>
          <w:p w:rsidR="006F2F3D" w:rsidRPr="00F76951" w:rsidRDefault="006F2F3D" w:rsidP="00F41B5B">
            <w:pPr>
              <w:autoSpaceDN w:val="0"/>
              <w:adjustRightInd w:val="0"/>
              <w:snapToGrid w:val="0"/>
              <w:spacing w:line="300" w:lineRule="auto"/>
              <w:textAlignment w:val="baseline"/>
              <w:rPr>
                <w:rFonts w:ascii="Times New Roman" w:eastAsiaTheme="minorEastAsia" w:hAnsi="Times New Roman"/>
                <w:bCs/>
                <w:szCs w:val="21"/>
              </w:rPr>
            </w:pPr>
          </w:p>
        </w:tc>
        <w:tc>
          <w:tcPr>
            <w:tcW w:w="735" w:type="pct"/>
            <w:vMerge/>
            <w:vAlign w:val="center"/>
          </w:tcPr>
          <w:p w:rsidR="006F2F3D" w:rsidRPr="00F76951" w:rsidRDefault="006F2F3D" w:rsidP="00F41B5B">
            <w:pPr>
              <w:autoSpaceDE w:val="0"/>
              <w:autoSpaceDN w:val="0"/>
              <w:adjustRightInd w:val="0"/>
              <w:jc w:val="center"/>
              <w:rPr>
                <w:rFonts w:ascii="Times New Roman" w:eastAsiaTheme="minorEastAsia" w:hAnsi="Times New Roman"/>
                <w:color w:val="000000"/>
                <w:kern w:val="0"/>
                <w:szCs w:val="21"/>
              </w:rPr>
            </w:pPr>
          </w:p>
        </w:tc>
        <w:tc>
          <w:tcPr>
            <w:tcW w:w="515" w:type="pct"/>
            <w:vMerge/>
            <w:vAlign w:val="center"/>
          </w:tcPr>
          <w:p w:rsidR="006F2F3D" w:rsidRPr="00F76951" w:rsidRDefault="006F2F3D" w:rsidP="00F41B5B">
            <w:pPr>
              <w:adjustRightInd w:val="0"/>
              <w:snapToGrid w:val="0"/>
              <w:rPr>
                <w:rFonts w:ascii="Times New Roman" w:eastAsiaTheme="minorEastAsia" w:hAnsi="Times New Roman"/>
                <w:b/>
                <w:szCs w:val="21"/>
              </w:rPr>
            </w:pPr>
          </w:p>
        </w:tc>
      </w:tr>
      <w:tr w:rsidR="006F2F3D" w:rsidRPr="00F76951" w:rsidTr="00F76951">
        <w:trPr>
          <w:trHeight w:val="454"/>
          <w:jc w:val="center"/>
        </w:trPr>
        <w:tc>
          <w:tcPr>
            <w:tcW w:w="371" w:type="pct"/>
            <w:vAlign w:val="center"/>
          </w:tcPr>
          <w:p w:rsidR="006F2F3D" w:rsidRPr="00F76951" w:rsidRDefault="006F2F3D" w:rsidP="00F41B5B">
            <w:pPr>
              <w:adjustRightInd w:val="0"/>
              <w:snapToGrid w:val="0"/>
              <w:jc w:val="center"/>
              <w:rPr>
                <w:rFonts w:ascii="Times New Roman" w:eastAsiaTheme="minorEastAsia" w:hAnsi="Times New Roman"/>
                <w:szCs w:val="21"/>
              </w:rPr>
            </w:pPr>
            <w:r w:rsidRPr="00F76951">
              <w:rPr>
                <w:rFonts w:ascii="Times New Roman" w:eastAsiaTheme="minorEastAsia" w:hAnsi="Times New Roman"/>
                <w:szCs w:val="21"/>
              </w:rPr>
              <w:t>5</w:t>
            </w:r>
          </w:p>
        </w:tc>
        <w:tc>
          <w:tcPr>
            <w:tcW w:w="953" w:type="pct"/>
            <w:tcBorders>
              <w:top w:val="nil"/>
              <w:left w:val="single" w:sz="4" w:space="0" w:color="auto"/>
              <w:bottom w:val="single" w:sz="4" w:space="0" w:color="auto"/>
              <w:right w:val="single" w:sz="4" w:space="0" w:color="auto"/>
            </w:tcBorders>
            <w:shd w:val="clear" w:color="auto" w:fill="auto"/>
            <w:vAlign w:val="center"/>
          </w:tcPr>
          <w:p w:rsidR="006F2F3D" w:rsidRPr="00F76951" w:rsidRDefault="006F2F3D" w:rsidP="00F41B5B">
            <w:pPr>
              <w:adjustRightInd w:val="0"/>
              <w:snapToGrid w:val="0"/>
              <w:jc w:val="left"/>
              <w:rPr>
                <w:rFonts w:ascii="Times New Roman" w:eastAsiaTheme="minorEastAsia" w:hAnsi="Times New Roman"/>
                <w:color w:val="000000"/>
                <w:kern w:val="0"/>
                <w:szCs w:val="21"/>
                <w:lang w:bidi="ar"/>
              </w:rPr>
            </w:pPr>
            <w:r w:rsidRPr="00F76951">
              <w:rPr>
                <w:rFonts w:ascii="Times New Roman" w:eastAsiaTheme="minorEastAsia" w:hAnsi="Times New Roman"/>
                <w:color w:val="000000"/>
                <w:kern w:val="0"/>
                <w:szCs w:val="21"/>
                <w:lang w:bidi="ar"/>
              </w:rPr>
              <w:t>视频处理器</w:t>
            </w:r>
          </w:p>
        </w:tc>
        <w:tc>
          <w:tcPr>
            <w:tcW w:w="1183" w:type="pct"/>
            <w:vMerge/>
          </w:tcPr>
          <w:p w:rsidR="006F2F3D" w:rsidRPr="00F76951" w:rsidRDefault="006F2F3D" w:rsidP="00F41B5B">
            <w:pPr>
              <w:rPr>
                <w:rFonts w:ascii="Times New Roman" w:hAnsi="Times New Roman"/>
              </w:rPr>
            </w:pPr>
          </w:p>
        </w:tc>
        <w:tc>
          <w:tcPr>
            <w:tcW w:w="567" w:type="pct"/>
            <w:vAlign w:val="center"/>
          </w:tcPr>
          <w:p w:rsidR="006F2F3D" w:rsidRPr="00F76951" w:rsidRDefault="006F2F3D" w:rsidP="00F41B5B">
            <w:pPr>
              <w:widowControl/>
              <w:jc w:val="center"/>
              <w:textAlignment w:val="center"/>
              <w:rPr>
                <w:rFonts w:ascii="Times New Roman" w:eastAsiaTheme="minorEastAsia" w:hAnsi="Times New Roman"/>
                <w:kern w:val="0"/>
                <w:szCs w:val="21"/>
              </w:rPr>
            </w:pPr>
            <w:r w:rsidRPr="00F76951">
              <w:rPr>
                <w:rFonts w:ascii="Times New Roman" w:eastAsiaTheme="minorEastAsia" w:hAnsi="Times New Roman"/>
                <w:kern w:val="0"/>
                <w:szCs w:val="21"/>
              </w:rPr>
              <w:t>1</w:t>
            </w:r>
            <w:r w:rsidRPr="00F76951">
              <w:rPr>
                <w:rFonts w:ascii="Times New Roman" w:eastAsiaTheme="minorEastAsia" w:hAnsi="Times New Roman"/>
                <w:kern w:val="0"/>
                <w:szCs w:val="21"/>
              </w:rPr>
              <w:t>台</w:t>
            </w:r>
          </w:p>
        </w:tc>
        <w:tc>
          <w:tcPr>
            <w:tcW w:w="676" w:type="pct"/>
            <w:vMerge/>
            <w:vAlign w:val="center"/>
          </w:tcPr>
          <w:p w:rsidR="006F2F3D" w:rsidRPr="00F76951" w:rsidRDefault="006F2F3D" w:rsidP="00F41B5B">
            <w:pPr>
              <w:autoSpaceDN w:val="0"/>
              <w:adjustRightInd w:val="0"/>
              <w:snapToGrid w:val="0"/>
              <w:spacing w:line="300" w:lineRule="auto"/>
              <w:textAlignment w:val="baseline"/>
              <w:rPr>
                <w:rFonts w:ascii="Times New Roman" w:eastAsiaTheme="minorEastAsia" w:hAnsi="Times New Roman"/>
                <w:bCs/>
                <w:szCs w:val="21"/>
              </w:rPr>
            </w:pPr>
          </w:p>
        </w:tc>
        <w:tc>
          <w:tcPr>
            <w:tcW w:w="735" w:type="pct"/>
            <w:vMerge/>
            <w:vAlign w:val="center"/>
          </w:tcPr>
          <w:p w:rsidR="006F2F3D" w:rsidRPr="00F76951" w:rsidRDefault="006F2F3D" w:rsidP="00F41B5B">
            <w:pPr>
              <w:autoSpaceDE w:val="0"/>
              <w:autoSpaceDN w:val="0"/>
              <w:adjustRightInd w:val="0"/>
              <w:jc w:val="center"/>
              <w:rPr>
                <w:rFonts w:ascii="Times New Roman" w:eastAsiaTheme="minorEastAsia" w:hAnsi="Times New Roman"/>
                <w:color w:val="000000"/>
                <w:kern w:val="0"/>
                <w:szCs w:val="21"/>
              </w:rPr>
            </w:pPr>
          </w:p>
        </w:tc>
        <w:tc>
          <w:tcPr>
            <w:tcW w:w="515" w:type="pct"/>
            <w:vMerge/>
            <w:vAlign w:val="center"/>
          </w:tcPr>
          <w:p w:rsidR="006F2F3D" w:rsidRPr="00F76951" w:rsidRDefault="006F2F3D" w:rsidP="00F41B5B">
            <w:pPr>
              <w:adjustRightInd w:val="0"/>
              <w:snapToGrid w:val="0"/>
              <w:rPr>
                <w:rFonts w:ascii="Times New Roman" w:eastAsiaTheme="minorEastAsia" w:hAnsi="Times New Roman"/>
                <w:b/>
                <w:szCs w:val="21"/>
              </w:rPr>
            </w:pPr>
          </w:p>
        </w:tc>
      </w:tr>
      <w:tr w:rsidR="006F2F3D" w:rsidRPr="00F76951" w:rsidTr="00F76951">
        <w:trPr>
          <w:trHeight w:val="454"/>
          <w:jc w:val="center"/>
        </w:trPr>
        <w:tc>
          <w:tcPr>
            <w:tcW w:w="371" w:type="pct"/>
            <w:vAlign w:val="center"/>
          </w:tcPr>
          <w:p w:rsidR="006F2F3D" w:rsidRPr="00F76951" w:rsidRDefault="006F2F3D" w:rsidP="00F41B5B">
            <w:pPr>
              <w:adjustRightInd w:val="0"/>
              <w:snapToGrid w:val="0"/>
              <w:jc w:val="center"/>
              <w:rPr>
                <w:rFonts w:ascii="Times New Roman" w:eastAsiaTheme="minorEastAsia" w:hAnsi="Times New Roman"/>
                <w:szCs w:val="21"/>
              </w:rPr>
            </w:pPr>
            <w:r w:rsidRPr="00F76951">
              <w:rPr>
                <w:rFonts w:ascii="Times New Roman" w:eastAsiaTheme="minorEastAsia" w:hAnsi="Times New Roman"/>
                <w:szCs w:val="21"/>
              </w:rPr>
              <w:t>6</w:t>
            </w:r>
          </w:p>
        </w:tc>
        <w:tc>
          <w:tcPr>
            <w:tcW w:w="953" w:type="pct"/>
            <w:tcBorders>
              <w:top w:val="nil"/>
              <w:left w:val="single" w:sz="4" w:space="0" w:color="auto"/>
              <w:bottom w:val="single" w:sz="4" w:space="0" w:color="auto"/>
              <w:right w:val="single" w:sz="4" w:space="0" w:color="auto"/>
            </w:tcBorders>
            <w:shd w:val="clear" w:color="auto" w:fill="auto"/>
            <w:vAlign w:val="center"/>
          </w:tcPr>
          <w:p w:rsidR="006F2F3D" w:rsidRPr="00F76951" w:rsidRDefault="006F2F3D" w:rsidP="00F41B5B">
            <w:pPr>
              <w:adjustRightInd w:val="0"/>
              <w:snapToGrid w:val="0"/>
              <w:jc w:val="left"/>
              <w:rPr>
                <w:rFonts w:ascii="Times New Roman" w:eastAsiaTheme="minorEastAsia" w:hAnsi="Times New Roman"/>
                <w:color w:val="000000"/>
                <w:kern w:val="0"/>
                <w:szCs w:val="21"/>
                <w:lang w:bidi="ar"/>
              </w:rPr>
            </w:pPr>
            <w:r w:rsidRPr="00F76951">
              <w:rPr>
                <w:rFonts w:ascii="Times New Roman" w:eastAsiaTheme="minorEastAsia" w:hAnsi="Times New Roman"/>
                <w:color w:val="000000"/>
                <w:kern w:val="0"/>
                <w:szCs w:val="21"/>
                <w:lang w:bidi="ar"/>
              </w:rPr>
              <w:t>综合布线</w:t>
            </w:r>
          </w:p>
        </w:tc>
        <w:tc>
          <w:tcPr>
            <w:tcW w:w="1183" w:type="pct"/>
            <w:vMerge/>
            <w:shd w:val="clear" w:color="auto" w:fill="auto"/>
          </w:tcPr>
          <w:p w:rsidR="006F2F3D" w:rsidRPr="00F76951" w:rsidRDefault="006F2F3D" w:rsidP="00F41B5B">
            <w:pPr>
              <w:rPr>
                <w:rFonts w:ascii="Times New Roman" w:hAnsi="Times New Roman"/>
              </w:rPr>
            </w:pPr>
          </w:p>
        </w:tc>
        <w:tc>
          <w:tcPr>
            <w:tcW w:w="567" w:type="pct"/>
            <w:shd w:val="clear" w:color="auto" w:fill="auto"/>
            <w:vAlign w:val="center"/>
          </w:tcPr>
          <w:p w:rsidR="006F2F3D" w:rsidRPr="00F76951" w:rsidRDefault="006F2F3D" w:rsidP="00F41B5B">
            <w:pPr>
              <w:widowControl/>
              <w:jc w:val="center"/>
              <w:textAlignment w:val="center"/>
              <w:rPr>
                <w:rFonts w:ascii="Times New Roman" w:eastAsiaTheme="minorEastAsia" w:hAnsi="Times New Roman"/>
                <w:kern w:val="0"/>
                <w:szCs w:val="21"/>
              </w:rPr>
            </w:pPr>
            <w:r w:rsidRPr="00F76951">
              <w:rPr>
                <w:rFonts w:ascii="Times New Roman" w:eastAsiaTheme="minorEastAsia" w:hAnsi="Times New Roman"/>
                <w:kern w:val="0"/>
                <w:szCs w:val="21"/>
              </w:rPr>
              <w:t>1</w:t>
            </w:r>
            <w:r w:rsidRPr="00F76951">
              <w:rPr>
                <w:rFonts w:ascii="Times New Roman" w:eastAsiaTheme="minorEastAsia" w:hAnsi="Times New Roman"/>
                <w:kern w:val="0"/>
                <w:szCs w:val="21"/>
              </w:rPr>
              <w:t>项</w:t>
            </w:r>
          </w:p>
        </w:tc>
        <w:tc>
          <w:tcPr>
            <w:tcW w:w="676" w:type="pct"/>
            <w:vMerge/>
            <w:vAlign w:val="center"/>
          </w:tcPr>
          <w:p w:rsidR="006F2F3D" w:rsidRPr="00F76951" w:rsidRDefault="006F2F3D" w:rsidP="00F41B5B">
            <w:pPr>
              <w:autoSpaceDN w:val="0"/>
              <w:adjustRightInd w:val="0"/>
              <w:snapToGrid w:val="0"/>
              <w:spacing w:line="300" w:lineRule="auto"/>
              <w:textAlignment w:val="baseline"/>
              <w:rPr>
                <w:rFonts w:ascii="Times New Roman" w:eastAsiaTheme="minorEastAsia" w:hAnsi="Times New Roman"/>
                <w:bCs/>
                <w:szCs w:val="21"/>
              </w:rPr>
            </w:pPr>
          </w:p>
        </w:tc>
        <w:tc>
          <w:tcPr>
            <w:tcW w:w="735" w:type="pct"/>
            <w:vMerge/>
            <w:vAlign w:val="center"/>
          </w:tcPr>
          <w:p w:rsidR="006F2F3D" w:rsidRPr="00F76951" w:rsidRDefault="006F2F3D" w:rsidP="00F41B5B">
            <w:pPr>
              <w:autoSpaceDE w:val="0"/>
              <w:autoSpaceDN w:val="0"/>
              <w:adjustRightInd w:val="0"/>
              <w:jc w:val="center"/>
              <w:rPr>
                <w:rFonts w:ascii="Times New Roman" w:eastAsiaTheme="minorEastAsia" w:hAnsi="Times New Roman"/>
                <w:color w:val="000000"/>
                <w:kern w:val="0"/>
                <w:szCs w:val="21"/>
              </w:rPr>
            </w:pPr>
          </w:p>
        </w:tc>
        <w:tc>
          <w:tcPr>
            <w:tcW w:w="515" w:type="pct"/>
            <w:vMerge/>
            <w:vAlign w:val="center"/>
          </w:tcPr>
          <w:p w:rsidR="006F2F3D" w:rsidRPr="00F76951" w:rsidRDefault="006F2F3D" w:rsidP="00F41B5B">
            <w:pPr>
              <w:adjustRightInd w:val="0"/>
              <w:snapToGrid w:val="0"/>
              <w:rPr>
                <w:rFonts w:ascii="Times New Roman" w:eastAsiaTheme="minorEastAsia" w:hAnsi="Times New Roman"/>
                <w:b/>
                <w:szCs w:val="21"/>
              </w:rPr>
            </w:pPr>
          </w:p>
        </w:tc>
      </w:tr>
    </w:tbl>
    <w:p w:rsidR="006F2F3D" w:rsidRDefault="006F2F3D" w:rsidP="006F2F3D">
      <w:pPr>
        <w:adjustRightInd w:val="0"/>
        <w:snapToGrid w:val="0"/>
        <w:spacing w:line="300" w:lineRule="auto"/>
        <w:ind w:firstLineChars="200" w:firstLine="442"/>
        <w:rPr>
          <w:rFonts w:ascii="Times New Roman" w:hAnsi="Times New Roman"/>
          <w:b/>
          <w:sz w:val="22"/>
        </w:rPr>
      </w:pPr>
    </w:p>
    <w:p w:rsidR="006F2F3D" w:rsidRPr="0093542B" w:rsidRDefault="006F2F3D" w:rsidP="006F2F3D">
      <w:pPr>
        <w:adjustRightInd w:val="0"/>
        <w:snapToGrid w:val="0"/>
        <w:spacing w:line="300" w:lineRule="auto"/>
        <w:ind w:firstLineChars="200" w:firstLine="442"/>
        <w:rPr>
          <w:b/>
          <w:bCs/>
          <w:color w:val="FF0000"/>
          <w:sz w:val="22"/>
          <w:u w:val="wavyHeavy"/>
        </w:rPr>
      </w:pPr>
      <w:r w:rsidRPr="0093542B">
        <w:rPr>
          <w:rFonts w:ascii="Times New Roman" w:hAnsi="Times New Roman"/>
          <w:b/>
          <w:sz w:val="22"/>
        </w:rPr>
        <w:t>9.2.2.1</w:t>
      </w:r>
      <w:r w:rsidRPr="0093542B">
        <w:rPr>
          <w:rFonts w:ascii="Times New Roman" w:hAnsi="Times New Roman" w:hint="eastAsia"/>
          <w:b/>
          <w:sz w:val="22"/>
        </w:rPr>
        <w:t>主要技术参数</w:t>
      </w:r>
    </w:p>
    <w:tbl>
      <w:tblPr>
        <w:tblStyle w:val="af8"/>
        <w:tblW w:w="4929" w:type="pct"/>
        <w:jc w:val="center"/>
        <w:tblInd w:w="-757" w:type="dxa"/>
        <w:tblLayout w:type="fixed"/>
        <w:tblLook w:val="04A0" w:firstRow="1" w:lastRow="0" w:firstColumn="1" w:lastColumn="0" w:noHBand="0" w:noVBand="1"/>
      </w:tblPr>
      <w:tblGrid>
        <w:gridCol w:w="996"/>
        <w:gridCol w:w="2133"/>
        <w:gridCol w:w="2124"/>
        <w:gridCol w:w="3260"/>
        <w:gridCol w:w="1201"/>
      </w:tblGrid>
      <w:tr w:rsidR="006F2F3D" w:rsidRPr="00476FC2" w:rsidTr="00F41B5B">
        <w:trPr>
          <w:trHeight w:val="545"/>
          <w:jc w:val="center"/>
        </w:trPr>
        <w:tc>
          <w:tcPr>
            <w:tcW w:w="996" w:type="dxa"/>
            <w:tcBorders>
              <w:top w:val="single" w:sz="4" w:space="0" w:color="auto"/>
              <w:left w:val="single" w:sz="4" w:space="0" w:color="auto"/>
              <w:bottom w:val="single" w:sz="4" w:space="0" w:color="auto"/>
              <w:right w:val="single" w:sz="4" w:space="0" w:color="auto"/>
            </w:tcBorders>
            <w:vAlign w:val="center"/>
          </w:tcPr>
          <w:p w:rsidR="006F2F3D" w:rsidRPr="00476FC2" w:rsidRDefault="006F2F3D" w:rsidP="00F41B5B">
            <w:pPr>
              <w:jc w:val="center"/>
              <w:rPr>
                <w:rFonts w:eastAsia="宋体"/>
                <w:b/>
                <w:sz w:val="22"/>
              </w:rPr>
            </w:pPr>
            <w:r w:rsidRPr="00476FC2">
              <w:rPr>
                <w:rFonts w:eastAsia="宋体"/>
                <w:b/>
                <w:sz w:val="22"/>
              </w:rPr>
              <w:t>序号</w:t>
            </w:r>
          </w:p>
        </w:tc>
        <w:tc>
          <w:tcPr>
            <w:tcW w:w="2133" w:type="dxa"/>
            <w:tcBorders>
              <w:top w:val="single" w:sz="4" w:space="0" w:color="auto"/>
              <w:left w:val="single" w:sz="4" w:space="0" w:color="auto"/>
              <w:bottom w:val="single" w:sz="4" w:space="0" w:color="auto"/>
              <w:right w:val="single" w:sz="4" w:space="0" w:color="auto"/>
            </w:tcBorders>
            <w:vAlign w:val="center"/>
          </w:tcPr>
          <w:p w:rsidR="006F2F3D" w:rsidRPr="00476FC2" w:rsidRDefault="006F2F3D" w:rsidP="00F41B5B">
            <w:pPr>
              <w:jc w:val="center"/>
              <w:rPr>
                <w:rFonts w:eastAsia="宋体"/>
                <w:b/>
                <w:sz w:val="22"/>
              </w:rPr>
            </w:pPr>
            <w:r w:rsidRPr="00476FC2">
              <w:rPr>
                <w:rFonts w:eastAsia="宋体"/>
                <w:b/>
                <w:sz w:val="22"/>
              </w:rPr>
              <w:t>设备名称</w:t>
            </w:r>
          </w:p>
        </w:tc>
        <w:tc>
          <w:tcPr>
            <w:tcW w:w="2124" w:type="dxa"/>
            <w:tcBorders>
              <w:top w:val="single" w:sz="4" w:space="0" w:color="auto"/>
              <w:left w:val="single" w:sz="4" w:space="0" w:color="auto"/>
              <w:bottom w:val="single" w:sz="4" w:space="0" w:color="auto"/>
              <w:right w:val="single" w:sz="4" w:space="0" w:color="auto"/>
            </w:tcBorders>
            <w:vAlign w:val="center"/>
          </w:tcPr>
          <w:p w:rsidR="006F2F3D" w:rsidRPr="00476FC2" w:rsidRDefault="006F2F3D" w:rsidP="00F41B5B">
            <w:pPr>
              <w:jc w:val="center"/>
              <w:rPr>
                <w:rFonts w:eastAsia="宋体"/>
                <w:b/>
                <w:sz w:val="22"/>
              </w:rPr>
            </w:pPr>
            <w:r w:rsidRPr="00476FC2">
              <w:rPr>
                <w:rFonts w:eastAsia="宋体"/>
                <w:b/>
                <w:sz w:val="22"/>
              </w:rPr>
              <w:t>主要技术参数名称</w:t>
            </w:r>
          </w:p>
        </w:tc>
        <w:tc>
          <w:tcPr>
            <w:tcW w:w="3260" w:type="dxa"/>
            <w:tcBorders>
              <w:top w:val="single" w:sz="4" w:space="0" w:color="auto"/>
              <w:left w:val="single" w:sz="4" w:space="0" w:color="auto"/>
              <w:bottom w:val="single" w:sz="4" w:space="0" w:color="auto"/>
              <w:right w:val="single" w:sz="4" w:space="0" w:color="auto"/>
            </w:tcBorders>
            <w:vAlign w:val="center"/>
          </w:tcPr>
          <w:p w:rsidR="006F2F3D" w:rsidRPr="00476FC2" w:rsidRDefault="006F2F3D" w:rsidP="00F41B5B">
            <w:pPr>
              <w:jc w:val="center"/>
              <w:rPr>
                <w:rFonts w:eastAsia="宋体"/>
                <w:b/>
                <w:sz w:val="22"/>
              </w:rPr>
            </w:pPr>
            <w:r w:rsidRPr="00476FC2">
              <w:rPr>
                <w:rFonts w:eastAsia="宋体"/>
                <w:b/>
                <w:sz w:val="22"/>
              </w:rPr>
              <w:t>主要技术参数招标要求</w:t>
            </w:r>
          </w:p>
        </w:tc>
        <w:tc>
          <w:tcPr>
            <w:tcW w:w="1201" w:type="dxa"/>
            <w:tcBorders>
              <w:top w:val="single" w:sz="4" w:space="0" w:color="auto"/>
              <w:left w:val="single" w:sz="4" w:space="0" w:color="auto"/>
              <w:bottom w:val="single" w:sz="4" w:space="0" w:color="auto"/>
              <w:right w:val="single" w:sz="4" w:space="0" w:color="auto"/>
            </w:tcBorders>
          </w:tcPr>
          <w:p w:rsidR="006F2F3D" w:rsidRPr="00476FC2" w:rsidRDefault="006F2F3D" w:rsidP="00F41B5B">
            <w:pPr>
              <w:jc w:val="center"/>
              <w:rPr>
                <w:rFonts w:eastAsia="宋体"/>
                <w:b/>
                <w:sz w:val="22"/>
              </w:rPr>
            </w:pPr>
            <w:r w:rsidRPr="00476FC2">
              <w:rPr>
                <w:rFonts w:eastAsia="宋体"/>
                <w:b/>
                <w:sz w:val="22"/>
              </w:rPr>
              <w:t>是否需要提供技术支持资料</w:t>
            </w:r>
          </w:p>
        </w:tc>
      </w:tr>
      <w:tr w:rsidR="006F2F3D" w:rsidRPr="00476FC2" w:rsidTr="00F41B5B">
        <w:trPr>
          <w:jc w:val="center"/>
        </w:trPr>
        <w:tc>
          <w:tcPr>
            <w:tcW w:w="996" w:type="dxa"/>
            <w:vMerge w:val="restart"/>
            <w:tcBorders>
              <w:top w:val="single" w:sz="4" w:space="0" w:color="auto"/>
              <w:left w:val="single" w:sz="4" w:space="0" w:color="auto"/>
              <w:right w:val="single" w:sz="4" w:space="0" w:color="auto"/>
            </w:tcBorders>
            <w:shd w:val="clear" w:color="auto" w:fill="auto"/>
            <w:vAlign w:val="center"/>
          </w:tcPr>
          <w:p w:rsidR="006F2F3D" w:rsidRPr="00476FC2" w:rsidRDefault="006F2F3D" w:rsidP="00F41B5B">
            <w:pPr>
              <w:rPr>
                <w:rFonts w:eastAsia="宋体"/>
                <w:sz w:val="22"/>
              </w:rPr>
            </w:pPr>
            <w:r w:rsidRPr="00476FC2">
              <w:rPr>
                <w:rFonts w:eastAsia="宋体"/>
                <w:sz w:val="22"/>
              </w:rPr>
              <w:t>1</w:t>
            </w:r>
          </w:p>
        </w:tc>
        <w:tc>
          <w:tcPr>
            <w:tcW w:w="2133" w:type="dxa"/>
            <w:tcBorders>
              <w:top w:val="single" w:sz="4" w:space="0" w:color="auto"/>
              <w:left w:val="single" w:sz="4" w:space="0" w:color="auto"/>
              <w:bottom w:val="single" w:sz="4" w:space="0" w:color="auto"/>
              <w:right w:val="single" w:sz="4" w:space="0" w:color="auto"/>
            </w:tcBorders>
            <w:vAlign w:val="center"/>
          </w:tcPr>
          <w:p w:rsidR="006F2F3D" w:rsidRPr="00476FC2" w:rsidRDefault="006F2F3D" w:rsidP="00F41B5B">
            <w:pPr>
              <w:rPr>
                <w:rFonts w:eastAsia="宋体"/>
                <w:sz w:val="22"/>
              </w:rPr>
            </w:pPr>
            <w:r w:rsidRPr="00476FC2">
              <w:rPr>
                <w:rFonts w:eastAsia="宋体"/>
                <w:sz w:val="22"/>
              </w:rPr>
              <w:t>室外</w:t>
            </w:r>
            <w:r w:rsidRPr="00476FC2">
              <w:rPr>
                <w:rFonts w:eastAsia="宋体"/>
                <w:sz w:val="22"/>
              </w:rPr>
              <w:t>P2.5</w:t>
            </w:r>
            <w:r w:rsidRPr="00476FC2">
              <w:rPr>
                <w:rFonts w:eastAsia="宋体"/>
                <w:sz w:val="22"/>
              </w:rPr>
              <w:t>小</w:t>
            </w:r>
            <w:proofErr w:type="gramStart"/>
            <w:r w:rsidRPr="00476FC2">
              <w:rPr>
                <w:rFonts w:eastAsia="宋体"/>
                <w:sz w:val="22"/>
              </w:rPr>
              <w:t>间距金</w:t>
            </w:r>
            <w:proofErr w:type="gramEnd"/>
            <w:r w:rsidRPr="00476FC2">
              <w:rPr>
                <w:rFonts w:eastAsia="宋体"/>
                <w:sz w:val="22"/>
              </w:rPr>
              <w:t>线全彩</w:t>
            </w:r>
            <w:r w:rsidRPr="00476FC2">
              <w:rPr>
                <w:rFonts w:eastAsia="宋体"/>
                <w:sz w:val="22"/>
              </w:rPr>
              <w:t>LED</w:t>
            </w:r>
            <w:r w:rsidRPr="00476FC2">
              <w:rPr>
                <w:rFonts w:eastAsia="宋体"/>
                <w:sz w:val="22"/>
              </w:rPr>
              <w:t>屏</w:t>
            </w:r>
          </w:p>
        </w:tc>
        <w:tc>
          <w:tcPr>
            <w:tcW w:w="2124" w:type="dxa"/>
            <w:vMerge w:val="restart"/>
            <w:tcBorders>
              <w:top w:val="single" w:sz="4" w:space="0" w:color="auto"/>
              <w:left w:val="single" w:sz="4" w:space="0" w:color="auto"/>
              <w:right w:val="single" w:sz="4" w:space="0" w:color="auto"/>
            </w:tcBorders>
            <w:shd w:val="clear" w:color="auto" w:fill="auto"/>
            <w:vAlign w:val="center"/>
          </w:tcPr>
          <w:p w:rsidR="006F2F3D" w:rsidRPr="00476FC2" w:rsidRDefault="006F2F3D" w:rsidP="00F41B5B">
            <w:pPr>
              <w:rPr>
                <w:rFonts w:eastAsia="宋体"/>
                <w:sz w:val="22"/>
              </w:rPr>
            </w:pPr>
            <w:r w:rsidRPr="00476FC2">
              <w:rPr>
                <w:rFonts w:eastAsia="宋体"/>
                <w:sz w:val="22"/>
              </w:rPr>
              <w:t>像素间距、像素密度、分辨率</w:t>
            </w:r>
          </w:p>
        </w:tc>
        <w:tc>
          <w:tcPr>
            <w:tcW w:w="3260" w:type="dxa"/>
            <w:tcBorders>
              <w:top w:val="single" w:sz="4" w:space="0" w:color="auto"/>
              <w:left w:val="single" w:sz="4" w:space="0" w:color="auto"/>
              <w:bottom w:val="single" w:sz="4" w:space="0" w:color="auto"/>
              <w:right w:val="single" w:sz="4" w:space="0" w:color="auto"/>
            </w:tcBorders>
            <w:vAlign w:val="center"/>
          </w:tcPr>
          <w:p w:rsidR="006F2F3D" w:rsidRPr="00476FC2" w:rsidRDefault="006F2F3D" w:rsidP="00F41B5B">
            <w:pPr>
              <w:rPr>
                <w:rFonts w:eastAsia="宋体"/>
                <w:sz w:val="22"/>
              </w:rPr>
            </w:pPr>
            <w:r w:rsidRPr="00476FC2">
              <w:rPr>
                <w:rFonts w:eastAsia="宋体"/>
                <w:sz w:val="22"/>
              </w:rPr>
              <w:t>像素间距：</w:t>
            </w:r>
            <w:r w:rsidRPr="00476FC2">
              <w:rPr>
                <w:rFonts w:eastAsia="宋体"/>
                <w:sz w:val="22"/>
              </w:rPr>
              <w:t>≤2.5mm</w:t>
            </w:r>
            <w:r w:rsidRPr="00476FC2">
              <w:rPr>
                <w:rFonts w:eastAsia="宋体"/>
                <w:sz w:val="22"/>
              </w:rPr>
              <w:t>；</w:t>
            </w:r>
          </w:p>
          <w:p w:rsidR="006F2F3D" w:rsidRPr="00476FC2" w:rsidRDefault="006F2F3D" w:rsidP="00F41B5B">
            <w:pPr>
              <w:rPr>
                <w:rFonts w:eastAsia="宋体"/>
                <w:sz w:val="22"/>
              </w:rPr>
            </w:pPr>
            <w:r w:rsidRPr="00476FC2">
              <w:rPr>
                <w:rFonts w:eastAsia="宋体"/>
                <w:sz w:val="22"/>
              </w:rPr>
              <w:t>像素密度：</w:t>
            </w:r>
            <w:r w:rsidRPr="00476FC2">
              <w:rPr>
                <w:rFonts w:eastAsia="宋体"/>
                <w:sz w:val="22"/>
              </w:rPr>
              <w:t>≥160000</w:t>
            </w:r>
            <w:r w:rsidRPr="00476FC2">
              <w:rPr>
                <w:rFonts w:eastAsia="宋体"/>
                <w:sz w:val="22"/>
              </w:rPr>
              <w:t>点</w:t>
            </w:r>
            <w:r w:rsidRPr="00476FC2">
              <w:rPr>
                <w:rFonts w:eastAsia="宋体"/>
                <w:sz w:val="22"/>
              </w:rPr>
              <w:t>/m²</w:t>
            </w:r>
          </w:p>
          <w:p w:rsidR="006F2F3D" w:rsidRPr="00476FC2" w:rsidRDefault="006F2F3D" w:rsidP="00F41B5B">
            <w:pPr>
              <w:rPr>
                <w:rFonts w:eastAsia="宋体"/>
                <w:sz w:val="22"/>
              </w:rPr>
            </w:pPr>
            <w:r w:rsidRPr="00476FC2">
              <w:rPr>
                <w:rFonts w:eastAsia="宋体"/>
                <w:sz w:val="22"/>
              </w:rPr>
              <w:t>分辨率：</w:t>
            </w:r>
            <w:r w:rsidRPr="00476FC2">
              <w:rPr>
                <w:rFonts w:eastAsia="宋体"/>
                <w:sz w:val="22"/>
              </w:rPr>
              <w:t>≥</w:t>
            </w:r>
            <w:r w:rsidRPr="00476FC2">
              <w:rPr>
                <w:rFonts w:eastAsia="宋体"/>
                <w:sz w:val="22"/>
              </w:rPr>
              <w:t>宽</w:t>
            </w:r>
            <w:r w:rsidRPr="00476FC2">
              <w:rPr>
                <w:rFonts w:eastAsia="宋体"/>
                <w:sz w:val="22"/>
              </w:rPr>
              <w:t>3200</w:t>
            </w:r>
            <w:r w:rsidRPr="00476FC2">
              <w:rPr>
                <w:rFonts w:eastAsia="宋体"/>
                <w:sz w:val="22"/>
              </w:rPr>
              <w:t>点</w:t>
            </w:r>
            <w:r w:rsidRPr="00476FC2">
              <w:rPr>
                <w:rFonts w:eastAsia="宋体"/>
                <w:sz w:val="22"/>
              </w:rPr>
              <w:t>*</w:t>
            </w:r>
            <w:r w:rsidRPr="00476FC2">
              <w:rPr>
                <w:rFonts w:eastAsia="宋体"/>
                <w:sz w:val="22"/>
              </w:rPr>
              <w:t>高</w:t>
            </w:r>
            <w:r w:rsidRPr="00476FC2">
              <w:rPr>
                <w:rFonts w:eastAsia="宋体"/>
                <w:sz w:val="22"/>
              </w:rPr>
              <w:t>1792</w:t>
            </w:r>
            <w:r w:rsidRPr="00476FC2">
              <w:rPr>
                <w:rFonts w:eastAsia="宋体"/>
                <w:sz w:val="22"/>
              </w:rPr>
              <w:t>点</w:t>
            </w:r>
          </w:p>
        </w:tc>
        <w:tc>
          <w:tcPr>
            <w:tcW w:w="1201" w:type="dxa"/>
            <w:tcBorders>
              <w:top w:val="single" w:sz="4" w:space="0" w:color="auto"/>
              <w:left w:val="single" w:sz="4" w:space="0" w:color="auto"/>
              <w:bottom w:val="single" w:sz="4" w:space="0" w:color="auto"/>
              <w:right w:val="single" w:sz="4" w:space="0" w:color="auto"/>
            </w:tcBorders>
            <w:vAlign w:val="center"/>
          </w:tcPr>
          <w:p w:rsidR="006F2F3D" w:rsidRPr="00476FC2" w:rsidRDefault="006F2F3D" w:rsidP="00F41B5B">
            <w:pPr>
              <w:jc w:val="center"/>
              <w:rPr>
                <w:rFonts w:eastAsia="宋体"/>
                <w:sz w:val="22"/>
              </w:rPr>
            </w:pPr>
            <w:r>
              <w:rPr>
                <w:rFonts w:eastAsia="宋体" w:hint="eastAsia"/>
                <w:sz w:val="22"/>
              </w:rPr>
              <w:t>需要</w:t>
            </w:r>
          </w:p>
        </w:tc>
      </w:tr>
      <w:tr w:rsidR="006F2F3D" w:rsidRPr="00476FC2" w:rsidTr="00F41B5B">
        <w:trPr>
          <w:jc w:val="center"/>
        </w:trPr>
        <w:tc>
          <w:tcPr>
            <w:tcW w:w="996" w:type="dxa"/>
            <w:vMerge/>
            <w:tcBorders>
              <w:left w:val="single" w:sz="4" w:space="0" w:color="auto"/>
              <w:bottom w:val="single" w:sz="4" w:space="0" w:color="auto"/>
              <w:right w:val="single" w:sz="4" w:space="0" w:color="auto"/>
            </w:tcBorders>
            <w:shd w:val="clear" w:color="auto" w:fill="auto"/>
            <w:vAlign w:val="center"/>
          </w:tcPr>
          <w:p w:rsidR="006F2F3D" w:rsidRPr="00476FC2" w:rsidRDefault="006F2F3D" w:rsidP="00F41B5B">
            <w:pPr>
              <w:rPr>
                <w:rFonts w:eastAsia="宋体"/>
                <w:sz w:val="22"/>
              </w:rPr>
            </w:pPr>
          </w:p>
        </w:tc>
        <w:tc>
          <w:tcPr>
            <w:tcW w:w="2133" w:type="dxa"/>
            <w:tcBorders>
              <w:top w:val="single" w:sz="4" w:space="0" w:color="auto"/>
              <w:left w:val="single" w:sz="4" w:space="0" w:color="auto"/>
              <w:bottom w:val="single" w:sz="4" w:space="0" w:color="auto"/>
              <w:right w:val="single" w:sz="4" w:space="0" w:color="auto"/>
            </w:tcBorders>
            <w:vAlign w:val="center"/>
          </w:tcPr>
          <w:p w:rsidR="006F2F3D" w:rsidRPr="00476FC2" w:rsidRDefault="006F2F3D" w:rsidP="00F41B5B">
            <w:pPr>
              <w:rPr>
                <w:rFonts w:eastAsia="宋体"/>
                <w:sz w:val="22"/>
              </w:rPr>
            </w:pPr>
            <w:r w:rsidRPr="00476FC2">
              <w:rPr>
                <w:rFonts w:eastAsia="宋体"/>
                <w:sz w:val="22"/>
              </w:rPr>
              <w:t>室内</w:t>
            </w:r>
            <w:r w:rsidRPr="00476FC2">
              <w:rPr>
                <w:rFonts w:eastAsia="宋体"/>
                <w:sz w:val="22"/>
              </w:rPr>
              <w:t>P1.25</w:t>
            </w:r>
            <w:r w:rsidRPr="00476FC2">
              <w:rPr>
                <w:rFonts w:eastAsia="宋体"/>
                <w:sz w:val="22"/>
              </w:rPr>
              <w:t>小</w:t>
            </w:r>
            <w:proofErr w:type="gramStart"/>
            <w:r w:rsidRPr="00476FC2">
              <w:rPr>
                <w:rFonts w:eastAsia="宋体"/>
                <w:sz w:val="22"/>
              </w:rPr>
              <w:t>间距金</w:t>
            </w:r>
            <w:proofErr w:type="gramEnd"/>
            <w:r w:rsidRPr="00476FC2">
              <w:rPr>
                <w:rFonts w:eastAsia="宋体"/>
                <w:sz w:val="22"/>
              </w:rPr>
              <w:t>线全彩</w:t>
            </w:r>
            <w:r w:rsidRPr="00476FC2">
              <w:rPr>
                <w:rFonts w:eastAsia="宋体"/>
                <w:sz w:val="22"/>
              </w:rPr>
              <w:t>LED</w:t>
            </w:r>
            <w:r w:rsidRPr="00476FC2">
              <w:rPr>
                <w:rFonts w:eastAsia="宋体"/>
                <w:sz w:val="22"/>
              </w:rPr>
              <w:t>屏</w:t>
            </w:r>
          </w:p>
        </w:tc>
        <w:tc>
          <w:tcPr>
            <w:tcW w:w="2124" w:type="dxa"/>
            <w:vMerge/>
            <w:tcBorders>
              <w:left w:val="single" w:sz="4" w:space="0" w:color="auto"/>
              <w:bottom w:val="single" w:sz="4" w:space="0" w:color="auto"/>
              <w:right w:val="single" w:sz="4" w:space="0" w:color="auto"/>
            </w:tcBorders>
            <w:shd w:val="clear" w:color="auto" w:fill="auto"/>
            <w:vAlign w:val="center"/>
          </w:tcPr>
          <w:p w:rsidR="006F2F3D" w:rsidRPr="00476FC2" w:rsidRDefault="006F2F3D" w:rsidP="00F41B5B">
            <w:pPr>
              <w:rPr>
                <w:rFonts w:eastAsia="宋体"/>
                <w:sz w:val="22"/>
              </w:rPr>
            </w:pPr>
          </w:p>
        </w:tc>
        <w:tc>
          <w:tcPr>
            <w:tcW w:w="3260" w:type="dxa"/>
            <w:tcBorders>
              <w:top w:val="single" w:sz="4" w:space="0" w:color="auto"/>
              <w:left w:val="single" w:sz="4" w:space="0" w:color="auto"/>
              <w:bottom w:val="single" w:sz="4" w:space="0" w:color="auto"/>
              <w:right w:val="single" w:sz="4" w:space="0" w:color="auto"/>
            </w:tcBorders>
            <w:vAlign w:val="center"/>
          </w:tcPr>
          <w:p w:rsidR="006F2F3D" w:rsidRPr="00476FC2" w:rsidRDefault="006F2F3D" w:rsidP="00F41B5B">
            <w:pPr>
              <w:rPr>
                <w:rFonts w:eastAsia="宋体"/>
                <w:sz w:val="22"/>
              </w:rPr>
            </w:pPr>
            <w:r w:rsidRPr="00476FC2">
              <w:rPr>
                <w:rFonts w:eastAsia="宋体"/>
                <w:sz w:val="22"/>
              </w:rPr>
              <w:t>像素间距：</w:t>
            </w:r>
            <w:r w:rsidRPr="00476FC2">
              <w:rPr>
                <w:rFonts w:eastAsia="宋体"/>
                <w:sz w:val="22"/>
              </w:rPr>
              <w:t>≤1.25mm</w:t>
            </w:r>
            <w:r w:rsidRPr="00476FC2">
              <w:rPr>
                <w:rFonts w:eastAsia="宋体"/>
                <w:sz w:val="22"/>
              </w:rPr>
              <w:t>；</w:t>
            </w:r>
          </w:p>
          <w:p w:rsidR="006F2F3D" w:rsidRPr="00476FC2" w:rsidRDefault="006F2F3D" w:rsidP="00F41B5B">
            <w:pPr>
              <w:rPr>
                <w:rFonts w:eastAsia="宋体"/>
                <w:sz w:val="22"/>
              </w:rPr>
            </w:pPr>
            <w:r w:rsidRPr="00476FC2">
              <w:rPr>
                <w:rFonts w:eastAsia="宋体"/>
                <w:sz w:val="22"/>
              </w:rPr>
              <w:t>像素密度：</w:t>
            </w:r>
            <w:r w:rsidRPr="00476FC2">
              <w:rPr>
                <w:rFonts w:eastAsia="宋体"/>
                <w:sz w:val="22"/>
              </w:rPr>
              <w:t>≥640000</w:t>
            </w:r>
            <w:r w:rsidRPr="00476FC2">
              <w:rPr>
                <w:rFonts w:eastAsia="宋体"/>
                <w:sz w:val="22"/>
              </w:rPr>
              <w:t>点</w:t>
            </w:r>
            <w:r w:rsidRPr="00476FC2">
              <w:rPr>
                <w:rFonts w:eastAsia="宋体"/>
                <w:sz w:val="22"/>
              </w:rPr>
              <w:t>/m²</w:t>
            </w:r>
          </w:p>
          <w:p w:rsidR="006F2F3D" w:rsidRPr="00476FC2" w:rsidRDefault="006F2F3D" w:rsidP="00F41B5B">
            <w:pPr>
              <w:rPr>
                <w:rFonts w:eastAsia="宋体"/>
                <w:sz w:val="22"/>
              </w:rPr>
            </w:pPr>
            <w:r w:rsidRPr="00476FC2">
              <w:rPr>
                <w:rFonts w:eastAsia="宋体"/>
                <w:sz w:val="22"/>
              </w:rPr>
              <w:t>分辨率：</w:t>
            </w:r>
            <w:r w:rsidRPr="00476FC2">
              <w:rPr>
                <w:rFonts w:eastAsia="宋体"/>
                <w:sz w:val="22"/>
              </w:rPr>
              <w:t>≥</w:t>
            </w:r>
            <w:r w:rsidRPr="00476FC2">
              <w:rPr>
                <w:rFonts w:eastAsia="宋体"/>
                <w:sz w:val="22"/>
              </w:rPr>
              <w:t>宽</w:t>
            </w:r>
            <w:r w:rsidRPr="00476FC2">
              <w:rPr>
                <w:rFonts w:eastAsia="宋体"/>
                <w:sz w:val="22"/>
              </w:rPr>
              <w:t>6144</w:t>
            </w:r>
            <w:r w:rsidRPr="00476FC2">
              <w:rPr>
                <w:rFonts w:eastAsia="宋体"/>
                <w:sz w:val="22"/>
              </w:rPr>
              <w:t>点</w:t>
            </w:r>
            <w:r w:rsidRPr="00476FC2">
              <w:rPr>
                <w:rFonts w:eastAsia="宋体"/>
                <w:sz w:val="22"/>
              </w:rPr>
              <w:t>*</w:t>
            </w:r>
            <w:r w:rsidRPr="00476FC2">
              <w:rPr>
                <w:rFonts w:eastAsia="宋体"/>
                <w:sz w:val="22"/>
              </w:rPr>
              <w:t>高</w:t>
            </w:r>
            <w:r w:rsidRPr="00476FC2">
              <w:rPr>
                <w:rFonts w:eastAsia="宋体"/>
                <w:sz w:val="22"/>
              </w:rPr>
              <w:t>3328</w:t>
            </w:r>
            <w:r w:rsidRPr="00476FC2">
              <w:rPr>
                <w:rFonts w:eastAsia="宋体"/>
                <w:sz w:val="22"/>
              </w:rPr>
              <w:t>点</w:t>
            </w:r>
          </w:p>
        </w:tc>
        <w:tc>
          <w:tcPr>
            <w:tcW w:w="1201" w:type="dxa"/>
            <w:tcBorders>
              <w:top w:val="single" w:sz="4" w:space="0" w:color="auto"/>
              <w:left w:val="single" w:sz="4" w:space="0" w:color="auto"/>
              <w:bottom w:val="single" w:sz="4" w:space="0" w:color="auto"/>
              <w:right w:val="single" w:sz="4" w:space="0" w:color="auto"/>
            </w:tcBorders>
            <w:vAlign w:val="center"/>
          </w:tcPr>
          <w:p w:rsidR="006F2F3D" w:rsidRPr="00476FC2" w:rsidRDefault="006F2F3D" w:rsidP="00F41B5B">
            <w:pPr>
              <w:jc w:val="center"/>
              <w:rPr>
                <w:rFonts w:eastAsia="宋体"/>
                <w:sz w:val="22"/>
              </w:rPr>
            </w:pPr>
            <w:r>
              <w:rPr>
                <w:rFonts w:eastAsia="宋体" w:hint="eastAsia"/>
                <w:sz w:val="22"/>
              </w:rPr>
              <w:t>需要</w:t>
            </w:r>
          </w:p>
        </w:tc>
      </w:tr>
      <w:tr w:rsidR="006F2F3D" w:rsidRPr="00476FC2" w:rsidTr="00F41B5B">
        <w:trPr>
          <w:jc w:val="center"/>
        </w:trPr>
        <w:tc>
          <w:tcPr>
            <w:tcW w:w="996" w:type="dxa"/>
            <w:vMerge w:val="restart"/>
            <w:tcBorders>
              <w:top w:val="single" w:sz="4" w:space="0" w:color="auto"/>
              <w:left w:val="single" w:sz="4" w:space="0" w:color="auto"/>
              <w:right w:val="single" w:sz="4" w:space="0" w:color="auto"/>
            </w:tcBorders>
            <w:shd w:val="clear" w:color="auto" w:fill="auto"/>
            <w:vAlign w:val="center"/>
          </w:tcPr>
          <w:p w:rsidR="006F2F3D" w:rsidRPr="00476FC2" w:rsidRDefault="006F2F3D" w:rsidP="00F41B5B">
            <w:pPr>
              <w:rPr>
                <w:rFonts w:eastAsia="宋体"/>
                <w:sz w:val="22"/>
              </w:rPr>
            </w:pPr>
            <w:r w:rsidRPr="00476FC2">
              <w:rPr>
                <w:rFonts w:eastAsia="宋体"/>
                <w:sz w:val="22"/>
              </w:rPr>
              <w:t>2</w:t>
            </w:r>
          </w:p>
        </w:tc>
        <w:tc>
          <w:tcPr>
            <w:tcW w:w="2133" w:type="dxa"/>
            <w:tcBorders>
              <w:top w:val="single" w:sz="4" w:space="0" w:color="auto"/>
              <w:left w:val="single" w:sz="4" w:space="0" w:color="auto"/>
              <w:bottom w:val="single" w:sz="4" w:space="0" w:color="auto"/>
              <w:right w:val="single" w:sz="4" w:space="0" w:color="auto"/>
            </w:tcBorders>
            <w:vAlign w:val="center"/>
          </w:tcPr>
          <w:p w:rsidR="006F2F3D" w:rsidRPr="00476FC2" w:rsidRDefault="006F2F3D" w:rsidP="00F41B5B">
            <w:pPr>
              <w:rPr>
                <w:rFonts w:eastAsia="宋体"/>
                <w:sz w:val="22"/>
              </w:rPr>
            </w:pPr>
            <w:r w:rsidRPr="00476FC2">
              <w:rPr>
                <w:rFonts w:eastAsia="宋体"/>
                <w:sz w:val="22"/>
              </w:rPr>
              <w:t>室外</w:t>
            </w:r>
            <w:r w:rsidRPr="00476FC2">
              <w:rPr>
                <w:rFonts w:eastAsia="宋体"/>
                <w:sz w:val="22"/>
              </w:rPr>
              <w:t>P2.5</w:t>
            </w:r>
            <w:r w:rsidRPr="00476FC2">
              <w:rPr>
                <w:rFonts w:eastAsia="宋体"/>
                <w:sz w:val="22"/>
              </w:rPr>
              <w:t>小</w:t>
            </w:r>
            <w:proofErr w:type="gramStart"/>
            <w:r w:rsidRPr="00476FC2">
              <w:rPr>
                <w:rFonts w:eastAsia="宋体"/>
                <w:sz w:val="22"/>
              </w:rPr>
              <w:t>间距金</w:t>
            </w:r>
            <w:proofErr w:type="gramEnd"/>
            <w:r w:rsidRPr="00476FC2">
              <w:rPr>
                <w:rFonts w:eastAsia="宋体"/>
                <w:sz w:val="22"/>
              </w:rPr>
              <w:t>线全彩</w:t>
            </w:r>
            <w:r w:rsidRPr="00476FC2">
              <w:rPr>
                <w:rFonts w:eastAsia="宋体"/>
                <w:sz w:val="22"/>
              </w:rPr>
              <w:t>LED</w:t>
            </w:r>
            <w:r w:rsidRPr="00476FC2">
              <w:rPr>
                <w:rFonts w:eastAsia="宋体"/>
                <w:sz w:val="22"/>
              </w:rPr>
              <w:t>屏</w:t>
            </w:r>
          </w:p>
        </w:tc>
        <w:tc>
          <w:tcPr>
            <w:tcW w:w="2124" w:type="dxa"/>
            <w:vMerge w:val="restart"/>
            <w:tcBorders>
              <w:top w:val="single" w:sz="4" w:space="0" w:color="auto"/>
              <w:left w:val="single" w:sz="4" w:space="0" w:color="auto"/>
              <w:right w:val="single" w:sz="4" w:space="0" w:color="auto"/>
            </w:tcBorders>
            <w:shd w:val="clear" w:color="auto" w:fill="auto"/>
            <w:vAlign w:val="center"/>
          </w:tcPr>
          <w:p w:rsidR="006F2F3D" w:rsidRPr="00476FC2" w:rsidRDefault="006F2F3D" w:rsidP="00F41B5B">
            <w:pPr>
              <w:rPr>
                <w:rFonts w:eastAsia="宋体"/>
                <w:sz w:val="22"/>
              </w:rPr>
            </w:pPr>
            <w:r w:rsidRPr="00476FC2">
              <w:rPr>
                <w:rFonts w:eastAsia="宋体"/>
                <w:sz w:val="22"/>
              </w:rPr>
              <w:t>显示尺寸</w:t>
            </w:r>
          </w:p>
        </w:tc>
        <w:tc>
          <w:tcPr>
            <w:tcW w:w="3260" w:type="dxa"/>
            <w:tcBorders>
              <w:top w:val="single" w:sz="4" w:space="0" w:color="auto"/>
              <w:left w:val="single" w:sz="4" w:space="0" w:color="auto"/>
              <w:bottom w:val="single" w:sz="4" w:space="0" w:color="auto"/>
              <w:right w:val="single" w:sz="4" w:space="0" w:color="auto"/>
            </w:tcBorders>
            <w:vAlign w:val="center"/>
          </w:tcPr>
          <w:p w:rsidR="006F2F3D" w:rsidRPr="00476FC2" w:rsidRDefault="006F2F3D" w:rsidP="00F41B5B">
            <w:pPr>
              <w:rPr>
                <w:rFonts w:eastAsia="宋体"/>
                <w:sz w:val="22"/>
              </w:rPr>
            </w:pPr>
            <w:r w:rsidRPr="00476FC2">
              <w:rPr>
                <w:rFonts w:eastAsia="宋体"/>
                <w:sz w:val="22"/>
              </w:rPr>
              <w:t>≥</w:t>
            </w:r>
            <w:r w:rsidRPr="00476FC2">
              <w:rPr>
                <w:rFonts w:eastAsia="宋体"/>
                <w:sz w:val="22"/>
              </w:rPr>
              <w:t>宽</w:t>
            </w:r>
            <w:r w:rsidRPr="00313112">
              <w:rPr>
                <w:rFonts w:eastAsia="宋体" w:hint="eastAsia"/>
                <w:sz w:val="22"/>
              </w:rPr>
              <w:t>8m*4.48m</w:t>
            </w:r>
          </w:p>
        </w:tc>
        <w:tc>
          <w:tcPr>
            <w:tcW w:w="1201" w:type="dxa"/>
            <w:tcBorders>
              <w:top w:val="single" w:sz="4" w:space="0" w:color="auto"/>
              <w:left w:val="single" w:sz="4" w:space="0" w:color="auto"/>
              <w:bottom w:val="single" w:sz="4" w:space="0" w:color="auto"/>
              <w:right w:val="single" w:sz="4" w:space="0" w:color="auto"/>
            </w:tcBorders>
            <w:vAlign w:val="center"/>
          </w:tcPr>
          <w:p w:rsidR="006F2F3D" w:rsidRPr="00476FC2" w:rsidRDefault="006F2F3D" w:rsidP="00F41B5B">
            <w:pPr>
              <w:jc w:val="center"/>
              <w:rPr>
                <w:rFonts w:eastAsia="宋体"/>
                <w:sz w:val="22"/>
              </w:rPr>
            </w:pPr>
            <w:r>
              <w:rPr>
                <w:rFonts w:eastAsia="宋体" w:hint="eastAsia"/>
                <w:sz w:val="22"/>
              </w:rPr>
              <w:t>需要</w:t>
            </w:r>
          </w:p>
        </w:tc>
      </w:tr>
      <w:tr w:rsidR="006F2F3D" w:rsidRPr="00476FC2" w:rsidTr="00F41B5B">
        <w:trPr>
          <w:jc w:val="center"/>
        </w:trPr>
        <w:tc>
          <w:tcPr>
            <w:tcW w:w="996" w:type="dxa"/>
            <w:vMerge/>
            <w:tcBorders>
              <w:left w:val="single" w:sz="4" w:space="0" w:color="auto"/>
              <w:bottom w:val="single" w:sz="4" w:space="0" w:color="auto"/>
              <w:right w:val="single" w:sz="4" w:space="0" w:color="auto"/>
            </w:tcBorders>
            <w:shd w:val="clear" w:color="auto" w:fill="auto"/>
            <w:vAlign w:val="center"/>
          </w:tcPr>
          <w:p w:rsidR="006F2F3D" w:rsidRPr="00476FC2" w:rsidRDefault="006F2F3D" w:rsidP="00F41B5B">
            <w:pPr>
              <w:rPr>
                <w:rFonts w:eastAsia="宋体"/>
                <w:sz w:val="22"/>
              </w:rPr>
            </w:pPr>
          </w:p>
        </w:tc>
        <w:tc>
          <w:tcPr>
            <w:tcW w:w="2133" w:type="dxa"/>
            <w:tcBorders>
              <w:top w:val="single" w:sz="4" w:space="0" w:color="auto"/>
              <w:left w:val="single" w:sz="4" w:space="0" w:color="auto"/>
              <w:bottom w:val="single" w:sz="4" w:space="0" w:color="auto"/>
              <w:right w:val="single" w:sz="4" w:space="0" w:color="auto"/>
            </w:tcBorders>
            <w:vAlign w:val="center"/>
          </w:tcPr>
          <w:p w:rsidR="006F2F3D" w:rsidRPr="00476FC2" w:rsidRDefault="006F2F3D" w:rsidP="00F41B5B">
            <w:pPr>
              <w:rPr>
                <w:rFonts w:eastAsia="宋体"/>
                <w:sz w:val="22"/>
              </w:rPr>
            </w:pPr>
            <w:r w:rsidRPr="00476FC2">
              <w:rPr>
                <w:rFonts w:eastAsia="宋体"/>
                <w:sz w:val="22"/>
              </w:rPr>
              <w:t>室内</w:t>
            </w:r>
            <w:r w:rsidRPr="00476FC2">
              <w:rPr>
                <w:rFonts w:eastAsia="宋体"/>
                <w:sz w:val="22"/>
              </w:rPr>
              <w:t>P1.25</w:t>
            </w:r>
            <w:r w:rsidRPr="00476FC2">
              <w:rPr>
                <w:rFonts w:eastAsia="宋体"/>
                <w:sz w:val="22"/>
              </w:rPr>
              <w:t>小</w:t>
            </w:r>
            <w:proofErr w:type="gramStart"/>
            <w:r w:rsidRPr="00476FC2">
              <w:rPr>
                <w:rFonts w:eastAsia="宋体"/>
                <w:sz w:val="22"/>
              </w:rPr>
              <w:t>间距金</w:t>
            </w:r>
            <w:proofErr w:type="gramEnd"/>
            <w:r w:rsidRPr="00476FC2">
              <w:rPr>
                <w:rFonts w:eastAsia="宋体"/>
                <w:sz w:val="22"/>
              </w:rPr>
              <w:t>线全彩</w:t>
            </w:r>
            <w:r w:rsidRPr="00476FC2">
              <w:rPr>
                <w:rFonts w:eastAsia="宋体"/>
                <w:sz w:val="22"/>
              </w:rPr>
              <w:t>LED</w:t>
            </w:r>
            <w:r w:rsidRPr="00476FC2">
              <w:rPr>
                <w:rFonts w:eastAsia="宋体"/>
                <w:sz w:val="22"/>
              </w:rPr>
              <w:t>屏</w:t>
            </w:r>
          </w:p>
        </w:tc>
        <w:tc>
          <w:tcPr>
            <w:tcW w:w="2124" w:type="dxa"/>
            <w:vMerge/>
            <w:tcBorders>
              <w:left w:val="single" w:sz="4" w:space="0" w:color="auto"/>
              <w:bottom w:val="single" w:sz="4" w:space="0" w:color="auto"/>
              <w:right w:val="single" w:sz="4" w:space="0" w:color="auto"/>
            </w:tcBorders>
            <w:shd w:val="clear" w:color="auto" w:fill="auto"/>
            <w:vAlign w:val="center"/>
          </w:tcPr>
          <w:p w:rsidR="006F2F3D" w:rsidRPr="00476FC2" w:rsidRDefault="006F2F3D" w:rsidP="00F41B5B">
            <w:pPr>
              <w:rPr>
                <w:rFonts w:eastAsia="宋体"/>
                <w:sz w:val="22"/>
              </w:rPr>
            </w:pPr>
          </w:p>
        </w:tc>
        <w:tc>
          <w:tcPr>
            <w:tcW w:w="3260" w:type="dxa"/>
            <w:tcBorders>
              <w:top w:val="single" w:sz="4" w:space="0" w:color="auto"/>
              <w:left w:val="single" w:sz="4" w:space="0" w:color="auto"/>
              <w:bottom w:val="single" w:sz="4" w:space="0" w:color="auto"/>
              <w:right w:val="single" w:sz="4" w:space="0" w:color="auto"/>
            </w:tcBorders>
            <w:vAlign w:val="center"/>
          </w:tcPr>
          <w:p w:rsidR="006F2F3D" w:rsidRPr="00476FC2" w:rsidRDefault="006F2F3D" w:rsidP="00F41B5B">
            <w:pPr>
              <w:rPr>
                <w:rFonts w:eastAsia="宋体"/>
                <w:sz w:val="22"/>
              </w:rPr>
            </w:pPr>
            <w:r w:rsidRPr="00476FC2">
              <w:rPr>
                <w:rFonts w:eastAsia="宋体"/>
                <w:sz w:val="22"/>
              </w:rPr>
              <w:t>≥</w:t>
            </w:r>
            <w:r w:rsidRPr="00476FC2">
              <w:rPr>
                <w:rFonts w:eastAsia="宋体"/>
                <w:sz w:val="22"/>
              </w:rPr>
              <w:t>宽</w:t>
            </w:r>
            <w:r w:rsidRPr="00476FC2">
              <w:rPr>
                <w:rFonts w:eastAsia="宋体"/>
                <w:sz w:val="22"/>
              </w:rPr>
              <w:t>7.68m*4.16m</w:t>
            </w:r>
          </w:p>
        </w:tc>
        <w:tc>
          <w:tcPr>
            <w:tcW w:w="1201" w:type="dxa"/>
            <w:tcBorders>
              <w:top w:val="single" w:sz="4" w:space="0" w:color="auto"/>
              <w:left w:val="single" w:sz="4" w:space="0" w:color="auto"/>
              <w:bottom w:val="single" w:sz="4" w:space="0" w:color="auto"/>
              <w:right w:val="single" w:sz="4" w:space="0" w:color="auto"/>
            </w:tcBorders>
            <w:vAlign w:val="center"/>
          </w:tcPr>
          <w:p w:rsidR="006F2F3D" w:rsidRPr="00476FC2" w:rsidRDefault="006F2F3D" w:rsidP="00F41B5B">
            <w:pPr>
              <w:jc w:val="center"/>
              <w:rPr>
                <w:rFonts w:eastAsia="宋体"/>
                <w:sz w:val="22"/>
              </w:rPr>
            </w:pPr>
            <w:r>
              <w:rPr>
                <w:rFonts w:eastAsia="宋体" w:hint="eastAsia"/>
                <w:sz w:val="22"/>
              </w:rPr>
              <w:t>需要</w:t>
            </w:r>
          </w:p>
        </w:tc>
      </w:tr>
      <w:tr w:rsidR="006F2F3D" w:rsidRPr="00476FC2" w:rsidTr="00F41B5B">
        <w:trPr>
          <w:jc w:val="center"/>
        </w:trPr>
        <w:tc>
          <w:tcPr>
            <w:tcW w:w="996" w:type="dxa"/>
            <w:vMerge w:val="restart"/>
            <w:tcBorders>
              <w:top w:val="single" w:sz="4" w:space="0" w:color="auto"/>
              <w:left w:val="single" w:sz="4" w:space="0" w:color="auto"/>
              <w:right w:val="single" w:sz="4" w:space="0" w:color="auto"/>
            </w:tcBorders>
            <w:shd w:val="clear" w:color="auto" w:fill="auto"/>
            <w:vAlign w:val="center"/>
          </w:tcPr>
          <w:p w:rsidR="006F2F3D" w:rsidRPr="00476FC2" w:rsidRDefault="006F2F3D" w:rsidP="00F41B5B">
            <w:pPr>
              <w:rPr>
                <w:rFonts w:eastAsia="宋体"/>
                <w:sz w:val="22"/>
              </w:rPr>
            </w:pPr>
            <w:r w:rsidRPr="00476FC2">
              <w:rPr>
                <w:rFonts w:eastAsia="宋体"/>
                <w:sz w:val="22"/>
              </w:rPr>
              <w:t>3</w:t>
            </w:r>
          </w:p>
        </w:tc>
        <w:tc>
          <w:tcPr>
            <w:tcW w:w="2133" w:type="dxa"/>
            <w:tcBorders>
              <w:top w:val="single" w:sz="4" w:space="0" w:color="auto"/>
              <w:left w:val="single" w:sz="4" w:space="0" w:color="auto"/>
              <w:bottom w:val="single" w:sz="4" w:space="0" w:color="auto"/>
              <w:right w:val="single" w:sz="4" w:space="0" w:color="auto"/>
            </w:tcBorders>
            <w:vAlign w:val="center"/>
          </w:tcPr>
          <w:p w:rsidR="006F2F3D" w:rsidRPr="00476FC2" w:rsidRDefault="006F2F3D" w:rsidP="00F41B5B">
            <w:pPr>
              <w:rPr>
                <w:rFonts w:eastAsia="宋体"/>
                <w:sz w:val="22"/>
              </w:rPr>
            </w:pPr>
            <w:r w:rsidRPr="00476FC2">
              <w:rPr>
                <w:rFonts w:eastAsia="宋体"/>
                <w:sz w:val="22"/>
              </w:rPr>
              <w:t>室外</w:t>
            </w:r>
            <w:r w:rsidRPr="00476FC2">
              <w:rPr>
                <w:rFonts w:eastAsia="宋体"/>
                <w:sz w:val="22"/>
              </w:rPr>
              <w:t>P2.5</w:t>
            </w:r>
            <w:r w:rsidRPr="00476FC2">
              <w:rPr>
                <w:rFonts w:eastAsia="宋体"/>
                <w:sz w:val="22"/>
              </w:rPr>
              <w:t>小</w:t>
            </w:r>
            <w:proofErr w:type="gramStart"/>
            <w:r w:rsidRPr="00476FC2">
              <w:rPr>
                <w:rFonts w:eastAsia="宋体"/>
                <w:sz w:val="22"/>
              </w:rPr>
              <w:t>间距金</w:t>
            </w:r>
            <w:proofErr w:type="gramEnd"/>
            <w:r w:rsidRPr="00476FC2">
              <w:rPr>
                <w:rFonts w:eastAsia="宋体"/>
                <w:sz w:val="22"/>
              </w:rPr>
              <w:t>线全彩</w:t>
            </w:r>
            <w:r w:rsidRPr="00476FC2">
              <w:rPr>
                <w:rFonts w:eastAsia="宋体"/>
                <w:sz w:val="22"/>
              </w:rPr>
              <w:t>LED</w:t>
            </w:r>
            <w:r w:rsidRPr="00476FC2">
              <w:rPr>
                <w:rFonts w:eastAsia="宋体"/>
                <w:sz w:val="22"/>
              </w:rPr>
              <w:t>屏</w:t>
            </w:r>
          </w:p>
        </w:tc>
        <w:tc>
          <w:tcPr>
            <w:tcW w:w="2124" w:type="dxa"/>
            <w:vMerge w:val="restart"/>
            <w:tcBorders>
              <w:top w:val="single" w:sz="4" w:space="0" w:color="auto"/>
              <w:left w:val="single" w:sz="4" w:space="0" w:color="auto"/>
              <w:right w:val="single" w:sz="4" w:space="0" w:color="auto"/>
            </w:tcBorders>
            <w:shd w:val="clear" w:color="auto" w:fill="auto"/>
            <w:vAlign w:val="center"/>
          </w:tcPr>
          <w:p w:rsidR="006F2F3D" w:rsidRPr="00476FC2" w:rsidRDefault="006F2F3D" w:rsidP="00F41B5B">
            <w:pPr>
              <w:rPr>
                <w:rFonts w:eastAsia="宋体"/>
                <w:sz w:val="22"/>
              </w:rPr>
            </w:pPr>
            <w:r w:rsidRPr="00476FC2">
              <w:rPr>
                <w:rFonts w:eastAsia="宋体"/>
                <w:sz w:val="22"/>
              </w:rPr>
              <w:t>对比度</w:t>
            </w:r>
          </w:p>
        </w:tc>
        <w:tc>
          <w:tcPr>
            <w:tcW w:w="3260" w:type="dxa"/>
            <w:vMerge w:val="restart"/>
            <w:tcBorders>
              <w:top w:val="single" w:sz="4" w:space="0" w:color="auto"/>
              <w:left w:val="single" w:sz="4" w:space="0" w:color="auto"/>
              <w:right w:val="single" w:sz="4" w:space="0" w:color="auto"/>
            </w:tcBorders>
            <w:vAlign w:val="center"/>
          </w:tcPr>
          <w:p w:rsidR="006F2F3D" w:rsidRPr="00476FC2" w:rsidRDefault="006F2F3D" w:rsidP="00F41B5B">
            <w:pPr>
              <w:rPr>
                <w:rFonts w:eastAsia="宋体"/>
                <w:sz w:val="22"/>
              </w:rPr>
            </w:pPr>
            <w:r w:rsidRPr="00476FC2">
              <w:rPr>
                <w:rFonts w:eastAsia="宋体"/>
                <w:sz w:val="22"/>
              </w:rPr>
              <w:t>8000:1-40000:1</w:t>
            </w:r>
            <w:r w:rsidRPr="00476FC2">
              <w:rPr>
                <w:rFonts w:eastAsia="宋体"/>
                <w:sz w:val="22"/>
              </w:rPr>
              <w:t>可调</w:t>
            </w:r>
          </w:p>
        </w:tc>
        <w:tc>
          <w:tcPr>
            <w:tcW w:w="1201" w:type="dxa"/>
            <w:tcBorders>
              <w:top w:val="single" w:sz="4" w:space="0" w:color="auto"/>
              <w:left w:val="single" w:sz="4" w:space="0" w:color="auto"/>
              <w:right w:val="single" w:sz="4" w:space="0" w:color="auto"/>
            </w:tcBorders>
            <w:vAlign w:val="center"/>
          </w:tcPr>
          <w:p w:rsidR="006F2F3D" w:rsidRPr="00476FC2" w:rsidRDefault="006F2F3D" w:rsidP="00F41B5B">
            <w:pPr>
              <w:jc w:val="center"/>
              <w:rPr>
                <w:rFonts w:eastAsia="宋体"/>
                <w:sz w:val="22"/>
              </w:rPr>
            </w:pPr>
            <w:r>
              <w:rPr>
                <w:rFonts w:eastAsia="宋体" w:hint="eastAsia"/>
                <w:sz w:val="22"/>
              </w:rPr>
              <w:t>需要</w:t>
            </w:r>
          </w:p>
        </w:tc>
      </w:tr>
      <w:tr w:rsidR="006F2F3D" w:rsidRPr="00476FC2" w:rsidTr="00F41B5B">
        <w:trPr>
          <w:jc w:val="center"/>
        </w:trPr>
        <w:tc>
          <w:tcPr>
            <w:tcW w:w="996" w:type="dxa"/>
            <w:vMerge/>
            <w:tcBorders>
              <w:left w:val="single" w:sz="4" w:space="0" w:color="auto"/>
              <w:bottom w:val="single" w:sz="4" w:space="0" w:color="auto"/>
              <w:right w:val="single" w:sz="4" w:space="0" w:color="auto"/>
            </w:tcBorders>
            <w:shd w:val="clear" w:color="auto" w:fill="auto"/>
            <w:vAlign w:val="center"/>
          </w:tcPr>
          <w:p w:rsidR="006F2F3D" w:rsidRPr="00476FC2" w:rsidRDefault="006F2F3D" w:rsidP="00F41B5B">
            <w:pPr>
              <w:rPr>
                <w:rFonts w:eastAsia="宋体"/>
                <w:sz w:val="22"/>
              </w:rPr>
            </w:pPr>
          </w:p>
        </w:tc>
        <w:tc>
          <w:tcPr>
            <w:tcW w:w="2133" w:type="dxa"/>
            <w:tcBorders>
              <w:top w:val="single" w:sz="4" w:space="0" w:color="auto"/>
              <w:left w:val="single" w:sz="4" w:space="0" w:color="auto"/>
              <w:bottom w:val="single" w:sz="4" w:space="0" w:color="auto"/>
              <w:right w:val="single" w:sz="4" w:space="0" w:color="auto"/>
            </w:tcBorders>
            <w:vAlign w:val="center"/>
          </w:tcPr>
          <w:p w:rsidR="006F2F3D" w:rsidRPr="00476FC2" w:rsidRDefault="006F2F3D" w:rsidP="00F41B5B">
            <w:pPr>
              <w:rPr>
                <w:rFonts w:eastAsia="宋体"/>
                <w:sz w:val="22"/>
              </w:rPr>
            </w:pPr>
            <w:r w:rsidRPr="00476FC2">
              <w:rPr>
                <w:rFonts w:eastAsia="宋体"/>
                <w:sz w:val="22"/>
              </w:rPr>
              <w:t>室内</w:t>
            </w:r>
            <w:r w:rsidRPr="00476FC2">
              <w:rPr>
                <w:rFonts w:eastAsia="宋体"/>
                <w:sz w:val="22"/>
              </w:rPr>
              <w:t>P1.25</w:t>
            </w:r>
            <w:r w:rsidRPr="00476FC2">
              <w:rPr>
                <w:rFonts w:eastAsia="宋体"/>
                <w:sz w:val="22"/>
              </w:rPr>
              <w:t>小</w:t>
            </w:r>
            <w:proofErr w:type="gramStart"/>
            <w:r w:rsidRPr="00476FC2">
              <w:rPr>
                <w:rFonts w:eastAsia="宋体"/>
                <w:sz w:val="22"/>
              </w:rPr>
              <w:t>间距金</w:t>
            </w:r>
            <w:proofErr w:type="gramEnd"/>
            <w:r w:rsidRPr="00476FC2">
              <w:rPr>
                <w:rFonts w:eastAsia="宋体"/>
                <w:sz w:val="22"/>
              </w:rPr>
              <w:t>线全彩</w:t>
            </w:r>
            <w:r w:rsidRPr="00476FC2">
              <w:rPr>
                <w:rFonts w:eastAsia="宋体"/>
                <w:sz w:val="22"/>
              </w:rPr>
              <w:t>LED</w:t>
            </w:r>
            <w:r w:rsidRPr="00476FC2">
              <w:rPr>
                <w:rFonts w:eastAsia="宋体"/>
                <w:sz w:val="22"/>
              </w:rPr>
              <w:t>屏</w:t>
            </w:r>
          </w:p>
        </w:tc>
        <w:tc>
          <w:tcPr>
            <w:tcW w:w="2124" w:type="dxa"/>
            <w:vMerge/>
            <w:tcBorders>
              <w:left w:val="single" w:sz="4" w:space="0" w:color="auto"/>
              <w:bottom w:val="single" w:sz="4" w:space="0" w:color="auto"/>
              <w:right w:val="single" w:sz="4" w:space="0" w:color="auto"/>
            </w:tcBorders>
            <w:shd w:val="clear" w:color="auto" w:fill="auto"/>
            <w:vAlign w:val="center"/>
          </w:tcPr>
          <w:p w:rsidR="006F2F3D" w:rsidRPr="00476FC2" w:rsidRDefault="006F2F3D" w:rsidP="00F41B5B">
            <w:pPr>
              <w:rPr>
                <w:rFonts w:eastAsia="宋体"/>
                <w:sz w:val="22"/>
              </w:rPr>
            </w:pPr>
          </w:p>
        </w:tc>
        <w:tc>
          <w:tcPr>
            <w:tcW w:w="3260" w:type="dxa"/>
            <w:vMerge/>
            <w:tcBorders>
              <w:left w:val="single" w:sz="4" w:space="0" w:color="auto"/>
              <w:bottom w:val="single" w:sz="4" w:space="0" w:color="auto"/>
              <w:right w:val="single" w:sz="4" w:space="0" w:color="auto"/>
            </w:tcBorders>
            <w:vAlign w:val="center"/>
          </w:tcPr>
          <w:p w:rsidR="006F2F3D" w:rsidRPr="00476FC2" w:rsidRDefault="006F2F3D" w:rsidP="00F41B5B">
            <w:pPr>
              <w:rPr>
                <w:rFonts w:eastAsia="宋体"/>
                <w:sz w:val="22"/>
              </w:rPr>
            </w:pPr>
          </w:p>
        </w:tc>
        <w:tc>
          <w:tcPr>
            <w:tcW w:w="1201" w:type="dxa"/>
            <w:tcBorders>
              <w:left w:val="single" w:sz="4" w:space="0" w:color="auto"/>
              <w:bottom w:val="single" w:sz="4" w:space="0" w:color="auto"/>
              <w:right w:val="single" w:sz="4" w:space="0" w:color="auto"/>
            </w:tcBorders>
            <w:vAlign w:val="center"/>
          </w:tcPr>
          <w:p w:rsidR="006F2F3D" w:rsidRPr="00476FC2" w:rsidRDefault="006F2F3D" w:rsidP="00F41B5B">
            <w:pPr>
              <w:jc w:val="center"/>
              <w:rPr>
                <w:rFonts w:eastAsia="宋体"/>
                <w:sz w:val="22"/>
              </w:rPr>
            </w:pPr>
            <w:r>
              <w:rPr>
                <w:rFonts w:eastAsia="宋体" w:hint="eastAsia"/>
                <w:sz w:val="22"/>
              </w:rPr>
              <w:t>需要</w:t>
            </w:r>
          </w:p>
        </w:tc>
      </w:tr>
      <w:tr w:rsidR="006F2F3D" w:rsidRPr="00476FC2" w:rsidTr="00F41B5B">
        <w:trPr>
          <w:jc w:val="center"/>
        </w:trPr>
        <w:tc>
          <w:tcPr>
            <w:tcW w:w="996" w:type="dxa"/>
            <w:vMerge w:val="restart"/>
            <w:tcBorders>
              <w:top w:val="single" w:sz="4" w:space="0" w:color="auto"/>
              <w:left w:val="single" w:sz="4" w:space="0" w:color="auto"/>
              <w:right w:val="single" w:sz="4" w:space="0" w:color="auto"/>
            </w:tcBorders>
            <w:vAlign w:val="center"/>
          </w:tcPr>
          <w:p w:rsidR="006F2F3D" w:rsidRPr="00476FC2" w:rsidRDefault="006F2F3D" w:rsidP="00F41B5B">
            <w:pPr>
              <w:rPr>
                <w:rFonts w:eastAsia="宋体"/>
                <w:sz w:val="22"/>
              </w:rPr>
            </w:pPr>
            <w:r w:rsidRPr="00476FC2">
              <w:rPr>
                <w:rFonts w:eastAsia="宋体"/>
                <w:sz w:val="22"/>
              </w:rPr>
              <w:t>4</w:t>
            </w:r>
          </w:p>
        </w:tc>
        <w:tc>
          <w:tcPr>
            <w:tcW w:w="2133" w:type="dxa"/>
            <w:tcBorders>
              <w:top w:val="single" w:sz="4" w:space="0" w:color="auto"/>
              <w:left w:val="single" w:sz="4" w:space="0" w:color="auto"/>
              <w:bottom w:val="single" w:sz="4" w:space="0" w:color="auto"/>
              <w:right w:val="single" w:sz="4" w:space="0" w:color="auto"/>
            </w:tcBorders>
            <w:vAlign w:val="center"/>
          </w:tcPr>
          <w:p w:rsidR="006F2F3D" w:rsidRPr="00476FC2" w:rsidRDefault="006F2F3D" w:rsidP="00F41B5B">
            <w:pPr>
              <w:rPr>
                <w:rFonts w:eastAsia="宋体"/>
                <w:sz w:val="22"/>
              </w:rPr>
            </w:pPr>
            <w:r w:rsidRPr="00476FC2">
              <w:rPr>
                <w:rFonts w:eastAsia="宋体"/>
                <w:sz w:val="22"/>
              </w:rPr>
              <w:t>室外</w:t>
            </w:r>
            <w:r w:rsidRPr="00476FC2">
              <w:rPr>
                <w:rFonts w:eastAsia="宋体"/>
                <w:sz w:val="22"/>
              </w:rPr>
              <w:t>P2.5</w:t>
            </w:r>
            <w:r w:rsidRPr="00476FC2">
              <w:rPr>
                <w:rFonts w:eastAsia="宋体"/>
                <w:sz w:val="22"/>
              </w:rPr>
              <w:t>小</w:t>
            </w:r>
            <w:proofErr w:type="gramStart"/>
            <w:r w:rsidRPr="00476FC2">
              <w:rPr>
                <w:rFonts w:eastAsia="宋体"/>
                <w:sz w:val="22"/>
              </w:rPr>
              <w:t>间距金</w:t>
            </w:r>
            <w:proofErr w:type="gramEnd"/>
            <w:r w:rsidRPr="00476FC2">
              <w:rPr>
                <w:rFonts w:eastAsia="宋体"/>
                <w:sz w:val="22"/>
              </w:rPr>
              <w:t>线全彩</w:t>
            </w:r>
            <w:r w:rsidRPr="00476FC2">
              <w:rPr>
                <w:rFonts w:eastAsia="宋体"/>
                <w:sz w:val="22"/>
              </w:rPr>
              <w:t>LED</w:t>
            </w:r>
            <w:r w:rsidRPr="00476FC2">
              <w:rPr>
                <w:rFonts w:eastAsia="宋体"/>
                <w:sz w:val="22"/>
              </w:rPr>
              <w:t>屏</w:t>
            </w:r>
          </w:p>
        </w:tc>
        <w:tc>
          <w:tcPr>
            <w:tcW w:w="2124" w:type="dxa"/>
            <w:vMerge w:val="restart"/>
            <w:tcBorders>
              <w:top w:val="single" w:sz="4" w:space="0" w:color="auto"/>
              <w:left w:val="single" w:sz="4" w:space="0" w:color="auto"/>
              <w:right w:val="single" w:sz="4" w:space="0" w:color="auto"/>
            </w:tcBorders>
            <w:shd w:val="clear" w:color="auto" w:fill="auto"/>
            <w:vAlign w:val="center"/>
          </w:tcPr>
          <w:p w:rsidR="006F2F3D" w:rsidRPr="00476FC2" w:rsidRDefault="006F2F3D" w:rsidP="00F41B5B">
            <w:pPr>
              <w:rPr>
                <w:rFonts w:eastAsia="宋体"/>
                <w:sz w:val="22"/>
              </w:rPr>
            </w:pPr>
            <w:r w:rsidRPr="00476FC2">
              <w:rPr>
                <w:rFonts w:eastAsia="宋体"/>
                <w:sz w:val="22"/>
              </w:rPr>
              <w:t>刷新率</w:t>
            </w:r>
          </w:p>
        </w:tc>
        <w:tc>
          <w:tcPr>
            <w:tcW w:w="3260" w:type="dxa"/>
            <w:vMerge w:val="restart"/>
            <w:tcBorders>
              <w:top w:val="single" w:sz="4" w:space="0" w:color="auto"/>
              <w:left w:val="single" w:sz="4" w:space="0" w:color="auto"/>
              <w:right w:val="single" w:sz="4" w:space="0" w:color="auto"/>
            </w:tcBorders>
            <w:vAlign w:val="center"/>
          </w:tcPr>
          <w:p w:rsidR="006F2F3D" w:rsidRPr="00476FC2" w:rsidRDefault="006F2F3D" w:rsidP="00F41B5B">
            <w:pPr>
              <w:rPr>
                <w:rFonts w:eastAsia="宋体"/>
                <w:sz w:val="22"/>
              </w:rPr>
            </w:pPr>
            <w:r w:rsidRPr="00476FC2">
              <w:rPr>
                <w:rFonts w:eastAsia="宋体"/>
                <w:sz w:val="22"/>
              </w:rPr>
              <w:t>0-7680Hz</w:t>
            </w:r>
            <w:r w:rsidRPr="00476FC2">
              <w:rPr>
                <w:rFonts w:eastAsia="宋体"/>
                <w:sz w:val="22"/>
              </w:rPr>
              <w:t>可调</w:t>
            </w:r>
          </w:p>
        </w:tc>
        <w:tc>
          <w:tcPr>
            <w:tcW w:w="1201" w:type="dxa"/>
            <w:tcBorders>
              <w:top w:val="single" w:sz="4" w:space="0" w:color="auto"/>
              <w:left w:val="single" w:sz="4" w:space="0" w:color="auto"/>
              <w:right w:val="single" w:sz="4" w:space="0" w:color="auto"/>
            </w:tcBorders>
            <w:vAlign w:val="center"/>
          </w:tcPr>
          <w:p w:rsidR="006F2F3D" w:rsidRPr="00476FC2" w:rsidRDefault="006F2F3D" w:rsidP="00F41B5B">
            <w:pPr>
              <w:jc w:val="center"/>
              <w:rPr>
                <w:rFonts w:eastAsia="宋体"/>
                <w:sz w:val="22"/>
              </w:rPr>
            </w:pPr>
            <w:r>
              <w:rPr>
                <w:rFonts w:eastAsia="宋体" w:hint="eastAsia"/>
                <w:sz w:val="22"/>
              </w:rPr>
              <w:t>需要</w:t>
            </w:r>
          </w:p>
        </w:tc>
      </w:tr>
      <w:tr w:rsidR="006F2F3D" w:rsidRPr="00476FC2" w:rsidTr="00F41B5B">
        <w:trPr>
          <w:jc w:val="center"/>
        </w:trPr>
        <w:tc>
          <w:tcPr>
            <w:tcW w:w="996" w:type="dxa"/>
            <w:vMerge/>
            <w:tcBorders>
              <w:left w:val="single" w:sz="4" w:space="0" w:color="auto"/>
              <w:bottom w:val="single" w:sz="4" w:space="0" w:color="auto"/>
              <w:right w:val="single" w:sz="4" w:space="0" w:color="auto"/>
            </w:tcBorders>
            <w:vAlign w:val="center"/>
          </w:tcPr>
          <w:p w:rsidR="006F2F3D" w:rsidRPr="00476FC2" w:rsidRDefault="006F2F3D" w:rsidP="00F41B5B">
            <w:pPr>
              <w:rPr>
                <w:rFonts w:eastAsia="宋体"/>
                <w:sz w:val="22"/>
              </w:rPr>
            </w:pPr>
          </w:p>
        </w:tc>
        <w:tc>
          <w:tcPr>
            <w:tcW w:w="2133" w:type="dxa"/>
            <w:tcBorders>
              <w:top w:val="single" w:sz="4" w:space="0" w:color="auto"/>
              <w:left w:val="single" w:sz="4" w:space="0" w:color="auto"/>
              <w:bottom w:val="single" w:sz="4" w:space="0" w:color="auto"/>
              <w:right w:val="single" w:sz="4" w:space="0" w:color="auto"/>
            </w:tcBorders>
            <w:vAlign w:val="center"/>
          </w:tcPr>
          <w:p w:rsidR="006F2F3D" w:rsidRPr="00476FC2" w:rsidRDefault="006F2F3D" w:rsidP="00F41B5B">
            <w:pPr>
              <w:rPr>
                <w:rFonts w:eastAsia="宋体"/>
                <w:sz w:val="22"/>
              </w:rPr>
            </w:pPr>
            <w:r w:rsidRPr="00476FC2">
              <w:rPr>
                <w:rFonts w:eastAsia="宋体"/>
                <w:sz w:val="22"/>
              </w:rPr>
              <w:t>室内</w:t>
            </w:r>
            <w:r w:rsidRPr="00476FC2">
              <w:rPr>
                <w:rFonts w:eastAsia="宋体"/>
                <w:sz w:val="22"/>
              </w:rPr>
              <w:t>P1.25</w:t>
            </w:r>
            <w:r w:rsidRPr="00476FC2">
              <w:rPr>
                <w:rFonts w:eastAsia="宋体"/>
                <w:sz w:val="22"/>
              </w:rPr>
              <w:t>小</w:t>
            </w:r>
            <w:proofErr w:type="gramStart"/>
            <w:r w:rsidRPr="00476FC2">
              <w:rPr>
                <w:rFonts w:eastAsia="宋体"/>
                <w:sz w:val="22"/>
              </w:rPr>
              <w:t>间距金</w:t>
            </w:r>
            <w:proofErr w:type="gramEnd"/>
            <w:r w:rsidRPr="00476FC2">
              <w:rPr>
                <w:rFonts w:eastAsia="宋体"/>
                <w:sz w:val="22"/>
              </w:rPr>
              <w:lastRenderedPageBreak/>
              <w:t>线全彩</w:t>
            </w:r>
            <w:r w:rsidRPr="00476FC2">
              <w:rPr>
                <w:rFonts w:eastAsia="宋体"/>
                <w:sz w:val="22"/>
              </w:rPr>
              <w:t>LED</w:t>
            </w:r>
            <w:r w:rsidRPr="00476FC2">
              <w:rPr>
                <w:rFonts w:eastAsia="宋体"/>
                <w:sz w:val="22"/>
              </w:rPr>
              <w:t>屏</w:t>
            </w:r>
          </w:p>
        </w:tc>
        <w:tc>
          <w:tcPr>
            <w:tcW w:w="2124" w:type="dxa"/>
            <w:vMerge/>
            <w:tcBorders>
              <w:left w:val="single" w:sz="4" w:space="0" w:color="auto"/>
              <w:bottom w:val="single" w:sz="4" w:space="0" w:color="auto"/>
              <w:right w:val="single" w:sz="4" w:space="0" w:color="auto"/>
            </w:tcBorders>
            <w:shd w:val="clear" w:color="auto" w:fill="auto"/>
            <w:vAlign w:val="center"/>
          </w:tcPr>
          <w:p w:rsidR="006F2F3D" w:rsidRPr="00476FC2" w:rsidRDefault="006F2F3D" w:rsidP="00F41B5B">
            <w:pPr>
              <w:rPr>
                <w:rFonts w:eastAsia="宋体"/>
                <w:sz w:val="22"/>
              </w:rPr>
            </w:pPr>
          </w:p>
        </w:tc>
        <w:tc>
          <w:tcPr>
            <w:tcW w:w="3260" w:type="dxa"/>
            <w:vMerge/>
            <w:tcBorders>
              <w:left w:val="single" w:sz="4" w:space="0" w:color="auto"/>
              <w:bottom w:val="single" w:sz="4" w:space="0" w:color="auto"/>
              <w:right w:val="single" w:sz="4" w:space="0" w:color="auto"/>
            </w:tcBorders>
            <w:vAlign w:val="center"/>
          </w:tcPr>
          <w:p w:rsidR="006F2F3D" w:rsidRPr="00476FC2" w:rsidRDefault="006F2F3D" w:rsidP="00F41B5B">
            <w:pPr>
              <w:rPr>
                <w:rFonts w:eastAsia="宋体"/>
                <w:sz w:val="22"/>
              </w:rPr>
            </w:pPr>
          </w:p>
        </w:tc>
        <w:tc>
          <w:tcPr>
            <w:tcW w:w="1201" w:type="dxa"/>
            <w:tcBorders>
              <w:left w:val="single" w:sz="4" w:space="0" w:color="auto"/>
              <w:bottom w:val="single" w:sz="4" w:space="0" w:color="auto"/>
              <w:right w:val="single" w:sz="4" w:space="0" w:color="auto"/>
            </w:tcBorders>
            <w:vAlign w:val="center"/>
          </w:tcPr>
          <w:p w:rsidR="006F2F3D" w:rsidRPr="00476FC2" w:rsidRDefault="006F2F3D" w:rsidP="00F41B5B">
            <w:pPr>
              <w:jc w:val="center"/>
              <w:rPr>
                <w:rFonts w:eastAsia="宋体"/>
                <w:sz w:val="22"/>
              </w:rPr>
            </w:pPr>
            <w:r>
              <w:rPr>
                <w:rFonts w:eastAsia="宋体" w:hint="eastAsia"/>
                <w:sz w:val="22"/>
              </w:rPr>
              <w:t>需要</w:t>
            </w:r>
          </w:p>
        </w:tc>
      </w:tr>
      <w:tr w:rsidR="006F2F3D" w:rsidRPr="00476FC2" w:rsidTr="00F41B5B">
        <w:trPr>
          <w:jc w:val="center"/>
        </w:trPr>
        <w:tc>
          <w:tcPr>
            <w:tcW w:w="996" w:type="dxa"/>
            <w:vMerge w:val="restart"/>
            <w:tcBorders>
              <w:top w:val="single" w:sz="4" w:space="0" w:color="auto"/>
              <w:left w:val="single" w:sz="4" w:space="0" w:color="auto"/>
              <w:right w:val="single" w:sz="4" w:space="0" w:color="auto"/>
            </w:tcBorders>
            <w:vAlign w:val="center"/>
          </w:tcPr>
          <w:p w:rsidR="006F2F3D" w:rsidRPr="00476FC2" w:rsidRDefault="006F2F3D" w:rsidP="00F41B5B">
            <w:pPr>
              <w:rPr>
                <w:rFonts w:eastAsia="宋体"/>
                <w:sz w:val="22"/>
              </w:rPr>
            </w:pPr>
            <w:r w:rsidRPr="00476FC2">
              <w:rPr>
                <w:rFonts w:eastAsia="宋体"/>
                <w:sz w:val="22"/>
              </w:rPr>
              <w:lastRenderedPageBreak/>
              <w:t>5</w:t>
            </w:r>
          </w:p>
        </w:tc>
        <w:tc>
          <w:tcPr>
            <w:tcW w:w="2133" w:type="dxa"/>
            <w:tcBorders>
              <w:top w:val="single" w:sz="4" w:space="0" w:color="auto"/>
              <w:left w:val="single" w:sz="4" w:space="0" w:color="auto"/>
              <w:bottom w:val="single" w:sz="4" w:space="0" w:color="auto"/>
              <w:right w:val="single" w:sz="4" w:space="0" w:color="auto"/>
            </w:tcBorders>
            <w:vAlign w:val="center"/>
          </w:tcPr>
          <w:p w:rsidR="006F2F3D" w:rsidRPr="00476FC2" w:rsidRDefault="006F2F3D" w:rsidP="00F41B5B">
            <w:pPr>
              <w:rPr>
                <w:rFonts w:eastAsia="宋体"/>
                <w:sz w:val="22"/>
              </w:rPr>
            </w:pPr>
            <w:r w:rsidRPr="00476FC2">
              <w:rPr>
                <w:rFonts w:eastAsia="宋体"/>
                <w:sz w:val="22"/>
              </w:rPr>
              <w:t>室外</w:t>
            </w:r>
            <w:r w:rsidRPr="00476FC2">
              <w:rPr>
                <w:rFonts w:eastAsia="宋体"/>
                <w:sz w:val="22"/>
              </w:rPr>
              <w:t>P2.5</w:t>
            </w:r>
            <w:r w:rsidRPr="00476FC2">
              <w:rPr>
                <w:rFonts w:eastAsia="宋体"/>
                <w:sz w:val="22"/>
              </w:rPr>
              <w:t>小</w:t>
            </w:r>
            <w:proofErr w:type="gramStart"/>
            <w:r w:rsidRPr="00476FC2">
              <w:rPr>
                <w:rFonts w:eastAsia="宋体"/>
                <w:sz w:val="22"/>
              </w:rPr>
              <w:t>间距金</w:t>
            </w:r>
            <w:proofErr w:type="gramEnd"/>
            <w:r w:rsidRPr="00476FC2">
              <w:rPr>
                <w:rFonts w:eastAsia="宋体"/>
                <w:sz w:val="22"/>
              </w:rPr>
              <w:t>线全彩</w:t>
            </w:r>
            <w:r w:rsidRPr="00476FC2">
              <w:rPr>
                <w:rFonts w:eastAsia="宋体"/>
                <w:sz w:val="22"/>
              </w:rPr>
              <w:t>LED</w:t>
            </w:r>
            <w:r w:rsidRPr="00476FC2">
              <w:rPr>
                <w:rFonts w:eastAsia="宋体"/>
                <w:sz w:val="22"/>
              </w:rPr>
              <w:t>屏</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rsidR="006F2F3D" w:rsidRPr="00476FC2" w:rsidRDefault="006F2F3D" w:rsidP="00F41B5B">
            <w:pPr>
              <w:rPr>
                <w:rFonts w:eastAsia="宋体"/>
                <w:sz w:val="22"/>
              </w:rPr>
            </w:pPr>
            <w:r w:rsidRPr="00476FC2">
              <w:rPr>
                <w:rFonts w:eastAsia="宋体"/>
                <w:sz w:val="22"/>
              </w:rPr>
              <w:t>亮度（室外屏）</w:t>
            </w:r>
          </w:p>
        </w:tc>
        <w:tc>
          <w:tcPr>
            <w:tcW w:w="3260" w:type="dxa"/>
            <w:tcBorders>
              <w:top w:val="single" w:sz="4" w:space="0" w:color="auto"/>
              <w:left w:val="single" w:sz="4" w:space="0" w:color="auto"/>
              <w:bottom w:val="single" w:sz="4" w:space="0" w:color="auto"/>
              <w:right w:val="single" w:sz="4" w:space="0" w:color="auto"/>
            </w:tcBorders>
            <w:vAlign w:val="center"/>
          </w:tcPr>
          <w:p w:rsidR="006F2F3D" w:rsidRPr="00476FC2" w:rsidRDefault="006F2F3D" w:rsidP="00F41B5B">
            <w:pPr>
              <w:rPr>
                <w:rFonts w:eastAsia="宋体"/>
                <w:sz w:val="22"/>
              </w:rPr>
            </w:pPr>
            <w:r w:rsidRPr="00476FC2">
              <w:rPr>
                <w:rFonts w:eastAsia="宋体"/>
                <w:sz w:val="22"/>
              </w:rPr>
              <w:t>最高亮度</w:t>
            </w:r>
            <w:r w:rsidRPr="00476FC2">
              <w:rPr>
                <w:rFonts w:eastAsia="宋体"/>
                <w:sz w:val="22"/>
              </w:rPr>
              <w:t>≥7000cd/m²</w:t>
            </w:r>
            <w:r w:rsidRPr="00476FC2">
              <w:rPr>
                <w:rFonts w:eastAsia="宋体"/>
                <w:sz w:val="22"/>
              </w:rPr>
              <w:t>，支持无级调节，</w:t>
            </w:r>
            <w:r w:rsidRPr="00476FC2">
              <w:rPr>
                <w:rFonts w:eastAsia="宋体"/>
                <w:sz w:val="22"/>
              </w:rPr>
              <w:t>HDR</w:t>
            </w:r>
            <w:r w:rsidRPr="00476FC2">
              <w:rPr>
                <w:rFonts w:eastAsia="宋体"/>
                <w:sz w:val="22"/>
              </w:rPr>
              <w:t>高动态；</w:t>
            </w:r>
          </w:p>
        </w:tc>
        <w:tc>
          <w:tcPr>
            <w:tcW w:w="1201" w:type="dxa"/>
            <w:tcBorders>
              <w:top w:val="single" w:sz="4" w:space="0" w:color="auto"/>
              <w:left w:val="single" w:sz="4" w:space="0" w:color="auto"/>
              <w:bottom w:val="single" w:sz="4" w:space="0" w:color="auto"/>
              <w:right w:val="single" w:sz="4" w:space="0" w:color="auto"/>
            </w:tcBorders>
            <w:vAlign w:val="center"/>
          </w:tcPr>
          <w:p w:rsidR="006F2F3D" w:rsidRPr="00476FC2" w:rsidRDefault="006F2F3D" w:rsidP="00F41B5B">
            <w:pPr>
              <w:jc w:val="center"/>
              <w:rPr>
                <w:rFonts w:eastAsia="宋体"/>
                <w:sz w:val="22"/>
              </w:rPr>
            </w:pPr>
            <w:r>
              <w:rPr>
                <w:rFonts w:eastAsia="宋体" w:hint="eastAsia"/>
                <w:sz w:val="22"/>
              </w:rPr>
              <w:t>需要</w:t>
            </w:r>
          </w:p>
        </w:tc>
      </w:tr>
      <w:tr w:rsidR="006F2F3D" w:rsidRPr="00476FC2" w:rsidTr="00F41B5B">
        <w:trPr>
          <w:jc w:val="center"/>
        </w:trPr>
        <w:tc>
          <w:tcPr>
            <w:tcW w:w="996" w:type="dxa"/>
            <w:vMerge/>
            <w:tcBorders>
              <w:left w:val="single" w:sz="4" w:space="0" w:color="auto"/>
              <w:bottom w:val="single" w:sz="4" w:space="0" w:color="auto"/>
              <w:right w:val="single" w:sz="4" w:space="0" w:color="auto"/>
            </w:tcBorders>
            <w:vAlign w:val="center"/>
          </w:tcPr>
          <w:p w:rsidR="006F2F3D" w:rsidRPr="00476FC2" w:rsidRDefault="006F2F3D" w:rsidP="00F41B5B">
            <w:pPr>
              <w:rPr>
                <w:rFonts w:eastAsia="宋体"/>
                <w:sz w:val="22"/>
              </w:rPr>
            </w:pPr>
          </w:p>
        </w:tc>
        <w:tc>
          <w:tcPr>
            <w:tcW w:w="2133" w:type="dxa"/>
            <w:tcBorders>
              <w:top w:val="single" w:sz="4" w:space="0" w:color="auto"/>
              <w:left w:val="single" w:sz="4" w:space="0" w:color="auto"/>
              <w:bottom w:val="single" w:sz="4" w:space="0" w:color="auto"/>
              <w:right w:val="single" w:sz="4" w:space="0" w:color="auto"/>
            </w:tcBorders>
            <w:vAlign w:val="center"/>
          </w:tcPr>
          <w:p w:rsidR="006F2F3D" w:rsidRPr="00476FC2" w:rsidRDefault="006F2F3D" w:rsidP="00F41B5B">
            <w:pPr>
              <w:rPr>
                <w:rFonts w:eastAsia="宋体"/>
                <w:sz w:val="22"/>
              </w:rPr>
            </w:pPr>
            <w:r w:rsidRPr="00476FC2">
              <w:rPr>
                <w:rFonts w:eastAsia="宋体"/>
                <w:sz w:val="22"/>
              </w:rPr>
              <w:t>室内</w:t>
            </w:r>
            <w:r w:rsidRPr="00476FC2">
              <w:rPr>
                <w:rFonts w:eastAsia="宋体"/>
                <w:sz w:val="22"/>
              </w:rPr>
              <w:t>P1.25</w:t>
            </w:r>
            <w:r w:rsidRPr="00476FC2">
              <w:rPr>
                <w:rFonts w:eastAsia="宋体"/>
                <w:sz w:val="22"/>
              </w:rPr>
              <w:t>小</w:t>
            </w:r>
            <w:proofErr w:type="gramStart"/>
            <w:r w:rsidRPr="00476FC2">
              <w:rPr>
                <w:rFonts w:eastAsia="宋体"/>
                <w:sz w:val="22"/>
              </w:rPr>
              <w:t>间距金</w:t>
            </w:r>
            <w:proofErr w:type="gramEnd"/>
            <w:r w:rsidRPr="00476FC2">
              <w:rPr>
                <w:rFonts w:eastAsia="宋体"/>
                <w:sz w:val="22"/>
              </w:rPr>
              <w:t>线全彩</w:t>
            </w:r>
            <w:r w:rsidRPr="00476FC2">
              <w:rPr>
                <w:rFonts w:eastAsia="宋体"/>
                <w:sz w:val="22"/>
              </w:rPr>
              <w:t>LED</w:t>
            </w:r>
            <w:r w:rsidRPr="00476FC2">
              <w:rPr>
                <w:rFonts w:eastAsia="宋体"/>
                <w:sz w:val="22"/>
              </w:rPr>
              <w:t>屏</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rsidR="006F2F3D" w:rsidRPr="00476FC2" w:rsidRDefault="006F2F3D" w:rsidP="00F41B5B">
            <w:pPr>
              <w:rPr>
                <w:rFonts w:eastAsia="宋体"/>
                <w:sz w:val="22"/>
              </w:rPr>
            </w:pPr>
            <w:r w:rsidRPr="00476FC2">
              <w:rPr>
                <w:rFonts w:eastAsia="宋体"/>
                <w:sz w:val="22"/>
              </w:rPr>
              <w:t>亮度（室内屏）</w:t>
            </w:r>
          </w:p>
        </w:tc>
        <w:tc>
          <w:tcPr>
            <w:tcW w:w="3260" w:type="dxa"/>
            <w:tcBorders>
              <w:top w:val="single" w:sz="4" w:space="0" w:color="auto"/>
              <w:left w:val="single" w:sz="4" w:space="0" w:color="auto"/>
              <w:bottom w:val="single" w:sz="4" w:space="0" w:color="auto"/>
              <w:right w:val="single" w:sz="4" w:space="0" w:color="auto"/>
            </w:tcBorders>
            <w:vAlign w:val="center"/>
          </w:tcPr>
          <w:p w:rsidR="006F2F3D" w:rsidRPr="00476FC2" w:rsidRDefault="006F2F3D" w:rsidP="00F41B5B">
            <w:pPr>
              <w:rPr>
                <w:rFonts w:eastAsia="宋体"/>
                <w:sz w:val="22"/>
              </w:rPr>
            </w:pPr>
            <w:r w:rsidRPr="00476FC2">
              <w:rPr>
                <w:rFonts w:eastAsia="宋体"/>
                <w:sz w:val="22"/>
              </w:rPr>
              <w:t>最高亮度</w:t>
            </w:r>
            <w:r w:rsidRPr="00476FC2">
              <w:rPr>
                <w:rFonts w:eastAsia="宋体"/>
                <w:sz w:val="22"/>
              </w:rPr>
              <w:t>≥1500cd/m²</w:t>
            </w:r>
            <w:r w:rsidRPr="00476FC2">
              <w:rPr>
                <w:rFonts w:eastAsia="宋体"/>
                <w:sz w:val="22"/>
              </w:rPr>
              <w:t>，支持无级调节，</w:t>
            </w:r>
            <w:r w:rsidRPr="00476FC2">
              <w:rPr>
                <w:rFonts w:eastAsia="宋体"/>
                <w:sz w:val="22"/>
              </w:rPr>
              <w:t>HDR</w:t>
            </w:r>
            <w:r w:rsidRPr="00476FC2">
              <w:rPr>
                <w:rFonts w:eastAsia="宋体"/>
                <w:sz w:val="22"/>
              </w:rPr>
              <w:t>高动态；</w:t>
            </w:r>
          </w:p>
        </w:tc>
        <w:tc>
          <w:tcPr>
            <w:tcW w:w="1201" w:type="dxa"/>
            <w:tcBorders>
              <w:top w:val="single" w:sz="4" w:space="0" w:color="auto"/>
              <w:left w:val="single" w:sz="4" w:space="0" w:color="auto"/>
              <w:bottom w:val="single" w:sz="4" w:space="0" w:color="auto"/>
              <w:right w:val="single" w:sz="4" w:space="0" w:color="auto"/>
            </w:tcBorders>
            <w:vAlign w:val="center"/>
          </w:tcPr>
          <w:p w:rsidR="006F2F3D" w:rsidRPr="00476FC2" w:rsidRDefault="006F2F3D" w:rsidP="00F41B5B">
            <w:pPr>
              <w:jc w:val="center"/>
              <w:rPr>
                <w:rFonts w:eastAsia="宋体"/>
                <w:sz w:val="22"/>
              </w:rPr>
            </w:pPr>
            <w:r>
              <w:rPr>
                <w:rFonts w:eastAsia="宋体" w:hint="eastAsia"/>
                <w:sz w:val="22"/>
              </w:rPr>
              <w:t>需要</w:t>
            </w:r>
          </w:p>
        </w:tc>
      </w:tr>
      <w:tr w:rsidR="006F2F3D" w:rsidRPr="00476FC2" w:rsidTr="00F41B5B">
        <w:trPr>
          <w:jc w:val="center"/>
        </w:trPr>
        <w:tc>
          <w:tcPr>
            <w:tcW w:w="996" w:type="dxa"/>
            <w:vMerge w:val="restart"/>
            <w:tcBorders>
              <w:top w:val="single" w:sz="4" w:space="0" w:color="auto"/>
              <w:left w:val="single" w:sz="4" w:space="0" w:color="auto"/>
              <w:right w:val="single" w:sz="4" w:space="0" w:color="auto"/>
            </w:tcBorders>
            <w:vAlign w:val="center"/>
          </w:tcPr>
          <w:p w:rsidR="006F2F3D" w:rsidRPr="00476FC2" w:rsidRDefault="006F2F3D" w:rsidP="00F41B5B">
            <w:pPr>
              <w:rPr>
                <w:rFonts w:eastAsia="宋体"/>
                <w:sz w:val="22"/>
              </w:rPr>
            </w:pPr>
            <w:r w:rsidRPr="00476FC2">
              <w:rPr>
                <w:rFonts w:eastAsia="宋体"/>
                <w:sz w:val="22"/>
              </w:rPr>
              <w:t>6</w:t>
            </w:r>
          </w:p>
        </w:tc>
        <w:tc>
          <w:tcPr>
            <w:tcW w:w="2133" w:type="dxa"/>
            <w:tcBorders>
              <w:top w:val="single" w:sz="4" w:space="0" w:color="auto"/>
              <w:left w:val="single" w:sz="4" w:space="0" w:color="auto"/>
              <w:bottom w:val="single" w:sz="4" w:space="0" w:color="auto"/>
              <w:right w:val="single" w:sz="4" w:space="0" w:color="auto"/>
            </w:tcBorders>
            <w:vAlign w:val="center"/>
          </w:tcPr>
          <w:p w:rsidR="006F2F3D" w:rsidRPr="00476FC2" w:rsidRDefault="006F2F3D" w:rsidP="00F41B5B">
            <w:pPr>
              <w:rPr>
                <w:rFonts w:eastAsia="宋体"/>
                <w:sz w:val="22"/>
              </w:rPr>
            </w:pPr>
            <w:r w:rsidRPr="00476FC2">
              <w:rPr>
                <w:rFonts w:eastAsia="宋体"/>
                <w:sz w:val="22"/>
              </w:rPr>
              <w:t>室外</w:t>
            </w:r>
            <w:r w:rsidRPr="00476FC2">
              <w:rPr>
                <w:rFonts w:eastAsia="宋体"/>
                <w:sz w:val="22"/>
              </w:rPr>
              <w:t>P2.5</w:t>
            </w:r>
            <w:r w:rsidRPr="00476FC2">
              <w:rPr>
                <w:rFonts w:eastAsia="宋体"/>
                <w:sz w:val="22"/>
              </w:rPr>
              <w:t>小</w:t>
            </w:r>
            <w:proofErr w:type="gramStart"/>
            <w:r w:rsidRPr="00476FC2">
              <w:rPr>
                <w:rFonts w:eastAsia="宋体"/>
                <w:sz w:val="22"/>
              </w:rPr>
              <w:t>间距金</w:t>
            </w:r>
            <w:proofErr w:type="gramEnd"/>
            <w:r w:rsidRPr="00476FC2">
              <w:rPr>
                <w:rFonts w:eastAsia="宋体"/>
                <w:sz w:val="22"/>
              </w:rPr>
              <w:t>线全彩</w:t>
            </w:r>
            <w:r w:rsidRPr="00476FC2">
              <w:rPr>
                <w:rFonts w:eastAsia="宋体"/>
                <w:sz w:val="22"/>
              </w:rPr>
              <w:t>LED</w:t>
            </w:r>
            <w:r w:rsidRPr="00476FC2">
              <w:rPr>
                <w:rFonts w:eastAsia="宋体"/>
                <w:sz w:val="22"/>
              </w:rPr>
              <w:t>屏</w:t>
            </w:r>
          </w:p>
        </w:tc>
        <w:tc>
          <w:tcPr>
            <w:tcW w:w="2124" w:type="dxa"/>
            <w:vMerge w:val="restart"/>
            <w:tcBorders>
              <w:top w:val="single" w:sz="4" w:space="0" w:color="auto"/>
              <w:left w:val="single" w:sz="4" w:space="0" w:color="auto"/>
              <w:right w:val="single" w:sz="4" w:space="0" w:color="auto"/>
            </w:tcBorders>
            <w:shd w:val="clear" w:color="auto" w:fill="auto"/>
            <w:vAlign w:val="center"/>
          </w:tcPr>
          <w:p w:rsidR="006F2F3D" w:rsidRPr="00476FC2" w:rsidRDefault="006F2F3D" w:rsidP="00F41B5B">
            <w:pPr>
              <w:rPr>
                <w:rFonts w:eastAsia="宋体"/>
                <w:sz w:val="22"/>
              </w:rPr>
            </w:pPr>
            <w:r w:rsidRPr="00476FC2">
              <w:rPr>
                <w:rFonts w:eastAsia="宋体"/>
                <w:sz w:val="22"/>
              </w:rPr>
              <w:t>发光管封装方式</w:t>
            </w:r>
          </w:p>
        </w:tc>
        <w:tc>
          <w:tcPr>
            <w:tcW w:w="3260" w:type="dxa"/>
            <w:vMerge w:val="restart"/>
            <w:tcBorders>
              <w:top w:val="single" w:sz="4" w:space="0" w:color="auto"/>
              <w:left w:val="single" w:sz="4" w:space="0" w:color="auto"/>
              <w:right w:val="single" w:sz="4" w:space="0" w:color="auto"/>
            </w:tcBorders>
            <w:vAlign w:val="center"/>
          </w:tcPr>
          <w:p w:rsidR="006F2F3D" w:rsidRPr="00476FC2" w:rsidRDefault="006F2F3D" w:rsidP="00F41B5B">
            <w:pPr>
              <w:rPr>
                <w:rFonts w:eastAsia="宋体"/>
                <w:sz w:val="22"/>
              </w:rPr>
            </w:pPr>
            <w:proofErr w:type="gramStart"/>
            <w:r w:rsidRPr="00476FC2">
              <w:rPr>
                <w:rFonts w:eastAsia="宋体"/>
                <w:sz w:val="22"/>
              </w:rPr>
              <w:t>金线铜支架</w:t>
            </w:r>
            <w:proofErr w:type="gramEnd"/>
            <w:r w:rsidRPr="00476FC2">
              <w:rPr>
                <w:rFonts w:eastAsia="宋体"/>
                <w:sz w:val="22"/>
              </w:rPr>
              <w:t>工艺封装</w:t>
            </w:r>
            <w:r w:rsidRPr="00397CA5">
              <w:rPr>
                <w:rFonts w:eastAsia="宋体" w:hint="eastAsia"/>
                <w:sz w:val="22"/>
              </w:rPr>
              <w:t>（采购人将对中标人模组进行原厂送检，如不符合</w:t>
            </w:r>
            <w:r w:rsidRPr="00397CA5">
              <w:rPr>
                <w:rFonts w:eastAsia="宋体"/>
                <w:sz w:val="22"/>
              </w:rPr>
              <w:t>招标要求造成损失由中标人承担</w:t>
            </w:r>
            <w:r w:rsidRPr="00397CA5">
              <w:rPr>
                <w:rFonts w:eastAsia="宋体" w:hint="eastAsia"/>
                <w:sz w:val="22"/>
              </w:rPr>
              <w:t>）</w:t>
            </w:r>
          </w:p>
        </w:tc>
        <w:tc>
          <w:tcPr>
            <w:tcW w:w="1201" w:type="dxa"/>
            <w:tcBorders>
              <w:top w:val="single" w:sz="4" w:space="0" w:color="auto"/>
              <w:left w:val="single" w:sz="4" w:space="0" w:color="auto"/>
              <w:right w:val="single" w:sz="4" w:space="0" w:color="auto"/>
            </w:tcBorders>
            <w:vAlign w:val="center"/>
          </w:tcPr>
          <w:p w:rsidR="006F2F3D" w:rsidRPr="00476FC2" w:rsidRDefault="006F2F3D" w:rsidP="00F41B5B">
            <w:pPr>
              <w:jc w:val="center"/>
              <w:rPr>
                <w:rFonts w:eastAsia="宋体"/>
                <w:sz w:val="22"/>
              </w:rPr>
            </w:pPr>
            <w:r>
              <w:rPr>
                <w:rFonts w:eastAsia="宋体" w:hint="eastAsia"/>
                <w:sz w:val="22"/>
              </w:rPr>
              <w:t>需要</w:t>
            </w:r>
          </w:p>
        </w:tc>
      </w:tr>
      <w:tr w:rsidR="006F2F3D" w:rsidRPr="00476FC2" w:rsidTr="00F41B5B">
        <w:trPr>
          <w:jc w:val="center"/>
        </w:trPr>
        <w:tc>
          <w:tcPr>
            <w:tcW w:w="996" w:type="dxa"/>
            <w:vMerge/>
            <w:tcBorders>
              <w:left w:val="single" w:sz="4" w:space="0" w:color="auto"/>
              <w:bottom w:val="single" w:sz="4" w:space="0" w:color="auto"/>
              <w:right w:val="single" w:sz="4" w:space="0" w:color="auto"/>
            </w:tcBorders>
            <w:vAlign w:val="center"/>
          </w:tcPr>
          <w:p w:rsidR="006F2F3D" w:rsidRPr="00476FC2" w:rsidRDefault="006F2F3D" w:rsidP="00F41B5B">
            <w:pPr>
              <w:rPr>
                <w:rFonts w:eastAsia="宋体"/>
                <w:sz w:val="22"/>
              </w:rPr>
            </w:pPr>
          </w:p>
        </w:tc>
        <w:tc>
          <w:tcPr>
            <w:tcW w:w="2133" w:type="dxa"/>
            <w:tcBorders>
              <w:top w:val="single" w:sz="4" w:space="0" w:color="auto"/>
              <w:left w:val="single" w:sz="4" w:space="0" w:color="auto"/>
              <w:bottom w:val="single" w:sz="4" w:space="0" w:color="auto"/>
              <w:right w:val="single" w:sz="4" w:space="0" w:color="auto"/>
            </w:tcBorders>
            <w:vAlign w:val="center"/>
          </w:tcPr>
          <w:p w:rsidR="006F2F3D" w:rsidRPr="00476FC2" w:rsidRDefault="006F2F3D" w:rsidP="00F41B5B">
            <w:pPr>
              <w:rPr>
                <w:rFonts w:eastAsia="宋体"/>
                <w:sz w:val="22"/>
              </w:rPr>
            </w:pPr>
            <w:r w:rsidRPr="00476FC2">
              <w:rPr>
                <w:rFonts w:eastAsia="宋体"/>
                <w:sz w:val="22"/>
              </w:rPr>
              <w:t>室内</w:t>
            </w:r>
            <w:r w:rsidRPr="00476FC2">
              <w:rPr>
                <w:rFonts w:eastAsia="宋体"/>
                <w:sz w:val="22"/>
              </w:rPr>
              <w:t>P1.25</w:t>
            </w:r>
            <w:r w:rsidRPr="00476FC2">
              <w:rPr>
                <w:rFonts w:eastAsia="宋体"/>
                <w:sz w:val="22"/>
              </w:rPr>
              <w:t>小</w:t>
            </w:r>
            <w:proofErr w:type="gramStart"/>
            <w:r w:rsidRPr="00476FC2">
              <w:rPr>
                <w:rFonts w:eastAsia="宋体"/>
                <w:sz w:val="22"/>
              </w:rPr>
              <w:t>间距金</w:t>
            </w:r>
            <w:proofErr w:type="gramEnd"/>
            <w:r w:rsidRPr="00476FC2">
              <w:rPr>
                <w:rFonts w:eastAsia="宋体"/>
                <w:sz w:val="22"/>
              </w:rPr>
              <w:t>线全彩</w:t>
            </w:r>
            <w:r w:rsidRPr="00476FC2">
              <w:rPr>
                <w:rFonts w:eastAsia="宋体"/>
                <w:sz w:val="22"/>
              </w:rPr>
              <w:t>LED</w:t>
            </w:r>
            <w:r w:rsidRPr="00476FC2">
              <w:rPr>
                <w:rFonts w:eastAsia="宋体"/>
                <w:sz w:val="22"/>
              </w:rPr>
              <w:t>屏</w:t>
            </w:r>
          </w:p>
        </w:tc>
        <w:tc>
          <w:tcPr>
            <w:tcW w:w="2124" w:type="dxa"/>
            <w:vMerge/>
            <w:tcBorders>
              <w:left w:val="single" w:sz="4" w:space="0" w:color="auto"/>
              <w:bottom w:val="single" w:sz="4" w:space="0" w:color="auto"/>
              <w:right w:val="single" w:sz="4" w:space="0" w:color="auto"/>
            </w:tcBorders>
            <w:shd w:val="clear" w:color="auto" w:fill="auto"/>
            <w:vAlign w:val="center"/>
          </w:tcPr>
          <w:p w:rsidR="006F2F3D" w:rsidRPr="00476FC2" w:rsidRDefault="006F2F3D" w:rsidP="00F41B5B">
            <w:pPr>
              <w:rPr>
                <w:rFonts w:eastAsia="宋体"/>
                <w:sz w:val="22"/>
              </w:rPr>
            </w:pPr>
          </w:p>
        </w:tc>
        <w:tc>
          <w:tcPr>
            <w:tcW w:w="3260" w:type="dxa"/>
            <w:vMerge/>
            <w:tcBorders>
              <w:left w:val="single" w:sz="4" w:space="0" w:color="auto"/>
              <w:bottom w:val="single" w:sz="4" w:space="0" w:color="auto"/>
              <w:right w:val="single" w:sz="4" w:space="0" w:color="auto"/>
            </w:tcBorders>
            <w:vAlign w:val="center"/>
          </w:tcPr>
          <w:p w:rsidR="006F2F3D" w:rsidRPr="00476FC2" w:rsidRDefault="006F2F3D" w:rsidP="00F41B5B">
            <w:pPr>
              <w:rPr>
                <w:rFonts w:eastAsia="宋体"/>
                <w:sz w:val="22"/>
              </w:rPr>
            </w:pPr>
          </w:p>
        </w:tc>
        <w:tc>
          <w:tcPr>
            <w:tcW w:w="1201" w:type="dxa"/>
            <w:tcBorders>
              <w:left w:val="single" w:sz="4" w:space="0" w:color="auto"/>
              <w:bottom w:val="single" w:sz="4" w:space="0" w:color="auto"/>
              <w:right w:val="single" w:sz="4" w:space="0" w:color="auto"/>
            </w:tcBorders>
            <w:vAlign w:val="center"/>
          </w:tcPr>
          <w:p w:rsidR="006F2F3D" w:rsidRPr="00476FC2" w:rsidRDefault="006F2F3D" w:rsidP="00F41B5B">
            <w:pPr>
              <w:jc w:val="center"/>
              <w:rPr>
                <w:rFonts w:eastAsia="宋体"/>
                <w:sz w:val="22"/>
              </w:rPr>
            </w:pPr>
            <w:r>
              <w:rPr>
                <w:rFonts w:eastAsia="宋体" w:hint="eastAsia"/>
                <w:sz w:val="22"/>
              </w:rPr>
              <w:t>需要</w:t>
            </w:r>
          </w:p>
        </w:tc>
      </w:tr>
      <w:tr w:rsidR="006F2F3D" w:rsidRPr="00476FC2" w:rsidTr="00F41B5B">
        <w:trPr>
          <w:jc w:val="center"/>
        </w:trPr>
        <w:tc>
          <w:tcPr>
            <w:tcW w:w="996" w:type="dxa"/>
            <w:vMerge w:val="restart"/>
            <w:tcBorders>
              <w:top w:val="single" w:sz="4" w:space="0" w:color="auto"/>
              <w:left w:val="single" w:sz="4" w:space="0" w:color="auto"/>
              <w:right w:val="single" w:sz="4" w:space="0" w:color="auto"/>
            </w:tcBorders>
            <w:vAlign w:val="center"/>
          </w:tcPr>
          <w:p w:rsidR="006F2F3D" w:rsidRPr="00476FC2" w:rsidRDefault="006F2F3D" w:rsidP="00F41B5B">
            <w:pPr>
              <w:rPr>
                <w:rFonts w:eastAsia="宋体"/>
                <w:sz w:val="22"/>
              </w:rPr>
            </w:pPr>
            <w:r w:rsidRPr="00476FC2">
              <w:rPr>
                <w:rFonts w:eastAsia="宋体"/>
                <w:sz w:val="22"/>
              </w:rPr>
              <w:t>7</w:t>
            </w:r>
          </w:p>
        </w:tc>
        <w:tc>
          <w:tcPr>
            <w:tcW w:w="2133" w:type="dxa"/>
            <w:tcBorders>
              <w:top w:val="single" w:sz="4" w:space="0" w:color="auto"/>
              <w:left w:val="single" w:sz="4" w:space="0" w:color="auto"/>
              <w:bottom w:val="single" w:sz="4" w:space="0" w:color="auto"/>
              <w:right w:val="single" w:sz="4" w:space="0" w:color="auto"/>
            </w:tcBorders>
            <w:vAlign w:val="center"/>
          </w:tcPr>
          <w:p w:rsidR="006F2F3D" w:rsidRPr="00476FC2" w:rsidRDefault="006F2F3D" w:rsidP="00F41B5B">
            <w:pPr>
              <w:rPr>
                <w:rFonts w:eastAsia="宋体"/>
                <w:sz w:val="22"/>
              </w:rPr>
            </w:pPr>
            <w:r w:rsidRPr="00476FC2">
              <w:rPr>
                <w:rFonts w:eastAsia="宋体"/>
                <w:sz w:val="22"/>
              </w:rPr>
              <w:t>室外</w:t>
            </w:r>
            <w:r w:rsidRPr="00476FC2">
              <w:rPr>
                <w:rFonts w:eastAsia="宋体"/>
                <w:sz w:val="22"/>
              </w:rPr>
              <w:t>P2.5</w:t>
            </w:r>
            <w:r w:rsidRPr="00476FC2">
              <w:rPr>
                <w:rFonts w:eastAsia="宋体"/>
                <w:sz w:val="22"/>
              </w:rPr>
              <w:t>小</w:t>
            </w:r>
            <w:proofErr w:type="gramStart"/>
            <w:r w:rsidRPr="00476FC2">
              <w:rPr>
                <w:rFonts w:eastAsia="宋体"/>
                <w:sz w:val="22"/>
              </w:rPr>
              <w:t>间距金</w:t>
            </w:r>
            <w:proofErr w:type="gramEnd"/>
            <w:r w:rsidRPr="00476FC2">
              <w:rPr>
                <w:rFonts w:eastAsia="宋体"/>
                <w:sz w:val="22"/>
              </w:rPr>
              <w:t>线全彩</w:t>
            </w:r>
            <w:r w:rsidRPr="00476FC2">
              <w:rPr>
                <w:rFonts w:eastAsia="宋体"/>
                <w:sz w:val="22"/>
              </w:rPr>
              <w:t>LED</w:t>
            </w:r>
            <w:r w:rsidRPr="00476FC2">
              <w:rPr>
                <w:rFonts w:eastAsia="宋体"/>
                <w:sz w:val="22"/>
              </w:rPr>
              <w:t>屏</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rsidR="006F2F3D" w:rsidRPr="00476FC2" w:rsidRDefault="006F2F3D" w:rsidP="00F41B5B">
            <w:pPr>
              <w:rPr>
                <w:rFonts w:eastAsia="宋体"/>
                <w:sz w:val="22"/>
              </w:rPr>
            </w:pPr>
            <w:r w:rsidRPr="00476FC2">
              <w:rPr>
                <w:rFonts w:eastAsia="宋体"/>
                <w:sz w:val="22"/>
              </w:rPr>
              <w:t>防护等级（室外屏）</w:t>
            </w:r>
          </w:p>
        </w:tc>
        <w:tc>
          <w:tcPr>
            <w:tcW w:w="3260" w:type="dxa"/>
            <w:tcBorders>
              <w:top w:val="single" w:sz="4" w:space="0" w:color="auto"/>
              <w:left w:val="single" w:sz="4" w:space="0" w:color="auto"/>
              <w:bottom w:val="single" w:sz="4" w:space="0" w:color="auto"/>
              <w:right w:val="single" w:sz="4" w:space="0" w:color="auto"/>
            </w:tcBorders>
            <w:vAlign w:val="center"/>
          </w:tcPr>
          <w:p w:rsidR="006F2F3D" w:rsidRPr="00476FC2" w:rsidRDefault="006F2F3D" w:rsidP="00F41B5B">
            <w:pPr>
              <w:rPr>
                <w:rFonts w:eastAsia="宋体"/>
                <w:sz w:val="22"/>
              </w:rPr>
            </w:pPr>
            <w:r w:rsidRPr="00476FC2">
              <w:rPr>
                <w:rFonts w:eastAsia="宋体"/>
                <w:sz w:val="22"/>
              </w:rPr>
              <w:t>正面</w:t>
            </w:r>
            <w:r w:rsidRPr="00476FC2">
              <w:rPr>
                <w:rFonts w:eastAsia="宋体"/>
                <w:sz w:val="22"/>
              </w:rPr>
              <w:t>IP65</w:t>
            </w:r>
          </w:p>
        </w:tc>
        <w:tc>
          <w:tcPr>
            <w:tcW w:w="1201" w:type="dxa"/>
            <w:tcBorders>
              <w:top w:val="single" w:sz="4" w:space="0" w:color="auto"/>
              <w:left w:val="single" w:sz="4" w:space="0" w:color="auto"/>
              <w:bottom w:val="single" w:sz="4" w:space="0" w:color="auto"/>
              <w:right w:val="single" w:sz="4" w:space="0" w:color="auto"/>
            </w:tcBorders>
            <w:vAlign w:val="center"/>
          </w:tcPr>
          <w:p w:rsidR="006F2F3D" w:rsidRPr="00476FC2" w:rsidRDefault="006F2F3D" w:rsidP="00F41B5B">
            <w:pPr>
              <w:jc w:val="center"/>
              <w:rPr>
                <w:rFonts w:eastAsia="宋体"/>
                <w:sz w:val="22"/>
              </w:rPr>
            </w:pPr>
            <w:r>
              <w:rPr>
                <w:rFonts w:eastAsia="宋体" w:hint="eastAsia"/>
                <w:sz w:val="22"/>
              </w:rPr>
              <w:t>需要</w:t>
            </w:r>
          </w:p>
        </w:tc>
      </w:tr>
      <w:tr w:rsidR="006F2F3D" w:rsidRPr="00476FC2" w:rsidTr="00F41B5B">
        <w:trPr>
          <w:jc w:val="center"/>
        </w:trPr>
        <w:tc>
          <w:tcPr>
            <w:tcW w:w="996" w:type="dxa"/>
            <w:vMerge/>
            <w:tcBorders>
              <w:left w:val="single" w:sz="4" w:space="0" w:color="auto"/>
              <w:bottom w:val="single" w:sz="4" w:space="0" w:color="auto"/>
              <w:right w:val="single" w:sz="4" w:space="0" w:color="auto"/>
            </w:tcBorders>
            <w:vAlign w:val="center"/>
          </w:tcPr>
          <w:p w:rsidR="006F2F3D" w:rsidRPr="00476FC2" w:rsidRDefault="006F2F3D" w:rsidP="00F41B5B">
            <w:pPr>
              <w:rPr>
                <w:rFonts w:eastAsia="宋体"/>
                <w:sz w:val="22"/>
              </w:rPr>
            </w:pPr>
          </w:p>
        </w:tc>
        <w:tc>
          <w:tcPr>
            <w:tcW w:w="2133" w:type="dxa"/>
            <w:tcBorders>
              <w:top w:val="single" w:sz="4" w:space="0" w:color="auto"/>
              <w:left w:val="single" w:sz="4" w:space="0" w:color="auto"/>
              <w:bottom w:val="single" w:sz="4" w:space="0" w:color="auto"/>
              <w:right w:val="single" w:sz="4" w:space="0" w:color="auto"/>
            </w:tcBorders>
            <w:vAlign w:val="center"/>
          </w:tcPr>
          <w:p w:rsidR="006F2F3D" w:rsidRPr="00476FC2" w:rsidRDefault="006F2F3D" w:rsidP="00F41B5B">
            <w:pPr>
              <w:rPr>
                <w:rFonts w:eastAsia="宋体"/>
                <w:sz w:val="22"/>
              </w:rPr>
            </w:pPr>
            <w:r w:rsidRPr="00476FC2">
              <w:rPr>
                <w:rFonts w:eastAsia="宋体"/>
                <w:sz w:val="22"/>
              </w:rPr>
              <w:t>室内</w:t>
            </w:r>
            <w:r w:rsidRPr="00476FC2">
              <w:rPr>
                <w:rFonts w:eastAsia="宋体"/>
                <w:sz w:val="22"/>
              </w:rPr>
              <w:t>P1.25</w:t>
            </w:r>
            <w:r w:rsidRPr="00476FC2">
              <w:rPr>
                <w:rFonts w:eastAsia="宋体"/>
                <w:sz w:val="22"/>
              </w:rPr>
              <w:t>小</w:t>
            </w:r>
            <w:proofErr w:type="gramStart"/>
            <w:r w:rsidRPr="00476FC2">
              <w:rPr>
                <w:rFonts w:eastAsia="宋体"/>
                <w:sz w:val="22"/>
              </w:rPr>
              <w:t>间距金</w:t>
            </w:r>
            <w:proofErr w:type="gramEnd"/>
            <w:r w:rsidRPr="00476FC2">
              <w:rPr>
                <w:rFonts w:eastAsia="宋体"/>
                <w:sz w:val="22"/>
              </w:rPr>
              <w:t>线全彩</w:t>
            </w:r>
            <w:r w:rsidRPr="00476FC2">
              <w:rPr>
                <w:rFonts w:eastAsia="宋体"/>
                <w:sz w:val="22"/>
              </w:rPr>
              <w:t>LED</w:t>
            </w:r>
            <w:r w:rsidRPr="00476FC2">
              <w:rPr>
                <w:rFonts w:eastAsia="宋体"/>
                <w:sz w:val="22"/>
              </w:rPr>
              <w:t>屏</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rsidR="006F2F3D" w:rsidRPr="00476FC2" w:rsidRDefault="006F2F3D" w:rsidP="00F41B5B">
            <w:pPr>
              <w:rPr>
                <w:rFonts w:eastAsia="宋体"/>
                <w:sz w:val="22"/>
              </w:rPr>
            </w:pPr>
            <w:r w:rsidRPr="00476FC2">
              <w:rPr>
                <w:rFonts w:eastAsia="宋体"/>
                <w:sz w:val="22"/>
              </w:rPr>
              <w:t>防护等级（室内屏）</w:t>
            </w:r>
          </w:p>
        </w:tc>
        <w:tc>
          <w:tcPr>
            <w:tcW w:w="3260" w:type="dxa"/>
            <w:tcBorders>
              <w:top w:val="single" w:sz="4" w:space="0" w:color="auto"/>
              <w:left w:val="single" w:sz="4" w:space="0" w:color="auto"/>
              <w:bottom w:val="single" w:sz="4" w:space="0" w:color="auto"/>
              <w:right w:val="single" w:sz="4" w:space="0" w:color="auto"/>
            </w:tcBorders>
            <w:vAlign w:val="center"/>
          </w:tcPr>
          <w:p w:rsidR="006F2F3D" w:rsidRPr="00476FC2" w:rsidRDefault="006F2F3D" w:rsidP="00F41B5B">
            <w:pPr>
              <w:rPr>
                <w:rFonts w:eastAsia="宋体"/>
                <w:sz w:val="22"/>
              </w:rPr>
            </w:pPr>
            <w:r w:rsidRPr="00476FC2">
              <w:rPr>
                <w:rFonts w:eastAsia="宋体"/>
                <w:sz w:val="22"/>
              </w:rPr>
              <w:t>正面</w:t>
            </w:r>
            <w:r w:rsidRPr="00476FC2">
              <w:rPr>
                <w:rFonts w:eastAsia="宋体"/>
                <w:sz w:val="22"/>
              </w:rPr>
              <w:t>IP5X</w:t>
            </w:r>
            <w:r w:rsidRPr="00476FC2">
              <w:rPr>
                <w:rFonts w:eastAsia="宋体"/>
                <w:sz w:val="22"/>
              </w:rPr>
              <w:t>；</w:t>
            </w:r>
          </w:p>
        </w:tc>
        <w:tc>
          <w:tcPr>
            <w:tcW w:w="1201" w:type="dxa"/>
            <w:tcBorders>
              <w:top w:val="single" w:sz="4" w:space="0" w:color="auto"/>
              <w:left w:val="single" w:sz="4" w:space="0" w:color="auto"/>
              <w:bottom w:val="single" w:sz="4" w:space="0" w:color="auto"/>
              <w:right w:val="single" w:sz="4" w:space="0" w:color="auto"/>
            </w:tcBorders>
            <w:vAlign w:val="center"/>
          </w:tcPr>
          <w:p w:rsidR="006F2F3D" w:rsidRPr="00476FC2" w:rsidRDefault="006F2F3D" w:rsidP="00F41B5B">
            <w:pPr>
              <w:jc w:val="center"/>
              <w:rPr>
                <w:rFonts w:eastAsia="宋体"/>
                <w:sz w:val="22"/>
              </w:rPr>
            </w:pPr>
            <w:r>
              <w:rPr>
                <w:rFonts w:eastAsia="宋体" w:hint="eastAsia"/>
                <w:sz w:val="22"/>
              </w:rPr>
              <w:t>需要</w:t>
            </w:r>
          </w:p>
        </w:tc>
      </w:tr>
      <w:tr w:rsidR="006F2F3D" w:rsidRPr="00476FC2" w:rsidTr="00F41B5B">
        <w:trPr>
          <w:jc w:val="center"/>
        </w:trPr>
        <w:tc>
          <w:tcPr>
            <w:tcW w:w="996" w:type="dxa"/>
            <w:vMerge w:val="restart"/>
            <w:tcBorders>
              <w:top w:val="single" w:sz="4" w:space="0" w:color="auto"/>
              <w:left w:val="single" w:sz="4" w:space="0" w:color="auto"/>
              <w:right w:val="single" w:sz="4" w:space="0" w:color="auto"/>
            </w:tcBorders>
            <w:vAlign w:val="center"/>
          </w:tcPr>
          <w:p w:rsidR="006F2F3D" w:rsidRPr="00476FC2" w:rsidRDefault="006F2F3D" w:rsidP="00F41B5B">
            <w:pPr>
              <w:rPr>
                <w:rFonts w:eastAsia="宋体"/>
                <w:sz w:val="22"/>
              </w:rPr>
            </w:pPr>
            <w:r w:rsidRPr="00476FC2">
              <w:rPr>
                <w:rFonts w:eastAsia="宋体"/>
                <w:sz w:val="22"/>
              </w:rPr>
              <w:t>8</w:t>
            </w:r>
          </w:p>
        </w:tc>
        <w:tc>
          <w:tcPr>
            <w:tcW w:w="2133" w:type="dxa"/>
            <w:tcBorders>
              <w:top w:val="single" w:sz="4" w:space="0" w:color="auto"/>
              <w:left w:val="single" w:sz="4" w:space="0" w:color="auto"/>
              <w:bottom w:val="single" w:sz="4" w:space="0" w:color="auto"/>
              <w:right w:val="single" w:sz="4" w:space="0" w:color="auto"/>
            </w:tcBorders>
            <w:shd w:val="clear" w:color="auto" w:fill="auto"/>
            <w:vAlign w:val="center"/>
          </w:tcPr>
          <w:p w:rsidR="006F2F3D" w:rsidRPr="00476FC2" w:rsidRDefault="006F2F3D" w:rsidP="00F41B5B">
            <w:pPr>
              <w:rPr>
                <w:rFonts w:eastAsia="宋体"/>
                <w:sz w:val="22"/>
              </w:rPr>
            </w:pPr>
            <w:r w:rsidRPr="00476FC2">
              <w:rPr>
                <w:rFonts w:eastAsia="宋体"/>
                <w:sz w:val="22"/>
              </w:rPr>
              <w:t>室外</w:t>
            </w:r>
            <w:r w:rsidRPr="00476FC2">
              <w:rPr>
                <w:rFonts w:eastAsia="宋体"/>
                <w:sz w:val="22"/>
              </w:rPr>
              <w:t>P2.5</w:t>
            </w:r>
            <w:r w:rsidRPr="00476FC2">
              <w:rPr>
                <w:rFonts w:eastAsia="宋体"/>
                <w:sz w:val="22"/>
              </w:rPr>
              <w:t>小</w:t>
            </w:r>
            <w:proofErr w:type="gramStart"/>
            <w:r w:rsidRPr="00476FC2">
              <w:rPr>
                <w:rFonts w:eastAsia="宋体"/>
                <w:sz w:val="22"/>
              </w:rPr>
              <w:t>间距金</w:t>
            </w:r>
            <w:proofErr w:type="gramEnd"/>
            <w:r w:rsidRPr="00476FC2">
              <w:rPr>
                <w:rFonts w:eastAsia="宋体"/>
                <w:sz w:val="22"/>
              </w:rPr>
              <w:t>线全彩</w:t>
            </w:r>
            <w:r w:rsidRPr="00476FC2">
              <w:rPr>
                <w:rFonts w:eastAsia="宋体"/>
                <w:sz w:val="22"/>
              </w:rPr>
              <w:t>LED</w:t>
            </w:r>
            <w:r w:rsidRPr="00476FC2">
              <w:rPr>
                <w:rFonts w:eastAsia="宋体"/>
                <w:sz w:val="22"/>
              </w:rPr>
              <w:t>屏</w:t>
            </w:r>
          </w:p>
        </w:tc>
        <w:tc>
          <w:tcPr>
            <w:tcW w:w="2124" w:type="dxa"/>
            <w:vMerge w:val="restart"/>
            <w:tcBorders>
              <w:top w:val="single" w:sz="4" w:space="0" w:color="auto"/>
              <w:left w:val="single" w:sz="4" w:space="0" w:color="auto"/>
              <w:right w:val="single" w:sz="4" w:space="0" w:color="auto"/>
            </w:tcBorders>
            <w:shd w:val="clear" w:color="auto" w:fill="auto"/>
            <w:vAlign w:val="center"/>
          </w:tcPr>
          <w:p w:rsidR="006F2F3D" w:rsidRPr="00476FC2" w:rsidRDefault="006F2F3D" w:rsidP="00F41B5B">
            <w:pPr>
              <w:rPr>
                <w:rFonts w:eastAsia="宋体"/>
                <w:sz w:val="22"/>
              </w:rPr>
            </w:pPr>
            <w:r w:rsidRPr="00476FC2">
              <w:rPr>
                <w:rFonts w:eastAsia="宋体"/>
                <w:sz w:val="22"/>
              </w:rPr>
              <w:t>模组尺寸</w:t>
            </w:r>
          </w:p>
        </w:tc>
        <w:tc>
          <w:tcPr>
            <w:tcW w:w="3260" w:type="dxa"/>
            <w:vMerge w:val="restart"/>
            <w:tcBorders>
              <w:top w:val="single" w:sz="4" w:space="0" w:color="auto"/>
              <w:left w:val="single" w:sz="4" w:space="0" w:color="auto"/>
              <w:right w:val="single" w:sz="4" w:space="0" w:color="auto"/>
            </w:tcBorders>
            <w:vAlign w:val="center"/>
          </w:tcPr>
          <w:p w:rsidR="006F2F3D" w:rsidRPr="00476FC2" w:rsidRDefault="006F2F3D" w:rsidP="00F41B5B">
            <w:pPr>
              <w:rPr>
                <w:rFonts w:eastAsia="宋体"/>
                <w:sz w:val="22"/>
              </w:rPr>
            </w:pPr>
            <w:r w:rsidRPr="00476FC2">
              <w:rPr>
                <w:rFonts w:eastAsia="宋体"/>
                <w:sz w:val="22"/>
              </w:rPr>
              <w:t>≥</w:t>
            </w:r>
            <w:r w:rsidRPr="00476FC2">
              <w:rPr>
                <w:rFonts w:eastAsia="宋体"/>
                <w:sz w:val="22"/>
              </w:rPr>
              <w:t>宽</w:t>
            </w:r>
            <w:r w:rsidRPr="00476FC2">
              <w:rPr>
                <w:rFonts w:eastAsia="宋体"/>
                <w:sz w:val="22"/>
              </w:rPr>
              <w:t>320mm×</w:t>
            </w:r>
            <w:r w:rsidRPr="00476FC2">
              <w:rPr>
                <w:rFonts w:eastAsia="宋体"/>
                <w:sz w:val="22"/>
              </w:rPr>
              <w:t>高</w:t>
            </w:r>
            <w:r w:rsidRPr="00476FC2">
              <w:rPr>
                <w:rFonts w:eastAsia="宋体"/>
                <w:sz w:val="22"/>
              </w:rPr>
              <w:t>160mm</w:t>
            </w:r>
            <w:r w:rsidRPr="00476FC2">
              <w:rPr>
                <w:rFonts w:eastAsia="宋体"/>
                <w:sz w:val="22"/>
              </w:rPr>
              <w:t>；</w:t>
            </w:r>
          </w:p>
        </w:tc>
        <w:tc>
          <w:tcPr>
            <w:tcW w:w="1201" w:type="dxa"/>
            <w:tcBorders>
              <w:top w:val="single" w:sz="4" w:space="0" w:color="auto"/>
              <w:left w:val="single" w:sz="4" w:space="0" w:color="auto"/>
              <w:right w:val="single" w:sz="4" w:space="0" w:color="auto"/>
            </w:tcBorders>
            <w:vAlign w:val="center"/>
          </w:tcPr>
          <w:p w:rsidR="006F2F3D" w:rsidRPr="00476FC2" w:rsidRDefault="006F2F3D" w:rsidP="00F41B5B">
            <w:pPr>
              <w:jc w:val="center"/>
              <w:rPr>
                <w:rFonts w:eastAsia="宋体"/>
                <w:sz w:val="22"/>
              </w:rPr>
            </w:pPr>
            <w:r>
              <w:rPr>
                <w:rFonts w:eastAsia="宋体" w:hint="eastAsia"/>
                <w:sz w:val="22"/>
              </w:rPr>
              <w:t>需要</w:t>
            </w:r>
          </w:p>
        </w:tc>
      </w:tr>
      <w:tr w:rsidR="006F2F3D" w:rsidRPr="00476FC2" w:rsidTr="00F41B5B">
        <w:trPr>
          <w:jc w:val="center"/>
        </w:trPr>
        <w:tc>
          <w:tcPr>
            <w:tcW w:w="996" w:type="dxa"/>
            <w:vMerge/>
            <w:tcBorders>
              <w:left w:val="single" w:sz="4" w:space="0" w:color="auto"/>
              <w:bottom w:val="single" w:sz="4" w:space="0" w:color="auto"/>
              <w:right w:val="single" w:sz="4" w:space="0" w:color="auto"/>
            </w:tcBorders>
            <w:vAlign w:val="center"/>
          </w:tcPr>
          <w:p w:rsidR="006F2F3D" w:rsidRPr="00476FC2" w:rsidRDefault="006F2F3D" w:rsidP="00F41B5B">
            <w:pPr>
              <w:rPr>
                <w:rFonts w:eastAsia="宋体"/>
                <w:sz w:val="22"/>
              </w:rPr>
            </w:pPr>
          </w:p>
        </w:tc>
        <w:tc>
          <w:tcPr>
            <w:tcW w:w="2133" w:type="dxa"/>
            <w:tcBorders>
              <w:top w:val="single" w:sz="4" w:space="0" w:color="auto"/>
              <w:left w:val="single" w:sz="4" w:space="0" w:color="auto"/>
              <w:bottom w:val="single" w:sz="4" w:space="0" w:color="auto"/>
              <w:right w:val="single" w:sz="4" w:space="0" w:color="auto"/>
            </w:tcBorders>
            <w:shd w:val="clear" w:color="auto" w:fill="auto"/>
            <w:vAlign w:val="center"/>
          </w:tcPr>
          <w:p w:rsidR="006F2F3D" w:rsidRPr="00476FC2" w:rsidRDefault="006F2F3D" w:rsidP="00F41B5B">
            <w:pPr>
              <w:rPr>
                <w:rFonts w:eastAsia="宋体"/>
                <w:sz w:val="22"/>
              </w:rPr>
            </w:pPr>
            <w:r w:rsidRPr="00476FC2">
              <w:rPr>
                <w:rFonts w:eastAsia="宋体"/>
                <w:sz w:val="22"/>
              </w:rPr>
              <w:t>室内</w:t>
            </w:r>
            <w:r w:rsidRPr="00476FC2">
              <w:rPr>
                <w:rFonts w:eastAsia="宋体"/>
                <w:sz w:val="22"/>
              </w:rPr>
              <w:t>P1.25</w:t>
            </w:r>
            <w:r w:rsidRPr="00476FC2">
              <w:rPr>
                <w:rFonts w:eastAsia="宋体"/>
                <w:sz w:val="22"/>
              </w:rPr>
              <w:t>小</w:t>
            </w:r>
            <w:proofErr w:type="gramStart"/>
            <w:r w:rsidRPr="00476FC2">
              <w:rPr>
                <w:rFonts w:eastAsia="宋体"/>
                <w:sz w:val="22"/>
              </w:rPr>
              <w:t>间距金</w:t>
            </w:r>
            <w:proofErr w:type="gramEnd"/>
            <w:r w:rsidRPr="00476FC2">
              <w:rPr>
                <w:rFonts w:eastAsia="宋体"/>
                <w:sz w:val="22"/>
              </w:rPr>
              <w:t>线全彩</w:t>
            </w:r>
            <w:r w:rsidRPr="00476FC2">
              <w:rPr>
                <w:rFonts w:eastAsia="宋体"/>
                <w:sz w:val="22"/>
              </w:rPr>
              <w:t>LED</w:t>
            </w:r>
            <w:r w:rsidRPr="00476FC2">
              <w:rPr>
                <w:rFonts w:eastAsia="宋体"/>
                <w:sz w:val="22"/>
              </w:rPr>
              <w:t>屏</w:t>
            </w:r>
          </w:p>
        </w:tc>
        <w:tc>
          <w:tcPr>
            <w:tcW w:w="2124" w:type="dxa"/>
            <w:vMerge/>
            <w:tcBorders>
              <w:left w:val="single" w:sz="4" w:space="0" w:color="auto"/>
              <w:bottom w:val="single" w:sz="4" w:space="0" w:color="auto"/>
              <w:right w:val="single" w:sz="4" w:space="0" w:color="auto"/>
            </w:tcBorders>
            <w:shd w:val="clear" w:color="auto" w:fill="auto"/>
            <w:vAlign w:val="center"/>
          </w:tcPr>
          <w:p w:rsidR="006F2F3D" w:rsidRPr="00476FC2" w:rsidRDefault="006F2F3D" w:rsidP="00F41B5B">
            <w:pPr>
              <w:rPr>
                <w:rFonts w:eastAsia="宋体"/>
                <w:sz w:val="22"/>
              </w:rPr>
            </w:pPr>
          </w:p>
        </w:tc>
        <w:tc>
          <w:tcPr>
            <w:tcW w:w="3260" w:type="dxa"/>
            <w:vMerge/>
            <w:tcBorders>
              <w:left w:val="single" w:sz="4" w:space="0" w:color="auto"/>
              <w:bottom w:val="single" w:sz="4" w:space="0" w:color="auto"/>
              <w:right w:val="single" w:sz="4" w:space="0" w:color="auto"/>
            </w:tcBorders>
            <w:vAlign w:val="center"/>
          </w:tcPr>
          <w:p w:rsidR="006F2F3D" w:rsidRPr="00476FC2" w:rsidRDefault="006F2F3D" w:rsidP="00F41B5B">
            <w:pPr>
              <w:rPr>
                <w:rFonts w:eastAsia="宋体"/>
                <w:sz w:val="22"/>
              </w:rPr>
            </w:pPr>
          </w:p>
        </w:tc>
        <w:tc>
          <w:tcPr>
            <w:tcW w:w="1201" w:type="dxa"/>
            <w:tcBorders>
              <w:left w:val="single" w:sz="4" w:space="0" w:color="auto"/>
              <w:bottom w:val="single" w:sz="4" w:space="0" w:color="auto"/>
              <w:right w:val="single" w:sz="4" w:space="0" w:color="auto"/>
            </w:tcBorders>
            <w:vAlign w:val="center"/>
          </w:tcPr>
          <w:p w:rsidR="006F2F3D" w:rsidRPr="00476FC2" w:rsidRDefault="006F2F3D" w:rsidP="00F41B5B">
            <w:pPr>
              <w:jc w:val="center"/>
              <w:rPr>
                <w:rFonts w:eastAsia="宋体"/>
                <w:sz w:val="22"/>
              </w:rPr>
            </w:pPr>
            <w:r>
              <w:rPr>
                <w:rFonts w:eastAsia="宋体" w:hint="eastAsia"/>
                <w:sz w:val="22"/>
              </w:rPr>
              <w:t>需要</w:t>
            </w:r>
          </w:p>
        </w:tc>
      </w:tr>
      <w:tr w:rsidR="006F2F3D" w:rsidRPr="00476FC2" w:rsidTr="00F41B5B">
        <w:trPr>
          <w:jc w:val="center"/>
        </w:trPr>
        <w:tc>
          <w:tcPr>
            <w:tcW w:w="996" w:type="dxa"/>
            <w:vMerge w:val="restart"/>
            <w:tcBorders>
              <w:top w:val="single" w:sz="4" w:space="0" w:color="auto"/>
              <w:left w:val="single" w:sz="4" w:space="0" w:color="auto"/>
              <w:right w:val="single" w:sz="4" w:space="0" w:color="auto"/>
            </w:tcBorders>
            <w:vAlign w:val="center"/>
          </w:tcPr>
          <w:p w:rsidR="006F2F3D" w:rsidRPr="00476FC2" w:rsidRDefault="006F2F3D" w:rsidP="00F41B5B">
            <w:pPr>
              <w:rPr>
                <w:rFonts w:eastAsia="宋体"/>
                <w:sz w:val="22"/>
              </w:rPr>
            </w:pPr>
            <w:r w:rsidRPr="00476FC2">
              <w:rPr>
                <w:rFonts w:eastAsia="宋体"/>
                <w:sz w:val="22"/>
              </w:rPr>
              <w:t>9</w:t>
            </w:r>
          </w:p>
        </w:tc>
        <w:tc>
          <w:tcPr>
            <w:tcW w:w="2133" w:type="dxa"/>
            <w:tcBorders>
              <w:top w:val="single" w:sz="4" w:space="0" w:color="auto"/>
              <w:left w:val="single" w:sz="4" w:space="0" w:color="auto"/>
              <w:bottom w:val="single" w:sz="4" w:space="0" w:color="auto"/>
              <w:right w:val="single" w:sz="4" w:space="0" w:color="auto"/>
            </w:tcBorders>
            <w:shd w:val="clear" w:color="auto" w:fill="auto"/>
            <w:vAlign w:val="center"/>
          </w:tcPr>
          <w:p w:rsidR="006F2F3D" w:rsidRPr="00476FC2" w:rsidRDefault="006F2F3D" w:rsidP="00F41B5B">
            <w:pPr>
              <w:rPr>
                <w:rFonts w:eastAsia="宋体"/>
                <w:sz w:val="22"/>
              </w:rPr>
            </w:pPr>
            <w:r w:rsidRPr="00476FC2">
              <w:rPr>
                <w:rFonts w:eastAsia="宋体"/>
                <w:sz w:val="22"/>
              </w:rPr>
              <w:t>室外</w:t>
            </w:r>
            <w:r w:rsidRPr="00476FC2">
              <w:rPr>
                <w:rFonts w:eastAsia="宋体"/>
                <w:sz w:val="22"/>
              </w:rPr>
              <w:t>P2.5</w:t>
            </w:r>
            <w:r w:rsidRPr="00476FC2">
              <w:rPr>
                <w:rFonts w:eastAsia="宋体"/>
                <w:sz w:val="22"/>
              </w:rPr>
              <w:t>小</w:t>
            </w:r>
            <w:proofErr w:type="gramStart"/>
            <w:r w:rsidRPr="00476FC2">
              <w:rPr>
                <w:rFonts w:eastAsia="宋体"/>
                <w:sz w:val="22"/>
              </w:rPr>
              <w:t>间距金</w:t>
            </w:r>
            <w:proofErr w:type="gramEnd"/>
            <w:r w:rsidRPr="00476FC2">
              <w:rPr>
                <w:rFonts w:eastAsia="宋体"/>
                <w:sz w:val="22"/>
              </w:rPr>
              <w:t>线全彩</w:t>
            </w:r>
            <w:r w:rsidRPr="00476FC2">
              <w:rPr>
                <w:rFonts w:eastAsia="宋体"/>
                <w:sz w:val="22"/>
              </w:rPr>
              <w:t>LED</w:t>
            </w:r>
            <w:r w:rsidRPr="00476FC2">
              <w:rPr>
                <w:rFonts w:eastAsia="宋体"/>
                <w:sz w:val="22"/>
              </w:rPr>
              <w:t>屏</w:t>
            </w:r>
          </w:p>
        </w:tc>
        <w:tc>
          <w:tcPr>
            <w:tcW w:w="2124" w:type="dxa"/>
            <w:vMerge w:val="restart"/>
            <w:tcBorders>
              <w:top w:val="single" w:sz="4" w:space="0" w:color="auto"/>
              <w:left w:val="single" w:sz="4" w:space="0" w:color="auto"/>
              <w:right w:val="single" w:sz="4" w:space="0" w:color="auto"/>
            </w:tcBorders>
            <w:shd w:val="clear" w:color="auto" w:fill="auto"/>
            <w:vAlign w:val="center"/>
          </w:tcPr>
          <w:p w:rsidR="006F2F3D" w:rsidRPr="00476FC2" w:rsidRDefault="006F2F3D" w:rsidP="00F41B5B">
            <w:pPr>
              <w:rPr>
                <w:rFonts w:eastAsia="宋体"/>
                <w:sz w:val="22"/>
              </w:rPr>
            </w:pPr>
            <w:proofErr w:type="gramStart"/>
            <w:r w:rsidRPr="00476FC2">
              <w:rPr>
                <w:rFonts w:eastAsia="宋体"/>
                <w:sz w:val="22"/>
              </w:rPr>
              <w:t>色域</w:t>
            </w:r>
            <w:proofErr w:type="gramEnd"/>
          </w:p>
        </w:tc>
        <w:tc>
          <w:tcPr>
            <w:tcW w:w="3260" w:type="dxa"/>
            <w:vMerge w:val="restart"/>
            <w:tcBorders>
              <w:top w:val="single" w:sz="4" w:space="0" w:color="auto"/>
              <w:left w:val="single" w:sz="4" w:space="0" w:color="auto"/>
              <w:right w:val="single" w:sz="4" w:space="0" w:color="auto"/>
            </w:tcBorders>
            <w:vAlign w:val="center"/>
          </w:tcPr>
          <w:p w:rsidR="006F2F3D" w:rsidRPr="00476FC2" w:rsidRDefault="006F2F3D" w:rsidP="00F41B5B">
            <w:pPr>
              <w:rPr>
                <w:rFonts w:eastAsia="宋体"/>
                <w:sz w:val="22"/>
              </w:rPr>
            </w:pPr>
            <w:r w:rsidRPr="00476FC2">
              <w:rPr>
                <w:rFonts w:eastAsia="宋体"/>
                <w:sz w:val="22"/>
              </w:rPr>
              <w:t>≥120% NTSC</w:t>
            </w:r>
          </w:p>
        </w:tc>
        <w:tc>
          <w:tcPr>
            <w:tcW w:w="1201" w:type="dxa"/>
            <w:tcBorders>
              <w:top w:val="single" w:sz="4" w:space="0" w:color="auto"/>
              <w:left w:val="single" w:sz="4" w:space="0" w:color="auto"/>
              <w:right w:val="single" w:sz="4" w:space="0" w:color="auto"/>
            </w:tcBorders>
            <w:vAlign w:val="center"/>
          </w:tcPr>
          <w:p w:rsidR="006F2F3D" w:rsidRPr="00476FC2" w:rsidRDefault="006F2F3D" w:rsidP="00F41B5B">
            <w:pPr>
              <w:jc w:val="center"/>
              <w:rPr>
                <w:rFonts w:eastAsia="宋体"/>
                <w:sz w:val="22"/>
              </w:rPr>
            </w:pPr>
            <w:r>
              <w:rPr>
                <w:rFonts w:eastAsia="宋体" w:hint="eastAsia"/>
                <w:sz w:val="22"/>
              </w:rPr>
              <w:t>需要</w:t>
            </w:r>
          </w:p>
        </w:tc>
      </w:tr>
      <w:tr w:rsidR="006F2F3D" w:rsidRPr="00476FC2" w:rsidTr="00F41B5B">
        <w:trPr>
          <w:jc w:val="center"/>
        </w:trPr>
        <w:tc>
          <w:tcPr>
            <w:tcW w:w="996" w:type="dxa"/>
            <w:vMerge/>
            <w:tcBorders>
              <w:left w:val="single" w:sz="4" w:space="0" w:color="auto"/>
              <w:bottom w:val="single" w:sz="4" w:space="0" w:color="auto"/>
              <w:right w:val="single" w:sz="4" w:space="0" w:color="auto"/>
            </w:tcBorders>
            <w:vAlign w:val="center"/>
          </w:tcPr>
          <w:p w:rsidR="006F2F3D" w:rsidRPr="00476FC2" w:rsidRDefault="006F2F3D" w:rsidP="00F41B5B">
            <w:pPr>
              <w:rPr>
                <w:rFonts w:eastAsia="宋体"/>
                <w:sz w:val="22"/>
              </w:rPr>
            </w:pPr>
          </w:p>
        </w:tc>
        <w:tc>
          <w:tcPr>
            <w:tcW w:w="2133" w:type="dxa"/>
            <w:tcBorders>
              <w:top w:val="single" w:sz="4" w:space="0" w:color="auto"/>
              <w:left w:val="single" w:sz="4" w:space="0" w:color="auto"/>
              <w:bottom w:val="single" w:sz="4" w:space="0" w:color="auto"/>
              <w:right w:val="single" w:sz="4" w:space="0" w:color="auto"/>
            </w:tcBorders>
            <w:shd w:val="clear" w:color="auto" w:fill="auto"/>
            <w:vAlign w:val="center"/>
          </w:tcPr>
          <w:p w:rsidR="006F2F3D" w:rsidRPr="00476FC2" w:rsidRDefault="006F2F3D" w:rsidP="00F41B5B">
            <w:pPr>
              <w:rPr>
                <w:rFonts w:eastAsia="宋体"/>
                <w:sz w:val="22"/>
              </w:rPr>
            </w:pPr>
            <w:r w:rsidRPr="00476FC2">
              <w:rPr>
                <w:rFonts w:eastAsia="宋体"/>
                <w:sz w:val="22"/>
              </w:rPr>
              <w:t>室内</w:t>
            </w:r>
            <w:r w:rsidRPr="00476FC2">
              <w:rPr>
                <w:rFonts w:eastAsia="宋体"/>
                <w:sz w:val="22"/>
              </w:rPr>
              <w:t>P1.25</w:t>
            </w:r>
            <w:r w:rsidRPr="00476FC2">
              <w:rPr>
                <w:rFonts w:eastAsia="宋体"/>
                <w:sz w:val="22"/>
              </w:rPr>
              <w:t>小</w:t>
            </w:r>
            <w:proofErr w:type="gramStart"/>
            <w:r w:rsidRPr="00476FC2">
              <w:rPr>
                <w:rFonts w:eastAsia="宋体"/>
                <w:sz w:val="22"/>
              </w:rPr>
              <w:t>间距金</w:t>
            </w:r>
            <w:proofErr w:type="gramEnd"/>
            <w:r w:rsidRPr="00476FC2">
              <w:rPr>
                <w:rFonts w:eastAsia="宋体"/>
                <w:sz w:val="22"/>
              </w:rPr>
              <w:t>线全彩</w:t>
            </w:r>
            <w:r w:rsidRPr="00476FC2">
              <w:rPr>
                <w:rFonts w:eastAsia="宋体"/>
                <w:sz w:val="22"/>
              </w:rPr>
              <w:t>LED</w:t>
            </w:r>
            <w:r w:rsidRPr="00476FC2">
              <w:rPr>
                <w:rFonts w:eastAsia="宋体"/>
                <w:sz w:val="22"/>
              </w:rPr>
              <w:t>屏</w:t>
            </w:r>
          </w:p>
        </w:tc>
        <w:tc>
          <w:tcPr>
            <w:tcW w:w="2124" w:type="dxa"/>
            <w:vMerge/>
            <w:tcBorders>
              <w:left w:val="single" w:sz="4" w:space="0" w:color="auto"/>
              <w:bottom w:val="single" w:sz="4" w:space="0" w:color="auto"/>
              <w:right w:val="single" w:sz="4" w:space="0" w:color="auto"/>
            </w:tcBorders>
            <w:shd w:val="clear" w:color="auto" w:fill="auto"/>
            <w:vAlign w:val="center"/>
          </w:tcPr>
          <w:p w:rsidR="006F2F3D" w:rsidRPr="00476FC2" w:rsidRDefault="006F2F3D" w:rsidP="00F41B5B">
            <w:pPr>
              <w:rPr>
                <w:rFonts w:eastAsia="宋体"/>
                <w:sz w:val="22"/>
              </w:rPr>
            </w:pPr>
          </w:p>
        </w:tc>
        <w:tc>
          <w:tcPr>
            <w:tcW w:w="3260" w:type="dxa"/>
            <w:vMerge/>
            <w:tcBorders>
              <w:left w:val="single" w:sz="4" w:space="0" w:color="auto"/>
              <w:bottom w:val="single" w:sz="4" w:space="0" w:color="auto"/>
              <w:right w:val="single" w:sz="4" w:space="0" w:color="auto"/>
            </w:tcBorders>
            <w:vAlign w:val="center"/>
          </w:tcPr>
          <w:p w:rsidR="006F2F3D" w:rsidRPr="00476FC2" w:rsidRDefault="006F2F3D" w:rsidP="00F41B5B">
            <w:pPr>
              <w:rPr>
                <w:rFonts w:eastAsia="宋体"/>
                <w:sz w:val="22"/>
              </w:rPr>
            </w:pPr>
          </w:p>
        </w:tc>
        <w:tc>
          <w:tcPr>
            <w:tcW w:w="1201" w:type="dxa"/>
            <w:tcBorders>
              <w:left w:val="single" w:sz="4" w:space="0" w:color="auto"/>
              <w:bottom w:val="single" w:sz="4" w:space="0" w:color="auto"/>
              <w:right w:val="single" w:sz="4" w:space="0" w:color="auto"/>
            </w:tcBorders>
            <w:vAlign w:val="center"/>
          </w:tcPr>
          <w:p w:rsidR="006F2F3D" w:rsidRPr="00476FC2" w:rsidRDefault="006F2F3D" w:rsidP="00F41B5B">
            <w:pPr>
              <w:jc w:val="center"/>
              <w:rPr>
                <w:rFonts w:eastAsia="宋体"/>
                <w:sz w:val="22"/>
              </w:rPr>
            </w:pPr>
            <w:r>
              <w:rPr>
                <w:rFonts w:eastAsia="宋体" w:hint="eastAsia"/>
                <w:sz w:val="22"/>
              </w:rPr>
              <w:t>需要</w:t>
            </w:r>
          </w:p>
        </w:tc>
      </w:tr>
      <w:tr w:rsidR="006F2F3D" w:rsidRPr="00476FC2" w:rsidTr="00F41B5B">
        <w:trPr>
          <w:jc w:val="center"/>
        </w:trPr>
        <w:tc>
          <w:tcPr>
            <w:tcW w:w="996" w:type="dxa"/>
            <w:vMerge w:val="restart"/>
            <w:tcBorders>
              <w:top w:val="single" w:sz="4" w:space="0" w:color="auto"/>
              <w:left w:val="single" w:sz="4" w:space="0" w:color="auto"/>
              <w:right w:val="single" w:sz="4" w:space="0" w:color="auto"/>
            </w:tcBorders>
            <w:vAlign w:val="center"/>
          </w:tcPr>
          <w:p w:rsidR="006F2F3D" w:rsidRPr="00476FC2" w:rsidRDefault="006F2F3D" w:rsidP="00F41B5B">
            <w:pPr>
              <w:rPr>
                <w:rFonts w:eastAsia="宋体"/>
                <w:sz w:val="22"/>
              </w:rPr>
            </w:pPr>
            <w:r w:rsidRPr="00476FC2">
              <w:rPr>
                <w:rFonts w:eastAsia="宋体"/>
                <w:sz w:val="22"/>
              </w:rPr>
              <w:t>10</w:t>
            </w:r>
          </w:p>
        </w:tc>
        <w:tc>
          <w:tcPr>
            <w:tcW w:w="2133" w:type="dxa"/>
            <w:tcBorders>
              <w:top w:val="single" w:sz="4" w:space="0" w:color="auto"/>
              <w:left w:val="single" w:sz="4" w:space="0" w:color="auto"/>
              <w:bottom w:val="single" w:sz="4" w:space="0" w:color="auto"/>
              <w:right w:val="single" w:sz="4" w:space="0" w:color="auto"/>
            </w:tcBorders>
            <w:vAlign w:val="center"/>
          </w:tcPr>
          <w:p w:rsidR="006F2F3D" w:rsidRPr="00476FC2" w:rsidRDefault="006F2F3D" w:rsidP="00F41B5B">
            <w:pPr>
              <w:rPr>
                <w:rFonts w:eastAsia="宋体"/>
                <w:sz w:val="22"/>
              </w:rPr>
            </w:pPr>
            <w:r w:rsidRPr="00476FC2">
              <w:rPr>
                <w:rFonts w:eastAsia="宋体"/>
                <w:sz w:val="22"/>
              </w:rPr>
              <w:t>室外</w:t>
            </w:r>
            <w:r w:rsidRPr="00476FC2">
              <w:rPr>
                <w:rFonts w:eastAsia="宋体"/>
                <w:sz w:val="22"/>
              </w:rPr>
              <w:t>P2.5</w:t>
            </w:r>
            <w:r w:rsidRPr="00476FC2">
              <w:rPr>
                <w:rFonts w:eastAsia="宋体"/>
                <w:sz w:val="22"/>
              </w:rPr>
              <w:t>小</w:t>
            </w:r>
            <w:proofErr w:type="gramStart"/>
            <w:r w:rsidRPr="00476FC2">
              <w:rPr>
                <w:rFonts w:eastAsia="宋体"/>
                <w:sz w:val="22"/>
              </w:rPr>
              <w:t>间距金</w:t>
            </w:r>
            <w:proofErr w:type="gramEnd"/>
            <w:r w:rsidRPr="00476FC2">
              <w:rPr>
                <w:rFonts w:eastAsia="宋体"/>
                <w:sz w:val="22"/>
              </w:rPr>
              <w:t>线全彩</w:t>
            </w:r>
            <w:r w:rsidRPr="00476FC2">
              <w:rPr>
                <w:rFonts w:eastAsia="宋体"/>
                <w:sz w:val="22"/>
              </w:rPr>
              <w:t>LED</w:t>
            </w:r>
            <w:r w:rsidRPr="00476FC2">
              <w:rPr>
                <w:rFonts w:eastAsia="宋体"/>
                <w:sz w:val="22"/>
              </w:rPr>
              <w:t>屏</w:t>
            </w:r>
          </w:p>
        </w:tc>
        <w:tc>
          <w:tcPr>
            <w:tcW w:w="2124" w:type="dxa"/>
            <w:vMerge w:val="restart"/>
            <w:tcBorders>
              <w:top w:val="single" w:sz="4" w:space="0" w:color="auto"/>
              <w:left w:val="single" w:sz="4" w:space="0" w:color="auto"/>
              <w:right w:val="single" w:sz="4" w:space="0" w:color="auto"/>
            </w:tcBorders>
            <w:shd w:val="clear" w:color="auto" w:fill="auto"/>
            <w:vAlign w:val="center"/>
          </w:tcPr>
          <w:p w:rsidR="006F2F3D" w:rsidRPr="00476FC2" w:rsidRDefault="006F2F3D" w:rsidP="00F41B5B">
            <w:pPr>
              <w:rPr>
                <w:rFonts w:eastAsia="宋体"/>
                <w:sz w:val="22"/>
              </w:rPr>
            </w:pPr>
            <w:r w:rsidRPr="00476FC2">
              <w:rPr>
                <w:rFonts w:eastAsia="宋体"/>
                <w:sz w:val="22"/>
              </w:rPr>
              <w:t>灰度等级</w:t>
            </w:r>
          </w:p>
        </w:tc>
        <w:tc>
          <w:tcPr>
            <w:tcW w:w="3260" w:type="dxa"/>
            <w:vMerge w:val="restart"/>
            <w:tcBorders>
              <w:top w:val="single" w:sz="4" w:space="0" w:color="auto"/>
              <w:left w:val="single" w:sz="4" w:space="0" w:color="auto"/>
              <w:right w:val="single" w:sz="4" w:space="0" w:color="auto"/>
            </w:tcBorders>
            <w:vAlign w:val="center"/>
          </w:tcPr>
          <w:p w:rsidR="006F2F3D" w:rsidRPr="00476FC2" w:rsidRDefault="006F2F3D" w:rsidP="00F41B5B">
            <w:pPr>
              <w:rPr>
                <w:rFonts w:eastAsia="宋体"/>
                <w:sz w:val="22"/>
              </w:rPr>
            </w:pPr>
            <w:r w:rsidRPr="00476FC2">
              <w:rPr>
                <w:rFonts w:eastAsia="宋体"/>
                <w:sz w:val="22"/>
              </w:rPr>
              <w:t>16-24bits</w:t>
            </w:r>
            <w:r w:rsidRPr="00476FC2">
              <w:rPr>
                <w:rFonts w:eastAsia="宋体"/>
                <w:sz w:val="22"/>
              </w:rPr>
              <w:t>可调</w:t>
            </w:r>
          </w:p>
        </w:tc>
        <w:tc>
          <w:tcPr>
            <w:tcW w:w="1201" w:type="dxa"/>
            <w:tcBorders>
              <w:top w:val="single" w:sz="4" w:space="0" w:color="auto"/>
              <w:left w:val="single" w:sz="4" w:space="0" w:color="auto"/>
              <w:right w:val="single" w:sz="4" w:space="0" w:color="auto"/>
            </w:tcBorders>
            <w:vAlign w:val="center"/>
          </w:tcPr>
          <w:p w:rsidR="006F2F3D" w:rsidRPr="00476FC2" w:rsidRDefault="006F2F3D" w:rsidP="00F41B5B">
            <w:pPr>
              <w:jc w:val="center"/>
              <w:rPr>
                <w:rFonts w:eastAsia="宋体"/>
                <w:sz w:val="22"/>
              </w:rPr>
            </w:pPr>
            <w:r>
              <w:rPr>
                <w:rFonts w:eastAsia="宋体" w:hint="eastAsia"/>
                <w:sz w:val="22"/>
              </w:rPr>
              <w:t>需要</w:t>
            </w:r>
          </w:p>
        </w:tc>
      </w:tr>
      <w:tr w:rsidR="006F2F3D" w:rsidRPr="00476FC2" w:rsidTr="00F41B5B">
        <w:trPr>
          <w:jc w:val="center"/>
        </w:trPr>
        <w:tc>
          <w:tcPr>
            <w:tcW w:w="996" w:type="dxa"/>
            <w:vMerge/>
            <w:tcBorders>
              <w:left w:val="single" w:sz="4" w:space="0" w:color="auto"/>
              <w:bottom w:val="single" w:sz="4" w:space="0" w:color="auto"/>
              <w:right w:val="single" w:sz="4" w:space="0" w:color="auto"/>
            </w:tcBorders>
            <w:vAlign w:val="center"/>
          </w:tcPr>
          <w:p w:rsidR="006F2F3D" w:rsidRPr="00476FC2" w:rsidRDefault="006F2F3D" w:rsidP="00F41B5B">
            <w:pPr>
              <w:rPr>
                <w:rFonts w:eastAsia="宋体"/>
                <w:sz w:val="22"/>
              </w:rPr>
            </w:pPr>
          </w:p>
        </w:tc>
        <w:tc>
          <w:tcPr>
            <w:tcW w:w="2133" w:type="dxa"/>
            <w:tcBorders>
              <w:top w:val="single" w:sz="4" w:space="0" w:color="auto"/>
              <w:left w:val="single" w:sz="4" w:space="0" w:color="auto"/>
              <w:bottom w:val="single" w:sz="4" w:space="0" w:color="auto"/>
              <w:right w:val="single" w:sz="4" w:space="0" w:color="auto"/>
            </w:tcBorders>
            <w:vAlign w:val="center"/>
          </w:tcPr>
          <w:p w:rsidR="006F2F3D" w:rsidRPr="00476FC2" w:rsidRDefault="006F2F3D" w:rsidP="00F41B5B">
            <w:pPr>
              <w:rPr>
                <w:rFonts w:eastAsia="宋体"/>
                <w:sz w:val="22"/>
              </w:rPr>
            </w:pPr>
            <w:r w:rsidRPr="00476FC2">
              <w:rPr>
                <w:rFonts w:eastAsia="宋体"/>
                <w:sz w:val="22"/>
              </w:rPr>
              <w:t>室内</w:t>
            </w:r>
            <w:r w:rsidRPr="00476FC2">
              <w:rPr>
                <w:rFonts w:eastAsia="宋体"/>
                <w:sz w:val="22"/>
              </w:rPr>
              <w:t>P1.25</w:t>
            </w:r>
            <w:r w:rsidRPr="00476FC2">
              <w:rPr>
                <w:rFonts w:eastAsia="宋体"/>
                <w:sz w:val="22"/>
              </w:rPr>
              <w:t>小</w:t>
            </w:r>
            <w:proofErr w:type="gramStart"/>
            <w:r w:rsidRPr="00476FC2">
              <w:rPr>
                <w:rFonts w:eastAsia="宋体"/>
                <w:sz w:val="22"/>
              </w:rPr>
              <w:t>间距金</w:t>
            </w:r>
            <w:proofErr w:type="gramEnd"/>
            <w:r w:rsidRPr="00476FC2">
              <w:rPr>
                <w:rFonts w:eastAsia="宋体"/>
                <w:sz w:val="22"/>
              </w:rPr>
              <w:t>线全彩</w:t>
            </w:r>
            <w:r w:rsidRPr="00476FC2">
              <w:rPr>
                <w:rFonts w:eastAsia="宋体"/>
                <w:sz w:val="22"/>
              </w:rPr>
              <w:t>LED</w:t>
            </w:r>
            <w:r w:rsidRPr="00476FC2">
              <w:rPr>
                <w:rFonts w:eastAsia="宋体"/>
                <w:sz w:val="22"/>
              </w:rPr>
              <w:t>屏</w:t>
            </w:r>
          </w:p>
        </w:tc>
        <w:tc>
          <w:tcPr>
            <w:tcW w:w="2124" w:type="dxa"/>
            <w:vMerge/>
            <w:tcBorders>
              <w:left w:val="single" w:sz="4" w:space="0" w:color="auto"/>
              <w:bottom w:val="single" w:sz="4" w:space="0" w:color="auto"/>
              <w:right w:val="single" w:sz="4" w:space="0" w:color="auto"/>
            </w:tcBorders>
            <w:shd w:val="clear" w:color="auto" w:fill="auto"/>
            <w:vAlign w:val="center"/>
          </w:tcPr>
          <w:p w:rsidR="006F2F3D" w:rsidRPr="00476FC2" w:rsidRDefault="006F2F3D" w:rsidP="00F41B5B">
            <w:pPr>
              <w:rPr>
                <w:rFonts w:eastAsia="宋体"/>
                <w:sz w:val="22"/>
              </w:rPr>
            </w:pPr>
          </w:p>
        </w:tc>
        <w:tc>
          <w:tcPr>
            <w:tcW w:w="3260" w:type="dxa"/>
            <w:vMerge/>
            <w:tcBorders>
              <w:left w:val="single" w:sz="4" w:space="0" w:color="auto"/>
              <w:bottom w:val="single" w:sz="4" w:space="0" w:color="auto"/>
              <w:right w:val="single" w:sz="4" w:space="0" w:color="auto"/>
            </w:tcBorders>
            <w:vAlign w:val="center"/>
          </w:tcPr>
          <w:p w:rsidR="006F2F3D" w:rsidRPr="00476FC2" w:rsidRDefault="006F2F3D" w:rsidP="00F41B5B">
            <w:pPr>
              <w:rPr>
                <w:rFonts w:eastAsia="宋体"/>
                <w:sz w:val="22"/>
              </w:rPr>
            </w:pPr>
          </w:p>
        </w:tc>
        <w:tc>
          <w:tcPr>
            <w:tcW w:w="1201" w:type="dxa"/>
            <w:tcBorders>
              <w:left w:val="single" w:sz="4" w:space="0" w:color="auto"/>
              <w:bottom w:val="single" w:sz="4" w:space="0" w:color="auto"/>
              <w:right w:val="single" w:sz="4" w:space="0" w:color="auto"/>
            </w:tcBorders>
            <w:vAlign w:val="center"/>
          </w:tcPr>
          <w:p w:rsidR="006F2F3D" w:rsidRPr="00476FC2" w:rsidRDefault="006F2F3D" w:rsidP="00F41B5B">
            <w:pPr>
              <w:jc w:val="center"/>
              <w:rPr>
                <w:rFonts w:eastAsia="宋体"/>
                <w:sz w:val="22"/>
              </w:rPr>
            </w:pPr>
            <w:r>
              <w:rPr>
                <w:rFonts w:eastAsia="宋体" w:hint="eastAsia"/>
                <w:sz w:val="22"/>
              </w:rPr>
              <w:t>需要</w:t>
            </w:r>
          </w:p>
        </w:tc>
      </w:tr>
      <w:tr w:rsidR="006F2F3D" w:rsidRPr="00476FC2" w:rsidTr="00F41B5B">
        <w:trPr>
          <w:jc w:val="center"/>
        </w:trPr>
        <w:tc>
          <w:tcPr>
            <w:tcW w:w="996" w:type="dxa"/>
            <w:vMerge w:val="restart"/>
            <w:tcBorders>
              <w:top w:val="single" w:sz="4" w:space="0" w:color="auto"/>
              <w:left w:val="single" w:sz="4" w:space="0" w:color="auto"/>
              <w:right w:val="single" w:sz="4" w:space="0" w:color="auto"/>
            </w:tcBorders>
            <w:vAlign w:val="center"/>
          </w:tcPr>
          <w:p w:rsidR="006F2F3D" w:rsidRPr="00476FC2" w:rsidRDefault="006F2F3D" w:rsidP="00F41B5B">
            <w:pPr>
              <w:rPr>
                <w:rFonts w:eastAsia="宋体"/>
                <w:sz w:val="22"/>
              </w:rPr>
            </w:pPr>
            <w:r w:rsidRPr="00476FC2">
              <w:rPr>
                <w:rFonts w:eastAsia="宋体"/>
                <w:sz w:val="22"/>
              </w:rPr>
              <w:t>11</w:t>
            </w:r>
          </w:p>
        </w:tc>
        <w:tc>
          <w:tcPr>
            <w:tcW w:w="2133" w:type="dxa"/>
            <w:tcBorders>
              <w:top w:val="single" w:sz="4" w:space="0" w:color="auto"/>
              <w:left w:val="single" w:sz="4" w:space="0" w:color="auto"/>
              <w:bottom w:val="single" w:sz="4" w:space="0" w:color="auto"/>
              <w:right w:val="single" w:sz="4" w:space="0" w:color="auto"/>
            </w:tcBorders>
            <w:vAlign w:val="center"/>
          </w:tcPr>
          <w:p w:rsidR="006F2F3D" w:rsidRPr="00476FC2" w:rsidRDefault="006F2F3D" w:rsidP="00F41B5B">
            <w:pPr>
              <w:rPr>
                <w:rFonts w:eastAsia="宋体"/>
                <w:sz w:val="22"/>
              </w:rPr>
            </w:pPr>
            <w:r w:rsidRPr="00476FC2">
              <w:rPr>
                <w:rFonts w:eastAsia="宋体"/>
                <w:sz w:val="22"/>
              </w:rPr>
              <w:t>室外</w:t>
            </w:r>
            <w:r w:rsidRPr="00476FC2">
              <w:rPr>
                <w:rFonts w:eastAsia="宋体"/>
                <w:sz w:val="22"/>
              </w:rPr>
              <w:t>P2.5</w:t>
            </w:r>
            <w:r w:rsidRPr="00476FC2">
              <w:rPr>
                <w:rFonts w:eastAsia="宋体"/>
                <w:sz w:val="22"/>
              </w:rPr>
              <w:t>小</w:t>
            </w:r>
            <w:proofErr w:type="gramStart"/>
            <w:r w:rsidRPr="00476FC2">
              <w:rPr>
                <w:rFonts w:eastAsia="宋体"/>
                <w:sz w:val="22"/>
              </w:rPr>
              <w:t>间距金</w:t>
            </w:r>
            <w:proofErr w:type="gramEnd"/>
            <w:r w:rsidRPr="00476FC2">
              <w:rPr>
                <w:rFonts w:eastAsia="宋体"/>
                <w:sz w:val="22"/>
              </w:rPr>
              <w:t>线全彩</w:t>
            </w:r>
            <w:r w:rsidRPr="00476FC2">
              <w:rPr>
                <w:rFonts w:eastAsia="宋体"/>
                <w:sz w:val="22"/>
              </w:rPr>
              <w:t>LED</w:t>
            </w:r>
            <w:r w:rsidRPr="00476FC2">
              <w:rPr>
                <w:rFonts w:eastAsia="宋体"/>
                <w:sz w:val="22"/>
              </w:rPr>
              <w:t>屏</w:t>
            </w:r>
          </w:p>
        </w:tc>
        <w:tc>
          <w:tcPr>
            <w:tcW w:w="2124" w:type="dxa"/>
            <w:vMerge w:val="restart"/>
            <w:tcBorders>
              <w:top w:val="single" w:sz="4" w:space="0" w:color="auto"/>
              <w:left w:val="single" w:sz="4" w:space="0" w:color="auto"/>
              <w:right w:val="single" w:sz="4" w:space="0" w:color="auto"/>
            </w:tcBorders>
            <w:shd w:val="clear" w:color="auto" w:fill="auto"/>
            <w:vAlign w:val="center"/>
          </w:tcPr>
          <w:p w:rsidR="006F2F3D" w:rsidRPr="00476FC2" w:rsidRDefault="006F2F3D" w:rsidP="00F41B5B">
            <w:pPr>
              <w:rPr>
                <w:rFonts w:eastAsia="宋体"/>
                <w:sz w:val="22"/>
              </w:rPr>
            </w:pPr>
            <w:r w:rsidRPr="00476FC2">
              <w:rPr>
                <w:rFonts w:eastAsia="宋体"/>
                <w:sz w:val="22"/>
              </w:rPr>
              <w:t>亮度、色度均匀性</w:t>
            </w:r>
            <w:r w:rsidRPr="00476FC2">
              <w:rPr>
                <w:rFonts w:eastAsia="宋体"/>
                <w:sz w:val="22"/>
              </w:rPr>
              <w:t>&amp;</w:t>
            </w:r>
            <w:r w:rsidRPr="00476FC2">
              <w:rPr>
                <w:rFonts w:eastAsia="宋体"/>
                <w:sz w:val="22"/>
              </w:rPr>
              <w:t>发光中心点偏差</w:t>
            </w:r>
          </w:p>
        </w:tc>
        <w:tc>
          <w:tcPr>
            <w:tcW w:w="3260" w:type="dxa"/>
            <w:vMerge w:val="restart"/>
            <w:tcBorders>
              <w:top w:val="single" w:sz="4" w:space="0" w:color="auto"/>
              <w:left w:val="single" w:sz="4" w:space="0" w:color="auto"/>
              <w:right w:val="single" w:sz="4" w:space="0" w:color="auto"/>
            </w:tcBorders>
            <w:vAlign w:val="center"/>
          </w:tcPr>
          <w:p w:rsidR="006F2F3D" w:rsidRPr="00476FC2" w:rsidRDefault="006F2F3D" w:rsidP="00F41B5B">
            <w:pPr>
              <w:rPr>
                <w:rFonts w:eastAsia="宋体"/>
                <w:sz w:val="22"/>
              </w:rPr>
            </w:pPr>
            <w:r w:rsidRPr="00476FC2">
              <w:rPr>
                <w:rFonts w:eastAsia="宋体"/>
                <w:sz w:val="22"/>
              </w:rPr>
              <w:t>色度均匀性：</w:t>
            </w:r>
            <w:r w:rsidRPr="00476FC2">
              <w:rPr>
                <w:rFonts w:eastAsia="宋体"/>
                <w:sz w:val="22"/>
              </w:rPr>
              <w:t xml:space="preserve">±0.001Cx,Cy </w:t>
            </w:r>
            <w:r w:rsidRPr="00476FC2">
              <w:rPr>
                <w:rFonts w:eastAsia="宋体"/>
                <w:sz w:val="22"/>
              </w:rPr>
              <w:t>之内</w:t>
            </w:r>
          </w:p>
          <w:p w:rsidR="006F2F3D" w:rsidRPr="00476FC2" w:rsidRDefault="006F2F3D" w:rsidP="00F41B5B">
            <w:pPr>
              <w:rPr>
                <w:rFonts w:eastAsia="宋体"/>
                <w:sz w:val="22"/>
              </w:rPr>
            </w:pPr>
            <w:r w:rsidRPr="00476FC2">
              <w:rPr>
                <w:rFonts w:eastAsia="宋体"/>
                <w:sz w:val="22"/>
              </w:rPr>
              <w:t>亮度均匀性：标准</w:t>
            </w:r>
            <w:r w:rsidRPr="00476FC2">
              <w:rPr>
                <w:rFonts w:eastAsia="宋体"/>
                <w:sz w:val="22"/>
              </w:rPr>
              <w:t>C</w:t>
            </w:r>
            <w:r w:rsidRPr="00476FC2">
              <w:rPr>
                <w:rFonts w:eastAsia="宋体"/>
                <w:sz w:val="22"/>
              </w:rPr>
              <w:t>级</w:t>
            </w:r>
            <w:r w:rsidRPr="00476FC2">
              <w:rPr>
                <w:rFonts w:eastAsia="宋体"/>
                <w:sz w:val="22"/>
              </w:rPr>
              <w:t>:IGU</w:t>
            </w:r>
            <w:r w:rsidRPr="00476FC2">
              <w:rPr>
                <w:rFonts w:ascii="宋体" w:eastAsia="宋体" w:hAnsi="宋体" w:cs="宋体" w:hint="eastAsia"/>
                <w:sz w:val="22"/>
              </w:rPr>
              <w:t>≧</w:t>
            </w:r>
            <w:r w:rsidRPr="00476FC2">
              <w:rPr>
                <w:rFonts w:eastAsia="宋体"/>
                <w:sz w:val="22"/>
              </w:rPr>
              <w:t>98%</w:t>
            </w:r>
          </w:p>
          <w:p w:rsidR="006F2F3D" w:rsidRPr="00476FC2" w:rsidRDefault="006F2F3D" w:rsidP="00F41B5B">
            <w:pPr>
              <w:rPr>
                <w:rFonts w:eastAsia="宋体"/>
                <w:sz w:val="22"/>
              </w:rPr>
            </w:pPr>
            <w:r w:rsidRPr="00476FC2">
              <w:rPr>
                <w:rFonts w:eastAsia="宋体"/>
                <w:sz w:val="22"/>
              </w:rPr>
              <w:t>发光点中心点偏差：</w:t>
            </w:r>
            <w:r w:rsidRPr="00476FC2">
              <w:rPr>
                <w:rFonts w:eastAsia="宋体"/>
                <w:sz w:val="22"/>
              </w:rPr>
              <w:t>≤0.05%</w:t>
            </w:r>
          </w:p>
        </w:tc>
        <w:tc>
          <w:tcPr>
            <w:tcW w:w="1201" w:type="dxa"/>
            <w:tcBorders>
              <w:top w:val="single" w:sz="4" w:space="0" w:color="auto"/>
              <w:left w:val="single" w:sz="4" w:space="0" w:color="auto"/>
              <w:right w:val="single" w:sz="4" w:space="0" w:color="auto"/>
            </w:tcBorders>
            <w:vAlign w:val="center"/>
          </w:tcPr>
          <w:p w:rsidR="006F2F3D" w:rsidRPr="00476FC2" w:rsidRDefault="006F2F3D" w:rsidP="00F41B5B">
            <w:pPr>
              <w:jc w:val="center"/>
              <w:rPr>
                <w:rFonts w:eastAsia="宋体"/>
                <w:sz w:val="22"/>
              </w:rPr>
            </w:pPr>
            <w:r>
              <w:rPr>
                <w:rFonts w:eastAsia="宋体" w:hint="eastAsia"/>
                <w:sz w:val="22"/>
              </w:rPr>
              <w:t>需要</w:t>
            </w:r>
          </w:p>
        </w:tc>
      </w:tr>
      <w:tr w:rsidR="006F2F3D" w:rsidRPr="00476FC2" w:rsidTr="00F41B5B">
        <w:trPr>
          <w:jc w:val="center"/>
        </w:trPr>
        <w:tc>
          <w:tcPr>
            <w:tcW w:w="996" w:type="dxa"/>
            <w:vMerge/>
            <w:tcBorders>
              <w:left w:val="single" w:sz="4" w:space="0" w:color="auto"/>
              <w:bottom w:val="single" w:sz="4" w:space="0" w:color="auto"/>
              <w:right w:val="single" w:sz="4" w:space="0" w:color="auto"/>
            </w:tcBorders>
            <w:vAlign w:val="center"/>
          </w:tcPr>
          <w:p w:rsidR="006F2F3D" w:rsidRPr="00476FC2" w:rsidRDefault="006F2F3D" w:rsidP="00F41B5B">
            <w:pPr>
              <w:rPr>
                <w:rFonts w:eastAsia="宋体"/>
                <w:sz w:val="22"/>
              </w:rPr>
            </w:pPr>
          </w:p>
        </w:tc>
        <w:tc>
          <w:tcPr>
            <w:tcW w:w="2133" w:type="dxa"/>
            <w:tcBorders>
              <w:top w:val="single" w:sz="4" w:space="0" w:color="auto"/>
              <w:left w:val="single" w:sz="4" w:space="0" w:color="auto"/>
              <w:bottom w:val="single" w:sz="4" w:space="0" w:color="auto"/>
              <w:right w:val="single" w:sz="4" w:space="0" w:color="auto"/>
            </w:tcBorders>
            <w:shd w:val="clear" w:color="auto" w:fill="auto"/>
            <w:vAlign w:val="center"/>
          </w:tcPr>
          <w:p w:rsidR="006F2F3D" w:rsidRPr="00476FC2" w:rsidRDefault="006F2F3D" w:rsidP="00F41B5B">
            <w:pPr>
              <w:rPr>
                <w:rFonts w:eastAsia="宋体"/>
                <w:sz w:val="22"/>
              </w:rPr>
            </w:pPr>
            <w:r w:rsidRPr="00476FC2">
              <w:rPr>
                <w:rFonts w:eastAsia="宋体"/>
                <w:sz w:val="22"/>
              </w:rPr>
              <w:t>室内</w:t>
            </w:r>
            <w:r w:rsidRPr="00476FC2">
              <w:rPr>
                <w:rFonts w:eastAsia="宋体"/>
                <w:sz w:val="22"/>
              </w:rPr>
              <w:t>P1.25</w:t>
            </w:r>
            <w:r w:rsidRPr="00476FC2">
              <w:rPr>
                <w:rFonts w:eastAsia="宋体"/>
                <w:sz w:val="22"/>
              </w:rPr>
              <w:t>小</w:t>
            </w:r>
            <w:proofErr w:type="gramStart"/>
            <w:r w:rsidRPr="00476FC2">
              <w:rPr>
                <w:rFonts w:eastAsia="宋体"/>
                <w:sz w:val="22"/>
              </w:rPr>
              <w:t>间距金</w:t>
            </w:r>
            <w:proofErr w:type="gramEnd"/>
            <w:r w:rsidRPr="00476FC2">
              <w:rPr>
                <w:rFonts w:eastAsia="宋体"/>
                <w:sz w:val="22"/>
              </w:rPr>
              <w:t>线全彩</w:t>
            </w:r>
            <w:r w:rsidRPr="00476FC2">
              <w:rPr>
                <w:rFonts w:eastAsia="宋体"/>
                <w:sz w:val="22"/>
              </w:rPr>
              <w:t>LED</w:t>
            </w:r>
            <w:r w:rsidRPr="00476FC2">
              <w:rPr>
                <w:rFonts w:eastAsia="宋体"/>
                <w:sz w:val="22"/>
              </w:rPr>
              <w:t>屏</w:t>
            </w:r>
          </w:p>
        </w:tc>
        <w:tc>
          <w:tcPr>
            <w:tcW w:w="2124" w:type="dxa"/>
            <w:vMerge/>
            <w:tcBorders>
              <w:left w:val="single" w:sz="4" w:space="0" w:color="auto"/>
              <w:bottom w:val="single" w:sz="4" w:space="0" w:color="auto"/>
              <w:right w:val="single" w:sz="4" w:space="0" w:color="auto"/>
            </w:tcBorders>
            <w:shd w:val="clear" w:color="auto" w:fill="auto"/>
            <w:vAlign w:val="center"/>
          </w:tcPr>
          <w:p w:rsidR="006F2F3D" w:rsidRPr="00476FC2" w:rsidRDefault="006F2F3D" w:rsidP="00F41B5B">
            <w:pPr>
              <w:rPr>
                <w:rFonts w:eastAsia="宋体"/>
                <w:sz w:val="22"/>
              </w:rPr>
            </w:pPr>
          </w:p>
        </w:tc>
        <w:tc>
          <w:tcPr>
            <w:tcW w:w="3260" w:type="dxa"/>
            <w:vMerge/>
            <w:tcBorders>
              <w:left w:val="single" w:sz="4" w:space="0" w:color="auto"/>
              <w:bottom w:val="single" w:sz="4" w:space="0" w:color="auto"/>
              <w:right w:val="single" w:sz="4" w:space="0" w:color="auto"/>
            </w:tcBorders>
            <w:vAlign w:val="center"/>
          </w:tcPr>
          <w:p w:rsidR="006F2F3D" w:rsidRPr="00476FC2" w:rsidRDefault="006F2F3D" w:rsidP="00F41B5B">
            <w:pPr>
              <w:rPr>
                <w:rFonts w:eastAsia="宋体"/>
                <w:sz w:val="22"/>
              </w:rPr>
            </w:pPr>
          </w:p>
        </w:tc>
        <w:tc>
          <w:tcPr>
            <w:tcW w:w="1201" w:type="dxa"/>
            <w:tcBorders>
              <w:left w:val="single" w:sz="4" w:space="0" w:color="auto"/>
              <w:bottom w:val="single" w:sz="4" w:space="0" w:color="auto"/>
              <w:right w:val="single" w:sz="4" w:space="0" w:color="auto"/>
            </w:tcBorders>
            <w:vAlign w:val="center"/>
          </w:tcPr>
          <w:p w:rsidR="006F2F3D" w:rsidRPr="00476FC2" w:rsidRDefault="006F2F3D" w:rsidP="00F41B5B">
            <w:pPr>
              <w:jc w:val="center"/>
              <w:rPr>
                <w:rFonts w:eastAsia="宋体"/>
                <w:sz w:val="22"/>
              </w:rPr>
            </w:pPr>
            <w:r>
              <w:rPr>
                <w:rFonts w:eastAsia="宋体" w:hint="eastAsia"/>
                <w:sz w:val="22"/>
              </w:rPr>
              <w:t>需要</w:t>
            </w:r>
          </w:p>
        </w:tc>
      </w:tr>
      <w:tr w:rsidR="006F2F3D" w:rsidRPr="00476FC2" w:rsidTr="00F41B5B">
        <w:trPr>
          <w:jc w:val="center"/>
        </w:trPr>
        <w:tc>
          <w:tcPr>
            <w:tcW w:w="996" w:type="dxa"/>
            <w:vMerge w:val="restart"/>
            <w:tcBorders>
              <w:top w:val="single" w:sz="4" w:space="0" w:color="auto"/>
              <w:left w:val="single" w:sz="4" w:space="0" w:color="auto"/>
              <w:right w:val="single" w:sz="4" w:space="0" w:color="auto"/>
            </w:tcBorders>
            <w:vAlign w:val="center"/>
          </w:tcPr>
          <w:p w:rsidR="006F2F3D" w:rsidRPr="00476FC2" w:rsidRDefault="006F2F3D" w:rsidP="00F41B5B">
            <w:pPr>
              <w:rPr>
                <w:rFonts w:eastAsia="宋体"/>
                <w:sz w:val="22"/>
              </w:rPr>
            </w:pPr>
            <w:r w:rsidRPr="00476FC2">
              <w:rPr>
                <w:rFonts w:eastAsia="宋体"/>
                <w:sz w:val="22"/>
              </w:rPr>
              <w:t>12</w:t>
            </w:r>
          </w:p>
        </w:tc>
        <w:tc>
          <w:tcPr>
            <w:tcW w:w="2133" w:type="dxa"/>
            <w:tcBorders>
              <w:top w:val="single" w:sz="4" w:space="0" w:color="auto"/>
              <w:left w:val="single" w:sz="4" w:space="0" w:color="auto"/>
              <w:bottom w:val="single" w:sz="4" w:space="0" w:color="auto"/>
              <w:right w:val="single" w:sz="4" w:space="0" w:color="auto"/>
            </w:tcBorders>
            <w:shd w:val="clear" w:color="auto" w:fill="auto"/>
            <w:vAlign w:val="center"/>
          </w:tcPr>
          <w:p w:rsidR="006F2F3D" w:rsidRPr="00476FC2" w:rsidRDefault="006F2F3D" w:rsidP="00F41B5B">
            <w:pPr>
              <w:rPr>
                <w:rFonts w:eastAsia="宋体"/>
                <w:sz w:val="22"/>
              </w:rPr>
            </w:pPr>
            <w:r w:rsidRPr="00476FC2">
              <w:rPr>
                <w:rFonts w:eastAsia="宋体"/>
                <w:sz w:val="22"/>
              </w:rPr>
              <w:t>室外</w:t>
            </w:r>
            <w:r w:rsidRPr="00476FC2">
              <w:rPr>
                <w:rFonts w:eastAsia="宋体"/>
                <w:sz w:val="22"/>
              </w:rPr>
              <w:t>P2.5</w:t>
            </w:r>
            <w:r w:rsidRPr="00476FC2">
              <w:rPr>
                <w:rFonts w:eastAsia="宋体"/>
                <w:sz w:val="22"/>
              </w:rPr>
              <w:t>小</w:t>
            </w:r>
            <w:proofErr w:type="gramStart"/>
            <w:r w:rsidRPr="00476FC2">
              <w:rPr>
                <w:rFonts w:eastAsia="宋体"/>
                <w:sz w:val="22"/>
              </w:rPr>
              <w:t>间距金</w:t>
            </w:r>
            <w:proofErr w:type="gramEnd"/>
            <w:r w:rsidRPr="00476FC2">
              <w:rPr>
                <w:rFonts w:eastAsia="宋体"/>
                <w:sz w:val="22"/>
              </w:rPr>
              <w:t>线全彩</w:t>
            </w:r>
            <w:r w:rsidRPr="00476FC2">
              <w:rPr>
                <w:rFonts w:eastAsia="宋体"/>
                <w:sz w:val="22"/>
              </w:rPr>
              <w:t>LED</w:t>
            </w:r>
            <w:r w:rsidRPr="00476FC2">
              <w:rPr>
                <w:rFonts w:eastAsia="宋体"/>
                <w:sz w:val="22"/>
              </w:rPr>
              <w:t>屏</w:t>
            </w:r>
          </w:p>
        </w:tc>
        <w:tc>
          <w:tcPr>
            <w:tcW w:w="2124" w:type="dxa"/>
            <w:vMerge w:val="restart"/>
            <w:tcBorders>
              <w:top w:val="single" w:sz="4" w:space="0" w:color="auto"/>
              <w:left w:val="single" w:sz="4" w:space="0" w:color="auto"/>
              <w:right w:val="single" w:sz="4" w:space="0" w:color="auto"/>
            </w:tcBorders>
            <w:shd w:val="clear" w:color="auto" w:fill="auto"/>
            <w:vAlign w:val="center"/>
          </w:tcPr>
          <w:p w:rsidR="006F2F3D" w:rsidRPr="00476FC2" w:rsidRDefault="006F2F3D" w:rsidP="00F41B5B">
            <w:pPr>
              <w:rPr>
                <w:rFonts w:eastAsia="宋体"/>
                <w:sz w:val="22"/>
              </w:rPr>
            </w:pPr>
            <w:r w:rsidRPr="00476FC2">
              <w:rPr>
                <w:rFonts w:eastAsia="宋体"/>
                <w:sz w:val="22"/>
              </w:rPr>
              <w:t>平整度</w:t>
            </w:r>
          </w:p>
        </w:tc>
        <w:tc>
          <w:tcPr>
            <w:tcW w:w="3260" w:type="dxa"/>
            <w:vMerge w:val="restart"/>
            <w:tcBorders>
              <w:top w:val="single" w:sz="4" w:space="0" w:color="auto"/>
              <w:left w:val="single" w:sz="4" w:space="0" w:color="auto"/>
              <w:right w:val="single" w:sz="4" w:space="0" w:color="auto"/>
            </w:tcBorders>
            <w:vAlign w:val="center"/>
          </w:tcPr>
          <w:p w:rsidR="006F2F3D" w:rsidRPr="00476FC2" w:rsidRDefault="006F2F3D" w:rsidP="00F41B5B">
            <w:pPr>
              <w:rPr>
                <w:rFonts w:eastAsia="宋体"/>
                <w:sz w:val="22"/>
              </w:rPr>
            </w:pPr>
            <w:r w:rsidRPr="00476FC2">
              <w:rPr>
                <w:rFonts w:eastAsia="宋体"/>
                <w:sz w:val="22"/>
              </w:rPr>
              <w:t>≤1mm</w:t>
            </w:r>
          </w:p>
        </w:tc>
        <w:tc>
          <w:tcPr>
            <w:tcW w:w="1201" w:type="dxa"/>
            <w:tcBorders>
              <w:top w:val="single" w:sz="4" w:space="0" w:color="auto"/>
              <w:left w:val="single" w:sz="4" w:space="0" w:color="auto"/>
              <w:right w:val="single" w:sz="4" w:space="0" w:color="auto"/>
            </w:tcBorders>
            <w:vAlign w:val="center"/>
          </w:tcPr>
          <w:p w:rsidR="006F2F3D" w:rsidRPr="00476FC2" w:rsidRDefault="006F2F3D" w:rsidP="00F41B5B">
            <w:pPr>
              <w:jc w:val="center"/>
              <w:rPr>
                <w:rFonts w:eastAsia="宋体"/>
                <w:sz w:val="22"/>
              </w:rPr>
            </w:pPr>
            <w:r>
              <w:rPr>
                <w:rFonts w:eastAsia="宋体" w:hint="eastAsia"/>
                <w:sz w:val="22"/>
              </w:rPr>
              <w:t>需要</w:t>
            </w:r>
          </w:p>
        </w:tc>
      </w:tr>
      <w:tr w:rsidR="006F2F3D" w:rsidRPr="00476FC2" w:rsidTr="00F41B5B">
        <w:trPr>
          <w:jc w:val="center"/>
        </w:trPr>
        <w:tc>
          <w:tcPr>
            <w:tcW w:w="996" w:type="dxa"/>
            <w:vMerge/>
            <w:tcBorders>
              <w:left w:val="single" w:sz="4" w:space="0" w:color="auto"/>
              <w:bottom w:val="single" w:sz="4" w:space="0" w:color="auto"/>
              <w:right w:val="single" w:sz="4" w:space="0" w:color="auto"/>
            </w:tcBorders>
            <w:vAlign w:val="center"/>
          </w:tcPr>
          <w:p w:rsidR="006F2F3D" w:rsidRPr="00476FC2" w:rsidRDefault="006F2F3D" w:rsidP="00F41B5B">
            <w:pPr>
              <w:rPr>
                <w:rFonts w:eastAsia="宋体"/>
                <w:sz w:val="22"/>
              </w:rPr>
            </w:pPr>
          </w:p>
        </w:tc>
        <w:tc>
          <w:tcPr>
            <w:tcW w:w="2133" w:type="dxa"/>
            <w:tcBorders>
              <w:top w:val="single" w:sz="4" w:space="0" w:color="auto"/>
              <w:left w:val="single" w:sz="4" w:space="0" w:color="auto"/>
              <w:bottom w:val="single" w:sz="4" w:space="0" w:color="auto"/>
              <w:right w:val="single" w:sz="4" w:space="0" w:color="auto"/>
            </w:tcBorders>
            <w:shd w:val="clear" w:color="auto" w:fill="auto"/>
            <w:vAlign w:val="center"/>
          </w:tcPr>
          <w:p w:rsidR="006F2F3D" w:rsidRPr="00476FC2" w:rsidRDefault="006F2F3D" w:rsidP="00F41B5B">
            <w:pPr>
              <w:rPr>
                <w:rFonts w:eastAsia="宋体"/>
                <w:sz w:val="22"/>
              </w:rPr>
            </w:pPr>
            <w:r w:rsidRPr="00476FC2">
              <w:rPr>
                <w:rFonts w:eastAsia="宋体"/>
                <w:sz w:val="22"/>
              </w:rPr>
              <w:t>室内</w:t>
            </w:r>
            <w:r w:rsidRPr="00476FC2">
              <w:rPr>
                <w:rFonts w:eastAsia="宋体"/>
                <w:sz w:val="22"/>
              </w:rPr>
              <w:t>P1.25</w:t>
            </w:r>
            <w:r w:rsidRPr="00476FC2">
              <w:rPr>
                <w:rFonts w:eastAsia="宋体"/>
                <w:sz w:val="22"/>
              </w:rPr>
              <w:t>小</w:t>
            </w:r>
            <w:proofErr w:type="gramStart"/>
            <w:r w:rsidRPr="00476FC2">
              <w:rPr>
                <w:rFonts w:eastAsia="宋体"/>
                <w:sz w:val="22"/>
              </w:rPr>
              <w:t>间距金</w:t>
            </w:r>
            <w:proofErr w:type="gramEnd"/>
            <w:r w:rsidRPr="00476FC2">
              <w:rPr>
                <w:rFonts w:eastAsia="宋体"/>
                <w:sz w:val="22"/>
              </w:rPr>
              <w:t>线全彩</w:t>
            </w:r>
            <w:r w:rsidRPr="00476FC2">
              <w:rPr>
                <w:rFonts w:eastAsia="宋体"/>
                <w:sz w:val="22"/>
              </w:rPr>
              <w:t>LED</w:t>
            </w:r>
            <w:r w:rsidRPr="00476FC2">
              <w:rPr>
                <w:rFonts w:eastAsia="宋体"/>
                <w:sz w:val="22"/>
              </w:rPr>
              <w:t>屏</w:t>
            </w:r>
          </w:p>
        </w:tc>
        <w:tc>
          <w:tcPr>
            <w:tcW w:w="2124" w:type="dxa"/>
            <w:vMerge/>
            <w:tcBorders>
              <w:left w:val="single" w:sz="4" w:space="0" w:color="auto"/>
              <w:bottom w:val="single" w:sz="4" w:space="0" w:color="auto"/>
              <w:right w:val="single" w:sz="4" w:space="0" w:color="auto"/>
            </w:tcBorders>
            <w:shd w:val="clear" w:color="auto" w:fill="auto"/>
            <w:vAlign w:val="center"/>
          </w:tcPr>
          <w:p w:rsidR="006F2F3D" w:rsidRPr="00476FC2" w:rsidRDefault="006F2F3D" w:rsidP="00F41B5B">
            <w:pPr>
              <w:rPr>
                <w:rFonts w:eastAsia="宋体"/>
                <w:sz w:val="22"/>
              </w:rPr>
            </w:pPr>
          </w:p>
        </w:tc>
        <w:tc>
          <w:tcPr>
            <w:tcW w:w="3260" w:type="dxa"/>
            <w:vMerge/>
            <w:tcBorders>
              <w:left w:val="single" w:sz="4" w:space="0" w:color="auto"/>
              <w:bottom w:val="single" w:sz="4" w:space="0" w:color="auto"/>
              <w:right w:val="single" w:sz="4" w:space="0" w:color="auto"/>
            </w:tcBorders>
            <w:vAlign w:val="center"/>
          </w:tcPr>
          <w:p w:rsidR="006F2F3D" w:rsidRPr="00476FC2" w:rsidRDefault="006F2F3D" w:rsidP="00F41B5B">
            <w:pPr>
              <w:rPr>
                <w:rFonts w:eastAsia="宋体"/>
                <w:sz w:val="22"/>
              </w:rPr>
            </w:pPr>
          </w:p>
        </w:tc>
        <w:tc>
          <w:tcPr>
            <w:tcW w:w="1201" w:type="dxa"/>
            <w:tcBorders>
              <w:left w:val="single" w:sz="4" w:space="0" w:color="auto"/>
              <w:bottom w:val="single" w:sz="4" w:space="0" w:color="auto"/>
              <w:right w:val="single" w:sz="4" w:space="0" w:color="auto"/>
            </w:tcBorders>
            <w:vAlign w:val="center"/>
          </w:tcPr>
          <w:p w:rsidR="006F2F3D" w:rsidRPr="00476FC2" w:rsidRDefault="006F2F3D" w:rsidP="00F41B5B">
            <w:pPr>
              <w:jc w:val="center"/>
              <w:rPr>
                <w:rFonts w:eastAsia="宋体"/>
                <w:sz w:val="22"/>
              </w:rPr>
            </w:pPr>
            <w:r>
              <w:rPr>
                <w:rFonts w:eastAsia="宋体" w:hint="eastAsia"/>
                <w:sz w:val="22"/>
              </w:rPr>
              <w:t>需要</w:t>
            </w:r>
          </w:p>
        </w:tc>
      </w:tr>
      <w:tr w:rsidR="006F2F3D" w:rsidRPr="00476FC2" w:rsidTr="00F41B5B">
        <w:trPr>
          <w:jc w:val="center"/>
        </w:trPr>
        <w:tc>
          <w:tcPr>
            <w:tcW w:w="996" w:type="dxa"/>
            <w:vMerge w:val="restart"/>
            <w:tcBorders>
              <w:top w:val="single" w:sz="4" w:space="0" w:color="auto"/>
              <w:left w:val="single" w:sz="4" w:space="0" w:color="auto"/>
              <w:right w:val="single" w:sz="4" w:space="0" w:color="auto"/>
            </w:tcBorders>
            <w:vAlign w:val="center"/>
          </w:tcPr>
          <w:p w:rsidR="006F2F3D" w:rsidRPr="00476FC2" w:rsidRDefault="006F2F3D" w:rsidP="00F41B5B">
            <w:pPr>
              <w:rPr>
                <w:rFonts w:eastAsia="宋体"/>
                <w:sz w:val="22"/>
              </w:rPr>
            </w:pPr>
            <w:r w:rsidRPr="00476FC2">
              <w:rPr>
                <w:rFonts w:eastAsia="宋体"/>
                <w:sz w:val="22"/>
              </w:rPr>
              <w:t>13</w:t>
            </w:r>
          </w:p>
        </w:tc>
        <w:tc>
          <w:tcPr>
            <w:tcW w:w="2133" w:type="dxa"/>
            <w:tcBorders>
              <w:top w:val="single" w:sz="4" w:space="0" w:color="auto"/>
              <w:left w:val="single" w:sz="4" w:space="0" w:color="auto"/>
              <w:bottom w:val="single" w:sz="4" w:space="0" w:color="auto"/>
              <w:right w:val="single" w:sz="4" w:space="0" w:color="auto"/>
            </w:tcBorders>
            <w:shd w:val="clear" w:color="auto" w:fill="auto"/>
            <w:vAlign w:val="center"/>
          </w:tcPr>
          <w:p w:rsidR="006F2F3D" w:rsidRPr="00476FC2" w:rsidRDefault="006F2F3D" w:rsidP="00F41B5B">
            <w:pPr>
              <w:rPr>
                <w:rFonts w:eastAsia="宋体"/>
                <w:sz w:val="22"/>
              </w:rPr>
            </w:pPr>
            <w:r w:rsidRPr="00476FC2">
              <w:rPr>
                <w:rFonts w:eastAsia="宋体"/>
                <w:sz w:val="22"/>
              </w:rPr>
              <w:t>室外</w:t>
            </w:r>
            <w:r w:rsidRPr="00476FC2">
              <w:rPr>
                <w:rFonts w:eastAsia="宋体"/>
                <w:sz w:val="22"/>
              </w:rPr>
              <w:t>P2.5</w:t>
            </w:r>
            <w:r w:rsidRPr="00476FC2">
              <w:rPr>
                <w:rFonts w:eastAsia="宋体"/>
                <w:sz w:val="22"/>
              </w:rPr>
              <w:t>小</w:t>
            </w:r>
            <w:proofErr w:type="gramStart"/>
            <w:r w:rsidRPr="00476FC2">
              <w:rPr>
                <w:rFonts w:eastAsia="宋体"/>
                <w:sz w:val="22"/>
              </w:rPr>
              <w:t>间距金</w:t>
            </w:r>
            <w:proofErr w:type="gramEnd"/>
            <w:r w:rsidRPr="00476FC2">
              <w:rPr>
                <w:rFonts w:eastAsia="宋体"/>
                <w:sz w:val="22"/>
              </w:rPr>
              <w:t>线全彩</w:t>
            </w:r>
            <w:r w:rsidRPr="00476FC2">
              <w:rPr>
                <w:rFonts w:eastAsia="宋体"/>
                <w:sz w:val="22"/>
              </w:rPr>
              <w:t>LED</w:t>
            </w:r>
            <w:r w:rsidRPr="00476FC2">
              <w:rPr>
                <w:rFonts w:eastAsia="宋体"/>
                <w:sz w:val="22"/>
              </w:rPr>
              <w:t>屏</w:t>
            </w:r>
          </w:p>
        </w:tc>
        <w:tc>
          <w:tcPr>
            <w:tcW w:w="2124" w:type="dxa"/>
            <w:vMerge w:val="restart"/>
            <w:tcBorders>
              <w:top w:val="single" w:sz="4" w:space="0" w:color="auto"/>
              <w:left w:val="single" w:sz="4" w:space="0" w:color="auto"/>
              <w:right w:val="single" w:sz="4" w:space="0" w:color="auto"/>
            </w:tcBorders>
            <w:shd w:val="clear" w:color="auto" w:fill="auto"/>
            <w:vAlign w:val="center"/>
          </w:tcPr>
          <w:p w:rsidR="006F2F3D" w:rsidRPr="00476FC2" w:rsidRDefault="006F2F3D" w:rsidP="00F41B5B">
            <w:pPr>
              <w:rPr>
                <w:rFonts w:eastAsia="宋体"/>
                <w:sz w:val="22"/>
              </w:rPr>
            </w:pPr>
            <w:r w:rsidRPr="00476FC2">
              <w:rPr>
                <w:rFonts w:eastAsia="宋体"/>
                <w:sz w:val="22"/>
              </w:rPr>
              <w:t>寿命</w:t>
            </w:r>
          </w:p>
        </w:tc>
        <w:tc>
          <w:tcPr>
            <w:tcW w:w="3260" w:type="dxa"/>
            <w:vMerge w:val="restart"/>
            <w:tcBorders>
              <w:top w:val="single" w:sz="4" w:space="0" w:color="auto"/>
              <w:left w:val="single" w:sz="4" w:space="0" w:color="auto"/>
              <w:right w:val="single" w:sz="4" w:space="0" w:color="auto"/>
            </w:tcBorders>
            <w:vAlign w:val="center"/>
          </w:tcPr>
          <w:p w:rsidR="006F2F3D" w:rsidRPr="00476FC2" w:rsidRDefault="006F2F3D" w:rsidP="00F41B5B">
            <w:pPr>
              <w:rPr>
                <w:rFonts w:eastAsia="宋体"/>
                <w:sz w:val="22"/>
              </w:rPr>
            </w:pPr>
            <w:r w:rsidRPr="00476FC2">
              <w:rPr>
                <w:rFonts w:eastAsia="宋体"/>
                <w:sz w:val="22"/>
              </w:rPr>
              <w:t>≥100000h</w:t>
            </w:r>
          </w:p>
        </w:tc>
        <w:tc>
          <w:tcPr>
            <w:tcW w:w="1201" w:type="dxa"/>
            <w:tcBorders>
              <w:top w:val="single" w:sz="4" w:space="0" w:color="auto"/>
              <w:left w:val="single" w:sz="4" w:space="0" w:color="auto"/>
              <w:right w:val="single" w:sz="4" w:space="0" w:color="auto"/>
            </w:tcBorders>
            <w:vAlign w:val="center"/>
          </w:tcPr>
          <w:p w:rsidR="006F2F3D" w:rsidRPr="00476FC2" w:rsidRDefault="006F2F3D" w:rsidP="00F41B5B">
            <w:pPr>
              <w:jc w:val="center"/>
              <w:rPr>
                <w:rFonts w:eastAsia="宋体"/>
                <w:sz w:val="22"/>
              </w:rPr>
            </w:pPr>
            <w:r>
              <w:rPr>
                <w:rFonts w:eastAsia="宋体" w:hint="eastAsia"/>
                <w:sz w:val="22"/>
              </w:rPr>
              <w:t>需要</w:t>
            </w:r>
          </w:p>
        </w:tc>
      </w:tr>
      <w:tr w:rsidR="006F2F3D" w:rsidRPr="00476FC2" w:rsidTr="00F41B5B">
        <w:trPr>
          <w:jc w:val="center"/>
        </w:trPr>
        <w:tc>
          <w:tcPr>
            <w:tcW w:w="996" w:type="dxa"/>
            <w:vMerge/>
            <w:tcBorders>
              <w:left w:val="single" w:sz="4" w:space="0" w:color="auto"/>
              <w:bottom w:val="single" w:sz="4" w:space="0" w:color="auto"/>
              <w:right w:val="single" w:sz="4" w:space="0" w:color="auto"/>
            </w:tcBorders>
            <w:vAlign w:val="center"/>
          </w:tcPr>
          <w:p w:rsidR="006F2F3D" w:rsidRPr="00476FC2" w:rsidRDefault="006F2F3D" w:rsidP="00F41B5B">
            <w:pPr>
              <w:rPr>
                <w:rFonts w:eastAsia="宋体"/>
                <w:sz w:val="22"/>
              </w:rPr>
            </w:pPr>
          </w:p>
        </w:tc>
        <w:tc>
          <w:tcPr>
            <w:tcW w:w="2133" w:type="dxa"/>
            <w:tcBorders>
              <w:top w:val="single" w:sz="4" w:space="0" w:color="auto"/>
              <w:left w:val="single" w:sz="4" w:space="0" w:color="auto"/>
              <w:bottom w:val="single" w:sz="4" w:space="0" w:color="auto"/>
              <w:right w:val="single" w:sz="4" w:space="0" w:color="auto"/>
            </w:tcBorders>
            <w:shd w:val="clear" w:color="auto" w:fill="auto"/>
            <w:vAlign w:val="center"/>
          </w:tcPr>
          <w:p w:rsidR="006F2F3D" w:rsidRPr="00476FC2" w:rsidRDefault="006F2F3D" w:rsidP="00F41B5B">
            <w:pPr>
              <w:rPr>
                <w:rFonts w:eastAsia="宋体"/>
                <w:sz w:val="22"/>
              </w:rPr>
            </w:pPr>
            <w:r w:rsidRPr="00476FC2">
              <w:rPr>
                <w:rFonts w:eastAsia="宋体"/>
                <w:sz w:val="22"/>
              </w:rPr>
              <w:t>室内</w:t>
            </w:r>
            <w:r w:rsidRPr="00476FC2">
              <w:rPr>
                <w:rFonts w:eastAsia="宋体"/>
                <w:sz w:val="22"/>
              </w:rPr>
              <w:t>P1.25</w:t>
            </w:r>
            <w:r w:rsidRPr="00476FC2">
              <w:rPr>
                <w:rFonts w:eastAsia="宋体"/>
                <w:sz w:val="22"/>
              </w:rPr>
              <w:t>小</w:t>
            </w:r>
            <w:proofErr w:type="gramStart"/>
            <w:r w:rsidRPr="00476FC2">
              <w:rPr>
                <w:rFonts w:eastAsia="宋体"/>
                <w:sz w:val="22"/>
              </w:rPr>
              <w:t>间距金</w:t>
            </w:r>
            <w:proofErr w:type="gramEnd"/>
            <w:r w:rsidRPr="00476FC2">
              <w:rPr>
                <w:rFonts w:eastAsia="宋体"/>
                <w:sz w:val="22"/>
              </w:rPr>
              <w:t>线全彩</w:t>
            </w:r>
            <w:r w:rsidRPr="00476FC2">
              <w:rPr>
                <w:rFonts w:eastAsia="宋体"/>
                <w:sz w:val="22"/>
              </w:rPr>
              <w:t>LED</w:t>
            </w:r>
            <w:r w:rsidRPr="00476FC2">
              <w:rPr>
                <w:rFonts w:eastAsia="宋体"/>
                <w:sz w:val="22"/>
              </w:rPr>
              <w:t>屏</w:t>
            </w:r>
          </w:p>
        </w:tc>
        <w:tc>
          <w:tcPr>
            <w:tcW w:w="2124" w:type="dxa"/>
            <w:vMerge/>
            <w:tcBorders>
              <w:left w:val="single" w:sz="4" w:space="0" w:color="auto"/>
              <w:bottom w:val="single" w:sz="4" w:space="0" w:color="auto"/>
              <w:right w:val="single" w:sz="4" w:space="0" w:color="auto"/>
            </w:tcBorders>
            <w:shd w:val="clear" w:color="auto" w:fill="auto"/>
            <w:vAlign w:val="center"/>
          </w:tcPr>
          <w:p w:rsidR="006F2F3D" w:rsidRPr="00476FC2" w:rsidRDefault="006F2F3D" w:rsidP="00F41B5B">
            <w:pPr>
              <w:rPr>
                <w:rFonts w:eastAsia="宋体"/>
                <w:sz w:val="22"/>
              </w:rPr>
            </w:pPr>
          </w:p>
        </w:tc>
        <w:tc>
          <w:tcPr>
            <w:tcW w:w="3260" w:type="dxa"/>
            <w:vMerge/>
            <w:tcBorders>
              <w:left w:val="single" w:sz="4" w:space="0" w:color="auto"/>
              <w:bottom w:val="single" w:sz="4" w:space="0" w:color="auto"/>
              <w:right w:val="single" w:sz="4" w:space="0" w:color="auto"/>
            </w:tcBorders>
            <w:vAlign w:val="center"/>
          </w:tcPr>
          <w:p w:rsidR="006F2F3D" w:rsidRPr="00476FC2" w:rsidRDefault="006F2F3D" w:rsidP="00F41B5B">
            <w:pPr>
              <w:rPr>
                <w:rFonts w:eastAsia="宋体"/>
                <w:sz w:val="22"/>
              </w:rPr>
            </w:pPr>
          </w:p>
        </w:tc>
        <w:tc>
          <w:tcPr>
            <w:tcW w:w="1201" w:type="dxa"/>
            <w:tcBorders>
              <w:left w:val="single" w:sz="4" w:space="0" w:color="auto"/>
              <w:bottom w:val="single" w:sz="4" w:space="0" w:color="auto"/>
              <w:right w:val="single" w:sz="4" w:space="0" w:color="auto"/>
            </w:tcBorders>
            <w:vAlign w:val="center"/>
          </w:tcPr>
          <w:p w:rsidR="006F2F3D" w:rsidRPr="00476FC2" w:rsidRDefault="006F2F3D" w:rsidP="00F41B5B">
            <w:pPr>
              <w:jc w:val="center"/>
              <w:rPr>
                <w:rFonts w:eastAsia="宋体"/>
                <w:sz w:val="22"/>
              </w:rPr>
            </w:pPr>
            <w:r>
              <w:rPr>
                <w:rFonts w:eastAsia="宋体" w:hint="eastAsia"/>
                <w:sz w:val="22"/>
              </w:rPr>
              <w:t>需要</w:t>
            </w:r>
          </w:p>
        </w:tc>
      </w:tr>
      <w:tr w:rsidR="006F2F3D" w:rsidRPr="00476FC2" w:rsidTr="00F41B5B">
        <w:trPr>
          <w:jc w:val="center"/>
        </w:trPr>
        <w:tc>
          <w:tcPr>
            <w:tcW w:w="996" w:type="dxa"/>
            <w:vMerge w:val="restart"/>
            <w:tcBorders>
              <w:top w:val="single" w:sz="4" w:space="0" w:color="auto"/>
              <w:left w:val="single" w:sz="4" w:space="0" w:color="auto"/>
              <w:right w:val="single" w:sz="4" w:space="0" w:color="auto"/>
            </w:tcBorders>
            <w:vAlign w:val="center"/>
          </w:tcPr>
          <w:p w:rsidR="006F2F3D" w:rsidRPr="00476FC2" w:rsidRDefault="006F2F3D" w:rsidP="00F41B5B">
            <w:pPr>
              <w:rPr>
                <w:rFonts w:eastAsia="宋体"/>
                <w:sz w:val="22"/>
              </w:rPr>
            </w:pPr>
            <w:r w:rsidRPr="00476FC2">
              <w:rPr>
                <w:rFonts w:eastAsia="宋体"/>
                <w:sz w:val="22"/>
              </w:rPr>
              <w:t>14</w:t>
            </w:r>
          </w:p>
        </w:tc>
        <w:tc>
          <w:tcPr>
            <w:tcW w:w="2133" w:type="dxa"/>
            <w:tcBorders>
              <w:top w:val="single" w:sz="4" w:space="0" w:color="auto"/>
              <w:left w:val="single" w:sz="4" w:space="0" w:color="auto"/>
              <w:bottom w:val="single" w:sz="4" w:space="0" w:color="auto"/>
              <w:right w:val="single" w:sz="4" w:space="0" w:color="auto"/>
            </w:tcBorders>
            <w:shd w:val="clear" w:color="auto" w:fill="auto"/>
            <w:vAlign w:val="center"/>
          </w:tcPr>
          <w:p w:rsidR="006F2F3D" w:rsidRPr="00476FC2" w:rsidRDefault="006F2F3D" w:rsidP="00F41B5B">
            <w:pPr>
              <w:rPr>
                <w:rFonts w:eastAsia="宋体"/>
                <w:sz w:val="22"/>
              </w:rPr>
            </w:pPr>
            <w:r w:rsidRPr="00476FC2">
              <w:rPr>
                <w:rFonts w:eastAsia="宋体"/>
                <w:sz w:val="22"/>
              </w:rPr>
              <w:t>室外</w:t>
            </w:r>
            <w:r w:rsidRPr="00476FC2">
              <w:rPr>
                <w:rFonts w:eastAsia="宋体"/>
                <w:sz w:val="22"/>
              </w:rPr>
              <w:t>P2.5</w:t>
            </w:r>
            <w:r w:rsidRPr="00476FC2">
              <w:rPr>
                <w:rFonts w:eastAsia="宋体"/>
                <w:sz w:val="22"/>
              </w:rPr>
              <w:t>小</w:t>
            </w:r>
            <w:proofErr w:type="gramStart"/>
            <w:r w:rsidRPr="00476FC2">
              <w:rPr>
                <w:rFonts w:eastAsia="宋体"/>
                <w:sz w:val="22"/>
              </w:rPr>
              <w:t>间距金</w:t>
            </w:r>
            <w:proofErr w:type="gramEnd"/>
            <w:r w:rsidRPr="00476FC2">
              <w:rPr>
                <w:rFonts w:eastAsia="宋体"/>
                <w:sz w:val="22"/>
              </w:rPr>
              <w:t>线全彩</w:t>
            </w:r>
            <w:r w:rsidRPr="00476FC2">
              <w:rPr>
                <w:rFonts w:eastAsia="宋体"/>
                <w:sz w:val="22"/>
              </w:rPr>
              <w:t>LED</w:t>
            </w:r>
            <w:r w:rsidRPr="00476FC2">
              <w:rPr>
                <w:rFonts w:eastAsia="宋体"/>
                <w:sz w:val="22"/>
              </w:rPr>
              <w:t>屏</w:t>
            </w:r>
          </w:p>
        </w:tc>
        <w:tc>
          <w:tcPr>
            <w:tcW w:w="2124" w:type="dxa"/>
            <w:vMerge w:val="restart"/>
            <w:tcBorders>
              <w:top w:val="single" w:sz="4" w:space="0" w:color="auto"/>
              <w:left w:val="single" w:sz="4" w:space="0" w:color="auto"/>
              <w:right w:val="single" w:sz="4" w:space="0" w:color="auto"/>
            </w:tcBorders>
            <w:shd w:val="clear" w:color="auto" w:fill="auto"/>
            <w:vAlign w:val="center"/>
          </w:tcPr>
          <w:p w:rsidR="006F2F3D" w:rsidRPr="00476FC2" w:rsidRDefault="006F2F3D" w:rsidP="00F41B5B">
            <w:pPr>
              <w:rPr>
                <w:rFonts w:eastAsia="宋体"/>
                <w:sz w:val="22"/>
              </w:rPr>
            </w:pPr>
            <w:r w:rsidRPr="00476FC2">
              <w:rPr>
                <w:rFonts w:eastAsia="宋体"/>
                <w:sz w:val="22"/>
              </w:rPr>
              <w:t>（箱体）可靠性</w:t>
            </w:r>
            <w:r w:rsidRPr="00476FC2">
              <w:rPr>
                <w:rFonts w:eastAsia="宋体"/>
                <w:sz w:val="22"/>
              </w:rPr>
              <w:t>/</w:t>
            </w:r>
            <w:r w:rsidRPr="00476FC2">
              <w:rPr>
                <w:rFonts w:eastAsia="宋体"/>
                <w:sz w:val="22"/>
              </w:rPr>
              <w:t>平均无故障时间</w:t>
            </w:r>
          </w:p>
        </w:tc>
        <w:tc>
          <w:tcPr>
            <w:tcW w:w="3260" w:type="dxa"/>
            <w:vMerge w:val="restart"/>
            <w:tcBorders>
              <w:top w:val="single" w:sz="4" w:space="0" w:color="auto"/>
              <w:left w:val="single" w:sz="4" w:space="0" w:color="auto"/>
              <w:right w:val="single" w:sz="4" w:space="0" w:color="auto"/>
            </w:tcBorders>
            <w:vAlign w:val="center"/>
          </w:tcPr>
          <w:p w:rsidR="006F2F3D" w:rsidRPr="00476FC2" w:rsidRDefault="006F2F3D" w:rsidP="00F41B5B">
            <w:pPr>
              <w:rPr>
                <w:rFonts w:eastAsia="宋体"/>
                <w:sz w:val="22"/>
              </w:rPr>
            </w:pPr>
            <w:r w:rsidRPr="00476FC2">
              <w:rPr>
                <w:rFonts w:eastAsia="宋体"/>
                <w:sz w:val="22"/>
              </w:rPr>
              <w:t xml:space="preserve">≥10000h </w:t>
            </w:r>
          </w:p>
        </w:tc>
        <w:tc>
          <w:tcPr>
            <w:tcW w:w="1201" w:type="dxa"/>
            <w:tcBorders>
              <w:top w:val="single" w:sz="4" w:space="0" w:color="auto"/>
              <w:left w:val="single" w:sz="4" w:space="0" w:color="auto"/>
              <w:right w:val="single" w:sz="4" w:space="0" w:color="auto"/>
            </w:tcBorders>
            <w:vAlign w:val="center"/>
          </w:tcPr>
          <w:p w:rsidR="006F2F3D" w:rsidRPr="00476FC2" w:rsidRDefault="006F2F3D" w:rsidP="00F41B5B">
            <w:pPr>
              <w:jc w:val="center"/>
              <w:rPr>
                <w:rFonts w:eastAsia="宋体"/>
                <w:sz w:val="22"/>
              </w:rPr>
            </w:pPr>
            <w:r>
              <w:rPr>
                <w:rFonts w:eastAsia="宋体" w:hint="eastAsia"/>
                <w:sz w:val="22"/>
              </w:rPr>
              <w:t>需要</w:t>
            </w:r>
          </w:p>
        </w:tc>
      </w:tr>
      <w:tr w:rsidR="006F2F3D" w:rsidRPr="00476FC2" w:rsidTr="00F41B5B">
        <w:trPr>
          <w:jc w:val="center"/>
        </w:trPr>
        <w:tc>
          <w:tcPr>
            <w:tcW w:w="996" w:type="dxa"/>
            <w:vMerge/>
            <w:tcBorders>
              <w:left w:val="single" w:sz="4" w:space="0" w:color="auto"/>
              <w:bottom w:val="single" w:sz="4" w:space="0" w:color="auto"/>
              <w:right w:val="single" w:sz="4" w:space="0" w:color="auto"/>
            </w:tcBorders>
            <w:vAlign w:val="center"/>
          </w:tcPr>
          <w:p w:rsidR="006F2F3D" w:rsidRPr="00476FC2" w:rsidRDefault="006F2F3D" w:rsidP="00F41B5B">
            <w:pPr>
              <w:rPr>
                <w:rFonts w:eastAsia="宋体"/>
                <w:sz w:val="22"/>
              </w:rPr>
            </w:pPr>
          </w:p>
        </w:tc>
        <w:tc>
          <w:tcPr>
            <w:tcW w:w="2133" w:type="dxa"/>
            <w:tcBorders>
              <w:top w:val="single" w:sz="4" w:space="0" w:color="auto"/>
              <w:left w:val="single" w:sz="4" w:space="0" w:color="auto"/>
              <w:bottom w:val="single" w:sz="4" w:space="0" w:color="auto"/>
              <w:right w:val="single" w:sz="4" w:space="0" w:color="auto"/>
            </w:tcBorders>
            <w:shd w:val="clear" w:color="auto" w:fill="auto"/>
            <w:vAlign w:val="center"/>
          </w:tcPr>
          <w:p w:rsidR="006F2F3D" w:rsidRPr="00476FC2" w:rsidRDefault="006F2F3D" w:rsidP="00F41B5B">
            <w:pPr>
              <w:rPr>
                <w:rFonts w:eastAsia="宋体"/>
                <w:sz w:val="22"/>
              </w:rPr>
            </w:pPr>
            <w:r w:rsidRPr="00476FC2">
              <w:rPr>
                <w:rFonts w:eastAsia="宋体"/>
                <w:sz w:val="22"/>
              </w:rPr>
              <w:t>室内</w:t>
            </w:r>
            <w:r w:rsidRPr="00476FC2">
              <w:rPr>
                <w:rFonts w:eastAsia="宋体"/>
                <w:sz w:val="22"/>
              </w:rPr>
              <w:t>P1.25</w:t>
            </w:r>
            <w:r w:rsidRPr="00476FC2">
              <w:rPr>
                <w:rFonts w:eastAsia="宋体"/>
                <w:sz w:val="22"/>
              </w:rPr>
              <w:t>小</w:t>
            </w:r>
            <w:proofErr w:type="gramStart"/>
            <w:r w:rsidRPr="00476FC2">
              <w:rPr>
                <w:rFonts w:eastAsia="宋体"/>
                <w:sz w:val="22"/>
              </w:rPr>
              <w:t>间距金</w:t>
            </w:r>
            <w:proofErr w:type="gramEnd"/>
            <w:r w:rsidRPr="00476FC2">
              <w:rPr>
                <w:rFonts w:eastAsia="宋体"/>
                <w:sz w:val="22"/>
              </w:rPr>
              <w:t>线全彩</w:t>
            </w:r>
            <w:r w:rsidRPr="00476FC2">
              <w:rPr>
                <w:rFonts w:eastAsia="宋体"/>
                <w:sz w:val="22"/>
              </w:rPr>
              <w:t>LED</w:t>
            </w:r>
            <w:r w:rsidRPr="00476FC2">
              <w:rPr>
                <w:rFonts w:eastAsia="宋体"/>
                <w:sz w:val="22"/>
              </w:rPr>
              <w:t>屏</w:t>
            </w:r>
          </w:p>
        </w:tc>
        <w:tc>
          <w:tcPr>
            <w:tcW w:w="2124" w:type="dxa"/>
            <w:vMerge/>
            <w:tcBorders>
              <w:left w:val="single" w:sz="4" w:space="0" w:color="auto"/>
              <w:bottom w:val="single" w:sz="4" w:space="0" w:color="auto"/>
              <w:right w:val="single" w:sz="4" w:space="0" w:color="auto"/>
            </w:tcBorders>
            <w:shd w:val="clear" w:color="auto" w:fill="auto"/>
            <w:vAlign w:val="center"/>
          </w:tcPr>
          <w:p w:rsidR="006F2F3D" w:rsidRPr="00476FC2" w:rsidRDefault="006F2F3D" w:rsidP="00F41B5B">
            <w:pPr>
              <w:rPr>
                <w:rFonts w:eastAsia="宋体"/>
                <w:sz w:val="22"/>
              </w:rPr>
            </w:pPr>
          </w:p>
        </w:tc>
        <w:tc>
          <w:tcPr>
            <w:tcW w:w="3260" w:type="dxa"/>
            <w:vMerge/>
            <w:tcBorders>
              <w:left w:val="single" w:sz="4" w:space="0" w:color="auto"/>
              <w:bottom w:val="single" w:sz="4" w:space="0" w:color="auto"/>
              <w:right w:val="single" w:sz="4" w:space="0" w:color="auto"/>
            </w:tcBorders>
            <w:vAlign w:val="center"/>
          </w:tcPr>
          <w:p w:rsidR="006F2F3D" w:rsidRPr="00476FC2" w:rsidRDefault="006F2F3D" w:rsidP="00F41B5B">
            <w:pPr>
              <w:rPr>
                <w:rFonts w:eastAsia="宋体"/>
                <w:sz w:val="22"/>
              </w:rPr>
            </w:pPr>
          </w:p>
        </w:tc>
        <w:tc>
          <w:tcPr>
            <w:tcW w:w="1201" w:type="dxa"/>
            <w:tcBorders>
              <w:left w:val="single" w:sz="4" w:space="0" w:color="auto"/>
              <w:bottom w:val="single" w:sz="4" w:space="0" w:color="auto"/>
              <w:right w:val="single" w:sz="4" w:space="0" w:color="auto"/>
            </w:tcBorders>
            <w:vAlign w:val="center"/>
          </w:tcPr>
          <w:p w:rsidR="006F2F3D" w:rsidRPr="00476FC2" w:rsidRDefault="006F2F3D" w:rsidP="00F41B5B">
            <w:pPr>
              <w:jc w:val="center"/>
              <w:rPr>
                <w:rFonts w:eastAsia="宋体"/>
                <w:sz w:val="22"/>
              </w:rPr>
            </w:pPr>
            <w:r>
              <w:rPr>
                <w:rFonts w:eastAsia="宋体" w:hint="eastAsia"/>
                <w:sz w:val="22"/>
              </w:rPr>
              <w:t>需要</w:t>
            </w:r>
          </w:p>
        </w:tc>
      </w:tr>
      <w:tr w:rsidR="006F2F3D" w:rsidRPr="00476FC2" w:rsidTr="00F41B5B">
        <w:trPr>
          <w:jc w:val="center"/>
        </w:trPr>
        <w:tc>
          <w:tcPr>
            <w:tcW w:w="996" w:type="dxa"/>
            <w:vMerge w:val="restart"/>
            <w:tcBorders>
              <w:top w:val="single" w:sz="4" w:space="0" w:color="auto"/>
              <w:left w:val="single" w:sz="4" w:space="0" w:color="auto"/>
              <w:right w:val="single" w:sz="4" w:space="0" w:color="auto"/>
            </w:tcBorders>
            <w:vAlign w:val="center"/>
          </w:tcPr>
          <w:p w:rsidR="006F2F3D" w:rsidRPr="00476FC2" w:rsidRDefault="006F2F3D" w:rsidP="00F41B5B">
            <w:pPr>
              <w:rPr>
                <w:rFonts w:eastAsia="宋体"/>
                <w:sz w:val="22"/>
              </w:rPr>
            </w:pPr>
            <w:r w:rsidRPr="00476FC2">
              <w:rPr>
                <w:rFonts w:eastAsia="宋体"/>
                <w:sz w:val="22"/>
              </w:rPr>
              <w:t>15</w:t>
            </w:r>
          </w:p>
        </w:tc>
        <w:tc>
          <w:tcPr>
            <w:tcW w:w="2133" w:type="dxa"/>
            <w:tcBorders>
              <w:top w:val="single" w:sz="4" w:space="0" w:color="auto"/>
              <w:left w:val="single" w:sz="4" w:space="0" w:color="auto"/>
              <w:bottom w:val="single" w:sz="4" w:space="0" w:color="auto"/>
              <w:right w:val="single" w:sz="4" w:space="0" w:color="auto"/>
            </w:tcBorders>
            <w:vAlign w:val="center"/>
          </w:tcPr>
          <w:p w:rsidR="006F2F3D" w:rsidRPr="00476FC2" w:rsidRDefault="006F2F3D" w:rsidP="00F41B5B">
            <w:pPr>
              <w:rPr>
                <w:rFonts w:eastAsia="宋体"/>
                <w:sz w:val="22"/>
              </w:rPr>
            </w:pPr>
            <w:r w:rsidRPr="00476FC2">
              <w:rPr>
                <w:rFonts w:eastAsia="宋体"/>
                <w:sz w:val="22"/>
              </w:rPr>
              <w:t>室外</w:t>
            </w:r>
            <w:r w:rsidRPr="00476FC2">
              <w:rPr>
                <w:rFonts w:eastAsia="宋体"/>
                <w:sz w:val="22"/>
              </w:rPr>
              <w:t>P2.5</w:t>
            </w:r>
            <w:r w:rsidRPr="00476FC2">
              <w:rPr>
                <w:rFonts w:eastAsia="宋体"/>
                <w:sz w:val="22"/>
              </w:rPr>
              <w:t>小</w:t>
            </w:r>
            <w:proofErr w:type="gramStart"/>
            <w:r w:rsidRPr="00476FC2">
              <w:rPr>
                <w:rFonts w:eastAsia="宋体"/>
                <w:sz w:val="22"/>
              </w:rPr>
              <w:t>间距金</w:t>
            </w:r>
            <w:proofErr w:type="gramEnd"/>
            <w:r w:rsidRPr="00476FC2">
              <w:rPr>
                <w:rFonts w:eastAsia="宋体"/>
                <w:sz w:val="22"/>
              </w:rPr>
              <w:t>线全彩</w:t>
            </w:r>
            <w:r w:rsidRPr="00476FC2">
              <w:rPr>
                <w:rFonts w:eastAsia="宋体"/>
                <w:sz w:val="22"/>
              </w:rPr>
              <w:t>LED</w:t>
            </w:r>
            <w:r w:rsidRPr="00476FC2">
              <w:rPr>
                <w:rFonts w:eastAsia="宋体"/>
                <w:sz w:val="22"/>
              </w:rPr>
              <w:t>屏</w:t>
            </w:r>
          </w:p>
        </w:tc>
        <w:tc>
          <w:tcPr>
            <w:tcW w:w="2124" w:type="dxa"/>
            <w:vMerge w:val="restart"/>
            <w:tcBorders>
              <w:top w:val="single" w:sz="4" w:space="0" w:color="auto"/>
              <w:left w:val="single" w:sz="4" w:space="0" w:color="auto"/>
              <w:right w:val="single" w:sz="4" w:space="0" w:color="auto"/>
            </w:tcBorders>
            <w:shd w:val="clear" w:color="auto" w:fill="auto"/>
            <w:vAlign w:val="center"/>
          </w:tcPr>
          <w:p w:rsidR="006F2F3D" w:rsidRPr="00476FC2" w:rsidRDefault="006F2F3D" w:rsidP="00F41B5B">
            <w:pPr>
              <w:rPr>
                <w:rFonts w:eastAsia="宋体"/>
                <w:sz w:val="22"/>
              </w:rPr>
            </w:pPr>
            <w:r w:rsidRPr="00476FC2">
              <w:rPr>
                <w:rFonts w:eastAsia="宋体"/>
                <w:sz w:val="22"/>
              </w:rPr>
              <w:t>功率功耗</w:t>
            </w:r>
          </w:p>
        </w:tc>
        <w:tc>
          <w:tcPr>
            <w:tcW w:w="3260" w:type="dxa"/>
            <w:vMerge w:val="restart"/>
            <w:tcBorders>
              <w:top w:val="single" w:sz="4" w:space="0" w:color="auto"/>
              <w:left w:val="single" w:sz="4" w:space="0" w:color="auto"/>
              <w:right w:val="single" w:sz="4" w:space="0" w:color="auto"/>
            </w:tcBorders>
            <w:vAlign w:val="center"/>
          </w:tcPr>
          <w:p w:rsidR="006F2F3D" w:rsidRPr="00476FC2" w:rsidRDefault="006F2F3D" w:rsidP="00F41B5B">
            <w:pPr>
              <w:rPr>
                <w:rFonts w:eastAsia="宋体"/>
                <w:sz w:val="22"/>
              </w:rPr>
            </w:pPr>
            <w:r w:rsidRPr="00476FC2">
              <w:rPr>
                <w:rFonts w:eastAsia="宋体"/>
                <w:sz w:val="22"/>
              </w:rPr>
              <w:t>模组峰值</w:t>
            </w:r>
            <w:r w:rsidRPr="00476FC2">
              <w:rPr>
                <w:rFonts w:eastAsia="宋体"/>
                <w:sz w:val="22"/>
              </w:rPr>
              <w:t>≤20W</w:t>
            </w:r>
            <w:r w:rsidRPr="00476FC2">
              <w:rPr>
                <w:rFonts w:eastAsia="宋体"/>
                <w:sz w:val="22"/>
              </w:rPr>
              <w:t>，屏体峰值</w:t>
            </w:r>
            <w:r w:rsidRPr="00476FC2">
              <w:rPr>
                <w:rFonts w:eastAsia="宋体"/>
                <w:sz w:val="22"/>
              </w:rPr>
              <w:t>≤450W/m²</w:t>
            </w:r>
            <w:r w:rsidRPr="00476FC2">
              <w:rPr>
                <w:rFonts w:eastAsia="宋体"/>
                <w:sz w:val="22"/>
              </w:rPr>
              <w:t>，平均</w:t>
            </w:r>
            <w:r w:rsidRPr="00476FC2">
              <w:rPr>
                <w:rFonts w:eastAsia="宋体"/>
                <w:sz w:val="22"/>
              </w:rPr>
              <w:t>≤200W/m²</w:t>
            </w:r>
            <w:r w:rsidRPr="00476FC2">
              <w:rPr>
                <w:rFonts w:eastAsia="宋体"/>
                <w:sz w:val="22"/>
              </w:rPr>
              <w:t>，黑屏带电平均</w:t>
            </w:r>
            <w:r w:rsidRPr="00476FC2">
              <w:rPr>
                <w:rFonts w:eastAsia="宋体"/>
                <w:sz w:val="22"/>
              </w:rPr>
              <w:t>≤20W/m²</w:t>
            </w:r>
          </w:p>
        </w:tc>
        <w:tc>
          <w:tcPr>
            <w:tcW w:w="1201" w:type="dxa"/>
            <w:tcBorders>
              <w:top w:val="single" w:sz="4" w:space="0" w:color="auto"/>
              <w:left w:val="single" w:sz="4" w:space="0" w:color="auto"/>
              <w:right w:val="single" w:sz="4" w:space="0" w:color="auto"/>
            </w:tcBorders>
            <w:vAlign w:val="center"/>
          </w:tcPr>
          <w:p w:rsidR="006F2F3D" w:rsidRPr="00476FC2" w:rsidRDefault="006F2F3D" w:rsidP="00F41B5B">
            <w:pPr>
              <w:jc w:val="center"/>
              <w:rPr>
                <w:rFonts w:eastAsia="宋体"/>
                <w:sz w:val="22"/>
              </w:rPr>
            </w:pPr>
            <w:r>
              <w:rPr>
                <w:rFonts w:eastAsia="宋体" w:hint="eastAsia"/>
                <w:sz w:val="22"/>
              </w:rPr>
              <w:t>需要</w:t>
            </w:r>
          </w:p>
        </w:tc>
      </w:tr>
      <w:tr w:rsidR="006F2F3D" w:rsidRPr="00476FC2" w:rsidTr="00F41B5B">
        <w:trPr>
          <w:jc w:val="center"/>
        </w:trPr>
        <w:tc>
          <w:tcPr>
            <w:tcW w:w="996" w:type="dxa"/>
            <w:vMerge/>
            <w:tcBorders>
              <w:left w:val="single" w:sz="4" w:space="0" w:color="auto"/>
              <w:bottom w:val="single" w:sz="4" w:space="0" w:color="auto"/>
              <w:right w:val="single" w:sz="4" w:space="0" w:color="auto"/>
            </w:tcBorders>
            <w:vAlign w:val="center"/>
          </w:tcPr>
          <w:p w:rsidR="006F2F3D" w:rsidRPr="00476FC2" w:rsidRDefault="006F2F3D" w:rsidP="00F41B5B">
            <w:pPr>
              <w:rPr>
                <w:rFonts w:eastAsia="宋体"/>
                <w:sz w:val="22"/>
              </w:rPr>
            </w:pPr>
          </w:p>
        </w:tc>
        <w:tc>
          <w:tcPr>
            <w:tcW w:w="2133" w:type="dxa"/>
            <w:tcBorders>
              <w:top w:val="single" w:sz="4" w:space="0" w:color="auto"/>
              <w:left w:val="single" w:sz="4" w:space="0" w:color="auto"/>
              <w:bottom w:val="single" w:sz="4" w:space="0" w:color="auto"/>
              <w:right w:val="single" w:sz="4" w:space="0" w:color="auto"/>
            </w:tcBorders>
            <w:vAlign w:val="center"/>
          </w:tcPr>
          <w:p w:rsidR="006F2F3D" w:rsidRPr="00476FC2" w:rsidRDefault="006F2F3D" w:rsidP="00F41B5B">
            <w:pPr>
              <w:rPr>
                <w:rFonts w:eastAsia="宋体"/>
                <w:sz w:val="22"/>
              </w:rPr>
            </w:pPr>
            <w:r w:rsidRPr="00476FC2">
              <w:rPr>
                <w:rFonts w:eastAsia="宋体"/>
                <w:sz w:val="22"/>
              </w:rPr>
              <w:t>室内</w:t>
            </w:r>
            <w:r w:rsidRPr="00476FC2">
              <w:rPr>
                <w:rFonts w:eastAsia="宋体"/>
                <w:sz w:val="22"/>
              </w:rPr>
              <w:t>P1.25</w:t>
            </w:r>
            <w:r w:rsidRPr="00476FC2">
              <w:rPr>
                <w:rFonts w:eastAsia="宋体"/>
                <w:sz w:val="22"/>
              </w:rPr>
              <w:t>小</w:t>
            </w:r>
            <w:proofErr w:type="gramStart"/>
            <w:r w:rsidRPr="00476FC2">
              <w:rPr>
                <w:rFonts w:eastAsia="宋体"/>
                <w:sz w:val="22"/>
              </w:rPr>
              <w:t>间距金</w:t>
            </w:r>
            <w:proofErr w:type="gramEnd"/>
            <w:r w:rsidRPr="00476FC2">
              <w:rPr>
                <w:rFonts w:eastAsia="宋体"/>
                <w:sz w:val="22"/>
              </w:rPr>
              <w:t>线全彩</w:t>
            </w:r>
            <w:r w:rsidRPr="00476FC2">
              <w:rPr>
                <w:rFonts w:eastAsia="宋体"/>
                <w:sz w:val="22"/>
              </w:rPr>
              <w:t>LED</w:t>
            </w:r>
            <w:r w:rsidRPr="00476FC2">
              <w:rPr>
                <w:rFonts w:eastAsia="宋体"/>
                <w:sz w:val="22"/>
              </w:rPr>
              <w:t>屏</w:t>
            </w:r>
          </w:p>
        </w:tc>
        <w:tc>
          <w:tcPr>
            <w:tcW w:w="2124" w:type="dxa"/>
            <w:vMerge/>
            <w:tcBorders>
              <w:left w:val="single" w:sz="4" w:space="0" w:color="auto"/>
              <w:bottom w:val="single" w:sz="4" w:space="0" w:color="auto"/>
              <w:right w:val="single" w:sz="4" w:space="0" w:color="auto"/>
            </w:tcBorders>
            <w:shd w:val="clear" w:color="auto" w:fill="auto"/>
            <w:vAlign w:val="center"/>
          </w:tcPr>
          <w:p w:rsidR="006F2F3D" w:rsidRPr="00476FC2" w:rsidRDefault="006F2F3D" w:rsidP="00F41B5B">
            <w:pPr>
              <w:rPr>
                <w:rFonts w:eastAsia="宋体"/>
                <w:sz w:val="22"/>
              </w:rPr>
            </w:pPr>
          </w:p>
        </w:tc>
        <w:tc>
          <w:tcPr>
            <w:tcW w:w="3260" w:type="dxa"/>
            <w:vMerge/>
            <w:tcBorders>
              <w:left w:val="single" w:sz="4" w:space="0" w:color="auto"/>
              <w:bottom w:val="single" w:sz="4" w:space="0" w:color="auto"/>
              <w:right w:val="single" w:sz="4" w:space="0" w:color="auto"/>
            </w:tcBorders>
            <w:vAlign w:val="center"/>
          </w:tcPr>
          <w:p w:rsidR="006F2F3D" w:rsidRPr="00476FC2" w:rsidRDefault="006F2F3D" w:rsidP="00F41B5B">
            <w:pPr>
              <w:rPr>
                <w:rFonts w:eastAsia="宋体"/>
                <w:sz w:val="22"/>
              </w:rPr>
            </w:pPr>
          </w:p>
        </w:tc>
        <w:tc>
          <w:tcPr>
            <w:tcW w:w="1201" w:type="dxa"/>
            <w:tcBorders>
              <w:left w:val="single" w:sz="4" w:space="0" w:color="auto"/>
              <w:bottom w:val="single" w:sz="4" w:space="0" w:color="auto"/>
              <w:right w:val="single" w:sz="4" w:space="0" w:color="auto"/>
            </w:tcBorders>
            <w:vAlign w:val="center"/>
          </w:tcPr>
          <w:p w:rsidR="006F2F3D" w:rsidRPr="00476FC2" w:rsidRDefault="006F2F3D" w:rsidP="00F41B5B">
            <w:pPr>
              <w:jc w:val="center"/>
              <w:rPr>
                <w:rFonts w:eastAsia="宋体"/>
                <w:sz w:val="22"/>
              </w:rPr>
            </w:pPr>
            <w:r>
              <w:rPr>
                <w:rFonts w:eastAsia="宋体" w:hint="eastAsia"/>
                <w:sz w:val="22"/>
              </w:rPr>
              <w:t>需要</w:t>
            </w:r>
          </w:p>
        </w:tc>
      </w:tr>
      <w:tr w:rsidR="006F2F3D" w:rsidRPr="00476FC2" w:rsidTr="00F41B5B">
        <w:trPr>
          <w:jc w:val="center"/>
        </w:trPr>
        <w:tc>
          <w:tcPr>
            <w:tcW w:w="996" w:type="dxa"/>
            <w:tcBorders>
              <w:top w:val="single" w:sz="4" w:space="0" w:color="auto"/>
              <w:left w:val="single" w:sz="4" w:space="0" w:color="auto"/>
              <w:bottom w:val="single" w:sz="4" w:space="0" w:color="auto"/>
              <w:right w:val="single" w:sz="4" w:space="0" w:color="auto"/>
            </w:tcBorders>
            <w:vAlign w:val="center"/>
          </w:tcPr>
          <w:p w:rsidR="006F2F3D" w:rsidRPr="00476FC2" w:rsidRDefault="006F2F3D" w:rsidP="00F41B5B">
            <w:pPr>
              <w:rPr>
                <w:rFonts w:eastAsia="宋体"/>
                <w:sz w:val="22"/>
              </w:rPr>
            </w:pPr>
            <w:r w:rsidRPr="00476FC2">
              <w:rPr>
                <w:rFonts w:eastAsia="宋体"/>
                <w:sz w:val="22"/>
              </w:rPr>
              <w:t>16</w:t>
            </w:r>
          </w:p>
        </w:tc>
        <w:tc>
          <w:tcPr>
            <w:tcW w:w="2133" w:type="dxa"/>
            <w:tcBorders>
              <w:top w:val="single" w:sz="4" w:space="0" w:color="auto"/>
              <w:left w:val="single" w:sz="4" w:space="0" w:color="auto"/>
              <w:bottom w:val="single" w:sz="4" w:space="0" w:color="auto"/>
              <w:right w:val="single" w:sz="4" w:space="0" w:color="auto"/>
            </w:tcBorders>
            <w:vAlign w:val="center"/>
          </w:tcPr>
          <w:p w:rsidR="006F2F3D" w:rsidRPr="00476FC2" w:rsidRDefault="006F2F3D" w:rsidP="00F41B5B">
            <w:pPr>
              <w:rPr>
                <w:rFonts w:eastAsia="宋体"/>
                <w:sz w:val="22"/>
              </w:rPr>
            </w:pPr>
            <w:r w:rsidRPr="00476FC2">
              <w:rPr>
                <w:rFonts w:eastAsia="宋体"/>
                <w:sz w:val="22"/>
              </w:rPr>
              <w:t>室外</w:t>
            </w:r>
            <w:r w:rsidRPr="00476FC2">
              <w:rPr>
                <w:rFonts w:eastAsia="宋体"/>
                <w:sz w:val="22"/>
              </w:rPr>
              <w:t>P2.5</w:t>
            </w:r>
            <w:r w:rsidRPr="00476FC2">
              <w:rPr>
                <w:rFonts w:eastAsia="宋体"/>
                <w:sz w:val="22"/>
              </w:rPr>
              <w:t>小</w:t>
            </w:r>
            <w:proofErr w:type="gramStart"/>
            <w:r w:rsidRPr="00476FC2">
              <w:rPr>
                <w:rFonts w:eastAsia="宋体"/>
                <w:sz w:val="22"/>
              </w:rPr>
              <w:t>间距金</w:t>
            </w:r>
            <w:proofErr w:type="gramEnd"/>
            <w:r w:rsidRPr="00476FC2">
              <w:rPr>
                <w:rFonts w:eastAsia="宋体"/>
                <w:sz w:val="22"/>
              </w:rPr>
              <w:t>线全彩</w:t>
            </w:r>
            <w:r w:rsidRPr="00476FC2">
              <w:rPr>
                <w:rFonts w:eastAsia="宋体"/>
                <w:sz w:val="22"/>
              </w:rPr>
              <w:t>LED</w:t>
            </w:r>
            <w:r w:rsidRPr="00476FC2">
              <w:rPr>
                <w:rFonts w:eastAsia="宋体"/>
                <w:sz w:val="22"/>
              </w:rPr>
              <w:t>屏</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rsidR="006F2F3D" w:rsidRPr="00476FC2" w:rsidRDefault="006F2F3D" w:rsidP="00F41B5B">
            <w:pPr>
              <w:rPr>
                <w:rFonts w:eastAsia="宋体"/>
                <w:sz w:val="22"/>
              </w:rPr>
            </w:pPr>
            <w:r w:rsidRPr="00476FC2">
              <w:rPr>
                <w:rFonts w:eastAsia="宋体"/>
                <w:sz w:val="22"/>
              </w:rPr>
              <w:t>温湿度范围（室外屏）</w:t>
            </w:r>
          </w:p>
        </w:tc>
        <w:tc>
          <w:tcPr>
            <w:tcW w:w="3260" w:type="dxa"/>
            <w:tcBorders>
              <w:top w:val="single" w:sz="4" w:space="0" w:color="auto"/>
              <w:left w:val="single" w:sz="4" w:space="0" w:color="auto"/>
              <w:bottom w:val="single" w:sz="4" w:space="0" w:color="auto"/>
              <w:right w:val="single" w:sz="4" w:space="0" w:color="auto"/>
            </w:tcBorders>
            <w:vAlign w:val="center"/>
          </w:tcPr>
          <w:p w:rsidR="006F2F3D" w:rsidRPr="00476FC2" w:rsidRDefault="006F2F3D" w:rsidP="00F41B5B">
            <w:pPr>
              <w:rPr>
                <w:rFonts w:eastAsia="宋体"/>
                <w:sz w:val="22"/>
              </w:rPr>
            </w:pPr>
            <w:r w:rsidRPr="00476FC2">
              <w:rPr>
                <w:rFonts w:eastAsia="宋体"/>
                <w:sz w:val="22"/>
              </w:rPr>
              <w:t>湿度：</w:t>
            </w:r>
            <w:r w:rsidRPr="00476FC2">
              <w:rPr>
                <w:rFonts w:eastAsia="宋体"/>
                <w:sz w:val="22"/>
              </w:rPr>
              <w:t>10%</w:t>
            </w:r>
            <w:r w:rsidRPr="00476FC2">
              <w:rPr>
                <w:rFonts w:eastAsia="宋体"/>
                <w:sz w:val="22"/>
              </w:rPr>
              <w:t>～</w:t>
            </w:r>
            <w:r w:rsidRPr="00476FC2">
              <w:rPr>
                <w:rFonts w:eastAsia="宋体"/>
                <w:sz w:val="22"/>
              </w:rPr>
              <w:t xml:space="preserve">99%RH </w:t>
            </w:r>
            <w:r w:rsidRPr="00476FC2">
              <w:rPr>
                <w:rFonts w:eastAsia="宋体"/>
                <w:sz w:val="22"/>
              </w:rPr>
              <w:t>无凝露。</w:t>
            </w:r>
          </w:p>
          <w:p w:rsidR="006F2F3D" w:rsidRPr="00476FC2" w:rsidRDefault="006F2F3D" w:rsidP="00F41B5B">
            <w:pPr>
              <w:rPr>
                <w:rFonts w:eastAsia="宋体"/>
                <w:sz w:val="22"/>
              </w:rPr>
            </w:pPr>
            <w:r w:rsidRPr="00476FC2">
              <w:rPr>
                <w:rFonts w:eastAsia="宋体"/>
                <w:sz w:val="22"/>
              </w:rPr>
              <w:t>温度：</w:t>
            </w:r>
            <w:r w:rsidRPr="00476FC2">
              <w:rPr>
                <w:rFonts w:eastAsia="宋体"/>
                <w:sz w:val="22"/>
              </w:rPr>
              <w:t>-10</w:t>
            </w:r>
            <w:r w:rsidRPr="00476FC2">
              <w:rPr>
                <w:rFonts w:ascii="宋体" w:eastAsia="宋体" w:hAnsi="宋体" w:cs="宋体" w:hint="eastAsia"/>
                <w:sz w:val="22"/>
              </w:rPr>
              <w:t>℃</w:t>
            </w:r>
            <w:r w:rsidRPr="00476FC2">
              <w:rPr>
                <w:rFonts w:eastAsia="宋体"/>
                <w:sz w:val="22"/>
              </w:rPr>
              <w:t>～</w:t>
            </w:r>
            <w:r w:rsidRPr="00476FC2">
              <w:rPr>
                <w:rFonts w:eastAsia="宋体"/>
                <w:sz w:val="22"/>
              </w:rPr>
              <w:t>60</w:t>
            </w:r>
            <w:r w:rsidRPr="00476FC2">
              <w:rPr>
                <w:rFonts w:ascii="宋体" w:eastAsia="宋体" w:hAnsi="宋体" w:cs="宋体" w:hint="eastAsia"/>
                <w:sz w:val="22"/>
              </w:rPr>
              <w:t>℃</w:t>
            </w:r>
            <w:r w:rsidRPr="00476FC2">
              <w:rPr>
                <w:rFonts w:eastAsia="宋体"/>
                <w:sz w:val="22"/>
              </w:rPr>
              <w:t>，</w:t>
            </w:r>
            <w:r w:rsidRPr="00476FC2">
              <w:rPr>
                <w:rFonts w:eastAsia="宋体"/>
                <w:sz w:val="22"/>
              </w:rPr>
              <w:t>20</w:t>
            </w:r>
            <w:r w:rsidRPr="00476FC2">
              <w:rPr>
                <w:rFonts w:ascii="宋体" w:eastAsia="宋体" w:hAnsi="宋体" w:cs="宋体" w:hint="eastAsia"/>
                <w:sz w:val="22"/>
              </w:rPr>
              <w:t>℃</w:t>
            </w:r>
            <w:r w:rsidRPr="00476FC2">
              <w:rPr>
                <w:rFonts w:eastAsia="宋体"/>
                <w:sz w:val="22"/>
              </w:rPr>
              <w:t>～</w:t>
            </w:r>
            <w:r w:rsidRPr="00476FC2">
              <w:rPr>
                <w:rFonts w:eastAsia="宋体"/>
                <w:sz w:val="22"/>
              </w:rPr>
              <w:t>95</w:t>
            </w:r>
            <w:r w:rsidRPr="00476FC2">
              <w:rPr>
                <w:rFonts w:ascii="宋体" w:eastAsia="宋体" w:hAnsi="宋体" w:cs="宋体" w:hint="eastAsia"/>
                <w:sz w:val="22"/>
              </w:rPr>
              <w:t>℃</w:t>
            </w:r>
            <w:r w:rsidRPr="00476FC2">
              <w:rPr>
                <w:rFonts w:eastAsia="宋体"/>
                <w:sz w:val="22"/>
              </w:rPr>
              <w:t>。</w:t>
            </w:r>
          </w:p>
        </w:tc>
        <w:tc>
          <w:tcPr>
            <w:tcW w:w="1201" w:type="dxa"/>
            <w:tcBorders>
              <w:top w:val="single" w:sz="4" w:space="0" w:color="auto"/>
              <w:left w:val="single" w:sz="4" w:space="0" w:color="auto"/>
              <w:bottom w:val="single" w:sz="4" w:space="0" w:color="auto"/>
              <w:right w:val="single" w:sz="4" w:space="0" w:color="auto"/>
            </w:tcBorders>
            <w:vAlign w:val="center"/>
          </w:tcPr>
          <w:p w:rsidR="006F2F3D" w:rsidRPr="00476FC2" w:rsidRDefault="006F2F3D" w:rsidP="00F41B5B">
            <w:pPr>
              <w:jc w:val="center"/>
              <w:rPr>
                <w:rFonts w:eastAsia="宋体"/>
                <w:sz w:val="22"/>
              </w:rPr>
            </w:pPr>
            <w:r>
              <w:rPr>
                <w:rFonts w:eastAsia="宋体" w:hint="eastAsia"/>
                <w:sz w:val="22"/>
              </w:rPr>
              <w:t>需要</w:t>
            </w:r>
          </w:p>
        </w:tc>
      </w:tr>
    </w:tbl>
    <w:p w:rsidR="006F2F3D" w:rsidRDefault="006F2F3D" w:rsidP="006F2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jc w:val="left"/>
        <w:rPr>
          <w:b/>
          <w:color w:val="0000FF"/>
          <w:sz w:val="22"/>
        </w:rPr>
      </w:pPr>
      <w:r w:rsidRPr="00AB7821">
        <w:rPr>
          <w:rFonts w:hint="eastAsia"/>
          <w:b/>
          <w:color w:val="0000FF"/>
          <w:sz w:val="22"/>
        </w:rPr>
        <w:lastRenderedPageBreak/>
        <w:t>说明：需求中要求提供技术支持资料</w:t>
      </w:r>
      <w:r w:rsidRPr="00476FC2">
        <w:rPr>
          <w:rFonts w:hint="eastAsia"/>
          <w:b/>
          <w:color w:val="0000FF"/>
          <w:sz w:val="22"/>
        </w:rPr>
        <w:t>（包括但不限于检测报告、产品说明书、制造商网站截图、制造商宣传彩页等公开发布的材料）</w:t>
      </w:r>
      <w:r w:rsidRPr="00476FC2">
        <w:rPr>
          <w:b/>
          <w:color w:val="0000FF"/>
          <w:sz w:val="22"/>
        </w:rPr>
        <w:t xml:space="preserve">, </w:t>
      </w:r>
      <w:r w:rsidRPr="00AB7821">
        <w:rPr>
          <w:rFonts w:hint="eastAsia"/>
          <w:b/>
          <w:color w:val="0000FF"/>
          <w:sz w:val="22"/>
        </w:rPr>
        <w:t>未提供的，该项技术指标视为不满足招标文件要求，不得分。</w:t>
      </w:r>
    </w:p>
    <w:p w:rsidR="006F2F3D" w:rsidRDefault="006F2F3D" w:rsidP="006F2F3D">
      <w:pPr>
        <w:adjustRightInd w:val="0"/>
        <w:snapToGrid w:val="0"/>
        <w:spacing w:line="300" w:lineRule="auto"/>
        <w:ind w:firstLineChars="200" w:firstLine="442"/>
        <w:rPr>
          <w:rFonts w:ascii="Times New Roman" w:hAnsi="Times New Roman"/>
          <w:b/>
          <w:sz w:val="22"/>
        </w:rPr>
      </w:pPr>
    </w:p>
    <w:p w:rsidR="006F2F3D" w:rsidRPr="00994C63" w:rsidRDefault="006F2F3D" w:rsidP="006F2F3D">
      <w:pPr>
        <w:adjustRightInd w:val="0"/>
        <w:snapToGrid w:val="0"/>
        <w:spacing w:line="300" w:lineRule="auto"/>
        <w:ind w:firstLineChars="200" w:firstLine="442"/>
        <w:rPr>
          <w:rFonts w:ascii="Times New Roman" w:hAnsi="Times New Roman"/>
          <w:b/>
          <w:sz w:val="22"/>
        </w:rPr>
      </w:pPr>
      <w:r w:rsidRPr="0093542B">
        <w:rPr>
          <w:rFonts w:ascii="Times New Roman" w:hAnsi="Times New Roman"/>
          <w:b/>
          <w:sz w:val="22"/>
        </w:rPr>
        <w:t>9.2.2.</w:t>
      </w:r>
      <w:r>
        <w:rPr>
          <w:rFonts w:ascii="Times New Roman" w:hAnsi="Times New Roman" w:hint="eastAsia"/>
          <w:b/>
          <w:sz w:val="22"/>
        </w:rPr>
        <w:t>2</w:t>
      </w:r>
      <w:r>
        <w:rPr>
          <w:rFonts w:ascii="Times New Roman" w:hAnsi="Times New Roman" w:hint="eastAsia"/>
          <w:b/>
          <w:sz w:val="22"/>
        </w:rPr>
        <w:t>投标产品综合性能</w:t>
      </w:r>
    </w:p>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588"/>
        <w:gridCol w:w="5315"/>
        <w:gridCol w:w="851"/>
        <w:gridCol w:w="709"/>
      </w:tblGrid>
      <w:tr w:rsidR="006F2F3D" w:rsidRPr="00F76951" w:rsidTr="00F41B5B">
        <w:trPr>
          <w:trHeight w:val="408"/>
          <w:jc w:val="center"/>
        </w:trPr>
        <w:tc>
          <w:tcPr>
            <w:tcW w:w="567" w:type="dxa"/>
            <w:vAlign w:val="center"/>
          </w:tcPr>
          <w:p w:rsidR="006F2F3D" w:rsidRPr="00F76951" w:rsidRDefault="006F2F3D" w:rsidP="00F41B5B">
            <w:pPr>
              <w:jc w:val="center"/>
              <w:rPr>
                <w:rFonts w:ascii="Times New Roman" w:hAnsi="Times New Roman"/>
                <w:b/>
                <w:sz w:val="22"/>
              </w:rPr>
            </w:pPr>
            <w:r w:rsidRPr="00F76951">
              <w:rPr>
                <w:rFonts w:ascii="Times New Roman" w:hAnsi="Times New Roman"/>
                <w:b/>
                <w:sz w:val="22"/>
              </w:rPr>
              <w:t>序号</w:t>
            </w:r>
          </w:p>
        </w:tc>
        <w:tc>
          <w:tcPr>
            <w:tcW w:w="1588" w:type="dxa"/>
            <w:vAlign w:val="center"/>
          </w:tcPr>
          <w:p w:rsidR="006F2F3D" w:rsidRPr="00F76951" w:rsidRDefault="006F2F3D" w:rsidP="00F41B5B">
            <w:pPr>
              <w:jc w:val="center"/>
              <w:rPr>
                <w:rFonts w:ascii="Times New Roman" w:hAnsi="Times New Roman"/>
                <w:b/>
                <w:sz w:val="22"/>
              </w:rPr>
            </w:pPr>
            <w:r w:rsidRPr="00F76951">
              <w:rPr>
                <w:rFonts w:ascii="Times New Roman" w:hAnsi="Times New Roman"/>
                <w:b/>
                <w:sz w:val="22"/>
              </w:rPr>
              <w:t>设备名称</w:t>
            </w:r>
          </w:p>
        </w:tc>
        <w:tc>
          <w:tcPr>
            <w:tcW w:w="5315" w:type="dxa"/>
            <w:vAlign w:val="center"/>
          </w:tcPr>
          <w:p w:rsidR="006F2F3D" w:rsidRPr="00F76951" w:rsidRDefault="006F2F3D" w:rsidP="00F41B5B">
            <w:pPr>
              <w:jc w:val="center"/>
              <w:rPr>
                <w:rFonts w:ascii="Times New Roman" w:hAnsi="Times New Roman"/>
                <w:b/>
                <w:sz w:val="22"/>
              </w:rPr>
            </w:pPr>
            <w:r w:rsidRPr="00F76951">
              <w:rPr>
                <w:rFonts w:ascii="Times New Roman" w:hAnsi="Times New Roman"/>
                <w:b/>
                <w:sz w:val="22"/>
              </w:rPr>
              <w:t>综合性能招标要求</w:t>
            </w:r>
          </w:p>
        </w:tc>
        <w:tc>
          <w:tcPr>
            <w:tcW w:w="851" w:type="dxa"/>
            <w:vAlign w:val="center"/>
          </w:tcPr>
          <w:p w:rsidR="006F2F3D" w:rsidRPr="00F76951" w:rsidRDefault="006F2F3D" w:rsidP="00F41B5B">
            <w:pPr>
              <w:jc w:val="center"/>
              <w:rPr>
                <w:rFonts w:ascii="Times New Roman" w:hAnsi="Times New Roman"/>
                <w:b/>
                <w:sz w:val="22"/>
              </w:rPr>
            </w:pPr>
            <w:r w:rsidRPr="00F76951">
              <w:rPr>
                <w:rFonts w:ascii="Times New Roman" w:hAnsi="Times New Roman"/>
                <w:b/>
                <w:sz w:val="22"/>
              </w:rPr>
              <w:t>数量</w:t>
            </w:r>
          </w:p>
        </w:tc>
        <w:tc>
          <w:tcPr>
            <w:tcW w:w="709" w:type="dxa"/>
            <w:vAlign w:val="center"/>
          </w:tcPr>
          <w:p w:rsidR="006F2F3D" w:rsidRPr="00F76951" w:rsidRDefault="006F2F3D" w:rsidP="00F41B5B">
            <w:pPr>
              <w:jc w:val="center"/>
              <w:rPr>
                <w:rFonts w:ascii="Times New Roman" w:hAnsi="Times New Roman"/>
                <w:b/>
                <w:sz w:val="22"/>
              </w:rPr>
            </w:pPr>
            <w:r w:rsidRPr="00F76951">
              <w:rPr>
                <w:rFonts w:ascii="Times New Roman" w:hAnsi="Times New Roman"/>
                <w:b/>
                <w:sz w:val="22"/>
              </w:rPr>
              <w:t>单位</w:t>
            </w:r>
          </w:p>
        </w:tc>
      </w:tr>
      <w:tr w:rsidR="006F2F3D" w:rsidRPr="00F76951" w:rsidTr="00F41B5B">
        <w:trPr>
          <w:trHeight w:val="682"/>
          <w:jc w:val="center"/>
        </w:trPr>
        <w:tc>
          <w:tcPr>
            <w:tcW w:w="9030" w:type="dxa"/>
            <w:gridSpan w:val="5"/>
            <w:vAlign w:val="center"/>
          </w:tcPr>
          <w:p w:rsidR="006F2F3D" w:rsidRPr="00F76951" w:rsidRDefault="006F2F3D" w:rsidP="00F41B5B">
            <w:pPr>
              <w:rPr>
                <w:rFonts w:ascii="Times New Roman" w:hAnsi="Times New Roman"/>
                <w:b/>
                <w:sz w:val="22"/>
              </w:rPr>
            </w:pPr>
            <w:r w:rsidRPr="00F76951">
              <w:rPr>
                <w:rFonts w:ascii="Times New Roman" w:hAnsi="Times New Roman"/>
                <w:b/>
                <w:sz w:val="22"/>
              </w:rPr>
              <w:t>一、室外</w:t>
            </w:r>
            <w:r w:rsidRPr="00F76951">
              <w:rPr>
                <w:rFonts w:ascii="Times New Roman" w:hAnsi="Times New Roman"/>
                <w:b/>
                <w:sz w:val="22"/>
              </w:rPr>
              <w:t>P2.5</w:t>
            </w:r>
            <w:r w:rsidRPr="00F76951">
              <w:rPr>
                <w:rFonts w:ascii="Times New Roman" w:hAnsi="Times New Roman"/>
                <w:b/>
                <w:sz w:val="22"/>
              </w:rPr>
              <w:t>小</w:t>
            </w:r>
            <w:proofErr w:type="gramStart"/>
            <w:r w:rsidRPr="00F76951">
              <w:rPr>
                <w:rFonts w:ascii="Times New Roman" w:hAnsi="Times New Roman"/>
                <w:b/>
                <w:sz w:val="22"/>
              </w:rPr>
              <w:t>间距金</w:t>
            </w:r>
            <w:proofErr w:type="gramEnd"/>
            <w:r w:rsidRPr="00F76951">
              <w:rPr>
                <w:rFonts w:ascii="Times New Roman" w:hAnsi="Times New Roman"/>
                <w:b/>
                <w:sz w:val="22"/>
              </w:rPr>
              <w:t>线全彩</w:t>
            </w:r>
            <w:r w:rsidRPr="00F76951">
              <w:rPr>
                <w:rFonts w:ascii="Times New Roman" w:hAnsi="Times New Roman"/>
                <w:b/>
                <w:sz w:val="22"/>
              </w:rPr>
              <w:t>LED</w:t>
            </w:r>
            <w:r w:rsidRPr="00F76951">
              <w:rPr>
                <w:rFonts w:ascii="Times New Roman" w:hAnsi="Times New Roman"/>
                <w:b/>
                <w:sz w:val="22"/>
              </w:rPr>
              <w:t>屏</w:t>
            </w:r>
          </w:p>
        </w:tc>
      </w:tr>
      <w:tr w:rsidR="006F2F3D" w:rsidRPr="00F76951" w:rsidTr="00F41B5B">
        <w:trPr>
          <w:trHeight w:val="392"/>
          <w:jc w:val="center"/>
        </w:trPr>
        <w:tc>
          <w:tcPr>
            <w:tcW w:w="567" w:type="dxa"/>
            <w:vAlign w:val="center"/>
          </w:tcPr>
          <w:p w:rsidR="006F2F3D" w:rsidRPr="00F76951" w:rsidRDefault="006F2F3D" w:rsidP="00F41B5B">
            <w:pPr>
              <w:rPr>
                <w:rFonts w:ascii="Times New Roman" w:hAnsi="Times New Roman"/>
                <w:sz w:val="22"/>
              </w:rPr>
            </w:pPr>
            <w:r w:rsidRPr="00F76951">
              <w:rPr>
                <w:rFonts w:ascii="Times New Roman" w:hAnsi="Times New Roman"/>
                <w:sz w:val="22"/>
              </w:rPr>
              <w:t>1</w:t>
            </w:r>
          </w:p>
        </w:tc>
        <w:tc>
          <w:tcPr>
            <w:tcW w:w="1588" w:type="dxa"/>
            <w:vAlign w:val="center"/>
          </w:tcPr>
          <w:p w:rsidR="006F2F3D" w:rsidRPr="00F76951" w:rsidRDefault="006F2F3D" w:rsidP="00F41B5B">
            <w:pPr>
              <w:rPr>
                <w:rFonts w:ascii="Times New Roman" w:hAnsi="Times New Roman"/>
                <w:sz w:val="22"/>
              </w:rPr>
            </w:pPr>
            <w:r w:rsidRPr="00F76951">
              <w:rPr>
                <w:rFonts w:ascii="Times New Roman" w:hAnsi="Times New Roman"/>
                <w:sz w:val="22"/>
              </w:rPr>
              <w:t>室外</w:t>
            </w:r>
            <w:r w:rsidRPr="00F76951">
              <w:rPr>
                <w:rFonts w:ascii="Times New Roman" w:hAnsi="Times New Roman"/>
                <w:sz w:val="22"/>
              </w:rPr>
              <w:t>P2.5</w:t>
            </w:r>
            <w:r w:rsidRPr="00F76951">
              <w:rPr>
                <w:rFonts w:ascii="Times New Roman" w:hAnsi="Times New Roman"/>
                <w:sz w:val="22"/>
              </w:rPr>
              <w:t>小</w:t>
            </w:r>
            <w:proofErr w:type="gramStart"/>
            <w:r w:rsidRPr="00F76951">
              <w:rPr>
                <w:rFonts w:ascii="Times New Roman" w:hAnsi="Times New Roman"/>
                <w:sz w:val="22"/>
              </w:rPr>
              <w:t>间距金</w:t>
            </w:r>
            <w:proofErr w:type="gramEnd"/>
            <w:r w:rsidRPr="00F76951">
              <w:rPr>
                <w:rFonts w:ascii="Times New Roman" w:hAnsi="Times New Roman"/>
                <w:sz w:val="22"/>
              </w:rPr>
              <w:t>线全彩</w:t>
            </w:r>
            <w:r w:rsidRPr="00F76951">
              <w:rPr>
                <w:rFonts w:ascii="Times New Roman" w:hAnsi="Times New Roman"/>
                <w:sz w:val="22"/>
              </w:rPr>
              <w:t>LED</w:t>
            </w:r>
            <w:r w:rsidRPr="00F76951">
              <w:rPr>
                <w:rFonts w:ascii="Times New Roman" w:hAnsi="Times New Roman"/>
                <w:sz w:val="22"/>
              </w:rPr>
              <w:t>屏</w:t>
            </w:r>
          </w:p>
        </w:tc>
        <w:tc>
          <w:tcPr>
            <w:tcW w:w="5315" w:type="dxa"/>
            <w:vAlign w:val="center"/>
          </w:tcPr>
          <w:p w:rsidR="006F2F3D" w:rsidRPr="00F76951" w:rsidRDefault="006F2F3D" w:rsidP="00F41B5B">
            <w:pPr>
              <w:rPr>
                <w:rFonts w:ascii="Times New Roman" w:hAnsi="Times New Roman"/>
                <w:sz w:val="22"/>
              </w:rPr>
            </w:pPr>
            <w:r w:rsidRPr="00F76951">
              <w:rPr>
                <w:rFonts w:ascii="Times New Roman" w:hAnsi="Times New Roman"/>
                <w:sz w:val="22"/>
              </w:rPr>
              <w:t>箱体材料：标准冷轧板一次成型箱体；</w:t>
            </w:r>
          </w:p>
          <w:p w:rsidR="006F2F3D" w:rsidRPr="00F76951" w:rsidRDefault="006F2F3D" w:rsidP="00F41B5B">
            <w:pPr>
              <w:rPr>
                <w:rFonts w:ascii="Times New Roman" w:hAnsi="Times New Roman"/>
                <w:sz w:val="22"/>
              </w:rPr>
            </w:pPr>
            <w:r w:rsidRPr="00F76951">
              <w:rPr>
                <w:rFonts w:ascii="Times New Roman" w:hAnsi="Times New Roman"/>
                <w:sz w:val="22"/>
              </w:rPr>
              <w:t>模组涂层材料硬度：</w:t>
            </w:r>
            <w:r w:rsidRPr="00F76951">
              <w:rPr>
                <w:rFonts w:ascii="Times New Roman" w:hAnsi="Times New Roman"/>
                <w:sz w:val="22"/>
              </w:rPr>
              <w:t>≥4H</w:t>
            </w:r>
            <w:r w:rsidRPr="00F76951">
              <w:rPr>
                <w:rFonts w:ascii="Times New Roman" w:hAnsi="Times New Roman"/>
                <w:sz w:val="22"/>
              </w:rPr>
              <w:t>；</w:t>
            </w:r>
          </w:p>
          <w:p w:rsidR="006F2F3D" w:rsidRPr="00F76951" w:rsidRDefault="006F2F3D" w:rsidP="00F41B5B">
            <w:pPr>
              <w:rPr>
                <w:rFonts w:ascii="Times New Roman" w:hAnsi="Times New Roman"/>
                <w:sz w:val="22"/>
              </w:rPr>
            </w:pPr>
            <w:r w:rsidRPr="00F76951">
              <w:rPr>
                <w:rFonts w:ascii="Times New Roman" w:hAnsi="Times New Roman"/>
                <w:sz w:val="22"/>
              </w:rPr>
              <w:t>PCB</w:t>
            </w:r>
            <w:r w:rsidRPr="00F76951">
              <w:rPr>
                <w:rFonts w:ascii="Times New Roman" w:hAnsi="Times New Roman"/>
                <w:sz w:val="22"/>
              </w:rPr>
              <w:t>设计：</w:t>
            </w:r>
            <w:proofErr w:type="gramStart"/>
            <w:r w:rsidRPr="00F76951">
              <w:rPr>
                <w:rFonts w:ascii="Times New Roman" w:hAnsi="Times New Roman"/>
                <w:sz w:val="22"/>
              </w:rPr>
              <w:t>共阳方案和共阴方案</w:t>
            </w:r>
            <w:proofErr w:type="gramEnd"/>
            <w:r w:rsidRPr="00F76951">
              <w:rPr>
                <w:rFonts w:ascii="Times New Roman" w:hAnsi="Times New Roman"/>
                <w:sz w:val="22"/>
              </w:rPr>
              <w:t>的兼容性设计，可匹配相应</w:t>
            </w:r>
            <w:r w:rsidRPr="00F76951">
              <w:rPr>
                <w:rFonts w:ascii="Times New Roman" w:hAnsi="Times New Roman"/>
                <w:sz w:val="22"/>
              </w:rPr>
              <w:t xml:space="preserve"> LED</w:t>
            </w:r>
            <w:r w:rsidRPr="00F76951">
              <w:rPr>
                <w:rFonts w:ascii="Times New Roman" w:hAnsi="Times New Roman"/>
                <w:sz w:val="22"/>
              </w:rPr>
              <w:t>、</w:t>
            </w:r>
            <w:r w:rsidRPr="00F76951">
              <w:rPr>
                <w:rFonts w:ascii="Times New Roman" w:hAnsi="Times New Roman"/>
                <w:sz w:val="22"/>
              </w:rPr>
              <w:t xml:space="preserve">IC </w:t>
            </w:r>
            <w:r w:rsidRPr="00F76951">
              <w:rPr>
                <w:rFonts w:ascii="Times New Roman" w:hAnsi="Times New Roman"/>
                <w:sz w:val="22"/>
              </w:rPr>
              <w:t>来</w:t>
            </w:r>
            <w:proofErr w:type="gramStart"/>
            <w:r w:rsidRPr="00F76951">
              <w:rPr>
                <w:rFonts w:ascii="Times New Roman" w:hAnsi="Times New Roman"/>
                <w:sz w:val="22"/>
              </w:rPr>
              <w:t>做出共阳产品或是共阴产品</w:t>
            </w:r>
            <w:proofErr w:type="gramEnd"/>
            <w:r w:rsidRPr="00F76951">
              <w:rPr>
                <w:rFonts w:ascii="Times New Roman" w:hAnsi="Times New Roman"/>
                <w:sz w:val="22"/>
              </w:rPr>
              <w:t>。</w:t>
            </w:r>
            <w:r w:rsidRPr="00F76951">
              <w:rPr>
                <w:rFonts w:ascii="Times New Roman" w:hAnsi="Times New Roman"/>
                <w:sz w:val="22"/>
              </w:rPr>
              <w:t xml:space="preserve">PCB </w:t>
            </w:r>
            <w:r w:rsidRPr="00F76951">
              <w:rPr>
                <w:rFonts w:ascii="Times New Roman" w:hAnsi="Times New Roman"/>
                <w:sz w:val="22"/>
              </w:rPr>
              <w:t>采用</w:t>
            </w:r>
            <w:r w:rsidRPr="00F76951">
              <w:rPr>
                <w:rFonts w:ascii="Times New Roman" w:hAnsi="Times New Roman"/>
                <w:sz w:val="22"/>
              </w:rPr>
              <w:t xml:space="preserve">FR-4 </w:t>
            </w:r>
            <w:r w:rsidRPr="00F76951">
              <w:rPr>
                <w:rFonts w:ascii="Times New Roman" w:hAnsi="Times New Roman"/>
                <w:sz w:val="22"/>
              </w:rPr>
              <w:t>材质</w:t>
            </w:r>
            <w:r w:rsidRPr="00F76951">
              <w:rPr>
                <w:rFonts w:ascii="Times New Roman" w:hAnsi="Times New Roman"/>
                <w:sz w:val="22"/>
              </w:rPr>
              <w:t>,</w:t>
            </w:r>
            <w:r w:rsidRPr="00F76951">
              <w:rPr>
                <w:rFonts w:ascii="Times New Roman" w:hAnsi="Times New Roman"/>
                <w:sz w:val="22"/>
              </w:rPr>
              <w:t>灯驱合一</w:t>
            </w:r>
            <w:r w:rsidRPr="00F76951">
              <w:rPr>
                <w:rFonts w:ascii="Times New Roman" w:hAnsi="Times New Roman"/>
                <w:sz w:val="22"/>
              </w:rPr>
              <w:t>,</w:t>
            </w:r>
            <w:r w:rsidRPr="00F76951">
              <w:rPr>
                <w:rFonts w:ascii="Times New Roman" w:hAnsi="Times New Roman"/>
                <w:sz w:val="22"/>
              </w:rPr>
              <w:t>电路及表面处理采用多层电路板设计</w:t>
            </w:r>
            <w:proofErr w:type="gramStart"/>
            <w:r w:rsidRPr="00F76951">
              <w:rPr>
                <w:rFonts w:ascii="Times New Roman" w:hAnsi="Times New Roman"/>
                <w:sz w:val="22"/>
              </w:rPr>
              <w:t>及沉金</w:t>
            </w:r>
            <w:proofErr w:type="gramEnd"/>
            <w:r w:rsidRPr="00F76951">
              <w:rPr>
                <w:rFonts w:ascii="Times New Roman" w:hAnsi="Times New Roman"/>
                <w:sz w:val="22"/>
              </w:rPr>
              <w:t>工艺设计</w:t>
            </w:r>
            <w:r w:rsidRPr="00F76951">
              <w:rPr>
                <w:rFonts w:ascii="Times New Roman" w:hAnsi="Times New Roman"/>
                <w:sz w:val="22"/>
              </w:rPr>
              <w:t>,OSP</w:t>
            </w:r>
            <w:r w:rsidRPr="00F76951">
              <w:rPr>
                <w:rFonts w:ascii="Times New Roman" w:hAnsi="Times New Roman"/>
                <w:sz w:val="22"/>
              </w:rPr>
              <w:t>工艺，同时具有独特的消隐、节能处理、</w:t>
            </w:r>
            <w:r w:rsidRPr="00F76951">
              <w:rPr>
                <w:rFonts w:ascii="Times New Roman" w:hAnsi="Times New Roman"/>
                <w:sz w:val="22"/>
              </w:rPr>
              <w:t>EMC</w:t>
            </w:r>
            <w:r w:rsidRPr="00F76951">
              <w:rPr>
                <w:rFonts w:ascii="Times New Roman" w:hAnsi="Times New Roman"/>
                <w:sz w:val="22"/>
              </w:rPr>
              <w:t>处理、智能模组存储处理功能电路。</w:t>
            </w:r>
            <w:r w:rsidRPr="00F76951">
              <w:rPr>
                <w:rFonts w:ascii="Times New Roman" w:hAnsi="Times New Roman"/>
                <w:sz w:val="22"/>
              </w:rPr>
              <w:t>PCB</w:t>
            </w:r>
            <w:r w:rsidRPr="00F76951">
              <w:rPr>
                <w:rFonts w:ascii="Times New Roman" w:hAnsi="Times New Roman"/>
                <w:sz w:val="22"/>
              </w:rPr>
              <w:t>支持环氧玻璃布基</w:t>
            </w:r>
            <w:r w:rsidRPr="00F76951">
              <w:rPr>
                <w:rFonts w:ascii="Times New Roman" w:hAnsi="Times New Roman"/>
                <w:sz w:val="22"/>
              </w:rPr>
              <w:t>/CCL(FR-4)</w:t>
            </w:r>
            <w:r w:rsidRPr="00F76951">
              <w:rPr>
                <w:rFonts w:ascii="Times New Roman" w:hAnsi="Times New Roman"/>
                <w:sz w:val="22"/>
              </w:rPr>
              <w:t>、复合基</w:t>
            </w:r>
            <w:r w:rsidRPr="00F76951">
              <w:rPr>
                <w:rFonts w:ascii="Times New Roman" w:hAnsi="Times New Roman"/>
                <w:sz w:val="22"/>
              </w:rPr>
              <w:t>/CCL(CEM3)</w:t>
            </w:r>
            <w:r w:rsidRPr="00F76951">
              <w:rPr>
                <w:rFonts w:ascii="Times New Roman" w:hAnsi="Times New Roman"/>
                <w:sz w:val="22"/>
              </w:rPr>
              <w:t>、金属基</w:t>
            </w:r>
            <w:r w:rsidRPr="00F76951">
              <w:rPr>
                <w:rFonts w:ascii="Times New Roman" w:hAnsi="Times New Roman"/>
                <w:sz w:val="22"/>
              </w:rPr>
              <w:t xml:space="preserve">/CCL, CQC13-471301-2018 </w:t>
            </w:r>
            <w:r w:rsidRPr="00F76951">
              <w:rPr>
                <w:rFonts w:ascii="Times New Roman" w:hAnsi="Times New Roman"/>
                <w:sz w:val="22"/>
              </w:rPr>
              <w:t>标准，具备抗消隐功能、无毛毛虫、鬼影、十字架、首行偏</w:t>
            </w:r>
            <w:proofErr w:type="gramStart"/>
            <w:r w:rsidRPr="00F76951">
              <w:rPr>
                <w:rFonts w:ascii="Times New Roman" w:hAnsi="Times New Roman"/>
                <w:sz w:val="22"/>
              </w:rPr>
              <w:t>暗正常</w:t>
            </w:r>
            <w:proofErr w:type="gramEnd"/>
            <w:r w:rsidRPr="00F76951">
              <w:rPr>
                <w:rFonts w:ascii="Times New Roman" w:hAnsi="Times New Roman"/>
                <w:sz w:val="22"/>
              </w:rPr>
              <w:t>画面无重影拖影现象；</w:t>
            </w:r>
          </w:p>
          <w:p w:rsidR="006F2F3D" w:rsidRPr="00F76951" w:rsidRDefault="006F2F3D" w:rsidP="00F41B5B">
            <w:pPr>
              <w:rPr>
                <w:rFonts w:ascii="Times New Roman" w:hAnsi="Times New Roman"/>
                <w:sz w:val="22"/>
              </w:rPr>
            </w:pPr>
            <w:r w:rsidRPr="00F76951">
              <w:rPr>
                <w:rFonts w:ascii="Times New Roman" w:hAnsi="Times New Roman"/>
                <w:sz w:val="22"/>
              </w:rPr>
              <w:t>像素失控率</w:t>
            </w:r>
            <w:r w:rsidRPr="00F76951">
              <w:rPr>
                <w:rFonts w:ascii="Times New Roman" w:hAnsi="Times New Roman"/>
                <w:sz w:val="22"/>
              </w:rPr>
              <w:t>/</w:t>
            </w:r>
            <w:r w:rsidRPr="00F76951">
              <w:rPr>
                <w:rFonts w:ascii="Times New Roman" w:hAnsi="Times New Roman"/>
                <w:sz w:val="22"/>
              </w:rPr>
              <w:t>坏点率：</w:t>
            </w:r>
            <w:r w:rsidRPr="00F76951">
              <w:rPr>
                <w:rFonts w:ascii="Times New Roman" w:hAnsi="Times New Roman"/>
                <w:sz w:val="22"/>
              </w:rPr>
              <w:t>≤1/10000</w:t>
            </w:r>
            <w:r w:rsidRPr="00F76951">
              <w:rPr>
                <w:rFonts w:ascii="Times New Roman" w:hAnsi="Times New Roman"/>
                <w:sz w:val="22"/>
              </w:rPr>
              <w:t>；</w:t>
            </w:r>
          </w:p>
          <w:p w:rsidR="006F2F3D" w:rsidRPr="00F76951" w:rsidRDefault="006F2F3D" w:rsidP="00F41B5B">
            <w:pPr>
              <w:rPr>
                <w:rFonts w:ascii="Times New Roman" w:hAnsi="Times New Roman"/>
                <w:sz w:val="22"/>
              </w:rPr>
            </w:pPr>
            <w:r w:rsidRPr="00F76951">
              <w:rPr>
                <w:rFonts w:ascii="Times New Roman" w:hAnsi="Times New Roman"/>
                <w:sz w:val="22"/>
              </w:rPr>
              <w:t>亮度校正：模块带有</w:t>
            </w:r>
            <w:r w:rsidRPr="00F76951">
              <w:rPr>
                <w:rFonts w:ascii="Times New Roman" w:hAnsi="Times New Roman"/>
                <w:sz w:val="22"/>
              </w:rPr>
              <w:t>CPU</w:t>
            </w:r>
            <w:r w:rsidRPr="00F76951">
              <w:rPr>
                <w:rFonts w:ascii="Times New Roman" w:hAnsi="Times New Roman"/>
                <w:sz w:val="22"/>
              </w:rPr>
              <w:t>及存储器，校正数据储存在模块内，并在模块内通过</w:t>
            </w:r>
            <w:r w:rsidRPr="00F76951">
              <w:rPr>
                <w:rFonts w:ascii="Times New Roman" w:hAnsi="Times New Roman"/>
                <w:sz w:val="22"/>
              </w:rPr>
              <w:t>CPU</w:t>
            </w:r>
            <w:r w:rsidRPr="00F76951">
              <w:rPr>
                <w:rFonts w:ascii="Times New Roman" w:hAnsi="Times New Roman"/>
                <w:sz w:val="22"/>
              </w:rPr>
              <w:t>进行均匀性的智能处理，确保模块可以快速简单地进行更换。</w:t>
            </w:r>
            <w:r w:rsidRPr="00F76951">
              <w:rPr>
                <w:rFonts w:ascii="Times New Roman" w:hAnsi="Times New Roman"/>
                <w:sz w:val="22"/>
              </w:rPr>
              <w:t xml:space="preserve"> </w:t>
            </w:r>
          </w:p>
          <w:p w:rsidR="006F2F3D" w:rsidRPr="00F76951" w:rsidRDefault="006F2F3D" w:rsidP="00F41B5B">
            <w:pPr>
              <w:rPr>
                <w:rFonts w:ascii="Times New Roman" w:hAnsi="Times New Roman"/>
                <w:sz w:val="22"/>
              </w:rPr>
            </w:pPr>
            <w:r w:rsidRPr="00F76951">
              <w:rPr>
                <w:rFonts w:ascii="Times New Roman" w:hAnsi="Times New Roman"/>
                <w:sz w:val="22"/>
              </w:rPr>
              <w:t>色温控制范围：</w:t>
            </w:r>
            <w:r w:rsidRPr="00F76951">
              <w:rPr>
                <w:rFonts w:ascii="Times New Roman" w:hAnsi="Times New Roman"/>
                <w:sz w:val="22"/>
              </w:rPr>
              <w:t>1300-22000K</w:t>
            </w:r>
            <w:r w:rsidRPr="00F76951">
              <w:rPr>
                <w:rFonts w:ascii="Times New Roman" w:hAnsi="Times New Roman"/>
                <w:sz w:val="22"/>
              </w:rPr>
              <w:t>可调；</w:t>
            </w:r>
          </w:p>
          <w:p w:rsidR="006F2F3D" w:rsidRPr="00F76951" w:rsidRDefault="006F2F3D" w:rsidP="00F41B5B">
            <w:pPr>
              <w:rPr>
                <w:rFonts w:ascii="Times New Roman" w:hAnsi="Times New Roman"/>
                <w:sz w:val="22"/>
              </w:rPr>
            </w:pPr>
            <w:r w:rsidRPr="00F76951">
              <w:rPr>
                <w:rFonts w:ascii="Times New Roman" w:hAnsi="Times New Roman"/>
                <w:sz w:val="22"/>
              </w:rPr>
              <w:t>换帧频率</w:t>
            </w:r>
            <w:r w:rsidRPr="00F76951">
              <w:rPr>
                <w:rFonts w:ascii="Times New Roman" w:hAnsi="Times New Roman"/>
                <w:sz w:val="22"/>
              </w:rPr>
              <w:t>:60HZ-144HZ</w:t>
            </w:r>
            <w:r w:rsidRPr="00F76951">
              <w:rPr>
                <w:rFonts w:ascii="Times New Roman" w:hAnsi="Times New Roman"/>
                <w:sz w:val="22"/>
              </w:rPr>
              <w:t>可调；</w:t>
            </w:r>
          </w:p>
          <w:p w:rsidR="006F2F3D" w:rsidRPr="00F76951" w:rsidRDefault="006F2F3D" w:rsidP="00F41B5B">
            <w:pPr>
              <w:rPr>
                <w:rFonts w:ascii="Times New Roman" w:hAnsi="Times New Roman"/>
                <w:sz w:val="22"/>
              </w:rPr>
            </w:pPr>
            <w:r w:rsidRPr="00F76951">
              <w:rPr>
                <w:rFonts w:ascii="Times New Roman" w:hAnsi="Times New Roman"/>
                <w:sz w:val="22"/>
              </w:rPr>
              <w:t>有效视距</w:t>
            </w:r>
            <w:r w:rsidRPr="00F76951">
              <w:rPr>
                <w:rFonts w:ascii="Times New Roman" w:hAnsi="Times New Roman"/>
                <w:sz w:val="22"/>
              </w:rPr>
              <w:t>:3m</w:t>
            </w:r>
            <w:r w:rsidRPr="00F76951">
              <w:rPr>
                <w:rFonts w:ascii="Times New Roman" w:hAnsi="Times New Roman"/>
                <w:sz w:val="22"/>
              </w:rPr>
              <w:t>～</w:t>
            </w:r>
            <w:r w:rsidRPr="00F76951">
              <w:rPr>
                <w:rFonts w:ascii="Times New Roman" w:hAnsi="Times New Roman"/>
                <w:sz w:val="22"/>
              </w:rPr>
              <w:t>100m</w:t>
            </w:r>
            <w:r w:rsidRPr="00F76951">
              <w:rPr>
                <w:rFonts w:ascii="Times New Roman" w:hAnsi="Times New Roman"/>
                <w:sz w:val="22"/>
              </w:rPr>
              <w:t>；</w:t>
            </w:r>
          </w:p>
          <w:p w:rsidR="006F2F3D" w:rsidRPr="00F76951" w:rsidRDefault="006F2F3D" w:rsidP="00F41B5B">
            <w:pPr>
              <w:rPr>
                <w:rFonts w:ascii="Times New Roman" w:hAnsi="Times New Roman"/>
                <w:sz w:val="22"/>
              </w:rPr>
            </w:pPr>
            <w:r w:rsidRPr="00F76951">
              <w:rPr>
                <w:rFonts w:ascii="Times New Roman" w:hAnsi="Times New Roman"/>
                <w:sz w:val="22"/>
              </w:rPr>
              <w:t>校正技术</w:t>
            </w:r>
            <w:r w:rsidRPr="00F76951">
              <w:rPr>
                <w:rFonts w:ascii="Times New Roman" w:hAnsi="Times New Roman"/>
                <w:sz w:val="22"/>
              </w:rPr>
              <w:t>:</w:t>
            </w:r>
            <w:r w:rsidRPr="00F76951">
              <w:rPr>
                <w:rFonts w:ascii="Times New Roman" w:hAnsi="Times New Roman"/>
                <w:sz w:val="22"/>
              </w:rPr>
              <w:t>逐点校正功能支持单点亮度及色度校正，校正后亮度损失＜</w:t>
            </w:r>
            <w:r w:rsidRPr="00F76951">
              <w:rPr>
                <w:rFonts w:ascii="Times New Roman" w:hAnsi="Times New Roman"/>
                <w:sz w:val="22"/>
              </w:rPr>
              <w:t>10%</w:t>
            </w:r>
            <w:r w:rsidRPr="00F76951">
              <w:rPr>
                <w:rFonts w:ascii="Times New Roman" w:hAnsi="Times New Roman"/>
                <w:sz w:val="22"/>
              </w:rPr>
              <w:t>；自动</w:t>
            </w:r>
            <w:r w:rsidRPr="00F76951">
              <w:rPr>
                <w:rFonts w:ascii="Times New Roman" w:hAnsi="Times New Roman"/>
                <w:sz w:val="22"/>
              </w:rPr>
              <w:t>GAMMA</w:t>
            </w:r>
            <w:r w:rsidRPr="00F76951">
              <w:rPr>
                <w:rFonts w:ascii="Times New Roman" w:hAnsi="Times New Roman"/>
                <w:sz w:val="22"/>
              </w:rPr>
              <w:t>校正：支持</w:t>
            </w:r>
            <w:r w:rsidRPr="00F76951">
              <w:rPr>
                <w:rFonts w:ascii="Times New Roman" w:hAnsi="Times New Roman"/>
                <w:sz w:val="22"/>
              </w:rPr>
              <w:t xml:space="preserve"> RGB Gamma </w:t>
            </w:r>
            <w:r w:rsidRPr="00F76951">
              <w:rPr>
                <w:rFonts w:ascii="Times New Roman" w:hAnsi="Times New Roman"/>
                <w:sz w:val="22"/>
              </w:rPr>
              <w:t>各自独立调节；拼缝亮线暗线校正可从控制系统和结构设计两方面消除亮、暗线；反</w:t>
            </w:r>
            <w:r w:rsidRPr="00F76951">
              <w:rPr>
                <w:rFonts w:ascii="Times New Roman" w:hAnsi="Times New Roman"/>
                <w:sz w:val="22"/>
              </w:rPr>
              <w:t>γ</w:t>
            </w:r>
            <w:r w:rsidRPr="00F76951">
              <w:rPr>
                <w:rFonts w:ascii="Times New Roman" w:hAnsi="Times New Roman"/>
                <w:sz w:val="22"/>
              </w:rPr>
              <w:t>校正曲线校正：具备</w:t>
            </w:r>
            <w:r w:rsidRPr="00F76951">
              <w:rPr>
                <w:rFonts w:ascii="Times New Roman" w:hAnsi="Times New Roman"/>
                <w:sz w:val="22"/>
              </w:rPr>
              <w:t>20</w:t>
            </w:r>
            <w:r w:rsidRPr="00F76951">
              <w:rPr>
                <w:rFonts w:ascii="Times New Roman" w:hAnsi="Times New Roman"/>
                <w:sz w:val="22"/>
              </w:rPr>
              <w:t>条以上可选择的</w:t>
            </w:r>
            <w:r w:rsidRPr="00F76951">
              <w:rPr>
                <w:rFonts w:ascii="Times New Roman" w:hAnsi="Times New Roman"/>
                <w:sz w:val="22"/>
              </w:rPr>
              <w:t>y</w:t>
            </w:r>
            <w:r w:rsidRPr="00F76951">
              <w:rPr>
                <w:rFonts w:ascii="Times New Roman" w:hAnsi="Times New Roman"/>
                <w:sz w:val="22"/>
              </w:rPr>
              <w:t>校正曲线</w:t>
            </w:r>
            <w:r w:rsidRPr="00F76951">
              <w:rPr>
                <w:rFonts w:ascii="Times New Roman" w:hAnsi="Times New Roman"/>
                <w:sz w:val="22"/>
              </w:rPr>
              <w:t>,</w:t>
            </w:r>
            <w:r w:rsidRPr="00F76951">
              <w:rPr>
                <w:rFonts w:ascii="Times New Roman" w:hAnsi="Times New Roman"/>
                <w:sz w:val="22"/>
              </w:rPr>
              <w:t>用户可根据要求自行调整；</w:t>
            </w:r>
          </w:p>
          <w:p w:rsidR="006F2F3D" w:rsidRPr="00F76951" w:rsidRDefault="006F2F3D" w:rsidP="00F41B5B">
            <w:pPr>
              <w:rPr>
                <w:rFonts w:ascii="Times New Roman" w:hAnsi="Times New Roman"/>
                <w:sz w:val="22"/>
              </w:rPr>
            </w:pPr>
            <w:r w:rsidRPr="00F76951">
              <w:rPr>
                <w:rFonts w:ascii="Times New Roman" w:hAnsi="Times New Roman"/>
                <w:sz w:val="22"/>
              </w:rPr>
              <w:t>安全加密</w:t>
            </w:r>
            <w:r w:rsidRPr="00F76951">
              <w:rPr>
                <w:rFonts w:ascii="Times New Roman" w:hAnsi="Times New Roman"/>
                <w:sz w:val="22"/>
              </w:rPr>
              <w:t>:</w:t>
            </w:r>
            <w:r w:rsidRPr="00F76951">
              <w:rPr>
                <w:rFonts w:ascii="Times New Roman" w:hAnsi="Times New Roman"/>
                <w:sz w:val="22"/>
              </w:rPr>
              <w:t>支持软、硬件安全性信号加密传输功能保证播放内容不被篡改，具有信号加密传输功能支持控制器与屏体之间信号加密，防止网络恶意入侵；</w:t>
            </w:r>
          </w:p>
          <w:p w:rsidR="006F2F3D" w:rsidRPr="00F76951" w:rsidRDefault="006F2F3D" w:rsidP="00F41B5B">
            <w:pPr>
              <w:rPr>
                <w:rFonts w:ascii="Times New Roman" w:hAnsi="Times New Roman"/>
                <w:sz w:val="22"/>
              </w:rPr>
            </w:pPr>
            <w:r w:rsidRPr="00F76951">
              <w:rPr>
                <w:rFonts w:ascii="Times New Roman" w:hAnsi="Times New Roman"/>
                <w:sz w:val="22"/>
              </w:rPr>
              <w:t>绝缘电阻：电源插头或端子与外壳裸露金属部件绝缘电阻在正常大气和湿热条件</w:t>
            </w:r>
            <w:r w:rsidRPr="00F76951">
              <w:rPr>
                <w:rFonts w:ascii="Times New Roman" w:hAnsi="Times New Roman"/>
                <w:sz w:val="22"/>
              </w:rPr>
              <w:t>≥100MΩ</w:t>
            </w:r>
            <w:r w:rsidRPr="00F76951">
              <w:rPr>
                <w:rFonts w:ascii="Times New Roman" w:hAnsi="Times New Roman"/>
                <w:sz w:val="22"/>
              </w:rPr>
              <w:t>，模组表面绝缘电阻</w:t>
            </w:r>
            <w:r w:rsidRPr="00F76951">
              <w:rPr>
                <w:rFonts w:ascii="Times New Roman" w:hAnsi="Times New Roman"/>
                <w:sz w:val="22"/>
              </w:rPr>
              <w:t>≥5100MΩ</w:t>
            </w:r>
            <w:r w:rsidRPr="00F76951">
              <w:rPr>
                <w:rFonts w:ascii="Times New Roman" w:hAnsi="Times New Roman"/>
                <w:sz w:val="22"/>
              </w:rPr>
              <w:t>；</w:t>
            </w:r>
          </w:p>
          <w:p w:rsidR="006F2F3D" w:rsidRPr="00F76951" w:rsidRDefault="006F2F3D" w:rsidP="00F41B5B">
            <w:pPr>
              <w:rPr>
                <w:rFonts w:ascii="Times New Roman" w:hAnsi="Times New Roman"/>
                <w:sz w:val="22"/>
              </w:rPr>
            </w:pPr>
            <w:r w:rsidRPr="00F76951">
              <w:rPr>
                <w:rFonts w:ascii="Times New Roman" w:hAnsi="Times New Roman"/>
                <w:sz w:val="22"/>
              </w:rPr>
              <w:t>开关电源：内置电源具有</w:t>
            </w:r>
            <w:r w:rsidRPr="00F76951">
              <w:rPr>
                <w:rFonts w:ascii="Times New Roman" w:hAnsi="Times New Roman"/>
                <w:sz w:val="22"/>
              </w:rPr>
              <w:t>PFC</w:t>
            </w:r>
            <w:r w:rsidRPr="00F76951">
              <w:rPr>
                <w:rFonts w:ascii="Times New Roman" w:hAnsi="Times New Roman"/>
                <w:sz w:val="22"/>
              </w:rPr>
              <w:t>功能，按</w:t>
            </w:r>
            <w:r w:rsidRPr="00F76951">
              <w:rPr>
                <w:rFonts w:ascii="Times New Roman" w:hAnsi="Times New Roman"/>
                <w:sz w:val="22"/>
              </w:rPr>
              <w:t>GB20943-2013</w:t>
            </w:r>
            <w:r w:rsidRPr="00F76951">
              <w:rPr>
                <w:rFonts w:ascii="Times New Roman" w:hAnsi="Times New Roman"/>
                <w:sz w:val="22"/>
              </w:rPr>
              <w:t>附录</w:t>
            </w:r>
            <w:r w:rsidRPr="00F76951">
              <w:rPr>
                <w:rFonts w:ascii="Times New Roman" w:hAnsi="Times New Roman"/>
                <w:sz w:val="22"/>
              </w:rPr>
              <w:t>A</w:t>
            </w:r>
            <w:r w:rsidRPr="00F76951">
              <w:rPr>
                <w:rFonts w:ascii="Times New Roman" w:hAnsi="Times New Roman"/>
                <w:sz w:val="22"/>
              </w:rPr>
              <w:t>的规定进行，在室温下供电电源功率因素</w:t>
            </w:r>
            <w:r w:rsidRPr="00F76951">
              <w:rPr>
                <w:rFonts w:ascii="Times New Roman" w:hAnsi="Times New Roman"/>
                <w:sz w:val="22"/>
              </w:rPr>
              <w:t>≥95%</w:t>
            </w:r>
            <w:r w:rsidRPr="00F76951">
              <w:rPr>
                <w:rFonts w:ascii="Times New Roman" w:hAnsi="Times New Roman"/>
                <w:sz w:val="22"/>
              </w:rPr>
              <w:t>，电源转换效率</w:t>
            </w:r>
            <w:r w:rsidRPr="00F76951">
              <w:rPr>
                <w:rFonts w:ascii="Times New Roman" w:hAnsi="Times New Roman"/>
                <w:sz w:val="22"/>
              </w:rPr>
              <w:t>≥92%</w:t>
            </w:r>
            <w:r w:rsidRPr="00F76951">
              <w:rPr>
                <w:rFonts w:ascii="Times New Roman" w:hAnsi="Times New Roman"/>
                <w:sz w:val="22"/>
              </w:rPr>
              <w:t>；</w:t>
            </w:r>
          </w:p>
          <w:p w:rsidR="006F2F3D" w:rsidRPr="00F76951" w:rsidRDefault="006F2F3D" w:rsidP="00F41B5B">
            <w:pPr>
              <w:rPr>
                <w:rFonts w:ascii="Times New Roman" w:hAnsi="Times New Roman"/>
                <w:sz w:val="22"/>
              </w:rPr>
            </w:pPr>
            <w:r w:rsidRPr="00F76951">
              <w:rPr>
                <w:rFonts w:ascii="Times New Roman" w:hAnsi="Times New Roman"/>
                <w:sz w:val="22"/>
              </w:rPr>
              <w:t>防护功能：具有完全防潮、防火、耐热、防尘、防腐蚀、防静电、防电击、防电磁干扰、抗雷击、防虫、抗震、抗风保护等功能；具有电源过压、过流、短路、短路、欠压保护、断电保护、温度控制、分布上电措施；可实现远程监督控制，具有实时监控显示屏工作状态，支持高温、故障自动报警等功能，发生故障立即发送消息到指定邮箱</w:t>
            </w:r>
          </w:p>
          <w:p w:rsidR="006F2F3D" w:rsidRPr="00F76951" w:rsidRDefault="006F2F3D" w:rsidP="00F41B5B">
            <w:pPr>
              <w:rPr>
                <w:rFonts w:ascii="Times New Roman" w:hAnsi="Times New Roman"/>
                <w:sz w:val="22"/>
              </w:rPr>
            </w:pPr>
            <w:r w:rsidRPr="00F76951">
              <w:rPr>
                <w:rFonts w:ascii="Times New Roman" w:hAnsi="Times New Roman"/>
                <w:sz w:val="22"/>
              </w:rPr>
              <w:lastRenderedPageBreak/>
              <w:t>阻燃性能：通过</w:t>
            </w:r>
            <w:r w:rsidRPr="00F76951">
              <w:rPr>
                <w:rFonts w:ascii="Times New Roman" w:hAnsi="Times New Roman"/>
                <w:sz w:val="22"/>
              </w:rPr>
              <w:t>UL94</w:t>
            </w:r>
            <w:r w:rsidRPr="00F76951">
              <w:rPr>
                <w:rFonts w:ascii="Times New Roman" w:hAnsi="Times New Roman"/>
                <w:sz w:val="22"/>
              </w:rPr>
              <w:t>标准和</w:t>
            </w:r>
            <w:r w:rsidRPr="00F76951">
              <w:rPr>
                <w:rFonts w:ascii="Times New Roman" w:hAnsi="Times New Roman"/>
                <w:sz w:val="22"/>
              </w:rPr>
              <w:t>GB/T5169.16-2017</w:t>
            </w:r>
            <w:r w:rsidRPr="00F76951">
              <w:rPr>
                <w:rFonts w:ascii="Times New Roman" w:hAnsi="Times New Roman"/>
                <w:sz w:val="22"/>
              </w:rPr>
              <w:t>标准测试，</w:t>
            </w:r>
            <w:r w:rsidRPr="00F76951">
              <w:rPr>
                <w:rFonts w:ascii="Times New Roman" w:hAnsi="Times New Roman"/>
                <w:sz w:val="22"/>
              </w:rPr>
              <w:t>PCB</w:t>
            </w:r>
            <w:r w:rsidRPr="00F76951">
              <w:rPr>
                <w:rFonts w:ascii="Times New Roman" w:hAnsi="Times New Roman"/>
                <w:sz w:val="22"/>
              </w:rPr>
              <w:t>、面罩、模</w:t>
            </w:r>
            <w:proofErr w:type="gramStart"/>
            <w:r w:rsidRPr="00F76951">
              <w:rPr>
                <w:rFonts w:ascii="Times New Roman" w:hAnsi="Times New Roman"/>
                <w:sz w:val="22"/>
              </w:rPr>
              <w:t>组整体</w:t>
            </w:r>
            <w:proofErr w:type="gramEnd"/>
            <w:r w:rsidRPr="00F76951">
              <w:rPr>
                <w:rFonts w:ascii="Times New Roman" w:hAnsi="Times New Roman"/>
                <w:sz w:val="22"/>
              </w:rPr>
              <w:t>单元阻燃</w:t>
            </w:r>
            <w:r w:rsidRPr="00F76951">
              <w:rPr>
                <w:rFonts w:ascii="Times New Roman" w:hAnsi="Times New Roman"/>
                <w:sz w:val="22"/>
              </w:rPr>
              <w:t>V-0</w:t>
            </w:r>
            <w:r w:rsidRPr="00F76951">
              <w:rPr>
                <w:rFonts w:ascii="Times New Roman" w:hAnsi="Times New Roman"/>
                <w:sz w:val="22"/>
              </w:rPr>
              <w:t>级；</w:t>
            </w:r>
          </w:p>
          <w:p w:rsidR="006F2F3D" w:rsidRPr="00F76951" w:rsidRDefault="006F2F3D" w:rsidP="00F41B5B">
            <w:pPr>
              <w:rPr>
                <w:rFonts w:ascii="Times New Roman" w:hAnsi="Times New Roman"/>
                <w:sz w:val="22"/>
              </w:rPr>
            </w:pPr>
            <w:r w:rsidRPr="00F76951">
              <w:rPr>
                <w:rFonts w:ascii="Times New Roman" w:hAnsi="Times New Roman"/>
                <w:sz w:val="22"/>
              </w:rPr>
              <w:t>除湿功能：超过</w:t>
            </w:r>
            <w:r w:rsidRPr="00F76951">
              <w:rPr>
                <w:rFonts w:ascii="Times New Roman" w:hAnsi="Times New Roman"/>
                <w:sz w:val="22"/>
              </w:rPr>
              <w:t>1</w:t>
            </w:r>
            <w:r w:rsidRPr="00F76951">
              <w:rPr>
                <w:rFonts w:ascii="Times New Roman" w:hAnsi="Times New Roman"/>
                <w:sz w:val="22"/>
              </w:rPr>
              <w:t>周时间没有使用屏体，屏体可开启除湿功能，使屏体从</w:t>
            </w:r>
            <w:r w:rsidRPr="00F76951">
              <w:rPr>
                <w:rFonts w:ascii="Times New Roman" w:hAnsi="Times New Roman"/>
                <w:sz w:val="22"/>
              </w:rPr>
              <w:t>10%</w:t>
            </w:r>
            <w:r w:rsidRPr="00F76951">
              <w:rPr>
                <w:rFonts w:ascii="Times New Roman" w:hAnsi="Times New Roman"/>
                <w:sz w:val="22"/>
              </w:rPr>
              <w:t>到</w:t>
            </w:r>
            <w:r w:rsidRPr="00F76951">
              <w:rPr>
                <w:rFonts w:ascii="Times New Roman" w:hAnsi="Times New Roman"/>
                <w:sz w:val="22"/>
              </w:rPr>
              <w:t>100%</w:t>
            </w:r>
            <w:r w:rsidRPr="00F76951">
              <w:rPr>
                <w:rFonts w:ascii="Times New Roman" w:hAnsi="Times New Roman"/>
                <w:sz w:val="22"/>
              </w:rPr>
              <w:t>亮度逐步显示，达到排除</w:t>
            </w:r>
            <w:r w:rsidRPr="00F76951">
              <w:rPr>
                <w:rFonts w:ascii="Times New Roman" w:hAnsi="Times New Roman"/>
                <w:sz w:val="22"/>
              </w:rPr>
              <w:t>LED</w:t>
            </w:r>
            <w:proofErr w:type="gramStart"/>
            <w:r w:rsidRPr="00F76951">
              <w:rPr>
                <w:rFonts w:ascii="Times New Roman" w:hAnsi="Times New Roman"/>
                <w:sz w:val="22"/>
              </w:rPr>
              <w:t>灯内部</w:t>
            </w:r>
            <w:proofErr w:type="gramEnd"/>
            <w:r w:rsidRPr="00F76951">
              <w:rPr>
                <w:rFonts w:ascii="Times New Roman" w:hAnsi="Times New Roman"/>
                <w:sz w:val="22"/>
              </w:rPr>
              <w:t>湿气效果以保护</w:t>
            </w:r>
            <w:r w:rsidRPr="00F76951">
              <w:rPr>
                <w:rFonts w:ascii="Times New Roman" w:hAnsi="Times New Roman"/>
                <w:sz w:val="22"/>
              </w:rPr>
              <w:t>LED</w:t>
            </w:r>
            <w:r w:rsidRPr="00F76951">
              <w:rPr>
                <w:rFonts w:ascii="Times New Roman" w:hAnsi="Times New Roman"/>
                <w:sz w:val="22"/>
              </w:rPr>
              <w:t>灯；</w:t>
            </w:r>
            <w:r w:rsidRPr="00F76951">
              <w:rPr>
                <w:rFonts w:ascii="Times New Roman" w:hAnsi="Times New Roman"/>
                <w:sz w:val="22"/>
              </w:rPr>
              <w:t xml:space="preserve"> </w:t>
            </w:r>
          </w:p>
          <w:p w:rsidR="006F2F3D" w:rsidRPr="00F76951" w:rsidRDefault="006F2F3D" w:rsidP="00F41B5B">
            <w:pPr>
              <w:rPr>
                <w:rFonts w:ascii="Times New Roman" w:hAnsi="Times New Roman"/>
                <w:sz w:val="22"/>
              </w:rPr>
            </w:pPr>
            <w:r w:rsidRPr="00F76951">
              <w:rPr>
                <w:rFonts w:ascii="Times New Roman" w:hAnsi="Times New Roman"/>
                <w:sz w:val="22"/>
              </w:rPr>
              <w:t>噪音：屏前、后、左、右方</w:t>
            </w:r>
            <w:r w:rsidRPr="00F76951">
              <w:rPr>
                <w:rFonts w:ascii="Times New Roman" w:hAnsi="Times New Roman"/>
                <w:sz w:val="22"/>
              </w:rPr>
              <w:t>1m</w:t>
            </w:r>
            <w:r w:rsidRPr="00F76951">
              <w:rPr>
                <w:rFonts w:ascii="Times New Roman" w:hAnsi="Times New Roman"/>
                <w:sz w:val="22"/>
              </w:rPr>
              <w:t>范围内小于</w:t>
            </w:r>
            <w:r w:rsidRPr="00F76951">
              <w:rPr>
                <w:rFonts w:ascii="Times New Roman" w:hAnsi="Times New Roman"/>
                <w:sz w:val="22"/>
              </w:rPr>
              <w:t>2dB(A)</w:t>
            </w:r>
            <w:r w:rsidRPr="00F76951">
              <w:rPr>
                <w:rFonts w:ascii="Times New Roman" w:hAnsi="Times New Roman"/>
                <w:sz w:val="22"/>
              </w:rPr>
              <w:t>；</w:t>
            </w:r>
          </w:p>
          <w:p w:rsidR="006F2F3D" w:rsidRPr="00F76951" w:rsidRDefault="006F2F3D" w:rsidP="00F41B5B">
            <w:pPr>
              <w:rPr>
                <w:rFonts w:ascii="Times New Roman" w:hAnsi="Times New Roman"/>
                <w:sz w:val="22"/>
              </w:rPr>
            </w:pPr>
            <w:r w:rsidRPr="00F76951">
              <w:rPr>
                <w:rFonts w:ascii="Times New Roman" w:hAnsi="Times New Roman"/>
                <w:sz w:val="22"/>
              </w:rPr>
              <w:t>振动实验：产品通过频率范围</w:t>
            </w:r>
            <w:r w:rsidRPr="00F76951">
              <w:rPr>
                <w:rFonts w:ascii="Times New Roman" w:hAnsi="Times New Roman"/>
                <w:sz w:val="22"/>
              </w:rPr>
              <w:t>5Hz</w:t>
            </w:r>
            <w:r w:rsidRPr="00F76951">
              <w:rPr>
                <w:rFonts w:ascii="Times New Roman" w:hAnsi="Times New Roman"/>
                <w:sz w:val="22"/>
              </w:rPr>
              <w:t>～</w:t>
            </w:r>
            <w:r w:rsidRPr="00F76951">
              <w:rPr>
                <w:rFonts w:ascii="Times New Roman" w:hAnsi="Times New Roman"/>
                <w:sz w:val="22"/>
              </w:rPr>
              <w:t>55Hz</w:t>
            </w:r>
            <w:r w:rsidRPr="00F76951">
              <w:rPr>
                <w:rFonts w:ascii="Times New Roman" w:hAnsi="Times New Roman"/>
                <w:sz w:val="22"/>
              </w:rPr>
              <w:t>～</w:t>
            </w:r>
            <w:r w:rsidRPr="00F76951">
              <w:rPr>
                <w:rFonts w:ascii="Times New Roman" w:hAnsi="Times New Roman"/>
                <w:sz w:val="22"/>
              </w:rPr>
              <w:t>5Hz</w:t>
            </w:r>
            <w:r w:rsidRPr="00F76951">
              <w:rPr>
                <w:rFonts w:ascii="Times New Roman" w:hAnsi="Times New Roman"/>
                <w:sz w:val="22"/>
              </w:rPr>
              <w:t>，驱动振幅达</w:t>
            </w:r>
            <w:r w:rsidRPr="00F76951">
              <w:rPr>
                <w:rFonts w:ascii="Times New Roman" w:hAnsi="Times New Roman"/>
                <w:sz w:val="22"/>
              </w:rPr>
              <w:t>0.35mm</w:t>
            </w:r>
            <w:r w:rsidRPr="00F76951">
              <w:rPr>
                <w:rFonts w:ascii="Times New Roman" w:hAnsi="Times New Roman"/>
                <w:sz w:val="22"/>
              </w:rPr>
              <w:t>以上，振动时间达</w:t>
            </w:r>
            <w:r w:rsidRPr="00F76951">
              <w:rPr>
                <w:rFonts w:ascii="Times New Roman" w:hAnsi="Times New Roman"/>
                <w:sz w:val="22"/>
              </w:rPr>
              <w:t>5min/</w:t>
            </w:r>
            <w:r w:rsidRPr="00F76951">
              <w:rPr>
                <w:rFonts w:ascii="Times New Roman" w:hAnsi="Times New Roman"/>
                <w:sz w:val="22"/>
              </w:rPr>
              <w:t>轴向，两个相互垂直的振动方向坏境下的正弦振动试验检测。</w:t>
            </w:r>
          </w:p>
          <w:p w:rsidR="006F2F3D" w:rsidRPr="00F76951" w:rsidRDefault="006F2F3D" w:rsidP="00F41B5B">
            <w:pPr>
              <w:rPr>
                <w:rFonts w:ascii="Times New Roman" w:hAnsi="Times New Roman"/>
                <w:sz w:val="22"/>
              </w:rPr>
            </w:pPr>
            <w:r w:rsidRPr="00F76951">
              <w:rPr>
                <w:rFonts w:ascii="Times New Roman" w:hAnsi="Times New Roman"/>
                <w:sz w:val="22"/>
              </w:rPr>
              <w:t>播放性能：信号支持</w:t>
            </w:r>
            <w:r w:rsidRPr="00F76951">
              <w:rPr>
                <w:rFonts w:ascii="Times New Roman" w:hAnsi="Times New Roman"/>
                <w:sz w:val="22"/>
              </w:rPr>
              <w:t>PAL</w:t>
            </w:r>
            <w:r w:rsidRPr="00F76951">
              <w:rPr>
                <w:rFonts w:ascii="Times New Roman" w:hAnsi="Times New Roman"/>
                <w:sz w:val="22"/>
              </w:rPr>
              <w:t>、</w:t>
            </w:r>
            <w:r w:rsidRPr="00F76951">
              <w:rPr>
                <w:rFonts w:ascii="Times New Roman" w:hAnsi="Times New Roman"/>
                <w:sz w:val="22"/>
              </w:rPr>
              <w:t>NTSC</w:t>
            </w:r>
            <w:r w:rsidRPr="00F76951">
              <w:rPr>
                <w:rFonts w:ascii="Times New Roman" w:hAnsi="Times New Roman"/>
                <w:sz w:val="22"/>
              </w:rPr>
              <w:t>、</w:t>
            </w:r>
            <w:r w:rsidRPr="00F76951">
              <w:rPr>
                <w:rFonts w:ascii="Times New Roman" w:hAnsi="Times New Roman"/>
                <w:sz w:val="22"/>
              </w:rPr>
              <w:t>SECAM</w:t>
            </w:r>
            <w:r w:rsidRPr="00F76951">
              <w:rPr>
                <w:rFonts w:ascii="Times New Roman" w:hAnsi="Times New Roman"/>
                <w:sz w:val="22"/>
              </w:rPr>
              <w:t>；支持</w:t>
            </w:r>
            <w:r w:rsidRPr="00F76951">
              <w:rPr>
                <w:rFonts w:ascii="Times New Roman" w:hAnsi="Times New Roman"/>
                <w:sz w:val="22"/>
              </w:rPr>
              <w:t>HDMI</w:t>
            </w:r>
            <w:r w:rsidRPr="00F76951">
              <w:rPr>
                <w:rFonts w:ascii="Times New Roman" w:hAnsi="Times New Roman"/>
                <w:sz w:val="22"/>
              </w:rPr>
              <w:t>、</w:t>
            </w:r>
            <w:r w:rsidRPr="00F76951">
              <w:rPr>
                <w:rFonts w:ascii="Times New Roman" w:hAnsi="Times New Roman"/>
                <w:sz w:val="22"/>
              </w:rPr>
              <w:t>DVI</w:t>
            </w:r>
            <w:r w:rsidRPr="00F76951">
              <w:rPr>
                <w:rFonts w:ascii="Times New Roman" w:hAnsi="Times New Roman"/>
                <w:sz w:val="22"/>
              </w:rPr>
              <w:t>、</w:t>
            </w:r>
            <w:r w:rsidRPr="00F76951">
              <w:rPr>
                <w:rFonts w:ascii="Times New Roman" w:hAnsi="Times New Roman"/>
                <w:sz w:val="22"/>
              </w:rPr>
              <w:t>VGA</w:t>
            </w:r>
            <w:r w:rsidRPr="00F76951">
              <w:rPr>
                <w:rFonts w:ascii="Times New Roman" w:hAnsi="Times New Roman"/>
                <w:sz w:val="22"/>
              </w:rPr>
              <w:t>、</w:t>
            </w:r>
            <w:r w:rsidRPr="00F76951">
              <w:rPr>
                <w:rFonts w:ascii="Times New Roman" w:hAnsi="Times New Roman"/>
                <w:sz w:val="22"/>
              </w:rPr>
              <w:t>SDI</w:t>
            </w:r>
            <w:r w:rsidRPr="00F76951">
              <w:rPr>
                <w:rFonts w:ascii="Times New Roman" w:hAnsi="Times New Roman"/>
                <w:sz w:val="22"/>
              </w:rPr>
              <w:t>、</w:t>
            </w:r>
            <w:r w:rsidRPr="00F76951">
              <w:rPr>
                <w:rFonts w:ascii="Times New Roman" w:hAnsi="Times New Roman"/>
                <w:sz w:val="22"/>
              </w:rPr>
              <w:t>CVBS</w:t>
            </w:r>
            <w:r w:rsidRPr="00F76951">
              <w:rPr>
                <w:rFonts w:ascii="Times New Roman" w:hAnsi="Times New Roman"/>
                <w:sz w:val="22"/>
              </w:rPr>
              <w:t>（模拟视频）、</w:t>
            </w:r>
            <w:r w:rsidRPr="00F76951">
              <w:rPr>
                <w:rFonts w:ascii="Times New Roman" w:hAnsi="Times New Roman"/>
                <w:sz w:val="22"/>
              </w:rPr>
              <w:t>CVBS</w:t>
            </w:r>
            <w:r w:rsidRPr="00F76951">
              <w:rPr>
                <w:rFonts w:ascii="Times New Roman" w:hAnsi="Times New Roman"/>
                <w:sz w:val="22"/>
              </w:rPr>
              <w:t>四分割（模拟）信号格式输入，全高清</w:t>
            </w:r>
            <w:r w:rsidRPr="00F76951">
              <w:rPr>
                <w:rFonts w:ascii="Times New Roman" w:hAnsi="Times New Roman"/>
                <w:sz w:val="22"/>
              </w:rPr>
              <w:t>1080P</w:t>
            </w:r>
            <w:r w:rsidRPr="00F76951">
              <w:rPr>
                <w:rFonts w:ascii="Times New Roman" w:hAnsi="Times New Roman"/>
                <w:sz w:val="22"/>
              </w:rPr>
              <w:t>（</w:t>
            </w:r>
            <w:r w:rsidRPr="00F76951">
              <w:rPr>
                <w:rFonts w:ascii="Times New Roman" w:hAnsi="Times New Roman"/>
                <w:sz w:val="22"/>
              </w:rPr>
              <w:t>FHD</w:t>
            </w:r>
            <w:r w:rsidRPr="00F76951">
              <w:rPr>
                <w:rFonts w:ascii="Times New Roman" w:hAnsi="Times New Roman"/>
                <w:sz w:val="22"/>
              </w:rPr>
              <w:t>）；</w:t>
            </w:r>
          </w:p>
          <w:p w:rsidR="006F2F3D" w:rsidRPr="00F76951" w:rsidRDefault="006F2F3D" w:rsidP="00F41B5B">
            <w:pPr>
              <w:rPr>
                <w:rFonts w:ascii="Times New Roman" w:hAnsi="Times New Roman"/>
                <w:sz w:val="22"/>
              </w:rPr>
            </w:pPr>
            <w:r w:rsidRPr="00F76951">
              <w:rPr>
                <w:rFonts w:ascii="Times New Roman" w:hAnsi="Times New Roman"/>
                <w:sz w:val="22"/>
              </w:rPr>
              <w:t>如有相关证明文件，请在投标文件中提供</w:t>
            </w:r>
          </w:p>
        </w:tc>
        <w:tc>
          <w:tcPr>
            <w:tcW w:w="851" w:type="dxa"/>
            <w:vAlign w:val="center"/>
          </w:tcPr>
          <w:p w:rsidR="006F2F3D" w:rsidRPr="00F76951" w:rsidRDefault="006F2F3D" w:rsidP="00F41B5B">
            <w:pPr>
              <w:rPr>
                <w:rFonts w:ascii="Times New Roman" w:hAnsi="Times New Roman"/>
                <w:sz w:val="22"/>
              </w:rPr>
            </w:pPr>
            <w:r w:rsidRPr="00F76951">
              <w:rPr>
                <w:rFonts w:ascii="Times New Roman" w:hAnsi="Times New Roman"/>
                <w:sz w:val="22"/>
              </w:rPr>
              <w:lastRenderedPageBreak/>
              <w:t>36</w:t>
            </w:r>
          </w:p>
        </w:tc>
        <w:tc>
          <w:tcPr>
            <w:tcW w:w="709" w:type="dxa"/>
            <w:vAlign w:val="center"/>
          </w:tcPr>
          <w:p w:rsidR="006F2F3D" w:rsidRPr="00F76951" w:rsidRDefault="006F2F3D" w:rsidP="00F41B5B">
            <w:pPr>
              <w:rPr>
                <w:rFonts w:ascii="Times New Roman" w:hAnsi="Times New Roman"/>
                <w:sz w:val="22"/>
              </w:rPr>
            </w:pPr>
            <w:r w:rsidRPr="00F76951">
              <w:rPr>
                <w:rFonts w:ascii="Times New Roman" w:hAnsi="Times New Roman"/>
                <w:sz w:val="22"/>
              </w:rPr>
              <w:t>m²</w:t>
            </w:r>
          </w:p>
        </w:tc>
      </w:tr>
      <w:tr w:rsidR="006F2F3D" w:rsidRPr="00F76951" w:rsidTr="00F41B5B">
        <w:trPr>
          <w:trHeight w:val="408"/>
          <w:jc w:val="center"/>
        </w:trPr>
        <w:tc>
          <w:tcPr>
            <w:tcW w:w="567" w:type="dxa"/>
            <w:vAlign w:val="center"/>
          </w:tcPr>
          <w:p w:rsidR="006F2F3D" w:rsidRPr="00F76951" w:rsidRDefault="006F2F3D" w:rsidP="00F41B5B">
            <w:pPr>
              <w:rPr>
                <w:rFonts w:ascii="Times New Roman" w:hAnsi="Times New Roman"/>
                <w:sz w:val="22"/>
              </w:rPr>
            </w:pPr>
            <w:r w:rsidRPr="00F76951">
              <w:rPr>
                <w:rFonts w:ascii="Times New Roman" w:hAnsi="Times New Roman"/>
                <w:sz w:val="22"/>
              </w:rPr>
              <w:lastRenderedPageBreak/>
              <w:t>2</w:t>
            </w:r>
          </w:p>
        </w:tc>
        <w:tc>
          <w:tcPr>
            <w:tcW w:w="1588" w:type="dxa"/>
            <w:vAlign w:val="center"/>
          </w:tcPr>
          <w:p w:rsidR="006F2F3D" w:rsidRPr="00F76951" w:rsidRDefault="006F2F3D" w:rsidP="00F41B5B">
            <w:pPr>
              <w:rPr>
                <w:rFonts w:ascii="Times New Roman" w:hAnsi="Times New Roman"/>
                <w:sz w:val="22"/>
              </w:rPr>
            </w:pPr>
            <w:r w:rsidRPr="00F76951">
              <w:rPr>
                <w:rFonts w:ascii="Times New Roman" w:hAnsi="Times New Roman"/>
                <w:sz w:val="22"/>
              </w:rPr>
              <w:t>LED</w:t>
            </w:r>
            <w:r w:rsidRPr="00F76951">
              <w:rPr>
                <w:rFonts w:ascii="Times New Roman" w:hAnsi="Times New Roman"/>
                <w:sz w:val="22"/>
              </w:rPr>
              <w:t>专用全彩控制系统</w:t>
            </w:r>
            <w:r w:rsidRPr="00F76951">
              <w:rPr>
                <w:rFonts w:ascii="Times New Roman" w:hAnsi="Times New Roman"/>
                <w:sz w:val="22"/>
              </w:rPr>
              <w:t>-</w:t>
            </w:r>
            <w:r w:rsidRPr="00F76951">
              <w:rPr>
                <w:rFonts w:ascii="Times New Roman" w:hAnsi="Times New Roman"/>
                <w:sz w:val="22"/>
              </w:rPr>
              <w:t>接收卡</w:t>
            </w:r>
          </w:p>
        </w:tc>
        <w:tc>
          <w:tcPr>
            <w:tcW w:w="5315" w:type="dxa"/>
            <w:vAlign w:val="center"/>
          </w:tcPr>
          <w:p w:rsidR="006F2F3D" w:rsidRPr="00F76951" w:rsidRDefault="006F2F3D" w:rsidP="00F41B5B">
            <w:pPr>
              <w:rPr>
                <w:rFonts w:ascii="Times New Roman" w:hAnsi="Times New Roman"/>
                <w:sz w:val="22"/>
              </w:rPr>
            </w:pPr>
            <w:r w:rsidRPr="00F76951">
              <w:rPr>
                <w:rFonts w:ascii="Times New Roman" w:hAnsi="Times New Roman"/>
                <w:sz w:val="22"/>
              </w:rPr>
              <w:t>集成</w:t>
            </w:r>
            <w:r w:rsidRPr="00F76951">
              <w:rPr>
                <w:rFonts w:ascii="Times New Roman" w:hAnsi="Times New Roman"/>
                <w:sz w:val="22"/>
              </w:rPr>
              <w:t>HUB75</w:t>
            </w:r>
            <w:r w:rsidRPr="00F76951">
              <w:rPr>
                <w:rFonts w:ascii="Times New Roman" w:hAnsi="Times New Roman"/>
                <w:sz w:val="22"/>
              </w:rPr>
              <w:t>，无需再配转接板，更方便，成本更低；</w:t>
            </w:r>
          </w:p>
          <w:p w:rsidR="006F2F3D" w:rsidRPr="00F76951" w:rsidRDefault="006F2F3D" w:rsidP="00F41B5B">
            <w:pPr>
              <w:rPr>
                <w:rFonts w:ascii="Times New Roman" w:hAnsi="Times New Roman"/>
                <w:sz w:val="22"/>
              </w:rPr>
            </w:pPr>
            <w:r w:rsidRPr="00F76951">
              <w:rPr>
                <w:rFonts w:ascii="Times New Roman" w:hAnsi="Times New Roman"/>
                <w:sz w:val="22"/>
              </w:rPr>
              <w:t>减少接插连接件，减少故障点，故障率更低；</w:t>
            </w:r>
          </w:p>
          <w:p w:rsidR="006F2F3D" w:rsidRPr="00F76951" w:rsidRDefault="006F2F3D" w:rsidP="00F41B5B">
            <w:pPr>
              <w:rPr>
                <w:rFonts w:ascii="Times New Roman" w:hAnsi="Times New Roman"/>
                <w:sz w:val="22"/>
              </w:rPr>
            </w:pPr>
            <w:r w:rsidRPr="00F76951">
              <w:rPr>
                <w:rFonts w:ascii="Times New Roman" w:hAnsi="Times New Roman"/>
                <w:sz w:val="22"/>
              </w:rPr>
              <w:t>支持常规芯片实现高刷新、高灰度、高亮度；</w:t>
            </w:r>
          </w:p>
          <w:p w:rsidR="006F2F3D" w:rsidRPr="00F76951" w:rsidRDefault="006F2F3D" w:rsidP="00F41B5B">
            <w:pPr>
              <w:rPr>
                <w:rFonts w:ascii="Times New Roman" w:hAnsi="Times New Roman"/>
                <w:sz w:val="22"/>
              </w:rPr>
            </w:pPr>
            <w:r w:rsidRPr="00F76951">
              <w:rPr>
                <w:rFonts w:ascii="Times New Roman" w:hAnsi="Times New Roman"/>
                <w:sz w:val="22"/>
              </w:rPr>
              <w:t>可消除单元板设计引起的某行偏暗、低灰偏红、鬼影等细节问题；</w:t>
            </w:r>
          </w:p>
          <w:p w:rsidR="006F2F3D" w:rsidRPr="00F76951" w:rsidRDefault="006F2F3D" w:rsidP="00F41B5B">
            <w:pPr>
              <w:rPr>
                <w:rFonts w:ascii="Times New Roman" w:hAnsi="Times New Roman"/>
                <w:sz w:val="22"/>
              </w:rPr>
            </w:pPr>
            <w:r w:rsidRPr="00F76951">
              <w:rPr>
                <w:rFonts w:ascii="Times New Roman" w:hAnsi="Times New Roman"/>
                <w:sz w:val="22"/>
              </w:rPr>
              <w:t>支持</w:t>
            </w:r>
            <w:r w:rsidRPr="00F76951">
              <w:rPr>
                <w:rFonts w:ascii="Times New Roman" w:hAnsi="Times New Roman"/>
                <w:sz w:val="22"/>
              </w:rPr>
              <w:t>14bit</w:t>
            </w:r>
            <w:r w:rsidRPr="00F76951">
              <w:rPr>
                <w:rFonts w:ascii="Times New Roman" w:hAnsi="Times New Roman"/>
                <w:sz w:val="22"/>
              </w:rPr>
              <w:t>精度的色度、亮度一体化逐点校正；</w:t>
            </w:r>
          </w:p>
          <w:p w:rsidR="006F2F3D" w:rsidRPr="00F76951" w:rsidRDefault="006F2F3D" w:rsidP="00F41B5B">
            <w:pPr>
              <w:rPr>
                <w:rFonts w:ascii="Times New Roman" w:hAnsi="Times New Roman"/>
                <w:sz w:val="22"/>
              </w:rPr>
            </w:pPr>
            <w:r w:rsidRPr="00F76951">
              <w:rPr>
                <w:rFonts w:ascii="Times New Roman" w:hAnsi="Times New Roman"/>
                <w:sz w:val="22"/>
              </w:rPr>
              <w:t>支持所有常规芯片、</w:t>
            </w:r>
            <w:r w:rsidRPr="00F76951">
              <w:rPr>
                <w:rFonts w:ascii="Times New Roman" w:hAnsi="Times New Roman"/>
                <w:sz w:val="22"/>
              </w:rPr>
              <w:t>PWM</w:t>
            </w:r>
            <w:r w:rsidRPr="00F76951">
              <w:rPr>
                <w:rFonts w:ascii="Times New Roman" w:hAnsi="Times New Roman"/>
                <w:sz w:val="22"/>
              </w:rPr>
              <w:t>芯片和灯饰芯片；</w:t>
            </w:r>
          </w:p>
          <w:p w:rsidR="006F2F3D" w:rsidRPr="00F76951" w:rsidRDefault="006F2F3D" w:rsidP="00F41B5B">
            <w:pPr>
              <w:rPr>
                <w:rFonts w:ascii="Times New Roman" w:hAnsi="Times New Roman"/>
                <w:sz w:val="22"/>
              </w:rPr>
            </w:pPr>
            <w:r w:rsidRPr="00F76951">
              <w:rPr>
                <w:rFonts w:ascii="Times New Roman" w:hAnsi="Times New Roman"/>
                <w:sz w:val="22"/>
              </w:rPr>
              <w:t>支持静态屏、</w:t>
            </w:r>
            <w:r w:rsidRPr="00F76951">
              <w:rPr>
                <w:rFonts w:ascii="Times New Roman" w:hAnsi="Times New Roman"/>
                <w:sz w:val="22"/>
              </w:rPr>
              <w:t>1/2~1/64</w:t>
            </w:r>
            <w:proofErr w:type="gramStart"/>
            <w:r w:rsidRPr="00F76951">
              <w:rPr>
                <w:rFonts w:ascii="Times New Roman" w:hAnsi="Times New Roman"/>
                <w:sz w:val="22"/>
              </w:rPr>
              <w:t>扫之间</w:t>
            </w:r>
            <w:proofErr w:type="gramEnd"/>
            <w:r w:rsidRPr="00F76951">
              <w:rPr>
                <w:rFonts w:ascii="Times New Roman" w:hAnsi="Times New Roman"/>
                <w:sz w:val="22"/>
              </w:rPr>
              <w:t>的任意扫描类型；</w:t>
            </w:r>
          </w:p>
          <w:p w:rsidR="006F2F3D" w:rsidRPr="00F76951" w:rsidRDefault="006F2F3D" w:rsidP="00F41B5B">
            <w:pPr>
              <w:rPr>
                <w:rFonts w:ascii="Times New Roman" w:hAnsi="Times New Roman"/>
                <w:sz w:val="22"/>
              </w:rPr>
            </w:pPr>
            <w:r w:rsidRPr="00F76951">
              <w:rPr>
                <w:rFonts w:ascii="Times New Roman" w:hAnsi="Times New Roman"/>
                <w:sz w:val="22"/>
              </w:rPr>
              <w:t>单卡支持不小于</w:t>
            </w:r>
            <w:r w:rsidRPr="00F76951">
              <w:rPr>
                <w:rFonts w:ascii="Times New Roman" w:hAnsi="Times New Roman"/>
                <w:sz w:val="22"/>
              </w:rPr>
              <w:t>16</w:t>
            </w:r>
            <w:r w:rsidRPr="00F76951">
              <w:rPr>
                <w:rFonts w:ascii="Times New Roman" w:hAnsi="Times New Roman"/>
                <w:sz w:val="22"/>
              </w:rPr>
              <w:t>组</w:t>
            </w:r>
            <w:r w:rsidRPr="00F76951">
              <w:rPr>
                <w:rFonts w:ascii="Times New Roman" w:hAnsi="Times New Roman"/>
                <w:sz w:val="22"/>
              </w:rPr>
              <w:t>RGB</w:t>
            </w:r>
            <w:r w:rsidRPr="00F76951">
              <w:rPr>
                <w:rFonts w:ascii="Times New Roman" w:hAnsi="Times New Roman"/>
                <w:sz w:val="22"/>
              </w:rPr>
              <w:t>信号输出；</w:t>
            </w:r>
          </w:p>
          <w:p w:rsidR="006F2F3D" w:rsidRPr="00F76951" w:rsidRDefault="006F2F3D" w:rsidP="00F41B5B">
            <w:pPr>
              <w:rPr>
                <w:rFonts w:ascii="Times New Roman" w:hAnsi="Times New Roman"/>
                <w:sz w:val="22"/>
              </w:rPr>
            </w:pPr>
            <w:r w:rsidRPr="00F76951">
              <w:rPr>
                <w:rFonts w:ascii="Times New Roman" w:hAnsi="Times New Roman"/>
                <w:sz w:val="22"/>
              </w:rPr>
              <w:t>支持超大带载面积，单卡带载有</w:t>
            </w:r>
            <w:r w:rsidRPr="00F76951">
              <w:rPr>
                <w:rFonts w:ascii="Times New Roman" w:hAnsi="Times New Roman"/>
                <w:sz w:val="22"/>
              </w:rPr>
              <w:t>128*512</w:t>
            </w:r>
            <w:r w:rsidRPr="00F76951">
              <w:rPr>
                <w:rFonts w:ascii="Times New Roman" w:hAnsi="Times New Roman"/>
                <w:sz w:val="22"/>
              </w:rPr>
              <w:t>，</w:t>
            </w:r>
            <w:r w:rsidRPr="00F76951">
              <w:rPr>
                <w:rFonts w:ascii="Times New Roman" w:hAnsi="Times New Roman"/>
                <w:sz w:val="22"/>
              </w:rPr>
              <w:t>256*256</w:t>
            </w:r>
            <w:r w:rsidRPr="00F76951">
              <w:rPr>
                <w:rFonts w:ascii="Times New Roman" w:hAnsi="Times New Roman"/>
                <w:sz w:val="22"/>
              </w:rPr>
              <w:t>模式；</w:t>
            </w:r>
          </w:p>
          <w:p w:rsidR="006F2F3D" w:rsidRPr="00F76951" w:rsidRDefault="006F2F3D" w:rsidP="00F41B5B">
            <w:pPr>
              <w:rPr>
                <w:rFonts w:ascii="Times New Roman" w:hAnsi="Times New Roman"/>
                <w:sz w:val="22"/>
              </w:rPr>
            </w:pPr>
            <w:r w:rsidRPr="00F76951">
              <w:rPr>
                <w:rFonts w:ascii="Times New Roman" w:hAnsi="Times New Roman"/>
                <w:sz w:val="22"/>
              </w:rPr>
              <w:t>支持</w:t>
            </w:r>
            <w:r w:rsidRPr="00F76951">
              <w:rPr>
                <w:rFonts w:ascii="Times New Roman" w:hAnsi="Times New Roman"/>
                <w:sz w:val="22"/>
              </w:rPr>
              <w:t>DC 3.8V~5.5V</w:t>
            </w:r>
            <w:r w:rsidRPr="00F76951">
              <w:rPr>
                <w:rFonts w:ascii="Times New Roman" w:hAnsi="Times New Roman"/>
                <w:sz w:val="22"/>
              </w:rPr>
              <w:t>超宽工作电压，有效减弱电压波动带来的影响；</w:t>
            </w:r>
          </w:p>
          <w:p w:rsidR="006F2F3D" w:rsidRPr="00F76951" w:rsidRDefault="006F2F3D" w:rsidP="00F41B5B">
            <w:pPr>
              <w:rPr>
                <w:rFonts w:ascii="Times New Roman" w:hAnsi="Times New Roman"/>
                <w:sz w:val="22"/>
              </w:rPr>
            </w:pPr>
            <w:r w:rsidRPr="00F76951">
              <w:rPr>
                <w:rFonts w:ascii="Times New Roman" w:hAnsi="Times New Roman"/>
                <w:sz w:val="22"/>
              </w:rPr>
              <w:t>色温调节，即饱和度调节，增强画面表现力；</w:t>
            </w:r>
          </w:p>
          <w:p w:rsidR="006F2F3D" w:rsidRPr="00F76951" w:rsidRDefault="006F2F3D" w:rsidP="00F41B5B">
            <w:pPr>
              <w:rPr>
                <w:rFonts w:ascii="Times New Roman" w:hAnsi="Times New Roman"/>
                <w:sz w:val="22"/>
              </w:rPr>
            </w:pPr>
            <w:proofErr w:type="gramStart"/>
            <w:r w:rsidRPr="00F76951">
              <w:rPr>
                <w:rFonts w:ascii="Times New Roman" w:hAnsi="Times New Roman"/>
                <w:sz w:val="22"/>
              </w:rPr>
              <w:t>低亮高</w:t>
            </w:r>
            <w:proofErr w:type="gramEnd"/>
            <w:r w:rsidRPr="00F76951">
              <w:rPr>
                <w:rFonts w:ascii="Times New Roman" w:hAnsi="Times New Roman"/>
                <w:sz w:val="22"/>
              </w:rPr>
              <w:t>灰，通过对伽马表算法的优化，使得显示屏在降低亮度时能保持灰阶的完整无损失、完美显示，呈现低亮度高灰阶的显示效果；</w:t>
            </w:r>
          </w:p>
          <w:p w:rsidR="006F2F3D" w:rsidRPr="00F76951" w:rsidRDefault="006F2F3D" w:rsidP="00F41B5B">
            <w:pPr>
              <w:rPr>
                <w:rFonts w:ascii="Times New Roman" w:hAnsi="Times New Roman"/>
                <w:sz w:val="22"/>
              </w:rPr>
            </w:pPr>
            <w:proofErr w:type="gramStart"/>
            <w:r w:rsidRPr="00F76951">
              <w:rPr>
                <w:rFonts w:ascii="Times New Roman" w:hAnsi="Times New Roman"/>
                <w:sz w:val="22"/>
              </w:rPr>
              <w:t>高帧率</w:t>
            </w:r>
            <w:proofErr w:type="gramEnd"/>
            <w:r w:rsidRPr="00F76951">
              <w:rPr>
                <w:rFonts w:ascii="Times New Roman" w:hAnsi="Times New Roman"/>
                <w:sz w:val="22"/>
              </w:rPr>
              <w:t>，</w:t>
            </w:r>
            <w:proofErr w:type="gramStart"/>
            <w:r w:rsidRPr="00F76951">
              <w:rPr>
                <w:rFonts w:ascii="Times New Roman" w:hAnsi="Times New Roman"/>
                <w:sz w:val="22"/>
              </w:rPr>
              <w:t>配合帧率倍频</w:t>
            </w:r>
            <w:proofErr w:type="gramEnd"/>
            <w:r w:rsidRPr="00F76951">
              <w:rPr>
                <w:rFonts w:ascii="Times New Roman" w:hAnsi="Times New Roman"/>
                <w:sz w:val="22"/>
              </w:rPr>
              <w:t>可以输出最高</w:t>
            </w:r>
            <w:r w:rsidRPr="00F76951">
              <w:rPr>
                <w:rFonts w:ascii="Times New Roman" w:hAnsi="Times New Roman"/>
                <w:sz w:val="22"/>
              </w:rPr>
              <w:t xml:space="preserve"> 240Hz </w:t>
            </w:r>
            <w:r w:rsidRPr="00F76951">
              <w:rPr>
                <w:rFonts w:ascii="Times New Roman" w:hAnsi="Times New Roman"/>
                <w:sz w:val="22"/>
              </w:rPr>
              <w:t>画面，显示更流畅、减少拖影；</w:t>
            </w:r>
          </w:p>
          <w:p w:rsidR="006F2F3D" w:rsidRPr="00F76951" w:rsidRDefault="006F2F3D" w:rsidP="00F41B5B">
            <w:pPr>
              <w:rPr>
                <w:rFonts w:ascii="Times New Roman" w:hAnsi="Times New Roman"/>
                <w:sz w:val="22"/>
              </w:rPr>
            </w:pPr>
            <w:r w:rsidRPr="00F76951">
              <w:rPr>
                <w:rFonts w:ascii="Times New Roman" w:hAnsi="Times New Roman"/>
                <w:sz w:val="22"/>
              </w:rPr>
              <w:t>亮色校正：</w:t>
            </w:r>
            <w:r w:rsidRPr="00F76951">
              <w:rPr>
                <w:rFonts w:ascii="Times New Roman" w:hAnsi="Times New Roman"/>
                <w:sz w:val="22"/>
              </w:rPr>
              <w:t>8bit</w:t>
            </w:r>
            <w:r w:rsidRPr="00F76951">
              <w:rPr>
                <w:rFonts w:ascii="Times New Roman" w:hAnsi="Times New Roman"/>
                <w:sz w:val="22"/>
              </w:rPr>
              <w:t>精度的色度，亮度一体化逐点校正，能有效消除灯点色差，保证整屏的颜色亮度的均匀性和一致性，提升整体显示效果；</w:t>
            </w:r>
          </w:p>
          <w:p w:rsidR="006F2F3D" w:rsidRPr="00F76951" w:rsidRDefault="006F2F3D" w:rsidP="00F41B5B">
            <w:pPr>
              <w:rPr>
                <w:rFonts w:ascii="Times New Roman" w:hAnsi="Times New Roman"/>
                <w:sz w:val="22"/>
              </w:rPr>
            </w:pPr>
            <w:r w:rsidRPr="00F76951">
              <w:rPr>
                <w:rFonts w:ascii="Times New Roman" w:hAnsi="Times New Roman"/>
                <w:sz w:val="22"/>
              </w:rPr>
              <w:t>箱体标序：可快速标示出对应网口的接收</w:t>
            </w:r>
            <w:proofErr w:type="gramStart"/>
            <w:r w:rsidRPr="00F76951">
              <w:rPr>
                <w:rFonts w:ascii="Times New Roman" w:hAnsi="Times New Roman"/>
                <w:sz w:val="22"/>
              </w:rPr>
              <w:t>卡实际</w:t>
            </w:r>
            <w:proofErr w:type="gramEnd"/>
            <w:r w:rsidRPr="00F76951">
              <w:rPr>
                <w:rFonts w:ascii="Times New Roman" w:hAnsi="Times New Roman"/>
                <w:sz w:val="22"/>
              </w:rPr>
              <w:t>硬件连接序号，方便设置屏体的连接关系。</w:t>
            </w:r>
          </w:p>
          <w:p w:rsidR="006F2F3D" w:rsidRPr="00F76951" w:rsidRDefault="006F2F3D" w:rsidP="00F41B5B">
            <w:pPr>
              <w:rPr>
                <w:rFonts w:ascii="Times New Roman" w:hAnsi="Times New Roman"/>
                <w:sz w:val="22"/>
              </w:rPr>
            </w:pPr>
            <w:r w:rsidRPr="00F76951">
              <w:rPr>
                <w:rFonts w:ascii="Times New Roman" w:hAnsi="Times New Roman"/>
                <w:sz w:val="22"/>
              </w:rPr>
              <w:t>箱体标定：可快速标示出选定的目标箱体，使箱体正面显示闪烁方框、同时改变箱体指示灯闪烁频率，方便前后维护；</w:t>
            </w:r>
          </w:p>
          <w:p w:rsidR="006F2F3D" w:rsidRPr="00F76951" w:rsidRDefault="006F2F3D" w:rsidP="00F41B5B">
            <w:pPr>
              <w:rPr>
                <w:rFonts w:ascii="Times New Roman" w:hAnsi="Times New Roman"/>
                <w:sz w:val="22"/>
              </w:rPr>
            </w:pPr>
            <w:r w:rsidRPr="00F76951">
              <w:rPr>
                <w:rFonts w:ascii="Times New Roman" w:hAnsi="Times New Roman"/>
                <w:sz w:val="22"/>
              </w:rPr>
              <w:t>网口标序：不同网口和不同主控采用不同颜色显示，方便维护；</w:t>
            </w:r>
          </w:p>
          <w:p w:rsidR="006F2F3D" w:rsidRPr="00F76951" w:rsidRDefault="006F2F3D" w:rsidP="00F41B5B">
            <w:pPr>
              <w:rPr>
                <w:rFonts w:ascii="Times New Roman" w:hAnsi="Times New Roman"/>
                <w:sz w:val="22"/>
              </w:rPr>
            </w:pPr>
            <w:r w:rsidRPr="00F76951">
              <w:rPr>
                <w:rFonts w:ascii="Times New Roman" w:hAnsi="Times New Roman"/>
                <w:sz w:val="22"/>
              </w:rPr>
              <w:t>一帧延迟：发送端到显示端延迟达到一帧，解决系统延迟导致的画面不同步问题；</w:t>
            </w:r>
          </w:p>
          <w:p w:rsidR="006F2F3D" w:rsidRPr="00F76951" w:rsidRDefault="006F2F3D" w:rsidP="00F41B5B">
            <w:pPr>
              <w:rPr>
                <w:rFonts w:ascii="Times New Roman" w:hAnsi="Times New Roman"/>
                <w:sz w:val="22"/>
              </w:rPr>
            </w:pPr>
            <w:r w:rsidRPr="00F76951">
              <w:rPr>
                <w:rFonts w:ascii="Times New Roman" w:hAnsi="Times New Roman"/>
                <w:sz w:val="22"/>
              </w:rPr>
              <w:t>画面旋转：单箱体画面以</w:t>
            </w:r>
            <w:r w:rsidRPr="00F76951">
              <w:rPr>
                <w:rFonts w:ascii="Times New Roman" w:hAnsi="Times New Roman"/>
                <w:sz w:val="22"/>
              </w:rPr>
              <w:t xml:space="preserve"> 90°/180°/270°</w:t>
            </w:r>
            <w:r w:rsidRPr="00F76951">
              <w:rPr>
                <w:rFonts w:ascii="Times New Roman" w:hAnsi="Times New Roman"/>
                <w:sz w:val="22"/>
              </w:rPr>
              <w:t>角度进行旋转，配合部分主控可实现单箱体画面任意面</w:t>
            </w:r>
            <w:r w:rsidRPr="00F76951">
              <w:rPr>
                <w:rFonts w:ascii="Times New Roman" w:hAnsi="Times New Roman"/>
                <w:sz w:val="22"/>
              </w:rPr>
              <w:t xml:space="preserve"> </w:t>
            </w:r>
            <w:r w:rsidRPr="00F76951">
              <w:rPr>
                <w:rFonts w:ascii="Times New Roman" w:hAnsi="Times New Roman"/>
                <w:sz w:val="22"/>
              </w:rPr>
              <w:t>角度旋转显示；</w:t>
            </w:r>
          </w:p>
          <w:p w:rsidR="006F2F3D" w:rsidRPr="00F76951" w:rsidRDefault="006F2F3D" w:rsidP="00F41B5B">
            <w:pPr>
              <w:rPr>
                <w:rFonts w:ascii="Times New Roman" w:hAnsi="Times New Roman"/>
                <w:sz w:val="22"/>
              </w:rPr>
            </w:pPr>
            <w:r w:rsidRPr="00F76951">
              <w:rPr>
                <w:rFonts w:ascii="Times New Roman" w:hAnsi="Times New Roman"/>
                <w:sz w:val="22"/>
              </w:rPr>
              <w:t>数据组偏移：以数据组为单位进行画面的偏移，适用</w:t>
            </w:r>
            <w:r w:rsidRPr="00F76951">
              <w:rPr>
                <w:rFonts w:ascii="Times New Roman" w:hAnsi="Times New Roman"/>
                <w:sz w:val="22"/>
              </w:rPr>
              <w:lastRenderedPageBreak/>
              <w:t>于简</w:t>
            </w:r>
            <w:r w:rsidRPr="00F76951">
              <w:rPr>
                <w:rFonts w:ascii="Times New Roman" w:hAnsi="Times New Roman"/>
                <w:sz w:val="22"/>
              </w:rPr>
              <w:t xml:space="preserve"> </w:t>
            </w:r>
            <w:r w:rsidRPr="00F76951">
              <w:rPr>
                <w:rFonts w:ascii="Times New Roman" w:hAnsi="Times New Roman"/>
                <w:sz w:val="22"/>
              </w:rPr>
              <w:t>单异形屏。</w:t>
            </w:r>
          </w:p>
          <w:p w:rsidR="006F2F3D" w:rsidRPr="00F76951" w:rsidRDefault="006F2F3D" w:rsidP="00F41B5B">
            <w:pPr>
              <w:rPr>
                <w:rFonts w:ascii="Times New Roman" w:hAnsi="Times New Roman"/>
                <w:sz w:val="22"/>
              </w:rPr>
            </w:pPr>
            <w:r w:rsidRPr="00F76951">
              <w:rPr>
                <w:rFonts w:ascii="Times New Roman" w:hAnsi="Times New Roman"/>
                <w:sz w:val="22"/>
              </w:rPr>
              <w:t>环路备份：通过主备冗余机制增加接收卡串联的可靠性。主备串联线路中，当其中一条线路出现故障时，另一条线路会即时工作，保证显示屏正常工作</w:t>
            </w:r>
            <w:r w:rsidRPr="00F76951">
              <w:rPr>
                <w:rFonts w:ascii="Times New Roman" w:hAnsi="Times New Roman"/>
                <w:sz w:val="22"/>
              </w:rPr>
              <w:t>,</w:t>
            </w:r>
            <w:r w:rsidRPr="00F76951">
              <w:rPr>
                <w:rFonts w:ascii="Times New Roman" w:hAnsi="Times New Roman"/>
                <w:sz w:val="22"/>
              </w:rPr>
              <w:t>为证明网线冗余热备份功能的专业性；</w:t>
            </w:r>
          </w:p>
          <w:p w:rsidR="006F2F3D" w:rsidRPr="00F76951" w:rsidRDefault="006F2F3D" w:rsidP="00F41B5B">
            <w:pPr>
              <w:rPr>
                <w:rFonts w:ascii="Times New Roman" w:hAnsi="Times New Roman"/>
                <w:sz w:val="22"/>
              </w:rPr>
            </w:pPr>
            <w:r w:rsidRPr="00F76951">
              <w:rPr>
                <w:rFonts w:ascii="Times New Roman" w:hAnsi="Times New Roman"/>
                <w:sz w:val="22"/>
              </w:rPr>
              <w:t>固件参数回读，支持</w:t>
            </w:r>
            <w:proofErr w:type="gramStart"/>
            <w:r w:rsidRPr="00F76951">
              <w:rPr>
                <w:rFonts w:ascii="Times New Roman" w:hAnsi="Times New Roman"/>
                <w:sz w:val="22"/>
              </w:rPr>
              <w:t>可以回读接收</w:t>
            </w:r>
            <w:proofErr w:type="gramEnd"/>
            <w:r w:rsidRPr="00F76951">
              <w:rPr>
                <w:rFonts w:ascii="Times New Roman" w:hAnsi="Times New Roman"/>
                <w:sz w:val="22"/>
              </w:rPr>
              <w:t>卡的参数并保存到本地；</w:t>
            </w:r>
          </w:p>
          <w:p w:rsidR="006F2F3D" w:rsidRPr="00F76951" w:rsidRDefault="006F2F3D" w:rsidP="00F41B5B">
            <w:pPr>
              <w:rPr>
                <w:rFonts w:ascii="Times New Roman" w:hAnsi="Times New Roman"/>
                <w:sz w:val="22"/>
              </w:rPr>
            </w:pPr>
            <w:r w:rsidRPr="00F76951">
              <w:rPr>
                <w:rFonts w:ascii="Times New Roman" w:hAnsi="Times New Roman"/>
                <w:sz w:val="22"/>
              </w:rPr>
              <w:t xml:space="preserve">3D </w:t>
            </w:r>
            <w:r w:rsidRPr="00F76951">
              <w:rPr>
                <w:rFonts w:ascii="Times New Roman" w:hAnsi="Times New Roman"/>
                <w:sz w:val="22"/>
              </w:rPr>
              <w:t>显示功能：支持</w:t>
            </w:r>
            <w:r w:rsidRPr="00F76951">
              <w:rPr>
                <w:rFonts w:ascii="Times New Roman" w:hAnsi="Times New Roman"/>
                <w:sz w:val="22"/>
              </w:rPr>
              <w:t xml:space="preserve"> 3D </w:t>
            </w:r>
            <w:r w:rsidRPr="00F76951">
              <w:rPr>
                <w:rFonts w:ascii="Times New Roman" w:hAnsi="Times New Roman"/>
                <w:sz w:val="22"/>
              </w:rPr>
              <w:t>显示功能；</w:t>
            </w:r>
          </w:p>
          <w:p w:rsidR="006F2F3D" w:rsidRPr="00F76951" w:rsidRDefault="006F2F3D" w:rsidP="00F41B5B">
            <w:pPr>
              <w:rPr>
                <w:rFonts w:ascii="Times New Roman" w:hAnsi="Times New Roman"/>
                <w:sz w:val="22"/>
              </w:rPr>
            </w:pPr>
            <w:r w:rsidRPr="00F76951">
              <w:rPr>
                <w:rFonts w:ascii="Times New Roman" w:hAnsi="Times New Roman"/>
                <w:sz w:val="22"/>
              </w:rPr>
              <w:t>加密：支持接收卡加密和解密；</w:t>
            </w:r>
          </w:p>
          <w:p w:rsidR="006F2F3D" w:rsidRPr="00F76951" w:rsidRDefault="006F2F3D" w:rsidP="00F41B5B">
            <w:pPr>
              <w:rPr>
                <w:rFonts w:ascii="Times New Roman" w:hAnsi="Times New Roman"/>
                <w:sz w:val="22"/>
              </w:rPr>
            </w:pPr>
            <w:r w:rsidRPr="00F76951">
              <w:rPr>
                <w:rFonts w:ascii="Times New Roman" w:hAnsi="Times New Roman"/>
                <w:sz w:val="22"/>
              </w:rPr>
              <w:t>低灰指定校正系数。</w:t>
            </w:r>
          </w:p>
          <w:p w:rsidR="006F2F3D" w:rsidRPr="00F76951" w:rsidRDefault="006F2F3D" w:rsidP="00F41B5B">
            <w:pPr>
              <w:rPr>
                <w:rFonts w:ascii="Times New Roman" w:hAnsi="Times New Roman"/>
                <w:sz w:val="22"/>
              </w:rPr>
            </w:pPr>
            <w:r w:rsidRPr="00F76951">
              <w:rPr>
                <w:rFonts w:ascii="Times New Roman" w:hAnsi="Times New Roman"/>
                <w:sz w:val="22"/>
              </w:rPr>
              <w:t>如有相关证明文件，请在投标文件中提供</w:t>
            </w:r>
          </w:p>
        </w:tc>
        <w:tc>
          <w:tcPr>
            <w:tcW w:w="851" w:type="dxa"/>
            <w:vAlign w:val="center"/>
          </w:tcPr>
          <w:p w:rsidR="006F2F3D" w:rsidRPr="00F76951" w:rsidRDefault="006F2F3D" w:rsidP="00F41B5B">
            <w:pPr>
              <w:rPr>
                <w:rFonts w:ascii="Times New Roman" w:hAnsi="Times New Roman"/>
                <w:sz w:val="22"/>
              </w:rPr>
            </w:pPr>
            <w:r w:rsidRPr="00F76951">
              <w:rPr>
                <w:rFonts w:ascii="Times New Roman" w:hAnsi="Times New Roman"/>
                <w:sz w:val="22"/>
              </w:rPr>
              <w:lastRenderedPageBreak/>
              <w:t>100</w:t>
            </w:r>
          </w:p>
        </w:tc>
        <w:tc>
          <w:tcPr>
            <w:tcW w:w="709" w:type="dxa"/>
            <w:vAlign w:val="center"/>
          </w:tcPr>
          <w:p w:rsidR="006F2F3D" w:rsidRPr="00F76951" w:rsidRDefault="006F2F3D" w:rsidP="00F41B5B">
            <w:pPr>
              <w:rPr>
                <w:rFonts w:ascii="Times New Roman" w:hAnsi="Times New Roman"/>
                <w:sz w:val="22"/>
              </w:rPr>
            </w:pPr>
            <w:r w:rsidRPr="00F76951">
              <w:rPr>
                <w:rFonts w:ascii="Times New Roman" w:hAnsi="Times New Roman"/>
                <w:sz w:val="22"/>
              </w:rPr>
              <w:t>张</w:t>
            </w:r>
          </w:p>
        </w:tc>
      </w:tr>
      <w:tr w:rsidR="006F2F3D" w:rsidRPr="00F76951" w:rsidTr="00F41B5B">
        <w:trPr>
          <w:trHeight w:val="408"/>
          <w:jc w:val="center"/>
        </w:trPr>
        <w:tc>
          <w:tcPr>
            <w:tcW w:w="567" w:type="dxa"/>
            <w:vAlign w:val="center"/>
          </w:tcPr>
          <w:p w:rsidR="006F2F3D" w:rsidRPr="00F76951" w:rsidRDefault="006F2F3D" w:rsidP="00F41B5B">
            <w:pPr>
              <w:rPr>
                <w:rFonts w:ascii="Times New Roman" w:hAnsi="Times New Roman"/>
                <w:sz w:val="22"/>
              </w:rPr>
            </w:pPr>
            <w:r w:rsidRPr="00F76951">
              <w:rPr>
                <w:rFonts w:ascii="Times New Roman" w:hAnsi="Times New Roman"/>
                <w:sz w:val="22"/>
              </w:rPr>
              <w:lastRenderedPageBreak/>
              <w:t>3</w:t>
            </w:r>
          </w:p>
        </w:tc>
        <w:tc>
          <w:tcPr>
            <w:tcW w:w="1588" w:type="dxa"/>
            <w:vAlign w:val="center"/>
          </w:tcPr>
          <w:p w:rsidR="006F2F3D" w:rsidRPr="00F76951" w:rsidRDefault="006F2F3D" w:rsidP="00F41B5B">
            <w:pPr>
              <w:rPr>
                <w:rFonts w:ascii="Times New Roman" w:hAnsi="Times New Roman"/>
                <w:sz w:val="22"/>
              </w:rPr>
            </w:pPr>
            <w:r w:rsidRPr="00F76951">
              <w:rPr>
                <w:rFonts w:ascii="Times New Roman" w:hAnsi="Times New Roman"/>
                <w:sz w:val="22"/>
              </w:rPr>
              <w:t>屏幕钢结构框架</w:t>
            </w:r>
          </w:p>
        </w:tc>
        <w:tc>
          <w:tcPr>
            <w:tcW w:w="5315" w:type="dxa"/>
            <w:vAlign w:val="center"/>
          </w:tcPr>
          <w:p w:rsidR="006F2F3D" w:rsidRPr="00F76951" w:rsidRDefault="006F2F3D" w:rsidP="00F41B5B">
            <w:pPr>
              <w:rPr>
                <w:rFonts w:ascii="Times New Roman" w:hAnsi="Times New Roman"/>
                <w:sz w:val="22"/>
              </w:rPr>
            </w:pPr>
            <w:r w:rsidRPr="00F76951">
              <w:rPr>
                <w:rFonts w:ascii="Times New Roman" w:hAnsi="Times New Roman"/>
                <w:sz w:val="22"/>
              </w:rPr>
              <w:t>材料要求：主材</w:t>
            </w:r>
            <w:r w:rsidRPr="00F76951">
              <w:rPr>
                <w:rFonts w:ascii="Times New Roman" w:hAnsi="Times New Roman"/>
                <w:sz w:val="22"/>
              </w:rPr>
              <w:t>150mm</w:t>
            </w:r>
            <w:r w:rsidRPr="00F76951">
              <w:rPr>
                <w:rFonts w:ascii="Times New Roman" w:hAnsi="Times New Roman"/>
                <w:sz w:val="22"/>
              </w:rPr>
              <w:t>槽钢，支撑结构不小于</w:t>
            </w:r>
            <w:r w:rsidRPr="00F76951">
              <w:rPr>
                <w:rFonts w:ascii="Times New Roman" w:hAnsi="Times New Roman"/>
                <w:sz w:val="22"/>
              </w:rPr>
              <w:t>80mm</w:t>
            </w:r>
            <w:r w:rsidRPr="00F76951">
              <w:rPr>
                <w:rFonts w:ascii="Times New Roman" w:hAnsi="Times New Roman"/>
                <w:sz w:val="22"/>
              </w:rPr>
              <w:t>镀锌方钢，方钢材质符合</w:t>
            </w:r>
            <w:r w:rsidRPr="00F76951">
              <w:rPr>
                <w:rFonts w:ascii="Times New Roman" w:hAnsi="Times New Roman"/>
                <w:sz w:val="22"/>
              </w:rPr>
              <w:t>GB/T26572-2011</w:t>
            </w:r>
            <w:r w:rsidRPr="00F76951">
              <w:rPr>
                <w:rFonts w:ascii="Times New Roman" w:hAnsi="Times New Roman"/>
                <w:sz w:val="22"/>
              </w:rPr>
              <w:t>《电子电气产品中限用物质的限量要求》对铅、镉、汞、六价铬，多溴联苯和多溴二苯醚含量要求；结构强度与撞击符合</w:t>
            </w:r>
            <w:r w:rsidRPr="00F76951">
              <w:rPr>
                <w:rFonts w:ascii="Times New Roman" w:hAnsi="Times New Roman"/>
                <w:sz w:val="22"/>
              </w:rPr>
              <w:t>GB/T 2423.52-2003</w:t>
            </w:r>
            <w:r w:rsidRPr="00F76951">
              <w:rPr>
                <w:rFonts w:ascii="Times New Roman" w:hAnsi="Times New Roman"/>
                <w:sz w:val="22"/>
              </w:rPr>
              <w:t>《电工电子产品环境试验》第</w:t>
            </w:r>
            <w:r w:rsidRPr="00F76951">
              <w:rPr>
                <w:rFonts w:ascii="Times New Roman" w:hAnsi="Times New Roman"/>
                <w:sz w:val="22"/>
              </w:rPr>
              <w:t>2</w:t>
            </w:r>
            <w:r w:rsidRPr="00F76951">
              <w:rPr>
                <w:rFonts w:ascii="Times New Roman" w:hAnsi="Times New Roman"/>
                <w:sz w:val="22"/>
              </w:rPr>
              <w:t>部分</w:t>
            </w:r>
            <w:r w:rsidRPr="00F76951">
              <w:rPr>
                <w:rFonts w:ascii="Times New Roman" w:hAnsi="Times New Roman"/>
                <w:sz w:val="22"/>
              </w:rPr>
              <w:t xml:space="preserve">_ </w:t>
            </w:r>
            <w:r w:rsidRPr="00F76951">
              <w:rPr>
                <w:rFonts w:ascii="Times New Roman" w:hAnsi="Times New Roman"/>
                <w:sz w:val="22"/>
              </w:rPr>
              <w:t>试验方法试验</w:t>
            </w:r>
            <w:r w:rsidRPr="00F76951">
              <w:rPr>
                <w:rFonts w:ascii="Times New Roman" w:hAnsi="Times New Roman"/>
                <w:sz w:val="22"/>
              </w:rPr>
              <w:t>77:</w:t>
            </w:r>
            <w:r w:rsidRPr="00F76951">
              <w:rPr>
                <w:rFonts w:ascii="Times New Roman" w:hAnsi="Times New Roman"/>
                <w:sz w:val="22"/>
              </w:rPr>
              <w:t>结构强度与撞击标准</w:t>
            </w:r>
          </w:p>
          <w:p w:rsidR="006F2F3D" w:rsidRPr="00F76951" w:rsidRDefault="006F2F3D" w:rsidP="00F41B5B">
            <w:pPr>
              <w:rPr>
                <w:rFonts w:ascii="Times New Roman" w:hAnsi="Times New Roman"/>
                <w:sz w:val="22"/>
              </w:rPr>
            </w:pPr>
            <w:r w:rsidRPr="00F76951">
              <w:rPr>
                <w:rFonts w:ascii="Times New Roman" w:hAnsi="Times New Roman"/>
                <w:sz w:val="22"/>
              </w:rPr>
              <w:t>安装现场为空旷的海边操场，钢结构要求能达到抗台风</w:t>
            </w:r>
            <w:r w:rsidRPr="00F76951">
              <w:rPr>
                <w:rFonts w:ascii="Times New Roman" w:hAnsi="Times New Roman"/>
                <w:sz w:val="22"/>
              </w:rPr>
              <w:t>13</w:t>
            </w:r>
            <w:r w:rsidRPr="00F76951">
              <w:rPr>
                <w:rFonts w:ascii="Times New Roman" w:hAnsi="Times New Roman"/>
                <w:sz w:val="22"/>
              </w:rPr>
              <w:t>级标准，验收时中标单位需提供专业第三方检测公司针对本框架的安全检测报告；</w:t>
            </w:r>
          </w:p>
          <w:p w:rsidR="006F2F3D" w:rsidRPr="00F76951" w:rsidRDefault="006F2F3D" w:rsidP="00F41B5B">
            <w:pPr>
              <w:rPr>
                <w:rFonts w:ascii="Times New Roman" w:hAnsi="Times New Roman"/>
                <w:sz w:val="22"/>
              </w:rPr>
            </w:pPr>
            <w:r w:rsidRPr="00F76951">
              <w:rPr>
                <w:rFonts w:ascii="Times New Roman" w:hAnsi="Times New Roman"/>
                <w:sz w:val="22"/>
              </w:rPr>
              <w:t>如有相关证明文件，请在投标文件中提供</w:t>
            </w:r>
          </w:p>
        </w:tc>
        <w:tc>
          <w:tcPr>
            <w:tcW w:w="851" w:type="dxa"/>
            <w:vAlign w:val="center"/>
          </w:tcPr>
          <w:p w:rsidR="006F2F3D" w:rsidRPr="00F76951" w:rsidRDefault="006F2F3D" w:rsidP="00F41B5B">
            <w:pPr>
              <w:rPr>
                <w:rFonts w:ascii="Times New Roman" w:hAnsi="Times New Roman"/>
                <w:sz w:val="22"/>
              </w:rPr>
            </w:pPr>
            <w:r w:rsidRPr="00F76951">
              <w:rPr>
                <w:rFonts w:ascii="Times New Roman" w:hAnsi="Times New Roman"/>
                <w:sz w:val="22"/>
              </w:rPr>
              <w:t>36</w:t>
            </w:r>
          </w:p>
        </w:tc>
        <w:tc>
          <w:tcPr>
            <w:tcW w:w="709" w:type="dxa"/>
            <w:vAlign w:val="center"/>
          </w:tcPr>
          <w:p w:rsidR="006F2F3D" w:rsidRPr="00F76951" w:rsidRDefault="006F2F3D" w:rsidP="00F41B5B">
            <w:pPr>
              <w:rPr>
                <w:rFonts w:ascii="Times New Roman" w:hAnsi="Times New Roman"/>
                <w:sz w:val="22"/>
              </w:rPr>
            </w:pPr>
            <w:r w:rsidRPr="00F76951">
              <w:rPr>
                <w:rFonts w:ascii="Times New Roman" w:hAnsi="Times New Roman"/>
                <w:sz w:val="22"/>
              </w:rPr>
              <w:t>m²</w:t>
            </w:r>
          </w:p>
        </w:tc>
      </w:tr>
      <w:tr w:rsidR="006F2F3D" w:rsidRPr="00F76951" w:rsidTr="00F41B5B">
        <w:trPr>
          <w:trHeight w:val="408"/>
          <w:jc w:val="center"/>
        </w:trPr>
        <w:tc>
          <w:tcPr>
            <w:tcW w:w="567" w:type="dxa"/>
            <w:vAlign w:val="center"/>
          </w:tcPr>
          <w:p w:rsidR="006F2F3D" w:rsidRPr="00F76951" w:rsidRDefault="006F2F3D" w:rsidP="00F41B5B">
            <w:pPr>
              <w:rPr>
                <w:rFonts w:ascii="Times New Roman" w:hAnsi="Times New Roman"/>
                <w:sz w:val="22"/>
              </w:rPr>
            </w:pPr>
            <w:r w:rsidRPr="00F76951">
              <w:rPr>
                <w:rFonts w:ascii="Times New Roman" w:hAnsi="Times New Roman"/>
                <w:sz w:val="22"/>
              </w:rPr>
              <w:t>4</w:t>
            </w:r>
          </w:p>
        </w:tc>
        <w:tc>
          <w:tcPr>
            <w:tcW w:w="1588" w:type="dxa"/>
            <w:vAlign w:val="center"/>
          </w:tcPr>
          <w:p w:rsidR="006F2F3D" w:rsidRPr="00F76951" w:rsidRDefault="006F2F3D" w:rsidP="00F41B5B">
            <w:pPr>
              <w:rPr>
                <w:rFonts w:ascii="Times New Roman" w:hAnsi="Times New Roman"/>
                <w:sz w:val="22"/>
              </w:rPr>
            </w:pPr>
            <w:r w:rsidRPr="00F76951">
              <w:rPr>
                <w:rFonts w:ascii="Times New Roman" w:hAnsi="Times New Roman"/>
                <w:sz w:val="22"/>
              </w:rPr>
              <w:t>屏幕外装饰</w:t>
            </w:r>
          </w:p>
        </w:tc>
        <w:tc>
          <w:tcPr>
            <w:tcW w:w="5315" w:type="dxa"/>
            <w:vAlign w:val="center"/>
          </w:tcPr>
          <w:p w:rsidR="006F2F3D" w:rsidRPr="00F76951" w:rsidRDefault="006F2F3D" w:rsidP="00F41B5B">
            <w:pPr>
              <w:rPr>
                <w:rFonts w:ascii="Times New Roman" w:hAnsi="Times New Roman"/>
                <w:sz w:val="22"/>
              </w:rPr>
            </w:pPr>
            <w:r w:rsidRPr="00F76951">
              <w:rPr>
                <w:rFonts w:ascii="Times New Roman" w:hAnsi="Times New Roman"/>
                <w:sz w:val="22"/>
              </w:rPr>
              <w:t>厚度不小于</w:t>
            </w:r>
            <w:r w:rsidRPr="00F76951">
              <w:rPr>
                <w:rFonts w:ascii="Times New Roman" w:hAnsi="Times New Roman"/>
                <w:sz w:val="22"/>
              </w:rPr>
              <w:t>1.2mm</w:t>
            </w:r>
            <w:r w:rsidRPr="00F76951">
              <w:rPr>
                <w:rFonts w:ascii="Times New Roman" w:hAnsi="Times New Roman"/>
                <w:sz w:val="22"/>
              </w:rPr>
              <w:t>，拉丝不锈钢</w:t>
            </w:r>
          </w:p>
        </w:tc>
        <w:tc>
          <w:tcPr>
            <w:tcW w:w="851" w:type="dxa"/>
            <w:vAlign w:val="center"/>
          </w:tcPr>
          <w:p w:rsidR="006F2F3D" w:rsidRPr="00F76951" w:rsidRDefault="006F2F3D" w:rsidP="00F41B5B">
            <w:pPr>
              <w:rPr>
                <w:rFonts w:ascii="Times New Roman" w:hAnsi="Times New Roman"/>
                <w:sz w:val="22"/>
              </w:rPr>
            </w:pPr>
            <w:r w:rsidRPr="00F76951">
              <w:rPr>
                <w:rFonts w:ascii="Times New Roman" w:hAnsi="Times New Roman"/>
                <w:sz w:val="22"/>
              </w:rPr>
              <w:t>1</w:t>
            </w:r>
          </w:p>
        </w:tc>
        <w:tc>
          <w:tcPr>
            <w:tcW w:w="709" w:type="dxa"/>
            <w:vAlign w:val="center"/>
          </w:tcPr>
          <w:p w:rsidR="006F2F3D" w:rsidRPr="00F76951" w:rsidRDefault="006F2F3D" w:rsidP="00F41B5B">
            <w:pPr>
              <w:rPr>
                <w:rFonts w:ascii="Times New Roman" w:hAnsi="Times New Roman"/>
                <w:sz w:val="22"/>
              </w:rPr>
            </w:pPr>
            <w:r w:rsidRPr="00F76951">
              <w:rPr>
                <w:rFonts w:ascii="Times New Roman" w:hAnsi="Times New Roman"/>
                <w:sz w:val="22"/>
              </w:rPr>
              <w:t>项</w:t>
            </w:r>
          </w:p>
        </w:tc>
      </w:tr>
      <w:tr w:rsidR="006F2F3D" w:rsidRPr="00F76951" w:rsidTr="00F41B5B">
        <w:trPr>
          <w:trHeight w:val="408"/>
          <w:jc w:val="center"/>
        </w:trPr>
        <w:tc>
          <w:tcPr>
            <w:tcW w:w="567" w:type="dxa"/>
            <w:vAlign w:val="center"/>
          </w:tcPr>
          <w:p w:rsidR="006F2F3D" w:rsidRPr="00F76951" w:rsidRDefault="006F2F3D" w:rsidP="00F41B5B">
            <w:pPr>
              <w:rPr>
                <w:rFonts w:ascii="Times New Roman" w:hAnsi="Times New Roman"/>
                <w:sz w:val="22"/>
              </w:rPr>
            </w:pPr>
            <w:r w:rsidRPr="00F76951">
              <w:rPr>
                <w:rFonts w:ascii="Times New Roman" w:hAnsi="Times New Roman"/>
                <w:sz w:val="22"/>
              </w:rPr>
              <w:t>5</w:t>
            </w:r>
          </w:p>
        </w:tc>
        <w:tc>
          <w:tcPr>
            <w:tcW w:w="1588" w:type="dxa"/>
            <w:vAlign w:val="center"/>
          </w:tcPr>
          <w:p w:rsidR="006F2F3D" w:rsidRPr="00F76951" w:rsidRDefault="006F2F3D" w:rsidP="00F41B5B">
            <w:pPr>
              <w:rPr>
                <w:rFonts w:ascii="Times New Roman" w:hAnsi="Times New Roman"/>
                <w:sz w:val="22"/>
              </w:rPr>
            </w:pPr>
            <w:r w:rsidRPr="00F76951">
              <w:rPr>
                <w:rFonts w:ascii="Times New Roman" w:hAnsi="Times New Roman"/>
                <w:sz w:val="22"/>
              </w:rPr>
              <w:t>屏幕基础、立柱及安全加固结构</w:t>
            </w:r>
          </w:p>
        </w:tc>
        <w:tc>
          <w:tcPr>
            <w:tcW w:w="5315" w:type="dxa"/>
            <w:vAlign w:val="center"/>
          </w:tcPr>
          <w:p w:rsidR="006F2F3D" w:rsidRPr="00F76951" w:rsidRDefault="006F2F3D" w:rsidP="00F41B5B">
            <w:pPr>
              <w:rPr>
                <w:rFonts w:ascii="Times New Roman" w:hAnsi="Times New Roman"/>
                <w:sz w:val="22"/>
              </w:rPr>
            </w:pPr>
            <w:r w:rsidRPr="00F76951">
              <w:rPr>
                <w:rFonts w:ascii="Times New Roman" w:hAnsi="Times New Roman"/>
                <w:sz w:val="22"/>
              </w:rPr>
              <w:t>屏幕基础、立柱及安全加固结构设计符合抗风</w:t>
            </w:r>
            <w:r w:rsidRPr="00F76951">
              <w:rPr>
                <w:rFonts w:ascii="Times New Roman" w:hAnsi="Times New Roman"/>
                <w:sz w:val="22"/>
              </w:rPr>
              <w:t>13</w:t>
            </w:r>
            <w:r w:rsidRPr="00F76951">
              <w:rPr>
                <w:rFonts w:ascii="Times New Roman" w:hAnsi="Times New Roman"/>
                <w:sz w:val="22"/>
              </w:rPr>
              <w:t>级要求，中标单位施工前提供图纸及专业第三</w:t>
            </w:r>
            <w:proofErr w:type="gramStart"/>
            <w:r w:rsidRPr="00F76951">
              <w:rPr>
                <w:rFonts w:ascii="Times New Roman" w:hAnsi="Times New Roman"/>
                <w:sz w:val="22"/>
              </w:rPr>
              <w:t>方结构</w:t>
            </w:r>
            <w:proofErr w:type="gramEnd"/>
            <w:r w:rsidRPr="00F76951">
              <w:rPr>
                <w:rFonts w:ascii="Times New Roman" w:hAnsi="Times New Roman"/>
                <w:sz w:val="22"/>
              </w:rPr>
              <w:t>公司出具抗风</w:t>
            </w:r>
            <w:r w:rsidRPr="00F76951">
              <w:rPr>
                <w:rFonts w:ascii="Times New Roman" w:hAnsi="Times New Roman"/>
                <w:sz w:val="22"/>
              </w:rPr>
              <w:t>13</w:t>
            </w:r>
            <w:r w:rsidRPr="00F76951">
              <w:rPr>
                <w:rFonts w:ascii="Times New Roman" w:hAnsi="Times New Roman"/>
                <w:sz w:val="22"/>
              </w:rPr>
              <w:t>级的正规受力计算书存档</w:t>
            </w:r>
            <w:r w:rsidRPr="00F76951">
              <w:rPr>
                <w:rFonts w:ascii="Times New Roman" w:hAnsi="Times New Roman" w:hint="eastAsia"/>
                <w:sz w:val="22"/>
              </w:rPr>
              <w:t>。</w:t>
            </w:r>
          </w:p>
        </w:tc>
        <w:tc>
          <w:tcPr>
            <w:tcW w:w="851" w:type="dxa"/>
            <w:vAlign w:val="center"/>
          </w:tcPr>
          <w:p w:rsidR="006F2F3D" w:rsidRPr="00F76951" w:rsidRDefault="006F2F3D" w:rsidP="00F41B5B">
            <w:pPr>
              <w:rPr>
                <w:rFonts w:ascii="Times New Roman" w:hAnsi="Times New Roman"/>
                <w:sz w:val="22"/>
              </w:rPr>
            </w:pPr>
            <w:r w:rsidRPr="00F76951">
              <w:rPr>
                <w:rFonts w:ascii="Times New Roman" w:hAnsi="Times New Roman"/>
                <w:sz w:val="22"/>
              </w:rPr>
              <w:t>1</w:t>
            </w:r>
          </w:p>
        </w:tc>
        <w:tc>
          <w:tcPr>
            <w:tcW w:w="709" w:type="dxa"/>
            <w:vAlign w:val="center"/>
          </w:tcPr>
          <w:p w:rsidR="006F2F3D" w:rsidRPr="00F76951" w:rsidRDefault="006F2F3D" w:rsidP="00F41B5B">
            <w:pPr>
              <w:rPr>
                <w:rFonts w:ascii="Times New Roman" w:hAnsi="Times New Roman"/>
                <w:sz w:val="22"/>
              </w:rPr>
            </w:pPr>
            <w:r w:rsidRPr="00F76951">
              <w:rPr>
                <w:rFonts w:ascii="Times New Roman" w:hAnsi="Times New Roman"/>
                <w:sz w:val="22"/>
              </w:rPr>
              <w:t>项</w:t>
            </w:r>
          </w:p>
        </w:tc>
      </w:tr>
      <w:tr w:rsidR="006F2F3D" w:rsidRPr="00F76951" w:rsidTr="00F41B5B">
        <w:trPr>
          <w:trHeight w:val="392"/>
          <w:jc w:val="center"/>
        </w:trPr>
        <w:tc>
          <w:tcPr>
            <w:tcW w:w="567" w:type="dxa"/>
            <w:vAlign w:val="center"/>
          </w:tcPr>
          <w:p w:rsidR="006F2F3D" w:rsidRPr="00F76951" w:rsidRDefault="006F2F3D" w:rsidP="00F41B5B">
            <w:pPr>
              <w:rPr>
                <w:rFonts w:ascii="Times New Roman" w:hAnsi="Times New Roman"/>
                <w:sz w:val="22"/>
              </w:rPr>
            </w:pPr>
            <w:r w:rsidRPr="00F76951">
              <w:rPr>
                <w:rFonts w:ascii="Times New Roman" w:hAnsi="Times New Roman"/>
                <w:sz w:val="22"/>
              </w:rPr>
              <w:t>6</w:t>
            </w:r>
          </w:p>
        </w:tc>
        <w:tc>
          <w:tcPr>
            <w:tcW w:w="1588" w:type="dxa"/>
            <w:vAlign w:val="center"/>
          </w:tcPr>
          <w:p w:rsidR="006F2F3D" w:rsidRPr="00F76951" w:rsidRDefault="006F2F3D" w:rsidP="00F41B5B">
            <w:pPr>
              <w:rPr>
                <w:rFonts w:ascii="Times New Roman" w:hAnsi="Times New Roman"/>
                <w:sz w:val="22"/>
              </w:rPr>
            </w:pPr>
            <w:r w:rsidRPr="00F76951">
              <w:rPr>
                <w:rFonts w:ascii="Times New Roman" w:hAnsi="Times New Roman"/>
                <w:sz w:val="22"/>
              </w:rPr>
              <w:t>视频处理器</w:t>
            </w:r>
          </w:p>
        </w:tc>
        <w:tc>
          <w:tcPr>
            <w:tcW w:w="5315" w:type="dxa"/>
            <w:vAlign w:val="center"/>
          </w:tcPr>
          <w:p w:rsidR="006F2F3D" w:rsidRPr="00F76951" w:rsidRDefault="006F2F3D" w:rsidP="00F41B5B">
            <w:pPr>
              <w:rPr>
                <w:rFonts w:ascii="Times New Roman" w:hAnsi="Times New Roman"/>
                <w:sz w:val="22"/>
              </w:rPr>
            </w:pPr>
            <w:r w:rsidRPr="00F76951">
              <w:rPr>
                <w:rFonts w:ascii="Times New Roman" w:hAnsi="Times New Roman"/>
                <w:sz w:val="22"/>
              </w:rPr>
              <w:t>≥2</w:t>
            </w:r>
            <w:r w:rsidRPr="00F76951">
              <w:rPr>
                <w:rFonts w:ascii="Times New Roman" w:hAnsi="Times New Roman"/>
                <w:sz w:val="22"/>
              </w:rPr>
              <w:t>路</w:t>
            </w:r>
            <w:r w:rsidRPr="00F76951">
              <w:rPr>
                <w:rFonts w:ascii="Times New Roman" w:hAnsi="Times New Roman"/>
                <w:sz w:val="22"/>
              </w:rPr>
              <w:t>4K</w:t>
            </w:r>
            <w:r w:rsidRPr="00F76951">
              <w:rPr>
                <w:rFonts w:ascii="Times New Roman" w:hAnsi="Times New Roman"/>
                <w:sz w:val="22"/>
              </w:rPr>
              <w:t>输入</w:t>
            </w:r>
            <w:r w:rsidRPr="00F76951">
              <w:rPr>
                <w:rFonts w:ascii="Times New Roman" w:hAnsi="Times New Roman"/>
                <w:sz w:val="22"/>
              </w:rPr>
              <w:t>-1×DP1.2</w:t>
            </w:r>
            <w:r w:rsidRPr="00F76951">
              <w:rPr>
                <w:rFonts w:ascii="Times New Roman" w:hAnsi="Times New Roman"/>
                <w:sz w:val="22"/>
              </w:rPr>
              <w:t>，</w:t>
            </w:r>
            <w:r w:rsidRPr="00F76951">
              <w:rPr>
                <w:rFonts w:ascii="Times New Roman" w:hAnsi="Times New Roman"/>
                <w:sz w:val="22"/>
              </w:rPr>
              <w:t>≥1×HDMI2.0</w:t>
            </w:r>
            <w:r w:rsidRPr="00F76951">
              <w:rPr>
                <w:rFonts w:ascii="Times New Roman" w:hAnsi="Times New Roman"/>
                <w:sz w:val="22"/>
              </w:rPr>
              <w:t>，</w:t>
            </w:r>
            <w:r w:rsidRPr="00F76951">
              <w:rPr>
                <w:rFonts w:ascii="Times New Roman" w:hAnsi="Times New Roman"/>
                <w:sz w:val="22"/>
              </w:rPr>
              <w:t>≥4</w:t>
            </w:r>
            <w:r w:rsidRPr="00F76951">
              <w:rPr>
                <w:rFonts w:ascii="Times New Roman" w:hAnsi="Times New Roman"/>
                <w:sz w:val="22"/>
              </w:rPr>
              <w:t>路</w:t>
            </w:r>
            <w:r w:rsidRPr="00F76951">
              <w:rPr>
                <w:rFonts w:ascii="Times New Roman" w:hAnsi="Times New Roman"/>
                <w:sz w:val="22"/>
              </w:rPr>
              <w:t>2K</w:t>
            </w:r>
            <w:r w:rsidRPr="00F76951">
              <w:rPr>
                <w:rFonts w:ascii="Times New Roman" w:hAnsi="Times New Roman"/>
                <w:sz w:val="22"/>
              </w:rPr>
              <w:t>输入</w:t>
            </w:r>
            <w:r w:rsidRPr="00F76951">
              <w:rPr>
                <w:rFonts w:ascii="Times New Roman" w:hAnsi="Times New Roman"/>
                <w:sz w:val="22"/>
              </w:rPr>
              <w:t>-4×HDMI1.4</w:t>
            </w:r>
            <w:r w:rsidRPr="00F76951">
              <w:rPr>
                <w:rFonts w:ascii="Times New Roman" w:hAnsi="Times New Roman"/>
                <w:sz w:val="22"/>
              </w:rPr>
              <w:t>，</w:t>
            </w:r>
            <w:r w:rsidRPr="00F76951">
              <w:rPr>
                <w:rFonts w:ascii="Times New Roman" w:hAnsi="Times New Roman"/>
                <w:sz w:val="22"/>
              </w:rPr>
              <w:t>≥1</w:t>
            </w:r>
            <w:r w:rsidRPr="00F76951">
              <w:rPr>
                <w:rFonts w:ascii="Times New Roman" w:hAnsi="Times New Roman"/>
                <w:sz w:val="22"/>
              </w:rPr>
              <w:t>路</w:t>
            </w:r>
            <w:r w:rsidRPr="00F76951">
              <w:rPr>
                <w:rFonts w:ascii="Times New Roman" w:hAnsi="Times New Roman"/>
                <w:sz w:val="22"/>
              </w:rPr>
              <w:t>U</w:t>
            </w:r>
            <w:r w:rsidRPr="00F76951">
              <w:rPr>
                <w:rFonts w:ascii="Times New Roman" w:hAnsi="Times New Roman"/>
                <w:sz w:val="22"/>
              </w:rPr>
              <w:t>盘接口；</w:t>
            </w:r>
          </w:p>
          <w:p w:rsidR="006F2F3D" w:rsidRPr="00F76951" w:rsidRDefault="006F2F3D" w:rsidP="00F41B5B">
            <w:pPr>
              <w:rPr>
                <w:rFonts w:ascii="Times New Roman" w:hAnsi="Times New Roman"/>
                <w:sz w:val="22"/>
              </w:rPr>
            </w:pPr>
            <w:proofErr w:type="gramStart"/>
            <w:r w:rsidRPr="00F76951">
              <w:rPr>
                <w:rFonts w:ascii="Times New Roman" w:hAnsi="Times New Roman"/>
                <w:sz w:val="22"/>
              </w:rPr>
              <w:t>最大带载</w:t>
            </w:r>
            <w:proofErr w:type="gramEnd"/>
            <w:r w:rsidRPr="00F76951">
              <w:rPr>
                <w:rFonts w:ascii="Times New Roman" w:hAnsi="Times New Roman"/>
                <w:sz w:val="22"/>
              </w:rPr>
              <w:t>786</w:t>
            </w:r>
            <w:proofErr w:type="gramStart"/>
            <w:r w:rsidRPr="00F76951">
              <w:rPr>
                <w:rFonts w:ascii="Times New Roman" w:hAnsi="Times New Roman"/>
                <w:sz w:val="22"/>
              </w:rPr>
              <w:t>万像</w:t>
            </w:r>
            <w:proofErr w:type="gramEnd"/>
            <w:r w:rsidRPr="00F76951">
              <w:rPr>
                <w:rFonts w:ascii="Times New Roman" w:hAnsi="Times New Roman"/>
                <w:sz w:val="22"/>
              </w:rPr>
              <w:t>素；</w:t>
            </w:r>
          </w:p>
          <w:p w:rsidR="006F2F3D" w:rsidRPr="00F76951" w:rsidRDefault="006F2F3D" w:rsidP="00F41B5B">
            <w:pPr>
              <w:rPr>
                <w:rFonts w:ascii="Times New Roman" w:hAnsi="Times New Roman"/>
                <w:sz w:val="22"/>
              </w:rPr>
            </w:pPr>
            <w:r w:rsidRPr="00F76951">
              <w:rPr>
                <w:rFonts w:ascii="Times New Roman" w:hAnsi="Times New Roman"/>
                <w:sz w:val="22"/>
              </w:rPr>
              <w:t>≥12</w:t>
            </w:r>
            <w:r w:rsidRPr="00F76951">
              <w:rPr>
                <w:rFonts w:ascii="Times New Roman" w:hAnsi="Times New Roman"/>
                <w:sz w:val="22"/>
              </w:rPr>
              <w:t>路千兆网口输出；</w:t>
            </w:r>
          </w:p>
          <w:p w:rsidR="006F2F3D" w:rsidRPr="00F76951" w:rsidRDefault="006F2F3D" w:rsidP="00F41B5B">
            <w:pPr>
              <w:rPr>
                <w:rFonts w:ascii="Times New Roman" w:hAnsi="Times New Roman"/>
                <w:sz w:val="22"/>
              </w:rPr>
            </w:pPr>
            <w:r w:rsidRPr="00F76951">
              <w:rPr>
                <w:rFonts w:ascii="Times New Roman" w:hAnsi="Times New Roman"/>
                <w:sz w:val="22"/>
              </w:rPr>
              <w:t>≥1</w:t>
            </w:r>
            <w:r w:rsidRPr="00F76951">
              <w:rPr>
                <w:rFonts w:ascii="Times New Roman" w:hAnsi="Times New Roman"/>
                <w:sz w:val="22"/>
              </w:rPr>
              <w:t>路独立音频输入及输出，支持</w:t>
            </w:r>
            <w:r w:rsidRPr="00F76951">
              <w:rPr>
                <w:rFonts w:ascii="Times New Roman" w:hAnsi="Times New Roman"/>
                <w:sz w:val="22"/>
              </w:rPr>
              <w:t>HDMI</w:t>
            </w:r>
            <w:r w:rsidRPr="00F76951">
              <w:rPr>
                <w:rFonts w:ascii="Times New Roman" w:hAnsi="Times New Roman"/>
                <w:sz w:val="22"/>
              </w:rPr>
              <w:t>和</w:t>
            </w:r>
            <w:r w:rsidRPr="00F76951">
              <w:rPr>
                <w:rFonts w:ascii="Times New Roman" w:hAnsi="Times New Roman"/>
                <w:sz w:val="22"/>
              </w:rPr>
              <w:t>DP</w:t>
            </w:r>
            <w:r w:rsidRPr="00F76951">
              <w:rPr>
                <w:rFonts w:ascii="Times New Roman" w:hAnsi="Times New Roman"/>
                <w:sz w:val="22"/>
              </w:rPr>
              <w:t>音频解析输出；</w:t>
            </w:r>
          </w:p>
          <w:p w:rsidR="006F2F3D" w:rsidRPr="00F76951" w:rsidRDefault="006F2F3D" w:rsidP="00F41B5B">
            <w:pPr>
              <w:rPr>
                <w:rFonts w:ascii="Times New Roman" w:hAnsi="Times New Roman"/>
                <w:sz w:val="22"/>
              </w:rPr>
            </w:pPr>
            <w:r w:rsidRPr="00F76951">
              <w:rPr>
                <w:rFonts w:ascii="Times New Roman" w:hAnsi="Times New Roman"/>
                <w:sz w:val="22"/>
              </w:rPr>
              <w:t>最多</w:t>
            </w:r>
            <w:r w:rsidRPr="00F76951">
              <w:rPr>
                <w:rFonts w:ascii="Times New Roman" w:hAnsi="Times New Roman"/>
                <w:sz w:val="22"/>
              </w:rPr>
              <w:t>6</w:t>
            </w:r>
            <w:r w:rsidRPr="00F76951">
              <w:rPr>
                <w:rFonts w:ascii="Times New Roman" w:hAnsi="Times New Roman"/>
                <w:sz w:val="22"/>
              </w:rPr>
              <w:t>窗口显示，每个窗口</w:t>
            </w:r>
            <w:r w:rsidRPr="00F76951">
              <w:rPr>
                <w:rFonts w:ascii="Times New Roman" w:hAnsi="Times New Roman"/>
                <w:sz w:val="22"/>
              </w:rPr>
              <w:t>1</w:t>
            </w:r>
            <w:r w:rsidRPr="00F76951">
              <w:rPr>
                <w:rFonts w:ascii="Times New Roman" w:hAnsi="Times New Roman"/>
                <w:sz w:val="22"/>
              </w:rPr>
              <w:t>个图层，</w:t>
            </w:r>
            <w:proofErr w:type="gramStart"/>
            <w:r w:rsidRPr="00F76951">
              <w:rPr>
                <w:rFonts w:ascii="Times New Roman" w:hAnsi="Times New Roman"/>
                <w:sz w:val="22"/>
              </w:rPr>
              <w:t>图层之间</w:t>
            </w:r>
            <w:proofErr w:type="gramEnd"/>
            <w:r w:rsidRPr="00F76951">
              <w:rPr>
                <w:rFonts w:ascii="Times New Roman" w:hAnsi="Times New Roman"/>
                <w:sz w:val="22"/>
              </w:rPr>
              <w:t>相互覆盖（</w:t>
            </w:r>
            <w:r w:rsidRPr="00F76951">
              <w:rPr>
                <w:rFonts w:ascii="Times New Roman" w:hAnsi="Times New Roman"/>
                <w:sz w:val="22"/>
              </w:rPr>
              <w:t>1</w:t>
            </w:r>
            <w:r w:rsidRPr="00F76951">
              <w:rPr>
                <w:rFonts w:ascii="Times New Roman" w:hAnsi="Times New Roman"/>
                <w:sz w:val="22"/>
              </w:rPr>
              <w:t>个</w:t>
            </w:r>
            <w:r w:rsidRPr="00F76951">
              <w:rPr>
                <w:rFonts w:ascii="Times New Roman" w:hAnsi="Times New Roman"/>
                <w:sz w:val="22"/>
              </w:rPr>
              <w:t>4K</w:t>
            </w:r>
            <w:r w:rsidRPr="00F76951">
              <w:rPr>
                <w:rFonts w:ascii="Times New Roman" w:hAnsi="Times New Roman"/>
                <w:sz w:val="22"/>
              </w:rPr>
              <w:t>输入信号时，同时可支持</w:t>
            </w:r>
            <w:r w:rsidRPr="00F76951">
              <w:rPr>
                <w:rFonts w:ascii="Times New Roman" w:hAnsi="Times New Roman"/>
                <w:sz w:val="22"/>
              </w:rPr>
              <w:t>4</w:t>
            </w:r>
            <w:r w:rsidRPr="00F76951">
              <w:rPr>
                <w:rFonts w:ascii="Times New Roman" w:hAnsi="Times New Roman"/>
                <w:sz w:val="22"/>
              </w:rPr>
              <w:t>路高清输入，支持</w:t>
            </w:r>
            <w:r w:rsidRPr="00F76951">
              <w:rPr>
                <w:rFonts w:ascii="Times New Roman" w:hAnsi="Times New Roman"/>
                <w:sz w:val="22"/>
              </w:rPr>
              <w:t>5</w:t>
            </w:r>
            <w:r w:rsidRPr="00F76951">
              <w:rPr>
                <w:rFonts w:ascii="Times New Roman" w:hAnsi="Times New Roman"/>
                <w:sz w:val="22"/>
              </w:rPr>
              <w:t>个窗口；</w:t>
            </w:r>
            <w:r w:rsidRPr="00F76951">
              <w:rPr>
                <w:rFonts w:ascii="Times New Roman" w:hAnsi="Times New Roman"/>
                <w:sz w:val="22"/>
              </w:rPr>
              <w:t>2</w:t>
            </w:r>
            <w:r w:rsidRPr="00F76951">
              <w:rPr>
                <w:rFonts w:ascii="Times New Roman" w:hAnsi="Times New Roman"/>
                <w:sz w:val="22"/>
              </w:rPr>
              <w:t>个</w:t>
            </w:r>
            <w:r w:rsidRPr="00F76951">
              <w:rPr>
                <w:rFonts w:ascii="Times New Roman" w:hAnsi="Times New Roman"/>
                <w:sz w:val="22"/>
              </w:rPr>
              <w:t>4K</w:t>
            </w:r>
            <w:r w:rsidRPr="00F76951">
              <w:rPr>
                <w:rFonts w:ascii="Times New Roman" w:hAnsi="Times New Roman"/>
                <w:sz w:val="22"/>
              </w:rPr>
              <w:t>输入信号时，只支持</w:t>
            </w:r>
            <w:r w:rsidRPr="00F76951">
              <w:rPr>
                <w:rFonts w:ascii="Times New Roman" w:hAnsi="Times New Roman"/>
                <w:sz w:val="22"/>
              </w:rPr>
              <w:t>2</w:t>
            </w:r>
            <w:r w:rsidRPr="00F76951">
              <w:rPr>
                <w:rFonts w:ascii="Times New Roman" w:hAnsi="Times New Roman"/>
                <w:sz w:val="22"/>
              </w:rPr>
              <w:t>个窗口）；</w:t>
            </w:r>
          </w:p>
          <w:p w:rsidR="006F2F3D" w:rsidRPr="00F76951" w:rsidRDefault="006F2F3D" w:rsidP="00F41B5B">
            <w:pPr>
              <w:rPr>
                <w:rFonts w:ascii="Times New Roman" w:hAnsi="Times New Roman"/>
                <w:sz w:val="22"/>
              </w:rPr>
            </w:pPr>
            <w:r w:rsidRPr="00F76951">
              <w:rPr>
                <w:rFonts w:ascii="Times New Roman" w:hAnsi="Times New Roman"/>
                <w:sz w:val="22"/>
              </w:rPr>
              <w:t>窗口任意漫游、自由缩放窗口，最小</w:t>
            </w:r>
            <w:r w:rsidRPr="00F76951">
              <w:rPr>
                <w:rFonts w:ascii="Times New Roman" w:hAnsi="Times New Roman"/>
                <w:sz w:val="22"/>
              </w:rPr>
              <w:t>64×64</w:t>
            </w:r>
            <w:r w:rsidRPr="00F76951">
              <w:rPr>
                <w:rFonts w:ascii="Times New Roman" w:hAnsi="Times New Roman"/>
                <w:sz w:val="22"/>
              </w:rPr>
              <w:t>分辨率；</w:t>
            </w:r>
          </w:p>
          <w:p w:rsidR="006F2F3D" w:rsidRPr="00F76951" w:rsidRDefault="006F2F3D" w:rsidP="00F41B5B">
            <w:pPr>
              <w:rPr>
                <w:rFonts w:ascii="Times New Roman" w:hAnsi="Times New Roman"/>
                <w:sz w:val="22"/>
              </w:rPr>
            </w:pPr>
            <w:r w:rsidRPr="00F76951">
              <w:rPr>
                <w:rFonts w:ascii="Times New Roman" w:hAnsi="Times New Roman"/>
                <w:sz w:val="22"/>
              </w:rPr>
              <w:t>视频信号任意裁剪、无缝切换，</w:t>
            </w:r>
            <w:proofErr w:type="gramStart"/>
            <w:r w:rsidRPr="00F76951">
              <w:rPr>
                <w:rFonts w:ascii="Times New Roman" w:hAnsi="Times New Roman"/>
                <w:sz w:val="22"/>
              </w:rPr>
              <w:t>裁剪框大小可</w:t>
            </w:r>
            <w:proofErr w:type="gramEnd"/>
            <w:r w:rsidRPr="00F76951">
              <w:rPr>
                <w:rFonts w:ascii="Times New Roman" w:hAnsi="Times New Roman"/>
                <w:sz w:val="22"/>
              </w:rPr>
              <w:t>自由调节，最小</w:t>
            </w:r>
            <w:r w:rsidRPr="00F76951">
              <w:rPr>
                <w:rFonts w:ascii="Times New Roman" w:hAnsi="Times New Roman"/>
                <w:sz w:val="22"/>
              </w:rPr>
              <w:t>64×64</w:t>
            </w:r>
            <w:r w:rsidRPr="00F76951">
              <w:rPr>
                <w:rFonts w:ascii="Times New Roman" w:hAnsi="Times New Roman"/>
                <w:sz w:val="22"/>
              </w:rPr>
              <w:t>分辨率；</w:t>
            </w:r>
          </w:p>
          <w:p w:rsidR="006F2F3D" w:rsidRPr="00F76951" w:rsidRDefault="006F2F3D" w:rsidP="00F41B5B">
            <w:pPr>
              <w:rPr>
                <w:rFonts w:ascii="Times New Roman" w:hAnsi="Times New Roman"/>
                <w:sz w:val="22"/>
              </w:rPr>
            </w:pPr>
            <w:r w:rsidRPr="00F76951">
              <w:rPr>
                <w:rFonts w:ascii="Times New Roman" w:hAnsi="Times New Roman"/>
                <w:sz w:val="22"/>
              </w:rPr>
              <w:t>精确颜色管理，可调节显示屏色域；</w:t>
            </w:r>
          </w:p>
          <w:p w:rsidR="006F2F3D" w:rsidRPr="00F76951" w:rsidRDefault="006F2F3D" w:rsidP="00F41B5B">
            <w:pPr>
              <w:rPr>
                <w:rFonts w:ascii="Times New Roman" w:hAnsi="Times New Roman"/>
                <w:sz w:val="22"/>
              </w:rPr>
            </w:pPr>
            <w:r w:rsidRPr="00F76951">
              <w:rPr>
                <w:rFonts w:ascii="Times New Roman" w:hAnsi="Times New Roman"/>
                <w:sz w:val="22"/>
              </w:rPr>
              <w:t>视频同步锁相技术，支持锁定内部</w:t>
            </w:r>
            <w:r w:rsidRPr="00F76951">
              <w:rPr>
                <w:rFonts w:ascii="Times New Roman" w:hAnsi="Times New Roman"/>
                <w:sz w:val="22"/>
              </w:rPr>
              <w:t>vsync</w:t>
            </w:r>
            <w:r w:rsidRPr="00F76951">
              <w:rPr>
                <w:rFonts w:ascii="Times New Roman" w:hAnsi="Times New Roman"/>
                <w:sz w:val="22"/>
              </w:rPr>
              <w:t>、输入信号源、自动锁相（</w:t>
            </w:r>
            <w:proofErr w:type="gramStart"/>
            <w:r w:rsidRPr="00F76951">
              <w:rPr>
                <w:rFonts w:ascii="Times New Roman" w:hAnsi="Times New Roman"/>
                <w:sz w:val="22"/>
              </w:rPr>
              <w:t>按照图层锁相</w:t>
            </w:r>
            <w:proofErr w:type="gramEnd"/>
            <w:r w:rsidRPr="00F76951">
              <w:rPr>
                <w:rFonts w:ascii="Times New Roman" w:hAnsi="Times New Roman"/>
                <w:sz w:val="22"/>
              </w:rPr>
              <w:t>）；</w:t>
            </w:r>
          </w:p>
          <w:p w:rsidR="006F2F3D" w:rsidRPr="00F76951" w:rsidRDefault="006F2F3D" w:rsidP="00F41B5B">
            <w:pPr>
              <w:rPr>
                <w:rFonts w:ascii="Times New Roman" w:hAnsi="Times New Roman"/>
                <w:sz w:val="22"/>
              </w:rPr>
            </w:pPr>
            <w:r w:rsidRPr="00F76951">
              <w:rPr>
                <w:rFonts w:ascii="Times New Roman" w:hAnsi="Times New Roman"/>
                <w:sz w:val="22"/>
              </w:rPr>
              <w:t>支持亮度和色温调节，支持精确色温，</w:t>
            </w:r>
            <w:proofErr w:type="gramStart"/>
            <w:r w:rsidRPr="00F76951">
              <w:rPr>
                <w:rFonts w:ascii="Times New Roman" w:hAnsi="Times New Roman"/>
                <w:sz w:val="22"/>
              </w:rPr>
              <w:t>低亮高</w:t>
            </w:r>
            <w:proofErr w:type="gramEnd"/>
            <w:r w:rsidRPr="00F76951">
              <w:rPr>
                <w:rFonts w:ascii="Times New Roman" w:hAnsi="Times New Roman"/>
                <w:sz w:val="22"/>
              </w:rPr>
              <w:t>灰，可有效保持低亮度下灰阶的完整显示；</w:t>
            </w:r>
          </w:p>
          <w:p w:rsidR="006F2F3D" w:rsidRPr="00F76951" w:rsidRDefault="006F2F3D" w:rsidP="00F41B5B">
            <w:pPr>
              <w:rPr>
                <w:rFonts w:ascii="Times New Roman" w:hAnsi="Times New Roman"/>
                <w:sz w:val="22"/>
              </w:rPr>
            </w:pPr>
            <w:r w:rsidRPr="00F76951">
              <w:rPr>
                <w:rFonts w:ascii="Times New Roman" w:hAnsi="Times New Roman"/>
                <w:sz w:val="22"/>
              </w:rPr>
              <w:t>支持不小于</w:t>
            </w:r>
            <w:r w:rsidRPr="00F76951">
              <w:rPr>
                <w:rFonts w:ascii="Times New Roman" w:hAnsi="Times New Roman"/>
                <w:sz w:val="22"/>
              </w:rPr>
              <w:t>128</w:t>
            </w:r>
            <w:r w:rsidRPr="00F76951">
              <w:rPr>
                <w:rFonts w:ascii="Times New Roman" w:hAnsi="Times New Roman"/>
                <w:sz w:val="22"/>
              </w:rPr>
              <w:t>个场景保存和调用；</w:t>
            </w:r>
          </w:p>
          <w:p w:rsidR="006F2F3D" w:rsidRPr="00F76951" w:rsidRDefault="006F2F3D" w:rsidP="00F41B5B">
            <w:pPr>
              <w:rPr>
                <w:rFonts w:ascii="Times New Roman" w:hAnsi="Times New Roman"/>
                <w:sz w:val="22"/>
              </w:rPr>
            </w:pPr>
            <w:r w:rsidRPr="00F76951">
              <w:rPr>
                <w:rFonts w:ascii="Times New Roman" w:hAnsi="Times New Roman"/>
                <w:sz w:val="22"/>
              </w:rPr>
              <w:t>支持设备间和网口间冗余备份多台控制器及控制器间任意网口指定备份其他区域控制范围内容；</w:t>
            </w:r>
          </w:p>
          <w:p w:rsidR="006F2F3D" w:rsidRPr="00F76951" w:rsidRDefault="006F2F3D" w:rsidP="00F41B5B">
            <w:pPr>
              <w:rPr>
                <w:rFonts w:ascii="Times New Roman" w:hAnsi="Times New Roman"/>
                <w:sz w:val="22"/>
              </w:rPr>
            </w:pPr>
            <w:r w:rsidRPr="00F76951">
              <w:rPr>
                <w:rFonts w:ascii="Times New Roman" w:hAnsi="Times New Roman"/>
                <w:sz w:val="22"/>
              </w:rPr>
              <w:t>快速回传探测控制器显示信息，可回读出控制器的序号、名字、型号、输入视频信号信息，控制器输出网</w:t>
            </w:r>
            <w:r w:rsidRPr="00F76951">
              <w:rPr>
                <w:rFonts w:ascii="Times New Roman" w:hAnsi="Times New Roman"/>
                <w:sz w:val="22"/>
              </w:rPr>
              <w:lastRenderedPageBreak/>
              <w:t>口连接接收卡的情况，控制器的固件版本信息；</w:t>
            </w:r>
          </w:p>
          <w:p w:rsidR="006F2F3D" w:rsidRPr="00F76951" w:rsidRDefault="006F2F3D" w:rsidP="00F41B5B">
            <w:pPr>
              <w:rPr>
                <w:rFonts w:ascii="Times New Roman" w:hAnsi="Times New Roman"/>
                <w:sz w:val="22"/>
              </w:rPr>
            </w:pPr>
            <w:r w:rsidRPr="00F76951">
              <w:rPr>
                <w:rFonts w:ascii="Times New Roman" w:hAnsi="Times New Roman"/>
                <w:sz w:val="22"/>
              </w:rPr>
              <w:t>支持亮度、色温调节，通过该控制器可调式显示屏</w:t>
            </w:r>
            <w:proofErr w:type="gramStart"/>
            <w:r w:rsidRPr="00F76951">
              <w:rPr>
                <w:rFonts w:ascii="Times New Roman" w:hAnsi="Times New Roman"/>
                <w:sz w:val="22"/>
              </w:rPr>
              <w:t>的色域坐标</w:t>
            </w:r>
            <w:proofErr w:type="gramEnd"/>
            <w:r w:rsidRPr="00F76951">
              <w:rPr>
                <w:rFonts w:ascii="Times New Roman" w:hAnsi="Times New Roman"/>
                <w:sz w:val="22"/>
              </w:rPr>
              <w:t>显示不同坐标值色温</w:t>
            </w:r>
            <w:r w:rsidRPr="00F76951">
              <w:rPr>
                <w:rFonts w:ascii="Times New Roman" w:hAnsi="Times New Roman"/>
                <w:sz w:val="22"/>
              </w:rPr>
              <w:t>;</w:t>
            </w:r>
            <w:r w:rsidRPr="00F76951">
              <w:rPr>
                <w:rFonts w:ascii="Times New Roman" w:hAnsi="Times New Roman"/>
                <w:sz w:val="22"/>
              </w:rPr>
              <w:t>可任意改变</w:t>
            </w:r>
            <w:r w:rsidRPr="00F76951">
              <w:rPr>
                <w:rFonts w:ascii="Times New Roman" w:hAnsi="Times New Roman"/>
                <w:sz w:val="22"/>
              </w:rPr>
              <w:t>0-255</w:t>
            </w:r>
            <w:r w:rsidRPr="00F76951">
              <w:rPr>
                <w:rFonts w:ascii="Times New Roman" w:hAnsi="Times New Roman"/>
                <w:sz w:val="22"/>
              </w:rPr>
              <w:t>灰</w:t>
            </w:r>
            <w:proofErr w:type="gramStart"/>
            <w:r w:rsidRPr="00F76951">
              <w:rPr>
                <w:rFonts w:ascii="Times New Roman" w:hAnsi="Times New Roman"/>
                <w:sz w:val="22"/>
              </w:rPr>
              <w:t>阶不同</w:t>
            </w:r>
            <w:proofErr w:type="gramEnd"/>
            <w:r w:rsidRPr="00F76951">
              <w:rPr>
                <w:rFonts w:ascii="Times New Roman" w:hAnsi="Times New Roman"/>
                <w:sz w:val="22"/>
              </w:rPr>
              <w:t>灰度值的亮度显示和色温；</w:t>
            </w:r>
          </w:p>
          <w:p w:rsidR="006F2F3D" w:rsidRPr="00F76951" w:rsidRDefault="006F2F3D" w:rsidP="00F41B5B">
            <w:pPr>
              <w:rPr>
                <w:rFonts w:ascii="Times New Roman" w:hAnsi="Times New Roman"/>
                <w:sz w:val="22"/>
              </w:rPr>
            </w:pPr>
            <w:r w:rsidRPr="00F76951">
              <w:rPr>
                <w:rFonts w:ascii="Times New Roman" w:hAnsi="Times New Roman"/>
                <w:sz w:val="22"/>
              </w:rPr>
              <w:t>支持不同控制器之间备份，及同一控制器内不同网口之间的备份；</w:t>
            </w:r>
          </w:p>
          <w:p w:rsidR="006F2F3D" w:rsidRPr="00F76951" w:rsidRDefault="006F2F3D" w:rsidP="00F41B5B">
            <w:pPr>
              <w:rPr>
                <w:rFonts w:ascii="Times New Roman" w:hAnsi="Times New Roman"/>
                <w:sz w:val="22"/>
              </w:rPr>
            </w:pPr>
            <w:r w:rsidRPr="00F76951">
              <w:rPr>
                <w:rFonts w:ascii="Times New Roman" w:hAnsi="Times New Roman"/>
                <w:sz w:val="22"/>
              </w:rPr>
              <w:t>不正当操作导致控制器内部设置错乱，可一键恢复出厂标准设置；</w:t>
            </w:r>
          </w:p>
          <w:p w:rsidR="006F2F3D" w:rsidRPr="00F76951" w:rsidRDefault="006F2F3D" w:rsidP="00F41B5B">
            <w:pPr>
              <w:rPr>
                <w:rFonts w:ascii="Times New Roman" w:hAnsi="Times New Roman"/>
                <w:sz w:val="22"/>
              </w:rPr>
            </w:pPr>
            <w:r w:rsidRPr="00F76951">
              <w:rPr>
                <w:rFonts w:ascii="Times New Roman" w:hAnsi="Times New Roman"/>
                <w:sz w:val="22"/>
              </w:rPr>
              <w:t>设备带有</w:t>
            </w:r>
            <w:r w:rsidRPr="00F76951">
              <w:rPr>
                <w:rFonts w:ascii="Times New Roman" w:hAnsi="Times New Roman"/>
                <w:sz w:val="22"/>
              </w:rPr>
              <w:t>RTC</w:t>
            </w:r>
            <w:r w:rsidRPr="00F76951">
              <w:rPr>
                <w:rFonts w:ascii="Times New Roman" w:hAnsi="Times New Roman"/>
                <w:sz w:val="22"/>
              </w:rPr>
              <w:t>芯片，支持视频控制器和接收卡端的加密管理，通过加密相关的协议实现授权日期内的形常显示，非授权日期无法正常显示；</w:t>
            </w:r>
          </w:p>
          <w:p w:rsidR="006F2F3D" w:rsidRPr="00F76951" w:rsidRDefault="006F2F3D" w:rsidP="00F41B5B">
            <w:pPr>
              <w:rPr>
                <w:rFonts w:ascii="Times New Roman" w:hAnsi="Times New Roman"/>
                <w:sz w:val="22"/>
              </w:rPr>
            </w:pPr>
            <w:r w:rsidRPr="00F76951">
              <w:rPr>
                <w:rFonts w:ascii="Times New Roman" w:hAnsi="Times New Roman"/>
                <w:sz w:val="22"/>
              </w:rPr>
              <w:t>通过该控制器可调节显示屏色温值</w:t>
            </w:r>
            <w:r w:rsidRPr="00F76951">
              <w:rPr>
                <w:rFonts w:ascii="Times New Roman" w:hAnsi="Times New Roman"/>
                <w:sz w:val="22"/>
              </w:rPr>
              <w:t>2000K-10000K</w:t>
            </w:r>
            <w:r w:rsidRPr="00F76951">
              <w:rPr>
                <w:rFonts w:ascii="Times New Roman" w:hAnsi="Times New Roman"/>
                <w:sz w:val="22"/>
              </w:rPr>
              <w:t>。</w:t>
            </w:r>
          </w:p>
          <w:p w:rsidR="006F2F3D" w:rsidRPr="00F76951" w:rsidRDefault="006F2F3D" w:rsidP="00F41B5B">
            <w:pPr>
              <w:rPr>
                <w:rFonts w:ascii="Times New Roman" w:hAnsi="Times New Roman"/>
                <w:sz w:val="22"/>
              </w:rPr>
            </w:pPr>
            <w:r w:rsidRPr="00F76951">
              <w:rPr>
                <w:rFonts w:ascii="Times New Roman" w:hAnsi="Times New Roman"/>
                <w:sz w:val="22"/>
              </w:rPr>
              <w:t>支持</w:t>
            </w:r>
            <w:r w:rsidRPr="00F76951">
              <w:rPr>
                <w:rFonts w:ascii="Times New Roman" w:hAnsi="Times New Roman"/>
                <w:sz w:val="22"/>
              </w:rPr>
              <w:t>U</w:t>
            </w:r>
            <w:r w:rsidRPr="00F76951">
              <w:rPr>
                <w:rFonts w:ascii="Times New Roman" w:hAnsi="Times New Roman"/>
                <w:sz w:val="22"/>
              </w:rPr>
              <w:t>盘播放和升级，</w:t>
            </w:r>
            <w:r w:rsidRPr="00F76951">
              <w:rPr>
                <w:rFonts w:ascii="Times New Roman" w:hAnsi="Times New Roman"/>
                <w:sz w:val="22"/>
              </w:rPr>
              <w:t>USB</w:t>
            </w:r>
            <w:r w:rsidRPr="00F76951">
              <w:rPr>
                <w:rFonts w:ascii="Times New Roman" w:hAnsi="Times New Roman"/>
                <w:sz w:val="22"/>
              </w:rPr>
              <w:t>接口控制及级联；</w:t>
            </w:r>
          </w:p>
          <w:p w:rsidR="006F2F3D" w:rsidRPr="00F76951" w:rsidRDefault="006F2F3D" w:rsidP="00F41B5B">
            <w:pPr>
              <w:rPr>
                <w:rFonts w:ascii="Times New Roman" w:hAnsi="Times New Roman"/>
                <w:sz w:val="22"/>
              </w:rPr>
            </w:pPr>
            <w:r w:rsidRPr="00F76951">
              <w:rPr>
                <w:rFonts w:ascii="Times New Roman" w:hAnsi="Times New Roman"/>
                <w:sz w:val="22"/>
              </w:rPr>
              <w:t>RS232</w:t>
            </w:r>
            <w:r w:rsidRPr="00F76951">
              <w:rPr>
                <w:rFonts w:ascii="Times New Roman" w:hAnsi="Times New Roman"/>
                <w:sz w:val="22"/>
              </w:rPr>
              <w:t>串口协议控制；</w:t>
            </w:r>
          </w:p>
          <w:p w:rsidR="006F2F3D" w:rsidRPr="00F76951" w:rsidRDefault="006F2F3D" w:rsidP="00F41B5B">
            <w:pPr>
              <w:rPr>
                <w:rFonts w:ascii="Times New Roman" w:hAnsi="Times New Roman"/>
                <w:sz w:val="22"/>
              </w:rPr>
            </w:pPr>
            <w:r w:rsidRPr="00F76951">
              <w:rPr>
                <w:rFonts w:ascii="Times New Roman" w:hAnsi="Times New Roman"/>
                <w:sz w:val="22"/>
              </w:rPr>
              <w:t>支持</w:t>
            </w:r>
            <w:r w:rsidRPr="00F76951">
              <w:rPr>
                <w:rFonts w:ascii="Times New Roman" w:hAnsi="Times New Roman"/>
                <w:sz w:val="22"/>
              </w:rPr>
              <w:t>LAN</w:t>
            </w:r>
            <w:r w:rsidRPr="00F76951">
              <w:rPr>
                <w:rFonts w:ascii="Times New Roman" w:hAnsi="Times New Roman"/>
                <w:sz w:val="22"/>
              </w:rPr>
              <w:t>口控制；</w:t>
            </w:r>
          </w:p>
          <w:p w:rsidR="006F2F3D" w:rsidRPr="00F76951" w:rsidRDefault="006F2F3D" w:rsidP="00F41B5B">
            <w:pPr>
              <w:rPr>
                <w:rFonts w:ascii="Times New Roman" w:hAnsi="Times New Roman"/>
                <w:sz w:val="22"/>
              </w:rPr>
            </w:pPr>
            <w:r w:rsidRPr="00F76951">
              <w:rPr>
                <w:rFonts w:ascii="Times New Roman" w:hAnsi="Times New Roman"/>
                <w:sz w:val="22"/>
              </w:rPr>
              <w:t>支持手机</w:t>
            </w:r>
            <w:r w:rsidRPr="00F76951">
              <w:rPr>
                <w:rFonts w:ascii="Times New Roman" w:hAnsi="Times New Roman"/>
                <w:sz w:val="22"/>
              </w:rPr>
              <w:t>APP</w:t>
            </w:r>
            <w:r w:rsidRPr="00F76951">
              <w:rPr>
                <w:rFonts w:ascii="Times New Roman" w:hAnsi="Times New Roman"/>
                <w:sz w:val="22"/>
              </w:rPr>
              <w:t>控制。</w:t>
            </w:r>
          </w:p>
          <w:p w:rsidR="006F2F3D" w:rsidRPr="00F76951" w:rsidRDefault="006F2F3D" w:rsidP="00F41B5B">
            <w:pPr>
              <w:rPr>
                <w:rFonts w:ascii="Times New Roman" w:hAnsi="Times New Roman"/>
                <w:sz w:val="22"/>
              </w:rPr>
            </w:pPr>
            <w:r w:rsidRPr="00F76951">
              <w:rPr>
                <w:rFonts w:ascii="Times New Roman" w:hAnsi="Times New Roman"/>
                <w:sz w:val="22"/>
              </w:rPr>
              <w:t>如有相关证明文件，请在投标文件中提供</w:t>
            </w:r>
          </w:p>
        </w:tc>
        <w:tc>
          <w:tcPr>
            <w:tcW w:w="851" w:type="dxa"/>
            <w:vAlign w:val="center"/>
          </w:tcPr>
          <w:p w:rsidR="006F2F3D" w:rsidRPr="00F76951" w:rsidRDefault="006F2F3D" w:rsidP="00F41B5B">
            <w:pPr>
              <w:rPr>
                <w:rFonts w:ascii="Times New Roman" w:hAnsi="Times New Roman"/>
                <w:sz w:val="22"/>
              </w:rPr>
            </w:pPr>
            <w:r w:rsidRPr="00F76951">
              <w:rPr>
                <w:rFonts w:ascii="Times New Roman" w:hAnsi="Times New Roman"/>
                <w:sz w:val="22"/>
              </w:rPr>
              <w:lastRenderedPageBreak/>
              <w:t>1</w:t>
            </w:r>
          </w:p>
        </w:tc>
        <w:tc>
          <w:tcPr>
            <w:tcW w:w="709" w:type="dxa"/>
            <w:vAlign w:val="center"/>
          </w:tcPr>
          <w:p w:rsidR="006F2F3D" w:rsidRPr="00F76951" w:rsidRDefault="006F2F3D" w:rsidP="00F41B5B">
            <w:pPr>
              <w:rPr>
                <w:rFonts w:ascii="Times New Roman" w:hAnsi="Times New Roman"/>
                <w:sz w:val="22"/>
              </w:rPr>
            </w:pPr>
            <w:r w:rsidRPr="00F76951">
              <w:rPr>
                <w:rFonts w:ascii="Times New Roman" w:hAnsi="Times New Roman"/>
                <w:sz w:val="22"/>
              </w:rPr>
              <w:t>台</w:t>
            </w:r>
          </w:p>
        </w:tc>
      </w:tr>
      <w:tr w:rsidR="006F2F3D" w:rsidRPr="00F76951" w:rsidTr="00F41B5B">
        <w:trPr>
          <w:trHeight w:val="408"/>
          <w:jc w:val="center"/>
        </w:trPr>
        <w:tc>
          <w:tcPr>
            <w:tcW w:w="567" w:type="dxa"/>
            <w:vAlign w:val="center"/>
          </w:tcPr>
          <w:p w:rsidR="006F2F3D" w:rsidRPr="00F76951" w:rsidRDefault="006F2F3D" w:rsidP="00F41B5B">
            <w:pPr>
              <w:rPr>
                <w:rFonts w:ascii="Times New Roman" w:hAnsi="Times New Roman"/>
                <w:sz w:val="22"/>
              </w:rPr>
            </w:pPr>
            <w:r w:rsidRPr="00F76951">
              <w:rPr>
                <w:rFonts w:ascii="Times New Roman" w:hAnsi="Times New Roman"/>
                <w:sz w:val="22"/>
              </w:rPr>
              <w:lastRenderedPageBreak/>
              <w:t>7</w:t>
            </w:r>
          </w:p>
        </w:tc>
        <w:tc>
          <w:tcPr>
            <w:tcW w:w="1588" w:type="dxa"/>
            <w:vAlign w:val="center"/>
          </w:tcPr>
          <w:p w:rsidR="006F2F3D" w:rsidRPr="00F76951" w:rsidRDefault="006F2F3D" w:rsidP="00F41B5B">
            <w:pPr>
              <w:rPr>
                <w:rFonts w:ascii="Times New Roman" w:hAnsi="Times New Roman"/>
                <w:sz w:val="22"/>
              </w:rPr>
            </w:pPr>
            <w:r w:rsidRPr="00F76951">
              <w:rPr>
                <w:rFonts w:ascii="Times New Roman" w:hAnsi="Times New Roman"/>
                <w:sz w:val="22"/>
              </w:rPr>
              <w:t>AI</w:t>
            </w:r>
            <w:r w:rsidRPr="00F76951">
              <w:rPr>
                <w:rFonts w:ascii="Times New Roman" w:hAnsi="Times New Roman"/>
                <w:sz w:val="22"/>
              </w:rPr>
              <w:t>信息过滤安全发布设备</w:t>
            </w:r>
          </w:p>
        </w:tc>
        <w:tc>
          <w:tcPr>
            <w:tcW w:w="5315" w:type="dxa"/>
            <w:vAlign w:val="center"/>
          </w:tcPr>
          <w:p w:rsidR="006F2F3D" w:rsidRPr="00F76951" w:rsidRDefault="006F2F3D" w:rsidP="00F41B5B">
            <w:pPr>
              <w:rPr>
                <w:rFonts w:ascii="Times New Roman" w:hAnsi="Times New Roman"/>
                <w:sz w:val="22"/>
              </w:rPr>
            </w:pPr>
            <w:r w:rsidRPr="00F76951">
              <w:rPr>
                <w:rFonts w:ascii="Times New Roman" w:hAnsi="Times New Roman"/>
                <w:sz w:val="22"/>
              </w:rPr>
              <w:t>具备数字水印加密防篡改功能：通过系统管理平台进行播放前的素材数字水印加密，播放时出现计划外的播放内容</w:t>
            </w:r>
            <w:r w:rsidRPr="00F76951">
              <w:rPr>
                <w:rFonts w:ascii="Times New Roman" w:hAnsi="Times New Roman"/>
                <w:sz w:val="22"/>
              </w:rPr>
              <w:t>(</w:t>
            </w:r>
            <w:r w:rsidRPr="00F76951">
              <w:rPr>
                <w:rFonts w:ascii="Times New Roman" w:hAnsi="Times New Roman"/>
                <w:sz w:val="22"/>
              </w:rPr>
              <w:t>无论内容是否具有危害性</w:t>
            </w:r>
            <w:r w:rsidRPr="00F76951">
              <w:rPr>
                <w:rFonts w:ascii="Times New Roman" w:hAnsi="Times New Roman"/>
                <w:sz w:val="22"/>
              </w:rPr>
              <w:t>)</w:t>
            </w:r>
            <w:r w:rsidRPr="00F76951">
              <w:rPr>
                <w:rFonts w:ascii="Times New Roman" w:hAnsi="Times New Roman"/>
                <w:sz w:val="22"/>
              </w:rPr>
              <w:t>都视为违规素材不予播放；</w:t>
            </w:r>
          </w:p>
          <w:p w:rsidR="006F2F3D" w:rsidRPr="00F76951" w:rsidRDefault="006F2F3D" w:rsidP="00F41B5B">
            <w:pPr>
              <w:rPr>
                <w:rFonts w:ascii="Times New Roman" w:hAnsi="Times New Roman"/>
                <w:sz w:val="22"/>
              </w:rPr>
            </w:pPr>
            <w:r w:rsidRPr="00F76951">
              <w:rPr>
                <w:rFonts w:ascii="Times New Roman" w:hAnsi="Times New Roman"/>
                <w:sz w:val="22"/>
              </w:rPr>
              <w:t>具备内容安全</w:t>
            </w:r>
            <w:r w:rsidRPr="00F76951">
              <w:rPr>
                <w:rFonts w:ascii="Times New Roman" w:hAnsi="Times New Roman"/>
                <w:sz w:val="22"/>
              </w:rPr>
              <w:t>AI</w:t>
            </w:r>
            <w:r w:rsidRPr="00F76951">
              <w:rPr>
                <w:rFonts w:ascii="Times New Roman" w:hAnsi="Times New Roman"/>
                <w:sz w:val="22"/>
              </w:rPr>
              <w:t>审核过滤功能：可监测涉色情、涉暴恐、涉政旗帜、涉敏感人脸、敏感词等视频</w:t>
            </w:r>
            <w:r w:rsidRPr="00F76951">
              <w:rPr>
                <w:rFonts w:ascii="Times New Roman" w:hAnsi="Times New Roman"/>
                <w:sz w:val="22"/>
              </w:rPr>
              <w:t>/</w:t>
            </w:r>
            <w:r w:rsidRPr="00F76951">
              <w:rPr>
                <w:rFonts w:ascii="Times New Roman" w:hAnsi="Times New Roman"/>
                <w:sz w:val="22"/>
              </w:rPr>
              <w:t>图像：</w:t>
            </w:r>
          </w:p>
          <w:p w:rsidR="006F2F3D" w:rsidRPr="00F76951" w:rsidRDefault="006F2F3D" w:rsidP="00F41B5B">
            <w:pPr>
              <w:rPr>
                <w:rFonts w:ascii="Times New Roman" w:hAnsi="Times New Roman"/>
                <w:sz w:val="22"/>
              </w:rPr>
            </w:pPr>
            <w:r w:rsidRPr="00F76951">
              <w:rPr>
                <w:rFonts w:ascii="Times New Roman" w:hAnsi="Times New Roman"/>
                <w:sz w:val="22"/>
              </w:rPr>
              <w:t>1</w:t>
            </w:r>
            <w:r w:rsidRPr="00F76951">
              <w:rPr>
                <w:rFonts w:ascii="Times New Roman" w:hAnsi="Times New Roman"/>
                <w:sz w:val="22"/>
              </w:rPr>
              <w:t>）可识别色情视频或图像，包括不同肤色人种、不同风格卡通动画视频或图</w:t>
            </w:r>
            <w:r w:rsidRPr="00F76951">
              <w:rPr>
                <w:rFonts w:ascii="Times New Roman" w:hAnsi="Times New Roman"/>
                <w:sz w:val="22"/>
              </w:rPr>
              <w:t xml:space="preserve"> </w:t>
            </w:r>
            <w:r w:rsidRPr="00F76951">
              <w:rPr>
                <w:rFonts w:ascii="Times New Roman" w:hAnsi="Times New Roman"/>
                <w:sz w:val="22"/>
              </w:rPr>
              <w:t>像中出现色情场景。不良图片的检出率应</w:t>
            </w:r>
            <w:r w:rsidRPr="00F76951">
              <w:rPr>
                <w:rFonts w:ascii="Times New Roman" w:hAnsi="Times New Roman"/>
                <w:sz w:val="22"/>
              </w:rPr>
              <w:t>&gt;99.8%</w:t>
            </w:r>
            <w:r w:rsidRPr="00F76951">
              <w:rPr>
                <w:rFonts w:ascii="Times New Roman" w:hAnsi="Times New Roman"/>
                <w:sz w:val="22"/>
              </w:rPr>
              <w:t>，正常图像的判断准确率应</w:t>
            </w:r>
            <w:r w:rsidRPr="00F76951">
              <w:rPr>
                <w:rFonts w:ascii="Times New Roman" w:hAnsi="Times New Roman"/>
                <w:sz w:val="22"/>
              </w:rPr>
              <w:t>&gt;99.9%(</w:t>
            </w:r>
            <w:r w:rsidRPr="00F76951">
              <w:rPr>
                <w:rFonts w:ascii="Times New Roman" w:hAnsi="Times New Roman"/>
                <w:sz w:val="22"/>
              </w:rPr>
              <w:t>即误判率＜</w:t>
            </w:r>
            <w:r w:rsidRPr="00F76951">
              <w:rPr>
                <w:rFonts w:ascii="Times New Roman" w:hAnsi="Times New Roman"/>
                <w:sz w:val="22"/>
              </w:rPr>
              <w:t>0.1%)</w:t>
            </w:r>
            <w:r w:rsidRPr="00F76951">
              <w:rPr>
                <w:rFonts w:ascii="Times New Roman" w:hAnsi="Times New Roman"/>
                <w:sz w:val="22"/>
              </w:rPr>
              <w:t>，测试要求分别使用</w:t>
            </w:r>
            <w:r w:rsidRPr="00F76951">
              <w:rPr>
                <w:rFonts w:ascii="Times New Roman" w:hAnsi="Times New Roman"/>
                <w:sz w:val="22"/>
              </w:rPr>
              <w:t>10000</w:t>
            </w:r>
            <w:r w:rsidRPr="00F76951">
              <w:rPr>
                <w:rFonts w:ascii="Times New Roman" w:hAnsi="Times New Roman"/>
                <w:sz w:val="22"/>
              </w:rPr>
              <w:t>（一万）</w:t>
            </w:r>
            <w:proofErr w:type="gramStart"/>
            <w:r w:rsidRPr="00F76951">
              <w:rPr>
                <w:rFonts w:ascii="Times New Roman" w:hAnsi="Times New Roman"/>
                <w:sz w:val="22"/>
              </w:rPr>
              <w:t>幅以上</w:t>
            </w:r>
            <w:proofErr w:type="gramEnd"/>
            <w:r w:rsidRPr="00F76951">
              <w:rPr>
                <w:rFonts w:ascii="Times New Roman" w:hAnsi="Times New Roman"/>
                <w:sz w:val="22"/>
              </w:rPr>
              <w:t>色情图像</w:t>
            </w:r>
            <w:r w:rsidRPr="00F76951">
              <w:rPr>
                <w:rFonts w:ascii="Times New Roman" w:hAnsi="Times New Roman"/>
                <w:sz w:val="22"/>
              </w:rPr>
              <w:t>&amp;</w:t>
            </w:r>
            <w:r w:rsidRPr="00F76951">
              <w:rPr>
                <w:rFonts w:ascii="Times New Roman" w:hAnsi="Times New Roman"/>
                <w:sz w:val="22"/>
              </w:rPr>
              <w:t>正常图片进行试验；</w:t>
            </w:r>
          </w:p>
          <w:p w:rsidR="006F2F3D" w:rsidRPr="00F76951" w:rsidRDefault="006F2F3D" w:rsidP="00F41B5B">
            <w:pPr>
              <w:rPr>
                <w:rFonts w:ascii="Times New Roman" w:hAnsi="Times New Roman"/>
                <w:sz w:val="22"/>
              </w:rPr>
            </w:pPr>
            <w:r w:rsidRPr="00F76951">
              <w:rPr>
                <w:rFonts w:ascii="Times New Roman" w:hAnsi="Times New Roman"/>
                <w:sz w:val="22"/>
              </w:rPr>
              <w:t>2</w:t>
            </w:r>
            <w:r w:rsidRPr="00F76951">
              <w:rPr>
                <w:rFonts w:ascii="Times New Roman" w:hAnsi="Times New Roman"/>
                <w:sz w:val="22"/>
              </w:rPr>
              <w:t>）设备应能满足在敏感人脸、敏感词、涉政旗帜、涉暴恐、涉血腥的视频或图像，分别不低于</w:t>
            </w:r>
            <w:r w:rsidRPr="00F76951">
              <w:rPr>
                <w:rFonts w:ascii="Times New Roman" w:hAnsi="Times New Roman"/>
                <w:sz w:val="22"/>
              </w:rPr>
              <w:t>1000</w:t>
            </w:r>
            <w:r w:rsidRPr="00F76951">
              <w:rPr>
                <w:rFonts w:ascii="Times New Roman" w:hAnsi="Times New Roman"/>
                <w:sz w:val="22"/>
              </w:rPr>
              <w:t>次识别测试中，识别准确率</w:t>
            </w:r>
            <w:r w:rsidRPr="00F76951">
              <w:rPr>
                <w:rFonts w:ascii="Times New Roman" w:hAnsi="Times New Roman"/>
                <w:sz w:val="22"/>
              </w:rPr>
              <w:t>≥99.9</w:t>
            </w:r>
            <w:r w:rsidRPr="00F76951">
              <w:rPr>
                <w:rFonts w:ascii="Times New Roman" w:hAnsi="Times New Roman"/>
                <w:sz w:val="22"/>
              </w:rPr>
              <w:t>％</w:t>
            </w:r>
          </w:p>
          <w:p w:rsidR="006F2F3D" w:rsidRPr="00F76951" w:rsidRDefault="006F2F3D" w:rsidP="00F41B5B">
            <w:pPr>
              <w:rPr>
                <w:rFonts w:ascii="Times New Roman" w:hAnsi="Times New Roman"/>
                <w:sz w:val="22"/>
              </w:rPr>
            </w:pPr>
            <w:r w:rsidRPr="00F76951">
              <w:rPr>
                <w:rFonts w:ascii="Times New Roman" w:hAnsi="Times New Roman"/>
                <w:sz w:val="22"/>
              </w:rPr>
              <w:t>3</w:t>
            </w:r>
            <w:r w:rsidRPr="00F76951">
              <w:rPr>
                <w:rFonts w:ascii="Times New Roman" w:hAnsi="Times New Roman"/>
                <w:sz w:val="22"/>
              </w:rPr>
              <w:t>）设备应能满足不低于</w:t>
            </w:r>
            <w:r w:rsidRPr="00F76951">
              <w:rPr>
                <w:rFonts w:ascii="Times New Roman" w:hAnsi="Times New Roman"/>
                <w:sz w:val="22"/>
              </w:rPr>
              <w:t>1000</w:t>
            </w:r>
            <w:r w:rsidRPr="00F76951">
              <w:rPr>
                <w:rFonts w:ascii="Times New Roman" w:hAnsi="Times New Roman"/>
                <w:sz w:val="22"/>
              </w:rPr>
              <w:t>次正常视频、图像、文字测试中，均无涉黄、无暴恐、无血腥、无涉政旗帜、无敏感人脸、无敏感信息，误识别率</w:t>
            </w:r>
            <w:r w:rsidRPr="00F76951">
              <w:rPr>
                <w:rFonts w:ascii="Times New Roman" w:hAnsi="Times New Roman"/>
                <w:sz w:val="22"/>
              </w:rPr>
              <w:t>≤0.1%</w:t>
            </w:r>
          </w:p>
          <w:p w:rsidR="006F2F3D" w:rsidRPr="00F76951" w:rsidRDefault="006F2F3D" w:rsidP="00F41B5B">
            <w:pPr>
              <w:rPr>
                <w:rFonts w:ascii="Times New Roman" w:hAnsi="Times New Roman"/>
                <w:sz w:val="22"/>
              </w:rPr>
            </w:pPr>
            <w:r w:rsidRPr="00F76951">
              <w:rPr>
                <w:rFonts w:ascii="Times New Roman" w:hAnsi="Times New Roman"/>
                <w:sz w:val="22"/>
              </w:rPr>
              <w:t>设备具备延时播放能力，素材输出播放前检测到不合</w:t>
            </w:r>
            <w:proofErr w:type="gramStart"/>
            <w:r w:rsidRPr="00F76951">
              <w:rPr>
                <w:rFonts w:ascii="Times New Roman" w:hAnsi="Times New Roman"/>
                <w:sz w:val="22"/>
              </w:rPr>
              <w:t>规</w:t>
            </w:r>
            <w:proofErr w:type="gramEnd"/>
            <w:r w:rsidRPr="00F76951">
              <w:rPr>
                <w:rFonts w:ascii="Times New Roman" w:hAnsi="Times New Roman"/>
                <w:sz w:val="22"/>
              </w:rPr>
              <w:t>内容，可实现毫秒级阻断，将其替换成自定义形式的预置画面进行播放，避免违规信息播放，当播放内容恢复正常时，自动恢复</w:t>
            </w:r>
            <w:proofErr w:type="gramStart"/>
            <w:r w:rsidRPr="00F76951">
              <w:rPr>
                <w:rFonts w:ascii="Times New Roman" w:hAnsi="Times New Roman"/>
                <w:sz w:val="22"/>
              </w:rPr>
              <w:t>透传播放</w:t>
            </w:r>
            <w:proofErr w:type="gramEnd"/>
            <w:r w:rsidRPr="00F76951">
              <w:rPr>
                <w:rFonts w:ascii="Times New Roman" w:hAnsi="Times New Roman"/>
                <w:sz w:val="22"/>
              </w:rPr>
              <w:t>；</w:t>
            </w:r>
          </w:p>
          <w:p w:rsidR="006F2F3D" w:rsidRPr="00F76951" w:rsidRDefault="006F2F3D" w:rsidP="00F41B5B">
            <w:pPr>
              <w:rPr>
                <w:rFonts w:ascii="Times New Roman" w:hAnsi="Times New Roman"/>
                <w:sz w:val="22"/>
              </w:rPr>
            </w:pPr>
            <w:r w:rsidRPr="00F76951">
              <w:rPr>
                <w:rFonts w:ascii="Times New Roman" w:hAnsi="Times New Roman"/>
                <w:sz w:val="22"/>
              </w:rPr>
              <w:t>数字水印加密防篡改技术</w:t>
            </w:r>
            <w:proofErr w:type="gramStart"/>
            <w:r w:rsidRPr="00F76951">
              <w:rPr>
                <w:rFonts w:ascii="Times New Roman" w:hAnsi="Times New Roman"/>
                <w:sz w:val="22"/>
              </w:rPr>
              <w:t>采用国密算法</w:t>
            </w:r>
            <w:proofErr w:type="gramEnd"/>
            <w:r w:rsidRPr="00F76951">
              <w:rPr>
                <w:rFonts w:ascii="Times New Roman" w:hAnsi="Times New Roman"/>
                <w:sz w:val="22"/>
              </w:rPr>
              <w:t>进行加密，且嵌入到目标素材后为隐形水印；</w:t>
            </w:r>
          </w:p>
          <w:p w:rsidR="006F2F3D" w:rsidRPr="00F76951" w:rsidRDefault="006F2F3D" w:rsidP="00F41B5B">
            <w:pPr>
              <w:rPr>
                <w:rFonts w:ascii="Times New Roman" w:hAnsi="Times New Roman"/>
                <w:sz w:val="22"/>
              </w:rPr>
            </w:pPr>
            <w:r w:rsidRPr="00F76951">
              <w:rPr>
                <w:rFonts w:ascii="Times New Roman" w:hAnsi="Times New Roman"/>
                <w:sz w:val="22"/>
              </w:rPr>
              <w:t>设备具备播控能力，可通过系统软件将素材存储至本机并进行审核过滤播放；</w:t>
            </w:r>
          </w:p>
          <w:p w:rsidR="006F2F3D" w:rsidRPr="00F76951" w:rsidRDefault="006F2F3D" w:rsidP="00F41B5B">
            <w:pPr>
              <w:rPr>
                <w:rFonts w:ascii="Times New Roman" w:hAnsi="Times New Roman"/>
                <w:sz w:val="22"/>
              </w:rPr>
            </w:pPr>
            <w:r w:rsidRPr="00F76951">
              <w:rPr>
                <w:rFonts w:ascii="Times New Roman" w:hAnsi="Times New Roman"/>
                <w:sz w:val="22"/>
              </w:rPr>
              <w:t>支持</w:t>
            </w:r>
            <w:r w:rsidRPr="00F76951">
              <w:rPr>
                <w:rFonts w:ascii="Times New Roman" w:hAnsi="Times New Roman"/>
                <w:sz w:val="22"/>
              </w:rPr>
              <w:t>4K</w:t>
            </w:r>
            <w:r w:rsidRPr="00F76951">
              <w:rPr>
                <w:rFonts w:ascii="Times New Roman" w:hAnsi="Times New Roman"/>
                <w:sz w:val="22"/>
              </w:rPr>
              <w:t>分辨率的视频、图片的检测，包括但不限于</w:t>
            </w:r>
            <w:r w:rsidRPr="00F76951">
              <w:rPr>
                <w:rFonts w:ascii="Times New Roman" w:hAnsi="Times New Roman"/>
                <w:sz w:val="22"/>
              </w:rPr>
              <w:t>3840*2160</w:t>
            </w:r>
            <w:r w:rsidRPr="00F76951">
              <w:rPr>
                <w:rFonts w:ascii="Times New Roman" w:hAnsi="Times New Roman"/>
                <w:sz w:val="22"/>
              </w:rPr>
              <w:t>、</w:t>
            </w:r>
            <w:r w:rsidRPr="00F76951">
              <w:rPr>
                <w:rFonts w:ascii="Times New Roman" w:hAnsi="Times New Roman"/>
                <w:sz w:val="22"/>
              </w:rPr>
              <w:t>2560*1600</w:t>
            </w:r>
            <w:r w:rsidRPr="00F76951">
              <w:rPr>
                <w:rFonts w:ascii="Times New Roman" w:hAnsi="Times New Roman"/>
                <w:sz w:val="22"/>
              </w:rPr>
              <w:t>、</w:t>
            </w:r>
            <w:r w:rsidRPr="00F76951">
              <w:rPr>
                <w:rFonts w:ascii="Times New Roman" w:hAnsi="Times New Roman"/>
                <w:sz w:val="22"/>
              </w:rPr>
              <w:t>1920*1080</w:t>
            </w:r>
            <w:r w:rsidRPr="00F76951">
              <w:rPr>
                <w:rFonts w:ascii="Times New Roman" w:hAnsi="Times New Roman"/>
                <w:sz w:val="22"/>
              </w:rPr>
              <w:t>、</w:t>
            </w:r>
            <w:r w:rsidRPr="00F76951">
              <w:rPr>
                <w:rFonts w:ascii="Times New Roman" w:hAnsi="Times New Roman"/>
                <w:sz w:val="22"/>
              </w:rPr>
              <w:t>1600*900</w:t>
            </w:r>
            <w:r w:rsidRPr="00F76951">
              <w:rPr>
                <w:rFonts w:ascii="Times New Roman" w:hAnsi="Times New Roman"/>
                <w:sz w:val="22"/>
              </w:rPr>
              <w:t>、</w:t>
            </w:r>
            <w:r w:rsidRPr="00F76951">
              <w:rPr>
                <w:rFonts w:ascii="Times New Roman" w:hAnsi="Times New Roman"/>
                <w:sz w:val="22"/>
              </w:rPr>
              <w:t>1024*768</w:t>
            </w:r>
            <w:r w:rsidRPr="00F76951">
              <w:rPr>
                <w:rFonts w:ascii="Times New Roman" w:hAnsi="Times New Roman"/>
                <w:sz w:val="22"/>
              </w:rPr>
              <w:t>等，设备采集显示屏的画面分辨率应与显示屏的分辨率保持一致；</w:t>
            </w:r>
          </w:p>
          <w:p w:rsidR="006F2F3D" w:rsidRPr="00F76951" w:rsidRDefault="006F2F3D" w:rsidP="00F41B5B">
            <w:pPr>
              <w:rPr>
                <w:rFonts w:ascii="Times New Roman" w:hAnsi="Times New Roman"/>
                <w:sz w:val="22"/>
              </w:rPr>
            </w:pPr>
            <w:r w:rsidRPr="00F76951">
              <w:rPr>
                <w:rFonts w:ascii="Times New Roman" w:hAnsi="Times New Roman"/>
                <w:sz w:val="22"/>
              </w:rPr>
              <w:t>设备基于本地边缘计算，无需联网，提供</w:t>
            </w:r>
            <w:r w:rsidRPr="00F76951">
              <w:rPr>
                <w:rFonts w:ascii="Times New Roman" w:hAnsi="Times New Roman"/>
                <w:sz w:val="22"/>
              </w:rPr>
              <w:t>24</w:t>
            </w:r>
            <w:r w:rsidRPr="00F76951">
              <w:rPr>
                <w:rFonts w:ascii="Times New Roman" w:hAnsi="Times New Roman"/>
                <w:sz w:val="22"/>
              </w:rPr>
              <w:t>小时实时监测，</w:t>
            </w:r>
            <w:proofErr w:type="gramStart"/>
            <w:r w:rsidRPr="00F76951">
              <w:rPr>
                <w:rFonts w:ascii="Times New Roman" w:hAnsi="Times New Roman"/>
                <w:sz w:val="22"/>
              </w:rPr>
              <w:t>极</w:t>
            </w:r>
            <w:proofErr w:type="gramEnd"/>
            <w:r w:rsidRPr="00F76951">
              <w:rPr>
                <w:rFonts w:ascii="Times New Roman" w:hAnsi="Times New Roman"/>
                <w:sz w:val="22"/>
              </w:rPr>
              <w:t>速高效防护；</w:t>
            </w:r>
          </w:p>
          <w:p w:rsidR="006F2F3D" w:rsidRPr="00F76951" w:rsidRDefault="006F2F3D" w:rsidP="00F41B5B">
            <w:pPr>
              <w:rPr>
                <w:rFonts w:ascii="Times New Roman" w:hAnsi="Times New Roman"/>
                <w:sz w:val="22"/>
              </w:rPr>
            </w:pPr>
            <w:r w:rsidRPr="00F76951">
              <w:rPr>
                <w:rFonts w:ascii="Times New Roman" w:hAnsi="Times New Roman"/>
                <w:sz w:val="22"/>
              </w:rPr>
              <w:lastRenderedPageBreak/>
              <w:t>系统管理平台管理分级分权限</w:t>
            </w:r>
            <w:proofErr w:type="gramStart"/>
            <w:r w:rsidRPr="00F76951">
              <w:rPr>
                <w:rFonts w:ascii="Times New Roman" w:hAnsi="Times New Roman"/>
                <w:sz w:val="22"/>
              </w:rPr>
              <w:t>且核心</w:t>
            </w:r>
            <w:proofErr w:type="gramEnd"/>
            <w:r w:rsidRPr="00F76951">
              <w:rPr>
                <w:rFonts w:ascii="Times New Roman" w:hAnsi="Times New Roman"/>
                <w:sz w:val="22"/>
              </w:rPr>
              <w:t>功能操作行为、告警事件行为等系统实时记录可溯源；</w:t>
            </w:r>
          </w:p>
          <w:p w:rsidR="006F2F3D" w:rsidRPr="00F76951" w:rsidRDefault="006F2F3D" w:rsidP="00F41B5B">
            <w:pPr>
              <w:rPr>
                <w:rFonts w:ascii="Times New Roman" w:hAnsi="Times New Roman"/>
                <w:sz w:val="22"/>
              </w:rPr>
            </w:pPr>
            <w:r w:rsidRPr="00F76951">
              <w:rPr>
                <w:rFonts w:ascii="Times New Roman" w:hAnsi="Times New Roman"/>
                <w:sz w:val="22"/>
              </w:rPr>
              <w:t>该设备具备</w:t>
            </w:r>
            <w:r w:rsidRPr="00F76951">
              <w:rPr>
                <w:rFonts w:ascii="Times New Roman" w:hAnsi="Times New Roman"/>
                <w:sz w:val="22"/>
              </w:rPr>
              <w:t>Android</w:t>
            </w:r>
            <w:r w:rsidRPr="00F76951">
              <w:rPr>
                <w:rFonts w:ascii="Times New Roman" w:hAnsi="Times New Roman"/>
                <w:sz w:val="22"/>
              </w:rPr>
              <w:t>、</w:t>
            </w:r>
            <w:r w:rsidRPr="00F76951">
              <w:rPr>
                <w:rFonts w:ascii="Times New Roman" w:hAnsi="Times New Roman"/>
                <w:sz w:val="22"/>
              </w:rPr>
              <w:t>windows</w:t>
            </w:r>
            <w:r w:rsidRPr="00F76951">
              <w:rPr>
                <w:rFonts w:ascii="Times New Roman" w:hAnsi="Times New Roman"/>
                <w:sz w:val="22"/>
              </w:rPr>
              <w:t>、</w:t>
            </w:r>
            <w:r w:rsidRPr="00F76951">
              <w:rPr>
                <w:rFonts w:ascii="Times New Roman" w:hAnsi="Times New Roman"/>
                <w:sz w:val="22"/>
              </w:rPr>
              <w:t>Linux</w:t>
            </w:r>
            <w:r w:rsidRPr="00F76951">
              <w:rPr>
                <w:rFonts w:ascii="Times New Roman" w:hAnsi="Times New Roman"/>
                <w:sz w:val="22"/>
              </w:rPr>
              <w:t>、</w:t>
            </w:r>
            <w:r w:rsidRPr="00F76951">
              <w:rPr>
                <w:rFonts w:ascii="Times New Roman" w:hAnsi="Times New Roman"/>
                <w:sz w:val="22"/>
              </w:rPr>
              <w:t>IOS</w:t>
            </w:r>
            <w:r w:rsidRPr="00F76951">
              <w:rPr>
                <w:rFonts w:ascii="Times New Roman" w:hAnsi="Times New Roman"/>
                <w:sz w:val="22"/>
              </w:rPr>
              <w:t>、统信</w:t>
            </w:r>
            <w:r w:rsidRPr="00F76951">
              <w:rPr>
                <w:rFonts w:ascii="Times New Roman" w:hAnsi="Times New Roman"/>
                <w:sz w:val="22"/>
              </w:rPr>
              <w:t>UOS</w:t>
            </w:r>
            <w:r w:rsidRPr="00F76951">
              <w:rPr>
                <w:rFonts w:ascii="Times New Roman" w:hAnsi="Times New Roman"/>
                <w:sz w:val="22"/>
              </w:rPr>
              <w:t>、银河麒麟</w:t>
            </w:r>
            <w:r w:rsidRPr="00F76951">
              <w:rPr>
                <w:rFonts w:ascii="Times New Roman" w:hAnsi="Times New Roman"/>
                <w:sz w:val="22"/>
              </w:rPr>
              <w:t>KylinOS</w:t>
            </w:r>
            <w:r w:rsidRPr="00F76951">
              <w:rPr>
                <w:rFonts w:ascii="Times New Roman" w:hAnsi="Times New Roman"/>
                <w:sz w:val="22"/>
              </w:rPr>
              <w:t>等主流操作系统的播放内容及画中画与</w:t>
            </w:r>
            <w:proofErr w:type="gramStart"/>
            <w:r w:rsidRPr="00F76951">
              <w:rPr>
                <w:rFonts w:ascii="Times New Roman" w:hAnsi="Times New Roman"/>
                <w:sz w:val="22"/>
              </w:rPr>
              <w:t>弹窗内容</w:t>
            </w:r>
            <w:proofErr w:type="gramEnd"/>
            <w:r w:rsidRPr="00F76951">
              <w:rPr>
                <w:rFonts w:ascii="Times New Roman" w:hAnsi="Times New Roman"/>
                <w:sz w:val="22"/>
              </w:rPr>
              <w:t>进行检测过滤；</w:t>
            </w:r>
          </w:p>
          <w:p w:rsidR="006F2F3D" w:rsidRPr="00F76951" w:rsidRDefault="006F2F3D" w:rsidP="00F41B5B">
            <w:pPr>
              <w:rPr>
                <w:rFonts w:ascii="Times New Roman" w:hAnsi="Times New Roman"/>
                <w:sz w:val="22"/>
              </w:rPr>
            </w:pPr>
            <w:r w:rsidRPr="00F76951">
              <w:rPr>
                <w:rFonts w:ascii="Times New Roman" w:hAnsi="Times New Roman"/>
                <w:sz w:val="22"/>
              </w:rPr>
              <w:t>设备具备音频输入和输出，音视频同步播放并对内容进行检测过滤；</w:t>
            </w:r>
          </w:p>
          <w:p w:rsidR="006F2F3D" w:rsidRPr="00F76951" w:rsidRDefault="006F2F3D" w:rsidP="00F41B5B">
            <w:pPr>
              <w:rPr>
                <w:rFonts w:ascii="Times New Roman" w:hAnsi="Times New Roman"/>
                <w:sz w:val="22"/>
              </w:rPr>
            </w:pPr>
            <w:r w:rsidRPr="00F76951">
              <w:rPr>
                <w:rFonts w:ascii="Times New Roman" w:hAnsi="Times New Roman"/>
                <w:sz w:val="22"/>
              </w:rPr>
              <w:t>设备具备与系统时间同步功能，确保设备网络的正常运行和通信的可靠性，告警信息的精准性；</w:t>
            </w:r>
          </w:p>
          <w:p w:rsidR="006F2F3D" w:rsidRPr="00F76951" w:rsidRDefault="006F2F3D" w:rsidP="00F41B5B">
            <w:pPr>
              <w:rPr>
                <w:rFonts w:ascii="Times New Roman" w:hAnsi="Times New Roman"/>
                <w:sz w:val="22"/>
              </w:rPr>
            </w:pPr>
            <w:r w:rsidRPr="00F76951">
              <w:rPr>
                <w:rFonts w:ascii="Times New Roman" w:hAnsi="Times New Roman"/>
                <w:sz w:val="22"/>
              </w:rPr>
              <w:t>支持用户结合监管需求或当下时政热点等，自行导入敏感人脸及敏感词至数据库，可单条或批量添加或删除管理；</w:t>
            </w:r>
          </w:p>
          <w:p w:rsidR="006F2F3D" w:rsidRPr="00F76951" w:rsidRDefault="006F2F3D" w:rsidP="00F41B5B">
            <w:pPr>
              <w:rPr>
                <w:rFonts w:ascii="Times New Roman" w:hAnsi="Times New Roman"/>
                <w:sz w:val="22"/>
              </w:rPr>
            </w:pPr>
            <w:r w:rsidRPr="00F76951">
              <w:rPr>
                <w:rFonts w:ascii="Times New Roman" w:hAnsi="Times New Roman"/>
                <w:sz w:val="22"/>
              </w:rPr>
              <w:t>具备审计记录和审计日志防篡改功能，</w:t>
            </w:r>
            <w:r w:rsidRPr="00F76951">
              <w:rPr>
                <w:rFonts w:ascii="Times New Roman" w:hAnsi="Times New Roman"/>
                <w:sz w:val="22"/>
              </w:rPr>
              <w:t xml:space="preserve"> </w:t>
            </w:r>
            <w:r w:rsidRPr="00F76951">
              <w:rPr>
                <w:rFonts w:ascii="Times New Roman" w:hAnsi="Times New Roman"/>
                <w:sz w:val="22"/>
              </w:rPr>
              <w:t>不提供对数据进行添加、修改、删除的功能或接口；</w:t>
            </w:r>
          </w:p>
          <w:p w:rsidR="006F2F3D" w:rsidRPr="00F76951" w:rsidRDefault="006F2F3D" w:rsidP="00F41B5B">
            <w:pPr>
              <w:rPr>
                <w:rFonts w:ascii="Times New Roman" w:hAnsi="Times New Roman"/>
                <w:sz w:val="22"/>
              </w:rPr>
            </w:pPr>
            <w:r w:rsidRPr="00F76951">
              <w:rPr>
                <w:rFonts w:ascii="Times New Roman" w:hAnsi="Times New Roman"/>
                <w:sz w:val="22"/>
              </w:rPr>
              <w:t>如有相关证明文件，请在投标文件中提供。</w:t>
            </w:r>
          </w:p>
        </w:tc>
        <w:tc>
          <w:tcPr>
            <w:tcW w:w="851" w:type="dxa"/>
            <w:vAlign w:val="center"/>
          </w:tcPr>
          <w:p w:rsidR="006F2F3D" w:rsidRPr="00F76951" w:rsidRDefault="006F2F3D" w:rsidP="00F41B5B">
            <w:pPr>
              <w:rPr>
                <w:rFonts w:ascii="Times New Roman" w:hAnsi="Times New Roman"/>
                <w:sz w:val="22"/>
              </w:rPr>
            </w:pPr>
            <w:r w:rsidRPr="00F76951">
              <w:rPr>
                <w:rFonts w:ascii="Times New Roman" w:hAnsi="Times New Roman"/>
                <w:sz w:val="22"/>
              </w:rPr>
              <w:lastRenderedPageBreak/>
              <w:t>1</w:t>
            </w:r>
          </w:p>
        </w:tc>
        <w:tc>
          <w:tcPr>
            <w:tcW w:w="709" w:type="dxa"/>
            <w:vAlign w:val="center"/>
          </w:tcPr>
          <w:p w:rsidR="006F2F3D" w:rsidRPr="00F76951" w:rsidRDefault="006F2F3D" w:rsidP="00F41B5B">
            <w:pPr>
              <w:rPr>
                <w:rFonts w:ascii="Times New Roman" w:hAnsi="Times New Roman"/>
                <w:sz w:val="22"/>
              </w:rPr>
            </w:pPr>
            <w:r w:rsidRPr="00F76951">
              <w:rPr>
                <w:rFonts w:ascii="Times New Roman" w:hAnsi="Times New Roman"/>
                <w:sz w:val="22"/>
              </w:rPr>
              <w:t>台</w:t>
            </w:r>
          </w:p>
        </w:tc>
      </w:tr>
      <w:tr w:rsidR="006F2F3D" w:rsidRPr="00F76951" w:rsidTr="00F41B5B">
        <w:trPr>
          <w:trHeight w:val="408"/>
          <w:jc w:val="center"/>
        </w:trPr>
        <w:tc>
          <w:tcPr>
            <w:tcW w:w="567" w:type="dxa"/>
            <w:vAlign w:val="center"/>
          </w:tcPr>
          <w:p w:rsidR="006F2F3D" w:rsidRPr="00F76951" w:rsidRDefault="006F2F3D" w:rsidP="00F41B5B">
            <w:pPr>
              <w:rPr>
                <w:rFonts w:ascii="Times New Roman" w:hAnsi="Times New Roman"/>
                <w:sz w:val="22"/>
              </w:rPr>
            </w:pPr>
            <w:r w:rsidRPr="00F76951">
              <w:rPr>
                <w:rFonts w:ascii="Times New Roman" w:hAnsi="Times New Roman"/>
                <w:sz w:val="22"/>
              </w:rPr>
              <w:lastRenderedPageBreak/>
              <w:t>8</w:t>
            </w:r>
          </w:p>
        </w:tc>
        <w:tc>
          <w:tcPr>
            <w:tcW w:w="1588" w:type="dxa"/>
            <w:vAlign w:val="center"/>
          </w:tcPr>
          <w:p w:rsidR="006F2F3D" w:rsidRPr="00F76951" w:rsidRDefault="006F2F3D" w:rsidP="00F41B5B">
            <w:pPr>
              <w:rPr>
                <w:rFonts w:ascii="Times New Roman" w:hAnsi="Times New Roman"/>
                <w:sz w:val="22"/>
              </w:rPr>
            </w:pPr>
            <w:r w:rsidRPr="00F76951">
              <w:rPr>
                <w:rFonts w:ascii="Times New Roman" w:hAnsi="Times New Roman"/>
                <w:sz w:val="22"/>
              </w:rPr>
              <w:t>音响系统</w:t>
            </w:r>
          </w:p>
        </w:tc>
        <w:tc>
          <w:tcPr>
            <w:tcW w:w="5315" w:type="dxa"/>
            <w:vAlign w:val="center"/>
          </w:tcPr>
          <w:p w:rsidR="006F2F3D" w:rsidRPr="00F76951" w:rsidRDefault="006F2F3D" w:rsidP="00F41B5B">
            <w:pPr>
              <w:rPr>
                <w:rFonts w:ascii="Times New Roman" w:hAnsi="Times New Roman"/>
                <w:sz w:val="22"/>
              </w:rPr>
            </w:pPr>
            <w:r w:rsidRPr="00F76951">
              <w:rPr>
                <w:rFonts w:ascii="Times New Roman" w:hAnsi="Times New Roman"/>
                <w:sz w:val="22"/>
              </w:rPr>
              <w:t>一、功放</w:t>
            </w:r>
          </w:p>
          <w:p w:rsidR="006F2F3D" w:rsidRPr="00F76951" w:rsidRDefault="006F2F3D" w:rsidP="00F41B5B">
            <w:pPr>
              <w:rPr>
                <w:rFonts w:ascii="Times New Roman" w:hAnsi="Times New Roman"/>
                <w:sz w:val="22"/>
              </w:rPr>
            </w:pPr>
            <w:r w:rsidRPr="00F76951">
              <w:rPr>
                <w:rFonts w:ascii="Times New Roman" w:hAnsi="Times New Roman"/>
                <w:sz w:val="22"/>
              </w:rPr>
              <w:t>定压输出</w:t>
            </w:r>
            <w:r w:rsidRPr="00F76951">
              <w:rPr>
                <w:rFonts w:ascii="Times New Roman" w:hAnsi="Times New Roman"/>
                <w:sz w:val="22"/>
              </w:rPr>
              <w:t>:</w:t>
            </w:r>
            <w:r w:rsidRPr="00F76951">
              <w:rPr>
                <w:rFonts w:ascii="Times New Roman" w:hAnsi="Times New Roman"/>
                <w:sz w:val="22"/>
              </w:rPr>
              <w:t>提供</w:t>
            </w:r>
            <w:r w:rsidRPr="00F76951">
              <w:rPr>
                <w:rFonts w:ascii="Times New Roman" w:hAnsi="Times New Roman"/>
                <w:sz w:val="22"/>
              </w:rPr>
              <w:t>100V</w:t>
            </w:r>
            <w:r w:rsidRPr="00F76951">
              <w:rPr>
                <w:rFonts w:ascii="Times New Roman" w:hAnsi="Times New Roman"/>
                <w:sz w:val="22"/>
              </w:rPr>
              <w:t>定压输出</w:t>
            </w:r>
          </w:p>
          <w:p w:rsidR="006F2F3D" w:rsidRPr="00F76951" w:rsidRDefault="006F2F3D" w:rsidP="00F41B5B">
            <w:pPr>
              <w:rPr>
                <w:rFonts w:ascii="Times New Roman" w:hAnsi="Times New Roman"/>
                <w:sz w:val="22"/>
              </w:rPr>
            </w:pPr>
            <w:r w:rsidRPr="00F76951">
              <w:rPr>
                <w:rFonts w:ascii="Times New Roman" w:hAnsi="Times New Roman"/>
                <w:sz w:val="22"/>
              </w:rPr>
              <w:t>多功能调节</w:t>
            </w:r>
            <w:r w:rsidRPr="00F76951">
              <w:rPr>
                <w:rFonts w:ascii="Times New Roman" w:hAnsi="Times New Roman"/>
                <w:sz w:val="22"/>
              </w:rPr>
              <w:t>:</w:t>
            </w:r>
            <w:r w:rsidRPr="00F76951">
              <w:rPr>
                <w:rFonts w:ascii="Times New Roman" w:hAnsi="Times New Roman"/>
                <w:sz w:val="22"/>
              </w:rPr>
              <w:t>各通道独立音量调节，高低音调节；</w:t>
            </w:r>
          </w:p>
          <w:p w:rsidR="006F2F3D" w:rsidRPr="00F76951" w:rsidRDefault="006F2F3D" w:rsidP="00F41B5B">
            <w:pPr>
              <w:rPr>
                <w:rFonts w:ascii="Times New Roman" w:hAnsi="Times New Roman"/>
                <w:sz w:val="22"/>
              </w:rPr>
            </w:pPr>
            <w:r w:rsidRPr="00F76951">
              <w:rPr>
                <w:rFonts w:ascii="Times New Roman" w:hAnsi="Times New Roman"/>
                <w:sz w:val="22"/>
              </w:rPr>
              <w:t>内置</w:t>
            </w:r>
            <w:r w:rsidRPr="00F76951">
              <w:rPr>
                <w:rFonts w:ascii="Times New Roman" w:hAnsi="Times New Roman"/>
                <w:sz w:val="22"/>
              </w:rPr>
              <w:t>MP3</w:t>
            </w:r>
            <w:r w:rsidRPr="00F76951">
              <w:rPr>
                <w:rFonts w:ascii="Times New Roman" w:hAnsi="Times New Roman"/>
                <w:sz w:val="22"/>
              </w:rPr>
              <w:t>播放器</w:t>
            </w:r>
            <w:r w:rsidRPr="00F76951">
              <w:rPr>
                <w:rFonts w:ascii="Times New Roman" w:hAnsi="Times New Roman"/>
                <w:sz w:val="22"/>
              </w:rPr>
              <w:t>:</w:t>
            </w:r>
            <w:r w:rsidRPr="00F76951">
              <w:rPr>
                <w:rFonts w:ascii="Times New Roman" w:hAnsi="Times New Roman"/>
                <w:sz w:val="22"/>
              </w:rPr>
              <w:t>插入</w:t>
            </w:r>
            <w:r w:rsidRPr="00F76951">
              <w:rPr>
                <w:rFonts w:ascii="Times New Roman" w:hAnsi="Times New Roman"/>
                <w:sz w:val="22"/>
              </w:rPr>
              <w:t>U</w:t>
            </w:r>
            <w:r w:rsidRPr="00F76951">
              <w:rPr>
                <w:rFonts w:ascii="Times New Roman" w:hAnsi="Times New Roman"/>
                <w:sz w:val="22"/>
              </w:rPr>
              <w:t>盘可播放</w:t>
            </w:r>
            <w:r w:rsidRPr="00F76951">
              <w:rPr>
                <w:rFonts w:ascii="Times New Roman" w:hAnsi="Times New Roman"/>
                <w:sz w:val="22"/>
              </w:rPr>
              <w:t>MP3</w:t>
            </w:r>
            <w:r w:rsidRPr="00F76951">
              <w:rPr>
                <w:rFonts w:ascii="Times New Roman" w:hAnsi="Times New Roman"/>
                <w:sz w:val="22"/>
              </w:rPr>
              <w:t>音乐，面板带有播放控制键；</w:t>
            </w:r>
          </w:p>
          <w:p w:rsidR="006F2F3D" w:rsidRPr="00F76951" w:rsidRDefault="006F2F3D" w:rsidP="00F41B5B">
            <w:pPr>
              <w:rPr>
                <w:rFonts w:ascii="Times New Roman" w:hAnsi="Times New Roman"/>
                <w:sz w:val="22"/>
              </w:rPr>
            </w:pPr>
            <w:r w:rsidRPr="00F76951">
              <w:rPr>
                <w:rFonts w:ascii="Times New Roman" w:hAnsi="Times New Roman"/>
                <w:sz w:val="22"/>
              </w:rPr>
              <w:t>保护电路系统</w:t>
            </w:r>
            <w:r w:rsidRPr="00F76951">
              <w:rPr>
                <w:rFonts w:ascii="Times New Roman" w:hAnsi="Times New Roman"/>
                <w:sz w:val="22"/>
              </w:rPr>
              <w:t>:</w:t>
            </w:r>
            <w:r w:rsidRPr="00F76951">
              <w:rPr>
                <w:rFonts w:ascii="Times New Roman" w:hAnsi="Times New Roman"/>
                <w:sz w:val="22"/>
              </w:rPr>
              <w:t>提供过热保和内置音提示短路保护；</w:t>
            </w:r>
          </w:p>
          <w:p w:rsidR="006F2F3D" w:rsidRPr="00F76951" w:rsidRDefault="006F2F3D" w:rsidP="00F41B5B">
            <w:pPr>
              <w:rPr>
                <w:rFonts w:ascii="Times New Roman" w:hAnsi="Times New Roman"/>
                <w:sz w:val="22"/>
              </w:rPr>
            </w:pPr>
            <w:r w:rsidRPr="00F76951">
              <w:rPr>
                <w:rFonts w:ascii="Times New Roman" w:hAnsi="Times New Roman"/>
                <w:sz w:val="22"/>
              </w:rPr>
              <w:t>散热系统</w:t>
            </w:r>
            <w:r w:rsidRPr="00F76951">
              <w:rPr>
                <w:rFonts w:ascii="Times New Roman" w:hAnsi="Times New Roman"/>
                <w:sz w:val="22"/>
              </w:rPr>
              <w:t>:</w:t>
            </w:r>
            <w:r w:rsidRPr="00F76951">
              <w:rPr>
                <w:rFonts w:ascii="Times New Roman" w:hAnsi="Times New Roman"/>
                <w:sz w:val="22"/>
              </w:rPr>
              <w:t>内置温度控制风扇，温度上升至</w:t>
            </w:r>
            <w:r w:rsidRPr="00F76951">
              <w:rPr>
                <w:rFonts w:ascii="Times New Roman" w:hAnsi="Times New Roman"/>
                <w:sz w:val="22"/>
              </w:rPr>
              <w:t>55C</w:t>
            </w:r>
            <w:r w:rsidRPr="00F76951">
              <w:rPr>
                <w:rFonts w:ascii="Times New Roman" w:hAnsi="Times New Roman"/>
                <w:sz w:val="22"/>
              </w:rPr>
              <w:t>风扇智能启动；</w:t>
            </w:r>
          </w:p>
          <w:p w:rsidR="006F2F3D" w:rsidRPr="00F76951" w:rsidRDefault="006F2F3D" w:rsidP="00F41B5B">
            <w:pPr>
              <w:rPr>
                <w:rFonts w:ascii="Times New Roman" w:hAnsi="Times New Roman"/>
                <w:sz w:val="22"/>
              </w:rPr>
            </w:pPr>
            <w:r w:rsidRPr="00F76951">
              <w:rPr>
                <w:rFonts w:ascii="Times New Roman" w:hAnsi="Times New Roman"/>
                <w:sz w:val="22"/>
              </w:rPr>
              <w:t>分区控制</w:t>
            </w:r>
            <w:r w:rsidRPr="00F76951">
              <w:rPr>
                <w:rFonts w:ascii="Times New Roman" w:hAnsi="Times New Roman"/>
                <w:sz w:val="22"/>
              </w:rPr>
              <w:t>:</w:t>
            </w:r>
            <w:r w:rsidRPr="00F76951">
              <w:rPr>
                <w:rFonts w:ascii="Times New Roman" w:hAnsi="Times New Roman"/>
                <w:sz w:val="22"/>
              </w:rPr>
              <w:t>带有</w:t>
            </w:r>
            <w:r w:rsidRPr="00F76951">
              <w:rPr>
                <w:rFonts w:ascii="Times New Roman" w:hAnsi="Times New Roman"/>
                <w:sz w:val="22"/>
              </w:rPr>
              <w:t>6</w:t>
            </w:r>
            <w:r w:rsidRPr="00F76951">
              <w:rPr>
                <w:rFonts w:ascii="Times New Roman" w:hAnsi="Times New Roman"/>
                <w:sz w:val="22"/>
              </w:rPr>
              <w:t>分区控制及全区控制按键。</w:t>
            </w:r>
          </w:p>
          <w:p w:rsidR="006F2F3D" w:rsidRPr="00F76951" w:rsidRDefault="006F2F3D" w:rsidP="00F41B5B">
            <w:pPr>
              <w:rPr>
                <w:rFonts w:ascii="Times New Roman" w:hAnsi="Times New Roman"/>
                <w:sz w:val="22"/>
              </w:rPr>
            </w:pPr>
            <w:r w:rsidRPr="00F76951">
              <w:rPr>
                <w:rFonts w:ascii="Times New Roman" w:hAnsi="Times New Roman"/>
                <w:sz w:val="22"/>
              </w:rPr>
              <w:t>音柱</w:t>
            </w:r>
          </w:p>
          <w:p w:rsidR="006F2F3D" w:rsidRPr="00F76951" w:rsidRDefault="006F2F3D" w:rsidP="00F41B5B">
            <w:pPr>
              <w:rPr>
                <w:rFonts w:ascii="Times New Roman" w:hAnsi="Times New Roman"/>
                <w:sz w:val="22"/>
              </w:rPr>
            </w:pPr>
            <w:r w:rsidRPr="00F76951">
              <w:rPr>
                <w:rFonts w:ascii="Times New Roman" w:hAnsi="Times New Roman"/>
                <w:sz w:val="22"/>
              </w:rPr>
              <w:t>喇叭口径：</w:t>
            </w:r>
            <w:r w:rsidRPr="00F76951">
              <w:rPr>
                <w:rFonts w:ascii="Times New Roman" w:hAnsi="Times New Roman"/>
                <w:sz w:val="22"/>
              </w:rPr>
              <w:t>4.5 inch*2</w:t>
            </w:r>
            <w:r w:rsidRPr="00F76951">
              <w:rPr>
                <w:rFonts w:ascii="Times New Roman" w:hAnsi="Times New Roman"/>
                <w:sz w:val="22"/>
              </w:rPr>
              <w:t>个</w:t>
            </w:r>
          </w:p>
          <w:p w:rsidR="006F2F3D" w:rsidRPr="00F76951" w:rsidRDefault="006F2F3D" w:rsidP="00F41B5B">
            <w:pPr>
              <w:rPr>
                <w:rFonts w:ascii="Times New Roman" w:hAnsi="Times New Roman"/>
                <w:sz w:val="22"/>
              </w:rPr>
            </w:pPr>
            <w:r w:rsidRPr="00F76951">
              <w:rPr>
                <w:rFonts w:ascii="Times New Roman" w:hAnsi="Times New Roman"/>
                <w:sz w:val="22"/>
              </w:rPr>
              <w:t>额定功率</w:t>
            </w:r>
            <w:r w:rsidRPr="00F76951">
              <w:rPr>
                <w:rFonts w:ascii="Times New Roman" w:hAnsi="Times New Roman"/>
                <w:sz w:val="22"/>
              </w:rPr>
              <w:t>/</w:t>
            </w:r>
            <w:r w:rsidRPr="00F76951">
              <w:rPr>
                <w:rFonts w:ascii="Times New Roman" w:hAnsi="Times New Roman"/>
                <w:sz w:val="22"/>
              </w:rPr>
              <w:t>最大功率</w:t>
            </w:r>
            <w:r w:rsidRPr="00F76951">
              <w:rPr>
                <w:rFonts w:ascii="Times New Roman" w:hAnsi="Times New Roman"/>
                <w:sz w:val="22"/>
              </w:rPr>
              <w:t>≥80W/120W</w:t>
            </w:r>
          </w:p>
          <w:p w:rsidR="006F2F3D" w:rsidRPr="00F76951" w:rsidRDefault="006F2F3D" w:rsidP="00F41B5B">
            <w:pPr>
              <w:rPr>
                <w:rFonts w:ascii="Times New Roman" w:hAnsi="Times New Roman"/>
                <w:sz w:val="22"/>
              </w:rPr>
            </w:pPr>
            <w:r w:rsidRPr="00F76951">
              <w:rPr>
                <w:rFonts w:ascii="Times New Roman" w:hAnsi="Times New Roman"/>
                <w:sz w:val="22"/>
              </w:rPr>
              <w:t>灵敏度</w:t>
            </w:r>
            <w:r w:rsidRPr="00F76951">
              <w:rPr>
                <w:rFonts w:ascii="Times New Roman" w:hAnsi="Times New Roman"/>
                <w:sz w:val="22"/>
              </w:rPr>
              <w:t>≥93dB</w:t>
            </w:r>
          </w:p>
          <w:p w:rsidR="006F2F3D" w:rsidRPr="00F76951" w:rsidRDefault="006F2F3D" w:rsidP="00F41B5B">
            <w:pPr>
              <w:rPr>
                <w:rFonts w:ascii="Times New Roman" w:hAnsi="Times New Roman"/>
                <w:sz w:val="22"/>
              </w:rPr>
            </w:pPr>
            <w:r w:rsidRPr="00F76951">
              <w:rPr>
                <w:rFonts w:ascii="Times New Roman" w:hAnsi="Times New Roman"/>
                <w:sz w:val="22"/>
              </w:rPr>
              <w:t>频率响应：</w:t>
            </w:r>
            <w:r w:rsidRPr="00F76951">
              <w:rPr>
                <w:rFonts w:ascii="Times New Roman" w:hAnsi="Times New Roman"/>
                <w:sz w:val="22"/>
              </w:rPr>
              <w:t>88-13500Hz</w:t>
            </w:r>
          </w:p>
          <w:p w:rsidR="006F2F3D" w:rsidRPr="00F76951" w:rsidRDefault="006F2F3D" w:rsidP="00F41B5B">
            <w:pPr>
              <w:rPr>
                <w:rFonts w:ascii="Times New Roman" w:hAnsi="Times New Roman"/>
                <w:sz w:val="22"/>
              </w:rPr>
            </w:pPr>
            <w:r w:rsidRPr="00F76951">
              <w:rPr>
                <w:rFonts w:ascii="Times New Roman" w:hAnsi="Times New Roman"/>
                <w:sz w:val="22"/>
              </w:rPr>
              <w:t>声压级</w:t>
            </w:r>
            <w:r w:rsidRPr="00F76951">
              <w:rPr>
                <w:rFonts w:ascii="Times New Roman" w:hAnsi="Times New Roman"/>
                <w:sz w:val="22"/>
              </w:rPr>
              <w:t>≥112dB</w:t>
            </w:r>
          </w:p>
        </w:tc>
        <w:tc>
          <w:tcPr>
            <w:tcW w:w="851" w:type="dxa"/>
            <w:vAlign w:val="center"/>
          </w:tcPr>
          <w:p w:rsidR="006F2F3D" w:rsidRPr="00F76951" w:rsidRDefault="006F2F3D" w:rsidP="00F41B5B">
            <w:pPr>
              <w:rPr>
                <w:rFonts w:ascii="Times New Roman" w:hAnsi="Times New Roman"/>
                <w:sz w:val="22"/>
              </w:rPr>
            </w:pPr>
            <w:r w:rsidRPr="00F76951">
              <w:rPr>
                <w:rFonts w:ascii="Times New Roman" w:hAnsi="Times New Roman"/>
                <w:sz w:val="22"/>
              </w:rPr>
              <w:t>1</w:t>
            </w:r>
          </w:p>
        </w:tc>
        <w:tc>
          <w:tcPr>
            <w:tcW w:w="709" w:type="dxa"/>
            <w:vAlign w:val="center"/>
          </w:tcPr>
          <w:p w:rsidR="006F2F3D" w:rsidRPr="00F76951" w:rsidRDefault="006F2F3D" w:rsidP="00F41B5B">
            <w:pPr>
              <w:rPr>
                <w:rFonts w:ascii="Times New Roman" w:hAnsi="Times New Roman"/>
                <w:sz w:val="22"/>
              </w:rPr>
            </w:pPr>
            <w:r w:rsidRPr="00F76951">
              <w:rPr>
                <w:rFonts w:ascii="Times New Roman" w:hAnsi="Times New Roman"/>
                <w:sz w:val="22"/>
              </w:rPr>
              <w:t>套</w:t>
            </w:r>
          </w:p>
        </w:tc>
      </w:tr>
      <w:tr w:rsidR="006F2F3D" w:rsidRPr="00F76951" w:rsidTr="00F41B5B">
        <w:trPr>
          <w:trHeight w:val="408"/>
          <w:jc w:val="center"/>
        </w:trPr>
        <w:tc>
          <w:tcPr>
            <w:tcW w:w="567" w:type="dxa"/>
            <w:vAlign w:val="center"/>
          </w:tcPr>
          <w:p w:rsidR="006F2F3D" w:rsidRPr="00F76951" w:rsidRDefault="006F2F3D" w:rsidP="00F41B5B">
            <w:pPr>
              <w:rPr>
                <w:rFonts w:ascii="Times New Roman" w:hAnsi="Times New Roman"/>
                <w:sz w:val="22"/>
              </w:rPr>
            </w:pPr>
            <w:r w:rsidRPr="00F76951">
              <w:rPr>
                <w:rFonts w:ascii="Times New Roman" w:hAnsi="Times New Roman"/>
                <w:sz w:val="22"/>
              </w:rPr>
              <w:t>9</w:t>
            </w:r>
          </w:p>
        </w:tc>
        <w:tc>
          <w:tcPr>
            <w:tcW w:w="1588" w:type="dxa"/>
            <w:vAlign w:val="center"/>
          </w:tcPr>
          <w:p w:rsidR="006F2F3D" w:rsidRPr="00F76951" w:rsidRDefault="006F2F3D" w:rsidP="00F41B5B">
            <w:pPr>
              <w:rPr>
                <w:rFonts w:ascii="Times New Roman" w:hAnsi="Times New Roman"/>
                <w:sz w:val="22"/>
              </w:rPr>
            </w:pPr>
            <w:r w:rsidRPr="00F76951">
              <w:rPr>
                <w:rFonts w:ascii="Times New Roman" w:hAnsi="Times New Roman"/>
                <w:sz w:val="22"/>
              </w:rPr>
              <w:t>综合布线</w:t>
            </w:r>
          </w:p>
        </w:tc>
        <w:tc>
          <w:tcPr>
            <w:tcW w:w="5315" w:type="dxa"/>
            <w:vAlign w:val="center"/>
          </w:tcPr>
          <w:p w:rsidR="006F2F3D" w:rsidRPr="00F76951" w:rsidRDefault="006F2F3D" w:rsidP="00F41B5B">
            <w:pPr>
              <w:rPr>
                <w:rFonts w:ascii="Times New Roman" w:hAnsi="Times New Roman"/>
                <w:sz w:val="22"/>
              </w:rPr>
            </w:pPr>
            <w:r w:rsidRPr="00F76951">
              <w:rPr>
                <w:rFonts w:ascii="Times New Roman" w:hAnsi="Times New Roman"/>
                <w:sz w:val="22"/>
              </w:rPr>
              <w:t>5×16mm²</w:t>
            </w:r>
            <w:r w:rsidRPr="00F76951">
              <w:rPr>
                <w:rFonts w:ascii="Times New Roman" w:hAnsi="Times New Roman"/>
                <w:sz w:val="22"/>
              </w:rPr>
              <w:t>电缆</w:t>
            </w:r>
            <w:r w:rsidRPr="00F76951">
              <w:rPr>
                <w:rFonts w:ascii="Times New Roman" w:hAnsi="Times New Roman"/>
                <w:sz w:val="22"/>
              </w:rPr>
              <w:t>150</w:t>
            </w:r>
            <w:r w:rsidRPr="00F76951">
              <w:rPr>
                <w:rFonts w:ascii="Times New Roman" w:hAnsi="Times New Roman"/>
                <w:sz w:val="22"/>
              </w:rPr>
              <w:t>米，单模</w:t>
            </w:r>
            <w:r w:rsidRPr="00F76951">
              <w:rPr>
                <w:rFonts w:ascii="Times New Roman" w:hAnsi="Times New Roman"/>
                <w:sz w:val="22"/>
              </w:rPr>
              <w:t>12</w:t>
            </w:r>
            <w:r w:rsidRPr="00F76951">
              <w:rPr>
                <w:rFonts w:ascii="Times New Roman" w:hAnsi="Times New Roman"/>
                <w:sz w:val="22"/>
              </w:rPr>
              <w:t>芯光纤</w:t>
            </w:r>
            <w:r w:rsidRPr="00F76951">
              <w:rPr>
                <w:rFonts w:ascii="Times New Roman" w:hAnsi="Times New Roman"/>
                <w:sz w:val="22"/>
              </w:rPr>
              <w:t>200</w:t>
            </w:r>
            <w:r w:rsidRPr="00F76951">
              <w:rPr>
                <w:rFonts w:ascii="Times New Roman" w:hAnsi="Times New Roman"/>
                <w:sz w:val="22"/>
              </w:rPr>
              <w:t>米、专用线管、路面开槽及修复</w:t>
            </w:r>
            <w:r w:rsidRPr="00F76951">
              <w:rPr>
                <w:rFonts w:ascii="Times New Roman" w:hAnsi="Times New Roman"/>
                <w:sz w:val="22"/>
              </w:rPr>
              <w:t>50</w:t>
            </w:r>
            <w:r w:rsidRPr="00F76951">
              <w:rPr>
                <w:rFonts w:ascii="Times New Roman" w:hAnsi="Times New Roman"/>
                <w:sz w:val="22"/>
              </w:rPr>
              <w:t>米、配电箱等；</w:t>
            </w:r>
          </w:p>
          <w:p w:rsidR="006F2F3D" w:rsidRPr="00F76951" w:rsidRDefault="006F2F3D" w:rsidP="00F41B5B">
            <w:pPr>
              <w:rPr>
                <w:rFonts w:ascii="Times New Roman" w:hAnsi="Times New Roman"/>
                <w:sz w:val="22"/>
              </w:rPr>
            </w:pPr>
            <w:r w:rsidRPr="00F76951">
              <w:rPr>
                <w:rFonts w:ascii="Times New Roman" w:hAnsi="Times New Roman"/>
                <w:sz w:val="22"/>
              </w:rPr>
              <w:t>验收时中标单位提供专业第三方检测公司针对本项目的电气安全检测报告</w:t>
            </w:r>
          </w:p>
        </w:tc>
        <w:tc>
          <w:tcPr>
            <w:tcW w:w="851" w:type="dxa"/>
            <w:vAlign w:val="center"/>
          </w:tcPr>
          <w:p w:rsidR="006F2F3D" w:rsidRPr="00F76951" w:rsidRDefault="006F2F3D" w:rsidP="00F41B5B">
            <w:pPr>
              <w:rPr>
                <w:rFonts w:ascii="Times New Roman" w:hAnsi="Times New Roman"/>
                <w:sz w:val="22"/>
              </w:rPr>
            </w:pPr>
            <w:r w:rsidRPr="00F76951">
              <w:rPr>
                <w:rFonts w:ascii="Times New Roman" w:hAnsi="Times New Roman"/>
                <w:sz w:val="22"/>
              </w:rPr>
              <w:t>1</w:t>
            </w:r>
          </w:p>
        </w:tc>
        <w:tc>
          <w:tcPr>
            <w:tcW w:w="709" w:type="dxa"/>
            <w:vAlign w:val="center"/>
          </w:tcPr>
          <w:p w:rsidR="006F2F3D" w:rsidRPr="00F76951" w:rsidRDefault="006F2F3D" w:rsidP="00F41B5B">
            <w:pPr>
              <w:rPr>
                <w:rFonts w:ascii="Times New Roman" w:hAnsi="Times New Roman"/>
                <w:sz w:val="22"/>
              </w:rPr>
            </w:pPr>
            <w:r w:rsidRPr="00F76951">
              <w:rPr>
                <w:rFonts w:ascii="Times New Roman" w:hAnsi="Times New Roman"/>
                <w:sz w:val="22"/>
              </w:rPr>
              <w:t>项</w:t>
            </w:r>
          </w:p>
        </w:tc>
      </w:tr>
      <w:tr w:rsidR="006F2F3D" w:rsidRPr="00F76951" w:rsidTr="00F41B5B">
        <w:trPr>
          <w:trHeight w:val="640"/>
          <w:jc w:val="center"/>
        </w:trPr>
        <w:tc>
          <w:tcPr>
            <w:tcW w:w="9030" w:type="dxa"/>
            <w:gridSpan w:val="5"/>
            <w:vAlign w:val="center"/>
          </w:tcPr>
          <w:p w:rsidR="006F2F3D" w:rsidRPr="00F76951" w:rsidRDefault="006F2F3D" w:rsidP="00F41B5B">
            <w:pPr>
              <w:rPr>
                <w:rFonts w:ascii="Times New Roman" w:hAnsi="Times New Roman"/>
                <w:b/>
                <w:sz w:val="22"/>
              </w:rPr>
            </w:pPr>
            <w:r w:rsidRPr="00F76951">
              <w:rPr>
                <w:rFonts w:ascii="Times New Roman" w:hAnsi="Times New Roman"/>
                <w:b/>
                <w:sz w:val="22"/>
              </w:rPr>
              <w:t>二、室内</w:t>
            </w:r>
            <w:r w:rsidRPr="00F76951">
              <w:rPr>
                <w:rFonts w:ascii="Times New Roman" w:hAnsi="Times New Roman"/>
                <w:b/>
                <w:sz w:val="22"/>
              </w:rPr>
              <w:t>P1.25</w:t>
            </w:r>
            <w:r w:rsidRPr="00F76951">
              <w:rPr>
                <w:rFonts w:ascii="Times New Roman" w:hAnsi="Times New Roman"/>
                <w:b/>
                <w:sz w:val="22"/>
              </w:rPr>
              <w:t>小</w:t>
            </w:r>
            <w:proofErr w:type="gramStart"/>
            <w:r w:rsidRPr="00F76951">
              <w:rPr>
                <w:rFonts w:ascii="Times New Roman" w:hAnsi="Times New Roman"/>
                <w:b/>
                <w:sz w:val="22"/>
              </w:rPr>
              <w:t>间距金</w:t>
            </w:r>
            <w:proofErr w:type="gramEnd"/>
            <w:r w:rsidRPr="00F76951">
              <w:rPr>
                <w:rFonts w:ascii="Times New Roman" w:hAnsi="Times New Roman"/>
                <w:b/>
                <w:sz w:val="22"/>
              </w:rPr>
              <w:t>线全彩</w:t>
            </w:r>
            <w:r w:rsidRPr="00F76951">
              <w:rPr>
                <w:rFonts w:ascii="Times New Roman" w:hAnsi="Times New Roman"/>
                <w:b/>
                <w:sz w:val="22"/>
              </w:rPr>
              <w:t>LED</w:t>
            </w:r>
            <w:r w:rsidRPr="00F76951">
              <w:rPr>
                <w:rFonts w:ascii="Times New Roman" w:hAnsi="Times New Roman"/>
                <w:b/>
                <w:sz w:val="22"/>
              </w:rPr>
              <w:t>屏</w:t>
            </w:r>
          </w:p>
        </w:tc>
      </w:tr>
      <w:tr w:rsidR="006F2F3D" w:rsidRPr="00F76951" w:rsidTr="00F41B5B">
        <w:trPr>
          <w:trHeight w:val="408"/>
          <w:jc w:val="center"/>
        </w:trPr>
        <w:tc>
          <w:tcPr>
            <w:tcW w:w="567" w:type="dxa"/>
            <w:vAlign w:val="center"/>
          </w:tcPr>
          <w:p w:rsidR="006F2F3D" w:rsidRPr="00F76951" w:rsidRDefault="006F2F3D" w:rsidP="00F41B5B">
            <w:pPr>
              <w:rPr>
                <w:rFonts w:ascii="Times New Roman" w:hAnsi="Times New Roman"/>
                <w:sz w:val="22"/>
              </w:rPr>
            </w:pPr>
            <w:r w:rsidRPr="00F76951">
              <w:rPr>
                <w:rFonts w:ascii="Times New Roman" w:hAnsi="Times New Roman"/>
                <w:sz w:val="22"/>
              </w:rPr>
              <w:t>1</w:t>
            </w:r>
          </w:p>
        </w:tc>
        <w:tc>
          <w:tcPr>
            <w:tcW w:w="1588" w:type="dxa"/>
            <w:vAlign w:val="center"/>
          </w:tcPr>
          <w:p w:rsidR="006F2F3D" w:rsidRPr="00F76951" w:rsidRDefault="006F2F3D" w:rsidP="00F41B5B">
            <w:pPr>
              <w:rPr>
                <w:rFonts w:ascii="Times New Roman" w:hAnsi="Times New Roman"/>
                <w:sz w:val="22"/>
              </w:rPr>
            </w:pPr>
            <w:r w:rsidRPr="00F76951">
              <w:rPr>
                <w:rFonts w:ascii="Times New Roman" w:hAnsi="Times New Roman"/>
                <w:sz w:val="22"/>
              </w:rPr>
              <w:t>室内</w:t>
            </w:r>
            <w:r w:rsidRPr="00F76951">
              <w:rPr>
                <w:rFonts w:ascii="Times New Roman" w:hAnsi="Times New Roman"/>
                <w:sz w:val="22"/>
              </w:rPr>
              <w:t>P1.25</w:t>
            </w:r>
            <w:r w:rsidRPr="00F76951">
              <w:rPr>
                <w:rFonts w:ascii="Times New Roman" w:hAnsi="Times New Roman"/>
                <w:sz w:val="22"/>
              </w:rPr>
              <w:t>小</w:t>
            </w:r>
            <w:proofErr w:type="gramStart"/>
            <w:r w:rsidRPr="00F76951">
              <w:rPr>
                <w:rFonts w:ascii="Times New Roman" w:hAnsi="Times New Roman"/>
                <w:sz w:val="22"/>
              </w:rPr>
              <w:t>间距金</w:t>
            </w:r>
            <w:proofErr w:type="gramEnd"/>
            <w:r w:rsidRPr="00F76951">
              <w:rPr>
                <w:rFonts w:ascii="Times New Roman" w:hAnsi="Times New Roman"/>
                <w:sz w:val="22"/>
              </w:rPr>
              <w:t>线全彩</w:t>
            </w:r>
            <w:r w:rsidRPr="00F76951">
              <w:rPr>
                <w:rFonts w:ascii="Times New Roman" w:hAnsi="Times New Roman"/>
                <w:sz w:val="22"/>
              </w:rPr>
              <w:t>LED</w:t>
            </w:r>
            <w:r w:rsidRPr="00F76951">
              <w:rPr>
                <w:rFonts w:ascii="Times New Roman" w:hAnsi="Times New Roman"/>
                <w:sz w:val="22"/>
              </w:rPr>
              <w:t>屏</w:t>
            </w:r>
          </w:p>
        </w:tc>
        <w:tc>
          <w:tcPr>
            <w:tcW w:w="5315" w:type="dxa"/>
            <w:vAlign w:val="center"/>
          </w:tcPr>
          <w:p w:rsidR="006F2F3D" w:rsidRPr="00F76951" w:rsidRDefault="006F2F3D" w:rsidP="00F41B5B">
            <w:pPr>
              <w:rPr>
                <w:rFonts w:ascii="Times New Roman" w:hAnsi="Times New Roman"/>
                <w:sz w:val="22"/>
              </w:rPr>
            </w:pPr>
            <w:r w:rsidRPr="00F76951">
              <w:rPr>
                <w:rFonts w:ascii="Times New Roman" w:hAnsi="Times New Roman"/>
                <w:sz w:val="22"/>
              </w:rPr>
              <w:t>箱体材料：标准</w:t>
            </w:r>
            <w:proofErr w:type="gramStart"/>
            <w:r w:rsidRPr="00F76951">
              <w:rPr>
                <w:rFonts w:ascii="Times New Roman" w:hAnsi="Times New Roman"/>
                <w:sz w:val="22"/>
              </w:rPr>
              <w:t>压铸铝前维护</w:t>
            </w:r>
            <w:proofErr w:type="gramEnd"/>
            <w:r w:rsidRPr="00F76951">
              <w:rPr>
                <w:rFonts w:ascii="Times New Roman" w:hAnsi="Times New Roman"/>
                <w:sz w:val="22"/>
              </w:rPr>
              <w:t>箱体；</w:t>
            </w:r>
          </w:p>
          <w:p w:rsidR="006F2F3D" w:rsidRPr="00F76951" w:rsidRDefault="006F2F3D" w:rsidP="00F41B5B">
            <w:pPr>
              <w:rPr>
                <w:rFonts w:ascii="Times New Roman" w:hAnsi="Times New Roman"/>
                <w:sz w:val="22"/>
              </w:rPr>
            </w:pPr>
            <w:r w:rsidRPr="00F76951">
              <w:rPr>
                <w:rFonts w:ascii="Times New Roman" w:hAnsi="Times New Roman"/>
                <w:sz w:val="22"/>
              </w:rPr>
              <w:t>模组涂层材料硬度：</w:t>
            </w:r>
            <w:r w:rsidRPr="00F76951">
              <w:rPr>
                <w:rFonts w:ascii="Times New Roman" w:hAnsi="Times New Roman"/>
                <w:sz w:val="22"/>
              </w:rPr>
              <w:t>≥4H</w:t>
            </w:r>
            <w:r w:rsidRPr="00F76951">
              <w:rPr>
                <w:rFonts w:ascii="Times New Roman" w:hAnsi="Times New Roman"/>
                <w:sz w:val="22"/>
              </w:rPr>
              <w:t>；</w:t>
            </w:r>
          </w:p>
          <w:p w:rsidR="006F2F3D" w:rsidRPr="00F76951" w:rsidRDefault="006F2F3D" w:rsidP="00F41B5B">
            <w:pPr>
              <w:rPr>
                <w:rFonts w:ascii="Times New Roman" w:hAnsi="Times New Roman"/>
                <w:sz w:val="22"/>
              </w:rPr>
            </w:pPr>
            <w:r w:rsidRPr="00F76951">
              <w:rPr>
                <w:rFonts w:ascii="Times New Roman" w:hAnsi="Times New Roman"/>
                <w:sz w:val="22"/>
              </w:rPr>
              <w:t>PCB</w:t>
            </w:r>
            <w:r w:rsidRPr="00F76951">
              <w:rPr>
                <w:rFonts w:ascii="Times New Roman" w:hAnsi="Times New Roman"/>
                <w:sz w:val="22"/>
              </w:rPr>
              <w:t>设计：</w:t>
            </w:r>
            <w:proofErr w:type="gramStart"/>
            <w:r w:rsidRPr="00F76951">
              <w:rPr>
                <w:rFonts w:ascii="Times New Roman" w:hAnsi="Times New Roman"/>
                <w:sz w:val="22"/>
              </w:rPr>
              <w:t>共阳方案和共阴方案</w:t>
            </w:r>
            <w:proofErr w:type="gramEnd"/>
            <w:r w:rsidRPr="00F76951">
              <w:rPr>
                <w:rFonts w:ascii="Times New Roman" w:hAnsi="Times New Roman"/>
                <w:sz w:val="22"/>
              </w:rPr>
              <w:t>的兼容性设计，可匹配相应</w:t>
            </w:r>
            <w:r w:rsidRPr="00F76951">
              <w:rPr>
                <w:rFonts w:ascii="Times New Roman" w:hAnsi="Times New Roman"/>
                <w:sz w:val="22"/>
              </w:rPr>
              <w:t xml:space="preserve"> LED</w:t>
            </w:r>
            <w:r w:rsidRPr="00F76951">
              <w:rPr>
                <w:rFonts w:ascii="Times New Roman" w:hAnsi="Times New Roman"/>
                <w:sz w:val="22"/>
              </w:rPr>
              <w:t>、</w:t>
            </w:r>
            <w:r w:rsidRPr="00F76951">
              <w:rPr>
                <w:rFonts w:ascii="Times New Roman" w:hAnsi="Times New Roman"/>
                <w:sz w:val="22"/>
              </w:rPr>
              <w:t xml:space="preserve">IC </w:t>
            </w:r>
            <w:r w:rsidRPr="00F76951">
              <w:rPr>
                <w:rFonts w:ascii="Times New Roman" w:hAnsi="Times New Roman"/>
                <w:sz w:val="22"/>
              </w:rPr>
              <w:t>来</w:t>
            </w:r>
            <w:proofErr w:type="gramStart"/>
            <w:r w:rsidRPr="00F76951">
              <w:rPr>
                <w:rFonts w:ascii="Times New Roman" w:hAnsi="Times New Roman"/>
                <w:sz w:val="22"/>
              </w:rPr>
              <w:t>做出共阳产品或是共阴产品</w:t>
            </w:r>
            <w:proofErr w:type="gramEnd"/>
            <w:r w:rsidRPr="00F76951">
              <w:rPr>
                <w:rFonts w:ascii="Times New Roman" w:hAnsi="Times New Roman"/>
                <w:sz w:val="22"/>
              </w:rPr>
              <w:t>。</w:t>
            </w:r>
            <w:r w:rsidRPr="00F76951">
              <w:rPr>
                <w:rFonts w:ascii="Times New Roman" w:hAnsi="Times New Roman"/>
                <w:sz w:val="22"/>
              </w:rPr>
              <w:t xml:space="preserve">PCB </w:t>
            </w:r>
            <w:r w:rsidRPr="00F76951">
              <w:rPr>
                <w:rFonts w:ascii="Times New Roman" w:hAnsi="Times New Roman"/>
                <w:sz w:val="22"/>
              </w:rPr>
              <w:t>采用</w:t>
            </w:r>
            <w:r w:rsidRPr="00F76951">
              <w:rPr>
                <w:rFonts w:ascii="Times New Roman" w:hAnsi="Times New Roman"/>
                <w:sz w:val="22"/>
              </w:rPr>
              <w:t>FR-4</w:t>
            </w:r>
            <w:r w:rsidRPr="00F76951">
              <w:rPr>
                <w:rFonts w:ascii="Times New Roman" w:hAnsi="Times New Roman"/>
                <w:sz w:val="22"/>
              </w:rPr>
              <w:t>材质</w:t>
            </w:r>
            <w:r w:rsidRPr="00F76951">
              <w:rPr>
                <w:rFonts w:ascii="Times New Roman" w:hAnsi="Times New Roman"/>
                <w:sz w:val="22"/>
              </w:rPr>
              <w:t>,</w:t>
            </w:r>
            <w:r w:rsidRPr="00F76951">
              <w:rPr>
                <w:rFonts w:ascii="Times New Roman" w:hAnsi="Times New Roman"/>
                <w:sz w:val="22"/>
              </w:rPr>
              <w:t>灯驱合一</w:t>
            </w:r>
            <w:r w:rsidRPr="00F76951">
              <w:rPr>
                <w:rFonts w:ascii="Times New Roman" w:hAnsi="Times New Roman"/>
                <w:sz w:val="22"/>
              </w:rPr>
              <w:t>,</w:t>
            </w:r>
            <w:r w:rsidRPr="00F76951">
              <w:rPr>
                <w:rFonts w:ascii="Times New Roman" w:hAnsi="Times New Roman"/>
                <w:sz w:val="22"/>
              </w:rPr>
              <w:t>电路及表面处理采用多层电路板设计</w:t>
            </w:r>
            <w:proofErr w:type="gramStart"/>
            <w:r w:rsidRPr="00F76951">
              <w:rPr>
                <w:rFonts w:ascii="Times New Roman" w:hAnsi="Times New Roman"/>
                <w:sz w:val="22"/>
              </w:rPr>
              <w:t>及沉金</w:t>
            </w:r>
            <w:proofErr w:type="gramEnd"/>
            <w:r w:rsidRPr="00F76951">
              <w:rPr>
                <w:rFonts w:ascii="Times New Roman" w:hAnsi="Times New Roman"/>
                <w:sz w:val="22"/>
              </w:rPr>
              <w:t>工艺设计</w:t>
            </w:r>
            <w:r w:rsidRPr="00F76951">
              <w:rPr>
                <w:rFonts w:ascii="Times New Roman" w:hAnsi="Times New Roman"/>
                <w:sz w:val="22"/>
              </w:rPr>
              <w:t>,OSP</w:t>
            </w:r>
            <w:r w:rsidRPr="00F76951">
              <w:rPr>
                <w:rFonts w:ascii="Times New Roman" w:hAnsi="Times New Roman"/>
                <w:sz w:val="22"/>
              </w:rPr>
              <w:t>工艺，同时具有独特的消隐、节能处理、</w:t>
            </w:r>
            <w:r w:rsidRPr="00F76951">
              <w:rPr>
                <w:rFonts w:ascii="Times New Roman" w:hAnsi="Times New Roman"/>
                <w:sz w:val="22"/>
              </w:rPr>
              <w:t>EMC</w:t>
            </w:r>
            <w:r w:rsidRPr="00F76951">
              <w:rPr>
                <w:rFonts w:ascii="Times New Roman" w:hAnsi="Times New Roman"/>
                <w:sz w:val="22"/>
              </w:rPr>
              <w:t>处理、智能模组存储处理功能电路。</w:t>
            </w:r>
            <w:r w:rsidRPr="00F76951">
              <w:rPr>
                <w:rFonts w:ascii="Times New Roman" w:hAnsi="Times New Roman"/>
                <w:sz w:val="22"/>
              </w:rPr>
              <w:t>PCB</w:t>
            </w:r>
            <w:r w:rsidRPr="00F76951">
              <w:rPr>
                <w:rFonts w:ascii="Times New Roman" w:hAnsi="Times New Roman"/>
                <w:sz w:val="22"/>
              </w:rPr>
              <w:t>支持环氧玻璃布基</w:t>
            </w:r>
            <w:r w:rsidRPr="00F76951">
              <w:rPr>
                <w:rFonts w:ascii="Times New Roman" w:hAnsi="Times New Roman"/>
                <w:sz w:val="22"/>
              </w:rPr>
              <w:t>/CCL(FR-4)</w:t>
            </w:r>
            <w:r w:rsidRPr="00F76951">
              <w:rPr>
                <w:rFonts w:ascii="Times New Roman" w:hAnsi="Times New Roman"/>
                <w:sz w:val="22"/>
              </w:rPr>
              <w:t>、复合基</w:t>
            </w:r>
            <w:r w:rsidRPr="00F76951">
              <w:rPr>
                <w:rFonts w:ascii="Times New Roman" w:hAnsi="Times New Roman"/>
                <w:sz w:val="22"/>
              </w:rPr>
              <w:t>/CCL(CEM3)</w:t>
            </w:r>
            <w:r w:rsidRPr="00F76951">
              <w:rPr>
                <w:rFonts w:ascii="Times New Roman" w:hAnsi="Times New Roman"/>
                <w:sz w:val="22"/>
              </w:rPr>
              <w:t>、金属基</w:t>
            </w:r>
            <w:r w:rsidRPr="00F76951">
              <w:rPr>
                <w:rFonts w:ascii="Times New Roman" w:hAnsi="Times New Roman"/>
                <w:sz w:val="22"/>
              </w:rPr>
              <w:t xml:space="preserve">/CCL, CQC13-471301-2018 </w:t>
            </w:r>
            <w:r w:rsidRPr="00F76951">
              <w:rPr>
                <w:rFonts w:ascii="Times New Roman" w:hAnsi="Times New Roman"/>
                <w:sz w:val="22"/>
              </w:rPr>
              <w:t>标准，具备抗消隐功能、无毛毛虫、鬼影、十字架、首行偏</w:t>
            </w:r>
            <w:proofErr w:type="gramStart"/>
            <w:r w:rsidRPr="00F76951">
              <w:rPr>
                <w:rFonts w:ascii="Times New Roman" w:hAnsi="Times New Roman"/>
                <w:sz w:val="22"/>
              </w:rPr>
              <w:t>暗正常</w:t>
            </w:r>
            <w:proofErr w:type="gramEnd"/>
            <w:r w:rsidRPr="00F76951">
              <w:rPr>
                <w:rFonts w:ascii="Times New Roman" w:hAnsi="Times New Roman"/>
                <w:sz w:val="22"/>
              </w:rPr>
              <w:t>画面无重影拖影现象；</w:t>
            </w:r>
          </w:p>
          <w:p w:rsidR="006F2F3D" w:rsidRPr="00F76951" w:rsidRDefault="006F2F3D" w:rsidP="00F41B5B">
            <w:pPr>
              <w:rPr>
                <w:rFonts w:ascii="Times New Roman" w:hAnsi="Times New Roman"/>
                <w:sz w:val="22"/>
              </w:rPr>
            </w:pPr>
            <w:r w:rsidRPr="00F76951">
              <w:rPr>
                <w:rFonts w:ascii="Times New Roman" w:hAnsi="Times New Roman"/>
                <w:sz w:val="22"/>
              </w:rPr>
              <w:t>像素失控率</w:t>
            </w:r>
            <w:r w:rsidRPr="00F76951">
              <w:rPr>
                <w:rFonts w:ascii="Times New Roman" w:hAnsi="Times New Roman"/>
                <w:sz w:val="22"/>
              </w:rPr>
              <w:t>/</w:t>
            </w:r>
            <w:r w:rsidRPr="00F76951">
              <w:rPr>
                <w:rFonts w:ascii="Times New Roman" w:hAnsi="Times New Roman"/>
                <w:sz w:val="22"/>
              </w:rPr>
              <w:t>坏点率：</w:t>
            </w:r>
            <w:r w:rsidRPr="00F76951">
              <w:rPr>
                <w:rFonts w:ascii="Times New Roman" w:hAnsi="Times New Roman"/>
                <w:sz w:val="22"/>
              </w:rPr>
              <w:t>≤1/10000</w:t>
            </w:r>
            <w:r w:rsidRPr="00F76951">
              <w:rPr>
                <w:rFonts w:ascii="Times New Roman" w:hAnsi="Times New Roman"/>
                <w:sz w:val="22"/>
              </w:rPr>
              <w:t>；</w:t>
            </w:r>
          </w:p>
          <w:p w:rsidR="006F2F3D" w:rsidRPr="00F76951" w:rsidRDefault="006F2F3D" w:rsidP="00F41B5B">
            <w:pPr>
              <w:rPr>
                <w:rFonts w:ascii="Times New Roman" w:hAnsi="Times New Roman"/>
                <w:sz w:val="22"/>
              </w:rPr>
            </w:pPr>
            <w:r w:rsidRPr="00F76951">
              <w:rPr>
                <w:rFonts w:ascii="Times New Roman" w:hAnsi="Times New Roman"/>
                <w:sz w:val="22"/>
              </w:rPr>
              <w:lastRenderedPageBreak/>
              <w:t>亮度校正：模块带有</w:t>
            </w:r>
            <w:r w:rsidRPr="00F76951">
              <w:rPr>
                <w:rFonts w:ascii="Times New Roman" w:hAnsi="Times New Roman"/>
                <w:sz w:val="22"/>
              </w:rPr>
              <w:t>CPU</w:t>
            </w:r>
            <w:r w:rsidRPr="00F76951">
              <w:rPr>
                <w:rFonts w:ascii="Times New Roman" w:hAnsi="Times New Roman"/>
                <w:sz w:val="22"/>
              </w:rPr>
              <w:t>及存储器，校正数据储存在模块内，并在模块内通过</w:t>
            </w:r>
            <w:r w:rsidRPr="00F76951">
              <w:rPr>
                <w:rFonts w:ascii="Times New Roman" w:hAnsi="Times New Roman"/>
                <w:sz w:val="22"/>
              </w:rPr>
              <w:t>CPU</w:t>
            </w:r>
            <w:r w:rsidRPr="00F76951">
              <w:rPr>
                <w:rFonts w:ascii="Times New Roman" w:hAnsi="Times New Roman"/>
                <w:sz w:val="22"/>
              </w:rPr>
              <w:t>进行均匀性的智能处理，确保模块可以快速简单地进行更换。</w:t>
            </w:r>
          </w:p>
          <w:p w:rsidR="006F2F3D" w:rsidRPr="00F76951" w:rsidRDefault="006F2F3D" w:rsidP="00F41B5B">
            <w:pPr>
              <w:rPr>
                <w:rFonts w:ascii="Times New Roman" w:hAnsi="Times New Roman"/>
                <w:sz w:val="22"/>
              </w:rPr>
            </w:pPr>
            <w:r w:rsidRPr="00F76951">
              <w:rPr>
                <w:rFonts w:ascii="Times New Roman" w:hAnsi="Times New Roman"/>
                <w:sz w:val="22"/>
              </w:rPr>
              <w:t>色温控制范围：</w:t>
            </w:r>
            <w:r w:rsidRPr="00F76951">
              <w:rPr>
                <w:rFonts w:ascii="Times New Roman" w:hAnsi="Times New Roman"/>
                <w:sz w:val="22"/>
              </w:rPr>
              <w:t>1300-22000K</w:t>
            </w:r>
            <w:r w:rsidRPr="00F76951">
              <w:rPr>
                <w:rFonts w:ascii="Times New Roman" w:hAnsi="Times New Roman"/>
                <w:sz w:val="22"/>
              </w:rPr>
              <w:t>可调；</w:t>
            </w:r>
          </w:p>
          <w:p w:rsidR="006F2F3D" w:rsidRPr="00F76951" w:rsidRDefault="006F2F3D" w:rsidP="00F41B5B">
            <w:pPr>
              <w:rPr>
                <w:rFonts w:ascii="Times New Roman" w:hAnsi="Times New Roman"/>
                <w:sz w:val="22"/>
              </w:rPr>
            </w:pPr>
            <w:r w:rsidRPr="00F76951">
              <w:rPr>
                <w:rFonts w:ascii="Times New Roman" w:hAnsi="Times New Roman"/>
                <w:sz w:val="22"/>
              </w:rPr>
              <w:t>换帧频率</w:t>
            </w:r>
            <w:r w:rsidRPr="00F76951">
              <w:rPr>
                <w:rFonts w:ascii="Times New Roman" w:hAnsi="Times New Roman"/>
                <w:sz w:val="22"/>
              </w:rPr>
              <w:t>:60HZ-144HZ</w:t>
            </w:r>
            <w:r w:rsidRPr="00F76951">
              <w:rPr>
                <w:rFonts w:ascii="Times New Roman" w:hAnsi="Times New Roman"/>
                <w:sz w:val="22"/>
              </w:rPr>
              <w:t>可调；；</w:t>
            </w:r>
          </w:p>
          <w:p w:rsidR="006F2F3D" w:rsidRPr="00F76951" w:rsidRDefault="006F2F3D" w:rsidP="00F41B5B">
            <w:pPr>
              <w:rPr>
                <w:rFonts w:ascii="Times New Roman" w:hAnsi="Times New Roman"/>
                <w:sz w:val="22"/>
              </w:rPr>
            </w:pPr>
            <w:r w:rsidRPr="00F76951">
              <w:rPr>
                <w:rFonts w:ascii="Times New Roman" w:hAnsi="Times New Roman"/>
                <w:sz w:val="22"/>
              </w:rPr>
              <w:t>有效视距</w:t>
            </w:r>
            <w:r w:rsidRPr="00F76951">
              <w:rPr>
                <w:rFonts w:ascii="Times New Roman" w:hAnsi="Times New Roman"/>
                <w:sz w:val="22"/>
              </w:rPr>
              <w:t>:1.5m</w:t>
            </w:r>
            <w:r w:rsidRPr="00F76951">
              <w:rPr>
                <w:rFonts w:ascii="Times New Roman" w:hAnsi="Times New Roman"/>
                <w:sz w:val="22"/>
              </w:rPr>
              <w:t>～</w:t>
            </w:r>
            <w:r w:rsidRPr="00F76951">
              <w:rPr>
                <w:rFonts w:ascii="Times New Roman" w:hAnsi="Times New Roman"/>
                <w:sz w:val="22"/>
              </w:rPr>
              <w:t>200m</w:t>
            </w:r>
            <w:r w:rsidRPr="00F76951">
              <w:rPr>
                <w:rFonts w:ascii="Times New Roman" w:hAnsi="Times New Roman"/>
                <w:sz w:val="22"/>
              </w:rPr>
              <w:t>；</w:t>
            </w:r>
          </w:p>
          <w:p w:rsidR="006F2F3D" w:rsidRPr="00F76951" w:rsidRDefault="006F2F3D" w:rsidP="00F41B5B">
            <w:pPr>
              <w:rPr>
                <w:rFonts w:ascii="Times New Roman" w:hAnsi="Times New Roman"/>
                <w:sz w:val="22"/>
              </w:rPr>
            </w:pPr>
            <w:r w:rsidRPr="00F76951">
              <w:rPr>
                <w:rFonts w:ascii="Times New Roman" w:hAnsi="Times New Roman"/>
                <w:sz w:val="22"/>
              </w:rPr>
              <w:t>校正技术</w:t>
            </w:r>
            <w:r w:rsidRPr="00F76951">
              <w:rPr>
                <w:rFonts w:ascii="Times New Roman" w:hAnsi="Times New Roman"/>
                <w:sz w:val="22"/>
              </w:rPr>
              <w:t>:</w:t>
            </w:r>
            <w:r w:rsidRPr="00F76951">
              <w:rPr>
                <w:rFonts w:ascii="Times New Roman" w:hAnsi="Times New Roman"/>
                <w:sz w:val="22"/>
              </w:rPr>
              <w:t>逐点校正功能支持单点亮度及色度校正，校正后亮度损失＜</w:t>
            </w:r>
            <w:r w:rsidRPr="00F76951">
              <w:rPr>
                <w:rFonts w:ascii="Times New Roman" w:hAnsi="Times New Roman"/>
                <w:sz w:val="22"/>
              </w:rPr>
              <w:t>10%</w:t>
            </w:r>
            <w:r w:rsidRPr="00F76951">
              <w:rPr>
                <w:rFonts w:ascii="Times New Roman" w:hAnsi="Times New Roman"/>
                <w:sz w:val="22"/>
              </w:rPr>
              <w:t>；自动</w:t>
            </w:r>
            <w:r w:rsidRPr="00F76951">
              <w:rPr>
                <w:rFonts w:ascii="Times New Roman" w:hAnsi="Times New Roman"/>
                <w:sz w:val="22"/>
              </w:rPr>
              <w:t>GAMMA</w:t>
            </w:r>
            <w:r w:rsidRPr="00F76951">
              <w:rPr>
                <w:rFonts w:ascii="Times New Roman" w:hAnsi="Times New Roman"/>
                <w:sz w:val="22"/>
              </w:rPr>
              <w:t>校正：支持</w:t>
            </w:r>
            <w:r w:rsidRPr="00F76951">
              <w:rPr>
                <w:rFonts w:ascii="Times New Roman" w:hAnsi="Times New Roman"/>
                <w:sz w:val="22"/>
              </w:rPr>
              <w:t xml:space="preserve"> RGB Gamma </w:t>
            </w:r>
            <w:r w:rsidRPr="00F76951">
              <w:rPr>
                <w:rFonts w:ascii="Times New Roman" w:hAnsi="Times New Roman"/>
                <w:sz w:val="22"/>
              </w:rPr>
              <w:t>各自独立调节；拼缝亮线暗线校正可从控制系统和结构设计两方面消除亮、暗线；反</w:t>
            </w:r>
            <w:r w:rsidRPr="00F76951">
              <w:rPr>
                <w:rFonts w:ascii="Times New Roman" w:hAnsi="Times New Roman"/>
                <w:sz w:val="22"/>
              </w:rPr>
              <w:t>γ</w:t>
            </w:r>
            <w:r w:rsidRPr="00F76951">
              <w:rPr>
                <w:rFonts w:ascii="Times New Roman" w:hAnsi="Times New Roman"/>
                <w:sz w:val="22"/>
              </w:rPr>
              <w:t>校正曲线校正：具备</w:t>
            </w:r>
            <w:r w:rsidRPr="00F76951">
              <w:rPr>
                <w:rFonts w:ascii="Times New Roman" w:hAnsi="Times New Roman"/>
                <w:sz w:val="22"/>
              </w:rPr>
              <w:t>20</w:t>
            </w:r>
            <w:r w:rsidRPr="00F76951">
              <w:rPr>
                <w:rFonts w:ascii="Times New Roman" w:hAnsi="Times New Roman"/>
                <w:sz w:val="22"/>
              </w:rPr>
              <w:t>条以上可选择的</w:t>
            </w:r>
            <w:r w:rsidRPr="00F76951">
              <w:rPr>
                <w:rFonts w:ascii="Times New Roman" w:hAnsi="Times New Roman"/>
                <w:sz w:val="22"/>
              </w:rPr>
              <w:t>y</w:t>
            </w:r>
            <w:r w:rsidRPr="00F76951">
              <w:rPr>
                <w:rFonts w:ascii="Times New Roman" w:hAnsi="Times New Roman"/>
                <w:sz w:val="22"/>
              </w:rPr>
              <w:t>校正曲线</w:t>
            </w:r>
            <w:r w:rsidRPr="00F76951">
              <w:rPr>
                <w:rFonts w:ascii="Times New Roman" w:hAnsi="Times New Roman"/>
                <w:sz w:val="22"/>
              </w:rPr>
              <w:t>,</w:t>
            </w:r>
            <w:r w:rsidRPr="00F76951">
              <w:rPr>
                <w:rFonts w:ascii="Times New Roman" w:hAnsi="Times New Roman"/>
                <w:sz w:val="22"/>
              </w:rPr>
              <w:t>用户可根据要求自行调整；</w:t>
            </w:r>
          </w:p>
          <w:p w:rsidR="006F2F3D" w:rsidRPr="00F76951" w:rsidRDefault="006F2F3D" w:rsidP="00F41B5B">
            <w:pPr>
              <w:rPr>
                <w:rFonts w:ascii="Times New Roman" w:hAnsi="Times New Roman"/>
                <w:sz w:val="22"/>
              </w:rPr>
            </w:pPr>
            <w:r w:rsidRPr="00F76951">
              <w:rPr>
                <w:rFonts w:ascii="Times New Roman" w:hAnsi="Times New Roman"/>
                <w:sz w:val="22"/>
              </w:rPr>
              <w:t>安全加密</w:t>
            </w:r>
            <w:r w:rsidRPr="00F76951">
              <w:rPr>
                <w:rFonts w:ascii="Times New Roman" w:hAnsi="Times New Roman"/>
                <w:sz w:val="22"/>
              </w:rPr>
              <w:t>:</w:t>
            </w:r>
            <w:r w:rsidRPr="00F76951">
              <w:rPr>
                <w:rFonts w:ascii="Times New Roman" w:hAnsi="Times New Roman"/>
                <w:sz w:val="22"/>
              </w:rPr>
              <w:t>支持软、硬件安全性信号加密传输功能保证播放内容不被篡改，具有信号加密传输功能支持控制器与屏体之间信号加密，防止网络恶意入侵；</w:t>
            </w:r>
          </w:p>
          <w:p w:rsidR="006F2F3D" w:rsidRPr="00F76951" w:rsidRDefault="006F2F3D" w:rsidP="00F41B5B">
            <w:pPr>
              <w:rPr>
                <w:rFonts w:ascii="Times New Roman" w:hAnsi="Times New Roman"/>
                <w:sz w:val="22"/>
              </w:rPr>
            </w:pPr>
            <w:r w:rsidRPr="00F76951">
              <w:rPr>
                <w:rFonts w:ascii="Times New Roman" w:hAnsi="Times New Roman"/>
                <w:sz w:val="22"/>
              </w:rPr>
              <w:t>绝缘电阻：电源插头或端子与外壳裸露金属部件绝缘电阻在正常大气和湿热条件</w:t>
            </w:r>
            <w:r w:rsidRPr="00F76951">
              <w:rPr>
                <w:rFonts w:ascii="Times New Roman" w:hAnsi="Times New Roman"/>
                <w:sz w:val="22"/>
              </w:rPr>
              <w:t>≥100MΩ</w:t>
            </w:r>
            <w:r w:rsidRPr="00F76951">
              <w:rPr>
                <w:rFonts w:ascii="Times New Roman" w:hAnsi="Times New Roman"/>
                <w:sz w:val="22"/>
              </w:rPr>
              <w:t>，模组表面绝缘电阻</w:t>
            </w:r>
            <w:r w:rsidRPr="00F76951">
              <w:rPr>
                <w:rFonts w:ascii="Times New Roman" w:hAnsi="Times New Roman"/>
                <w:sz w:val="22"/>
              </w:rPr>
              <w:t>≥5100MΩ</w:t>
            </w:r>
            <w:r w:rsidRPr="00F76951">
              <w:rPr>
                <w:rFonts w:ascii="Times New Roman" w:hAnsi="Times New Roman"/>
                <w:sz w:val="22"/>
              </w:rPr>
              <w:t>；</w:t>
            </w:r>
            <w:r w:rsidRPr="00F76951">
              <w:rPr>
                <w:rFonts w:ascii="Times New Roman" w:hAnsi="Times New Roman"/>
                <w:sz w:val="22"/>
              </w:rPr>
              <w:t xml:space="preserve"> </w:t>
            </w:r>
          </w:p>
          <w:p w:rsidR="006F2F3D" w:rsidRPr="00F76951" w:rsidRDefault="006F2F3D" w:rsidP="00F41B5B">
            <w:pPr>
              <w:rPr>
                <w:rFonts w:ascii="Times New Roman" w:hAnsi="Times New Roman"/>
                <w:sz w:val="22"/>
              </w:rPr>
            </w:pPr>
            <w:r w:rsidRPr="00F76951">
              <w:rPr>
                <w:rFonts w:ascii="Times New Roman" w:hAnsi="Times New Roman"/>
                <w:sz w:val="22"/>
              </w:rPr>
              <w:t>开关电源：内置电源具有</w:t>
            </w:r>
            <w:r w:rsidRPr="00F76951">
              <w:rPr>
                <w:rFonts w:ascii="Times New Roman" w:hAnsi="Times New Roman"/>
                <w:sz w:val="22"/>
              </w:rPr>
              <w:t>PFC</w:t>
            </w:r>
            <w:r w:rsidRPr="00F76951">
              <w:rPr>
                <w:rFonts w:ascii="Times New Roman" w:hAnsi="Times New Roman"/>
                <w:sz w:val="22"/>
              </w:rPr>
              <w:t>功能，按</w:t>
            </w:r>
            <w:r w:rsidRPr="00F76951">
              <w:rPr>
                <w:rFonts w:ascii="Times New Roman" w:hAnsi="Times New Roman"/>
                <w:sz w:val="22"/>
              </w:rPr>
              <w:t>GB20943-2013</w:t>
            </w:r>
            <w:r w:rsidRPr="00F76951">
              <w:rPr>
                <w:rFonts w:ascii="Times New Roman" w:hAnsi="Times New Roman"/>
                <w:sz w:val="22"/>
              </w:rPr>
              <w:t>附录</w:t>
            </w:r>
            <w:r w:rsidRPr="00F76951">
              <w:rPr>
                <w:rFonts w:ascii="Times New Roman" w:hAnsi="Times New Roman"/>
                <w:sz w:val="22"/>
              </w:rPr>
              <w:t>A</w:t>
            </w:r>
            <w:r w:rsidRPr="00F76951">
              <w:rPr>
                <w:rFonts w:ascii="Times New Roman" w:hAnsi="Times New Roman"/>
                <w:sz w:val="22"/>
              </w:rPr>
              <w:t>的规定进行，在室温下供电电源功率因素</w:t>
            </w:r>
            <w:r w:rsidRPr="00F76951">
              <w:rPr>
                <w:rFonts w:ascii="Times New Roman" w:hAnsi="Times New Roman"/>
                <w:sz w:val="22"/>
              </w:rPr>
              <w:t>≥95%</w:t>
            </w:r>
            <w:r w:rsidRPr="00F76951">
              <w:rPr>
                <w:rFonts w:ascii="Times New Roman" w:hAnsi="Times New Roman"/>
                <w:sz w:val="22"/>
              </w:rPr>
              <w:t>，电源转换效率</w:t>
            </w:r>
            <w:r w:rsidRPr="00F76951">
              <w:rPr>
                <w:rFonts w:ascii="Times New Roman" w:hAnsi="Times New Roman"/>
                <w:sz w:val="22"/>
              </w:rPr>
              <w:t>≥92%</w:t>
            </w:r>
            <w:r w:rsidRPr="00F76951">
              <w:rPr>
                <w:rFonts w:ascii="Times New Roman" w:hAnsi="Times New Roman"/>
                <w:sz w:val="22"/>
              </w:rPr>
              <w:t>；</w:t>
            </w:r>
          </w:p>
          <w:p w:rsidR="006F2F3D" w:rsidRPr="00F76951" w:rsidRDefault="006F2F3D" w:rsidP="00F41B5B">
            <w:pPr>
              <w:rPr>
                <w:rFonts w:ascii="Times New Roman" w:hAnsi="Times New Roman"/>
                <w:sz w:val="22"/>
              </w:rPr>
            </w:pPr>
            <w:r w:rsidRPr="00F76951">
              <w:rPr>
                <w:rFonts w:ascii="Times New Roman" w:hAnsi="Times New Roman"/>
                <w:sz w:val="22"/>
              </w:rPr>
              <w:t>防护功能：具有完全防潮、防火、耐热、防尘、防腐蚀、防静电、防电击、防电磁干扰、抗雷击、防虫、抗震、抗风保护等功能；具有电源过压、过流、短路、短路、欠压保护、断电保护、温度控制、分布上电措施；可实现远程监督控制，具有实时监控显示屏工作状态，支持高温、故障自动报警等功能，发生故障立即发送消息到指定邮箱</w:t>
            </w:r>
          </w:p>
          <w:p w:rsidR="006F2F3D" w:rsidRPr="00F76951" w:rsidRDefault="006F2F3D" w:rsidP="00F41B5B">
            <w:pPr>
              <w:rPr>
                <w:rFonts w:ascii="Times New Roman" w:hAnsi="Times New Roman"/>
                <w:sz w:val="22"/>
              </w:rPr>
            </w:pPr>
            <w:r w:rsidRPr="00F76951">
              <w:rPr>
                <w:rFonts w:ascii="Times New Roman" w:hAnsi="Times New Roman"/>
                <w:sz w:val="22"/>
              </w:rPr>
              <w:t>阻燃性能：通过</w:t>
            </w:r>
            <w:r w:rsidRPr="00F76951">
              <w:rPr>
                <w:rFonts w:ascii="Times New Roman" w:hAnsi="Times New Roman"/>
                <w:sz w:val="22"/>
              </w:rPr>
              <w:t>UL94</w:t>
            </w:r>
            <w:r w:rsidRPr="00F76951">
              <w:rPr>
                <w:rFonts w:ascii="Times New Roman" w:hAnsi="Times New Roman"/>
                <w:sz w:val="22"/>
              </w:rPr>
              <w:t>标准和</w:t>
            </w:r>
            <w:r w:rsidRPr="00F76951">
              <w:rPr>
                <w:rFonts w:ascii="Times New Roman" w:hAnsi="Times New Roman"/>
                <w:sz w:val="22"/>
              </w:rPr>
              <w:t>GB/T5169.16-2017</w:t>
            </w:r>
            <w:r w:rsidRPr="00F76951">
              <w:rPr>
                <w:rFonts w:ascii="Times New Roman" w:hAnsi="Times New Roman"/>
                <w:sz w:val="22"/>
              </w:rPr>
              <w:t>标准测试，</w:t>
            </w:r>
            <w:r w:rsidRPr="00F76951">
              <w:rPr>
                <w:rFonts w:ascii="Times New Roman" w:hAnsi="Times New Roman"/>
                <w:sz w:val="22"/>
              </w:rPr>
              <w:t>PCB</w:t>
            </w:r>
            <w:r w:rsidRPr="00F76951">
              <w:rPr>
                <w:rFonts w:ascii="Times New Roman" w:hAnsi="Times New Roman"/>
                <w:sz w:val="22"/>
              </w:rPr>
              <w:t>、面罩、模</w:t>
            </w:r>
            <w:proofErr w:type="gramStart"/>
            <w:r w:rsidRPr="00F76951">
              <w:rPr>
                <w:rFonts w:ascii="Times New Roman" w:hAnsi="Times New Roman"/>
                <w:sz w:val="22"/>
              </w:rPr>
              <w:t>组整体</w:t>
            </w:r>
            <w:proofErr w:type="gramEnd"/>
            <w:r w:rsidRPr="00F76951">
              <w:rPr>
                <w:rFonts w:ascii="Times New Roman" w:hAnsi="Times New Roman"/>
                <w:sz w:val="22"/>
              </w:rPr>
              <w:t>单元阻燃</w:t>
            </w:r>
            <w:r w:rsidRPr="00F76951">
              <w:rPr>
                <w:rFonts w:ascii="Times New Roman" w:hAnsi="Times New Roman"/>
                <w:sz w:val="22"/>
              </w:rPr>
              <w:t>V-0</w:t>
            </w:r>
            <w:r w:rsidRPr="00F76951">
              <w:rPr>
                <w:rFonts w:ascii="Times New Roman" w:hAnsi="Times New Roman"/>
                <w:sz w:val="22"/>
              </w:rPr>
              <w:t>级；</w:t>
            </w:r>
          </w:p>
          <w:p w:rsidR="006F2F3D" w:rsidRPr="00F76951" w:rsidRDefault="006F2F3D" w:rsidP="00F41B5B">
            <w:pPr>
              <w:rPr>
                <w:rFonts w:ascii="Times New Roman" w:hAnsi="Times New Roman"/>
                <w:sz w:val="22"/>
              </w:rPr>
            </w:pPr>
            <w:r w:rsidRPr="00F76951">
              <w:rPr>
                <w:rFonts w:ascii="Times New Roman" w:hAnsi="Times New Roman"/>
                <w:sz w:val="22"/>
              </w:rPr>
              <w:t>除湿功能：超过</w:t>
            </w:r>
            <w:r w:rsidRPr="00F76951">
              <w:rPr>
                <w:rFonts w:ascii="Times New Roman" w:hAnsi="Times New Roman"/>
                <w:sz w:val="22"/>
              </w:rPr>
              <w:t>1</w:t>
            </w:r>
            <w:r w:rsidRPr="00F76951">
              <w:rPr>
                <w:rFonts w:ascii="Times New Roman" w:hAnsi="Times New Roman"/>
                <w:sz w:val="22"/>
              </w:rPr>
              <w:t>周时间没有使用屏体，屏体可开启除湿功能，使屏体从</w:t>
            </w:r>
            <w:r w:rsidRPr="00F76951">
              <w:rPr>
                <w:rFonts w:ascii="Times New Roman" w:hAnsi="Times New Roman"/>
                <w:sz w:val="22"/>
              </w:rPr>
              <w:t>10%</w:t>
            </w:r>
            <w:r w:rsidRPr="00F76951">
              <w:rPr>
                <w:rFonts w:ascii="Times New Roman" w:hAnsi="Times New Roman"/>
                <w:sz w:val="22"/>
              </w:rPr>
              <w:t>到</w:t>
            </w:r>
            <w:r w:rsidRPr="00F76951">
              <w:rPr>
                <w:rFonts w:ascii="Times New Roman" w:hAnsi="Times New Roman"/>
                <w:sz w:val="22"/>
              </w:rPr>
              <w:t>100%</w:t>
            </w:r>
            <w:r w:rsidRPr="00F76951">
              <w:rPr>
                <w:rFonts w:ascii="Times New Roman" w:hAnsi="Times New Roman"/>
                <w:sz w:val="22"/>
              </w:rPr>
              <w:t>亮度逐步显示，达到排除</w:t>
            </w:r>
            <w:r w:rsidRPr="00F76951">
              <w:rPr>
                <w:rFonts w:ascii="Times New Roman" w:hAnsi="Times New Roman"/>
                <w:sz w:val="22"/>
              </w:rPr>
              <w:t>LED</w:t>
            </w:r>
            <w:proofErr w:type="gramStart"/>
            <w:r w:rsidRPr="00F76951">
              <w:rPr>
                <w:rFonts w:ascii="Times New Roman" w:hAnsi="Times New Roman"/>
                <w:sz w:val="22"/>
              </w:rPr>
              <w:t>灯内部</w:t>
            </w:r>
            <w:proofErr w:type="gramEnd"/>
            <w:r w:rsidRPr="00F76951">
              <w:rPr>
                <w:rFonts w:ascii="Times New Roman" w:hAnsi="Times New Roman"/>
                <w:sz w:val="22"/>
              </w:rPr>
              <w:t>湿气效果以保护</w:t>
            </w:r>
            <w:r w:rsidRPr="00F76951">
              <w:rPr>
                <w:rFonts w:ascii="Times New Roman" w:hAnsi="Times New Roman"/>
                <w:sz w:val="22"/>
              </w:rPr>
              <w:t>LED</w:t>
            </w:r>
            <w:r w:rsidRPr="00F76951">
              <w:rPr>
                <w:rFonts w:ascii="Times New Roman" w:hAnsi="Times New Roman"/>
                <w:sz w:val="22"/>
              </w:rPr>
              <w:t>灯；</w:t>
            </w:r>
            <w:r w:rsidRPr="00F76951">
              <w:rPr>
                <w:rFonts w:ascii="Times New Roman" w:hAnsi="Times New Roman"/>
                <w:sz w:val="22"/>
              </w:rPr>
              <w:t xml:space="preserve"> </w:t>
            </w:r>
          </w:p>
          <w:p w:rsidR="006F2F3D" w:rsidRPr="00F76951" w:rsidRDefault="006F2F3D" w:rsidP="00F41B5B">
            <w:pPr>
              <w:rPr>
                <w:rFonts w:ascii="Times New Roman" w:hAnsi="Times New Roman"/>
                <w:sz w:val="22"/>
              </w:rPr>
            </w:pPr>
            <w:r w:rsidRPr="00F76951">
              <w:rPr>
                <w:rFonts w:ascii="Times New Roman" w:hAnsi="Times New Roman"/>
                <w:sz w:val="22"/>
              </w:rPr>
              <w:t>噪音：屏前、后、左、右方</w:t>
            </w:r>
            <w:r w:rsidRPr="00F76951">
              <w:rPr>
                <w:rFonts w:ascii="Times New Roman" w:hAnsi="Times New Roman"/>
                <w:sz w:val="22"/>
              </w:rPr>
              <w:t>1m</w:t>
            </w:r>
            <w:r w:rsidRPr="00F76951">
              <w:rPr>
                <w:rFonts w:ascii="Times New Roman" w:hAnsi="Times New Roman"/>
                <w:sz w:val="22"/>
              </w:rPr>
              <w:t>范围内小于</w:t>
            </w:r>
            <w:r w:rsidRPr="00F76951">
              <w:rPr>
                <w:rFonts w:ascii="Times New Roman" w:hAnsi="Times New Roman"/>
                <w:sz w:val="22"/>
              </w:rPr>
              <w:t>2dB(A)</w:t>
            </w:r>
            <w:r w:rsidRPr="00F76951">
              <w:rPr>
                <w:rFonts w:ascii="Times New Roman" w:hAnsi="Times New Roman"/>
                <w:sz w:val="22"/>
              </w:rPr>
              <w:t>；</w:t>
            </w:r>
          </w:p>
          <w:p w:rsidR="006F2F3D" w:rsidRPr="00F76951" w:rsidRDefault="006F2F3D" w:rsidP="00F41B5B">
            <w:pPr>
              <w:rPr>
                <w:rFonts w:ascii="Times New Roman" w:hAnsi="Times New Roman"/>
                <w:sz w:val="22"/>
              </w:rPr>
            </w:pPr>
            <w:r w:rsidRPr="00F76951">
              <w:rPr>
                <w:rFonts w:ascii="Times New Roman" w:hAnsi="Times New Roman"/>
                <w:sz w:val="22"/>
              </w:rPr>
              <w:t>振动实验：产品通过频率范围</w:t>
            </w:r>
            <w:r w:rsidRPr="00F76951">
              <w:rPr>
                <w:rFonts w:ascii="Times New Roman" w:hAnsi="Times New Roman"/>
                <w:sz w:val="22"/>
              </w:rPr>
              <w:t>5Hz</w:t>
            </w:r>
            <w:r w:rsidRPr="00F76951">
              <w:rPr>
                <w:rFonts w:ascii="Times New Roman" w:hAnsi="Times New Roman"/>
                <w:sz w:val="22"/>
              </w:rPr>
              <w:t>～</w:t>
            </w:r>
            <w:r w:rsidRPr="00F76951">
              <w:rPr>
                <w:rFonts w:ascii="Times New Roman" w:hAnsi="Times New Roman"/>
                <w:sz w:val="22"/>
              </w:rPr>
              <w:t>55Hz</w:t>
            </w:r>
            <w:r w:rsidRPr="00F76951">
              <w:rPr>
                <w:rFonts w:ascii="Times New Roman" w:hAnsi="Times New Roman"/>
                <w:sz w:val="22"/>
              </w:rPr>
              <w:t>～</w:t>
            </w:r>
            <w:r w:rsidRPr="00F76951">
              <w:rPr>
                <w:rFonts w:ascii="Times New Roman" w:hAnsi="Times New Roman"/>
                <w:sz w:val="22"/>
              </w:rPr>
              <w:t>5Hz</w:t>
            </w:r>
            <w:r w:rsidRPr="00F76951">
              <w:rPr>
                <w:rFonts w:ascii="Times New Roman" w:hAnsi="Times New Roman"/>
                <w:sz w:val="22"/>
              </w:rPr>
              <w:t>，驱动振幅达</w:t>
            </w:r>
            <w:r w:rsidRPr="00F76951">
              <w:rPr>
                <w:rFonts w:ascii="Times New Roman" w:hAnsi="Times New Roman"/>
                <w:sz w:val="22"/>
              </w:rPr>
              <w:t>0.35mm</w:t>
            </w:r>
            <w:r w:rsidRPr="00F76951">
              <w:rPr>
                <w:rFonts w:ascii="Times New Roman" w:hAnsi="Times New Roman"/>
                <w:sz w:val="22"/>
              </w:rPr>
              <w:t>以上，振动时间达</w:t>
            </w:r>
            <w:r w:rsidRPr="00F76951">
              <w:rPr>
                <w:rFonts w:ascii="Times New Roman" w:hAnsi="Times New Roman"/>
                <w:sz w:val="22"/>
              </w:rPr>
              <w:t>5min/</w:t>
            </w:r>
            <w:r w:rsidRPr="00F76951">
              <w:rPr>
                <w:rFonts w:ascii="Times New Roman" w:hAnsi="Times New Roman"/>
                <w:sz w:val="22"/>
              </w:rPr>
              <w:t>轴向，两个相互垂直的振动方向坏境下的正弦振动试验检测。</w:t>
            </w:r>
          </w:p>
          <w:p w:rsidR="006F2F3D" w:rsidRPr="00F76951" w:rsidRDefault="006F2F3D" w:rsidP="00F41B5B">
            <w:pPr>
              <w:rPr>
                <w:rFonts w:ascii="Times New Roman" w:hAnsi="Times New Roman"/>
                <w:sz w:val="22"/>
              </w:rPr>
            </w:pPr>
            <w:r w:rsidRPr="00F76951">
              <w:rPr>
                <w:rFonts w:ascii="Times New Roman" w:hAnsi="Times New Roman"/>
                <w:sz w:val="22"/>
              </w:rPr>
              <w:t>播放性能：信号支持</w:t>
            </w:r>
            <w:r w:rsidRPr="00F76951">
              <w:rPr>
                <w:rFonts w:ascii="Times New Roman" w:hAnsi="Times New Roman"/>
                <w:sz w:val="22"/>
              </w:rPr>
              <w:t>PAL</w:t>
            </w:r>
            <w:r w:rsidRPr="00F76951">
              <w:rPr>
                <w:rFonts w:ascii="Times New Roman" w:hAnsi="Times New Roman"/>
                <w:sz w:val="22"/>
              </w:rPr>
              <w:t>、</w:t>
            </w:r>
            <w:r w:rsidRPr="00F76951">
              <w:rPr>
                <w:rFonts w:ascii="Times New Roman" w:hAnsi="Times New Roman"/>
                <w:sz w:val="22"/>
              </w:rPr>
              <w:t>NTSC</w:t>
            </w:r>
            <w:r w:rsidRPr="00F76951">
              <w:rPr>
                <w:rFonts w:ascii="Times New Roman" w:hAnsi="Times New Roman"/>
                <w:sz w:val="22"/>
              </w:rPr>
              <w:t>、</w:t>
            </w:r>
            <w:r w:rsidRPr="00F76951">
              <w:rPr>
                <w:rFonts w:ascii="Times New Roman" w:hAnsi="Times New Roman"/>
                <w:sz w:val="22"/>
              </w:rPr>
              <w:t>SECAM</w:t>
            </w:r>
            <w:r w:rsidRPr="00F76951">
              <w:rPr>
                <w:rFonts w:ascii="Times New Roman" w:hAnsi="Times New Roman"/>
                <w:sz w:val="22"/>
              </w:rPr>
              <w:t>；支持</w:t>
            </w:r>
            <w:r w:rsidRPr="00F76951">
              <w:rPr>
                <w:rFonts w:ascii="Times New Roman" w:hAnsi="Times New Roman"/>
                <w:sz w:val="22"/>
              </w:rPr>
              <w:t>HDMI</w:t>
            </w:r>
            <w:r w:rsidRPr="00F76951">
              <w:rPr>
                <w:rFonts w:ascii="Times New Roman" w:hAnsi="Times New Roman"/>
                <w:sz w:val="22"/>
              </w:rPr>
              <w:t>、</w:t>
            </w:r>
            <w:r w:rsidRPr="00F76951">
              <w:rPr>
                <w:rFonts w:ascii="Times New Roman" w:hAnsi="Times New Roman"/>
                <w:sz w:val="22"/>
              </w:rPr>
              <w:t>DVI</w:t>
            </w:r>
            <w:r w:rsidRPr="00F76951">
              <w:rPr>
                <w:rFonts w:ascii="Times New Roman" w:hAnsi="Times New Roman"/>
                <w:sz w:val="22"/>
              </w:rPr>
              <w:t>、</w:t>
            </w:r>
            <w:r w:rsidRPr="00F76951">
              <w:rPr>
                <w:rFonts w:ascii="Times New Roman" w:hAnsi="Times New Roman"/>
                <w:sz w:val="22"/>
              </w:rPr>
              <w:t>VGA</w:t>
            </w:r>
            <w:r w:rsidRPr="00F76951">
              <w:rPr>
                <w:rFonts w:ascii="Times New Roman" w:hAnsi="Times New Roman"/>
                <w:sz w:val="22"/>
              </w:rPr>
              <w:t>、</w:t>
            </w:r>
            <w:r w:rsidRPr="00F76951">
              <w:rPr>
                <w:rFonts w:ascii="Times New Roman" w:hAnsi="Times New Roman"/>
                <w:sz w:val="22"/>
              </w:rPr>
              <w:t>SDI</w:t>
            </w:r>
            <w:r w:rsidRPr="00F76951">
              <w:rPr>
                <w:rFonts w:ascii="Times New Roman" w:hAnsi="Times New Roman"/>
                <w:sz w:val="22"/>
              </w:rPr>
              <w:t>、</w:t>
            </w:r>
            <w:r w:rsidRPr="00F76951">
              <w:rPr>
                <w:rFonts w:ascii="Times New Roman" w:hAnsi="Times New Roman"/>
                <w:sz w:val="22"/>
              </w:rPr>
              <w:t>CVBS</w:t>
            </w:r>
            <w:r w:rsidRPr="00F76951">
              <w:rPr>
                <w:rFonts w:ascii="Times New Roman" w:hAnsi="Times New Roman"/>
                <w:sz w:val="22"/>
              </w:rPr>
              <w:t>（模拟视频）、</w:t>
            </w:r>
            <w:r w:rsidRPr="00F76951">
              <w:rPr>
                <w:rFonts w:ascii="Times New Roman" w:hAnsi="Times New Roman"/>
                <w:sz w:val="22"/>
              </w:rPr>
              <w:t>CVBS</w:t>
            </w:r>
            <w:r w:rsidRPr="00F76951">
              <w:rPr>
                <w:rFonts w:ascii="Times New Roman" w:hAnsi="Times New Roman"/>
                <w:sz w:val="22"/>
              </w:rPr>
              <w:t>四分割（模拟）信号格式输入，全高清</w:t>
            </w:r>
            <w:r w:rsidRPr="00F76951">
              <w:rPr>
                <w:rFonts w:ascii="Times New Roman" w:hAnsi="Times New Roman"/>
                <w:sz w:val="22"/>
              </w:rPr>
              <w:t>1080P</w:t>
            </w:r>
            <w:r w:rsidRPr="00F76951">
              <w:rPr>
                <w:rFonts w:ascii="Times New Roman" w:hAnsi="Times New Roman"/>
                <w:sz w:val="22"/>
              </w:rPr>
              <w:t>（</w:t>
            </w:r>
            <w:r w:rsidRPr="00F76951">
              <w:rPr>
                <w:rFonts w:ascii="Times New Roman" w:hAnsi="Times New Roman"/>
                <w:sz w:val="22"/>
              </w:rPr>
              <w:t>FHD</w:t>
            </w:r>
            <w:r w:rsidRPr="00F76951">
              <w:rPr>
                <w:rFonts w:ascii="Times New Roman" w:hAnsi="Times New Roman"/>
                <w:sz w:val="22"/>
              </w:rPr>
              <w:t>）；</w:t>
            </w:r>
          </w:p>
          <w:p w:rsidR="006F2F3D" w:rsidRPr="00F76951" w:rsidRDefault="006F2F3D" w:rsidP="00F41B5B">
            <w:pPr>
              <w:rPr>
                <w:rFonts w:ascii="Times New Roman" w:hAnsi="Times New Roman"/>
                <w:sz w:val="22"/>
              </w:rPr>
            </w:pPr>
            <w:r w:rsidRPr="00F76951">
              <w:rPr>
                <w:rFonts w:ascii="Times New Roman" w:hAnsi="Times New Roman"/>
                <w:sz w:val="22"/>
              </w:rPr>
              <w:t xml:space="preserve"> </w:t>
            </w:r>
            <w:r w:rsidRPr="00F76951">
              <w:rPr>
                <w:rFonts w:ascii="Times New Roman" w:hAnsi="Times New Roman"/>
                <w:sz w:val="22"/>
              </w:rPr>
              <w:t>如有相关证明文件，请在投标文件中提供</w:t>
            </w:r>
          </w:p>
        </w:tc>
        <w:tc>
          <w:tcPr>
            <w:tcW w:w="851" w:type="dxa"/>
            <w:vAlign w:val="center"/>
          </w:tcPr>
          <w:p w:rsidR="006F2F3D" w:rsidRPr="00F76951" w:rsidRDefault="006F2F3D" w:rsidP="00F41B5B">
            <w:pPr>
              <w:rPr>
                <w:rFonts w:ascii="Times New Roman" w:hAnsi="Times New Roman"/>
                <w:sz w:val="22"/>
              </w:rPr>
            </w:pPr>
            <w:r w:rsidRPr="00F76951">
              <w:rPr>
                <w:rFonts w:ascii="Times New Roman" w:hAnsi="Times New Roman"/>
                <w:sz w:val="22"/>
              </w:rPr>
              <w:lastRenderedPageBreak/>
              <w:t>32</w:t>
            </w:r>
          </w:p>
        </w:tc>
        <w:tc>
          <w:tcPr>
            <w:tcW w:w="709" w:type="dxa"/>
            <w:vAlign w:val="center"/>
          </w:tcPr>
          <w:p w:rsidR="006F2F3D" w:rsidRPr="00F76951" w:rsidRDefault="006F2F3D" w:rsidP="00F41B5B">
            <w:pPr>
              <w:rPr>
                <w:rFonts w:ascii="Times New Roman" w:hAnsi="Times New Roman"/>
                <w:sz w:val="22"/>
              </w:rPr>
            </w:pPr>
            <w:r w:rsidRPr="00F76951">
              <w:rPr>
                <w:rFonts w:ascii="Times New Roman" w:hAnsi="Times New Roman"/>
                <w:sz w:val="22"/>
              </w:rPr>
              <w:t>m²</w:t>
            </w:r>
          </w:p>
        </w:tc>
      </w:tr>
      <w:tr w:rsidR="006F2F3D" w:rsidRPr="00F76951" w:rsidTr="00F41B5B">
        <w:trPr>
          <w:trHeight w:val="408"/>
          <w:jc w:val="center"/>
        </w:trPr>
        <w:tc>
          <w:tcPr>
            <w:tcW w:w="567" w:type="dxa"/>
            <w:vAlign w:val="center"/>
          </w:tcPr>
          <w:p w:rsidR="006F2F3D" w:rsidRPr="00F76951" w:rsidRDefault="006F2F3D" w:rsidP="00F41B5B">
            <w:pPr>
              <w:rPr>
                <w:rFonts w:ascii="Times New Roman" w:hAnsi="Times New Roman"/>
                <w:sz w:val="22"/>
              </w:rPr>
            </w:pPr>
            <w:r w:rsidRPr="00F76951">
              <w:rPr>
                <w:rFonts w:ascii="Times New Roman" w:hAnsi="Times New Roman"/>
                <w:sz w:val="22"/>
              </w:rPr>
              <w:lastRenderedPageBreak/>
              <w:t>2</w:t>
            </w:r>
          </w:p>
        </w:tc>
        <w:tc>
          <w:tcPr>
            <w:tcW w:w="1588" w:type="dxa"/>
            <w:vAlign w:val="center"/>
          </w:tcPr>
          <w:p w:rsidR="006F2F3D" w:rsidRPr="00F76951" w:rsidRDefault="006F2F3D" w:rsidP="00F41B5B">
            <w:pPr>
              <w:rPr>
                <w:rFonts w:ascii="Times New Roman" w:hAnsi="Times New Roman"/>
                <w:sz w:val="22"/>
              </w:rPr>
            </w:pPr>
            <w:r w:rsidRPr="00F76951">
              <w:rPr>
                <w:rFonts w:ascii="Times New Roman" w:hAnsi="Times New Roman"/>
                <w:sz w:val="22"/>
              </w:rPr>
              <w:t>LED</w:t>
            </w:r>
            <w:r w:rsidRPr="00F76951">
              <w:rPr>
                <w:rFonts w:ascii="Times New Roman" w:hAnsi="Times New Roman"/>
                <w:sz w:val="22"/>
              </w:rPr>
              <w:t>专用全彩控制系统</w:t>
            </w:r>
            <w:r w:rsidRPr="00F76951">
              <w:rPr>
                <w:rFonts w:ascii="Times New Roman" w:hAnsi="Times New Roman"/>
                <w:sz w:val="22"/>
              </w:rPr>
              <w:t>-</w:t>
            </w:r>
            <w:r w:rsidRPr="00F76951">
              <w:rPr>
                <w:rFonts w:ascii="Times New Roman" w:hAnsi="Times New Roman"/>
                <w:sz w:val="22"/>
              </w:rPr>
              <w:t>接收卡</w:t>
            </w:r>
          </w:p>
        </w:tc>
        <w:tc>
          <w:tcPr>
            <w:tcW w:w="5315" w:type="dxa"/>
            <w:vAlign w:val="center"/>
          </w:tcPr>
          <w:p w:rsidR="006F2F3D" w:rsidRPr="00F76951" w:rsidRDefault="006F2F3D" w:rsidP="00F41B5B">
            <w:pPr>
              <w:rPr>
                <w:rFonts w:ascii="Times New Roman" w:hAnsi="Times New Roman"/>
                <w:sz w:val="22"/>
              </w:rPr>
            </w:pPr>
            <w:r w:rsidRPr="00F76951">
              <w:rPr>
                <w:rFonts w:ascii="Times New Roman" w:hAnsi="Times New Roman"/>
                <w:sz w:val="22"/>
              </w:rPr>
              <w:t>集成</w:t>
            </w:r>
            <w:r w:rsidRPr="00F76951">
              <w:rPr>
                <w:rFonts w:ascii="Times New Roman" w:hAnsi="Times New Roman"/>
                <w:sz w:val="22"/>
              </w:rPr>
              <w:t>HUB320</w:t>
            </w:r>
            <w:r w:rsidRPr="00F76951">
              <w:rPr>
                <w:rFonts w:ascii="Times New Roman" w:hAnsi="Times New Roman"/>
                <w:sz w:val="22"/>
              </w:rPr>
              <w:t>，无需再配转接板，更方便，成本更低；</w:t>
            </w:r>
          </w:p>
          <w:p w:rsidR="006F2F3D" w:rsidRPr="00F76951" w:rsidRDefault="006F2F3D" w:rsidP="00F41B5B">
            <w:pPr>
              <w:rPr>
                <w:rFonts w:ascii="Times New Roman" w:hAnsi="Times New Roman"/>
                <w:sz w:val="22"/>
              </w:rPr>
            </w:pPr>
            <w:r w:rsidRPr="00F76951">
              <w:rPr>
                <w:rFonts w:ascii="Times New Roman" w:hAnsi="Times New Roman"/>
                <w:sz w:val="22"/>
              </w:rPr>
              <w:t>减少接插连接件，减少故障点，故障率更低；</w:t>
            </w:r>
          </w:p>
          <w:p w:rsidR="006F2F3D" w:rsidRPr="00F76951" w:rsidRDefault="006F2F3D" w:rsidP="00F41B5B">
            <w:pPr>
              <w:rPr>
                <w:rFonts w:ascii="Times New Roman" w:hAnsi="Times New Roman"/>
                <w:sz w:val="22"/>
              </w:rPr>
            </w:pPr>
            <w:r w:rsidRPr="00F76951">
              <w:rPr>
                <w:rFonts w:ascii="Times New Roman" w:hAnsi="Times New Roman"/>
                <w:sz w:val="22"/>
              </w:rPr>
              <w:t>支持常规芯片实现高刷新、高灰度、高亮度；</w:t>
            </w:r>
          </w:p>
          <w:p w:rsidR="006F2F3D" w:rsidRPr="00F76951" w:rsidRDefault="006F2F3D" w:rsidP="00F41B5B">
            <w:pPr>
              <w:rPr>
                <w:rFonts w:ascii="Times New Roman" w:hAnsi="Times New Roman"/>
                <w:sz w:val="22"/>
              </w:rPr>
            </w:pPr>
            <w:r w:rsidRPr="00F76951">
              <w:rPr>
                <w:rFonts w:ascii="Times New Roman" w:hAnsi="Times New Roman"/>
                <w:sz w:val="22"/>
              </w:rPr>
              <w:t>可消除单元板设计引起的某行偏暗、低灰偏红、鬼影等细节问题；</w:t>
            </w:r>
          </w:p>
          <w:p w:rsidR="006F2F3D" w:rsidRPr="00F76951" w:rsidRDefault="006F2F3D" w:rsidP="00F41B5B">
            <w:pPr>
              <w:rPr>
                <w:rFonts w:ascii="Times New Roman" w:hAnsi="Times New Roman"/>
                <w:sz w:val="22"/>
              </w:rPr>
            </w:pPr>
            <w:r w:rsidRPr="00F76951">
              <w:rPr>
                <w:rFonts w:ascii="Times New Roman" w:hAnsi="Times New Roman"/>
                <w:sz w:val="22"/>
              </w:rPr>
              <w:t>支持</w:t>
            </w:r>
            <w:r w:rsidRPr="00F76951">
              <w:rPr>
                <w:rFonts w:ascii="Times New Roman" w:hAnsi="Times New Roman"/>
                <w:sz w:val="22"/>
              </w:rPr>
              <w:t>14bit</w:t>
            </w:r>
            <w:r w:rsidRPr="00F76951">
              <w:rPr>
                <w:rFonts w:ascii="Times New Roman" w:hAnsi="Times New Roman"/>
                <w:sz w:val="22"/>
              </w:rPr>
              <w:t>精度逐点校正；</w:t>
            </w:r>
          </w:p>
          <w:p w:rsidR="006F2F3D" w:rsidRPr="00F76951" w:rsidRDefault="006F2F3D" w:rsidP="00F41B5B">
            <w:pPr>
              <w:rPr>
                <w:rFonts w:ascii="Times New Roman" w:hAnsi="Times New Roman"/>
                <w:sz w:val="22"/>
              </w:rPr>
            </w:pPr>
            <w:r w:rsidRPr="00F76951">
              <w:rPr>
                <w:rFonts w:ascii="Times New Roman" w:hAnsi="Times New Roman"/>
                <w:sz w:val="22"/>
              </w:rPr>
              <w:t>支持所有常规芯片、</w:t>
            </w:r>
            <w:r w:rsidRPr="00F76951">
              <w:rPr>
                <w:rFonts w:ascii="Times New Roman" w:hAnsi="Times New Roman"/>
                <w:sz w:val="22"/>
              </w:rPr>
              <w:t xml:space="preserve">PWM </w:t>
            </w:r>
            <w:r w:rsidRPr="00F76951">
              <w:rPr>
                <w:rFonts w:ascii="Times New Roman" w:hAnsi="Times New Roman"/>
                <w:sz w:val="22"/>
              </w:rPr>
              <w:t>芯片、</w:t>
            </w:r>
            <w:proofErr w:type="gramStart"/>
            <w:r w:rsidRPr="00F76951">
              <w:rPr>
                <w:rFonts w:ascii="Times New Roman" w:hAnsi="Times New Roman"/>
                <w:sz w:val="22"/>
              </w:rPr>
              <w:t>视芯芯片</w:t>
            </w:r>
            <w:proofErr w:type="gramEnd"/>
            <w:r w:rsidRPr="00F76951">
              <w:rPr>
                <w:rFonts w:ascii="Times New Roman" w:hAnsi="Times New Roman"/>
                <w:sz w:val="22"/>
              </w:rPr>
              <w:t>和灯饰芯</w:t>
            </w:r>
            <w:r w:rsidRPr="00F76951">
              <w:rPr>
                <w:rFonts w:ascii="Times New Roman" w:hAnsi="Times New Roman"/>
                <w:sz w:val="22"/>
              </w:rPr>
              <w:lastRenderedPageBreak/>
              <w:t>片；</w:t>
            </w:r>
          </w:p>
          <w:p w:rsidR="006F2F3D" w:rsidRPr="00F76951" w:rsidRDefault="006F2F3D" w:rsidP="00F41B5B">
            <w:pPr>
              <w:rPr>
                <w:rFonts w:ascii="Times New Roman" w:hAnsi="Times New Roman"/>
                <w:sz w:val="22"/>
              </w:rPr>
            </w:pPr>
            <w:r w:rsidRPr="00F76951">
              <w:rPr>
                <w:rFonts w:ascii="Times New Roman" w:hAnsi="Times New Roman"/>
                <w:sz w:val="22"/>
              </w:rPr>
              <w:t>支持静态到</w:t>
            </w:r>
            <w:r w:rsidRPr="00F76951">
              <w:rPr>
                <w:rFonts w:ascii="Times New Roman" w:hAnsi="Times New Roman"/>
                <w:sz w:val="22"/>
              </w:rPr>
              <w:t xml:space="preserve"> 128 </w:t>
            </w:r>
            <w:r w:rsidRPr="00F76951">
              <w:rPr>
                <w:rFonts w:ascii="Times New Roman" w:hAnsi="Times New Roman"/>
                <w:sz w:val="22"/>
              </w:rPr>
              <w:t>扫描之间</w:t>
            </w:r>
            <w:r w:rsidRPr="00F76951">
              <w:rPr>
                <w:rFonts w:ascii="Times New Roman" w:hAnsi="Times New Roman"/>
                <w:sz w:val="22"/>
              </w:rPr>
              <w:t xml:space="preserve"> </w:t>
            </w:r>
            <w:r w:rsidRPr="00F76951">
              <w:rPr>
                <w:rFonts w:ascii="Times New Roman" w:hAnsi="Times New Roman"/>
                <w:sz w:val="22"/>
              </w:rPr>
              <w:t>的任意扫描类型，单组数据可支持</w:t>
            </w:r>
            <w:r w:rsidRPr="00F76951">
              <w:rPr>
                <w:rFonts w:ascii="Times New Roman" w:hAnsi="Times New Roman"/>
                <w:sz w:val="22"/>
              </w:rPr>
              <w:t xml:space="preserve"> 13312 </w:t>
            </w:r>
            <w:r w:rsidRPr="00F76951">
              <w:rPr>
                <w:rFonts w:ascii="Times New Roman" w:hAnsi="Times New Roman"/>
                <w:sz w:val="22"/>
              </w:rPr>
              <w:t>像素点以内的</w:t>
            </w:r>
            <w:proofErr w:type="gramStart"/>
            <w:r w:rsidRPr="00F76951">
              <w:rPr>
                <w:rFonts w:ascii="Times New Roman" w:hAnsi="Times New Roman"/>
                <w:sz w:val="22"/>
              </w:rPr>
              <w:t>任意走</w:t>
            </w:r>
            <w:proofErr w:type="gramEnd"/>
            <w:r w:rsidRPr="00F76951">
              <w:rPr>
                <w:rFonts w:ascii="Times New Roman" w:hAnsi="Times New Roman"/>
                <w:sz w:val="22"/>
              </w:rPr>
              <w:t>线；</w:t>
            </w:r>
          </w:p>
          <w:p w:rsidR="006F2F3D" w:rsidRPr="00F76951" w:rsidRDefault="006F2F3D" w:rsidP="00F41B5B">
            <w:pPr>
              <w:rPr>
                <w:rFonts w:ascii="Times New Roman" w:hAnsi="Times New Roman"/>
                <w:sz w:val="22"/>
              </w:rPr>
            </w:pPr>
            <w:r w:rsidRPr="00F76951">
              <w:rPr>
                <w:rFonts w:ascii="Times New Roman" w:hAnsi="Times New Roman"/>
                <w:sz w:val="22"/>
              </w:rPr>
              <w:t>单卡支持</w:t>
            </w:r>
            <w:r w:rsidRPr="00F76951">
              <w:rPr>
                <w:rFonts w:ascii="Times New Roman" w:hAnsi="Times New Roman"/>
                <w:sz w:val="22"/>
              </w:rPr>
              <w:t xml:space="preserve">32 </w:t>
            </w:r>
            <w:r w:rsidRPr="00F76951">
              <w:rPr>
                <w:rFonts w:ascii="Times New Roman" w:hAnsi="Times New Roman"/>
                <w:sz w:val="22"/>
              </w:rPr>
              <w:t>组并行</w:t>
            </w:r>
            <w:r w:rsidRPr="00F76951">
              <w:rPr>
                <w:rFonts w:ascii="Times New Roman" w:hAnsi="Times New Roman"/>
                <w:sz w:val="22"/>
              </w:rPr>
              <w:t xml:space="preserve"> RGB </w:t>
            </w:r>
            <w:r w:rsidRPr="00F76951">
              <w:rPr>
                <w:rFonts w:ascii="Times New Roman" w:hAnsi="Times New Roman"/>
                <w:sz w:val="22"/>
              </w:rPr>
              <w:t>全</w:t>
            </w:r>
            <w:proofErr w:type="gramStart"/>
            <w:r w:rsidRPr="00F76951">
              <w:rPr>
                <w:rFonts w:ascii="Times New Roman" w:hAnsi="Times New Roman"/>
                <w:sz w:val="22"/>
              </w:rPr>
              <w:t>彩数据</w:t>
            </w:r>
            <w:proofErr w:type="gramEnd"/>
            <w:r w:rsidRPr="00F76951">
              <w:rPr>
                <w:rFonts w:ascii="Times New Roman" w:hAnsi="Times New Roman"/>
                <w:sz w:val="22"/>
              </w:rPr>
              <w:t>或</w:t>
            </w:r>
            <w:r w:rsidRPr="00F76951">
              <w:rPr>
                <w:rFonts w:ascii="Times New Roman" w:hAnsi="Times New Roman"/>
                <w:sz w:val="22"/>
              </w:rPr>
              <w:t xml:space="preserve"> 32 </w:t>
            </w:r>
            <w:r w:rsidRPr="00F76951">
              <w:rPr>
                <w:rFonts w:ascii="Times New Roman" w:hAnsi="Times New Roman"/>
                <w:sz w:val="22"/>
              </w:rPr>
              <w:t>组串行</w:t>
            </w:r>
            <w:r w:rsidRPr="00F76951">
              <w:rPr>
                <w:rFonts w:ascii="Times New Roman" w:hAnsi="Times New Roman"/>
                <w:sz w:val="22"/>
              </w:rPr>
              <w:t xml:space="preserve"> RGB </w:t>
            </w:r>
            <w:r w:rsidRPr="00F76951">
              <w:rPr>
                <w:rFonts w:ascii="Times New Roman" w:hAnsi="Times New Roman"/>
                <w:sz w:val="22"/>
              </w:rPr>
              <w:t>数据，可扩展</w:t>
            </w:r>
            <w:r w:rsidRPr="00F76951">
              <w:rPr>
                <w:rFonts w:ascii="Times New Roman" w:hAnsi="Times New Roman"/>
                <w:sz w:val="22"/>
              </w:rPr>
              <w:t xml:space="preserve"> 128 </w:t>
            </w:r>
            <w:r w:rsidRPr="00F76951">
              <w:rPr>
                <w:rFonts w:ascii="Times New Roman" w:hAnsi="Times New Roman"/>
                <w:sz w:val="22"/>
              </w:rPr>
              <w:t>组串行</w:t>
            </w:r>
            <w:r w:rsidRPr="00F76951">
              <w:rPr>
                <w:rFonts w:ascii="Times New Roman" w:hAnsi="Times New Roman"/>
                <w:sz w:val="22"/>
              </w:rPr>
              <w:t xml:space="preserve"> RGB </w:t>
            </w:r>
            <w:r w:rsidRPr="00F76951">
              <w:rPr>
                <w:rFonts w:ascii="Times New Roman" w:hAnsi="Times New Roman"/>
                <w:sz w:val="22"/>
              </w:rPr>
              <w:t>数据组，数据组可以自由交换；</w:t>
            </w:r>
          </w:p>
          <w:p w:rsidR="006F2F3D" w:rsidRPr="00F76951" w:rsidRDefault="006F2F3D" w:rsidP="00F41B5B">
            <w:pPr>
              <w:rPr>
                <w:rFonts w:ascii="Times New Roman" w:hAnsi="Times New Roman"/>
                <w:sz w:val="22"/>
              </w:rPr>
            </w:pPr>
            <w:r w:rsidRPr="00F76951">
              <w:rPr>
                <w:rFonts w:ascii="Times New Roman" w:hAnsi="Times New Roman"/>
                <w:sz w:val="22"/>
              </w:rPr>
              <w:t>支持超大带载面积</w:t>
            </w:r>
            <w:r w:rsidRPr="00F76951">
              <w:rPr>
                <w:rFonts w:ascii="Times New Roman" w:hAnsi="Times New Roman"/>
                <w:sz w:val="22"/>
              </w:rPr>
              <w:t>,</w:t>
            </w:r>
            <w:r w:rsidRPr="00F76951">
              <w:rPr>
                <w:rFonts w:ascii="Times New Roman" w:hAnsi="Times New Roman"/>
                <w:sz w:val="22"/>
              </w:rPr>
              <w:t>单卡带载常规：</w:t>
            </w:r>
            <w:r w:rsidRPr="00F76951">
              <w:rPr>
                <w:rFonts w:ascii="Times New Roman" w:hAnsi="Times New Roman"/>
                <w:sz w:val="22"/>
              </w:rPr>
              <w:t xml:space="preserve">128X1024 </w:t>
            </w:r>
            <w:r w:rsidRPr="00F76951">
              <w:rPr>
                <w:rFonts w:ascii="Times New Roman" w:hAnsi="Times New Roman"/>
                <w:sz w:val="22"/>
              </w:rPr>
              <w:t>像素点，</w:t>
            </w:r>
            <w:r w:rsidRPr="00F76951">
              <w:rPr>
                <w:rFonts w:ascii="Times New Roman" w:hAnsi="Times New Roman"/>
                <w:sz w:val="22"/>
              </w:rPr>
              <w:t>PWM</w:t>
            </w:r>
            <w:r w:rsidRPr="00F76951">
              <w:rPr>
                <w:rFonts w:ascii="Times New Roman" w:hAnsi="Times New Roman"/>
                <w:sz w:val="22"/>
              </w:rPr>
              <w:t>：</w:t>
            </w:r>
            <w:r w:rsidRPr="00F76951">
              <w:rPr>
                <w:rFonts w:ascii="Times New Roman" w:hAnsi="Times New Roman"/>
                <w:sz w:val="22"/>
              </w:rPr>
              <w:t xml:space="preserve">256X1024 </w:t>
            </w:r>
            <w:r w:rsidRPr="00F76951">
              <w:rPr>
                <w:rFonts w:ascii="Times New Roman" w:hAnsi="Times New Roman"/>
                <w:sz w:val="22"/>
              </w:rPr>
              <w:t>像素点，视芯：</w:t>
            </w:r>
            <w:r w:rsidRPr="00F76951">
              <w:rPr>
                <w:rFonts w:ascii="Times New Roman" w:hAnsi="Times New Roman"/>
                <w:sz w:val="22"/>
              </w:rPr>
              <w:t xml:space="preserve">162X1024 </w:t>
            </w:r>
            <w:r w:rsidRPr="00F76951">
              <w:rPr>
                <w:rFonts w:ascii="Times New Roman" w:hAnsi="Times New Roman"/>
                <w:sz w:val="22"/>
              </w:rPr>
              <w:t>像素点；</w:t>
            </w:r>
          </w:p>
          <w:p w:rsidR="006F2F3D" w:rsidRPr="00F76951" w:rsidRDefault="006F2F3D" w:rsidP="00F41B5B">
            <w:pPr>
              <w:rPr>
                <w:rFonts w:ascii="Times New Roman" w:hAnsi="Times New Roman"/>
                <w:sz w:val="22"/>
              </w:rPr>
            </w:pPr>
            <w:r w:rsidRPr="00F76951">
              <w:rPr>
                <w:rFonts w:ascii="Times New Roman" w:hAnsi="Times New Roman"/>
                <w:sz w:val="22"/>
              </w:rPr>
              <w:t>支持（</w:t>
            </w:r>
            <w:r w:rsidRPr="00F76951">
              <w:rPr>
                <w:rFonts w:ascii="Times New Roman" w:hAnsi="Times New Roman"/>
                <w:sz w:val="22"/>
              </w:rPr>
              <w:t>DC3.8V~5.5V</w:t>
            </w:r>
            <w:r w:rsidRPr="00F76951">
              <w:rPr>
                <w:rFonts w:ascii="Times New Roman" w:hAnsi="Times New Roman"/>
                <w:sz w:val="22"/>
              </w:rPr>
              <w:t>，</w:t>
            </w:r>
            <w:r w:rsidRPr="00F76951">
              <w:rPr>
                <w:rFonts w:ascii="Times New Roman" w:hAnsi="Times New Roman"/>
                <w:sz w:val="22"/>
              </w:rPr>
              <w:t>0.6A</w:t>
            </w:r>
            <w:r w:rsidRPr="00F76951">
              <w:rPr>
                <w:rFonts w:ascii="Times New Roman" w:hAnsi="Times New Roman"/>
                <w:sz w:val="22"/>
              </w:rPr>
              <w:t>）超宽工作电压，有效减弱电压波动带来的影响；色温调节，即饱和度调节，增强画面表现力；</w:t>
            </w:r>
          </w:p>
          <w:p w:rsidR="006F2F3D" w:rsidRPr="00F76951" w:rsidRDefault="006F2F3D" w:rsidP="00F41B5B">
            <w:pPr>
              <w:rPr>
                <w:rFonts w:ascii="Times New Roman" w:hAnsi="Times New Roman"/>
                <w:sz w:val="22"/>
              </w:rPr>
            </w:pPr>
            <w:proofErr w:type="gramStart"/>
            <w:r w:rsidRPr="00F76951">
              <w:rPr>
                <w:rFonts w:ascii="Times New Roman" w:hAnsi="Times New Roman"/>
                <w:sz w:val="22"/>
              </w:rPr>
              <w:t>低亮高</w:t>
            </w:r>
            <w:proofErr w:type="gramEnd"/>
            <w:r w:rsidRPr="00F76951">
              <w:rPr>
                <w:rFonts w:ascii="Times New Roman" w:hAnsi="Times New Roman"/>
                <w:sz w:val="22"/>
              </w:rPr>
              <w:t>灰，通过对伽马表算法的优化，使得显示屏在降低亮度时能保持灰阶的完整无损失、完美显示，呈现低亮度高灰阶的显示效果；</w:t>
            </w:r>
          </w:p>
          <w:p w:rsidR="006F2F3D" w:rsidRPr="00F76951" w:rsidRDefault="006F2F3D" w:rsidP="00F41B5B">
            <w:pPr>
              <w:rPr>
                <w:rFonts w:ascii="Times New Roman" w:hAnsi="Times New Roman"/>
                <w:sz w:val="22"/>
              </w:rPr>
            </w:pPr>
            <w:proofErr w:type="gramStart"/>
            <w:r w:rsidRPr="00F76951">
              <w:rPr>
                <w:rFonts w:ascii="Times New Roman" w:hAnsi="Times New Roman"/>
                <w:sz w:val="22"/>
              </w:rPr>
              <w:t>高帧率</w:t>
            </w:r>
            <w:proofErr w:type="gramEnd"/>
            <w:r w:rsidRPr="00F76951">
              <w:rPr>
                <w:rFonts w:ascii="Times New Roman" w:hAnsi="Times New Roman"/>
                <w:sz w:val="22"/>
              </w:rPr>
              <w:t>，</w:t>
            </w:r>
            <w:proofErr w:type="gramStart"/>
            <w:r w:rsidRPr="00F76951">
              <w:rPr>
                <w:rFonts w:ascii="Times New Roman" w:hAnsi="Times New Roman"/>
                <w:sz w:val="22"/>
              </w:rPr>
              <w:t>配合帧率倍频</w:t>
            </w:r>
            <w:proofErr w:type="gramEnd"/>
            <w:r w:rsidRPr="00F76951">
              <w:rPr>
                <w:rFonts w:ascii="Times New Roman" w:hAnsi="Times New Roman"/>
                <w:sz w:val="22"/>
              </w:rPr>
              <w:t>可以输出最高</w:t>
            </w:r>
            <w:r w:rsidRPr="00F76951">
              <w:rPr>
                <w:rFonts w:ascii="Times New Roman" w:hAnsi="Times New Roman"/>
                <w:sz w:val="22"/>
              </w:rPr>
              <w:t xml:space="preserve"> 240Hz </w:t>
            </w:r>
            <w:r w:rsidRPr="00F76951">
              <w:rPr>
                <w:rFonts w:ascii="Times New Roman" w:hAnsi="Times New Roman"/>
                <w:sz w:val="22"/>
              </w:rPr>
              <w:t>画面，显示更流畅、减少拖影；</w:t>
            </w:r>
          </w:p>
          <w:p w:rsidR="006F2F3D" w:rsidRPr="00F76951" w:rsidRDefault="006F2F3D" w:rsidP="00F41B5B">
            <w:pPr>
              <w:rPr>
                <w:rFonts w:ascii="Times New Roman" w:hAnsi="Times New Roman"/>
                <w:sz w:val="22"/>
              </w:rPr>
            </w:pPr>
            <w:r w:rsidRPr="00F76951">
              <w:rPr>
                <w:rFonts w:ascii="Times New Roman" w:hAnsi="Times New Roman"/>
                <w:sz w:val="22"/>
              </w:rPr>
              <w:t>亮色校正：</w:t>
            </w:r>
            <w:r w:rsidRPr="00F76951">
              <w:rPr>
                <w:rFonts w:ascii="Times New Roman" w:hAnsi="Times New Roman"/>
                <w:sz w:val="22"/>
              </w:rPr>
              <w:t>8bit</w:t>
            </w:r>
            <w:r w:rsidRPr="00F76951">
              <w:rPr>
                <w:rFonts w:ascii="Times New Roman" w:hAnsi="Times New Roman"/>
                <w:sz w:val="22"/>
              </w:rPr>
              <w:t>精度的色度，亮度一体化逐点校正，能有效消除灯点色差，保证整屏的颜色亮度的均匀性和一致性，提升整体显示效果；</w:t>
            </w:r>
          </w:p>
          <w:p w:rsidR="006F2F3D" w:rsidRPr="00F76951" w:rsidRDefault="006F2F3D" w:rsidP="00F41B5B">
            <w:pPr>
              <w:rPr>
                <w:rFonts w:ascii="Times New Roman" w:hAnsi="Times New Roman"/>
                <w:sz w:val="22"/>
              </w:rPr>
            </w:pPr>
            <w:r w:rsidRPr="00F76951">
              <w:rPr>
                <w:rFonts w:ascii="Times New Roman" w:hAnsi="Times New Roman"/>
                <w:sz w:val="22"/>
              </w:rPr>
              <w:t>箱体标序：可快速标示出对应网口的接收</w:t>
            </w:r>
            <w:proofErr w:type="gramStart"/>
            <w:r w:rsidRPr="00F76951">
              <w:rPr>
                <w:rFonts w:ascii="Times New Roman" w:hAnsi="Times New Roman"/>
                <w:sz w:val="22"/>
              </w:rPr>
              <w:t>卡实际</w:t>
            </w:r>
            <w:proofErr w:type="gramEnd"/>
            <w:r w:rsidRPr="00F76951">
              <w:rPr>
                <w:rFonts w:ascii="Times New Roman" w:hAnsi="Times New Roman"/>
                <w:sz w:val="22"/>
              </w:rPr>
              <w:t>硬件连接序号，方便设置屏体的连接关系。</w:t>
            </w:r>
          </w:p>
          <w:p w:rsidR="006F2F3D" w:rsidRPr="00F76951" w:rsidRDefault="006F2F3D" w:rsidP="00F41B5B">
            <w:pPr>
              <w:rPr>
                <w:rFonts w:ascii="Times New Roman" w:hAnsi="Times New Roman"/>
                <w:sz w:val="22"/>
              </w:rPr>
            </w:pPr>
            <w:r w:rsidRPr="00F76951">
              <w:rPr>
                <w:rFonts w:ascii="Times New Roman" w:hAnsi="Times New Roman"/>
                <w:sz w:val="22"/>
              </w:rPr>
              <w:t>箱体标定：可快速标示出选定的目标箱体，使箱体正面显示闪烁方框、同时改变箱体指示灯闪烁频率，方便前后维护；</w:t>
            </w:r>
          </w:p>
          <w:p w:rsidR="006F2F3D" w:rsidRPr="00F76951" w:rsidRDefault="006F2F3D" w:rsidP="00F41B5B">
            <w:pPr>
              <w:rPr>
                <w:rFonts w:ascii="Times New Roman" w:hAnsi="Times New Roman"/>
                <w:sz w:val="22"/>
              </w:rPr>
            </w:pPr>
            <w:r w:rsidRPr="00F76951">
              <w:rPr>
                <w:rFonts w:ascii="Times New Roman" w:hAnsi="Times New Roman"/>
                <w:sz w:val="22"/>
              </w:rPr>
              <w:t>网口标序：不同网口和不同主控采用不同颜色显示，方便维护；</w:t>
            </w:r>
          </w:p>
          <w:p w:rsidR="006F2F3D" w:rsidRPr="00F76951" w:rsidRDefault="006F2F3D" w:rsidP="00F41B5B">
            <w:pPr>
              <w:rPr>
                <w:rFonts w:ascii="Times New Roman" w:hAnsi="Times New Roman"/>
                <w:sz w:val="22"/>
              </w:rPr>
            </w:pPr>
            <w:r w:rsidRPr="00F76951">
              <w:rPr>
                <w:rFonts w:ascii="Times New Roman" w:hAnsi="Times New Roman"/>
                <w:sz w:val="22"/>
              </w:rPr>
              <w:t>一帧延迟：发送端到显示端延迟达到一帧，解决系统延迟导致的画面不同步问题；</w:t>
            </w:r>
          </w:p>
          <w:p w:rsidR="006F2F3D" w:rsidRPr="00F76951" w:rsidRDefault="006F2F3D" w:rsidP="00F41B5B">
            <w:pPr>
              <w:rPr>
                <w:rFonts w:ascii="Times New Roman" w:hAnsi="Times New Roman"/>
                <w:sz w:val="22"/>
              </w:rPr>
            </w:pPr>
            <w:r w:rsidRPr="00F76951">
              <w:rPr>
                <w:rFonts w:ascii="Times New Roman" w:hAnsi="Times New Roman"/>
                <w:sz w:val="22"/>
              </w:rPr>
              <w:t>画面旋转：单箱体画面以</w:t>
            </w:r>
            <w:r w:rsidRPr="00F76951">
              <w:rPr>
                <w:rFonts w:ascii="Times New Roman" w:hAnsi="Times New Roman"/>
                <w:sz w:val="22"/>
              </w:rPr>
              <w:t xml:space="preserve"> 90°/180°/270°</w:t>
            </w:r>
            <w:r w:rsidRPr="00F76951">
              <w:rPr>
                <w:rFonts w:ascii="Times New Roman" w:hAnsi="Times New Roman"/>
                <w:sz w:val="22"/>
              </w:rPr>
              <w:t>角度进行旋转，配合部分主控可实现单箱体画面任意面</w:t>
            </w:r>
            <w:r w:rsidRPr="00F76951">
              <w:rPr>
                <w:rFonts w:ascii="Times New Roman" w:hAnsi="Times New Roman"/>
                <w:sz w:val="22"/>
              </w:rPr>
              <w:t xml:space="preserve"> </w:t>
            </w:r>
            <w:r w:rsidRPr="00F76951">
              <w:rPr>
                <w:rFonts w:ascii="Times New Roman" w:hAnsi="Times New Roman"/>
                <w:sz w:val="22"/>
              </w:rPr>
              <w:t>角度旋转显示；</w:t>
            </w:r>
          </w:p>
          <w:p w:rsidR="006F2F3D" w:rsidRPr="00F76951" w:rsidRDefault="006F2F3D" w:rsidP="00F41B5B">
            <w:pPr>
              <w:rPr>
                <w:rFonts w:ascii="Times New Roman" w:hAnsi="Times New Roman"/>
                <w:sz w:val="22"/>
              </w:rPr>
            </w:pPr>
            <w:r w:rsidRPr="00F76951">
              <w:rPr>
                <w:rFonts w:ascii="Times New Roman" w:hAnsi="Times New Roman"/>
                <w:sz w:val="22"/>
              </w:rPr>
              <w:t>数据组偏移：以数据组为单位进行画面的偏移，适用于简</w:t>
            </w:r>
            <w:r w:rsidRPr="00F76951">
              <w:rPr>
                <w:rFonts w:ascii="Times New Roman" w:hAnsi="Times New Roman"/>
                <w:sz w:val="22"/>
              </w:rPr>
              <w:t xml:space="preserve"> </w:t>
            </w:r>
            <w:r w:rsidRPr="00F76951">
              <w:rPr>
                <w:rFonts w:ascii="Times New Roman" w:hAnsi="Times New Roman"/>
                <w:sz w:val="22"/>
              </w:rPr>
              <w:t>单异形屏。</w:t>
            </w:r>
          </w:p>
          <w:p w:rsidR="006F2F3D" w:rsidRPr="00F76951" w:rsidRDefault="006F2F3D" w:rsidP="00F41B5B">
            <w:pPr>
              <w:rPr>
                <w:rFonts w:ascii="Times New Roman" w:hAnsi="Times New Roman"/>
                <w:sz w:val="22"/>
              </w:rPr>
            </w:pPr>
            <w:r w:rsidRPr="00F76951">
              <w:rPr>
                <w:rFonts w:ascii="Times New Roman" w:hAnsi="Times New Roman"/>
                <w:sz w:val="22"/>
              </w:rPr>
              <w:t>环路备份：通过主备冗余机制增加接收卡串联的可靠性。主备串联线路中，当其中一条线路出现故障时，另一条线路会即时工作，保证显示屏正常工作</w:t>
            </w:r>
            <w:r w:rsidRPr="00F76951">
              <w:rPr>
                <w:rFonts w:ascii="Times New Roman" w:hAnsi="Times New Roman"/>
                <w:sz w:val="22"/>
              </w:rPr>
              <w:t>,</w:t>
            </w:r>
            <w:r w:rsidRPr="00F76951">
              <w:rPr>
                <w:rFonts w:ascii="Times New Roman" w:hAnsi="Times New Roman"/>
                <w:sz w:val="22"/>
              </w:rPr>
              <w:t>为证明网线冗余热备份功能的专业性；</w:t>
            </w:r>
          </w:p>
          <w:p w:rsidR="006F2F3D" w:rsidRPr="00F76951" w:rsidRDefault="006F2F3D" w:rsidP="00F41B5B">
            <w:pPr>
              <w:rPr>
                <w:rFonts w:ascii="Times New Roman" w:hAnsi="Times New Roman"/>
                <w:sz w:val="22"/>
              </w:rPr>
            </w:pPr>
            <w:r w:rsidRPr="00F76951">
              <w:rPr>
                <w:rFonts w:ascii="Times New Roman" w:hAnsi="Times New Roman"/>
                <w:sz w:val="22"/>
              </w:rPr>
              <w:t>固件参数回读，支持</w:t>
            </w:r>
            <w:proofErr w:type="gramStart"/>
            <w:r w:rsidRPr="00F76951">
              <w:rPr>
                <w:rFonts w:ascii="Times New Roman" w:hAnsi="Times New Roman"/>
                <w:sz w:val="22"/>
              </w:rPr>
              <w:t>可以回读接收</w:t>
            </w:r>
            <w:proofErr w:type="gramEnd"/>
            <w:r w:rsidRPr="00F76951">
              <w:rPr>
                <w:rFonts w:ascii="Times New Roman" w:hAnsi="Times New Roman"/>
                <w:sz w:val="22"/>
              </w:rPr>
              <w:t>卡的参数并保存到本地；</w:t>
            </w:r>
          </w:p>
          <w:p w:rsidR="006F2F3D" w:rsidRPr="00F76951" w:rsidRDefault="006F2F3D" w:rsidP="00F41B5B">
            <w:pPr>
              <w:rPr>
                <w:rFonts w:ascii="Times New Roman" w:hAnsi="Times New Roman"/>
                <w:sz w:val="22"/>
              </w:rPr>
            </w:pPr>
            <w:r w:rsidRPr="00F76951">
              <w:rPr>
                <w:rFonts w:ascii="Times New Roman" w:hAnsi="Times New Roman"/>
                <w:sz w:val="22"/>
              </w:rPr>
              <w:t xml:space="preserve">3D </w:t>
            </w:r>
            <w:r w:rsidRPr="00F76951">
              <w:rPr>
                <w:rFonts w:ascii="Times New Roman" w:hAnsi="Times New Roman"/>
                <w:sz w:val="22"/>
              </w:rPr>
              <w:t>显示功能：支持</w:t>
            </w:r>
            <w:r w:rsidRPr="00F76951">
              <w:rPr>
                <w:rFonts w:ascii="Times New Roman" w:hAnsi="Times New Roman"/>
                <w:sz w:val="22"/>
              </w:rPr>
              <w:t xml:space="preserve"> 3D </w:t>
            </w:r>
            <w:r w:rsidRPr="00F76951">
              <w:rPr>
                <w:rFonts w:ascii="Times New Roman" w:hAnsi="Times New Roman"/>
                <w:sz w:val="22"/>
              </w:rPr>
              <w:t>显示功能；</w:t>
            </w:r>
          </w:p>
          <w:p w:rsidR="006F2F3D" w:rsidRPr="00F76951" w:rsidRDefault="006F2F3D" w:rsidP="00F41B5B">
            <w:pPr>
              <w:rPr>
                <w:rFonts w:ascii="Times New Roman" w:hAnsi="Times New Roman"/>
                <w:sz w:val="22"/>
              </w:rPr>
            </w:pPr>
            <w:r w:rsidRPr="00F76951">
              <w:rPr>
                <w:rFonts w:ascii="Times New Roman" w:hAnsi="Times New Roman"/>
                <w:sz w:val="22"/>
              </w:rPr>
              <w:t>加密：支持接收卡加密和解密；</w:t>
            </w:r>
          </w:p>
          <w:p w:rsidR="006F2F3D" w:rsidRPr="00F76951" w:rsidRDefault="006F2F3D" w:rsidP="00F41B5B">
            <w:pPr>
              <w:rPr>
                <w:rFonts w:ascii="Times New Roman" w:hAnsi="Times New Roman"/>
                <w:sz w:val="22"/>
              </w:rPr>
            </w:pPr>
            <w:r w:rsidRPr="00F76951">
              <w:rPr>
                <w:rFonts w:ascii="Times New Roman" w:hAnsi="Times New Roman"/>
                <w:sz w:val="22"/>
              </w:rPr>
              <w:t>低灰指定校正系数。</w:t>
            </w:r>
          </w:p>
          <w:p w:rsidR="006F2F3D" w:rsidRPr="00F76951" w:rsidRDefault="006F2F3D" w:rsidP="00F41B5B">
            <w:pPr>
              <w:rPr>
                <w:rFonts w:ascii="Times New Roman" w:hAnsi="Times New Roman"/>
                <w:sz w:val="22"/>
              </w:rPr>
            </w:pPr>
            <w:r w:rsidRPr="00F76951">
              <w:rPr>
                <w:rFonts w:ascii="Times New Roman" w:hAnsi="Times New Roman"/>
                <w:sz w:val="22"/>
              </w:rPr>
              <w:t>如有相关证明文件，请在投标文件中提供</w:t>
            </w:r>
          </w:p>
        </w:tc>
        <w:tc>
          <w:tcPr>
            <w:tcW w:w="851" w:type="dxa"/>
            <w:vAlign w:val="center"/>
          </w:tcPr>
          <w:p w:rsidR="006F2F3D" w:rsidRPr="00F76951" w:rsidRDefault="006F2F3D" w:rsidP="00F41B5B">
            <w:pPr>
              <w:rPr>
                <w:rFonts w:ascii="Times New Roman" w:hAnsi="Times New Roman"/>
                <w:sz w:val="22"/>
              </w:rPr>
            </w:pPr>
            <w:r w:rsidRPr="00F76951">
              <w:rPr>
                <w:rFonts w:ascii="Times New Roman" w:hAnsi="Times New Roman"/>
                <w:sz w:val="22"/>
              </w:rPr>
              <w:lastRenderedPageBreak/>
              <w:t>108</w:t>
            </w:r>
          </w:p>
        </w:tc>
        <w:tc>
          <w:tcPr>
            <w:tcW w:w="709" w:type="dxa"/>
            <w:vAlign w:val="center"/>
          </w:tcPr>
          <w:p w:rsidR="006F2F3D" w:rsidRPr="00F76951" w:rsidRDefault="006F2F3D" w:rsidP="00F41B5B">
            <w:pPr>
              <w:rPr>
                <w:rFonts w:ascii="Times New Roman" w:hAnsi="Times New Roman"/>
                <w:sz w:val="22"/>
              </w:rPr>
            </w:pPr>
            <w:r w:rsidRPr="00F76951">
              <w:rPr>
                <w:rFonts w:ascii="Times New Roman" w:hAnsi="Times New Roman"/>
                <w:sz w:val="22"/>
              </w:rPr>
              <w:t>张</w:t>
            </w:r>
          </w:p>
        </w:tc>
      </w:tr>
      <w:tr w:rsidR="006F2F3D" w:rsidRPr="00F76951" w:rsidTr="00F41B5B">
        <w:trPr>
          <w:trHeight w:val="408"/>
          <w:jc w:val="center"/>
        </w:trPr>
        <w:tc>
          <w:tcPr>
            <w:tcW w:w="567" w:type="dxa"/>
            <w:vAlign w:val="center"/>
          </w:tcPr>
          <w:p w:rsidR="006F2F3D" w:rsidRPr="00F76951" w:rsidRDefault="006F2F3D" w:rsidP="00F41B5B">
            <w:pPr>
              <w:rPr>
                <w:rFonts w:ascii="Times New Roman" w:hAnsi="Times New Roman"/>
                <w:sz w:val="22"/>
              </w:rPr>
            </w:pPr>
            <w:r w:rsidRPr="00F76951">
              <w:rPr>
                <w:rFonts w:ascii="Times New Roman" w:hAnsi="Times New Roman"/>
                <w:sz w:val="22"/>
              </w:rPr>
              <w:lastRenderedPageBreak/>
              <w:t>3</w:t>
            </w:r>
          </w:p>
        </w:tc>
        <w:tc>
          <w:tcPr>
            <w:tcW w:w="1588" w:type="dxa"/>
            <w:vAlign w:val="center"/>
          </w:tcPr>
          <w:p w:rsidR="006F2F3D" w:rsidRPr="00F76951" w:rsidRDefault="006F2F3D" w:rsidP="00F41B5B">
            <w:pPr>
              <w:rPr>
                <w:rFonts w:ascii="Times New Roman" w:hAnsi="Times New Roman"/>
                <w:sz w:val="22"/>
              </w:rPr>
            </w:pPr>
            <w:r w:rsidRPr="00F76951">
              <w:rPr>
                <w:rFonts w:ascii="Times New Roman" w:hAnsi="Times New Roman"/>
                <w:sz w:val="22"/>
              </w:rPr>
              <w:t>屏幕钢结构框架</w:t>
            </w:r>
          </w:p>
        </w:tc>
        <w:tc>
          <w:tcPr>
            <w:tcW w:w="5315" w:type="dxa"/>
            <w:vAlign w:val="center"/>
          </w:tcPr>
          <w:p w:rsidR="006F2F3D" w:rsidRPr="00F76951" w:rsidRDefault="006F2F3D" w:rsidP="00F41B5B">
            <w:pPr>
              <w:rPr>
                <w:rFonts w:ascii="Times New Roman" w:hAnsi="Times New Roman"/>
                <w:sz w:val="22"/>
              </w:rPr>
            </w:pPr>
            <w:r w:rsidRPr="00F76951">
              <w:rPr>
                <w:rFonts w:ascii="Times New Roman" w:hAnsi="Times New Roman"/>
                <w:sz w:val="22"/>
              </w:rPr>
              <w:t>材料要求：主材不小于</w:t>
            </w:r>
            <w:r w:rsidRPr="00F76951">
              <w:rPr>
                <w:rFonts w:ascii="Times New Roman" w:hAnsi="Times New Roman"/>
                <w:sz w:val="22"/>
              </w:rPr>
              <w:t>60mm</w:t>
            </w:r>
            <w:r w:rsidRPr="00F76951">
              <w:rPr>
                <w:rFonts w:ascii="Times New Roman" w:hAnsi="Times New Roman"/>
                <w:sz w:val="22"/>
              </w:rPr>
              <w:t>镀锌方钢，方钢材质符合</w:t>
            </w:r>
            <w:r w:rsidRPr="00F76951">
              <w:rPr>
                <w:rFonts w:ascii="Times New Roman" w:hAnsi="Times New Roman"/>
                <w:sz w:val="22"/>
              </w:rPr>
              <w:t>GB/T26572-2011</w:t>
            </w:r>
            <w:r w:rsidRPr="00F76951">
              <w:rPr>
                <w:rFonts w:ascii="Times New Roman" w:hAnsi="Times New Roman"/>
                <w:sz w:val="22"/>
              </w:rPr>
              <w:t>《电子电气产品中限用物质的限量要求》对铅、镉、汞、六价铬，多溴联苯和多溴二苯醚含量要求；结构强度与撞击符合</w:t>
            </w:r>
            <w:r w:rsidRPr="00F76951">
              <w:rPr>
                <w:rFonts w:ascii="Times New Roman" w:hAnsi="Times New Roman"/>
                <w:sz w:val="22"/>
              </w:rPr>
              <w:t>GB/T 2423.52-2003</w:t>
            </w:r>
            <w:r w:rsidRPr="00F76951">
              <w:rPr>
                <w:rFonts w:ascii="Times New Roman" w:hAnsi="Times New Roman"/>
                <w:sz w:val="22"/>
              </w:rPr>
              <w:t>《电工电子产品环境试验》第</w:t>
            </w:r>
            <w:r w:rsidRPr="00F76951">
              <w:rPr>
                <w:rFonts w:ascii="Times New Roman" w:hAnsi="Times New Roman"/>
                <w:sz w:val="22"/>
              </w:rPr>
              <w:t>2</w:t>
            </w:r>
            <w:r w:rsidRPr="00F76951">
              <w:rPr>
                <w:rFonts w:ascii="Times New Roman" w:hAnsi="Times New Roman"/>
                <w:sz w:val="22"/>
              </w:rPr>
              <w:t>部分</w:t>
            </w:r>
            <w:r w:rsidRPr="00F76951">
              <w:rPr>
                <w:rFonts w:ascii="Times New Roman" w:hAnsi="Times New Roman"/>
                <w:sz w:val="22"/>
              </w:rPr>
              <w:t xml:space="preserve">_ </w:t>
            </w:r>
            <w:r w:rsidRPr="00F76951">
              <w:rPr>
                <w:rFonts w:ascii="Times New Roman" w:hAnsi="Times New Roman"/>
                <w:sz w:val="22"/>
              </w:rPr>
              <w:t>试验方法试验</w:t>
            </w:r>
            <w:r w:rsidRPr="00F76951">
              <w:rPr>
                <w:rFonts w:ascii="Times New Roman" w:hAnsi="Times New Roman"/>
                <w:sz w:val="22"/>
              </w:rPr>
              <w:lastRenderedPageBreak/>
              <w:t>77:</w:t>
            </w:r>
            <w:r w:rsidRPr="00F76951">
              <w:rPr>
                <w:rFonts w:ascii="Times New Roman" w:hAnsi="Times New Roman"/>
                <w:sz w:val="22"/>
              </w:rPr>
              <w:t>结构强度与撞击标准</w:t>
            </w:r>
          </w:p>
          <w:p w:rsidR="006F2F3D" w:rsidRPr="00F76951" w:rsidRDefault="006F2F3D" w:rsidP="00F41B5B">
            <w:pPr>
              <w:rPr>
                <w:rFonts w:ascii="Times New Roman" w:hAnsi="Times New Roman"/>
                <w:sz w:val="22"/>
              </w:rPr>
            </w:pPr>
            <w:r w:rsidRPr="00F76951">
              <w:rPr>
                <w:rFonts w:ascii="Times New Roman" w:hAnsi="Times New Roman"/>
                <w:sz w:val="22"/>
              </w:rPr>
              <w:t>验收时中标单位提供专业第三方检测公司针对本框架的安全检测报告；</w:t>
            </w:r>
          </w:p>
          <w:p w:rsidR="006F2F3D" w:rsidRPr="00F76951" w:rsidRDefault="006F2F3D" w:rsidP="00F41B5B">
            <w:pPr>
              <w:rPr>
                <w:rFonts w:ascii="Times New Roman" w:hAnsi="Times New Roman"/>
                <w:sz w:val="22"/>
              </w:rPr>
            </w:pPr>
            <w:r w:rsidRPr="00F76951">
              <w:rPr>
                <w:rFonts w:ascii="Times New Roman" w:hAnsi="Times New Roman"/>
                <w:sz w:val="22"/>
              </w:rPr>
              <w:t>如有相关证明文件，请在投标文件中提供</w:t>
            </w:r>
            <w:r w:rsidRPr="00F76951">
              <w:rPr>
                <w:rFonts w:ascii="Times New Roman" w:hAnsi="Times New Roman" w:hint="eastAsia"/>
                <w:sz w:val="22"/>
              </w:rPr>
              <w:t>。</w:t>
            </w:r>
          </w:p>
        </w:tc>
        <w:tc>
          <w:tcPr>
            <w:tcW w:w="851" w:type="dxa"/>
            <w:vAlign w:val="center"/>
          </w:tcPr>
          <w:p w:rsidR="006F2F3D" w:rsidRPr="00F76951" w:rsidRDefault="006F2F3D" w:rsidP="00F76951">
            <w:pPr>
              <w:rPr>
                <w:rFonts w:ascii="Times New Roman" w:hAnsi="Times New Roman"/>
                <w:sz w:val="22"/>
              </w:rPr>
            </w:pPr>
            <w:r w:rsidRPr="00F76951">
              <w:rPr>
                <w:rFonts w:ascii="Times New Roman" w:hAnsi="Times New Roman"/>
                <w:sz w:val="22"/>
              </w:rPr>
              <w:lastRenderedPageBreak/>
              <w:t>3</w:t>
            </w:r>
            <w:r w:rsidR="00F76951" w:rsidRPr="00F76951">
              <w:rPr>
                <w:rFonts w:ascii="Times New Roman" w:hAnsi="Times New Roman" w:hint="eastAsia"/>
                <w:sz w:val="22"/>
              </w:rPr>
              <w:t>2</w:t>
            </w:r>
          </w:p>
        </w:tc>
        <w:tc>
          <w:tcPr>
            <w:tcW w:w="709" w:type="dxa"/>
            <w:vAlign w:val="center"/>
          </w:tcPr>
          <w:p w:rsidR="006F2F3D" w:rsidRPr="00F76951" w:rsidRDefault="006F2F3D" w:rsidP="00F41B5B">
            <w:pPr>
              <w:rPr>
                <w:rFonts w:ascii="Times New Roman" w:hAnsi="Times New Roman"/>
                <w:sz w:val="22"/>
              </w:rPr>
            </w:pPr>
            <w:r w:rsidRPr="00F76951">
              <w:rPr>
                <w:rFonts w:ascii="Times New Roman" w:hAnsi="Times New Roman"/>
                <w:sz w:val="22"/>
              </w:rPr>
              <w:t>m²</w:t>
            </w:r>
          </w:p>
        </w:tc>
      </w:tr>
      <w:tr w:rsidR="006F2F3D" w:rsidRPr="00F76951" w:rsidTr="00F41B5B">
        <w:trPr>
          <w:trHeight w:val="408"/>
          <w:jc w:val="center"/>
        </w:trPr>
        <w:tc>
          <w:tcPr>
            <w:tcW w:w="567" w:type="dxa"/>
            <w:vAlign w:val="center"/>
          </w:tcPr>
          <w:p w:rsidR="006F2F3D" w:rsidRPr="00F76951" w:rsidRDefault="006F2F3D" w:rsidP="00F41B5B">
            <w:pPr>
              <w:rPr>
                <w:rFonts w:ascii="Times New Roman" w:hAnsi="Times New Roman"/>
                <w:sz w:val="22"/>
              </w:rPr>
            </w:pPr>
            <w:r w:rsidRPr="00F76951">
              <w:rPr>
                <w:rFonts w:ascii="Times New Roman" w:hAnsi="Times New Roman"/>
                <w:sz w:val="22"/>
              </w:rPr>
              <w:lastRenderedPageBreak/>
              <w:t>4</w:t>
            </w:r>
          </w:p>
        </w:tc>
        <w:tc>
          <w:tcPr>
            <w:tcW w:w="1588" w:type="dxa"/>
            <w:vAlign w:val="center"/>
          </w:tcPr>
          <w:p w:rsidR="006F2F3D" w:rsidRPr="00F76951" w:rsidRDefault="006F2F3D" w:rsidP="00F41B5B">
            <w:pPr>
              <w:rPr>
                <w:rFonts w:ascii="Times New Roman" w:hAnsi="Times New Roman"/>
                <w:sz w:val="22"/>
              </w:rPr>
            </w:pPr>
            <w:r w:rsidRPr="00F76951">
              <w:rPr>
                <w:rFonts w:ascii="Times New Roman" w:hAnsi="Times New Roman"/>
                <w:sz w:val="22"/>
              </w:rPr>
              <w:t>屏幕外装饰</w:t>
            </w:r>
          </w:p>
        </w:tc>
        <w:tc>
          <w:tcPr>
            <w:tcW w:w="5315" w:type="dxa"/>
            <w:vAlign w:val="center"/>
          </w:tcPr>
          <w:p w:rsidR="006F2F3D" w:rsidRPr="00F76951" w:rsidRDefault="006F2F3D" w:rsidP="00F41B5B">
            <w:pPr>
              <w:rPr>
                <w:rFonts w:ascii="Times New Roman" w:hAnsi="Times New Roman"/>
                <w:sz w:val="22"/>
              </w:rPr>
            </w:pPr>
            <w:r w:rsidRPr="00F76951">
              <w:rPr>
                <w:rFonts w:ascii="Times New Roman" w:hAnsi="Times New Roman"/>
                <w:sz w:val="22"/>
              </w:rPr>
              <w:t>厚度不小于</w:t>
            </w:r>
            <w:r w:rsidRPr="00F76951">
              <w:rPr>
                <w:rFonts w:ascii="Times New Roman" w:hAnsi="Times New Roman"/>
                <w:sz w:val="22"/>
              </w:rPr>
              <w:t>1.2mm</w:t>
            </w:r>
            <w:r w:rsidRPr="00F76951">
              <w:rPr>
                <w:rFonts w:ascii="Times New Roman" w:hAnsi="Times New Roman"/>
                <w:sz w:val="22"/>
              </w:rPr>
              <w:t>，黑色不锈钢</w:t>
            </w:r>
          </w:p>
        </w:tc>
        <w:tc>
          <w:tcPr>
            <w:tcW w:w="851" w:type="dxa"/>
            <w:vAlign w:val="center"/>
          </w:tcPr>
          <w:p w:rsidR="006F2F3D" w:rsidRPr="00F76951" w:rsidRDefault="006F2F3D" w:rsidP="00F41B5B">
            <w:pPr>
              <w:rPr>
                <w:rFonts w:ascii="Times New Roman" w:hAnsi="Times New Roman"/>
                <w:sz w:val="22"/>
              </w:rPr>
            </w:pPr>
            <w:r w:rsidRPr="00F76951">
              <w:rPr>
                <w:rFonts w:ascii="Times New Roman" w:hAnsi="Times New Roman"/>
                <w:sz w:val="22"/>
              </w:rPr>
              <w:t>1</w:t>
            </w:r>
          </w:p>
        </w:tc>
        <w:tc>
          <w:tcPr>
            <w:tcW w:w="709" w:type="dxa"/>
            <w:vAlign w:val="center"/>
          </w:tcPr>
          <w:p w:rsidR="006F2F3D" w:rsidRPr="00F76951" w:rsidRDefault="006F2F3D" w:rsidP="00F41B5B">
            <w:pPr>
              <w:rPr>
                <w:rFonts w:ascii="Times New Roman" w:hAnsi="Times New Roman"/>
                <w:sz w:val="22"/>
              </w:rPr>
            </w:pPr>
            <w:r w:rsidRPr="00F76951">
              <w:rPr>
                <w:rFonts w:ascii="Times New Roman" w:hAnsi="Times New Roman"/>
                <w:sz w:val="22"/>
              </w:rPr>
              <w:t>项</w:t>
            </w:r>
          </w:p>
        </w:tc>
      </w:tr>
      <w:tr w:rsidR="006F2F3D" w:rsidRPr="00F76951" w:rsidTr="00F41B5B">
        <w:trPr>
          <w:trHeight w:val="408"/>
          <w:jc w:val="center"/>
        </w:trPr>
        <w:tc>
          <w:tcPr>
            <w:tcW w:w="567" w:type="dxa"/>
            <w:vAlign w:val="center"/>
          </w:tcPr>
          <w:p w:rsidR="006F2F3D" w:rsidRPr="00F76951" w:rsidRDefault="006F2F3D" w:rsidP="00F41B5B">
            <w:pPr>
              <w:rPr>
                <w:rFonts w:ascii="Times New Roman" w:hAnsi="Times New Roman"/>
                <w:sz w:val="22"/>
              </w:rPr>
            </w:pPr>
            <w:r w:rsidRPr="00F76951">
              <w:rPr>
                <w:rFonts w:ascii="Times New Roman" w:hAnsi="Times New Roman"/>
                <w:sz w:val="22"/>
              </w:rPr>
              <w:t>5</w:t>
            </w:r>
          </w:p>
        </w:tc>
        <w:tc>
          <w:tcPr>
            <w:tcW w:w="1588" w:type="dxa"/>
            <w:vAlign w:val="center"/>
          </w:tcPr>
          <w:p w:rsidR="006F2F3D" w:rsidRPr="00F76951" w:rsidRDefault="006F2F3D" w:rsidP="00F41B5B">
            <w:pPr>
              <w:rPr>
                <w:rFonts w:ascii="Times New Roman" w:hAnsi="Times New Roman"/>
                <w:sz w:val="22"/>
              </w:rPr>
            </w:pPr>
            <w:r w:rsidRPr="00F76951">
              <w:rPr>
                <w:rFonts w:ascii="Times New Roman" w:hAnsi="Times New Roman"/>
                <w:sz w:val="22"/>
              </w:rPr>
              <w:t>视频处理器</w:t>
            </w:r>
          </w:p>
        </w:tc>
        <w:tc>
          <w:tcPr>
            <w:tcW w:w="5315" w:type="dxa"/>
            <w:vAlign w:val="center"/>
          </w:tcPr>
          <w:p w:rsidR="006F2F3D" w:rsidRPr="00F76951" w:rsidRDefault="006F2F3D" w:rsidP="00F41B5B">
            <w:pPr>
              <w:rPr>
                <w:rFonts w:ascii="Times New Roman" w:hAnsi="Times New Roman"/>
                <w:sz w:val="22"/>
              </w:rPr>
            </w:pPr>
            <w:r w:rsidRPr="00F76951">
              <w:rPr>
                <w:rFonts w:ascii="Times New Roman" w:hAnsi="Times New Roman"/>
                <w:sz w:val="22"/>
              </w:rPr>
              <w:t>支持</w:t>
            </w:r>
            <w:r w:rsidRPr="00F76951">
              <w:rPr>
                <w:rFonts w:ascii="Times New Roman" w:hAnsi="Times New Roman"/>
                <w:sz w:val="22"/>
              </w:rPr>
              <w:t>≥2</w:t>
            </w:r>
            <w:r w:rsidRPr="00F76951">
              <w:rPr>
                <w:rFonts w:ascii="Times New Roman" w:hAnsi="Times New Roman"/>
                <w:sz w:val="22"/>
              </w:rPr>
              <w:t>路</w:t>
            </w:r>
            <w:r w:rsidRPr="00F76951">
              <w:rPr>
                <w:rFonts w:ascii="Times New Roman" w:hAnsi="Times New Roman"/>
                <w:sz w:val="22"/>
              </w:rPr>
              <w:t>4K</w:t>
            </w:r>
            <w:r w:rsidRPr="00F76951">
              <w:rPr>
                <w:rFonts w:ascii="Times New Roman" w:hAnsi="Times New Roman"/>
                <w:sz w:val="22"/>
              </w:rPr>
              <w:t>输入：</w:t>
            </w:r>
            <w:r w:rsidRPr="00F76951">
              <w:rPr>
                <w:rFonts w:ascii="Times New Roman" w:hAnsi="Times New Roman"/>
                <w:sz w:val="22"/>
              </w:rPr>
              <w:t>1×DP1.2</w:t>
            </w:r>
            <w:r w:rsidRPr="00F76951">
              <w:rPr>
                <w:rFonts w:ascii="Times New Roman" w:hAnsi="Times New Roman"/>
                <w:sz w:val="22"/>
              </w:rPr>
              <w:t>，</w:t>
            </w:r>
            <w:r w:rsidRPr="00F76951">
              <w:rPr>
                <w:rFonts w:ascii="Times New Roman" w:hAnsi="Times New Roman"/>
                <w:sz w:val="22"/>
              </w:rPr>
              <w:t>1×HDMI2.0</w:t>
            </w:r>
            <w:r w:rsidRPr="00F76951">
              <w:rPr>
                <w:rFonts w:ascii="Times New Roman" w:hAnsi="Times New Roman"/>
                <w:sz w:val="22"/>
              </w:rPr>
              <w:t>，支持</w:t>
            </w:r>
            <w:r w:rsidRPr="00F76951">
              <w:rPr>
                <w:rFonts w:ascii="Times New Roman" w:hAnsi="Times New Roman"/>
                <w:sz w:val="22"/>
              </w:rPr>
              <w:t>≥6</w:t>
            </w:r>
            <w:r w:rsidRPr="00F76951">
              <w:rPr>
                <w:rFonts w:ascii="Times New Roman" w:hAnsi="Times New Roman"/>
                <w:sz w:val="22"/>
              </w:rPr>
              <w:t>路信号输入</w:t>
            </w:r>
            <w:r w:rsidRPr="00F76951">
              <w:rPr>
                <w:rFonts w:ascii="Times New Roman" w:hAnsi="Times New Roman"/>
                <w:sz w:val="22"/>
              </w:rPr>
              <w:t>:1xHDMI2.0</w:t>
            </w:r>
            <w:r w:rsidRPr="00F76951">
              <w:rPr>
                <w:rFonts w:ascii="Times New Roman" w:hAnsi="Times New Roman"/>
                <w:sz w:val="22"/>
              </w:rPr>
              <w:t>，</w:t>
            </w:r>
            <w:r w:rsidRPr="00F76951">
              <w:rPr>
                <w:rFonts w:ascii="Times New Roman" w:hAnsi="Times New Roman"/>
                <w:sz w:val="22"/>
              </w:rPr>
              <w:t>1xDP1.2</w:t>
            </w:r>
            <w:r w:rsidRPr="00F76951">
              <w:rPr>
                <w:rFonts w:ascii="Times New Roman" w:hAnsi="Times New Roman"/>
                <w:sz w:val="22"/>
              </w:rPr>
              <w:t>，</w:t>
            </w:r>
            <w:r w:rsidRPr="00F76951">
              <w:rPr>
                <w:rFonts w:ascii="Times New Roman" w:hAnsi="Times New Roman"/>
                <w:sz w:val="22"/>
              </w:rPr>
              <w:t>2xHDMI1.4</w:t>
            </w:r>
            <w:r w:rsidRPr="00F76951">
              <w:rPr>
                <w:rFonts w:ascii="Times New Roman" w:hAnsi="Times New Roman"/>
                <w:sz w:val="22"/>
              </w:rPr>
              <w:t>，</w:t>
            </w:r>
            <w:r w:rsidRPr="00F76951">
              <w:rPr>
                <w:rFonts w:ascii="Times New Roman" w:hAnsi="Times New Roman"/>
                <w:sz w:val="22"/>
              </w:rPr>
              <w:t>2xDVI</w:t>
            </w:r>
            <w:r w:rsidRPr="00F76951">
              <w:rPr>
                <w:rFonts w:ascii="Times New Roman" w:hAnsi="Times New Roman"/>
                <w:sz w:val="22"/>
              </w:rPr>
              <w:t>，支持</w:t>
            </w:r>
            <w:r w:rsidRPr="00F76951">
              <w:rPr>
                <w:rFonts w:ascii="Times New Roman" w:hAnsi="Times New Roman"/>
                <w:sz w:val="22"/>
              </w:rPr>
              <w:t>≥1</w:t>
            </w:r>
            <w:r w:rsidRPr="00F76951">
              <w:rPr>
                <w:rFonts w:ascii="Times New Roman" w:hAnsi="Times New Roman"/>
                <w:sz w:val="22"/>
              </w:rPr>
              <w:t>路</w:t>
            </w:r>
            <w:r w:rsidRPr="00F76951">
              <w:rPr>
                <w:rFonts w:ascii="Times New Roman" w:hAnsi="Times New Roman"/>
                <w:sz w:val="22"/>
              </w:rPr>
              <w:t>U</w:t>
            </w:r>
            <w:r w:rsidRPr="00F76951">
              <w:rPr>
                <w:rFonts w:ascii="Times New Roman" w:hAnsi="Times New Roman"/>
                <w:sz w:val="22"/>
              </w:rPr>
              <w:t>盘接口；</w:t>
            </w:r>
          </w:p>
          <w:p w:rsidR="006F2F3D" w:rsidRPr="00F76951" w:rsidRDefault="006F2F3D" w:rsidP="00F41B5B">
            <w:pPr>
              <w:rPr>
                <w:rFonts w:ascii="Times New Roman" w:hAnsi="Times New Roman"/>
                <w:sz w:val="22"/>
              </w:rPr>
            </w:pPr>
            <w:proofErr w:type="gramStart"/>
            <w:r w:rsidRPr="00F76951">
              <w:rPr>
                <w:rFonts w:ascii="Times New Roman" w:hAnsi="Times New Roman"/>
                <w:sz w:val="22"/>
              </w:rPr>
              <w:t>最大带载</w:t>
            </w:r>
            <w:proofErr w:type="gramEnd"/>
            <w:r w:rsidRPr="00F76951">
              <w:rPr>
                <w:rFonts w:ascii="Times New Roman" w:hAnsi="Times New Roman"/>
                <w:sz w:val="22"/>
              </w:rPr>
              <w:t>≥2621</w:t>
            </w:r>
            <w:proofErr w:type="gramStart"/>
            <w:r w:rsidRPr="00F76951">
              <w:rPr>
                <w:rFonts w:ascii="Times New Roman" w:hAnsi="Times New Roman"/>
                <w:sz w:val="22"/>
              </w:rPr>
              <w:t>万像</w:t>
            </w:r>
            <w:proofErr w:type="gramEnd"/>
            <w:r w:rsidRPr="00F76951">
              <w:rPr>
                <w:rFonts w:ascii="Times New Roman" w:hAnsi="Times New Roman"/>
                <w:sz w:val="22"/>
              </w:rPr>
              <w:t>素，</w:t>
            </w:r>
            <w:r w:rsidRPr="00F76951">
              <w:rPr>
                <w:rFonts w:ascii="Times New Roman" w:hAnsi="Times New Roman"/>
                <w:sz w:val="22"/>
              </w:rPr>
              <w:t>≥40</w:t>
            </w:r>
            <w:r w:rsidRPr="00F76951">
              <w:rPr>
                <w:rFonts w:ascii="Times New Roman" w:hAnsi="Times New Roman"/>
                <w:sz w:val="22"/>
              </w:rPr>
              <w:t>路千兆网口输出或</w:t>
            </w:r>
            <w:r w:rsidRPr="00F76951">
              <w:rPr>
                <w:rFonts w:ascii="Times New Roman" w:hAnsi="Times New Roman"/>
                <w:sz w:val="22"/>
              </w:rPr>
              <w:t>≥4</w:t>
            </w:r>
            <w:r w:rsidRPr="00F76951">
              <w:rPr>
                <w:rFonts w:ascii="Times New Roman" w:hAnsi="Times New Roman"/>
                <w:sz w:val="22"/>
              </w:rPr>
              <w:t>路</w:t>
            </w:r>
            <w:proofErr w:type="gramStart"/>
            <w:r w:rsidRPr="00F76951">
              <w:rPr>
                <w:rFonts w:ascii="Times New Roman" w:hAnsi="Times New Roman"/>
                <w:sz w:val="22"/>
              </w:rPr>
              <w:t>万兆光口输出</w:t>
            </w:r>
            <w:proofErr w:type="gramEnd"/>
            <w:r w:rsidRPr="00F76951">
              <w:rPr>
                <w:rFonts w:ascii="Times New Roman" w:hAnsi="Times New Roman"/>
                <w:sz w:val="22"/>
              </w:rPr>
              <w:t>；</w:t>
            </w:r>
          </w:p>
          <w:p w:rsidR="006F2F3D" w:rsidRPr="00F76951" w:rsidRDefault="006F2F3D" w:rsidP="00F41B5B">
            <w:pPr>
              <w:rPr>
                <w:rFonts w:ascii="Times New Roman" w:hAnsi="Times New Roman"/>
                <w:sz w:val="22"/>
              </w:rPr>
            </w:pPr>
            <w:r w:rsidRPr="00F76951">
              <w:rPr>
                <w:rFonts w:ascii="Times New Roman" w:hAnsi="Times New Roman"/>
                <w:sz w:val="22"/>
              </w:rPr>
              <w:t>最宽不小于</w:t>
            </w:r>
            <w:r w:rsidRPr="00F76951">
              <w:rPr>
                <w:rFonts w:ascii="Times New Roman" w:hAnsi="Times New Roman"/>
                <w:sz w:val="22"/>
              </w:rPr>
              <w:t>16384</w:t>
            </w:r>
            <w:r w:rsidRPr="00F76951">
              <w:rPr>
                <w:rFonts w:ascii="Times New Roman" w:hAnsi="Times New Roman"/>
                <w:sz w:val="22"/>
              </w:rPr>
              <w:t>像素点或最高不小于</w:t>
            </w:r>
            <w:r w:rsidRPr="00F76951">
              <w:rPr>
                <w:rFonts w:ascii="Times New Roman" w:hAnsi="Times New Roman"/>
                <w:sz w:val="22"/>
              </w:rPr>
              <w:t>8192</w:t>
            </w:r>
            <w:r w:rsidRPr="00F76951">
              <w:rPr>
                <w:rFonts w:ascii="Times New Roman" w:hAnsi="Times New Roman"/>
                <w:sz w:val="22"/>
              </w:rPr>
              <w:t>像素点；</w:t>
            </w:r>
          </w:p>
          <w:p w:rsidR="006F2F3D" w:rsidRPr="00F76951" w:rsidRDefault="006F2F3D" w:rsidP="00F41B5B">
            <w:pPr>
              <w:rPr>
                <w:rFonts w:ascii="Times New Roman" w:hAnsi="Times New Roman"/>
                <w:sz w:val="22"/>
              </w:rPr>
            </w:pPr>
            <w:r w:rsidRPr="00F76951">
              <w:rPr>
                <w:rFonts w:ascii="Times New Roman" w:hAnsi="Times New Roman"/>
                <w:sz w:val="22"/>
              </w:rPr>
              <w:t>支持视频同步锁相技术；</w:t>
            </w:r>
          </w:p>
          <w:p w:rsidR="006F2F3D" w:rsidRPr="00F76951" w:rsidRDefault="006F2F3D" w:rsidP="00F41B5B">
            <w:pPr>
              <w:rPr>
                <w:rFonts w:ascii="Times New Roman" w:hAnsi="Times New Roman"/>
                <w:sz w:val="22"/>
              </w:rPr>
            </w:pPr>
            <w:r w:rsidRPr="00F76951">
              <w:rPr>
                <w:rFonts w:ascii="Times New Roman" w:hAnsi="Times New Roman"/>
                <w:sz w:val="22"/>
              </w:rPr>
              <w:t>支持</w:t>
            </w:r>
            <w:r w:rsidRPr="00F76951">
              <w:rPr>
                <w:rFonts w:ascii="Times New Roman" w:hAnsi="Times New Roman"/>
                <w:sz w:val="22"/>
              </w:rPr>
              <w:t>≥1</w:t>
            </w:r>
            <w:r w:rsidRPr="00F76951">
              <w:rPr>
                <w:rFonts w:ascii="Times New Roman" w:hAnsi="Times New Roman"/>
                <w:sz w:val="22"/>
              </w:rPr>
              <w:t>路独立音频输入，</w:t>
            </w:r>
            <w:r w:rsidRPr="00F76951">
              <w:rPr>
                <w:rFonts w:ascii="Times New Roman" w:hAnsi="Times New Roman"/>
                <w:sz w:val="22"/>
              </w:rPr>
              <w:t>≥1</w:t>
            </w:r>
            <w:r w:rsidRPr="00F76951">
              <w:rPr>
                <w:rFonts w:ascii="Times New Roman" w:hAnsi="Times New Roman"/>
                <w:sz w:val="22"/>
              </w:rPr>
              <w:t>路独立音频输出；</w:t>
            </w:r>
          </w:p>
          <w:p w:rsidR="006F2F3D" w:rsidRPr="00F76951" w:rsidRDefault="006F2F3D" w:rsidP="00F41B5B">
            <w:pPr>
              <w:rPr>
                <w:rFonts w:ascii="Times New Roman" w:hAnsi="Times New Roman"/>
                <w:sz w:val="22"/>
              </w:rPr>
            </w:pPr>
            <w:r w:rsidRPr="00F76951">
              <w:rPr>
                <w:rFonts w:ascii="Times New Roman" w:hAnsi="Times New Roman"/>
                <w:sz w:val="22"/>
              </w:rPr>
              <w:t>支持</w:t>
            </w:r>
            <w:r w:rsidRPr="00F76951">
              <w:rPr>
                <w:rFonts w:ascii="Times New Roman" w:hAnsi="Times New Roman"/>
                <w:sz w:val="22"/>
              </w:rPr>
              <w:t>≥6</w:t>
            </w:r>
            <w:r w:rsidRPr="00F76951">
              <w:rPr>
                <w:rFonts w:ascii="Times New Roman" w:hAnsi="Times New Roman"/>
                <w:sz w:val="22"/>
              </w:rPr>
              <w:t>画面显示，位置、大小可自由调节每个窗口</w:t>
            </w:r>
            <w:r w:rsidRPr="00F76951">
              <w:rPr>
                <w:rFonts w:ascii="Times New Roman" w:hAnsi="Times New Roman"/>
                <w:sz w:val="22"/>
              </w:rPr>
              <w:t>1</w:t>
            </w:r>
            <w:r w:rsidRPr="00F76951">
              <w:rPr>
                <w:rFonts w:ascii="Times New Roman" w:hAnsi="Times New Roman"/>
                <w:sz w:val="22"/>
              </w:rPr>
              <w:t>个图层，</w:t>
            </w:r>
            <w:proofErr w:type="gramStart"/>
            <w:r w:rsidRPr="00F76951">
              <w:rPr>
                <w:rFonts w:ascii="Times New Roman" w:hAnsi="Times New Roman"/>
                <w:sz w:val="22"/>
              </w:rPr>
              <w:t>图层之间</w:t>
            </w:r>
            <w:proofErr w:type="gramEnd"/>
            <w:r w:rsidRPr="00F76951">
              <w:rPr>
                <w:rFonts w:ascii="Times New Roman" w:hAnsi="Times New Roman"/>
                <w:sz w:val="22"/>
              </w:rPr>
              <w:t>相互覆盖（</w:t>
            </w:r>
            <w:r w:rsidRPr="00F76951">
              <w:rPr>
                <w:rFonts w:ascii="Times New Roman" w:hAnsi="Times New Roman"/>
                <w:sz w:val="22"/>
              </w:rPr>
              <w:t>1</w:t>
            </w:r>
            <w:r w:rsidRPr="00F76951">
              <w:rPr>
                <w:rFonts w:ascii="Times New Roman" w:hAnsi="Times New Roman"/>
                <w:sz w:val="22"/>
              </w:rPr>
              <w:t>个</w:t>
            </w:r>
            <w:r w:rsidRPr="00F76951">
              <w:rPr>
                <w:rFonts w:ascii="Times New Roman" w:hAnsi="Times New Roman"/>
                <w:sz w:val="22"/>
              </w:rPr>
              <w:t>4K</w:t>
            </w:r>
            <w:r w:rsidRPr="00F76951">
              <w:rPr>
                <w:rFonts w:ascii="Times New Roman" w:hAnsi="Times New Roman"/>
                <w:sz w:val="22"/>
              </w:rPr>
              <w:t>输入信号时，同时可支持</w:t>
            </w:r>
            <w:r w:rsidRPr="00F76951">
              <w:rPr>
                <w:rFonts w:ascii="Times New Roman" w:hAnsi="Times New Roman"/>
                <w:sz w:val="22"/>
              </w:rPr>
              <w:t>4</w:t>
            </w:r>
            <w:r w:rsidRPr="00F76951">
              <w:rPr>
                <w:rFonts w:ascii="Times New Roman" w:hAnsi="Times New Roman"/>
                <w:sz w:val="22"/>
              </w:rPr>
              <w:t>路高清输入，支持</w:t>
            </w:r>
            <w:r w:rsidRPr="00F76951">
              <w:rPr>
                <w:rFonts w:ascii="Times New Roman" w:hAnsi="Times New Roman"/>
                <w:sz w:val="22"/>
              </w:rPr>
              <w:t>5</w:t>
            </w:r>
            <w:r w:rsidRPr="00F76951">
              <w:rPr>
                <w:rFonts w:ascii="Times New Roman" w:hAnsi="Times New Roman"/>
                <w:sz w:val="22"/>
              </w:rPr>
              <w:t>个窗口；</w:t>
            </w:r>
            <w:r w:rsidRPr="00F76951">
              <w:rPr>
                <w:rFonts w:ascii="Times New Roman" w:hAnsi="Times New Roman"/>
                <w:sz w:val="22"/>
              </w:rPr>
              <w:t>2</w:t>
            </w:r>
            <w:r w:rsidRPr="00F76951">
              <w:rPr>
                <w:rFonts w:ascii="Times New Roman" w:hAnsi="Times New Roman"/>
                <w:sz w:val="22"/>
              </w:rPr>
              <w:t>个</w:t>
            </w:r>
            <w:r w:rsidRPr="00F76951">
              <w:rPr>
                <w:rFonts w:ascii="Times New Roman" w:hAnsi="Times New Roman"/>
                <w:sz w:val="22"/>
              </w:rPr>
              <w:t>4K</w:t>
            </w:r>
            <w:r w:rsidRPr="00F76951">
              <w:rPr>
                <w:rFonts w:ascii="Times New Roman" w:hAnsi="Times New Roman"/>
                <w:sz w:val="22"/>
              </w:rPr>
              <w:t>输入信号时，只支持</w:t>
            </w:r>
            <w:r w:rsidRPr="00F76951">
              <w:rPr>
                <w:rFonts w:ascii="Times New Roman" w:hAnsi="Times New Roman"/>
                <w:sz w:val="22"/>
              </w:rPr>
              <w:t>2</w:t>
            </w:r>
            <w:r w:rsidRPr="00F76951">
              <w:rPr>
                <w:rFonts w:ascii="Times New Roman" w:hAnsi="Times New Roman"/>
                <w:sz w:val="22"/>
              </w:rPr>
              <w:t>个窗口）；</w:t>
            </w:r>
          </w:p>
          <w:p w:rsidR="006F2F3D" w:rsidRPr="00F76951" w:rsidRDefault="006F2F3D" w:rsidP="00F41B5B">
            <w:pPr>
              <w:rPr>
                <w:rFonts w:ascii="Times New Roman" w:hAnsi="Times New Roman"/>
                <w:sz w:val="22"/>
              </w:rPr>
            </w:pPr>
            <w:r w:rsidRPr="00F76951">
              <w:rPr>
                <w:rFonts w:ascii="Times New Roman" w:hAnsi="Times New Roman"/>
                <w:sz w:val="22"/>
              </w:rPr>
              <w:t>支持窗口任意漫游、自由缩放窗口，最小</w:t>
            </w:r>
            <w:r w:rsidRPr="00F76951">
              <w:rPr>
                <w:rFonts w:ascii="Times New Roman" w:hAnsi="Times New Roman"/>
                <w:sz w:val="22"/>
              </w:rPr>
              <w:t>64×64</w:t>
            </w:r>
            <w:r w:rsidRPr="00F76951">
              <w:rPr>
                <w:rFonts w:ascii="Times New Roman" w:hAnsi="Times New Roman"/>
                <w:sz w:val="22"/>
              </w:rPr>
              <w:t>分辨率；</w:t>
            </w:r>
          </w:p>
          <w:p w:rsidR="006F2F3D" w:rsidRPr="00F76951" w:rsidRDefault="006F2F3D" w:rsidP="00F41B5B">
            <w:pPr>
              <w:rPr>
                <w:rFonts w:ascii="Times New Roman" w:hAnsi="Times New Roman"/>
                <w:sz w:val="22"/>
              </w:rPr>
            </w:pPr>
            <w:r w:rsidRPr="00F76951">
              <w:rPr>
                <w:rFonts w:ascii="Times New Roman" w:hAnsi="Times New Roman"/>
                <w:sz w:val="22"/>
              </w:rPr>
              <w:t>精确颜色管理，可调节显示屏色域；</w:t>
            </w:r>
          </w:p>
          <w:p w:rsidR="006F2F3D" w:rsidRPr="00F76951" w:rsidRDefault="006F2F3D" w:rsidP="00F41B5B">
            <w:pPr>
              <w:rPr>
                <w:rFonts w:ascii="Times New Roman" w:hAnsi="Times New Roman"/>
                <w:sz w:val="22"/>
              </w:rPr>
            </w:pPr>
            <w:r w:rsidRPr="00F76951">
              <w:rPr>
                <w:rFonts w:ascii="Times New Roman" w:hAnsi="Times New Roman"/>
                <w:sz w:val="22"/>
              </w:rPr>
              <w:t>支持视频信号任意切换，裁剪，拼接，缩放；</w:t>
            </w:r>
          </w:p>
          <w:p w:rsidR="006F2F3D" w:rsidRPr="00F76951" w:rsidRDefault="006F2F3D" w:rsidP="00F41B5B">
            <w:pPr>
              <w:rPr>
                <w:rFonts w:ascii="Times New Roman" w:hAnsi="Times New Roman"/>
                <w:sz w:val="22"/>
              </w:rPr>
            </w:pPr>
            <w:r w:rsidRPr="00F76951">
              <w:rPr>
                <w:rFonts w:ascii="Times New Roman" w:hAnsi="Times New Roman"/>
                <w:sz w:val="22"/>
              </w:rPr>
              <w:t>支持</w:t>
            </w:r>
            <w:r w:rsidRPr="00F76951">
              <w:rPr>
                <w:rFonts w:ascii="Times New Roman" w:hAnsi="Times New Roman"/>
                <w:sz w:val="22"/>
              </w:rPr>
              <w:t>HDCP</w:t>
            </w:r>
            <w:r w:rsidRPr="00F76951">
              <w:rPr>
                <w:rFonts w:ascii="Times New Roman" w:hAnsi="Times New Roman"/>
                <w:sz w:val="22"/>
              </w:rPr>
              <w:t>高带宽数字内容保护技术；</w:t>
            </w:r>
          </w:p>
          <w:p w:rsidR="006F2F3D" w:rsidRPr="00F76951" w:rsidRDefault="006F2F3D" w:rsidP="00F41B5B">
            <w:pPr>
              <w:rPr>
                <w:rFonts w:ascii="Times New Roman" w:hAnsi="Times New Roman"/>
                <w:sz w:val="22"/>
              </w:rPr>
            </w:pPr>
            <w:r w:rsidRPr="00F76951">
              <w:rPr>
                <w:rFonts w:ascii="Times New Roman" w:hAnsi="Times New Roman"/>
                <w:sz w:val="22"/>
              </w:rPr>
              <w:t>支持亮度和色温调节；</w:t>
            </w:r>
          </w:p>
          <w:p w:rsidR="006F2F3D" w:rsidRPr="00F76951" w:rsidRDefault="006F2F3D" w:rsidP="00F41B5B">
            <w:pPr>
              <w:rPr>
                <w:rFonts w:ascii="Times New Roman" w:hAnsi="Times New Roman"/>
                <w:sz w:val="22"/>
              </w:rPr>
            </w:pPr>
            <w:proofErr w:type="gramStart"/>
            <w:r w:rsidRPr="00F76951">
              <w:rPr>
                <w:rFonts w:ascii="Times New Roman" w:hAnsi="Times New Roman"/>
                <w:sz w:val="22"/>
              </w:rPr>
              <w:t>支持低亮高</w:t>
            </w:r>
            <w:proofErr w:type="gramEnd"/>
            <w:r w:rsidRPr="00F76951">
              <w:rPr>
                <w:rFonts w:ascii="Times New Roman" w:hAnsi="Times New Roman"/>
                <w:sz w:val="22"/>
              </w:rPr>
              <w:t>灰，能有效地保持</w:t>
            </w:r>
            <w:proofErr w:type="gramStart"/>
            <w:r w:rsidRPr="00F76951">
              <w:rPr>
                <w:rFonts w:ascii="Times New Roman" w:hAnsi="Times New Roman"/>
                <w:sz w:val="22"/>
              </w:rPr>
              <w:t>低亮下</w:t>
            </w:r>
            <w:proofErr w:type="gramEnd"/>
            <w:r w:rsidRPr="00F76951">
              <w:rPr>
                <w:rFonts w:ascii="Times New Roman" w:hAnsi="Times New Roman"/>
                <w:sz w:val="22"/>
              </w:rPr>
              <w:t>灰阶的完整显示；</w:t>
            </w:r>
          </w:p>
          <w:p w:rsidR="006F2F3D" w:rsidRPr="00F76951" w:rsidRDefault="006F2F3D" w:rsidP="00F41B5B">
            <w:pPr>
              <w:rPr>
                <w:rFonts w:ascii="Times New Roman" w:hAnsi="Times New Roman"/>
                <w:sz w:val="22"/>
              </w:rPr>
            </w:pPr>
            <w:r w:rsidRPr="00F76951">
              <w:rPr>
                <w:rFonts w:ascii="Times New Roman" w:hAnsi="Times New Roman"/>
                <w:sz w:val="22"/>
              </w:rPr>
              <w:t>支持视频同步锁相技术，支持锁定内部</w:t>
            </w:r>
            <w:r w:rsidRPr="00F76951">
              <w:rPr>
                <w:rFonts w:ascii="Times New Roman" w:hAnsi="Times New Roman"/>
                <w:sz w:val="22"/>
              </w:rPr>
              <w:t>vsync</w:t>
            </w:r>
            <w:r w:rsidRPr="00F76951">
              <w:rPr>
                <w:rFonts w:ascii="Times New Roman" w:hAnsi="Times New Roman"/>
                <w:sz w:val="22"/>
              </w:rPr>
              <w:t>、输入信号源、自动锁相（</w:t>
            </w:r>
            <w:proofErr w:type="gramStart"/>
            <w:r w:rsidRPr="00F76951">
              <w:rPr>
                <w:rFonts w:ascii="Times New Roman" w:hAnsi="Times New Roman"/>
                <w:sz w:val="22"/>
              </w:rPr>
              <w:t>按照图层锁相</w:t>
            </w:r>
            <w:proofErr w:type="gramEnd"/>
            <w:r w:rsidRPr="00F76951">
              <w:rPr>
                <w:rFonts w:ascii="Times New Roman" w:hAnsi="Times New Roman"/>
                <w:sz w:val="22"/>
              </w:rPr>
              <w:t>）；</w:t>
            </w:r>
          </w:p>
          <w:p w:rsidR="006F2F3D" w:rsidRPr="00F76951" w:rsidRDefault="006F2F3D" w:rsidP="00F41B5B">
            <w:pPr>
              <w:rPr>
                <w:rFonts w:ascii="Times New Roman" w:hAnsi="Times New Roman"/>
                <w:sz w:val="22"/>
              </w:rPr>
            </w:pPr>
            <w:r w:rsidRPr="00F76951">
              <w:rPr>
                <w:rFonts w:ascii="Times New Roman" w:hAnsi="Times New Roman"/>
                <w:sz w:val="22"/>
              </w:rPr>
              <w:t>支持</w:t>
            </w:r>
            <w:r w:rsidRPr="00F76951">
              <w:rPr>
                <w:rFonts w:ascii="Times New Roman" w:hAnsi="Times New Roman"/>
                <w:sz w:val="22"/>
              </w:rPr>
              <w:t>LAN</w:t>
            </w:r>
            <w:r w:rsidRPr="00F76951">
              <w:rPr>
                <w:rFonts w:ascii="Times New Roman" w:hAnsi="Times New Roman"/>
                <w:sz w:val="22"/>
              </w:rPr>
              <w:t>口控制，支持手机端</w:t>
            </w:r>
            <w:r w:rsidRPr="00F76951">
              <w:rPr>
                <w:rFonts w:ascii="Times New Roman" w:hAnsi="Times New Roman"/>
                <w:sz w:val="22"/>
              </w:rPr>
              <w:t>APP</w:t>
            </w:r>
            <w:r w:rsidRPr="00F76951">
              <w:rPr>
                <w:rFonts w:ascii="Times New Roman" w:hAnsi="Times New Roman"/>
                <w:sz w:val="22"/>
              </w:rPr>
              <w:t>控制；</w:t>
            </w:r>
          </w:p>
          <w:p w:rsidR="006F2F3D" w:rsidRPr="00F76951" w:rsidRDefault="006F2F3D" w:rsidP="00F41B5B">
            <w:pPr>
              <w:rPr>
                <w:rFonts w:ascii="Times New Roman" w:hAnsi="Times New Roman"/>
                <w:sz w:val="22"/>
              </w:rPr>
            </w:pPr>
            <w:r w:rsidRPr="00F76951">
              <w:rPr>
                <w:rFonts w:ascii="Times New Roman" w:hAnsi="Times New Roman"/>
                <w:sz w:val="22"/>
              </w:rPr>
              <w:t>支持</w:t>
            </w:r>
            <w:r w:rsidRPr="00F76951">
              <w:rPr>
                <w:rFonts w:ascii="Times New Roman" w:hAnsi="Times New Roman"/>
                <w:sz w:val="22"/>
              </w:rPr>
              <w:t>≥128</w:t>
            </w:r>
            <w:r w:rsidRPr="00F76951">
              <w:rPr>
                <w:rFonts w:ascii="Times New Roman" w:hAnsi="Times New Roman"/>
                <w:sz w:val="22"/>
              </w:rPr>
              <w:t>个场景保存和调用，支持</w:t>
            </w:r>
            <w:r w:rsidRPr="00F76951">
              <w:rPr>
                <w:rFonts w:ascii="Times New Roman" w:hAnsi="Times New Roman"/>
                <w:sz w:val="22"/>
              </w:rPr>
              <w:t>U</w:t>
            </w:r>
            <w:r w:rsidRPr="00F76951">
              <w:rPr>
                <w:rFonts w:ascii="Times New Roman" w:hAnsi="Times New Roman"/>
                <w:sz w:val="22"/>
              </w:rPr>
              <w:t>盘播放；</w:t>
            </w:r>
          </w:p>
          <w:p w:rsidR="006F2F3D" w:rsidRPr="00F76951" w:rsidRDefault="006F2F3D" w:rsidP="00F41B5B">
            <w:pPr>
              <w:rPr>
                <w:rFonts w:ascii="Times New Roman" w:hAnsi="Times New Roman"/>
                <w:sz w:val="22"/>
              </w:rPr>
            </w:pPr>
            <w:r w:rsidRPr="00F76951">
              <w:rPr>
                <w:rFonts w:ascii="Times New Roman" w:hAnsi="Times New Roman"/>
                <w:sz w:val="22"/>
              </w:rPr>
              <w:t>支持</w:t>
            </w:r>
            <w:r w:rsidRPr="00F76951">
              <w:rPr>
                <w:rFonts w:ascii="Times New Roman" w:hAnsi="Times New Roman"/>
                <w:sz w:val="22"/>
              </w:rPr>
              <w:t>OSD(</w:t>
            </w:r>
            <w:r w:rsidRPr="00F76951">
              <w:rPr>
                <w:rFonts w:ascii="Times New Roman" w:hAnsi="Times New Roman"/>
                <w:sz w:val="22"/>
              </w:rPr>
              <w:t>屏幕菜单调节，</w:t>
            </w:r>
            <w:proofErr w:type="gramStart"/>
            <w:r w:rsidRPr="00F76951">
              <w:rPr>
                <w:rFonts w:ascii="Times New Roman" w:hAnsi="Times New Roman"/>
                <w:sz w:val="22"/>
              </w:rPr>
              <w:t>外接蓝牙接收</w:t>
            </w:r>
            <w:proofErr w:type="gramEnd"/>
            <w:r w:rsidRPr="00F76951">
              <w:rPr>
                <w:rFonts w:ascii="Times New Roman" w:hAnsi="Times New Roman"/>
                <w:sz w:val="22"/>
              </w:rPr>
              <w:t>盒子，</w:t>
            </w:r>
            <w:proofErr w:type="gramStart"/>
            <w:r w:rsidRPr="00F76951">
              <w:rPr>
                <w:rFonts w:ascii="Times New Roman" w:hAnsi="Times New Roman"/>
                <w:sz w:val="22"/>
              </w:rPr>
              <w:t>通过蓝牙遥控器</w:t>
            </w:r>
            <w:proofErr w:type="gramEnd"/>
            <w:r w:rsidRPr="00F76951">
              <w:rPr>
                <w:rFonts w:ascii="Times New Roman" w:hAnsi="Times New Roman"/>
                <w:sz w:val="22"/>
              </w:rPr>
              <w:t>达到控制显示屏休眠与唤醒、亮度、色温调节等功能</w:t>
            </w:r>
            <w:r w:rsidRPr="00F76951">
              <w:rPr>
                <w:rFonts w:ascii="Times New Roman" w:hAnsi="Times New Roman"/>
                <w:sz w:val="22"/>
              </w:rPr>
              <w:t>)</w:t>
            </w:r>
            <w:r w:rsidRPr="00F76951">
              <w:rPr>
                <w:rFonts w:ascii="Times New Roman" w:hAnsi="Times New Roman"/>
                <w:sz w:val="22"/>
              </w:rPr>
              <w:t>；</w:t>
            </w:r>
          </w:p>
          <w:p w:rsidR="006F2F3D" w:rsidRPr="00F76951" w:rsidRDefault="006F2F3D" w:rsidP="00F41B5B">
            <w:pPr>
              <w:rPr>
                <w:rFonts w:ascii="Times New Roman" w:hAnsi="Times New Roman"/>
                <w:sz w:val="22"/>
              </w:rPr>
            </w:pPr>
            <w:r w:rsidRPr="00F76951">
              <w:rPr>
                <w:rFonts w:ascii="Times New Roman" w:hAnsi="Times New Roman"/>
                <w:sz w:val="22"/>
              </w:rPr>
              <w:t>支持显示字幕，可设置显示位置字体大小颜色等；</w:t>
            </w:r>
          </w:p>
          <w:p w:rsidR="006F2F3D" w:rsidRPr="00F76951" w:rsidRDefault="006F2F3D" w:rsidP="00F41B5B">
            <w:pPr>
              <w:rPr>
                <w:rFonts w:ascii="Times New Roman" w:hAnsi="Times New Roman"/>
                <w:sz w:val="22"/>
              </w:rPr>
            </w:pPr>
            <w:r w:rsidRPr="00F76951">
              <w:rPr>
                <w:rFonts w:ascii="Times New Roman" w:hAnsi="Times New Roman"/>
                <w:sz w:val="22"/>
              </w:rPr>
              <w:t>支持</w:t>
            </w:r>
            <w:r w:rsidRPr="00F76951">
              <w:rPr>
                <w:rFonts w:ascii="Times New Roman" w:hAnsi="Times New Roman"/>
                <w:sz w:val="22"/>
              </w:rPr>
              <w:t>USB</w:t>
            </w:r>
            <w:r w:rsidRPr="00F76951">
              <w:rPr>
                <w:rFonts w:ascii="Times New Roman" w:hAnsi="Times New Roman"/>
                <w:sz w:val="22"/>
              </w:rPr>
              <w:t>接口控制及级联；</w:t>
            </w:r>
          </w:p>
          <w:p w:rsidR="006F2F3D" w:rsidRPr="00F76951" w:rsidRDefault="006F2F3D" w:rsidP="00F41B5B">
            <w:pPr>
              <w:rPr>
                <w:rFonts w:ascii="Times New Roman" w:hAnsi="Times New Roman"/>
                <w:sz w:val="22"/>
              </w:rPr>
            </w:pPr>
            <w:r w:rsidRPr="00F76951">
              <w:rPr>
                <w:rFonts w:ascii="Times New Roman" w:hAnsi="Times New Roman"/>
                <w:sz w:val="22"/>
              </w:rPr>
              <w:t>支持</w:t>
            </w:r>
            <w:r w:rsidRPr="00F76951">
              <w:rPr>
                <w:rFonts w:ascii="Times New Roman" w:hAnsi="Times New Roman"/>
                <w:sz w:val="22"/>
              </w:rPr>
              <w:t>RS232</w:t>
            </w:r>
            <w:r w:rsidRPr="00F76951">
              <w:rPr>
                <w:rFonts w:ascii="Times New Roman" w:hAnsi="Times New Roman"/>
                <w:sz w:val="22"/>
              </w:rPr>
              <w:t>串口协议控制；</w:t>
            </w:r>
          </w:p>
          <w:p w:rsidR="006F2F3D" w:rsidRPr="00F76951" w:rsidRDefault="006F2F3D" w:rsidP="00F41B5B">
            <w:pPr>
              <w:rPr>
                <w:rFonts w:ascii="Times New Roman" w:hAnsi="Times New Roman"/>
                <w:sz w:val="22"/>
              </w:rPr>
            </w:pPr>
            <w:r w:rsidRPr="00F76951">
              <w:rPr>
                <w:rFonts w:ascii="Times New Roman" w:hAnsi="Times New Roman"/>
                <w:sz w:val="22"/>
              </w:rPr>
              <w:t>支持</w:t>
            </w:r>
            <w:r w:rsidRPr="00F76951">
              <w:rPr>
                <w:rFonts w:ascii="Times New Roman" w:hAnsi="Times New Roman"/>
                <w:sz w:val="22"/>
              </w:rPr>
              <w:t>LAN</w:t>
            </w:r>
            <w:r w:rsidRPr="00F76951">
              <w:rPr>
                <w:rFonts w:ascii="Times New Roman" w:hAnsi="Times New Roman"/>
                <w:sz w:val="22"/>
              </w:rPr>
              <w:t>口控制；</w:t>
            </w:r>
          </w:p>
          <w:p w:rsidR="006F2F3D" w:rsidRPr="00F76951" w:rsidRDefault="006F2F3D" w:rsidP="00F41B5B">
            <w:pPr>
              <w:rPr>
                <w:rFonts w:ascii="Times New Roman" w:hAnsi="Times New Roman"/>
                <w:sz w:val="22"/>
              </w:rPr>
            </w:pPr>
            <w:r w:rsidRPr="00F76951">
              <w:rPr>
                <w:rFonts w:ascii="Times New Roman" w:hAnsi="Times New Roman"/>
                <w:sz w:val="22"/>
              </w:rPr>
              <w:t>支持设备间和网口间冗余备份多台控制器及控制器间任意网口指定备份其他区域控制范围内容；</w:t>
            </w:r>
          </w:p>
          <w:p w:rsidR="006F2F3D" w:rsidRPr="00F76951" w:rsidRDefault="006F2F3D" w:rsidP="00F41B5B">
            <w:pPr>
              <w:rPr>
                <w:rFonts w:ascii="Times New Roman" w:hAnsi="Times New Roman"/>
                <w:sz w:val="22"/>
              </w:rPr>
            </w:pPr>
            <w:r w:rsidRPr="00F76951">
              <w:rPr>
                <w:rFonts w:ascii="Times New Roman" w:hAnsi="Times New Roman"/>
                <w:sz w:val="22"/>
              </w:rPr>
              <w:t>不正当操作导致控制器内部设置错乱，可一键恢复出厂标准设置；</w:t>
            </w:r>
          </w:p>
          <w:p w:rsidR="006F2F3D" w:rsidRPr="00F76951" w:rsidRDefault="006F2F3D" w:rsidP="00F41B5B">
            <w:pPr>
              <w:rPr>
                <w:rFonts w:ascii="Times New Roman" w:hAnsi="Times New Roman"/>
                <w:sz w:val="22"/>
              </w:rPr>
            </w:pPr>
            <w:r w:rsidRPr="00F76951">
              <w:rPr>
                <w:rFonts w:ascii="Times New Roman" w:hAnsi="Times New Roman"/>
                <w:sz w:val="22"/>
              </w:rPr>
              <w:t>根据显示屏分辨率对输入图像进行任意缩放，支持裁剪后缩放，支持画中画缩放，包括点对点模式、全屏缩放、自定义缩放等；</w:t>
            </w:r>
          </w:p>
          <w:p w:rsidR="006F2F3D" w:rsidRPr="00F76951" w:rsidRDefault="006F2F3D" w:rsidP="00F41B5B">
            <w:pPr>
              <w:rPr>
                <w:rFonts w:ascii="Times New Roman" w:hAnsi="Times New Roman"/>
                <w:sz w:val="22"/>
              </w:rPr>
            </w:pPr>
            <w:r w:rsidRPr="00F76951">
              <w:rPr>
                <w:rFonts w:ascii="Times New Roman" w:hAnsi="Times New Roman"/>
                <w:sz w:val="22"/>
              </w:rPr>
              <w:t>通过该控制器可调试显示屏</w:t>
            </w:r>
            <w:proofErr w:type="gramStart"/>
            <w:r w:rsidRPr="00F76951">
              <w:rPr>
                <w:rFonts w:ascii="Times New Roman" w:hAnsi="Times New Roman"/>
                <w:sz w:val="22"/>
              </w:rPr>
              <w:t>的色域坐标</w:t>
            </w:r>
            <w:proofErr w:type="gramEnd"/>
            <w:r w:rsidRPr="00F76951">
              <w:rPr>
                <w:rFonts w:ascii="Times New Roman" w:hAnsi="Times New Roman"/>
                <w:sz w:val="22"/>
              </w:rPr>
              <w:t>显示不同坐标值色温</w:t>
            </w:r>
            <w:r w:rsidRPr="00F76951">
              <w:rPr>
                <w:rFonts w:ascii="Times New Roman" w:hAnsi="Times New Roman"/>
                <w:sz w:val="22"/>
              </w:rPr>
              <w:t>;</w:t>
            </w:r>
            <w:r w:rsidRPr="00F76951">
              <w:rPr>
                <w:rFonts w:ascii="Times New Roman" w:hAnsi="Times New Roman"/>
                <w:sz w:val="22"/>
              </w:rPr>
              <w:t>可任意改变</w:t>
            </w:r>
            <w:r w:rsidRPr="00F76951">
              <w:rPr>
                <w:rFonts w:ascii="Times New Roman" w:hAnsi="Times New Roman"/>
                <w:sz w:val="22"/>
              </w:rPr>
              <w:t>0-255</w:t>
            </w:r>
            <w:r w:rsidRPr="00F76951">
              <w:rPr>
                <w:rFonts w:ascii="Times New Roman" w:hAnsi="Times New Roman"/>
                <w:sz w:val="22"/>
              </w:rPr>
              <w:t>灰</w:t>
            </w:r>
            <w:proofErr w:type="gramStart"/>
            <w:r w:rsidRPr="00F76951">
              <w:rPr>
                <w:rFonts w:ascii="Times New Roman" w:hAnsi="Times New Roman"/>
                <w:sz w:val="22"/>
              </w:rPr>
              <w:t>阶不同</w:t>
            </w:r>
            <w:proofErr w:type="gramEnd"/>
            <w:r w:rsidRPr="00F76951">
              <w:rPr>
                <w:rFonts w:ascii="Times New Roman" w:hAnsi="Times New Roman"/>
                <w:sz w:val="22"/>
              </w:rPr>
              <w:t>灰度值的亮度显示和色温；</w:t>
            </w:r>
          </w:p>
          <w:p w:rsidR="006F2F3D" w:rsidRPr="00F76951" w:rsidRDefault="006F2F3D" w:rsidP="00F41B5B">
            <w:pPr>
              <w:rPr>
                <w:rFonts w:ascii="Times New Roman" w:hAnsi="Times New Roman"/>
                <w:sz w:val="22"/>
              </w:rPr>
            </w:pPr>
            <w:r w:rsidRPr="00F76951">
              <w:rPr>
                <w:rFonts w:ascii="Times New Roman" w:hAnsi="Times New Roman"/>
                <w:sz w:val="22"/>
              </w:rPr>
              <w:t>支持单机网口备份、双机网口备份</w:t>
            </w:r>
            <w:r w:rsidRPr="00F76951">
              <w:rPr>
                <w:rFonts w:ascii="Times New Roman" w:hAnsi="Times New Roman"/>
                <w:sz w:val="22"/>
              </w:rPr>
              <w:t>;</w:t>
            </w:r>
            <w:r w:rsidRPr="00F76951">
              <w:rPr>
                <w:rFonts w:ascii="Times New Roman" w:hAnsi="Times New Roman"/>
                <w:sz w:val="22"/>
              </w:rPr>
              <w:t>在控制系统上设置好物理连接的备份关系，可解决网口故障、信号源故</w:t>
            </w:r>
            <w:r w:rsidRPr="00F76951">
              <w:rPr>
                <w:rFonts w:ascii="Times New Roman" w:hAnsi="Times New Roman"/>
                <w:sz w:val="22"/>
              </w:rPr>
              <w:lastRenderedPageBreak/>
              <w:t>障、信号线故障、控制器电源故障、以及连接源与控制器间的其他设备故障导致的显示画面异常，黑屏等异常问题；</w:t>
            </w:r>
          </w:p>
          <w:p w:rsidR="006F2F3D" w:rsidRPr="00F76951" w:rsidRDefault="006F2F3D" w:rsidP="00F41B5B">
            <w:pPr>
              <w:rPr>
                <w:rFonts w:ascii="Times New Roman" w:hAnsi="Times New Roman"/>
                <w:sz w:val="22"/>
              </w:rPr>
            </w:pPr>
            <w:r w:rsidRPr="00F76951">
              <w:rPr>
                <w:rFonts w:ascii="Times New Roman" w:hAnsi="Times New Roman"/>
                <w:sz w:val="22"/>
              </w:rPr>
              <w:t>WEB</w:t>
            </w:r>
            <w:proofErr w:type="gramStart"/>
            <w:r w:rsidRPr="00F76951">
              <w:rPr>
                <w:rFonts w:ascii="Times New Roman" w:hAnsi="Times New Roman"/>
                <w:sz w:val="22"/>
              </w:rPr>
              <w:t>端控制</w:t>
            </w:r>
            <w:proofErr w:type="gramEnd"/>
            <w:r w:rsidRPr="00F76951">
              <w:rPr>
                <w:rFonts w:ascii="Times New Roman" w:hAnsi="Times New Roman"/>
                <w:sz w:val="22"/>
              </w:rPr>
              <w:t>支持</w:t>
            </w:r>
            <w:r w:rsidRPr="00F76951">
              <w:rPr>
                <w:rFonts w:ascii="Times New Roman" w:hAnsi="Times New Roman"/>
                <w:sz w:val="22"/>
              </w:rPr>
              <w:t>Windows</w:t>
            </w:r>
            <w:r w:rsidRPr="00F76951">
              <w:rPr>
                <w:rFonts w:ascii="Times New Roman" w:hAnsi="Times New Roman"/>
                <w:sz w:val="22"/>
              </w:rPr>
              <w:t>、</w:t>
            </w:r>
            <w:r w:rsidRPr="00F76951">
              <w:rPr>
                <w:rFonts w:ascii="Times New Roman" w:hAnsi="Times New Roman"/>
                <w:sz w:val="22"/>
              </w:rPr>
              <w:t>mac0S</w:t>
            </w:r>
            <w:r w:rsidRPr="00F76951">
              <w:rPr>
                <w:rFonts w:ascii="Times New Roman" w:hAnsi="Times New Roman"/>
                <w:sz w:val="22"/>
              </w:rPr>
              <w:t>、国产</w:t>
            </w:r>
            <w:r w:rsidRPr="00F76951">
              <w:rPr>
                <w:rFonts w:ascii="Times New Roman" w:hAnsi="Times New Roman"/>
                <w:sz w:val="22"/>
              </w:rPr>
              <w:t>Linux</w:t>
            </w:r>
            <w:r w:rsidRPr="00F76951">
              <w:rPr>
                <w:rFonts w:ascii="Times New Roman" w:hAnsi="Times New Roman"/>
                <w:sz w:val="22"/>
              </w:rPr>
              <w:t>、统信</w:t>
            </w:r>
            <w:r w:rsidRPr="00F76951">
              <w:rPr>
                <w:rFonts w:ascii="Times New Roman" w:hAnsi="Times New Roman"/>
                <w:sz w:val="22"/>
              </w:rPr>
              <w:t>U0S</w:t>
            </w:r>
            <w:r w:rsidRPr="00F76951">
              <w:rPr>
                <w:rFonts w:ascii="Times New Roman" w:hAnsi="Times New Roman"/>
                <w:sz w:val="22"/>
              </w:rPr>
              <w:t>、</w:t>
            </w:r>
            <w:r w:rsidRPr="00F76951">
              <w:rPr>
                <w:rFonts w:ascii="Times New Roman" w:hAnsi="Times New Roman"/>
                <w:sz w:val="22"/>
              </w:rPr>
              <w:t>Ubuntu</w:t>
            </w:r>
            <w:r w:rsidRPr="00F76951">
              <w:rPr>
                <w:rFonts w:ascii="Times New Roman" w:hAnsi="Times New Roman"/>
                <w:sz w:val="22"/>
              </w:rPr>
              <w:t>和麒麟操作系统；</w:t>
            </w:r>
          </w:p>
          <w:p w:rsidR="006F2F3D" w:rsidRPr="00F76951" w:rsidRDefault="006F2F3D" w:rsidP="00F41B5B">
            <w:pPr>
              <w:rPr>
                <w:rFonts w:ascii="Times New Roman" w:hAnsi="Times New Roman"/>
                <w:sz w:val="22"/>
              </w:rPr>
            </w:pPr>
            <w:r w:rsidRPr="00F76951">
              <w:rPr>
                <w:rFonts w:ascii="Times New Roman" w:hAnsi="Times New Roman"/>
                <w:sz w:val="22"/>
              </w:rPr>
              <w:t>支持自动倍频、</w:t>
            </w:r>
            <w:r w:rsidRPr="00F76951">
              <w:rPr>
                <w:rFonts w:ascii="Times New Roman" w:hAnsi="Times New Roman"/>
                <w:sz w:val="22"/>
              </w:rPr>
              <w:t xml:space="preserve">2 </w:t>
            </w:r>
            <w:r w:rsidRPr="00F76951">
              <w:rPr>
                <w:rFonts w:ascii="Times New Roman" w:hAnsi="Times New Roman"/>
                <w:sz w:val="22"/>
              </w:rPr>
              <w:t>倍频、</w:t>
            </w:r>
            <w:r w:rsidRPr="00F76951">
              <w:rPr>
                <w:rFonts w:ascii="Times New Roman" w:hAnsi="Times New Roman"/>
                <w:sz w:val="22"/>
              </w:rPr>
              <w:t xml:space="preserve">3 </w:t>
            </w:r>
            <w:r w:rsidRPr="00F76951">
              <w:rPr>
                <w:rFonts w:ascii="Times New Roman" w:hAnsi="Times New Roman"/>
                <w:sz w:val="22"/>
              </w:rPr>
              <w:t>倍频，采用独特的倍频算法，针对视频源信号小于</w:t>
            </w:r>
            <w:r w:rsidRPr="00F76951">
              <w:rPr>
                <w:rFonts w:ascii="Times New Roman" w:hAnsi="Times New Roman"/>
                <w:sz w:val="22"/>
              </w:rPr>
              <w:t xml:space="preserve"> 30hz </w:t>
            </w:r>
            <w:r w:rsidRPr="00F76951">
              <w:rPr>
                <w:rFonts w:ascii="Times New Roman" w:hAnsi="Times New Roman"/>
                <w:sz w:val="22"/>
              </w:rPr>
              <w:t>可启用</w:t>
            </w:r>
            <w:r w:rsidRPr="00F76951">
              <w:rPr>
                <w:rFonts w:ascii="Times New Roman" w:hAnsi="Times New Roman"/>
                <w:sz w:val="22"/>
              </w:rPr>
              <w:t xml:space="preserve"> 2 </w:t>
            </w:r>
            <w:r w:rsidRPr="00F76951">
              <w:rPr>
                <w:rFonts w:ascii="Times New Roman" w:hAnsi="Times New Roman"/>
                <w:sz w:val="22"/>
              </w:rPr>
              <w:t>倍频，小于</w:t>
            </w:r>
            <w:r w:rsidRPr="00F76951">
              <w:rPr>
                <w:rFonts w:ascii="Times New Roman" w:hAnsi="Times New Roman"/>
                <w:sz w:val="22"/>
              </w:rPr>
              <w:t xml:space="preserve"> 20hz </w:t>
            </w:r>
            <w:r w:rsidRPr="00F76951">
              <w:rPr>
                <w:rFonts w:ascii="Times New Roman" w:hAnsi="Times New Roman"/>
                <w:sz w:val="22"/>
              </w:rPr>
              <w:t>可启用</w:t>
            </w:r>
            <w:r w:rsidRPr="00F76951">
              <w:rPr>
                <w:rFonts w:ascii="Times New Roman" w:hAnsi="Times New Roman"/>
                <w:sz w:val="22"/>
              </w:rPr>
              <w:t xml:space="preserve"> 3 </w:t>
            </w:r>
            <w:r w:rsidRPr="00F76951">
              <w:rPr>
                <w:rFonts w:ascii="Times New Roman" w:hAnsi="Times New Roman"/>
                <w:sz w:val="22"/>
              </w:rPr>
              <w:t>倍频，可以将输入信号转成</w:t>
            </w:r>
            <w:r w:rsidRPr="00F76951">
              <w:rPr>
                <w:rFonts w:ascii="Times New Roman" w:hAnsi="Times New Roman"/>
                <w:sz w:val="22"/>
              </w:rPr>
              <w:t xml:space="preserve"> 60Hz </w:t>
            </w:r>
            <w:r w:rsidRPr="00F76951">
              <w:rPr>
                <w:rFonts w:ascii="Times New Roman" w:hAnsi="Times New Roman"/>
                <w:sz w:val="22"/>
              </w:rPr>
              <w:t>信号输出，提高画面显示效果，信号</w:t>
            </w:r>
            <w:proofErr w:type="gramStart"/>
            <w:r w:rsidRPr="00F76951">
              <w:rPr>
                <w:rFonts w:ascii="Times New Roman" w:hAnsi="Times New Roman"/>
                <w:sz w:val="22"/>
              </w:rPr>
              <w:t>最高帧率可达</w:t>
            </w:r>
            <w:proofErr w:type="gramEnd"/>
            <w:r w:rsidRPr="00F76951">
              <w:rPr>
                <w:rFonts w:ascii="Times New Roman" w:hAnsi="Times New Roman"/>
                <w:sz w:val="22"/>
              </w:rPr>
              <w:t xml:space="preserve"> 100Hz</w:t>
            </w:r>
            <w:r w:rsidRPr="00F76951">
              <w:rPr>
                <w:rFonts w:ascii="Times New Roman" w:hAnsi="Times New Roman"/>
                <w:sz w:val="22"/>
              </w:rPr>
              <w:t>；</w:t>
            </w:r>
          </w:p>
          <w:p w:rsidR="006F2F3D" w:rsidRPr="00F76951" w:rsidRDefault="006F2F3D" w:rsidP="00F41B5B">
            <w:pPr>
              <w:rPr>
                <w:rFonts w:ascii="Times New Roman" w:hAnsi="Times New Roman"/>
                <w:sz w:val="22"/>
              </w:rPr>
            </w:pPr>
            <w:r w:rsidRPr="00F76951">
              <w:rPr>
                <w:rFonts w:ascii="Times New Roman" w:hAnsi="Times New Roman"/>
                <w:sz w:val="22"/>
              </w:rPr>
              <w:t>支持屏幕除湿功能，通过自定义设置预热屏幕减少屏幕水汽，可以减少死灯、短路、</w:t>
            </w:r>
            <w:proofErr w:type="gramStart"/>
            <w:r w:rsidRPr="00F76951">
              <w:rPr>
                <w:rFonts w:ascii="Times New Roman" w:hAnsi="Times New Roman"/>
                <w:sz w:val="22"/>
              </w:rPr>
              <w:t>暗亮等</w:t>
            </w:r>
            <w:proofErr w:type="gramEnd"/>
            <w:r w:rsidRPr="00F76951">
              <w:rPr>
                <w:rFonts w:ascii="Times New Roman" w:hAnsi="Times New Roman"/>
                <w:sz w:val="22"/>
              </w:rPr>
              <w:t>问题，延长显示屏使用寿命；</w:t>
            </w:r>
          </w:p>
          <w:p w:rsidR="006F2F3D" w:rsidRPr="00F76951" w:rsidRDefault="006F2F3D" w:rsidP="00F41B5B">
            <w:pPr>
              <w:rPr>
                <w:rFonts w:ascii="Times New Roman" w:hAnsi="Times New Roman"/>
                <w:sz w:val="22"/>
              </w:rPr>
            </w:pPr>
            <w:r w:rsidRPr="00F76951">
              <w:rPr>
                <w:rFonts w:ascii="Times New Roman" w:hAnsi="Times New Roman"/>
                <w:sz w:val="22"/>
              </w:rPr>
              <w:t>如有相关证明文件，请在投标文件中提供</w:t>
            </w:r>
          </w:p>
        </w:tc>
        <w:tc>
          <w:tcPr>
            <w:tcW w:w="851" w:type="dxa"/>
            <w:vAlign w:val="center"/>
          </w:tcPr>
          <w:p w:rsidR="006F2F3D" w:rsidRPr="00F76951" w:rsidRDefault="006F2F3D" w:rsidP="00F41B5B">
            <w:pPr>
              <w:rPr>
                <w:rFonts w:ascii="Times New Roman" w:hAnsi="Times New Roman"/>
                <w:sz w:val="22"/>
              </w:rPr>
            </w:pPr>
            <w:r w:rsidRPr="00F76951">
              <w:rPr>
                <w:rFonts w:ascii="Times New Roman" w:hAnsi="Times New Roman"/>
                <w:sz w:val="22"/>
              </w:rPr>
              <w:lastRenderedPageBreak/>
              <w:t>1</w:t>
            </w:r>
          </w:p>
        </w:tc>
        <w:tc>
          <w:tcPr>
            <w:tcW w:w="709" w:type="dxa"/>
            <w:vAlign w:val="center"/>
          </w:tcPr>
          <w:p w:rsidR="006F2F3D" w:rsidRPr="00F76951" w:rsidRDefault="006F2F3D" w:rsidP="00F41B5B">
            <w:pPr>
              <w:rPr>
                <w:rFonts w:ascii="Times New Roman" w:hAnsi="Times New Roman"/>
                <w:sz w:val="22"/>
              </w:rPr>
            </w:pPr>
            <w:r w:rsidRPr="00F76951">
              <w:rPr>
                <w:rFonts w:ascii="Times New Roman" w:hAnsi="Times New Roman"/>
                <w:sz w:val="22"/>
              </w:rPr>
              <w:t>台</w:t>
            </w:r>
          </w:p>
        </w:tc>
      </w:tr>
      <w:tr w:rsidR="006F2F3D" w:rsidRPr="00476FC2" w:rsidTr="00F41B5B">
        <w:trPr>
          <w:trHeight w:val="408"/>
          <w:jc w:val="center"/>
        </w:trPr>
        <w:tc>
          <w:tcPr>
            <w:tcW w:w="567" w:type="dxa"/>
            <w:vAlign w:val="center"/>
          </w:tcPr>
          <w:p w:rsidR="006F2F3D" w:rsidRPr="00F76951" w:rsidRDefault="006F2F3D" w:rsidP="00F41B5B">
            <w:pPr>
              <w:rPr>
                <w:rFonts w:ascii="Times New Roman" w:hAnsi="Times New Roman"/>
                <w:sz w:val="22"/>
              </w:rPr>
            </w:pPr>
            <w:r w:rsidRPr="00F76951">
              <w:rPr>
                <w:rFonts w:ascii="Times New Roman" w:hAnsi="Times New Roman"/>
                <w:sz w:val="22"/>
              </w:rPr>
              <w:lastRenderedPageBreak/>
              <w:t>6</w:t>
            </w:r>
          </w:p>
        </w:tc>
        <w:tc>
          <w:tcPr>
            <w:tcW w:w="1588" w:type="dxa"/>
            <w:vAlign w:val="center"/>
          </w:tcPr>
          <w:p w:rsidR="006F2F3D" w:rsidRPr="00F76951" w:rsidRDefault="006F2F3D" w:rsidP="00F41B5B">
            <w:pPr>
              <w:rPr>
                <w:rFonts w:ascii="Times New Roman" w:hAnsi="Times New Roman"/>
                <w:sz w:val="22"/>
              </w:rPr>
            </w:pPr>
            <w:r w:rsidRPr="00F76951">
              <w:rPr>
                <w:rFonts w:ascii="Times New Roman" w:hAnsi="Times New Roman"/>
                <w:sz w:val="22"/>
              </w:rPr>
              <w:t>综合布线</w:t>
            </w:r>
          </w:p>
        </w:tc>
        <w:tc>
          <w:tcPr>
            <w:tcW w:w="5315" w:type="dxa"/>
            <w:vAlign w:val="center"/>
          </w:tcPr>
          <w:p w:rsidR="006F2F3D" w:rsidRPr="00F76951" w:rsidRDefault="006F2F3D" w:rsidP="00F41B5B">
            <w:pPr>
              <w:rPr>
                <w:rFonts w:ascii="Times New Roman" w:hAnsi="Times New Roman"/>
                <w:sz w:val="22"/>
              </w:rPr>
            </w:pPr>
            <w:r w:rsidRPr="00F76951">
              <w:rPr>
                <w:rFonts w:ascii="Times New Roman" w:hAnsi="Times New Roman"/>
                <w:sz w:val="22"/>
              </w:rPr>
              <w:t>5×10mm²</w:t>
            </w:r>
            <w:r w:rsidRPr="00F76951">
              <w:rPr>
                <w:rFonts w:ascii="Times New Roman" w:hAnsi="Times New Roman"/>
                <w:sz w:val="22"/>
              </w:rPr>
              <w:t>电缆</w:t>
            </w:r>
            <w:r w:rsidRPr="00F76951">
              <w:rPr>
                <w:rFonts w:ascii="Times New Roman" w:hAnsi="Times New Roman"/>
                <w:sz w:val="22"/>
              </w:rPr>
              <w:t>100</w:t>
            </w:r>
            <w:r w:rsidRPr="00F76951">
              <w:rPr>
                <w:rFonts w:ascii="Times New Roman" w:hAnsi="Times New Roman"/>
                <w:sz w:val="22"/>
              </w:rPr>
              <w:t>米，专用网线</w:t>
            </w:r>
            <w:r w:rsidRPr="00F76951">
              <w:rPr>
                <w:rFonts w:ascii="Times New Roman" w:hAnsi="Times New Roman"/>
                <w:sz w:val="22"/>
              </w:rPr>
              <w:t>40</w:t>
            </w:r>
            <w:r w:rsidRPr="00F76951">
              <w:rPr>
                <w:rFonts w:ascii="Times New Roman" w:hAnsi="Times New Roman"/>
                <w:sz w:val="22"/>
              </w:rPr>
              <w:t>根</w:t>
            </w:r>
            <w:r w:rsidRPr="00F76951">
              <w:rPr>
                <w:rFonts w:ascii="Times New Roman" w:hAnsi="Times New Roman"/>
                <w:sz w:val="22"/>
              </w:rPr>
              <w:t>50</w:t>
            </w:r>
            <w:r w:rsidRPr="00F76951">
              <w:rPr>
                <w:rFonts w:ascii="Times New Roman" w:hAnsi="Times New Roman"/>
                <w:sz w:val="22"/>
              </w:rPr>
              <w:t>米、专用线管、配电箱等；</w:t>
            </w:r>
          </w:p>
          <w:p w:rsidR="006F2F3D" w:rsidRPr="00F76951" w:rsidRDefault="006F2F3D" w:rsidP="00F41B5B">
            <w:pPr>
              <w:rPr>
                <w:rFonts w:ascii="Times New Roman" w:hAnsi="Times New Roman"/>
                <w:sz w:val="22"/>
              </w:rPr>
            </w:pPr>
            <w:r w:rsidRPr="00F76951">
              <w:rPr>
                <w:rFonts w:ascii="Times New Roman" w:hAnsi="Times New Roman"/>
                <w:sz w:val="22"/>
              </w:rPr>
              <w:t>验收时中标单位提供专业第三方检测公司针对本项目的电气安全检测报告</w:t>
            </w:r>
          </w:p>
        </w:tc>
        <w:tc>
          <w:tcPr>
            <w:tcW w:w="851" w:type="dxa"/>
            <w:vAlign w:val="center"/>
          </w:tcPr>
          <w:p w:rsidR="006F2F3D" w:rsidRPr="00F76951" w:rsidRDefault="006F2F3D" w:rsidP="00F41B5B">
            <w:pPr>
              <w:rPr>
                <w:rFonts w:ascii="Times New Roman" w:hAnsi="Times New Roman"/>
                <w:sz w:val="22"/>
              </w:rPr>
            </w:pPr>
            <w:r w:rsidRPr="00F76951">
              <w:rPr>
                <w:rFonts w:ascii="Times New Roman" w:hAnsi="Times New Roman"/>
                <w:sz w:val="22"/>
              </w:rPr>
              <w:t>1</w:t>
            </w:r>
          </w:p>
        </w:tc>
        <w:tc>
          <w:tcPr>
            <w:tcW w:w="709" w:type="dxa"/>
            <w:vAlign w:val="center"/>
          </w:tcPr>
          <w:p w:rsidR="006F2F3D" w:rsidRPr="00476FC2" w:rsidRDefault="006F2F3D" w:rsidP="00F41B5B">
            <w:pPr>
              <w:rPr>
                <w:rFonts w:ascii="Times New Roman" w:hAnsi="Times New Roman"/>
                <w:sz w:val="22"/>
              </w:rPr>
            </w:pPr>
            <w:r w:rsidRPr="00F76951">
              <w:rPr>
                <w:rFonts w:ascii="Times New Roman" w:hAnsi="Times New Roman"/>
                <w:sz w:val="22"/>
              </w:rPr>
              <w:t>项</w:t>
            </w:r>
          </w:p>
        </w:tc>
      </w:tr>
    </w:tbl>
    <w:p w:rsidR="006F2F3D" w:rsidRDefault="006F2F3D" w:rsidP="006F2F3D">
      <w:pPr>
        <w:adjustRightInd w:val="0"/>
        <w:snapToGrid w:val="0"/>
        <w:spacing w:line="300" w:lineRule="auto"/>
        <w:ind w:firstLineChars="200" w:firstLine="442"/>
        <w:rPr>
          <w:rFonts w:ascii="Times New Roman" w:hAnsi="Times New Roman"/>
          <w:b/>
          <w:sz w:val="22"/>
        </w:rPr>
      </w:pPr>
    </w:p>
    <w:p w:rsidR="006F2F3D" w:rsidRDefault="006F2F3D" w:rsidP="006F2F3D">
      <w:pPr>
        <w:adjustRightInd w:val="0"/>
        <w:snapToGrid w:val="0"/>
        <w:spacing w:line="300" w:lineRule="auto"/>
        <w:ind w:firstLineChars="200" w:firstLine="442"/>
        <w:rPr>
          <w:rFonts w:ascii="Times New Roman" w:hAnsi="Times New Roman"/>
          <w:b/>
          <w:sz w:val="22"/>
        </w:rPr>
      </w:pPr>
      <w:r>
        <w:rPr>
          <w:rFonts w:ascii="Times New Roman" w:hAnsi="Times New Roman" w:hint="eastAsia"/>
          <w:b/>
          <w:sz w:val="22"/>
        </w:rPr>
        <w:t>9.2.</w:t>
      </w:r>
      <w:r w:rsidR="00F76951">
        <w:rPr>
          <w:rFonts w:ascii="Times New Roman" w:hAnsi="Times New Roman" w:hint="eastAsia"/>
          <w:b/>
          <w:sz w:val="22"/>
        </w:rPr>
        <w:t>2.</w:t>
      </w:r>
      <w:r>
        <w:rPr>
          <w:rFonts w:ascii="Times New Roman" w:hAnsi="Times New Roman" w:hint="eastAsia"/>
          <w:b/>
          <w:sz w:val="22"/>
        </w:rPr>
        <w:t xml:space="preserve">3 </w:t>
      </w:r>
      <w:r>
        <w:rPr>
          <w:rFonts w:ascii="Times New Roman" w:hAnsi="Times New Roman" w:hint="eastAsia"/>
          <w:b/>
          <w:sz w:val="22"/>
        </w:rPr>
        <w:t>伴随服务</w:t>
      </w:r>
      <w:r>
        <w:rPr>
          <w:rFonts w:ascii="Times New Roman" w:hAnsi="Times New Roman"/>
          <w:b/>
          <w:sz w:val="22"/>
        </w:rPr>
        <w:t>要求</w:t>
      </w:r>
    </w:p>
    <w:p w:rsidR="006F2F3D" w:rsidRDefault="006F2F3D" w:rsidP="006F2F3D">
      <w:pPr>
        <w:adjustRightInd w:val="0"/>
        <w:snapToGrid w:val="0"/>
        <w:spacing w:line="300" w:lineRule="auto"/>
        <w:ind w:firstLineChars="200" w:firstLine="442"/>
        <w:rPr>
          <w:rFonts w:ascii="Times New Roman" w:hAnsi="Times New Roman"/>
          <w:b/>
          <w:sz w:val="22"/>
        </w:rPr>
      </w:pPr>
      <w:r>
        <w:rPr>
          <w:rFonts w:ascii="Times New Roman" w:hAnsi="Times New Roman" w:hint="eastAsia"/>
          <w:b/>
          <w:sz w:val="22"/>
        </w:rPr>
        <w:t>负责显示屏支撑结构焊接、装饰包边施工、基础线缆敷设、设备安装调试。</w:t>
      </w:r>
    </w:p>
    <w:p w:rsidR="006F2F3D" w:rsidRPr="00620B43" w:rsidRDefault="006F2F3D" w:rsidP="006F2F3D">
      <w:pPr>
        <w:snapToGrid w:val="0"/>
        <w:spacing w:line="300" w:lineRule="auto"/>
        <w:ind w:firstLineChars="200" w:firstLine="440"/>
        <w:jc w:val="left"/>
        <w:rPr>
          <w:rFonts w:ascii="Times New Roman" w:hAnsi="Times New Roman"/>
          <w:color w:val="000000"/>
          <w:sz w:val="22"/>
        </w:rPr>
      </w:pPr>
      <w:r w:rsidRPr="00620B43">
        <w:rPr>
          <w:rFonts w:ascii="Times New Roman" w:hAnsi="Times New Roman"/>
          <w:color w:val="000000"/>
          <w:sz w:val="22"/>
        </w:rPr>
        <w:t>（</w:t>
      </w:r>
      <w:r w:rsidRPr="00620B43">
        <w:rPr>
          <w:rFonts w:ascii="Times New Roman" w:hAnsi="Times New Roman"/>
          <w:color w:val="000000"/>
          <w:sz w:val="22"/>
        </w:rPr>
        <w:t>1</w:t>
      </w:r>
      <w:r w:rsidRPr="00620B43">
        <w:rPr>
          <w:rFonts w:ascii="Times New Roman" w:hAnsi="Times New Roman"/>
          <w:color w:val="000000"/>
          <w:sz w:val="22"/>
        </w:rPr>
        <w:t>）</w:t>
      </w:r>
      <w:r w:rsidRPr="00620B43">
        <w:rPr>
          <w:rFonts w:ascii="Times New Roman" w:hAnsi="Times New Roman"/>
          <w:color w:val="000000"/>
          <w:sz w:val="22"/>
        </w:rPr>
        <w:t xml:space="preserve"> LED</w:t>
      </w:r>
      <w:r w:rsidRPr="00620B43">
        <w:rPr>
          <w:rFonts w:ascii="Times New Roman" w:hAnsi="Times New Roman"/>
          <w:color w:val="000000"/>
          <w:sz w:val="22"/>
        </w:rPr>
        <w:t>框架参数</w:t>
      </w:r>
    </w:p>
    <w:p w:rsidR="006F2F3D" w:rsidRPr="00620B43" w:rsidRDefault="006F2F3D" w:rsidP="006F2F3D">
      <w:pPr>
        <w:snapToGrid w:val="0"/>
        <w:spacing w:line="300" w:lineRule="auto"/>
        <w:ind w:firstLineChars="200" w:firstLine="440"/>
        <w:jc w:val="left"/>
        <w:rPr>
          <w:rFonts w:ascii="Times New Roman" w:hAnsi="Times New Roman"/>
          <w:color w:val="000000"/>
          <w:sz w:val="22"/>
        </w:rPr>
      </w:pPr>
      <w:r w:rsidRPr="00620B43">
        <w:rPr>
          <w:rFonts w:ascii="Times New Roman" w:hAnsi="Times New Roman"/>
          <w:color w:val="000000"/>
          <w:sz w:val="22"/>
        </w:rPr>
        <w:t>1</w:t>
      </w:r>
      <w:r w:rsidRPr="00620B43">
        <w:rPr>
          <w:rFonts w:ascii="Times New Roman" w:hAnsi="Times New Roman"/>
          <w:color w:val="000000"/>
          <w:sz w:val="22"/>
        </w:rPr>
        <w:t>）固定单元箱体内框架，全部为镀锌钢结构，</w:t>
      </w:r>
      <w:r w:rsidRPr="00620B43">
        <w:rPr>
          <w:rFonts w:ascii="Times New Roman" w:hAnsi="Times New Roman"/>
          <w:color w:val="000000"/>
          <w:sz w:val="22"/>
        </w:rPr>
        <w:t>60mm</w:t>
      </w:r>
      <w:r w:rsidRPr="00620B43">
        <w:rPr>
          <w:rFonts w:ascii="Times New Roman" w:hAnsi="Times New Roman"/>
          <w:color w:val="000000"/>
          <w:sz w:val="22"/>
        </w:rPr>
        <w:t>以上镀锌方管焊接，镀锌层厚度</w:t>
      </w:r>
      <w:r w:rsidRPr="00620B43">
        <w:rPr>
          <w:rFonts w:ascii="Times New Roman" w:hAnsi="Times New Roman"/>
          <w:color w:val="000000"/>
          <w:sz w:val="22"/>
        </w:rPr>
        <w:t>≥70μm</w:t>
      </w:r>
      <w:r w:rsidRPr="00620B43">
        <w:rPr>
          <w:rFonts w:ascii="Times New Roman" w:hAnsi="Times New Roman"/>
          <w:color w:val="000000"/>
          <w:sz w:val="22"/>
        </w:rPr>
        <w:t>，方</w:t>
      </w:r>
      <w:proofErr w:type="gramStart"/>
      <w:r w:rsidRPr="00620B43">
        <w:rPr>
          <w:rFonts w:ascii="Times New Roman" w:hAnsi="Times New Roman"/>
          <w:color w:val="000000"/>
          <w:sz w:val="22"/>
        </w:rPr>
        <w:t>管壁厚不小于</w:t>
      </w:r>
      <w:proofErr w:type="gramEnd"/>
      <w:r w:rsidRPr="00620B43">
        <w:rPr>
          <w:rFonts w:ascii="Times New Roman" w:hAnsi="Times New Roman"/>
          <w:color w:val="000000"/>
          <w:sz w:val="22"/>
        </w:rPr>
        <w:t>2mm</w:t>
      </w:r>
      <w:r w:rsidRPr="00620B43">
        <w:rPr>
          <w:rFonts w:ascii="Times New Roman" w:hAnsi="Times New Roman"/>
          <w:color w:val="000000"/>
          <w:sz w:val="22"/>
        </w:rPr>
        <w:t>，整体结构设计满足《钢结构设计标准》</w:t>
      </w:r>
      <w:r w:rsidRPr="00620B43">
        <w:rPr>
          <w:rFonts w:ascii="Times New Roman" w:hAnsi="Times New Roman"/>
          <w:color w:val="000000"/>
          <w:sz w:val="22"/>
        </w:rPr>
        <w:t>GB 50017</w:t>
      </w:r>
      <w:r w:rsidRPr="00620B43">
        <w:rPr>
          <w:rFonts w:ascii="Times New Roman" w:hAnsi="Times New Roman"/>
          <w:color w:val="000000"/>
          <w:sz w:val="22"/>
        </w:rPr>
        <w:t>中关于强度、刚度、稳定性的要求，焊缝质量符合《钢结构工程施工及验收规范》</w:t>
      </w:r>
      <w:r w:rsidRPr="00620B43">
        <w:rPr>
          <w:rFonts w:ascii="Times New Roman" w:hAnsi="Times New Roman"/>
          <w:color w:val="000000"/>
          <w:sz w:val="22"/>
        </w:rPr>
        <w:t>GB50205</w:t>
      </w:r>
      <w:r w:rsidRPr="00620B43">
        <w:rPr>
          <w:rFonts w:ascii="Times New Roman" w:hAnsi="Times New Roman"/>
          <w:color w:val="000000"/>
          <w:sz w:val="22"/>
        </w:rPr>
        <w:t>中三级焊缝的验收标准。</w:t>
      </w:r>
    </w:p>
    <w:p w:rsidR="006F2F3D" w:rsidRPr="00620B43" w:rsidRDefault="006F2F3D" w:rsidP="006F2F3D">
      <w:pPr>
        <w:snapToGrid w:val="0"/>
        <w:spacing w:line="300" w:lineRule="auto"/>
        <w:ind w:firstLineChars="200" w:firstLine="440"/>
        <w:jc w:val="left"/>
        <w:rPr>
          <w:rFonts w:ascii="Times New Roman" w:hAnsi="Times New Roman"/>
          <w:color w:val="000000"/>
          <w:sz w:val="22"/>
        </w:rPr>
      </w:pPr>
      <w:r w:rsidRPr="00620B43">
        <w:rPr>
          <w:rFonts w:ascii="Times New Roman" w:hAnsi="Times New Roman"/>
          <w:color w:val="000000"/>
          <w:sz w:val="22"/>
        </w:rPr>
        <w:t>2</w:t>
      </w:r>
      <w:r w:rsidRPr="00620B43">
        <w:rPr>
          <w:rFonts w:ascii="Times New Roman" w:hAnsi="Times New Roman"/>
          <w:color w:val="000000"/>
          <w:sz w:val="22"/>
        </w:rPr>
        <w:t>）框架四周外包边，边框无毛刺，拉丝不锈钢，厚度</w:t>
      </w:r>
      <w:r w:rsidRPr="00620B43">
        <w:rPr>
          <w:rFonts w:ascii="Times New Roman" w:hAnsi="Times New Roman"/>
          <w:color w:val="000000"/>
          <w:sz w:val="22"/>
        </w:rPr>
        <w:t>1.2mm</w:t>
      </w:r>
      <w:r w:rsidRPr="00620B43">
        <w:rPr>
          <w:rFonts w:ascii="Times New Roman" w:hAnsi="Times New Roman"/>
          <w:color w:val="000000"/>
          <w:sz w:val="22"/>
        </w:rPr>
        <w:t>以上包边。</w:t>
      </w:r>
    </w:p>
    <w:p w:rsidR="006F2F3D" w:rsidRPr="00620B43" w:rsidRDefault="006F2F3D" w:rsidP="006F2F3D">
      <w:pPr>
        <w:snapToGrid w:val="0"/>
        <w:spacing w:line="300" w:lineRule="auto"/>
        <w:ind w:firstLineChars="200" w:firstLine="440"/>
        <w:jc w:val="left"/>
        <w:rPr>
          <w:rFonts w:ascii="Times New Roman" w:hAnsi="Times New Roman"/>
          <w:color w:val="000000"/>
          <w:sz w:val="22"/>
        </w:rPr>
      </w:pPr>
      <w:r w:rsidRPr="00620B43">
        <w:rPr>
          <w:rFonts w:ascii="Times New Roman" w:hAnsi="Times New Roman"/>
          <w:color w:val="000000"/>
          <w:sz w:val="22"/>
        </w:rPr>
        <w:t>3</w:t>
      </w:r>
      <w:r w:rsidRPr="00620B43">
        <w:rPr>
          <w:rFonts w:ascii="Times New Roman" w:hAnsi="Times New Roman"/>
          <w:color w:val="000000"/>
          <w:sz w:val="22"/>
        </w:rPr>
        <w:t>）显示屏钢构架（或连接支座）与建（构）筑物的连接，采用化学锚栓（植筋）或预埋件方式连接。化学锚栓（植筋）方式连接符合《混凝土结构后锚固技术规范》</w:t>
      </w:r>
      <w:r w:rsidRPr="00620B43">
        <w:rPr>
          <w:rFonts w:ascii="Times New Roman" w:hAnsi="Times New Roman"/>
          <w:color w:val="000000"/>
          <w:sz w:val="22"/>
        </w:rPr>
        <w:t>JGJ145</w:t>
      </w:r>
      <w:r w:rsidRPr="00620B43">
        <w:rPr>
          <w:rFonts w:ascii="Times New Roman" w:hAnsi="Times New Roman"/>
          <w:color w:val="000000"/>
          <w:sz w:val="22"/>
        </w:rPr>
        <w:t>的相关要求，连接件的锚筋、螺栓、焊缝强度和局部承压计算符合《钢结构设计标准》</w:t>
      </w:r>
      <w:r w:rsidRPr="00620B43">
        <w:rPr>
          <w:rFonts w:ascii="Times New Roman" w:hAnsi="Times New Roman"/>
          <w:color w:val="000000"/>
          <w:sz w:val="22"/>
        </w:rPr>
        <w:t>GB50017</w:t>
      </w:r>
      <w:r w:rsidRPr="00620B43">
        <w:rPr>
          <w:rFonts w:ascii="Times New Roman" w:hAnsi="Times New Roman"/>
          <w:color w:val="000000"/>
          <w:sz w:val="22"/>
        </w:rPr>
        <w:t>的有关规定。</w:t>
      </w:r>
    </w:p>
    <w:p w:rsidR="006F2F3D" w:rsidRPr="00620B43" w:rsidRDefault="006F2F3D" w:rsidP="006F2F3D">
      <w:pPr>
        <w:snapToGrid w:val="0"/>
        <w:spacing w:line="300" w:lineRule="auto"/>
        <w:ind w:firstLineChars="200" w:firstLine="440"/>
        <w:jc w:val="left"/>
        <w:rPr>
          <w:rFonts w:ascii="Times New Roman" w:hAnsi="Times New Roman"/>
          <w:color w:val="000000"/>
          <w:sz w:val="22"/>
        </w:rPr>
      </w:pPr>
      <w:r w:rsidRPr="00620B43">
        <w:rPr>
          <w:rFonts w:ascii="Times New Roman" w:hAnsi="Times New Roman"/>
          <w:color w:val="000000"/>
          <w:sz w:val="22"/>
        </w:rPr>
        <w:t>（</w:t>
      </w:r>
      <w:r w:rsidRPr="00620B43">
        <w:rPr>
          <w:rFonts w:ascii="Times New Roman" w:hAnsi="Times New Roman"/>
          <w:color w:val="000000"/>
          <w:sz w:val="22"/>
        </w:rPr>
        <w:t>2</w:t>
      </w:r>
      <w:r w:rsidRPr="00620B43">
        <w:rPr>
          <w:rFonts w:ascii="Times New Roman" w:hAnsi="Times New Roman"/>
          <w:color w:val="000000"/>
          <w:sz w:val="22"/>
        </w:rPr>
        <w:t>）钢构架制作和安装</w:t>
      </w:r>
    </w:p>
    <w:p w:rsidR="006F2F3D" w:rsidRPr="00620B43" w:rsidRDefault="006F2F3D" w:rsidP="006F2F3D">
      <w:pPr>
        <w:snapToGrid w:val="0"/>
        <w:spacing w:line="300" w:lineRule="auto"/>
        <w:ind w:firstLineChars="200" w:firstLine="440"/>
        <w:jc w:val="left"/>
        <w:rPr>
          <w:rFonts w:ascii="Times New Roman" w:hAnsi="Times New Roman"/>
          <w:color w:val="000000"/>
          <w:sz w:val="22"/>
        </w:rPr>
      </w:pPr>
      <w:r w:rsidRPr="00620B43">
        <w:rPr>
          <w:rFonts w:ascii="Times New Roman" w:hAnsi="Times New Roman"/>
          <w:color w:val="000000"/>
          <w:sz w:val="22"/>
        </w:rPr>
        <w:t>1</w:t>
      </w:r>
      <w:r w:rsidRPr="00620B43">
        <w:rPr>
          <w:rFonts w:ascii="Times New Roman" w:hAnsi="Times New Roman"/>
          <w:color w:val="000000"/>
          <w:sz w:val="22"/>
        </w:rPr>
        <w:t>）钢构件的焊接符合《钢结构工程施工质量验收规范》</w:t>
      </w:r>
      <w:r w:rsidRPr="00620B43">
        <w:rPr>
          <w:rFonts w:ascii="Times New Roman" w:hAnsi="Times New Roman"/>
          <w:color w:val="000000"/>
          <w:sz w:val="22"/>
        </w:rPr>
        <w:t>GB50205</w:t>
      </w:r>
      <w:r w:rsidRPr="00620B43">
        <w:rPr>
          <w:rFonts w:ascii="Times New Roman" w:hAnsi="Times New Roman"/>
          <w:color w:val="000000"/>
          <w:sz w:val="22"/>
        </w:rPr>
        <w:t>的相关焊接规定；钢构件的焊接坡口、切口质量和焊接质量，符合《钢结构焊接规范》</w:t>
      </w:r>
      <w:r w:rsidRPr="00620B43">
        <w:rPr>
          <w:rFonts w:ascii="Times New Roman" w:hAnsi="Times New Roman"/>
          <w:color w:val="000000"/>
          <w:sz w:val="22"/>
        </w:rPr>
        <w:t>GB50661</w:t>
      </w:r>
      <w:r w:rsidRPr="00620B43">
        <w:rPr>
          <w:rFonts w:ascii="Times New Roman" w:hAnsi="Times New Roman"/>
          <w:color w:val="000000"/>
          <w:sz w:val="22"/>
        </w:rPr>
        <w:t>的有关规定。</w:t>
      </w:r>
    </w:p>
    <w:p w:rsidR="006F2F3D" w:rsidRPr="00620B43" w:rsidRDefault="006F2F3D" w:rsidP="006F2F3D">
      <w:pPr>
        <w:snapToGrid w:val="0"/>
        <w:spacing w:line="300" w:lineRule="auto"/>
        <w:ind w:firstLineChars="200" w:firstLine="440"/>
        <w:jc w:val="left"/>
        <w:rPr>
          <w:rFonts w:ascii="Times New Roman" w:hAnsi="Times New Roman"/>
          <w:color w:val="000000"/>
          <w:sz w:val="22"/>
        </w:rPr>
      </w:pPr>
      <w:r w:rsidRPr="00620B43">
        <w:rPr>
          <w:rFonts w:ascii="Times New Roman" w:hAnsi="Times New Roman"/>
          <w:color w:val="000000"/>
          <w:sz w:val="22"/>
        </w:rPr>
        <w:t>2</w:t>
      </w:r>
      <w:r w:rsidRPr="00620B43">
        <w:rPr>
          <w:rFonts w:ascii="Times New Roman" w:hAnsi="Times New Roman"/>
          <w:color w:val="000000"/>
          <w:sz w:val="22"/>
        </w:rPr>
        <w:t>）钢构架的防腐涂</w:t>
      </w:r>
      <w:proofErr w:type="gramStart"/>
      <w:r w:rsidRPr="00620B43">
        <w:rPr>
          <w:rFonts w:ascii="Times New Roman" w:hAnsi="Times New Roman"/>
          <w:color w:val="000000"/>
          <w:sz w:val="22"/>
        </w:rPr>
        <w:t>装符合</w:t>
      </w:r>
      <w:proofErr w:type="gramEnd"/>
      <w:r w:rsidRPr="00620B43">
        <w:rPr>
          <w:rFonts w:ascii="Times New Roman" w:hAnsi="Times New Roman"/>
          <w:color w:val="000000"/>
          <w:sz w:val="22"/>
        </w:rPr>
        <w:t>下列要求；</w:t>
      </w:r>
    </w:p>
    <w:p w:rsidR="006F2F3D" w:rsidRPr="00620B43" w:rsidRDefault="006F2F3D" w:rsidP="006F2F3D">
      <w:pPr>
        <w:snapToGrid w:val="0"/>
        <w:spacing w:line="300" w:lineRule="auto"/>
        <w:ind w:firstLineChars="200" w:firstLine="440"/>
        <w:jc w:val="left"/>
        <w:rPr>
          <w:rFonts w:ascii="Times New Roman" w:hAnsi="Times New Roman"/>
          <w:color w:val="000000"/>
          <w:sz w:val="22"/>
        </w:rPr>
      </w:pPr>
      <w:r w:rsidRPr="00620B43">
        <w:rPr>
          <w:rFonts w:ascii="Times New Roman" w:hAnsi="Times New Roman"/>
          <w:color w:val="000000"/>
          <w:sz w:val="22"/>
        </w:rPr>
        <w:t>显示屏的钢构架表面的防腐方法可为热浸镀锌和油漆防腐涂装，优先采用热浸镀锌方法进行表面防腐处理。</w:t>
      </w:r>
    </w:p>
    <w:p w:rsidR="006F2F3D" w:rsidRPr="00620B43" w:rsidRDefault="006F2F3D" w:rsidP="006F2F3D">
      <w:pPr>
        <w:snapToGrid w:val="0"/>
        <w:spacing w:line="300" w:lineRule="auto"/>
        <w:ind w:firstLineChars="200" w:firstLine="440"/>
        <w:jc w:val="left"/>
        <w:rPr>
          <w:rFonts w:ascii="Times New Roman" w:hAnsi="Times New Roman"/>
          <w:color w:val="000000"/>
          <w:sz w:val="22"/>
        </w:rPr>
      </w:pPr>
      <w:r w:rsidRPr="00620B43">
        <w:rPr>
          <w:rFonts w:ascii="Times New Roman" w:hAnsi="Times New Roman"/>
          <w:color w:val="000000"/>
          <w:sz w:val="22"/>
        </w:rPr>
        <w:fldChar w:fldCharType="begin"/>
      </w:r>
      <w:r w:rsidRPr="00620B43">
        <w:rPr>
          <w:rFonts w:ascii="Times New Roman" w:hAnsi="Times New Roman"/>
          <w:color w:val="000000"/>
          <w:sz w:val="22"/>
        </w:rPr>
        <w:instrText xml:space="preserve"> eq \o\ac(○,1)</w:instrText>
      </w:r>
      <w:r w:rsidRPr="00620B43">
        <w:rPr>
          <w:rFonts w:ascii="Times New Roman" w:hAnsi="Times New Roman"/>
          <w:color w:val="000000"/>
          <w:sz w:val="22"/>
        </w:rPr>
        <w:fldChar w:fldCharType="end"/>
      </w:r>
      <w:r w:rsidRPr="00620B43">
        <w:rPr>
          <w:rFonts w:ascii="Times New Roman" w:hAnsi="Times New Roman"/>
          <w:color w:val="000000"/>
          <w:sz w:val="22"/>
        </w:rPr>
        <w:t>热浸镀锌</w:t>
      </w:r>
    </w:p>
    <w:p w:rsidR="006F2F3D" w:rsidRPr="00620B43" w:rsidRDefault="006F2F3D" w:rsidP="006F2F3D">
      <w:pPr>
        <w:snapToGrid w:val="0"/>
        <w:spacing w:line="300" w:lineRule="auto"/>
        <w:ind w:firstLineChars="200" w:firstLine="440"/>
        <w:jc w:val="left"/>
        <w:rPr>
          <w:rFonts w:ascii="Times New Roman" w:hAnsi="Times New Roman"/>
          <w:color w:val="000000"/>
          <w:sz w:val="22"/>
        </w:rPr>
      </w:pPr>
      <w:r w:rsidRPr="00620B43">
        <w:rPr>
          <w:rFonts w:ascii="Times New Roman" w:hAnsi="Times New Roman"/>
          <w:color w:val="000000"/>
          <w:sz w:val="22"/>
        </w:rPr>
        <w:t>a.</w:t>
      </w:r>
      <w:r w:rsidRPr="00620B43">
        <w:rPr>
          <w:rFonts w:ascii="Times New Roman" w:hAnsi="Times New Roman"/>
          <w:color w:val="000000"/>
          <w:sz w:val="22"/>
        </w:rPr>
        <w:t>钢构件（单元件）表面光滑，不得有毛刺、污垢、焊瘤、焊渣和飞溅，在进入热浸镀锌之前，进行电解酸洗处理，且不得有过酸洗等缺陷；</w:t>
      </w:r>
    </w:p>
    <w:p w:rsidR="006F2F3D" w:rsidRPr="00620B43" w:rsidRDefault="006F2F3D" w:rsidP="006F2F3D">
      <w:pPr>
        <w:snapToGrid w:val="0"/>
        <w:spacing w:line="300" w:lineRule="auto"/>
        <w:ind w:firstLineChars="200" w:firstLine="440"/>
        <w:jc w:val="left"/>
        <w:rPr>
          <w:rFonts w:ascii="Times New Roman" w:hAnsi="Times New Roman"/>
          <w:color w:val="000000"/>
          <w:sz w:val="22"/>
        </w:rPr>
      </w:pPr>
      <w:r w:rsidRPr="00620B43">
        <w:rPr>
          <w:rFonts w:ascii="Times New Roman" w:hAnsi="Times New Roman"/>
          <w:color w:val="000000"/>
          <w:sz w:val="22"/>
        </w:rPr>
        <w:t>b.</w:t>
      </w:r>
      <w:r w:rsidRPr="00620B43">
        <w:rPr>
          <w:rFonts w:ascii="Times New Roman" w:hAnsi="Times New Roman"/>
          <w:color w:val="000000"/>
          <w:sz w:val="22"/>
        </w:rPr>
        <w:t>钢构件采用热浸镀锌时，其锌附着量和涂层厚度符合下表的规定；</w:t>
      </w:r>
    </w:p>
    <w:tbl>
      <w:tblPr>
        <w:tblW w:w="0" w:type="auto"/>
        <w:jc w:val="center"/>
        <w:tblCellMar>
          <w:left w:w="0" w:type="dxa"/>
          <w:right w:w="0" w:type="dxa"/>
        </w:tblCellMar>
        <w:tblLook w:val="04A0" w:firstRow="1" w:lastRow="0" w:firstColumn="1" w:lastColumn="0" w:noHBand="0" w:noVBand="1"/>
      </w:tblPr>
      <w:tblGrid>
        <w:gridCol w:w="2796"/>
        <w:gridCol w:w="2796"/>
        <w:gridCol w:w="2796"/>
      </w:tblGrid>
      <w:tr w:rsidR="006F2F3D" w:rsidRPr="00620B43" w:rsidTr="00F41B5B">
        <w:trPr>
          <w:jc w:val="center"/>
        </w:trPr>
        <w:tc>
          <w:tcPr>
            <w:tcW w:w="27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F2F3D" w:rsidRPr="00620B43" w:rsidRDefault="006F2F3D" w:rsidP="00F41B5B">
            <w:pPr>
              <w:widowControl/>
              <w:spacing w:line="360" w:lineRule="auto"/>
              <w:jc w:val="center"/>
              <w:rPr>
                <w:rFonts w:ascii="Times New Roman" w:hAnsi="Times New Roman"/>
                <w:kern w:val="0"/>
                <w:sz w:val="22"/>
              </w:rPr>
            </w:pPr>
            <w:r w:rsidRPr="00620B43">
              <w:rPr>
                <w:rFonts w:ascii="Times New Roman" w:hAnsi="Times New Roman"/>
                <w:color w:val="000000"/>
                <w:kern w:val="0"/>
                <w:sz w:val="22"/>
              </w:rPr>
              <w:t>镀锌件厚度</w:t>
            </w:r>
            <w:r w:rsidRPr="00620B43">
              <w:rPr>
                <w:rFonts w:ascii="Times New Roman" w:hAnsi="Times New Roman"/>
                <w:color w:val="000000"/>
                <w:kern w:val="0"/>
                <w:sz w:val="22"/>
              </w:rPr>
              <w:t>(mm)</w:t>
            </w:r>
          </w:p>
        </w:tc>
        <w:tc>
          <w:tcPr>
            <w:tcW w:w="279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F2F3D" w:rsidRPr="00620B43" w:rsidRDefault="006F2F3D" w:rsidP="00F41B5B">
            <w:pPr>
              <w:widowControl/>
              <w:spacing w:line="360" w:lineRule="auto"/>
              <w:jc w:val="center"/>
              <w:rPr>
                <w:rFonts w:ascii="Times New Roman" w:hAnsi="Times New Roman"/>
                <w:kern w:val="0"/>
                <w:sz w:val="22"/>
              </w:rPr>
            </w:pPr>
            <w:proofErr w:type="gramStart"/>
            <w:r w:rsidRPr="00620B43">
              <w:rPr>
                <w:rFonts w:ascii="Times New Roman" w:hAnsi="Times New Roman"/>
                <w:color w:val="000000"/>
                <w:kern w:val="0"/>
                <w:sz w:val="22"/>
              </w:rPr>
              <w:t>锌</w:t>
            </w:r>
            <w:proofErr w:type="gramEnd"/>
            <w:r w:rsidRPr="00620B43">
              <w:rPr>
                <w:rFonts w:ascii="Times New Roman" w:hAnsi="Times New Roman"/>
                <w:color w:val="000000"/>
                <w:kern w:val="0"/>
                <w:sz w:val="22"/>
              </w:rPr>
              <w:t>附着量</w:t>
            </w:r>
            <w:r w:rsidRPr="00620B43">
              <w:rPr>
                <w:rFonts w:ascii="Times New Roman" w:hAnsi="Times New Roman"/>
                <w:color w:val="000000"/>
                <w:kern w:val="0"/>
                <w:sz w:val="22"/>
              </w:rPr>
              <w:t>(g/m</w:t>
            </w:r>
            <w:r w:rsidRPr="00620B43">
              <w:rPr>
                <w:rFonts w:ascii="Times New Roman" w:hAnsi="Times New Roman"/>
                <w:color w:val="000000"/>
                <w:kern w:val="0"/>
                <w:sz w:val="22"/>
                <w:vertAlign w:val="superscript"/>
              </w:rPr>
              <w:t>2</w:t>
            </w:r>
            <w:r w:rsidRPr="00620B43">
              <w:rPr>
                <w:rFonts w:ascii="Times New Roman" w:hAnsi="Times New Roman"/>
                <w:color w:val="000000"/>
                <w:kern w:val="0"/>
                <w:sz w:val="22"/>
              </w:rPr>
              <w:t>)</w:t>
            </w:r>
          </w:p>
        </w:tc>
        <w:tc>
          <w:tcPr>
            <w:tcW w:w="279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F2F3D" w:rsidRPr="00620B43" w:rsidRDefault="006F2F3D" w:rsidP="00F41B5B">
            <w:pPr>
              <w:widowControl/>
              <w:spacing w:line="360" w:lineRule="auto"/>
              <w:jc w:val="center"/>
              <w:rPr>
                <w:rFonts w:ascii="Times New Roman" w:hAnsi="Times New Roman"/>
                <w:kern w:val="0"/>
                <w:sz w:val="22"/>
              </w:rPr>
            </w:pPr>
            <w:r w:rsidRPr="00620B43">
              <w:rPr>
                <w:rFonts w:ascii="Times New Roman" w:hAnsi="Times New Roman"/>
                <w:color w:val="000000"/>
                <w:kern w:val="0"/>
                <w:sz w:val="22"/>
              </w:rPr>
              <w:t>锌层厚度</w:t>
            </w:r>
            <w:r w:rsidRPr="00620B43">
              <w:rPr>
                <w:rFonts w:ascii="Times New Roman" w:hAnsi="Times New Roman"/>
                <w:color w:val="000000"/>
                <w:kern w:val="0"/>
                <w:sz w:val="22"/>
              </w:rPr>
              <w:t>(μm)</w:t>
            </w:r>
          </w:p>
        </w:tc>
      </w:tr>
      <w:tr w:rsidR="006F2F3D" w:rsidRPr="00620B43" w:rsidTr="00F41B5B">
        <w:trPr>
          <w:jc w:val="center"/>
        </w:trPr>
        <w:tc>
          <w:tcPr>
            <w:tcW w:w="27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F2F3D" w:rsidRPr="00620B43" w:rsidRDefault="006F2F3D" w:rsidP="00F41B5B">
            <w:pPr>
              <w:widowControl/>
              <w:spacing w:line="360" w:lineRule="auto"/>
              <w:jc w:val="center"/>
              <w:rPr>
                <w:rFonts w:ascii="Times New Roman" w:hAnsi="Times New Roman"/>
                <w:kern w:val="0"/>
                <w:sz w:val="22"/>
              </w:rPr>
            </w:pPr>
            <w:r w:rsidRPr="00620B43">
              <w:rPr>
                <w:rFonts w:ascii="Times New Roman" w:hAnsi="Times New Roman"/>
                <w:color w:val="000000"/>
                <w:kern w:val="0"/>
                <w:sz w:val="22"/>
              </w:rPr>
              <w:t>＜</w:t>
            </w:r>
            <w:r w:rsidRPr="00620B43">
              <w:rPr>
                <w:rFonts w:ascii="Times New Roman" w:hAnsi="Times New Roman"/>
                <w:color w:val="000000"/>
                <w:kern w:val="0"/>
                <w:sz w:val="22"/>
              </w:rPr>
              <w:t>5</w:t>
            </w:r>
          </w:p>
        </w:tc>
        <w:tc>
          <w:tcPr>
            <w:tcW w:w="2796" w:type="dxa"/>
            <w:tcBorders>
              <w:top w:val="nil"/>
              <w:left w:val="nil"/>
              <w:bottom w:val="single" w:sz="8" w:space="0" w:color="auto"/>
              <w:right w:val="single" w:sz="8" w:space="0" w:color="auto"/>
            </w:tcBorders>
            <w:tcMar>
              <w:top w:w="0" w:type="dxa"/>
              <w:left w:w="108" w:type="dxa"/>
              <w:bottom w:w="0" w:type="dxa"/>
              <w:right w:w="108" w:type="dxa"/>
            </w:tcMar>
          </w:tcPr>
          <w:p w:rsidR="006F2F3D" w:rsidRPr="00620B43" w:rsidRDefault="006F2F3D" w:rsidP="00F41B5B">
            <w:pPr>
              <w:widowControl/>
              <w:spacing w:line="360" w:lineRule="auto"/>
              <w:jc w:val="center"/>
              <w:rPr>
                <w:rFonts w:ascii="Times New Roman" w:hAnsi="Times New Roman"/>
                <w:kern w:val="0"/>
                <w:sz w:val="22"/>
              </w:rPr>
            </w:pPr>
            <w:r w:rsidRPr="00620B43">
              <w:rPr>
                <w:rFonts w:ascii="Times New Roman" w:hAnsi="Times New Roman"/>
                <w:color w:val="000000"/>
                <w:kern w:val="0"/>
                <w:sz w:val="22"/>
              </w:rPr>
              <w:t>＞</w:t>
            </w:r>
            <w:r w:rsidRPr="00620B43">
              <w:rPr>
                <w:rFonts w:ascii="Times New Roman" w:hAnsi="Times New Roman"/>
                <w:color w:val="000000"/>
                <w:kern w:val="0"/>
                <w:sz w:val="22"/>
              </w:rPr>
              <w:t>460</w:t>
            </w:r>
          </w:p>
        </w:tc>
        <w:tc>
          <w:tcPr>
            <w:tcW w:w="2796" w:type="dxa"/>
            <w:tcBorders>
              <w:top w:val="nil"/>
              <w:left w:val="nil"/>
              <w:bottom w:val="single" w:sz="8" w:space="0" w:color="auto"/>
              <w:right w:val="single" w:sz="8" w:space="0" w:color="auto"/>
            </w:tcBorders>
            <w:tcMar>
              <w:top w:w="0" w:type="dxa"/>
              <w:left w:w="108" w:type="dxa"/>
              <w:bottom w:w="0" w:type="dxa"/>
              <w:right w:w="108" w:type="dxa"/>
            </w:tcMar>
          </w:tcPr>
          <w:p w:rsidR="006F2F3D" w:rsidRPr="00620B43" w:rsidRDefault="006F2F3D" w:rsidP="00F41B5B">
            <w:pPr>
              <w:widowControl/>
              <w:spacing w:line="360" w:lineRule="auto"/>
              <w:jc w:val="center"/>
              <w:rPr>
                <w:rFonts w:ascii="Times New Roman" w:hAnsi="Times New Roman"/>
                <w:kern w:val="0"/>
                <w:sz w:val="22"/>
              </w:rPr>
            </w:pPr>
            <w:r w:rsidRPr="00620B43">
              <w:rPr>
                <w:rFonts w:ascii="Times New Roman" w:hAnsi="Times New Roman"/>
                <w:color w:val="000000"/>
                <w:kern w:val="0"/>
                <w:sz w:val="22"/>
              </w:rPr>
              <w:t>≥65</w:t>
            </w:r>
          </w:p>
        </w:tc>
      </w:tr>
      <w:tr w:rsidR="006F2F3D" w:rsidRPr="00620B43" w:rsidTr="00F41B5B">
        <w:trPr>
          <w:jc w:val="center"/>
        </w:trPr>
        <w:tc>
          <w:tcPr>
            <w:tcW w:w="27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F2F3D" w:rsidRPr="00620B43" w:rsidRDefault="006F2F3D" w:rsidP="00F41B5B">
            <w:pPr>
              <w:widowControl/>
              <w:spacing w:line="360" w:lineRule="auto"/>
              <w:jc w:val="center"/>
              <w:rPr>
                <w:rFonts w:ascii="Times New Roman" w:hAnsi="Times New Roman"/>
                <w:kern w:val="0"/>
                <w:sz w:val="22"/>
              </w:rPr>
            </w:pPr>
            <w:r w:rsidRPr="00620B43">
              <w:rPr>
                <w:rFonts w:ascii="Times New Roman" w:hAnsi="Times New Roman"/>
                <w:color w:val="000000"/>
                <w:kern w:val="0"/>
                <w:sz w:val="22"/>
              </w:rPr>
              <w:t>≥5</w:t>
            </w:r>
          </w:p>
        </w:tc>
        <w:tc>
          <w:tcPr>
            <w:tcW w:w="2796" w:type="dxa"/>
            <w:tcBorders>
              <w:top w:val="nil"/>
              <w:left w:val="nil"/>
              <w:bottom w:val="single" w:sz="8" w:space="0" w:color="auto"/>
              <w:right w:val="single" w:sz="8" w:space="0" w:color="auto"/>
            </w:tcBorders>
            <w:tcMar>
              <w:top w:w="0" w:type="dxa"/>
              <w:left w:w="108" w:type="dxa"/>
              <w:bottom w:w="0" w:type="dxa"/>
              <w:right w:w="108" w:type="dxa"/>
            </w:tcMar>
          </w:tcPr>
          <w:p w:rsidR="006F2F3D" w:rsidRPr="00620B43" w:rsidRDefault="006F2F3D" w:rsidP="00F41B5B">
            <w:pPr>
              <w:widowControl/>
              <w:spacing w:line="360" w:lineRule="auto"/>
              <w:jc w:val="center"/>
              <w:rPr>
                <w:rFonts w:ascii="Times New Roman" w:hAnsi="Times New Roman"/>
                <w:kern w:val="0"/>
                <w:sz w:val="22"/>
              </w:rPr>
            </w:pPr>
            <w:r w:rsidRPr="00620B43">
              <w:rPr>
                <w:rFonts w:ascii="Times New Roman" w:hAnsi="Times New Roman"/>
                <w:color w:val="000000"/>
                <w:kern w:val="0"/>
                <w:sz w:val="22"/>
              </w:rPr>
              <w:t>＞</w:t>
            </w:r>
            <w:r w:rsidRPr="00620B43">
              <w:rPr>
                <w:rFonts w:ascii="Times New Roman" w:hAnsi="Times New Roman"/>
                <w:color w:val="000000"/>
                <w:kern w:val="0"/>
                <w:sz w:val="22"/>
              </w:rPr>
              <w:t>610</w:t>
            </w:r>
          </w:p>
        </w:tc>
        <w:tc>
          <w:tcPr>
            <w:tcW w:w="2796" w:type="dxa"/>
            <w:tcBorders>
              <w:top w:val="nil"/>
              <w:left w:val="nil"/>
              <w:bottom w:val="single" w:sz="8" w:space="0" w:color="auto"/>
              <w:right w:val="single" w:sz="8" w:space="0" w:color="auto"/>
            </w:tcBorders>
            <w:tcMar>
              <w:top w:w="0" w:type="dxa"/>
              <w:left w:w="108" w:type="dxa"/>
              <w:bottom w:w="0" w:type="dxa"/>
              <w:right w:w="108" w:type="dxa"/>
            </w:tcMar>
          </w:tcPr>
          <w:p w:rsidR="006F2F3D" w:rsidRPr="00620B43" w:rsidRDefault="006F2F3D" w:rsidP="00F41B5B">
            <w:pPr>
              <w:widowControl/>
              <w:spacing w:line="360" w:lineRule="auto"/>
              <w:jc w:val="center"/>
              <w:rPr>
                <w:rFonts w:ascii="Times New Roman" w:hAnsi="Times New Roman"/>
                <w:kern w:val="0"/>
                <w:sz w:val="22"/>
              </w:rPr>
            </w:pPr>
            <w:r w:rsidRPr="00620B43">
              <w:rPr>
                <w:rFonts w:ascii="Times New Roman" w:hAnsi="Times New Roman"/>
                <w:color w:val="000000"/>
                <w:kern w:val="0"/>
                <w:sz w:val="22"/>
              </w:rPr>
              <w:t>≥86</w:t>
            </w:r>
          </w:p>
        </w:tc>
      </w:tr>
    </w:tbl>
    <w:p w:rsidR="006F2F3D" w:rsidRPr="00620B43" w:rsidRDefault="006F2F3D" w:rsidP="006F2F3D">
      <w:pPr>
        <w:snapToGrid w:val="0"/>
        <w:spacing w:line="300" w:lineRule="auto"/>
        <w:ind w:firstLineChars="200" w:firstLine="440"/>
        <w:jc w:val="left"/>
        <w:rPr>
          <w:rFonts w:ascii="Times New Roman" w:hAnsi="Times New Roman"/>
          <w:color w:val="000000"/>
          <w:sz w:val="22"/>
        </w:rPr>
      </w:pPr>
      <w:r w:rsidRPr="00620B43">
        <w:rPr>
          <w:rFonts w:ascii="Times New Roman" w:hAnsi="Times New Roman"/>
          <w:color w:val="000000"/>
          <w:sz w:val="22"/>
        </w:rPr>
        <w:t> c.</w:t>
      </w:r>
      <w:r w:rsidRPr="00620B43">
        <w:rPr>
          <w:rFonts w:ascii="Times New Roman" w:hAnsi="Times New Roman"/>
          <w:color w:val="000000"/>
          <w:sz w:val="22"/>
        </w:rPr>
        <w:t>镀锌构件的锌层均匀，不得有流挂、滴瘤或多余结块，镀件表面无漏镀、</w:t>
      </w:r>
      <w:proofErr w:type="gramStart"/>
      <w:r w:rsidRPr="00620B43">
        <w:rPr>
          <w:rFonts w:ascii="Times New Roman" w:hAnsi="Times New Roman"/>
          <w:color w:val="000000"/>
          <w:sz w:val="22"/>
        </w:rPr>
        <w:t>露铁等</w:t>
      </w:r>
      <w:proofErr w:type="gramEnd"/>
      <w:r w:rsidRPr="00620B43">
        <w:rPr>
          <w:rFonts w:ascii="Times New Roman" w:hAnsi="Times New Roman"/>
          <w:color w:val="000000"/>
          <w:sz w:val="22"/>
        </w:rPr>
        <w:t>缺陷。镀锌构</w:t>
      </w:r>
      <w:r w:rsidRPr="00620B43">
        <w:rPr>
          <w:rFonts w:ascii="Times New Roman" w:hAnsi="Times New Roman"/>
          <w:color w:val="000000"/>
          <w:sz w:val="22"/>
        </w:rPr>
        <w:lastRenderedPageBreak/>
        <w:t>件的锌层与基底金属结合牢固。</w:t>
      </w:r>
    </w:p>
    <w:p w:rsidR="006F2F3D" w:rsidRPr="00620B43" w:rsidRDefault="006F2F3D" w:rsidP="006F2F3D">
      <w:pPr>
        <w:snapToGrid w:val="0"/>
        <w:spacing w:line="300" w:lineRule="auto"/>
        <w:ind w:firstLineChars="200" w:firstLine="440"/>
        <w:jc w:val="left"/>
        <w:rPr>
          <w:rFonts w:ascii="Times New Roman" w:hAnsi="Times New Roman"/>
          <w:color w:val="000000"/>
          <w:sz w:val="22"/>
        </w:rPr>
      </w:pPr>
      <w:r w:rsidRPr="00620B43">
        <w:rPr>
          <w:rFonts w:ascii="Times New Roman" w:hAnsi="Times New Roman"/>
          <w:color w:val="000000"/>
          <w:sz w:val="22"/>
        </w:rPr>
        <w:fldChar w:fldCharType="begin"/>
      </w:r>
      <w:r w:rsidRPr="00620B43">
        <w:rPr>
          <w:rFonts w:ascii="Times New Roman" w:hAnsi="Times New Roman"/>
          <w:color w:val="000000"/>
          <w:sz w:val="22"/>
        </w:rPr>
        <w:instrText xml:space="preserve"> eq \o\ac(○,2)</w:instrText>
      </w:r>
      <w:r w:rsidRPr="00620B43">
        <w:rPr>
          <w:rFonts w:ascii="Times New Roman" w:hAnsi="Times New Roman"/>
          <w:color w:val="000000"/>
          <w:sz w:val="22"/>
        </w:rPr>
        <w:fldChar w:fldCharType="end"/>
      </w:r>
      <w:r w:rsidRPr="00620B43">
        <w:rPr>
          <w:rFonts w:ascii="Times New Roman" w:hAnsi="Times New Roman"/>
          <w:color w:val="000000"/>
          <w:sz w:val="22"/>
        </w:rPr>
        <w:t>油漆防腐涂装</w:t>
      </w:r>
    </w:p>
    <w:p w:rsidR="006F2F3D" w:rsidRPr="00620B43" w:rsidRDefault="006F2F3D" w:rsidP="006F2F3D">
      <w:pPr>
        <w:snapToGrid w:val="0"/>
        <w:spacing w:line="300" w:lineRule="auto"/>
        <w:ind w:firstLineChars="200" w:firstLine="440"/>
        <w:jc w:val="left"/>
        <w:rPr>
          <w:rFonts w:ascii="Times New Roman" w:hAnsi="Times New Roman"/>
          <w:color w:val="000000"/>
          <w:sz w:val="22"/>
        </w:rPr>
      </w:pPr>
      <w:r w:rsidRPr="00620B43">
        <w:rPr>
          <w:rFonts w:ascii="Times New Roman" w:hAnsi="Times New Roman"/>
          <w:color w:val="000000"/>
          <w:sz w:val="22"/>
        </w:rPr>
        <w:t>a.</w:t>
      </w:r>
      <w:r w:rsidRPr="00620B43">
        <w:rPr>
          <w:rFonts w:ascii="Times New Roman" w:hAnsi="Times New Roman"/>
          <w:color w:val="000000"/>
          <w:sz w:val="22"/>
        </w:rPr>
        <w:t>钢构架表面的除锈方法和除锈等级符合《涂覆涂料前钢材表面处理表面清洁度的目视评定第一部分未涂覆过的钢材表面和全面清除原有涂层后的锈蚀等级和处理等级》</w:t>
      </w:r>
      <w:r w:rsidRPr="00620B43">
        <w:rPr>
          <w:rFonts w:ascii="Times New Roman" w:hAnsi="Times New Roman"/>
          <w:color w:val="000000"/>
          <w:sz w:val="22"/>
        </w:rPr>
        <w:t>GB/T8923.1</w:t>
      </w:r>
      <w:r w:rsidRPr="00620B43">
        <w:rPr>
          <w:rFonts w:ascii="Times New Roman" w:hAnsi="Times New Roman"/>
          <w:color w:val="000000"/>
          <w:sz w:val="22"/>
        </w:rPr>
        <w:t>规定中的</w:t>
      </w:r>
      <w:r w:rsidRPr="00620B43">
        <w:rPr>
          <w:rFonts w:ascii="Times New Roman" w:hAnsi="Times New Roman"/>
          <w:color w:val="000000"/>
          <w:sz w:val="22"/>
        </w:rPr>
        <w:t>Sa21/2</w:t>
      </w:r>
      <w:r w:rsidRPr="00620B43">
        <w:rPr>
          <w:rFonts w:ascii="Times New Roman" w:hAnsi="Times New Roman"/>
          <w:color w:val="000000"/>
          <w:sz w:val="22"/>
        </w:rPr>
        <w:t>或</w:t>
      </w:r>
      <w:r w:rsidRPr="00620B43">
        <w:rPr>
          <w:rFonts w:ascii="Times New Roman" w:hAnsi="Times New Roman"/>
          <w:color w:val="000000"/>
          <w:sz w:val="22"/>
        </w:rPr>
        <w:t>St2</w:t>
      </w:r>
      <w:r w:rsidRPr="00620B43">
        <w:rPr>
          <w:rFonts w:ascii="Times New Roman" w:hAnsi="Times New Roman"/>
          <w:color w:val="000000"/>
          <w:sz w:val="22"/>
        </w:rPr>
        <w:t>级的要求；</w:t>
      </w:r>
    </w:p>
    <w:p w:rsidR="006F2F3D" w:rsidRPr="00620B43" w:rsidRDefault="006F2F3D" w:rsidP="006F2F3D">
      <w:pPr>
        <w:snapToGrid w:val="0"/>
        <w:spacing w:line="300" w:lineRule="auto"/>
        <w:ind w:firstLineChars="200" w:firstLine="440"/>
        <w:jc w:val="left"/>
        <w:rPr>
          <w:rFonts w:ascii="Times New Roman" w:hAnsi="Times New Roman"/>
          <w:color w:val="000000"/>
          <w:sz w:val="22"/>
        </w:rPr>
      </w:pPr>
      <w:r w:rsidRPr="00620B43">
        <w:rPr>
          <w:rFonts w:ascii="Times New Roman" w:hAnsi="Times New Roman"/>
          <w:color w:val="000000"/>
          <w:sz w:val="22"/>
        </w:rPr>
        <w:t>b.</w:t>
      </w:r>
      <w:r w:rsidRPr="00620B43">
        <w:rPr>
          <w:rFonts w:ascii="Times New Roman" w:hAnsi="Times New Roman"/>
          <w:color w:val="000000"/>
          <w:sz w:val="22"/>
        </w:rPr>
        <w:t>钢构架防腐涂层底漆和面漆</w:t>
      </w:r>
      <w:proofErr w:type="gramStart"/>
      <w:r w:rsidRPr="00620B43">
        <w:rPr>
          <w:rFonts w:ascii="Times New Roman" w:hAnsi="Times New Roman"/>
          <w:color w:val="000000"/>
          <w:sz w:val="22"/>
        </w:rPr>
        <w:t>宜配套</w:t>
      </w:r>
      <w:proofErr w:type="gramEnd"/>
      <w:r w:rsidRPr="00620B43">
        <w:rPr>
          <w:rFonts w:ascii="Times New Roman" w:hAnsi="Times New Roman"/>
          <w:color w:val="000000"/>
          <w:sz w:val="22"/>
        </w:rPr>
        <w:t>使用。结构外露时其底漆和面漆按表</w:t>
      </w:r>
      <w:r w:rsidRPr="00620B43">
        <w:rPr>
          <w:rFonts w:ascii="Times New Roman" w:hAnsi="Times New Roman"/>
          <w:color w:val="000000"/>
          <w:sz w:val="22"/>
        </w:rPr>
        <w:t>10.4.1-2</w:t>
      </w:r>
      <w:r w:rsidRPr="00620B43">
        <w:rPr>
          <w:rFonts w:ascii="Times New Roman" w:hAnsi="Times New Roman"/>
          <w:color w:val="000000"/>
          <w:sz w:val="22"/>
        </w:rPr>
        <w:t>规定的</w:t>
      </w:r>
      <w:r w:rsidRPr="00620B43">
        <w:rPr>
          <w:rFonts w:ascii="Times New Roman" w:hAnsi="Times New Roman"/>
          <w:color w:val="000000"/>
          <w:sz w:val="22"/>
        </w:rPr>
        <w:t>3</w:t>
      </w:r>
      <w:r w:rsidRPr="00620B43">
        <w:rPr>
          <w:rFonts w:ascii="Times New Roman" w:hAnsi="Times New Roman"/>
          <w:color w:val="000000"/>
          <w:sz w:val="22"/>
        </w:rPr>
        <w:t>、</w:t>
      </w:r>
      <w:r w:rsidRPr="00620B43">
        <w:rPr>
          <w:rFonts w:ascii="Times New Roman" w:hAnsi="Times New Roman"/>
          <w:color w:val="000000"/>
          <w:sz w:val="22"/>
        </w:rPr>
        <w:t>4</w:t>
      </w:r>
      <w:r w:rsidRPr="00620B43">
        <w:rPr>
          <w:rFonts w:ascii="Times New Roman" w:hAnsi="Times New Roman"/>
          <w:color w:val="000000"/>
          <w:sz w:val="22"/>
        </w:rPr>
        <w:t>项选用；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2002"/>
        <w:gridCol w:w="5593"/>
      </w:tblGrid>
      <w:tr w:rsidR="006F2F3D" w:rsidRPr="00620B43" w:rsidTr="00F41B5B">
        <w:trPr>
          <w:jc w:val="center"/>
        </w:trPr>
        <w:tc>
          <w:tcPr>
            <w:tcW w:w="793" w:type="dxa"/>
          </w:tcPr>
          <w:p w:rsidR="006F2F3D" w:rsidRPr="00620B43" w:rsidRDefault="006F2F3D" w:rsidP="00F41B5B">
            <w:pPr>
              <w:widowControl/>
              <w:spacing w:line="360" w:lineRule="auto"/>
              <w:jc w:val="center"/>
              <w:rPr>
                <w:rFonts w:ascii="Times New Roman" w:hAnsi="Times New Roman"/>
                <w:b/>
                <w:kern w:val="0"/>
                <w:sz w:val="22"/>
              </w:rPr>
            </w:pPr>
            <w:r w:rsidRPr="00620B43">
              <w:rPr>
                <w:rFonts w:ascii="Times New Roman" w:hAnsi="Times New Roman"/>
                <w:b/>
                <w:color w:val="000000"/>
                <w:kern w:val="0"/>
                <w:sz w:val="22"/>
              </w:rPr>
              <w:t>项目</w:t>
            </w:r>
          </w:p>
        </w:tc>
        <w:tc>
          <w:tcPr>
            <w:tcW w:w="2002" w:type="dxa"/>
          </w:tcPr>
          <w:p w:rsidR="006F2F3D" w:rsidRPr="00620B43" w:rsidRDefault="006F2F3D" w:rsidP="00F41B5B">
            <w:pPr>
              <w:widowControl/>
              <w:spacing w:line="360" w:lineRule="auto"/>
              <w:jc w:val="center"/>
              <w:rPr>
                <w:rFonts w:ascii="Times New Roman" w:hAnsi="Times New Roman"/>
                <w:b/>
                <w:kern w:val="0"/>
                <w:sz w:val="22"/>
              </w:rPr>
            </w:pPr>
            <w:r w:rsidRPr="00620B43">
              <w:rPr>
                <w:rFonts w:ascii="Times New Roman" w:hAnsi="Times New Roman"/>
                <w:b/>
                <w:color w:val="000000"/>
                <w:kern w:val="0"/>
                <w:sz w:val="22"/>
              </w:rPr>
              <w:t>底漆</w:t>
            </w:r>
          </w:p>
        </w:tc>
        <w:tc>
          <w:tcPr>
            <w:tcW w:w="5593" w:type="dxa"/>
          </w:tcPr>
          <w:p w:rsidR="006F2F3D" w:rsidRPr="00620B43" w:rsidRDefault="006F2F3D" w:rsidP="00F41B5B">
            <w:pPr>
              <w:widowControl/>
              <w:spacing w:line="360" w:lineRule="auto"/>
              <w:jc w:val="center"/>
              <w:rPr>
                <w:rFonts w:ascii="Times New Roman" w:hAnsi="Times New Roman"/>
                <w:b/>
                <w:kern w:val="0"/>
                <w:sz w:val="22"/>
              </w:rPr>
            </w:pPr>
            <w:r w:rsidRPr="00620B43">
              <w:rPr>
                <w:rFonts w:ascii="Times New Roman" w:hAnsi="Times New Roman"/>
                <w:b/>
                <w:color w:val="000000"/>
                <w:kern w:val="0"/>
                <w:sz w:val="22"/>
              </w:rPr>
              <w:t>面漆</w:t>
            </w:r>
          </w:p>
        </w:tc>
      </w:tr>
      <w:tr w:rsidR="006F2F3D" w:rsidRPr="00620B43" w:rsidTr="00F41B5B">
        <w:trPr>
          <w:jc w:val="center"/>
        </w:trPr>
        <w:tc>
          <w:tcPr>
            <w:tcW w:w="793" w:type="dxa"/>
          </w:tcPr>
          <w:p w:rsidR="006F2F3D" w:rsidRPr="00620B43" w:rsidRDefault="006F2F3D" w:rsidP="00F41B5B">
            <w:pPr>
              <w:widowControl/>
              <w:spacing w:line="360" w:lineRule="auto"/>
              <w:jc w:val="center"/>
              <w:rPr>
                <w:rFonts w:ascii="Times New Roman" w:hAnsi="Times New Roman"/>
                <w:kern w:val="0"/>
                <w:sz w:val="22"/>
              </w:rPr>
            </w:pPr>
            <w:r w:rsidRPr="00620B43">
              <w:rPr>
                <w:rFonts w:ascii="Times New Roman" w:hAnsi="Times New Roman"/>
                <w:color w:val="000000"/>
                <w:kern w:val="0"/>
                <w:sz w:val="22"/>
              </w:rPr>
              <w:t>1</w:t>
            </w:r>
          </w:p>
        </w:tc>
        <w:tc>
          <w:tcPr>
            <w:tcW w:w="2002" w:type="dxa"/>
          </w:tcPr>
          <w:p w:rsidR="006F2F3D" w:rsidRPr="00620B43" w:rsidRDefault="006F2F3D" w:rsidP="00F41B5B">
            <w:pPr>
              <w:widowControl/>
              <w:spacing w:line="360" w:lineRule="auto"/>
              <w:jc w:val="center"/>
              <w:rPr>
                <w:rFonts w:ascii="Times New Roman" w:hAnsi="Times New Roman"/>
                <w:kern w:val="0"/>
                <w:sz w:val="22"/>
              </w:rPr>
            </w:pPr>
            <w:r w:rsidRPr="00620B43">
              <w:rPr>
                <w:rFonts w:ascii="Times New Roman" w:hAnsi="Times New Roman"/>
                <w:color w:val="000000"/>
                <w:kern w:val="0"/>
                <w:sz w:val="22"/>
              </w:rPr>
              <w:t>氧化铁红</w:t>
            </w:r>
          </w:p>
        </w:tc>
        <w:tc>
          <w:tcPr>
            <w:tcW w:w="5593" w:type="dxa"/>
          </w:tcPr>
          <w:p w:rsidR="006F2F3D" w:rsidRPr="00620B43" w:rsidRDefault="006F2F3D" w:rsidP="00F41B5B">
            <w:pPr>
              <w:widowControl/>
              <w:spacing w:line="360" w:lineRule="auto"/>
              <w:jc w:val="center"/>
              <w:rPr>
                <w:rFonts w:ascii="Times New Roman" w:hAnsi="Times New Roman"/>
                <w:kern w:val="0"/>
                <w:sz w:val="22"/>
              </w:rPr>
            </w:pPr>
            <w:r w:rsidRPr="00620B43">
              <w:rPr>
                <w:rFonts w:ascii="Times New Roman" w:hAnsi="Times New Roman"/>
                <w:color w:val="000000"/>
                <w:kern w:val="0"/>
                <w:sz w:val="22"/>
              </w:rPr>
              <w:t>油性漆、醇酸漆、酚醛漆、脂胶漆</w:t>
            </w:r>
          </w:p>
        </w:tc>
      </w:tr>
      <w:tr w:rsidR="006F2F3D" w:rsidRPr="00620B43" w:rsidTr="00F41B5B">
        <w:trPr>
          <w:jc w:val="center"/>
        </w:trPr>
        <w:tc>
          <w:tcPr>
            <w:tcW w:w="793" w:type="dxa"/>
          </w:tcPr>
          <w:p w:rsidR="006F2F3D" w:rsidRPr="00620B43" w:rsidRDefault="006F2F3D" w:rsidP="00F41B5B">
            <w:pPr>
              <w:widowControl/>
              <w:spacing w:line="360" w:lineRule="auto"/>
              <w:jc w:val="center"/>
              <w:rPr>
                <w:rFonts w:ascii="Times New Roman" w:hAnsi="Times New Roman"/>
                <w:kern w:val="0"/>
                <w:sz w:val="22"/>
              </w:rPr>
            </w:pPr>
            <w:r w:rsidRPr="00620B43">
              <w:rPr>
                <w:rFonts w:ascii="Times New Roman" w:hAnsi="Times New Roman"/>
                <w:color w:val="000000"/>
                <w:kern w:val="0"/>
                <w:sz w:val="22"/>
              </w:rPr>
              <w:t>2</w:t>
            </w:r>
          </w:p>
        </w:tc>
        <w:tc>
          <w:tcPr>
            <w:tcW w:w="2002" w:type="dxa"/>
          </w:tcPr>
          <w:p w:rsidR="006F2F3D" w:rsidRPr="00620B43" w:rsidRDefault="006F2F3D" w:rsidP="00F41B5B">
            <w:pPr>
              <w:widowControl/>
              <w:spacing w:line="360" w:lineRule="auto"/>
              <w:jc w:val="center"/>
              <w:rPr>
                <w:rFonts w:ascii="Times New Roman" w:hAnsi="Times New Roman"/>
                <w:kern w:val="0"/>
                <w:sz w:val="22"/>
              </w:rPr>
            </w:pPr>
            <w:r w:rsidRPr="00620B43">
              <w:rPr>
                <w:rFonts w:ascii="Times New Roman" w:hAnsi="Times New Roman"/>
                <w:color w:val="000000"/>
                <w:kern w:val="0"/>
                <w:sz w:val="22"/>
              </w:rPr>
              <w:t>环氧铁红</w:t>
            </w:r>
          </w:p>
        </w:tc>
        <w:tc>
          <w:tcPr>
            <w:tcW w:w="5593" w:type="dxa"/>
          </w:tcPr>
          <w:p w:rsidR="006F2F3D" w:rsidRPr="00620B43" w:rsidRDefault="006F2F3D" w:rsidP="00F41B5B">
            <w:pPr>
              <w:widowControl/>
              <w:spacing w:line="360" w:lineRule="auto"/>
              <w:jc w:val="center"/>
              <w:rPr>
                <w:rFonts w:ascii="Times New Roman" w:hAnsi="Times New Roman"/>
                <w:kern w:val="0"/>
                <w:sz w:val="22"/>
              </w:rPr>
            </w:pPr>
            <w:r w:rsidRPr="00620B43">
              <w:rPr>
                <w:rFonts w:ascii="Times New Roman" w:hAnsi="Times New Roman"/>
                <w:color w:val="000000"/>
                <w:kern w:val="0"/>
                <w:sz w:val="22"/>
              </w:rPr>
              <w:t>脂胶漆、醇酸漆、酚醛漆、氯化橡胶漆</w:t>
            </w:r>
          </w:p>
        </w:tc>
      </w:tr>
      <w:tr w:rsidR="006F2F3D" w:rsidRPr="00620B43" w:rsidTr="00F41B5B">
        <w:trPr>
          <w:jc w:val="center"/>
        </w:trPr>
        <w:tc>
          <w:tcPr>
            <w:tcW w:w="793" w:type="dxa"/>
          </w:tcPr>
          <w:p w:rsidR="006F2F3D" w:rsidRPr="00620B43" w:rsidRDefault="006F2F3D" w:rsidP="00F41B5B">
            <w:pPr>
              <w:widowControl/>
              <w:spacing w:line="360" w:lineRule="auto"/>
              <w:jc w:val="center"/>
              <w:rPr>
                <w:rFonts w:ascii="Times New Roman" w:hAnsi="Times New Roman"/>
                <w:kern w:val="0"/>
                <w:sz w:val="22"/>
              </w:rPr>
            </w:pPr>
            <w:r w:rsidRPr="00620B43">
              <w:rPr>
                <w:rFonts w:ascii="Times New Roman" w:hAnsi="Times New Roman"/>
                <w:color w:val="000000"/>
                <w:kern w:val="0"/>
                <w:sz w:val="22"/>
              </w:rPr>
              <w:t>3</w:t>
            </w:r>
          </w:p>
        </w:tc>
        <w:tc>
          <w:tcPr>
            <w:tcW w:w="2002" w:type="dxa"/>
          </w:tcPr>
          <w:p w:rsidR="006F2F3D" w:rsidRPr="00620B43" w:rsidRDefault="006F2F3D" w:rsidP="00F41B5B">
            <w:pPr>
              <w:widowControl/>
              <w:spacing w:line="360" w:lineRule="auto"/>
              <w:jc w:val="center"/>
              <w:rPr>
                <w:rFonts w:ascii="Times New Roman" w:hAnsi="Times New Roman"/>
                <w:kern w:val="0"/>
                <w:sz w:val="22"/>
              </w:rPr>
            </w:pPr>
            <w:r w:rsidRPr="00620B43">
              <w:rPr>
                <w:rFonts w:ascii="Times New Roman" w:hAnsi="Times New Roman"/>
                <w:color w:val="000000"/>
                <w:kern w:val="0"/>
                <w:sz w:val="22"/>
              </w:rPr>
              <w:t>环氧富锌</w:t>
            </w:r>
          </w:p>
        </w:tc>
        <w:tc>
          <w:tcPr>
            <w:tcW w:w="5593" w:type="dxa"/>
          </w:tcPr>
          <w:p w:rsidR="006F2F3D" w:rsidRPr="00620B43" w:rsidRDefault="006F2F3D" w:rsidP="00F41B5B">
            <w:pPr>
              <w:widowControl/>
              <w:spacing w:line="360" w:lineRule="auto"/>
              <w:jc w:val="center"/>
              <w:rPr>
                <w:rFonts w:ascii="Times New Roman" w:hAnsi="Times New Roman"/>
                <w:kern w:val="0"/>
                <w:sz w:val="22"/>
              </w:rPr>
            </w:pPr>
            <w:r w:rsidRPr="00620B43">
              <w:rPr>
                <w:rFonts w:ascii="Times New Roman" w:hAnsi="Times New Roman"/>
                <w:color w:val="000000"/>
                <w:kern w:val="0"/>
                <w:sz w:val="22"/>
              </w:rPr>
              <w:t>醇酸漆、酚醛漆、氯化橡胶漆、环氧漆、聚氨脂漆</w:t>
            </w:r>
          </w:p>
        </w:tc>
      </w:tr>
      <w:tr w:rsidR="006F2F3D" w:rsidRPr="00620B43" w:rsidTr="00F41B5B">
        <w:trPr>
          <w:jc w:val="center"/>
        </w:trPr>
        <w:tc>
          <w:tcPr>
            <w:tcW w:w="793" w:type="dxa"/>
          </w:tcPr>
          <w:p w:rsidR="006F2F3D" w:rsidRPr="00620B43" w:rsidRDefault="006F2F3D" w:rsidP="00F41B5B">
            <w:pPr>
              <w:widowControl/>
              <w:spacing w:line="360" w:lineRule="auto"/>
              <w:jc w:val="center"/>
              <w:rPr>
                <w:rFonts w:ascii="Times New Roman" w:hAnsi="Times New Roman"/>
                <w:kern w:val="0"/>
                <w:sz w:val="22"/>
              </w:rPr>
            </w:pPr>
            <w:r w:rsidRPr="00620B43">
              <w:rPr>
                <w:rFonts w:ascii="Times New Roman" w:hAnsi="Times New Roman"/>
                <w:color w:val="000000"/>
                <w:kern w:val="0"/>
                <w:sz w:val="22"/>
              </w:rPr>
              <w:t>4</w:t>
            </w:r>
          </w:p>
        </w:tc>
        <w:tc>
          <w:tcPr>
            <w:tcW w:w="2002" w:type="dxa"/>
          </w:tcPr>
          <w:p w:rsidR="006F2F3D" w:rsidRPr="00620B43" w:rsidRDefault="006F2F3D" w:rsidP="00F41B5B">
            <w:pPr>
              <w:widowControl/>
              <w:spacing w:line="360" w:lineRule="auto"/>
              <w:jc w:val="center"/>
              <w:rPr>
                <w:rFonts w:ascii="Times New Roman" w:hAnsi="Times New Roman"/>
                <w:kern w:val="0"/>
                <w:sz w:val="22"/>
              </w:rPr>
            </w:pPr>
            <w:r w:rsidRPr="00620B43">
              <w:rPr>
                <w:rFonts w:ascii="Times New Roman" w:hAnsi="Times New Roman"/>
                <w:color w:val="000000"/>
                <w:kern w:val="0"/>
                <w:sz w:val="22"/>
              </w:rPr>
              <w:t>无机富锌底漆</w:t>
            </w:r>
          </w:p>
        </w:tc>
        <w:tc>
          <w:tcPr>
            <w:tcW w:w="5593" w:type="dxa"/>
          </w:tcPr>
          <w:p w:rsidR="006F2F3D" w:rsidRPr="00620B43" w:rsidRDefault="006F2F3D" w:rsidP="00F41B5B">
            <w:pPr>
              <w:widowControl/>
              <w:spacing w:line="360" w:lineRule="auto"/>
              <w:jc w:val="center"/>
              <w:rPr>
                <w:rFonts w:ascii="Times New Roman" w:hAnsi="Times New Roman"/>
                <w:kern w:val="0"/>
                <w:sz w:val="22"/>
              </w:rPr>
            </w:pPr>
            <w:r w:rsidRPr="00620B43">
              <w:rPr>
                <w:rFonts w:ascii="Times New Roman" w:hAnsi="Times New Roman"/>
                <w:color w:val="000000"/>
                <w:kern w:val="0"/>
                <w:sz w:val="22"/>
              </w:rPr>
              <w:t>环氧漆、聚氨脂漆</w:t>
            </w:r>
          </w:p>
        </w:tc>
      </w:tr>
    </w:tbl>
    <w:p w:rsidR="006F2F3D" w:rsidRPr="00620B43" w:rsidRDefault="006F2F3D" w:rsidP="006F2F3D">
      <w:pPr>
        <w:snapToGrid w:val="0"/>
        <w:spacing w:line="300" w:lineRule="auto"/>
        <w:ind w:firstLineChars="200" w:firstLine="440"/>
        <w:jc w:val="left"/>
        <w:rPr>
          <w:rFonts w:ascii="Times New Roman" w:hAnsi="Times New Roman"/>
          <w:color w:val="000000"/>
          <w:sz w:val="22"/>
        </w:rPr>
      </w:pPr>
      <w:r w:rsidRPr="00620B43">
        <w:rPr>
          <w:rFonts w:ascii="Times New Roman" w:hAnsi="Times New Roman"/>
          <w:color w:val="000000"/>
          <w:sz w:val="22"/>
        </w:rPr>
        <w:t>c.</w:t>
      </w:r>
      <w:r w:rsidRPr="00620B43">
        <w:rPr>
          <w:rFonts w:ascii="Times New Roman" w:hAnsi="Times New Roman"/>
          <w:color w:val="000000"/>
          <w:sz w:val="22"/>
        </w:rPr>
        <w:t>钢构架的表面涂装在构件制作质量检验合格后进行，涂装遍数不少于</w:t>
      </w:r>
      <w:r w:rsidRPr="00620B43">
        <w:rPr>
          <w:rFonts w:ascii="Times New Roman" w:hAnsi="Times New Roman"/>
          <w:color w:val="000000"/>
          <w:sz w:val="22"/>
        </w:rPr>
        <w:t>4</w:t>
      </w:r>
      <w:r w:rsidRPr="00620B43">
        <w:rPr>
          <w:rFonts w:ascii="Times New Roman" w:hAnsi="Times New Roman"/>
          <w:color w:val="000000"/>
          <w:sz w:val="22"/>
        </w:rPr>
        <w:t>遍（</w:t>
      </w:r>
      <w:r w:rsidRPr="00620B43">
        <w:rPr>
          <w:rFonts w:ascii="Times New Roman" w:hAnsi="Times New Roman"/>
          <w:color w:val="000000"/>
          <w:sz w:val="22"/>
        </w:rPr>
        <w:t>2</w:t>
      </w:r>
      <w:r w:rsidRPr="00620B43">
        <w:rPr>
          <w:rFonts w:ascii="Times New Roman" w:hAnsi="Times New Roman"/>
          <w:color w:val="000000"/>
          <w:sz w:val="22"/>
        </w:rPr>
        <w:t>底</w:t>
      </w:r>
      <w:r w:rsidRPr="00620B43">
        <w:rPr>
          <w:rFonts w:ascii="Times New Roman" w:hAnsi="Times New Roman"/>
          <w:color w:val="000000"/>
          <w:sz w:val="22"/>
        </w:rPr>
        <w:t>2</w:t>
      </w:r>
      <w:r w:rsidRPr="00620B43">
        <w:rPr>
          <w:rFonts w:ascii="Times New Roman" w:hAnsi="Times New Roman"/>
          <w:color w:val="000000"/>
          <w:sz w:val="22"/>
        </w:rPr>
        <w:t>面），涂层干漆膜总厚度不小于</w:t>
      </w:r>
      <w:r w:rsidRPr="00620B43">
        <w:rPr>
          <w:rFonts w:ascii="Times New Roman" w:hAnsi="Times New Roman"/>
          <w:color w:val="000000"/>
          <w:sz w:val="22"/>
        </w:rPr>
        <w:t>150μm</w:t>
      </w:r>
      <w:r w:rsidRPr="00620B43">
        <w:rPr>
          <w:rFonts w:ascii="Times New Roman" w:hAnsi="Times New Roman"/>
          <w:color w:val="000000"/>
          <w:sz w:val="22"/>
        </w:rPr>
        <w:t>；</w:t>
      </w:r>
    </w:p>
    <w:p w:rsidR="006F2F3D" w:rsidRPr="00620B43" w:rsidRDefault="006F2F3D" w:rsidP="006F2F3D">
      <w:pPr>
        <w:snapToGrid w:val="0"/>
        <w:spacing w:line="300" w:lineRule="auto"/>
        <w:ind w:firstLineChars="200" w:firstLine="440"/>
        <w:jc w:val="left"/>
        <w:rPr>
          <w:rFonts w:ascii="Times New Roman" w:hAnsi="Times New Roman"/>
          <w:color w:val="000000"/>
          <w:sz w:val="22"/>
        </w:rPr>
      </w:pPr>
      <w:r w:rsidRPr="00620B43">
        <w:rPr>
          <w:rFonts w:ascii="Times New Roman" w:hAnsi="Times New Roman"/>
          <w:color w:val="000000"/>
          <w:sz w:val="22"/>
        </w:rPr>
        <w:t>d.</w:t>
      </w:r>
      <w:r w:rsidRPr="00620B43">
        <w:rPr>
          <w:rFonts w:ascii="Times New Roman" w:hAnsi="Times New Roman"/>
          <w:color w:val="000000"/>
          <w:sz w:val="22"/>
        </w:rPr>
        <w:t>涂层表面光洁平整，涂层均匀、无明显皱皮、流坠、气泡、针眼及色泽不均等缺陷。</w:t>
      </w:r>
    </w:p>
    <w:p w:rsidR="006F2F3D" w:rsidRPr="00620B43" w:rsidRDefault="006F2F3D" w:rsidP="006F2F3D">
      <w:pPr>
        <w:snapToGrid w:val="0"/>
        <w:spacing w:line="300" w:lineRule="auto"/>
        <w:ind w:firstLineChars="200" w:firstLine="440"/>
        <w:jc w:val="left"/>
        <w:rPr>
          <w:rFonts w:ascii="Times New Roman" w:hAnsi="Times New Roman"/>
          <w:color w:val="000000"/>
          <w:sz w:val="22"/>
        </w:rPr>
      </w:pPr>
      <w:r w:rsidRPr="00620B43">
        <w:rPr>
          <w:rFonts w:ascii="Times New Roman" w:hAnsi="Times New Roman"/>
          <w:color w:val="000000"/>
          <w:sz w:val="22"/>
        </w:rPr>
        <w:t>3</w:t>
      </w:r>
      <w:r w:rsidRPr="00620B43">
        <w:rPr>
          <w:rFonts w:ascii="Times New Roman" w:hAnsi="Times New Roman"/>
          <w:color w:val="000000"/>
          <w:sz w:val="22"/>
        </w:rPr>
        <w:t>）钢构架现场焊接部位经除锈后并进行防腐层的补涂装处理。</w:t>
      </w:r>
    </w:p>
    <w:p w:rsidR="006F2F3D" w:rsidRPr="00620B43" w:rsidRDefault="006F2F3D" w:rsidP="006F2F3D">
      <w:pPr>
        <w:snapToGrid w:val="0"/>
        <w:spacing w:line="300" w:lineRule="auto"/>
        <w:ind w:firstLineChars="200" w:firstLine="440"/>
        <w:jc w:val="left"/>
        <w:rPr>
          <w:rFonts w:ascii="Times New Roman" w:hAnsi="Times New Roman"/>
          <w:color w:val="000000"/>
          <w:sz w:val="22"/>
        </w:rPr>
      </w:pPr>
      <w:r w:rsidRPr="00620B43">
        <w:rPr>
          <w:rFonts w:ascii="Times New Roman" w:hAnsi="Times New Roman"/>
          <w:color w:val="000000"/>
          <w:sz w:val="22"/>
        </w:rPr>
        <w:t>4</w:t>
      </w:r>
      <w:r w:rsidRPr="00620B43">
        <w:rPr>
          <w:rFonts w:ascii="Times New Roman" w:hAnsi="Times New Roman"/>
          <w:color w:val="000000"/>
          <w:sz w:val="22"/>
        </w:rPr>
        <w:t>）显示屏钢构架的安装符合下列要求：</w:t>
      </w:r>
    </w:p>
    <w:p w:rsidR="006F2F3D" w:rsidRPr="00620B43" w:rsidRDefault="006F2F3D" w:rsidP="006F2F3D">
      <w:pPr>
        <w:snapToGrid w:val="0"/>
        <w:spacing w:line="300" w:lineRule="auto"/>
        <w:ind w:firstLineChars="200" w:firstLine="440"/>
        <w:jc w:val="left"/>
        <w:rPr>
          <w:rFonts w:ascii="Times New Roman" w:hAnsi="Times New Roman"/>
          <w:color w:val="000000"/>
          <w:sz w:val="22"/>
        </w:rPr>
      </w:pPr>
      <w:r w:rsidRPr="00620B43">
        <w:rPr>
          <w:rFonts w:ascii="Times New Roman" w:hAnsi="Times New Roman"/>
          <w:color w:val="000000"/>
          <w:sz w:val="22"/>
        </w:rPr>
        <w:t>显示屏以屏安装杆（立杆）作为安装基准的允许偏差符合下列要求：</w:t>
      </w:r>
    </w:p>
    <w:p w:rsidR="006F2F3D" w:rsidRPr="00620B43" w:rsidRDefault="006F2F3D" w:rsidP="006F2F3D">
      <w:pPr>
        <w:snapToGrid w:val="0"/>
        <w:spacing w:line="300" w:lineRule="auto"/>
        <w:ind w:firstLineChars="200" w:firstLine="440"/>
        <w:jc w:val="left"/>
        <w:rPr>
          <w:rFonts w:ascii="Times New Roman" w:hAnsi="Times New Roman"/>
          <w:color w:val="000000"/>
          <w:sz w:val="22"/>
        </w:rPr>
      </w:pPr>
      <w:r w:rsidRPr="00620B43">
        <w:rPr>
          <w:rFonts w:ascii="Times New Roman" w:hAnsi="Times New Roman"/>
          <w:color w:val="000000"/>
          <w:sz w:val="22"/>
        </w:rPr>
        <w:t>显示屏箱体</w:t>
      </w:r>
      <w:proofErr w:type="gramStart"/>
      <w:r w:rsidRPr="00620B43">
        <w:rPr>
          <w:rFonts w:ascii="Times New Roman" w:hAnsi="Times New Roman"/>
          <w:color w:val="000000"/>
          <w:sz w:val="22"/>
        </w:rPr>
        <w:t>与屏杆的</w:t>
      </w:r>
      <w:proofErr w:type="gramEnd"/>
      <w:r w:rsidRPr="00620B43">
        <w:rPr>
          <w:rFonts w:ascii="Times New Roman" w:hAnsi="Times New Roman"/>
          <w:color w:val="000000"/>
          <w:sz w:val="22"/>
        </w:rPr>
        <w:t>连接定位尺寸，根据设计图的建筑轴线与现场测量为依据进行放样定位，基准宜以中心对称定位，轴线前后偏差不大于</w:t>
      </w:r>
      <w:r w:rsidRPr="00620B43">
        <w:rPr>
          <w:rFonts w:ascii="Times New Roman" w:hAnsi="Times New Roman"/>
          <w:color w:val="000000"/>
          <w:sz w:val="22"/>
        </w:rPr>
        <w:t>2mm</w:t>
      </w:r>
      <w:r w:rsidRPr="00620B43">
        <w:rPr>
          <w:rFonts w:ascii="Times New Roman" w:hAnsi="Times New Roman"/>
          <w:color w:val="000000"/>
          <w:sz w:val="22"/>
        </w:rPr>
        <w:t>，左右偏差不大于</w:t>
      </w:r>
      <w:r w:rsidRPr="00620B43">
        <w:rPr>
          <w:rFonts w:ascii="Times New Roman" w:hAnsi="Times New Roman"/>
          <w:color w:val="000000"/>
          <w:sz w:val="22"/>
        </w:rPr>
        <w:t>3mm</w:t>
      </w:r>
      <w:r w:rsidRPr="00620B43">
        <w:rPr>
          <w:rFonts w:ascii="Times New Roman" w:hAnsi="Times New Roman"/>
          <w:color w:val="000000"/>
          <w:sz w:val="22"/>
        </w:rPr>
        <w:t>。</w:t>
      </w:r>
    </w:p>
    <w:p w:rsidR="006F2F3D" w:rsidRPr="00620B43" w:rsidRDefault="006F2F3D" w:rsidP="006F2F3D">
      <w:pPr>
        <w:snapToGrid w:val="0"/>
        <w:spacing w:line="300" w:lineRule="auto"/>
        <w:ind w:firstLineChars="200" w:firstLine="440"/>
        <w:jc w:val="left"/>
        <w:rPr>
          <w:rFonts w:ascii="Times New Roman" w:hAnsi="Times New Roman"/>
          <w:color w:val="000000"/>
          <w:sz w:val="22"/>
        </w:rPr>
      </w:pPr>
      <w:r w:rsidRPr="00620B43">
        <w:rPr>
          <w:rFonts w:ascii="Times New Roman" w:hAnsi="Times New Roman"/>
          <w:color w:val="000000"/>
          <w:sz w:val="22"/>
        </w:rPr>
        <w:t>显示屏安装杆的相邻距离偏差不大于</w:t>
      </w:r>
      <w:r w:rsidRPr="00620B43">
        <w:rPr>
          <w:rFonts w:ascii="Times New Roman" w:hAnsi="Times New Roman"/>
          <w:color w:val="000000"/>
          <w:sz w:val="22"/>
        </w:rPr>
        <w:t>2mm</w:t>
      </w:r>
      <w:r w:rsidRPr="00620B43">
        <w:rPr>
          <w:rFonts w:ascii="Times New Roman" w:hAnsi="Times New Roman"/>
          <w:color w:val="000000"/>
          <w:sz w:val="22"/>
        </w:rPr>
        <w:t>，累计偏差不大于</w:t>
      </w:r>
      <w:r w:rsidRPr="00620B43">
        <w:rPr>
          <w:rFonts w:ascii="Times New Roman" w:hAnsi="Times New Roman"/>
          <w:color w:val="000000"/>
          <w:sz w:val="22"/>
        </w:rPr>
        <w:t>3mm</w:t>
      </w:r>
      <w:r w:rsidRPr="00620B43">
        <w:rPr>
          <w:rFonts w:ascii="Times New Roman" w:hAnsi="Times New Roman"/>
          <w:color w:val="000000"/>
          <w:sz w:val="22"/>
        </w:rPr>
        <w:t>。显示屏总宽度小于</w:t>
      </w:r>
      <w:r w:rsidRPr="00620B43">
        <w:rPr>
          <w:rFonts w:ascii="Times New Roman" w:hAnsi="Times New Roman"/>
          <w:color w:val="000000"/>
          <w:sz w:val="22"/>
        </w:rPr>
        <w:t>20m</w:t>
      </w:r>
      <w:r w:rsidRPr="00620B43">
        <w:rPr>
          <w:rFonts w:ascii="Times New Roman" w:hAnsi="Times New Roman"/>
          <w:color w:val="000000"/>
          <w:sz w:val="22"/>
        </w:rPr>
        <w:t>时，安装杆的总累计偏差不大于</w:t>
      </w:r>
      <w:r w:rsidRPr="00620B43">
        <w:rPr>
          <w:rFonts w:ascii="Times New Roman" w:hAnsi="Times New Roman"/>
          <w:color w:val="000000"/>
          <w:sz w:val="22"/>
        </w:rPr>
        <w:t>3mm</w:t>
      </w:r>
      <w:r w:rsidRPr="00620B43">
        <w:rPr>
          <w:rFonts w:ascii="Times New Roman" w:hAnsi="Times New Roman"/>
          <w:color w:val="000000"/>
          <w:sz w:val="22"/>
        </w:rPr>
        <w:t>，大于</w:t>
      </w:r>
      <w:r w:rsidRPr="00620B43">
        <w:rPr>
          <w:rFonts w:ascii="Times New Roman" w:hAnsi="Times New Roman"/>
          <w:color w:val="000000"/>
          <w:sz w:val="22"/>
        </w:rPr>
        <w:t>20m</w:t>
      </w:r>
      <w:r w:rsidRPr="00620B43">
        <w:rPr>
          <w:rFonts w:ascii="Times New Roman" w:hAnsi="Times New Roman"/>
          <w:color w:val="000000"/>
          <w:sz w:val="22"/>
        </w:rPr>
        <w:t>时，安装杆的总累计偏差不大于</w:t>
      </w:r>
      <w:r w:rsidRPr="00620B43">
        <w:rPr>
          <w:rFonts w:ascii="Times New Roman" w:hAnsi="Times New Roman"/>
          <w:color w:val="000000"/>
          <w:sz w:val="22"/>
        </w:rPr>
        <w:t>5mm</w:t>
      </w:r>
      <w:r w:rsidRPr="00620B43">
        <w:rPr>
          <w:rFonts w:ascii="Times New Roman" w:hAnsi="Times New Roman"/>
          <w:color w:val="000000"/>
          <w:sz w:val="22"/>
        </w:rPr>
        <w:t>。</w:t>
      </w:r>
    </w:p>
    <w:p w:rsidR="006F2F3D" w:rsidRPr="00620B43" w:rsidRDefault="006F2F3D" w:rsidP="006F2F3D">
      <w:pPr>
        <w:snapToGrid w:val="0"/>
        <w:spacing w:line="300" w:lineRule="auto"/>
        <w:ind w:firstLineChars="200" w:firstLine="440"/>
        <w:jc w:val="left"/>
        <w:rPr>
          <w:rFonts w:ascii="Times New Roman" w:hAnsi="Times New Roman"/>
          <w:color w:val="000000"/>
          <w:sz w:val="22"/>
        </w:rPr>
      </w:pPr>
      <w:r w:rsidRPr="00620B43">
        <w:rPr>
          <w:rFonts w:ascii="Times New Roman" w:hAnsi="Times New Roman"/>
          <w:color w:val="000000"/>
          <w:sz w:val="22"/>
        </w:rPr>
        <w:t>（</w:t>
      </w:r>
      <w:r w:rsidRPr="00620B43">
        <w:rPr>
          <w:rFonts w:ascii="Times New Roman" w:hAnsi="Times New Roman"/>
          <w:color w:val="000000"/>
          <w:sz w:val="22"/>
        </w:rPr>
        <w:t>3</w:t>
      </w:r>
      <w:r w:rsidRPr="00620B43">
        <w:rPr>
          <w:rFonts w:ascii="Times New Roman" w:hAnsi="Times New Roman"/>
          <w:color w:val="000000"/>
          <w:sz w:val="22"/>
        </w:rPr>
        <w:t>）电气安装</w:t>
      </w:r>
    </w:p>
    <w:p w:rsidR="006F2F3D" w:rsidRPr="00620B43" w:rsidRDefault="006F2F3D" w:rsidP="006F2F3D">
      <w:pPr>
        <w:snapToGrid w:val="0"/>
        <w:spacing w:line="300" w:lineRule="auto"/>
        <w:ind w:firstLineChars="200" w:firstLine="440"/>
        <w:jc w:val="left"/>
        <w:rPr>
          <w:rFonts w:ascii="Times New Roman" w:hAnsi="Times New Roman"/>
          <w:color w:val="000000"/>
          <w:sz w:val="22"/>
        </w:rPr>
      </w:pPr>
      <w:r w:rsidRPr="00620B43">
        <w:rPr>
          <w:rFonts w:ascii="Times New Roman" w:hAnsi="Times New Roman"/>
          <w:color w:val="000000"/>
          <w:sz w:val="22"/>
        </w:rPr>
        <w:t> 1</w:t>
      </w:r>
      <w:r w:rsidRPr="00620B43">
        <w:rPr>
          <w:rFonts w:ascii="Times New Roman" w:hAnsi="Times New Roman"/>
          <w:color w:val="000000"/>
          <w:sz w:val="22"/>
        </w:rPr>
        <w:t>）显示屏箱体内的线缆绑扎成束，不同电压等级、交、直流线缆及控制线缆分别绑扎，牢固固定，且分别悬挂相应的标识。显示屏箱体内的二次回路的绝缘电阻大于</w:t>
      </w:r>
      <w:r w:rsidRPr="00620B43">
        <w:rPr>
          <w:rFonts w:ascii="Times New Roman" w:hAnsi="Times New Roman"/>
          <w:color w:val="000000"/>
          <w:sz w:val="22"/>
        </w:rPr>
        <w:t>1MΩ</w:t>
      </w:r>
      <w:r w:rsidRPr="00620B43">
        <w:rPr>
          <w:rFonts w:ascii="Times New Roman" w:hAnsi="Times New Roman"/>
          <w:color w:val="000000"/>
          <w:sz w:val="22"/>
        </w:rPr>
        <w:t>；</w:t>
      </w:r>
    </w:p>
    <w:p w:rsidR="006F2F3D" w:rsidRPr="00620B43" w:rsidRDefault="006F2F3D" w:rsidP="006F2F3D">
      <w:pPr>
        <w:snapToGrid w:val="0"/>
        <w:spacing w:line="300" w:lineRule="auto"/>
        <w:ind w:firstLineChars="200" w:firstLine="440"/>
        <w:jc w:val="left"/>
        <w:rPr>
          <w:rFonts w:ascii="Times New Roman" w:hAnsi="Times New Roman"/>
          <w:color w:val="000000"/>
          <w:sz w:val="22"/>
        </w:rPr>
      </w:pPr>
      <w:r w:rsidRPr="00620B43">
        <w:rPr>
          <w:rFonts w:ascii="Times New Roman" w:hAnsi="Times New Roman"/>
          <w:color w:val="000000"/>
          <w:sz w:val="22"/>
        </w:rPr>
        <w:t>2</w:t>
      </w:r>
      <w:r w:rsidRPr="00620B43">
        <w:rPr>
          <w:rFonts w:ascii="Times New Roman" w:hAnsi="Times New Roman"/>
          <w:color w:val="000000"/>
          <w:sz w:val="22"/>
        </w:rPr>
        <w:t>）显示屏的保护接地端子有明显的标记；</w:t>
      </w:r>
    </w:p>
    <w:p w:rsidR="006F2F3D" w:rsidRPr="00620B43" w:rsidRDefault="006F2F3D" w:rsidP="006F2F3D">
      <w:pPr>
        <w:snapToGrid w:val="0"/>
        <w:spacing w:line="300" w:lineRule="auto"/>
        <w:ind w:firstLineChars="200" w:firstLine="440"/>
        <w:jc w:val="left"/>
        <w:rPr>
          <w:rFonts w:ascii="Times New Roman" w:hAnsi="Times New Roman"/>
          <w:color w:val="000000"/>
          <w:sz w:val="22"/>
        </w:rPr>
      </w:pPr>
      <w:r w:rsidRPr="00620B43">
        <w:rPr>
          <w:rFonts w:ascii="Times New Roman" w:hAnsi="Times New Roman"/>
          <w:color w:val="000000"/>
          <w:sz w:val="22"/>
        </w:rPr>
        <w:t>3</w:t>
      </w:r>
      <w:r w:rsidRPr="00620B43">
        <w:rPr>
          <w:rFonts w:ascii="Times New Roman" w:hAnsi="Times New Roman"/>
          <w:color w:val="000000"/>
          <w:sz w:val="22"/>
        </w:rPr>
        <w:t>）显示屏在熔断器和驱动电源等处有安全警告标记；</w:t>
      </w:r>
    </w:p>
    <w:p w:rsidR="006F2F3D" w:rsidRPr="00620B43" w:rsidRDefault="006F2F3D" w:rsidP="006F2F3D">
      <w:pPr>
        <w:snapToGrid w:val="0"/>
        <w:spacing w:line="300" w:lineRule="auto"/>
        <w:ind w:firstLineChars="200" w:firstLine="440"/>
        <w:jc w:val="left"/>
        <w:rPr>
          <w:rFonts w:ascii="Times New Roman" w:hAnsi="Times New Roman"/>
          <w:color w:val="000000"/>
          <w:sz w:val="22"/>
        </w:rPr>
      </w:pPr>
      <w:r w:rsidRPr="00620B43">
        <w:rPr>
          <w:rFonts w:ascii="Times New Roman" w:hAnsi="Times New Roman"/>
          <w:color w:val="000000"/>
          <w:sz w:val="22"/>
        </w:rPr>
        <w:t>4</w:t>
      </w:r>
      <w:r w:rsidRPr="00620B43">
        <w:rPr>
          <w:rFonts w:ascii="Times New Roman" w:hAnsi="Times New Roman"/>
          <w:color w:val="000000"/>
          <w:sz w:val="22"/>
        </w:rPr>
        <w:t>）显示屏的箱体、控制箱（柜）、配电箱</w:t>
      </w:r>
      <w:r w:rsidRPr="00620B43">
        <w:rPr>
          <w:rFonts w:ascii="Times New Roman" w:hAnsi="Times New Roman"/>
          <w:color w:val="000000"/>
          <w:sz w:val="22"/>
        </w:rPr>
        <w:t>(</w:t>
      </w:r>
      <w:r w:rsidRPr="00620B43">
        <w:rPr>
          <w:rFonts w:ascii="Times New Roman" w:hAnsi="Times New Roman"/>
          <w:color w:val="000000"/>
          <w:sz w:val="22"/>
        </w:rPr>
        <w:t>柜</w:t>
      </w:r>
      <w:r w:rsidRPr="00620B43">
        <w:rPr>
          <w:rFonts w:ascii="Times New Roman" w:hAnsi="Times New Roman"/>
          <w:color w:val="000000"/>
          <w:sz w:val="22"/>
        </w:rPr>
        <w:t>)</w:t>
      </w:r>
      <w:r w:rsidRPr="00620B43">
        <w:rPr>
          <w:rFonts w:ascii="Times New Roman" w:hAnsi="Times New Roman"/>
          <w:color w:val="000000"/>
          <w:sz w:val="22"/>
        </w:rPr>
        <w:t>和金属构架均保护接地，采用铰接式的固定支架设置跨接保护接地。接地装置采用专用的接地端子，并有明显的保护接地标志；</w:t>
      </w:r>
    </w:p>
    <w:p w:rsidR="006F2F3D" w:rsidRPr="00620B43" w:rsidRDefault="006F2F3D" w:rsidP="006F2F3D">
      <w:pPr>
        <w:snapToGrid w:val="0"/>
        <w:spacing w:line="300" w:lineRule="auto"/>
        <w:ind w:firstLineChars="200" w:firstLine="440"/>
        <w:jc w:val="left"/>
        <w:rPr>
          <w:rFonts w:ascii="Times New Roman" w:hAnsi="Times New Roman"/>
          <w:color w:val="000000"/>
          <w:sz w:val="22"/>
        </w:rPr>
      </w:pPr>
      <w:r w:rsidRPr="00620B43">
        <w:rPr>
          <w:rFonts w:ascii="Times New Roman" w:hAnsi="Times New Roman"/>
          <w:color w:val="000000"/>
          <w:sz w:val="22"/>
        </w:rPr>
        <w:t>5</w:t>
      </w:r>
      <w:r w:rsidRPr="00620B43">
        <w:rPr>
          <w:rFonts w:ascii="Times New Roman" w:hAnsi="Times New Roman"/>
          <w:color w:val="000000"/>
          <w:sz w:val="22"/>
        </w:rPr>
        <w:t>）电缆的金属铠装层、金属接线盒及金属终端盒的外壳、钢导管、金属线槽、金属电缆桥架及金属支架等均可靠接地，接地电阻不大于</w:t>
      </w:r>
      <w:r w:rsidRPr="00620B43">
        <w:rPr>
          <w:rFonts w:ascii="Times New Roman" w:hAnsi="Times New Roman"/>
          <w:color w:val="000000"/>
          <w:sz w:val="22"/>
        </w:rPr>
        <w:t>4Ω</w:t>
      </w:r>
      <w:r w:rsidRPr="00620B43">
        <w:rPr>
          <w:rFonts w:ascii="Times New Roman" w:hAnsi="Times New Roman"/>
          <w:color w:val="000000"/>
          <w:sz w:val="22"/>
        </w:rPr>
        <w:t>；</w:t>
      </w:r>
    </w:p>
    <w:p w:rsidR="006F2F3D" w:rsidRPr="00620B43" w:rsidRDefault="006F2F3D" w:rsidP="006F2F3D">
      <w:pPr>
        <w:snapToGrid w:val="0"/>
        <w:spacing w:line="300" w:lineRule="auto"/>
        <w:ind w:firstLineChars="200" w:firstLine="440"/>
        <w:jc w:val="left"/>
        <w:rPr>
          <w:rFonts w:ascii="Times New Roman" w:hAnsi="Times New Roman"/>
          <w:color w:val="000000"/>
          <w:sz w:val="22"/>
        </w:rPr>
      </w:pPr>
      <w:r w:rsidRPr="00620B43">
        <w:rPr>
          <w:rFonts w:ascii="Times New Roman" w:hAnsi="Times New Roman"/>
          <w:color w:val="000000"/>
          <w:sz w:val="22"/>
        </w:rPr>
        <w:t>6</w:t>
      </w:r>
      <w:r w:rsidRPr="00620B43">
        <w:rPr>
          <w:rFonts w:ascii="Times New Roman" w:hAnsi="Times New Roman"/>
          <w:color w:val="000000"/>
          <w:sz w:val="22"/>
        </w:rPr>
        <w:t>）设置于室外独立式显示屏在基础下敷设设备接地的专用地网。</w:t>
      </w:r>
    </w:p>
    <w:p w:rsidR="006F2F3D" w:rsidRPr="00620B43" w:rsidRDefault="006F2F3D" w:rsidP="006F2F3D">
      <w:pPr>
        <w:snapToGrid w:val="0"/>
        <w:spacing w:line="300" w:lineRule="auto"/>
        <w:ind w:firstLineChars="200" w:firstLine="440"/>
        <w:jc w:val="left"/>
        <w:rPr>
          <w:rFonts w:ascii="Times New Roman" w:hAnsi="Times New Roman"/>
          <w:color w:val="000000"/>
          <w:sz w:val="22"/>
        </w:rPr>
      </w:pPr>
      <w:r w:rsidRPr="00620B43">
        <w:rPr>
          <w:rFonts w:ascii="Times New Roman" w:hAnsi="Times New Roman"/>
          <w:color w:val="000000"/>
          <w:sz w:val="22"/>
        </w:rPr>
        <w:t>（</w:t>
      </w:r>
      <w:r w:rsidRPr="00620B43">
        <w:rPr>
          <w:rFonts w:ascii="Times New Roman" w:hAnsi="Times New Roman"/>
          <w:color w:val="000000"/>
          <w:sz w:val="22"/>
        </w:rPr>
        <w:t>4</w:t>
      </w:r>
      <w:r w:rsidRPr="00620B43">
        <w:rPr>
          <w:rFonts w:ascii="Times New Roman" w:hAnsi="Times New Roman"/>
          <w:color w:val="000000"/>
          <w:sz w:val="22"/>
        </w:rPr>
        <w:t>）保护接地</w:t>
      </w:r>
    </w:p>
    <w:p w:rsidR="006F2F3D" w:rsidRPr="00620B43" w:rsidRDefault="006F2F3D" w:rsidP="006F2F3D">
      <w:pPr>
        <w:snapToGrid w:val="0"/>
        <w:spacing w:line="300" w:lineRule="auto"/>
        <w:ind w:firstLineChars="200" w:firstLine="440"/>
        <w:jc w:val="left"/>
        <w:rPr>
          <w:rFonts w:ascii="Times New Roman" w:hAnsi="Times New Roman"/>
          <w:color w:val="000000"/>
          <w:sz w:val="22"/>
        </w:rPr>
      </w:pPr>
      <w:r w:rsidRPr="00620B43">
        <w:rPr>
          <w:rFonts w:ascii="Times New Roman" w:hAnsi="Times New Roman"/>
          <w:color w:val="000000"/>
          <w:sz w:val="22"/>
        </w:rPr>
        <w:t>1</w:t>
      </w:r>
      <w:r w:rsidRPr="00620B43">
        <w:rPr>
          <w:rFonts w:ascii="Times New Roman" w:hAnsi="Times New Roman"/>
          <w:color w:val="000000"/>
          <w:sz w:val="22"/>
        </w:rPr>
        <w:t>）接地装置的施工及验收符合《电气装置安装工程接地装置施工及验收规范》</w:t>
      </w:r>
      <w:r w:rsidRPr="00620B43">
        <w:rPr>
          <w:rFonts w:ascii="Times New Roman" w:hAnsi="Times New Roman"/>
          <w:color w:val="000000"/>
          <w:sz w:val="22"/>
        </w:rPr>
        <w:t>GB50169</w:t>
      </w:r>
      <w:r w:rsidRPr="00620B43">
        <w:rPr>
          <w:rFonts w:ascii="Times New Roman" w:hAnsi="Times New Roman"/>
          <w:color w:val="000000"/>
          <w:sz w:val="22"/>
        </w:rPr>
        <w:t>、《低压用户电气装置规程》</w:t>
      </w:r>
      <w:r w:rsidRPr="00620B43">
        <w:rPr>
          <w:rFonts w:ascii="Times New Roman" w:hAnsi="Times New Roman"/>
          <w:color w:val="000000"/>
          <w:sz w:val="22"/>
        </w:rPr>
        <w:t>DGJ08-100</w:t>
      </w:r>
      <w:r w:rsidRPr="00620B43">
        <w:rPr>
          <w:rFonts w:ascii="Times New Roman" w:hAnsi="Times New Roman"/>
          <w:color w:val="000000"/>
          <w:sz w:val="22"/>
        </w:rPr>
        <w:t>的有关规定。</w:t>
      </w:r>
    </w:p>
    <w:p w:rsidR="006F2F3D" w:rsidRPr="00620B43" w:rsidRDefault="006F2F3D" w:rsidP="006F2F3D">
      <w:pPr>
        <w:snapToGrid w:val="0"/>
        <w:spacing w:line="300" w:lineRule="auto"/>
        <w:ind w:firstLineChars="200" w:firstLine="440"/>
        <w:jc w:val="left"/>
        <w:rPr>
          <w:rFonts w:ascii="Times New Roman" w:hAnsi="Times New Roman"/>
          <w:color w:val="000000"/>
          <w:sz w:val="22"/>
        </w:rPr>
      </w:pPr>
      <w:r w:rsidRPr="00620B43">
        <w:rPr>
          <w:rFonts w:ascii="Times New Roman" w:hAnsi="Times New Roman"/>
          <w:color w:val="000000"/>
          <w:sz w:val="22"/>
        </w:rPr>
        <w:t>2</w:t>
      </w:r>
      <w:r w:rsidRPr="00620B43">
        <w:rPr>
          <w:rFonts w:ascii="Times New Roman" w:hAnsi="Times New Roman"/>
          <w:color w:val="000000"/>
          <w:sz w:val="22"/>
        </w:rPr>
        <w:t>）显示屏的箱体、控制箱（柜）、配电箱</w:t>
      </w:r>
      <w:r w:rsidRPr="00620B43">
        <w:rPr>
          <w:rFonts w:ascii="Times New Roman" w:hAnsi="Times New Roman"/>
          <w:color w:val="000000"/>
          <w:sz w:val="22"/>
        </w:rPr>
        <w:t>(</w:t>
      </w:r>
      <w:r w:rsidRPr="00620B43">
        <w:rPr>
          <w:rFonts w:ascii="Times New Roman" w:hAnsi="Times New Roman"/>
          <w:color w:val="000000"/>
          <w:sz w:val="22"/>
        </w:rPr>
        <w:t>柜</w:t>
      </w:r>
      <w:r w:rsidRPr="00620B43">
        <w:rPr>
          <w:rFonts w:ascii="Times New Roman" w:hAnsi="Times New Roman"/>
          <w:color w:val="000000"/>
          <w:sz w:val="22"/>
        </w:rPr>
        <w:t>)</w:t>
      </w:r>
      <w:r w:rsidRPr="00620B43">
        <w:rPr>
          <w:rFonts w:ascii="Times New Roman" w:hAnsi="Times New Roman"/>
          <w:color w:val="000000"/>
          <w:sz w:val="22"/>
        </w:rPr>
        <w:t>和金属构架均保护接地，采用铰接式的固定支架设置跨接保护接地。接地装置采用专用的接地端子，并有明显的保护接地标志。</w:t>
      </w:r>
    </w:p>
    <w:p w:rsidR="006F2F3D" w:rsidRPr="00620B43" w:rsidRDefault="006F2F3D" w:rsidP="006F2F3D">
      <w:pPr>
        <w:snapToGrid w:val="0"/>
        <w:spacing w:line="300" w:lineRule="auto"/>
        <w:ind w:firstLineChars="200" w:firstLine="440"/>
        <w:jc w:val="left"/>
        <w:rPr>
          <w:rFonts w:ascii="Times New Roman" w:hAnsi="Times New Roman"/>
          <w:color w:val="000000"/>
          <w:sz w:val="22"/>
        </w:rPr>
      </w:pPr>
      <w:r w:rsidRPr="00620B43">
        <w:rPr>
          <w:rFonts w:ascii="Times New Roman" w:hAnsi="Times New Roman"/>
          <w:color w:val="000000"/>
          <w:sz w:val="22"/>
        </w:rPr>
        <w:t>3</w:t>
      </w:r>
      <w:r w:rsidRPr="00620B43">
        <w:rPr>
          <w:rFonts w:ascii="Times New Roman" w:hAnsi="Times New Roman"/>
          <w:color w:val="000000"/>
          <w:sz w:val="22"/>
        </w:rPr>
        <w:t>）独立式室外显示屏在基础下敷设设备接地的专用地网。独立式室外显示屏，以及在建筑物的雷击防护区外设置的显示屏，进行防雷设计。</w:t>
      </w:r>
    </w:p>
    <w:p w:rsidR="006F2F3D" w:rsidRPr="00620B43" w:rsidRDefault="006F2F3D" w:rsidP="006F2F3D">
      <w:pPr>
        <w:snapToGrid w:val="0"/>
        <w:spacing w:line="300" w:lineRule="auto"/>
        <w:ind w:firstLineChars="200" w:firstLine="440"/>
        <w:jc w:val="left"/>
        <w:rPr>
          <w:rFonts w:ascii="Times New Roman" w:hAnsi="Times New Roman"/>
          <w:color w:val="000000"/>
          <w:sz w:val="22"/>
        </w:rPr>
      </w:pPr>
      <w:r w:rsidRPr="00620B43">
        <w:rPr>
          <w:rFonts w:ascii="Times New Roman" w:hAnsi="Times New Roman"/>
          <w:color w:val="000000"/>
          <w:sz w:val="22"/>
        </w:rPr>
        <w:t>（</w:t>
      </w:r>
      <w:r w:rsidRPr="00620B43">
        <w:rPr>
          <w:rFonts w:ascii="Times New Roman" w:hAnsi="Times New Roman"/>
          <w:color w:val="000000"/>
          <w:sz w:val="22"/>
        </w:rPr>
        <w:t>5</w:t>
      </w:r>
      <w:r w:rsidRPr="00620B43">
        <w:rPr>
          <w:rFonts w:ascii="Times New Roman" w:hAnsi="Times New Roman"/>
          <w:color w:val="000000"/>
          <w:sz w:val="22"/>
        </w:rPr>
        <w:t>）其它</w:t>
      </w:r>
    </w:p>
    <w:p w:rsidR="006F2F3D" w:rsidRPr="00620B43" w:rsidRDefault="006F2F3D" w:rsidP="006F2F3D">
      <w:pPr>
        <w:snapToGrid w:val="0"/>
        <w:spacing w:line="300" w:lineRule="auto"/>
        <w:ind w:firstLineChars="200" w:firstLine="440"/>
        <w:jc w:val="left"/>
        <w:rPr>
          <w:rFonts w:ascii="Times New Roman" w:hAnsi="Times New Roman"/>
          <w:color w:val="000000"/>
          <w:sz w:val="22"/>
        </w:rPr>
      </w:pPr>
      <w:r w:rsidRPr="00620B43">
        <w:rPr>
          <w:rFonts w:ascii="Times New Roman" w:hAnsi="Times New Roman"/>
          <w:color w:val="000000"/>
          <w:sz w:val="22"/>
        </w:rPr>
        <w:lastRenderedPageBreak/>
        <w:t>1</w:t>
      </w:r>
      <w:r w:rsidRPr="00620B43">
        <w:rPr>
          <w:rFonts w:ascii="Times New Roman" w:hAnsi="Times New Roman"/>
          <w:color w:val="000000"/>
          <w:sz w:val="22"/>
        </w:rPr>
        <w:t>）显示屏施工符合《建筑施工高处作业安全技术规范》</w:t>
      </w:r>
      <w:r w:rsidRPr="00620B43">
        <w:rPr>
          <w:rFonts w:ascii="Times New Roman" w:hAnsi="Times New Roman"/>
          <w:color w:val="000000"/>
          <w:sz w:val="22"/>
        </w:rPr>
        <w:t>JGJ80</w:t>
      </w:r>
      <w:r w:rsidRPr="00620B43">
        <w:rPr>
          <w:rFonts w:ascii="Times New Roman" w:hAnsi="Times New Roman"/>
          <w:color w:val="000000"/>
          <w:sz w:val="22"/>
        </w:rPr>
        <w:t>、《施工现场消防安全技术规范》</w:t>
      </w:r>
      <w:r w:rsidRPr="00620B43">
        <w:rPr>
          <w:rFonts w:ascii="Times New Roman" w:hAnsi="Times New Roman"/>
          <w:color w:val="000000"/>
          <w:sz w:val="22"/>
        </w:rPr>
        <w:t>GB50720</w:t>
      </w:r>
      <w:r w:rsidRPr="00620B43">
        <w:rPr>
          <w:rFonts w:ascii="Times New Roman" w:hAnsi="Times New Roman"/>
          <w:color w:val="000000"/>
          <w:sz w:val="22"/>
        </w:rPr>
        <w:t>、《建筑施工场界环境噪声排放标准》</w:t>
      </w:r>
      <w:r w:rsidRPr="00620B43">
        <w:rPr>
          <w:rFonts w:ascii="Times New Roman" w:hAnsi="Times New Roman"/>
          <w:color w:val="000000"/>
          <w:sz w:val="22"/>
        </w:rPr>
        <w:t>GB12523 </w:t>
      </w:r>
      <w:r w:rsidRPr="00620B43">
        <w:rPr>
          <w:rFonts w:ascii="Times New Roman" w:hAnsi="Times New Roman"/>
          <w:color w:val="000000"/>
          <w:sz w:val="22"/>
        </w:rPr>
        <w:t>等</w:t>
      </w:r>
      <w:proofErr w:type="gramStart"/>
      <w:r w:rsidRPr="00620B43">
        <w:rPr>
          <w:rFonts w:ascii="Times New Roman" w:hAnsi="Times New Roman"/>
          <w:color w:val="000000"/>
          <w:sz w:val="22"/>
        </w:rPr>
        <w:t>现行行业</w:t>
      </w:r>
      <w:proofErr w:type="gramEnd"/>
      <w:r w:rsidRPr="00620B43">
        <w:rPr>
          <w:rFonts w:ascii="Times New Roman" w:hAnsi="Times New Roman"/>
          <w:color w:val="000000"/>
          <w:sz w:val="22"/>
        </w:rPr>
        <w:t>标准的相关规定。</w:t>
      </w:r>
    </w:p>
    <w:p w:rsidR="006F2F3D" w:rsidRPr="00620B43" w:rsidRDefault="006F2F3D" w:rsidP="006F2F3D">
      <w:pPr>
        <w:snapToGrid w:val="0"/>
        <w:spacing w:line="300" w:lineRule="auto"/>
        <w:ind w:firstLineChars="200" w:firstLine="440"/>
        <w:jc w:val="left"/>
        <w:rPr>
          <w:rFonts w:ascii="Times New Roman" w:hAnsi="Times New Roman"/>
          <w:color w:val="000000"/>
          <w:sz w:val="22"/>
        </w:rPr>
      </w:pPr>
      <w:r w:rsidRPr="00620B43">
        <w:rPr>
          <w:rFonts w:ascii="Times New Roman" w:hAnsi="Times New Roman"/>
          <w:color w:val="000000"/>
          <w:sz w:val="22"/>
        </w:rPr>
        <w:t>2</w:t>
      </w:r>
      <w:r w:rsidRPr="00620B43">
        <w:rPr>
          <w:rFonts w:ascii="Times New Roman" w:hAnsi="Times New Roman"/>
          <w:color w:val="000000"/>
          <w:sz w:val="22"/>
        </w:rPr>
        <w:t>）施工单位建立健全各项安全管理制度，明确各职能部门的安全职责。对施工现场定期组织安全检查，并对检查发现的安全隐患责令相关单位进行整改。施工现场具有健全的显示屏施工安全管理体系、安全交底的制度、施工安全检验制度和综合安全控制考核制度。</w:t>
      </w:r>
    </w:p>
    <w:p w:rsidR="006F2F3D" w:rsidRPr="00620B43" w:rsidRDefault="006F2F3D" w:rsidP="006F2F3D">
      <w:pPr>
        <w:snapToGrid w:val="0"/>
        <w:spacing w:line="300" w:lineRule="auto"/>
        <w:ind w:firstLineChars="200" w:firstLine="440"/>
        <w:jc w:val="left"/>
        <w:rPr>
          <w:rFonts w:ascii="Times New Roman" w:hAnsi="Times New Roman"/>
          <w:color w:val="000000"/>
          <w:sz w:val="22"/>
        </w:rPr>
      </w:pPr>
      <w:r w:rsidRPr="00620B43">
        <w:rPr>
          <w:rFonts w:ascii="Times New Roman" w:hAnsi="Times New Roman"/>
          <w:color w:val="000000"/>
          <w:sz w:val="22"/>
        </w:rPr>
        <w:t>3</w:t>
      </w:r>
      <w:r w:rsidRPr="00620B43">
        <w:rPr>
          <w:rFonts w:ascii="Times New Roman" w:hAnsi="Times New Roman"/>
          <w:color w:val="000000"/>
          <w:sz w:val="22"/>
        </w:rPr>
        <w:t>）施工单位根据显示屏工程的管理和施工技术特点，对作业及相关人员进行安全培训与交底，明确进场、卸车、存放、吊装、就位各环节的作业风险及防控措施。</w:t>
      </w:r>
    </w:p>
    <w:p w:rsidR="006F2F3D" w:rsidRPr="00620B43" w:rsidRDefault="006F2F3D" w:rsidP="006F2F3D">
      <w:pPr>
        <w:snapToGrid w:val="0"/>
        <w:spacing w:line="300" w:lineRule="auto"/>
        <w:ind w:firstLineChars="200" w:firstLine="440"/>
        <w:jc w:val="left"/>
        <w:rPr>
          <w:rFonts w:ascii="Times New Roman" w:hAnsi="Times New Roman"/>
          <w:sz w:val="22"/>
        </w:rPr>
      </w:pPr>
      <w:r w:rsidRPr="00620B43">
        <w:rPr>
          <w:rFonts w:ascii="Times New Roman" w:hAnsi="Times New Roman"/>
          <w:sz w:val="22"/>
        </w:rPr>
        <w:t>（</w:t>
      </w:r>
      <w:r w:rsidRPr="00620B43">
        <w:rPr>
          <w:rFonts w:ascii="Times New Roman" w:hAnsi="Times New Roman"/>
          <w:sz w:val="22"/>
        </w:rPr>
        <w:t>6</w:t>
      </w:r>
      <w:r w:rsidRPr="00620B43">
        <w:rPr>
          <w:rFonts w:ascii="Times New Roman" w:hAnsi="Times New Roman"/>
          <w:sz w:val="22"/>
        </w:rPr>
        <w:t>）设备在显著位置标明中标人公司名称，联系电话和保修期限（起始时间、终止时间），保修期限按合同承诺。</w:t>
      </w:r>
    </w:p>
    <w:p w:rsidR="006F2F3D" w:rsidRPr="00620B43" w:rsidRDefault="006F2F3D" w:rsidP="006F2F3D">
      <w:pPr>
        <w:snapToGrid w:val="0"/>
        <w:spacing w:line="300" w:lineRule="auto"/>
        <w:ind w:firstLineChars="200" w:firstLine="440"/>
        <w:jc w:val="left"/>
        <w:rPr>
          <w:rFonts w:ascii="Times New Roman" w:hAnsi="Times New Roman"/>
          <w:color w:val="000000"/>
          <w:sz w:val="22"/>
        </w:rPr>
      </w:pPr>
      <w:r w:rsidRPr="00620B43">
        <w:rPr>
          <w:rFonts w:ascii="Times New Roman" w:hAnsi="Times New Roman"/>
          <w:color w:val="000000"/>
          <w:sz w:val="22"/>
        </w:rPr>
        <w:t>（</w:t>
      </w:r>
      <w:r w:rsidRPr="00620B43">
        <w:rPr>
          <w:rFonts w:ascii="Times New Roman" w:hAnsi="Times New Roman"/>
          <w:color w:val="000000"/>
          <w:sz w:val="22"/>
        </w:rPr>
        <w:t>7</w:t>
      </w:r>
      <w:r w:rsidRPr="00620B43">
        <w:rPr>
          <w:rFonts w:ascii="Times New Roman" w:hAnsi="Times New Roman"/>
          <w:color w:val="000000"/>
          <w:sz w:val="22"/>
        </w:rPr>
        <w:t>）由投标人提供的设备，其安装、设备上电、调试</w:t>
      </w:r>
      <w:r w:rsidRPr="00620B43">
        <w:rPr>
          <w:rFonts w:ascii="Times New Roman" w:hAnsi="Times New Roman"/>
          <w:color w:val="000000"/>
          <w:sz w:val="22"/>
        </w:rPr>
        <w:t>(</w:t>
      </w:r>
      <w:r w:rsidRPr="00620B43">
        <w:rPr>
          <w:rFonts w:ascii="Times New Roman" w:hAnsi="Times New Roman"/>
          <w:color w:val="000000"/>
          <w:sz w:val="22"/>
        </w:rPr>
        <w:t>包括硬件及软件</w:t>
      </w:r>
      <w:r w:rsidRPr="00620B43">
        <w:rPr>
          <w:rFonts w:ascii="Times New Roman" w:hAnsi="Times New Roman"/>
          <w:color w:val="000000"/>
          <w:sz w:val="22"/>
        </w:rPr>
        <w:t>)</w:t>
      </w:r>
      <w:r w:rsidRPr="00620B43">
        <w:rPr>
          <w:rFonts w:ascii="Times New Roman" w:hAnsi="Times New Roman"/>
          <w:color w:val="000000"/>
          <w:sz w:val="22"/>
        </w:rPr>
        <w:t>及开通试运行由投标人负责，采购人予以协助配合。设备安装、调测所需工具、仪表及安装材料均由投标人提供。</w:t>
      </w:r>
    </w:p>
    <w:p w:rsidR="006F2F3D" w:rsidRPr="00620B43" w:rsidRDefault="006F2F3D" w:rsidP="006F2F3D">
      <w:pPr>
        <w:adjustRightInd w:val="0"/>
        <w:snapToGrid w:val="0"/>
        <w:spacing w:line="300" w:lineRule="auto"/>
        <w:ind w:firstLineChars="200" w:firstLine="440"/>
        <w:rPr>
          <w:rFonts w:ascii="Times New Roman" w:hAnsi="Times New Roman"/>
          <w:sz w:val="22"/>
        </w:rPr>
      </w:pPr>
      <w:r w:rsidRPr="00620B43">
        <w:rPr>
          <w:rFonts w:ascii="Times New Roman" w:hAnsi="Times New Roman"/>
          <w:color w:val="000000"/>
          <w:sz w:val="22"/>
        </w:rPr>
        <w:t>（</w:t>
      </w:r>
      <w:r w:rsidRPr="00620B43">
        <w:rPr>
          <w:rFonts w:ascii="Times New Roman" w:hAnsi="Times New Roman"/>
          <w:color w:val="000000"/>
          <w:sz w:val="22"/>
        </w:rPr>
        <w:t>8</w:t>
      </w:r>
      <w:r w:rsidRPr="00620B43">
        <w:rPr>
          <w:rFonts w:ascii="Times New Roman" w:hAnsi="Times New Roman"/>
          <w:color w:val="000000"/>
          <w:sz w:val="22"/>
        </w:rPr>
        <w:t>）在设备安装期间造成用户其它设施设备损坏的，由中标人照价赔偿或修复。</w:t>
      </w:r>
    </w:p>
    <w:p w:rsidR="006F2F3D" w:rsidRPr="00620B43" w:rsidRDefault="006F2F3D" w:rsidP="006F2F3D">
      <w:pPr>
        <w:adjustRightInd w:val="0"/>
        <w:snapToGrid w:val="0"/>
        <w:spacing w:line="300" w:lineRule="auto"/>
        <w:ind w:firstLineChars="200" w:firstLine="442"/>
        <w:rPr>
          <w:b/>
          <w:bCs/>
          <w:color w:val="FF0000"/>
          <w:sz w:val="22"/>
        </w:rPr>
      </w:pPr>
    </w:p>
    <w:p w:rsidR="006F2F3D" w:rsidRPr="00C04E96" w:rsidRDefault="006F2F3D" w:rsidP="006F2F3D">
      <w:pPr>
        <w:adjustRightInd w:val="0"/>
        <w:snapToGrid w:val="0"/>
        <w:spacing w:line="300" w:lineRule="auto"/>
        <w:ind w:firstLineChars="200" w:firstLine="442"/>
        <w:rPr>
          <w:rFonts w:ascii="Times New Roman" w:hAnsi="Times New Roman"/>
          <w:b/>
          <w:sz w:val="22"/>
        </w:rPr>
      </w:pPr>
      <w:r w:rsidRPr="00C04E96">
        <w:rPr>
          <w:rFonts w:ascii="Times New Roman" w:hAnsi="Times New Roman"/>
          <w:b/>
          <w:sz w:val="22"/>
        </w:rPr>
        <w:t xml:space="preserve">9.3 </w:t>
      </w:r>
      <w:r w:rsidRPr="00C04E96">
        <w:rPr>
          <w:rFonts w:ascii="Times New Roman" w:hAnsi="Times New Roman"/>
          <w:b/>
          <w:sz w:val="22"/>
        </w:rPr>
        <w:t>安装调试要求</w:t>
      </w:r>
    </w:p>
    <w:p w:rsidR="006F2F3D" w:rsidRPr="00F76951" w:rsidRDefault="006F2F3D" w:rsidP="006F2F3D">
      <w:pPr>
        <w:snapToGrid w:val="0"/>
        <w:spacing w:line="300" w:lineRule="auto"/>
        <w:ind w:firstLineChars="200" w:firstLine="440"/>
        <w:jc w:val="left"/>
        <w:rPr>
          <w:rFonts w:ascii="Times New Roman" w:hAnsi="Times New Roman"/>
          <w:color w:val="000000"/>
          <w:sz w:val="22"/>
        </w:rPr>
      </w:pPr>
      <w:r w:rsidRPr="00F76951">
        <w:rPr>
          <w:rFonts w:ascii="Times New Roman" w:hAnsi="Times New Roman"/>
          <w:color w:val="000000"/>
          <w:sz w:val="22"/>
        </w:rPr>
        <w:t>9.3.1</w:t>
      </w:r>
      <w:r w:rsidRPr="00F76951">
        <w:rPr>
          <w:rFonts w:ascii="Times New Roman" w:hAnsi="Times New Roman"/>
          <w:color w:val="000000"/>
          <w:sz w:val="22"/>
        </w:rPr>
        <w:t>安装调试：</w:t>
      </w:r>
    </w:p>
    <w:p w:rsidR="006F2F3D" w:rsidRPr="00F76951" w:rsidRDefault="006F2F3D" w:rsidP="006F2F3D">
      <w:pPr>
        <w:snapToGrid w:val="0"/>
        <w:spacing w:line="300" w:lineRule="auto"/>
        <w:ind w:firstLineChars="200" w:firstLine="440"/>
        <w:jc w:val="left"/>
        <w:rPr>
          <w:rFonts w:ascii="Times New Roman" w:hAnsi="Times New Roman"/>
          <w:color w:val="000000"/>
          <w:sz w:val="22"/>
        </w:rPr>
      </w:pPr>
      <w:r w:rsidRPr="00F76951">
        <w:rPr>
          <w:rFonts w:ascii="Times New Roman" w:hAnsi="Times New Roman"/>
          <w:color w:val="000000"/>
          <w:sz w:val="22"/>
        </w:rPr>
        <w:t>由投标人提供的设备，其安装、设备上电、调试</w:t>
      </w:r>
      <w:r w:rsidRPr="00F76951">
        <w:rPr>
          <w:rFonts w:ascii="Times New Roman" w:hAnsi="Times New Roman"/>
          <w:color w:val="000000"/>
          <w:sz w:val="22"/>
        </w:rPr>
        <w:t>(</w:t>
      </w:r>
      <w:r w:rsidRPr="00F76951">
        <w:rPr>
          <w:rFonts w:ascii="Times New Roman" w:hAnsi="Times New Roman"/>
          <w:color w:val="000000"/>
          <w:sz w:val="22"/>
        </w:rPr>
        <w:t>包括硬件及软件</w:t>
      </w:r>
      <w:r w:rsidRPr="00F76951">
        <w:rPr>
          <w:rFonts w:ascii="Times New Roman" w:hAnsi="Times New Roman"/>
          <w:color w:val="000000"/>
          <w:sz w:val="22"/>
        </w:rPr>
        <w:t>)</w:t>
      </w:r>
      <w:r w:rsidRPr="00F76951">
        <w:rPr>
          <w:rFonts w:ascii="Times New Roman" w:hAnsi="Times New Roman"/>
          <w:color w:val="000000"/>
          <w:sz w:val="22"/>
        </w:rPr>
        <w:t>及开通由投标人负责，采购人予以协助配合。设备安装、调测所需工具、仪表及安装材料均由投标人提供。</w:t>
      </w:r>
    </w:p>
    <w:p w:rsidR="006F2F3D" w:rsidRPr="00F76951" w:rsidRDefault="006F2F3D" w:rsidP="006F2F3D">
      <w:pPr>
        <w:snapToGrid w:val="0"/>
        <w:spacing w:line="300" w:lineRule="auto"/>
        <w:ind w:firstLineChars="200" w:firstLine="440"/>
        <w:jc w:val="left"/>
        <w:rPr>
          <w:rFonts w:ascii="Times New Roman" w:hAnsi="Times New Roman"/>
          <w:sz w:val="22"/>
        </w:rPr>
      </w:pPr>
      <w:r w:rsidRPr="00F76951">
        <w:rPr>
          <w:rFonts w:ascii="Times New Roman" w:hAnsi="Times New Roman" w:hint="eastAsia"/>
          <w:sz w:val="22"/>
        </w:rPr>
        <w:t>9.3.2</w:t>
      </w:r>
      <w:r w:rsidRPr="00F76951">
        <w:rPr>
          <w:rFonts w:ascii="Times New Roman" w:hAnsi="Times New Roman" w:hint="eastAsia"/>
          <w:sz w:val="22"/>
        </w:rPr>
        <w:t>试运转：</w:t>
      </w:r>
      <w:r w:rsidRPr="00F76951">
        <w:rPr>
          <w:rFonts w:ascii="Times New Roman" w:hAnsi="Times New Roman" w:hint="eastAsia"/>
          <w:sz w:val="22"/>
        </w:rPr>
        <w:t xml:space="preserve"> </w:t>
      </w:r>
    </w:p>
    <w:p w:rsidR="006F2F3D" w:rsidRPr="00F76951" w:rsidRDefault="006F2F3D" w:rsidP="006F2F3D">
      <w:pPr>
        <w:snapToGrid w:val="0"/>
        <w:spacing w:line="300" w:lineRule="auto"/>
        <w:ind w:firstLineChars="200" w:firstLine="440"/>
        <w:jc w:val="left"/>
        <w:rPr>
          <w:rFonts w:ascii="Times New Roman" w:hAnsi="Times New Roman"/>
          <w:sz w:val="22"/>
        </w:rPr>
      </w:pPr>
      <w:r w:rsidRPr="00F76951">
        <w:rPr>
          <w:rFonts w:ascii="Times New Roman" w:hAnsi="Times New Roman" w:hint="eastAsia"/>
          <w:sz w:val="22"/>
        </w:rPr>
        <w:t>项目竣工后，需试运转</w:t>
      </w:r>
      <w:r w:rsidRPr="00F76951">
        <w:rPr>
          <w:rFonts w:ascii="Times New Roman" w:hAnsi="Times New Roman" w:hint="eastAsia"/>
          <w:sz w:val="22"/>
        </w:rPr>
        <w:t>30</w:t>
      </w:r>
      <w:r w:rsidRPr="00F76951">
        <w:rPr>
          <w:rFonts w:ascii="Times New Roman" w:hAnsi="Times New Roman" w:hint="eastAsia"/>
          <w:sz w:val="22"/>
        </w:rPr>
        <w:t>个工作日，若系统运行正常，方可进行项目验收。</w:t>
      </w:r>
    </w:p>
    <w:p w:rsidR="006F2F3D" w:rsidRPr="00310D6A" w:rsidRDefault="006F2F3D" w:rsidP="006F2F3D">
      <w:pPr>
        <w:snapToGrid w:val="0"/>
        <w:spacing w:line="300" w:lineRule="auto"/>
        <w:ind w:firstLineChars="200" w:firstLine="440"/>
        <w:jc w:val="left"/>
        <w:rPr>
          <w:rFonts w:ascii="Times New Roman" w:hAnsi="Times New Roman"/>
          <w:sz w:val="22"/>
        </w:rPr>
      </w:pPr>
    </w:p>
    <w:p w:rsidR="006F2F3D" w:rsidRPr="00C04E96" w:rsidRDefault="006F2F3D" w:rsidP="006F2F3D">
      <w:pPr>
        <w:adjustRightInd w:val="0"/>
        <w:snapToGrid w:val="0"/>
        <w:spacing w:line="300" w:lineRule="auto"/>
        <w:ind w:firstLineChars="200" w:firstLine="442"/>
        <w:rPr>
          <w:rFonts w:ascii="Times New Roman" w:hAnsi="Times New Roman"/>
          <w:b/>
          <w:sz w:val="22"/>
        </w:rPr>
      </w:pPr>
      <w:r w:rsidRPr="00C04E96">
        <w:rPr>
          <w:rFonts w:ascii="Times New Roman" w:hAnsi="Times New Roman"/>
          <w:b/>
          <w:sz w:val="22"/>
        </w:rPr>
        <w:t xml:space="preserve">9.4 </w:t>
      </w:r>
      <w:r w:rsidRPr="00C04E96">
        <w:rPr>
          <w:rFonts w:ascii="Times New Roman" w:hAnsi="Times New Roman"/>
          <w:b/>
          <w:sz w:val="22"/>
        </w:rPr>
        <w:t>供货期要求</w:t>
      </w:r>
    </w:p>
    <w:p w:rsidR="006F2F3D" w:rsidRPr="00390110" w:rsidRDefault="006F2F3D" w:rsidP="006F2F3D">
      <w:pPr>
        <w:spacing w:line="300" w:lineRule="auto"/>
        <w:ind w:firstLineChars="200" w:firstLine="440"/>
        <w:rPr>
          <w:rFonts w:ascii="Times New Roman" w:hAnsi="Times New Roman"/>
          <w:color w:val="000000"/>
          <w:sz w:val="22"/>
        </w:rPr>
      </w:pPr>
      <w:r w:rsidRPr="00390110">
        <w:rPr>
          <w:rFonts w:ascii="Times New Roman" w:hAnsi="Times New Roman"/>
          <w:color w:val="000000"/>
          <w:sz w:val="22"/>
        </w:rPr>
        <w:t xml:space="preserve">9.4.1 </w:t>
      </w:r>
      <w:r w:rsidRPr="00390110">
        <w:rPr>
          <w:rFonts w:ascii="Times New Roman" w:hAnsi="Times New Roman"/>
          <w:color w:val="000000"/>
          <w:sz w:val="22"/>
        </w:rPr>
        <w:t>本项目供货</w:t>
      </w:r>
      <w:proofErr w:type="gramStart"/>
      <w:r w:rsidRPr="00390110">
        <w:rPr>
          <w:rFonts w:ascii="Times New Roman" w:hAnsi="Times New Roman"/>
          <w:color w:val="000000"/>
          <w:sz w:val="22"/>
        </w:rPr>
        <w:t>期包括</w:t>
      </w:r>
      <w:proofErr w:type="gramEnd"/>
      <w:r w:rsidRPr="00390110">
        <w:rPr>
          <w:rFonts w:ascii="Times New Roman" w:hAnsi="Times New Roman"/>
          <w:color w:val="000000"/>
          <w:sz w:val="22"/>
        </w:rPr>
        <w:t>设备供货、就位、安装调试直至交付使用的全部时间。</w:t>
      </w:r>
    </w:p>
    <w:p w:rsidR="006F2F3D" w:rsidRPr="00390110" w:rsidRDefault="006F2F3D" w:rsidP="006F2F3D">
      <w:pPr>
        <w:spacing w:line="300" w:lineRule="auto"/>
        <w:ind w:firstLineChars="200" w:firstLine="440"/>
        <w:rPr>
          <w:rFonts w:ascii="Times New Roman" w:hAnsi="Times New Roman"/>
          <w:color w:val="000000"/>
          <w:sz w:val="22"/>
        </w:rPr>
      </w:pPr>
      <w:r w:rsidRPr="00390110">
        <w:rPr>
          <w:rFonts w:ascii="Times New Roman" w:hAnsi="Times New Roman"/>
          <w:color w:val="000000"/>
          <w:sz w:val="22"/>
        </w:rPr>
        <w:t xml:space="preserve">9.4.2 </w:t>
      </w:r>
      <w:r w:rsidRPr="00390110">
        <w:rPr>
          <w:rFonts w:ascii="Times New Roman" w:hAnsi="Times New Roman"/>
          <w:color w:val="000000"/>
          <w:sz w:val="22"/>
        </w:rPr>
        <w:t>本项目的安装调试及试用期间的管理将纳入采购人的管理范围，在此过程中，中标人须服从采购人的时间和管理协调。</w:t>
      </w:r>
    </w:p>
    <w:p w:rsidR="006F2F3D" w:rsidRPr="00390110" w:rsidRDefault="006F2F3D" w:rsidP="006F2F3D">
      <w:pPr>
        <w:adjustRightInd w:val="0"/>
        <w:snapToGrid w:val="0"/>
        <w:spacing w:line="300" w:lineRule="auto"/>
        <w:ind w:firstLineChars="200" w:firstLine="440"/>
        <w:rPr>
          <w:rFonts w:ascii="Times New Roman" w:hAnsi="Times New Roman"/>
          <w:sz w:val="22"/>
        </w:rPr>
      </w:pPr>
      <w:r w:rsidRPr="00390110">
        <w:rPr>
          <w:rFonts w:ascii="Times New Roman" w:hAnsi="Times New Roman"/>
          <w:sz w:val="22"/>
        </w:rPr>
        <w:t>9.5</w:t>
      </w:r>
      <w:r w:rsidRPr="00390110">
        <w:rPr>
          <w:rFonts w:ascii="Times New Roman" w:hAnsi="Times New Roman"/>
          <w:sz w:val="22"/>
        </w:rPr>
        <w:t>质量标准及验收要求</w:t>
      </w:r>
    </w:p>
    <w:p w:rsidR="006F2F3D" w:rsidRPr="00390110" w:rsidRDefault="006F2F3D" w:rsidP="006F2F3D">
      <w:pPr>
        <w:snapToGrid w:val="0"/>
        <w:spacing w:line="300" w:lineRule="auto"/>
        <w:ind w:firstLineChars="200" w:firstLine="440"/>
        <w:jc w:val="left"/>
        <w:rPr>
          <w:rFonts w:ascii="Times New Roman" w:hAnsi="Times New Roman"/>
          <w:color w:val="000000"/>
          <w:sz w:val="22"/>
        </w:rPr>
      </w:pPr>
      <w:r w:rsidRPr="00390110">
        <w:rPr>
          <w:rFonts w:ascii="Times New Roman" w:hAnsi="Times New Roman"/>
          <w:color w:val="000000"/>
          <w:sz w:val="22"/>
        </w:rPr>
        <w:t>9.5.1</w:t>
      </w:r>
      <w:r w:rsidRPr="00390110">
        <w:rPr>
          <w:rFonts w:ascii="Times New Roman" w:hAnsi="Times New Roman"/>
          <w:color w:val="000000"/>
          <w:sz w:val="22"/>
        </w:rPr>
        <w:t>投标人提供的产品和相关服务应符合国家或行业管理部门颁发的各项质量和安全标准、规范和验收要求，标准和规范等不一致的，从高从严执行。</w:t>
      </w:r>
    </w:p>
    <w:p w:rsidR="006F2F3D" w:rsidRPr="00390110" w:rsidRDefault="006F2F3D" w:rsidP="006F2F3D">
      <w:pPr>
        <w:snapToGrid w:val="0"/>
        <w:spacing w:line="300" w:lineRule="auto"/>
        <w:ind w:firstLineChars="200" w:firstLine="440"/>
        <w:jc w:val="left"/>
        <w:rPr>
          <w:rFonts w:ascii="Times New Roman" w:hAnsi="Times New Roman"/>
          <w:color w:val="000000"/>
          <w:sz w:val="22"/>
        </w:rPr>
      </w:pPr>
      <w:r w:rsidRPr="00390110">
        <w:rPr>
          <w:rFonts w:ascii="Times New Roman" w:hAnsi="Times New Roman"/>
          <w:color w:val="000000"/>
          <w:sz w:val="22"/>
        </w:rPr>
        <w:t>9.5.2</w:t>
      </w:r>
      <w:r w:rsidRPr="00390110">
        <w:rPr>
          <w:rFonts w:ascii="Times New Roman" w:hAnsi="Times New Roman"/>
          <w:color w:val="000000"/>
          <w:sz w:val="22"/>
        </w:rPr>
        <w:t>本项目验收将由采购人组织进行或委托第三方进行，质量标准和验收要求为按照上文中</w:t>
      </w:r>
      <w:r w:rsidRPr="00390110">
        <w:rPr>
          <w:rFonts w:ascii="Times New Roman" w:hAnsi="Times New Roman" w:hint="eastAsia"/>
          <w:color w:val="000000"/>
          <w:sz w:val="22"/>
        </w:rPr>
        <w:t>9</w:t>
      </w:r>
      <w:r w:rsidRPr="00390110">
        <w:rPr>
          <w:rFonts w:ascii="Times New Roman" w:hAnsi="Times New Roman"/>
          <w:color w:val="000000"/>
          <w:sz w:val="22"/>
        </w:rPr>
        <w:t>.</w:t>
      </w:r>
      <w:r w:rsidRPr="00390110">
        <w:rPr>
          <w:rFonts w:ascii="Times New Roman" w:hAnsi="Times New Roman" w:hint="eastAsia"/>
          <w:color w:val="000000"/>
          <w:sz w:val="22"/>
        </w:rPr>
        <w:t>5.</w:t>
      </w:r>
      <w:r w:rsidRPr="00390110">
        <w:rPr>
          <w:rFonts w:ascii="Times New Roman" w:hAnsi="Times New Roman"/>
          <w:color w:val="000000"/>
          <w:sz w:val="22"/>
        </w:rPr>
        <w:t>1</w:t>
      </w:r>
      <w:r w:rsidRPr="00390110">
        <w:rPr>
          <w:rFonts w:ascii="Times New Roman" w:hAnsi="Times New Roman"/>
          <w:color w:val="000000"/>
          <w:sz w:val="22"/>
        </w:rPr>
        <w:t>条款规定一次验收合格。</w:t>
      </w:r>
    </w:p>
    <w:p w:rsidR="006F2F3D" w:rsidRDefault="006F2F3D" w:rsidP="006F2F3D">
      <w:pPr>
        <w:snapToGrid w:val="0"/>
        <w:spacing w:line="300" w:lineRule="auto"/>
        <w:ind w:firstLineChars="200" w:firstLine="440"/>
        <w:jc w:val="left"/>
        <w:rPr>
          <w:rFonts w:ascii="Times New Roman" w:hAnsi="Times New Roman"/>
          <w:color w:val="000000"/>
          <w:sz w:val="22"/>
        </w:rPr>
      </w:pPr>
      <w:r w:rsidRPr="00390110">
        <w:rPr>
          <w:rFonts w:ascii="Times New Roman" w:hAnsi="Times New Roman"/>
          <w:color w:val="000000"/>
          <w:sz w:val="22"/>
        </w:rPr>
        <w:t>9.5.3</w:t>
      </w:r>
      <w:r w:rsidRPr="00390110">
        <w:rPr>
          <w:rFonts w:ascii="Times New Roman" w:hAnsi="Times New Roman"/>
          <w:color w:val="000000"/>
          <w:sz w:val="22"/>
        </w:rPr>
        <w:t>如验收未获通过，采购人有权要求更换或退货，并按照合同约定的条款对供应商作违约处理。</w:t>
      </w:r>
    </w:p>
    <w:p w:rsidR="006F2F3D" w:rsidRPr="00390110" w:rsidRDefault="006F2F3D" w:rsidP="006F2F3D">
      <w:pPr>
        <w:snapToGrid w:val="0"/>
        <w:spacing w:line="300" w:lineRule="auto"/>
        <w:ind w:firstLineChars="200" w:firstLine="440"/>
        <w:jc w:val="left"/>
        <w:rPr>
          <w:rFonts w:ascii="Times New Roman" w:hAnsi="Times New Roman"/>
          <w:color w:val="000000"/>
          <w:sz w:val="22"/>
        </w:rPr>
      </w:pPr>
    </w:p>
    <w:p w:rsidR="006F2F3D" w:rsidRPr="00390110" w:rsidRDefault="006F2F3D" w:rsidP="006F2F3D">
      <w:pPr>
        <w:adjustRightInd w:val="0"/>
        <w:snapToGrid w:val="0"/>
        <w:spacing w:line="300" w:lineRule="auto"/>
        <w:ind w:firstLineChars="200" w:firstLine="442"/>
        <w:jc w:val="left"/>
        <w:outlineLvl w:val="2"/>
        <w:rPr>
          <w:rFonts w:ascii="Times New Roman" w:hAnsi="Times New Roman"/>
          <w:b/>
          <w:color w:val="000000"/>
          <w:sz w:val="22"/>
        </w:rPr>
      </w:pPr>
      <w:bookmarkStart w:id="17" w:name="_Toc212113110"/>
      <w:r w:rsidRPr="00390110">
        <w:rPr>
          <w:rFonts w:ascii="Times New Roman" w:hAnsi="Times New Roman"/>
          <w:b/>
          <w:color w:val="000000"/>
          <w:sz w:val="22"/>
        </w:rPr>
        <w:t>10</w:t>
      </w:r>
      <w:r w:rsidRPr="00390110">
        <w:rPr>
          <w:rFonts w:ascii="Times New Roman" w:hAnsi="Times New Roman"/>
          <w:b/>
          <w:color w:val="000000"/>
          <w:sz w:val="22"/>
        </w:rPr>
        <w:t>人员及设备要求（人员配备要求）</w:t>
      </w:r>
      <w:bookmarkEnd w:id="17"/>
    </w:p>
    <w:p w:rsidR="006F2F3D" w:rsidRPr="00F76951" w:rsidRDefault="006F2F3D" w:rsidP="006F2F3D">
      <w:pPr>
        <w:adjustRightInd w:val="0"/>
        <w:snapToGrid w:val="0"/>
        <w:spacing w:line="300" w:lineRule="auto"/>
        <w:ind w:firstLineChars="200" w:firstLine="440"/>
        <w:rPr>
          <w:rFonts w:ascii="Times New Roman" w:hAnsi="Times New Roman"/>
          <w:sz w:val="22"/>
        </w:rPr>
      </w:pPr>
      <w:r w:rsidRPr="00F76951">
        <w:rPr>
          <w:rFonts w:ascii="Times New Roman" w:hAnsi="Times New Roman"/>
          <w:sz w:val="22"/>
        </w:rPr>
        <w:t>10.1</w:t>
      </w:r>
      <w:r w:rsidRPr="00F76951">
        <w:rPr>
          <w:rFonts w:ascii="Times New Roman" w:hAnsi="Times New Roman"/>
          <w:sz w:val="22"/>
        </w:rPr>
        <w:t>人员配备要求</w:t>
      </w:r>
    </w:p>
    <w:p w:rsidR="006F2F3D" w:rsidRPr="00F76951" w:rsidRDefault="006F2F3D" w:rsidP="006F2F3D">
      <w:pPr>
        <w:snapToGrid w:val="0"/>
        <w:spacing w:line="300" w:lineRule="auto"/>
        <w:ind w:firstLineChars="200" w:firstLine="440"/>
        <w:jc w:val="left"/>
        <w:rPr>
          <w:rFonts w:ascii="Times New Roman" w:hAnsi="Times New Roman"/>
          <w:color w:val="000000"/>
          <w:sz w:val="22"/>
        </w:rPr>
      </w:pPr>
      <w:r w:rsidRPr="00F76951">
        <w:rPr>
          <w:rFonts w:ascii="Times New Roman" w:hAnsi="Times New Roman" w:hint="eastAsia"/>
          <w:color w:val="000000"/>
          <w:sz w:val="22"/>
        </w:rPr>
        <w:t>投标人应为本项目配备专业人员，确保本项目顺利实施。</w:t>
      </w:r>
    </w:p>
    <w:p w:rsidR="006F2F3D" w:rsidRPr="00B347F5" w:rsidRDefault="006F2F3D" w:rsidP="006F2F3D">
      <w:pPr>
        <w:snapToGrid w:val="0"/>
        <w:spacing w:line="300" w:lineRule="auto"/>
        <w:ind w:firstLineChars="200" w:firstLine="440"/>
        <w:jc w:val="left"/>
        <w:rPr>
          <w:rFonts w:ascii="Times New Roman" w:hAnsi="Times New Roman"/>
          <w:color w:val="000000"/>
          <w:sz w:val="22"/>
        </w:rPr>
      </w:pPr>
      <w:r w:rsidRPr="00F76951">
        <w:rPr>
          <w:rFonts w:ascii="Times New Roman" w:hAnsi="Times New Roman" w:hint="eastAsia"/>
          <w:color w:val="000000"/>
          <w:sz w:val="22"/>
        </w:rPr>
        <w:t>本项目拟提供服务的人员应具备相关职业能力及工作经验，</w:t>
      </w:r>
      <w:r w:rsidR="00F76951">
        <w:rPr>
          <w:rFonts w:ascii="Times New Roman" w:hAnsi="Times New Roman" w:hint="eastAsia"/>
          <w:color w:val="000000"/>
          <w:sz w:val="22"/>
        </w:rPr>
        <w:t>如有</w:t>
      </w:r>
      <w:r w:rsidRPr="00F76951">
        <w:rPr>
          <w:rFonts w:ascii="Times New Roman" w:hAnsi="Times New Roman" w:hint="eastAsia"/>
          <w:color w:val="000000"/>
          <w:sz w:val="22"/>
        </w:rPr>
        <w:t>请提供人员相关专业技术能力的证明材料。</w:t>
      </w:r>
    </w:p>
    <w:p w:rsidR="006F2F3D" w:rsidRPr="00390110" w:rsidRDefault="006F2F3D" w:rsidP="006F2F3D">
      <w:pPr>
        <w:adjustRightInd w:val="0"/>
        <w:snapToGrid w:val="0"/>
        <w:spacing w:line="300" w:lineRule="auto"/>
        <w:ind w:firstLineChars="200" w:firstLine="440"/>
        <w:rPr>
          <w:rFonts w:ascii="Times New Roman" w:hAnsi="Times New Roman"/>
          <w:sz w:val="22"/>
        </w:rPr>
      </w:pPr>
      <w:r w:rsidRPr="00390110">
        <w:rPr>
          <w:rFonts w:ascii="Times New Roman" w:hAnsi="Times New Roman"/>
          <w:sz w:val="22"/>
        </w:rPr>
        <w:t xml:space="preserve">10.2 </w:t>
      </w:r>
      <w:r w:rsidRPr="00390110">
        <w:rPr>
          <w:rFonts w:ascii="Times New Roman" w:hAnsi="Times New Roman"/>
          <w:sz w:val="22"/>
        </w:rPr>
        <w:t>设备要求</w:t>
      </w:r>
    </w:p>
    <w:p w:rsidR="006F2F3D" w:rsidRDefault="006F2F3D" w:rsidP="006F2F3D">
      <w:pPr>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中标人按本项目设备要求，确保设备正常运行。</w:t>
      </w:r>
    </w:p>
    <w:p w:rsidR="006F2F3D" w:rsidRDefault="006F2F3D" w:rsidP="006F2F3D">
      <w:pPr>
        <w:snapToGrid w:val="0"/>
        <w:spacing w:line="300" w:lineRule="auto"/>
        <w:ind w:firstLineChars="200" w:firstLine="440"/>
        <w:jc w:val="left"/>
        <w:rPr>
          <w:rFonts w:ascii="Times New Roman" w:hAnsi="Times New Roman"/>
          <w:color w:val="000000"/>
          <w:sz w:val="22"/>
        </w:rPr>
      </w:pPr>
    </w:p>
    <w:p w:rsidR="006F2F3D" w:rsidRPr="00390110" w:rsidRDefault="006F2F3D" w:rsidP="006F2F3D">
      <w:pPr>
        <w:adjustRightInd w:val="0"/>
        <w:snapToGrid w:val="0"/>
        <w:spacing w:line="300" w:lineRule="auto"/>
        <w:ind w:firstLineChars="196" w:firstLine="433"/>
        <w:jc w:val="left"/>
        <w:outlineLvl w:val="2"/>
        <w:rPr>
          <w:rFonts w:ascii="Times New Roman" w:hAnsi="Times New Roman"/>
          <w:b/>
          <w:color w:val="000000"/>
          <w:sz w:val="22"/>
        </w:rPr>
      </w:pPr>
      <w:bookmarkStart w:id="18" w:name="_Toc212113111"/>
      <w:r w:rsidRPr="00390110">
        <w:rPr>
          <w:rFonts w:ascii="Times New Roman" w:hAnsi="Times New Roman"/>
          <w:b/>
          <w:color w:val="000000"/>
          <w:sz w:val="22"/>
        </w:rPr>
        <w:t>11</w:t>
      </w:r>
      <w:r w:rsidRPr="00390110">
        <w:rPr>
          <w:rFonts w:ascii="Times New Roman" w:hAnsi="Times New Roman"/>
          <w:b/>
          <w:color w:val="000000"/>
          <w:sz w:val="22"/>
        </w:rPr>
        <w:t>安全生产、文明施工（安装）与环境保护要求</w:t>
      </w:r>
      <w:bookmarkEnd w:id="18"/>
    </w:p>
    <w:p w:rsidR="006F2F3D" w:rsidRDefault="006F2F3D" w:rsidP="006F2F3D">
      <w:pPr>
        <w:snapToGrid w:val="0"/>
        <w:spacing w:line="300" w:lineRule="auto"/>
        <w:ind w:firstLineChars="200" w:firstLine="440"/>
        <w:jc w:val="left"/>
        <w:rPr>
          <w:rFonts w:ascii="Times New Roman" w:hAnsi="Times New Roman"/>
          <w:color w:val="000000"/>
          <w:sz w:val="22"/>
        </w:rPr>
      </w:pPr>
      <w:r w:rsidRPr="00390110">
        <w:rPr>
          <w:rFonts w:ascii="Times New Roman" w:hAnsi="Times New Roman"/>
          <w:color w:val="000000"/>
          <w:sz w:val="22"/>
        </w:rPr>
        <w:t>11.1</w:t>
      </w:r>
      <w:r w:rsidRPr="00390110">
        <w:rPr>
          <w:rFonts w:ascii="Times New Roman" w:hAnsi="Times New Roman"/>
          <w:color w:val="000000"/>
          <w:sz w:val="22"/>
        </w:rPr>
        <w:t>投标人应具备上海市或有关行业管理部门规定的在本市进行相关安装、调试服务所需的资质（包括国家和本市各类专业工种持证上岗要求）、资格和一切手续（如有的话），由此引起的所有有关</w:t>
      </w:r>
      <w:r w:rsidRPr="00390110">
        <w:rPr>
          <w:rFonts w:ascii="Times New Roman" w:hAnsi="Times New Roman"/>
          <w:color w:val="000000"/>
          <w:sz w:val="22"/>
        </w:rPr>
        <w:lastRenderedPageBreak/>
        <w:t>事宜及费用由投标人自行负责；</w:t>
      </w:r>
      <w:r w:rsidRPr="00390110">
        <w:rPr>
          <w:rFonts w:ascii="Times New Roman" w:hAnsi="Times New Roman"/>
          <w:color w:val="000000"/>
          <w:sz w:val="22"/>
        </w:rPr>
        <w:br/>
        <w:t xml:space="preserve">    11.2</w:t>
      </w:r>
      <w:r w:rsidRPr="00390110">
        <w:rPr>
          <w:rFonts w:ascii="Times New Roman" w:hAnsi="Times New Roman"/>
          <w:color w:val="000000"/>
          <w:sz w:val="22"/>
        </w:rPr>
        <w:t>在项目安装、调试实施期间为确保安装作业区域及周围环境的整洁和不影响其他活动正常进行，中标人应严格执行国家与上海市有关安全文明施工（安装）管理的法律、法规和政策，积极主动加强和落实安全文明施工（安装）及环境保护等有关管理工作，并按规定承担相应的费用。中标人若违反规定野蛮施工、违章作业等原因造成的一切损失和责任由中标人承担；</w:t>
      </w:r>
      <w:r w:rsidRPr="00390110">
        <w:rPr>
          <w:rFonts w:ascii="Times New Roman" w:hAnsi="Times New Roman"/>
          <w:color w:val="000000"/>
          <w:sz w:val="22"/>
        </w:rPr>
        <w:br/>
        <w:t xml:space="preserve">    11.3</w:t>
      </w:r>
      <w:r w:rsidRPr="00390110">
        <w:rPr>
          <w:rFonts w:ascii="Times New Roman" w:hAnsi="Times New Roman"/>
          <w:color w:val="000000"/>
          <w:sz w:val="22"/>
        </w:rPr>
        <w:t>中标人在项目供货、安装实施期间，必须遵守国家与上海市各项有关安全作业规章、规范与制度，建立动用明火申请批准制度，安全用电等制度，确保杜绝各类事故的发生；</w:t>
      </w:r>
      <w:r w:rsidRPr="00390110">
        <w:rPr>
          <w:rFonts w:ascii="Times New Roman" w:hAnsi="Times New Roman"/>
          <w:color w:val="000000"/>
          <w:sz w:val="22"/>
        </w:rPr>
        <w:br/>
        <w:t xml:space="preserve">    11.4</w:t>
      </w:r>
      <w:r w:rsidRPr="00390110">
        <w:rPr>
          <w:rFonts w:ascii="Times New Roman" w:hAnsi="Times New Roman"/>
          <w:color w:val="000000"/>
          <w:sz w:val="22"/>
        </w:rPr>
        <w:t>中标人现场设备安装负责人应具有专业证书，安装人员必须持证上岗。中标人应对设备安装、调试期间自身和第三方安全与财产负责；</w:t>
      </w:r>
      <w:r w:rsidRPr="00390110">
        <w:rPr>
          <w:rFonts w:ascii="Times New Roman" w:hAnsi="Times New Roman"/>
          <w:color w:val="000000"/>
          <w:sz w:val="22"/>
        </w:rPr>
        <w:br/>
        <w:t xml:space="preserve">    11.5</w:t>
      </w:r>
      <w:r w:rsidRPr="00390110">
        <w:rPr>
          <w:rFonts w:ascii="Times New Roman" w:hAnsi="Times New Roman"/>
          <w:color w:val="000000"/>
          <w:sz w:val="22"/>
        </w:rPr>
        <w:t>中标人在组织项目实施时必须按安装施工计划协调好现场施工（安装）工作，在项目验收合格移交前对到场货物承担保管责任。中标人在项目实施期间必须保护好施工区域内的环境和原有建筑、装饰与设施，保证环境和原有建筑、装饰与设施完好；</w:t>
      </w:r>
      <w:r w:rsidRPr="00390110">
        <w:rPr>
          <w:rFonts w:ascii="Times New Roman" w:hAnsi="Times New Roman"/>
          <w:color w:val="000000"/>
          <w:sz w:val="22"/>
        </w:rPr>
        <w:br/>
        <w:t xml:space="preserve">    11.6</w:t>
      </w:r>
      <w:proofErr w:type="gramStart"/>
      <w:r w:rsidRPr="00390110">
        <w:rPr>
          <w:rFonts w:ascii="Times New Roman" w:hAnsi="Times New Roman"/>
          <w:color w:val="000000"/>
          <w:sz w:val="22"/>
        </w:rPr>
        <w:t>各</w:t>
      </w:r>
      <w:proofErr w:type="gramEnd"/>
      <w:r w:rsidRPr="00390110">
        <w:rPr>
          <w:rFonts w:ascii="Times New Roman" w:hAnsi="Times New Roman"/>
          <w:color w:val="000000"/>
          <w:sz w:val="22"/>
        </w:rPr>
        <w:t>投标人在投标文件中要结合本项目的特点和采购</w:t>
      </w:r>
      <w:proofErr w:type="gramStart"/>
      <w:r w:rsidRPr="00390110">
        <w:rPr>
          <w:rFonts w:ascii="Times New Roman" w:hAnsi="Times New Roman"/>
          <w:color w:val="000000"/>
          <w:sz w:val="22"/>
        </w:rPr>
        <w:t>人上述</w:t>
      </w:r>
      <w:proofErr w:type="gramEnd"/>
      <w:r w:rsidRPr="00390110">
        <w:rPr>
          <w:rFonts w:ascii="Times New Roman" w:hAnsi="Times New Roman"/>
          <w:color w:val="000000"/>
          <w:sz w:val="22"/>
        </w:rPr>
        <w:t>的具体要求制定相应的安全文明施工（安装）和安全生产管理措施，同时应适当考虑购买自己员工和第三方责任保险，并在报价措施费中列支必须的费用清单。</w:t>
      </w:r>
    </w:p>
    <w:p w:rsidR="006F2F3D" w:rsidRPr="00390110" w:rsidRDefault="006F2F3D" w:rsidP="006F2F3D">
      <w:pPr>
        <w:snapToGrid w:val="0"/>
        <w:spacing w:line="300" w:lineRule="auto"/>
        <w:ind w:firstLineChars="200" w:firstLine="440"/>
        <w:jc w:val="left"/>
        <w:rPr>
          <w:rFonts w:ascii="Times New Roman" w:hAnsi="Times New Roman"/>
          <w:color w:val="000000"/>
          <w:sz w:val="22"/>
        </w:rPr>
      </w:pPr>
    </w:p>
    <w:p w:rsidR="006F2F3D" w:rsidRPr="00D366B6" w:rsidRDefault="006F2F3D" w:rsidP="006F2F3D">
      <w:pPr>
        <w:adjustRightInd w:val="0"/>
        <w:snapToGrid w:val="0"/>
        <w:spacing w:line="300" w:lineRule="auto"/>
        <w:ind w:firstLineChars="200" w:firstLine="442"/>
        <w:jc w:val="left"/>
        <w:outlineLvl w:val="2"/>
        <w:rPr>
          <w:rFonts w:ascii="Times New Roman" w:hAnsi="Times New Roman"/>
          <w:b/>
          <w:color w:val="000000"/>
          <w:sz w:val="22"/>
        </w:rPr>
      </w:pPr>
      <w:bookmarkStart w:id="19" w:name="_Toc28738"/>
      <w:bookmarkStart w:id="20" w:name="_Toc212113112"/>
      <w:r w:rsidRPr="00D366B6">
        <w:rPr>
          <w:rFonts w:ascii="Times New Roman" w:hAnsi="Times New Roman"/>
          <w:b/>
          <w:color w:val="000000"/>
          <w:sz w:val="22"/>
        </w:rPr>
        <w:t>12</w:t>
      </w:r>
      <w:r w:rsidRPr="00D366B6">
        <w:rPr>
          <w:rFonts w:ascii="Times New Roman" w:hAnsi="Times New Roman" w:hint="eastAsia"/>
          <w:b/>
          <w:color w:val="000000"/>
          <w:sz w:val="22"/>
        </w:rPr>
        <w:t>售后服务要求（包括延伸服务要求）</w:t>
      </w:r>
      <w:bookmarkEnd w:id="19"/>
      <w:bookmarkEnd w:id="20"/>
    </w:p>
    <w:p w:rsidR="006F2F3D" w:rsidRPr="004D1B41" w:rsidRDefault="006F2F3D" w:rsidP="004D1B41">
      <w:pPr>
        <w:snapToGrid w:val="0"/>
        <w:spacing w:line="300" w:lineRule="auto"/>
        <w:ind w:firstLineChars="200" w:firstLine="440"/>
        <w:jc w:val="left"/>
        <w:rPr>
          <w:rFonts w:ascii="Times New Roman" w:hAnsi="Times New Roman"/>
          <w:sz w:val="22"/>
          <w:lang w:val="zh-TW"/>
        </w:rPr>
      </w:pPr>
      <w:r w:rsidRPr="004D1B41">
        <w:rPr>
          <w:rFonts w:ascii="Times New Roman" w:hAnsi="Times New Roman" w:hint="eastAsia"/>
          <w:sz w:val="22"/>
          <w:lang w:val="zh-TW"/>
        </w:rPr>
        <w:t>硬件质量保证期</w:t>
      </w:r>
      <w:r w:rsidRPr="004D1B41">
        <w:rPr>
          <w:rFonts w:ascii="Times New Roman" w:hAnsi="Times New Roman"/>
          <w:sz w:val="22"/>
          <w:lang w:val="zh-TW"/>
        </w:rPr>
        <w:t>3</w:t>
      </w:r>
      <w:r w:rsidRPr="004D1B41">
        <w:rPr>
          <w:rFonts w:ascii="Times New Roman" w:hAnsi="Times New Roman" w:hint="eastAsia"/>
          <w:sz w:val="22"/>
          <w:lang w:val="zh-TW"/>
        </w:rPr>
        <w:t>年，系统整体质量保证期</w:t>
      </w:r>
      <w:r w:rsidRPr="004D1B41">
        <w:rPr>
          <w:rFonts w:ascii="Times New Roman" w:hAnsi="Times New Roman"/>
          <w:sz w:val="22"/>
          <w:lang w:val="zh-TW"/>
        </w:rPr>
        <w:t>3</w:t>
      </w:r>
      <w:r w:rsidRPr="004D1B41">
        <w:rPr>
          <w:rFonts w:ascii="Times New Roman" w:hAnsi="Times New Roman" w:hint="eastAsia"/>
          <w:sz w:val="22"/>
          <w:lang w:val="zh-TW"/>
        </w:rPr>
        <w:t>年。系统整体质量保证期从项目通过最终验收之日后起计。</w:t>
      </w:r>
    </w:p>
    <w:p w:rsidR="006F2F3D" w:rsidRPr="004D1B41" w:rsidRDefault="006F2F3D" w:rsidP="004D1B41">
      <w:pPr>
        <w:snapToGrid w:val="0"/>
        <w:spacing w:line="300" w:lineRule="auto"/>
        <w:ind w:firstLineChars="200" w:firstLine="440"/>
        <w:jc w:val="left"/>
        <w:rPr>
          <w:rFonts w:ascii="Times New Roman" w:hAnsi="Times New Roman"/>
          <w:sz w:val="22"/>
          <w:lang w:val="zh-TW"/>
        </w:rPr>
      </w:pPr>
      <w:r w:rsidRPr="004D1B41">
        <w:rPr>
          <w:rFonts w:ascii="Times New Roman" w:hAnsi="Times New Roman"/>
          <w:sz w:val="22"/>
          <w:lang w:val="zh-TW"/>
        </w:rPr>
        <w:t xml:space="preserve">12.1 </w:t>
      </w:r>
      <w:r w:rsidRPr="004D1B41">
        <w:rPr>
          <w:rFonts w:ascii="Times New Roman" w:hAnsi="Times New Roman" w:hint="eastAsia"/>
          <w:sz w:val="22"/>
          <w:lang w:val="zh-TW"/>
        </w:rPr>
        <w:t>售后服务机构或团队构成</w:t>
      </w:r>
    </w:p>
    <w:p w:rsidR="006F2F3D" w:rsidRPr="004D1B41" w:rsidRDefault="006F2F3D" w:rsidP="004D1B41">
      <w:pPr>
        <w:snapToGrid w:val="0"/>
        <w:spacing w:line="300" w:lineRule="auto"/>
        <w:ind w:firstLineChars="200" w:firstLine="440"/>
        <w:jc w:val="left"/>
        <w:rPr>
          <w:rFonts w:ascii="Times New Roman" w:hAnsi="Times New Roman"/>
          <w:sz w:val="22"/>
          <w:lang w:val="zh-TW"/>
        </w:rPr>
      </w:pPr>
      <w:r w:rsidRPr="004D1B41">
        <w:rPr>
          <w:rFonts w:ascii="Times New Roman" w:hAnsi="Times New Roman" w:hint="eastAsia"/>
          <w:sz w:val="22"/>
          <w:lang w:val="zh-TW"/>
        </w:rPr>
        <w:t>（</w:t>
      </w:r>
      <w:r w:rsidRPr="004D1B41">
        <w:rPr>
          <w:rFonts w:ascii="Times New Roman" w:hAnsi="Times New Roman"/>
          <w:sz w:val="22"/>
          <w:lang w:val="zh-TW"/>
        </w:rPr>
        <w:t>1</w:t>
      </w:r>
      <w:r w:rsidRPr="004D1B41">
        <w:rPr>
          <w:rFonts w:ascii="Times New Roman" w:hAnsi="Times New Roman" w:hint="eastAsia"/>
          <w:sz w:val="22"/>
          <w:lang w:val="zh-TW"/>
        </w:rPr>
        <w:t>）提供本地化团队支撑服务。</w:t>
      </w:r>
    </w:p>
    <w:p w:rsidR="006F2F3D" w:rsidRPr="004D1B41" w:rsidRDefault="006F2F3D" w:rsidP="004D1B41">
      <w:pPr>
        <w:snapToGrid w:val="0"/>
        <w:spacing w:line="300" w:lineRule="auto"/>
        <w:ind w:firstLineChars="200" w:firstLine="440"/>
        <w:jc w:val="left"/>
        <w:rPr>
          <w:rFonts w:ascii="Times New Roman" w:hAnsi="Times New Roman"/>
          <w:sz w:val="22"/>
          <w:lang w:val="zh-TW"/>
        </w:rPr>
      </w:pPr>
      <w:r w:rsidRPr="004D1B41">
        <w:rPr>
          <w:rFonts w:ascii="Times New Roman" w:hAnsi="Times New Roman" w:hint="eastAsia"/>
          <w:sz w:val="22"/>
          <w:lang w:val="zh-TW"/>
        </w:rPr>
        <w:t>中标方售后团队包含</w:t>
      </w:r>
      <w:r w:rsidRPr="004D1B41">
        <w:rPr>
          <w:rFonts w:ascii="Times New Roman" w:hAnsi="Times New Roman"/>
          <w:sz w:val="22"/>
          <w:lang w:val="zh-TW"/>
        </w:rPr>
        <w:t>2</w:t>
      </w:r>
      <w:r w:rsidRPr="004D1B41">
        <w:rPr>
          <w:rFonts w:ascii="Times New Roman" w:hAnsi="Times New Roman" w:hint="eastAsia"/>
          <w:sz w:val="22"/>
          <w:lang w:val="zh-TW"/>
        </w:rPr>
        <w:t>名硬件工程师。售后团队工程师要求具备现场运维经验，熟练掌握系统的业务知识和操作流程，具有一定的协调沟通能力，能够快速解决现场常规问题。熟悉本项目情况，为本项目实施团队成员。</w:t>
      </w:r>
    </w:p>
    <w:p w:rsidR="006F2F3D" w:rsidRPr="004D1B41" w:rsidRDefault="006F2F3D" w:rsidP="004D1B41">
      <w:pPr>
        <w:snapToGrid w:val="0"/>
        <w:spacing w:line="300" w:lineRule="auto"/>
        <w:ind w:firstLineChars="200" w:firstLine="440"/>
        <w:jc w:val="left"/>
        <w:rPr>
          <w:rFonts w:ascii="Times New Roman" w:hAnsi="Times New Roman"/>
          <w:sz w:val="22"/>
          <w:lang w:val="zh-TW"/>
        </w:rPr>
      </w:pPr>
      <w:r w:rsidRPr="004D1B41">
        <w:rPr>
          <w:rFonts w:ascii="Times New Roman" w:hAnsi="Times New Roman"/>
          <w:sz w:val="22"/>
          <w:lang w:val="zh-TW"/>
        </w:rPr>
        <w:t xml:space="preserve">12.2 </w:t>
      </w:r>
      <w:r w:rsidRPr="004D1B41">
        <w:rPr>
          <w:rFonts w:ascii="Times New Roman" w:hAnsi="Times New Roman" w:hint="eastAsia"/>
          <w:sz w:val="22"/>
          <w:lang w:val="zh-TW"/>
        </w:rPr>
        <w:t>具体服务承诺</w:t>
      </w:r>
    </w:p>
    <w:p w:rsidR="006F2F3D" w:rsidRPr="004D1B41" w:rsidRDefault="006F2F3D" w:rsidP="004D1B41">
      <w:pPr>
        <w:snapToGrid w:val="0"/>
        <w:spacing w:line="300" w:lineRule="auto"/>
        <w:ind w:firstLineChars="200" w:firstLine="440"/>
        <w:jc w:val="left"/>
        <w:rPr>
          <w:rFonts w:ascii="Times New Roman" w:hAnsi="Times New Roman"/>
          <w:sz w:val="22"/>
          <w:lang w:val="zh-TW"/>
        </w:rPr>
      </w:pPr>
      <w:r w:rsidRPr="004D1B41">
        <w:rPr>
          <w:rFonts w:ascii="Times New Roman" w:hAnsi="Times New Roman"/>
          <w:sz w:val="22"/>
          <w:lang w:val="zh-TW"/>
        </w:rPr>
        <w:t xml:space="preserve">12.2.1 </w:t>
      </w:r>
      <w:r w:rsidRPr="004D1B41">
        <w:rPr>
          <w:rFonts w:ascii="Times New Roman" w:hAnsi="Times New Roman" w:hint="eastAsia"/>
          <w:sz w:val="22"/>
          <w:lang w:val="zh-TW"/>
        </w:rPr>
        <w:t>免费质</w:t>
      </w:r>
      <w:proofErr w:type="gramStart"/>
      <w:r w:rsidRPr="004D1B41">
        <w:rPr>
          <w:rFonts w:ascii="Times New Roman" w:hAnsi="Times New Roman" w:hint="eastAsia"/>
          <w:sz w:val="22"/>
          <w:lang w:val="zh-TW"/>
        </w:rPr>
        <w:t>保期间</w:t>
      </w:r>
      <w:proofErr w:type="gramEnd"/>
      <w:r w:rsidRPr="004D1B41">
        <w:rPr>
          <w:rFonts w:ascii="Times New Roman" w:hAnsi="Times New Roman" w:hint="eastAsia"/>
          <w:sz w:val="22"/>
          <w:lang w:val="zh-TW"/>
        </w:rPr>
        <w:t>的服务承诺</w:t>
      </w:r>
    </w:p>
    <w:p w:rsidR="006F2F3D" w:rsidRPr="004D1B41" w:rsidRDefault="006F2F3D" w:rsidP="004D1B41">
      <w:pPr>
        <w:snapToGrid w:val="0"/>
        <w:spacing w:line="300" w:lineRule="auto"/>
        <w:ind w:firstLineChars="200" w:firstLine="440"/>
        <w:jc w:val="left"/>
        <w:rPr>
          <w:rFonts w:ascii="Times New Roman" w:hAnsi="Times New Roman"/>
          <w:sz w:val="22"/>
          <w:lang w:val="zh-TW"/>
        </w:rPr>
      </w:pPr>
      <w:r w:rsidRPr="004D1B41">
        <w:rPr>
          <w:rFonts w:ascii="Times New Roman" w:hAnsi="Times New Roman" w:hint="eastAsia"/>
          <w:sz w:val="22"/>
          <w:lang w:val="zh-TW"/>
        </w:rPr>
        <w:t>（</w:t>
      </w:r>
      <w:r w:rsidRPr="004D1B41">
        <w:rPr>
          <w:rFonts w:ascii="Times New Roman" w:hAnsi="Times New Roman"/>
          <w:sz w:val="22"/>
          <w:lang w:val="zh-TW"/>
        </w:rPr>
        <w:t>1</w:t>
      </w:r>
      <w:r w:rsidRPr="004D1B41">
        <w:rPr>
          <w:rFonts w:ascii="Times New Roman" w:hAnsi="Times New Roman" w:hint="eastAsia"/>
          <w:sz w:val="22"/>
          <w:lang w:val="zh-TW"/>
        </w:rPr>
        <w:t>）日常维护方案</w:t>
      </w:r>
    </w:p>
    <w:p w:rsidR="006F2F3D" w:rsidRPr="004D1B41" w:rsidRDefault="006F2F3D" w:rsidP="004D1B41">
      <w:pPr>
        <w:snapToGrid w:val="0"/>
        <w:spacing w:line="300" w:lineRule="auto"/>
        <w:ind w:firstLineChars="200" w:firstLine="440"/>
        <w:jc w:val="left"/>
        <w:rPr>
          <w:rFonts w:ascii="Times New Roman" w:hAnsi="Times New Roman"/>
          <w:sz w:val="22"/>
          <w:lang w:val="zh-TW"/>
        </w:rPr>
      </w:pPr>
      <w:r w:rsidRPr="004D1B41">
        <w:rPr>
          <w:rFonts w:ascii="Times New Roman" w:hAnsi="Times New Roman" w:hint="eastAsia"/>
          <w:sz w:val="22"/>
          <w:lang w:val="zh-TW"/>
        </w:rPr>
        <w:t>成交方需在最终验收通过后，硬件需提供质保期内的售后服务。提供包括但不限于故障排除、性能调优、功能适应性修改、完善性修改、技术咨询等服务内容；并处理和协调好与各相关系统软件、硬件等供应商的关系。成交方必须提供详细的技术支持和服务方案。</w:t>
      </w:r>
    </w:p>
    <w:p w:rsidR="006F2F3D" w:rsidRPr="004D1B41" w:rsidRDefault="006F2F3D" w:rsidP="004D1B41">
      <w:pPr>
        <w:snapToGrid w:val="0"/>
        <w:spacing w:line="300" w:lineRule="auto"/>
        <w:ind w:firstLineChars="200" w:firstLine="440"/>
        <w:jc w:val="left"/>
        <w:rPr>
          <w:rFonts w:ascii="Times New Roman" w:hAnsi="Times New Roman"/>
          <w:sz w:val="22"/>
          <w:lang w:val="zh-TW"/>
        </w:rPr>
      </w:pPr>
      <w:r w:rsidRPr="004D1B41">
        <w:rPr>
          <w:rFonts w:ascii="Times New Roman" w:hAnsi="Times New Roman" w:hint="eastAsia"/>
          <w:sz w:val="22"/>
          <w:lang w:val="zh-TW"/>
        </w:rPr>
        <w:t>（</w:t>
      </w:r>
      <w:r w:rsidRPr="004D1B41">
        <w:rPr>
          <w:rFonts w:ascii="Times New Roman" w:hAnsi="Times New Roman"/>
          <w:sz w:val="22"/>
          <w:lang w:val="zh-TW"/>
        </w:rPr>
        <w:t>2</w:t>
      </w:r>
      <w:r w:rsidRPr="004D1B41">
        <w:rPr>
          <w:rFonts w:ascii="Times New Roman" w:hAnsi="Times New Roman" w:hint="eastAsia"/>
          <w:sz w:val="22"/>
          <w:lang w:val="zh-TW"/>
        </w:rPr>
        <w:t>）系统发生故障后的应急响应方案</w:t>
      </w:r>
    </w:p>
    <w:p w:rsidR="006F2F3D" w:rsidRPr="004D1B41" w:rsidRDefault="006F2F3D" w:rsidP="004D1B41">
      <w:pPr>
        <w:snapToGrid w:val="0"/>
        <w:spacing w:line="300" w:lineRule="auto"/>
        <w:ind w:firstLineChars="200" w:firstLine="440"/>
        <w:jc w:val="left"/>
        <w:rPr>
          <w:rFonts w:ascii="Times New Roman" w:hAnsi="Times New Roman"/>
          <w:sz w:val="22"/>
          <w:lang w:val="zh-TW"/>
        </w:rPr>
      </w:pPr>
      <w:r w:rsidRPr="004D1B41">
        <w:rPr>
          <w:rFonts w:ascii="Times New Roman" w:hAnsi="Times New Roman" w:hint="eastAsia"/>
          <w:sz w:val="22"/>
          <w:lang w:val="zh-TW"/>
        </w:rPr>
        <w:t>要求成交方承诺达到用户的服务响应要求：每周</w:t>
      </w:r>
      <w:r w:rsidRPr="004D1B41">
        <w:rPr>
          <w:rFonts w:ascii="Times New Roman" w:hAnsi="Times New Roman"/>
          <w:sz w:val="22"/>
          <w:lang w:val="zh-TW"/>
        </w:rPr>
        <w:t>7</w:t>
      </w:r>
      <w:r w:rsidRPr="004D1B41">
        <w:rPr>
          <w:rFonts w:ascii="Times New Roman" w:hAnsi="Times New Roman" w:hint="eastAsia"/>
          <w:sz w:val="22"/>
          <w:lang w:val="zh-TW"/>
        </w:rPr>
        <w:t>天×</w:t>
      </w:r>
      <w:r w:rsidRPr="004D1B41">
        <w:rPr>
          <w:rFonts w:ascii="Times New Roman" w:hAnsi="Times New Roman"/>
          <w:sz w:val="22"/>
          <w:lang w:val="zh-TW"/>
        </w:rPr>
        <w:t>24</w:t>
      </w:r>
      <w:r w:rsidRPr="004D1B41">
        <w:rPr>
          <w:rFonts w:ascii="Times New Roman" w:hAnsi="Times New Roman" w:hint="eastAsia"/>
          <w:sz w:val="22"/>
          <w:lang w:val="zh-TW"/>
        </w:rPr>
        <w:t>小时电话或电子邮件服务，</w:t>
      </w:r>
      <w:r w:rsidRPr="004D1B41">
        <w:rPr>
          <w:rFonts w:ascii="Times New Roman" w:hAnsi="Times New Roman"/>
          <w:sz w:val="22"/>
          <w:lang w:val="zh-TW"/>
        </w:rPr>
        <w:t>5</w:t>
      </w:r>
      <w:r w:rsidRPr="004D1B41">
        <w:rPr>
          <w:rFonts w:ascii="Times New Roman" w:hAnsi="Times New Roman" w:hint="eastAsia"/>
          <w:sz w:val="22"/>
          <w:lang w:val="zh-TW"/>
        </w:rPr>
        <w:t>分钟内响应安排、</w:t>
      </w:r>
      <w:r w:rsidRPr="004D1B41">
        <w:rPr>
          <w:rFonts w:ascii="Times New Roman" w:hAnsi="Times New Roman"/>
          <w:sz w:val="22"/>
          <w:lang w:val="zh-TW"/>
        </w:rPr>
        <w:t>1</w:t>
      </w:r>
      <w:r w:rsidRPr="004D1B41">
        <w:rPr>
          <w:rFonts w:ascii="Times New Roman" w:hAnsi="Times New Roman" w:hint="eastAsia"/>
          <w:sz w:val="22"/>
          <w:lang w:val="zh-TW"/>
        </w:rPr>
        <w:t>小时内故障诊断、</w:t>
      </w:r>
      <w:r w:rsidRPr="004D1B41">
        <w:rPr>
          <w:rFonts w:ascii="Times New Roman" w:hAnsi="Times New Roman"/>
          <w:sz w:val="22"/>
          <w:lang w:val="zh-TW"/>
        </w:rPr>
        <w:t>2</w:t>
      </w:r>
      <w:r w:rsidRPr="004D1B41">
        <w:rPr>
          <w:rFonts w:ascii="Times New Roman" w:hAnsi="Times New Roman" w:hint="eastAsia"/>
          <w:sz w:val="22"/>
          <w:lang w:val="zh-TW"/>
        </w:rPr>
        <w:t>小时内工程师到场处理。</w:t>
      </w:r>
    </w:p>
    <w:p w:rsidR="006F2F3D" w:rsidRPr="004D1B41" w:rsidRDefault="006F2F3D" w:rsidP="004D1B41">
      <w:pPr>
        <w:snapToGrid w:val="0"/>
        <w:spacing w:line="300" w:lineRule="auto"/>
        <w:ind w:firstLineChars="200" w:firstLine="440"/>
        <w:jc w:val="left"/>
        <w:rPr>
          <w:rFonts w:ascii="Times New Roman" w:hAnsi="Times New Roman"/>
          <w:sz w:val="22"/>
          <w:lang w:val="zh-TW"/>
        </w:rPr>
      </w:pPr>
      <w:r w:rsidRPr="004D1B41">
        <w:rPr>
          <w:rFonts w:ascii="Times New Roman" w:hAnsi="Times New Roman" w:hint="eastAsia"/>
          <w:sz w:val="22"/>
          <w:lang w:val="zh-TW"/>
        </w:rPr>
        <w:t>（</w:t>
      </w:r>
      <w:r w:rsidRPr="004D1B41">
        <w:rPr>
          <w:rFonts w:ascii="Times New Roman" w:hAnsi="Times New Roman"/>
          <w:sz w:val="22"/>
          <w:lang w:val="zh-TW"/>
        </w:rPr>
        <w:t>3</w:t>
      </w:r>
      <w:r w:rsidRPr="004D1B41">
        <w:rPr>
          <w:rFonts w:ascii="Times New Roman" w:hAnsi="Times New Roman" w:hint="eastAsia"/>
          <w:sz w:val="22"/>
          <w:lang w:val="zh-TW"/>
        </w:rPr>
        <w:t>）硬件质保要求</w:t>
      </w:r>
    </w:p>
    <w:p w:rsidR="006F2F3D" w:rsidRPr="004D1B41" w:rsidRDefault="006F2F3D" w:rsidP="004D1B41">
      <w:pPr>
        <w:snapToGrid w:val="0"/>
        <w:spacing w:line="300" w:lineRule="auto"/>
        <w:ind w:firstLineChars="200" w:firstLine="440"/>
        <w:jc w:val="left"/>
        <w:rPr>
          <w:rFonts w:ascii="Times New Roman" w:hAnsi="Times New Roman"/>
          <w:sz w:val="22"/>
          <w:lang w:val="zh-TW"/>
        </w:rPr>
      </w:pPr>
      <w:r w:rsidRPr="004D1B41">
        <w:rPr>
          <w:rFonts w:ascii="Times New Roman" w:hAnsi="Times New Roman" w:hint="eastAsia"/>
          <w:sz w:val="22"/>
          <w:lang w:val="zh-TW"/>
        </w:rPr>
        <w:t>从硬件到货安装完成并通过采购人验收合格之日</w:t>
      </w:r>
      <w:proofErr w:type="gramStart"/>
      <w:r w:rsidRPr="004D1B41">
        <w:rPr>
          <w:rFonts w:ascii="Times New Roman" w:hAnsi="Times New Roman" w:hint="eastAsia"/>
          <w:sz w:val="22"/>
          <w:lang w:val="zh-TW"/>
        </w:rPr>
        <w:t>起提供</w:t>
      </w:r>
      <w:proofErr w:type="gramEnd"/>
      <w:r w:rsidRPr="004D1B41">
        <w:rPr>
          <w:rFonts w:ascii="Times New Roman" w:hAnsi="Times New Roman" w:hint="eastAsia"/>
          <w:sz w:val="22"/>
          <w:lang w:val="zh-TW"/>
        </w:rPr>
        <w:t>不少于</w:t>
      </w:r>
      <w:r w:rsidRPr="004D1B41">
        <w:rPr>
          <w:rFonts w:ascii="Times New Roman" w:hAnsi="Times New Roman"/>
          <w:sz w:val="22"/>
          <w:lang w:val="zh-TW"/>
        </w:rPr>
        <w:t>3</w:t>
      </w:r>
      <w:r w:rsidRPr="004D1B41">
        <w:rPr>
          <w:rFonts w:ascii="Times New Roman" w:hAnsi="Times New Roman" w:hint="eastAsia"/>
          <w:sz w:val="22"/>
          <w:lang w:val="zh-TW"/>
        </w:rPr>
        <w:t>年的免费质保。</w:t>
      </w:r>
    </w:p>
    <w:p w:rsidR="006F2F3D" w:rsidRPr="004D1B41" w:rsidRDefault="006F2F3D" w:rsidP="004D1B41">
      <w:pPr>
        <w:snapToGrid w:val="0"/>
        <w:spacing w:line="300" w:lineRule="auto"/>
        <w:ind w:firstLineChars="200" w:firstLine="440"/>
        <w:jc w:val="left"/>
        <w:rPr>
          <w:rFonts w:ascii="Times New Roman" w:hAnsi="Times New Roman"/>
          <w:sz w:val="22"/>
          <w:lang w:val="zh-TW"/>
        </w:rPr>
      </w:pPr>
      <w:r w:rsidRPr="004D1B41">
        <w:rPr>
          <w:rFonts w:ascii="Times New Roman" w:hAnsi="Times New Roman"/>
          <w:sz w:val="22"/>
          <w:lang w:val="zh-TW"/>
        </w:rPr>
        <w:t>12.2.2</w:t>
      </w:r>
      <w:r w:rsidRPr="004D1B41">
        <w:rPr>
          <w:rFonts w:ascii="Times New Roman" w:hAnsi="Times New Roman" w:hint="eastAsia"/>
          <w:sz w:val="22"/>
          <w:lang w:val="zh-TW"/>
        </w:rPr>
        <w:t>免费质保期后的服务承诺</w:t>
      </w:r>
    </w:p>
    <w:p w:rsidR="006F2F3D" w:rsidRPr="004D1B41" w:rsidRDefault="006F2F3D" w:rsidP="004D1B41">
      <w:pPr>
        <w:snapToGrid w:val="0"/>
        <w:spacing w:line="300" w:lineRule="auto"/>
        <w:ind w:firstLineChars="200" w:firstLine="440"/>
        <w:jc w:val="left"/>
        <w:rPr>
          <w:rFonts w:ascii="Times New Roman" w:hAnsi="Times New Roman"/>
          <w:sz w:val="22"/>
          <w:lang w:val="zh-TW"/>
        </w:rPr>
      </w:pPr>
      <w:r w:rsidRPr="004D1B41">
        <w:rPr>
          <w:rFonts w:ascii="Times New Roman" w:hAnsi="Times New Roman" w:hint="eastAsia"/>
          <w:sz w:val="22"/>
          <w:lang w:val="zh-TW"/>
        </w:rPr>
        <w:t>在质保期结束前，由中标人工程师和采购人代表进行一次全面检查，任何缺陷由中标人负责修理，在修理之后，中标人将缺陷原因、修理内容、完成修理及恢复正常的时间和日期等报告给采购人，报告一式两份。在免费质保期满后中标人提供所有服务对象的“售后服务回访表”。在质保期后，根</w:t>
      </w:r>
      <w:proofErr w:type="gramStart"/>
      <w:r w:rsidRPr="004D1B41">
        <w:rPr>
          <w:rFonts w:ascii="Times New Roman" w:hAnsi="Times New Roman" w:hint="eastAsia"/>
          <w:sz w:val="22"/>
          <w:lang w:val="zh-TW"/>
        </w:rPr>
        <w:t>椐</w:t>
      </w:r>
      <w:proofErr w:type="gramEnd"/>
      <w:r w:rsidRPr="004D1B41">
        <w:rPr>
          <w:rFonts w:ascii="Times New Roman" w:hAnsi="Times New Roman" w:hint="eastAsia"/>
          <w:sz w:val="22"/>
          <w:lang w:val="zh-TW"/>
        </w:rPr>
        <w:t>用户方运营的要求（包括对设备、材料更换、软件升级等）中标人以积极态度给予配和，并在维护过程中收取基本的人工、材料、服务的成本费用，最大限度的满足用户方要求。</w:t>
      </w:r>
    </w:p>
    <w:p w:rsidR="006F2F3D" w:rsidRPr="004D1B41" w:rsidRDefault="006F2F3D" w:rsidP="004D1B41">
      <w:pPr>
        <w:snapToGrid w:val="0"/>
        <w:spacing w:line="300" w:lineRule="auto"/>
        <w:ind w:firstLineChars="200" w:firstLine="440"/>
        <w:jc w:val="left"/>
        <w:rPr>
          <w:rFonts w:ascii="Times New Roman" w:hAnsi="Times New Roman"/>
          <w:sz w:val="22"/>
          <w:lang w:val="zh-TW"/>
        </w:rPr>
      </w:pPr>
      <w:r w:rsidRPr="004D1B41">
        <w:rPr>
          <w:rFonts w:ascii="Times New Roman" w:hAnsi="Times New Roman"/>
          <w:sz w:val="22"/>
          <w:lang w:val="zh-TW"/>
        </w:rPr>
        <w:t>12.3</w:t>
      </w:r>
      <w:r w:rsidRPr="004D1B41">
        <w:rPr>
          <w:rFonts w:ascii="Times New Roman" w:hAnsi="Times New Roman" w:hint="eastAsia"/>
          <w:sz w:val="22"/>
          <w:lang w:val="zh-TW"/>
        </w:rPr>
        <w:t>免费质保期后运</w:t>
      </w:r>
      <w:proofErr w:type="gramStart"/>
      <w:r w:rsidRPr="004D1B41">
        <w:rPr>
          <w:rFonts w:ascii="Times New Roman" w:hAnsi="Times New Roman" w:hint="eastAsia"/>
          <w:sz w:val="22"/>
          <w:lang w:val="zh-TW"/>
        </w:rPr>
        <w:t>维方案</w:t>
      </w:r>
      <w:proofErr w:type="gramEnd"/>
      <w:r w:rsidRPr="004D1B41">
        <w:rPr>
          <w:rFonts w:ascii="Times New Roman" w:hAnsi="Times New Roman" w:hint="eastAsia"/>
          <w:sz w:val="22"/>
          <w:lang w:val="zh-TW"/>
        </w:rPr>
        <w:t>要求</w:t>
      </w:r>
    </w:p>
    <w:p w:rsidR="006F2F3D" w:rsidRPr="004D1B41" w:rsidRDefault="006F2F3D" w:rsidP="004D1B41">
      <w:pPr>
        <w:snapToGrid w:val="0"/>
        <w:spacing w:line="300" w:lineRule="auto"/>
        <w:ind w:firstLineChars="200" w:firstLine="440"/>
        <w:jc w:val="left"/>
        <w:rPr>
          <w:rFonts w:ascii="Times New Roman" w:hAnsi="Times New Roman"/>
          <w:sz w:val="22"/>
          <w:lang w:val="zh-TW"/>
        </w:rPr>
      </w:pPr>
      <w:r w:rsidRPr="004D1B41">
        <w:rPr>
          <w:rFonts w:ascii="Times New Roman" w:hAnsi="Times New Roman" w:hint="eastAsia"/>
          <w:sz w:val="22"/>
          <w:lang w:val="zh-TW"/>
        </w:rPr>
        <w:lastRenderedPageBreak/>
        <w:t>（</w:t>
      </w:r>
      <w:r w:rsidRPr="004D1B41">
        <w:rPr>
          <w:rFonts w:ascii="Times New Roman" w:hAnsi="Times New Roman"/>
          <w:sz w:val="22"/>
          <w:lang w:val="zh-TW"/>
        </w:rPr>
        <w:t>1</w:t>
      </w:r>
      <w:r w:rsidRPr="004D1B41">
        <w:rPr>
          <w:rFonts w:ascii="Times New Roman" w:hAnsi="Times New Roman" w:hint="eastAsia"/>
          <w:sz w:val="22"/>
          <w:lang w:val="zh-TW"/>
        </w:rPr>
        <w:t>）日常维护方案及收费标准（人工</w:t>
      </w:r>
      <w:r w:rsidRPr="004D1B41">
        <w:rPr>
          <w:rFonts w:ascii="Times New Roman" w:hAnsi="Times New Roman"/>
          <w:sz w:val="22"/>
          <w:lang w:val="zh-TW"/>
        </w:rPr>
        <w:t>+</w:t>
      </w:r>
      <w:r w:rsidRPr="004D1B41">
        <w:rPr>
          <w:rFonts w:ascii="Times New Roman" w:hAnsi="Times New Roman" w:hint="eastAsia"/>
          <w:sz w:val="22"/>
          <w:lang w:val="zh-TW"/>
        </w:rPr>
        <w:t>耗材）。</w:t>
      </w:r>
    </w:p>
    <w:p w:rsidR="006F2F3D" w:rsidRPr="004D1B41" w:rsidRDefault="006F2F3D" w:rsidP="004D1B41">
      <w:pPr>
        <w:snapToGrid w:val="0"/>
        <w:spacing w:line="300" w:lineRule="auto"/>
        <w:ind w:firstLineChars="200" w:firstLine="440"/>
        <w:jc w:val="left"/>
        <w:rPr>
          <w:rFonts w:ascii="Times New Roman" w:hAnsi="Times New Roman"/>
          <w:sz w:val="22"/>
          <w:lang w:val="zh-TW"/>
        </w:rPr>
      </w:pPr>
      <w:r w:rsidRPr="004D1B41">
        <w:rPr>
          <w:rFonts w:ascii="Times New Roman" w:hAnsi="Times New Roman" w:hint="eastAsia"/>
          <w:sz w:val="22"/>
          <w:lang w:val="zh-TW"/>
        </w:rPr>
        <w:t>（</w:t>
      </w:r>
      <w:r w:rsidRPr="004D1B41">
        <w:rPr>
          <w:rFonts w:ascii="Times New Roman" w:hAnsi="Times New Roman"/>
          <w:sz w:val="22"/>
          <w:lang w:val="zh-TW"/>
        </w:rPr>
        <w:t>2</w:t>
      </w:r>
      <w:r w:rsidRPr="004D1B41">
        <w:rPr>
          <w:rFonts w:ascii="Times New Roman" w:hAnsi="Times New Roman" w:hint="eastAsia"/>
          <w:sz w:val="22"/>
          <w:lang w:val="zh-TW"/>
        </w:rPr>
        <w:t>）系统发生故障后的应急响应方案及收费标准（人工</w:t>
      </w:r>
      <w:r w:rsidRPr="004D1B41">
        <w:rPr>
          <w:rFonts w:ascii="Times New Roman" w:hAnsi="Times New Roman"/>
          <w:sz w:val="22"/>
          <w:lang w:val="zh-TW"/>
        </w:rPr>
        <w:t>+</w:t>
      </w:r>
      <w:r w:rsidRPr="004D1B41">
        <w:rPr>
          <w:rFonts w:ascii="Times New Roman" w:hAnsi="Times New Roman" w:hint="eastAsia"/>
          <w:sz w:val="22"/>
          <w:lang w:val="zh-TW"/>
        </w:rPr>
        <w:t>耗材）。</w:t>
      </w:r>
    </w:p>
    <w:p w:rsidR="006F2F3D" w:rsidRPr="004D1B41" w:rsidRDefault="006F2F3D" w:rsidP="004D1B41">
      <w:pPr>
        <w:snapToGrid w:val="0"/>
        <w:spacing w:line="300" w:lineRule="auto"/>
        <w:ind w:firstLineChars="200" w:firstLine="440"/>
        <w:jc w:val="left"/>
        <w:rPr>
          <w:rFonts w:ascii="Times New Roman" w:hAnsi="Times New Roman"/>
          <w:sz w:val="22"/>
          <w:lang w:val="zh-TW"/>
        </w:rPr>
      </w:pPr>
      <w:r w:rsidRPr="004D1B41">
        <w:rPr>
          <w:rFonts w:ascii="Times New Roman" w:hAnsi="Times New Roman" w:hint="eastAsia"/>
          <w:sz w:val="22"/>
          <w:lang w:val="zh-TW"/>
        </w:rPr>
        <w:t>（</w:t>
      </w:r>
      <w:r w:rsidRPr="004D1B41">
        <w:rPr>
          <w:rFonts w:ascii="Times New Roman" w:hAnsi="Times New Roman"/>
          <w:sz w:val="22"/>
          <w:lang w:val="zh-TW"/>
        </w:rPr>
        <w:t>3</w:t>
      </w:r>
      <w:r w:rsidRPr="004D1B41">
        <w:rPr>
          <w:rFonts w:ascii="Times New Roman" w:hAnsi="Times New Roman" w:hint="eastAsia"/>
          <w:sz w:val="22"/>
          <w:lang w:val="zh-TW"/>
        </w:rPr>
        <w:t>）投标人应在投标文件中提出保修期之后的设备返修流程，包括返修时间，替用设备，以及返修价格。</w:t>
      </w:r>
      <w:r w:rsidRPr="004D1B41">
        <w:rPr>
          <w:rFonts w:ascii="Times New Roman" w:hAnsi="Times New Roman"/>
          <w:sz w:val="22"/>
          <w:lang w:val="zh-TW"/>
        </w:rPr>
        <w:t xml:space="preserve">  </w:t>
      </w:r>
    </w:p>
    <w:p w:rsidR="006F2F3D" w:rsidRPr="004D1B41" w:rsidRDefault="006F2F3D" w:rsidP="004D1B41">
      <w:pPr>
        <w:snapToGrid w:val="0"/>
        <w:spacing w:line="300" w:lineRule="auto"/>
        <w:ind w:firstLineChars="200" w:firstLine="440"/>
        <w:jc w:val="left"/>
        <w:rPr>
          <w:rFonts w:ascii="Times New Roman" w:hAnsi="Times New Roman"/>
          <w:sz w:val="22"/>
          <w:lang w:val="zh-TW"/>
        </w:rPr>
      </w:pPr>
      <w:r w:rsidRPr="004D1B41">
        <w:rPr>
          <w:rFonts w:ascii="Times New Roman" w:hAnsi="Times New Roman"/>
          <w:sz w:val="22"/>
          <w:lang w:val="zh-TW"/>
        </w:rPr>
        <w:t xml:space="preserve">12.4 </w:t>
      </w:r>
      <w:r w:rsidRPr="004D1B41">
        <w:rPr>
          <w:rFonts w:ascii="Times New Roman" w:hAnsi="Times New Roman" w:hint="eastAsia"/>
          <w:sz w:val="22"/>
          <w:lang w:val="zh-TW"/>
        </w:rPr>
        <w:t>延伸服务</w:t>
      </w:r>
    </w:p>
    <w:p w:rsidR="006F2F3D" w:rsidRPr="004D1B41" w:rsidRDefault="006F2F3D" w:rsidP="004D1B41">
      <w:pPr>
        <w:snapToGrid w:val="0"/>
        <w:spacing w:line="300" w:lineRule="auto"/>
        <w:ind w:firstLineChars="200" w:firstLine="440"/>
        <w:jc w:val="left"/>
        <w:rPr>
          <w:rFonts w:ascii="Times New Roman" w:hAnsi="Times New Roman"/>
          <w:sz w:val="22"/>
          <w:lang w:val="zh-TW"/>
        </w:rPr>
      </w:pPr>
      <w:r w:rsidRPr="004D1B41">
        <w:rPr>
          <w:rFonts w:ascii="Times New Roman" w:hAnsi="Times New Roman"/>
          <w:sz w:val="22"/>
          <w:lang w:val="zh-TW"/>
        </w:rPr>
        <w:t>12.4.1</w:t>
      </w:r>
      <w:r w:rsidRPr="004D1B41">
        <w:rPr>
          <w:rFonts w:ascii="Times New Roman" w:hAnsi="Times New Roman" w:hint="eastAsia"/>
          <w:sz w:val="22"/>
          <w:lang w:val="zh-TW"/>
        </w:rPr>
        <w:t>培训</w:t>
      </w:r>
    </w:p>
    <w:p w:rsidR="006F2F3D" w:rsidRPr="004D1B41" w:rsidRDefault="006F2F3D" w:rsidP="004D1B41">
      <w:pPr>
        <w:snapToGrid w:val="0"/>
        <w:spacing w:line="300" w:lineRule="auto"/>
        <w:ind w:firstLineChars="200" w:firstLine="440"/>
        <w:jc w:val="left"/>
        <w:rPr>
          <w:rFonts w:ascii="Times New Roman" w:hAnsi="Times New Roman"/>
          <w:sz w:val="22"/>
          <w:lang w:val="zh-TW"/>
        </w:rPr>
      </w:pPr>
      <w:r w:rsidRPr="004D1B41">
        <w:rPr>
          <w:rFonts w:ascii="Times New Roman" w:hAnsi="Times New Roman" w:hint="eastAsia"/>
          <w:sz w:val="22"/>
          <w:lang w:val="zh-TW"/>
        </w:rPr>
        <w:t>培训由中标人负责讲师及培训教材，由采购人提供场地和培训设备并负责组织实施。中标人应在培训开始前不少于</w:t>
      </w:r>
      <w:r w:rsidRPr="004D1B41">
        <w:rPr>
          <w:rFonts w:ascii="Times New Roman" w:hAnsi="Times New Roman"/>
          <w:sz w:val="22"/>
          <w:lang w:val="zh-TW"/>
        </w:rPr>
        <w:t>5</w:t>
      </w:r>
      <w:r w:rsidRPr="004D1B41">
        <w:rPr>
          <w:rFonts w:ascii="Times New Roman" w:hAnsi="Times New Roman" w:hint="eastAsia"/>
          <w:sz w:val="22"/>
          <w:lang w:val="zh-TW"/>
        </w:rPr>
        <w:t>个工作日向采购人报送拟用于本次培训的讲师资料及培训材料，经采购人同意后方可组织实施培训。</w:t>
      </w:r>
    </w:p>
    <w:p w:rsidR="006F2F3D" w:rsidRPr="004D1B41" w:rsidRDefault="006F2F3D" w:rsidP="004D1B41">
      <w:pPr>
        <w:snapToGrid w:val="0"/>
        <w:spacing w:line="300" w:lineRule="auto"/>
        <w:ind w:firstLineChars="200" w:firstLine="440"/>
        <w:jc w:val="left"/>
        <w:rPr>
          <w:rFonts w:ascii="Times New Roman" w:hAnsi="Times New Roman"/>
          <w:sz w:val="22"/>
          <w:lang w:val="zh-TW"/>
        </w:rPr>
      </w:pPr>
      <w:r w:rsidRPr="004D1B41">
        <w:rPr>
          <w:rFonts w:ascii="Times New Roman" w:hAnsi="Times New Roman" w:hint="eastAsia"/>
          <w:sz w:val="22"/>
          <w:lang w:val="zh-TW"/>
        </w:rPr>
        <w:t>中标人应详细制定人员培训方案，包括培训目的、培训时间安排、人数、次数、教材编写</w:t>
      </w:r>
      <w:r w:rsidRPr="004D1B41">
        <w:rPr>
          <w:rFonts w:ascii="Times New Roman" w:hAnsi="Times New Roman"/>
          <w:sz w:val="22"/>
          <w:lang w:val="zh-TW"/>
        </w:rPr>
        <w:t>(</w:t>
      </w:r>
      <w:r w:rsidRPr="004D1B41">
        <w:rPr>
          <w:rFonts w:ascii="Times New Roman" w:hAnsi="Times New Roman" w:hint="eastAsia"/>
          <w:sz w:val="22"/>
          <w:lang w:val="zh-TW"/>
        </w:rPr>
        <w:t>列出教材基本内容</w:t>
      </w:r>
      <w:r w:rsidRPr="004D1B41">
        <w:rPr>
          <w:rFonts w:ascii="Times New Roman" w:hAnsi="Times New Roman"/>
          <w:sz w:val="22"/>
          <w:lang w:val="zh-TW"/>
        </w:rPr>
        <w:t>)</w:t>
      </w:r>
      <w:r w:rsidRPr="004D1B41">
        <w:rPr>
          <w:rFonts w:ascii="Times New Roman" w:hAnsi="Times New Roman" w:hint="eastAsia"/>
          <w:sz w:val="22"/>
          <w:lang w:val="zh-TW"/>
        </w:rPr>
        <w:t>、培训课程（包括课程介绍）、培训讲师情况、培训组织方式等。</w:t>
      </w:r>
    </w:p>
    <w:p w:rsidR="006F2F3D" w:rsidRPr="004D1B41" w:rsidRDefault="006F2F3D" w:rsidP="004D1B41">
      <w:pPr>
        <w:snapToGrid w:val="0"/>
        <w:spacing w:line="300" w:lineRule="auto"/>
        <w:ind w:firstLineChars="200" w:firstLine="440"/>
        <w:jc w:val="left"/>
        <w:rPr>
          <w:rFonts w:ascii="Times New Roman" w:hAnsi="Times New Roman"/>
          <w:sz w:val="22"/>
          <w:lang w:val="zh-TW"/>
        </w:rPr>
      </w:pPr>
      <w:r w:rsidRPr="004D1B41">
        <w:rPr>
          <w:rFonts w:ascii="Times New Roman" w:hAnsi="Times New Roman"/>
          <w:sz w:val="22"/>
          <w:lang w:val="zh-TW"/>
        </w:rPr>
        <w:t>12.4.2</w:t>
      </w:r>
      <w:r w:rsidRPr="004D1B41">
        <w:rPr>
          <w:rFonts w:ascii="Times New Roman" w:hAnsi="Times New Roman" w:hint="eastAsia"/>
          <w:sz w:val="22"/>
          <w:lang w:val="zh-TW"/>
        </w:rPr>
        <w:t>技术服务</w:t>
      </w:r>
    </w:p>
    <w:p w:rsidR="006F2F3D" w:rsidRPr="004D1B41" w:rsidRDefault="006F2F3D" w:rsidP="004D1B41">
      <w:pPr>
        <w:snapToGrid w:val="0"/>
        <w:spacing w:line="300" w:lineRule="auto"/>
        <w:ind w:firstLineChars="200" w:firstLine="440"/>
        <w:jc w:val="left"/>
        <w:rPr>
          <w:rFonts w:ascii="Times New Roman" w:hAnsi="Times New Roman"/>
          <w:sz w:val="22"/>
          <w:lang w:val="zh-TW"/>
        </w:rPr>
      </w:pPr>
      <w:r w:rsidRPr="004D1B41">
        <w:rPr>
          <w:rFonts w:ascii="Times New Roman" w:hAnsi="Times New Roman" w:hint="eastAsia"/>
          <w:sz w:val="22"/>
          <w:lang w:val="zh-TW"/>
        </w:rPr>
        <w:t>（</w:t>
      </w:r>
      <w:r w:rsidRPr="004D1B41">
        <w:rPr>
          <w:rFonts w:ascii="Times New Roman" w:hAnsi="Times New Roman"/>
          <w:sz w:val="22"/>
          <w:lang w:val="zh-TW"/>
        </w:rPr>
        <w:t>1</w:t>
      </w:r>
      <w:r w:rsidRPr="004D1B41">
        <w:rPr>
          <w:rFonts w:ascii="Times New Roman" w:hAnsi="Times New Roman" w:hint="eastAsia"/>
          <w:sz w:val="22"/>
          <w:lang w:val="zh-TW"/>
        </w:rPr>
        <w:t>）中标人提供本系统的详细技术文件。</w:t>
      </w:r>
    </w:p>
    <w:p w:rsidR="006F2F3D" w:rsidRPr="004D1B41" w:rsidRDefault="006F2F3D" w:rsidP="004D1B41">
      <w:pPr>
        <w:snapToGrid w:val="0"/>
        <w:spacing w:line="300" w:lineRule="auto"/>
        <w:ind w:firstLineChars="200" w:firstLine="440"/>
        <w:jc w:val="left"/>
        <w:rPr>
          <w:rFonts w:ascii="Times New Roman" w:hAnsi="Times New Roman"/>
          <w:sz w:val="22"/>
          <w:lang w:val="zh-TW"/>
        </w:rPr>
      </w:pPr>
      <w:r w:rsidRPr="004D1B41">
        <w:rPr>
          <w:rFonts w:ascii="Times New Roman" w:hAnsi="Times New Roman" w:hint="eastAsia"/>
          <w:sz w:val="22"/>
          <w:lang w:val="zh-TW"/>
        </w:rPr>
        <w:t>（</w:t>
      </w:r>
      <w:r w:rsidRPr="004D1B41">
        <w:rPr>
          <w:rFonts w:ascii="Times New Roman" w:hAnsi="Times New Roman"/>
          <w:sz w:val="22"/>
          <w:lang w:val="zh-TW"/>
        </w:rPr>
        <w:t>2</w:t>
      </w:r>
      <w:r w:rsidRPr="004D1B41">
        <w:rPr>
          <w:rFonts w:ascii="Times New Roman" w:hAnsi="Times New Roman" w:hint="eastAsia"/>
          <w:sz w:val="22"/>
          <w:lang w:val="zh-TW"/>
        </w:rPr>
        <w:t>）投标人应在投标文件中详细说明技术指导和技术支持的范围和程度。</w:t>
      </w:r>
    </w:p>
    <w:p w:rsidR="004D1B41" w:rsidRPr="004D1B41" w:rsidRDefault="004D1B41" w:rsidP="004D1B41">
      <w:pPr>
        <w:snapToGrid w:val="0"/>
        <w:spacing w:line="300" w:lineRule="auto"/>
        <w:ind w:firstLineChars="200" w:firstLine="440"/>
        <w:jc w:val="left"/>
        <w:rPr>
          <w:rFonts w:ascii="Times New Roman" w:hAnsi="Times New Roman"/>
          <w:sz w:val="22"/>
          <w:lang w:val="zh-TW"/>
        </w:rPr>
      </w:pPr>
      <w:r w:rsidRPr="004D1B41">
        <w:rPr>
          <w:rFonts w:ascii="Times New Roman" w:hAnsi="Times New Roman" w:hint="eastAsia"/>
          <w:sz w:val="22"/>
          <w:lang w:val="zh-TW"/>
        </w:rPr>
        <w:t>12.4.</w:t>
      </w:r>
      <w:r w:rsidRPr="004D1B41">
        <w:rPr>
          <w:rFonts w:ascii="Times New Roman" w:hAnsi="Times New Roman" w:hint="eastAsia"/>
          <w:sz w:val="22"/>
          <w:lang w:val="zh-TW"/>
        </w:rPr>
        <w:t>3</w:t>
      </w:r>
      <w:r w:rsidRPr="004D1B41">
        <w:rPr>
          <w:rFonts w:ascii="Times New Roman" w:hAnsi="Times New Roman" w:hint="eastAsia"/>
          <w:sz w:val="22"/>
          <w:lang w:val="zh-TW"/>
        </w:rPr>
        <w:t xml:space="preserve"> </w:t>
      </w:r>
      <w:r w:rsidRPr="004D1B41">
        <w:rPr>
          <w:rFonts w:ascii="Times New Roman" w:hAnsi="Times New Roman" w:hint="eastAsia"/>
          <w:sz w:val="22"/>
          <w:lang w:val="zh-TW"/>
        </w:rPr>
        <w:t>备品备件要求：</w:t>
      </w:r>
    </w:p>
    <w:p w:rsidR="004D1B41" w:rsidRPr="004D1B41" w:rsidRDefault="004D1B41" w:rsidP="004D1B41">
      <w:pPr>
        <w:snapToGrid w:val="0"/>
        <w:spacing w:line="300" w:lineRule="auto"/>
        <w:ind w:firstLineChars="200" w:firstLine="440"/>
        <w:jc w:val="left"/>
        <w:rPr>
          <w:rFonts w:ascii="Times New Roman" w:hAnsi="Times New Roman" w:hint="eastAsia"/>
          <w:sz w:val="22"/>
          <w:lang w:val="zh-TW"/>
        </w:rPr>
      </w:pPr>
      <w:r w:rsidRPr="004D1B41">
        <w:rPr>
          <w:rFonts w:ascii="Times New Roman" w:hAnsi="Times New Roman" w:hint="eastAsia"/>
          <w:sz w:val="22"/>
          <w:lang w:val="zh-TW"/>
        </w:rPr>
        <w:t>关键零部件现场需储备必要的备品备件，不低于</w:t>
      </w:r>
      <w:r w:rsidRPr="004D1B41">
        <w:rPr>
          <w:rFonts w:ascii="Times New Roman" w:hAnsi="Times New Roman" w:hint="eastAsia"/>
          <w:sz w:val="22"/>
          <w:lang w:val="zh-TW"/>
        </w:rPr>
        <w:t>5%</w:t>
      </w:r>
      <w:r w:rsidRPr="004D1B41">
        <w:rPr>
          <w:rFonts w:ascii="Times New Roman" w:hAnsi="Times New Roman" w:hint="eastAsia"/>
          <w:sz w:val="22"/>
          <w:lang w:val="zh-TW"/>
        </w:rPr>
        <w:t>的备品模组和</w:t>
      </w:r>
      <w:r w:rsidRPr="004D1B41">
        <w:rPr>
          <w:rFonts w:ascii="Times New Roman" w:hAnsi="Times New Roman" w:hint="eastAsia"/>
          <w:sz w:val="22"/>
          <w:lang w:val="zh-TW"/>
        </w:rPr>
        <w:t>5%</w:t>
      </w:r>
      <w:r w:rsidRPr="004D1B41">
        <w:rPr>
          <w:rFonts w:ascii="Times New Roman" w:hAnsi="Times New Roman" w:hint="eastAsia"/>
          <w:sz w:val="22"/>
          <w:lang w:val="zh-TW"/>
        </w:rPr>
        <w:t>的备品控制板。</w:t>
      </w:r>
    </w:p>
    <w:p w:rsidR="004D1B41" w:rsidRPr="004D1B41" w:rsidRDefault="004D1B41" w:rsidP="004D1B41">
      <w:pPr>
        <w:snapToGrid w:val="0"/>
        <w:spacing w:line="300" w:lineRule="auto"/>
        <w:ind w:firstLineChars="200" w:firstLine="440"/>
        <w:jc w:val="left"/>
        <w:rPr>
          <w:rFonts w:ascii="Times New Roman" w:hAnsi="Times New Roman" w:hint="eastAsia"/>
          <w:sz w:val="22"/>
          <w:lang w:val="zh-TW"/>
        </w:rPr>
      </w:pPr>
      <w:r w:rsidRPr="004D1B41">
        <w:rPr>
          <w:rFonts w:ascii="Times New Roman" w:hAnsi="Times New Roman" w:hint="eastAsia"/>
          <w:sz w:val="22"/>
          <w:lang w:val="zh-TW"/>
        </w:rPr>
        <w:t xml:space="preserve">12.5 </w:t>
      </w:r>
      <w:r w:rsidRPr="004D1B41">
        <w:rPr>
          <w:rFonts w:ascii="Times New Roman" w:hAnsi="Times New Roman" w:hint="eastAsia"/>
          <w:sz w:val="22"/>
          <w:lang w:val="zh-TW"/>
        </w:rPr>
        <w:t>使用周期成本</w:t>
      </w:r>
    </w:p>
    <w:p w:rsidR="004D1B41" w:rsidRPr="004D1B41" w:rsidRDefault="004D1B41" w:rsidP="004D1B41">
      <w:pPr>
        <w:snapToGrid w:val="0"/>
        <w:spacing w:line="300" w:lineRule="auto"/>
        <w:ind w:firstLineChars="200" w:firstLine="440"/>
        <w:jc w:val="left"/>
        <w:rPr>
          <w:rFonts w:ascii="Times New Roman" w:hAnsi="Times New Roman" w:hint="eastAsia"/>
          <w:sz w:val="22"/>
          <w:lang w:val="zh-TW"/>
        </w:rPr>
      </w:pPr>
      <w:r w:rsidRPr="004D1B41">
        <w:rPr>
          <w:rFonts w:ascii="Times New Roman" w:hAnsi="Times New Roman" w:hint="eastAsia"/>
          <w:sz w:val="22"/>
          <w:lang w:val="zh-TW"/>
        </w:rPr>
        <w:t>请供应商自</w:t>
      </w:r>
      <w:proofErr w:type="gramStart"/>
      <w:r w:rsidRPr="004D1B41">
        <w:rPr>
          <w:rFonts w:ascii="Times New Roman" w:hAnsi="Times New Roman" w:hint="eastAsia"/>
          <w:sz w:val="22"/>
          <w:lang w:val="zh-TW"/>
        </w:rPr>
        <w:t>报关键</w:t>
      </w:r>
      <w:proofErr w:type="gramEnd"/>
      <w:r w:rsidRPr="004D1B41">
        <w:rPr>
          <w:rFonts w:ascii="Times New Roman" w:hAnsi="Times New Roman" w:hint="eastAsia"/>
          <w:sz w:val="22"/>
          <w:lang w:val="zh-TW"/>
        </w:rPr>
        <w:t>零部件（模组、控制板等）的配件报价明细（报价应包含人工费用），一旦中标，即按此表执行，原则上金额不得调整。</w:t>
      </w:r>
    </w:p>
    <w:p w:rsidR="006F2F3D" w:rsidRPr="004D1B41" w:rsidRDefault="006F2F3D" w:rsidP="006F2F3D">
      <w:pPr>
        <w:adjustRightInd w:val="0"/>
        <w:snapToGrid w:val="0"/>
        <w:ind w:firstLineChars="200" w:firstLine="442"/>
        <w:jc w:val="left"/>
        <w:rPr>
          <w:rFonts w:ascii="Times New Roman" w:hAnsi="Times New Roman"/>
          <w:b/>
          <w:color w:val="000000"/>
          <w:sz w:val="22"/>
        </w:rPr>
      </w:pPr>
    </w:p>
    <w:p w:rsidR="006F2F3D" w:rsidRPr="00390110" w:rsidRDefault="006F2F3D" w:rsidP="006F2F3D">
      <w:pPr>
        <w:adjustRightInd w:val="0"/>
        <w:snapToGrid w:val="0"/>
        <w:spacing w:line="300" w:lineRule="auto"/>
        <w:ind w:firstLineChars="196" w:firstLine="433"/>
        <w:jc w:val="left"/>
        <w:outlineLvl w:val="2"/>
        <w:rPr>
          <w:rFonts w:ascii="Times New Roman" w:hAnsi="Times New Roman"/>
          <w:b/>
          <w:color w:val="000000"/>
          <w:sz w:val="22"/>
        </w:rPr>
      </w:pPr>
      <w:bookmarkStart w:id="21" w:name="_Toc212113113"/>
      <w:r w:rsidRPr="00390110">
        <w:rPr>
          <w:rFonts w:ascii="Times New Roman" w:hAnsi="Times New Roman"/>
          <w:b/>
          <w:color w:val="000000"/>
          <w:sz w:val="22"/>
        </w:rPr>
        <w:t>13</w:t>
      </w:r>
      <w:r w:rsidRPr="00390110">
        <w:rPr>
          <w:rFonts w:ascii="Times New Roman" w:hAnsi="Times New Roman"/>
          <w:b/>
          <w:color w:val="000000"/>
          <w:sz w:val="22"/>
        </w:rPr>
        <w:t>现场组织协调及工作界面</w:t>
      </w:r>
      <w:bookmarkEnd w:id="21"/>
    </w:p>
    <w:p w:rsidR="006F2F3D" w:rsidRDefault="006F2F3D" w:rsidP="006F2F3D">
      <w:pPr>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 xml:space="preserve">13.1 </w:t>
      </w:r>
      <w:r>
        <w:rPr>
          <w:rFonts w:ascii="Times New Roman" w:hAnsi="Times New Roman" w:hint="eastAsia"/>
          <w:color w:val="000000"/>
          <w:sz w:val="22"/>
        </w:rPr>
        <w:t>与政府有关部门的协调配合：如安装需同市容绿化、城管、国家电网等相关部门沟通协调，采购人可协助对接联络，过程中如产生费用的，由中标人自行承担解决。</w:t>
      </w:r>
    </w:p>
    <w:p w:rsidR="006F2F3D" w:rsidRDefault="006F2F3D" w:rsidP="006F2F3D">
      <w:pPr>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 xml:space="preserve">13.2 </w:t>
      </w:r>
      <w:r>
        <w:rPr>
          <w:rFonts w:ascii="Times New Roman" w:hAnsi="Times New Roman" w:hint="eastAsia"/>
          <w:color w:val="000000"/>
          <w:sz w:val="22"/>
        </w:rPr>
        <w:t>与其他承包商的协调及交接工作：如安装需同第三方信息技术开发公司、第三方网络光缆专网维护公司等单位沟通协调，采购人可协助对接联络，过程中如产生费用的，由中标人自行承担解决。</w:t>
      </w:r>
    </w:p>
    <w:p w:rsidR="006F2F3D" w:rsidRDefault="006F2F3D" w:rsidP="006F2F3D">
      <w:pPr>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 xml:space="preserve">13.3 </w:t>
      </w:r>
      <w:r>
        <w:rPr>
          <w:rFonts w:ascii="Times New Roman" w:hAnsi="Times New Roman" w:hint="eastAsia"/>
          <w:color w:val="000000"/>
          <w:sz w:val="22"/>
        </w:rPr>
        <w:t>与居委、社区、物业等单位的协调配合：安装过程涉及各居委、社区、物业等单位沟通协调的，采购人可协助对接联络，过程中如产生费用的，由中标人自行承担解决。</w:t>
      </w:r>
    </w:p>
    <w:p w:rsidR="006F2F3D" w:rsidRPr="00390110" w:rsidRDefault="006F2F3D" w:rsidP="006F2F3D">
      <w:pPr>
        <w:snapToGrid w:val="0"/>
        <w:spacing w:line="300" w:lineRule="auto"/>
        <w:ind w:firstLineChars="200" w:firstLine="440"/>
        <w:jc w:val="left"/>
        <w:rPr>
          <w:rFonts w:ascii="Times New Roman" w:hAnsi="Times New Roman"/>
          <w:color w:val="000000"/>
          <w:sz w:val="22"/>
        </w:rPr>
      </w:pPr>
    </w:p>
    <w:p w:rsidR="006F2F3D" w:rsidRPr="00390110" w:rsidRDefault="006F2F3D" w:rsidP="006F2F3D">
      <w:pPr>
        <w:adjustRightInd w:val="0"/>
        <w:snapToGrid w:val="0"/>
        <w:spacing w:line="300" w:lineRule="auto"/>
        <w:jc w:val="center"/>
        <w:outlineLvl w:val="1"/>
        <w:rPr>
          <w:rFonts w:ascii="Times New Roman" w:eastAsia="黑体" w:hAnsi="Times New Roman"/>
          <w:color w:val="000000"/>
          <w:sz w:val="30"/>
          <w:szCs w:val="30"/>
        </w:rPr>
      </w:pPr>
      <w:bookmarkStart w:id="22" w:name="_Toc212113114"/>
      <w:r w:rsidRPr="00390110">
        <w:rPr>
          <w:rFonts w:ascii="Times New Roman" w:eastAsia="黑体" w:hAnsi="Times New Roman"/>
          <w:color w:val="000000"/>
          <w:sz w:val="30"/>
          <w:szCs w:val="30"/>
        </w:rPr>
        <w:t>四、投标报价须知</w:t>
      </w:r>
      <w:bookmarkEnd w:id="13"/>
      <w:bookmarkEnd w:id="22"/>
    </w:p>
    <w:p w:rsidR="006F2F3D" w:rsidRPr="00390110" w:rsidRDefault="006F2F3D" w:rsidP="006F2F3D">
      <w:pPr>
        <w:adjustRightInd w:val="0"/>
        <w:snapToGrid w:val="0"/>
        <w:spacing w:line="300" w:lineRule="auto"/>
        <w:ind w:firstLineChars="200" w:firstLine="442"/>
        <w:jc w:val="left"/>
        <w:outlineLvl w:val="2"/>
        <w:rPr>
          <w:rFonts w:ascii="Times New Roman" w:hAnsi="Times New Roman"/>
          <w:b/>
          <w:color w:val="000000"/>
          <w:sz w:val="22"/>
        </w:rPr>
      </w:pPr>
      <w:bookmarkStart w:id="23" w:name="_Toc212113115"/>
      <w:r w:rsidRPr="00390110">
        <w:rPr>
          <w:rFonts w:ascii="Times New Roman" w:hAnsi="Times New Roman"/>
          <w:b/>
          <w:color w:val="000000"/>
          <w:sz w:val="22"/>
        </w:rPr>
        <w:t>14</w:t>
      </w:r>
      <w:r w:rsidRPr="00390110">
        <w:rPr>
          <w:rFonts w:ascii="Times New Roman" w:hAnsi="Times New Roman"/>
          <w:b/>
          <w:color w:val="000000"/>
          <w:sz w:val="22"/>
        </w:rPr>
        <w:t>投标报价依据</w:t>
      </w:r>
      <w:bookmarkEnd w:id="23"/>
    </w:p>
    <w:p w:rsidR="006F2F3D" w:rsidRPr="00390110" w:rsidRDefault="006F2F3D" w:rsidP="006F2F3D">
      <w:pPr>
        <w:snapToGrid w:val="0"/>
        <w:spacing w:line="300" w:lineRule="auto"/>
        <w:ind w:firstLineChars="200" w:firstLine="440"/>
        <w:jc w:val="left"/>
        <w:rPr>
          <w:rFonts w:ascii="Times New Roman" w:hAnsi="Times New Roman"/>
          <w:color w:val="000000"/>
          <w:sz w:val="22"/>
          <w:lang w:val="zh-TW"/>
        </w:rPr>
      </w:pPr>
      <w:r w:rsidRPr="00390110">
        <w:rPr>
          <w:rFonts w:ascii="Times New Roman" w:hAnsi="Times New Roman"/>
          <w:color w:val="000000"/>
          <w:sz w:val="22"/>
        </w:rPr>
        <w:t xml:space="preserve">14.1 </w:t>
      </w:r>
      <w:r w:rsidRPr="00390110">
        <w:rPr>
          <w:rFonts w:ascii="Times New Roman" w:hAnsi="Times New Roman"/>
          <w:color w:val="000000"/>
          <w:sz w:val="22"/>
        </w:rPr>
        <w:t>投标报价计算依据包括本项目的招标文件（包括提供的附件）、招标文件答疑或修改的补充文书、供货清单、项</w:t>
      </w:r>
      <w:r w:rsidRPr="00390110">
        <w:rPr>
          <w:rFonts w:ascii="Times New Roman" w:hAnsi="Times New Roman"/>
          <w:color w:val="000000"/>
          <w:sz w:val="22"/>
          <w:lang w:val="zh-TW"/>
        </w:rPr>
        <w:t>目现场条件等。</w:t>
      </w:r>
    </w:p>
    <w:p w:rsidR="006F2F3D" w:rsidRPr="00390110" w:rsidRDefault="006F2F3D" w:rsidP="006F2F3D">
      <w:pPr>
        <w:snapToGrid w:val="0"/>
        <w:spacing w:line="300" w:lineRule="auto"/>
        <w:ind w:firstLineChars="200" w:firstLine="440"/>
        <w:jc w:val="left"/>
        <w:rPr>
          <w:rFonts w:ascii="Times New Roman" w:hAnsi="Times New Roman"/>
          <w:color w:val="000000"/>
          <w:sz w:val="22"/>
          <w:lang w:val="zh-TW"/>
        </w:rPr>
      </w:pPr>
      <w:r w:rsidRPr="00390110">
        <w:rPr>
          <w:rFonts w:ascii="Times New Roman" w:hAnsi="Times New Roman"/>
          <w:color w:val="000000"/>
          <w:sz w:val="22"/>
          <w:lang w:val="zh-TW"/>
        </w:rPr>
        <w:t xml:space="preserve">14.2 </w:t>
      </w:r>
      <w:r w:rsidRPr="00390110">
        <w:rPr>
          <w:rFonts w:ascii="Times New Roman" w:hAnsi="Times New Roman"/>
          <w:color w:val="000000"/>
          <w:sz w:val="22"/>
          <w:lang w:val="zh-TW"/>
        </w:rPr>
        <w:t>招标文件明确的</w:t>
      </w:r>
      <w:r w:rsidRPr="00390110">
        <w:rPr>
          <w:rFonts w:ascii="Times New Roman" w:hAnsi="Times New Roman" w:hint="eastAsia"/>
          <w:color w:val="000000"/>
          <w:sz w:val="22"/>
          <w:lang w:val="zh-TW"/>
        </w:rPr>
        <w:t>项目</w:t>
      </w:r>
      <w:r w:rsidRPr="00390110">
        <w:rPr>
          <w:rFonts w:ascii="Times New Roman" w:hAnsi="Times New Roman"/>
          <w:color w:val="000000"/>
          <w:sz w:val="22"/>
          <w:lang w:val="zh-TW"/>
        </w:rPr>
        <w:t>范围、</w:t>
      </w:r>
      <w:r w:rsidRPr="00390110">
        <w:rPr>
          <w:rFonts w:ascii="Times New Roman" w:hAnsi="Times New Roman" w:hint="eastAsia"/>
          <w:color w:val="000000"/>
          <w:sz w:val="22"/>
          <w:lang w:val="zh-TW"/>
        </w:rPr>
        <w:t>供货</w:t>
      </w:r>
      <w:r w:rsidRPr="00390110">
        <w:rPr>
          <w:rFonts w:ascii="Times New Roman" w:hAnsi="Times New Roman"/>
          <w:color w:val="000000"/>
          <w:sz w:val="22"/>
          <w:lang w:val="zh-TW"/>
        </w:rPr>
        <w:t>内容、</w:t>
      </w:r>
      <w:r w:rsidRPr="00390110">
        <w:rPr>
          <w:rFonts w:ascii="Times New Roman" w:hAnsi="Times New Roman" w:hint="eastAsia"/>
          <w:color w:val="000000"/>
          <w:sz w:val="22"/>
          <w:lang w:val="zh-TW"/>
        </w:rPr>
        <w:t>供货</w:t>
      </w:r>
      <w:r w:rsidRPr="00390110">
        <w:rPr>
          <w:rFonts w:ascii="Times New Roman" w:hAnsi="Times New Roman"/>
          <w:color w:val="000000"/>
          <w:sz w:val="22"/>
          <w:lang w:val="zh-TW"/>
        </w:rPr>
        <w:t>期限、</w:t>
      </w:r>
      <w:r w:rsidRPr="00390110">
        <w:rPr>
          <w:rFonts w:ascii="Times New Roman" w:hAnsi="Times New Roman" w:hint="eastAsia"/>
          <w:color w:val="000000"/>
          <w:sz w:val="22"/>
          <w:lang w:val="zh-TW"/>
        </w:rPr>
        <w:t>产品及安装</w:t>
      </w:r>
      <w:r w:rsidRPr="00390110">
        <w:rPr>
          <w:rFonts w:ascii="Times New Roman" w:hAnsi="Times New Roman"/>
          <w:color w:val="000000"/>
          <w:sz w:val="22"/>
          <w:lang w:val="zh-TW"/>
        </w:rPr>
        <w:t>质量要求、</w:t>
      </w:r>
      <w:r w:rsidRPr="00390110">
        <w:rPr>
          <w:rFonts w:ascii="Times New Roman" w:hAnsi="Times New Roman" w:hint="eastAsia"/>
          <w:color w:val="000000"/>
          <w:sz w:val="22"/>
          <w:lang w:val="zh-TW"/>
        </w:rPr>
        <w:t>验收要求及售后服务要求</w:t>
      </w:r>
      <w:r w:rsidRPr="00390110">
        <w:rPr>
          <w:rFonts w:ascii="Times New Roman" w:hAnsi="Times New Roman"/>
          <w:color w:val="000000"/>
          <w:sz w:val="22"/>
          <w:lang w:val="zh-TW"/>
        </w:rPr>
        <w:t>等。</w:t>
      </w:r>
    </w:p>
    <w:p w:rsidR="006F2F3D" w:rsidRPr="00390110" w:rsidRDefault="006F2F3D" w:rsidP="006F2F3D">
      <w:pPr>
        <w:snapToGrid w:val="0"/>
        <w:spacing w:line="300" w:lineRule="auto"/>
        <w:ind w:firstLineChars="200" w:firstLine="440"/>
        <w:jc w:val="left"/>
        <w:rPr>
          <w:rFonts w:ascii="Times New Roman" w:hAnsi="Times New Roman"/>
          <w:color w:val="000000"/>
          <w:sz w:val="22"/>
          <w:lang w:val="zh-TW"/>
        </w:rPr>
      </w:pPr>
      <w:r w:rsidRPr="00390110">
        <w:rPr>
          <w:rFonts w:ascii="Times New Roman" w:hAnsi="Times New Roman"/>
          <w:color w:val="000000"/>
          <w:sz w:val="22"/>
          <w:lang w:val="zh-TW"/>
        </w:rPr>
        <w:t>14.3</w:t>
      </w:r>
      <w:r w:rsidRPr="00390110">
        <w:rPr>
          <w:rFonts w:ascii="Times New Roman" w:hAnsi="Times New Roman"/>
          <w:color w:val="000000"/>
          <w:sz w:val="22"/>
          <w:lang w:val="zh-TW"/>
        </w:rPr>
        <w:t>供货清单说明</w:t>
      </w:r>
    </w:p>
    <w:p w:rsidR="006F2F3D" w:rsidRPr="00390110" w:rsidRDefault="006F2F3D" w:rsidP="006F2F3D">
      <w:pPr>
        <w:snapToGrid w:val="0"/>
        <w:spacing w:line="300" w:lineRule="auto"/>
        <w:ind w:firstLineChars="200" w:firstLine="440"/>
        <w:jc w:val="left"/>
        <w:rPr>
          <w:rFonts w:ascii="Times New Roman" w:hAnsi="Times New Roman"/>
          <w:color w:val="000000"/>
          <w:sz w:val="22"/>
          <w:lang w:val="zh-TW"/>
        </w:rPr>
      </w:pPr>
      <w:r w:rsidRPr="00390110">
        <w:rPr>
          <w:rFonts w:ascii="Times New Roman" w:hAnsi="Times New Roman"/>
          <w:color w:val="000000"/>
          <w:sz w:val="22"/>
          <w:lang w:val="zh-TW"/>
        </w:rPr>
        <w:t xml:space="preserve">14.3.1 </w:t>
      </w:r>
      <w:r w:rsidRPr="00390110">
        <w:rPr>
          <w:rFonts w:ascii="Times New Roman" w:hAnsi="Times New Roman"/>
          <w:color w:val="000000"/>
          <w:sz w:val="22"/>
          <w:lang w:val="zh-TW"/>
        </w:rPr>
        <w:t>供货清单应与投标人须知、合同条件、项目质量标准和要求等文件结合起来理解或解释。</w:t>
      </w:r>
    </w:p>
    <w:p w:rsidR="006F2F3D" w:rsidRPr="00390110" w:rsidRDefault="006F2F3D" w:rsidP="006F2F3D">
      <w:pPr>
        <w:snapToGrid w:val="0"/>
        <w:spacing w:line="300" w:lineRule="auto"/>
        <w:ind w:firstLineChars="200" w:firstLine="440"/>
        <w:jc w:val="left"/>
        <w:rPr>
          <w:rFonts w:ascii="Times New Roman" w:hAnsi="Times New Roman"/>
          <w:color w:val="000000"/>
          <w:sz w:val="22"/>
          <w:lang w:val="zh-TW"/>
        </w:rPr>
      </w:pPr>
      <w:r w:rsidRPr="00390110">
        <w:rPr>
          <w:rFonts w:ascii="Times New Roman" w:hAnsi="Times New Roman"/>
          <w:color w:val="000000"/>
          <w:sz w:val="22"/>
          <w:lang w:val="zh-TW"/>
        </w:rPr>
        <w:t>14.3.2</w:t>
      </w:r>
      <w:r w:rsidRPr="00390110">
        <w:rPr>
          <w:rFonts w:ascii="Times New Roman" w:hAnsi="Times New Roman"/>
          <w:color w:val="000000"/>
          <w:sz w:val="22"/>
          <w:lang w:val="zh-TW"/>
        </w:rPr>
        <w:t>采购人提供的供货清单是依照采购需求测算出的主要工作内容，与最终的实际履约可能存在小的出入，各投标人应自行认真踏勘现场，了解招标需求。投标人如发现清单和实际工作内容不一致时，应立即以书面形式通知采购人核查，除非采购人以答疑文件或补充文件予以更正，否则，投标人不得缩减供货清单内容。</w:t>
      </w:r>
    </w:p>
    <w:p w:rsidR="006F2F3D" w:rsidRPr="00390110" w:rsidRDefault="006F2F3D" w:rsidP="006F2F3D">
      <w:pPr>
        <w:adjustRightInd w:val="0"/>
        <w:snapToGrid w:val="0"/>
        <w:spacing w:line="300" w:lineRule="auto"/>
        <w:ind w:firstLineChars="200" w:firstLine="442"/>
        <w:jc w:val="left"/>
        <w:outlineLvl w:val="2"/>
        <w:rPr>
          <w:rFonts w:ascii="Times New Roman" w:hAnsi="Times New Roman"/>
          <w:b/>
          <w:color w:val="000000"/>
          <w:sz w:val="22"/>
          <w:lang w:val="zh-TW"/>
        </w:rPr>
      </w:pPr>
      <w:bookmarkStart w:id="24" w:name="_Toc212113116"/>
      <w:r w:rsidRPr="00390110">
        <w:rPr>
          <w:rFonts w:ascii="Times New Roman" w:hAnsi="Times New Roman"/>
          <w:b/>
          <w:color w:val="000000"/>
          <w:sz w:val="22"/>
          <w:lang w:val="zh-TW"/>
        </w:rPr>
        <w:t>15</w:t>
      </w:r>
      <w:r w:rsidRPr="00390110">
        <w:rPr>
          <w:rFonts w:ascii="Times New Roman" w:hAnsi="Times New Roman"/>
          <w:b/>
          <w:color w:val="000000"/>
          <w:sz w:val="22"/>
          <w:lang w:val="zh-TW"/>
        </w:rPr>
        <w:t>投标报价内容</w:t>
      </w:r>
      <w:bookmarkEnd w:id="24"/>
    </w:p>
    <w:p w:rsidR="006F2F3D" w:rsidRPr="00390110" w:rsidRDefault="006F2F3D" w:rsidP="006F2F3D">
      <w:pPr>
        <w:snapToGrid w:val="0"/>
        <w:spacing w:line="300" w:lineRule="auto"/>
        <w:ind w:firstLineChars="200" w:firstLine="440"/>
        <w:jc w:val="left"/>
        <w:rPr>
          <w:rFonts w:ascii="Times New Roman" w:hAnsi="Times New Roman"/>
          <w:color w:val="000000"/>
          <w:sz w:val="22"/>
          <w:lang w:val="zh-TW"/>
        </w:rPr>
      </w:pPr>
      <w:r w:rsidRPr="00390110">
        <w:rPr>
          <w:rFonts w:ascii="Times New Roman" w:hAnsi="Times New Roman"/>
          <w:color w:val="000000"/>
          <w:sz w:val="22"/>
          <w:lang w:val="zh-TW"/>
        </w:rPr>
        <w:t>15.1</w:t>
      </w:r>
      <w:r w:rsidRPr="00390110">
        <w:rPr>
          <w:rFonts w:ascii="Times New Roman" w:hAnsi="Times New Roman"/>
          <w:color w:val="0000FF"/>
          <w:sz w:val="22"/>
        </w:rPr>
        <w:t>投标报价应包括为实施本项目所需的设备和材料采购、加工制造、运输、装卸、仓储、保管、</w:t>
      </w:r>
      <w:r w:rsidRPr="00390110">
        <w:rPr>
          <w:rFonts w:ascii="Times New Roman" w:hAnsi="Times New Roman"/>
          <w:color w:val="0000FF"/>
          <w:sz w:val="22"/>
        </w:rPr>
        <w:lastRenderedPageBreak/>
        <w:t>培训、验收、配合、保险、劳务、管理、利润、税费、伴随服务费用（包括安装、调试等）、</w:t>
      </w:r>
      <w:r w:rsidRPr="00390110">
        <w:rPr>
          <w:rFonts w:ascii="Times New Roman" w:hAnsi="Times New Roman" w:hint="eastAsia"/>
          <w:color w:val="0000FF"/>
          <w:sz w:val="22"/>
        </w:rPr>
        <w:t>售后服务、</w:t>
      </w:r>
      <w:r w:rsidRPr="00390110">
        <w:rPr>
          <w:rFonts w:ascii="Times New Roman" w:hAnsi="Times New Roman"/>
          <w:color w:val="0000FF"/>
          <w:sz w:val="22"/>
        </w:rPr>
        <w:t>履约过程中的全部风险和责任等所有相关因素涉及的全部费用</w:t>
      </w:r>
      <w:r w:rsidRPr="00390110">
        <w:rPr>
          <w:rFonts w:ascii="Times New Roman" w:hAnsi="Times New Roman"/>
          <w:color w:val="000000"/>
          <w:sz w:val="22"/>
          <w:lang w:val="zh-TW"/>
        </w:rPr>
        <w:t>。</w:t>
      </w:r>
    </w:p>
    <w:p w:rsidR="006F2F3D" w:rsidRPr="00390110" w:rsidRDefault="006F2F3D" w:rsidP="006F2F3D">
      <w:pPr>
        <w:snapToGrid w:val="0"/>
        <w:spacing w:line="300" w:lineRule="auto"/>
        <w:ind w:firstLineChars="200" w:firstLine="440"/>
        <w:jc w:val="left"/>
        <w:rPr>
          <w:rFonts w:ascii="Times New Roman" w:hAnsi="Times New Roman"/>
          <w:color w:val="000000"/>
          <w:sz w:val="22"/>
          <w:lang w:val="zh-TW"/>
        </w:rPr>
      </w:pPr>
      <w:r w:rsidRPr="00390110">
        <w:rPr>
          <w:rFonts w:ascii="Times New Roman" w:hAnsi="Times New Roman"/>
          <w:sz w:val="22"/>
          <w:lang w:val="zh-TW"/>
        </w:rPr>
        <w:t>15.</w:t>
      </w:r>
      <w:r w:rsidRPr="00390110">
        <w:rPr>
          <w:rFonts w:ascii="Times New Roman" w:hAnsi="Times New Roman" w:hint="eastAsia"/>
          <w:sz w:val="22"/>
          <w:lang w:val="zh-TW"/>
        </w:rPr>
        <w:t>2</w:t>
      </w:r>
      <w:r w:rsidRPr="00390110">
        <w:rPr>
          <w:rFonts w:ascii="Times New Roman" w:hAnsi="Times New Roman"/>
          <w:color w:val="000000"/>
          <w:sz w:val="22"/>
          <w:lang w:val="zh-TW"/>
        </w:rPr>
        <w:t>投标报价中投标人应考虑本项目可能存在的风险因素。投标报价应将所有工作内容考虑在内，如有漏项或缺项，均属于投标人的风险</w:t>
      </w:r>
      <w:r w:rsidRPr="00390110">
        <w:rPr>
          <w:rFonts w:ascii="Times New Roman" w:eastAsiaTheme="minorEastAsia" w:hAnsiTheme="minorEastAsia"/>
          <w:sz w:val="22"/>
        </w:rPr>
        <w:t>，其费用视作已分配在报价明细表内单价或总价之中</w:t>
      </w:r>
      <w:r w:rsidRPr="00390110">
        <w:rPr>
          <w:rFonts w:ascii="Times New Roman" w:hAnsi="Times New Roman"/>
          <w:color w:val="000000"/>
          <w:sz w:val="22"/>
          <w:lang w:val="zh-TW"/>
        </w:rPr>
        <w:t>。投标人应逐项计算并填写单价、合计价和总价，投标人没有填写单价和合计价的项目将被认为此项目所涉及的全部费用已包含在其他相关项目及投标总价中。</w:t>
      </w:r>
    </w:p>
    <w:p w:rsidR="006F2F3D" w:rsidRPr="00390110" w:rsidRDefault="006F2F3D" w:rsidP="006F2F3D">
      <w:pPr>
        <w:snapToGrid w:val="0"/>
        <w:spacing w:line="300" w:lineRule="auto"/>
        <w:ind w:firstLineChars="200" w:firstLine="440"/>
        <w:jc w:val="left"/>
        <w:rPr>
          <w:rFonts w:ascii="Times New Roman" w:hAnsi="Times New Roman"/>
          <w:color w:val="000000"/>
          <w:sz w:val="22"/>
          <w:lang w:val="zh-TW"/>
        </w:rPr>
      </w:pPr>
      <w:r w:rsidRPr="00390110">
        <w:rPr>
          <w:rFonts w:ascii="Times New Roman" w:hAnsi="Times New Roman"/>
          <w:sz w:val="22"/>
          <w:lang w:val="zh-TW"/>
        </w:rPr>
        <w:t>15.</w:t>
      </w:r>
      <w:r w:rsidRPr="00390110">
        <w:rPr>
          <w:rFonts w:ascii="Times New Roman" w:hAnsi="Times New Roman" w:hint="eastAsia"/>
          <w:sz w:val="22"/>
          <w:lang w:val="zh-TW"/>
        </w:rPr>
        <w:t>3</w:t>
      </w:r>
      <w:r w:rsidRPr="00390110">
        <w:rPr>
          <w:rFonts w:ascii="Times New Roman" w:hAnsi="Times New Roman"/>
          <w:color w:val="000000"/>
          <w:sz w:val="22"/>
          <w:lang w:val="zh-TW"/>
        </w:rPr>
        <w:t>投标报价中投标人应考虑本项目可能存在的风险因素。在项目实施期内，对于除不可抗力之外，主材、人工价格上涨以及可能存在的其它任何风险因素，投标人应自行考虑，在合同履约期内中标价不作调整。</w:t>
      </w:r>
    </w:p>
    <w:p w:rsidR="006F2F3D" w:rsidRPr="00390110" w:rsidRDefault="006F2F3D" w:rsidP="006F2F3D">
      <w:pPr>
        <w:snapToGrid w:val="0"/>
        <w:spacing w:line="300" w:lineRule="auto"/>
        <w:ind w:firstLineChars="200" w:firstLine="440"/>
        <w:jc w:val="left"/>
        <w:rPr>
          <w:rFonts w:ascii="Times New Roman" w:hAnsi="Times New Roman"/>
          <w:color w:val="000000"/>
          <w:sz w:val="22"/>
          <w:lang w:val="zh-TW"/>
        </w:rPr>
      </w:pPr>
      <w:r w:rsidRPr="00390110">
        <w:rPr>
          <w:rFonts w:ascii="Times New Roman" w:hAnsi="Times New Roman"/>
          <w:sz w:val="22"/>
          <w:lang w:val="zh-TW"/>
        </w:rPr>
        <w:t>15.</w:t>
      </w:r>
      <w:r w:rsidRPr="00390110">
        <w:rPr>
          <w:rFonts w:ascii="Times New Roman" w:hAnsi="Times New Roman" w:hint="eastAsia"/>
          <w:sz w:val="22"/>
          <w:lang w:val="zh-TW"/>
        </w:rPr>
        <w:t>4</w:t>
      </w:r>
      <w:r w:rsidRPr="00390110">
        <w:rPr>
          <w:rFonts w:ascii="Times New Roman" w:hAnsi="Times New Roman"/>
          <w:color w:val="000000"/>
          <w:sz w:val="22"/>
          <w:lang w:val="zh-TW"/>
        </w:rPr>
        <w:t>投标人按照投标文件格式中所附的表式完整地填写报价一览表及各类投标报价明细表，说明其拟提供服务的内容、数量、价格、时间、价格构成等。</w:t>
      </w:r>
    </w:p>
    <w:p w:rsidR="006F2F3D" w:rsidRPr="00390110" w:rsidRDefault="006F2F3D" w:rsidP="006F2F3D">
      <w:pPr>
        <w:snapToGrid w:val="0"/>
        <w:spacing w:line="300" w:lineRule="auto"/>
        <w:ind w:firstLineChars="200" w:firstLine="440"/>
        <w:jc w:val="left"/>
        <w:rPr>
          <w:rFonts w:ascii="Times New Roman" w:hAnsi="Times New Roman"/>
          <w:sz w:val="22"/>
        </w:rPr>
      </w:pPr>
      <w:r w:rsidRPr="00390110">
        <w:rPr>
          <w:rFonts w:ascii="Times New Roman" w:hAnsi="Times New Roman" w:hint="eastAsia"/>
          <w:sz w:val="22"/>
          <w:lang w:val="zh-TW"/>
        </w:rPr>
        <w:t>15.5</w:t>
      </w:r>
      <w:r w:rsidRPr="00390110">
        <w:rPr>
          <w:rFonts w:ascii="Times New Roman" w:hAnsi="Times New Roman"/>
          <w:color w:val="000000"/>
          <w:sz w:val="22"/>
          <w:lang w:val="zh-TW"/>
        </w:rPr>
        <w:t>投标人只需在《开标一览表》中报出对应的投标价格即可。</w:t>
      </w:r>
    </w:p>
    <w:p w:rsidR="006F2F3D" w:rsidRPr="00390110" w:rsidRDefault="006F2F3D" w:rsidP="006F2F3D">
      <w:pPr>
        <w:adjustRightInd w:val="0"/>
        <w:snapToGrid w:val="0"/>
        <w:spacing w:line="300" w:lineRule="auto"/>
        <w:ind w:firstLineChars="200" w:firstLine="442"/>
        <w:jc w:val="left"/>
        <w:outlineLvl w:val="2"/>
        <w:rPr>
          <w:rFonts w:ascii="Times New Roman" w:hAnsi="Times New Roman"/>
          <w:b/>
          <w:color w:val="000000"/>
          <w:sz w:val="22"/>
        </w:rPr>
      </w:pPr>
      <w:bookmarkStart w:id="25" w:name="_Toc212113117"/>
      <w:r w:rsidRPr="00390110">
        <w:rPr>
          <w:rFonts w:ascii="Times New Roman" w:hAnsi="Times New Roman"/>
          <w:b/>
          <w:color w:val="000000"/>
          <w:sz w:val="22"/>
        </w:rPr>
        <w:t>16</w:t>
      </w:r>
      <w:r w:rsidRPr="00390110">
        <w:rPr>
          <w:rFonts w:ascii="Times New Roman" w:hAnsi="Times New Roman"/>
          <w:b/>
          <w:color w:val="000000"/>
          <w:sz w:val="22"/>
        </w:rPr>
        <w:t>投标报价控制性条款</w:t>
      </w:r>
      <w:bookmarkEnd w:id="25"/>
    </w:p>
    <w:p w:rsidR="006F2F3D" w:rsidRPr="00390110" w:rsidRDefault="006F2F3D" w:rsidP="006F2F3D">
      <w:pPr>
        <w:snapToGrid w:val="0"/>
        <w:spacing w:line="300" w:lineRule="auto"/>
        <w:ind w:firstLineChars="200" w:firstLine="440"/>
        <w:jc w:val="left"/>
        <w:rPr>
          <w:rFonts w:ascii="Times New Roman" w:hAnsi="Times New Roman"/>
          <w:color w:val="000000"/>
          <w:sz w:val="22"/>
          <w:lang w:val="zh-TW"/>
        </w:rPr>
      </w:pPr>
      <w:r w:rsidRPr="00390110">
        <w:rPr>
          <w:rFonts w:ascii="Times New Roman" w:hAnsi="Times New Roman"/>
          <w:color w:val="000000"/>
          <w:sz w:val="22"/>
          <w:lang w:val="zh-TW"/>
        </w:rPr>
        <w:t>16.1</w:t>
      </w:r>
      <w:r w:rsidRPr="00390110">
        <w:rPr>
          <w:rFonts w:ascii="Times New Roman" w:hAnsi="Times New Roman"/>
          <w:color w:val="000000"/>
          <w:sz w:val="22"/>
          <w:lang w:val="zh-TW"/>
        </w:rPr>
        <w:t>投标报价不得超过公布的预算金额</w:t>
      </w:r>
      <w:r w:rsidRPr="00390110">
        <w:rPr>
          <w:rFonts w:ascii="Times New Roman" w:hAnsi="Times New Roman" w:hint="eastAsia"/>
          <w:color w:val="000000"/>
          <w:sz w:val="22"/>
          <w:lang w:val="zh-TW"/>
        </w:rPr>
        <w:t>或最高限价</w:t>
      </w:r>
      <w:r w:rsidRPr="00390110">
        <w:rPr>
          <w:rFonts w:ascii="Times New Roman" w:hAnsi="Times New Roman"/>
          <w:color w:val="000000"/>
          <w:sz w:val="22"/>
          <w:lang w:val="zh-TW"/>
        </w:rPr>
        <w:t>，其中各包件或各分项报价（如有要求）均不得超过对应的预算金额</w:t>
      </w:r>
      <w:r w:rsidRPr="00390110">
        <w:rPr>
          <w:rFonts w:ascii="Times New Roman" w:hAnsi="Times New Roman" w:hint="eastAsia"/>
          <w:color w:val="000000"/>
          <w:sz w:val="22"/>
          <w:lang w:val="zh-TW"/>
        </w:rPr>
        <w:t>或最高限价</w:t>
      </w:r>
      <w:r w:rsidRPr="00390110">
        <w:rPr>
          <w:rFonts w:ascii="Times New Roman" w:hAnsi="Times New Roman"/>
          <w:color w:val="000000"/>
          <w:sz w:val="22"/>
          <w:lang w:val="zh-TW"/>
        </w:rPr>
        <w:t>。</w:t>
      </w:r>
    </w:p>
    <w:p w:rsidR="006F2F3D" w:rsidRPr="00390110" w:rsidRDefault="006F2F3D" w:rsidP="006F2F3D">
      <w:pPr>
        <w:snapToGrid w:val="0"/>
        <w:spacing w:line="300" w:lineRule="auto"/>
        <w:ind w:firstLineChars="200" w:firstLine="440"/>
        <w:jc w:val="left"/>
        <w:rPr>
          <w:rFonts w:ascii="Times New Roman" w:hAnsi="Times New Roman"/>
          <w:color w:val="000000"/>
          <w:sz w:val="22"/>
          <w:lang w:val="zh-TW"/>
        </w:rPr>
      </w:pPr>
      <w:r w:rsidRPr="00390110">
        <w:rPr>
          <w:rFonts w:ascii="Times New Roman" w:hAnsi="Times New Roman"/>
          <w:color w:val="000000"/>
          <w:sz w:val="22"/>
          <w:lang w:val="zh-TW"/>
        </w:rPr>
        <w:t>16.2</w:t>
      </w:r>
      <w:r w:rsidRPr="00390110">
        <w:rPr>
          <w:rFonts w:ascii="Times New Roman" w:hAnsi="Times New Roman"/>
          <w:color w:val="000000"/>
          <w:sz w:val="22"/>
          <w:lang w:val="zh-TW"/>
        </w:rPr>
        <w:t>本项目只允许有一个报价，任何有选择的报价将不予接受。</w:t>
      </w:r>
    </w:p>
    <w:p w:rsidR="006F2F3D" w:rsidRPr="00390110" w:rsidRDefault="006F2F3D" w:rsidP="006F2F3D">
      <w:pPr>
        <w:snapToGrid w:val="0"/>
        <w:spacing w:line="300" w:lineRule="auto"/>
        <w:ind w:firstLineChars="200" w:firstLine="440"/>
        <w:jc w:val="left"/>
        <w:rPr>
          <w:rFonts w:ascii="Times New Roman" w:hAnsi="Times New Roman"/>
          <w:color w:val="000000"/>
          <w:sz w:val="22"/>
          <w:lang w:val="zh-TW"/>
        </w:rPr>
      </w:pPr>
      <w:r w:rsidRPr="00390110">
        <w:rPr>
          <w:rFonts w:ascii="Times New Roman" w:hAnsi="Times New Roman"/>
          <w:color w:val="000000"/>
          <w:sz w:val="22"/>
          <w:lang w:val="zh-TW"/>
        </w:rPr>
        <w:t>16.3</w:t>
      </w:r>
      <w:r w:rsidRPr="00390110">
        <w:rPr>
          <w:rFonts w:ascii="Times New Roman" w:hAnsi="Times New Roman"/>
          <w:color w:val="000000"/>
          <w:sz w:val="22"/>
          <w:lang w:val="zh-TW"/>
        </w:rPr>
        <w:t>投标人提供的</w:t>
      </w:r>
      <w:r w:rsidRPr="001045EF">
        <w:rPr>
          <w:rFonts w:ascii="Times New Roman" w:hAnsi="Times New Roman"/>
          <w:color w:val="000000"/>
          <w:sz w:val="22"/>
          <w:lang w:val="zh-TW"/>
        </w:rPr>
        <w:t>货物和</w:t>
      </w:r>
      <w:r w:rsidRPr="00390110">
        <w:rPr>
          <w:rFonts w:ascii="Times New Roman" w:hAnsi="Times New Roman"/>
          <w:color w:val="000000"/>
          <w:sz w:val="22"/>
          <w:lang w:val="zh-TW"/>
        </w:rPr>
        <w:t>服务应当符合国家和上海市有关法律、法规和标准规范，满足合同约定的服务内容和质量等要求。不得违反法规标准规定或合同约定，通过降低服务质量、减少服务内容等手段进行恶性低价竞争，扰乱正常市场秩序。</w:t>
      </w:r>
    </w:p>
    <w:p w:rsidR="006F2F3D" w:rsidRPr="00390110" w:rsidRDefault="006F2F3D" w:rsidP="006F2F3D">
      <w:pPr>
        <w:snapToGrid w:val="0"/>
        <w:spacing w:line="300" w:lineRule="auto"/>
        <w:ind w:firstLineChars="200" w:firstLine="440"/>
        <w:jc w:val="left"/>
        <w:rPr>
          <w:rFonts w:ascii="Times New Roman" w:hAnsi="Times New Roman"/>
          <w:color w:val="000000"/>
          <w:sz w:val="22"/>
          <w:lang w:val="zh-TW"/>
        </w:rPr>
      </w:pPr>
      <w:r w:rsidRPr="00390110">
        <w:rPr>
          <w:rFonts w:ascii="宋体" w:hAnsi="宋体"/>
          <w:sz w:val="22"/>
        </w:rPr>
        <w:t>★</w:t>
      </w:r>
      <w:r w:rsidRPr="00390110">
        <w:rPr>
          <w:rFonts w:ascii="Times New Roman" w:hAnsi="Times New Roman"/>
          <w:color w:val="000000"/>
          <w:sz w:val="22"/>
          <w:lang w:val="zh-TW"/>
        </w:rPr>
        <w:t>16.</w:t>
      </w:r>
      <w:r w:rsidRPr="00390110">
        <w:rPr>
          <w:rFonts w:ascii="Times New Roman" w:hAnsi="Times New Roman"/>
          <w:color w:val="000000"/>
          <w:sz w:val="22"/>
        </w:rPr>
        <w:t xml:space="preserve">4 </w:t>
      </w:r>
      <w:r w:rsidRPr="00390110">
        <w:rPr>
          <w:rFonts w:ascii="Times New Roman" w:hAnsi="Times New Roman"/>
          <w:color w:val="000000"/>
          <w:sz w:val="22"/>
          <w:lang w:val="zh-TW"/>
        </w:rPr>
        <w:t>经评标委员会审定，投标报价存在下列情形之一的，该投标文件作无效标处理：</w:t>
      </w:r>
    </w:p>
    <w:p w:rsidR="006F2F3D" w:rsidRPr="00390110" w:rsidRDefault="006F2F3D" w:rsidP="006F2F3D">
      <w:pPr>
        <w:snapToGrid w:val="0"/>
        <w:spacing w:line="300" w:lineRule="auto"/>
        <w:ind w:firstLineChars="200" w:firstLine="440"/>
        <w:jc w:val="left"/>
        <w:rPr>
          <w:rFonts w:ascii="Times New Roman" w:hAnsi="Times New Roman"/>
          <w:color w:val="000000"/>
          <w:sz w:val="22"/>
          <w:lang w:val="zh-TW"/>
        </w:rPr>
      </w:pPr>
      <w:r w:rsidRPr="00390110">
        <w:rPr>
          <w:rFonts w:ascii="Times New Roman" w:hAnsi="Times New Roman"/>
          <w:color w:val="000000"/>
          <w:sz w:val="22"/>
          <w:lang w:val="zh-TW"/>
        </w:rPr>
        <w:t>16.</w:t>
      </w:r>
      <w:r w:rsidRPr="00390110">
        <w:rPr>
          <w:rFonts w:ascii="Times New Roman" w:hAnsi="Times New Roman"/>
          <w:color w:val="000000"/>
          <w:sz w:val="22"/>
        </w:rPr>
        <w:t>4</w:t>
      </w:r>
      <w:r w:rsidRPr="00390110">
        <w:rPr>
          <w:rFonts w:ascii="Times New Roman" w:hAnsi="Times New Roman"/>
          <w:color w:val="000000"/>
          <w:sz w:val="22"/>
          <w:lang w:val="zh-TW"/>
        </w:rPr>
        <w:t>.1</w:t>
      </w:r>
      <w:r w:rsidRPr="00390110">
        <w:rPr>
          <w:rFonts w:ascii="Times New Roman" w:hAnsi="Times New Roman"/>
          <w:color w:val="000000"/>
          <w:sz w:val="22"/>
          <w:lang w:val="zh-TW"/>
        </w:rPr>
        <w:t>投标报价中缩减供货清单</w:t>
      </w:r>
      <w:r w:rsidRPr="00390110">
        <w:rPr>
          <w:rFonts w:ascii="Times New Roman" w:hAnsi="Times New Roman"/>
          <w:bCs/>
          <w:sz w:val="22"/>
        </w:rPr>
        <w:t>中产品数量</w:t>
      </w:r>
      <w:r w:rsidRPr="00390110">
        <w:rPr>
          <w:rFonts w:ascii="Times New Roman" w:hAnsi="Times New Roman"/>
          <w:color w:val="000000"/>
          <w:sz w:val="22"/>
          <w:lang w:val="zh-TW"/>
        </w:rPr>
        <w:t>的；</w:t>
      </w:r>
    </w:p>
    <w:p w:rsidR="006F2F3D" w:rsidRPr="00390110" w:rsidRDefault="006F2F3D" w:rsidP="006F2F3D">
      <w:pPr>
        <w:snapToGrid w:val="0"/>
        <w:spacing w:line="300" w:lineRule="auto"/>
        <w:ind w:firstLineChars="200" w:firstLine="440"/>
        <w:jc w:val="left"/>
        <w:rPr>
          <w:rFonts w:ascii="Times New Roman" w:hAnsi="Times New Roman"/>
          <w:color w:val="000000"/>
          <w:sz w:val="22"/>
          <w:lang w:val="zh-TW"/>
        </w:rPr>
      </w:pPr>
      <w:r w:rsidRPr="00390110">
        <w:rPr>
          <w:rFonts w:ascii="Times New Roman" w:hAnsi="Times New Roman"/>
          <w:color w:val="000000"/>
          <w:sz w:val="22"/>
          <w:lang w:val="zh-TW"/>
        </w:rPr>
        <w:t>16.</w:t>
      </w:r>
      <w:r w:rsidRPr="00390110">
        <w:rPr>
          <w:rFonts w:ascii="Times New Roman" w:hAnsi="Times New Roman"/>
          <w:color w:val="000000"/>
          <w:sz w:val="22"/>
        </w:rPr>
        <w:t>4</w:t>
      </w:r>
      <w:r w:rsidRPr="00390110">
        <w:rPr>
          <w:rFonts w:ascii="Times New Roman" w:hAnsi="Times New Roman"/>
          <w:color w:val="000000"/>
          <w:sz w:val="22"/>
          <w:lang w:val="zh-TW"/>
        </w:rPr>
        <w:t>.2</w:t>
      </w:r>
      <w:r w:rsidRPr="00390110">
        <w:rPr>
          <w:rFonts w:ascii="Times New Roman" w:hAnsi="Times New Roman"/>
          <w:color w:val="000000"/>
          <w:sz w:val="22"/>
          <w:lang w:val="zh-TW"/>
        </w:rPr>
        <w:t>投标报价和技术方案明显不相符的。</w:t>
      </w:r>
    </w:p>
    <w:p w:rsidR="006F2F3D" w:rsidRPr="00390110" w:rsidRDefault="006F2F3D" w:rsidP="006F2F3D">
      <w:pPr>
        <w:numPr>
          <w:ilvl w:val="0"/>
          <w:numId w:val="2"/>
        </w:numPr>
        <w:adjustRightInd w:val="0"/>
        <w:snapToGrid w:val="0"/>
        <w:spacing w:line="300" w:lineRule="auto"/>
        <w:jc w:val="center"/>
        <w:outlineLvl w:val="1"/>
        <w:rPr>
          <w:rFonts w:ascii="Times New Roman" w:eastAsia="黑体" w:hAnsi="Times New Roman"/>
          <w:sz w:val="30"/>
          <w:szCs w:val="30"/>
        </w:rPr>
      </w:pPr>
      <w:bookmarkStart w:id="26" w:name="_Toc212113118"/>
      <w:bookmarkStart w:id="27" w:name="_Toc486604818"/>
      <w:bookmarkStart w:id="28" w:name="_Toc481849902"/>
      <w:r w:rsidRPr="00390110">
        <w:rPr>
          <w:rFonts w:ascii="Times New Roman" w:eastAsia="黑体" w:hAnsi="Times New Roman"/>
          <w:sz w:val="30"/>
          <w:szCs w:val="30"/>
        </w:rPr>
        <w:t>政府采购政策</w:t>
      </w:r>
      <w:bookmarkEnd w:id="26"/>
    </w:p>
    <w:p w:rsidR="006F2F3D" w:rsidRPr="00390110" w:rsidRDefault="006F2F3D" w:rsidP="006F2F3D">
      <w:pPr>
        <w:adjustRightInd w:val="0"/>
        <w:snapToGrid w:val="0"/>
        <w:spacing w:line="300" w:lineRule="auto"/>
        <w:ind w:firstLineChars="200" w:firstLine="442"/>
        <w:outlineLvl w:val="2"/>
        <w:rPr>
          <w:rFonts w:ascii="Times New Roman" w:hAnsi="Times New Roman"/>
          <w:b/>
          <w:sz w:val="22"/>
        </w:rPr>
      </w:pPr>
      <w:bookmarkStart w:id="29" w:name="_Toc212113119"/>
      <w:r w:rsidRPr="00390110">
        <w:rPr>
          <w:rFonts w:ascii="Times New Roman" w:hAnsi="Times New Roman"/>
          <w:b/>
          <w:sz w:val="22"/>
        </w:rPr>
        <w:t>17</w:t>
      </w:r>
      <w:r w:rsidRPr="00390110">
        <w:rPr>
          <w:rFonts w:ascii="Times New Roman" w:hAnsi="Times New Roman"/>
          <w:b/>
          <w:sz w:val="22"/>
        </w:rPr>
        <w:t>节能产品政府采购</w:t>
      </w:r>
      <w:bookmarkEnd w:id="27"/>
      <w:bookmarkEnd w:id="28"/>
      <w:bookmarkEnd w:id="29"/>
    </w:p>
    <w:p w:rsidR="006F2F3D" w:rsidRPr="00390110" w:rsidRDefault="006F2F3D" w:rsidP="006F2F3D">
      <w:pPr>
        <w:adjustRightInd w:val="0"/>
        <w:snapToGrid w:val="0"/>
        <w:spacing w:line="300" w:lineRule="auto"/>
        <w:ind w:firstLineChars="200" w:firstLine="440"/>
        <w:rPr>
          <w:sz w:val="22"/>
        </w:rPr>
      </w:pPr>
      <w:bookmarkStart w:id="30" w:name="_Toc486604821"/>
      <w:bookmarkStart w:id="31" w:name="_Toc481849905"/>
      <w:r w:rsidRPr="00390110">
        <w:rPr>
          <w:sz w:val="22"/>
        </w:rPr>
        <w:t>1</w:t>
      </w:r>
      <w:r w:rsidRPr="00390110">
        <w:rPr>
          <w:rFonts w:hint="eastAsia"/>
          <w:sz w:val="22"/>
        </w:rPr>
        <w:t>7</w:t>
      </w:r>
      <w:r w:rsidRPr="00390110">
        <w:rPr>
          <w:sz w:val="22"/>
        </w:rPr>
        <w:t xml:space="preserve">.1 </w:t>
      </w:r>
      <w:r w:rsidRPr="00390110">
        <w:rPr>
          <w:sz w:val="22"/>
        </w:rPr>
        <w:t>按照《财政部发展改革委生态环境部市场监管总局关于调整优化节能产品、环境标志产品政府采购执行机制的通知》（财库〔</w:t>
      </w:r>
      <w:r w:rsidRPr="00390110">
        <w:rPr>
          <w:sz w:val="22"/>
        </w:rPr>
        <w:t>2019</w:t>
      </w:r>
      <w:r w:rsidRPr="00390110">
        <w:rPr>
          <w:sz w:val="22"/>
        </w:rPr>
        <w:t>〕</w:t>
      </w:r>
      <w:r w:rsidRPr="00390110">
        <w:rPr>
          <w:sz w:val="22"/>
        </w:rPr>
        <w:t>9</w:t>
      </w:r>
      <w:r w:rsidRPr="00390110">
        <w:rPr>
          <w:sz w:val="22"/>
        </w:rPr>
        <w:t>号）的要求，采购人采购的产品属于</w:t>
      </w:r>
      <w:r w:rsidRPr="00390110">
        <w:rPr>
          <w:sz w:val="22"/>
        </w:rPr>
        <w:t>“</w:t>
      </w:r>
      <w:r w:rsidRPr="00390110">
        <w:rPr>
          <w:sz w:val="22"/>
        </w:rPr>
        <w:t>节能产品品目清单</w:t>
      </w:r>
      <w:r w:rsidRPr="00390110">
        <w:rPr>
          <w:sz w:val="22"/>
        </w:rPr>
        <w:t>”</w:t>
      </w:r>
      <w:r w:rsidRPr="00390110">
        <w:rPr>
          <w:sz w:val="22"/>
        </w:rPr>
        <w:t>中的，在技术、服务等指标同等条件下，应当优先采购节能产品。采购人需购买的材料产品属于政府强制采购节能产品品目的，</w:t>
      </w:r>
      <w:r w:rsidRPr="00390110">
        <w:rPr>
          <w:rFonts w:hint="eastAsia"/>
          <w:sz w:val="22"/>
        </w:rPr>
        <w:t>投标人</w:t>
      </w:r>
      <w:r w:rsidRPr="00390110">
        <w:rPr>
          <w:sz w:val="22"/>
        </w:rPr>
        <w:t>必须选用节能产品。</w:t>
      </w:r>
    </w:p>
    <w:p w:rsidR="006F2F3D" w:rsidRPr="00390110" w:rsidRDefault="006F2F3D" w:rsidP="006F2F3D">
      <w:pPr>
        <w:adjustRightInd w:val="0"/>
        <w:snapToGrid w:val="0"/>
        <w:spacing w:line="300" w:lineRule="auto"/>
        <w:ind w:firstLineChars="200" w:firstLine="440"/>
        <w:rPr>
          <w:sz w:val="22"/>
        </w:rPr>
      </w:pPr>
      <w:r w:rsidRPr="00390110">
        <w:rPr>
          <w:sz w:val="22"/>
        </w:rPr>
        <w:t>1</w:t>
      </w:r>
      <w:r w:rsidRPr="00390110">
        <w:rPr>
          <w:rFonts w:hint="eastAsia"/>
          <w:sz w:val="22"/>
        </w:rPr>
        <w:t>7</w:t>
      </w:r>
      <w:r w:rsidRPr="00390110">
        <w:rPr>
          <w:sz w:val="22"/>
        </w:rPr>
        <w:t>.2</w:t>
      </w:r>
      <w:r w:rsidRPr="00390110">
        <w:rPr>
          <w:rFonts w:hint="eastAsia"/>
          <w:sz w:val="22"/>
        </w:rPr>
        <w:t>投标人如选用节能产品的，则应在投标文件中提供国家确定的认证机构出具的、处于有效期之内的节能产品的认证证书；反之，该产品在评标时不被认定为节能产品。</w:t>
      </w:r>
    </w:p>
    <w:p w:rsidR="006F2F3D" w:rsidRPr="00390110" w:rsidRDefault="006F2F3D" w:rsidP="006F2F3D">
      <w:pPr>
        <w:adjustRightInd w:val="0"/>
        <w:snapToGrid w:val="0"/>
        <w:spacing w:line="300" w:lineRule="auto"/>
        <w:ind w:firstLineChars="200" w:firstLine="442"/>
        <w:outlineLvl w:val="2"/>
        <w:rPr>
          <w:rFonts w:ascii="Times New Roman" w:hAnsi="Times New Roman"/>
          <w:b/>
          <w:sz w:val="22"/>
        </w:rPr>
      </w:pPr>
      <w:bookmarkStart w:id="32" w:name="_Toc535412970"/>
      <w:bookmarkStart w:id="33" w:name="_Toc4671589"/>
      <w:bookmarkStart w:id="34" w:name="_Toc212113120"/>
      <w:r w:rsidRPr="00390110">
        <w:rPr>
          <w:rFonts w:ascii="Times New Roman" w:hAnsi="Times New Roman"/>
          <w:b/>
          <w:sz w:val="22"/>
        </w:rPr>
        <w:t>1</w:t>
      </w:r>
      <w:r w:rsidRPr="00390110">
        <w:rPr>
          <w:rFonts w:ascii="Times New Roman" w:hAnsi="Times New Roman" w:hint="eastAsia"/>
          <w:b/>
          <w:sz w:val="22"/>
        </w:rPr>
        <w:t>8</w:t>
      </w:r>
      <w:r w:rsidRPr="00390110">
        <w:rPr>
          <w:rFonts w:ascii="Times New Roman" w:hAnsi="Times New Roman"/>
          <w:b/>
          <w:sz w:val="22"/>
        </w:rPr>
        <w:t>环境标志产品政府采购</w:t>
      </w:r>
      <w:bookmarkEnd w:id="32"/>
      <w:bookmarkEnd w:id="33"/>
      <w:bookmarkEnd w:id="34"/>
    </w:p>
    <w:p w:rsidR="006F2F3D" w:rsidRPr="00390110" w:rsidRDefault="006F2F3D" w:rsidP="006F2F3D">
      <w:pPr>
        <w:adjustRightInd w:val="0"/>
        <w:snapToGrid w:val="0"/>
        <w:spacing w:line="300" w:lineRule="auto"/>
        <w:ind w:firstLineChars="200" w:firstLine="440"/>
        <w:rPr>
          <w:sz w:val="22"/>
        </w:rPr>
      </w:pPr>
      <w:r w:rsidRPr="00390110">
        <w:rPr>
          <w:sz w:val="22"/>
        </w:rPr>
        <w:t>1</w:t>
      </w:r>
      <w:r w:rsidRPr="00390110">
        <w:rPr>
          <w:rFonts w:hint="eastAsia"/>
          <w:sz w:val="22"/>
        </w:rPr>
        <w:t>8</w:t>
      </w:r>
      <w:r w:rsidRPr="00390110">
        <w:rPr>
          <w:sz w:val="22"/>
        </w:rPr>
        <w:t xml:space="preserve">.1 </w:t>
      </w:r>
      <w:r w:rsidRPr="00390110">
        <w:rPr>
          <w:sz w:val="22"/>
        </w:rPr>
        <w:t>按照《财政部发展改革委生态环境部市场监管总局关于调整优化节能产品、环境标志产品政府采购执行机制的通知》（财库〔</w:t>
      </w:r>
      <w:r w:rsidRPr="00390110">
        <w:rPr>
          <w:sz w:val="22"/>
        </w:rPr>
        <w:t>2019</w:t>
      </w:r>
      <w:r w:rsidRPr="00390110">
        <w:rPr>
          <w:sz w:val="22"/>
        </w:rPr>
        <w:t>〕</w:t>
      </w:r>
      <w:r w:rsidRPr="00390110">
        <w:rPr>
          <w:sz w:val="22"/>
        </w:rPr>
        <w:t>9</w:t>
      </w:r>
      <w:r w:rsidRPr="00390110">
        <w:rPr>
          <w:sz w:val="22"/>
        </w:rPr>
        <w:t>号）的要求，采购人采购的产品属于</w:t>
      </w:r>
      <w:r w:rsidRPr="00390110">
        <w:rPr>
          <w:sz w:val="22"/>
        </w:rPr>
        <w:t>“</w:t>
      </w:r>
      <w:r w:rsidRPr="00390110">
        <w:rPr>
          <w:sz w:val="22"/>
        </w:rPr>
        <w:t>环境标志产品品目清单</w:t>
      </w:r>
      <w:r w:rsidRPr="00390110">
        <w:rPr>
          <w:sz w:val="22"/>
        </w:rPr>
        <w:t>”</w:t>
      </w:r>
      <w:r w:rsidRPr="00390110">
        <w:rPr>
          <w:sz w:val="22"/>
        </w:rPr>
        <w:t>中的，在性能、技术、服务等指标同等条件下，应当优先采购环境标志产品。</w:t>
      </w:r>
    </w:p>
    <w:p w:rsidR="006F2F3D" w:rsidRPr="00390110" w:rsidRDefault="006F2F3D" w:rsidP="006F2F3D">
      <w:pPr>
        <w:adjustRightInd w:val="0"/>
        <w:snapToGrid w:val="0"/>
        <w:spacing w:line="300" w:lineRule="auto"/>
        <w:ind w:firstLineChars="200" w:firstLine="440"/>
        <w:rPr>
          <w:b/>
          <w:sz w:val="22"/>
        </w:rPr>
      </w:pPr>
      <w:r w:rsidRPr="00390110">
        <w:rPr>
          <w:sz w:val="22"/>
        </w:rPr>
        <w:t>1</w:t>
      </w:r>
      <w:r w:rsidRPr="00390110">
        <w:rPr>
          <w:rFonts w:hint="eastAsia"/>
          <w:sz w:val="22"/>
        </w:rPr>
        <w:t>8</w:t>
      </w:r>
      <w:r w:rsidRPr="00390110">
        <w:rPr>
          <w:sz w:val="22"/>
        </w:rPr>
        <w:t>.2</w:t>
      </w:r>
      <w:r w:rsidRPr="00390110">
        <w:rPr>
          <w:rFonts w:hint="eastAsia"/>
          <w:sz w:val="22"/>
        </w:rPr>
        <w:t>投标人如选用环境标志产品的，则应在投标文件中提供国家确定的认证机构出具的、处于有效期之内的环境标志产品的认证证书；反之，该产品在评标时不被认定为环境标志产品。</w:t>
      </w:r>
    </w:p>
    <w:p w:rsidR="006F2F3D" w:rsidRPr="00390110" w:rsidRDefault="006F2F3D" w:rsidP="006F2F3D">
      <w:pPr>
        <w:adjustRightInd w:val="0"/>
        <w:snapToGrid w:val="0"/>
        <w:spacing w:line="300" w:lineRule="auto"/>
        <w:ind w:firstLineChars="200" w:firstLine="442"/>
        <w:outlineLvl w:val="2"/>
        <w:rPr>
          <w:b/>
          <w:sz w:val="22"/>
        </w:rPr>
      </w:pPr>
      <w:bookmarkStart w:id="35" w:name="_Toc4671590"/>
      <w:bookmarkStart w:id="36" w:name="_Toc212113121"/>
      <w:bookmarkEnd w:id="30"/>
      <w:bookmarkEnd w:id="31"/>
      <w:r w:rsidRPr="00390110">
        <w:rPr>
          <w:rFonts w:hint="eastAsia"/>
          <w:b/>
          <w:sz w:val="22"/>
        </w:rPr>
        <w:t>19</w:t>
      </w:r>
      <w:r w:rsidRPr="00390110">
        <w:rPr>
          <w:b/>
          <w:sz w:val="22"/>
        </w:rPr>
        <w:t>促进中小企业发展</w:t>
      </w:r>
      <w:bookmarkStart w:id="37" w:name="_GoBack"/>
      <w:bookmarkEnd w:id="35"/>
      <w:bookmarkEnd w:id="36"/>
      <w:bookmarkEnd w:id="37"/>
    </w:p>
    <w:p w:rsidR="006F2F3D" w:rsidRPr="00390110" w:rsidRDefault="006F2F3D" w:rsidP="006F2F3D">
      <w:pPr>
        <w:tabs>
          <w:tab w:val="left" w:pos="3060"/>
        </w:tabs>
        <w:adjustRightInd w:val="0"/>
        <w:snapToGrid w:val="0"/>
        <w:spacing w:line="300" w:lineRule="auto"/>
        <w:ind w:firstLineChars="200" w:firstLine="442"/>
        <w:rPr>
          <w:sz w:val="22"/>
        </w:rPr>
      </w:pPr>
      <w:r w:rsidRPr="00390110">
        <w:rPr>
          <w:b/>
          <w:bCs/>
          <w:kern w:val="0"/>
          <w:sz w:val="22"/>
        </w:rPr>
        <w:t>★</w:t>
      </w:r>
      <w:r w:rsidRPr="00390110">
        <w:rPr>
          <w:sz w:val="22"/>
        </w:rPr>
        <w:t>1</w:t>
      </w:r>
      <w:r w:rsidRPr="00390110">
        <w:rPr>
          <w:rFonts w:hint="eastAsia"/>
          <w:sz w:val="22"/>
        </w:rPr>
        <w:t>9</w:t>
      </w:r>
      <w:r w:rsidRPr="00390110">
        <w:rPr>
          <w:bCs/>
          <w:sz w:val="22"/>
        </w:rPr>
        <w:t>.1</w:t>
      </w:r>
      <w:r w:rsidRPr="00390110">
        <w:rPr>
          <w:sz w:val="22"/>
        </w:rPr>
        <w:t>中小企业（含中型、小型、微型企业，下同）的划定按照《中小企业划型标准规定》（工信部联企业【</w:t>
      </w:r>
      <w:r w:rsidRPr="00390110">
        <w:rPr>
          <w:sz w:val="22"/>
        </w:rPr>
        <w:t>2011</w:t>
      </w:r>
      <w:r w:rsidRPr="00390110">
        <w:rPr>
          <w:sz w:val="22"/>
        </w:rPr>
        <w:t>】</w:t>
      </w:r>
      <w:r w:rsidRPr="00390110">
        <w:rPr>
          <w:sz w:val="22"/>
        </w:rPr>
        <w:t>300</w:t>
      </w:r>
      <w:r w:rsidRPr="00390110">
        <w:rPr>
          <w:sz w:val="22"/>
        </w:rPr>
        <w:t>号）执行，参加</w:t>
      </w:r>
      <w:r w:rsidRPr="00390110">
        <w:rPr>
          <w:rFonts w:hint="eastAsia"/>
          <w:sz w:val="22"/>
        </w:rPr>
        <w:t>投标</w:t>
      </w:r>
      <w:r w:rsidRPr="00390110">
        <w:rPr>
          <w:sz w:val="22"/>
        </w:rPr>
        <w:t>的中小企业应当提供《中小企业声明函》（具体格式见</w:t>
      </w:r>
      <w:r w:rsidRPr="00390110">
        <w:rPr>
          <w:sz w:val="22"/>
        </w:rPr>
        <w:t>“</w:t>
      </w:r>
      <w:r w:rsidRPr="00390110">
        <w:rPr>
          <w:rFonts w:hint="eastAsia"/>
          <w:sz w:val="22"/>
        </w:rPr>
        <w:t>投标</w:t>
      </w:r>
      <w:r w:rsidRPr="00390110">
        <w:rPr>
          <w:sz w:val="22"/>
        </w:rPr>
        <w:t>文件格式</w:t>
      </w:r>
      <w:r w:rsidRPr="00390110">
        <w:rPr>
          <w:sz w:val="22"/>
        </w:rPr>
        <w:t>”</w:t>
      </w:r>
      <w:r w:rsidRPr="00390110">
        <w:rPr>
          <w:sz w:val="22"/>
        </w:rPr>
        <w:t>），反之，视作非中、小微企业，不具备参与</w:t>
      </w:r>
      <w:r w:rsidRPr="00390110">
        <w:rPr>
          <w:rFonts w:hint="eastAsia"/>
          <w:sz w:val="22"/>
        </w:rPr>
        <w:t>投标</w:t>
      </w:r>
      <w:r w:rsidRPr="00390110">
        <w:rPr>
          <w:sz w:val="22"/>
        </w:rPr>
        <w:t>资格。如项目允许联合体参与竞争的，则联合体中各方均应为中小企业，并按本款要求提供《中小企业声明函》。</w:t>
      </w:r>
    </w:p>
    <w:p w:rsidR="006F2F3D" w:rsidRPr="00390110" w:rsidRDefault="006F2F3D" w:rsidP="006F2F3D">
      <w:pPr>
        <w:adjustRightInd w:val="0"/>
        <w:snapToGrid w:val="0"/>
        <w:spacing w:line="300" w:lineRule="auto"/>
        <w:ind w:firstLineChars="200" w:firstLine="442"/>
        <w:rPr>
          <w:sz w:val="22"/>
        </w:rPr>
      </w:pPr>
      <w:r w:rsidRPr="00390110">
        <w:rPr>
          <w:b/>
          <w:bCs/>
          <w:kern w:val="0"/>
          <w:sz w:val="22"/>
        </w:rPr>
        <w:t>★</w:t>
      </w:r>
      <w:r w:rsidRPr="00390110">
        <w:rPr>
          <w:sz w:val="22"/>
        </w:rPr>
        <w:t>1</w:t>
      </w:r>
      <w:r w:rsidRPr="00390110">
        <w:rPr>
          <w:rFonts w:hint="eastAsia"/>
          <w:sz w:val="22"/>
        </w:rPr>
        <w:t>9</w:t>
      </w:r>
      <w:r w:rsidRPr="00390110">
        <w:rPr>
          <w:sz w:val="22"/>
        </w:rPr>
        <w:t xml:space="preserve">.2 </w:t>
      </w:r>
      <w:r w:rsidRPr="00390110">
        <w:rPr>
          <w:sz w:val="22"/>
        </w:rPr>
        <w:t>事业单位、团体组织等非企业性质的政府采购供应商，不属于中小企业划型标准确定的中</w:t>
      </w:r>
      <w:r w:rsidRPr="00390110">
        <w:rPr>
          <w:sz w:val="22"/>
        </w:rPr>
        <w:lastRenderedPageBreak/>
        <w:t>小企业，不得按《关于印发中小企业划型标准规定的通知》规定声明为中小微企业，也不适用《政府采购促进中小企业发展</w:t>
      </w:r>
      <w:r w:rsidRPr="00390110">
        <w:rPr>
          <w:rFonts w:hint="eastAsia"/>
          <w:sz w:val="22"/>
        </w:rPr>
        <w:t>管理</w:t>
      </w:r>
      <w:r w:rsidRPr="00390110">
        <w:rPr>
          <w:sz w:val="22"/>
        </w:rPr>
        <w:t>办法》。</w:t>
      </w:r>
    </w:p>
    <w:p w:rsidR="006F2F3D" w:rsidRPr="00390110" w:rsidRDefault="006F2F3D" w:rsidP="006F2F3D">
      <w:pPr>
        <w:adjustRightInd w:val="0"/>
        <w:snapToGrid w:val="0"/>
        <w:spacing w:line="300" w:lineRule="auto"/>
        <w:ind w:firstLineChars="200" w:firstLine="442"/>
        <w:rPr>
          <w:sz w:val="22"/>
        </w:rPr>
      </w:pPr>
      <w:r w:rsidRPr="00390110">
        <w:rPr>
          <w:b/>
          <w:bCs/>
          <w:kern w:val="0"/>
          <w:sz w:val="22"/>
        </w:rPr>
        <w:t>★</w:t>
      </w:r>
      <w:r w:rsidRPr="00390110">
        <w:rPr>
          <w:sz w:val="22"/>
        </w:rPr>
        <w:t>1</w:t>
      </w:r>
      <w:r w:rsidRPr="00390110">
        <w:rPr>
          <w:rFonts w:hint="eastAsia"/>
          <w:sz w:val="22"/>
        </w:rPr>
        <w:t>9</w:t>
      </w:r>
      <w:r w:rsidRPr="00390110">
        <w:rPr>
          <w:sz w:val="22"/>
        </w:rPr>
        <w:t xml:space="preserve">.3 </w:t>
      </w:r>
      <w:r w:rsidRPr="00390110">
        <w:rPr>
          <w:sz w:val="22"/>
        </w:rPr>
        <w:t>如项目允许联合体参与竞争的，组成联合体的中型企业和其他自然人、法人或者其他组织，与小型、微型企业之间不得存在投资关系。</w:t>
      </w:r>
    </w:p>
    <w:p w:rsidR="006F2F3D" w:rsidRPr="00390110" w:rsidRDefault="006F2F3D" w:rsidP="006F2F3D">
      <w:pPr>
        <w:adjustRightInd w:val="0"/>
        <w:snapToGrid w:val="0"/>
        <w:spacing w:line="300" w:lineRule="auto"/>
        <w:ind w:firstLineChars="200" w:firstLine="442"/>
        <w:rPr>
          <w:sz w:val="22"/>
        </w:rPr>
      </w:pPr>
      <w:r w:rsidRPr="00390110">
        <w:rPr>
          <w:b/>
          <w:bCs/>
          <w:kern w:val="0"/>
          <w:sz w:val="22"/>
        </w:rPr>
        <w:t>★</w:t>
      </w:r>
      <w:r w:rsidRPr="00390110">
        <w:rPr>
          <w:sz w:val="22"/>
        </w:rPr>
        <w:t>1</w:t>
      </w:r>
      <w:r w:rsidRPr="00390110">
        <w:rPr>
          <w:rFonts w:hint="eastAsia"/>
          <w:sz w:val="22"/>
        </w:rPr>
        <w:t>9</w:t>
      </w:r>
      <w:r w:rsidRPr="00390110">
        <w:rPr>
          <w:sz w:val="22"/>
        </w:rPr>
        <w:t>.4</w:t>
      </w:r>
      <w:r w:rsidRPr="00390110">
        <w:rPr>
          <w:sz w:val="22"/>
        </w:rPr>
        <w:t>供应商如提供虚假材料以谋取成交的，按照《政府采购法》有关条款处理，并记入供应商诚信档案。</w:t>
      </w:r>
    </w:p>
    <w:p w:rsidR="006F2F3D" w:rsidRPr="00126AC6" w:rsidRDefault="006F2F3D" w:rsidP="00126AC6">
      <w:pPr>
        <w:adjustRightInd w:val="0"/>
        <w:snapToGrid w:val="0"/>
        <w:spacing w:line="300" w:lineRule="auto"/>
        <w:ind w:firstLineChars="200" w:firstLine="442"/>
        <w:outlineLvl w:val="2"/>
        <w:rPr>
          <w:rFonts w:ascii="Times New Roman" w:hAnsi="Times New Roman"/>
          <w:b/>
          <w:sz w:val="22"/>
        </w:rPr>
      </w:pPr>
      <w:bookmarkStart w:id="38" w:name="_Toc477267172"/>
      <w:bookmarkStart w:id="39" w:name="_Toc486604823"/>
      <w:bookmarkStart w:id="40" w:name="_Toc4671593"/>
      <w:r w:rsidRPr="00126AC6">
        <w:rPr>
          <w:rFonts w:ascii="Times New Roman" w:hAnsi="Times New Roman"/>
          <w:b/>
          <w:sz w:val="22"/>
        </w:rPr>
        <w:t>2</w:t>
      </w:r>
      <w:r w:rsidR="00126AC6">
        <w:rPr>
          <w:rFonts w:ascii="Times New Roman" w:hAnsi="Times New Roman" w:hint="eastAsia"/>
          <w:b/>
          <w:sz w:val="22"/>
        </w:rPr>
        <w:t>0</w:t>
      </w:r>
      <w:r w:rsidRPr="00126AC6">
        <w:rPr>
          <w:rFonts w:ascii="Times New Roman" w:hAnsi="Times New Roman"/>
          <w:b/>
          <w:sz w:val="22"/>
        </w:rPr>
        <w:t>支持监狱企业发展</w:t>
      </w:r>
      <w:bookmarkEnd w:id="38"/>
      <w:bookmarkEnd w:id="39"/>
      <w:bookmarkEnd w:id="40"/>
      <w:r w:rsidRPr="00126AC6">
        <w:rPr>
          <w:rFonts w:ascii="Times New Roman" w:hAnsi="Times New Roman" w:hint="eastAsia"/>
          <w:b/>
          <w:sz w:val="22"/>
        </w:rPr>
        <w:t>（注：仅监狱企业适用）</w:t>
      </w:r>
    </w:p>
    <w:p w:rsidR="006F2F3D" w:rsidRPr="00390110" w:rsidRDefault="006F2F3D" w:rsidP="006F2F3D">
      <w:pPr>
        <w:adjustRightInd w:val="0"/>
        <w:snapToGrid w:val="0"/>
        <w:spacing w:line="300" w:lineRule="auto"/>
        <w:ind w:firstLineChars="200" w:firstLine="440"/>
        <w:rPr>
          <w:sz w:val="22"/>
        </w:rPr>
      </w:pPr>
      <w:r w:rsidRPr="00390110">
        <w:rPr>
          <w:sz w:val="22"/>
        </w:rPr>
        <w:t>2</w:t>
      </w:r>
      <w:r w:rsidR="00126AC6">
        <w:rPr>
          <w:rFonts w:hint="eastAsia"/>
          <w:sz w:val="22"/>
        </w:rPr>
        <w:t>0</w:t>
      </w:r>
      <w:r w:rsidRPr="00390110">
        <w:rPr>
          <w:sz w:val="22"/>
        </w:rPr>
        <w:t xml:space="preserve">.1 </w:t>
      </w:r>
      <w:r w:rsidRPr="00390110">
        <w:rPr>
          <w:sz w:val="22"/>
        </w:rPr>
        <w:t>按照国家财政部、司法部《关于政府采购支持监狱企业发展有关问题的通知》（财库〔</w:t>
      </w:r>
      <w:r w:rsidRPr="00390110">
        <w:rPr>
          <w:sz w:val="22"/>
        </w:rPr>
        <w:t>2014</w:t>
      </w:r>
      <w:r w:rsidRPr="00390110">
        <w:rPr>
          <w:sz w:val="22"/>
        </w:rPr>
        <w:t>〕</w:t>
      </w:r>
      <w:r w:rsidRPr="00390110">
        <w:rPr>
          <w:sz w:val="22"/>
        </w:rPr>
        <w:t>68</w:t>
      </w:r>
      <w:r w:rsidRPr="00390110">
        <w:rPr>
          <w:sz w:val="22"/>
        </w:rPr>
        <w:t>号）规定，在政府采购活动中，监狱企业视同小型、微型企业，享受预留份额、评审中价格扣除等政府采购促进中小企业发展的政府采购政策。</w:t>
      </w:r>
    </w:p>
    <w:p w:rsidR="006F2F3D" w:rsidRPr="00390110" w:rsidRDefault="006F2F3D" w:rsidP="006F2F3D">
      <w:pPr>
        <w:adjustRightInd w:val="0"/>
        <w:snapToGrid w:val="0"/>
        <w:spacing w:line="300" w:lineRule="auto"/>
        <w:ind w:firstLineChars="200" w:firstLine="440"/>
        <w:rPr>
          <w:sz w:val="22"/>
        </w:rPr>
      </w:pPr>
      <w:r w:rsidRPr="00390110">
        <w:rPr>
          <w:sz w:val="22"/>
        </w:rPr>
        <w:t>2</w:t>
      </w:r>
      <w:r w:rsidR="00126AC6">
        <w:rPr>
          <w:rFonts w:hint="eastAsia"/>
          <w:sz w:val="22"/>
        </w:rPr>
        <w:t>0</w:t>
      </w:r>
      <w:r w:rsidRPr="00390110">
        <w:rPr>
          <w:sz w:val="22"/>
        </w:rPr>
        <w:t xml:space="preserve">.2 </w:t>
      </w:r>
      <w:r w:rsidRPr="00390110">
        <w:rPr>
          <w:sz w:val="22"/>
        </w:rPr>
        <w:t>监狱企业参加政府采购活动时，应当提供由省级以上监狱管理局、戒毒管理局（含新疆生产建设兵团）出具的属于监狱企业的证明文件。</w:t>
      </w:r>
    </w:p>
    <w:p w:rsidR="006F2F3D" w:rsidRPr="00126AC6" w:rsidRDefault="006F2F3D" w:rsidP="00126AC6">
      <w:pPr>
        <w:adjustRightInd w:val="0"/>
        <w:snapToGrid w:val="0"/>
        <w:spacing w:line="300" w:lineRule="auto"/>
        <w:ind w:firstLineChars="200" w:firstLine="442"/>
        <w:outlineLvl w:val="2"/>
        <w:rPr>
          <w:rFonts w:ascii="Times New Roman" w:hAnsi="Times New Roman"/>
          <w:b/>
          <w:sz w:val="22"/>
        </w:rPr>
      </w:pPr>
      <w:bookmarkStart w:id="41" w:name="_Toc481849904"/>
      <w:bookmarkStart w:id="42" w:name="_Toc486604820"/>
      <w:bookmarkStart w:id="43" w:name="_Toc4671594"/>
      <w:r w:rsidRPr="00126AC6">
        <w:rPr>
          <w:rFonts w:ascii="Times New Roman" w:hAnsi="Times New Roman"/>
          <w:b/>
          <w:sz w:val="22"/>
        </w:rPr>
        <w:t>2</w:t>
      </w:r>
      <w:bookmarkEnd w:id="41"/>
      <w:bookmarkEnd w:id="42"/>
      <w:r w:rsidR="00126AC6">
        <w:rPr>
          <w:rFonts w:ascii="Times New Roman" w:hAnsi="Times New Roman" w:hint="eastAsia"/>
          <w:b/>
          <w:sz w:val="22"/>
        </w:rPr>
        <w:t>1</w:t>
      </w:r>
      <w:r w:rsidRPr="00126AC6">
        <w:rPr>
          <w:rFonts w:ascii="Times New Roman" w:hAnsi="Times New Roman"/>
          <w:b/>
          <w:sz w:val="22"/>
        </w:rPr>
        <w:t>促进残疾人就业</w:t>
      </w:r>
      <w:bookmarkEnd w:id="43"/>
      <w:r w:rsidRPr="00126AC6">
        <w:rPr>
          <w:rFonts w:ascii="Times New Roman" w:hAnsi="Times New Roman" w:hint="eastAsia"/>
          <w:b/>
          <w:sz w:val="22"/>
        </w:rPr>
        <w:t>（注：仅残疾人福利单位适用）</w:t>
      </w:r>
    </w:p>
    <w:p w:rsidR="006F2F3D" w:rsidRPr="00390110" w:rsidRDefault="006F2F3D" w:rsidP="006F2F3D">
      <w:pPr>
        <w:adjustRightInd w:val="0"/>
        <w:snapToGrid w:val="0"/>
        <w:spacing w:line="300" w:lineRule="auto"/>
        <w:ind w:firstLineChars="200" w:firstLine="440"/>
        <w:rPr>
          <w:sz w:val="22"/>
        </w:rPr>
      </w:pPr>
      <w:r w:rsidRPr="00390110">
        <w:rPr>
          <w:sz w:val="22"/>
        </w:rPr>
        <w:t>2</w:t>
      </w:r>
      <w:r w:rsidR="00126AC6">
        <w:rPr>
          <w:rFonts w:hint="eastAsia"/>
          <w:sz w:val="22"/>
        </w:rPr>
        <w:t>1</w:t>
      </w:r>
      <w:r w:rsidRPr="00390110">
        <w:rPr>
          <w:sz w:val="22"/>
        </w:rPr>
        <w:t xml:space="preserve">.1 </w:t>
      </w:r>
      <w:bookmarkStart w:id="44" w:name="sendNo"/>
      <w:r w:rsidRPr="00390110">
        <w:rPr>
          <w:sz w:val="22"/>
        </w:rPr>
        <w:t>符合财库</w:t>
      </w:r>
      <w:bookmarkEnd w:id="44"/>
      <w:r w:rsidRPr="00390110">
        <w:rPr>
          <w:sz w:val="22"/>
        </w:rPr>
        <w:t>【</w:t>
      </w:r>
      <w:r w:rsidRPr="00390110">
        <w:rPr>
          <w:sz w:val="22"/>
        </w:rPr>
        <w:t>2017</w:t>
      </w:r>
      <w:r w:rsidRPr="00390110">
        <w:rPr>
          <w:sz w:val="22"/>
        </w:rPr>
        <w:t>】</w:t>
      </w:r>
      <w:r w:rsidRPr="00390110">
        <w:rPr>
          <w:sz w:val="22"/>
        </w:rPr>
        <w:t>141</w:t>
      </w:r>
      <w:r w:rsidRPr="00390110">
        <w:rPr>
          <w:sz w:val="22"/>
        </w:rPr>
        <w:t>号文中所示条件的残疾人福利性单位视同小型、微型企业，享受促进中小企业发展的政府采购政策。残疾人福利性单位属于小型、微型企业的，不重复享受政策。</w:t>
      </w:r>
    </w:p>
    <w:p w:rsidR="006F2F3D" w:rsidRPr="00390110" w:rsidRDefault="006F2F3D" w:rsidP="006F2F3D">
      <w:pPr>
        <w:adjustRightInd w:val="0"/>
        <w:snapToGrid w:val="0"/>
        <w:spacing w:line="300" w:lineRule="auto"/>
        <w:ind w:firstLineChars="200" w:firstLine="440"/>
        <w:rPr>
          <w:sz w:val="22"/>
        </w:rPr>
      </w:pPr>
      <w:r w:rsidRPr="00390110">
        <w:rPr>
          <w:sz w:val="22"/>
        </w:rPr>
        <w:t>2</w:t>
      </w:r>
      <w:r w:rsidR="00126AC6">
        <w:rPr>
          <w:rFonts w:hint="eastAsia"/>
          <w:sz w:val="22"/>
        </w:rPr>
        <w:t>1</w:t>
      </w:r>
      <w:r w:rsidRPr="00390110">
        <w:rPr>
          <w:sz w:val="22"/>
        </w:rPr>
        <w:t>.2</w:t>
      </w:r>
      <w:r w:rsidRPr="00390110">
        <w:rPr>
          <w:sz w:val="22"/>
        </w:rPr>
        <w:t>残疾人福利性单位在参加政府采购活动时，</w:t>
      </w:r>
      <w:proofErr w:type="gramStart"/>
      <w:r w:rsidRPr="00390110">
        <w:rPr>
          <w:sz w:val="22"/>
        </w:rPr>
        <w:t>应当按财库</w:t>
      </w:r>
      <w:proofErr w:type="gramEnd"/>
      <w:r w:rsidRPr="00390110">
        <w:rPr>
          <w:sz w:val="22"/>
        </w:rPr>
        <w:t>【</w:t>
      </w:r>
      <w:r w:rsidRPr="00390110">
        <w:rPr>
          <w:sz w:val="22"/>
        </w:rPr>
        <w:t>2017</w:t>
      </w:r>
      <w:r w:rsidRPr="00390110">
        <w:rPr>
          <w:sz w:val="22"/>
        </w:rPr>
        <w:t>】</w:t>
      </w:r>
      <w:r w:rsidRPr="00390110">
        <w:rPr>
          <w:sz w:val="22"/>
        </w:rPr>
        <w:t>141</w:t>
      </w:r>
      <w:r w:rsidRPr="00390110">
        <w:rPr>
          <w:sz w:val="22"/>
        </w:rPr>
        <w:t>号规定的《残疾人福利性单位声明函》（具体格式详见</w:t>
      </w:r>
      <w:r w:rsidRPr="00390110">
        <w:rPr>
          <w:sz w:val="22"/>
        </w:rPr>
        <w:t>“</w:t>
      </w:r>
      <w:r w:rsidRPr="00390110">
        <w:rPr>
          <w:sz w:val="22"/>
        </w:rPr>
        <w:t>投标文件格式</w:t>
      </w:r>
      <w:r w:rsidRPr="00390110">
        <w:rPr>
          <w:sz w:val="22"/>
        </w:rPr>
        <w:t>”</w:t>
      </w:r>
      <w:r w:rsidRPr="00390110">
        <w:rPr>
          <w:sz w:val="22"/>
        </w:rPr>
        <w:t>），并对声明的真实性负责。</w:t>
      </w:r>
    </w:p>
    <w:p w:rsidR="007C2A65" w:rsidRPr="006F2F3D" w:rsidRDefault="007C2A65" w:rsidP="006F2F3D"/>
    <w:sectPr w:rsidR="007C2A65" w:rsidRPr="006F2F3D">
      <w:footerReference w:type="default" r:id="rId10"/>
      <w:pgSz w:w="11906" w:h="16838"/>
      <w:pgMar w:top="851" w:right="1134" w:bottom="851" w:left="1134" w:header="851" w:footer="567"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4FAF" w:rsidRDefault="00374FAF">
      <w:r>
        <w:separator/>
      </w:r>
    </w:p>
  </w:endnote>
  <w:endnote w:type="continuationSeparator" w:id="0">
    <w:p w:rsidR="00374FAF" w:rsidRDefault="00374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ˎ̥">
    <w:altName w:val="Times New Roman"/>
    <w:charset w:val="00"/>
    <w:family w:val="roman"/>
    <w:pitch w:val="default"/>
    <w:sig w:usb0="00000000" w:usb1="00000000" w:usb2="00000000" w:usb3="00000000" w:csb0="00040001" w:csb1="00000000"/>
  </w:font>
  <w:font w:name="楷体_GB2312">
    <w:altName w:val="楷体"/>
    <w:charset w:val="86"/>
    <w:family w:val="moder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华文仿宋">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Che">
    <w:altName w:val="Malgun Gothic"/>
    <w:panose1 w:val="02030609000101010101"/>
    <w:charset w:val="81"/>
    <w:family w:val="modern"/>
    <w:pitch w:val="fixed"/>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仿宋_GB2312">
    <w:altName w:val="仿宋"/>
    <w:charset w:val="86"/>
    <w:family w:val="modern"/>
    <w:pitch w:val="default"/>
    <w:sig w:usb0="00000000" w:usb1="0000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等线">
    <w:altName w:val="Arial Unicode MS"/>
    <w:charset w:val="86"/>
    <w:family w:val="auto"/>
    <w:pitch w:val="variable"/>
    <w:sig w:usb0="00000000" w:usb1="38CF7CFA" w:usb2="00000016" w:usb3="00000000" w:csb0="0004000F" w:csb1="00000000"/>
  </w:font>
  <w:font w:name="华文楷体">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08F" w:rsidRDefault="000B508F">
    <w:pPr>
      <w:pStyle w:val="af0"/>
      <w:spacing w:after="120"/>
      <w:jc w:val="center"/>
    </w:pPr>
    <w:r>
      <w:fldChar w:fldCharType="begin"/>
    </w:r>
    <w:r>
      <w:instrText xml:space="preserve"> PAGE   \* MERGEFORMAT </w:instrText>
    </w:r>
    <w:r>
      <w:fldChar w:fldCharType="separate"/>
    </w:r>
    <w:r w:rsidR="004D1B41" w:rsidRPr="004D1B41">
      <w:rPr>
        <w:noProof/>
        <w:lang w:val="zh-CN"/>
      </w:rPr>
      <w:t>19</w:t>
    </w:r>
    <w:r>
      <w:rPr>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4FAF" w:rsidRDefault="00374FAF">
      <w:r>
        <w:separator/>
      </w:r>
    </w:p>
  </w:footnote>
  <w:footnote w:type="continuationSeparator" w:id="0">
    <w:p w:rsidR="00374FAF" w:rsidRDefault="00374F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7A3D5A"/>
    <w:multiLevelType w:val="multilevel"/>
    <w:tmpl w:val="8B7A3D5A"/>
    <w:lvl w:ilvl="0">
      <w:start w:val="1"/>
      <w:numFmt w:val="decimal"/>
      <w:lvlText w:val="%1."/>
      <w:lvlJc w:val="left"/>
      <w:pPr>
        <w:ind w:left="360" w:hanging="36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A5D36ED7"/>
    <w:multiLevelType w:val="multilevel"/>
    <w:tmpl w:val="A5D36ED7"/>
    <w:lvl w:ilvl="0">
      <w:start w:val="1"/>
      <w:numFmt w:val="decimal"/>
      <w:lvlText w:val="%1."/>
      <w:lvlJc w:val="left"/>
      <w:pPr>
        <w:ind w:left="360" w:hanging="36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D101A0B4"/>
    <w:multiLevelType w:val="multilevel"/>
    <w:tmpl w:val="D101A0B4"/>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D1398538"/>
    <w:multiLevelType w:val="multilevel"/>
    <w:tmpl w:val="D1398538"/>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nsid w:val="D2B0A1EE"/>
    <w:multiLevelType w:val="multilevel"/>
    <w:tmpl w:val="D2B0A1EE"/>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
    <w:nsid w:val="0F0BBA7D"/>
    <w:multiLevelType w:val="multilevel"/>
    <w:tmpl w:val="0F0BBA7D"/>
    <w:lvl w:ilvl="0">
      <w:start w:val="1"/>
      <w:numFmt w:val="decimal"/>
      <w:lvlText w:val="%1、"/>
      <w:lvlJc w:val="left"/>
      <w:pPr>
        <w:ind w:left="420" w:hanging="4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
    <w:nsid w:val="0F693BAC"/>
    <w:multiLevelType w:val="singleLevel"/>
    <w:tmpl w:val="0F693BAC"/>
    <w:lvl w:ilvl="0">
      <w:start w:val="2"/>
      <w:numFmt w:val="chineseCounting"/>
      <w:suff w:val="nothing"/>
      <w:lvlText w:val="%1、"/>
      <w:lvlJc w:val="left"/>
      <w:rPr>
        <w:rFonts w:hint="eastAsia"/>
      </w:rPr>
    </w:lvl>
  </w:abstractNum>
  <w:abstractNum w:abstractNumId="7">
    <w:nsid w:val="11B91D8E"/>
    <w:multiLevelType w:val="multilevel"/>
    <w:tmpl w:val="11B91D8E"/>
    <w:lvl w:ilvl="0">
      <w:start w:val="1"/>
      <w:numFmt w:val="decimal"/>
      <w:lvlText w:val="%1."/>
      <w:lvlJc w:val="left"/>
      <w:pPr>
        <w:ind w:left="360" w:hanging="36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22026051"/>
    <w:multiLevelType w:val="multilevel"/>
    <w:tmpl w:val="22026051"/>
    <w:lvl w:ilvl="0">
      <w:start w:val="1"/>
      <w:numFmt w:val="decimal"/>
      <w:lvlText w:val="%1、"/>
      <w:lvlJc w:val="left"/>
      <w:pPr>
        <w:ind w:left="420" w:hanging="4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9">
    <w:nsid w:val="37A33950"/>
    <w:multiLevelType w:val="multilevel"/>
    <w:tmpl w:val="37A33950"/>
    <w:lvl w:ilvl="0">
      <w:start w:val="1"/>
      <w:numFmt w:val="decimal"/>
      <w:lvlText w:val="%1."/>
      <w:lvlJc w:val="left"/>
      <w:pPr>
        <w:ind w:left="360" w:hanging="36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3AA6E1A6"/>
    <w:multiLevelType w:val="multilevel"/>
    <w:tmpl w:val="3AA6E1A6"/>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1">
    <w:nsid w:val="3C5B2783"/>
    <w:multiLevelType w:val="multilevel"/>
    <w:tmpl w:val="3C5B2783"/>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2">
    <w:nsid w:val="3DDA1A8C"/>
    <w:multiLevelType w:val="multilevel"/>
    <w:tmpl w:val="3DDA1A8C"/>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3">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nsid w:val="4C07666A"/>
    <w:multiLevelType w:val="multilevel"/>
    <w:tmpl w:val="4C07666A"/>
    <w:lvl w:ilvl="0">
      <w:start w:val="1"/>
      <w:numFmt w:val="decimal"/>
      <w:lvlText w:val="%1、"/>
      <w:lvlJc w:val="left"/>
      <w:pPr>
        <w:ind w:left="360" w:hanging="360"/>
      </w:pPr>
      <w:rPr>
        <w:rFonts w:hint="default"/>
        <w:color w:val="0000FF"/>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59B96D8A"/>
    <w:multiLevelType w:val="singleLevel"/>
    <w:tmpl w:val="59B96D8A"/>
    <w:lvl w:ilvl="0">
      <w:start w:val="5"/>
      <w:numFmt w:val="chineseCounting"/>
      <w:suff w:val="nothing"/>
      <w:lvlText w:val="%1、"/>
      <w:lvlJc w:val="left"/>
    </w:lvl>
  </w:abstractNum>
  <w:abstractNum w:abstractNumId="16">
    <w:nsid w:val="5C4731DD"/>
    <w:multiLevelType w:val="multilevel"/>
    <w:tmpl w:val="5C4731DD"/>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13"/>
  </w:num>
  <w:num w:numId="2">
    <w:abstractNumId w:val="15"/>
  </w:num>
  <w:num w:numId="3">
    <w:abstractNumId w:val="14"/>
  </w:num>
  <w:num w:numId="4">
    <w:abstractNumId w:val="11"/>
  </w:num>
  <w:num w:numId="5">
    <w:abstractNumId w:val="4"/>
  </w:num>
  <w:num w:numId="6">
    <w:abstractNumId w:val="8"/>
  </w:num>
  <w:num w:numId="7">
    <w:abstractNumId w:val="3"/>
  </w:num>
  <w:num w:numId="8">
    <w:abstractNumId w:val="12"/>
  </w:num>
  <w:num w:numId="9">
    <w:abstractNumId w:val="9"/>
  </w:num>
  <w:num w:numId="10">
    <w:abstractNumId w:val="6"/>
  </w:num>
  <w:num w:numId="11">
    <w:abstractNumId w:val="7"/>
  </w:num>
  <w:num w:numId="12">
    <w:abstractNumId w:val="1"/>
  </w:num>
  <w:num w:numId="13">
    <w:abstractNumId w:val="10"/>
  </w:num>
  <w:num w:numId="14">
    <w:abstractNumId w:val="16"/>
  </w:num>
  <w:num w:numId="15">
    <w:abstractNumId w:val="5"/>
  </w:num>
  <w:num w:numId="16">
    <w:abstractNumId w:val="2"/>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hideSpellingErrors/>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BCA"/>
    <w:rsid w:val="00000808"/>
    <w:rsid w:val="00000BA2"/>
    <w:rsid w:val="0000458E"/>
    <w:rsid w:val="00004A35"/>
    <w:rsid w:val="0000536D"/>
    <w:rsid w:val="00005ABB"/>
    <w:rsid w:val="00010D2F"/>
    <w:rsid w:val="000129BB"/>
    <w:rsid w:val="00013C1A"/>
    <w:rsid w:val="00013F9A"/>
    <w:rsid w:val="0001572D"/>
    <w:rsid w:val="0001583A"/>
    <w:rsid w:val="0001586F"/>
    <w:rsid w:val="00015C04"/>
    <w:rsid w:val="00015FDD"/>
    <w:rsid w:val="000166A0"/>
    <w:rsid w:val="00017376"/>
    <w:rsid w:val="000203F9"/>
    <w:rsid w:val="000226AD"/>
    <w:rsid w:val="0002279D"/>
    <w:rsid w:val="00023C15"/>
    <w:rsid w:val="00024E89"/>
    <w:rsid w:val="00026206"/>
    <w:rsid w:val="00026D04"/>
    <w:rsid w:val="00027E1C"/>
    <w:rsid w:val="00030DD3"/>
    <w:rsid w:val="00033444"/>
    <w:rsid w:val="000335CE"/>
    <w:rsid w:val="000364E4"/>
    <w:rsid w:val="00040232"/>
    <w:rsid w:val="00040D0B"/>
    <w:rsid w:val="00041BDC"/>
    <w:rsid w:val="00042C18"/>
    <w:rsid w:val="000477B4"/>
    <w:rsid w:val="00050C4E"/>
    <w:rsid w:val="00050E71"/>
    <w:rsid w:val="00052022"/>
    <w:rsid w:val="00052D51"/>
    <w:rsid w:val="00053AE9"/>
    <w:rsid w:val="00055DA8"/>
    <w:rsid w:val="00057496"/>
    <w:rsid w:val="00060061"/>
    <w:rsid w:val="0006428D"/>
    <w:rsid w:val="000644B9"/>
    <w:rsid w:val="00064A3A"/>
    <w:rsid w:val="00066ADF"/>
    <w:rsid w:val="000722C6"/>
    <w:rsid w:val="00073DC1"/>
    <w:rsid w:val="00074B7D"/>
    <w:rsid w:val="0007799B"/>
    <w:rsid w:val="000803FA"/>
    <w:rsid w:val="000820AE"/>
    <w:rsid w:val="000832D9"/>
    <w:rsid w:val="00084453"/>
    <w:rsid w:val="00084C21"/>
    <w:rsid w:val="00087EE6"/>
    <w:rsid w:val="00090508"/>
    <w:rsid w:val="00092D93"/>
    <w:rsid w:val="00093EA5"/>
    <w:rsid w:val="0009428B"/>
    <w:rsid w:val="0009463C"/>
    <w:rsid w:val="00095415"/>
    <w:rsid w:val="00096C4F"/>
    <w:rsid w:val="000A1A9F"/>
    <w:rsid w:val="000A2C9F"/>
    <w:rsid w:val="000A2CAB"/>
    <w:rsid w:val="000A39E2"/>
    <w:rsid w:val="000A3E95"/>
    <w:rsid w:val="000A52A2"/>
    <w:rsid w:val="000A5A32"/>
    <w:rsid w:val="000A5FF7"/>
    <w:rsid w:val="000A6E81"/>
    <w:rsid w:val="000A7C47"/>
    <w:rsid w:val="000B1870"/>
    <w:rsid w:val="000B429E"/>
    <w:rsid w:val="000B508F"/>
    <w:rsid w:val="000B530F"/>
    <w:rsid w:val="000B5778"/>
    <w:rsid w:val="000B6CFE"/>
    <w:rsid w:val="000B73F6"/>
    <w:rsid w:val="000B7DCB"/>
    <w:rsid w:val="000C1869"/>
    <w:rsid w:val="000C21A8"/>
    <w:rsid w:val="000C28E8"/>
    <w:rsid w:val="000C37AC"/>
    <w:rsid w:val="000C4016"/>
    <w:rsid w:val="000D0571"/>
    <w:rsid w:val="000D24EE"/>
    <w:rsid w:val="000D42E2"/>
    <w:rsid w:val="000D7B40"/>
    <w:rsid w:val="000E0605"/>
    <w:rsid w:val="000E111E"/>
    <w:rsid w:val="000E2146"/>
    <w:rsid w:val="000E2647"/>
    <w:rsid w:val="000E26B8"/>
    <w:rsid w:val="000E2CB5"/>
    <w:rsid w:val="000E3BF8"/>
    <w:rsid w:val="000E4504"/>
    <w:rsid w:val="000E46A3"/>
    <w:rsid w:val="000E4AC1"/>
    <w:rsid w:val="000E52FD"/>
    <w:rsid w:val="000E558A"/>
    <w:rsid w:val="000E6934"/>
    <w:rsid w:val="000F1C07"/>
    <w:rsid w:val="000F251F"/>
    <w:rsid w:val="000F33CA"/>
    <w:rsid w:val="000F3752"/>
    <w:rsid w:val="000F398E"/>
    <w:rsid w:val="000F5DE3"/>
    <w:rsid w:val="000F720F"/>
    <w:rsid w:val="00100AF4"/>
    <w:rsid w:val="00102A3A"/>
    <w:rsid w:val="00103651"/>
    <w:rsid w:val="001039BB"/>
    <w:rsid w:val="001045EF"/>
    <w:rsid w:val="00105735"/>
    <w:rsid w:val="001106F9"/>
    <w:rsid w:val="001107BE"/>
    <w:rsid w:val="001119CC"/>
    <w:rsid w:val="00111E0E"/>
    <w:rsid w:val="00112273"/>
    <w:rsid w:val="001200CD"/>
    <w:rsid w:val="001228A8"/>
    <w:rsid w:val="00124837"/>
    <w:rsid w:val="00124A1B"/>
    <w:rsid w:val="001252B7"/>
    <w:rsid w:val="001264DF"/>
    <w:rsid w:val="00126642"/>
    <w:rsid w:val="00126AC6"/>
    <w:rsid w:val="00131ED7"/>
    <w:rsid w:val="001333DD"/>
    <w:rsid w:val="0013476B"/>
    <w:rsid w:val="001371AB"/>
    <w:rsid w:val="001378F0"/>
    <w:rsid w:val="00140EA5"/>
    <w:rsid w:val="00141EEE"/>
    <w:rsid w:val="001425D8"/>
    <w:rsid w:val="00144D84"/>
    <w:rsid w:val="0014619B"/>
    <w:rsid w:val="00146C2F"/>
    <w:rsid w:val="00146EDC"/>
    <w:rsid w:val="00147427"/>
    <w:rsid w:val="001478C5"/>
    <w:rsid w:val="00150A4C"/>
    <w:rsid w:val="00150E39"/>
    <w:rsid w:val="0015163C"/>
    <w:rsid w:val="0015314A"/>
    <w:rsid w:val="00156081"/>
    <w:rsid w:val="00156C56"/>
    <w:rsid w:val="00157460"/>
    <w:rsid w:val="0015787D"/>
    <w:rsid w:val="00157F6D"/>
    <w:rsid w:val="001604D5"/>
    <w:rsid w:val="0016214B"/>
    <w:rsid w:val="001638DE"/>
    <w:rsid w:val="0016517F"/>
    <w:rsid w:val="001661E3"/>
    <w:rsid w:val="0016770E"/>
    <w:rsid w:val="00170E61"/>
    <w:rsid w:val="00172B31"/>
    <w:rsid w:val="001738A4"/>
    <w:rsid w:val="001774A9"/>
    <w:rsid w:val="001779AC"/>
    <w:rsid w:val="001804B0"/>
    <w:rsid w:val="00181C50"/>
    <w:rsid w:val="001836BA"/>
    <w:rsid w:val="0018444A"/>
    <w:rsid w:val="001849C1"/>
    <w:rsid w:val="001918E3"/>
    <w:rsid w:val="0019201A"/>
    <w:rsid w:val="00192D58"/>
    <w:rsid w:val="00192EA3"/>
    <w:rsid w:val="0019322E"/>
    <w:rsid w:val="0019584C"/>
    <w:rsid w:val="0019667A"/>
    <w:rsid w:val="001974D9"/>
    <w:rsid w:val="001976FC"/>
    <w:rsid w:val="00197F93"/>
    <w:rsid w:val="001A1617"/>
    <w:rsid w:val="001A19CB"/>
    <w:rsid w:val="001A3200"/>
    <w:rsid w:val="001A4167"/>
    <w:rsid w:val="001A48EB"/>
    <w:rsid w:val="001A55FD"/>
    <w:rsid w:val="001A62AB"/>
    <w:rsid w:val="001A7902"/>
    <w:rsid w:val="001A7D2F"/>
    <w:rsid w:val="001B0705"/>
    <w:rsid w:val="001B2956"/>
    <w:rsid w:val="001B4F74"/>
    <w:rsid w:val="001B4FB7"/>
    <w:rsid w:val="001B6034"/>
    <w:rsid w:val="001B66DE"/>
    <w:rsid w:val="001C022F"/>
    <w:rsid w:val="001C1774"/>
    <w:rsid w:val="001C1FD7"/>
    <w:rsid w:val="001C5373"/>
    <w:rsid w:val="001C7DB2"/>
    <w:rsid w:val="001D0ED6"/>
    <w:rsid w:val="001D16AC"/>
    <w:rsid w:val="001D2688"/>
    <w:rsid w:val="001D26A9"/>
    <w:rsid w:val="001D31D9"/>
    <w:rsid w:val="001D38D7"/>
    <w:rsid w:val="001D4D39"/>
    <w:rsid w:val="001D6503"/>
    <w:rsid w:val="001D7571"/>
    <w:rsid w:val="001D77F5"/>
    <w:rsid w:val="001E0C18"/>
    <w:rsid w:val="001E1AD5"/>
    <w:rsid w:val="001E40AC"/>
    <w:rsid w:val="001E49AA"/>
    <w:rsid w:val="001E4A71"/>
    <w:rsid w:val="001E51A4"/>
    <w:rsid w:val="001E7128"/>
    <w:rsid w:val="001E7F1E"/>
    <w:rsid w:val="001F0289"/>
    <w:rsid w:val="001F048F"/>
    <w:rsid w:val="001F1A15"/>
    <w:rsid w:val="001F4B6F"/>
    <w:rsid w:val="001F6176"/>
    <w:rsid w:val="001F7849"/>
    <w:rsid w:val="00200703"/>
    <w:rsid w:val="00200C73"/>
    <w:rsid w:val="0020223F"/>
    <w:rsid w:val="00203DF0"/>
    <w:rsid w:val="002068D1"/>
    <w:rsid w:val="00206EF5"/>
    <w:rsid w:val="0020710A"/>
    <w:rsid w:val="00207901"/>
    <w:rsid w:val="00211B80"/>
    <w:rsid w:val="00211FC9"/>
    <w:rsid w:val="00216CAA"/>
    <w:rsid w:val="00220032"/>
    <w:rsid w:val="0022199B"/>
    <w:rsid w:val="002225CD"/>
    <w:rsid w:val="002226AC"/>
    <w:rsid w:val="00222E91"/>
    <w:rsid w:val="002250EE"/>
    <w:rsid w:val="00227E8A"/>
    <w:rsid w:val="00230C2A"/>
    <w:rsid w:val="00231205"/>
    <w:rsid w:val="00232086"/>
    <w:rsid w:val="002343B3"/>
    <w:rsid w:val="0023554E"/>
    <w:rsid w:val="0023714D"/>
    <w:rsid w:val="0023729E"/>
    <w:rsid w:val="002403DF"/>
    <w:rsid w:val="002411AC"/>
    <w:rsid w:val="00242743"/>
    <w:rsid w:val="00244B0D"/>
    <w:rsid w:val="00245575"/>
    <w:rsid w:val="002456B1"/>
    <w:rsid w:val="0024617F"/>
    <w:rsid w:val="002469AB"/>
    <w:rsid w:val="00246BDB"/>
    <w:rsid w:val="00246FE3"/>
    <w:rsid w:val="0024748A"/>
    <w:rsid w:val="00247A8C"/>
    <w:rsid w:val="002505D8"/>
    <w:rsid w:val="00250DB0"/>
    <w:rsid w:val="00252E1D"/>
    <w:rsid w:val="00253ABE"/>
    <w:rsid w:val="002544EF"/>
    <w:rsid w:val="00254FDD"/>
    <w:rsid w:val="00256451"/>
    <w:rsid w:val="002565BA"/>
    <w:rsid w:val="00256BA3"/>
    <w:rsid w:val="00256EE9"/>
    <w:rsid w:val="00257DDB"/>
    <w:rsid w:val="002600C8"/>
    <w:rsid w:val="00260BC2"/>
    <w:rsid w:val="002634F5"/>
    <w:rsid w:val="00265572"/>
    <w:rsid w:val="00265E45"/>
    <w:rsid w:val="00266DF6"/>
    <w:rsid w:val="00267D2C"/>
    <w:rsid w:val="00271214"/>
    <w:rsid w:val="002715AC"/>
    <w:rsid w:val="00272A12"/>
    <w:rsid w:val="00272F96"/>
    <w:rsid w:val="00274345"/>
    <w:rsid w:val="0027542E"/>
    <w:rsid w:val="00276961"/>
    <w:rsid w:val="00277960"/>
    <w:rsid w:val="002809F3"/>
    <w:rsid w:val="00281CCB"/>
    <w:rsid w:val="00281DF6"/>
    <w:rsid w:val="00282BB9"/>
    <w:rsid w:val="00283741"/>
    <w:rsid w:val="0028575F"/>
    <w:rsid w:val="00285A42"/>
    <w:rsid w:val="00286A18"/>
    <w:rsid w:val="00290CDE"/>
    <w:rsid w:val="00291794"/>
    <w:rsid w:val="002917BA"/>
    <w:rsid w:val="0029220F"/>
    <w:rsid w:val="00292C51"/>
    <w:rsid w:val="00292F2C"/>
    <w:rsid w:val="002A01CE"/>
    <w:rsid w:val="002A060C"/>
    <w:rsid w:val="002A1540"/>
    <w:rsid w:val="002A1571"/>
    <w:rsid w:val="002A4977"/>
    <w:rsid w:val="002A5501"/>
    <w:rsid w:val="002A5AC7"/>
    <w:rsid w:val="002A5D7F"/>
    <w:rsid w:val="002A6F1D"/>
    <w:rsid w:val="002B157D"/>
    <w:rsid w:val="002B36D2"/>
    <w:rsid w:val="002B535A"/>
    <w:rsid w:val="002B6FF6"/>
    <w:rsid w:val="002C0900"/>
    <w:rsid w:val="002C2227"/>
    <w:rsid w:val="002C280F"/>
    <w:rsid w:val="002C301D"/>
    <w:rsid w:val="002C4757"/>
    <w:rsid w:val="002C534B"/>
    <w:rsid w:val="002C5630"/>
    <w:rsid w:val="002C71D6"/>
    <w:rsid w:val="002D0C73"/>
    <w:rsid w:val="002D28BC"/>
    <w:rsid w:val="002D3CD8"/>
    <w:rsid w:val="002D3D76"/>
    <w:rsid w:val="002D3FD8"/>
    <w:rsid w:val="002D5DF7"/>
    <w:rsid w:val="002D69A1"/>
    <w:rsid w:val="002E16A1"/>
    <w:rsid w:val="002E3CD0"/>
    <w:rsid w:val="002E4939"/>
    <w:rsid w:val="002E5ACF"/>
    <w:rsid w:val="002E63DB"/>
    <w:rsid w:val="002E68D5"/>
    <w:rsid w:val="002F0981"/>
    <w:rsid w:val="002F0A1B"/>
    <w:rsid w:val="002F0F61"/>
    <w:rsid w:val="002F1342"/>
    <w:rsid w:val="002F1576"/>
    <w:rsid w:val="002F468C"/>
    <w:rsid w:val="002F48D3"/>
    <w:rsid w:val="002F5D0B"/>
    <w:rsid w:val="00301717"/>
    <w:rsid w:val="00301C57"/>
    <w:rsid w:val="00306DA2"/>
    <w:rsid w:val="00310D6A"/>
    <w:rsid w:val="00312E4E"/>
    <w:rsid w:val="00312FFD"/>
    <w:rsid w:val="00313112"/>
    <w:rsid w:val="00314768"/>
    <w:rsid w:val="003153FB"/>
    <w:rsid w:val="00316035"/>
    <w:rsid w:val="003162A8"/>
    <w:rsid w:val="003247DA"/>
    <w:rsid w:val="00324B03"/>
    <w:rsid w:val="00326A0C"/>
    <w:rsid w:val="00326D22"/>
    <w:rsid w:val="00327295"/>
    <w:rsid w:val="0033127E"/>
    <w:rsid w:val="00331BC2"/>
    <w:rsid w:val="00331CCD"/>
    <w:rsid w:val="00331D92"/>
    <w:rsid w:val="0033228E"/>
    <w:rsid w:val="00332298"/>
    <w:rsid w:val="00333A13"/>
    <w:rsid w:val="003370E8"/>
    <w:rsid w:val="0034023A"/>
    <w:rsid w:val="00340944"/>
    <w:rsid w:val="0034224A"/>
    <w:rsid w:val="003429A2"/>
    <w:rsid w:val="003431CE"/>
    <w:rsid w:val="0034372F"/>
    <w:rsid w:val="00343D69"/>
    <w:rsid w:val="00343E27"/>
    <w:rsid w:val="00346F77"/>
    <w:rsid w:val="00347869"/>
    <w:rsid w:val="00351285"/>
    <w:rsid w:val="003531DB"/>
    <w:rsid w:val="00354B98"/>
    <w:rsid w:val="00355B34"/>
    <w:rsid w:val="00356DA6"/>
    <w:rsid w:val="00360E7A"/>
    <w:rsid w:val="00362BBA"/>
    <w:rsid w:val="003633E8"/>
    <w:rsid w:val="003648B3"/>
    <w:rsid w:val="00365926"/>
    <w:rsid w:val="003661FA"/>
    <w:rsid w:val="00367891"/>
    <w:rsid w:val="00367CBD"/>
    <w:rsid w:val="00367D5E"/>
    <w:rsid w:val="00371531"/>
    <w:rsid w:val="00371ACD"/>
    <w:rsid w:val="00371DB0"/>
    <w:rsid w:val="003720CB"/>
    <w:rsid w:val="00373ADA"/>
    <w:rsid w:val="00373B05"/>
    <w:rsid w:val="00374491"/>
    <w:rsid w:val="00374FAF"/>
    <w:rsid w:val="003751F4"/>
    <w:rsid w:val="0037622E"/>
    <w:rsid w:val="00377098"/>
    <w:rsid w:val="003778C0"/>
    <w:rsid w:val="0038004A"/>
    <w:rsid w:val="003803BA"/>
    <w:rsid w:val="003809C1"/>
    <w:rsid w:val="0038167F"/>
    <w:rsid w:val="003821DC"/>
    <w:rsid w:val="00382BB4"/>
    <w:rsid w:val="00383DB2"/>
    <w:rsid w:val="00386278"/>
    <w:rsid w:val="003878A2"/>
    <w:rsid w:val="00390110"/>
    <w:rsid w:val="003912A8"/>
    <w:rsid w:val="00391381"/>
    <w:rsid w:val="00391D18"/>
    <w:rsid w:val="00394999"/>
    <w:rsid w:val="0039702A"/>
    <w:rsid w:val="00397CA5"/>
    <w:rsid w:val="00397D5B"/>
    <w:rsid w:val="003A036F"/>
    <w:rsid w:val="003A2B84"/>
    <w:rsid w:val="003A2C82"/>
    <w:rsid w:val="003A493A"/>
    <w:rsid w:val="003A4B24"/>
    <w:rsid w:val="003A7974"/>
    <w:rsid w:val="003B0696"/>
    <w:rsid w:val="003B15ED"/>
    <w:rsid w:val="003B21AD"/>
    <w:rsid w:val="003B3215"/>
    <w:rsid w:val="003B4EC0"/>
    <w:rsid w:val="003B5C4D"/>
    <w:rsid w:val="003B648B"/>
    <w:rsid w:val="003B66E9"/>
    <w:rsid w:val="003C09B1"/>
    <w:rsid w:val="003C4361"/>
    <w:rsid w:val="003D21B8"/>
    <w:rsid w:val="003D3411"/>
    <w:rsid w:val="003D34A8"/>
    <w:rsid w:val="003D4762"/>
    <w:rsid w:val="003E254F"/>
    <w:rsid w:val="003E2A5C"/>
    <w:rsid w:val="003E7A5A"/>
    <w:rsid w:val="003E7BCB"/>
    <w:rsid w:val="003F32CE"/>
    <w:rsid w:val="003F4C21"/>
    <w:rsid w:val="003F5A93"/>
    <w:rsid w:val="003F5F2D"/>
    <w:rsid w:val="00403977"/>
    <w:rsid w:val="00403A1B"/>
    <w:rsid w:val="00404E12"/>
    <w:rsid w:val="00405797"/>
    <w:rsid w:val="00406EBE"/>
    <w:rsid w:val="00407A77"/>
    <w:rsid w:val="0041094E"/>
    <w:rsid w:val="004110B9"/>
    <w:rsid w:val="004120CC"/>
    <w:rsid w:val="00412A25"/>
    <w:rsid w:val="00412C94"/>
    <w:rsid w:val="0041418F"/>
    <w:rsid w:val="00414B6C"/>
    <w:rsid w:val="00414C78"/>
    <w:rsid w:val="00414E7C"/>
    <w:rsid w:val="0041556D"/>
    <w:rsid w:val="00416DED"/>
    <w:rsid w:val="00416EC0"/>
    <w:rsid w:val="0042085D"/>
    <w:rsid w:val="004229A6"/>
    <w:rsid w:val="004230D1"/>
    <w:rsid w:val="0042370E"/>
    <w:rsid w:val="00423BA7"/>
    <w:rsid w:val="00423EAA"/>
    <w:rsid w:val="0042416D"/>
    <w:rsid w:val="004253F6"/>
    <w:rsid w:val="00425769"/>
    <w:rsid w:val="00427FE4"/>
    <w:rsid w:val="0043024E"/>
    <w:rsid w:val="00430BAC"/>
    <w:rsid w:val="00431A84"/>
    <w:rsid w:val="00433019"/>
    <w:rsid w:val="00433457"/>
    <w:rsid w:val="00433A7B"/>
    <w:rsid w:val="00434047"/>
    <w:rsid w:val="00437209"/>
    <w:rsid w:val="00437AE0"/>
    <w:rsid w:val="00437CF9"/>
    <w:rsid w:val="00440CA8"/>
    <w:rsid w:val="004432EA"/>
    <w:rsid w:val="0044399E"/>
    <w:rsid w:val="004445AD"/>
    <w:rsid w:val="004477B8"/>
    <w:rsid w:val="00450405"/>
    <w:rsid w:val="00453FFC"/>
    <w:rsid w:val="004556C4"/>
    <w:rsid w:val="004574B0"/>
    <w:rsid w:val="0045779D"/>
    <w:rsid w:val="00461CAD"/>
    <w:rsid w:val="00461D9D"/>
    <w:rsid w:val="00463086"/>
    <w:rsid w:val="004643F7"/>
    <w:rsid w:val="00464C4C"/>
    <w:rsid w:val="00466CB1"/>
    <w:rsid w:val="00473BB2"/>
    <w:rsid w:val="00476A18"/>
    <w:rsid w:val="00476BE5"/>
    <w:rsid w:val="00476FC2"/>
    <w:rsid w:val="00480389"/>
    <w:rsid w:val="0048231C"/>
    <w:rsid w:val="00482454"/>
    <w:rsid w:val="00483CB9"/>
    <w:rsid w:val="004904C2"/>
    <w:rsid w:val="00491183"/>
    <w:rsid w:val="004913BC"/>
    <w:rsid w:val="00491F19"/>
    <w:rsid w:val="00493BC1"/>
    <w:rsid w:val="00493D3E"/>
    <w:rsid w:val="00494480"/>
    <w:rsid w:val="0049540B"/>
    <w:rsid w:val="00495C70"/>
    <w:rsid w:val="00497779"/>
    <w:rsid w:val="004A4E54"/>
    <w:rsid w:val="004A5D30"/>
    <w:rsid w:val="004A696E"/>
    <w:rsid w:val="004A7FF0"/>
    <w:rsid w:val="004B01BA"/>
    <w:rsid w:val="004B1CA7"/>
    <w:rsid w:val="004B4303"/>
    <w:rsid w:val="004B4706"/>
    <w:rsid w:val="004B634F"/>
    <w:rsid w:val="004B6F05"/>
    <w:rsid w:val="004B7B7E"/>
    <w:rsid w:val="004C0170"/>
    <w:rsid w:val="004C0F89"/>
    <w:rsid w:val="004C1018"/>
    <w:rsid w:val="004C2126"/>
    <w:rsid w:val="004C2545"/>
    <w:rsid w:val="004C2EFC"/>
    <w:rsid w:val="004C5503"/>
    <w:rsid w:val="004C553A"/>
    <w:rsid w:val="004C6BA3"/>
    <w:rsid w:val="004C6DD3"/>
    <w:rsid w:val="004C6F8E"/>
    <w:rsid w:val="004D0369"/>
    <w:rsid w:val="004D0FB9"/>
    <w:rsid w:val="004D13C5"/>
    <w:rsid w:val="004D1B41"/>
    <w:rsid w:val="004D5A18"/>
    <w:rsid w:val="004D5C78"/>
    <w:rsid w:val="004D6065"/>
    <w:rsid w:val="004D65B1"/>
    <w:rsid w:val="004E152B"/>
    <w:rsid w:val="004E2430"/>
    <w:rsid w:val="004E483C"/>
    <w:rsid w:val="004E4C74"/>
    <w:rsid w:val="004E54E4"/>
    <w:rsid w:val="004E5842"/>
    <w:rsid w:val="004E5F82"/>
    <w:rsid w:val="004E702D"/>
    <w:rsid w:val="004E7218"/>
    <w:rsid w:val="004F048B"/>
    <w:rsid w:val="004F0D1E"/>
    <w:rsid w:val="004F2C33"/>
    <w:rsid w:val="004F36CE"/>
    <w:rsid w:val="004F4DC2"/>
    <w:rsid w:val="004F5E42"/>
    <w:rsid w:val="004F6FAB"/>
    <w:rsid w:val="004F7AA5"/>
    <w:rsid w:val="00500CAB"/>
    <w:rsid w:val="005020C2"/>
    <w:rsid w:val="00502371"/>
    <w:rsid w:val="005027B2"/>
    <w:rsid w:val="0050554D"/>
    <w:rsid w:val="0050581B"/>
    <w:rsid w:val="00505DC4"/>
    <w:rsid w:val="005075DB"/>
    <w:rsid w:val="00511048"/>
    <w:rsid w:val="00511B9A"/>
    <w:rsid w:val="00511FFF"/>
    <w:rsid w:val="0051423C"/>
    <w:rsid w:val="005148B1"/>
    <w:rsid w:val="00515555"/>
    <w:rsid w:val="00516388"/>
    <w:rsid w:val="00516976"/>
    <w:rsid w:val="005200A6"/>
    <w:rsid w:val="00520FB7"/>
    <w:rsid w:val="0052540E"/>
    <w:rsid w:val="0052576E"/>
    <w:rsid w:val="00526C3D"/>
    <w:rsid w:val="00527B2B"/>
    <w:rsid w:val="0053085C"/>
    <w:rsid w:val="00530B04"/>
    <w:rsid w:val="00530B84"/>
    <w:rsid w:val="0053218D"/>
    <w:rsid w:val="00532EF9"/>
    <w:rsid w:val="005334BD"/>
    <w:rsid w:val="00533DBA"/>
    <w:rsid w:val="005367FA"/>
    <w:rsid w:val="005405E2"/>
    <w:rsid w:val="00540F53"/>
    <w:rsid w:val="00542DF2"/>
    <w:rsid w:val="00542E68"/>
    <w:rsid w:val="00543C3F"/>
    <w:rsid w:val="00544EEB"/>
    <w:rsid w:val="00544F0E"/>
    <w:rsid w:val="00546F0F"/>
    <w:rsid w:val="0055046F"/>
    <w:rsid w:val="005509E1"/>
    <w:rsid w:val="00552E51"/>
    <w:rsid w:val="0055341A"/>
    <w:rsid w:val="00554590"/>
    <w:rsid w:val="005551CF"/>
    <w:rsid w:val="00560704"/>
    <w:rsid w:val="00562189"/>
    <w:rsid w:val="00562992"/>
    <w:rsid w:val="00562A59"/>
    <w:rsid w:val="00564710"/>
    <w:rsid w:val="00566EEC"/>
    <w:rsid w:val="0056773A"/>
    <w:rsid w:val="0056774F"/>
    <w:rsid w:val="005706C2"/>
    <w:rsid w:val="00571603"/>
    <w:rsid w:val="00572906"/>
    <w:rsid w:val="0057436A"/>
    <w:rsid w:val="005748FE"/>
    <w:rsid w:val="00574F18"/>
    <w:rsid w:val="00575706"/>
    <w:rsid w:val="005757EA"/>
    <w:rsid w:val="00576832"/>
    <w:rsid w:val="005768CD"/>
    <w:rsid w:val="00581D91"/>
    <w:rsid w:val="00583779"/>
    <w:rsid w:val="00584135"/>
    <w:rsid w:val="0058519F"/>
    <w:rsid w:val="00586EDB"/>
    <w:rsid w:val="00590BAD"/>
    <w:rsid w:val="0059137F"/>
    <w:rsid w:val="00591A2A"/>
    <w:rsid w:val="00591B52"/>
    <w:rsid w:val="00595965"/>
    <w:rsid w:val="00596CED"/>
    <w:rsid w:val="0059744F"/>
    <w:rsid w:val="0059746D"/>
    <w:rsid w:val="00597789"/>
    <w:rsid w:val="00597A92"/>
    <w:rsid w:val="00597BAE"/>
    <w:rsid w:val="00597D23"/>
    <w:rsid w:val="005A0147"/>
    <w:rsid w:val="005A0BFA"/>
    <w:rsid w:val="005A1A42"/>
    <w:rsid w:val="005A38A3"/>
    <w:rsid w:val="005A45B4"/>
    <w:rsid w:val="005A4633"/>
    <w:rsid w:val="005A4BFC"/>
    <w:rsid w:val="005A5D4C"/>
    <w:rsid w:val="005A63BE"/>
    <w:rsid w:val="005A70D6"/>
    <w:rsid w:val="005A7AE4"/>
    <w:rsid w:val="005A7C22"/>
    <w:rsid w:val="005B0E61"/>
    <w:rsid w:val="005B2AF3"/>
    <w:rsid w:val="005B43AA"/>
    <w:rsid w:val="005B54AE"/>
    <w:rsid w:val="005B7002"/>
    <w:rsid w:val="005B7A21"/>
    <w:rsid w:val="005C0455"/>
    <w:rsid w:val="005C0D4C"/>
    <w:rsid w:val="005C180D"/>
    <w:rsid w:val="005C258C"/>
    <w:rsid w:val="005C2DC9"/>
    <w:rsid w:val="005C3F1B"/>
    <w:rsid w:val="005C569C"/>
    <w:rsid w:val="005C6567"/>
    <w:rsid w:val="005C68DE"/>
    <w:rsid w:val="005C6DB8"/>
    <w:rsid w:val="005C75C7"/>
    <w:rsid w:val="005D0C92"/>
    <w:rsid w:val="005D0E61"/>
    <w:rsid w:val="005D31E3"/>
    <w:rsid w:val="005D360A"/>
    <w:rsid w:val="005D5923"/>
    <w:rsid w:val="005D5D61"/>
    <w:rsid w:val="005D5FCE"/>
    <w:rsid w:val="005D6D46"/>
    <w:rsid w:val="005D7C43"/>
    <w:rsid w:val="005E1E1F"/>
    <w:rsid w:val="005E3BB2"/>
    <w:rsid w:val="005F0B8B"/>
    <w:rsid w:val="005F11CF"/>
    <w:rsid w:val="005F1D24"/>
    <w:rsid w:val="005F487F"/>
    <w:rsid w:val="005F4AEB"/>
    <w:rsid w:val="005F4B0A"/>
    <w:rsid w:val="00601AC9"/>
    <w:rsid w:val="00602084"/>
    <w:rsid w:val="00604C58"/>
    <w:rsid w:val="0060762A"/>
    <w:rsid w:val="00607FA4"/>
    <w:rsid w:val="006117C8"/>
    <w:rsid w:val="00612145"/>
    <w:rsid w:val="0061508A"/>
    <w:rsid w:val="00615D63"/>
    <w:rsid w:val="00616EE3"/>
    <w:rsid w:val="006178D2"/>
    <w:rsid w:val="00620B43"/>
    <w:rsid w:val="00620F5F"/>
    <w:rsid w:val="00621F6B"/>
    <w:rsid w:val="006230C4"/>
    <w:rsid w:val="0062322C"/>
    <w:rsid w:val="00624AEB"/>
    <w:rsid w:val="00625608"/>
    <w:rsid w:val="00627111"/>
    <w:rsid w:val="00630166"/>
    <w:rsid w:val="00630692"/>
    <w:rsid w:val="0063144C"/>
    <w:rsid w:val="0063193C"/>
    <w:rsid w:val="00632675"/>
    <w:rsid w:val="00634F90"/>
    <w:rsid w:val="006354F5"/>
    <w:rsid w:val="00637207"/>
    <w:rsid w:val="00637E66"/>
    <w:rsid w:val="0064174C"/>
    <w:rsid w:val="006437C6"/>
    <w:rsid w:val="00643AC8"/>
    <w:rsid w:val="006460FC"/>
    <w:rsid w:val="006532AB"/>
    <w:rsid w:val="006543EA"/>
    <w:rsid w:val="00654C3C"/>
    <w:rsid w:val="00655E1C"/>
    <w:rsid w:val="00656601"/>
    <w:rsid w:val="00657A1B"/>
    <w:rsid w:val="00657AFF"/>
    <w:rsid w:val="00657D0E"/>
    <w:rsid w:val="00660A24"/>
    <w:rsid w:val="00662B4C"/>
    <w:rsid w:val="00662D51"/>
    <w:rsid w:val="00667615"/>
    <w:rsid w:val="0066789F"/>
    <w:rsid w:val="00670E92"/>
    <w:rsid w:val="00673650"/>
    <w:rsid w:val="00675268"/>
    <w:rsid w:val="00681102"/>
    <w:rsid w:val="0068142E"/>
    <w:rsid w:val="00682642"/>
    <w:rsid w:val="0068298C"/>
    <w:rsid w:val="00682ED5"/>
    <w:rsid w:val="00682EE3"/>
    <w:rsid w:val="00684025"/>
    <w:rsid w:val="00685731"/>
    <w:rsid w:val="00686757"/>
    <w:rsid w:val="00686E52"/>
    <w:rsid w:val="00687BD2"/>
    <w:rsid w:val="006907B0"/>
    <w:rsid w:val="00690E09"/>
    <w:rsid w:val="006911FF"/>
    <w:rsid w:val="006915BF"/>
    <w:rsid w:val="006924E4"/>
    <w:rsid w:val="0069260F"/>
    <w:rsid w:val="00692925"/>
    <w:rsid w:val="0069307E"/>
    <w:rsid w:val="00693F1F"/>
    <w:rsid w:val="0069476A"/>
    <w:rsid w:val="00694806"/>
    <w:rsid w:val="00694B89"/>
    <w:rsid w:val="0069551C"/>
    <w:rsid w:val="0069574F"/>
    <w:rsid w:val="00695A77"/>
    <w:rsid w:val="006A0CA7"/>
    <w:rsid w:val="006A0E0B"/>
    <w:rsid w:val="006A45A9"/>
    <w:rsid w:val="006A47A2"/>
    <w:rsid w:val="006A5E63"/>
    <w:rsid w:val="006A6C0A"/>
    <w:rsid w:val="006B2FE9"/>
    <w:rsid w:val="006B38E2"/>
    <w:rsid w:val="006B617E"/>
    <w:rsid w:val="006B6952"/>
    <w:rsid w:val="006B75F0"/>
    <w:rsid w:val="006B7A1B"/>
    <w:rsid w:val="006C2928"/>
    <w:rsid w:val="006C4943"/>
    <w:rsid w:val="006C5FDA"/>
    <w:rsid w:val="006D0D69"/>
    <w:rsid w:val="006D21CF"/>
    <w:rsid w:val="006D2F6B"/>
    <w:rsid w:val="006D345A"/>
    <w:rsid w:val="006D3D9E"/>
    <w:rsid w:val="006D495E"/>
    <w:rsid w:val="006D4A66"/>
    <w:rsid w:val="006D5A89"/>
    <w:rsid w:val="006D5F6F"/>
    <w:rsid w:val="006D778F"/>
    <w:rsid w:val="006D798F"/>
    <w:rsid w:val="006D7C47"/>
    <w:rsid w:val="006E06E9"/>
    <w:rsid w:val="006E0AD9"/>
    <w:rsid w:val="006E0EE1"/>
    <w:rsid w:val="006E1E4C"/>
    <w:rsid w:val="006E1E4D"/>
    <w:rsid w:val="006E2F5F"/>
    <w:rsid w:val="006E3D4D"/>
    <w:rsid w:val="006E45EE"/>
    <w:rsid w:val="006E4B17"/>
    <w:rsid w:val="006E55C9"/>
    <w:rsid w:val="006E57D0"/>
    <w:rsid w:val="006E6A19"/>
    <w:rsid w:val="006F1425"/>
    <w:rsid w:val="006F1A74"/>
    <w:rsid w:val="006F2F3D"/>
    <w:rsid w:val="006F3B65"/>
    <w:rsid w:val="006F42BE"/>
    <w:rsid w:val="006F5296"/>
    <w:rsid w:val="006F608D"/>
    <w:rsid w:val="006F65A4"/>
    <w:rsid w:val="006F6C61"/>
    <w:rsid w:val="006F6F59"/>
    <w:rsid w:val="00701174"/>
    <w:rsid w:val="0070134D"/>
    <w:rsid w:val="007015BB"/>
    <w:rsid w:val="007016B1"/>
    <w:rsid w:val="00702229"/>
    <w:rsid w:val="00703753"/>
    <w:rsid w:val="007042C3"/>
    <w:rsid w:val="007057EF"/>
    <w:rsid w:val="00705F2D"/>
    <w:rsid w:val="007062A4"/>
    <w:rsid w:val="00707198"/>
    <w:rsid w:val="00710A97"/>
    <w:rsid w:val="00710E13"/>
    <w:rsid w:val="00710F0E"/>
    <w:rsid w:val="00711994"/>
    <w:rsid w:val="00712052"/>
    <w:rsid w:val="007123C9"/>
    <w:rsid w:val="0071275C"/>
    <w:rsid w:val="00712C24"/>
    <w:rsid w:val="00712E4F"/>
    <w:rsid w:val="00717167"/>
    <w:rsid w:val="00722F11"/>
    <w:rsid w:val="007235E9"/>
    <w:rsid w:val="00723D5C"/>
    <w:rsid w:val="00723F19"/>
    <w:rsid w:val="0072429A"/>
    <w:rsid w:val="00726276"/>
    <w:rsid w:val="0072691C"/>
    <w:rsid w:val="00727122"/>
    <w:rsid w:val="0072763C"/>
    <w:rsid w:val="00727788"/>
    <w:rsid w:val="00727D92"/>
    <w:rsid w:val="00727FA4"/>
    <w:rsid w:val="007307BC"/>
    <w:rsid w:val="00730838"/>
    <w:rsid w:val="00730A4E"/>
    <w:rsid w:val="00730D69"/>
    <w:rsid w:val="007320A4"/>
    <w:rsid w:val="007320F0"/>
    <w:rsid w:val="0073366B"/>
    <w:rsid w:val="007339DC"/>
    <w:rsid w:val="00734F09"/>
    <w:rsid w:val="0073651B"/>
    <w:rsid w:val="00736693"/>
    <w:rsid w:val="00736986"/>
    <w:rsid w:val="00736DAC"/>
    <w:rsid w:val="00737B1A"/>
    <w:rsid w:val="00740289"/>
    <w:rsid w:val="00740348"/>
    <w:rsid w:val="00741566"/>
    <w:rsid w:val="007421A5"/>
    <w:rsid w:val="007439C1"/>
    <w:rsid w:val="00746DFA"/>
    <w:rsid w:val="00752592"/>
    <w:rsid w:val="007529A9"/>
    <w:rsid w:val="00755597"/>
    <w:rsid w:val="00755F4B"/>
    <w:rsid w:val="00756B81"/>
    <w:rsid w:val="00757AEE"/>
    <w:rsid w:val="00757B14"/>
    <w:rsid w:val="00757B28"/>
    <w:rsid w:val="007605F0"/>
    <w:rsid w:val="00761E76"/>
    <w:rsid w:val="00761EDB"/>
    <w:rsid w:val="0076201A"/>
    <w:rsid w:val="00762F74"/>
    <w:rsid w:val="00763F9F"/>
    <w:rsid w:val="007659D2"/>
    <w:rsid w:val="00765F16"/>
    <w:rsid w:val="00765F38"/>
    <w:rsid w:val="007747B1"/>
    <w:rsid w:val="0077550B"/>
    <w:rsid w:val="007772F1"/>
    <w:rsid w:val="00782BE2"/>
    <w:rsid w:val="007839C2"/>
    <w:rsid w:val="00783EC8"/>
    <w:rsid w:val="007873EE"/>
    <w:rsid w:val="007874FB"/>
    <w:rsid w:val="00793990"/>
    <w:rsid w:val="00793A3A"/>
    <w:rsid w:val="00795B97"/>
    <w:rsid w:val="00796486"/>
    <w:rsid w:val="007966B3"/>
    <w:rsid w:val="00796AB7"/>
    <w:rsid w:val="007A04A4"/>
    <w:rsid w:val="007A27F3"/>
    <w:rsid w:val="007A43FC"/>
    <w:rsid w:val="007A4725"/>
    <w:rsid w:val="007A6DBF"/>
    <w:rsid w:val="007A7334"/>
    <w:rsid w:val="007B2610"/>
    <w:rsid w:val="007B2932"/>
    <w:rsid w:val="007B40AF"/>
    <w:rsid w:val="007B429D"/>
    <w:rsid w:val="007B4740"/>
    <w:rsid w:val="007B5698"/>
    <w:rsid w:val="007B5FBD"/>
    <w:rsid w:val="007B6F30"/>
    <w:rsid w:val="007C0E22"/>
    <w:rsid w:val="007C19E0"/>
    <w:rsid w:val="007C1B2E"/>
    <w:rsid w:val="007C2A65"/>
    <w:rsid w:val="007C4B7A"/>
    <w:rsid w:val="007C4E2C"/>
    <w:rsid w:val="007C632C"/>
    <w:rsid w:val="007C74DD"/>
    <w:rsid w:val="007D1BF6"/>
    <w:rsid w:val="007D4F82"/>
    <w:rsid w:val="007D55EC"/>
    <w:rsid w:val="007D7B17"/>
    <w:rsid w:val="007E0ECA"/>
    <w:rsid w:val="007E32AD"/>
    <w:rsid w:val="007E38FE"/>
    <w:rsid w:val="007E6ACB"/>
    <w:rsid w:val="007F1168"/>
    <w:rsid w:val="007F32D5"/>
    <w:rsid w:val="007F338A"/>
    <w:rsid w:val="007F74FC"/>
    <w:rsid w:val="007F7BBE"/>
    <w:rsid w:val="00801FDF"/>
    <w:rsid w:val="00802D8D"/>
    <w:rsid w:val="00804D97"/>
    <w:rsid w:val="00804F2A"/>
    <w:rsid w:val="0080569D"/>
    <w:rsid w:val="0081142F"/>
    <w:rsid w:val="008136F8"/>
    <w:rsid w:val="00817159"/>
    <w:rsid w:val="008175FF"/>
    <w:rsid w:val="008176DC"/>
    <w:rsid w:val="00820F2F"/>
    <w:rsid w:val="00821AA6"/>
    <w:rsid w:val="00821CA4"/>
    <w:rsid w:val="0082297C"/>
    <w:rsid w:val="00823915"/>
    <w:rsid w:val="008261D3"/>
    <w:rsid w:val="00826B51"/>
    <w:rsid w:val="00826B69"/>
    <w:rsid w:val="008273EA"/>
    <w:rsid w:val="00831B8D"/>
    <w:rsid w:val="008329FB"/>
    <w:rsid w:val="008344D9"/>
    <w:rsid w:val="00834AA5"/>
    <w:rsid w:val="00834AF1"/>
    <w:rsid w:val="00834E1E"/>
    <w:rsid w:val="008359C1"/>
    <w:rsid w:val="00835F43"/>
    <w:rsid w:val="008366C6"/>
    <w:rsid w:val="008372D0"/>
    <w:rsid w:val="00837C06"/>
    <w:rsid w:val="00841A83"/>
    <w:rsid w:val="00843C4B"/>
    <w:rsid w:val="00844F8C"/>
    <w:rsid w:val="008507D8"/>
    <w:rsid w:val="00856A4C"/>
    <w:rsid w:val="00857E7E"/>
    <w:rsid w:val="00860641"/>
    <w:rsid w:val="00861F02"/>
    <w:rsid w:val="00862C2B"/>
    <w:rsid w:val="00863A4D"/>
    <w:rsid w:val="00864CFB"/>
    <w:rsid w:val="008662DB"/>
    <w:rsid w:val="00866C86"/>
    <w:rsid w:val="008672CA"/>
    <w:rsid w:val="00867F87"/>
    <w:rsid w:val="00870841"/>
    <w:rsid w:val="008712CC"/>
    <w:rsid w:val="00871E19"/>
    <w:rsid w:val="008735CC"/>
    <w:rsid w:val="00873907"/>
    <w:rsid w:val="008748C2"/>
    <w:rsid w:val="00874A58"/>
    <w:rsid w:val="00875124"/>
    <w:rsid w:val="00875972"/>
    <w:rsid w:val="00875C24"/>
    <w:rsid w:val="00876669"/>
    <w:rsid w:val="00876997"/>
    <w:rsid w:val="00876A8B"/>
    <w:rsid w:val="008776C5"/>
    <w:rsid w:val="00880654"/>
    <w:rsid w:val="0088226E"/>
    <w:rsid w:val="00883A9B"/>
    <w:rsid w:val="008843A5"/>
    <w:rsid w:val="00885578"/>
    <w:rsid w:val="00885C0A"/>
    <w:rsid w:val="00885E23"/>
    <w:rsid w:val="00886DF7"/>
    <w:rsid w:val="00887C1C"/>
    <w:rsid w:val="00890216"/>
    <w:rsid w:val="0089367F"/>
    <w:rsid w:val="008937EA"/>
    <w:rsid w:val="00893BBC"/>
    <w:rsid w:val="0089434C"/>
    <w:rsid w:val="00895DEA"/>
    <w:rsid w:val="0089694C"/>
    <w:rsid w:val="008973D4"/>
    <w:rsid w:val="00897CC2"/>
    <w:rsid w:val="008A2C61"/>
    <w:rsid w:val="008A35E0"/>
    <w:rsid w:val="008A4EDB"/>
    <w:rsid w:val="008A7A0F"/>
    <w:rsid w:val="008B04D9"/>
    <w:rsid w:val="008B07E2"/>
    <w:rsid w:val="008B394D"/>
    <w:rsid w:val="008B6B80"/>
    <w:rsid w:val="008B7BA4"/>
    <w:rsid w:val="008C0F04"/>
    <w:rsid w:val="008C168D"/>
    <w:rsid w:val="008C28C6"/>
    <w:rsid w:val="008C3339"/>
    <w:rsid w:val="008C4320"/>
    <w:rsid w:val="008C4336"/>
    <w:rsid w:val="008C48DC"/>
    <w:rsid w:val="008C4E80"/>
    <w:rsid w:val="008D1C33"/>
    <w:rsid w:val="008D49A5"/>
    <w:rsid w:val="008D5489"/>
    <w:rsid w:val="008D7136"/>
    <w:rsid w:val="008D715D"/>
    <w:rsid w:val="008D74B9"/>
    <w:rsid w:val="008D7F45"/>
    <w:rsid w:val="008E06E3"/>
    <w:rsid w:val="008E147D"/>
    <w:rsid w:val="008E198D"/>
    <w:rsid w:val="008E26DC"/>
    <w:rsid w:val="008E3983"/>
    <w:rsid w:val="008E46DA"/>
    <w:rsid w:val="008E4F08"/>
    <w:rsid w:val="008E5B3B"/>
    <w:rsid w:val="008F027E"/>
    <w:rsid w:val="008F232B"/>
    <w:rsid w:val="008F3C8A"/>
    <w:rsid w:val="008F5E1C"/>
    <w:rsid w:val="008F6753"/>
    <w:rsid w:val="008F6AD8"/>
    <w:rsid w:val="008F7532"/>
    <w:rsid w:val="0090026E"/>
    <w:rsid w:val="00900380"/>
    <w:rsid w:val="00902496"/>
    <w:rsid w:val="00902F7D"/>
    <w:rsid w:val="00904166"/>
    <w:rsid w:val="00904B94"/>
    <w:rsid w:val="0090566B"/>
    <w:rsid w:val="00907D11"/>
    <w:rsid w:val="00907D6E"/>
    <w:rsid w:val="009102B4"/>
    <w:rsid w:val="00911D2C"/>
    <w:rsid w:val="00912F5D"/>
    <w:rsid w:val="00915259"/>
    <w:rsid w:val="00917AF6"/>
    <w:rsid w:val="0092051C"/>
    <w:rsid w:val="00921738"/>
    <w:rsid w:val="00922A77"/>
    <w:rsid w:val="00922DC5"/>
    <w:rsid w:val="0092304B"/>
    <w:rsid w:val="0092434C"/>
    <w:rsid w:val="00924EEF"/>
    <w:rsid w:val="00926472"/>
    <w:rsid w:val="00926F48"/>
    <w:rsid w:val="0092795E"/>
    <w:rsid w:val="00931B7B"/>
    <w:rsid w:val="00932893"/>
    <w:rsid w:val="009337D2"/>
    <w:rsid w:val="0093542B"/>
    <w:rsid w:val="00935B8C"/>
    <w:rsid w:val="00937860"/>
    <w:rsid w:val="009426D8"/>
    <w:rsid w:val="00942CE3"/>
    <w:rsid w:val="00942E40"/>
    <w:rsid w:val="0094466F"/>
    <w:rsid w:val="00945541"/>
    <w:rsid w:val="0095033A"/>
    <w:rsid w:val="009507FE"/>
    <w:rsid w:val="00952CF9"/>
    <w:rsid w:val="00954C29"/>
    <w:rsid w:val="00955169"/>
    <w:rsid w:val="00956550"/>
    <w:rsid w:val="009566A0"/>
    <w:rsid w:val="009572BB"/>
    <w:rsid w:val="00957A35"/>
    <w:rsid w:val="0096017A"/>
    <w:rsid w:val="0096110E"/>
    <w:rsid w:val="00961E83"/>
    <w:rsid w:val="00962297"/>
    <w:rsid w:val="00962552"/>
    <w:rsid w:val="00963A0C"/>
    <w:rsid w:val="0096411D"/>
    <w:rsid w:val="00965F16"/>
    <w:rsid w:val="009679B3"/>
    <w:rsid w:val="009713B3"/>
    <w:rsid w:val="009730B5"/>
    <w:rsid w:val="00973B24"/>
    <w:rsid w:val="00975A6B"/>
    <w:rsid w:val="00976305"/>
    <w:rsid w:val="00977B7D"/>
    <w:rsid w:val="009803CD"/>
    <w:rsid w:val="00980C3D"/>
    <w:rsid w:val="009817F6"/>
    <w:rsid w:val="00982D44"/>
    <w:rsid w:val="00982EA2"/>
    <w:rsid w:val="00983FA1"/>
    <w:rsid w:val="009859EF"/>
    <w:rsid w:val="00986D7C"/>
    <w:rsid w:val="00992244"/>
    <w:rsid w:val="0099284E"/>
    <w:rsid w:val="009931D6"/>
    <w:rsid w:val="00993B08"/>
    <w:rsid w:val="00994C63"/>
    <w:rsid w:val="00997232"/>
    <w:rsid w:val="00997571"/>
    <w:rsid w:val="009A0F53"/>
    <w:rsid w:val="009A1A8F"/>
    <w:rsid w:val="009A2046"/>
    <w:rsid w:val="009A4C12"/>
    <w:rsid w:val="009A502C"/>
    <w:rsid w:val="009A6056"/>
    <w:rsid w:val="009A6863"/>
    <w:rsid w:val="009A7D5F"/>
    <w:rsid w:val="009B05AF"/>
    <w:rsid w:val="009B243E"/>
    <w:rsid w:val="009B3549"/>
    <w:rsid w:val="009B3CDD"/>
    <w:rsid w:val="009B492C"/>
    <w:rsid w:val="009B4B01"/>
    <w:rsid w:val="009B6339"/>
    <w:rsid w:val="009B64DD"/>
    <w:rsid w:val="009B7287"/>
    <w:rsid w:val="009B77A4"/>
    <w:rsid w:val="009B7A1A"/>
    <w:rsid w:val="009B7B77"/>
    <w:rsid w:val="009C1990"/>
    <w:rsid w:val="009C1DF6"/>
    <w:rsid w:val="009C2E90"/>
    <w:rsid w:val="009C373D"/>
    <w:rsid w:val="009C394D"/>
    <w:rsid w:val="009C4E0A"/>
    <w:rsid w:val="009D0172"/>
    <w:rsid w:val="009D130A"/>
    <w:rsid w:val="009D147E"/>
    <w:rsid w:val="009D1798"/>
    <w:rsid w:val="009D2B5C"/>
    <w:rsid w:val="009D355B"/>
    <w:rsid w:val="009D645D"/>
    <w:rsid w:val="009D673C"/>
    <w:rsid w:val="009D6AD7"/>
    <w:rsid w:val="009D72D8"/>
    <w:rsid w:val="009D7897"/>
    <w:rsid w:val="009E02B4"/>
    <w:rsid w:val="009E199E"/>
    <w:rsid w:val="009E4721"/>
    <w:rsid w:val="009E5448"/>
    <w:rsid w:val="009E5F67"/>
    <w:rsid w:val="009E6174"/>
    <w:rsid w:val="009E6F8B"/>
    <w:rsid w:val="009F1BCA"/>
    <w:rsid w:val="009F3A3D"/>
    <w:rsid w:val="009F3D05"/>
    <w:rsid w:val="009F7180"/>
    <w:rsid w:val="009F7E51"/>
    <w:rsid w:val="009F7F0A"/>
    <w:rsid w:val="00A00636"/>
    <w:rsid w:val="00A013B7"/>
    <w:rsid w:val="00A02CE0"/>
    <w:rsid w:val="00A0340C"/>
    <w:rsid w:val="00A04AA5"/>
    <w:rsid w:val="00A0739C"/>
    <w:rsid w:val="00A11D61"/>
    <w:rsid w:val="00A11DE4"/>
    <w:rsid w:val="00A12B3B"/>
    <w:rsid w:val="00A134AB"/>
    <w:rsid w:val="00A14292"/>
    <w:rsid w:val="00A153BF"/>
    <w:rsid w:val="00A1723E"/>
    <w:rsid w:val="00A2131F"/>
    <w:rsid w:val="00A21DF2"/>
    <w:rsid w:val="00A220C2"/>
    <w:rsid w:val="00A22C4A"/>
    <w:rsid w:val="00A23B68"/>
    <w:rsid w:val="00A247F0"/>
    <w:rsid w:val="00A249B8"/>
    <w:rsid w:val="00A252DE"/>
    <w:rsid w:val="00A252FE"/>
    <w:rsid w:val="00A307F3"/>
    <w:rsid w:val="00A30D75"/>
    <w:rsid w:val="00A31749"/>
    <w:rsid w:val="00A33EC2"/>
    <w:rsid w:val="00A3459E"/>
    <w:rsid w:val="00A34B1E"/>
    <w:rsid w:val="00A36F8C"/>
    <w:rsid w:val="00A3760E"/>
    <w:rsid w:val="00A40E69"/>
    <w:rsid w:val="00A421E6"/>
    <w:rsid w:val="00A43D50"/>
    <w:rsid w:val="00A43E19"/>
    <w:rsid w:val="00A44ABD"/>
    <w:rsid w:val="00A47E65"/>
    <w:rsid w:val="00A50088"/>
    <w:rsid w:val="00A50F28"/>
    <w:rsid w:val="00A51C2D"/>
    <w:rsid w:val="00A51E82"/>
    <w:rsid w:val="00A5245D"/>
    <w:rsid w:val="00A5252C"/>
    <w:rsid w:val="00A528C6"/>
    <w:rsid w:val="00A52CFC"/>
    <w:rsid w:val="00A53858"/>
    <w:rsid w:val="00A538B2"/>
    <w:rsid w:val="00A53A30"/>
    <w:rsid w:val="00A54844"/>
    <w:rsid w:val="00A54D48"/>
    <w:rsid w:val="00A553E2"/>
    <w:rsid w:val="00A55A83"/>
    <w:rsid w:val="00A56EE4"/>
    <w:rsid w:val="00A57248"/>
    <w:rsid w:val="00A57E50"/>
    <w:rsid w:val="00A60C65"/>
    <w:rsid w:val="00A63DB0"/>
    <w:rsid w:val="00A64C6D"/>
    <w:rsid w:val="00A66117"/>
    <w:rsid w:val="00A70E39"/>
    <w:rsid w:val="00A72527"/>
    <w:rsid w:val="00A72E54"/>
    <w:rsid w:val="00A73FF8"/>
    <w:rsid w:val="00A74E4E"/>
    <w:rsid w:val="00A75D01"/>
    <w:rsid w:val="00A76767"/>
    <w:rsid w:val="00A767D1"/>
    <w:rsid w:val="00A76B3D"/>
    <w:rsid w:val="00A77386"/>
    <w:rsid w:val="00A8120C"/>
    <w:rsid w:val="00A8220F"/>
    <w:rsid w:val="00A84212"/>
    <w:rsid w:val="00A849A2"/>
    <w:rsid w:val="00A86EFC"/>
    <w:rsid w:val="00A87081"/>
    <w:rsid w:val="00A90CB1"/>
    <w:rsid w:val="00A91705"/>
    <w:rsid w:val="00A92702"/>
    <w:rsid w:val="00A93F8D"/>
    <w:rsid w:val="00A93FBE"/>
    <w:rsid w:val="00A9411E"/>
    <w:rsid w:val="00A94F0E"/>
    <w:rsid w:val="00AA55EE"/>
    <w:rsid w:val="00AA6969"/>
    <w:rsid w:val="00AA718B"/>
    <w:rsid w:val="00AB0D9C"/>
    <w:rsid w:val="00AB1F6C"/>
    <w:rsid w:val="00AB2B4C"/>
    <w:rsid w:val="00AB3F32"/>
    <w:rsid w:val="00AB4D51"/>
    <w:rsid w:val="00AB7145"/>
    <w:rsid w:val="00AC45CA"/>
    <w:rsid w:val="00AC542B"/>
    <w:rsid w:val="00AC66E9"/>
    <w:rsid w:val="00AC6DBB"/>
    <w:rsid w:val="00AD0A0D"/>
    <w:rsid w:val="00AD0C47"/>
    <w:rsid w:val="00AD1738"/>
    <w:rsid w:val="00AD1A62"/>
    <w:rsid w:val="00AD22F8"/>
    <w:rsid w:val="00AD3AE5"/>
    <w:rsid w:val="00AD769B"/>
    <w:rsid w:val="00AE03F0"/>
    <w:rsid w:val="00AE0E38"/>
    <w:rsid w:val="00AE144C"/>
    <w:rsid w:val="00AE40BE"/>
    <w:rsid w:val="00AE44B9"/>
    <w:rsid w:val="00AF07B0"/>
    <w:rsid w:val="00AF2BF4"/>
    <w:rsid w:val="00AF509F"/>
    <w:rsid w:val="00AF5117"/>
    <w:rsid w:val="00AF6075"/>
    <w:rsid w:val="00AF6083"/>
    <w:rsid w:val="00AF62D8"/>
    <w:rsid w:val="00AF66C3"/>
    <w:rsid w:val="00AF66D4"/>
    <w:rsid w:val="00B00822"/>
    <w:rsid w:val="00B00F2E"/>
    <w:rsid w:val="00B00F72"/>
    <w:rsid w:val="00B011E2"/>
    <w:rsid w:val="00B01F43"/>
    <w:rsid w:val="00B0259A"/>
    <w:rsid w:val="00B03A24"/>
    <w:rsid w:val="00B0465C"/>
    <w:rsid w:val="00B061EE"/>
    <w:rsid w:val="00B073DD"/>
    <w:rsid w:val="00B14020"/>
    <w:rsid w:val="00B16D99"/>
    <w:rsid w:val="00B16F7E"/>
    <w:rsid w:val="00B17616"/>
    <w:rsid w:val="00B17B4A"/>
    <w:rsid w:val="00B2342D"/>
    <w:rsid w:val="00B244C6"/>
    <w:rsid w:val="00B26DF5"/>
    <w:rsid w:val="00B26FEA"/>
    <w:rsid w:val="00B327C7"/>
    <w:rsid w:val="00B347F5"/>
    <w:rsid w:val="00B40C86"/>
    <w:rsid w:val="00B421BB"/>
    <w:rsid w:val="00B43184"/>
    <w:rsid w:val="00B4336D"/>
    <w:rsid w:val="00B43AD1"/>
    <w:rsid w:val="00B44AF7"/>
    <w:rsid w:val="00B44F11"/>
    <w:rsid w:val="00B458F4"/>
    <w:rsid w:val="00B46632"/>
    <w:rsid w:val="00B47471"/>
    <w:rsid w:val="00B477E8"/>
    <w:rsid w:val="00B502B8"/>
    <w:rsid w:val="00B50403"/>
    <w:rsid w:val="00B50F69"/>
    <w:rsid w:val="00B5131B"/>
    <w:rsid w:val="00B517A4"/>
    <w:rsid w:val="00B54842"/>
    <w:rsid w:val="00B54B6E"/>
    <w:rsid w:val="00B55AA3"/>
    <w:rsid w:val="00B6353D"/>
    <w:rsid w:val="00B64861"/>
    <w:rsid w:val="00B64C45"/>
    <w:rsid w:val="00B662EF"/>
    <w:rsid w:val="00B67D39"/>
    <w:rsid w:val="00B70951"/>
    <w:rsid w:val="00B74298"/>
    <w:rsid w:val="00B74A2D"/>
    <w:rsid w:val="00B74B07"/>
    <w:rsid w:val="00B74E66"/>
    <w:rsid w:val="00B76161"/>
    <w:rsid w:val="00B76456"/>
    <w:rsid w:val="00B770C2"/>
    <w:rsid w:val="00B805D8"/>
    <w:rsid w:val="00B80DD0"/>
    <w:rsid w:val="00B81D12"/>
    <w:rsid w:val="00B81E8F"/>
    <w:rsid w:val="00B82D51"/>
    <w:rsid w:val="00B84FB8"/>
    <w:rsid w:val="00B85235"/>
    <w:rsid w:val="00B859D8"/>
    <w:rsid w:val="00B873CC"/>
    <w:rsid w:val="00B912DD"/>
    <w:rsid w:val="00B914DA"/>
    <w:rsid w:val="00B9220A"/>
    <w:rsid w:val="00B93252"/>
    <w:rsid w:val="00B93418"/>
    <w:rsid w:val="00B93469"/>
    <w:rsid w:val="00B93B32"/>
    <w:rsid w:val="00B9470E"/>
    <w:rsid w:val="00B95FC8"/>
    <w:rsid w:val="00B969B6"/>
    <w:rsid w:val="00B97C7C"/>
    <w:rsid w:val="00BA24E8"/>
    <w:rsid w:val="00BA2E41"/>
    <w:rsid w:val="00BA46D0"/>
    <w:rsid w:val="00BA485D"/>
    <w:rsid w:val="00BA4F37"/>
    <w:rsid w:val="00BA5DE8"/>
    <w:rsid w:val="00BA6A97"/>
    <w:rsid w:val="00BB01F9"/>
    <w:rsid w:val="00BB2572"/>
    <w:rsid w:val="00BB2F68"/>
    <w:rsid w:val="00BB3657"/>
    <w:rsid w:val="00BB3AD7"/>
    <w:rsid w:val="00BB46FB"/>
    <w:rsid w:val="00BB6994"/>
    <w:rsid w:val="00BB7F4A"/>
    <w:rsid w:val="00BC3104"/>
    <w:rsid w:val="00BC3E73"/>
    <w:rsid w:val="00BC5D6E"/>
    <w:rsid w:val="00BC5E4E"/>
    <w:rsid w:val="00BC666F"/>
    <w:rsid w:val="00BC7115"/>
    <w:rsid w:val="00BD1432"/>
    <w:rsid w:val="00BD1D76"/>
    <w:rsid w:val="00BD1DAB"/>
    <w:rsid w:val="00BD2B53"/>
    <w:rsid w:val="00BD4E32"/>
    <w:rsid w:val="00BD56AD"/>
    <w:rsid w:val="00BD6442"/>
    <w:rsid w:val="00BD7EFC"/>
    <w:rsid w:val="00BE00DF"/>
    <w:rsid w:val="00BE0779"/>
    <w:rsid w:val="00BE1A02"/>
    <w:rsid w:val="00BE293F"/>
    <w:rsid w:val="00BE2EF9"/>
    <w:rsid w:val="00BE3BD4"/>
    <w:rsid w:val="00BE3D36"/>
    <w:rsid w:val="00BE40A8"/>
    <w:rsid w:val="00BE4BD6"/>
    <w:rsid w:val="00BE60FF"/>
    <w:rsid w:val="00BF0056"/>
    <w:rsid w:val="00BF149E"/>
    <w:rsid w:val="00BF1625"/>
    <w:rsid w:val="00BF162F"/>
    <w:rsid w:val="00BF4BC4"/>
    <w:rsid w:val="00C02DBB"/>
    <w:rsid w:val="00C02F42"/>
    <w:rsid w:val="00C04C7E"/>
    <w:rsid w:val="00C04E96"/>
    <w:rsid w:val="00C10568"/>
    <w:rsid w:val="00C105CE"/>
    <w:rsid w:val="00C12A49"/>
    <w:rsid w:val="00C16A1C"/>
    <w:rsid w:val="00C16CB8"/>
    <w:rsid w:val="00C177C4"/>
    <w:rsid w:val="00C22BC7"/>
    <w:rsid w:val="00C23890"/>
    <w:rsid w:val="00C23F26"/>
    <w:rsid w:val="00C262EB"/>
    <w:rsid w:val="00C262F0"/>
    <w:rsid w:val="00C26493"/>
    <w:rsid w:val="00C30337"/>
    <w:rsid w:val="00C31D61"/>
    <w:rsid w:val="00C31DC6"/>
    <w:rsid w:val="00C337E5"/>
    <w:rsid w:val="00C33E46"/>
    <w:rsid w:val="00C35616"/>
    <w:rsid w:val="00C35A27"/>
    <w:rsid w:val="00C369C9"/>
    <w:rsid w:val="00C37074"/>
    <w:rsid w:val="00C37A31"/>
    <w:rsid w:val="00C4211A"/>
    <w:rsid w:val="00C436AC"/>
    <w:rsid w:val="00C44EFA"/>
    <w:rsid w:val="00C512E6"/>
    <w:rsid w:val="00C52736"/>
    <w:rsid w:val="00C53152"/>
    <w:rsid w:val="00C539D6"/>
    <w:rsid w:val="00C54BE9"/>
    <w:rsid w:val="00C54E20"/>
    <w:rsid w:val="00C56D45"/>
    <w:rsid w:val="00C574D4"/>
    <w:rsid w:val="00C60514"/>
    <w:rsid w:val="00C61964"/>
    <w:rsid w:val="00C62756"/>
    <w:rsid w:val="00C6278D"/>
    <w:rsid w:val="00C64595"/>
    <w:rsid w:val="00C6666F"/>
    <w:rsid w:val="00C67804"/>
    <w:rsid w:val="00C67DCC"/>
    <w:rsid w:val="00C73574"/>
    <w:rsid w:val="00C74F07"/>
    <w:rsid w:val="00C754CA"/>
    <w:rsid w:val="00C76592"/>
    <w:rsid w:val="00C8045C"/>
    <w:rsid w:val="00C80839"/>
    <w:rsid w:val="00C813BC"/>
    <w:rsid w:val="00C8186E"/>
    <w:rsid w:val="00C827FC"/>
    <w:rsid w:val="00C82F09"/>
    <w:rsid w:val="00C83853"/>
    <w:rsid w:val="00C8398C"/>
    <w:rsid w:val="00C85BDB"/>
    <w:rsid w:val="00C912AA"/>
    <w:rsid w:val="00C91356"/>
    <w:rsid w:val="00C91942"/>
    <w:rsid w:val="00C92A0C"/>
    <w:rsid w:val="00C9379D"/>
    <w:rsid w:val="00C95DC3"/>
    <w:rsid w:val="00C962BF"/>
    <w:rsid w:val="00C969AC"/>
    <w:rsid w:val="00CA059D"/>
    <w:rsid w:val="00CA2BD2"/>
    <w:rsid w:val="00CB10E8"/>
    <w:rsid w:val="00CB1DED"/>
    <w:rsid w:val="00CB448B"/>
    <w:rsid w:val="00CB566E"/>
    <w:rsid w:val="00CB73EE"/>
    <w:rsid w:val="00CC1B78"/>
    <w:rsid w:val="00CC2784"/>
    <w:rsid w:val="00CC294D"/>
    <w:rsid w:val="00CC4B68"/>
    <w:rsid w:val="00CC6A98"/>
    <w:rsid w:val="00CC6E07"/>
    <w:rsid w:val="00CD10E4"/>
    <w:rsid w:val="00CD25FE"/>
    <w:rsid w:val="00CD3332"/>
    <w:rsid w:val="00CD3A21"/>
    <w:rsid w:val="00CD3F54"/>
    <w:rsid w:val="00CD4C05"/>
    <w:rsid w:val="00CD5702"/>
    <w:rsid w:val="00CD662C"/>
    <w:rsid w:val="00CD71BF"/>
    <w:rsid w:val="00CD75E3"/>
    <w:rsid w:val="00CD7EEB"/>
    <w:rsid w:val="00CE0D01"/>
    <w:rsid w:val="00CE3D01"/>
    <w:rsid w:val="00CF05E6"/>
    <w:rsid w:val="00CF0728"/>
    <w:rsid w:val="00CF09DE"/>
    <w:rsid w:val="00CF0D92"/>
    <w:rsid w:val="00CF1236"/>
    <w:rsid w:val="00CF1F7C"/>
    <w:rsid w:val="00CF2291"/>
    <w:rsid w:val="00CF391A"/>
    <w:rsid w:val="00CF3B30"/>
    <w:rsid w:val="00CF700B"/>
    <w:rsid w:val="00CF7ED1"/>
    <w:rsid w:val="00D003E8"/>
    <w:rsid w:val="00D013F6"/>
    <w:rsid w:val="00D05298"/>
    <w:rsid w:val="00D07414"/>
    <w:rsid w:val="00D104B6"/>
    <w:rsid w:val="00D115BB"/>
    <w:rsid w:val="00D1304C"/>
    <w:rsid w:val="00D133E9"/>
    <w:rsid w:val="00D13E53"/>
    <w:rsid w:val="00D15603"/>
    <w:rsid w:val="00D16501"/>
    <w:rsid w:val="00D174B9"/>
    <w:rsid w:val="00D1787A"/>
    <w:rsid w:val="00D17C3A"/>
    <w:rsid w:val="00D20A31"/>
    <w:rsid w:val="00D2279C"/>
    <w:rsid w:val="00D23D48"/>
    <w:rsid w:val="00D240E2"/>
    <w:rsid w:val="00D25E35"/>
    <w:rsid w:val="00D26996"/>
    <w:rsid w:val="00D279FD"/>
    <w:rsid w:val="00D27ED9"/>
    <w:rsid w:val="00D27FF2"/>
    <w:rsid w:val="00D30710"/>
    <w:rsid w:val="00D30953"/>
    <w:rsid w:val="00D31356"/>
    <w:rsid w:val="00D31FC9"/>
    <w:rsid w:val="00D32146"/>
    <w:rsid w:val="00D32B59"/>
    <w:rsid w:val="00D331A7"/>
    <w:rsid w:val="00D33BEF"/>
    <w:rsid w:val="00D345B4"/>
    <w:rsid w:val="00D347AC"/>
    <w:rsid w:val="00D34E97"/>
    <w:rsid w:val="00D366B6"/>
    <w:rsid w:val="00D37401"/>
    <w:rsid w:val="00D4122D"/>
    <w:rsid w:val="00D42B0E"/>
    <w:rsid w:val="00D4323D"/>
    <w:rsid w:val="00D44FB2"/>
    <w:rsid w:val="00D47D47"/>
    <w:rsid w:val="00D51F5A"/>
    <w:rsid w:val="00D54A4C"/>
    <w:rsid w:val="00D54B36"/>
    <w:rsid w:val="00D60542"/>
    <w:rsid w:val="00D61A16"/>
    <w:rsid w:val="00D62FF9"/>
    <w:rsid w:val="00D63F13"/>
    <w:rsid w:val="00D649F6"/>
    <w:rsid w:val="00D64DDE"/>
    <w:rsid w:val="00D66BC3"/>
    <w:rsid w:val="00D710FB"/>
    <w:rsid w:val="00D71979"/>
    <w:rsid w:val="00D71A5B"/>
    <w:rsid w:val="00D720FA"/>
    <w:rsid w:val="00D72F47"/>
    <w:rsid w:val="00D7438E"/>
    <w:rsid w:val="00D76F0B"/>
    <w:rsid w:val="00D7756A"/>
    <w:rsid w:val="00D80849"/>
    <w:rsid w:val="00D82BF2"/>
    <w:rsid w:val="00D86DD8"/>
    <w:rsid w:val="00D875EF"/>
    <w:rsid w:val="00D917A7"/>
    <w:rsid w:val="00D926A3"/>
    <w:rsid w:val="00D9588A"/>
    <w:rsid w:val="00D95DEA"/>
    <w:rsid w:val="00DA164F"/>
    <w:rsid w:val="00DA209C"/>
    <w:rsid w:val="00DA5D22"/>
    <w:rsid w:val="00DA5E90"/>
    <w:rsid w:val="00DA6135"/>
    <w:rsid w:val="00DA6D37"/>
    <w:rsid w:val="00DB1E2E"/>
    <w:rsid w:val="00DB29E1"/>
    <w:rsid w:val="00DB2D40"/>
    <w:rsid w:val="00DB2E85"/>
    <w:rsid w:val="00DB3AA8"/>
    <w:rsid w:val="00DB3C77"/>
    <w:rsid w:val="00DB3D2A"/>
    <w:rsid w:val="00DB4436"/>
    <w:rsid w:val="00DB4E41"/>
    <w:rsid w:val="00DB6D46"/>
    <w:rsid w:val="00DB71D0"/>
    <w:rsid w:val="00DB7BB4"/>
    <w:rsid w:val="00DC0531"/>
    <w:rsid w:val="00DC0552"/>
    <w:rsid w:val="00DC158C"/>
    <w:rsid w:val="00DC18E1"/>
    <w:rsid w:val="00DC18E6"/>
    <w:rsid w:val="00DC2F4B"/>
    <w:rsid w:val="00DC2FCC"/>
    <w:rsid w:val="00DC4583"/>
    <w:rsid w:val="00DC50D4"/>
    <w:rsid w:val="00DC68A2"/>
    <w:rsid w:val="00DC70C6"/>
    <w:rsid w:val="00DC75AD"/>
    <w:rsid w:val="00DD3D43"/>
    <w:rsid w:val="00DD4CE7"/>
    <w:rsid w:val="00DD5469"/>
    <w:rsid w:val="00DD5A75"/>
    <w:rsid w:val="00DE1803"/>
    <w:rsid w:val="00DE287D"/>
    <w:rsid w:val="00DE2B66"/>
    <w:rsid w:val="00DE414C"/>
    <w:rsid w:val="00DE5591"/>
    <w:rsid w:val="00DF11B6"/>
    <w:rsid w:val="00DF1FED"/>
    <w:rsid w:val="00DF226D"/>
    <w:rsid w:val="00DF3935"/>
    <w:rsid w:val="00DF3B44"/>
    <w:rsid w:val="00DF4841"/>
    <w:rsid w:val="00DF57F9"/>
    <w:rsid w:val="00DF5D40"/>
    <w:rsid w:val="00DF65FF"/>
    <w:rsid w:val="00DF6827"/>
    <w:rsid w:val="00DF7E8D"/>
    <w:rsid w:val="00E00E40"/>
    <w:rsid w:val="00E0133F"/>
    <w:rsid w:val="00E018DE"/>
    <w:rsid w:val="00E03572"/>
    <w:rsid w:val="00E04E6E"/>
    <w:rsid w:val="00E0586D"/>
    <w:rsid w:val="00E061A5"/>
    <w:rsid w:val="00E06C39"/>
    <w:rsid w:val="00E071BB"/>
    <w:rsid w:val="00E0794D"/>
    <w:rsid w:val="00E111AE"/>
    <w:rsid w:val="00E12428"/>
    <w:rsid w:val="00E1243A"/>
    <w:rsid w:val="00E12AFD"/>
    <w:rsid w:val="00E1389A"/>
    <w:rsid w:val="00E14037"/>
    <w:rsid w:val="00E15BD7"/>
    <w:rsid w:val="00E16381"/>
    <w:rsid w:val="00E165CE"/>
    <w:rsid w:val="00E21C80"/>
    <w:rsid w:val="00E22501"/>
    <w:rsid w:val="00E22AA5"/>
    <w:rsid w:val="00E243BA"/>
    <w:rsid w:val="00E24B3E"/>
    <w:rsid w:val="00E254F1"/>
    <w:rsid w:val="00E25C1F"/>
    <w:rsid w:val="00E27135"/>
    <w:rsid w:val="00E279BB"/>
    <w:rsid w:val="00E30CB7"/>
    <w:rsid w:val="00E32203"/>
    <w:rsid w:val="00E33C97"/>
    <w:rsid w:val="00E33CC8"/>
    <w:rsid w:val="00E3438C"/>
    <w:rsid w:val="00E34460"/>
    <w:rsid w:val="00E36232"/>
    <w:rsid w:val="00E36D57"/>
    <w:rsid w:val="00E3706D"/>
    <w:rsid w:val="00E37D31"/>
    <w:rsid w:val="00E4119C"/>
    <w:rsid w:val="00E41D32"/>
    <w:rsid w:val="00E42184"/>
    <w:rsid w:val="00E424C4"/>
    <w:rsid w:val="00E42A66"/>
    <w:rsid w:val="00E43036"/>
    <w:rsid w:val="00E43DEA"/>
    <w:rsid w:val="00E445E9"/>
    <w:rsid w:val="00E44B8A"/>
    <w:rsid w:val="00E50BE3"/>
    <w:rsid w:val="00E52852"/>
    <w:rsid w:val="00E53C09"/>
    <w:rsid w:val="00E55358"/>
    <w:rsid w:val="00E5763B"/>
    <w:rsid w:val="00E610A7"/>
    <w:rsid w:val="00E61D5B"/>
    <w:rsid w:val="00E625CD"/>
    <w:rsid w:val="00E6582F"/>
    <w:rsid w:val="00E65C2C"/>
    <w:rsid w:val="00E6749A"/>
    <w:rsid w:val="00E710CA"/>
    <w:rsid w:val="00E719DA"/>
    <w:rsid w:val="00E71A2E"/>
    <w:rsid w:val="00E71E6D"/>
    <w:rsid w:val="00E726EC"/>
    <w:rsid w:val="00E733AE"/>
    <w:rsid w:val="00E74443"/>
    <w:rsid w:val="00E76286"/>
    <w:rsid w:val="00E77CFB"/>
    <w:rsid w:val="00E81779"/>
    <w:rsid w:val="00E83F63"/>
    <w:rsid w:val="00E84842"/>
    <w:rsid w:val="00E85B6F"/>
    <w:rsid w:val="00E87951"/>
    <w:rsid w:val="00E902B4"/>
    <w:rsid w:val="00E90A91"/>
    <w:rsid w:val="00E917BA"/>
    <w:rsid w:val="00E91B75"/>
    <w:rsid w:val="00E93747"/>
    <w:rsid w:val="00E9381C"/>
    <w:rsid w:val="00E951D2"/>
    <w:rsid w:val="00E95F10"/>
    <w:rsid w:val="00E97767"/>
    <w:rsid w:val="00EA0692"/>
    <w:rsid w:val="00EA227F"/>
    <w:rsid w:val="00EA2CB9"/>
    <w:rsid w:val="00EA2D50"/>
    <w:rsid w:val="00EA43F6"/>
    <w:rsid w:val="00EA5104"/>
    <w:rsid w:val="00EA537A"/>
    <w:rsid w:val="00EA61B3"/>
    <w:rsid w:val="00EA6576"/>
    <w:rsid w:val="00EA7DEA"/>
    <w:rsid w:val="00EA7FF5"/>
    <w:rsid w:val="00EB0BCE"/>
    <w:rsid w:val="00EB1514"/>
    <w:rsid w:val="00EB3332"/>
    <w:rsid w:val="00EB7D35"/>
    <w:rsid w:val="00EC0D14"/>
    <w:rsid w:val="00EC2B76"/>
    <w:rsid w:val="00EC2C7B"/>
    <w:rsid w:val="00EC34C1"/>
    <w:rsid w:val="00EC3DB0"/>
    <w:rsid w:val="00EC40CE"/>
    <w:rsid w:val="00EC4D08"/>
    <w:rsid w:val="00EC56DC"/>
    <w:rsid w:val="00EC57F9"/>
    <w:rsid w:val="00EC5971"/>
    <w:rsid w:val="00ED15C5"/>
    <w:rsid w:val="00ED2D30"/>
    <w:rsid w:val="00ED5D62"/>
    <w:rsid w:val="00ED66B6"/>
    <w:rsid w:val="00ED6D06"/>
    <w:rsid w:val="00EE06B8"/>
    <w:rsid w:val="00EE0968"/>
    <w:rsid w:val="00EE1527"/>
    <w:rsid w:val="00EE2629"/>
    <w:rsid w:val="00EE2C3A"/>
    <w:rsid w:val="00EE2F51"/>
    <w:rsid w:val="00EE35B4"/>
    <w:rsid w:val="00EE5D51"/>
    <w:rsid w:val="00EF0CCF"/>
    <w:rsid w:val="00EF16F6"/>
    <w:rsid w:val="00EF206C"/>
    <w:rsid w:val="00EF33C9"/>
    <w:rsid w:val="00EF47BD"/>
    <w:rsid w:val="00EF544B"/>
    <w:rsid w:val="00F00221"/>
    <w:rsid w:val="00F00B37"/>
    <w:rsid w:val="00F01ABC"/>
    <w:rsid w:val="00F02589"/>
    <w:rsid w:val="00F054ED"/>
    <w:rsid w:val="00F05EA4"/>
    <w:rsid w:val="00F10BDB"/>
    <w:rsid w:val="00F1127A"/>
    <w:rsid w:val="00F11BCA"/>
    <w:rsid w:val="00F1308D"/>
    <w:rsid w:val="00F1484E"/>
    <w:rsid w:val="00F15A63"/>
    <w:rsid w:val="00F15AA6"/>
    <w:rsid w:val="00F2064C"/>
    <w:rsid w:val="00F231E4"/>
    <w:rsid w:val="00F23497"/>
    <w:rsid w:val="00F23693"/>
    <w:rsid w:val="00F25285"/>
    <w:rsid w:val="00F25419"/>
    <w:rsid w:val="00F26644"/>
    <w:rsid w:val="00F27B91"/>
    <w:rsid w:val="00F30B67"/>
    <w:rsid w:val="00F31A9F"/>
    <w:rsid w:val="00F32121"/>
    <w:rsid w:val="00F32334"/>
    <w:rsid w:val="00F37086"/>
    <w:rsid w:val="00F408D6"/>
    <w:rsid w:val="00F41678"/>
    <w:rsid w:val="00F418FD"/>
    <w:rsid w:val="00F41C9C"/>
    <w:rsid w:val="00F41F0F"/>
    <w:rsid w:val="00F42D71"/>
    <w:rsid w:val="00F4311E"/>
    <w:rsid w:val="00F43463"/>
    <w:rsid w:val="00F44353"/>
    <w:rsid w:val="00F44861"/>
    <w:rsid w:val="00F45658"/>
    <w:rsid w:val="00F47EB0"/>
    <w:rsid w:val="00F50B1B"/>
    <w:rsid w:val="00F519AF"/>
    <w:rsid w:val="00F63FC8"/>
    <w:rsid w:val="00F71207"/>
    <w:rsid w:val="00F71E9B"/>
    <w:rsid w:val="00F7362A"/>
    <w:rsid w:val="00F748A6"/>
    <w:rsid w:val="00F74ABA"/>
    <w:rsid w:val="00F7529C"/>
    <w:rsid w:val="00F75FAE"/>
    <w:rsid w:val="00F76951"/>
    <w:rsid w:val="00F815E7"/>
    <w:rsid w:val="00F81BE6"/>
    <w:rsid w:val="00F84D4C"/>
    <w:rsid w:val="00F916A7"/>
    <w:rsid w:val="00F91BA6"/>
    <w:rsid w:val="00F93460"/>
    <w:rsid w:val="00F94EF2"/>
    <w:rsid w:val="00F9532B"/>
    <w:rsid w:val="00FA0955"/>
    <w:rsid w:val="00FA13B8"/>
    <w:rsid w:val="00FA216A"/>
    <w:rsid w:val="00FA3B1E"/>
    <w:rsid w:val="00FB0F3B"/>
    <w:rsid w:val="00FB222E"/>
    <w:rsid w:val="00FB24E2"/>
    <w:rsid w:val="00FB2634"/>
    <w:rsid w:val="00FB3DD9"/>
    <w:rsid w:val="00FB553E"/>
    <w:rsid w:val="00FC143B"/>
    <w:rsid w:val="00FC391F"/>
    <w:rsid w:val="00FC6A96"/>
    <w:rsid w:val="00FC78DD"/>
    <w:rsid w:val="00FD0329"/>
    <w:rsid w:val="00FD0DE6"/>
    <w:rsid w:val="00FD2BD5"/>
    <w:rsid w:val="00FD2E07"/>
    <w:rsid w:val="00FD38FD"/>
    <w:rsid w:val="00FD427E"/>
    <w:rsid w:val="00FD4AF1"/>
    <w:rsid w:val="00FD5400"/>
    <w:rsid w:val="00FD5CCA"/>
    <w:rsid w:val="00FD6B48"/>
    <w:rsid w:val="00FD7858"/>
    <w:rsid w:val="00FE20FB"/>
    <w:rsid w:val="00FE262B"/>
    <w:rsid w:val="00FE26C5"/>
    <w:rsid w:val="00FE31E8"/>
    <w:rsid w:val="00FE3749"/>
    <w:rsid w:val="00FE375D"/>
    <w:rsid w:val="00FE3C60"/>
    <w:rsid w:val="00FE6250"/>
    <w:rsid w:val="00FE6D7C"/>
    <w:rsid w:val="00FE7977"/>
    <w:rsid w:val="00FF3252"/>
    <w:rsid w:val="00FF3E89"/>
    <w:rsid w:val="00FF4180"/>
    <w:rsid w:val="00FF509F"/>
    <w:rsid w:val="00FF609E"/>
    <w:rsid w:val="00FF6E89"/>
    <w:rsid w:val="00FF766F"/>
    <w:rsid w:val="041871BE"/>
    <w:rsid w:val="04F01EE9"/>
    <w:rsid w:val="05F11A75"/>
    <w:rsid w:val="09542952"/>
    <w:rsid w:val="10587CB9"/>
    <w:rsid w:val="11CC603E"/>
    <w:rsid w:val="14592A92"/>
    <w:rsid w:val="170A74DD"/>
    <w:rsid w:val="175410DD"/>
    <w:rsid w:val="1C4F3D1F"/>
    <w:rsid w:val="1D3C1D18"/>
    <w:rsid w:val="202F6387"/>
    <w:rsid w:val="217355DC"/>
    <w:rsid w:val="24934618"/>
    <w:rsid w:val="26676096"/>
    <w:rsid w:val="26792BDC"/>
    <w:rsid w:val="27BF3329"/>
    <w:rsid w:val="2AE13EFE"/>
    <w:rsid w:val="2D947006"/>
    <w:rsid w:val="32D62A8D"/>
    <w:rsid w:val="3563611B"/>
    <w:rsid w:val="38AC16A8"/>
    <w:rsid w:val="3946541D"/>
    <w:rsid w:val="39F8074B"/>
    <w:rsid w:val="39FF46FA"/>
    <w:rsid w:val="3CED228F"/>
    <w:rsid w:val="3DCF2A28"/>
    <w:rsid w:val="3EC31AC4"/>
    <w:rsid w:val="43422DEA"/>
    <w:rsid w:val="4F2A76F4"/>
    <w:rsid w:val="52410C5B"/>
    <w:rsid w:val="52A00BAB"/>
    <w:rsid w:val="54996B2C"/>
    <w:rsid w:val="54EE1A0E"/>
    <w:rsid w:val="575E5E0B"/>
    <w:rsid w:val="585316E8"/>
    <w:rsid w:val="61A86601"/>
    <w:rsid w:val="645A5C92"/>
    <w:rsid w:val="64AC5A48"/>
    <w:rsid w:val="69380FFB"/>
    <w:rsid w:val="6C3D64DF"/>
    <w:rsid w:val="6FCA12D5"/>
    <w:rsid w:val="7121017E"/>
    <w:rsid w:val="71AB3002"/>
    <w:rsid w:val="71DB20DB"/>
    <w:rsid w:val="773B361B"/>
    <w:rsid w:val="78753769"/>
    <w:rsid w:val="7C1B34C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unhideWhenUsed="1" w:qFormat="1"/>
    <w:lsdException w:name="annotation text" w:unhideWhenUsed="1" w:qFormat="1"/>
    <w:lsdException w:name="header" w:uiPriority="0"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uiPriority="0" w:qFormat="1"/>
    <w:lsdException w:name="List Bullet 4" w:uiPriority="0"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uiPriority="0" w:qFormat="1"/>
    <w:lsdException w:name="Body Text First Indent 2" w:semiHidden="1" w:unhideWhenUsed="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qFormat/>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120" w:after="120"/>
      <w:outlineLvl w:val="2"/>
    </w:pPr>
    <w:rPr>
      <w:rFonts w:ascii="Times New Roman" w:hAnsi="Times New Roman"/>
      <w:b/>
      <w:bCs/>
      <w:szCs w:val="32"/>
    </w:rPr>
  </w:style>
  <w:style w:type="paragraph" w:styleId="4">
    <w:name w:val="heading 4"/>
    <w:basedOn w:val="a"/>
    <w:next w:val="a"/>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qFormat/>
    <w:pPr>
      <w:keepNext/>
      <w:keepLines/>
      <w:tabs>
        <w:tab w:val="left" w:pos="1080"/>
      </w:tabs>
      <w:spacing w:before="280" w:after="290" w:line="376" w:lineRule="auto"/>
      <w:ind w:left="1080" w:hanging="1080"/>
      <w:outlineLvl w:val="4"/>
    </w:pPr>
    <w:rPr>
      <w:rFonts w:ascii="Times New Roman" w:hAnsi="Times New Roman"/>
      <w:b/>
      <w:sz w:val="28"/>
      <w:szCs w:val="20"/>
    </w:rPr>
  </w:style>
  <w:style w:type="paragraph" w:styleId="6">
    <w:name w:val="heading 6"/>
    <w:basedOn w:val="a"/>
    <w:next w:val="a0"/>
    <w:link w:val="6Char"/>
    <w:qFormat/>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Char"/>
    <w:qFormat/>
    <w:pPr>
      <w:keepNext/>
      <w:keepLines/>
      <w:tabs>
        <w:tab w:val="left" w:pos="1080"/>
      </w:tabs>
      <w:spacing w:before="240" w:after="64" w:line="320" w:lineRule="auto"/>
      <w:ind w:left="1080" w:hanging="1080"/>
      <w:outlineLvl w:val="6"/>
    </w:pPr>
    <w:rPr>
      <w:rFonts w:ascii="Times New Roman" w:hAnsi="Times New Roman"/>
      <w:b/>
      <w:sz w:val="24"/>
      <w:szCs w:val="20"/>
    </w:rPr>
  </w:style>
  <w:style w:type="paragraph" w:styleId="8">
    <w:name w:val="heading 8"/>
    <w:basedOn w:val="a"/>
    <w:next w:val="a0"/>
    <w:link w:val="8Char"/>
    <w:qFormat/>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qFormat/>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qFormat/>
    <w:pPr>
      <w:ind w:firstLine="420"/>
    </w:pPr>
  </w:style>
  <w:style w:type="paragraph" w:styleId="70">
    <w:name w:val="toc 7"/>
    <w:basedOn w:val="a"/>
    <w:next w:val="a"/>
    <w:uiPriority w:val="39"/>
    <w:qFormat/>
    <w:pPr>
      <w:ind w:leftChars="1200" w:left="2520"/>
    </w:pPr>
    <w:rPr>
      <w:rFonts w:ascii="Times New Roman" w:hAnsi="Times New Roman"/>
      <w:szCs w:val="20"/>
    </w:rPr>
  </w:style>
  <w:style w:type="paragraph" w:styleId="a4">
    <w:name w:val="Note Heading"/>
    <w:basedOn w:val="a"/>
    <w:next w:val="a"/>
    <w:link w:val="Char0"/>
    <w:qFormat/>
    <w:pPr>
      <w:jc w:val="center"/>
    </w:pPr>
  </w:style>
  <w:style w:type="paragraph" w:styleId="40">
    <w:name w:val="List Bullet 4"/>
    <w:basedOn w:val="a"/>
    <w:qFormat/>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5">
    <w:name w:val="List Number"/>
    <w:basedOn w:val="a"/>
    <w:qFormat/>
    <w:pPr>
      <w:tabs>
        <w:tab w:val="left" w:pos="560"/>
      </w:tabs>
      <w:ind w:left="900" w:hanging="340"/>
    </w:pPr>
    <w:rPr>
      <w:rFonts w:ascii="Times New Roman" w:hAnsi="Times New Roman"/>
      <w:szCs w:val="20"/>
    </w:rPr>
  </w:style>
  <w:style w:type="paragraph" w:styleId="a6">
    <w:name w:val="caption"/>
    <w:basedOn w:val="a"/>
    <w:next w:val="a"/>
    <w:qFormat/>
    <w:pPr>
      <w:spacing w:line="480" w:lineRule="auto"/>
    </w:pPr>
    <w:rPr>
      <w:rFonts w:ascii="华文中宋" w:eastAsia="华文中宋" w:hAnsi="华文中宋"/>
      <w:sz w:val="36"/>
      <w:szCs w:val="20"/>
    </w:rPr>
  </w:style>
  <w:style w:type="paragraph" w:styleId="a7">
    <w:name w:val="List Bullet"/>
    <w:basedOn w:val="a"/>
    <w:qFormat/>
    <w:pPr>
      <w:adjustRightInd w:val="0"/>
      <w:spacing w:line="300" w:lineRule="auto"/>
      <w:ind w:left="360" w:hanging="360"/>
      <w:textAlignment w:val="baseline"/>
    </w:pPr>
    <w:rPr>
      <w:rFonts w:ascii="Times New Roman" w:hAnsi="Times New Roman"/>
      <w:kern w:val="0"/>
      <w:sz w:val="24"/>
      <w:szCs w:val="20"/>
    </w:rPr>
  </w:style>
  <w:style w:type="paragraph" w:styleId="a8">
    <w:name w:val="Document Map"/>
    <w:basedOn w:val="a"/>
    <w:link w:val="Char1"/>
    <w:semiHidden/>
    <w:qFormat/>
    <w:pPr>
      <w:shd w:val="clear" w:color="auto" w:fill="000080"/>
    </w:pPr>
    <w:rPr>
      <w:rFonts w:ascii="Times New Roman" w:hAnsi="Times New Roman"/>
      <w:szCs w:val="20"/>
    </w:rPr>
  </w:style>
  <w:style w:type="paragraph" w:styleId="a9">
    <w:name w:val="annotation text"/>
    <w:basedOn w:val="a"/>
    <w:link w:val="Char2"/>
    <w:uiPriority w:val="99"/>
    <w:unhideWhenUsed/>
    <w:qFormat/>
    <w:pPr>
      <w:jc w:val="left"/>
    </w:pPr>
  </w:style>
  <w:style w:type="paragraph" w:styleId="aa">
    <w:name w:val="Salutation"/>
    <w:basedOn w:val="a"/>
    <w:next w:val="a"/>
    <w:link w:val="Char3"/>
    <w:qFormat/>
    <w:pPr>
      <w:spacing w:beforeLines="40" w:afterLines="40" w:line="312" w:lineRule="auto"/>
    </w:pPr>
    <w:rPr>
      <w:kern w:val="0"/>
      <w:sz w:val="24"/>
      <w:szCs w:val="24"/>
    </w:rPr>
  </w:style>
  <w:style w:type="paragraph" w:styleId="30">
    <w:name w:val="Body Text 3"/>
    <w:basedOn w:val="a"/>
    <w:link w:val="3Char0"/>
    <w:qFormat/>
    <w:pPr>
      <w:autoSpaceDE w:val="0"/>
      <w:autoSpaceDN w:val="0"/>
      <w:jc w:val="center"/>
    </w:pPr>
    <w:rPr>
      <w:kern w:val="0"/>
      <w:sz w:val="16"/>
      <w:szCs w:val="20"/>
    </w:rPr>
  </w:style>
  <w:style w:type="paragraph" w:styleId="31">
    <w:name w:val="List Bullet 3"/>
    <w:basedOn w:val="a"/>
    <w:qFormat/>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b">
    <w:name w:val="Body Text"/>
    <w:basedOn w:val="a"/>
    <w:link w:val="Char10"/>
    <w:unhideWhenUsed/>
    <w:qFormat/>
    <w:pPr>
      <w:spacing w:after="120"/>
    </w:pPr>
  </w:style>
  <w:style w:type="paragraph" w:styleId="ac">
    <w:name w:val="Body Text Indent"/>
    <w:basedOn w:val="a"/>
    <w:link w:val="Char4"/>
    <w:qFormat/>
    <w:pPr>
      <w:ind w:firstLine="444"/>
    </w:pPr>
    <w:rPr>
      <w:rFonts w:ascii="Times New Roman" w:hAnsi="Times New Roman"/>
      <w:b/>
      <w:sz w:val="24"/>
      <w:szCs w:val="20"/>
    </w:rPr>
  </w:style>
  <w:style w:type="paragraph" w:styleId="20">
    <w:name w:val="List Bullet 2"/>
    <w:basedOn w:val="a"/>
    <w:qFormat/>
    <w:pPr>
      <w:tabs>
        <w:tab w:val="left" w:pos="1680"/>
      </w:tabs>
      <w:spacing w:line="360" w:lineRule="auto"/>
      <w:ind w:left="1680" w:hanging="420"/>
    </w:pPr>
    <w:rPr>
      <w:rFonts w:ascii="Times New Roman" w:hAnsi="Times New Roman"/>
      <w:sz w:val="24"/>
      <w:szCs w:val="20"/>
    </w:rPr>
  </w:style>
  <w:style w:type="paragraph" w:styleId="50">
    <w:name w:val="toc 5"/>
    <w:basedOn w:val="a"/>
    <w:next w:val="a"/>
    <w:uiPriority w:val="39"/>
    <w:qFormat/>
    <w:pPr>
      <w:ind w:leftChars="800" w:left="1680"/>
    </w:pPr>
    <w:rPr>
      <w:rFonts w:ascii="Times New Roman" w:hAnsi="Times New Roman"/>
      <w:szCs w:val="20"/>
    </w:rPr>
  </w:style>
  <w:style w:type="paragraph" w:styleId="32">
    <w:name w:val="toc 3"/>
    <w:basedOn w:val="a"/>
    <w:next w:val="a"/>
    <w:uiPriority w:val="39"/>
    <w:qFormat/>
    <w:pPr>
      <w:tabs>
        <w:tab w:val="right" w:leader="dot" w:pos="9231"/>
      </w:tabs>
      <w:ind w:leftChars="400" w:left="840"/>
    </w:pPr>
    <w:rPr>
      <w:rFonts w:ascii="Times New Roman" w:hAnsi="Times New Roman"/>
      <w:szCs w:val="24"/>
    </w:rPr>
  </w:style>
  <w:style w:type="paragraph" w:styleId="ad">
    <w:name w:val="Plain Text"/>
    <w:basedOn w:val="a"/>
    <w:link w:val="Char5"/>
    <w:qFormat/>
    <w:rPr>
      <w:rFonts w:ascii="宋体" w:hAnsi="Courier New"/>
      <w:kern w:val="0"/>
      <w:sz w:val="20"/>
      <w:szCs w:val="20"/>
    </w:rPr>
  </w:style>
  <w:style w:type="paragraph" w:styleId="80">
    <w:name w:val="toc 8"/>
    <w:basedOn w:val="a"/>
    <w:next w:val="a"/>
    <w:uiPriority w:val="39"/>
    <w:qFormat/>
    <w:pPr>
      <w:ind w:leftChars="1400" w:left="2940"/>
    </w:pPr>
    <w:rPr>
      <w:rFonts w:ascii="Times New Roman" w:hAnsi="Times New Roman"/>
      <w:szCs w:val="20"/>
    </w:rPr>
  </w:style>
  <w:style w:type="paragraph" w:styleId="ae">
    <w:name w:val="Date"/>
    <w:basedOn w:val="a"/>
    <w:next w:val="a"/>
    <w:link w:val="Char6"/>
    <w:qFormat/>
  </w:style>
  <w:style w:type="paragraph" w:styleId="21">
    <w:name w:val="Body Text Indent 2"/>
    <w:basedOn w:val="a"/>
    <w:link w:val="2Char0"/>
    <w:qFormat/>
    <w:pPr>
      <w:adjustRightInd w:val="0"/>
      <w:spacing w:line="360" w:lineRule="auto"/>
      <w:ind w:firstLineChars="175" w:firstLine="420"/>
    </w:pPr>
    <w:rPr>
      <w:rFonts w:ascii="宋体" w:hAnsi="宋体"/>
      <w:b/>
      <w:bCs/>
      <w:sz w:val="24"/>
      <w:szCs w:val="20"/>
    </w:rPr>
  </w:style>
  <w:style w:type="paragraph" w:styleId="af">
    <w:name w:val="Balloon Text"/>
    <w:basedOn w:val="a"/>
    <w:link w:val="Char7"/>
    <w:semiHidden/>
    <w:qFormat/>
    <w:rPr>
      <w:rFonts w:ascii="Times New Roman" w:hAnsi="Times New Roman"/>
      <w:sz w:val="18"/>
      <w:szCs w:val="18"/>
    </w:rPr>
  </w:style>
  <w:style w:type="paragraph" w:styleId="af0">
    <w:name w:val="footer"/>
    <w:basedOn w:val="a"/>
    <w:link w:val="Char8"/>
    <w:uiPriority w:val="99"/>
    <w:qFormat/>
    <w:pPr>
      <w:tabs>
        <w:tab w:val="center" w:pos="4153"/>
        <w:tab w:val="right" w:pos="8306"/>
      </w:tabs>
      <w:snapToGrid w:val="0"/>
      <w:jc w:val="left"/>
    </w:pPr>
    <w:rPr>
      <w:kern w:val="0"/>
      <w:sz w:val="18"/>
      <w:szCs w:val="20"/>
    </w:rPr>
  </w:style>
  <w:style w:type="paragraph" w:styleId="af1">
    <w:name w:val="header"/>
    <w:basedOn w:val="a"/>
    <w:link w:val="Char9"/>
    <w:qFormat/>
    <w:pPr>
      <w:pBdr>
        <w:bottom w:val="single" w:sz="6" w:space="1" w:color="auto"/>
      </w:pBdr>
      <w:tabs>
        <w:tab w:val="center" w:pos="4153"/>
        <w:tab w:val="right" w:pos="8306"/>
      </w:tabs>
      <w:snapToGrid w:val="0"/>
      <w:jc w:val="center"/>
    </w:pPr>
    <w:rPr>
      <w:kern w:val="0"/>
      <w:sz w:val="18"/>
      <w:szCs w:val="20"/>
    </w:rPr>
  </w:style>
  <w:style w:type="paragraph" w:styleId="10">
    <w:name w:val="toc 1"/>
    <w:basedOn w:val="a"/>
    <w:next w:val="a"/>
    <w:uiPriority w:val="39"/>
    <w:qFormat/>
    <w:pPr>
      <w:tabs>
        <w:tab w:val="left" w:pos="840"/>
        <w:tab w:val="right" w:leader="dot" w:pos="9231"/>
      </w:tabs>
    </w:pPr>
    <w:rPr>
      <w:rFonts w:ascii="Times New Roman" w:hAnsi="Times New Roman"/>
      <w:szCs w:val="24"/>
    </w:rPr>
  </w:style>
  <w:style w:type="paragraph" w:styleId="41">
    <w:name w:val="toc 4"/>
    <w:basedOn w:val="a"/>
    <w:next w:val="a"/>
    <w:uiPriority w:val="39"/>
    <w:qFormat/>
    <w:pPr>
      <w:ind w:leftChars="600" w:left="1260"/>
    </w:pPr>
    <w:rPr>
      <w:rFonts w:ascii="Times New Roman" w:hAnsi="Times New Roman"/>
      <w:szCs w:val="20"/>
    </w:rPr>
  </w:style>
  <w:style w:type="paragraph" w:styleId="af2">
    <w:name w:val="Subtitle"/>
    <w:basedOn w:val="a"/>
    <w:next w:val="a"/>
    <w:link w:val="Chara"/>
    <w:qFormat/>
    <w:pPr>
      <w:spacing w:beforeLines="100" w:afterLines="50" w:line="360" w:lineRule="auto"/>
      <w:jc w:val="center"/>
    </w:pPr>
    <w:rPr>
      <w:rFonts w:ascii="Arial" w:eastAsia="方正魏碑简体" w:hAnsi="Arial"/>
      <w:bCs/>
      <w:kern w:val="28"/>
      <w:sz w:val="32"/>
      <w:szCs w:val="32"/>
    </w:rPr>
  </w:style>
  <w:style w:type="paragraph" w:styleId="af3">
    <w:name w:val="footnote text"/>
    <w:basedOn w:val="a"/>
    <w:link w:val="Char11"/>
    <w:unhideWhenUsed/>
    <w:qFormat/>
    <w:pPr>
      <w:snapToGrid w:val="0"/>
      <w:jc w:val="left"/>
    </w:pPr>
    <w:rPr>
      <w:rFonts w:ascii="Times New Roman" w:hAnsi="Times New Roman"/>
      <w:sz w:val="18"/>
      <w:szCs w:val="18"/>
    </w:rPr>
  </w:style>
  <w:style w:type="paragraph" w:styleId="60">
    <w:name w:val="toc 6"/>
    <w:basedOn w:val="a"/>
    <w:next w:val="a"/>
    <w:uiPriority w:val="39"/>
    <w:qFormat/>
    <w:pPr>
      <w:ind w:leftChars="1000" w:left="2100"/>
    </w:pPr>
    <w:rPr>
      <w:rFonts w:ascii="Times New Roman" w:hAnsi="Times New Roman"/>
      <w:szCs w:val="20"/>
    </w:rPr>
  </w:style>
  <w:style w:type="paragraph" w:styleId="33">
    <w:name w:val="Body Text Indent 3"/>
    <w:basedOn w:val="a"/>
    <w:link w:val="3Char1"/>
    <w:qFormat/>
    <w:pPr>
      <w:spacing w:afterLines="50"/>
      <w:ind w:firstLineChars="200" w:firstLine="420"/>
    </w:pPr>
    <w:rPr>
      <w:rFonts w:ascii="Times New Roman" w:hAnsi="Times New Roman"/>
      <w:szCs w:val="21"/>
    </w:rPr>
  </w:style>
  <w:style w:type="paragraph" w:styleId="22">
    <w:name w:val="toc 2"/>
    <w:basedOn w:val="a"/>
    <w:next w:val="a"/>
    <w:uiPriority w:val="39"/>
    <w:qFormat/>
    <w:pPr>
      <w:tabs>
        <w:tab w:val="left" w:pos="851"/>
        <w:tab w:val="right" w:leader="dot" w:pos="9231"/>
      </w:tabs>
      <w:ind w:leftChars="200" w:left="420"/>
    </w:pPr>
    <w:rPr>
      <w:rFonts w:ascii="Times New Roman" w:hAnsi="Times New Roman"/>
      <w:szCs w:val="20"/>
    </w:rPr>
  </w:style>
  <w:style w:type="paragraph" w:styleId="90">
    <w:name w:val="toc 9"/>
    <w:basedOn w:val="a"/>
    <w:next w:val="a"/>
    <w:uiPriority w:val="39"/>
    <w:qFormat/>
    <w:pPr>
      <w:ind w:leftChars="1600" w:left="3360"/>
    </w:pPr>
    <w:rPr>
      <w:rFonts w:ascii="Times New Roman" w:hAnsi="Times New Roman"/>
      <w:szCs w:val="20"/>
    </w:rPr>
  </w:style>
  <w:style w:type="paragraph" w:styleId="23">
    <w:name w:val="Body Text 2"/>
    <w:basedOn w:val="a"/>
    <w:link w:val="2Char1"/>
    <w:qFormat/>
    <w:pPr>
      <w:spacing w:after="120" w:line="480" w:lineRule="auto"/>
    </w:pPr>
    <w:rPr>
      <w:rFonts w:ascii="Times New Roman" w:hAnsi="Times New Roman"/>
      <w:szCs w:val="20"/>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f4">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11">
    <w:name w:val="index 1"/>
    <w:basedOn w:val="a"/>
    <w:next w:val="a"/>
    <w:uiPriority w:val="99"/>
    <w:unhideWhenUsed/>
    <w:qFormat/>
  </w:style>
  <w:style w:type="paragraph" w:styleId="af5">
    <w:name w:val="Title"/>
    <w:basedOn w:val="a"/>
    <w:link w:val="Charb"/>
    <w:qFormat/>
    <w:pPr>
      <w:spacing w:before="240" w:after="240" w:line="360" w:lineRule="auto"/>
      <w:jc w:val="center"/>
    </w:pPr>
    <w:rPr>
      <w:rFonts w:ascii="Arial" w:eastAsia="黑体" w:hAnsi="Arial"/>
      <w:kern w:val="0"/>
      <w:sz w:val="44"/>
      <w:szCs w:val="20"/>
    </w:rPr>
  </w:style>
  <w:style w:type="paragraph" w:styleId="af6">
    <w:name w:val="annotation subject"/>
    <w:basedOn w:val="a9"/>
    <w:next w:val="a9"/>
    <w:link w:val="Charc"/>
    <w:uiPriority w:val="99"/>
    <w:unhideWhenUsed/>
    <w:qFormat/>
    <w:rPr>
      <w:b/>
      <w:bCs/>
      <w:kern w:val="0"/>
      <w:sz w:val="20"/>
      <w:szCs w:val="20"/>
    </w:rPr>
  </w:style>
  <w:style w:type="paragraph" w:styleId="af7">
    <w:name w:val="Body Text First Indent"/>
    <w:basedOn w:val="ab"/>
    <w:link w:val="Chard"/>
    <w:qFormat/>
    <w:pPr>
      <w:spacing w:line="300" w:lineRule="auto"/>
      <w:ind w:firstLine="510"/>
    </w:pPr>
    <w:rPr>
      <w:sz w:val="24"/>
    </w:rPr>
  </w:style>
  <w:style w:type="table" w:styleId="af8">
    <w:name w:val="Table Grid"/>
    <w:basedOn w:val="a2"/>
    <w:uiPriority w:val="59"/>
    <w:qFormat/>
    <w:pPr>
      <w:widowControl w:val="0"/>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rPr>
      <w:b/>
      <w:bCs/>
    </w:rPr>
  </w:style>
  <w:style w:type="character" w:styleId="afa">
    <w:name w:val="page number"/>
    <w:basedOn w:val="a1"/>
    <w:qFormat/>
  </w:style>
  <w:style w:type="character" w:styleId="afb">
    <w:name w:val="FollowedHyperlink"/>
    <w:qFormat/>
    <w:rPr>
      <w:color w:val="800080"/>
      <w:u w:val="single"/>
    </w:rPr>
  </w:style>
  <w:style w:type="character" w:styleId="afc">
    <w:name w:val="Emphasis"/>
    <w:qFormat/>
    <w:rPr>
      <w:i/>
      <w:iCs/>
    </w:rPr>
  </w:style>
  <w:style w:type="character" w:styleId="afd">
    <w:name w:val="Hyperlink"/>
    <w:uiPriority w:val="99"/>
    <w:qFormat/>
    <w:rPr>
      <w:color w:val="0000FF"/>
      <w:u w:val="single"/>
    </w:rPr>
  </w:style>
  <w:style w:type="character" w:styleId="afe">
    <w:name w:val="annotation reference"/>
    <w:uiPriority w:val="99"/>
    <w:unhideWhenUsed/>
    <w:qFormat/>
    <w:rPr>
      <w:sz w:val="21"/>
      <w:szCs w:val="21"/>
    </w:rPr>
  </w:style>
  <w:style w:type="character" w:customStyle="1" w:styleId="Char1">
    <w:name w:val="文档结构图 Char"/>
    <w:basedOn w:val="a1"/>
    <w:link w:val="a8"/>
    <w:semiHidden/>
    <w:qFormat/>
    <w:rPr>
      <w:rFonts w:ascii="Times New Roman" w:eastAsia="宋体" w:hAnsi="Times New Roman" w:cs="Times New Roman"/>
      <w:szCs w:val="20"/>
      <w:shd w:val="clear" w:color="auto" w:fill="000080"/>
    </w:rPr>
  </w:style>
  <w:style w:type="character" w:customStyle="1" w:styleId="Char12">
    <w:name w:val="标题 Char1"/>
    <w:basedOn w:val="a1"/>
    <w:uiPriority w:val="10"/>
    <w:qFormat/>
    <w:rPr>
      <w:rFonts w:ascii="Cambria" w:eastAsia="宋体" w:hAnsi="Cambria" w:cs="Times New Roman"/>
      <w:b/>
      <w:bCs/>
      <w:sz w:val="32"/>
      <w:szCs w:val="32"/>
    </w:rPr>
  </w:style>
  <w:style w:type="character" w:customStyle="1" w:styleId="CharChar">
    <w:name w:val="Char Char"/>
    <w:semiHidden/>
    <w:qFormat/>
    <w:rPr>
      <w:b/>
      <w:bCs/>
      <w:kern w:val="2"/>
      <w:sz w:val="21"/>
    </w:rPr>
  </w:style>
  <w:style w:type="character" w:customStyle="1" w:styleId="Charc">
    <w:name w:val="批注主题 Char"/>
    <w:link w:val="af6"/>
    <w:uiPriority w:val="99"/>
    <w:qFormat/>
    <w:rPr>
      <w:b/>
      <w:bCs/>
    </w:rPr>
  </w:style>
  <w:style w:type="character" w:customStyle="1" w:styleId="Chare">
    <w:name w:val="居中 Char"/>
    <w:qFormat/>
    <w:rPr>
      <w:kern w:val="2"/>
      <w:sz w:val="24"/>
    </w:rPr>
  </w:style>
  <w:style w:type="character" w:customStyle="1" w:styleId="Char40">
    <w:name w:val="+正文 Char4"/>
    <w:link w:val="aff"/>
    <w:qFormat/>
    <w:locked/>
    <w:rPr>
      <w:rFonts w:ascii="宋体" w:hAnsi="宋体"/>
      <w:sz w:val="24"/>
    </w:rPr>
  </w:style>
  <w:style w:type="paragraph" w:customStyle="1" w:styleId="aff">
    <w:name w:val="+正文"/>
    <w:basedOn w:val="a"/>
    <w:link w:val="Char40"/>
    <w:qFormat/>
    <w:pPr>
      <w:spacing w:line="360" w:lineRule="auto"/>
      <w:ind w:firstLineChars="200" w:firstLine="200"/>
    </w:pPr>
    <w:rPr>
      <w:rFonts w:ascii="宋体" w:hAnsi="宋体"/>
      <w:kern w:val="0"/>
      <w:sz w:val="24"/>
      <w:szCs w:val="20"/>
    </w:rPr>
  </w:style>
  <w:style w:type="character" w:customStyle="1" w:styleId="Char13">
    <w:name w:val="页脚 Char1"/>
    <w:basedOn w:val="a1"/>
    <w:uiPriority w:val="99"/>
    <w:semiHidden/>
    <w:qFormat/>
    <w:rPr>
      <w:sz w:val="18"/>
      <w:szCs w:val="18"/>
    </w:rPr>
  </w:style>
  <w:style w:type="character" w:customStyle="1" w:styleId="1Char">
    <w:name w:val="标题 1 Char"/>
    <w:basedOn w:val="a1"/>
    <w:link w:val="1"/>
    <w:qFormat/>
    <w:rPr>
      <w:rFonts w:ascii="Times New Roman" w:eastAsia="宋体" w:hAnsi="Times New Roman" w:cs="Times New Roman"/>
      <w:b/>
      <w:bCs/>
      <w:kern w:val="44"/>
      <w:sz w:val="44"/>
      <w:szCs w:val="44"/>
    </w:rPr>
  </w:style>
  <w:style w:type="character" w:customStyle="1" w:styleId="Charf">
    <w:name w:val="段 Char"/>
    <w:basedOn w:val="a1"/>
    <w:link w:val="aff0"/>
    <w:qFormat/>
    <w:rPr>
      <w:rFonts w:ascii="宋体" w:hAnsi="Times New Roman"/>
      <w:sz w:val="21"/>
      <w:lang w:val="en-US" w:eastAsia="zh-CN" w:bidi="ar-SA"/>
    </w:rPr>
  </w:style>
  <w:style w:type="paragraph" w:customStyle="1" w:styleId="aff0">
    <w:name w:val="段"/>
    <w:link w:val="Charf"/>
    <w:qFormat/>
    <w:pPr>
      <w:tabs>
        <w:tab w:val="center" w:pos="4201"/>
        <w:tab w:val="right" w:leader="dot" w:pos="9298"/>
      </w:tabs>
      <w:autoSpaceDE w:val="0"/>
      <w:autoSpaceDN w:val="0"/>
      <w:ind w:firstLineChars="200" w:firstLine="420"/>
      <w:jc w:val="both"/>
    </w:pPr>
    <w:rPr>
      <w:rFonts w:ascii="宋体" w:hAnsi="Times New Roman"/>
      <w:sz w:val="21"/>
    </w:rPr>
  </w:style>
  <w:style w:type="character" w:customStyle="1" w:styleId="Char">
    <w:name w:val="正文缩进 Char"/>
    <w:link w:val="a0"/>
    <w:qFormat/>
  </w:style>
  <w:style w:type="character" w:customStyle="1" w:styleId="Char3">
    <w:name w:val="称呼 Char"/>
    <w:link w:val="aa"/>
    <w:qFormat/>
    <w:rPr>
      <w:sz w:val="24"/>
      <w:szCs w:val="24"/>
    </w:rPr>
  </w:style>
  <w:style w:type="character" w:customStyle="1" w:styleId="Charf0">
    <w:name w:val="明显引用 Char"/>
    <w:basedOn w:val="a1"/>
    <w:qFormat/>
    <w:rPr>
      <w:b/>
      <w:bCs/>
      <w:i/>
      <w:iCs/>
      <w:color w:val="4F81BD"/>
      <w:kern w:val="2"/>
      <w:sz w:val="21"/>
    </w:rPr>
  </w:style>
  <w:style w:type="character" w:customStyle="1" w:styleId="1CharCharCharCharChar">
    <w:name w:val="+列表1 Char Char Char Char Char"/>
    <w:link w:val="1CharCharChar"/>
    <w:qFormat/>
    <w:locked/>
    <w:rPr>
      <w:rFonts w:ascii="宋体" w:hAnsi="宋体"/>
    </w:rPr>
  </w:style>
  <w:style w:type="paragraph" w:customStyle="1" w:styleId="1CharCharChar">
    <w:name w:val="+列表1 Char Char Char"/>
    <w:basedOn w:val="a"/>
    <w:link w:val="1CharCharCharCharChar"/>
    <w:qFormat/>
    <w:pPr>
      <w:jc w:val="center"/>
    </w:pPr>
    <w:rPr>
      <w:rFonts w:ascii="宋体" w:hAnsi="宋体"/>
      <w:kern w:val="0"/>
      <w:sz w:val="20"/>
      <w:szCs w:val="20"/>
    </w:rPr>
  </w:style>
  <w:style w:type="character" w:customStyle="1" w:styleId="7Char">
    <w:name w:val="标题 7 Char"/>
    <w:basedOn w:val="a1"/>
    <w:link w:val="7"/>
    <w:qFormat/>
    <w:rPr>
      <w:rFonts w:ascii="Times New Roman" w:hAnsi="Times New Roman"/>
      <w:b/>
      <w:kern w:val="2"/>
      <w:sz w:val="24"/>
    </w:rPr>
  </w:style>
  <w:style w:type="character" w:customStyle="1" w:styleId="Char10">
    <w:name w:val="正文文本 Char1"/>
    <w:basedOn w:val="a1"/>
    <w:link w:val="ab"/>
    <w:uiPriority w:val="99"/>
    <w:semiHidden/>
    <w:qFormat/>
  </w:style>
  <w:style w:type="character" w:customStyle="1" w:styleId="Char14">
    <w:name w:val="明显引用 Char1"/>
    <w:basedOn w:val="a1"/>
    <w:link w:val="12"/>
    <w:qFormat/>
    <w:locked/>
    <w:rPr>
      <w:rFonts w:ascii="Calibri" w:eastAsia="宋体" w:hAnsi="Calibri" w:cs="Times New Roman"/>
      <w:b/>
      <w:bCs/>
      <w:i/>
      <w:iCs/>
      <w:color w:val="4F81BD"/>
      <w:kern w:val="0"/>
      <w:sz w:val="22"/>
      <w:lang w:eastAsia="en-US" w:bidi="en-US"/>
    </w:rPr>
  </w:style>
  <w:style w:type="paragraph" w:customStyle="1" w:styleId="12">
    <w:name w:val="明显引用1"/>
    <w:basedOn w:val="a"/>
    <w:next w:val="a"/>
    <w:link w:val="Char14"/>
    <w:qFormat/>
    <w:pPr>
      <w:widowControl/>
      <w:pBdr>
        <w:bottom w:val="single" w:sz="4" w:space="4" w:color="4F81BD"/>
      </w:pBdr>
      <w:spacing w:before="200" w:after="280" w:line="276" w:lineRule="auto"/>
      <w:ind w:left="936" w:right="936"/>
      <w:jc w:val="left"/>
    </w:pPr>
    <w:rPr>
      <w:b/>
      <w:bCs/>
      <w:i/>
      <w:iCs/>
      <w:color w:val="4F81BD"/>
      <w:kern w:val="0"/>
      <w:sz w:val="22"/>
      <w:lang w:eastAsia="en-US" w:bidi="en-US"/>
    </w:rPr>
  </w:style>
  <w:style w:type="character" w:customStyle="1" w:styleId="8Char">
    <w:name w:val="标题 8 Char"/>
    <w:basedOn w:val="a1"/>
    <w:link w:val="8"/>
    <w:qFormat/>
    <w:rPr>
      <w:rFonts w:ascii="Arial" w:eastAsia="黑体" w:hAnsi="Arial"/>
      <w:kern w:val="2"/>
      <w:sz w:val="24"/>
    </w:rPr>
  </w:style>
  <w:style w:type="character" w:customStyle="1" w:styleId="hCharChar">
    <w:name w:val="h Char Char"/>
    <w:qFormat/>
    <w:rPr>
      <w:kern w:val="2"/>
      <w:sz w:val="18"/>
    </w:rPr>
  </w:style>
  <w:style w:type="character" w:customStyle="1" w:styleId="3Char1">
    <w:name w:val="正文文本缩进 3 Char"/>
    <w:basedOn w:val="a1"/>
    <w:link w:val="33"/>
    <w:qFormat/>
    <w:rPr>
      <w:rFonts w:ascii="Times New Roman" w:eastAsia="宋体" w:hAnsi="Times New Roman" w:cs="Times New Roman"/>
      <w:szCs w:val="21"/>
    </w:rPr>
  </w:style>
  <w:style w:type="character" w:customStyle="1" w:styleId="Char15">
    <w:name w:val="正文首行缩进 Char1"/>
    <w:basedOn w:val="Char10"/>
    <w:uiPriority w:val="99"/>
    <w:semiHidden/>
    <w:qFormat/>
  </w:style>
  <w:style w:type="character" w:customStyle="1" w:styleId="solutioncontent1">
    <w:name w:val="solutioncontent1"/>
    <w:qFormat/>
    <w:rPr>
      <w:rFonts w:cs="Times New Roman"/>
      <w:color w:val="333333"/>
      <w:sz w:val="15"/>
      <w:szCs w:val="15"/>
    </w:rPr>
  </w:style>
  <w:style w:type="character" w:customStyle="1" w:styleId="CharChar6">
    <w:name w:val="Char Char6"/>
    <w:qFormat/>
    <w:rPr>
      <w:rFonts w:ascii="Arial" w:eastAsia="黑体" w:hAnsi="Arial"/>
      <w:kern w:val="2"/>
      <w:sz w:val="44"/>
    </w:rPr>
  </w:style>
  <w:style w:type="character" w:customStyle="1" w:styleId="CharChar2">
    <w:name w:val="Char Char2"/>
    <w:qFormat/>
    <w:rPr>
      <w:kern w:val="2"/>
      <w:sz w:val="24"/>
      <w:szCs w:val="24"/>
    </w:rPr>
  </w:style>
  <w:style w:type="character" w:customStyle="1" w:styleId="black1">
    <w:name w:val="black1"/>
    <w:qFormat/>
    <w:rPr>
      <w:rFonts w:ascii="ˎ̥" w:hAnsi="ˎ̥" w:hint="default"/>
      <w:color w:val="333333"/>
      <w:sz w:val="18"/>
      <w:szCs w:val="18"/>
      <w:u w:val="none"/>
    </w:rPr>
  </w:style>
  <w:style w:type="character" w:customStyle="1" w:styleId="Char0">
    <w:name w:val="注释标题 Char"/>
    <w:link w:val="a4"/>
    <w:qFormat/>
  </w:style>
  <w:style w:type="character" w:customStyle="1" w:styleId="CharChar0">
    <w:name w:val="普通文字 Char Char"/>
    <w:qFormat/>
    <w:rPr>
      <w:rFonts w:ascii="宋体" w:hAnsi="Courier New"/>
      <w:kern w:val="2"/>
      <w:sz w:val="21"/>
    </w:rPr>
  </w:style>
  <w:style w:type="character" w:customStyle="1" w:styleId="Char16">
    <w:name w:val="批注文字 Char1"/>
    <w:basedOn w:val="a1"/>
    <w:uiPriority w:val="99"/>
    <w:semiHidden/>
    <w:qFormat/>
  </w:style>
  <w:style w:type="character" w:customStyle="1" w:styleId="Char17">
    <w:name w:val="表正文 Char1"/>
    <w:qFormat/>
    <w:rPr>
      <w:kern w:val="2"/>
      <w:sz w:val="21"/>
    </w:rPr>
  </w:style>
  <w:style w:type="character" w:customStyle="1" w:styleId="Char18">
    <w:name w:val="批注主题 Char1"/>
    <w:basedOn w:val="Char16"/>
    <w:uiPriority w:val="99"/>
    <w:semiHidden/>
    <w:qFormat/>
    <w:rPr>
      <w:b/>
      <w:bCs/>
    </w:rPr>
  </w:style>
  <w:style w:type="character" w:customStyle="1" w:styleId="Char11">
    <w:name w:val="脚注文本 Char1"/>
    <w:basedOn w:val="a1"/>
    <w:link w:val="af3"/>
    <w:qFormat/>
    <w:locked/>
    <w:rPr>
      <w:rFonts w:ascii="Times New Roman" w:eastAsia="宋体" w:hAnsi="Times New Roman" w:cs="Times New Roman"/>
      <w:sz w:val="18"/>
      <w:szCs w:val="18"/>
    </w:rPr>
  </w:style>
  <w:style w:type="character" w:customStyle="1" w:styleId="5Char">
    <w:name w:val="标题 5 Char"/>
    <w:basedOn w:val="a1"/>
    <w:link w:val="5"/>
    <w:qFormat/>
    <w:rPr>
      <w:rFonts w:ascii="Times New Roman" w:hAnsi="Times New Roman"/>
      <w:b/>
      <w:kern w:val="2"/>
      <w:sz w:val="28"/>
    </w:rPr>
  </w:style>
  <w:style w:type="character" w:customStyle="1" w:styleId="CharChar5">
    <w:name w:val="Char Char5"/>
    <w:qFormat/>
    <w:rPr>
      <w:rFonts w:ascii="Arial" w:eastAsia="方正魏碑简体" w:hAnsi="Arial" w:cs="Arial"/>
      <w:bCs/>
      <w:kern w:val="28"/>
      <w:sz w:val="32"/>
      <w:szCs w:val="32"/>
    </w:rPr>
  </w:style>
  <w:style w:type="character" w:customStyle="1" w:styleId="CharChar4">
    <w:name w:val="Char Char4"/>
    <w:qFormat/>
    <w:rPr>
      <w:kern w:val="2"/>
      <w:sz w:val="16"/>
    </w:rPr>
  </w:style>
  <w:style w:type="character" w:customStyle="1" w:styleId="Char5">
    <w:name w:val="纯文本 Char"/>
    <w:link w:val="ad"/>
    <w:qFormat/>
    <w:rPr>
      <w:rFonts w:ascii="宋体" w:hAnsi="Courier New"/>
    </w:rPr>
  </w:style>
  <w:style w:type="character" w:customStyle="1" w:styleId="2Char">
    <w:name w:val="标题 2 Char"/>
    <w:basedOn w:val="a1"/>
    <w:link w:val="2"/>
    <w:qFormat/>
    <w:rPr>
      <w:rFonts w:ascii="Arial" w:eastAsia="黑体" w:hAnsi="Arial" w:cs="Times New Roman"/>
      <w:b/>
      <w:bCs/>
      <w:sz w:val="32"/>
      <w:szCs w:val="32"/>
    </w:rPr>
  </w:style>
  <w:style w:type="character" w:customStyle="1" w:styleId="CharChar3CharCharCharChar">
    <w:name w:val="+正文 Char Char3 Char Char Char Char"/>
    <w:link w:val="CharChar3CharChar"/>
    <w:qFormat/>
    <w:locked/>
    <w:rPr>
      <w:rFonts w:ascii="宋体" w:hAnsi="宋体"/>
      <w:sz w:val="24"/>
    </w:rPr>
  </w:style>
  <w:style w:type="paragraph" w:customStyle="1" w:styleId="CharChar3CharChar">
    <w:name w:val="+正文 Char Char3 Char Char"/>
    <w:basedOn w:val="a"/>
    <w:link w:val="CharChar3CharCharCharChar"/>
    <w:qFormat/>
    <w:pPr>
      <w:spacing w:line="360" w:lineRule="auto"/>
      <w:ind w:firstLineChars="200" w:firstLine="200"/>
    </w:pPr>
    <w:rPr>
      <w:rFonts w:ascii="宋体" w:hAnsi="宋体"/>
      <w:kern w:val="0"/>
      <w:sz w:val="24"/>
      <w:szCs w:val="20"/>
    </w:rPr>
  </w:style>
  <w:style w:type="character" w:customStyle="1" w:styleId="CharChar1">
    <w:name w:val="表文字 Char Char"/>
    <w:link w:val="aff1"/>
    <w:qFormat/>
    <w:locked/>
    <w:rPr>
      <w:rFonts w:ascii="楷体_GB2312" w:eastAsia="楷体_GB2312" w:hAnsi="宋体"/>
      <w:spacing w:val="-8"/>
      <w:sz w:val="24"/>
      <w:lang w:val="zh-CN"/>
    </w:rPr>
  </w:style>
  <w:style w:type="paragraph" w:customStyle="1" w:styleId="aff1">
    <w:name w:val="表文字"/>
    <w:basedOn w:val="a"/>
    <w:link w:val="CharChar1"/>
    <w:qFormat/>
    <w:pPr>
      <w:adjustRightInd w:val="0"/>
      <w:snapToGrid w:val="0"/>
      <w:spacing w:line="320" w:lineRule="exact"/>
      <w:ind w:rightChars="-31" w:right="-31" w:firstLineChars="200" w:firstLine="448"/>
      <w:jc w:val="center"/>
    </w:pPr>
    <w:rPr>
      <w:rFonts w:ascii="楷体_GB2312" w:eastAsia="楷体_GB2312" w:hAnsi="宋体"/>
      <w:spacing w:val="-8"/>
      <w:kern w:val="0"/>
      <w:sz w:val="24"/>
      <w:szCs w:val="20"/>
      <w:lang w:val="zh-CN"/>
    </w:rPr>
  </w:style>
  <w:style w:type="character" w:customStyle="1" w:styleId="Charf1">
    <w:name w:val="脚注文本 Char"/>
    <w:basedOn w:val="a1"/>
    <w:semiHidden/>
    <w:qFormat/>
    <w:rPr>
      <w:sz w:val="18"/>
      <w:szCs w:val="18"/>
    </w:rPr>
  </w:style>
  <w:style w:type="character" w:customStyle="1" w:styleId="Char19">
    <w:name w:val="页眉 Char1"/>
    <w:basedOn w:val="a1"/>
    <w:uiPriority w:val="99"/>
    <w:semiHidden/>
    <w:qFormat/>
    <w:rPr>
      <w:sz w:val="18"/>
      <w:szCs w:val="18"/>
    </w:rPr>
  </w:style>
  <w:style w:type="character" w:customStyle="1" w:styleId="Char1a">
    <w:name w:val="引用 Char1"/>
    <w:basedOn w:val="a1"/>
    <w:link w:val="13"/>
    <w:qFormat/>
    <w:locked/>
    <w:rPr>
      <w:rFonts w:ascii="Calibri" w:eastAsia="宋体" w:hAnsi="Calibri" w:cs="Times New Roman"/>
      <w:i/>
      <w:iCs/>
      <w:color w:val="000000"/>
      <w:kern w:val="0"/>
      <w:sz w:val="22"/>
      <w:lang w:eastAsia="en-US" w:bidi="en-US"/>
    </w:rPr>
  </w:style>
  <w:style w:type="paragraph" w:customStyle="1" w:styleId="13">
    <w:name w:val="引用1"/>
    <w:basedOn w:val="a"/>
    <w:next w:val="a"/>
    <w:link w:val="Char1a"/>
    <w:qFormat/>
    <w:pPr>
      <w:widowControl/>
      <w:spacing w:after="200" w:line="276" w:lineRule="auto"/>
      <w:jc w:val="left"/>
    </w:pPr>
    <w:rPr>
      <w:i/>
      <w:iCs/>
      <w:color w:val="000000"/>
      <w:kern w:val="0"/>
      <w:sz w:val="22"/>
      <w:lang w:eastAsia="en-US" w:bidi="en-US"/>
    </w:rPr>
  </w:style>
  <w:style w:type="character" w:customStyle="1" w:styleId="3Char10">
    <w:name w:val="正文文本 3 Char1"/>
    <w:basedOn w:val="a1"/>
    <w:uiPriority w:val="99"/>
    <w:semiHidden/>
    <w:qFormat/>
    <w:rPr>
      <w:sz w:val="16"/>
      <w:szCs w:val="16"/>
    </w:rPr>
  </w:style>
  <w:style w:type="character" w:customStyle="1" w:styleId="CharChar3">
    <w:name w:val="Char Char3"/>
    <w:qFormat/>
    <w:rPr>
      <w:kern w:val="2"/>
      <w:sz w:val="21"/>
    </w:rPr>
  </w:style>
  <w:style w:type="character" w:customStyle="1" w:styleId="CharChar10">
    <w:name w:val="Char Char1"/>
    <w:semiHidden/>
    <w:qFormat/>
    <w:rPr>
      <w:kern w:val="2"/>
      <w:sz w:val="21"/>
    </w:rPr>
  </w:style>
  <w:style w:type="character" w:customStyle="1" w:styleId="9Char">
    <w:name w:val="标题 9 Char"/>
    <w:basedOn w:val="a1"/>
    <w:link w:val="9"/>
    <w:qFormat/>
    <w:rPr>
      <w:rFonts w:ascii="Arial" w:eastAsia="黑体" w:hAnsi="Arial"/>
      <w:kern w:val="2"/>
      <w:sz w:val="21"/>
    </w:rPr>
  </w:style>
  <w:style w:type="character" w:customStyle="1" w:styleId="2Char1">
    <w:name w:val="正文文本 2 Char"/>
    <w:basedOn w:val="a1"/>
    <w:link w:val="23"/>
    <w:qFormat/>
    <w:rPr>
      <w:rFonts w:ascii="Times New Roman" w:eastAsia="宋体" w:hAnsi="Times New Roman" w:cs="Times New Roman"/>
      <w:szCs w:val="20"/>
    </w:rPr>
  </w:style>
  <w:style w:type="character" w:customStyle="1" w:styleId="Charf2">
    <w:name w:val="无间隔 Char"/>
    <w:link w:val="14"/>
    <w:qFormat/>
    <w:locked/>
    <w:rPr>
      <w:rFonts w:eastAsia="Times New Roman"/>
      <w:kern w:val="2"/>
      <w:sz w:val="22"/>
      <w:szCs w:val="22"/>
      <w:lang w:val="en-US" w:eastAsia="en-US" w:bidi="en-US"/>
    </w:rPr>
  </w:style>
  <w:style w:type="paragraph" w:customStyle="1" w:styleId="14">
    <w:name w:val="无间隔1"/>
    <w:link w:val="Charf2"/>
    <w:qFormat/>
    <w:rPr>
      <w:rFonts w:eastAsia="Times New Roman"/>
      <w:kern w:val="2"/>
      <w:sz w:val="22"/>
      <w:szCs w:val="22"/>
      <w:lang w:eastAsia="en-US" w:bidi="en-US"/>
    </w:rPr>
  </w:style>
  <w:style w:type="character" w:customStyle="1" w:styleId="grame">
    <w:name w:val="grame"/>
    <w:basedOn w:val="a1"/>
    <w:qFormat/>
  </w:style>
  <w:style w:type="character" w:customStyle="1" w:styleId="3Char0">
    <w:name w:val="正文文本 3 Char"/>
    <w:link w:val="30"/>
    <w:qFormat/>
    <w:rPr>
      <w:sz w:val="16"/>
    </w:rPr>
  </w:style>
  <w:style w:type="character" w:customStyle="1" w:styleId="Char1b">
    <w:name w:val="纯文本 Char1"/>
    <w:basedOn w:val="a1"/>
    <w:uiPriority w:val="99"/>
    <w:semiHidden/>
    <w:qFormat/>
    <w:rPr>
      <w:rFonts w:ascii="宋体" w:eastAsia="宋体" w:hAnsi="Courier New" w:cs="Courier New"/>
      <w:szCs w:val="21"/>
    </w:rPr>
  </w:style>
  <w:style w:type="character" w:customStyle="1" w:styleId="Char9">
    <w:name w:val="页眉 Char"/>
    <w:link w:val="af1"/>
    <w:qFormat/>
    <w:rPr>
      <w:sz w:val="18"/>
    </w:rPr>
  </w:style>
  <w:style w:type="character" w:customStyle="1" w:styleId="Charb">
    <w:name w:val="标题 Char"/>
    <w:link w:val="af5"/>
    <w:qFormat/>
    <w:rPr>
      <w:rFonts w:ascii="Arial" w:eastAsia="黑体" w:hAnsi="Arial"/>
      <w:sz w:val="44"/>
    </w:rPr>
  </w:style>
  <w:style w:type="character" w:customStyle="1" w:styleId="Char4">
    <w:name w:val="正文文本缩进 Char"/>
    <w:basedOn w:val="a1"/>
    <w:link w:val="ac"/>
    <w:qFormat/>
    <w:rPr>
      <w:rFonts w:ascii="Times New Roman" w:eastAsia="宋体" w:hAnsi="Times New Roman" w:cs="Times New Roman"/>
      <w:b/>
      <w:sz w:val="24"/>
      <w:szCs w:val="20"/>
    </w:rPr>
  </w:style>
  <w:style w:type="character" w:customStyle="1" w:styleId="CharChar5CharCharChar">
    <w:name w:val="+正文 Char Char5 Char Char Char"/>
    <w:link w:val="CharChar5Char"/>
    <w:qFormat/>
    <w:locked/>
    <w:rPr>
      <w:rFonts w:ascii="宋体" w:hAnsi="宋体"/>
      <w:sz w:val="24"/>
    </w:rPr>
  </w:style>
  <w:style w:type="paragraph" w:customStyle="1" w:styleId="CharChar5Char">
    <w:name w:val="+正文 Char Char5 Char"/>
    <w:basedOn w:val="a"/>
    <w:link w:val="CharChar5CharCharChar"/>
    <w:qFormat/>
    <w:pPr>
      <w:spacing w:line="360" w:lineRule="auto"/>
      <w:ind w:firstLineChars="200" w:firstLine="200"/>
    </w:pPr>
    <w:rPr>
      <w:rFonts w:ascii="宋体" w:hAnsi="宋体"/>
      <w:kern w:val="0"/>
      <w:sz w:val="24"/>
      <w:szCs w:val="20"/>
    </w:rPr>
  </w:style>
  <w:style w:type="character" w:customStyle="1" w:styleId="Char6">
    <w:name w:val="日期 Char"/>
    <w:link w:val="ae"/>
    <w:qFormat/>
  </w:style>
  <w:style w:type="character" w:customStyle="1" w:styleId="Charf3">
    <w:name w:val="正文文本 Char"/>
    <w:qFormat/>
    <w:rPr>
      <w:kern w:val="2"/>
      <w:sz w:val="24"/>
    </w:rPr>
  </w:style>
  <w:style w:type="character" w:customStyle="1" w:styleId="Chara">
    <w:name w:val="副标题 Char"/>
    <w:link w:val="af2"/>
    <w:qFormat/>
    <w:rPr>
      <w:rFonts w:ascii="Arial" w:eastAsia="方正魏碑简体" w:hAnsi="Arial" w:cs="Arial"/>
      <w:bCs/>
      <w:kern w:val="28"/>
      <w:sz w:val="32"/>
      <w:szCs w:val="32"/>
    </w:rPr>
  </w:style>
  <w:style w:type="character" w:customStyle="1" w:styleId="CharChar7">
    <w:name w:val="Char Char7"/>
    <w:qFormat/>
    <w:rPr>
      <w:kern w:val="2"/>
      <w:sz w:val="18"/>
    </w:rPr>
  </w:style>
  <w:style w:type="character" w:customStyle="1" w:styleId="Char8">
    <w:name w:val="页脚 Char"/>
    <w:link w:val="af0"/>
    <w:uiPriority w:val="99"/>
    <w:qFormat/>
    <w:rPr>
      <w:sz w:val="18"/>
    </w:rPr>
  </w:style>
  <w:style w:type="character" w:customStyle="1" w:styleId="Char2CharChar">
    <w:name w:val="+正文 Char2 Char Char"/>
    <w:link w:val="Char20"/>
    <w:qFormat/>
    <w:locked/>
    <w:rPr>
      <w:rFonts w:ascii="宋体" w:hAnsi="宋体"/>
      <w:sz w:val="24"/>
    </w:rPr>
  </w:style>
  <w:style w:type="paragraph" w:customStyle="1" w:styleId="Char20">
    <w:name w:val="+正文 Char2"/>
    <w:basedOn w:val="a"/>
    <w:link w:val="Char2CharChar"/>
    <w:qFormat/>
    <w:pPr>
      <w:spacing w:line="360" w:lineRule="auto"/>
      <w:ind w:firstLineChars="200" w:firstLine="200"/>
    </w:pPr>
    <w:rPr>
      <w:rFonts w:ascii="宋体" w:hAnsi="宋体"/>
      <w:kern w:val="0"/>
      <w:sz w:val="24"/>
      <w:szCs w:val="20"/>
    </w:rPr>
  </w:style>
  <w:style w:type="character" w:customStyle="1" w:styleId="msoins0">
    <w:name w:val="msoins"/>
    <w:basedOn w:val="a1"/>
    <w:qFormat/>
  </w:style>
  <w:style w:type="character" w:customStyle="1" w:styleId="font12-blue-bold1">
    <w:name w:val="font12-blue-bold1"/>
    <w:qFormat/>
    <w:rPr>
      <w:b/>
      <w:bCs/>
      <w:color w:val="0249A5"/>
      <w:sz w:val="18"/>
      <w:szCs w:val="18"/>
      <w:u w:val="none"/>
    </w:rPr>
  </w:style>
  <w:style w:type="character" w:customStyle="1" w:styleId="Charf4">
    <w:name w:val="表正文 Char"/>
    <w:qFormat/>
    <w:rPr>
      <w:rFonts w:eastAsia="宋体"/>
      <w:kern w:val="2"/>
      <w:sz w:val="24"/>
      <w:lang w:val="en-US" w:eastAsia="zh-CN" w:bidi="ar-SA"/>
    </w:rPr>
  </w:style>
  <w:style w:type="character" w:customStyle="1" w:styleId="Char1c">
    <w:name w:val="注释标题 Char1"/>
    <w:basedOn w:val="a1"/>
    <w:uiPriority w:val="99"/>
    <w:semiHidden/>
    <w:qFormat/>
  </w:style>
  <w:style w:type="character" w:customStyle="1" w:styleId="Charf5">
    <w:name w:val="引用 Char"/>
    <w:basedOn w:val="a1"/>
    <w:qFormat/>
    <w:rPr>
      <w:i/>
      <w:iCs/>
      <w:color w:val="000000"/>
      <w:kern w:val="2"/>
      <w:sz w:val="21"/>
    </w:rPr>
  </w:style>
  <w:style w:type="character" w:customStyle="1" w:styleId="15">
    <w:name w:val="15"/>
    <w:qFormat/>
    <w:rPr>
      <w:rFonts w:ascii="Calibri" w:hAnsi="Calibri" w:hint="default"/>
    </w:rPr>
  </w:style>
  <w:style w:type="character" w:customStyle="1" w:styleId="Char1d">
    <w:name w:val="副标题 Char1"/>
    <w:basedOn w:val="a1"/>
    <w:uiPriority w:val="11"/>
    <w:qFormat/>
    <w:rPr>
      <w:rFonts w:ascii="Cambria" w:eastAsia="宋体" w:hAnsi="Cambria" w:cs="Times New Roman"/>
      <w:b/>
      <w:bCs/>
      <w:kern w:val="28"/>
      <w:sz w:val="32"/>
      <w:szCs w:val="32"/>
    </w:rPr>
  </w:style>
  <w:style w:type="character" w:customStyle="1" w:styleId="4Char">
    <w:name w:val="标题 4 Char"/>
    <w:basedOn w:val="a1"/>
    <w:link w:val="4"/>
    <w:qFormat/>
    <w:rPr>
      <w:rFonts w:ascii="Arial" w:eastAsia="黑体" w:hAnsi="Arial" w:cs="Times New Roman"/>
      <w:b/>
      <w:bCs/>
      <w:sz w:val="28"/>
      <w:szCs w:val="28"/>
    </w:rPr>
  </w:style>
  <w:style w:type="character" w:customStyle="1" w:styleId="Char1e">
    <w:name w:val="日期 Char1"/>
    <w:basedOn w:val="a1"/>
    <w:uiPriority w:val="99"/>
    <w:semiHidden/>
    <w:qFormat/>
  </w:style>
  <w:style w:type="character" w:customStyle="1" w:styleId="HTMLChar">
    <w:name w:val="HTML 预设格式 Char"/>
    <w:basedOn w:val="a1"/>
    <w:link w:val="HTML"/>
    <w:qFormat/>
    <w:rPr>
      <w:rFonts w:ascii="宋体" w:eastAsia="宋体" w:hAnsi="宋体" w:cs="宋体"/>
      <w:kern w:val="0"/>
      <w:sz w:val="24"/>
      <w:szCs w:val="24"/>
    </w:rPr>
  </w:style>
  <w:style w:type="character" w:customStyle="1" w:styleId="SubtitleChar">
    <w:name w:val="Subtitle Char"/>
    <w:qFormat/>
    <w:locked/>
    <w:rPr>
      <w:rFonts w:ascii="Calibri Light" w:eastAsia="宋体" w:hAnsi="Calibri Light" w:cs="Times New Roman"/>
      <w:b/>
      <w:bCs/>
      <w:kern w:val="28"/>
      <w:sz w:val="32"/>
      <w:szCs w:val="32"/>
      <w:lang w:eastAsia="en-US"/>
    </w:rPr>
  </w:style>
  <w:style w:type="character" w:customStyle="1" w:styleId="Charf6">
    <w:name w:val="标准款样式 Char"/>
    <w:basedOn w:val="a1"/>
    <w:link w:val="aff2"/>
    <w:qFormat/>
    <w:rPr>
      <w:rFonts w:ascii="黑体" w:eastAsia="宋体" w:hAnsi="宋体" w:cs="Times New Roman"/>
      <w:szCs w:val="20"/>
    </w:rPr>
  </w:style>
  <w:style w:type="paragraph" w:customStyle="1" w:styleId="aff2">
    <w:name w:val="标准款样式"/>
    <w:basedOn w:val="a"/>
    <w:link w:val="Charf6"/>
    <w:qFormat/>
    <w:rPr>
      <w:rFonts w:ascii="黑体" w:hAnsi="宋体"/>
      <w:szCs w:val="20"/>
    </w:rPr>
  </w:style>
  <w:style w:type="character" w:customStyle="1" w:styleId="Char2">
    <w:name w:val="批注文字 Char"/>
    <w:link w:val="a9"/>
    <w:uiPriority w:val="99"/>
    <w:qFormat/>
  </w:style>
  <w:style w:type="character" w:customStyle="1" w:styleId="CharChar8">
    <w:name w:val="+正文 Char Char"/>
    <w:link w:val="CharCharChar"/>
    <w:qFormat/>
    <w:locked/>
    <w:rPr>
      <w:rFonts w:ascii="楷体_GB2312" w:eastAsia="楷体_GB2312"/>
      <w:sz w:val="24"/>
    </w:rPr>
  </w:style>
  <w:style w:type="paragraph" w:customStyle="1" w:styleId="CharCharChar">
    <w:name w:val="+正文 Char Char Char"/>
    <w:basedOn w:val="a"/>
    <w:link w:val="CharChar8"/>
    <w:qFormat/>
    <w:pPr>
      <w:spacing w:line="360" w:lineRule="auto"/>
      <w:ind w:firstLineChars="200" w:firstLine="200"/>
    </w:pPr>
    <w:rPr>
      <w:rFonts w:ascii="楷体_GB2312" w:eastAsia="楷体_GB2312"/>
      <w:kern w:val="0"/>
      <w:sz w:val="24"/>
      <w:szCs w:val="20"/>
    </w:rPr>
  </w:style>
  <w:style w:type="character" w:customStyle="1" w:styleId="2Char0">
    <w:name w:val="正文文本缩进 2 Char"/>
    <w:basedOn w:val="a1"/>
    <w:link w:val="21"/>
    <w:qFormat/>
    <w:rPr>
      <w:rFonts w:ascii="宋体" w:eastAsia="宋体" w:hAnsi="宋体" w:cs="Times New Roman"/>
      <w:b/>
      <w:bCs/>
      <w:sz w:val="24"/>
      <w:szCs w:val="20"/>
    </w:rPr>
  </w:style>
  <w:style w:type="character" w:customStyle="1" w:styleId="1CharCharChar0">
    <w:name w:val="+1. Char Char Char"/>
    <w:link w:val="1Char0"/>
    <w:qFormat/>
    <w:locked/>
    <w:rPr>
      <w:rFonts w:ascii="Times New Roman" w:eastAsia="宋体" w:hAnsi="Times New Roman" w:cs="Times New Roman"/>
      <w:szCs w:val="20"/>
    </w:rPr>
  </w:style>
  <w:style w:type="paragraph" w:customStyle="1" w:styleId="1Char0">
    <w:name w:val="+1. Char"/>
    <w:basedOn w:val="a"/>
    <w:link w:val="1CharCharChar0"/>
    <w:qFormat/>
    <w:rPr>
      <w:rFonts w:ascii="Times New Roman" w:hAnsi="Times New Roman"/>
      <w:kern w:val="0"/>
      <w:sz w:val="20"/>
      <w:szCs w:val="20"/>
    </w:rPr>
  </w:style>
  <w:style w:type="character" w:customStyle="1" w:styleId="CharChar80">
    <w:name w:val="Char Char8"/>
    <w:qFormat/>
    <w:rPr>
      <w:kern w:val="2"/>
      <w:sz w:val="21"/>
    </w:rPr>
  </w:style>
  <w:style w:type="character" w:customStyle="1" w:styleId="Chard">
    <w:name w:val="正文首行缩进 Char"/>
    <w:basedOn w:val="Charf3"/>
    <w:link w:val="af7"/>
    <w:qFormat/>
    <w:rPr>
      <w:kern w:val="2"/>
      <w:sz w:val="24"/>
    </w:rPr>
  </w:style>
  <w:style w:type="character" w:customStyle="1" w:styleId="3Char">
    <w:name w:val="标题 3 Char"/>
    <w:basedOn w:val="a1"/>
    <w:link w:val="3"/>
    <w:qFormat/>
    <w:rPr>
      <w:rFonts w:ascii="Times New Roman" w:eastAsia="宋体" w:hAnsi="Times New Roman" w:cs="Times New Roman"/>
      <w:b/>
      <w:bCs/>
      <w:szCs w:val="32"/>
    </w:rPr>
  </w:style>
  <w:style w:type="character" w:customStyle="1" w:styleId="Char7">
    <w:name w:val="批注框文本 Char"/>
    <w:basedOn w:val="a1"/>
    <w:link w:val="af"/>
    <w:semiHidden/>
    <w:qFormat/>
    <w:rPr>
      <w:rFonts w:ascii="Times New Roman" w:eastAsia="宋体" w:hAnsi="Times New Roman" w:cs="Times New Roman"/>
      <w:sz w:val="18"/>
      <w:szCs w:val="18"/>
    </w:rPr>
  </w:style>
  <w:style w:type="character" w:customStyle="1" w:styleId="Char5CharCharCharCharChar">
    <w:name w:val="+正文 Char5 Char Char Char Char Char"/>
    <w:link w:val="Char5CharCharChar"/>
    <w:qFormat/>
    <w:locked/>
    <w:rPr>
      <w:rFonts w:ascii="宋体" w:hAnsi="宋体"/>
      <w:sz w:val="24"/>
    </w:rPr>
  </w:style>
  <w:style w:type="paragraph" w:customStyle="1" w:styleId="Char5CharCharChar">
    <w:name w:val="+正文 Char5 Char Char Char"/>
    <w:basedOn w:val="a"/>
    <w:link w:val="Char5CharCharCharCharChar"/>
    <w:qFormat/>
    <w:pPr>
      <w:spacing w:line="360" w:lineRule="auto"/>
      <w:ind w:firstLineChars="200" w:firstLine="200"/>
    </w:pPr>
    <w:rPr>
      <w:rFonts w:ascii="宋体" w:hAnsi="宋体"/>
      <w:kern w:val="0"/>
      <w:sz w:val="24"/>
      <w:szCs w:val="20"/>
    </w:rPr>
  </w:style>
  <w:style w:type="character" w:customStyle="1" w:styleId="CharChar2CharCharChar">
    <w:name w:val="+正文 Char Char2 Char Char Char"/>
    <w:link w:val="CharChar2Char"/>
    <w:qFormat/>
    <w:locked/>
    <w:rPr>
      <w:rFonts w:ascii="宋体" w:hAnsi="宋体"/>
      <w:sz w:val="24"/>
    </w:rPr>
  </w:style>
  <w:style w:type="paragraph" w:customStyle="1" w:styleId="CharChar2Char">
    <w:name w:val="+正文 Char Char2 Char"/>
    <w:basedOn w:val="a"/>
    <w:link w:val="CharChar2CharCharChar"/>
    <w:qFormat/>
    <w:pPr>
      <w:spacing w:line="360" w:lineRule="auto"/>
      <w:ind w:firstLineChars="200" w:firstLine="200"/>
    </w:pPr>
    <w:rPr>
      <w:rFonts w:ascii="宋体" w:hAnsi="宋体"/>
      <w:kern w:val="0"/>
      <w:sz w:val="24"/>
      <w:szCs w:val="20"/>
    </w:rPr>
  </w:style>
  <w:style w:type="character" w:customStyle="1" w:styleId="16">
    <w:name w:val="16"/>
    <w:qFormat/>
    <w:rPr>
      <w:rFonts w:ascii="Times New Roman" w:hAnsi="Times New Roman" w:cs="Times New Roman" w:hint="default"/>
      <w:color w:val="0000FF"/>
      <w:sz w:val="20"/>
      <w:szCs w:val="20"/>
      <w:u w:val="single"/>
    </w:rPr>
  </w:style>
  <w:style w:type="character" w:customStyle="1" w:styleId="6Char">
    <w:name w:val="标题 6 Char"/>
    <w:basedOn w:val="a1"/>
    <w:link w:val="6"/>
    <w:qFormat/>
    <w:rPr>
      <w:rFonts w:ascii="Arial" w:eastAsia="黑体" w:hAnsi="Arial"/>
      <w:b/>
      <w:kern w:val="2"/>
      <w:sz w:val="24"/>
    </w:rPr>
  </w:style>
  <w:style w:type="character" w:customStyle="1" w:styleId="Char1f">
    <w:name w:val="称呼 Char1"/>
    <w:basedOn w:val="a1"/>
    <w:uiPriority w:val="99"/>
    <w:semiHidden/>
    <w:qFormat/>
  </w:style>
  <w:style w:type="paragraph" w:customStyle="1" w:styleId="xl51">
    <w:name w:val="xl5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3">
    <w:name w:val="全文标题"/>
    <w:next w:val="a"/>
    <w:qFormat/>
    <w:pPr>
      <w:jc w:val="center"/>
    </w:pPr>
    <w:rPr>
      <w:rFonts w:ascii="Arial" w:eastAsia="黑体" w:hAnsi="Arial" w:cs="Arial"/>
      <w:bCs/>
      <w:kern w:val="2"/>
      <w:sz w:val="52"/>
      <w:szCs w:val="32"/>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font8">
    <w:name w:val="font8"/>
    <w:basedOn w:val="a"/>
    <w:qFormat/>
    <w:pPr>
      <w:widowControl/>
      <w:spacing w:before="100" w:beforeAutospacing="1" w:after="100" w:afterAutospacing="1"/>
      <w:jc w:val="left"/>
    </w:pPr>
    <w:rPr>
      <w:rFonts w:ascii="宋体" w:hAnsi="宋体" w:cs="宋体"/>
      <w:kern w:val="0"/>
      <w:sz w:val="18"/>
      <w:szCs w:val="18"/>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52">
    <w:name w:val="xl5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4">
    <w:name w:val="一般正文"/>
    <w:basedOn w:val="a"/>
    <w:qFormat/>
    <w:pPr>
      <w:spacing w:line="360" w:lineRule="auto"/>
      <w:ind w:firstLineChars="200" w:firstLine="480"/>
    </w:pPr>
    <w:rPr>
      <w:rFonts w:ascii="Times New Roman" w:hAnsi="Times New Roman" w:cs="宋体"/>
      <w:sz w:val="24"/>
      <w:szCs w:val="20"/>
    </w:rPr>
  </w:style>
  <w:style w:type="paragraph" w:customStyle="1" w:styleId="17">
    <w:name w:val="修订1"/>
    <w:uiPriority w:val="99"/>
    <w:semiHidden/>
    <w:qFormat/>
    <w:rPr>
      <w:kern w:val="2"/>
      <w:sz w:val="21"/>
      <w:szCs w:val="22"/>
    </w:rPr>
  </w:style>
  <w:style w:type="paragraph" w:customStyle="1" w:styleId="xl54">
    <w:name w:val="xl54"/>
    <w:basedOn w:val="a"/>
    <w:qFormat/>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1">
    <w:name w:val="彩色列表 - 着色 11"/>
    <w:basedOn w:val="a"/>
    <w:uiPriority w:val="34"/>
    <w:qFormat/>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80">
    <w:name w:val="xl80"/>
    <w:basedOn w:val="a"/>
    <w:qFormat/>
    <w:pPr>
      <w:widowControl/>
      <w:spacing w:before="100" w:beforeAutospacing="1" w:after="100" w:afterAutospacing="1"/>
      <w:jc w:val="left"/>
    </w:pPr>
    <w:rPr>
      <w:rFonts w:ascii="Arial" w:hAnsi="Arial" w:cs="Arial"/>
      <w:kern w:val="0"/>
      <w:sz w:val="16"/>
      <w:szCs w:val="16"/>
    </w:rPr>
  </w:style>
  <w:style w:type="paragraph" w:customStyle="1" w:styleId="xl40">
    <w:name w:val="xl40"/>
    <w:basedOn w:val="a"/>
    <w:qFormat/>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8">
    <w:name w:val="列出段落1"/>
    <w:basedOn w:val="a"/>
    <w:uiPriority w:val="34"/>
    <w:qFormat/>
    <w:pPr>
      <w:widowControl/>
      <w:adjustRightInd w:val="0"/>
      <w:spacing w:line="360" w:lineRule="auto"/>
      <w:ind w:firstLineChars="200" w:firstLine="420"/>
      <w:jc w:val="left"/>
    </w:pPr>
    <w:rPr>
      <w:rFonts w:ascii="Arial" w:hAnsi="Arial"/>
      <w:kern w:val="0"/>
      <w:szCs w:val="24"/>
      <w:lang w:eastAsia="en-US"/>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55">
    <w:name w:val="xl5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7">
    <w:name w:val="xl37"/>
    <w:basedOn w:val="a"/>
    <w:qFormat/>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41">
    <w:name w:val="Char4"/>
    <w:basedOn w:val="a"/>
    <w:qFormat/>
    <w:rPr>
      <w:rFonts w:ascii="Tahoma" w:hAnsi="Tahoma"/>
      <w:sz w:val="24"/>
      <w:szCs w:val="20"/>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19">
    <w:name w:val="普通(网站)1"/>
    <w:basedOn w:val="a"/>
    <w:qFormat/>
    <w:pPr>
      <w:widowControl/>
      <w:spacing w:before="100" w:beforeAutospacing="1" w:after="100" w:afterAutospacing="1"/>
      <w:jc w:val="left"/>
    </w:pPr>
    <w:rPr>
      <w:rFonts w:ascii="宋体" w:hAnsi="宋体"/>
      <w:color w:val="000000"/>
      <w:kern w:val="0"/>
      <w:sz w:val="24"/>
      <w:szCs w:val="24"/>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5">
    <w:name w:val="xl75"/>
    <w:basedOn w:val="a"/>
    <w:qFormat/>
    <w:pPr>
      <w:widowControl/>
      <w:spacing w:before="100" w:beforeAutospacing="1" w:after="100" w:afterAutospacing="1"/>
      <w:jc w:val="center"/>
    </w:pPr>
    <w:rPr>
      <w:rFonts w:ascii="Arial" w:hAnsi="Arial" w:cs="Arial"/>
      <w:kern w:val="0"/>
      <w:sz w:val="16"/>
      <w:szCs w:val="16"/>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5">
    <w:name w:val="文档正文"/>
    <w:basedOn w:val="a"/>
    <w:qFormat/>
    <w:pPr>
      <w:spacing w:line="360" w:lineRule="auto"/>
    </w:pPr>
    <w:rPr>
      <w:rFonts w:ascii="宋体" w:hAnsi="宋体" w:cs="Arial"/>
      <w:b/>
      <w:bCs/>
      <w:szCs w:val="21"/>
    </w:rPr>
  </w:style>
  <w:style w:type="paragraph" w:customStyle="1" w:styleId="CharCharChar0">
    <w:name w:val="Char Char Char"/>
    <w:basedOn w:val="a"/>
    <w:qFormat/>
    <w:rPr>
      <w:rFonts w:ascii="宋体" w:hAnsi="宋体"/>
      <w:szCs w:val="24"/>
    </w:rPr>
  </w:style>
  <w:style w:type="paragraph" w:customStyle="1" w:styleId="24">
    <w:name w:val="列出段落2"/>
    <w:basedOn w:val="a"/>
    <w:uiPriority w:val="34"/>
    <w:qFormat/>
    <w:pPr>
      <w:ind w:firstLineChars="200" w:firstLine="420"/>
    </w:pPr>
  </w:style>
  <w:style w:type="paragraph" w:customStyle="1" w:styleId="0">
    <w:name w:val="0"/>
    <w:basedOn w:val="a"/>
    <w:qFormat/>
    <w:pPr>
      <w:widowControl/>
      <w:snapToGrid w:val="0"/>
    </w:pPr>
    <w:rPr>
      <w:rFonts w:ascii="Times New Roman" w:eastAsia="Arial Unicode MS" w:hAnsi="Times New Roman"/>
      <w:kern w:val="0"/>
      <w:szCs w:val="21"/>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25">
    <w:name w:val="样式 正文文本缩进 + 段前: 2 字符"/>
    <w:basedOn w:val="a"/>
    <w:qFormat/>
    <w:pPr>
      <w:ind w:leftChars="200" w:left="420"/>
      <w:jc w:val="left"/>
    </w:pPr>
    <w:rPr>
      <w:rFonts w:ascii="Times New Roman" w:hAnsi="Times New Roman"/>
      <w:sz w:val="28"/>
      <w:szCs w:val="24"/>
      <w:lang w:eastAsia="zh-TW"/>
    </w:rPr>
  </w:style>
  <w:style w:type="paragraph" w:customStyle="1" w:styleId="xl34">
    <w:name w:val="xl34"/>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9c">
    <w:name w:val="9c"/>
    <w:basedOn w:val="a"/>
    <w:qFormat/>
    <w:pPr>
      <w:widowControl/>
      <w:spacing w:before="240" w:afterLines="50" w:line="360" w:lineRule="auto"/>
      <w:ind w:left="119"/>
      <w:jc w:val="left"/>
    </w:pPr>
    <w:rPr>
      <w:rFonts w:ascii="Arial" w:hAnsi="Arial" w:cs="Arial"/>
      <w:b/>
      <w:bCs/>
      <w:color w:val="99CCCC"/>
      <w:kern w:val="0"/>
      <w:sz w:val="24"/>
      <w:szCs w:val="24"/>
    </w:rPr>
  </w:style>
  <w:style w:type="paragraph" w:customStyle="1" w:styleId="170">
    <w:name w:val="17"/>
    <w:basedOn w:val="a"/>
    <w:qFormat/>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xl31">
    <w:name w:val="xl31"/>
    <w:basedOn w:val="a"/>
    <w:qFormat/>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
    <w:qFormat/>
    <w:pPr>
      <w:widowControl/>
    </w:pPr>
    <w:rPr>
      <w:rFonts w:ascii="Times New Roman" w:hAnsi="Times New Roman"/>
      <w:kern w:val="0"/>
      <w:szCs w:val="21"/>
    </w:rPr>
  </w:style>
  <w:style w:type="paragraph" w:customStyle="1" w:styleId="Char110">
    <w:name w:val="Char11"/>
    <w:basedOn w:val="a"/>
    <w:qFormat/>
    <w:pPr>
      <w:tabs>
        <w:tab w:val="left" w:pos="360"/>
      </w:tabs>
    </w:pPr>
    <w:rPr>
      <w:rFonts w:ascii="Times New Roman" w:hAnsi="Times New Roman"/>
      <w:sz w:val="24"/>
      <w:szCs w:val="24"/>
    </w:rPr>
  </w:style>
  <w:style w:type="paragraph" w:customStyle="1" w:styleId="xl44">
    <w:name w:val="xl44"/>
    <w:basedOn w:val="a"/>
    <w:qFormat/>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Char21">
    <w:name w:val="Char2"/>
    <w:basedOn w:val="a"/>
    <w:qFormat/>
    <w:pPr>
      <w:tabs>
        <w:tab w:val="left" w:pos="360"/>
      </w:tabs>
    </w:pPr>
    <w:rPr>
      <w:rFonts w:ascii="Times New Roman" w:hAnsi="Times New Roman"/>
      <w:sz w:val="24"/>
      <w:szCs w:val="24"/>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aff6">
    <w:name w:val="缩进正文"/>
    <w:basedOn w:val="a"/>
    <w:qFormat/>
    <w:pPr>
      <w:spacing w:beforeLines="25" w:afterLines="25" w:line="360" w:lineRule="auto"/>
      <w:ind w:firstLineChars="200" w:firstLine="480"/>
    </w:pPr>
    <w:rPr>
      <w:rFonts w:ascii="Times New Roman" w:hAnsi="Times New Roman"/>
      <w:sz w:val="24"/>
      <w:szCs w:val="21"/>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2">
    <w:name w:val="xl42"/>
    <w:basedOn w:val="a"/>
    <w:qFormat/>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8">
    <w:name w:val="xl48"/>
    <w:basedOn w:val="a"/>
    <w:qFormat/>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1">
    <w:name w:val="font11"/>
    <w:basedOn w:val="a"/>
    <w:qFormat/>
    <w:pPr>
      <w:widowControl/>
      <w:spacing w:before="100" w:beforeAutospacing="1" w:after="100" w:afterAutospacing="1"/>
      <w:jc w:val="left"/>
    </w:pPr>
    <w:rPr>
      <w:rFonts w:ascii="Arial" w:hAnsi="Arial" w:cs="Arial"/>
      <w:kern w:val="0"/>
      <w:sz w:val="16"/>
      <w:szCs w:val="16"/>
    </w:rPr>
  </w:style>
  <w:style w:type="paragraph" w:customStyle="1" w:styleId="210">
    <w:name w:val="21"/>
    <w:basedOn w:val="a"/>
    <w:qFormat/>
    <w:pPr>
      <w:widowControl/>
      <w:snapToGrid w:val="0"/>
      <w:spacing w:before="100" w:beforeAutospacing="1" w:after="100" w:afterAutospacing="1"/>
    </w:pPr>
    <w:rPr>
      <w:rFonts w:ascii="Times New Roman" w:eastAsia="Arial Unicode MS" w:hAnsi="Times New Roman"/>
      <w:kern w:val="0"/>
      <w:szCs w:val="21"/>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39">
    <w:name w:val="xl39"/>
    <w:basedOn w:val="a"/>
    <w:qFormat/>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font5">
    <w:name w:val="font5"/>
    <w:basedOn w:val="a"/>
    <w:qFormat/>
    <w:pPr>
      <w:widowControl/>
      <w:spacing w:before="100" w:beforeAutospacing="1" w:after="100" w:afterAutospacing="1"/>
      <w:jc w:val="left"/>
    </w:pPr>
    <w:rPr>
      <w:rFonts w:ascii="宋体" w:hAnsi="宋体" w:cs="Arial Unicode MS" w:hint="eastAsia"/>
      <w:kern w:val="0"/>
      <w:sz w:val="18"/>
      <w:szCs w:val="18"/>
    </w:rPr>
  </w:style>
  <w:style w:type="paragraph" w:customStyle="1" w:styleId="Char1f0">
    <w:name w:val="Char1"/>
    <w:basedOn w:val="a"/>
    <w:semiHidden/>
    <w:qFormat/>
    <w:pPr>
      <w:widowControl/>
      <w:spacing w:after="160" w:line="240" w:lineRule="exact"/>
      <w:jc w:val="left"/>
    </w:pPr>
    <w:rPr>
      <w:rFonts w:ascii="Verdana" w:hAnsi="Verdana"/>
      <w:kern w:val="0"/>
      <w:sz w:val="20"/>
      <w:szCs w:val="20"/>
      <w:lang w:eastAsia="en-US"/>
    </w:rPr>
  </w:style>
  <w:style w:type="paragraph" w:customStyle="1" w:styleId="font15">
    <w:name w:val="font15"/>
    <w:basedOn w:val="a"/>
    <w:qFormat/>
    <w:pPr>
      <w:widowControl/>
      <w:spacing w:before="100" w:beforeAutospacing="1" w:after="100" w:afterAutospacing="1"/>
      <w:jc w:val="left"/>
    </w:pPr>
    <w:rPr>
      <w:rFonts w:ascii="宋体" w:hAnsi="宋体" w:cs="宋体"/>
      <w:kern w:val="0"/>
      <w:sz w:val="18"/>
      <w:szCs w:val="18"/>
    </w:rPr>
  </w:style>
  <w:style w:type="paragraph" w:customStyle="1" w:styleId="font12">
    <w:name w:val="font12"/>
    <w:basedOn w:val="a"/>
    <w:qFormat/>
    <w:pPr>
      <w:widowControl/>
      <w:spacing w:before="100" w:beforeAutospacing="1" w:after="100" w:afterAutospacing="1"/>
      <w:jc w:val="left"/>
    </w:pPr>
    <w:rPr>
      <w:rFonts w:ascii="宋体" w:hAnsi="宋体" w:cs="宋体"/>
      <w:color w:val="000000"/>
      <w:kern w:val="0"/>
      <w:sz w:val="16"/>
      <w:szCs w:val="16"/>
    </w:rPr>
  </w:style>
  <w:style w:type="paragraph" w:customStyle="1" w:styleId="xl33">
    <w:name w:val="xl33"/>
    <w:basedOn w:val="a"/>
    <w:qFormat/>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30">
    <w:name w:val="23"/>
    <w:basedOn w:val="a"/>
    <w:qFormat/>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aff7">
    <w:name w:val="标准次分项"/>
    <w:basedOn w:val="a"/>
    <w:qFormat/>
    <w:pPr>
      <w:jc w:val="left"/>
    </w:pPr>
    <w:rPr>
      <w:rFonts w:ascii="宋体" w:hAnsi="宋体"/>
      <w:szCs w:val="21"/>
    </w:rPr>
  </w:style>
  <w:style w:type="paragraph" w:customStyle="1" w:styleId="xl53">
    <w:name w:val="xl53"/>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90">
    <w:name w:val="19"/>
    <w:basedOn w:val="a"/>
    <w:qFormat/>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aff8">
    <w:name w:val="文档编号"/>
    <w:basedOn w:val="a"/>
    <w:next w:val="a"/>
    <w:qFormat/>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aff9">
    <w:name w:val="正文段"/>
    <w:basedOn w:val="a"/>
    <w:qFormat/>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1">
    <w:name w:val="彩色列表 - 着色 1"/>
    <w:basedOn w:val="a"/>
    <w:uiPriority w:val="34"/>
    <w:qFormat/>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p15">
    <w:name w:val="p15"/>
    <w:basedOn w:val="a"/>
    <w:qFormat/>
    <w:pPr>
      <w:widowControl/>
      <w:ind w:firstLine="420"/>
    </w:pPr>
    <w:rPr>
      <w:rFonts w:cs="宋体"/>
      <w:kern w:val="0"/>
      <w:szCs w:val="21"/>
    </w:rPr>
  </w:style>
  <w:style w:type="paragraph" w:customStyle="1" w:styleId="xl38">
    <w:name w:val="xl38"/>
    <w:basedOn w:val="a"/>
    <w:qFormat/>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
    <w:name w:val="font1"/>
    <w:basedOn w:val="a"/>
    <w:qFormat/>
    <w:pPr>
      <w:widowControl/>
      <w:spacing w:before="100" w:beforeAutospacing="1" w:after="100" w:afterAutospacing="1"/>
      <w:jc w:val="left"/>
    </w:pPr>
    <w:rPr>
      <w:rFonts w:ascii="宋体" w:hAnsi="宋体" w:hint="eastAsia"/>
      <w:kern w:val="0"/>
      <w:sz w:val="24"/>
      <w:szCs w:val="24"/>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font13">
    <w:name w:val="font13"/>
    <w:basedOn w:val="a"/>
    <w:qFormat/>
    <w:pPr>
      <w:widowControl/>
      <w:spacing w:before="100" w:beforeAutospacing="1" w:after="100" w:afterAutospacing="1"/>
      <w:jc w:val="left"/>
    </w:pPr>
    <w:rPr>
      <w:rFonts w:ascii="BatangChe" w:eastAsia="BatangChe" w:hAnsi="BatangChe" w:cs="宋体"/>
      <w:kern w:val="0"/>
      <w:sz w:val="16"/>
      <w:szCs w:val="16"/>
    </w:rPr>
  </w:style>
  <w:style w:type="paragraph" w:customStyle="1" w:styleId="xl49">
    <w:name w:val="xl49"/>
    <w:basedOn w:val="a"/>
    <w:qFormat/>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lName">
    <w:name w:val="flName"/>
    <w:basedOn w:val="a"/>
    <w:qFormat/>
    <w:pPr>
      <w:adjustRightInd w:val="0"/>
      <w:spacing w:before="320" w:after="160" w:line="360" w:lineRule="atLeast"/>
      <w:jc w:val="center"/>
    </w:pPr>
    <w:rPr>
      <w:rFonts w:ascii="Arial" w:eastAsia="黑体" w:hAnsi="Times New Roman"/>
      <w:kern w:val="0"/>
      <w:sz w:val="32"/>
      <w:szCs w:val="20"/>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CharCharCharCharCharCharCharCharCharCharCharCharCharCharChar">
    <w:name w:val="Char Char Char Char Char Char Char Char Char Char Char Char Char Char Char Char"/>
    <w:basedOn w:val="a"/>
    <w:qFormat/>
    <w:pPr>
      <w:tabs>
        <w:tab w:val="left" w:pos="360"/>
      </w:tabs>
    </w:pPr>
    <w:rPr>
      <w:rFonts w:ascii="Times New Roman" w:hAnsi="Times New Roman"/>
      <w:sz w:val="24"/>
      <w:szCs w:val="24"/>
    </w:rPr>
  </w:style>
  <w:style w:type="paragraph" w:customStyle="1" w:styleId="font9">
    <w:name w:val="font9"/>
    <w:basedOn w:val="a"/>
    <w:qFormat/>
    <w:pPr>
      <w:widowControl/>
      <w:spacing w:before="100" w:beforeAutospacing="1" w:after="100" w:afterAutospacing="1"/>
      <w:jc w:val="left"/>
    </w:pPr>
    <w:rPr>
      <w:rFonts w:ascii="Times New Roman" w:hAnsi="Times New Roman"/>
      <w:b/>
      <w:bCs/>
      <w:kern w:val="0"/>
      <w:sz w:val="16"/>
      <w:szCs w:val="16"/>
    </w:rPr>
  </w:style>
  <w:style w:type="paragraph" w:customStyle="1" w:styleId="1a">
    <w:name w:val="附录标题1"/>
    <w:basedOn w:val="1"/>
    <w:next w:val="a"/>
    <w:qFormat/>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34">
    <w:name w:val="表格3"/>
    <w:basedOn w:val="a"/>
    <w:qFormat/>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220">
    <w:name w:val="22"/>
    <w:basedOn w:val="a"/>
    <w:qFormat/>
    <w:pPr>
      <w:widowControl/>
      <w:snapToGrid w:val="0"/>
      <w:spacing w:before="100" w:beforeAutospacing="1" w:after="100" w:afterAutospacing="1"/>
    </w:pPr>
    <w:rPr>
      <w:rFonts w:ascii="Times New Roman" w:eastAsia="Arial Unicode MS" w:hAnsi="Times New Roman"/>
      <w:kern w:val="0"/>
      <w:szCs w:val="21"/>
    </w:rPr>
  </w:style>
  <w:style w:type="paragraph" w:customStyle="1" w:styleId="180">
    <w:name w:val="18"/>
    <w:basedOn w:val="a"/>
    <w:qFormat/>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1b">
    <w:name w:val="1"/>
    <w:basedOn w:val="a"/>
    <w:qFormat/>
    <w:pPr>
      <w:spacing w:afterLines="50" w:line="360" w:lineRule="auto"/>
    </w:pPr>
    <w:rPr>
      <w:rFonts w:ascii="仿宋_GB2312" w:eastAsia="仿宋_GB2312" w:hAnsi="宋体"/>
      <w:sz w:val="24"/>
      <w:szCs w:val="24"/>
    </w:rPr>
  </w:style>
  <w:style w:type="paragraph" w:customStyle="1" w:styleId="font14">
    <w:name w:val="font14"/>
    <w:basedOn w:val="a"/>
    <w:qFormat/>
    <w:pPr>
      <w:widowControl/>
      <w:spacing w:before="100" w:beforeAutospacing="1" w:after="100" w:afterAutospacing="1"/>
      <w:jc w:val="left"/>
    </w:pPr>
    <w:rPr>
      <w:rFonts w:ascii="Arial" w:hAnsi="Arial" w:cs="Arial"/>
      <w:color w:val="000000"/>
      <w:kern w:val="0"/>
      <w:sz w:val="16"/>
      <w:szCs w:val="16"/>
    </w:rPr>
  </w:style>
  <w:style w:type="paragraph" w:customStyle="1" w:styleId="Charf7">
    <w:name w:val="Char"/>
    <w:basedOn w:val="a"/>
    <w:qFormat/>
    <w:rPr>
      <w:rFonts w:ascii="Tahoma" w:hAnsi="Tahoma"/>
      <w:sz w:val="24"/>
      <w:szCs w:val="20"/>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0">
    <w:name w:val="xl50"/>
    <w:basedOn w:val="a"/>
    <w:qFormat/>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2">
    <w:name w:val="xl82"/>
    <w:basedOn w:val="a"/>
    <w:qFormat/>
    <w:pPr>
      <w:widowControl/>
      <w:spacing w:before="100" w:beforeAutospacing="1" w:after="100" w:afterAutospacing="1"/>
      <w:jc w:val="left"/>
    </w:pPr>
    <w:rPr>
      <w:rFonts w:ascii="Arial" w:hAnsi="Arial" w:cs="Arial"/>
      <w:kern w:val="0"/>
      <w:sz w:val="16"/>
      <w:szCs w:val="16"/>
    </w:rPr>
  </w:style>
  <w:style w:type="paragraph" w:customStyle="1" w:styleId="240">
    <w:name w:val="24"/>
    <w:basedOn w:val="a"/>
    <w:qFormat/>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flType">
    <w:name w:val="flType"/>
    <w:basedOn w:val="a"/>
    <w:qFormat/>
    <w:pPr>
      <w:adjustRightInd w:val="0"/>
      <w:spacing w:after="284" w:line="113" w:lineRule="atLeast"/>
      <w:jc w:val="center"/>
      <w:textAlignment w:val="baseline"/>
    </w:pPr>
    <w:rPr>
      <w:rFonts w:ascii="Times New Roman" w:hAnsi="Times New Roman"/>
      <w:kern w:val="0"/>
      <w:sz w:val="24"/>
      <w:szCs w:val="20"/>
    </w:rPr>
  </w:style>
  <w:style w:type="paragraph" w:customStyle="1" w:styleId="xl56">
    <w:name w:val="xl56"/>
    <w:basedOn w:val="a"/>
    <w:qFormat/>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Style4">
    <w:name w:val="Style4"/>
    <w:basedOn w:val="4"/>
    <w:qFormat/>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46">
    <w:name w:val="xl4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a">
    <w:name w:val="图例编号"/>
    <w:basedOn w:val="af7"/>
    <w:next w:val="af7"/>
    <w:qFormat/>
  </w:style>
  <w:style w:type="paragraph" w:customStyle="1" w:styleId="Web">
    <w:name w:val="普通 (Web)"/>
    <w:basedOn w:val="a"/>
    <w:qFormat/>
    <w:pPr>
      <w:spacing w:line="300" w:lineRule="auto"/>
    </w:pPr>
    <w:rPr>
      <w:rFonts w:ascii="Times New Roman" w:hAnsi="Times New Roman"/>
      <w:sz w:val="24"/>
      <w:szCs w:val="24"/>
    </w:rPr>
  </w:style>
  <w:style w:type="paragraph" w:customStyle="1" w:styleId="affb">
    <w:name w:val="四号　首行缩进"/>
    <w:basedOn w:val="a"/>
    <w:qFormat/>
    <w:pPr>
      <w:spacing w:line="360" w:lineRule="auto"/>
    </w:pPr>
    <w:rPr>
      <w:rFonts w:ascii="宋体" w:hAnsi="宋体"/>
      <w:bCs/>
      <w:szCs w:val="21"/>
    </w:rPr>
  </w:style>
  <w:style w:type="paragraph" w:customStyle="1" w:styleId="xl43">
    <w:name w:val="xl43"/>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font10">
    <w:name w:val="font10"/>
    <w:basedOn w:val="a"/>
    <w:qFormat/>
    <w:pPr>
      <w:widowControl/>
      <w:spacing w:before="100" w:beforeAutospacing="1" w:after="100" w:afterAutospacing="1"/>
      <w:jc w:val="left"/>
    </w:pPr>
    <w:rPr>
      <w:rFonts w:ascii="Times New Roman" w:hAnsi="Times New Roman"/>
      <w:kern w:val="0"/>
      <w:sz w:val="16"/>
      <w:szCs w:val="16"/>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affc">
    <w:name w:val="文字列表"/>
    <w:basedOn w:val="af7"/>
    <w:qFormat/>
  </w:style>
  <w:style w:type="paragraph" w:customStyle="1" w:styleId="xl57">
    <w:name w:val="xl57"/>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Cambria" w:hAnsi="Cambria"/>
      <w:color w:val="366091"/>
      <w:kern w:val="0"/>
      <w:sz w:val="28"/>
      <w:szCs w:val="28"/>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1c">
    <w:name w:val="正文1"/>
    <w:qFormat/>
    <w:pPr>
      <w:widowControl w:val="0"/>
      <w:adjustRightInd w:val="0"/>
      <w:spacing w:line="315" w:lineRule="atLeast"/>
      <w:jc w:val="both"/>
      <w:textAlignment w:val="baseline"/>
    </w:pPr>
    <w:rPr>
      <w:rFonts w:ascii="宋体" w:hAnsi="Times New Roman"/>
      <w:sz w:val="24"/>
    </w:rPr>
  </w:style>
  <w:style w:type="paragraph" w:customStyle="1" w:styleId="font6">
    <w:name w:val="font6"/>
    <w:basedOn w:val="a"/>
    <w:qFormat/>
    <w:pPr>
      <w:widowControl/>
      <w:spacing w:before="100" w:beforeAutospacing="1" w:after="100" w:afterAutospacing="1"/>
      <w:jc w:val="left"/>
    </w:pPr>
    <w:rPr>
      <w:rFonts w:ascii="宋体" w:hAnsi="宋体" w:cs="宋体"/>
      <w:kern w:val="0"/>
      <w:sz w:val="18"/>
      <w:szCs w:val="18"/>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
    <w:qFormat/>
    <w:pPr>
      <w:widowControl/>
      <w:spacing w:before="100" w:beforeAutospacing="1" w:after="100" w:afterAutospacing="1"/>
      <w:jc w:val="left"/>
    </w:pPr>
    <w:rPr>
      <w:rFonts w:ascii="宋体" w:hAnsi="宋体" w:cs="宋体"/>
      <w:kern w:val="0"/>
      <w:sz w:val="16"/>
      <w:szCs w:val="16"/>
    </w:rPr>
  </w:style>
  <w:style w:type="paragraph" w:customStyle="1" w:styleId="Char1CharCharCharCharCharCharCharCharChar">
    <w:name w:val="Char1 Char Char Char Char Char Char Char Char Char"/>
    <w:basedOn w:val="a"/>
    <w:qFormat/>
    <w:rPr>
      <w:rFonts w:ascii="Tahoma" w:hAnsi="Tahoma"/>
      <w:sz w:val="24"/>
      <w:szCs w:val="20"/>
    </w:rPr>
  </w:style>
  <w:style w:type="paragraph" w:customStyle="1" w:styleId="xl36">
    <w:name w:val="xl36"/>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p18">
    <w:name w:val="p18"/>
    <w:basedOn w:val="a"/>
    <w:qFormat/>
    <w:pPr>
      <w:widowControl/>
      <w:spacing w:before="100" w:beforeAutospacing="1" w:after="100" w:afterAutospacing="1"/>
      <w:jc w:val="left"/>
    </w:pPr>
    <w:rPr>
      <w:rFonts w:ascii="宋体" w:hAnsi="宋体" w:cs="宋体"/>
      <w:kern w:val="0"/>
      <w:sz w:val="24"/>
      <w:szCs w:val="24"/>
    </w:rPr>
  </w:style>
  <w:style w:type="paragraph" w:customStyle="1" w:styleId="35">
    <w:name w:val="列出段落3"/>
    <w:basedOn w:val="a"/>
    <w:uiPriority w:val="34"/>
    <w:qFormat/>
    <w:pPr>
      <w:ind w:firstLineChars="200" w:firstLine="420"/>
    </w:p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7">
    <w:name w:val="font7"/>
    <w:basedOn w:val="a"/>
    <w:qFormat/>
    <w:pPr>
      <w:widowControl/>
      <w:spacing w:before="100" w:beforeAutospacing="1" w:after="100" w:afterAutospacing="1"/>
      <w:jc w:val="left"/>
    </w:pPr>
    <w:rPr>
      <w:rFonts w:ascii="宋体" w:hAnsi="宋体" w:cs="宋体"/>
      <w:kern w:val="0"/>
      <w:sz w:val="16"/>
      <w:szCs w:val="16"/>
    </w:rPr>
  </w:style>
  <w:style w:type="paragraph" w:customStyle="1" w:styleId="affd">
    <w:name w:val="点点"/>
    <w:basedOn w:val="a"/>
    <w:qFormat/>
    <w:pPr>
      <w:tabs>
        <w:tab w:val="left" w:pos="360"/>
      </w:tabs>
      <w:spacing w:before="120" w:after="120" w:line="360" w:lineRule="auto"/>
      <w:ind w:firstLine="539"/>
    </w:pPr>
    <w:rPr>
      <w:rFonts w:ascii="Arial Narrow" w:eastAsia="楷体_GB2312" w:hAnsi="Arial Narrow"/>
      <w:sz w:val="24"/>
      <w:szCs w:val="20"/>
    </w:rPr>
  </w:style>
  <w:style w:type="paragraph" w:customStyle="1" w:styleId="TOC11">
    <w:name w:val="TOC 标题11"/>
    <w:basedOn w:val="1"/>
    <w:next w:val="a"/>
    <w:uiPriority w:val="39"/>
    <w:unhideWhenUsed/>
    <w:qFormat/>
    <w:pPr>
      <w:widowControl/>
      <w:spacing w:before="480" w:after="0" w:line="276" w:lineRule="auto"/>
      <w:jc w:val="left"/>
      <w:outlineLvl w:val="9"/>
    </w:pPr>
    <w:rPr>
      <w:rFonts w:ascii="Cambria" w:hAnsi="Cambria"/>
      <w:color w:val="366091"/>
      <w:kern w:val="0"/>
      <w:sz w:val="28"/>
      <w:szCs w:val="28"/>
    </w:rPr>
  </w:style>
  <w:style w:type="paragraph" w:customStyle="1" w:styleId="xl59">
    <w:name w:val="xl59"/>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CharCharCharCharCharCharCharCharChar">
    <w:name w:val="Char Char Char Char Char Char Char Char Char Char"/>
    <w:basedOn w:val="a"/>
    <w:qFormat/>
    <w:pPr>
      <w:adjustRightInd w:val="0"/>
      <w:spacing w:line="360" w:lineRule="auto"/>
    </w:pPr>
    <w:rPr>
      <w:rFonts w:ascii="Times New Roman" w:hAnsi="Times New Roman"/>
      <w:kern w:val="0"/>
      <w:sz w:val="24"/>
      <w:szCs w:val="20"/>
    </w:rPr>
  </w:style>
  <w:style w:type="paragraph" w:customStyle="1" w:styleId="xl58">
    <w:name w:val="xl58"/>
    <w:basedOn w:val="a"/>
    <w:qFormat/>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47">
    <w:name w:val="xl47"/>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11">
    <w:name w:val="正文文本缩进 21"/>
    <w:basedOn w:val="a"/>
    <w:qFormat/>
    <w:pPr>
      <w:autoSpaceDE w:val="0"/>
      <w:autoSpaceDN w:val="0"/>
      <w:adjustRightInd w:val="0"/>
      <w:ind w:firstLine="540"/>
      <w:textAlignment w:val="baseline"/>
    </w:pPr>
    <w:rPr>
      <w:rFonts w:ascii="Times New Roman" w:hAnsi="Times New Roman"/>
      <w:sz w:val="24"/>
      <w:szCs w:val="20"/>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p0">
    <w:name w:val="p0"/>
    <w:basedOn w:val="a"/>
    <w:qFormat/>
    <w:pPr>
      <w:widowControl/>
    </w:pPr>
    <w:rPr>
      <w:rFonts w:ascii="Times New Roman" w:hAnsi="Times New Roman"/>
      <w:kern w:val="0"/>
      <w:szCs w:val="21"/>
    </w:rPr>
  </w:style>
  <w:style w:type="paragraph" w:customStyle="1" w:styleId="xl45">
    <w:name w:val="xl45"/>
    <w:basedOn w:val="a"/>
    <w:qFormat/>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
    <w:qFormat/>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10">
    <w:name w:val="列出段落11"/>
    <w:basedOn w:val="a"/>
    <w:uiPriority w:val="34"/>
    <w:qFormat/>
    <w:pPr>
      <w:widowControl/>
      <w:adjustRightInd w:val="0"/>
      <w:spacing w:line="360" w:lineRule="auto"/>
      <w:ind w:firstLineChars="200" w:firstLine="420"/>
      <w:jc w:val="left"/>
    </w:pPr>
    <w:rPr>
      <w:rFonts w:ascii="Arial" w:hAnsi="Arial"/>
      <w:kern w:val="0"/>
      <w:szCs w:val="24"/>
      <w:lang w:eastAsia="en-US"/>
    </w:rPr>
  </w:style>
  <w:style w:type="paragraph" w:styleId="affe">
    <w:name w:val="List Paragraph"/>
    <w:basedOn w:val="a"/>
    <w:link w:val="Charf8"/>
    <w:uiPriority w:val="34"/>
    <w:qFormat/>
    <w:pPr>
      <w:suppressAutoHyphens/>
      <w:ind w:firstLine="420"/>
    </w:pPr>
    <w:rPr>
      <w:rFonts w:ascii="Times New Roman" w:hAnsi="Times New Roman"/>
      <w:kern w:val="1"/>
      <w:szCs w:val="21"/>
    </w:rPr>
  </w:style>
  <w:style w:type="character" w:customStyle="1" w:styleId="navname">
    <w:name w:val="navname"/>
    <w:basedOn w:val="a1"/>
    <w:qFormat/>
  </w:style>
  <w:style w:type="table" w:customStyle="1" w:styleId="1d">
    <w:name w:val="网格型1"/>
    <w:basedOn w:val="a2"/>
    <w:uiPriority w:val="39"/>
    <w:qFormat/>
    <w:rsid w:val="009C394D"/>
    <w:rPr>
      <w:rFonts w:ascii="等线" w:eastAsia="等线" w:hAnsi="等线"/>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f8">
    <w:name w:val="列出段落 Char"/>
    <w:link w:val="affe"/>
    <w:uiPriority w:val="34"/>
    <w:qFormat/>
    <w:locked/>
    <w:rsid w:val="00434047"/>
    <w:rPr>
      <w:rFonts w:ascii="Times New Roman" w:hAnsi="Times New Roman"/>
      <w:kern w:val="1"/>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unhideWhenUsed="1" w:qFormat="1"/>
    <w:lsdException w:name="annotation text" w:unhideWhenUsed="1" w:qFormat="1"/>
    <w:lsdException w:name="header" w:uiPriority="0"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uiPriority="0" w:qFormat="1"/>
    <w:lsdException w:name="List Bullet 4" w:uiPriority="0"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uiPriority="0" w:qFormat="1"/>
    <w:lsdException w:name="Body Text First Indent 2" w:semiHidden="1" w:unhideWhenUsed="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qFormat/>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120" w:after="120"/>
      <w:outlineLvl w:val="2"/>
    </w:pPr>
    <w:rPr>
      <w:rFonts w:ascii="Times New Roman" w:hAnsi="Times New Roman"/>
      <w:b/>
      <w:bCs/>
      <w:szCs w:val="32"/>
    </w:rPr>
  </w:style>
  <w:style w:type="paragraph" w:styleId="4">
    <w:name w:val="heading 4"/>
    <w:basedOn w:val="a"/>
    <w:next w:val="a"/>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qFormat/>
    <w:pPr>
      <w:keepNext/>
      <w:keepLines/>
      <w:tabs>
        <w:tab w:val="left" w:pos="1080"/>
      </w:tabs>
      <w:spacing w:before="280" w:after="290" w:line="376" w:lineRule="auto"/>
      <w:ind w:left="1080" w:hanging="1080"/>
      <w:outlineLvl w:val="4"/>
    </w:pPr>
    <w:rPr>
      <w:rFonts w:ascii="Times New Roman" w:hAnsi="Times New Roman"/>
      <w:b/>
      <w:sz w:val="28"/>
      <w:szCs w:val="20"/>
    </w:rPr>
  </w:style>
  <w:style w:type="paragraph" w:styleId="6">
    <w:name w:val="heading 6"/>
    <w:basedOn w:val="a"/>
    <w:next w:val="a0"/>
    <w:link w:val="6Char"/>
    <w:qFormat/>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Char"/>
    <w:qFormat/>
    <w:pPr>
      <w:keepNext/>
      <w:keepLines/>
      <w:tabs>
        <w:tab w:val="left" w:pos="1080"/>
      </w:tabs>
      <w:spacing w:before="240" w:after="64" w:line="320" w:lineRule="auto"/>
      <w:ind w:left="1080" w:hanging="1080"/>
      <w:outlineLvl w:val="6"/>
    </w:pPr>
    <w:rPr>
      <w:rFonts w:ascii="Times New Roman" w:hAnsi="Times New Roman"/>
      <w:b/>
      <w:sz w:val="24"/>
      <w:szCs w:val="20"/>
    </w:rPr>
  </w:style>
  <w:style w:type="paragraph" w:styleId="8">
    <w:name w:val="heading 8"/>
    <w:basedOn w:val="a"/>
    <w:next w:val="a0"/>
    <w:link w:val="8Char"/>
    <w:qFormat/>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qFormat/>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qFormat/>
    <w:pPr>
      <w:ind w:firstLine="420"/>
    </w:pPr>
  </w:style>
  <w:style w:type="paragraph" w:styleId="70">
    <w:name w:val="toc 7"/>
    <w:basedOn w:val="a"/>
    <w:next w:val="a"/>
    <w:uiPriority w:val="39"/>
    <w:qFormat/>
    <w:pPr>
      <w:ind w:leftChars="1200" w:left="2520"/>
    </w:pPr>
    <w:rPr>
      <w:rFonts w:ascii="Times New Roman" w:hAnsi="Times New Roman"/>
      <w:szCs w:val="20"/>
    </w:rPr>
  </w:style>
  <w:style w:type="paragraph" w:styleId="a4">
    <w:name w:val="Note Heading"/>
    <w:basedOn w:val="a"/>
    <w:next w:val="a"/>
    <w:link w:val="Char0"/>
    <w:qFormat/>
    <w:pPr>
      <w:jc w:val="center"/>
    </w:pPr>
  </w:style>
  <w:style w:type="paragraph" w:styleId="40">
    <w:name w:val="List Bullet 4"/>
    <w:basedOn w:val="a"/>
    <w:qFormat/>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5">
    <w:name w:val="List Number"/>
    <w:basedOn w:val="a"/>
    <w:qFormat/>
    <w:pPr>
      <w:tabs>
        <w:tab w:val="left" w:pos="560"/>
      </w:tabs>
      <w:ind w:left="900" w:hanging="340"/>
    </w:pPr>
    <w:rPr>
      <w:rFonts w:ascii="Times New Roman" w:hAnsi="Times New Roman"/>
      <w:szCs w:val="20"/>
    </w:rPr>
  </w:style>
  <w:style w:type="paragraph" w:styleId="a6">
    <w:name w:val="caption"/>
    <w:basedOn w:val="a"/>
    <w:next w:val="a"/>
    <w:qFormat/>
    <w:pPr>
      <w:spacing w:line="480" w:lineRule="auto"/>
    </w:pPr>
    <w:rPr>
      <w:rFonts w:ascii="华文中宋" w:eastAsia="华文中宋" w:hAnsi="华文中宋"/>
      <w:sz w:val="36"/>
      <w:szCs w:val="20"/>
    </w:rPr>
  </w:style>
  <w:style w:type="paragraph" w:styleId="a7">
    <w:name w:val="List Bullet"/>
    <w:basedOn w:val="a"/>
    <w:qFormat/>
    <w:pPr>
      <w:adjustRightInd w:val="0"/>
      <w:spacing w:line="300" w:lineRule="auto"/>
      <w:ind w:left="360" w:hanging="360"/>
      <w:textAlignment w:val="baseline"/>
    </w:pPr>
    <w:rPr>
      <w:rFonts w:ascii="Times New Roman" w:hAnsi="Times New Roman"/>
      <w:kern w:val="0"/>
      <w:sz w:val="24"/>
      <w:szCs w:val="20"/>
    </w:rPr>
  </w:style>
  <w:style w:type="paragraph" w:styleId="a8">
    <w:name w:val="Document Map"/>
    <w:basedOn w:val="a"/>
    <w:link w:val="Char1"/>
    <w:semiHidden/>
    <w:qFormat/>
    <w:pPr>
      <w:shd w:val="clear" w:color="auto" w:fill="000080"/>
    </w:pPr>
    <w:rPr>
      <w:rFonts w:ascii="Times New Roman" w:hAnsi="Times New Roman"/>
      <w:szCs w:val="20"/>
    </w:rPr>
  </w:style>
  <w:style w:type="paragraph" w:styleId="a9">
    <w:name w:val="annotation text"/>
    <w:basedOn w:val="a"/>
    <w:link w:val="Char2"/>
    <w:uiPriority w:val="99"/>
    <w:unhideWhenUsed/>
    <w:qFormat/>
    <w:pPr>
      <w:jc w:val="left"/>
    </w:pPr>
  </w:style>
  <w:style w:type="paragraph" w:styleId="aa">
    <w:name w:val="Salutation"/>
    <w:basedOn w:val="a"/>
    <w:next w:val="a"/>
    <w:link w:val="Char3"/>
    <w:qFormat/>
    <w:pPr>
      <w:spacing w:beforeLines="40" w:afterLines="40" w:line="312" w:lineRule="auto"/>
    </w:pPr>
    <w:rPr>
      <w:kern w:val="0"/>
      <w:sz w:val="24"/>
      <w:szCs w:val="24"/>
    </w:rPr>
  </w:style>
  <w:style w:type="paragraph" w:styleId="30">
    <w:name w:val="Body Text 3"/>
    <w:basedOn w:val="a"/>
    <w:link w:val="3Char0"/>
    <w:qFormat/>
    <w:pPr>
      <w:autoSpaceDE w:val="0"/>
      <w:autoSpaceDN w:val="0"/>
      <w:jc w:val="center"/>
    </w:pPr>
    <w:rPr>
      <w:kern w:val="0"/>
      <w:sz w:val="16"/>
      <w:szCs w:val="20"/>
    </w:rPr>
  </w:style>
  <w:style w:type="paragraph" w:styleId="31">
    <w:name w:val="List Bullet 3"/>
    <w:basedOn w:val="a"/>
    <w:qFormat/>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b">
    <w:name w:val="Body Text"/>
    <w:basedOn w:val="a"/>
    <w:link w:val="Char10"/>
    <w:unhideWhenUsed/>
    <w:qFormat/>
    <w:pPr>
      <w:spacing w:after="120"/>
    </w:pPr>
  </w:style>
  <w:style w:type="paragraph" w:styleId="ac">
    <w:name w:val="Body Text Indent"/>
    <w:basedOn w:val="a"/>
    <w:link w:val="Char4"/>
    <w:qFormat/>
    <w:pPr>
      <w:ind w:firstLine="444"/>
    </w:pPr>
    <w:rPr>
      <w:rFonts w:ascii="Times New Roman" w:hAnsi="Times New Roman"/>
      <w:b/>
      <w:sz w:val="24"/>
      <w:szCs w:val="20"/>
    </w:rPr>
  </w:style>
  <w:style w:type="paragraph" w:styleId="20">
    <w:name w:val="List Bullet 2"/>
    <w:basedOn w:val="a"/>
    <w:qFormat/>
    <w:pPr>
      <w:tabs>
        <w:tab w:val="left" w:pos="1680"/>
      </w:tabs>
      <w:spacing w:line="360" w:lineRule="auto"/>
      <w:ind w:left="1680" w:hanging="420"/>
    </w:pPr>
    <w:rPr>
      <w:rFonts w:ascii="Times New Roman" w:hAnsi="Times New Roman"/>
      <w:sz w:val="24"/>
      <w:szCs w:val="20"/>
    </w:rPr>
  </w:style>
  <w:style w:type="paragraph" w:styleId="50">
    <w:name w:val="toc 5"/>
    <w:basedOn w:val="a"/>
    <w:next w:val="a"/>
    <w:uiPriority w:val="39"/>
    <w:qFormat/>
    <w:pPr>
      <w:ind w:leftChars="800" w:left="1680"/>
    </w:pPr>
    <w:rPr>
      <w:rFonts w:ascii="Times New Roman" w:hAnsi="Times New Roman"/>
      <w:szCs w:val="20"/>
    </w:rPr>
  </w:style>
  <w:style w:type="paragraph" w:styleId="32">
    <w:name w:val="toc 3"/>
    <w:basedOn w:val="a"/>
    <w:next w:val="a"/>
    <w:uiPriority w:val="39"/>
    <w:qFormat/>
    <w:pPr>
      <w:tabs>
        <w:tab w:val="right" w:leader="dot" w:pos="9231"/>
      </w:tabs>
      <w:ind w:leftChars="400" w:left="840"/>
    </w:pPr>
    <w:rPr>
      <w:rFonts w:ascii="Times New Roman" w:hAnsi="Times New Roman"/>
      <w:szCs w:val="24"/>
    </w:rPr>
  </w:style>
  <w:style w:type="paragraph" w:styleId="ad">
    <w:name w:val="Plain Text"/>
    <w:basedOn w:val="a"/>
    <w:link w:val="Char5"/>
    <w:qFormat/>
    <w:rPr>
      <w:rFonts w:ascii="宋体" w:hAnsi="Courier New"/>
      <w:kern w:val="0"/>
      <w:sz w:val="20"/>
      <w:szCs w:val="20"/>
    </w:rPr>
  </w:style>
  <w:style w:type="paragraph" w:styleId="80">
    <w:name w:val="toc 8"/>
    <w:basedOn w:val="a"/>
    <w:next w:val="a"/>
    <w:uiPriority w:val="39"/>
    <w:qFormat/>
    <w:pPr>
      <w:ind w:leftChars="1400" w:left="2940"/>
    </w:pPr>
    <w:rPr>
      <w:rFonts w:ascii="Times New Roman" w:hAnsi="Times New Roman"/>
      <w:szCs w:val="20"/>
    </w:rPr>
  </w:style>
  <w:style w:type="paragraph" w:styleId="ae">
    <w:name w:val="Date"/>
    <w:basedOn w:val="a"/>
    <w:next w:val="a"/>
    <w:link w:val="Char6"/>
    <w:qFormat/>
  </w:style>
  <w:style w:type="paragraph" w:styleId="21">
    <w:name w:val="Body Text Indent 2"/>
    <w:basedOn w:val="a"/>
    <w:link w:val="2Char0"/>
    <w:qFormat/>
    <w:pPr>
      <w:adjustRightInd w:val="0"/>
      <w:spacing w:line="360" w:lineRule="auto"/>
      <w:ind w:firstLineChars="175" w:firstLine="420"/>
    </w:pPr>
    <w:rPr>
      <w:rFonts w:ascii="宋体" w:hAnsi="宋体"/>
      <w:b/>
      <w:bCs/>
      <w:sz w:val="24"/>
      <w:szCs w:val="20"/>
    </w:rPr>
  </w:style>
  <w:style w:type="paragraph" w:styleId="af">
    <w:name w:val="Balloon Text"/>
    <w:basedOn w:val="a"/>
    <w:link w:val="Char7"/>
    <w:semiHidden/>
    <w:qFormat/>
    <w:rPr>
      <w:rFonts w:ascii="Times New Roman" w:hAnsi="Times New Roman"/>
      <w:sz w:val="18"/>
      <w:szCs w:val="18"/>
    </w:rPr>
  </w:style>
  <w:style w:type="paragraph" w:styleId="af0">
    <w:name w:val="footer"/>
    <w:basedOn w:val="a"/>
    <w:link w:val="Char8"/>
    <w:uiPriority w:val="99"/>
    <w:qFormat/>
    <w:pPr>
      <w:tabs>
        <w:tab w:val="center" w:pos="4153"/>
        <w:tab w:val="right" w:pos="8306"/>
      </w:tabs>
      <w:snapToGrid w:val="0"/>
      <w:jc w:val="left"/>
    </w:pPr>
    <w:rPr>
      <w:kern w:val="0"/>
      <w:sz w:val="18"/>
      <w:szCs w:val="20"/>
    </w:rPr>
  </w:style>
  <w:style w:type="paragraph" w:styleId="af1">
    <w:name w:val="header"/>
    <w:basedOn w:val="a"/>
    <w:link w:val="Char9"/>
    <w:qFormat/>
    <w:pPr>
      <w:pBdr>
        <w:bottom w:val="single" w:sz="6" w:space="1" w:color="auto"/>
      </w:pBdr>
      <w:tabs>
        <w:tab w:val="center" w:pos="4153"/>
        <w:tab w:val="right" w:pos="8306"/>
      </w:tabs>
      <w:snapToGrid w:val="0"/>
      <w:jc w:val="center"/>
    </w:pPr>
    <w:rPr>
      <w:kern w:val="0"/>
      <w:sz w:val="18"/>
      <w:szCs w:val="20"/>
    </w:rPr>
  </w:style>
  <w:style w:type="paragraph" w:styleId="10">
    <w:name w:val="toc 1"/>
    <w:basedOn w:val="a"/>
    <w:next w:val="a"/>
    <w:uiPriority w:val="39"/>
    <w:qFormat/>
    <w:pPr>
      <w:tabs>
        <w:tab w:val="left" w:pos="840"/>
        <w:tab w:val="right" w:leader="dot" w:pos="9231"/>
      </w:tabs>
    </w:pPr>
    <w:rPr>
      <w:rFonts w:ascii="Times New Roman" w:hAnsi="Times New Roman"/>
      <w:szCs w:val="24"/>
    </w:rPr>
  </w:style>
  <w:style w:type="paragraph" w:styleId="41">
    <w:name w:val="toc 4"/>
    <w:basedOn w:val="a"/>
    <w:next w:val="a"/>
    <w:uiPriority w:val="39"/>
    <w:qFormat/>
    <w:pPr>
      <w:ind w:leftChars="600" w:left="1260"/>
    </w:pPr>
    <w:rPr>
      <w:rFonts w:ascii="Times New Roman" w:hAnsi="Times New Roman"/>
      <w:szCs w:val="20"/>
    </w:rPr>
  </w:style>
  <w:style w:type="paragraph" w:styleId="af2">
    <w:name w:val="Subtitle"/>
    <w:basedOn w:val="a"/>
    <w:next w:val="a"/>
    <w:link w:val="Chara"/>
    <w:qFormat/>
    <w:pPr>
      <w:spacing w:beforeLines="100" w:afterLines="50" w:line="360" w:lineRule="auto"/>
      <w:jc w:val="center"/>
    </w:pPr>
    <w:rPr>
      <w:rFonts w:ascii="Arial" w:eastAsia="方正魏碑简体" w:hAnsi="Arial"/>
      <w:bCs/>
      <w:kern w:val="28"/>
      <w:sz w:val="32"/>
      <w:szCs w:val="32"/>
    </w:rPr>
  </w:style>
  <w:style w:type="paragraph" w:styleId="af3">
    <w:name w:val="footnote text"/>
    <w:basedOn w:val="a"/>
    <w:link w:val="Char11"/>
    <w:unhideWhenUsed/>
    <w:qFormat/>
    <w:pPr>
      <w:snapToGrid w:val="0"/>
      <w:jc w:val="left"/>
    </w:pPr>
    <w:rPr>
      <w:rFonts w:ascii="Times New Roman" w:hAnsi="Times New Roman"/>
      <w:sz w:val="18"/>
      <w:szCs w:val="18"/>
    </w:rPr>
  </w:style>
  <w:style w:type="paragraph" w:styleId="60">
    <w:name w:val="toc 6"/>
    <w:basedOn w:val="a"/>
    <w:next w:val="a"/>
    <w:uiPriority w:val="39"/>
    <w:qFormat/>
    <w:pPr>
      <w:ind w:leftChars="1000" w:left="2100"/>
    </w:pPr>
    <w:rPr>
      <w:rFonts w:ascii="Times New Roman" w:hAnsi="Times New Roman"/>
      <w:szCs w:val="20"/>
    </w:rPr>
  </w:style>
  <w:style w:type="paragraph" w:styleId="33">
    <w:name w:val="Body Text Indent 3"/>
    <w:basedOn w:val="a"/>
    <w:link w:val="3Char1"/>
    <w:qFormat/>
    <w:pPr>
      <w:spacing w:afterLines="50"/>
      <w:ind w:firstLineChars="200" w:firstLine="420"/>
    </w:pPr>
    <w:rPr>
      <w:rFonts w:ascii="Times New Roman" w:hAnsi="Times New Roman"/>
      <w:szCs w:val="21"/>
    </w:rPr>
  </w:style>
  <w:style w:type="paragraph" w:styleId="22">
    <w:name w:val="toc 2"/>
    <w:basedOn w:val="a"/>
    <w:next w:val="a"/>
    <w:uiPriority w:val="39"/>
    <w:qFormat/>
    <w:pPr>
      <w:tabs>
        <w:tab w:val="left" w:pos="851"/>
        <w:tab w:val="right" w:leader="dot" w:pos="9231"/>
      </w:tabs>
      <w:ind w:leftChars="200" w:left="420"/>
    </w:pPr>
    <w:rPr>
      <w:rFonts w:ascii="Times New Roman" w:hAnsi="Times New Roman"/>
      <w:szCs w:val="20"/>
    </w:rPr>
  </w:style>
  <w:style w:type="paragraph" w:styleId="90">
    <w:name w:val="toc 9"/>
    <w:basedOn w:val="a"/>
    <w:next w:val="a"/>
    <w:uiPriority w:val="39"/>
    <w:qFormat/>
    <w:pPr>
      <w:ind w:leftChars="1600" w:left="3360"/>
    </w:pPr>
    <w:rPr>
      <w:rFonts w:ascii="Times New Roman" w:hAnsi="Times New Roman"/>
      <w:szCs w:val="20"/>
    </w:rPr>
  </w:style>
  <w:style w:type="paragraph" w:styleId="23">
    <w:name w:val="Body Text 2"/>
    <w:basedOn w:val="a"/>
    <w:link w:val="2Char1"/>
    <w:qFormat/>
    <w:pPr>
      <w:spacing w:after="120" w:line="480" w:lineRule="auto"/>
    </w:pPr>
    <w:rPr>
      <w:rFonts w:ascii="Times New Roman" w:hAnsi="Times New Roman"/>
      <w:szCs w:val="20"/>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f4">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11">
    <w:name w:val="index 1"/>
    <w:basedOn w:val="a"/>
    <w:next w:val="a"/>
    <w:uiPriority w:val="99"/>
    <w:unhideWhenUsed/>
    <w:qFormat/>
  </w:style>
  <w:style w:type="paragraph" w:styleId="af5">
    <w:name w:val="Title"/>
    <w:basedOn w:val="a"/>
    <w:link w:val="Charb"/>
    <w:qFormat/>
    <w:pPr>
      <w:spacing w:before="240" w:after="240" w:line="360" w:lineRule="auto"/>
      <w:jc w:val="center"/>
    </w:pPr>
    <w:rPr>
      <w:rFonts w:ascii="Arial" w:eastAsia="黑体" w:hAnsi="Arial"/>
      <w:kern w:val="0"/>
      <w:sz w:val="44"/>
      <w:szCs w:val="20"/>
    </w:rPr>
  </w:style>
  <w:style w:type="paragraph" w:styleId="af6">
    <w:name w:val="annotation subject"/>
    <w:basedOn w:val="a9"/>
    <w:next w:val="a9"/>
    <w:link w:val="Charc"/>
    <w:uiPriority w:val="99"/>
    <w:unhideWhenUsed/>
    <w:qFormat/>
    <w:rPr>
      <w:b/>
      <w:bCs/>
      <w:kern w:val="0"/>
      <w:sz w:val="20"/>
      <w:szCs w:val="20"/>
    </w:rPr>
  </w:style>
  <w:style w:type="paragraph" w:styleId="af7">
    <w:name w:val="Body Text First Indent"/>
    <w:basedOn w:val="ab"/>
    <w:link w:val="Chard"/>
    <w:qFormat/>
    <w:pPr>
      <w:spacing w:line="300" w:lineRule="auto"/>
      <w:ind w:firstLine="510"/>
    </w:pPr>
    <w:rPr>
      <w:sz w:val="24"/>
    </w:rPr>
  </w:style>
  <w:style w:type="table" w:styleId="af8">
    <w:name w:val="Table Grid"/>
    <w:basedOn w:val="a2"/>
    <w:uiPriority w:val="59"/>
    <w:qFormat/>
    <w:pPr>
      <w:widowControl w:val="0"/>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rPr>
      <w:b/>
      <w:bCs/>
    </w:rPr>
  </w:style>
  <w:style w:type="character" w:styleId="afa">
    <w:name w:val="page number"/>
    <w:basedOn w:val="a1"/>
    <w:qFormat/>
  </w:style>
  <w:style w:type="character" w:styleId="afb">
    <w:name w:val="FollowedHyperlink"/>
    <w:qFormat/>
    <w:rPr>
      <w:color w:val="800080"/>
      <w:u w:val="single"/>
    </w:rPr>
  </w:style>
  <w:style w:type="character" w:styleId="afc">
    <w:name w:val="Emphasis"/>
    <w:qFormat/>
    <w:rPr>
      <w:i/>
      <w:iCs/>
    </w:rPr>
  </w:style>
  <w:style w:type="character" w:styleId="afd">
    <w:name w:val="Hyperlink"/>
    <w:uiPriority w:val="99"/>
    <w:qFormat/>
    <w:rPr>
      <w:color w:val="0000FF"/>
      <w:u w:val="single"/>
    </w:rPr>
  </w:style>
  <w:style w:type="character" w:styleId="afe">
    <w:name w:val="annotation reference"/>
    <w:uiPriority w:val="99"/>
    <w:unhideWhenUsed/>
    <w:qFormat/>
    <w:rPr>
      <w:sz w:val="21"/>
      <w:szCs w:val="21"/>
    </w:rPr>
  </w:style>
  <w:style w:type="character" w:customStyle="1" w:styleId="Char1">
    <w:name w:val="文档结构图 Char"/>
    <w:basedOn w:val="a1"/>
    <w:link w:val="a8"/>
    <w:semiHidden/>
    <w:qFormat/>
    <w:rPr>
      <w:rFonts w:ascii="Times New Roman" w:eastAsia="宋体" w:hAnsi="Times New Roman" w:cs="Times New Roman"/>
      <w:szCs w:val="20"/>
      <w:shd w:val="clear" w:color="auto" w:fill="000080"/>
    </w:rPr>
  </w:style>
  <w:style w:type="character" w:customStyle="1" w:styleId="Char12">
    <w:name w:val="标题 Char1"/>
    <w:basedOn w:val="a1"/>
    <w:uiPriority w:val="10"/>
    <w:qFormat/>
    <w:rPr>
      <w:rFonts w:ascii="Cambria" w:eastAsia="宋体" w:hAnsi="Cambria" w:cs="Times New Roman"/>
      <w:b/>
      <w:bCs/>
      <w:sz w:val="32"/>
      <w:szCs w:val="32"/>
    </w:rPr>
  </w:style>
  <w:style w:type="character" w:customStyle="1" w:styleId="CharChar">
    <w:name w:val="Char Char"/>
    <w:semiHidden/>
    <w:qFormat/>
    <w:rPr>
      <w:b/>
      <w:bCs/>
      <w:kern w:val="2"/>
      <w:sz w:val="21"/>
    </w:rPr>
  </w:style>
  <w:style w:type="character" w:customStyle="1" w:styleId="Charc">
    <w:name w:val="批注主题 Char"/>
    <w:link w:val="af6"/>
    <w:uiPriority w:val="99"/>
    <w:qFormat/>
    <w:rPr>
      <w:b/>
      <w:bCs/>
    </w:rPr>
  </w:style>
  <w:style w:type="character" w:customStyle="1" w:styleId="Chare">
    <w:name w:val="居中 Char"/>
    <w:qFormat/>
    <w:rPr>
      <w:kern w:val="2"/>
      <w:sz w:val="24"/>
    </w:rPr>
  </w:style>
  <w:style w:type="character" w:customStyle="1" w:styleId="Char40">
    <w:name w:val="+正文 Char4"/>
    <w:link w:val="aff"/>
    <w:qFormat/>
    <w:locked/>
    <w:rPr>
      <w:rFonts w:ascii="宋体" w:hAnsi="宋体"/>
      <w:sz w:val="24"/>
    </w:rPr>
  </w:style>
  <w:style w:type="paragraph" w:customStyle="1" w:styleId="aff">
    <w:name w:val="+正文"/>
    <w:basedOn w:val="a"/>
    <w:link w:val="Char40"/>
    <w:qFormat/>
    <w:pPr>
      <w:spacing w:line="360" w:lineRule="auto"/>
      <w:ind w:firstLineChars="200" w:firstLine="200"/>
    </w:pPr>
    <w:rPr>
      <w:rFonts w:ascii="宋体" w:hAnsi="宋体"/>
      <w:kern w:val="0"/>
      <w:sz w:val="24"/>
      <w:szCs w:val="20"/>
    </w:rPr>
  </w:style>
  <w:style w:type="character" w:customStyle="1" w:styleId="Char13">
    <w:name w:val="页脚 Char1"/>
    <w:basedOn w:val="a1"/>
    <w:uiPriority w:val="99"/>
    <w:semiHidden/>
    <w:qFormat/>
    <w:rPr>
      <w:sz w:val="18"/>
      <w:szCs w:val="18"/>
    </w:rPr>
  </w:style>
  <w:style w:type="character" w:customStyle="1" w:styleId="1Char">
    <w:name w:val="标题 1 Char"/>
    <w:basedOn w:val="a1"/>
    <w:link w:val="1"/>
    <w:qFormat/>
    <w:rPr>
      <w:rFonts w:ascii="Times New Roman" w:eastAsia="宋体" w:hAnsi="Times New Roman" w:cs="Times New Roman"/>
      <w:b/>
      <w:bCs/>
      <w:kern w:val="44"/>
      <w:sz w:val="44"/>
      <w:szCs w:val="44"/>
    </w:rPr>
  </w:style>
  <w:style w:type="character" w:customStyle="1" w:styleId="Charf">
    <w:name w:val="段 Char"/>
    <w:basedOn w:val="a1"/>
    <w:link w:val="aff0"/>
    <w:qFormat/>
    <w:rPr>
      <w:rFonts w:ascii="宋体" w:hAnsi="Times New Roman"/>
      <w:sz w:val="21"/>
      <w:lang w:val="en-US" w:eastAsia="zh-CN" w:bidi="ar-SA"/>
    </w:rPr>
  </w:style>
  <w:style w:type="paragraph" w:customStyle="1" w:styleId="aff0">
    <w:name w:val="段"/>
    <w:link w:val="Charf"/>
    <w:qFormat/>
    <w:pPr>
      <w:tabs>
        <w:tab w:val="center" w:pos="4201"/>
        <w:tab w:val="right" w:leader="dot" w:pos="9298"/>
      </w:tabs>
      <w:autoSpaceDE w:val="0"/>
      <w:autoSpaceDN w:val="0"/>
      <w:ind w:firstLineChars="200" w:firstLine="420"/>
      <w:jc w:val="both"/>
    </w:pPr>
    <w:rPr>
      <w:rFonts w:ascii="宋体" w:hAnsi="Times New Roman"/>
      <w:sz w:val="21"/>
    </w:rPr>
  </w:style>
  <w:style w:type="character" w:customStyle="1" w:styleId="Char">
    <w:name w:val="正文缩进 Char"/>
    <w:link w:val="a0"/>
    <w:qFormat/>
  </w:style>
  <w:style w:type="character" w:customStyle="1" w:styleId="Char3">
    <w:name w:val="称呼 Char"/>
    <w:link w:val="aa"/>
    <w:qFormat/>
    <w:rPr>
      <w:sz w:val="24"/>
      <w:szCs w:val="24"/>
    </w:rPr>
  </w:style>
  <w:style w:type="character" w:customStyle="1" w:styleId="Charf0">
    <w:name w:val="明显引用 Char"/>
    <w:basedOn w:val="a1"/>
    <w:qFormat/>
    <w:rPr>
      <w:b/>
      <w:bCs/>
      <w:i/>
      <w:iCs/>
      <w:color w:val="4F81BD"/>
      <w:kern w:val="2"/>
      <w:sz w:val="21"/>
    </w:rPr>
  </w:style>
  <w:style w:type="character" w:customStyle="1" w:styleId="1CharCharCharCharChar">
    <w:name w:val="+列表1 Char Char Char Char Char"/>
    <w:link w:val="1CharCharChar"/>
    <w:qFormat/>
    <w:locked/>
    <w:rPr>
      <w:rFonts w:ascii="宋体" w:hAnsi="宋体"/>
    </w:rPr>
  </w:style>
  <w:style w:type="paragraph" w:customStyle="1" w:styleId="1CharCharChar">
    <w:name w:val="+列表1 Char Char Char"/>
    <w:basedOn w:val="a"/>
    <w:link w:val="1CharCharCharCharChar"/>
    <w:qFormat/>
    <w:pPr>
      <w:jc w:val="center"/>
    </w:pPr>
    <w:rPr>
      <w:rFonts w:ascii="宋体" w:hAnsi="宋体"/>
      <w:kern w:val="0"/>
      <w:sz w:val="20"/>
      <w:szCs w:val="20"/>
    </w:rPr>
  </w:style>
  <w:style w:type="character" w:customStyle="1" w:styleId="7Char">
    <w:name w:val="标题 7 Char"/>
    <w:basedOn w:val="a1"/>
    <w:link w:val="7"/>
    <w:qFormat/>
    <w:rPr>
      <w:rFonts w:ascii="Times New Roman" w:hAnsi="Times New Roman"/>
      <w:b/>
      <w:kern w:val="2"/>
      <w:sz w:val="24"/>
    </w:rPr>
  </w:style>
  <w:style w:type="character" w:customStyle="1" w:styleId="Char10">
    <w:name w:val="正文文本 Char1"/>
    <w:basedOn w:val="a1"/>
    <w:link w:val="ab"/>
    <w:uiPriority w:val="99"/>
    <w:semiHidden/>
    <w:qFormat/>
  </w:style>
  <w:style w:type="character" w:customStyle="1" w:styleId="Char14">
    <w:name w:val="明显引用 Char1"/>
    <w:basedOn w:val="a1"/>
    <w:link w:val="12"/>
    <w:qFormat/>
    <w:locked/>
    <w:rPr>
      <w:rFonts w:ascii="Calibri" w:eastAsia="宋体" w:hAnsi="Calibri" w:cs="Times New Roman"/>
      <w:b/>
      <w:bCs/>
      <w:i/>
      <w:iCs/>
      <w:color w:val="4F81BD"/>
      <w:kern w:val="0"/>
      <w:sz w:val="22"/>
      <w:lang w:eastAsia="en-US" w:bidi="en-US"/>
    </w:rPr>
  </w:style>
  <w:style w:type="paragraph" w:customStyle="1" w:styleId="12">
    <w:name w:val="明显引用1"/>
    <w:basedOn w:val="a"/>
    <w:next w:val="a"/>
    <w:link w:val="Char14"/>
    <w:qFormat/>
    <w:pPr>
      <w:widowControl/>
      <w:pBdr>
        <w:bottom w:val="single" w:sz="4" w:space="4" w:color="4F81BD"/>
      </w:pBdr>
      <w:spacing w:before="200" w:after="280" w:line="276" w:lineRule="auto"/>
      <w:ind w:left="936" w:right="936"/>
      <w:jc w:val="left"/>
    </w:pPr>
    <w:rPr>
      <w:b/>
      <w:bCs/>
      <w:i/>
      <w:iCs/>
      <w:color w:val="4F81BD"/>
      <w:kern w:val="0"/>
      <w:sz w:val="22"/>
      <w:lang w:eastAsia="en-US" w:bidi="en-US"/>
    </w:rPr>
  </w:style>
  <w:style w:type="character" w:customStyle="1" w:styleId="8Char">
    <w:name w:val="标题 8 Char"/>
    <w:basedOn w:val="a1"/>
    <w:link w:val="8"/>
    <w:qFormat/>
    <w:rPr>
      <w:rFonts w:ascii="Arial" w:eastAsia="黑体" w:hAnsi="Arial"/>
      <w:kern w:val="2"/>
      <w:sz w:val="24"/>
    </w:rPr>
  </w:style>
  <w:style w:type="character" w:customStyle="1" w:styleId="hCharChar">
    <w:name w:val="h Char Char"/>
    <w:qFormat/>
    <w:rPr>
      <w:kern w:val="2"/>
      <w:sz w:val="18"/>
    </w:rPr>
  </w:style>
  <w:style w:type="character" w:customStyle="1" w:styleId="3Char1">
    <w:name w:val="正文文本缩进 3 Char"/>
    <w:basedOn w:val="a1"/>
    <w:link w:val="33"/>
    <w:qFormat/>
    <w:rPr>
      <w:rFonts w:ascii="Times New Roman" w:eastAsia="宋体" w:hAnsi="Times New Roman" w:cs="Times New Roman"/>
      <w:szCs w:val="21"/>
    </w:rPr>
  </w:style>
  <w:style w:type="character" w:customStyle="1" w:styleId="Char15">
    <w:name w:val="正文首行缩进 Char1"/>
    <w:basedOn w:val="Char10"/>
    <w:uiPriority w:val="99"/>
    <w:semiHidden/>
    <w:qFormat/>
  </w:style>
  <w:style w:type="character" w:customStyle="1" w:styleId="solutioncontent1">
    <w:name w:val="solutioncontent1"/>
    <w:qFormat/>
    <w:rPr>
      <w:rFonts w:cs="Times New Roman"/>
      <w:color w:val="333333"/>
      <w:sz w:val="15"/>
      <w:szCs w:val="15"/>
    </w:rPr>
  </w:style>
  <w:style w:type="character" w:customStyle="1" w:styleId="CharChar6">
    <w:name w:val="Char Char6"/>
    <w:qFormat/>
    <w:rPr>
      <w:rFonts w:ascii="Arial" w:eastAsia="黑体" w:hAnsi="Arial"/>
      <w:kern w:val="2"/>
      <w:sz w:val="44"/>
    </w:rPr>
  </w:style>
  <w:style w:type="character" w:customStyle="1" w:styleId="CharChar2">
    <w:name w:val="Char Char2"/>
    <w:qFormat/>
    <w:rPr>
      <w:kern w:val="2"/>
      <w:sz w:val="24"/>
      <w:szCs w:val="24"/>
    </w:rPr>
  </w:style>
  <w:style w:type="character" w:customStyle="1" w:styleId="black1">
    <w:name w:val="black1"/>
    <w:qFormat/>
    <w:rPr>
      <w:rFonts w:ascii="ˎ̥" w:hAnsi="ˎ̥" w:hint="default"/>
      <w:color w:val="333333"/>
      <w:sz w:val="18"/>
      <w:szCs w:val="18"/>
      <w:u w:val="none"/>
    </w:rPr>
  </w:style>
  <w:style w:type="character" w:customStyle="1" w:styleId="Char0">
    <w:name w:val="注释标题 Char"/>
    <w:link w:val="a4"/>
    <w:qFormat/>
  </w:style>
  <w:style w:type="character" w:customStyle="1" w:styleId="CharChar0">
    <w:name w:val="普通文字 Char Char"/>
    <w:qFormat/>
    <w:rPr>
      <w:rFonts w:ascii="宋体" w:hAnsi="Courier New"/>
      <w:kern w:val="2"/>
      <w:sz w:val="21"/>
    </w:rPr>
  </w:style>
  <w:style w:type="character" w:customStyle="1" w:styleId="Char16">
    <w:name w:val="批注文字 Char1"/>
    <w:basedOn w:val="a1"/>
    <w:uiPriority w:val="99"/>
    <w:semiHidden/>
    <w:qFormat/>
  </w:style>
  <w:style w:type="character" w:customStyle="1" w:styleId="Char17">
    <w:name w:val="表正文 Char1"/>
    <w:qFormat/>
    <w:rPr>
      <w:kern w:val="2"/>
      <w:sz w:val="21"/>
    </w:rPr>
  </w:style>
  <w:style w:type="character" w:customStyle="1" w:styleId="Char18">
    <w:name w:val="批注主题 Char1"/>
    <w:basedOn w:val="Char16"/>
    <w:uiPriority w:val="99"/>
    <w:semiHidden/>
    <w:qFormat/>
    <w:rPr>
      <w:b/>
      <w:bCs/>
    </w:rPr>
  </w:style>
  <w:style w:type="character" w:customStyle="1" w:styleId="Char11">
    <w:name w:val="脚注文本 Char1"/>
    <w:basedOn w:val="a1"/>
    <w:link w:val="af3"/>
    <w:qFormat/>
    <w:locked/>
    <w:rPr>
      <w:rFonts w:ascii="Times New Roman" w:eastAsia="宋体" w:hAnsi="Times New Roman" w:cs="Times New Roman"/>
      <w:sz w:val="18"/>
      <w:szCs w:val="18"/>
    </w:rPr>
  </w:style>
  <w:style w:type="character" w:customStyle="1" w:styleId="5Char">
    <w:name w:val="标题 5 Char"/>
    <w:basedOn w:val="a1"/>
    <w:link w:val="5"/>
    <w:qFormat/>
    <w:rPr>
      <w:rFonts w:ascii="Times New Roman" w:hAnsi="Times New Roman"/>
      <w:b/>
      <w:kern w:val="2"/>
      <w:sz w:val="28"/>
    </w:rPr>
  </w:style>
  <w:style w:type="character" w:customStyle="1" w:styleId="CharChar5">
    <w:name w:val="Char Char5"/>
    <w:qFormat/>
    <w:rPr>
      <w:rFonts w:ascii="Arial" w:eastAsia="方正魏碑简体" w:hAnsi="Arial" w:cs="Arial"/>
      <w:bCs/>
      <w:kern w:val="28"/>
      <w:sz w:val="32"/>
      <w:szCs w:val="32"/>
    </w:rPr>
  </w:style>
  <w:style w:type="character" w:customStyle="1" w:styleId="CharChar4">
    <w:name w:val="Char Char4"/>
    <w:qFormat/>
    <w:rPr>
      <w:kern w:val="2"/>
      <w:sz w:val="16"/>
    </w:rPr>
  </w:style>
  <w:style w:type="character" w:customStyle="1" w:styleId="Char5">
    <w:name w:val="纯文本 Char"/>
    <w:link w:val="ad"/>
    <w:qFormat/>
    <w:rPr>
      <w:rFonts w:ascii="宋体" w:hAnsi="Courier New"/>
    </w:rPr>
  </w:style>
  <w:style w:type="character" w:customStyle="1" w:styleId="2Char">
    <w:name w:val="标题 2 Char"/>
    <w:basedOn w:val="a1"/>
    <w:link w:val="2"/>
    <w:qFormat/>
    <w:rPr>
      <w:rFonts w:ascii="Arial" w:eastAsia="黑体" w:hAnsi="Arial" w:cs="Times New Roman"/>
      <w:b/>
      <w:bCs/>
      <w:sz w:val="32"/>
      <w:szCs w:val="32"/>
    </w:rPr>
  </w:style>
  <w:style w:type="character" w:customStyle="1" w:styleId="CharChar3CharCharCharChar">
    <w:name w:val="+正文 Char Char3 Char Char Char Char"/>
    <w:link w:val="CharChar3CharChar"/>
    <w:qFormat/>
    <w:locked/>
    <w:rPr>
      <w:rFonts w:ascii="宋体" w:hAnsi="宋体"/>
      <w:sz w:val="24"/>
    </w:rPr>
  </w:style>
  <w:style w:type="paragraph" w:customStyle="1" w:styleId="CharChar3CharChar">
    <w:name w:val="+正文 Char Char3 Char Char"/>
    <w:basedOn w:val="a"/>
    <w:link w:val="CharChar3CharCharCharChar"/>
    <w:qFormat/>
    <w:pPr>
      <w:spacing w:line="360" w:lineRule="auto"/>
      <w:ind w:firstLineChars="200" w:firstLine="200"/>
    </w:pPr>
    <w:rPr>
      <w:rFonts w:ascii="宋体" w:hAnsi="宋体"/>
      <w:kern w:val="0"/>
      <w:sz w:val="24"/>
      <w:szCs w:val="20"/>
    </w:rPr>
  </w:style>
  <w:style w:type="character" w:customStyle="1" w:styleId="CharChar1">
    <w:name w:val="表文字 Char Char"/>
    <w:link w:val="aff1"/>
    <w:qFormat/>
    <w:locked/>
    <w:rPr>
      <w:rFonts w:ascii="楷体_GB2312" w:eastAsia="楷体_GB2312" w:hAnsi="宋体"/>
      <w:spacing w:val="-8"/>
      <w:sz w:val="24"/>
      <w:lang w:val="zh-CN"/>
    </w:rPr>
  </w:style>
  <w:style w:type="paragraph" w:customStyle="1" w:styleId="aff1">
    <w:name w:val="表文字"/>
    <w:basedOn w:val="a"/>
    <w:link w:val="CharChar1"/>
    <w:qFormat/>
    <w:pPr>
      <w:adjustRightInd w:val="0"/>
      <w:snapToGrid w:val="0"/>
      <w:spacing w:line="320" w:lineRule="exact"/>
      <w:ind w:rightChars="-31" w:right="-31" w:firstLineChars="200" w:firstLine="448"/>
      <w:jc w:val="center"/>
    </w:pPr>
    <w:rPr>
      <w:rFonts w:ascii="楷体_GB2312" w:eastAsia="楷体_GB2312" w:hAnsi="宋体"/>
      <w:spacing w:val="-8"/>
      <w:kern w:val="0"/>
      <w:sz w:val="24"/>
      <w:szCs w:val="20"/>
      <w:lang w:val="zh-CN"/>
    </w:rPr>
  </w:style>
  <w:style w:type="character" w:customStyle="1" w:styleId="Charf1">
    <w:name w:val="脚注文本 Char"/>
    <w:basedOn w:val="a1"/>
    <w:semiHidden/>
    <w:qFormat/>
    <w:rPr>
      <w:sz w:val="18"/>
      <w:szCs w:val="18"/>
    </w:rPr>
  </w:style>
  <w:style w:type="character" w:customStyle="1" w:styleId="Char19">
    <w:name w:val="页眉 Char1"/>
    <w:basedOn w:val="a1"/>
    <w:uiPriority w:val="99"/>
    <w:semiHidden/>
    <w:qFormat/>
    <w:rPr>
      <w:sz w:val="18"/>
      <w:szCs w:val="18"/>
    </w:rPr>
  </w:style>
  <w:style w:type="character" w:customStyle="1" w:styleId="Char1a">
    <w:name w:val="引用 Char1"/>
    <w:basedOn w:val="a1"/>
    <w:link w:val="13"/>
    <w:qFormat/>
    <w:locked/>
    <w:rPr>
      <w:rFonts w:ascii="Calibri" w:eastAsia="宋体" w:hAnsi="Calibri" w:cs="Times New Roman"/>
      <w:i/>
      <w:iCs/>
      <w:color w:val="000000"/>
      <w:kern w:val="0"/>
      <w:sz w:val="22"/>
      <w:lang w:eastAsia="en-US" w:bidi="en-US"/>
    </w:rPr>
  </w:style>
  <w:style w:type="paragraph" w:customStyle="1" w:styleId="13">
    <w:name w:val="引用1"/>
    <w:basedOn w:val="a"/>
    <w:next w:val="a"/>
    <w:link w:val="Char1a"/>
    <w:qFormat/>
    <w:pPr>
      <w:widowControl/>
      <w:spacing w:after="200" w:line="276" w:lineRule="auto"/>
      <w:jc w:val="left"/>
    </w:pPr>
    <w:rPr>
      <w:i/>
      <w:iCs/>
      <w:color w:val="000000"/>
      <w:kern w:val="0"/>
      <w:sz w:val="22"/>
      <w:lang w:eastAsia="en-US" w:bidi="en-US"/>
    </w:rPr>
  </w:style>
  <w:style w:type="character" w:customStyle="1" w:styleId="3Char10">
    <w:name w:val="正文文本 3 Char1"/>
    <w:basedOn w:val="a1"/>
    <w:uiPriority w:val="99"/>
    <w:semiHidden/>
    <w:qFormat/>
    <w:rPr>
      <w:sz w:val="16"/>
      <w:szCs w:val="16"/>
    </w:rPr>
  </w:style>
  <w:style w:type="character" w:customStyle="1" w:styleId="CharChar3">
    <w:name w:val="Char Char3"/>
    <w:qFormat/>
    <w:rPr>
      <w:kern w:val="2"/>
      <w:sz w:val="21"/>
    </w:rPr>
  </w:style>
  <w:style w:type="character" w:customStyle="1" w:styleId="CharChar10">
    <w:name w:val="Char Char1"/>
    <w:semiHidden/>
    <w:qFormat/>
    <w:rPr>
      <w:kern w:val="2"/>
      <w:sz w:val="21"/>
    </w:rPr>
  </w:style>
  <w:style w:type="character" w:customStyle="1" w:styleId="9Char">
    <w:name w:val="标题 9 Char"/>
    <w:basedOn w:val="a1"/>
    <w:link w:val="9"/>
    <w:qFormat/>
    <w:rPr>
      <w:rFonts w:ascii="Arial" w:eastAsia="黑体" w:hAnsi="Arial"/>
      <w:kern w:val="2"/>
      <w:sz w:val="21"/>
    </w:rPr>
  </w:style>
  <w:style w:type="character" w:customStyle="1" w:styleId="2Char1">
    <w:name w:val="正文文本 2 Char"/>
    <w:basedOn w:val="a1"/>
    <w:link w:val="23"/>
    <w:qFormat/>
    <w:rPr>
      <w:rFonts w:ascii="Times New Roman" w:eastAsia="宋体" w:hAnsi="Times New Roman" w:cs="Times New Roman"/>
      <w:szCs w:val="20"/>
    </w:rPr>
  </w:style>
  <w:style w:type="character" w:customStyle="1" w:styleId="Charf2">
    <w:name w:val="无间隔 Char"/>
    <w:link w:val="14"/>
    <w:qFormat/>
    <w:locked/>
    <w:rPr>
      <w:rFonts w:eastAsia="Times New Roman"/>
      <w:kern w:val="2"/>
      <w:sz w:val="22"/>
      <w:szCs w:val="22"/>
      <w:lang w:val="en-US" w:eastAsia="en-US" w:bidi="en-US"/>
    </w:rPr>
  </w:style>
  <w:style w:type="paragraph" w:customStyle="1" w:styleId="14">
    <w:name w:val="无间隔1"/>
    <w:link w:val="Charf2"/>
    <w:qFormat/>
    <w:rPr>
      <w:rFonts w:eastAsia="Times New Roman"/>
      <w:kern w:val="2"/>
      <w:sz w:val="22"/>
      <w:szCs w:val="22"/>
      <w:lang w:eastAsia="en-US" w:bidi="en-US"/>
    </w:rPr>
  </w:style>
  <w:style w:type="character" w:customStyle="1" w:styleId="grame">
    <w:name w:val="grame"/>
    <w:basedOn w:val="a1"/>
    <w:qFormat/>
  </w:style>
  <w:style w:type="character" w:customStyle="1" w:styleId="3Char0">
    <w:name w:val="正文文本 3 Char"/>
    <w:link w:val="30"/>
    <w:qFormat/>
    <w:rPr>
      <w:sz w:val="16"/>
    </w:rPr>
  </w:style>
  <w:style w:type="character" w:customStyle="1" w:styleId="Char1b">
    <w:name w:val="纯文本 Char1"/>
    <w:basedOn w:val="a1"/>
    <w:uiPriority w:val="99"/>
    <w:semiHidden/>
    <w:qFormat/>
    <w:rPr>
      <w:rFonts w:ascii="宋体" w:eastAsia="宋体" w:hAnsi="Courier New" w:cs="Courier New"/>
      <w:szCs w:val="21"/>
    </w:rPr>
  </w:style>
  <w:style w:type="character" w:customStyle="1" w:styleId="Char9">
    <w:name w:val="页眉 Char"/>
    <w:link w:val="af1"/>
    <w:qFormat/>
    <w:rPr>
      <w:sz w:val="18"/>
    </w:rPr>
  </w:style>
  <w:style w:type="character" w:customStyle="1" w:styleId="Charb">
    <w:name w:val="标题 Char"/>
    <w:link w:val="af5"/>
    <w:qFormat/>
    <w:rPr>
      <w:rFonts w:ascii="Arial" w:eastAsia="黑体" w:hAnsi="Arial"/>
      <w:sz w:val="44"/>
    </w:rPr>
  </w:style>
  <w:style w:type="character" w:customStyle="1" w:styleId="Char4">
    <w:name w:val="正文文本缩进 Char"/>
    <w:basedOn w:val="a1"/>
    <w:link w:val="ac"/>
    <w:qFormat/>
    <w:rPr>
      <w:rFonts w:ascii="Times New Roman" w:eastAsia="宋体" w:hAnsi="Times New Roman" w:cs="Times New Roman"/>
      <w:b/>
      <w:sz w:val="24"/>
      <w:szCs w:val="20"/>
    </w:rPr>
  </w:style>
  <w:style w:type="character" w:customStyle="1" w:styleId="CharChar5CharCharChar">
    <w:name w:val="+正文 Char Char5 Char Char Char"/>
    <w:link w:val="CharChar5Char"/>
    <w:qFormat/>
    <w:locked/>
    <w:rPr>
      <w:rFonts w:ascii="宋体" w:hAnsi="宋体"/>
      <w:sz w:val="24"/>
    </w:rPr>
  </w:style>
  <w:style w:type="paragraph" w:customStyle="1" w:styleId="CharChar5Char">
    <w:name w:val="+正文 Char Char5 Char"/>
    <w:basedOn w:val="a"/>
    <w:link w:val="CharChar5CharCharChar"/>
    <w:qFormat/>
    <w:pPr>
      <w:spacing w:line="360" w:lineRule="auto"/>
      <w:ind w:firstLineChars="200" w:firstLine="200"/>
    </w:pPr>
    <w:rPr>
      <w:rFonts w:ascii="宋体" w:hAnsi="宋体"/>
      <w:kern w:val="0"/>
      <w:sz w:val="24"/>
      <w:szCs w:val="20"/>
    </w:rPr>
  </w:style>
  <w:style w:type="character" w:customStyle="1" w:styleId="Char6">
    <w:name w:val="日期 Char"/>
    <w:link w:val="ae"/>
    <w:qFormat/>
  </w:style>
  <w:style w:type="character" w:customStyle="1" w:styleId="Charf3">
    <w:name w:val="正文文本 Char"/>
    <w:qFormat/>
    <w:rPr>
      <w:kern w:val="2"/>
      <w:sz w:val="24"/>
    </w:rPr>
  </w:style>
  <w:style w:type="character" w:customStyle="1" w:styleId="Chara">
    <w:name w:val="副标题 Char"/>
    <w:link w:val="af2"/>
    <w:qFormat/>
    <w:rPr>
      <w:rFonts w:ascii="Arial" w:eastAsia="方正魏碑简体" w:hAnsi="Arial" w:cs="Arial"/>
      <w:bCs/>
      <w:kern w:val="28"/>
      <w:sz w:val="32"/>
      <w:szCs w:val="32"/>
    </w:rPr>
  </w:style>
  <w:style w:type="character" w:customStyle="1" w:styleId="CharChar7">
    <w:name w:val="Char Char7"/>
    <w:qFormat/>
    <w:rPr>
      <w:kern w:val="2"/>
      <w:sz w:val="18"/>
    </w:rPr>
  </w:style>
  <w:style w:type="character" w:customStyle="1" w:styleId="Char8">
    <w:name w:val="页脚 Char"/>
    <w:link w:val="af0"/>
    <w:uiPriority w:val="99"/>
    <w:qFormat/>
    <w:rPr>
      <w:sz w:val="18"/>
    </w:rPr>
  </w:style>
  <w:style w:type="character" w:customStyle="1" w:styleId="Char2CharChar">
    <w:name w:val="+正文 Char2 Char Char"/>
    <w:link w:val="Char20"/>
    <w:qFormat/>
    <w:locked/>
    <w:rPr>
      <w:rFonts w:ascii="宋体" w:hAnsi="宋体"/>
      <w:sz w:val="24"/>
    </w:rPr>
  </w:style>
  <w:style w:type="paragraph" w:customStyle="1" w:styleId="Char20">
    <w:name w:val="+正文 Char2"/>
    <w:basedOn w:val="a"/>
    <w:link w:val="Char2CharChar"/>
    <w:qFormat/>
    <w:pPr>
      <w:spacing w:line="360" w:lineRule="auto"/>
      <w:ind w:firstLineChars="200" w:firstLine="200"/>
    </w:pPr>
    <w:rPr>
      <w:rFonts w:ascii="宋体" w:hAnsi="宋体"/>
      <w:kern w:val="0"/>
      <w:sz w:val="24"/>
      <w:szCs w:val="20"/>
    </w:rPr>
  </w:style>
  <w:style w:type="character" w:customStyle="1" w:styleId="msoins0">
    <w:name w:val="msoins"/>
    <w:basedOn w:val="a1"/>
    <w:qFormat/>
  </w:style>
  <w:style w:type="character" w:customStyle="1" w:styleId="font12-blue-bold1">
    <w:name w:val="font12-blue-bold1"/>
    <w:qFormat/>
    <w:rPr>
      <w:b/>
      <w:bCs/>
      <w:color w:val="0249A5"/>
      <w:sz w:val="18"/>
      <w:szCs w:val="18"/>
      <w:u w:val="none"/>
    </w:rPr>
  </w:style>
  <w:style w:type="character" w:customStyle="1" w:styleId="Charf4">
    <w:name w:val="表正文 Char"/>
    <w:qFormat/>
    <w:rPr>
      <w:rFonts w:eastAsia="宋体"/>
      <w:kern w:val="2"/>
      <w:sz w:val="24"/>
      <w:lang w:val="en-US" w:eastAsia="zh-CN" w:bidi="ar-SA"/>
    </w:rPr>
  </w:style>
  <w:style w:type="character" w:customStyle="1" w:styleId="Char1c">
    <w:name w:val="注释标题 Char1"/>
    <w:basedOn w:val="a1"/>
    <w:uiPriority w:val="99"/>
    <w:semiHidden/>
    <w:qFormat/>
  </w:style>
  <w:style w:type="character" w:customStyle="1" w:styleId="Charf5">
    <w:name w:val="引用 Char"/>
    <w:basedOn w:val="a1"/>
    <w:qFormat/>
    <w:rPr>
      <w:i/>
      <w:iCs/>
      <w:color w:val="000000"/>
      <w:kern w:val="2"/>
      <w:sz w:val="21"/>
    </w:rPr>
  </w:style>
  <w:style w:type="character" w:customStyle="1" w:styleId="15">
    <w:name w:val="15"/>
    <w:qFormat/>
    <w:rPr>
      <w:rFonts w:ascii="Calibri" w:hAnsi="Calibri" w:hint="default"/>
    </w:rPr>
  </w:style>
  <w:style w:type="character" w:customStyle="1" w:styleId="Char1d">
    <w:name w:val="副标题 Char1"/>
    <w:basedOn w:val="a1"/>
    <w:uiPriority w:val="11"/>
    <w:qFormat/>
    <w:rPr>
      <w:rFonts w:ascii="Cambria" w:eastAsia="宋体" w:hAnsi="Cambria" w:cs="Times New Roman"/>
      <w:b/>
      <w:bCs/>
      <w:kern w:val="28"/>
      <w:sz w:val="32"/>
      <w:szCs w:val="32"/>
    </w:rPr>
  </w:style>
  <w:style w:type="character" w:customStyle="1" w:styleId="4Char">
    <w:name w:val="标题 4 Char"/>
    <w:basedOn w:val="a1"/>
    <w:link w:val="4"/>
    <w:qFormat/>
    <w:rPr>
      <w:rFonts w:ascii="Arial" w:eastAsia="黑体" w:hAnsi="Arial" w:cs="Times New Roman"/>
      <w:b/>
      <w:bCs/>
      <w:sz w:val="28"/>
      <w:szCs w:val="28"/>
    </w:rPr>
  </w:style>
  <w:style w:type="character" w:customStyle="1" w:styleId="Char1e">
    <w:name w:val="日期 Char1"/>
    <w:basedOn w:val="a1"/>
    <w:uiPriority w:val="99"/>
    <w:semiHidden/>
    <w:qFormat/>
  </w:style>
  <w:style w:type="character" w:customStyle="1" w:styleId="HTMLChar">
    <w:name w:val="HTML 预设格式 Char"/>
    <w:basedOn w:val="a1"/>
    <w:link w:val="HTML"/>
    <w:qFormat/>
    <w:rPr>
      <w:rFonts w:ascii="宋体" w:eastAsia="宋体" w:hAnsi="宋体" w:cs="宋体"/>
      <w:kern w:val="0"/>
      <w:sz w:val="24"/>
      <w:szCs w:val="24"/>
    </w:rPr>
  </w:style>
  <w:style w:type="character" w:customStyle="1" w:styleId="SubtitleChar">
    <w:name w:val="Subtitle Char"/>
    <w:qFormat/>
    <w:locked/>
    <w:rPr>
      <w:rFonts w:ascii="Calibri Light" w:eastAsia="宋体" w:hAnsi="Calibri Light" w:cs="Times New Roman"/>
      <w:b/>
      <w:bCs/>
      <w:kern w:val="28"/>
      <w:sz w:val="32"/>
      <w:szCs w:val="32"/>
      <w:lang w:eastAsia="en-US"/>
    </w:rPr>
  </w:style>
  <w:style w:type="character" w:customStyle="1" w:styleId="Charf6">
    <w:name w:val="标准款样式 Char"/>
    <w:basedOn w:val="a1"/>
    <w:link w:val="aff2"/>
    <w:qFormat/>
    <w:rPr>
      <w:rFonts w:ascii="黑体" w:eastAsia="宋体" w:hAnsi="宋体" w:cs="Times New Roman"/>
      <w:szCs w:val="20"/>
    </w:rPr>
  </w:style>
  <w:style w:type="paragraph" w:customStyle="1" w:styleId="aff2">
    <w:name w:val="标准款样式"/>
    <w:basedOn w:val="a"/>
    <w:link w:val="Charf6"/>
    <w:qFormat/>
    <w:rPr>
      <w:rFonts w:ascii="黑体" w:hAnsi="宋体"/>
      <w:szCs w:val="20"/>
    </w:rPr>
  </w:style>
  <w:style w:type="character" w:customStyle="1" w:styleId="Char2">
    <w:name w:val="批注文字 Char"/>
    <w:link w:val="a9"/>
    <w:uiPriority w:val="99"/>
    <w:qFormat/>
  </w:style>
  <w:style w:type="character" w:customStyle="1" w:styleId="CharChar8">
    <w:name w:val="+正文 Char Char"/>
    <w:link w:val="CharCharChar"/>
    <w:qFormat/>
    <w:locked/>
    <w:rPr>
      <w:rFonts w:ascii="楷体_GB2312" w:eastAsia="楷体_GB2312"/>
      <w:sz w:val="24"/>
    </w:rPr>
  </w:style>
  <w:style w:type="paragraph" w:customStyle="1" w:styleId="CharCharChar">
    <w:name w:val="+正文 Char Char Char"/>
    <w:basedOn w:val="a"/>
    <w:link w:val="CharChar8"/>
    <w:qFormat/>
    <w:pPr>
      <w:spacing w:line="360" w:lineRule="auto"/>
      <w:ind w:firstLineChars="200" w:firstLine="200"/>
    </w:pPr>
    <w:rPr>
      <w:rFonts w:ascii="楷体_GB2312" w:eastAsia="楷体_GB2312"/>
      <w:kern w:val="0"/>
      <w:sz w:val="24"/>
      <w:szCs w:val="20"/>
    </w:rPr>
  </w:style>
  <w:style w:type="character" w:customStyle="1" w:styleId="2Char0">
    <w:name w:val="正文文本缩进 2 Char"/>
    <w:basedOn w:val="a1"/>
    <w:link w:val="21"/>
    <w:qFormat/>
    <w:rPr>
      <w:rFonts w:ascii="宋体" w:eastAsia="宋体" w:hAnsi="宋体" w:cs="Times New Roman"/>
      <w:b/>
      <w:bCs/>
      <w:sz w:val="24"/>
      <w:szCs w:val="20"/>
    </w:rPr>
  </w:style>
  <w:style w:type="character" w:customStyle="1" w:styleId="1CharCharChar0">
    <w:name w:val="+1. Char Char Char"/>
    <w:link w:val="1Char0"/>
    <w:qFormat/>
    <w:locked/>
    <w:rPr>
      <w:rFonts w:ascii="Times New Roman" w:eastAsia="宋体" w:hAnsi="Times New Roman" w:cs="Times New Roman"/>
      <w:szCs w:val="20"/>
    </w:rPr>
  </w:style>
  <w:style w:type="paragraph" w:customStyle="1" w:styleId="1Char0">
    <w:name w:val="+1. Char"/>
    <w:basedOn w:val="a"/>
    <w:link w:val="1CharCharChar0"/>
    <w:qFormat/>
    <w:rPr>
      <w:rFonts w:ascii="Times New Roman" w:hAnsi="Times New Roman"/>
      <w:kern w:val="0"/>
      <w:sz w:val="20"/>
      <w:szCs w:val="20"/>
    </w:rPr>
  </w:style>
  <w:style w:type="character" w:customStyle="1" w:styleId="CharChar80">
    <w:name w:val="Char Char8"/>
    <w:qFormat/>
    <w:rPr>
      <w:kern w:val="2"/>
      <w:sz w:val="21"/>
    </w:rPr>
  </w:style>
  <w:style w:type="character" w:customStyle="1" w:styleId="Chard">
    <w:name w:val="正文首行缩进 Char"/>
    <w:basedOn w:val="Charf3"/>
    <w:link w:val="af7"/>
    <w:qFormat/>
    <w:rPr>
      <w:kern w:val="2"/>
      <w:sz w:val="24"/>
    </w:rPr>
  </w:style>
  <w:style w:type="character" w:customStyle="1" w:styleId="3Char">
    <w:name w:val="标题 3 Char"/>
    <w:basedOn w:val="a1"/>
    <w:link w:val="3"/>
    <w:qFormat/>
    <w:rPr>
      <w:rFonts w:ascii="Times New Roman" w:eastAsia="宋体" w:hAnsi="Times New Roman" w:cs="Times New Roman"/>
      <w:b/>
      <w:bCs/>
      <w:szCs w:val="32"/>
    </w:rPr>
  </w:style>
  <w:style w:type="character" w:customStyle="1" w:styleId="Char7">
    <w:name w:val="批注框文本 Char"/>
    <w:basedOn w:val="a1"/>
    <w:link w:val="af"/>
    <w:semiHidden/>
    <w:qFormat/>
    <w:rPr>
      <w:rFonts w:ascii="Times New Roman" w:eastAsia="宋体" w:hAnsi="Times New Roman" w:cs="Times New Roman"/>
      <w:sz w:val="18"/>
      <w:szCs w:val="18"/>
    </w:rPr>
  </w:style>
  <w:style w:type="character" w:customStyle="1" w:styleId="Char5CharCharCharCharChar">
    <w:name w:val="+正文 Char5 Char Char Char Char Char"/>
    <w:link w:val="Char5CharCharChar"/>
    <w:qFormat/>
    <w:locked/>
    <w:rPr>
      <w:rFonts w:ascii="宋体" w:hAnsi="宋体"/>
      <w:sz w:val="24"/>
    </w:rPr>
  </w:style>
  <w:style w:type="paragraph" w:customStyle="1" w:styleId="Char5CharCharChar">
    <w:name w:val="+正文 Char5 Char Char Char"/>
    <w:basedOn w:val="a"/>
    <w:link w:val="Char5CharCharCharCharChar"/>
    <w:qFormat/>
    <w:pPr>
      <w:spacing w:line="360" w:lineRule="auto"/>
      <w:ind w:firstLineChars="200" w:firstLine="200"/>
    </w:pPr>
    <w:rPr>
      <w:rFonts w:ascii="宋体" w:hAnsi="宋体"/>
      <w:kern w:val="0"/>
      <w:sz w:val="24"/>
      <w:szCs w:val="20"/>
    </w:rPr>
  </w:style>
  <w:style w:type="character" w:customStyle="1" w:styleId="CharChar2CharCharChar">
    <w:name w:val="+正文 Char Char2 Char Char Char"/>
    <w:link w:val="CharChar2Char"/>
    <w:qFormat/>
    <w:locked/>
    <w:rPr>
      <w:rFonts w:ascii="宋体" w:hAnsi="宋体"/>
      <w:sz w:val="24"/>
    </w:rPr>
  </w:style>
  <w:style w:type="paragraph" w:customStyle="1" w:styleId="CharChar2Char">
    <w:name w:val="+正文 Char Char2 Char"/>
    <w:basedOn w:val="a"/>
    <w:link w:val="CharChar2CharCharChar"/>
    <w:qFormat/>
    <w:pPr>
      <w:spacing w:line="360" w:lineRule="auto"/>
      <w:ind w:firstLineChars="200" w:firstLine="200"/>
    </w:pPr>
    <w:rPr>
      <w:rFonts w:ascii="宋体" w:hAnsi="宋体"/>
      <w:kern w:val="0"/>
      <w:sz w:val="24"/>
      <w:szCs w:val="20"/>
    </w:rPr>
  </w:style>
  <w:style w:type="character" w:customStyle="1" w:styleId="16">
    <w:name w:val="16"/>
    <w:qFormat/>
    <w:rPr>
      <w:rFonts w:ascii="Times New Roman" w:hAnsi="Times New Roman" w:cs="Times New Roman" w:hint="default"/>
      <w:color w:val="0000FF"/>
      <w:sz w:val="20"/>
      <w:szCs w:val="20"/>
      <w:u w:val="single"/>
    </w:rPr>
  </w:style>
  <w:style w:type="character" w:customStyle="1" w:styleId="6Char">
    <w:name w:val="标题 6 Char"/>
    <w:basedOn w:val="a1"/>
    <w:link w:val="6"/>
    <w:qFormat/>
    <w:rPr>
      <w:rFonts w:ascii="Arial" w:eastAsia="黑体" w:hAnsi="Arial"/>
      <w:b/>
      <w:kern w:val="2"/>
      <w:sz w:val="24"/>
    </w:rPr>
  </w:style>
  <w:style w:type="character" w:customStyle="1" w:styleId="Char1f">
    <w:name w:val="称呼 Char1"/>
    <w:basedOn w:val="a1"/>
    <w:uiPriority w:val="99"/>
    <w:semiHidden/>
    <w:qFormat/>
  </w:style>
  <w:style w:type="paragraph" w:customStyle="1" w:styleId="xl51">
    <w:name w:val="xl5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3">
    <w:name w:val="全文标题"/>
    <w:next w:val="a"/>
    <w:qFormat/>
    <w:pPr>
      <w:jc w:val="center"/>
    </w:pPr>
    <w:rPr>
      <w:rFonts w:ascii="Arial" w:eastAsia="黑体" w:hAnsi="Arial" w:cs="Arial"/>
      <w:bCs/>
      <w:kern w:val="2"/>
      <w:sz w:val="52"/>
      <w:szCs w:val="32"/>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font8">
    <w:name w:val="font8"/>
    <w:basedOn w:val="a"/>
    <w:qFormat/>
    <w:pPr>
      <w:widowControl/>
      <w:spacing w:before="100" w:beforeAutospacing="1" w:after="100" w:afterAutospacing="1"/>
      <w:jc w:val="left"/>
    </w:pPr>
    <w:rPr>
      <w:rFonts w:ascii="宋体" w:hAnsi="宋体" w:cs="宋体"/>
      <w:kern w:val="0"/>
      <w:sz w:val="18"/>
      <w:szCs w:val="18"/>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52">
    <w:name w:val="xl5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4">
    <w:name w:val="一般正文"/>
    <w:basedOn w:val="a"/>
    <w:qFormat/>
    <w:pPr>
      <w:spacing w:line="360" w:lineRule="auto"/>
      <w:ind w:firstLineChars="200" w:firstLine="480"/>
    </w:pPr>
    <w:rPr>
      <w:rFonts w:ascii="Times New Roman" w:hAnsi="Times New Roman" w:cs="宋体"/>
      <w:sz w:val="24"/>
      <w:szCs w:val="20"/>
    </w:rPr>
  </w:style>
  <w:style w:type="paragraph" w:customStyle="1" w:styleId="17">
    <w:name w:val="修订1"/>
    <w:uiPriority w:val="99"/>
    <w:semiHidden/>
    <w:qFormat/>
    <w:rPr>
      <w:kern w:val="2"/>
      <w:sz w:val="21"/>
      <w:szCs w:val="22"/>
    </w:rPr>
  </w:style>
  <w:style w:type="paragraph" w:customStyle="1" w:styleId="xl54">
    <w:name w:val="xl54"/>
    <w:basedOn w:val="a"/>
    <w:qFormat/>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1">
    <w:name w:val="彩色列表 - 着色 11"/>
    <w:basedOn w:val="a"/>
    <w:uiPriority w:val="34"/>
    <w:qFormat/>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80">
    <w:name w:val="xl80"/>
    <w:basedOn w:val="a"/>
    <w:qFormat/>
    <w:pPr>
      <w:widowControl/>
      <w:spacing w:before="100" w:beforeAutospacing="1" w:after="100" w:afterAutospacing="1"/>
      <w:jc w:val="left"/>
    </w:pPr>
    <w:rPr>
      <w:rFonts w:ascii="Arial" w:hAnsi="Arial" w:cs="Arial"/>
      <w:kern w:val="0"/>
      <w:sz w:val="16"/>
      <w:szCs w:val="16"/>
    </w:rPr>
  </w:style>
  <w:style w:type="paragraph" w:customStyle="1" w:styleId="xl40">
    <w:name w:val="xl40"/>
    <w:basedOn w:val="a"/>
    <w:qFormat/>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8">
    <w:name w:val="列出段落1"/>
    <w:basedOn w:val="a"/>
    <w:uiPriority w:val="34"/>
    <w:qFormat/>
    <w:pPr>
      <w:widowControl/>
      <w:adjustRightInd w:val="0"/>
      <w:spacing w:line="360" w:lineRule="auto"/>
      <w:ind w:firstLineChars="200" w:firstLine="420"/>
      <w:jc w:val="left"/>
    </w:pPr>
    <w:rPr>
      <w:rFonts w:ascii="Arial" w:hAnsi="Arial"/>
      <w:kern w:val="0"/>
      <w:szCs w:val="24"/>
      <w:lang w:eastAsia="en-US"/>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55">
    <w:name w:val="xl5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7">
    <w:name w:val="xl37"/>
    <w:basedOn w:val="a"/>
    <w:qFormat/>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41">
    <w:name w:val="Char4"/>
    <w:basedOn w:val="a"/>
    <w:qFormat/>
    <w:rPr>
      <w:rFonts w:ascii="Tahoma" w:hAnsi="Tahoma"/>
      <w:sz w:val="24"/>
      <w:szCs w:val="20"/>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19">
    <w:name w:val="普通(网站)1"/>
    <w:basedOn w:val="a"/>
    <w:qFormat/>
    <w:pPr>
      <w:widowControl/>
      <w:spacing w:before="100" w:beforeAutospacing="1" w:after="100" w:afterAutospacing="1"/>
      <w:jc w:val="left"/>
    </w:pPr>
    <w:rPr>
      <w:rFonts w:ascii="宋体" w:hAnsi="宋体"/>
      <w:color w:val="000000"/>
      <w:kern w:val="0"/>
      <w:sz w:val="24"/>
      <w:szCs w:val="24"/>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5">
    <w:name w:val="xl75"/>
    <w:basedOn w:val="a"/>
    <w:qFormat/>
    <w:pPr>
      <w:widowControl/>
      <w:spacing w:before="100" w:beforeAutospacing="1" w:after="100" w:afterAutospacing="1"/>
      <w:jc w:val="center"/>
    </w:pPr>
    <w:rPr>
      <w:rFonts w:ascii="Arial" w:hAnsi="Arial" w:cs="Arial"/>
      <w:kern w:val="0"/>
      <w:sz w:val="16"/>
      <w:szCs w:val="16"/>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5">
    <w:name w:val="文档正文"/>
    <w:basedOn w:val="a"/>
    <w:qFormat/>
    <w:pPr>
      <w:spacing w:line="360" w:lineRule="auto"/>
    </w:pPr>
    <w:rPr>
      <w:rFonts w:ascii="宋体" w:hAnsi="宋体" w:cs="Arial"/>
      <w:b/>
      <w:bCs/>
      <w:szCs w:val="21"/>
    </w:rPr>
  </w:style>
  <w:style w:type="paragraph" w:customStyle="1" w:styleId="CharCharChar0">
    <w:name w:val="Char Char Char"/>
    <w:basedOn w:val="a"/>
    <w:qFormat/>
    <w:rPr>
      <w:rFonts w:ascii="宋体" w:hAnsi="宋体"/>
      <w:szCs w:val="24"/>
    </w:rPr>
  </w:style>
  <w:style w:type="paragraph" w:customStyle="1" w:styleId="24">
    <w:name w:val="列出段落2"/>
    <w:basedOn w:val="a"/>
    <w:uiPriority w:val="34"/>
    <w:qFormat/>
    <w:pPr>
      <w:ind w:firstLineChars="200" w:firstLine="420"/>
    </w:pPr>
  </w:style>
  <w:style w:type="paragraph" w:customStyle="1" w:styleId="0">
    <w:name w:val="0"/>
    <w:basedOn w:val="a"/>
    <w:qFormat/>
    <w:pPr>
      <w:widowControl/>
      <w:snapToGrid w:val="0"/>
    </w:pPr>
    <w:rPr>
      <w:rFonts w:ascii="Times New Roman" w:eastAsia="Arial Unicode MS" w:hAnsi="Times New Roman"/>
      <w:kern w:val="0"/>
      <w:szCs w:val="21"/>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25">
    <w:name w:val="样式 正文文本缩进 + 段前: 2 字符"/>
    <w:basedOn w:val="a"/>
    <w:qFormat/>
    <w:pPr>
      <w:ind w:leftChars="200" w:left="420"/>
      <w:jc w:val="left"/>
    </w:pPr>
    <w:rPr>
      <w:rFonts w:ascii="Times New Roman" w:hAnsi="Times New Roman"/>
      <w:sz w:val="28"/>
      <w:szCs w:val="24"/>
      <w:lang w:eastAsia="zh-TW"/>
    </w:rPr>
  </w:style>
  <w:style w:type="paragraph" w:customStyle="1" w:styleId="xl34">
    <w:name w:val="xl34"/>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9c">
    <w:name w:val="9c"/>
    <w:basedOn w:val="a"/>
    <w:qFormat/>
    <w:pPr>
      <w:widowControl/>
      <w:spacing w:before="240" w:afterLines="50" w:line="360" w:lineRule="auto"/>
      <w:ind w:left="119"/>
      <w:jc w:val="left"/>
    </w:pPr>
    <w:rPr>
      <w:rFonts w:ascii="Arial" w:hAnsi="Arial" w:cs="Arial"/>
      <w:b/>
      <w:bCs/>
      <w:color w:val="99CCCC"/>
      <w:kern w:val="0"/>
      <w:sz w:val="24"/>
      <w:szCs w:val="24"/>
    </w:rPr>
  </w:style>
  <w:style w:type="paragraph" w:customStyle="1" w:styleId="170">
    <w:name w:val="17"/>
    <w:basedOn w:val="a"/>
    <w:qFormat/>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xl31">
    <w:name w:val="xl31"/>
    <w:basedOn w:val="a"/>
    <w:qFormat/>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
    <w:qFormat/>
    <w:pPr>
      <w:widowControl/>
    </w:pPr>
    <w:rPr>
      <w:rFonts w:ascii="Times New Roman" w:hAnsi="Times New Roman"/>
      <w:kern w:val="0"/>
      <w:szCs w:val="21"/>
    </w:rPr>
  </w:style>
  <w:style w:type="paragraph" w:customStyle="1" w:styleId="Char110">
    <w:name w:val="Char11"/>
    <w:basedOn w:val="a"/>
    <w:qFormat/>
    <w:pPr>
      <w:tabs>
        <w:tab w:val="left" w:pos="360"/>
      </w:tabs>
    </w:pPr>
    <w:rPr>
      <w:rFonts w:ascii="Times New Roman" w:hAnsi="Times New Roman"/>
      <w:sz w:val="24"/>
      <w:szCs w:val="24"/>
    </w:rPr>
  </w:style>
  <w:style w:type="paragraph" w:customStyle="1" w:styleId="xl44">
    <w:name w:val="xl44"/>
    <w:basedOn w:val="a"/>
    <w:qFormat/>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Char21">
    <w:name w:val="Char2"/>
    <w:basedOn w:val="a"/>
    <w:qFormat/>
    <w:pPr>
      <w:tabs>
        <w:tab w:val="left" w:pos="360"/>
      </w:tabs>
    </w:pPr>
    <w:rPr>
      <w:rFonts w:ascii="Times New Roman" w:hAnsi="Times New Roman"/>
      <w:sz w:val="24"/>
      <w:szCs w:val="24"/>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aff6">
    <w:name w:val="缩进正文"/>
    <w:basedOn w:val="a"/>
    <w:qFormat/>
    <w:pPr>
      <w:spacing w:beforeLines="25" w:afterLines="25" w:line="360" w:lineRule="auto"/>
      <w:ind w:firstLineChars="200" w:firstLine="480"/>
    </w:pPr>
    <w:rPr>
      <w:rFonts w:ascii="Times New Roman" w:hAnsi="Times New Roman"/>
      <w:sz w:val="24"/>
      <w:szCs w:val="21"/>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2">
    <w:name w:val="xl42"/>
    <w:basedOn w:val="a"/>
    <w:qFormat/>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8">
    <w:name w:val="xl48"/>
    <w:basedOn w:val="a"/>
    <w:qFormat/>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1">
    <w:name w:val="font11"/>
    <w:basedOn w:val="a"/>
    <w:qFormat/>
    <w:pPr>
      <w:widowControl/>
      <w:spacing w:before="100" w:beforeAutospacing="1" w:after="100" w:afterAutospacing="1"/>
      <w:jc w:val="left"/>
    </w:pPr>
    <w:rPr>
      <w:rFonts w:ascii="Arial" w:hAnsi="Arial" w:cs="Arial"/>
      <w:kern w:val="0"/>
      <w:sz w:val="16"/>
      <w:szCs w:val="16"/>
    </w:rPr>
  </w:style>
  <w:style w:type="paragraph" w:customStyle="1" w:styleId="210">
    <w:name w:val="21"/>
    <w:basedOn w:val="a"/>
    <w:qFormat/>
    <w:pPr>
      <w:widowControl/>
      <w:snapToGrid w:val="0"/>
      <w:spacing w:before="100" w:beforeAutospacing="1" w:after="100" w:afterAutospacing="1"/>
    </w:pPr>
    <w:rPr>
      <w:rFonts w:ascii="Times New Roman" w:eastAsia="Arial Unicode MS" w:hAnsi="Times New Roman"/>
      <w:kern w:val="0"/>
      <w:szCs w:val="21"/>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39">
    <w:name w:val="xl39"/>
    <w:basedOn w:val="a"/>
    <w:qFormat/>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font5">
    <w:name w:val="font5"/>
    <w:basedOn w:val="a"/>
    <w:qFormat/>
    <w:pPr>
      <w:widowControl/>
      <w:spacing w:before="100" w:beforeAutospacing="1" w:after="100" w:afterAutospacing="1"/>
      <w:jc w:val="left"/>
    </w:pPr>
    <w:rPr>
      <w:rFonts w:ascii="宋体" w:hAnsi="宋体" w:cs="Arial Unicode MS" w:hint="eastAsia"/>
      <w:kern w:val="0"/>
      <w:sz w:val="18"/>
      <w:szCs w:val="18"/>
    </w:rPr>
  </w:style>
  <w:style w:type="paragraph" w:customStyle="1" w:styleId="Char1f0">
    <w:name w:val="Char1"/>
    <w:basedOn w:val="a"/>
    <w:semiHidden/>
    <w:qFormat/>
    <w:pPr>
      <w:widowControl/>
      <w:spacing w:after="160" w:line="240" w:lineRule="exact"/>
      <w:jc w:val="left"/>
    </w:pPr>
    <w:rPr>
      <w:rFonts w:ascii="Verdana" w:hAnsi="Verdana"/>
      <w:kern w:val="0"/>
      <w:sz w:val="20"/>
      <w:szCs w:val="20"/>
      <w:lang w:eastAsia="en-US"/>
    </w:rPr>
  </w:style>
  <w:style w:type="paragraph" w:customStyle="1" w:styleId="font15">
    <w:name w:val="font15"/>
    <w:basedOn w:val="a"/>
    <w:qFormat/>
    <w:pPr>
      <w:widowControl/>
      <w:spacing w:before="100" w:beforeAutospacing="1" w:after="100" w:afterAutospacing="1"/>
      <w:jc w:val="left"/>
    </w:pPr>
    <w:rPr>
      <w:rFonts w:ascii="宋体" w:hAnsi="宋体" w:cs="宋体"/>
      <w:kern w:val="0"/>
      <w:sz w:val="18"/>
      <w:szCs w:val="18"/>
    </w:rPr>
  </w:style>
  <w:style w:type="paragraph" w:customStyle="1" w:styleId="font12">
    <w:name w:val="font12"/>
    <w:basedOn w:val="a"/>
    <w:qFormat/>
    <w:pPr>
      <w:widowControl/>
      <w:spacing w:before="100" w:beforeAutospacing="1" w:after="100" w:afterAutospacing="1"/>
      <w:jc w:val="left"/>
    </w:pPr>
    <w:rPr>
      <w:rFonts w:ascii="宋体" w:hAnsi="宋体" w:cs="宋体"/>
      <w:color w:val="000000"/>
      <w:kern w:val="0"/>
      <w:sz w:val="16"/>
      <w:szCs w:val="16"/>
    </w:rPr>
  </w:style>
  <w:style w:type="paragraph" w:customStyle="1" w:styleId="xl33">
    <w:name w:val="xl33"/>
    <w:basedOn w:val="a"/>
    <w:qFormat/>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30">
    <w:name w:val="23"/>
    <w:basedOn w:val="a"/>
    <w:qFormat/>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aff7">
    <w:name w:val="标准次分项"/>
    <w:basedOn w:val="a"/>
    <w:qFormat/>
    <w:pPr>
      <w:jc w:val="left"/>
    </w:pPr>
    <w:rPr>
      <w:rFonts w:ascii="宋体" w:hAnsi="宋体"/>
      <w:szCs w:val="21"/>
    </w:rPr>
  </w:style>
  <w:style w:type="paragraph" w:customStyle="1" w:styleId="xl53">
    <w:name w:val="xl53"/>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90">
    <w:name w:val="19"/>
    <w:basedOn w:val="a"/>
    <w:qFormat/>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aff8">
    <w:name w:val="文档编号"/>
    <w:basedOn w:val="a"/>
    <w:next w:val="a"/>
    <w:qFormat/>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aff9">
    <w:name w:val="正文段"/>
    <w:basedOn w:val="a"/>
    <w:qFormat/>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1">
    <w:name w:val="彩色列表 - 着色 1"/>
    <w:basedOn w:val="a"/>
    <w:uiPriority w:val="34"/>
    <w:qFormat/>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p15">
    <w:name w:val="p15"/>
    <w:basedOn w:val="a"/>
    <w:qFormat/>
    <w:pPr>
      <w:widowControl/>
      <w:ind w:firstLine="420"/>
    </w:pPr>
    <w:rPr>
      <w:rFonts w:cs="宋体"/>
      <w:kern w:val="0"/>
      <w:szCs w:val="21"/>
    </w:rPr>
  </w:style>
  <w:style w:type="paragraph" w:customStyle="1" w:styleId="xl38">
    <w:name w:val="xl38"/>
    <w:basedOn w:val="a"/>
    <w:qFormat/>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
    <w:name w:val="font1"/>
    <w:basedOn w:val="a"/>
    <w:qFormat/>
    <w:pPr>
      <w:widowControl/>
      <w:spacing w:before="100" w:beforeAutospacing="1" w:after="100" w:afterAutospacing="1"/>
      <w:jc w:val="left"/>
    </w:pPr>
    <w:rPr>
      <w:rFonts w:ascii="宋体" w:hAnsi="宋体" w:hint="eastAsia"/>
      <w:kern w:val="0"/>
      <w:sz w:val="24"/>
      <w:szCs w:val="24"/>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font13">
    <w:name w:val="font13"/>
    <w:basedOn w:val="a"/>
    <w:qFormat/>
    <w:pPr>
      <w:widowControl/>
      <w:spacing w:before="100" w:beforeAutospacing="1" w:after="100" w:afterAutospacing="1"/>
      <w:jc w:val="left"/>
    </w:pPr>
    <w:rPr>
      <w:rFonts w:ascii="BatangChe" w:eastAsia="BatangChe" w:hAnsi="BatangChe" w:cs="宋体"/>
      <w:kern w:val="0"/>
      <w:sz w:val="16"/>
      <w:szCs w:val="16"/>
    </w:rPr>
  </w:style>
  <w:style w:type="paragraph" w:customStyle="1" w:styleId="xl49">
    <w:name w:val="xl49"/>
    <w:basedOn w:val="a"/>
    <w:qFormat/>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lName">
    <w:name w:val="flName"/>
    <w:basedOn w:val="a"/>
    <w:qFormat/>
    <w:pPr>
      <w:adjustRightInd w:val="0"/>
      <w:spacing w:before="320" w:after="160" w:line="360" w:lineRule="atLeast"/>
      <w:jc w:val="center"/>
    </w:pPr>
    <w:rPr>
      <w:rFonts w:ascii="Arial" w:eastAsia="黑体" w:hAnsi="Times New Roman"/>
      <w:kern w:val="0"/>
      <w:sz w:val="32"/>
      <w:szCs w:val="20"/>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CharCharCharCharCharCharCharCharCharCharCharCharCharCharChar">
    <w:name w:val="Char Char Char Char Char Char Char Char Char Char Char Char Char Char Char Char"/>
    <w:basedOn w:val="a"/>
    <w:qFormat/>
    <w:pPr>
      <w:tabs>
        <w:tab w:val="left" w:pos="360"/>
      </w:tabs>
    </w:pPr>
    <w:rPr>
      <w:rFonts w:ascii="Times New Roman" w:hAnsi="Times New Roman"/>
      <w:sz w:val="24"/>
      <w:szCs w:val="24"/>
    </w:rPr>
  </w:style>
  <w:style w:type="paragraph" w:customStyle="1" w:styleId="font9">
    <w:name w:val="font9"/>
    <w:basedOn w:val="a"/>
    <w:qFormat/>
    <w:pPr>
      <w:widowControl/>
      <w:spacing w:before="100" w:beforeAutospacing="1" w:after="100" w:afterAutospacing="1"/>
      <w:jc w:val="left"/>
    </w:pPr>
    <w:rPr>
      <w:rFonts w:ascii="Times New Roman" w:hAnsi="Times New Roman"/>
      <w:b/>
      <w:bCs/>
      <w:kern w:val="0"/>
      <w:sz w:val="16"/>
      <w:szCs w:val="16"/>
    </w:rPr>
  </w:style>
  <w:style w:type="paragraph" w:customStyle="1" w:styleId="1a">
    <w:name w:val="附录标题1"/>
    <w:basedOn w:val="1"/>
    <w:next w:val="a"/>
    <w:qFormat/>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34">
    <w:name w:val="表格3"/>
    <w:basedOn w:val="a"/>
    <w:qFormat/>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220">
    <w:name w:val="22"/>
    <w:basedOn w:val="a"/>
    <w:qFormat/>
    <w:pPr>
      <w:widowControl/>
      <w:snapToGrid w:val="0"/>
      <w:spacing w:before="100" w:beforeAutospacing="1" w:after="100" w:afterAutospacing="1"/>
    </w:pPr>
    <w:rPr>
      <w:rFonts w:ascii="Times New Roman" w:eastAsia="Arial Unicode MS" w:hAnsi="Times New Roman"/>
      <w:kern w:val="0"/>
      <w:szCs w:val="21"/>
    </w:rPr>
  </w:style>
  <w:style w:type="paragraph" w:customStyle="1" w:styleId="180">
    <w:name w:val="18"/>
    <w:basedOn w:val="a"/>
    <w:qFormat/>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1b">
    <w:name w:val="1"/>
    <w:basedOn w:val="a"/>
    <w:qFormat/>
    <w:pPr>
      <w:spacing w:afterLines="50" w:line="360" w:lineRule="auto"/>
    </w:pPr>
    <w:rPr>
      <w:rFonts w:ascii="仿宋_GB2312" w:eastAsia="仿宋_GB2312" w:hAnsi="宋体"/>
      <w:sz w:val="24"/>
      <w:szCs w:val="24"/>
    </w:rPr>
  </w:style>
  <w:style w:type="paragraph" w:customStyle="1" w:styleId="font14">
    <w:name w:val="font14"/>
    <w:basedOn w:val="a"/>
    <w:qFormat/>
    <w:pPr>
      <w:widowControl/>
      <w:spacing w:before="100" w:beforeAutospacing="1" w:after="100" w:afterAutospacing="1"/>
      <w:jc w:val="left"/>
    </w:pPr>
    <w:rPr>
      <w:rFonts w:ascii="Arial" w:hAnsi="Arial" w:cs="Arial"/>
      <w:color w:val="000000"/>
      <w:kern w:val="0"/>
      <w:sz w:val="16"/>
      <w:szCs w:val="16"/>
    </w:rPr>
  </w:style>
  <w:style w:type="paragraph" w:customStyle="1" w:styleId="Charf7">
    <w:name w:val="Char"/>
    <w:basedOn w:val="a"/>
    <w:qFormat/>
    <w:rPr>
      <w:rFonts w:ascii="Tahoma" w:hAnsi="Tahoma"/>
      <w:sz w:val="24"/>
      <w:szCs w:val="20"/>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0">
    <w:name w:val="xl50"/>
    <w:basedOn w:val="a"/>
    <w:qFormat/>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2">
    <w:name w:val="xl82"/>
    <w:basedOn w:val="a"/>
    <w:qFormat/>
    <w:pPr>
      <w:widowControl/>
      <w:spacing w:before="100" w:beforeAutospacing="1" w:after="100" w:afterAutospacing="1"/>
      <w:jc w:val="left"/>
    </w:pPr>
    <w:rPr>
      <w:rFonts w:ascii="Arial" w:hAnsi="Arial" w:cs="Arial"/>
      <w:kern w:val="0"/>
      <w:sz w:val="16"/>
      <w:szCs w:val="16"/>
    </w:rPr>
  </w:style>
  <w:style w:type="paragraph" w:customStyle="1" w:styleId="240">
    <w:name w:val="24"/>
    <w:basedOn w:val="a"/>
    <w:qFormat/>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flType">
    <w:name w:val="flType"/>
    <w:basedOn w:val="a"/>
    <w:qFormat/>
    <w:pPr>
      <w:adjustRightInd w:val="0"/>
      <w:spacing w:after="284" w:line="113" w:lineRule="atLeast"/>
      <w:jc w:val="center"/>
      <w:textAlignment w:val="baseline"/>
    </w:pPr>
    <w:rPr>
      <w:rFonts w:ascii="Times New Roman" w:hAnsi="Times New Roman"/>
      <w:kern w:val="0"/>
      <w:sz w:val="24"/>
      <w:szCs w:val="20"/>
    </w:rPr>
  </w:style>
  <w:style w:type="paragraph" w:customStyle="1" w:styleId="xl56">
    <w:name w:val="xl56"/>
    <w:basedOn w:val="a"/>
    <w:qFormat/>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Style4">
    <w:name w:val="Style4"/>
    <w:basedOn w:val="4"/>
    <w:qFormat/>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46">
    <w:name w:val="xl4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a">
    <w:name w:val="图例编号"/>
    <w:basedOn w:val="af7"/>
    <w:next w:val="af7"/>
    <w:qFormat/>
  </w:style>
  <w:style w:type="paragraph" w:customStyle="1" w:styleId="Web">
    <w:name w:val="普通 (Web)"/>
    <w:basedOn w:val="a"/>
    <w:qFormat/>
    <w:pPr>
      <w:spacing w:line="300" w:lineRule="auto"/>
    </w:pPr>
    <w:rPr>
      <w:rFonts w:ascii="Times New Roman" w:hAnsi="Times New Roman"/>
      <w:sz w:val="24"/>
      <w:szCs w:val="24"/>
    </w:rPr>
  </w:style>
  <w:style w:type="paragraph" w:customStyle="1" w:styleId="affb">
    <w:name w:val="四号　首行缩进"/>
    <w:basedOn w:val="a"/>
    <w:qFormat/>
    <w:pPr>
      <w:spacing w:line="360" w:lineRule="auto"/>
    </w:pPr>
    <w:rPr>
      <w:rFonts w:ascii="宋体" w:hAnsi="宋体"/>
      <w:bCs/>
      <w:szCs w:val="21"/>
    </w:rPr>
  </w:style>
  <w:style w:type="paragraph" w:customStyle="1" w:styleId="xl43">
    <w:name w:val="xl43"/>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font10">
    <w:name w:val="font10"/>
    <w:basedOn w:val="a"/>
    <w:qFormat/>
    <w:pPr>
      <w:widowControl/>
      <w:spacing w:before="100" w:beforeAutospacing="1" w:after="100" w:afterAutospacing="1"/>
      <w:jc w:val="left"/>
    </w:pPr>
    <w:rPr>
      <w:rFonts w:ascii="Times New Roman" w:hAnsi="Times New Roman"/>
      <w:kern w:val="0"/>
      <w:sz w:val="16"/>
      <w:szCs w:val="16"/>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affc">
    <w:name w:val="文字列表"/>
    <w:basedOn w:val="af7"/>
    <w:qFormat/>
  </w:style>
  <w:style w:type="paragraph" w:customStyle="1" w:styleId="xl57">
    <w:name w:val="xl57"/>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Cambria" w:hAnsi="Cambria"/>
      <w:color w:val="366091"/>
      <w:kern w:val="0"/>
      <w:sz w:val="28"/>
      <w:szCs w:val="28"/>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1c">
    <w:name w:val="正文1"/>
    <w:qFormat/>
    <w:pPr>
      <w:widowControl w:val="0"/>
      <w:adjustRightInd w:val="0"/>
      <w:spacing w:line="315" w:lineRule="atLeast"/>
      <w:jc w:val="both"/>
      <w:textAlignment w:val="baseline"/>
    </w:pPr>
    <w:rPr>
      <w:rFonts w:ascii="宋体" w:hAnsi="Times New Roman"/>
      <w:sz w:val="24"/>
    </w:rPr>
  </w:style>
  <w:style w:type="paragraph" w:customStyle="1" w:styleId="font6">
    <w:name w:val="font6"/>
    <w:basedOn w:val="a"/>
    <w:qFormat/>
    <w:pPr>
      <w:widowControl/>
      <w:spacing w:before="100" w:beforeAutospacing="1" w:after="100" w:afterAutospacing="1"/>
      <w:jc w:val="left"/>
    </w:pPr>
    <w:rPr>
      <w:rFonts w:ascii="宋体" w:hAnsi="宋体" w:cs="宋体"/>
      <w:kern w:val="0"/>
      <w:sz w:val="18"/>
      <w:szCs w:val="18"/>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
    <w:qFormat/>
    <w:pPr>
      <w:widowControl/>
      <w:spacing w:before="100" w:beforeAutospacing="1" w:after="100" w:afterAutospacing="1"/>
      <w:jc w:val="left"/>
    </w:pPr>
    <w:rPr>
      <w:rFonts w:ascii="宋体" w:hAnsi="宋体" w:cs="宋体"/>
      <w:kern w:val="0"/>
      <w:sz w:val="16"/>
      <w:szCs w:val="16"/>
    </w:rPr>
  </w:style>
  <w:style w:type="paragraph" w:customStyle="1" w:styleId="Char1CharCharCharCharCharCharCharCharChar">
    <w:name w:val="Char1 Char Char Char Char Char Char Char Char Char"/>
    <w:basedOn w:val="a"/>
    <w:qFormat/>
    <w:rPr>
      <w:rFonts w:ascii="Tahoma" w:hAnsi="Tahoma"/>
      <w:sz w:val="24"/>
      <w:szCs w:val="20"/>
    </w:rPr>
  </w:style>
  <w:style w:type="paragraph" w:customStyle="1" w:styleId="xl36">
    <w:name w:val="xl36"/>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p18">
    <w:name w:val="p18"/>
    <w:basedOn w:val="a"/>
    <w:qFormat/>
    <w:pPr>
      <w:widowControl/>
      <w:spacing w:before="100" w:beforeAutospacing="1" w:after="100" w:afterAutospacing="1"/>
      <w:jc w:val="left"/>
    </w:pPr>
    <w:rPr>
      <w:rFonts w:ascii="宋体" w:hAnsi="宋体" w:cs="宋体"/>
      <w:kern w:val="0"/>
      <w:sz w:val="24"/>
      <w:szCs w:val="24"/>
    </w:rPr>
  </w:style>
  <w:style w:type="paragraph" w:customStyle="1" w:styleId="35">
    <w:name w:val="列出段落3"/>
    <w:basedOn w:val="a"/>
    <w:uiPriority w:val="34"/>
    <w:qFormat/>
    <w:pPr>
      <w:ind w:firstLineChars="200" w:firstLine="420"/>
    </w:p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7">
    <w:name w:val="font7"/>
    <w:basedOn w:val="a"/>
    <w:qFormat/>
    <w:pPr>
      <w:widowControl/>
      <w:spacing w:before="100" w:beforeAutospacing="1" w:after="100" w:afterAutospacing="1"/>
      <w:jc w:val="left"/>
    </w:pPr>
    <w:rPr>
      <w:rFonts w:ascii="宋体" w:hAnsi="宋体" w:cs="宋体"/>
      <w:kern w:val="0"/>
      <w:sz w:val="16"/>
      <w:szCs w:val="16"/>
    </w:rPr>
  </w:style>
  <w:style w:type="paragraph" w:customStyle="1" w:styleId="affd">
    <w:name w:val="点点"/>
    <w:basedOn w:val="a"/>
    <w:qFormat/>
    <w:pPr>
      <w:tabs>
        <w:tab w:val="left" w:pos="360"/>
      </w:tabs>
      <w:spacing w:before="120" w:after="120" w:line="360" w:lineRule="auto"/>
      <w:ind w:firstLine="539"/>
    </w:pPr>
    <w:rPr>
      <w:rFonts w:ascii="Arial Narrow" w:eastAsia="楷体_GB2312" w:hAnsi="Arial Narrow"/>
      <w:sz w:val="24"/>
      <w:szCs w:val="20"/>
    </w:rPr>
  </w:style>
  <w:style w:type="paragraph" w:customStyle="1" w:styleId="TOC11">
    <w:name w:val="TOC 标题11"/>
    <w:basedOn w:val="1"/>
    <w:next w:val="a"/>
    <w:uiPriority w:val="39"/>
    <w:unhideWhenUsed/>
    <w:qFormat/>
    <w:pPr>
      <w:widowControl/>
      <w:spacing w:before="480" w:after="0" w:line="276" w:lineRule="auto"/>
      <w:jc w:val="left"/>
      <w:outlineLvl w:val="9"/>
    </w:pPr>
    <w:rPr>
      <w:rFonts w:ascii="Cambria" w:hAnsi="Cambria"/>
      <w:color w:val="366091"/>
      <w:kern w:val="0"/>
      <w:sz w:val="28"/>
      <w:szCs w:val="28"/>
    </w:rPr>
  </w:style>
  <w:style w:type="paragraph" w:customStyle="1" w:styleId="xl59">
    <w:name w:val="xl59"/>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CharCharCharCharCharCharCharCharChar">
    <w:name w:val="Char Char Char Char Char Char Char Char Char Char"/>
    <w:basedOn w:val="a"/>
    <w:qFormat/>
    <w:pPr>
      <w:adjustRightInd w:val="0"/>
      <w:spacing w:line="360" w:lineRule="auto"/>
    </w:pPr>
    <w:rPr>
      <w:rFonts w:ascii="Times New Roman" w:hAnsi="Times New Roman"/>
      <w:kern w:val="0"/>
      <w:sz w:val="24"/>
      <w:szCs w:val="20"/>
    </w:rPr>
  </w:style>
  <w:style w:type="paragraph" w:customStyle="1" w:styleId="xl58">
    <w:name w:val="xl58"/>
    <w:basedOn w:val="a"/>
    <w:qFormat/>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47">
    <w:name w:val="xl47"/>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11">
    <w:name w:val="正文文本缩进 21"/>
    <w:basedOn w:val="a"/>
    <w:qFormat/>
    <w:pPr>
      <w:autoSpaceDE w:val="0"/>
      <w:autoSpaceDN w:val="0"/>
      <w:adjustRightInd w:val="0"/>
      <w:ind w:firstLine="540"/>
      <w:textAlignment w:val="baseline"/>
    </w:pPr>
    <w:rPr>
      <w:rFonts w:ascii="Times New Roman" w:hAnsi="Times New Roman"/>
      <w:sz w:val="24"/>
      <w:szCs w:val="20"/>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p0">
    <w:name w:val="p0"/>
    <w:basedOn w:val="a"/>
    <w:qFormat/>
    <w:pPr>
      <w:widowControl/>
    </w:pPr>
    <w:rPr>
      <w:rFonts w:ascii="Times New Roman" w:hAnsi="Times New Roman"/>
      <w:kern w:val="0"/>
      <w:szCs w:val="21"/>
    </w:rPr>
  </w:style>
  <w:style w:type="paragraph" w:customStyle="1" w:styleId="xl45">
    <w:name w:val="xl45"/>
    <w:basedOn w:val="a"/>
    <w:qFormat/>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
    <w:qFormat/>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10">
    <w:name w:val="列出段落11"/>
    <w:basedOn w:val="a"/>
    <w:uiPriority w:val="34"/>
    <w:qFormat/>
    <w:pPr>
      <w:widowControl/>
      <w:adjustRightInd w:val="0"/>
      <w:spacing w:line="360" w:lineRule="auto"/>
      <w:ind w:firstLineChars="200" w:firstLine="420"/>
      <w:jc w:val="left"/>
    </w:pPr>
    <w:rPr>
      <w:rFonts w:ascii="Arial" w:hAnsi="Arial"/>
      <w:kern w:val="0"/>
      <w:szCs w:val="24"/>
      <w:lang w:eastAsia="en-US"/>
    </w:rPr>
  </w:style>
  <w:style w:type="paragraph" w:styleId="affe">
    <w:name w:val="List Paragraph"/>
    <w:basedOn w:val="a"/>
    <w:link w:val="Charf8"/>
    <w:uiPriority w:val="34"/>
    <w:qFormat/>
    <w:pPr>
      <w:suppressAutoHyphens/>
      <w:ind w:firstLine="420"/>
    </w:pPr>
    <w:rPr>
      <w:rFonts w:ascii="Times New Roman" w:hAnsi="Times New Roman"/>
      <w:kern w:val="1"/>
      <w:szCs w:val="21"/>
    </w:rPr>
  </w:style>
  <w:style w:type="character" w:customStyle="1" w:styleId="navname">
    <w:name w:val="navname"/>
    <w:basedOn w:val="a1"/>
    <w:qFormat/>
  </w:style>
  <w:style w:type="table" w:customStyle="1" w:styleId="1d">
    <w:name w:val="网格型1"/>
    <w:basedOn w:val="a2"/>
    <w:uiPriority w:val="39"/>
    <w:qFormat/>
    <w:rsid w:val="009C394D"/>
    <w:rPr>
      <w:rFonts w:ascii="等线" w:eastAsia="等线" w:hAnsi="等线"/>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f8">
    <w:name w:val="列出段落 Char"/>
    <w:link w:val="affe"/>
    <w:uiPriority w:val="34"/>
    <w:qFormat/>
    <w:locked/>
    <w:rsid w:val="00434047"/>
    <w:rPr>
      <w:rFonts w:ascii="Times New Roman" w:hAnsi="Times New Roman"/>
      <w:kern w:val="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200022">
      <w:bodyDiv w:val="1"/>
      <w:marLeft w:val="0"/>
      <w:marRight w:val="0"/>
      <w:marTop w:val="0"/>
      <w:marBottom w:val="0"/>
      <w:divBdr>
        <w:top w:val="none" w:sz="0" w:space="0" w:color="auto"/>
        <w:left w:val="none" w:sz="0" w:space="0" w:color="auto"/>
        <w:bottom w:val="none" w:sz="0" w:space="0" w:color="auto"/>
        <w:right w:val="none" w:sz="0" w:space="0" w:color="auto"/>
      </w:divBdr>
    </w:div>
    <w:div w:id="216085714">
      <w:bodyDiv w:val="1"/>
      <w:marLeft w:val="0"/>
      <w:marRight w:val="0"/>
      <w:marTop w:val="0"/>
      <w:marBottom w:val="0"/>
      <w:divBdr>
        <w:top w:val="none" w:sz="0" w:space="0" w:color="auto"/>
        <w:left w:val="none" w:sz="0" w:space="0" w:color="auto"/>
        <w:bottom w:val="none" w:sz="0" w:space="0" w:color="auto"/>
        <w:right w:val="none" w:sz="0" w:space="0" w:color="auto"/>
      </w:divBdr>
    </w:div>
    <w:div w:id="221984574">
      <w:bodyDiv w:val="1"/>
      <w:marLeft w:val="0"/>
      <w:marRight w:val="0"/>
      <w:marTop w:val="0"/>
      <w:marBottom w:val="0"/>
      <w:divBdr>
        <w:top w:val="none" w:sz="0" w:space="0" w:color="auto"/>
        <w:left w:val="none" w:sz="0" w:space="0" w:color="auto"/>
        <w:bottom w:val="none" w:sz="0" w:space="0" w:color="auto"/>
        <w:right w:val="none" w:sz="0" w:space="0" w:color="auto"/>
      </w:divBdr>
    </w:div>
    <w:div w:id="255022410">
      <w:bodyDiv w:val="1"/>
      <w:marLeft w:val="0"/>
      <w:marRight w:val="0"/>
      <w:marTop w:val="0"/>
      <w:marBottom w:val="0"/>
      <w:divBdr>
        <w:top w:val="none" w:sz="0" w:space="0" w:color="auto"/>
        <w:left w:val="none" w:sz="0" w:space="0" w:color="auto"/>
        <w:bottom w:val="none" w:sz="0" w:space="0" w:color="auto"/>
        <w:right w:val="none" w:sz="0" w:space="0" w:color="auto"/>
      </w:divBdr>
    </w:div>
    <w:div w:id="615873303">
      <w:bodyDiv w:val="1"/>
      <w:marLeft w:val="0"/>
      <w:marRight w:val="0"/>
      <w:marTop w:val="0"/>
      <w:marBottom w:val="0"/>
      <w:divBdr>
        <w:top w:val="none" w:sz="0" w:space="0" w:color="auto"/>
        <w:left w:val="none" w:sz="0" w:space="0" w:color="auto"/>
        <w:bottom w:val="none" w:sz="0" w:space="0" w:color="auto"/>
        <w:right w:val="none" w:sz="0" w:space="0" w:color="auto"/>
      </w:divBdr>
    </w:div>
    <w:div w:id="648904098">
      <w:bodyDiv w:val="1"/>
      <w:marLeft w:val="0"/>
      <w:marRight w:val="0"/>
      <w:marTop w:val="0"/>
      <w:marBottom w:val="0"/>
      <w:divBdr>
        <w:top w:val="none" w:sz="0" w:space="0" w:color="auto"/>
        <w:left w:val="none" w:sz="0" w:space="0" w:color="auto"/>
        <w:bottom w:val="none" w:sz="0" w:space="0" w:color="auto"/>
        <w:right w:val="none" w:sz="0" w:space="0" w:color="auto"/>
      </w:divBdr>
    </w:div>
    <w:div w:id="1185052513">
      <w:bodyDiv w:val="1"/>
      <w:marLeft w:val="0"/>
      <w:marRight w:val="0"/>
      <w:marTop w:val="0"/>
      <w:marBottom w:val="0"/>
      <w:divBdr>
        <w:top w:val="none" w:sz="0" w:space="0" w:color="auto"/>
        <w:left w:val="none" w:sz="0" w:space="0" w:color="auto"/>
        <w:bottom w:val="none" w:sz="0" w:space="0" w:color="auto"/>
        <w:right w:val="none" w:sz="0" w:space="0" w:color="auto"/>
      </w:divBdr>
    </w:div>
    <w:div w:id="1220022090">
      <w:bodyDiv w:val="1"/>
      <w:marLeft w:val="0"/>
      <w:marRight w:val="0"/>
      <w:marTop w:val="0"/>
      <w:marBottom w:val="0"/>
      <w:divBdr>
        <w:top w:val="none" w:sz="0" w:space="0" w:color="auto"/>
        <w:left w:val="none" w:sz="0" w:space="0" w:color="auto"/>
        <w:bottom w:val="none" w:sz="0" w:space="0" w:color="auto"/>
        <w:right w:val="none" w:sz="0" w:space="0" w:color="auto"/>
      </w:divBdr>
    </w:div>
    <w:div w:id="1257061617">
      <w:bodyDiv w:val="1"/>
      <w:marLeft w:val="0"/>
      <w:marRight w:val="0"/>
      <w:marTop w:val="0"/>
      <w:marBottom w:val="0"/>
      <w:divBdr>
        <w:top w:val="none" w:sz="0" w:space="0" w:color="auto"/>
        <w:left w:val="none" w:sz="0" w:space="0" w:color="auto"/>
        <w:bottom w:val="none" w:sz="0" w:space="0" w:color="auto"/>
        <w:right w:val="none" w:sz="0" w:space="0" w:color="auto"/>
      </w:divBdr>
    </w:div>
    <w:div w:id="1438524515">
      <w:bodyDiv w:val="1"/>
      <w:marLeft w:val="0"/>
      <w:marRight w:val="0"/>
      <w:marTop w:val="0"/>
      <w:marBottom w:val="0"/>
      <w:divBdr>
        <w:top w:val="none" w:sz="0" w:space="0" w:color="auto"/>
        <w:left w:val="none" w:sz="0" w:space="0" w:color="auto"/>
        <w:bottom w:val="none" w:sz="0" w:space="0" w:color="auto"/>
        <w:right w:val="none" w:sz="0" w:space="0" w:color="auto"/>
      </w:divBdr>
    </w:div>
    <w:div w:id="16324381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43"/>
    <customShpInfo spid="_x0000_s1042"/>
    <customShpInfo spid="_x0000_s1041"/>
    <customShpInfo spid="_x0000_s1040"/>
    <customShpInfo spid="_x0000_s1039"/>
    <customShpInfo spid="_x0000_s1028"/>
    <customShpInfo spid="_x0000_s1059"/>
    <customShpInfo spid="_x0000_s1051"/>
    <customShpInfo spid="_x0000_s1052"/>
    <customShpInfo spid="_x0000_s1063"/>
    <customShpInfo spid="_x0000_s1062"/>
    <customShpInfo spid="_x0000_s1061"/>
    <customShpInfo spid="_x0000_s106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AEC5B2-6004-4588-B4D7-210888BA8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20</Pages>
  <Words>3168</Words>
  <Characters>18064</Characters>
  <Application>Microsoft Office Word</Application>
  <DocSecurity>0</DocSecurity>
  <Lines>150</Lines>
  <Paragraphs>42</Paragraphs>
  <ScaleCrop>false</ScaleCrop>
  <Company>Microsoft</Company>
  <LinksUpToDate>false</LinksUpToDate>
  <CharactersWithSpaces>21190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lenovo</cp:lastModifiedBy>
  <cp:revision>7</cp:revision>
  <cp:lastPrinted>2025-10-23T05:02:00Z</cp:lastPrinted>
  <dcterms:created xsi:type="dcterms:W3CDTF">2025-10-24T01:30:00Z</dcterms:created>
  <dcterms:modified xsi:type="dcterms:W3CDTF">2025-10-24T02:29:00Z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eyJoZGlkIjoiOTAwNWM2ZjAxZGZmODE1YWRhY2JhNWYxODUzNDY5MmEiLCJ1c2VySWQiOiI2OTU4MzI4MTMifQ==</vt:lpwstr>
  </property>
  <property fmtid="{D5CDD505-2E9C-101B-9397-08002B2CF9AE}" pid="4" name="ICV">
    <vt:lpwstr>CB188329C7BE4ABB970E46B4C1031336_12</vt:lpwstr>
  </property>
</Properties>
</file>