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3E" w:rsidRPr="002C6CCD" w:rsidRDefault="0061793E" w:rsidP="0061793E">
      <w:pPr>
        <w:widowControl/>
        <w:ind w:firstLineChars="200" w:firstLine="602"/>
        <w:jc w:val="center"/>
        <w:outlineLvl w:val="0"/>
        <w:rPr>
          <w:rFonts w:eastAsia="黑体"/>
          <w:b/>
          <w:kern w:val="0"/>
          <w:sz w:val="30"/>
          <w:szCs w:val="30"/>
        </w:rPr>
      </w:pPr>
      <w:bookmarkStart w:id="0" w:name="_Toc497211592"/>
      <w:bookmarkStart w:id="1" w:name="_Toc208303108"/>
      <w:r w:rsidRPr="002C6CCD">
        <w:rPr>
          <w:rFonts w:eastAsia="黑体"/>
          <w:b/>
          <w:kern w:val="0"/>
          <w:sz w:val="30"/>
          <w:szCs w:val="30"/>
        </w:rPr>
        <w:t>第二</w:t>
      </w:r>
      <w:proofErr w:type="gramStart"/>
      <w:r w:rsidRPr="002C6CCD">
        <w:rPr>
          <w:rFonts w:eastAsia="黑体"/>
          <w:b/>
          <w:kern w:val="0"/>
          <w:sz w:val="30"/>
          <w:szCs w:val="30"/>
        </w:rPr>
        <w:t>章项目</w:t>
      </w:r>
      <w:proofErr w:type="gramEnd"/>
      <w:r w:rsidRPr="002C6CCD">
        <w:rPr>
          <w:rFonts w:eastAsia="黑体"/>
          <w:b/>
          <w:kern w:val="0"/>
          <w:sz w:val="30"/>
          <w:szCs w:val="30"/>
        </w:rPr>
        <w:t>采购需求</w:t>
      </w:r>
      <w:bookmarkEnd w:id="0"/>
      <w:bookmarkEnd w:id="1"/>
    </w:p>
    <w:p w:rsidR="0061793E" w:rsidRPr="002C6CCD" w:rsidRDefault="0061793E" w:rsidP="0061793E">
      <w:pPr>
        <w:adjustRightInd w:val="0"/>
        <w:snapToGrid w:val="0"/>
        <w:jc w:val="center"/>
        <w:outlineLvl w:val="1"/>
        <w:rPr>
          <w:rFonts w:eastAsia="黑体"/>
          <w:color w:val="000000"/>
          <w:sz w:val="30"/>
          <w:szCs w:val="30"/>
        </w:rPr>
      </w:pPr>
      <w:bookmarkStart w:id="2" w:name="_Toc497211593"/>
      <w:bookmarkStart w:id="3" w:name="_Toc208303109"/>
      <w:r w:rsidRPr="002C6CCD">
        <w:rPr>
          <w:rFonts w:eastAsia="黑体" w:hint="eastAsia"/>
          <w:color w:val="000000"/>
          <w:sz w:val="30"/>
          <w:szCs w:val="30"/>
        </w:rPr>
        <w:t>一、</w:t>
      </w:r>
      <w:r w:rsidRPr="002C6CCD">
        <w:rPr>
          <w:rFonts w:eastAsia="黑体"/>
          <w:color w:val="000000"/>
          <w:sz w:val="30"/>
          <w:szCs w:val="30"/>
        </w:rPr>
        <w:t>说明</w:t>
      </w:r>
      <w:bookmarkEnd w:id="2"/>
      <w:bookmarkEnd w:id="3"/>
    </w:p>
    <w:p w:rsidR="0061793E" w:rsidRPr="002C6CCD" w:rsidRDefault="0061793E" w:rsidP="0061793E">
      <w:pPr>
        <w:ind w:firstLineChars="192" w:firstLine="424"/>
        <w:outlineLvl w:val="2"/>
        <w:rPr>
          <w:b/>
          <w:sz w:val="22"/>
        </w:rPr>
      </w:pPr>
      <w:bookmarkStart w:id="4" w:name="_Toc497211594"/>
      <w:bookmarkStart w:id="5" w:name="_Toc208303110"/>
      <w:r w:rsidRPr="002C6CCD">
        <w:rPr>
          <w:b/>
          <w:sz w:val="22"/>
        </w:rPr>
        <w:t xml:space="preserve">1 </w:t>
      </w:r>
      <w:r w:rsidRPr="002C6CCD">
        <w:rPr>
          <w:b/>
          <w:sz w:val="22"/>
        </w:rPr>
        <w:t>总则</w:t>
      </w:r>
      <w:bookmarkEnd w:id="4"/>
      <w:bookmarkEnd w:id="5"/>
    </w:p>
    <w:p w:rsidR="0061793E" w:rsidRPr="002C6CCD" w:rsidRDefault="0061793E" w:rsidP="0061793E">
      <w:pPr>
        <w:adjustRightInd w:val="0"/>
        <w:snapToGrid w:val="0"/>
        <w:ind w:firstLineChars="192" w:firstLine="422"/>
        <w:jc w:val="left"/>
        <w:rPr>
          <w:color w:val="000000"/>
          <w:sz w:val="22"/>
        </w:rPr>
      </w:pPr>
      <w:r w:rsidRPr="002C6CCD">
        <w:rPr>
          <w:color w:val="000000"/>
          <w:sz w:val="22"/>
        </w:rPr>
        <w:t xml:space="preserve">1.1 </w:t>
      </w:r>
      <w:r w:rsidRPr="002C6CCD">
        <w:rPr>
          <w:rFonts w:hint="eastAsia"/>
          <w:color w:val="000000"/>
          <w:sz w:val="22"/>
        </w:rPr>
        <w:t>供应商</w:t>
      </w:r>
      <w:r w:rsidRPr="002C6CCD">
        <w:rPr>
          <w:color w:val="000000"/>
          <w:sz w:val="22"/>
        </w:rPr>
        <w:t>应具备国家或行业管理部门规定的，在本市实施本项目所需的资格（资质）和相关手续（如果有），由此引起的所有有关事宜及费用由</w:t>
      </w:r>
      <w:r w:rsidRPr="002C6CCD">
        <w:rPr>
          <w:rFonts w:hint="eastAsia"/>
          <w:color w:val="000000"/>
          <w:sz w:val="22"/>
        </w:rPr>
        <w:t>供应商</w:t>
      </w:r>
      <w:r w:rsidRPr="002C6CCD">
        <w:rPr>
          <w:color w:val="000000"/>
          <w:sz w:val="22"/>
        </w:rPr>
        <w:t>自行负责。</w:t>
      </w:r>
    </w:p>
    <w:p w:rsidR="0061793E" w:rsidRPr="002C6CCD" w:rsidRDefault="0061793E" w:rsidP="0061793E">
      <w:pPr>
        <w:snapToGrid w:val="0"/>
        <w:ind w:firstLineChars="192" w:firstLine="422"/>
        <w:rPr>
          <w:color w:val="000000"/>
          <w:sz w:val="22"/>
        </w:rPr>
      </w:pPr>
      <w:r w:rsidRPr="002C6CCD">
        <w:rPr>
          <w:color w:val="000000"/>
          <w:sz w:val="22"/>
        </w:rPr>
        <w:t xml:space="preserve">1.2 </w:t>
      </w:r>
      <w:r w:rsidRPr="002C6CCD">
        <w:rPr>
          <w:rFonts w:hint="eastAsia"/>
          <w:color w:val="000000"/>
          <w:sz w:val="22"/>
        </w:rPr>
        <w:t>供应商</w:t>
      </w:r>
      <w:r w:rsidRPr="002C6CCD">
        <w:rPr>
          <w:color w:val="000000"/>
          <w:sz w:val="22"/>
        </w:rPr>
        <w:t>提供的</w:t>
      </w:r>
      <w:r w:rsidRPr="002C6CCD">
        <w:rPr>
          <w:rFonts w:hAnsi="宋体"/>
          <w:sz w:val="22"/>
        </w:rPr>
        <w:t>货物</w:t>
      </w:r>
      <w:r w:rsidRPr="002C6CCD">
        <w:rPr>
          <w:rFonts w:hAnsi="宋体" w:hint="eastAsia"/>
          <w:sz w:val="22"/>
        </w:rPr>
        <w:t>和</w:t>
      </w:r>
      <w:r w:rsidRPr="002C6CCD">
        <w:rPr>
          <w:color w:val="000000"/>
          <w:sz w:val="22"/>
        </w:rPr>
        <w:t>服务应当</w:t>
      </w:r>
      <w:proofErr w:type="gramStart"/>
      <w:r w:rsidRPr="002C6CCD">
        <w:rPr>
          <w:color w:val="000000"/>
          <w:sz w:val="22"/>
        </w:rPr>
        <w:t>符合</w:t>
      </w:r>
      <w:r w:rsidRPr="002C6CCD">
        <w:rPr>
          <w:rFonts w:hint="eastAsia"/>
          <w:color w:val="000000"/>
          <w:sz w:val="22"/>
        </w:rPr>
        <w:t>磋商</w:t>
      </w:r>
      <w:proofErr w:type="gramEnd"/>
      <w:r w:rsidRPr="002C6CCD">
        <w:rPr>
          <w:color w:val="000000"/>
          <w:sz w:val="22"/>
        </w:rPr>
        <w:t>文件的要求，并且其质量完全符合国家标准、行业标准或地方标准。</w:t>
      </w:r>
      <w:r w:rsidRPr="002C6CCD">
        <w:rPr>
          <w:rFonts w:hint="eastAsia"/>
          <w:color w:val="000000"/>
          <w:sz w:val="22"/>
        </w:rPr>
        <w:t>所</w:t>
      </w:r>
      <w:r w:rsidRPr="002C6CCD">
        <w:rPr>
          <w:rFonts w:hAnsi="宋体"/>
          <w:sz w:val="22"/>
        </w:rPr>
        <w:t>提供的货物应当是全新的、未使用过的</w:t>
      </w:r>
      <w:r w:rsidRPr="002C6CCD">
        <w:rPr>
          <w:rFonts w:hAnsi="宋体" w:hint="eastAsia"/>
          <w:sz w:val="22"/>
        </w:rPr>
        <w:t>。</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 xml:space="preserve">1.3 </w:t>
      </w:r>
      <w:r w:rsidRPr="002C6CCD">
        <w:rPr>
          <w:rFonts w:hint="eastAsia"/>
          <w:color w:val="000000"/>
          <w:sz w:val="22"/>
        </w:rPr>
        <w:t>供应商</w:t>
      </w:r>
      <w:r w:rsidRPr="002C6CCD">
        <w:rPr>
          <w:color w:val="000000"/>
          <w:sz w:val="22"/>
        </w:rPr>
        <w:t>在</w:t>
      </w:r>
      <w:r w:rsidRPr="002C6CCD">
        <w:rPr>
          <w:rFonts w:hint="eastAsia"/>
          <w:color w:val="000000"/>
          <w:sz w:val="22"/>
        </w:rPr>
        <w:t>磋商</w:t>
      </w:r>
      <w:r w:rsidRPr="002C6CCD">
        <w:rPr>
          <w:color w:val="000000"/>
          <w:sz w:val="22"/>
        </w:rPr>
        <w:t>前应认真了解项目的实施背景、应提供的服务内容和质量、项目考核管理要求等，一旦</w:t>
      </w:r>
      <w:r w:rsidRPr="002C6CCD">
        <w:rPr>
          <w:rFonts w:hint="eastAsia"/>
          <w:color w:val="000000"/>
          <w:sz w:val="22"/>
        </w:rPr>
        <w:t>成交</w:t>
      </w:r>
      <w:r w:rsidRPr="002C6CCD">
        <w:rPr>
          <w:color w:val="000000"/>
          <w:sz w:val="22"/>
        </w:rPr>
        <w:t>，应按照</w:t>
      </w:r>
      <w:r w:rsidRPr="002C6CCD">
        <w:rPr>
          <w:rFonts w:hint="eastAsia"/>
          <w:color w:val="000000"/>
          <w:sz w:val="22"/>
        </w:rPr>
        <w:t>磋商</w:t>
      </w:r>
      <w:r w:rsidRPr="002C6CCD">
        <w:rPr>
          <w:color w:val="000000"/>
          <w:sz w:val="22"/>
        </w:rPr>
        <w:t>文件和合同规定的要求提供相关服务。</w:t>
      </w:r>
    </w:p>
    <w:p w:rsidR="0061793E" w:rsidRPr="002C6CCD" w:rsidRDefault="0061793E" w:rsidP="0061793E">
      <w:pPr>
        <w:ind w:firstLineChars="192" w:firstLine="422"/>
        <w:rPr>
          <w:sz w:val="22"/>
        </w:rPr>
      </w:pPr>
      <w:r w:rsidRPr="002C6CCD">
        <w:rPr>
          <w:sz w:val="22"/>
        </w:rPr>
        <w:t>1.</w:t>
      </w:r>
      <w:r w:rsidRPr="002C6CCD">
        <w:rPr>
          <w:rFonts w:hint="eastAsia"/>
          <w:sz w:val="22"/>
        </w:rPr>
        <w:t>4</w:t>
      </w:r>
      <w:r w:rsidRPr="002C6CCD">
        <w:rPr>
          <w:rFonts w:hint="eastAsia"/>
          <w:sz w:val="22"/>
        </w:rPr>
        <w:t>供应商</w:t>
      </w:r>
      <w:r w:rsidRPr="002C6CCD">
        <w:rPr>
          <w:sz w:val="22"/>
        </w:rPr>
        <w:t>对所提供的</w:t>
      </w:r>
      <w:r w:rsidRPr="002C6CCD">
        <w:rPr>
          <w:rFonts w:hAnsi="宋体"/>
          <w:sz w:val="22"/>
        </w:rPr>
        <w:t>货物</w:t>
      </w:r>
      <w:r w:rsidRPr="002C6CCD">
        <w:rPr>
          <w:rFonts w:hAnsi="宋体" w:hint="eastAsia"/>
          <w:sz w:val="22"/>
        </w:rPr>
        <w:t>和</w:t>
      </w:r>
      <w:r w:rsidRPr="002C6CCD">
        <w:rPr>
          <w:sz w:val="22"/>
        </w:rPr>
        <w:t>服务应当享有合法的所有权，没有侵犯任何第三方的知识产权、商业秘密、技术秘密等权利，而且不存在任何抵押、留置、查封等产权瑕疵。如采购人使用该服务构成上述侵权的，则</w:t>
      </w:r>
      <w:proofErr w:type="gramStart"/>
      <w:r w:rsidRPr="002C6CCD">
        <w:rPr>
          <w:sz w:val="22"/>
        </w:rPr>
        <w:t>由</w:t>
      </w:r>
      <w:r w:rsidRPr="002C6CCD">
        <w:rPr>
          <w:rFonts w:hint="eastAsia"/>
          <w:sz w:val="22"/>
        </w:rPr>
        <w:t>成交</w:t>
      </w:r>
      <w:proofErr w:type="gramEnd"/>
      <w:r w:rsidRPr="002C6CCD">
        <w:rPr>
          <w:rFonts w:hint="eastAsia"/>
          <w:sz w:val="22"/>
        </w:rPr>
        <w:t>供应商</w:t>
      </w:r>
      <w:r w:rsidRPr="002C6CCD">
        <w:rPr>
          <w:sz w:val="22"/>
        </w:rPr>
        <w:t>承担全部责任。</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5</w:t>
      </w:r>
      <w:r w:rsidRPr="002C6CCD">
        <w:rPr>
          <w:rFonts w:hAnsi="宋体" w:hint="eastAsia"/>
          <w:sz w:val="22"/>
        </w:rPr>
        <w:t>供应商</w:t>
      </w:r>
      <w:r w:rsidRPr="002C6CCD">
        <w:rPr>
          <w:rFonts w:hAnsi="宋体"/>
          <w:sz w:val="22"/>
        </w:rPr>
        <w:t>应如实准确地填写</w:t>
      </w:r>
      <w:r w:rsidRPr="002C6CCD">
        <w:rPr>
          <w:rFonts w:hAnsi="宋体" w:hint="eastAsia"/>
          <w:sz w:val="22"/>
        </w:rPr>
        <w:t>参加磋商</w:t>
      </w:r>
      <w:r w:rsidRPr="002C6CCD">
        <w:rPr>
          <w:rFonts w:hAnsi="宋体"/>
          <w:sz w:val="22"/>
        </w:rPr>
        <w:t>货物的规格型号、技术参数、品牌、产地等相关信息，因上述信息内容填写不完整、不准确，而导致</w:t>
      </w:r>
      <w:r w:rsidRPr="002C6CCD">
        <w:rPr>
          <w:rFonts w:hAnsi="宋体" w:hint="eastAsia"/>
          <w:sz w:val="22"/>
        </w:rPr>
        <w:t>响应</w:t>
      </w:r>
      <w:r w:rsidRPr="002C6CCD">
        <w:rPr>
          <w:rFonts w:hAnsi="宋体"/>
          <w:sz w:val="22"/>
        </w:rPr>
        <w:t>文件被误读、漏读，由</w:t>
      </w:r>
      <w:r w:rsidRPr="002C6CCD">
        <w:rPr>
          <w:rFonts w:hAnsi="宋体" w:hint="eastAsia"/>
          <w:sz w:val="22"/>
        </w:rPr>
        <w:t>供应商</w:t>
      </w:r>
      <w:r w:rsidRPr="002C6CCD">
        <w:rPr>
          <w:rFonts w:hAnsi="宋体"/>
          <w:sz w:val="22"/>
        </w:rPr>
        <w:t>自行负责，为此</w:t>
      </w:r>
      <w:r w:rsidRPr="002C6CCD">
        <w:rPr>
          <w:rFonts w:hAnsi="宋体" w:hint="eastAsia"/>
          <w:sz w:val="22"/>
        </w:rPr>
        <w:t>供应商</w:t>
      </w:r>
      <w:r w:rsidRPr="002C6CCD">
        <w:rPr>
          <w:rFonts w:hAnsi="宋体"/>
          <w:sz w:val="22"/>
        </w:rPr>
        <w:t>需承担其</w:t>
      </w:r>
      <w:r w:rsidRPr="002C6CCD">
        <w:rPr>
          <w:rFonts w:hAnsi="宋体" w:hint="eastAsia"/>
          <w:sz w:val="22"/>
        </w:rPr>
        <w:t>响应</w:t>
      </w:r>
      <w:r w:rsidRPr="002C6CCD">
        <w:rPr>
          <w:rFonts w:hAnsi="宋体"/>
          <w:sz w:val="22"/>
        </w:rPr>
        <w:t>文件在评</w:t>
      </w:r>
      <w:r w:rsidRPr="002C6CCD">
        <w:rPr>
          <w:rFonts w:hAnsi="宋体" w:hint="eastAsia"/>
          <w:sz w:val="22"/>
        </w:rPr>
        <w:t>审</w:t>
      </w:r>
      <w:r w:rsidRPr="002C6CCD">
        <w:rPr>
          <w:rFonts w:hAnsi="宋体"/>
          <w:sz w:val="22"/>
        </w:rPr>
        <w:t>时被扣分甚至被认定为无效</w:t>
      </w:r>
      <w:r w:rsidRPr="002C6CCD">
        <w:rPr>
          <w:rFonts w:hAnsi="宋体" w:hint="eastAsia"/>
          <w:sz w:val="22"/>
        </w:rPr>
        <w:t>响应</w:t>
      </w:r>
      <w:r w:rsidRPr="002C6CCD">
        <w:rPr>
          <w:rFonts w:hAnsi="宋体"/>
          <w:sz w:val="22"/>
        </w:rPr>
        <w:t>的风险。</w:t>
      </w:r>
    </w:p>
    <w:p w:rsidR="0061793E" w:rsidRPr="002C6CCD" w:rsidRDefault="0061793E" w:rsidP="0061793E">
      <w:pPr>
        <w:snapToGrid w:val="0"/>
        <w:ind w:firstLineChars="200" w:firstLine="440"/>
        <w:jc w:val="left"/>
        <w:rPr>
          <w:rFonts w:cs="宋体"/>
          <w:sz w:val="22"/>
        </w:rPr>
      </w:pPr>
      <w:r w:rsidRPr="002C6CCD">
        <w:rPr>
          <w:rFonts w:hint="eastAsia"/>
          <w:sz w:val="22"/>
        </w:rPr>
        <w:t>★</w:t>
      </w:r>
      <w:r w:rsidRPr="002C6CCD">
        <w:rPr>
          <w:sz w:val="22"/>
        </w:rPr>
        <w:t>1.</w:t>
      </w:r>
      <w:r w:rsidRPr="002C6CCD">
        <w:rPr>
          <w:rFonts w:hint="eastAsia"/>
          <w:sz w:val="22"/>
        </w:rPr>
        <w:t>6</w:t>
      </w:r>
      <w:r w:rsidRPr="002C6CCD">
        <w:rPr>
          <w:rFonts w:cs="宋体" w:hint="eastAsia"/>
          <w:sz w:val="22"/>
        </w:rPr>
        <w:t>若本项目涉及国家强制认证产品（信息安全产品、</w:t>
      </w:r>
      <w:r w:rsidRPr="002C6CCD">
        <w:rPr>
          <w:sz w:val="22"/>
        </w:rPr>
        <w:t>3C</w:t>
      </w:r>
      <w:r w:rsidRPr="002C6CCD">
        <w:rPr>
          <w:rFonts w:cs="宋体" w:hint="eastAsia"/>
          <w:sz w:val="22"/>
        </w:rPr>
        <w:t>认证产品、强制节能产品、电信设备进网许可证等），则根据国家有关规定，供应商提供的产品必须满足强制认证要求。</w:t>
      </w:r>
      <w:r w:rsidRPr="002C6CCD">
        <w:rPr>
          <w:rFonts w:hAnsi="宋体" w:hint="eastAsia"/>
          <w:sz w:val="22"/>
        </w:rPr>
        <w:t>（详见第一章磋商须知及前附表</w:t>
      </w:r>
      <w:r w:rsidRPr="002C6CCD">
        <w:rPr>
          <w:rFonts w:hAnsi="宋体" w:hint="eastAsia"/>
          <w:sz w:val="22"/>
        </w:rPr>
        <w:t>17.2</w:t>
      </w:r>
      <w:r w:rsidRPr="002C6CCD">
        <w:rPr>
          <w:rFonts w:hAnsi="宋体" w:hint="eastAsia"/>
          <w:sz w:val="22"/>
        </w:rPr>
        <w:t>（</w:t>
      </w:r>
      <w:r w:rsidRPr="002C6CCD">
        <w:rPr>
          <w:rFonts w:hAnsi="宋体" w:hint="eastAsia"/>
          <w:sz w:val="22"/>
        </w:rPr>
        <w:t>7</w:t>
      </w:r>
      <w:r w:rsidRPr="002C6CCD">
        <w:rPr>
          <w:rFonts w:hAnsi="宋体" w:hint="eastAsia"/>
          <w:sz w:val="22"/>
        </w:rPr>
        <w:t>））</w:t>
      </w:r>
    </w:p>
    <w:p w:rsidR="0061793E" w:rsidRPr="002C6CCD" w:rsidRDefault="0061793E" w:rsidP="0061793E">
      <w:pPr>
        <w:snapToGrid w:val="0"/>
        <w:ind w:firstLineChars="192" w:firstLine="422"/>
        <w:rPr>
          <w:rFonts w:hAnsi="宋体"/>
          <w:sz w:val="22"/>
        </w:rPr>
      </w:pPr>
      <w:r w:rsidRPr="002C6CCD">
        <w:rPr>
          <w:rFonts w:ascii="宋体" w:hAnsi="宋体" w:cs="宋体" w:hint="eastAsia"/>
          <w:color w:val="FF0000"/>
          <w:sz w:val="22"/>
        </w:rPr>
        <w:t>★</w:t>
      </w:r>
      <w:r w:rsidRPr="002C6CCD">
        <w:rPr>
          <w:color w:val="FF0000"/>
          <w:sz w:val="22"/>
        </w:rPr>
        <w:t>1.</w:t>
      </w:r>
      <w:r w:rsidRPr="002C6CCD">
        <w:rPr>
          <w:rFonts w:hint="eastAsia"/>
          <w:color w:val="FF0000"/>
          <w:sz w:val="22"/>
        </w:rPr>
        <w:t>7</w:t>
      </w:r>
      <w:r w:rsidRPr="002C6CCD">
        <w:rPr>
          <w:rFonts w:hint="eastAsia"/>
          <w:color w:val="FF0000"/>
          <w:sz w:val="22"/>
        </w:rPr>
        <w:t>供应商提供的产品和服务必须符合国家强制性标准。</w:t>
      </w:r>
    </w:p>
    <w:p w:rsidR="0061793E" w:rsidRPr="002C6CCD" w:rsidRDefault="0061793E" w:rsidP="0061793E">
      <w:pPr>
        <w:ind w:firstLineChars="192" w:firstLine="422"/>
        <w:rPr>
          <w:sz w:val="22"/>
        </w:rPr>
      </w:pPr>
      <w:r w:rsidRPr="002C6CCD">
        <w:rPr>
          <w:sz w:val="22"/>
        </w:rPr>
        <w:t>1.</w:t>
      </w:r>
      <w:r w:rsidRPr="002C6CCD">
        <w:rPr>
          <w:rFonts w:hint="eastAsia"/>
          <w:sz w:val="22"/>
        </w:rPr>
        <w:t>8</w:t>
      </w:r>
      <w:r w:rsidRPr="002C6CCD">
        <w:rPr>
          <w:sz w:val="22"/>
        </w:rPr>
        <w:t>采购人在技术需求和图纸或图片（如果有）中指出的工艺、材料和货物的标准以及参照的技术参数或型号仅</w:t>
      </w:r>
      <w:proofErr w:type="gramStart"/>
      <w:r w:rsidRPr="002C6CCD">
        <w:rPr>
          <w:sz w:val="22"/>
        </w:rPr>
        <w:t>起说明</w:t>
      </w:r>
      <w:proofErr w:type="gramEnd"/>
      <w:r w:rsidRPr="002C6CCD">
        <w:rPr>
          <w:sz w:val="22"/>
        </w:rPr>
        <w:t>作用，并没有任何限制性和排他性，</w:t>
      </w:r>
      <w:r w:rsidRPr="002C6CCD">
        <w:rPr>
          <w:rFonts w:hint="eastAsia"/>
          <w:sz w:val="22"/>
        </w:rPr>
        <w:t>供应商</w:t>
      </w:r>
      <w:r w:rsidRPr="002C6CCD">
        <w:rPr>
          <w:sz w:val="22"/>
        </w:rPr>
        <w:t>在</w:t>
      </w:r>
      <w:r w:rsidRPr="002C6CCD">
        <w:rPr>
          <w:rFonts w:hint="eastAsia"/>
          <w:sz w:val="22"/>
        </w:rPr>
        <w:t>响应文件</w:t>
      </w:r>
      <w:r w:rsidRPr="002C6CCD">
        <w:rPr>
          <w:sz w:val="22"/>
        </w:rPr>
        <w:t>中可以选用其他替代标准、技术参数或型号，但这些替代要在不影响功能实现的前提下，并在可接受范围内接受偏离。</w:t>
      </w:r>
    </w:p>
    <w:p w:rsidR="0061793E" w:rsidRPr="002C6CCD" w:rsidRDefault="0061793E" w:rsidP="0061793E">
      <w:pPr>
        <w:ind w:firstLineChars="192" w:firstLine="422"/>
        <w:rPr>
          <w:sz w:val="22"/>
        </w:rPr>
      </w:pPr>
      <w:r w:rsidRPr="002C6CCD">
        <w:rPr>
          <w:sz w:val="22"/>
        </w:rPr>
        <w:t>1.</w:t>
      </w:r>
      <w:r w:rsidRPr="002C6CCD">
        <w:rPr>
          <w:rFonts w:hint="eastAsia"/>
          <w:sz w:val="22"/>
        </w:rPr>
        <w:t>9</w:t>
      </w:r>
      <w:r w:rsidRPr="002C6CCD">
        <w:rPr>
          <w:rFonts w:hint="eastAsia"/>
          <w:sz w:val="22"/>
        </w:rPr>
        <w:t>供应商</w:t>
      </w:r>
      <w:r w:rsidRPr="002C6CCD">
        <w:rPr>
          <w:sz w:val="22"/>
        </w:rPr>
        <w:t>应根据本章节中详细技术规格要求，采用市场主流产品或按照要求提供定制产品参加</w:t>
      </w:r>
      <w:r w:rsidRPr="002C6CCD">
        <w:rPr>
          <w:rFonts w:hint="eastAsia"/>
          <w:sz w:val="22"/>
        </w:rPr>
        <w:t>磋商</w:t>
      </w:r>
      <w:r w:rsidRPr="002C6CCD">
        <w:rPr>
          <w:sz w:val="22"/>
        </w:rPr>
        <w:t>。同时，请</w:t>
      </w:r>
      <w:r w:rsidRPr="002C6CCD">
        <w:rPr>
          <w:rFonts w:hint="eastAsia"/>
          <w:sz w:val="22"/>
        </w:rPr>
        <w:t>供应商</w:t>
      </w:r>
      <w:r w:rsidRPr="002C6CCD">
        <w:rPr>
          <w:sz w:val="22"/>
        </w:rPr>
        <w:t>务必注意：无论是正偏离还是负偏离，都不得与</w:t>
      </w:r>
      <w:r w:rsidRPr="002C6CCD">
        <w:rPr>
          <w:rFonts w:hint="eastAsia"/>
          <w:sz w:val="22"/>
        </w:rPr>
        <w:t>磋商</w:t>
      </w:r>
      <w:r w:rsidRPr="002C6CCD">
        <w:rPr>
          <w:sz w:val="22"/>
        </w:rPr>
        <w:t>要求相差太大，否则将可能影响</w:t>
      </w:r>
      <w:r w:rsidRPr="002C6CCD">
        <w:rPr>
          <w:rFonts w:hint="eastAsia"/>
          <w:sz w:val="22"/>
        </w:rPr>
        <w:t>供应商</w:t>
      </w:r>
      <w:r w:rsidRPr="002C6CCD">
        <w:rPr>
          <w:sz w:val="22"/>
        </w:rPr>
        <w:t>的得分。一旦</w:t>
      </w:r>
      <w:r w:rsidRPr="002C6CCD">
        <w:rPr>
          <w:rFonts w:hint="eastAsia"/>
          <w:sz w:val="22"/>
        </w:rPr>
        <w:t>成交</w:t>
      </w:r>
      <w:r w:rsidRPr="002C6CCD">
        <w:rPr>
          <w:sz w:val="22"/>
        </w:rPr>
        <w:t>，</w:t>
      </w:r>
      <w:r w:rsidRPr="002C6CCD">
        <w:rPr>
          <w:rFonts w:hint="eastAsia"/>
          <w:sz w:val="22"/>
        </w:rPr>
        <w:t>供应商</w:t>
      </w:r>
      <w:r w:rsidRPr="002C6CCD">
        <w:rPr>
          <w:sz w:val="22"/>
        </w:rPr>
        <w:t>应按</w:t>
      </w:r>
      <w:r w:rsidRPr="002C6CCD">
        <w:rPr>
          <w:rFonts w:hint="eastAsia"/>
          <w:sz w:val="22"/>
        </w:rPr>
        <w:t>响应</w:t>
      </w:r>
      <w:r w:rsidRPr="002C6CCD">
        <w:rPr>
          <w:sz w:val="22"/>
        </w:rPr>
        <w:t>文件的承诺签订合同并提供相应的产品和服务。</w:t>
      </w:r>
    </w:p>
    <w:p w:rsidR="0061793E" w:rsidRPr="002C6CCD" w:rsidRDefault="0061793E" w:rsidP="0061793E">
      <w:pPr>
        <w:adjustRightInd w:val="0"/>
        <w:snapToGrid w:val="0"/>
        <w:ind w:firstLineChars="200" w:firstLine="440"/>
        <w:jc w:val="left"/>
        <w:rPr>
          <w:b/>
          <w:color w:val="FF0000"/>
          <w:sz w:val="22"/>
          <w:u w:val="wavyHeavy"/>
        </w:rPr>
      </w:pPr>
      <w:r w:rsidRPr="002C6CCD">
        <w:rPr>
          <w:sz w:val="22"/>
        </w:rPr>
        <w:t>1.</w:t>
      </w:r>
      <w:r w:rsidRPr="002C6CCD">
        <w:rPr>
          <w:rFonts w:hint="eastAsia"/>
          <w:sz w:val="22"/>
        </w:rPr>
        <w:t>10</w:t>
      </w:r>
      <w:r w:rsidRPr="002C6CCD">
        <w:rPr>
          <w:rFonts w:hint="eastAsia"/>
          <w:sz w:val="22"/>
        </w:rPr>
        <w:t>响应供应商认为磋商文件（</w:t>
      </w:r>
      <w:proofErr w:type="gramStart"/>
      <w:r w:rsidRPr="002C6CCD">
        <w:rPr>
          <w:rFonts w:hint="eastAsia"/>
          <w:sz w:val="22"/>
        </w:rPr>
        <w:t>包括磋商</w:t>
      </w:r>
      <w:proofErr w:type="gramEnd"/>
      <w:r w:rsidRPr="002C6CCD">
        <w:rPr>
          <w:rFonts w:hint="eastAsia"/>
          <w:sz w:val="22"/>
        </w:rPr>
        <w:t>补充文件）存在排他性或歧视性条款，自</w:t>
      </w:r>
      <w:proofErr w:type="gramStart"/>
      <w:r w:rsidRPr="002C6CCD">
        <w:rPr>
          <w:rFonts w:hint="eastAsia"/>
          <w:sz w:val="22"/>
        </w:rPr>
        <w:t>收到磋商</w:t>
      </w:r>
      <w:proofErr w:type="gramEnd"/>
      <w:r w:rsidRPr="002C6CCD">
        <w:rPr>
          <w:rFonts w:hint="eastAsia"/>
          <w:sz w:val="22"/>
        </w:rPr>
        <w:t>文件之日或者磋商文件公告期限届满之日起</w:t>
      </w:r>
      <w:r w:rsidRPr="002C6CCD">
        <w:t>10</w:t>
      </w:r>
      <w:r w:rsidRPr="002C6CCD">
        <w:t>日内</w:t>
      </w:r>
      <w:r w:rsidRPr="002C6CCD">
        <w:rPr>
          <w:rFonts w:hint="eastAsia"/>
          <w:sz w:val="22"/>
        </w:rPr>
        <w:t>，以书面形式提出，并附相关证据。</w:t>
      </w:r>
    </w:p>
    <w:p w:rsidR="0061793E" w:rsidRPr="002C6CCD" w:rsidRDefault="0061793E" w:rsidP="0061793E">
      <w:pPr>
        <w:rPr>
          <w:color w:val="FF0000"/>
          <w:sz w:val="22"/>
        </w:rPr>
      </w:pPr>
    </w:p>
    <w:p w:rsidR="0061793E" w:rsidRPr="002C6CCD" w:rsidRDefault="0061793E" w:rsidP="0061793E">
      <w:pPr>
        <w:adjustRightInd w:val="0"/>
        <w:snapToGrid w:val="0"/>
        <w:jc w:val="center"/>
        <w:outlineLvl w:val="1"/>
        <w:rPr>
          <w:rFonts w:eastAsia="黑体"/>
          <w:color w:val="000000"/>
          <w:sz w:val="30"/>
          <w:szCs w:val="30"/>
        </w:rPr>
      </w:pPr>
      <w:bookmarkStart w:id="6" w:name="_Toc486947676"/>
      <w:bookmarkStart w:id="7" w:name="_Toc497211595"/>
      <w:bookmarkStart w:id="8" w:name="_Toc208303111"/>
      <w:r w:rsidRPr="002C6CCD">
        <w:rPr>
          <w:rFonts w:eastAsia="黑体"/>
          <w:color w:val="000000"/>
          <w:sz w:val="30"/>
          <w:szCs w:val="30"/>
        </w:rPr>
        <w:t>二、项目概况</w:t>
      </w:r>
      <w:bookmarkEnd w:id="6"/>
      <w:bookmarkEnd w:id="7"/>
      <w:bookmarkEnd w:id="8"/>
    </w:p>
    <w:p w:rsidR="0061793E" w:rsidRPr="002C6CCD" w:rsidRDefault="0061793E" w:rsidP="0061793E">
      <w:pPr>
        <w:ind w:firstLineChars="192" w:firstLine="424"/>
        <w:outlineLvl w:val="2"/>
        <w:rPr>
          <w:b/>
          <w:sz w:val="22"/>
        </w:rPr>
      </w:pPr>
      <w:bookmarkStart w:id="9" w:name="_Toc497211598"/>
      <w:bookmarkStart w:id="10" w:name="_Toc208303112"/>
      <w:r w:rsidRPr="002C6CCD">
        <w:rPr>
          <w:rFonts w:hint="eastAsia"/>
          <w:b/>
          <w:sz w:val="22"/>
        </w:rPr>
        <w:t>2</w:t>
      </w:r>
      <w:r w:rsidRPr="002C6CCD">
        <w:rPr>
          <w:rFonts w:hint="eastAsia"/>
          <w:b/>
          <w:sz w:val="22"/>
        </w:rPr>
        <w:t>磋商</w:t>
      </w:r>
      <w:r w:rsidRPr="002C6CCD">
        <w:rPr>
          <w:b/>
          <w:sz w:val="22"/>
        </w:rPr>
        <w:t>范围与内容</w:t>
      </w:r>
      <w:bookmarkEnd w:id="9"/>
      <w:bookmarkEnd w:id="10"/>
    </w:p>
    <w:p w:rsidR="0061793E" w:rsidRPr="002C6CCD" w:rsidRDefault="0061793E" w:rsidP="0061793E">
      <w:pPr>
        <w:ind w:firstLineChars="192" w:firstLine="424"/>
        <w:rPr>
          <w:b/>
          <w:sz w:val="22"/>
        </w:rPr>
      </w:pPr>
      <w:r w:rsidRPr="002C6CCD">
        <w:rPr>
          <w:rFonts w:hint="eastAsia"/>
          <w:b/>
          <w:sz w:val="22"/>
        </w:rPr>
        <w:t>2</w:t>
      </w:r>
      <w:r w:rsidRPr="002C6CCD">
        <w:rPr>
          <w:b/>
          <w:sz w:val="22"/>
        </w:rPr>
        <w:t xml:space="preserve">.1 </w:t>
      </w:r>
      <w:r w:rsidRPr="002C6CCD">
        <w:rPr>
          <w:b/>
          <w:sz w:val="22"/>
        </w:rPr>
        <w:t>项目背景及现状</w:t>
      </w:r>
    </w:p>
    <w:p w:rsidR="0061793E" w:rsidRPr="002C6CCD" w:rsidRDefault="0061793E" w:rsidP="0061793E">
      <w:pPr>
        <w:ind w:firstLineChars="192" w:firstLine="422"/>
        <w:rPr>
          <w:sz w:val="22"/>
        </w:rPr>
      </w:pPr>
      <w:r w:rsidRPr="002C6CCD">
        <w:rPr>
          <w:rFonts w:hint="eastAsia"/>
          <w:sz w:val="22"/>
        </w:rPr>
        <w:t>泥城镇地处浦东新区南部、临港新片区门户位置，是“浦东引领区”与“临港新片区”两区叠加的重要节点，区位条件优越，发展定位明确。近年来，泥城镇紧扣国家战略和区域发展要求，积极推动产业集聚和</w:t>
      </w:r>
      <w:proofErr w:type="gramStart"/>
      <w:r w:rsidRPr="002C6CCD">
        <w:rPr>
          <w:rFonts w:hint="eastAsia"/>
          <w:sz w:val="22"/>
        </w:rPr>
        <w:t>产城融合</w:t>
      </w:r>
      <w:proofErr w:type="gramEnd"/>
      <w:r w:rsidRPr="002C6CCD">
        <w:rPr>
          <w:rFonts w:hint="eastAsia"/>
          <w:sz w:val="22"/>
        </w:rPr>
        <w:t>，形成了以新能源汽车、集成电路、高端装备制造为代表的产业体系。</w:t>
      </w:r>
    </w:p>
    <w:p w:rsidR="0061793E" w:rsidRPr="002C6CCD" w:rsidRDefault="0061793E" w:rsidP="0061793E">
      <w:pPr>
        <w:ind w:firstLineChars="192" w:firstLine="422"/>
        <w:rPr>
          <w:sz w:val="22"/>
        </w:rPr>
      </w:pPr>
      <w:r w:rsidRPr="002C6CCD">
        <w:rPr>
          <w:rFonts w:hint="eastAsia"/>
          <w:sz w:val="22"/>
        </w:rPr>
        <w:t>随着临港新片区整体能级提升和招商引资工作的深入开展，泥城镇对外展示与推介的需求日益迫切，建设一个集中、系统、直观的展示平台，对于全面反映区域的整体发展格局和投资环境，推进招商引资工作的有效开展具有重要意义。展陈完成后，将成为展示泥城发展成果、宣传产业优势、承接投资洽谈和对外交流的重要载体，对推动泥城镇招商引资、产业升级和城市形象提升具有重要意义。</w:t>
      </w:r>
    </w:p>
    <w:p w:rsidR="0061793E" w:rsidRPr="002C6CCD" w:rsidRDefault="0061793E" w:rsidP="0061793E">
      <w:pPr>
        <w:ind w:firstLineChars="192" w:firstLine="424"/>
        <w:rPr>
          <w:b/>
          <w:sz w:val="22"/>
        </w:rPr>
      </w:pPr>
      <w:r w:rsidRPr="002C6CCD">
        <w:rPr>
          <w:rFonts w:hint="eastAsia"/>
          <w:b/>
          <w:sz w:val="22"/>
        </w:rPr>
        <w:lastRenderedPageBreak/>
        <w:t>2</w:t>
      </w:r>
      <w:r w:rsidRPr="002C6CCD">
        <w:rPr>
          <w:b/>
          <w:sz w:val="22"/>
        </w:rPr>
        <w:t xml:space="preserve">.2 </w:t>
      </w:r>
      <w:r w:rsidRPr="002C6CCD">
        <w:rPr>
          <w:b/>
          <w:sz w:val="22"/>
        </w:rPr>
        <w:t>项目</w:t>
      </w:r>
      <w:r w:rsidRPr="002C6CCD">
        <w:rPr>
          <w:rFonts w:hint="eastAsia"/>
          <w:b/>
          <w:sz w:val="22"/>
        </w:rPr>
        <w:t>磋商</w:t>
      </w:r>
      <w:r w:rsidRPr="002C6CCD">
        <w:rPr>
          <w:b/>
          <w:sz w:val="22"/>
        </w:rPr>
        <w:t>范围及内容</w:t>
      </w:r>
    </w:p>
    <w:p w:rsidR="0061793E" w:rsidRPr="002C6CCD" w:rsidRDefault="0061793E" w:rsidP="0061793E">
      <w:pPr>
        <w:ind w:firstLineChars="192" w:firstLine="422"/>
        <w:rPr>
          <w:sz w:val="22"/>
        </w:rPr>
      </w:pPr>
      <w:r w:rsidRPr="002C6CCD">
        <w:rPr>
          <w:rFonts w:hint="eastAsia"/>
          <w:sz w:val="22"/>
        </w:rPr>
        <w:t>为全面提升产业招商实效、完善企业服务功能，同时根据党建引领网格治理工作要求，拟在新元南路</w:t>
      </w:r>
      <w:r w:rsidRPr="002C6CCD">
        <w:rPr>
          <w:rFonts w:hint="eastAsia"/>
          <w:sz w:val="22"/>
        </w:rPr>
        <w:t>999</w:t>
      </w:r>
      <w:r w:rsidRPr="002C6CCD">
        <w:rPr>
          <w:rFonts w:hint="eastAsia"/>
          <w:sz w:val="22"/>
        </w:rPr>
        <w:t>弄（临港新科园）</w:t>
      </w:r>
      <w:r w:rsidRPr="002C6CCD">
        <w:rPr>
          <w:rFonts w:hint="eastAsia"/>
          <w:sz w:val="22"/>
        </w:rPr>
        <w:t>26</w:t>
      </w:r>
      <w:r w:rsidRPr="002C6CCD">
        <w:rPr>
          <w:rFonts w:hint="eastAsia"/>
          <w:sz w:val="22"/>
        </w:rPr>
        <w:t>号楼一楼建设临港泥城展厅（暂定名）及新科党群服务中心（建筑面积：</w:t>
      </w:r>
      <w:r w:rsidRPr="002C6CCD">
        <w:rPr>
          <w:rFonts w:hint="eastAsia"/>
          <w:sz w:val="22"/>
        </w:rPr>
        <w:t>640.24</w:t>
      </w:r>
      <w:r w:rsidRPr="002C6CCD">
        <w:rPr>
          <w:rFonts w:hint="eastAsia"/>
          <w:sz w:val="22"/>
        </w:rPr>
        <w:t>平方米），涵盖展呈、合作洽谈以及党群服务等功能。</w:t>
      </w:r>
    </w:p>
    <w:p w:rsidR="0061793E" w:rsidRPr="002C6CCD" w:rsidRDefault="0061793E" w:rsidP="0061793E">
      <w:pPr>
        <w:ind w:firstLineChars="192" w:firstLine="424"/>
        <w:rPr>
          <w:b/>
          <w:sz w:val="22"/>
        </w:rPr>
      </w:pPr>
      <w:r w:rsidRPr="002C6CCD">
        <w:rPr>
          <w:rFonts w:hint="eastAsia"/>
          <w:b/>
          <w:sz w:val="22"/>
        </w:rPr>
        <w:t>2</w:t>
      </w:r>
      <w:r w:rsidRPr="002C6CCD">
        <w:rPr>
          <w:b/>
          <w:sz w:val="22"/>
        </w:rPr>
        <w:t>.3</w:t>
      </w:r>
      <w:r w:rsidRPr="002C6CCD">
        <w:rPr>
          <w:rFonts w:hint="eastAsia"/>
          <w:b/>
          <w:sz w:val="22"/>
        </w:rPr>
        <w:t>服务期限</w:t>
      </w:r>
    </w:p>
    <w:p w:rsidR="0061793E" w:rsidRPr="002C6CCD" w:rsidRDefault="0061793E" w:rsidP="0061793E">
      <w:pPr>
        <w:autoSpaceDN w:val="0"/>
        <w:adjustRightInd w:val="0"/>
        <w:snapToGrid w:val="0"/>
        <w:ind w:firstLineChars="200" w:firstLine="440"/>
        <w:textAlignment w:val="baseline"/>
        <w:rPr>
          <w:bCs/>
          <w:sz w:val="22"/>
        </w:rPr>
      </w:pPr>
      <w:r w:rsidRPr="002C6CCD">
        <w:rPr>
          <w:rFonts w:hint="eastAsia"/>
          <w:bCs/>
          <w:sz w:val="22"/>
        </w:rPr>
        <w:t>自合同签订后</w:t>
      </w:r>
      <w:r w:rsidRPr="002C6CCD">
        <w:rPr>
          <w:rFonts w:hint="eastAsia"/>
          <w:bCs/>
          <w:sz w:val="22"/>
        </w:rPr>
        <w:t>60</w:t>
      </w:r>
      <w:r w:rsidRPr="002C6CCD">
        <w:rPr>
          <w:rFonts w:hint="eastAsia"/>
          <w:bCs/>
          <w:sz w:val="22"/>
        </w:rPr>
        <w:t>日内</w:t>
      </w:r>
      <w:proofErr w:type="gramStart"/>
      <w:r w:rsidRPr="002C6CCD">
        <w:rPr>
          <w:rFonts w:hint="eastAsia"/>
          <w:bCs/>
          <w:sz w:val="22"/>
        </w:rPr>
        <w:t>具备审展条件</w:t>
      </w:r>
      <w:proofErr w:type="gramEnd"/>
      <w:r w:rsidRPr="002C6CCD">
        <w:rPr>
          <w:rFonts w:hint="eastAsia"/>
          <w:bCs/>
          <w:sz w:val="22"/>
        </w:rPr>
        <w:t>，具体以合同签订日期为准。</w:t>
      </w:r>
    </w:p>
    <w:p w:rsidR="0061793E" w:rsidRPr="002C6CCD" w:rsidRDefault="0061793E" w:rsidP="0061793E">
      <w:pPr>
        <w:ind w:firstLineChars="192" w:firstLine="424"/>
        <w:outlineLvl w:val="2"/>
        <w:rPr>
          <w:b/>
          <w:sz w:val="22"/>
        </w:rPr>
      </w:pPr>
      <w:bookmarkStart w:id="11" w:name="_Toc497211599"/>
      <w:bookmarkStart w:id="12" w:name="_Toc208303113"/>
      <w:r w:rsidRPr="002C6CCD">
        <w:rPr>
          <w:rFonts w:hint="eastAsia"/>
          <w:b/>
          <w:sz w:val="22"/>
        </w:rPr>
        <w:t>3</w:t>
      </w:r>
      <w:r w:rsidRPr="002C6CCD">
        <w:rPr>
          <w:b/>
          <w:sz w:val="22"/>
        </w:rPr>
        <w:t>承包方式</w:t>
      </w:r>
      <w:bookmarkEnd w:id="11"/>
      <w:bookmarkEnd w:id="12"/>
    </w:p>
    <w:p w:rsidR="0061793E" w:rsidRPr="002C6CCD" w:rsidRDefault="0061793E" w:rsidP="0061793E">
      <w:pPr>
        <w:pStyle w:val="aff3"/>
        <w:spacing w:line="300" w:lineRule="auto"/>
        <w:ind w:firstLineChars="192" w:firstLine="422"/>
        <w:rPr>
          <w:sz w:val="22"/>
        </w:rPr>
      </w:pPr>
      <w:r w:rsidRPr="002C6CCD">
        <w:rPr>
          <w:rFonts w:hint="eastAsia"/>
          <w:sz w:val="22"/>
        </w:rPr>
        <w:t>3</w:t>
      </w:r>
      <w:r w:rsidRPr="002C6CCD">
        <w:rPr>
          <w:sz w:val="22"/>
        </w:rPr>
        <w:t xml:space="preserve">.1 </w:t>
      </w:r>
      <w:r w:rsidRPr="002C6CCD">
        <w:rPr>
          <w:sz w:val="22"/>
        </w:rPr>
        <w:t>依照本项目的</w:t>
      </w:r>
      <w:r w:rsidRPr="002C6CCD">
        <w:rPr>
          <w:rFonts w:hint="eastAsia"/>
          <w:sz w:val="22"/>
        </w:rPr>
        <w:t>磋商</w:t>
      </w:r>
      <w:r w:rsidRPr="002C6CCD">
        <w:rPr>
          <w:sz w:val="22"/>
        </w:rPr>
        <w:t>范围和内容，</w:t>
      </w:r>
      <w:r w:rsidRPr="002C6CCD">
        <w:rPr>
          <w:rFonts w:hint="eastAsia"/>
          <w:sz w:val="22"/>
        </w:rPr>
        <w:t>成交供应商</w:t>
      </w:r>
      <w:r w:rsidRPr="002C6CCD">
        <w:rPr>
          <w:sz w:val="22"/>
        </w:rPr>
        <w:t>以</w:t>
      </w:r>
      <w:r w:rsidRPr="002C6CCD">
        <w:rPr>
          <w:rFonts w:hint="eastAsia"/>
          <w:color w:val="FF0000"/>
          <w:sz w:val="22"/>
          <w:u w:val="single"/>
        </w:rPr>
        <w:t>包设计、包工、包材料、包设备、包安装、包运输、包工期、包质量、包安全、</w:t>
      </w:r>
      <w:proofErr w:type="gramStart"/>
      <w:r w:rsidRPr="002C6CCD">
        <w:rPr>
          <w:rFonts w:hint="eastAsia"/>
          <w:color w:val="FF0000"/>
          <w:sz w:val="22"/>
          <w:u w:val="single"/>
        </w:rPr>
        <w:t>包实施</w:t>
      </w:r>
      <w:proofErr w:type="gramEnd"/>
      <w:r w:rsidRPr="002C6CCD">
        <w:rPr>
          <w:rFonts w:hint="eastAsia"/>
          <w:color w:val="FF0000"/>
          <w:sz w:val="22"/>
          <w:u w:val="single"/>
        </w:rPr>
        <w:t>管理、包保修等一体化</w:t>
      </w:r>
      <w:r w:rsidRPr="002C6CCD">
        <w:rPr>
          <w:rFonts w:hint="eastAsia"/>
          <w:color w:val="FF0000"/>
          <w:sz w:val="22"/>
          <w:u w:val="single"/>
        </w:rPr>
        <w:t xml:space="preserve"> </w:t>
      </w:r>
      <w:r w:rsidRPr="002C6CCD">
        <w:rPr>
          <w:color w:val="FF0000"/>
          <w:sz w:val="22"/>
          <w:u w:val="single"/>
        </w:rPr>
        <w:t xml:space="preserve"> </w:t>
      </w:r>
      <w:r w:rsidRPr="002C6CCD">
        <w:rPr>
          <w:sz w:val="22"/>
        </w:rPr>
        <w:t>实施项目承包。</w:t>
      </w:r>
    </w:p>
    <w:p w:rsidR="0061793E" w:rsidRPr="002C6CCD" w:rsidRDefault="0061793E" w:rsidP="0061793E">
      <w:pPr>
        <w:pStyle w:val="aff3"/>
        <w:spacing w:line="300" w:lineRule="auto"/>
        <w:ind w:firstLineChars="192" w:firstLine="422"/>
        <w:rPr>
          <w:sz w:val="22"/>
        </w:rPr>
      </w:pPr>
      <w:r w:rsidRPr="002C6CCD">
        <w:rPr>
          <w:rFonts w:hint="eastAsia"/>
          <w:sz w:val="22"/>
        </w:rPr>
        <w:t>3</w:t>
      </w:r>
      <w:r w:rsidRPr="002C6CCD">
        <w:rPr>
          <w:sz w:val="22"/>
        </w:rPr>
        <w:t xml:space="preserve">.2 </w:t>
      </w:r>
      <w:r w:rsidRPr="002C6CCD">
        <w:rPr>
          <w:sz w:val="22"/>
        </w:rPr>
        <w:t>本项目不允许分包。</w:t>
      </w:r>
    </w:p>
    <w:p w:rsidR="0061793E" w:rsidRPr="002C6CCD" w:rsidRDefault="0061793E" w:rsidP="0061793E">
      <w:pPr>
        <w:ind w:firstLineChars="192" w:firstLine="424"/>
        <w:outlineLvl w:val="2"/>
        <w:rPr>
          <w:b/>
          <w:sz w:val="22"/>
        </w:rPr>
      </w:pPr>
      <w:bookmarkStart w:id="13" w:name="_Toc497211600"/>
      <w:bookmarkStart w:id="14" w:name="_Toc208303114"/>
      <w:r w:rsidRPr="002C6CCD">
        <w:rPr>
          <w:rFonts w:hint="eastAsia"/>
          <w:b/>
          <w:sz w:val="22"/>
        </w:rPr>
        <w:t>4</w:t>
      </w:r>
      <w:r w:rsidRPr="002C6CCD">
        <w:rPr>
          <w:b/>
          <w:sz w:val="22"/>
        </w:rPr>
        <w:t>合同签订方式</w:t>
      </w:r>
      <w:bookmarkEnd w:id="13"/>
      <w:bookmarkEnd w:id="14"/>
    </w:p>
    <w:p w:rsidR="0061793E" w:rsidRPr="002C6CCD" w:rsidRDefault="0061793E" w:rsidP="0061793E">
      <w:pPr>
        <w:pStyle w:val="aff3"/>
        <w:spacing w:line="300" w:lineRule="auto"/>
        <w:ind w:firstLineChars="192" w:firstLine="422"/>
        <w:rPr>
          <w:sz w:val="22"/>
        </w:rPr>
      </w:pPr>
      <w:r w:rsidRPr="002C6CCD">
        <w:rPr>
          <w:rFonts w:hint="eastAsia"/>
          <w:sz w:val="22"/>
        </w:rPr>
        <w:t>4</w:t>
      </w:r>
      <w:r w:rsidRPr="002C6CCD">
        <w:rPr>
          <w:sz w:val="22"/>
        </w:rPr>
        <w:t xml:space="preserve">.1 </w:t>
      </w:r>
      <w:r w:rsidRPr="002C6CCD">
        <w:rPr>
          <w:sz w:val="22"/>
        </w:rPr>
        <w:t>本项目合同的标的、价格、质量及验收标准、考核管理、履约期限等主要条款应当与</w:t>
      </w:r>
      <w:r w:rsidRPr="002C6CCD">
        <w:rPr>
          <w:rFonts w:hint="eastAsia"/>
          <w:sz w:val="22"/>
        </w:rPr>
        <w:t>磋商</w:t>
      </w:r>
      <w:r w:rsidRPr="002C6CCD">
        <w:rPr>
          <w:sz w:val="22"/>
        </w:rPr>
        <w:t>文件和</w:t>
      </w:r>
      <w:r w:rsidRPr="002C6CCD">
        <w:rPr>
          <w:rFonts w:hint="eastAsia"/>
          <w:sz w:val="22"/>
        </w:rPr>
        <w:t>成交供应商响应</w:t>
      </w:r>
      <w:r w:rsidRPr="002C6CCD">
        <w:rPr>
          <w:sz w:val="22"/>
        </w:rPr>
        <w:t>文件的内容一致，并互相补充和解释。</w:t>
      </w:r>
    </w:p>
    <w:p w:rsidR="0061793E" w:rsidRPr="002C6CCD" w:rsidRDefault="0061793E" w:rsidP="0061793E">
      <w:pPr>
        <w:ind w:firstLineChars="192" w:firstLine="424"/>
        <w:outlineLvl w:val="2"/>
        <w:rPr>
          <w:b/>
          <w:sz w:val="22"/>
        </w:rPr>
      </w:pPr>
      <w:bookmarkStart w:id="15" w:name="_Toc497211601"/>
      <w:bookmarkStart w:id="16" w:name="_Toc208303115"/>
      <w:r w:rsidRPr="002C6CCD">
        <w:rPr>
          <w:rFonts w:hint="eastAsia"/>
          <w:b/>
          <w:sz w:val="22"/>
        </w:rPr>
        <w:t>5</w:t>
      </w:r>
      <w:r w:rsidRPr="002C6CCD">
        <w:rPr>
          <w:b/>
          <w:sz w:val="22"/>
        </w:rPr>
        <w:t>结算原则和支付方式</w:t>
      </w:r>
      <w:bookmarkEnd w:id="15"/>
      <w:bookmarkEnd w:id="16"/>
    </w:p>
    <w:p w:rsidR="0061793E" w:rsidRPr="002C6CCD" w:rsidRDefault="0061793E" w:rsidP="0061793E">
      <w:pPr>
        <w:pStyle w:val="aff3"/>
        <w:spacing w:line="300" w:lineRule="auto"/>
        <w:ind w:firstLineChars="192" w:firstLine="422"/>
        <w:rPr>
          <w:sz w:val="22"/>
        </w:rPr>
      </w:pPr>
      <w:r w:rsidRPr="002C6CCD">
        <w:rPr>
          <w:rFonts w:hint="eastAsia"/>
          <w:sz w:val="22"/>
        </w:rPr>
        <w:t>5</w:t>
      </w:r>
      <w:r w:rsidRPr="002C6CCD">
        <w:rPr>
          <w:sz w:val="22"/>
        </w:rPr>
        <w:t xml:space="preserve">.1 </w:t>
      </w:r>
      <w:r w:rsidRPr="002C6CCD">
        <w:rPr>
          <w:sz w:val="22"/>
        </w:rPr>
        <w:t>结算原则</w:t>
      </w:r>
    </w:p>
    <w:p w:rsidR="0061793E" w:rsidRPr="002C6CCD" w:rsidRDefault="0061793E" w:rsidP="0061793E">
      <w:pPr>
        <w:pStyle w:val="aff3"/>
        <w:spacing w:line="300" w:lineRule="auto"/>
        <w:ind w:firstLineChars="192" w:firstLine="422"/>
        <w:rPr>
          <w:sz w:val="22"/>
        </w:rPr>
      </w:pPr>
      <w:r w:rsidRPr="002C6CCD">
        <w:rPr>
          <w:rFonts w:hint="eastAsia"/>
          <w:sz w:val="22"/>
        </w:rPr>
        <w:t>5</w:t>
      </w:r>
      <w:r w:rsidRPr="002C6CCD">
        <w:rPr>
          <w:sz w:val="22"/>
        </w:rPr>
        <w:t xml:space="preserve">.1.1 </w:t>
      </w:r>
      <w:r w:rsidRPr="002C6CCD">
        <w:rPr>
          <w:sz w:val="22"/>
        </w:rPr>
        <w:t>本项目合同总价不变，采购人不会因政策性调价、人工成本、材料、设备使用年限增长引起的维修成本增加和效能衰减等因素（不可抗力除外）的变动而进行调整。</w:t>
      </w:r>
    </w:p>
    <w:p w:rsidR="0061793E" w:rsidRPr="002C6CCD" w:rsidRDefault="0061793E" w:rsidP="0061793E">
      <w:pPr>
        <w:pStyle w:val="aff3"/>
        <w:spacing w:line="300" w:lineRule="auto"/>
        <w:ind w:firstLineChars="192" w:firstLine="422"/>
        <w:rPr>
          <w:sz w:val="22"/>
        </w:rPr>
      </w:pPr>
      <w:r w:rsidRPr="002C6CCD">
        <w:rPr>
          <w:rFonts w:hint="eastAsia"/>
          <w:sz w:val="22"/>
        </w:rPr>
        <w:t>5</w:t>
      </w:r>
      <w:r w:rsidRPr="002C6CCD">
        <w:rPr>
          <w:sz w:val="22"/>
        </w:rPr>
        <w:t>.1.2</w:t>
      </w:r>
      <w:r w:rsidRPr="002C6CCD">
        <w:rPr>
          <w:sz w:val="22"/>
        </w:rPr>
        <w:t>发生设备维修的，如该设备尚在质保期内的，采购人</w:t>
      </w:r>
      <w:proofErr w:type="gramStart"/>
      <w:r w:rsidRPr="002C6CCD">
        <w:rPr>
          <w:sz w:val="22"/>
        </w:rPr>
        <w:t>不</w:t>
      </w:r>
      <w:proofErr w:type="gramEnd"/>
      <w:r w:rsidRPr="002C6CCD">
        <w:rPr>
          <w:sz w:val="22"/>
        </w:rPr>
        <w:t>另行支付相关费用；如在质保期外的，单价按照</w:t>
      </w:r>
      <w:r w:rsidRPr="002C6CCD">
        <w:rPr>
          <w:rFonts w:hint="eastAsia"/>
          <w:sz w:val="22"/>
        </w:rPr>
        <w:t>响应</w:t>
      </w:r>
      <w:r w:rsidRPr="002C6CCD">
        <w:rPr>
          <w:sz w:val="22"/>
        </w:rPr>
        <w:t>文件中明确的备品备件单价（含维修人工费）计取，数量按实结算。如</w:t>
      </w:r>
      <w:r w:rsidRPr="002C6CCD">
        <w:rPr>
          <w:rFonts w:hint="eastAsia"/>
          <w:sz w:val="22"/>
        </w:rPr>
        <w:t>响应</w:t>
      </w:r>
      <w:r w:rsidRPr="002C6CCD">
        <w:rPr>
          <w:sz w:val="22"/>
        </w:rPr>
        <w:t>文件中没有类似备品备件单价可参照的，则有合同双方协商确定维修单价。</w:t>
      </w:r>
    </w:p>
    <w:p w:rsidR="0061793E" w:rsidRPr="002C6CCD" w:rsidRDefault="0061793E" w:rsidP="0061793E">
      <w:pPr>
        <w:pStyle w:val="aff3"/>
        <w:spacing w:line="300" w:lineRule="auto"/>
        <w:ind w:firstLineChars="192" w:firstLine="422"/>
        <w:rPr>
          <w:sz w:val="22"/>
        </w:rPr>
      </w:pPr>
      <w:r w:rsidRPr="002C6CCD">
        <w:rPr>
          <w:rFonts w:hint="eastAsia"/>
          <w:sz w:val="22"/>
        </w:rPr>
        <w:t>5</w:t>
      </w:r>
      <w:r w:rsidRPr="002C6CCD">
        <w:rPr>
          <w:sz w:val="22"/>
        </w:rPr>
        <w:t xml:space="preserve">.2 </w:t>
      </w:r>
      <w:r w:rsidRPr="002C6CCD">
        <w:rPr>
          <w:sz w:val="22"/>
        </w:rPr>
        <w:t>支付方式</w:t>
      </w:r>
    </w:p>
    <w:p w:rsidR="0061793E" w:rsidRPr="002C6CCD" w:rsidRDefault="0061793E" w:rsidP="0061793E">
      <w:pPr>
        <w:pStyle w:val="aff3"/>
        <w:spacing w:line="300" w:lineRule="auto"/>
        <w:ind w:firstLineChars="192" w:firstLine="422"/>
        <w:rPr>
          <w:bCs/>
          <w:sz w:val="22"/>
        </w:rPr>
      </w:pPr>
      <w:r w:rsidRPr="002C6CCD">
        <w:rPr>
          <w:rFonts w:hint="eastAsia"/>
          <w:bCs/>
          <w:sz w:val="22"/>
        </w:rPr>
        <w:t>5</w:t>
      </w:r>
      <w:r w:rsidRPr="002C6CCD">
        <w:rPr>
          <w:bCs/>
          <w:sz w:val="22"/>
        </w:rPr>
        <w:t xml:space="preserve">.2.1 </w:t>
      </w:r>
      <w:r w:rsidRPr="002C6CCD">
        <w:rPr>
          <w:bCs/>
          <w:sz w:val="22"/>
        </w:rPr>
        <w:t>本项目合同金额采用</w:t>
      </w:r>
      <w:r w:rsidRPr="002C6CCD">
        <w:rPr>
          <w:b/>
          <w:color w:val="FF0000"/>
          <w:kern w:val="2"/>
          <w:sz w:val="22"/>
          <w:szCs w:val="22"/>
          <w:u w:val="single"/>
        </w:rPr>
        <w:t>分期付款</w:t>
      </w:r>
      <w:r w:rsidRPr="002C6CCD">
        <w:rPr>
          <w:bCs/>
          <w:sz w:val="22"/>
        </w:rPr>
        <w:t>方式，在采购人和</w:t>
      </w:r>
      <w:r w:rsidRPr="002C6CCD">
        <w:rPr>
          <w:rFonts w:hint="eastAsia"/>
          <w:bCs/>
          <w:sz w:val="22"/>
        </w:rPr>
        <w:t>成交供应商</w:t>
      </w:r>
      <w:r w:rsidRPr="002C6CCD">
        <w:rPr>
          <w:bCs/>
          <w:sz w:val="22"/>
        </w:rPr>
        <w:t>合同签订后，按下款要求支付相应的合同款项。</w:t>
      </w:r>
    </w:p>
    <w:p w:rsidR="0061793E" w:rsidRPr="002C6CCD" w:rsidRDefault="0061793E" w:rsidP="0061793E">
      <w:pPr>
        <w:pStyle w:val="aff3"/>
        <w:spacing w:line="300" w:lineRule="auto"/>
        <w:ind w:firstLineChars="192" w:firstLine="422"/>
        <w:rPr>
          <w:bCs/>
          <w:sz w:val="22"/>
        </w:rPr>
      </w:pPr>
      <w:r w:rsidRPr="002C6CCD">
        <w:rPr>
          <w:rFonts w:hint="eastAsia"/>
          <w:bCs/>
          <w:sz w:val="22"/>
        </w:rPr>
        <w:t>5</w:t>
      </w:r>
      <w:r w:rsidRPr="002C6CCD">
        <w:rPr>
          <w:bCs/>
          <w:sz w:val="22"/>
        </w:rPr>
        <w:t xml:space="preserve">.2.2 </w:t>
      </w:r>
      <w:r w:rsidRPr="002C6CCD">
        <w:rPr>
          <w:bCs/>
          <w:sz w:val="22"/>
        </w:rPr>
        <w:t>分期付款的时间进度要求和支付比例具体如下：</w:t>
      </w:r>
    </w:p>
    <w:p w:rsidR="0061793E" w:rsidRPr="002C6CCD" w:rsidRDefault="0061793E" w:rsidP="00EC4A60">
      <w:pPr>
        <w:snapToGrid w:val="0"/>
        <w:ind w:firstLineChars="200" w:firstLine="440"/>
        <w:jc w:val="left"/>
        <w:rPr>
          <w:sz w:val="22"/>
        </w:rPr>
      </w:pPr>
      <w:r w:rsidRPr="002C6CCD">
        <w:rPr>
          <w:rFonts w:hint="eastAsia"/>
          <w:sz w:val="22"/>
        </w:rPr>
        <w:t>（</w:t>
      </w:r>
      <w:r w:rsidRPr="002C6CCD">
        <w:rPr>
          <w:sz w:val="22"/>
        </w:rPr>
        <w:t>1</w:t>
      </w:r>
      <w:r w:rsidRPr="002C6CCD">
        <w:rPr>
          <w:rFonts w:hint="eastAsia"/>
          <w:sz w:val="22"/>
        </w:rPr>
        <w:t>）合同签订后</w:t>
      </w:r>
      <w:r w:rsidR="00083E9A" w:rsidRPr="002C6CCD">
        <w:rPr>
          <w:rFonts w:hint="eastAsia"/>
          <w:color w:val="000000"/>
          <w:sz w:val="22"/>
        </w:rPr>
        <w:t>且采购人收到成交供应</w:t>
      </w:r>
      <w:proofErr w:type="gramStart"/>
      <w:r w:rsidR="00083E9A" w:rsidRPr="002C6CCD">
        <w:rPr>
          <w:rFonts w:hint="eastAsia"/>
          <w:color w:val="000000"/>
          <w:sz w:val="22"/>
        </w:rPr>
        <w:t>商有效</w:t>
      </w:r>
      <w:proofErr w:type="gramEnd"/>
      <w:r w:rsidR="00083E9A" w:rsidRPr="002C6CCD">
        <w:rPr>
          <w:rFonts w:hint="eastAsia"/>
          <w:color w:val="000000"/>
          <w:sz w:val="22"/>
        </w:rPr>
        <w:t>发票后</w:t>
      </w:r>
      <w:r w:rsidRPr="002C6CCD">
        <w:rPr>
          <w:rFonts w:hint="eastAsia"/>
          <w:sz w:val="22"/>
          <w:u w:val="single"/>
        </w:rPr>
        <w:t>15</w:t>
      </w:r>
      <w:r w:rsidRPr="002C6CCD">
        <w:rPr>
          <w:rFonts w:hint="eastAsia"/>
          <w:sz w:val="22"/>
        </w:rPr>
        <w:t>日内，支付合同金额的</w:t>
      </w:r>
      <w:r w:rsidRPr="002C6CCD">
        <w:rPr>
          <w:rFonts w:hint="eastAsia"/>
          <w:sz w:val="22"/>
          <w:u w:val="single"/>
        </w:rPr>
        <w:t>5</w:t>
      </w:r>
      <w:r w:rsidRPr="002C6CCD">
        <w:rPr>
          <w:sz w:val="22"/>
          <w:u w:val="single"/>
        </w:rPr>
        <w:t>0</w:t>
      </w:r>
      <w:r w:rsidRPr="002C6CCD">
        <w:rPr>
          <w:sz w:val="22"/>
        </w:rPr>
        <w:t>%</w:t>
      </w:r>
      <w:r w:rsidRPr="002C6CCD">
        <w:rPr>
          <w:rFonts w:hint="eastAsia"/>
          <w:sz w:val="22"/>
        </w:rPr>
        <w:t>；</w:t>
      </w:r>
    </w:p>
    <w:p w:rsidR="0061793E" w:rsidRPr="002C6CCD" w:rsidRDefault="0061793E" w:rsidP="00EC4A60">
      <w:pPr>
        <w:snapToGrid w:val="0"/>
        <w:ind w:firstLineChars="200" w:firstLine="440"/>
        <w:jc w:val="left"/>
        <w:rPr>
          <w:bCs/>
          <w:sz w:val="22"/>
        </w:rPr>
      </w:pPr>
      <w:r w:rsidRPr="002C6CCD">
        <w:rPr>
          <w:rFonts w:hint="eastAsia"/>
          <w:sz w:val="22"/>
        </w:rPr>
        <w:t>（</w:t>
      </w:r>
      <w:r w:rsidRPr="002C6CCD">
        <w:rPr>
          <w:sz w:val="22"/>
        </w:rPr>
        <w:t>2</w:t>
      </w:r>
      <w:r w:rsidRPr="002C6CCD">
        <w:rPr>
          <w:rFonts w:hint="eastAsia"/>
          <w:sz w:val="22"/>
        </w:rPr>
        <w:t>）项目全部设备、材料和展厅安装、调试完成，并进入正式运行</w:t>
      </w:r>
      <w:r w:rsidR="00083E9A" w:rsidRPr="002C6CCD">
        <w:rPr>
          <w:rFonts w:hint="eastAsia"/>
          <w:sz w:val="22"/>
        </w:rPr>
        <w:t>，</w:t>
      </w:r>
      <w:r w:rsidR="00083E9A" w:rsidRPr="002C6CCD">
        <w:rPr>
          <w:rFonts w:hint="eastAsia"/>
          <w:color w:val="000000"/>
          <w:sz w:val="22"/>
        </w:rPr>
        <w:t>且采购人收到成交供应</w:t>
      </w:r>
      <w:proofErr w:type="gramStart"/>
      <w:r w:rsidR="00083E9A" w:rsidRPr="002C6CCD">
        <w:rPr>
          <w:rFonts w:hint="eastAsia"/>
          <w:color w:val="000000"/>
          <w:sz w:val="22"/>
        </w:rPr>
        <w:t>商有效</w:t>
      </w:r>
      <w:proofErr w:type="gramEnd"/>
      <w:r w:rsidR="00083E9A" w:rsidRPr="002C6CCD">
        <w:rPr>
          <w:rFonts w:hint="eastAsia"/>
          <w:color w:val="000000"/>
          <w:sz w:val="22"/>
        </w:rPr>
        <w:t>发票</w:t>
      </w:r>
      <w:r w:rsidRPr="002C6CCD">
        <w:rPr>
          <w:rFonts w:hint="eastAsia"/>
          <w:sz w:val="22"/>
        </w:rPr>
        <w:t>后</w:t>
      </w:r>
      <w:r w:rsidRPr="002C6CCD">
        <w:rPr>
          <w:rFonts w:hint="eastAsia"/>
          <w:sz w:val="22"/>
          <w:u w:val="single"/>
        </w:rPr>
        <w:t>15</w:t>
      </w:r>
      <w:r w:rsidRPr="002C6CCD">
        <w:rPr>
          <w:rFonts w:hint="eastAsia"/>
          <w:sz w:val="22"/>
        </w:rPr>
        <w:t>日内，结合考核</w:t>
      </w:r>
      <w:r w:rsidRPr="002C6CCD">
        <w:rPr>
          <w:rFonts w:hint="eastAsia"/>
          <w:sz w:val="22"/>
        </w:rPr>
        <w:t>(</w:t>
      </w:r>
      <w:r w:rsidRPr="002C6CCD">
        <w:rPr>
          <w:rFonts w:hint="eastAsia"/>
          <w:sz w:val="22"/>
        </w:rPr>
        <w:t>验收</w:t>
      </w:r>
      <w:r w:rsidRPr="002C6CCD">
        <w:rPr>
          <w:rFonts w:hint="eastAsia"/>
          <w:sz w:val="22"/>
        </w:rPr>
        <w:t>)</w:t>
      </w:r>
      <w:r w:rsidRPr="002C6CCD">
        <w:rPr>
          <w:rFonts w:hint="eastAsia"/>
          <w:sz w:val="22"/>
        </w:rPr>
        <w:t>结果、支付剩余款项</w:t>
      </w:r>
      <w:r w:rsidRPr="002C6CCD">
        <w:rPr>
          <w:rFonts w:hint="eastAsia"/>
          <w:bCs/>
          <w:sz w:val="22"/>
        </w:rPr>
        <w:t>。</w:t>
      </w:r>
    </w:p>
    <w:p w:rsidR="0061793E" w:rsidRPr="002C6CCD" w:rsidRDefault="0061793E" w:rsidP="0061793E">
      <w:pPr>
        <w:snapToGrid w:val="0"/>
        <w:ind w:firstLineChars="192" w:firstLine="422"/>
        <w:jc w:val="left"/>
        <w:rPr>
          <w:sz w:val="22"/>
        </w:rPr>
      </w:pPr>
      <w:r w:rsidRPr="002C6CCD">
        <w:rPr>
          <w:rFonts w:hint="eastAsia"/>
          <w:sz w:val="22"/>
        </w:rPr>
        <w:t>5</w:t>
      </w:r>
      <w:r w:rsidRPr="002C6CCD">
        <w:rPr>
          <w:sz w:val="22"/>
        </w:rPr>
        <w:t>.3</w:t>
      </w:r>
      <w:r w:rsidRPr="002C6CCD">
        <w:rPr>
          <w:rFonts w:hint="eastAsia"/>
          <w:sz w:val="22"/>
        </w:rPr>
        <w:t>成交供应商</w:t>
      </w:r>
      <w:r w:rsidRPr="002C6CCD">
        <w:rPr>
          <w:sz w:val="22"/>
        </w:rPr>
        <w:t>因自身原因造成返工的工作量，采购人将不予计量和支付。</w:t>
      </w:r>
    </w:p>
    <w:p w:rsidR="0061793E" w:rsidRPr="002C6CCD" w:rsidRDefault="0061793E" w:rsidP="0061793E">
      <w:pPr>
        <w:snapToGrid w:val="0"/>
        <w:ind w:firstLineChars="192" w:firstLine="422"/>
        <w:jc w:val="left"/>
        <w:rPr>
          <w:sz w:val="22"/>
        </w:rPr>
      </w:pPr>
      <w:r w:rsidRPr="002C6CCD">
        <w:rPr>
          <w:rFonts w:hint="eastAsia"/>
          <w:sz w:val="22"/>
        </w:rPr>
        <w:t>5.4</w:t>
      </w:r>
      <w:r w:rsidRPr="002C6CCD">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w:t>
      </w:r>
      <w:r w:rsidR="002C6CCD">
        <w:rPr>
          <w:rFonts w:hint="eastAsia"/>
          <w:sz w:val="22"/>
        </w:rPr>
        <w:t>得</w:t>
      </w:r>
      <w:r w:rsidRPr="002C6CCD">
        <w:rPr>
          <w:rFonts w:hint="eastAsia"/>
          <w:sz w:val="22"/>
        </w:rPr>
        <w:t>低于合同订立时</w:t>
      </w:r>
      <w:r w:rsidRPr="002C6CCD">
        <w:rPr>
          <w:sz w:val="22"/>
        </w:rPr>
        <w:t>1</w:t>
      </w:r>
      <w:r w:rsidRPr="002C6CCD">
        <w:rPr>
          <w:rFonts w:hint="eastAsia"/>
          <w:sz w:val="22"/>
        </w:rPr>
        <w:t>年期贷款市场报价利率。</w:t>
      </w:r>
    </w:p>
    <w:p w:rsidR="0061793E" w:rsidRPr="002C6CCD" w:rsidRDefault="0061793E" w:rsidP="0061793E">
      <w:pPr>
        <w:rPr>
          <w:sz w:val="20"/>
          <w:szCs w:val="20"/>
        </w:rPr>
      </w:pPr>
    </w:p>
    <w:p w:rsidR="0061793E" w:rsidRPr="002C6CCD" w:rsidRDefault="0061793E" w:rsidP="0061793E">
      <w:pPr>
        <w:adjustRightInd w:val="0"/>
        <w:snapToGrid w:val="0"/>
        <w:jc w:val="center"/>
        <w:outlineLvl w:val="1"/>
        <w:rPr>
          <w:rFonts w:eastAsia="黑体"/>
          <w:color w:val="000000"/>
          <w:sz w:val="30"/>
          <w:szCs w:val="30"/>
        </w:rPr>
      </w:pPr>
      <w:bookmarkStart w:id="17" w:name="_Toc497211602"/>
      <w:bookmarkStart w:id="18" w:name="_Toc208303116"/>
      <w:r w:rsidRPr="002C6CCD">
        <w:rPr>
          <w:rFonts w:eastAsia="黑体"/>
          <w:color w:val="000000"/>
          <w:sz w:val="30"/>
          <w:szCs w:val="30"/>
        </w:rPr>
        <w:t>三、技术质量要求</w:t>
      </w:r>
      <w:bookmarkEnd w:id="17"/>
      <w:bookmarkEnd w:id="18"/>
    </w:p>
    <w:p w:rsidR="0061793E" w:rsidRPr="002C6CCD" w:rsidRDefault="0061793E" w:rsidP="0061793E">
      <w:pPr>
        <w:ind w:firstLineChars="192" w:firstLine="424"/>
        <w:outlineLvl w:val="2"/>
        <w:rPr>
          <w:b/>
          <w:sz w:val="22"/>
        </w:rPr>
      </w:pPr>
      <w:bookmarkStart w:id="19" w:name="_Toc497211603"/>
      <w:bookmarkStart w:id="20" w:name="_Toc208303117"/>
      <w:r w:rsidRPr="002C6CCD">
        <w:rPr>
          <w:rFonts w:hint="eastAsia"/>
          <w:b/>
          <w:sz w:val="22"/>
        </w:rPr>
        <w:t>6</w:t>
      </w:r>
      <w:r w:rsidRPr="002C6CCD">
        <w:rPr>
          <w:b/>
          <w:sz w:val="22"/>
        </w:rPr>
        <w:t>适用技术规范与规范性文件</w:t>
      </w:r>
      <w:bookmarkEnd w:id="19"/>
      <w:bookmarkEnd w:id="20"/>
    </w:p>
    <w:p w:rsidR="0061793E" w:rsidRPr="002C6CCD" w:rsidRDefault="0061793E" w:rsidP="0061793E">
      <w:pPr>
        <w:snapToGrid w:val="0"/>
        <w:ind w:firstLineChars="200" w:firstLine="440"/>
        <w:jc w:val="left"/>
        <w:rPr>
          <w:sz w:val="22"/>
        </w:rPr>
      </w:pPr>
      <w:r w:rsidRPr="002C6CCD">
        <w:rPr>
          <w:sz w:val="22"/>
        </w:rPr>
        <w:t>各</w:t>
      </w:r>
      <w:r w:rsidRPr="002C6CCD">
        <w:rPr>
          <w:rFonts w:hint="eastAsia"/>
          <w:sz w:val="22"/>
        </w:rPr>
        <w:t>供应商</w:t>
      </w:r>
      <w:r w:rsidRPr="002C6CCD">
        <w:rPr>
          <w:sz w:val="22"/>
        </w:rPr>
        <w:t>应充分注意，凡涉及国家或行业管理部门颁发的相关规范、规程和标准，无论其是否在本</w:t>
      </w:r>
      <w:r w:rsidRPr="002C6CCD">
        <w:rPr>
          <w:rFonts w:hint="eastAsia"/>
          <w:sz w:val="22"/>
        </w:rPr>
        <w:t>磋商</w:t>
      </w:r>
      <w:r w:rsidRPr="002C6CCD">
        <w:rPr>
          <w:sz w:val="22"/>
        </w:rPr>
        <w:t>文件中列明，</w:t>
      </w:r>
      <w:r w:rsidRPr="002C6CCD">
        <w:rPr>
          <w:rFonts w:hint="eastAsia"/>
          <w:sz w:val="22"/>
        </w:rPr>
        <w:t>供应商</w:t>
      </w:r>
      <w:r w:rsidRPr="002C6CCD">
        <w:rPr>
          <w:sz w:val="22"/>
        </w:rPr>
        <w:t>应无条件执行。标准、规范等不一致的，以要求高者为准。</w:t>
      </w:r>
    </w:p>
    <w:p w:rsidR="0061793E" w:rsidRPr="002C6CCD" w:rsidRDefault="0061793E" w:rsidP="0061793E">
      <w:pPr>
        <w:ind w:firstLineChars="192" w:firstLine="424"/>
        <w:outlineLvl w:val="2"/>
        <w:rPr>
          <w:b/>
          <w:sz w:val="22"/>
        </w:rPr>
      </w:pPr>
      <w:bookmarkStart w:id="21" w:name="_Toc497211604"/>
      <w:bookmarkStart w:id="22" w:name="_Toc208303118"/>
      <w:r w:rsidRPr="002C6CCD">
        <w:rPr>
          <w:rFonts w:hint="eastAsia"/>
          <w:b/>
          <w:sz w:val="22"/>
        </w:rPr>
        <w:t>7</w:t>
      </w:r>
      <w:r w:rsidRPr="002C6CCD">
        <w:rPr>
          <w:rFonts w:hint="eastAsia"/>
          <w:b/>
          <w:sz w:val="22"/>
        </w:rPr>
        <w:t>磋商</w:t>
      </w:r>
      <w:r w:rsidRPr="002C6CCD">
        <w:rPr>
          <w:b/>
          <w:sz w:val="22"/>
        </w:rPr>
        <w:t>内容与要求</w:t>
      </w:r>
      <w:bookmarkEnd w:id="21"/>
      <w:bookmarkEnd w:id="22"/>
    </w:p>
    <w:p w:rsidR="0061793E" w:rsidRPr="002C6CCD" w:rsidRDefault="0061793E" w:rsidP="0061793E">
      <w:pPr>
        <w:pStyle w:val="aff3"/>
        <w:spacing w:line="300" w:lineRule="auto"/>
        <w:ind w:firstLineChars="192" w:firstLine="424"/>
        <w:rPr>
          <w:b/>
          <w:bCs/>
          <w:sz w:val="22"/>
        </w:rPr>
      </w:pPr>
      <w:r w:rsidRPr="002C6CCD">
        <w:rPr>
          <w:rFonts w:hint="eastAsia"/>
          <w:b/>
          <w:bCs/>
          <w:sz w:val="22"/>
        </w:rPr>
        <w:t>7</w:t>
      </w:r>
      <w:r w:rsidRPr="002C6CCD">
        <w:rPr>
          <w:b/>
          <w:bCs/>
          <w:sz w:val="22"/>
        </w:rPr>
        <w:t xml:space="preserve">.1 </w:t>
      </w:r>
      <w:r w:rsidRPr="002C6CCD">
        <w:rPr>
          <w:b/>
          <w:bCs/>
          <w:sz w:val="22"/>
        </w:rPr>
        <w:t>工作目标与总体要求</w:t>
      </w:r>
    </w:p>
    <w:p w:rsidR="0061793E" w:rsidRPr="002C6CCD" w:rsidRDefault="0061793E" w:rsidP="0061793E">
      <w:pPr>
        <w:pStyle w:val="aff3"/>
        <w:spacing w:line="300" w:lineRule="auto"/>
        <w:ind w:firstLineChars="192" w:firstLine="422"/>
        <w:rPr>
          <w:bCs/>
          <w:sz w:val="22"/>
        </w:rPr>
      </w:pPr>
      <w:r w:rsidRPr="002C6CCD">
        <w:rPr>
          <w:rFonts w:hint="eastAsia"/>
          <w:bCs/>
          <w:sz w:val="22"/>
        </w:rPr>
        <w:t>建设</w:t>
      </w:r>
      <w:r w:rsidRPr="002C6CCD">
        <w:rPr>
          <w:rFonts w:hint="eastAsia"/>
          <w:bCs/>
          <w:sz w:val="22"/>
        </w:rPr>
        <w:t xml:space="preserve"> </w:t>
      </w:r>
      <w:r w:rsidRPr="002C6CCD">
        <w:rPr>
          <w:rFonts w:hint="eastAsia"/>
          <w:bCs/>
          <w:sz w:val="22"/>
        </w:rPr>
        <w:t>“泥城镇发展成果展示中心”，打造集</w:t>
      </w:r>
      <w:r w:rsidRPr="002C6CCD">
        <w:rPr>
          <w:rFonts w:hint="eastAsia"/>
          <w:bCs/>
          <w:sz w:val="22"/>
        </w:rPr>
        <w:t xml:space="preserve"> </w:t>
      </w:r>
      <w:r w:rsidRPr="002C6CCD">
        <w:rPr>
          <w:rFonts w:hint="eastAsia"/>
          <w:bCs/>
          <w:sz w:val="22"/>
        </w:rPr>
        <w:t>“产业展示、招商推介、交流洽谈”</w:t>
      </w:r>
      <w:r w:rsidRPr="002C6CCD">
        <w:rPr>
          <w:rFonts w:hint="eastAsia"/>
          <w:bCs/>
          <w:sz w:val="22"/>
        </w:rPr>
        <w:t xml:space="preserve"> </w:t>
      </w:r>
      <w:r w:rsidRPr="002C6CCD">
        <w:rPr>
          <w:rFonts w:hint="eastAsia"/>
          <w:bCs/>
          <w:sz w:val="22"/>
        </w:rPr>
        <w:t>于一体的综</w:t>
      </w:r>
      <w:r w:rsidRPr="002C6CCD">
        <w:rPr>
          <w:rFonts w:hint="eastAsia"/>
          <w:bCs/>
          <w:sz w:val="22"/>
        </w:rPr>
        <w:lastRenderedPageBreak/>
        <w:t>合性平台。空间设计需融合泥城地域文化与现代展陈理念，展陈内容</w:t>
      </w:r>
      <w:proofErr w:type="gramStart"/>
      <w:r w:rsidRPr="002C6CCD">
        <w:rPr>
          <w:rFonts w:hint="eastAsia"/>
          <w:bCs/>
          <w:sz w:val="22"/>
        </w:rPr>
        <w:t>需系统</w:t>
      </w:r>
      <w:proofErr w:type="gramEnd"/>
      <w:r w:rsidRPr="002C6CCD">
        <w:rPr>
          <w:rFonts w:hint="eastAsia"/>
          <w:bCs/>
          <w:sz w:val="22"/>
        </w:rPr>
        <w:t>呈现新能源汽车、集成电路等主导产业优势及城市规划蓝图，确保展示效果直观、专业、具有吸引力。</w:t>
      </w:r>
    </w:p>
    <w:p w:rsidR="0061793E" w:rsidRPr="002C6CCD" w:rsidRDefault="0061793E" w:rsidP="0061793E">
      <w:pPr>
        <w:pStyle w:val="aff3"/>
        <w:spacing w:line="300" w:lineRule="auto"/>
        <w:ind w:firstLineChars="192" w:firstLine="422"/>
        <w:rPr>
          <w:bCs/>
          <w:sz w:val="22"/>
        </w:rPr>
      </w:pPr>
      <w:r w:rsidRPr="002C6CCD">
        <w:rPr>
          <w:rFonts w:hint="eastAsia"/>
          <w:bCs/>
          <w:sz w:val="22"/>
        </w:rPr>
        <w:t>展览大纲：</w:t>
      </w:r>
    </w:p>
    <w:tbl>
      <w:tblPr>
        <w:tblStyle w:val="af8"/>
        <w:tblW w:w="0" w:type="auto"/>
        <w:tblLook w:val="04A0" w:firstRow="1" w:lastRow="0" w:firstColumn="1" w:lastColumn="0" w:noHBand="0" w:noVBand="1"/>
      </w:tblPr>
      <w:tblGrid>
        <w:gridCol w:w="9854"/>
      </w:tblGrid>
      <w:tr w:rsidR="0061793E" w:rsidRPr="002C6CCD" w:rsidTr="00B61A56">
        <w:tc>
          <w:tcPr>
            <w:tcW w:w="9854" w:type="dxa"/>
          </w:tcPr>
          <w:p w:rsidR="0061793E" w:rsidRPr="002C6CCD" w:rsidRDefault="0061793E" w:rsidP="00B61A56">
            <w:pPr>
              <w:ind w:firstLine="420"/>
              <w:rPr>
                <w:rFonts w:eastAsia="Times New Roman"/>
                <w:bCs/>
                <w:sz w:val="22"/>
              </w:rPr>
            </w:pPr>
            <w:r w:rsidRPr="002C6CCD">
              <w:rPr>
                <w:rFonts w:eastAsia="Times New Roman" w:hint="eastAsia"/>
                <w:bCs/>
                <w:sz w:val="22"/>
              </w:rPr>
              <w:t>展览大纲</w:t>
            </w:r>
          </w:p>
          <w:p w:rsidR="0061793E" w:rsidRPr="002C6CCD" w:rsidRDefault="0061793E" w:rsidP="00B61A56">
            <w:pPr>
              <w:ind w:firstLine="420"/>
              <w:rPr>
                <w:rFonts w:eastAsia="Times New Roman"/>
                <w:bCs/>
                <w:sz w:val="22"/>
              </w:rPr>
            </w:pPr>
            <w:r w:rsidRPr="002C6CCD">
              <w:rPr>
                <w:rFonts w:eastAsia="Times New Roman" w:hint="eastAsia"/>
                <w:bCs/>
                <w:sz w:val="22"/>
              </w:rPr>
              <w:t>序厅</w:t>
            </w:r>
          </w:p>
          <w:p w:rsidR="0061793E" w:rsidRPr="002C6CCD" w:rsidRDefault="0061793E" w:rsidP="00B61A56">
            <w:pPr>
              <w:ind w:firstLine="420"/>
              <w:rPr>
                <w:rFonts w:eastAsia="Times New Roman"/>
                <w:bCs/>
                <w:sz w:val="22"/>
              </w:rPr>
            </w:pPr>
            <w:r w:rsidRPr="002C6CCD">
              <w:rPr>
                <w:rFonts w:eastAsia="Times New Roman" w:hint="eastAsia"/>
                <w:bCs/>
                <w:sz w:val="22"/>
              </w:rPr>
              <w:t>0-1 弧形展示屏</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弧形LED大屏播放宣传片，开篇引入展览主题，全面展示泥城区位优势与发展愿景。</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t>第一展区 ｜ 启航之门</w:t>
            </w:r>
          </w:p>
          <w:p w:rsidR="0061793E" w:rsidRPr="002C6CCD" w:rsidRDefault="0061793E" w:rsidP="00B61A56">
            <w:pPr>
              <w:ind w:firstLine="420"/>
              <w:rPr>
                <w:rFonts w:eastAsia="Times New Roman"/>
                <w:bCs/>
                <w:sz w:val="22"/>
              </w:rPr>
            </w:pPr>
            <w:r w:rsidRPr="002C6CCD">
              <w:rPr>
                <w:rFonts w:eastAsia="Times New Roman" w:hint="eastAsia"/>
                <w:bCs/>
                <w:sz w:val="22"/>
              </w:rPr>
              <w:t>1-1 泥城基本概况</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展板展示泥城区位地图，突出“两区叠加”战略优势。</w:t>
            </w:r>
          </w:p>
          <w:p w:rsidR="0061793E" w:rsidRPr="002C6CCD" w:rsidRDefault="0061793E" w:rsidP="00B61A56">
            <w:pPr>
              <w:ind w:firstLine="420"/>
              <w:rPr>
                <w:rFonts w:eastAsia="Times New Roman"/>
                <w:bCs/>
                <w:sz w:val="22"/>
              </w:rPr>
            </w:pPr>
            <w:r w:rsidRPr="002C6CCD">
              <w:rPr>
                <w:rFonts w:eastAsia="Times New Roman" w:hint="eastAsia"/>
                <w:bCs/>
                <w:sz w:val="22"/>
              </w:rPr>
              <w:t>1-2 一轴三区规划</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图文结合，呈现“鸿音路中轴+三区联动”的整体发展布局。</w:t>
            </w:r>
          </w:p>
          <w:p w:rsidR="0061793E" w:rsidRPr="002C6CCD" w:rsidRDefault="0061793E" w:rsidP="00B61A56">
            <w:pPr>
              <w:ind w:firstLine="420"/>
              <w:rPr>
                <w:rFonts w:eastAsia="Times New Roman"/>
                <w:bCs/>
                <w:sz w:val="22"/>
              </w:rPr>
            </w:pPr>
            <w:r w:rsidRPr="002C6CCD">
              <w:rPr>
                <w:rFonts w:eastAsia="Times New Roman" w:hint="eastAsia"/>
                <w:bCs/>
                <w:sz w:val="22"/>
              </w:rPr>
              <w:t>1-3 泥城交通优势</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展示泥城产业、生态、交通等综合优势，突出区位与枢纽价值。</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t>第二展区 ｜ 创新蓝图</w:t>
            </w:r>
          </w:p>
          <w:p w:rsidR="0061793E" w:rsidRPr="002C6CCD" w:rsidRDefault="0061793E" w:rsidP="00B61A56">
            <w:pPr>
              <w:ind w:firstLine="420"/>
              <w:rPr>
                <w:rFonts w:eastAsia="Times New Roman"/>
                <w:bCs/>
                <w:sz w:val="22"/>
              </w:rPr>
            </w:pPr>
            <w:r w:rsidRPr="002C6CCD">
              <w:rPr>
                <w:rFonts w:eastAsia="Times New Roman" w:hint="eastAsia"/>
                <w:bCs/>
                <w:sz w:val="22"/>
              </w:rPr>
              <w:t>2-1 核心产业板块</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聚焦新能源汽车、集成电路、高端装备制造等重点产业。</w:t>
            </w:r>
          </w:p>
          <w:p w:rsidR="0061793E" w:rsidRPr="002C6CCD" w:rsidRDefault="0061793E" w:rsidP="00B61A56">
            <w:pPr>
              <w:ind w:firstLine="420"/>
              <w:rPr>
                <w:rFonts w:eastAsia="Times New Roman"/>
                <w:bCs/>
                <w:sz w:val="22"/>
              </w:rPr>
            </w:pPr>
            <w:r w:rsidRPr="002C6CCD">
              <w:rPr>
                <w:rFonts w:eastAsia="Times New Roman" w:hint="eastAsia"/>
                <w:bCs/>
                <w:sz w:val="22"/>
              </w:rPr>
              <w:t>2-2 产业链上下游生态</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动态互动屏展示龙头企业与上下游配套关系，体现产业协同效应。</w:t>
            </w:r>
          </w:p>
          <w:p w:rsidR="0061793E" w:rsidRPr="002C6CCD" w:rsidRDefault="0061793E" w:rsidP="00B61A56">
            <w:pPr>
              <w:ind w:firstLine="420"/>
              <w:rPr>
                <w:rFonts w:eastAsia="Times New Roman"/>
                <w:bCs/>
                <w:sz w:val="22"/>
              </w:rPr>
            </w:pPr>
            <w:r w:rsidRPr="002C6CCD">
              <w:rPr>
                <w:rFonts w:eastAsia="Times New Roman" w:hint="eastAsia"/>
                <w:bCs/>
                <w:sz w:val="22"/>
              </w:rPr>
              <w:t>2-3 创新孵化平台</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数字交互形式展示孵化器与创新企业培育成果。</w:t>
            </w:r>
          </w:p>
          <w:p w:rsidR="0061793E" w:rsidRPr="002C6CCD" w:rsidRDefault="0061793E" w:rsidP="00B61A56">
            <w:pPr>
              <w:ind w:firstLine="420"/>
              <w:rPr>
                <w:rFonts w:eastAsia="Times New Roman"/>
                <w:bCs/>
                <w:sz w:val="22"/>
              </w:rPr>
            </w:pPr>
            <w:r w:rsidRPr="002C6CCD">
              <w:rPr>
                <w:rFonts w:eastAsia="Times New Roman" w:hint="eastAsia"/>
                <w:bCs/>
                <w:sz w:val="22"/>
              </w:rPr>
              <w:t>2-4 产业园区介绍</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触摸互动全景展示各产业园区，呈现全链条协同能力。</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t>第三展区 ｜ 惠企之道</w:t>
            </w:r>
          </w:p>
          <w:p w:rsidR="0061793E" w:rsidRPr="002C6CCD" w:rsidRDefault="0061793E" w:rsidP="00B61A56">
            <w:pPr>
              <w:ind w:firstLine="420"/>
              <w:rPr>
                <w:rFonts w:eastAsia="Times New Roman"/>
                <w:bCs/>
                <w:sz w:val="22"/>
              </w:rPr>
            </w:pPr>
            <w:r w:rsidRPr="002C6CCD">
              <w:rPr>
                <w:rFonts w:eastAsia="Times New Roman" w:hint="eastAsia"/>
                <w:bCs/>
                <w:sz w:val="22"/>
              </w:rPr>
              <w:t>3-1 新片区政策</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数字化展屏呈现金融、贸易、人才、知识产权等核心政策体系。</w:t>
            </w:r>
          </w:p>
          <w:p w:rsidR="0061793E" w:rsidRPr="002C6CCD" w:rsidRDefault="0061793E" w:rsidP="00B61A56">
            <w:pPr>
              <w:ind w:firstLine="420"/>
              <w:rPr>
                <w:rFonts w:eastAsia="Times New Roman"/>
                <w:bCs/>
                <w:sz w:val="22"/>
              </w:rPr>
            </w:pPr>
            <w:r w:rsidRPr="002C6CCD">
              <w:rPr>
                <w:rFonts w:eastAsia="Times New Roman" w:hint="eastAsia"/>
                <w:bCs/>
                <w:sz w:val="22"/>
              </w:rPr>
              <w:t>3-2 管家式服务体系</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展示八大“企业管家”服务内容，结合显示屏与展板联动，突出服务特色。</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t>第四展区 ｜ 联结之枢</w:t>
            </w:r>
          </w:p>
          <w:p w:rsidR="0061793E" w:rsidRPr="002C6CCD" w:rsidRDefault="0061793E" w:rsidP="00B61A56">
            <w:pPr>
              <w:ind w:firstLine="420"/>
              <w:rPr>
                <w:rFonts w:eastAsia="Times New Roman"/>
                <w:bCs/>
                <w:sz w:val="22"/>
              </w:rPr>
            </w:pPr>
            <w:r w:rsidRPr="002C6CCD">
              <w:rPr>
                <w:rFonts w:eastAsia="Times New Roman" w:hint="eastAsia"/>
                <w:bCs/>
                <w:sz w:val="22"/>
              </w:rPr>
              <w:t>4-1 洽谈区</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模块化空间设计，适配多场景、多规模的商务洽谈需求。</w:t>
            </w:r>
          </w:p>
          <w:p w:rsidR="0061793E" w:rsidRPr="002C6CCD" w:rsidRDefault="0061793E" w:rsidP="00B61A56">
            <w:pPr>
              <w:ind w:firstLine="420"/>
              <w:rPr>
                <w:rFonts w:eastAsia="Times New Roman"/>
                <w:bCs/>
                <w:sz w:val="22"/>
              </w:rPr>
            </w:pPr>
            <w:r w:rsidRPr="002C6CCD">
              <w:rPr>
                <w:rFonts w:eastAsia="Times New Roman" w:hint="eastAsia"/>
                <w:bCs/>
                <w:sz w:val="22"/>
              </w:rPr>
              <w:t>4-2 沉浸式空间</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借助投影与多媒体设备，实现开放与私密模式自由切换。</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lastRenderedPageBreak/>
              <w:t>第五展区 ｜ 党群服务与配套展示</w:t>
            </w:r>
          </w:p>
          <w:p w:rsidR="0061793E" w:rsidRPr="002C6CCD" w:rsidRDefault="0061793E" w:rsidP="00B61A56">
            <w:pPr>
              <w:ind w:firstLine="420"/>
              <w:rPr>
                <w:rFonts w:eastAsia="Times New Roman"/>
                <w:bCs/>
                <w:sz w:val="22"/>
              </w:rPr>
            </w:pPr>
            <w:r w:rsidRPr="002C6CCD">
              <w:rPr>
                <w:rFonts w:eastAsia="Times New Roman" w:hint="eastAsia"/>
                <w:bCs/>
                <w:sz w:val="22"/>
              </w:rPr>
              <w:t>5-1 前台接待与事务办理区</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集成党群服务与招商功能，提升综合接待效率。</w:t>
            </w:r>
          </w:p>
          <w:p w:rsidR="0061793E" w:rsidRPr="002C6CCD" w:rsidRDefault="0061793E" w:rsidP="00B61A56">
            <w:pPr>
              <w:ind w:firstLine="420"/>
              <w:rPr>
                <w:rFonts w:eastAsia="Times New Roman"/>
                <w:bCs/>
                <w:sz w:val="22"/>
              </w:rPr>
            </w:pPr>
            <w:r w:rsidRPr="002C6CCD">
              <w:rPr>
                <w:rFonts w:eastAsia="Times New Roman" w:hint="eastAsia"/>
                <w:bCs/>
                <w:sz w:val="22"/>
              </w:rPr>
              <w:t>5-2 LED播放区</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循环播放政策解读、招商推介等视频内容。</w:t>
            </w:r>
          </w:p>
          <w:p w:rsidR="0061793E" w:rsidRPr="002C6CCD" w:rsidRDefault="0061793E" w:rsidP="00B61A56">
            <w:pPr>
              <w:ind w:firstLine="420"/>
              <w:rPr>
                <w:rFonts w:eastAsia="Times New Roman"/>
                <w:bCs/>
                <w:sz w:val="22"/>
              </w:rPr>
            </w:pPr>
            <w:r w:rsidRPr="002C6CCD">
              <w:rPr>
                <w:rFonts w:eastAsia="Times New Roman" w:hint="eastAsia"/>
                <w:bCs/>
                <w:sz w:val="22"/>
              </w:rPr>
              <w:t>5-3 公共共享区</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设置吧台、茶水、休闲空间，营造舒适开放的参观氛围。</w:t>
            </w:r>
          </w:p>
          <w:p w:rsidR="0061793E" w:rsidRPr="002C6CCD" w:rsidRDefault="0061793E" w:rsidP="00B61A56">
            <w:pPr>
              <w:ind w:firstLine="420"/>
              <w:rPr>
                <w:rFonts w:eastAsia="Times New Roman"/>
                <w:bCs/>
                <w:sz w:val="22"/>
              </w:rPr>
            </w:pPr>
            <w:r w:rsidRPr="002C6CCD">
              <w:rPr>
                <w:rFonts w:eastAsia="Times New Roman" w:hint="eastAsia"/>
                <w:bCs/>
                <w:sz w:val="22"/>
              </w:rPr>
              <w:t>5-4 便民服务与配套功能</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包含24小时便民服务点、文化展示区、阶梯共享区及休闲区。</w:t>
            </w:r>
          </w:p>
          <w:p w:rsidR="0061793E" w:rsidRPr="002C6CCD" w:rsidRDefault="0061793E" w:rsidP="00B61A56">
            <w:pPr>
              <w:ind w:firstLine="420"/>
              <w:rPr>
                <w:rFonts w:eastAsia="Times New Roman"/>
                <w:bCs/>
                <w:sz w:val="22"/>
              </w:rPr>
            </w:pPr>
            <w:r w:rsidRPr="002C6CCD">
              <w:rPr>
                <w:rFonts w:eastAsia="Times New Roman" w:hint="eastAsia"/>
                <w:bCs/>
                <w:sz w:val="22"/>
              </w:rPr>
              <w:t>5-5 书记工作室 / 谈心室</w:t>
            </w:r>
          </w:p>
          <w:p w:rsidR="0061793E" w:rsidRPr="002C6CCD" w:rsidRDefault="0061793E" w:rsidP="00B61A56">
            <w:pPr>
              <w:ind w:firstLine="420"/>
              <w:rPr>
                <w:bCs/>
                <w:sz w:val="22"/>
              </w:rPr>
            </w:pPr>
            <w:r w:rsidRPr="002C6CCD">
              <w:rPr>
                <w:rFonts w:eastAsia="Times New Roman" w:hint="eastAsia"/>
                <w:bCs/>
                <w:sz w:val="22"/>
              </w:rPr>
              <w:t>•</w:t>
            </w:r>
            <w:r w:rsidRPr="002C6CCD">
              <w:rPr>
                <w:rFonts w:eastAsia="Times New Roman" w:hint="eastAsia"/>
                <w:bCs/>
                <w:sz w:val="22"/>
              </w:rPr>
              <w:tab/>
              <w:t>提供政策咨询、心理关怀及政企沟通服务。</w:t>
            </w:r>
          </w:p>
        </w:tc>
      </w:tr>
    </w:tbl>
    <w:p w:rsidR="0061793E" w:rsidRPr="002C6CCD" w:rsidRDefault="0061793E" w:rsidP="0061793E">
      <w:pPr>
        <w:pStyle w:val="aff3"/>
        <w:spacing w:line="300" w:lineRule="auto"/>
        <w:ind w:firstLineChars="192" w:firstLine="422"/>
        <w:rPr>
          <w:bCs/>
          <w:sz w:val="22"/>
        </w:rPr>
      </w:pPr>
    </w:p>
    <w:p w:rsidR="0061793E" w:rsidRPr="002C6CCD" w:rsidRDefault="0061793E" w:rsidP="0061793E">
      <w:pPr>
        <w:pStyle w:val="aff3"/>
        <w:spacing w:line="300" w:lineRule="auto"/>
        <w:ind w:firstLineChars="192" w:firstLine="424"/>
        <w:rPr>
          <w:b/>
          <w:bCs/>
          <w:sz w:val="22"/>
        </w:rPr>
      </w:pPr>
      <w:r w:rsidRPr="002C6CCD">
        <w:rPr>
          <w:rFonts w:hint="eastAsia"/>
          <w:b/>
          <w:bCs/>
          <w:sz w:val="22"/>
        </w:rPr>
        <w:t>7</w:t>
      </w:r>
      <w:r w:rsidRPr="002C6CCD">
        <w:rPr>
          <w:b/>
          <w:bCs/>
          <w:sz w:val="22"/>
        </w:rPr>
        <w:t xml:space="preserve">.2 </w:t>
      </w:r>
      <w:r w:rsidRPr="002C6CCD">
        <w:rPr>
          <w:b/>
          <w:bCs/>
          <w:sz w:val="22"/>
        </w:rPr>
        <w:t>本项目</w:t>
      </w:r>
      <w:r w:rsidRPr="002C6CCD">
        <w:rPr>
          <w:rFonts w:hint="eastAsia"/>
          <w:b/>
          <w:bCs/>
          <w:sz w:val="22"/>
        </w:rPr>
        <w:t>磋商</w:t>
      </w:r>
      <w:r w:rsidRPr="002C6CCD">
        <w:rPr>
          <w:b/>
          <w:bCs/>
          <w:sz w:val="22"/>
        </w:rPr>
        <w:t>内容与具体质量要求（但不仅限于）详见下表。</w:t>
      </w:r>
    </w:p>
    <w:p w:rsidR="0061793E" w:rsidRPr="002C6CCD" w:rsidRDefault="0061793E" w:rsidP="0061793E">
      <w:pPr>
        <w:jc w:val="center"/>
        <w:rPr>
          <w:b/>
          <w:color w:val="FF0000"/>
          <w:sz w:val="22"/>
        </w:rPr>
      </w:pPr>
      <w:r w:rsidRPr="002C6CCD">
        <w:rPr>
          <w:b/>
          <w:sz w:val="22"/>
        </w:rPr>
        <w:t>服务内容一览表（工作量清单）</w:t>
      </w:r>
    </w:p>
    <w:tbl>
      <w:tblPr>
        <w:tblStyle w:val="af8"/>
        <w:tblW w:w="9854" w:type="dxa"/>
        <w:jc w:val="center"/>
        <w:tblLayout w:type="fixed"/>
        <w:tblLook w:val="04A0" w:firstRow="1" w:lastRow="0" w:firstColumn="1" w:lastColumn="0" w:noHBand="0" w:noVBand="1"/>
      </w:tblPr>
      <w:tblGrid>
        <w:gridCol w:w="780"/>
        <w:gridCol w:w="1474"/>
        <w:gridCol w:w="6488"/>
        <w:gridCol w:w="1112"/>
      </w:tblGrid>
      <w:tr w:rsidR="0061793E" w:rsidRPr="002C6CCD" w:rsidTr="00B61A56">
        <w:trPr>
          <w:tblHeade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b/>
                <w:bCs/>
                <w:color w:val="000000"/>
                <w:kern w:val="24"/>
                <w:sz w:val="22"/>
                <w:szCs w:val="22"/>
              </w:rPr>
              <w:t>序号</w:t>
            </w:r>
          </w:p>
        </w:tc>
        <w:tc>
          <w:tcPr>
            <w:tcW w:w="1474" w:type="dxa"/>
            <w:vAlign w:val="center"/>
          </w:tcPr>
          <w:p w:rsidR="0061793E" w:rsidRPr="002C6CCD" w:rsidRDefault="0061793E" w:rsidP="00B61A56">
            <w:pPr>
              <w:jc w:val="center"/>
              <w:rPr>
                <w:b/>
                <w:sz w:val="22"/>
              </w:rPr>
            </w:pPr>
            <w:r w:rsidRPr="002C6CCD">
              <w:rPr>
                <w:b/>
                <w:sz w:val="22"/>
              </w:rPr>
              <w:t>服务内容</w:t>
            </w:r>
          </w:p>
        </w:tc>
        <w:tc>
          <w:tcPr>
            <w:tcW w:w="6488" w:type="dxa"/>
            <w:vAlign w:val="center"/>
          </w:tcPr>
          <w:p w:rsidR="0061793E" w:rsidRPr="002C6CCD" w:rsidRDefault="0061793E" w:rsidP="00B61A56">
            <w:pPr>
              <w:jc w:val="center"/>
              <w:rPr>
                <w:b/>
                <w:sz w:val="22"/>
              </w:rPr>
            </w:pPr>
            <w:r w:rsidRPr="002C6CCD">
              <w:rPr>
                <w:b/>
                <w:sz w:val="22"/>
              </w:rPr>
              <w:t>具体要求</w:t>
            </w:r>
          </w:p>
        </w:tc>
        <w:tc>
          <w:tcPr>
            <w:tcW w:w="1112" w:type="dxa"/>
            <w:vAlign w:val="center"/>
          </w:tcPr>
          <w:p w:rsidR="0061793E" w:rsidRPr="002C6CCD" w:rsidRDefault="0061793E" w:rsidP="00B61A56">
            <w:pPr>
              <w:jc w:val="center"/>
              <w:rPr>
                <w:b/>
                <w:sz w:val="22"/>
              </w:rPr>
            </w:pPr>
            <w:r w:rsidRPr="002C6CCD">
              <w:rPr>
                <w:b/>
                <w:sz w:val="22"/>
              </w:rPr>
              <w:t>备注</w:t>
            </w: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1</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color w:val="000000" w:themeColor="dark1"/>
                <w:kern w:val="24"/>
                <w:sz w:val="22"/>
                <w:szCs w:val="22"/>
              </w:rPr>
              <w:t>空间美陈设计</w:t>
            </w:r>
          </w:p>
        </w:tc>
        <w:tc>
          <w:tcPr>
            <w:tcW w:w="6488" w:type="dxa"/>
            <w:vAlign w:val="center"/>
          </w:tcPr>
          <w:p w:rsidR="0061793E" w:rsidRPr="002C6CCD" w:rsidRDefault="0061793E" w:rsidP="00B61A56">
            <w:pPr>
              <w:pStyle w:val="aff3"/>
              <w:spacing w:line="300" w:lineRule="auto"/>
              <w:ind w:firstLine="0"/>
              <w:jc w:val="left"/>
              <w:rPr>
                <w:kern w:val="2"/>
                <w:sz w:val="22"/>
                <w:szCs w:val="22"/>
              </w:rPr>
            </w:pPr>
            <w:r w:rsidRPr="002C6CCD">
              <w:rPr>
                <w:sz w:val="22"/>
                <w:szCs w:val="22"/>
              </w:rPr>
              <w:t xml:space="preserve">1. </w:t>
            </w:r>
            <w:r w:rsidRPr="002C6CCD">
              <w:rPr>
                <w:sz w:val="22"/>
                <w:szCs w:val="22"/>
              </w:rPr>
              <w:t>文化融合设计：设计方案需经甲方组织的文化专家评审通过（评审结果作为设计方案通过率考核依据之一）。</w:t>
            </w:r>
          </w:p>
          <w:p w:rsidR="0061793E" w:rsidRPr="002C6CCD" w:rsidRDefault="0061793E" w:rsidP="00B61A56">
            <w:pPr>
              <w:pStyle w:val="aff3"/>
              <w:spacing w:line="300" w:lineRule="auto"/>
              <w:ind w:firstLine="0"/>
              <w:jc w:val="left"/>
              <w:rPr>
                <w:sz w:val="22"/>
                <w:szCs w:val="22"/>
              </w:rPr>
            </w:pPr>
            <w:r w:rsidRPr="002C6CCD">
              <w:rPr>
                <w:sz w:val="22"/>
                <w:szCs w:val="22"/>
              </w:rPr>
              <w:t xml:space="preserve">2. </w:t>
            </w:r>
            <w:r w:rsidRPr="002C6CCD">
              <w:rPr>
                <w:sz w:val="22"/>
                <w:szCs w:val="22"/>
              </w:rPr>
              <w:t>图纸深度要求：</w:t>
            </w:r>
          </w:p>
          <w:p w:rsidR="0061793E" w:rsidRPr="002C6CCD" w:rsidRDefault="0061793E" w:rsidP="00B61A56">
            <w:pPr>
              <w:pStyle w:val="aff3"/>
              <w:spacing w:line="300" w:lineRule="auto"/>
              <w:ind w:firstLine="0"/>
              <w:jc w:val="left"/>
              <w:rPr>
                <w:sz w:val="22"/>
                <w:szCs w:val="22"/>
              </w:rPr>
            </w:pPr>
            <w:r w:rsidRPr="002C6CCD">
              <w:rPr>
                <w:sz w:val="22"/>
                <w:szCs w:val="22"/>
              </w:rPr>
              <w:t xml:space="preserve">- CAD </w:t>
            </w:r>
            <w:r w:rsidRPr="002C6CCD">
              <w:rPr>
                <w:sz w:val="22"/>
                <w:szCs w:val="22"/>
              </w:rPr>
              <w:t>施工图：需包含平面布局图（标注各展区尺寸、展具位置、电路点位）、剖面图（标注展墙高度、承重结构、材料厚度）、节点详图（展具连接方式、收口处理、多媒体设备安装点位），图纸需符合</w:t>
            </w:r>
            <w:r w:rsidRPr="002C6CCD">
              <w:rPr>
                <w:sz w:val="22"/>
                <w:szCs w:val="22"/>
              </w:rPr>
              <w:t xml:space="preserve"> GB/T 50104-2010</w:t>
            </w:r>
            <w:r w:rsidRPr="002C6CCD">
              <w:rPr>
                <w:sz w:val="22"/>
                <w:szCs w:val="22"/>
              </w:rPr>
              <w:t>《建筑制图标准》。</w:t>
            </w:r>
          </w:p>
          <w:p w:rsidR="0061793E" w:rsidRPr="002C6CCD" w:rsidRDefault="0061793E" w:rsidP="00B61A56">
            <w:pPr>
              <w:pStyle w:val="aff3"/>
              <w:spacing w:line="300" w:lineRule="auto"/>
              <w:ind w:firstLine="0"/>
              <w:jc w:val="left"/>
              <w:rPr>
                <w:sz w:val="22"/>
                <w:szCs w:val="22"/>
              </w:rPr>
            </w:pPr>
            <w:r w:rsidRPr="002C6CCD">
              <w:rPr>
                <w:sz w:val="22"/>
                <w:szCs w:val="22"/>
              </w:rPr>
              <w:t xml:space="preserve">- 3D </w:t>
            </w:r>
            <w:r w:rsidRPr="002C6CCD">
              <w:rPr>
                <w:sz w:val="22"/>
                <w:szCs w:val="22"/>
              </w:rPr>
              <w:t>效果图：需提供展厅入口、主展区（产业展示区）、招商洽谈区、多媒体</w:t>
            </w:r>
            <w:proofErr w:type="gramStart"/>
            <w:r w:rsidRPr="002C6CCD">
              <w:rPr>
                <w:sz w:val="22"/>
                <w:szCs w:val="22"/>
              </w:rPr>
              <w:t>互动区</w:t>
            </w:r>
            <w:proofErr w:type="gramEnd"/>
            <w:r w:rsidRPr="002C6CCD">
              <w:rPr>
                <w:sz w:val="22"/>
                <w:szCs w:val="22"/>
              </w:rPr>
              <w:t xml:space="preserve"> 4 </w:t>
            </w:r>
            <w:proofErr w:type="gramStart"/>
            <w:r w:rsidRPr="002C6CCD">
              <w:rPr>
                <w:sz w:val="22"/>
                <w:szCs w:val="22"/>
              </w:rPr>
              <w:t>个</w:t>
            </w:r>
            <w:proofErr w:type="gramEnd"/>
            <w:r w:rsidRPr="002C6CCD">
              <w:rPr>
                <w:sz w:val="22"/>
                <w:szCs w:val="22"/>
              </w:rPr>
              <w:t>核心区域的鸟瞰图</w:t>
            </w:r>
            <w:r w:rsidRPr="002C6CCD">
              <w:rPr>
                <w:sz w:val="22"/>
                <w:szCs w:val="22"/>
              </w:rPr>
              <w:t xml:space="preserve"> + </w:t>
            </w:r>
            <w:r w:rsidRPr="002C6CCD">
              <w:rPr>
                <w:sz w:val="22"/>
                <w:szCs w:val="22"/>
              </w:rPr>
              <w:t>人视效果图（分辨率</w:t>
            </w:r>
            <w:r w:rsidRPr="002C6CCD">
              <w:rPr>
                <w:sz w:val="22"/>
                <w:szCs w:val="22"/>
              </w:rPr>
              <w:t>≥300dpi</w:t>
            </w:r>
            <w:r w:rsidRPr="002C6CCD">
              <w:rPr>
                <w:sz w:val="22"/>
                <w:szCs w:val="22"/>
              </w:rPr>
              <w:t>，格式为</w:t>
            </w:r>
            <w:r w:rsidRPr="002C6CCD">
              <w:rPr>
                <w:sz w:val="22"/>
                <w:szCs w:val="22"/>
              </w:rPr>
              <w:t xml:space="preserve"> JPG+TIF</w:t>
            </w:r>
            <w:r w:rsidRPr="002C6CCD">
              <w:rPr>
                <w:sz w:val="22"/>
                <w:szCs w:val="22"/>
              </w:rPr>
              <w:t>），效果</w:t>
            </w:r>
            <w:proofErr w:type="gramStart"/>
            <w:r w:rsidRPr="002C6CCD">
              <w:rPr>
                <w:sz w:val="22"/>
                <w:szCs w:val="22"/>
              </w:rPr>
              <w:t>图需真实</w:t>
            </w:r>
            <w:proofErr w:type="gramEnd"/>
            <w:r w:rsidRPr="002C6CCD">
              <w:rPr>
                <w:sz w:val="22"/>
                <w:szCs w:val="22"/>
              </w:rPr>
              <w:t>还原材料质感（如展墙饰面、地面材质、灯光效果）。</w:t>
            </w:r>
          </w:p>
          <w:p w:rsidR="0061793E" w:rsidRPr="002C6CCD" w:rsidRDefault="0061793E" w:rsidP="00B61A56">
            <w:pPr>
              <w:pStyle w:val="aff3"/>
              <w:spacing w:line="300" w:lineRule="auto"/>
              <w:ind w:firstLine="0"/>
              <w:jc w:val="left"/>
              <w:rPr>
                <w:sz w:val="22"/>
                <w:szCs w:val="22"/>
              </w:rPr>
            </w:pPr>
            <w:r w:rsidRPr="002C6CCD">
              <w:rPr>
                <w:sz w:val="22"/>
                <w:szCs w:val="22"/>
              </w:rPr>
              <w:t xml:space="preserve">3. </w:t>
            </w:r>
            <w:r w:rsidRPr="002C6CCD">
              <w:rPr>
                <w:sz w:val="22"/>
                <w:szCs w:val="22"/>
              </w:rPr>
              <w:t>空间功能分区：展厅面积按功能划分为</w:t>
            </w:r>
            <w:r w:rsidRPr="002C6CCD">
              <w:rPr>
                <w:sz w:val="22"/>
                <w:szCs w:val="22"/>
              </w:rPr>
              <w:t xml:space="preserve"> “</w:t>
            </w:r>
            <w:r w:rsidRPr="002C6CCD">
              <w:rPr>
                <w:sz w:val="22"/>
                <w:szCs w:val="22"/>
              </w:rPr>
              <w:t>主展区、多功能体验区、连接过渡区、党群服务站</w:t>
            </w:r>
            <w:r w:rsidRPr="002C6CCD">
              <w:rPr>
                <w:sz w:val="22"/>
                <w:szCs w:val="22"/>
              </w:rPr>
              <w:t>”</w:t>
            </w:r>
            <w:r w:rsidRPr="002C6CCD">
              <w:rPr>
                <w:sz w:val="22"/>
                <w:szCs w:val="22"/>
              </w:rPr>
              <w:t>，各区域动线清晰，无交叉拥堵，主通道宽度</w:t>
            </w:r>
            <w:r w:rsidRPr="002C6CCD">
              <w:rPr>
                <w:sz w:val="22"/>
                <w:szCs w:val="22"/>
              </w:rPr>
              <w:t>≥2.4m</w:t>
            </w:r>
            <w:r w:rsidRPr="002C6CCD">
              <w:rPr>
                <w:sz w:val="22"/>
                <w:szCs w:val="22"/>
              </w:rPr>
              <w:t>，次通道宽度</w:t>
            </w:r>
            <w:r w:rsidRPr="002C6CCD">
              <w:rPr>
                <w:sz w:val="22"/>
                <w:szCs w:val="22"/>
              </w:rPr>
              <w:t>≥1.8m</w:t>
            </w:r>
            <w:r w:rsidRPr="002C6CCD">
              <w:rPr>
                <w:sz w:val="22"/>
                <w:szCs w:val="22"/>
              </w:rPr>
              <w:t>。</w:t>
            </w:r>
          </w:p>
        </w:tc>
        <w:tc>
          <w:tcPr>
            <w:tcW w:w="1112" w:type="dxa"/>
            <w:vAlign w:val="center"/>
          </w:tcPr>
          <w:p w:rsidR="0061793E" w:rsidRPr="002C6CCD" w:rsidRDefault="0061793E" w:rsidP="00B61A56">
            <w:pPr>
              <w:pStyle w:val="aff3"/>
              <w:spacing w:line="300" w:lineRule="auto"/>
              <w:ind w:firstLine="0"/>
              <w:jc w:val="left"/>
              <w:rPr>
                <w:color w:val="000000" w:themeColor="text1"/>
                <w:kern w:val="24"/>
                <w:sz w:val="22"/>
                <w:szCs w:val="22"/>
              </w:rPr>
            </w:pP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2</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搭建</w:t>
            </w:r>
          </w:p>
        </w:tc>
        <w:tc>
          <w:tcPr>
            <w:tcW w:w="6488" w:type="dxa"/>
            <w:vAlign w:val="center"/>
          </w:tcPr>
          <w:p w:rsidR="0061793E" w:rsidRPr="002C6CCD" w:rsidRDefault="0061793E" w:rsidP="00B61A56">
            <w:pPr>
              <w:pStyle w:val="aff3"/>
              <w:spacing w:line="300" w:lineRule="auto"/>
              <w:ind w:firstLine="0"/>
              <w:jc w:val="left"/>
              <w:rPr>
                <w:kern w:val="2"/>
                <w:sz w:val="22"/>
                <w:szCs w:val="22"/>
              </w:rPr>
            </w:pPr>
            <w:r w:rsidRPr="002C6CCD">
              <w:rPr>
                <w:sz w:val="22"/>
                <w:szCs w:val="22"/>
              </w:rPr>
              <w:t xml:space="preserve">1. </w:t>
            </w:r>
            <w:r w:rsidRPr="002C6CCD">
              <w:rPr>
                <w:sz w:val="22"/>
                <w:szCs w:val="22"/>
              </w:rPr>
              <w:t>材料标准：</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结构材料：采用镀锌方管（型号</w:t>
            </w:r>
            <w:r w:rsidRPr="002C6CCD">
              <w:rPr>
                <w:sz w:val="22"/>
                <w:szCs w:val="22"/>
              </w:rPr>
              <w:t>≥50502mm</w:t>
            </w:r>
            <w:r w:rsidRPr="002C6CCD">
              <w:rPr>
                <w:sz w:val="22"/>
                <w:szCs w:val="22"/>
              </w:rPr>
              <w:t>）、防火夹板（厚度</w:t>
            </w:r>
            <w:r w:rsidRPr="002C6CCD">
              <w:rPr>
                <w:sz w:val="22"/>
                <w:szCs w:val="22"/>
              </w:rPr>
              <w:t>≥15mm</w:t>
            </w:r>
            <w:r w:rsidRPr="002C6CCD">
              <w:rPr>
                <w:sz w:val="22"/>
                <w:szCs w:val="22"/>
              </w:rPr>
              <w:t>，符合</w:t>
            </w:r>
            <w:r w:rsidRPr="002C6CCD">
              <w:rPr>
                <w:sz w:val="22"/>
                <w:szCs w:val="22"/>
              </w:rPr>
              <w:t xml:space="preserve"> GB 8624-2012 B1 </w:t>
            </w:r>
            <w:r w:rsidRPr="002C6CCD">
              <w:rPr>
                <w:sz w:val="22"/>
                <w:szCs w:val="22"/>
              </w:rPr>
              <w:t>级防火标准），承重结构</w:t>
            </w:r>
            <w:r w:rsidRPr="002C6CCD">
              <w:rPr>
                <w:rFonts w:hint="eastAsia"/>
                <w:sz w:val="22"/>
                <w:szCs w:val="22"/>
              </w:rPr>
              <w:t>提供</w:t>
            </w:r>
            <w:r w:rsidRPr="002C6CCD">
              <w:rPr>
                <w:sz w:val="22"/>
                <w:szCs w:val="22"/>
              </w:rPr>
              <w:t>第三方力学检测报告（检测项目含抗压强度、抗变形能力，检测结果需符合</w:t>
            </w:r>
            <w:r w:rsidRPr="002C6CCD">
              <w:rPr>
                <w:sz w:val="22"/>
                <w:szCs w:val="22"/>
              </w:rPr>
              <w:t xml:space="preserve"> JGJ 145-2013</w:t>
            </w:r>
            <w:r w:rsidRPr="002C6CCD">
              <w:rPr>
                <w:sz w:val="22"/>
                <w:szCs w:val="22"/>
              </w:rPr>
              <w:t>《混凝土结构后锚固技术规程》）。</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饰面材料：展墙饰面采用环保乳胶漆（符合</w:t>
            </w:r>
            <w:r w:rsidRPr="002C6CCD">
              <w:rPr>
                <w:sz w:val="22"/>
                <w:szCs w:val="22"/>
              </w:rPr>
              <w:t xml:space="preserve"> GB 18582-2020</w:t>
            </w:r>
            <w:r w:rsidRPr="002C6CCD">
              <w:rPr>
                <w:sz w:val="22"/>
                <w:szCs w:val="22"/>
              </w:rPr>
              <w:t>《室内装饰装修材料</w:t>
            </w:r>
            <w:r w:rsidRPr="002C6CCD">
              <w:rPr>
                <w:sz w:val="22"/>
                <w:szCs w:val="22"/>
              </w:rPr>
              <w:t xml:space="preserve"> </w:t>
            </w:r>
            <w:r w:rsidRPr="002C6CCD">
              <w:rPr>
                <w:sz w:val="22"/>
                <w:szCs w:val="22"/>
              </w:rPr>
              <w:t>内墙涂料中有害物质限量》</w:t>
            </w:r>
            <w:r w:rsidRPr="002C6CCD">
              <w:rPr>
                <w:sz w:val="22"/>
                <w:szCs w:val="22"/>
              </w:rPr>
              <w:t xml:space="preserve">E0 </w:t>
            </w:r>
            <w:r w:rsidRPr="002C6CCD">
              <w:rPr>
                <w:sz w:val="22"/>
                <w:szCs w:val="22"/>
              </w:rPr>
              <w:t>级标准）或防火板（花色需与整体设计风格匹配，耐磨转数</w:t>
            </w:r>
            <w:r w:rsidRPr="002C6CCD">
              <w:rPr>
                <w:sz w:val="22"/>
                <w:szCs w:val="22"/>
              </w:rPr>
              <w:t xml:space="preserve">≥400 </w:t>
            </w:r>
            <w:r w:rsidRPr="002C6CCD">
              <w:rPr>
                <w:sz w:val="22"/>
                <w:szCs w:val="22"/>
              </w:rPr>
              <w:t>转），地面采用防滑地砖（防滑系数</w:t>
            </w:r>
            <w:r w:rsidRPr="002C6CCD">
              <w:rPr>
                <w:sz w:val="22"/>
                <w:szCs w:val="22"/>
              </w:rPr>
              <w:t>≥0.5</w:t>
            </w:r>
            <w:r w:rsidRPr="002C6CCD">
              <w:rPr>
                <w:sz w:val="22"/>
                <w:szCs w:val="22"/>
              </w:rPr>
              <w:t>，符合</w:t>
            </w:r>
            <w:r w:rsidRPr="002C6CCD">
              <w:rPr>
                <w:sz w:val="22"/>
                <w:szCs w:val="22"/>
              </w:rPr>
              <w:t xml:space="preserve"> GB/T 4100-2015</w:t>
            </w:r>
            <w:r w:rsidRPr="002C6CCD">
              <w:rPr>
                <w:sz w:val="22"/>
                <w:szCs w:val="22"/>
              </w:rPr>
              <w:t>《陶瓷砖》）。</w:t>
            </w:r>
          </w:p>
          <w:p w:rsidR="0061793E" w:rsidRPr="002C6CCD" w:rsidRDefault="0061793E" w:rsidP="00B61A56">
            <w:pPr>
              <w:pStyle w:val="aff3"/>
              <w:spacing w:line="300" w:lineRule="auto"/>
              <w:ind w:firstLine="0"/>
              <w:jc w:val="left"/>
              <w:rPr>
                <w:sz w:val="22"/>
                <w:szCs w:val="22"/>
              </w:rPr>
            </w:pPr>
            <w:r w:rsidRPr="002C6CCD">
              <w:rPr>
                <w:sz w:val="22"/>
                <w:szCs w:val="22"/>
              </w:rPr>
              <w:lastRenderedPageBreak/>
              <w:t xml:space="preserve">- </w:t>
            </w:r>
            <w:r w:rsidRPr="002C6CCD">
              <w:rPr>
                <w:sz w:val="22"/>
                <w:szCs w:val="22"/>
              </w:rPr>
              <w:t>墙面美工：图文印刷采用</w:t>
            </w:r>
            <w:r w:rsidRPr="002C6CCD">
              <w:rPr>
                <w:sz w:val="22"/>
                <w:szCs w:val="22"/>
              </w:rPr>
              <w:t xml:space="preserve"> UV </w:t>
            </w:r>
            <w:r w:rsidRPr="002C6CCD">
              <w:rPr>
                <w:sz w:val="22"/>
                <w:szCs w:val="22"/>
              </w:rPr>
              <w:t>喷绘（分辨率</w:t>
            </w:r>
            <w:r w:rsidRPr="002C6CCD">
              <w:rPr>
                <w:sz w:val="22"/>
                <w:szCs w:val="22"/>
              </w:rPr>
              <w:t>≥1200dpi</w:t>
            </w:r>
            <w:r w:rsidRPr="002C6CCD">
              <w:rPr>
                <w:sz w:val="22"/>
                <w:szCs w:val="22"/>
              </w:rPr>
              <w:t>，色彩还原度</w:t>
            </w:r>
            <w:r w:rsidRPr="002C6CCD">
              <w:rPr>
                <w:sz w:val="22"/>
                <w:szCs w:val="22"/>
              </w:rPr>
              <w:t>≥95%</w:t>
            </w:r>
            <w:r w:rsidRPr="002C6CCD">
              <w:rPr>
                <w:sz w:val="22"/>
                <w:szCs w:val="22"/>
              </w:rPr>
              <w:t>，防水防晒，质保期内无褪色、起皮），文字采用环保油墨（符合</w:t>
            </w:r>
            <w:r w:rsidRPr="002C6CCD">
              <w:rPr>
                <w:sz w:val="22"/>
                <w:szCs w:val="22"/>
              </w:rPr>
              <w:t xml:space="preserve"> GB/T 18723-2002</w:t>
            </w:r>
            <w:r w:rsidRPr="002C6CCD">
              <w:rPr>
                <w:sz w:val="22"/>
                <w:szCs w:val="22"/>
              </w:rPr>
              <w:t>《油墨中某些有害元素的限量及其测定方法》）。</w:t>
            </w:r>
          </w:p>
          <w:p w:rsidR="0061793E" w:rsidRPr="002C6CCD" w:rsidRDefault="0061793E" w:rsidP="00B61A56">
            <w:pPr>
              <w:pStyle w:val="aff3"/>
              <w:spacing w:line="300" w:lineRule="auto"/>
              <w:ind w:firstLine="0"/>
              <w:jc w:val="left"/>
              <w:rPr>
                <w:sz w:val="22"/>
                <w:szCs w:val="22"/>
              </w:rPr>
            </w:pPr>
            <w:r w:rsidRPr="002C6CCD">
              <w:rPr>
                <w:sz w:val="22"/>
                <w:szCs w:val="22"/>
              </w:rPr>
              <w:t xml:space="preserve">2. </w:t>
            </w:r>
            <w:r w:rsidRPr="002C6CCD">
              <w:rPr>
                <w:sz w:val="22"/>
                <w:szCs w:val="22"/>
              </w:rPr>
              <w:t>施工工艺：</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结构搭建：焊接点需做防锈处理（涂刷防锈漆</w:t>
            </w:r>
            <w:r w:rsidRPr="002C6CCD">
              <w:rPr>
                <w:sz w:val="22"/>
                <w:szCs w:val="22"/>
              </w:rPr>
              <w:t xml:space="preserve"> 2 </w:t>
            </w:r>
            <w:r w:rsidRPr="002C6CCD">
              <w:rPr>
                <w:sz w:val="22"/>
                <w:szCs w:val="22"/>
              </w:rPr>
              <w:t>遍），展墙垂直度偏差</w:t>
            </w:r>
            <w:r w:rsidRPr="002C6CCD">
              <w:rPr>
                <w:sz w:val="22"/>
                <w:szCs w:val="22"/>
              </w:rPr>
              <w:t>≤3mm/2m</w:t>
            </w:r>
            <w:r w:rsidRPr="002C6CCD">
              <w:rPr>
                <w:sz w:val="22"/>
                <w:szCs w:val="22"/>
              </w:rPr>
              <w:t>，平整度偏差</w:t>
            </w:r>
            <w:r w:rsidRPr="002C6CCD">
              <w:rPr>
                <w:sz w:val="22"/>
                <w:szCs w:val="22"/>
              </w:rPr>
              <w:t>≤2mm/2m</w:t>
            </w:r>
            <w:r w:rsidRPr="002C6CCD">
              <w:rPr>
                <w:sz w:val="22"/>
                <w:szCs w:val="22"/>
              </w:rPr>
              <w:t>。</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饰面安装：接缝处缝隙</w:t>
            </w:r>
            <w:r w:rsidRPr="002C6CCD">
              <w:rPr>
                <w:sz w:val="22"/>
                <w:szCs w:val="22"/>
              </w:rPr>
              <w:t>≤1mm</w:t>
            </w:r>
            <w:r w:rsidRPr="002C6CCD">
              <w:rPr>
                <w:sz w:val="22"/>
                <w:szCs w:val="22"/>
              </w:rPr>
              <w:t>，无高低差（偏差</w:t>
            </w:r>
            <w:r w:rsidRPr="002C6CCD">
              <w:rPr>
                <w:sz w:val="22"/>
                <w:szCs w:val="22"/>
              </w:rPr>
              <w:t>≤0.5mm</w:t>
            </w:r>
            <w:r w:rsidRPr="002C6CCD">
              <w:rPr>
                <w:sz w:val="22"/>
                <w:szCs w:val="22"/>
              </w:rPr>
              <w:t>），边角收口采用圆弧处理（半径</w:t>
            </w:r>
            <w:r w:rsidRPr="002C6CCD">
              <w:rPr>
                <w:sz w:val="22"/>
                <w:szCs w:val="22"/>
              </w:rPr>
              <w:t>≥5mm</w:t>
            </w:r>
            <w:r w:rsidRPr="002C6CCD">
              <w:rPr>
                <w:sz w:val="22"/>
                <w:szCs w:val="22"/>
              </w:rPr>
              <w:t>，防止磕碰）。</w:t>
            </w:r>
          </w:p>
          <w:p w:rsidR="0061793E" w:rsidRPr="002C6CCD" w:rsidRDefault="0061793E" w:rsidP="00B61A56">
            <w:pPr>
              <w:pStyle w:val="aff3"/>
              <w:spacing w:line="300" w:lineRule="auto"/>
              <w:ind w:firstLine="0"/>
              <w:jc w:val="left"/>
              <w:rPr>
                <w:sz w:val="22"/>
                <w:szCs w:val="22"/>
              </w:rPr>
            </w:pPr>
            <w:r w:rsidRPr="002C6CCD">
              <w:rPr>
                <w:sz w:val="22"/>
                <w:szCs w:val="22"/>
              </w:rPr>
              <w:t xml:space="preserve">3. </w:t>
            </w:r>
            <w:r w:rsidRPr="002C6CCD">
              <w:rPr>
                <w:sz w:val="22"/>
                <w:szCs w:val="22"/>
              </w:rPr>
              <w:t>安全规范：搭建过程中需设置安全警示标识（如</w:t>
            </w:r>
            <w:r w:rsidRPr="002C6CCD">
              <w:rPr>
                <w:sz w:val="22"/>
                <w:szCs w:val="22"/>
              </w:rPr>
              <w:t xml:space="preserve"> “</w:t>
            </w:r>
            <w:r w:rsidRPr="002C6CCD">
              <w:rPr>
                <w:sz w:val="22"/>
                <w:szCs w:val="22"/>
              </w:rPr>
              <w:t>施工中，禁止入内</w:t>
            </w:r>
            <w:r w:rsidRPr="002C6CCD">
              <w:rPr>
                <w:sz w:val="22"/>
                <w:szCs w:val="22"/>
              </w:rPr>
              <w:t>”</w:t>
            </w:r>
            <w:r w:rsidRPr="002C6CCD">
              <w:rPr>
                <w:sz w:val="22"/>
                <w:szCs w:val="22"/>
              </w:rPr>
              <w:t>），高空作业（高度</w:t>
            </w:r>
            <w:r w:rsidRPr="002C6CCD">
              <w:rPr>
                <w:sz w:val="22"/>
                <w:szCs w:val="22"/>
              </w:rPr>
              <w:t>≥2m</w:t>
            </w:r>
            <w:r w:rsidRPr="002C6CCD">
              <w:rPr>
                <w:sz w:val="22"/>
                <w:szCs w:val="22"/>
              </w:rPr>
              <w:t>）需佩戴安全带、搭设脚手架（符合</w:t>
            </w:r>
            <w:r w:rsidRPr="002C6CCD">
              <w:rPr>
                <w:sz w:val="22"/>
                <w:szCs w:val="22"/>
              </w:rPr>
              <w:t xml:space="preserve"> JGJ 130-2011</w:t>
            </w:r>
            <w:r w:rsidRPr="002C6CCD">
              <w:rPr>
                <w:sz w:val="22"/>
                <w:szCs w:val="22"/>
              </w:rPr>
              <w:t>《建筑施工扣件式钢管脚手架安全技术规范》），施工完成后需进行结构安全验收（甲方及第三方监理参与，留存验收记录）。</w:t>
            </w:r>
          </w:p>
        </w:tc>
        <w:tc>
          <w:tcPr>
            <w:tcW w:w="1112" w:type="dxa"/>
            <w:vAlign w:val="center"/>
          </w:tcPr>
          <w:p w:rsidR="0061793E" w:rsidRPr="002C6CCD" w:rsidRDefault="0061793E" w:rsidP="00B61A56">
            <w:pPr>
              <w:pStyle w:val="aff3"/>
              <w:spacing w:line="300" w:lineRule="auto"/>
              <w:ind w:firstLine="0"/>
              <w:jc w:val="center"/>
              <w:rPr>
                <w:color w:val="000000" w:themeColor="text1"/>
                <w:kern w:val="24"/>
                <w:sz w:val="22"/>
                <w:szCs w:val="22"/>
              </w:rPr>
            </w:pP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lastRenderedPageBreak/>
              <w:t>3</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配套服务</w:t>
            </w:r>
          </w:p>
        </w:tc>
        <w:tc>
          <w:tcPr>
            <w:tcW w:w="6488" w:type="dxa"/>
            <w:vAlign w:val="center"/>
          </w:tcPr>
          <w:p w:rsidR="0061793E" w:rsidRPr="002C6CCD" w:rsidRDefault="0061793E" w:rsidP="00B61A56">
            <w:pPr>
              <w:pStyle w:val="aff3"/>
              <w:spacing w:line="300" w:lineRule="auto"/>
              <w:ind w:firstLine="0"/>
              <w:jc w:val="left"/>
              <w:rPr>
                <w:kern w:val="2"/>
                <w:sz w:val="22"/>
                <w:szCs w:val="22"/>
              </w:rPr>
            </w:pPr>
            <w:r w:rsidRPr="002C6CCD">
              <w:rPr>
                <w:sz w:val="22"/>
                <w:szCs w:val="22"/>
              </w:rPr>
              <w:t xml:space="preserve">1. </w:t>
            </w:r>
            <w:r w:rsidRPr="002C6CCD">
              <w:rPr>
                <w:sz w:val="22"/>
                <w:szCs w:val="22"/>
              </w:rPr>
              <w:t>用电设计：</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电路配置：采用铜芯电缆（主线截面积</w:t>
            </w:r>
            <w:r w:rsidRPr="002C6CCD">
              <w:rPr>
                <w:sz w:val="22"/>
                <w:szCs w:val="22"/>
              </w:rPr>
              <w:t>≥6mm²</w:t>
            </w:r>
            <w:r w:rsidRPr="002C6CCD">
              <w:rPr>
                <w:sz w:val="22"/>
                <w:szCs w:val="22"/>
              </w:rPr>
              <w:t>，支线截面积</w:t>
            </w:r>
            <w:r w:rsidRPr="002C6CCD">
              <w:rPr>
                <w:sz w:val="22"/>
                <w:szCs w:val="22"/>
              </w:rPr>
              <w:t>≥2.5mm²</w:t>
            </w:r>
            <w:r w:rsidRPr="002C6CCD">
              <w:rPr>
                <w:sz w:val="22"/>
                <w:szCs w:val="22"/>
              </w:rPr>
              <w:t>），分区域设置配电箱（每个配电箱需标注用电回路、功率，配置漏电保护器，漏电动作电流</w:t>
            </w:r>
            <w:r w:rsidRPr="002C6CCD">
              <w:rPr>
                <w:sz w:val="22"/>
                <w:szCs w:val="22"/>
              </w:rPr>
              <w:t>≤30mA</w:t>
            </w:r>
            <w:r w:rsidRPr="002C6CCD">
              <w:rPr>
                <w:sz w:val="22"/>
                <w:szCs w:val="22"/>
              </w:rPr>
              <w:t>，动作时间</w:t>
            </w:r>
            <w:r w:rsidRPr="002C6CCD">
              <w:rPr>
                <w:sz w:val="22"/>
                <w:szCs w:val="22"/>
              </w:rPr>
              <w:t>≤0.1s</w:t>
            </w:r>
            <w:r w:rsidRPr="002C6CCD">
              <w:rPr>
                <w:sz w:val="22"/>
                <w:szCs w:val="22"/>
              </w:rPr>
              <w:t>），多媒体设备单独回路供电（避免电压波动影响）。</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用电负荷：总用电负荷需满足展厅所有设备（含照明、多媒体、空调等）同时运行需求，预留</w:t>
            </w:r>
            <w:r w:rsidRPr="002C6CCD">
              <w:rPr>
                <w:sz w:val="22"/>
                <w:szCs w:val="22"/>
              </w:rPr>
              <w:t xml:space="preserve"> 10% </w:t>
            </w:r>
            <w:r w:rsidRPr="002C6CCD">
              <w:rPr>
                <w:sz w:val="22"/>
                <w:szCs w:val="22"/>
              </w:rPr>
              <w:t>冗余负荷，配电箱需张贴用电负荷计算表（经甲方及电力工程师审核通过）。</w:t>
            </w:r>
          </w:p>
          <w:p w:rsidR="0061793E" w:rsidRPr="002C6CCD" w:rsidRDefault="0061793E" w:rsidP="00B61A56">
            <w:pPr>
              <w:pStyle w:val="aff3"/>
              <w:spacing w:line="300" w:lineRule="auto"/>
              <w:ind w:firstLine="0"/>
              <w:jc w:val="left"/>
              <w:rPr>
                <w:sz w:val="22"/>
                <w:szCs w:val="22"/>
              </w:rPr>
            </w:pPr>
            <w:r w:rsidRPr="002C6CCD">
              <w:rPr>
                <w:sz w:val="22"/>
                <w:szCs w:val="22"/>
              </w:rPr>
              <w:t xml:space="preserve">2. </w:t>
            </w:r>
            <w:r w:rsidRPr="002C6CCD">
              <w:rPr>
                <w:sz w:val="22"/>
                <w:szCs w:val="22"/>
              </w:rPr>
              <w:t>消防用电：消防设备（应急照明、疏散指示、灭火器、消防栓）单独回路供电，不受展厅总开关控制，应急照明连续照明时间</w:t>
            </w:r>
            <w:r w:rsidRPr="002C6CCD">
              <w:rPr>
                <w:sz w:val="22"/>
                <w:szCs w:val="22"/>
              </w:rPr>
              <w:t>≥90min</w:t>
            </w:r>
            <w:r w:rsidRPr="002C6CCD">
              <w:rPr>
                <w:sz w:val="22"/>
                <w:szCs w:val="22"/>
              </w:rPr>
              <w:t>，疏散指示标志间距</w:t>
            </w:r>
            <w:r w:rsidRPr="002C6CCD">
              <w:rPr>
                <w:sz w:val="22"/>
                <w:szCs w:val="22"/>
              </w:rPr>
              <w:t>≤20m</w:t>
            </w:r>
            <w:r w:rsidRPr="002C6CCD">
              <w:rPr>
                <w:sz w:val="22"/>
                <w:szCs w:val="22"/>
              </w:rPr>
              <w:t>，距地面高度</w:t>
            </w:r>
            <w:r w:rsidRPr="002C6CCD">
              <w:rPr>
                <w:sz w:val="22"/>
                <w:szCs w:val="22"/>
              </w:rPr>
              <w:t>≤1m</w:t>
            </w:r>
            <w:r w:rsidRPr="002C6CCD">
              <w:rPr>
                <w:sz w:val="22"/>
                <w:szCs w:val="22"/>
              </w:rPr>
              <w:t>，符合</w:t>
            </w:r>
            <w:r w:rsidRPr="002C6CCD">
              <w:rPr>
                <w:sz w:val="22"/>
                <w:szCs w:val="22"/>
              </w:rPr>
              <w:t xml:space="preserve"> GB 50016-2014</w:t>
            </w:r>
            <w:r w:rsidRPr="002C6CCD">
              <w:rPr>
                <w:sz w:val="22"/>
                <w:szCs w:val="22"/>
              </w:rPr>
              <w:t>（</w:t>
            </w:r>
            <w:r w:rsidRPr="002C6CCD">
              <w:rPr>
                <w:sz w:val="22"/>
                <w:szCs w:val="22"/>
              </w:rPr>
              <w:t xml:space="preserve">2018 </w:t>
            </w:r>
            <w:r w:rsidRPr="002C6CCD">
              <w:rPr>
                <w:sz w:val="22"/>
                <w:szCs w:val="22"/>
              </w:rPr>
              <w:t>年版）《建筑设计防火规范》。</w:t>
            </w:r>
          </w:p>
          <w:p w:rsidR="0061793E" w:rsidRPr="002C6CCD" w:rsidRDefault="0061793E" w:rsidP="00B61A56">
            <w:pPr>
              <w:pStyle w:val="aff3"/>
              <w:spacing w:line="300" w:lineRule="auto"/>
              <w:ind w:firstLine="0"/>
              <w:jc w:val="left"/>
              <w:rPr>
                <w:sz w:val="22"/>
                <w:szCs w:val="22"/>
              </w:rPr>
            </w:pPr>
            <w:r w:rsidRPr="002C6CCD">
              <w:rPr>
                <w:sz w:val="22"/>
                <w:szCs w:val="22"/>
              </w:rPr>
              <w:t xml:space="preserve">3. </w:t>
            </w:r>
            <w:r w:rsidRPr="002C6CCD">
              <w:rPr>
                <w:sz w:val="22"/>
                <w:szCs w:val="22"/>
              </w:rPr>
              <w:t>用电安全：电线穿管保护（采用</w:t>
            </w:r>
            <w:r w:rsidRPr="002C6CCD">
              <w:rPr>
                <w:sz w:val="22"/>
                <w:szCs w:val="22"/>
              </w:rPr>
              <w:t xml:space="preserve"> PVC </w:t>
            </w:r>
            <w:r w:rsidRPr="002C6CCD">
              <w:rPr>
                <w:sz w:val="22"/>
                <w:szCs w:val="22"/>
              </w:rPr>
              <w:t>阻燃管，埋地或墙面暗敷），地面走线需</w:t>
            </w:r>
            <w:proofErr w:type="gramStart"/>
            <w:r w:rsidRPr="002C6CCD">
              <w:rPr>
                <w:sz w:val="22"/>
                <w:szCs w:val="22"/>
              </w:rPr>
              <w:t>加盖防踩盖板</w:t>
            </w:r>
            <w:proofErr w:type="gramEnd"/>
            <w:r w:rsidRPr="002C6CCD">
              <w:rPr>
                <w:sz w:val="22"/>
                <w:szCs w:val="22"/>
              </w:rPr>
              <w:t>（承重</w:t>
            </w:r>
            <w:r w:rsidRPr="002C6CCD">
              <w:rPr>
                <w:sz w:val="22"/>
                <w:szCs w:val="22"/>
              </w:rPr>
              <w:t>≥500kg</w:t>
            </w:r>
            <w:r w:rsidRPr="002C6CCD">
              <w:rPr>
                <w:sz w:val="22"/>
                <w:szCs w:val="22"/>
              </w:rPr>
              <w:t>），配电箱上锁管理（钥匙由甲方及乙方各留存</w:t>
            </w:r>
            <w:r w:rsidRPr="002C6CCD">
              <w:rPr>
                <w:sz w:val="22"/>
                <w:szCs w:val="22"/>
              </w:rPr>
              <w:t xml:space="preserve"> 1 </w:t>
            </w:r>
            <w:r w:rsidRPr="002C6CCD">
              <w:rPr>
                <w:sz w:val="22"/>
                <w:szCs w:val="22"/>
              </w:rPr>
              <w:t>套），每月开展</w:t>
            </w:r>
            <w:r w:rsidRPr="002C6CCD">
              <w:rPr>
                <w:sz w:val="22"/>
                <w:szCs w:val="22"/>
              </w:rPr>
              <w:t xml:space="preserve"> 1 </w:t>
            </w:r>
            <w:r w:rsidRPr="002C6CCD">
              <w:rPr>
                <w:sz w:val="22"/>
                <w:szCs w:val="22"/>
              </w:rPr>
              <w:t>次用电安全检查（检查线路绝缘性、配电箱接线、漏电保护器功能，留存检查记录）。</w:t>
            </w:r>
          </w:p>
        </w:tc>
        <w:tc>
          <w:tcPr>
            <w:tcW w:w="1112" w:type="dxa"/>
            <w:vAlign w:val="center"/>
          </w:tcPr>
          <w:p w:rsidR="0061793E" w:rsidRPr="002C6CCD" w:rsidRDefault="0061793E" w:rsidP="00B61A56">
            <w:pPr>
              <w:pStyle w:val="aff3"/>
              <w:spacing w:line="300" w:lineRule="auto"/>
              <w:ind w:firstLine="0"/>
              <w:jc w:val="center"/>
              <w:rPr>
                <w:color w:val="000000" w:themeColor="text1"/>
                <w:kern w:val="24"/>
                <w:sz w:val="22"/>
                <w:szCs w:val="22"/>
              </w:rPr>
            </w:pP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4</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运营配套</w:t>
            </w:r>
          </w:p>
        </w:tc>
        <w:tc>
          <w:tcPr>
            <w:tcW w:w="6488" w:type="dxa"/>
            <w:vAlign w:val="center"/>
          </w:tcPr>
          <w:p w:rsidR="0061793E" w:rsidRPr="002C6CCD" w:rsidRDefault="0061793E" w:rsidP="00B61A56">
            <w:pPr>
              <w:pStyle w:val="aff3"/>
              <w:spacing w:line="300" w:lineRule="auto"/>
              <w:ind w:firstLine="0"/>
              <w:jc w:val="left"/>
              <w:rPr>
                <w:kern w:val="2"/>
                <w:sz w:val="22"/>
                <w:szCs w:val="22"/>
              </w:rPr>
            </w:pPr>
            <w:r w:rsidRPr="002C6CCD">
              <w:rPr>
                <w:sz w:val="22"/>
                <w:szCs w:val="22"/>
              </w:rPr>
              <w:t xml:space="preserve">1. </w:t>
            </w:r>
            <w:r w:rsidRPr="002C6CCD">
              <w:rPr>
                <w:sz w:val="22"/>
                <w:szCs w:val="22"/>
              </w:rPr>
              <w:t>门禁系统：</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设备配置：入口处设置人脸识别门禁</w:t>
            </w:r>
            <w:r w:rsidRPr="002C6CCD">
              <w:rPr>
                <w:sz w:val="22"/>
                <w:szCs w:val="22"/>
              </w:rPr>
              <w:t xml:space="preserve">+IC </w:t>
            </w:r>
            <w:r w:rsidRPr="002C6CCD">
              <w:rPr>
                <w:sz w:val="22"/>
                <w:szCs w:val="22"/>
              </w:rPr>
              <w:t>卡门禁（支持甲方工作人员</w:t>
            </w:r>
            <w:r w:rsidRPr="002C6CCD">
              <w:rPr>
                <w:sz w:val="22"/>
                <w:szCs w:val="22"/>
              </w:rPr>
              <w:t xml:space="preserve"> IC </w:t>
            </w:r>
            <w:r w:rsidRPr="002C6CCD">
              <w:rPr>
                <w:sz w:val="22"/>
                <w:szCs w:val="22"/>
              </w:rPr>
              <w:t>卡刷卡进入），系统需记录人员进出时间、身份信息（数据留存</w:t>
            </w:r>
            <w:r w:rsidRPr="002C6CCD">
              <w:rPr>
                <w:sz w:val="22"/>
                <w:szCs w:val="22"/>
              </w:rPr>
              <w:t xml:space="preserve">≥6 </w:t>
            </w:r>
            <w:proofErr w:type="gramStart"/>
            <w:r w:rsidRPr="002C6CCD">
              <w:rPr>
                <w:sz w:val="22"/>
                <w:szCs w:val="22"/>
              </w:rPr>
              <w:t>个</w:t>
            </w:r>
            <w:proofErr w:type="gramEnd"/>
            <w:r w:rsidRPr="002C6CCD">
              <w:rPr>
                <w:sz w:val="22"/>
                <w:szCs w:val="22"/>
              </w:rPr>
              <w:t>月，支持甲方后台查询导出）。</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权限管理：支持分级权限设置（甲方管理员可添加</w:t>
            </w:r>
            <w:r w:rsidRPr="002C6CCD">
              <w:rPr>
                <w:sz w:val="22"/>
                <w:szCs w:val="22"/>
              </w:rPr>
              <w:t xml:space="preserve"> / </w:t>
            </w:r>
            <w:r w:rsidRPr="002C6CCD">
              <w:rPr>
                <w:sz w:val="22"/>
                <w:szCs w:val="22"/>
              </w:rPr>
              <w:t>删除用户、设置门禁开放时段，展厅工作人员仅具备工作时段进入权限），门</w:t>
            </w:r>
            <w:r w:rsidRPr="002C6CCD">
              <w:rPr>
                <w:sz w:val="22"/>
                <w:szCs w:val="22"/>
              </w:rPr>
              <w:lastRenderedPageBreak/>
              <w:t>禁故障时需具备应急开门功能（如机械钥匙、应急按钮）。</w:t>
            </w:r>
          </w:p>
          <w:p w:rsidR="0061793E" w:rsidRPr="002C6CCD" w:rsidRDefault="0061793E" w:rsidP="00B61A56">
            <w:pPr>
              <w:pStyle w:val="aff3"/>
              <w:spacing w:line="300" w:lineRule="auto"/>
              <w:ind w:firstLine="0"/>
              <w:jc w:val="left"/>
              <w:rPr>
                <w:sz w:val="22"/>
                <w:szCs w:val="22"/>
              </w:rPr>
            </w:pPr>
            <w:r w:rsidRPr="002C6CCD">
              <w:rPr>
                <w:sz w:val="22"/>
                <w:szCs w:val="22"/>
              </w:rPr>
              <w:t xml:space="preserve">2. </w:t>
            </w:r>
            <w:r w:rsidRPr="002C6CCD">
              <w:rPr>
                <w:sz w:val="22"/>
                <w:szCs w:val="22"/>
              </w:rPr>
              <w:t>监控系统：</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设备配置：展厅内按</w:t>
            </w:r>
            <w:r w:rsidRPr="002C6CCD">
              <w:rPr>
                <w:sz w:val="22"/>
                <w:szCs w:val="22"/>
              </w:rPr>
              <w:t xml:space="preserve"> “</w:t>
            </w:r>
            <w:r w:rsidRPr="002C6CCD">
              <w:rPr>
                <w:sz w:val="22"/>
                <w:szCs w:val="22"/>
              </w:rPr>
              <w:t>无死角覆盖</w:t>
            </w:r>
            <w:r w:rsidRPr="002C6CCD">
              <w:rPr>
                <w:sz w:val="22"/>
                <w:szCs w:val="22"/>
              </w:rPr>
              <w:t xml:space="preserve">” </w:t>
            </w:r>
            <w:r w:rsidRPr="002C6CCD">
              <w:rPr>
                <w:sz w:val="22"/>
                <w:szCs w:val="22"/>
              </w:rPr>
              <w:t>原则布置摄像头（分辨率</w:t>
            </w:r>
            <w:r w:rsidRPr="002C6CCD">
              <w:rPr>
                <w:sz w:val="22"/>
                <w:szCs w:val="22"/>
              </w:rPr>
              <w:t xml:space="preserve">≥200 </w:t>
            </w:r>
            <w:proofErr w:type="gramStart"/>
            <w:r w:rsidRPr="002C6CCD">
              <w:rPr>
                <w:sz w:val="22"/>
                <w:szCs w:val="22"/>
              </w:rPr>
              <w:t>万像</w:t>
            </w:r>
            <w:proofErr w:type="gramEnd"/>
            <w:r w:rsidRPr="002C6CCD">
              <w:rPr>
                <w:sz w:val="22"/>
                <w:szCs w:val="22"/>
              </w:rPr>
              <w:t>素，</w:t>
            </w:r>
            <w:proofErr w:type="gramStart"/>
            <w:r w:rsidRPr="002C6CCD">
              <w:rPr>
                <w:sz w:val="22"/>
                <w:szCs w:val="22"/>
              </w:rPr>
              <w:t>帧率</w:t>
            </w:r>
            <w:proofErr w:type="gramEnd"/>
            <w:r w:rsidRPr="002C6CCD">
              <w:rPr>
                <w:sz w:val="22"/>
                <w:szCs w:val="22"/>
              </w:rPr>
              <w:t>≥25fps</w:t>
            </w:r>
            <w:r w:rsidRPr="002C6CCD">
              <w:rPr>
                <w:sz w:val="22"/>
                <w:szCs w:val="22"/>
              </w:rPr>
              <w:t>，夜视距离</w:t>
            </w:r>
            <w:r w:rsidRPr="002C6CCD">
              <w:rPr>
                <w:sz w:val="22"/>
                <w:szCs w:val="22"/>
              </w:rPr>
              <w:t>≥10m</w:t>
            </w:r>
            <w:r w:rsidRPr="002C6CCD">
              <w:rPr>
                <w:sz w:val="22"/>
                <w:szCs w:val="22"/>
              </w:rPr>
              <w:t>），重点区域需设置高清球机（支持</w:t>
            </w:r>
            <w:r w:rsidRPr="002C6CCD">
              <w:rPr>
                <w:sz w:val="22"/>
                <w:szCs w:val="22"/>
              </w:rPr>
              <w:t xml:space="preserve"> 360° </w:t>
            </w:r>
            <w:r w:rsidRPr="002C6CCD">
              <w:rPr>
                <w:sz w:val="22"/>
                <w:szCs w:val="22"/>
              </w:rPr>
              <w:t>旋转、变焦功能），监控主机存储容量</w:t>
            </w:r>
            <w:r w:rsidRPr="002C6CCD">
              <w:rPr>
                <w:sz w:val="22"/>
                <w:szCs w:val="22"/>
              </w:rPr>
              <w:t>≥1TB</w:t>
            </w:r>
            <w:r w:rsidRPr="002C6CCD">
              <w:rPr>
                <w:sz w:val="22"/>
                <w:szCs w:val="22"/>
              </w:rPr>
              <w:t>（支持</w:t>
            </w:r>
            <w:r w:rsidRPr="002C6CCD">
              <w:rPr>
                <w:sz w:val="22"/>
                <w:szCs w:val="22"/>
              </w:rPr>
              <w:t>7</w:t>
            </w:r>
            <w:r w:rsidRPr="002C6CCD">
              <w:rPr>
                <w:sz w:val="22"/>
                <w:szCs w:val="22"/>
              </w:rPr>
              <w:t>天循环存储，如需延长存储需甲方另行确认）。</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监控管理：支持实时查看（甲方后台及手机</w:t>
            </w:r>
            <w:r w:rsidRPr="002C6CCD">
              <w:rPr>
                <w:sz w:val="22"/>
                <w:szCs w:val="22"/>
              </w:rPr>
              <w:t xml:space="preserve"> APP </w:t>
            </w:r>
            <w:r w:rsidRPr="002C6CCD">
              <w:rPr>
                <w:sz w:val="22"/>
                <w:szCs w:val="22"/>
              </w:rPr>
              <w:t>均可查看）、录像回放（回放清晰度与实时画面一致），异常情况（如夜间闯入、设备移动）需触发报警功能（声音报警</w:t>
            </w:r>
            <w:r w:rsidRPr="002C6CCD">
              <w:rPr>
                <w:sz w:val="22"/>
                <w:szCs w:val="22"/>
              </w:rPr>
              <w:t xml:space="preserve"> + </w:t>
            </w:r>
            <w:r w:rsidRPr="002C6CCD">
              <w:rPr>
                <w:sz w:val="22"/>
                <w:szCs w:val="22"/>
              </w:rPr>
              <w:t>短信通知甲方管理员）。</w:t>
            </w:r>
          </w:p>
          <w:p w:rsidR="0061793E" w:rsidRPr="002C6CCD" w:rsidRDefault="0061793E" w:rsidP="00B61A56">
            <w:pPr>
              <w:pStyle w:val="aff3"/>
              <w:spacing w:line="300" w:lineRule="auto"/>
              <w:ind w:firstLine="0"/>
              <w:jc w:val="left"/>
              <w:rPr>
                <w:sz w:val="22"/>
                <w:szCs w:val="22"/>
              </w:rPr>
            </w:pPr>
            <w:r w:rsidRPr="002C6CCD">
              <w:rPr>
                <w:sz w:val="22"/>
                <w:szCs w:val="22"/>
              </w:rPr>
              <w:t xml:space="preserve">3. </w:t>
            </w:r>
            <w:r w:rsidRPr="002C6CCD">
              <w:rPr>
                <w:sz w:val="22"/>
                <w:szCs w:val="22"/>
              </w:rPr>
              <w:t>日常运维：运营期间需建立</w:t>
            </w:r>
            <w:r w:rsidRPr="002C6CCD">
              <w:rPr>
                <w:sz w:val="22"/>
                <w:szCs w:val="22"/>
              </w:rPr>
              <w:t xml:space="preserve"> “</w:t>
            </w:r>
            <w:r w:rsidRPr="002C6CCD">
              <w:rPr>
                <w:sz w:val="22"/>
                <w:szCs w:val="22"/>
              </w:rPr>
              <w:t>运维台账</w:t>
            </w:r>
            <w:r w:rsidRPr="002C6CCD">
              <w:rPr>
                <w:sz w:val="22"/>
                <w:szCs w:val="22"/>
              </w:rPr>
              <w:t>”</w:t>
            </w:r>
            <w:r w:rsidRPr="002C6CCD">
              <w:rPr>
                <w:sz w:val="22"/>
                <w:szCs w:val="22"/>
              </w:rPr>
              <w:t>，记录设备运行状态、故障处理情况、巡检结果，每月向甲方提交运维报告（含设备完好率、故障处理及时率、用户反馈等）。</w:t>
            </w:r>
          </w:p>
        </w:tc>
        <w:tc>
          <w:tcPr>
            <w:tcW w:w="1112" w:type="dxa"/>
            <w:vAlign w:val="center"/>
          </w:tcPr>
          <w:p w:rsidR="0061793E" w:rsidRPr="002C6CCD" w:rsidRDefault="0061793E" w:rsidP="00B61A56">
            <w:pPr>
              <w:pStyle w:val="aff3"/>
              <w:spacing w:line="300" w:lineRule="auto"/>
              <w:ind w:firstLine="0"/>
              <w:jc w:val="center"/>
              <w:rPr>
                <w:color w:val="000000" w:themeColor="text1"/>
                <w:kern w:val="24"/>
                <w:sz w:val="22"/>
                <w:szCs w:val="22"/>
              </w:rPr>
            </w:pP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lastRenderedPageBreak/>
              <w:t>5</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多媒体内容配套</w:t>
            </w:r>
          </w:p>
        </w:tc>
        <w:tc>
          <w:tcPr>
            <w:tcW w:w="6488" w:type="dxa"/>
            <w:vAlign w:val="center"/>
          </w:tcPr>
          <w:p w:rsidR="0061793E" w:rsidRPr="002C6CCD" w:rsidRDefault="0061793E" w:rsidP="00B61A56">
            <w:pPr>
              <w:pStyle w:val="aff3"/>
              <w:spacing w:line="300" w:lineRule="auto"/>
              <w:ind w:firstLine="0"/>
              <w:rPr>
                <w:kern w:val="2"/>
                <w:sz w:val="22"/>
                <w:szCs w:val="22"/>
              </w:rPr>
            </w:pPr>
            <w:r w:rsidRPr="002C6CCD">
              <w:rPr>
                <w:sz w:val="22"/>
                <w:szCs w:val="22"/>
              </w:rPr>
              <w:t xml:space="preserve">1. </w:t>
            </w:r>
            <w:r w:rsidRPr="002C6CCD">
              <w:rPr>
                <w:sz w:val="22"/>
                <w:szCs w:val="22"/>
              </w:rPr>
              <w:t>宣传片制作：</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时长与格式：主宣传片时长</w:t>
            </w:r>
            <w:r w:rsidRPr="002C6CCD">
              <w:rPr>
                <w:sz w:val="22"/>
                <w:szCs w:val="22"/>
              </w:rPr>
              <w:t>2-3</w:t>
            </w:r>
            <w:r w:rsidRPr="002C6CCD">
              <w:rPr>
                <w:sz w:val="22"/>
                <w:szCs w:val="22"/>
              </w:rPr>
              <w:t>分钟，格式为</w:t>
            </w:r>
            <w:r w:rsidRPr="002C6CCD">
              <w:rPr>
                <w:sz w:val="22"/>
                <w:szCs w:val="22"/>
              </w:rPr>
              <w:t xml:space="preserve"> MP4</w:t>
            </w:r>
            <w:r w:rsidRPr="002C6CCD">
              <w:rPr>
                <w:sz w:val="22"/>
                <w:szCs w:val="22"/>
              </w:rPr>
              <w:t>（分辨率</w:t>
            </w:r>
            <w:r w:rsidRPr="002C6CCD">
              <w:rPr>
                <w:sz w:val="22"/>
                <w:szCs w:val="22"/>
              </w:rPr>
              <w:t xml:space="preserve"> 4K</w:t>
            </w:r>
            <w:r w:rsidRPr="002C6CCD">
              <w:rPr>
                <w:sz w:val="22"/>
                <w:szCs w:val="22"/>
              </w:rPr>
              <w:t>，</w:t>
            </w:r>
            <w:proofErr w:type="gramStart"/>
            <w:r w:rsidRPr="002C6CCD">
              <w:rPr>
                <w:sz w:val="22"/>
                <w:szCs w:val="22"/>
              </w:rPr>
              <w:t>帧率</w:t>
            </w:r>
            <w:proofErr w:type="gramEnd"/>
            <w:r w:rsidRPr="002C6CCD">
              <w:rPr>
                <w:sz w:val="22"/>
                <w:szCs w:val="22"/>
              </w:rPr>
              <w:t xml:space="preserve"> 25fps</w:t>
            </w:r>
            <w:r w:rsidRPr="002C6CCD">
              <w:rPr>
                <w:sz w:val="22"/>
                <w:szCs w:val="22"/>
              </w:rPr>
              <w:t>，码率</w:t>
            </w:r>
            <w:r w:rsidRPr="002C6CCD">
              <w:rPr>
                <w:sz w:val="22"/>
                <w:szCs w:val="22"/>
              </w:rPr>
              <w:t>≥10Mbps</w:t>
            </w:r>
            <w:r w:rsidRPr="002C6CCD">
              <w:rPr>
                <w:sz w:val="22"/>
                <w:szCs w:val="22"/>
              </w:rPr>
              <w:t>），同时提供</w:t>
            </w:r>
            <w:r w:rsidRPr="002C6CCD">
              <w:rPr>
                <w:sz w:val="22"/>
                <w:szCs w:val="22"/>
              </w:rPr>
              <w:t xml:space="preserve"> 1080P </w:t>
            </w:r>
            <w:r w:rsidRPr="002C6CCD">
              <w:rPr>
                <w:sz w:val="22"/>
                <w:szCs w:val="22"/>
              </w:rPr>
              <w:t>版本。</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制作标准：画面稳定无抖动，色彩还原真实，配音采用专业播音员（普通话标准，语速适中），背景音乐与内容风格匹配，字幕字号</w:t>
            </w:r>
            <w:r w:rsidRPr="002C6CCD">
              <w:rPr>
                <w:sz w:val="22"/>
                <w:szCs w:val="22"/>
              </w:rPr>
              <w:t xml:space="preserve">≥18 </w:t>
            </w:r>
            <w:r w:rsidRPr="002C6CCD">
              <w:rPr>
                <w:sz w:val="22"/>
                <w:szCs w:val="22"/>
              </w:rPr>
              <w:t>号，无错别字、漏字。</w:t>
            </w:r>
          </w:p>
          <w:p w:rsidR="0061793E" w:rsidRPr="002C6CCD" w:rsidRDefault="0061793E" w:rsidP="00B61A56">
            <w:pPr>
              <w:pStyle w:val="aff3"/>
              <w:spacing w:line="300" w:lineRule="auto"/>
              <w:ind w:firstLine="0"/>
              <w:rPr>
                <w:sz w:val="22"/>
                <w:szCs w:val="22"/>
              </w:rPr>
            </w:pPr>
            <w:r w:rsidRPr="002C6CCD">
              <w:rPr>
                <w:sz w:val="22"/>
                <w:szCs w:val="22"/>
              </w:rPr>
              <w:t xml:space="preserve">2. </w:t>
            </w:r>
            <w:r w:rsidRPr="002C6CCD">
              <w:rPr>
                <w:sz w:val="22"/>
                <w:szCs w:val="22"/>
              </w:rPr>
              <w:t>互动程序内容制作：</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触摸查询程序：界面设计与展厅整体风格统一（色调、字体、图标一致），页面切换动画（简洁流畅，无卡顿）。</w:t>
            </w:r>
          </w:p>
          <w:p w:rsidR="0061793E" w:rsidRPr="002C6CCD" w:rsidRDefault="0061793E" w:rsidP="00B61A56">
            <w:pPr>
              <w:pStyle w:val="aff3"/>
              <w:spacing w:line="300" w:lineRule="auto"/>
              <w:ind w:firstLine="0"/>
              <w:rPr>
                <w:sz w:val="22"/>
                <w:szCs w:val="22"/>
              </w:rPr>
            </w:pPr>
            <w:r w:rsidRPr="002C6CCD">
              <w:rPr>
                <w:sz w:val="22"/>
                <w:szCs w:val="22"/>
              </w:rPr>
              <w:t xml:space="preserve">3. </w:t>
            </w:r>
            <w:r w:rsidRPr="002C6CCD">
              <w:rPr>
                <w:sz w:val="22"/>
                <w:szCs w:val="22"/>
              </w:rPr>
              <w:t>沉浸式空间视频制作：</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分辨率与格式：视频分辨率</w:t>
            </w:r>
            <w:r w:rsidRPr="002C6CCD">
              <w:rPr>
                <w:sz w:val="22"/>
                <w:szCs w:val="22"/>
              </w:rPr>
              <w:t xml:space="preserve"> 4K </w:t>
            </w:r>
            <w:r w:rsidRPr="002C6CCD">
              <w:rPr>
                <w:sz w:val="22"/>
                <w:szCs w:val="22"/>
              </w:rPr>
              <w:t>及以上，格式为</w:t>
            </w:r>
            <w:r w:rsidRPr="002C6CCD">
              <w:rPr>
                <w:sz w:val="22"/>
                <w:szCs w:val="22"/>
              </w:rPr>
              <w:t xml:space="preserve"> MOV</w:t>
            </w:r>
            <w:r w:rsidRPr="002C6CCD">
              <w:rPr>
                <w:sz w:val="22"/>
                <w:szCs w:val="22"/>
              </w:rPr>
              <w:t>（编码</w:t>
            </w:r>
            <w:r w:rsidRPr="002C6CCD">
              <w:rPr>
                <w:sz w:val="22"/>
                <w:szCs w:val="22"/>
              </w:rPr>
              <w:t xml:space="preserve"> H.265</w:t>
            </w:r>
            <w:r w:rsidRPr="002C6CCD">
              <w:rPr>
                <w:sz w:val="22"/>
                <w:szCs w:val="22"/>
              </w:rPr>
              <w:t>），循环播放无违和感。</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内容要求：围绕</w:t>
            </w:r>
            <w:r w:rsidRPr="002C6CCD">
              <w:rPr>
                <w:sz w:val="22"/>
                <w:szCs w:val="22"/>
              </w:rPr>
              <w:t xml:space="preserve"> </w:t>
            </w:r>
            <w:r w:rsidRPr="002C6CCD">
              <w:rPr>
                <w:sz w:val="22"/>
                <w:szCs w:val="22"/>
              </w:rPr>
              <w:t>启航</w:t>
            </w:r>
            <w:r w:rsidRPr="002C6CCD">
              <w:rPr>
                <w:sz w:val="22"/>
                <w:szCs w:val="22"/>
              </w:rPr>
              <w:t>+</w:t>
            </w:r>
            <w:r w:rsidRPr="002C6CCD">
              <w:rPr>
                <w:sz w:val="22"/>
                <w:szCs w:val="22"/>
              </w:rPr>
              <w:t>产业脉动</w:t>
            </w:r>
            <w:r w:rsidRPr="002C6CCD">
              <w:rPr>
                <w:sz w:val="22"/>
                <w:szCs w:val="22"/>
              </w:rPr>
              <w:t>+</w:t>
            </w:r>
            <w:r w:rsidRPr="002C6CCD">
              <w:rPr>
                <w:sz w:val="22"/>
                <w:szCs w:val="22"/>
              </w:rPr>
              <w:t>城市肌理</w:t>
            </w:r>
            <w:r w:rsidRPr="002C6CCD">
              <w:rPr>
                <w:sz w:val="22"/>
                <w:szCs w:val="22"/>
              </w:rPr>
              <w:t>+</w:t>
            </w:r>
            <w:r w:rsidRPr="002C6CCD">
              <w:rPr>
                <w:sz w:val="22"/>
                <w:szCs w:val="22"/>
              </w:rPr>
              <w:t>未来共创展开，画面视角覆盖沉浸式空间所有投影面（无拼接缝隙、色彩统一），内容节奏与背景音乐同步（如画面切换、镜头缩放与音乐节拍匹配）。</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播放标准：播放过程无卡顿、花屏，色彩亮度均匀（各投影面亮度偏差</w:t>
            </w:r>
            <w:r w:rsidRPr="002C6CCD">
              <w:rPr>
                <w:sz w:val="22"/>
                <w:szCs w:val="22"/>
              </w:rPr>
              <w:t>≤10%</w:t>
            </w:r>
            <w:r w:rsidRPr="002C6CCD">
              <w:rPr>
                <w:sz w:val="22"/>
                <w:szCs w:val="22"/>
              </w:rPr>
              <w:t>），声音采用环绕音响系统（音质清晰，无杂音，音量可调节）。</w:t>
            </w:r>
          </w:p>
        </w:tc>
        <w:tc>
          <w:tcPr>
            <w:tcW w:w="1112" w:type="dxa"/>
            <w:vAlign w:val="center"/>
          </w:tcPr>
          <w:p w:rsidR="0061793E" w:rsidRPr="002C6CCD" w:rsidRDefault="0061793E" w:rsidP="00B61A56">
            <w:pPr>
              <w:pStyle w:val="aff3"/>
              <w:spacing w:line="300" w:lineRule="auto"/>
              <w:ind w:firstLine="0"/>
              <w:jc w:val="center"/>
              <w:rPr>
                <w:color w:val="000000" w:themeColor="text1"/>
                <w:kern w:val="24"/>
                <w:sz w:val="22"/>
                <w:szCs w:val="22"/>
              </w:rPr>
            </w:pPr>
          </w:p>
        </w:tc>
      </w:tr>
    </w:tbl>
    <w:p w:rsidR="0061793E" w:rsidRPr="002C6CCD" w:rsidRDefault="0061793E" w:rsidP="0061793E">
      <w:pPr>
        <w:adjustRightInd w:val="0"/>
        <w:snapToGrid w:val="0"/>
        <w:ind w:firstLineChars="192" w:firstLine="424"/>
        <w:rPr>
          <w:b/>
          <w:bCs/>
          <w:color w:val="0000FF"/>
          <w:sz w:val="22"/>
        </w:rPr>
      </w:pPr>
      <w:r w:rsidRPr="002C6CCD">
        <w:rPr>
          <w:b/>
          <w:bCs/>
          <w:color w:val="0000FF"/>
          <w:sz w:val="22"/>
        </w:rPr>
        <w:t>说明：此表所列内容为本次</w:t>
      </w:r>
      <w:r w:rsidRPr="002C6CCD">
        <w:rPr>
          <w:rFonts w:hint="eastAsia"/>
          <w:b/>
          <w:bCs/>
          <w:color w:val="0000FF"/>
          <w:sz w:val="22"/>
        </w:rPr>
        <w:t>磋商</w:t>
      </w:r>
      <w:r w:rsidRPr="002C6CCD">
        <w:rPr>
          <w:b/>
          <w:bCs/>
          <w:color w:val="0000FF"/>
          <w:sz w:val="22"/>
        </w:rPr>
        <w:t>核心工作内容，</w:t>
      </w:r>
      <w:r w:rsidRPr="002C6CCD">
        <w:rPr>
          <w:rFonts w:hint="eastAsia"/>
          <w:b/>
          <w:bCs/>
          <w:color w:val="0000FF"/>
          <w:sz w:val="22"/>
        </w:rPr>
        <w:t>供应商</w:t>
      </w:r>
      <w:r w:rsidRPr="002C6CCD">
        <w:rPr>
          <w:b/>
          <w:bCs/>
          <w:color w:val="0000FF"/>
          <w:sz w:val="22"/>
        </w:rPr>
        <w:t>不得缩减。</w:t>
      </w:r>
    </w:p>
    <w:p w:rsidR="0061793E" w:rsidRPr="002C6CCD" w:rsidRDefault="0061793E" w:rsidP="0061793E">
      <w:pPr>
        <w:adjustRightInd w:val="0"/>
        <w:snapToGrid w:val="0"/>
        <w:ind w:firstLineChars="192" w:firstLine="424"/>
        <w:rPr>
          <w:b/>
          <w:bCs/>
          <w:color w:val="0000FF"/>
          <w:sz w:val="22"/>
        </w:rPr>
      </w:pPr>
    </w:p>
    <w:p w:rsidR="0061793E" w:rsidRPr="002C6CCD" w:rsidRDefault="0061793E" w:rsidP="0061793E">
      <w:pPr>
        <w:widowControl/>
        <w:ind w:firstLineChars="192" w:firstLine="424"/>
        <w:jc w:val="left"/>
        <w:rPr>
          <w:b/>
          <w:color w:val="FF0000"/>
          <w:sz w:val="22"/>
        </w:rPr>
      </w:pPr>
      <w:r w:rsidRPr="002C6CCD">
        <w:rPr>
          <w:rFonts w:hint="eastAsia"/>
          <w:b/>
          <w:bCs/>
          <w:sz w:val="22"/>
        </w:rPr>
        <w:t>7.3</w:t>
      </w:r>
      <w:r w:rsidRPr="002C6CCD">
        <w:rPr>
          <w:rFonts w:hint="eastAsia"/>
          <w:b/>
          <w:bCs/>
          <w:sz w:val="22"/>
        </w:rPr>
        <w:t>具体服务内容</w:t>
      </w:r>
    </w:p>
    <w:p w:rsidR="0061793E" w:rsidRPr="002C6CCD" w:rsidRDefault="0061793E" w:rsidP="0061793E">
      <w:pPr>
        <w:pStyle w:val="aff3"/>
        <w:spacing w:line="300" w:lineRule="auto"/>
        <w:ind w:firstLineChars="192" w:firstLine="424"/>
        <w:rPr>
          <w:b/>
          <w:bCs/>
          <w:sz w:val="22"/>
        </w:rPr>
      </w:pPr>
      <w:r w:rsidRPr="002C6CCD">
        <w:rPr>
          <w:rFonts w:hint="eastAsia"/>
          <w:b/>
          <w:bCs/>
          <w:sz w:val="22"/>
        </w:rPr>
        <w:t xml:space="preserve">7.3.1 </w:t>
      </w:r>
      <w:r w:rsidRPr="002C6CCD">
        <w:rPr>
          <w:rFonts w:hint="eastAsia"/>
          <w:b/>
          <w:bCs/>
          <w:sz w:val="22"/>
        </w:rPr>
        <w:t>方案设计（</w:t>
      </w:r>
      <w:proofErr w:type="gramStart"/>
      <w:r w:rsidRPr="002C6CCD">
        <w:rPr>
          <w:rFonts w:hint="eastAsia"/>
          <w:b/>
          <w:bCs/>
          <w:sz w:val="22"/>
        </w:rPr>
        <w:t>含深化</w:t>
      </w:r>
      <w:proofErr w:type="gramEnd"/>
      <w:r w:rsidRPr="002C6CCD">
        <w:rPr>
          <w:rFonts w:hint="eastAsia"/>
          <w:b/>
          <w:bCs/>
          <w:sz w:val="22"/>
        </w:rPr>
        <w:t>设计）</w:t>
      </w:r>
    </w:p>
    <w:p w:rsidR="0061793E" w:rsidRPr="002C6CCD" w:rsidRDefault="0061793E" w:rsidP="0061793E">
      <w:pPr>
        <w:pStyle w:val="aff3"/>
        <w:ind w:firstLineChars="192" w:firstLine="424"/>
        <w:rPr>
          <w:b/>
          <w:bCs/>
          <w:sz w:val="22"/>
        </w:rPr>
      </w:pPr>
      <w:r w:rsidRPr="002C6CCD">
        <w:rPr>
          <w:rFonts w:hint="eastAsia"/>
          <w:b/>
          <w:bCs/>
          <w:sz w:val="22"/>
        </w:rPr>
        <w:t>（</w:t>
      </w:r>
      <w:r w:rsidRPr="002C6CCD">
        <w:rPr>
          <w:rFonts w:hint="eastAsia"/>
          <w:b/>
          <w:bCs/>
          <w:sz w:val="22"/>
        </w:rPr>
        <w:t>1</w:t>
      </w:r>
      <w:r w:rsidRPr="002C6CCD">
        <w:rPr>
          <w:rFonts w:hint="eastAsia"/>
          <w:b/>
          <w:bCs/>
          <w:sz w:val="22"/>
        </w:rPr>
        <w:t>）</w:t>
      </w:r>
      <w:r w:rsidRPr="002C6CCD">
        <w:rPr>
          <w:rFonts w:hint="eastAsia"/>
          <w:b/>
          <w:bCs/>
          <w:sz w:val="22"/>
        </w:rPr>
        <w:t xml:space="preserve"> </w:t>
      </w:r>
      <w:r w:rsidRPr="002C6CCD">
        <w:rPr>
          <w:rFonts w:hint="eastAsia"/>
          <w:b/>
          <w:bCs/>
          <w:sz w:val="22"/>
        </w:rPr>
        <w:t>空间设计</w:t>
      </w:r>
    </w:p>
    <w:p w:rsidR="0061793E" w:rsidRPr="002C6CCD" w:rsidRDefault="0061793E" w:rsidP="0061793E">
      <w:pPr>
        <w:pStyle w:val="aff3"/>
        <w:ind w:firstLineChars="192" w:firstLine="422"/>
        <w:rPr>
          <w:bCs/>
          <w:sz w:val="22"/>
        </w:rPr>
      </w:pPr>
      <w:r w:rsidRPr="002C6CCD">
        <w:rPr>
          <w:rFonts w:hint="eastAsia"/>
          <w:bCs/>
          <w:sz w:val="22"/>
        </w:rPr>
        <w:t>本项目空间设计及内容涵盖：主展区、多功能体验区、连接过渡区、党群服务站四大分区，包含各分区的平面规划、</w:t>
      </w:r>
      <w:r w:rsidRPr="002C6CCD">
        <w:rPr>
          <w:rFonts w:hint="eastAsia"/>
          <w:bCs/>
          <w:sz w:val="22"/>
        </w:rPr>
        <w:t>3D</w:t>
      </w:r>
      <w:r w:rsidRPr="002C6CCD">
        <w:rPr>
          <w:rFonts w:hint="eastAsia"/>
          <w:bCs/>
          <w:sz w:val="22"/>
        </w:rPr>
        <w:t>效果呈现、施工图绘制、材料选择建议及展陈内容、运营需求适配的设计深化服务。</w:t>
      </w:r>
    </w:p>
    <w:p w:rsidR="0061793E" w:rsidRPr="002C6CCD" w:rsidRDefault="0061793E" w:rsidP="0061793E">
      <w:pPr>
        <w:pStyle w:val="aff3"/>
        <w:ind w:firstLineChars="192" w:firstLine="424"/>
        <w:rPr>
          <w:b/>
          <w:bCs/>
          <w:sz w:val="22"/>
        </w:rPr>
      </w:pPr>
      <w:r w:rsidRPr="002C6CCD">
        <w:rPr>
          <w:rFonts w:hint="eastAsia"/>
          <w:b/>
          <w:bCs/>
          <w:sz w:val="22"/>
        </w:rPr>
        <w:lastRenderedPageBreak/>
        <w:t>（</w:t>
      </w:r>
      <w:r w:rsidRPr="002C6CCD">
        <w:rPr>
          <w:rFonts w:hint="eastAsia"/>
          <w:b/>
          <w:bCs/>
          <w:sz w:val="22"/>
        </w:rPr>
        <w:t>2</w:t>
      </w:r>
      <w:r w:rsidRPr="002C6CCD">
        <w:rPr>
          <w:rFonts w:hint="eastAsia"/>
          <w:b/>
          <w:bCs/>
          <w:sz w:val="22"/>
        </w:rPr>
        <w:t>）展陈服务及展示内容</w:t>
      </w:r>
    </w:p>
    <w:p w:rsidR="0061793E" w:rsidRPr="002C6CCD" w:rsidRDefault="0061793E" w:rsidP="0061793E">
      <w:pPr>
        <w:pStyle w:val="aff3"/>
        <w:ind w:firstLineChars="192" w:firstLine="422"/>
        <w:rPr>
          <w:bCs/>
          <w:sz w:val="22"/>
        </w:rPr>
      </w:pPr>
      <w:r w:rsidRPr="002C6CCD">
        <w:rPr>
          <w:rFonts w:hint="eastAsia"/>
          <w:bCs/>
          <w:sz w:val="22"/>
        </w:rPr>
        <w:t>1</w:t>
      </w:r>
      <w:r w:rsidRPr="002C6CCD">
        <w:rPr>
          <w:rFonts w:hint="eastAsia"/>
          <w:bCs/>
          <w:sz w:val="22"/>
        </w:rPr>
        <w:t>）弧形屏：播放宣传片，提供丰富信息助参观者全面了解泥城；</w:t>
      </w:r>
    </w:p>
    <w:p w:rsidR="0061793E" w:rsidRPr="002C6CCD" w:rsidRDefault="0061793E" w:rsidP="0061793E">
      <w:pPr>
        <w:pStyle w:val="aff3"/>
        <w:ind w:firstLineChars="192" w:firstLine="422"/>
        <w:rPr>
          <w:bCs/>
          <w:sz w:val="22"/>
        </w:rPr>
      </w:pPr>
      <w:r w:rsidRPr="002C6CCD">
        <w:rPr>
          <w:rFonts w:hint="eastAsia"/>
          <w:bCs/>
          <w:sz w:val="22"/>
        </w:rPr>
        <w:t>2</w:t>
      </w:r>
      <w:r w:rsidRPr="002C6CCD">
        <w:rPr>
          <w:rFonts w:hint="eastAsia"/>
          <w:bCs/>
          <w:sz w:val="22"/>
        </w:rPr>
        <w:t>）启航之门：通过展板展示的形式，方便直观的了解“两区叠加”战略高地、“一轴三区”发展规划和泥城镇的交通优势；</w:t>
      </w:r>
    </w:p>
    <w:p w:rsidR="0061793E" w:rsidRPr="002C6CCD" w:rsidRDefault="0061793E" w:rsidP="0061793E">
      <w:pPr>
        <w:pStyle w:val="aff3"/>
        <w:ind w:firstLineChars="192" w:firstLine="422"/>
        <w:rPr>
          <w:bCs/>
          <w:sz w:val="22"/>
        </w:rPr>
      </w:pPr>
      <w:r w:rsidRPr="002C6CCD">
        <w:rPr>
          <w:rFonts w:hint="eastAsia"/>
          <w:bCs/>
          <w:sz w:val="22"/>
        </w:rPr>
        <w:t>3</w:t>
      </w:r>
      <w:r w:rsidRPr="002C6CCD">
        <w:rPr>
          <w:rFonts w:hint="eastAsia"/>
          <w:bCs/>
          <w:sz w:val="22"/>
        </w:rPr>
        <w:t>）创新蓝图：通过实物展示、程序互动等多重方式，展示泥城镇的核心企业、产业链上下游、产业园区以及创新孵化介绍；</w:t>
      </w:r>
    </w:p>
    <w:p w:rsidR="0061793E" w:rsidRPr="002C6CCD" w:rsidRDefault="0061793E" w:rsidP="0061793E">
      <w:pPr>
        <w:pStyle w:val="aff3"/>
        <w:ind w:firstLineChars="192" w:firstLine="422"/>
        <w:rPr>
          <w:bCs/>
          <w:sz w:val="22"/>
        </w:rPr>
      </w:pPr>
      <w:r w:rsidRPr="002C6CCD">
        <w:rPr>
          <w:rFonts w:hint="eastAsia"/>
          <w:bCs/>
          <w:sz w:val="22"/>
        </w:rPr>
        <w:t>4</w:t>
      </w:r>
      <w:r w:rsidRPr="002C6CCD">
        <w:rPr>
          <w:rFonts w:hint="eastAsia"/>
          <w:bCs/>
          <w:sz w:val="22"/>
        </w:rPr>
        <w:t>）惠企之道：通过互动、视频的方式，方便用户直接的了解新片区政策、</w:t>
      </w:r>
      <w:r w:rsidRPr="002C6CCD">
        <w:rPr>
          <w:rFonts w:hint="eastAsia"/>
          <w:bCs/>
          <w:sz w:val="22"/>
        </w:rPr>
        <w:t>8</w:t>
      </w:r>
      <w:r w:rsidRPr="002C6CCD">
        <w:rPr>
          <w:rFonts w:hint="eastAsia"/>
          <w:bCs/>
          <w:sz w:val="22"/>
        </w:rPr>
        <w:t>大管家式服务、</w:t>
      </w:r>
      <w:r w:rsidRPr="002C6CCD">
        <w:rPr>
          <w:rFonts w:hint="eastAsia"/>
          <w:bCs/>
          <w:sz w:val="22"/>
        </w:rPr>
        <w:t>5</w:t>
      </w:r>
      <w:r w:rsidRPr="002C6CCD">
        <w:rPr>
          <w:rFonts w:hint="eastAsia"/>
          <w:bCs/>
          <w:sz w:val="22"/>
        </w:rPr>
        <w:t>大前沿产业体系等园区政策信息；</w:t>
      </w:r>
    </w:p>
    <w:p w:rsidR="0061793E" w:rsidRPr="002C6CCD" w:rsidRDefault="0061793E" w:rsidP="0061793E">
      <w:pPr>
        <w:pStyle w:val="aff3"/>
        <w:ind w:firstLineChars="192" w:firstLine="422"/>
        <w:rPr>
          <w:bCs/>
          <w:sz w:val="22"/>
        </w:rPr>
      </w:pPr>
      <w:r w:rsidRPr="002C6CCD">
        <w:rPr>
          <w:rFonts w:hint="eastAsia"/>
          <w:bCs/>
          <w:sz w:val="22"/>
        </w:rPr>
        <w:t>5</w:t>
      </w:r>
      <w:r w:rsidRPr="002C6CCD">
        <w:rPr>
          <w:rFonts w:hint="eastAsia"/>
          <w:bCs/>
          <w:sz w:val="22"/>
        </w:rPr>
        <w:t>）沉浸式空间：打造【置身泥城】的沉浸式旅程，从宏观认识到深入体验，让观众仿佛行走在泥城的未来蓝图中；</w:t>
      </w:r>
    </w:p>
    <w:p w:rsidR="0061793E" w:rsidRPr="002C6CCD" w:rsidRDefault="0061793E" w:rsidP="0061793E">
      <w:pPr>
        <w:pStyle w:val="aff3"/>
        <w:ind w:firstLineChars="192" w:firstLine="422"/>
        <w:rPr>
          <w:bCs/>
          <w:sz w:val="22"/>
        </w:rPr>
      </w:pPr>
      <w:r w:rsidRPr="002C6CCD">
        <w:rPr>
          <w:rFonts w:hint="eastAsia"/>
          <w:bCs/>
          <w:sz w:val="22"/>
        </w:rPr>
        <w:t>6</w:t>
      </w:r>
      <w:r w:rsidRPr="002C6CCD">
        <w:rPr>
          <w:rFonts w:hint="eastAsia"/>
          <w:bCs/>
          <w:sz w:val="22"/>
        </w:rPr>
        <w:t>）党建服务中心：聚焦“党建引领、服务党员群众、赋能基层治理”核心定位，建设含“文化展示休息区、共享区、多功能室、</w:t>
      </w:r>
      <w:r w:rsidRPr="002C6CCD">
        <w:rPr>
          <w:rFonts w:hint="eastAsia"/>
          <w:bCs/>
          <w:sz w:val="22"/>
        </w:rPr>
        <w:t>24</w:t>
      </w:r>
      <w:r w:rsidRPr="002C6CCD">
        <w:rPr>
          <w:rFonts w:hint="eastAsia"/>
          <w:bCs/>
          <w:sz w:val="22"/>
        </w:rPr>
        <w:t>小时便民服务、书记工作室”等于一体的功能性空间，同步配套标准化服务流程及规范化运营机制，确保满足党组织活动开展、党员群众办事及党建工作宣传推广的综合需求。</w:t>
      </w:r>
    </w:p>
    <w:p w:rsidR="0061793E" w:rsidRPr="002C6CCD" w:rsidRDefault="0061793E" w:rsidP="0061793E">
      <w:pPr>
        <w:pStyle w:val="aff3"/>
        <w:ind w:firstLineChars="192" w:firstLine="422"/>
        <w:rPr>
          <w:bCs/>
          <w:sz w:val="22"/>
        </w:rPr>
      </w:pPr>
      <w:r w:rsidRPr="002C6CCD">
        <w:rPr>
          <w:rFonts w:hint="eastAsia"/>
          <w:bCs/>
          <w:sz w:val="22"/>
        </w:rPr>
        <w:t>7</w:t>
      </w:r>
      <w:r w:rsidRPr="002C6CCD">
        <w:rPr>
          <w:rFonts w:hint="eastAsia"/>
          <w:bCs/>
          <w:sz w:val="22"/>
        </w:rPr>
        <w:t>）采购人已有或另行采购的设备详见下表（具体型号以成交后、采购人实际交接为准），本项目供应商设计方案应合理利用以下设备（设备费用不包含在本项目报价）</w:t>
      </w:r>
      <w:r w:rsidR="00AD0220">
        <w:rPr>
          <w:rFonts w:hint="eastAsia"/>
          <w:bCs/>
          <w:sz w:val="22"/>
        </w:rPr>
        <w:t>，并负责最终的展陈总调试</w:t>
      </w:r>
      <w:r w:rsidRPr="002C6CCD">
        <w:rPr>
          <w:rFonts w:hint="eastAsia"/>
          <w:bCs/>
          <w:sz w:val="22"/>
        </w:rPr>
        <w:t>。</w:t>
      </w:r>
      <w:bookmarkStart w:id="23" w:name="_GoBack"/>
      <w:bookmarkEnd w:id="23"/>
    </w:p>
    <w:p w:rsidR="0061793E" w:rsidRPr="002C6CCD" w:rsidRDefault="0061793E" w:rsidP="0061793E">
      <w:pPr>
        <w:pStyle w:val="aff3"/>
        <w:ind w:firstLineChars="192" w:firstLine="424"/>
        <w:jc w:val="center"/>
        <w:rPr>
          <w:b/>
          <w:bCs/>
          <w:sz w:val="22"/>
        </w:rPr>
      </w:pPr>
      <w:r w:rsidRPr="002C6CCD">
        <w:rPr>
          <w:rFonts w:hint="eastAsia"/>
          <w:b/>
          <w:bCs/>
          <w:sz w:val="22"/>
        </w:rPr>
        <w:t>采购人已有或另行采购的设备表（此表设备费用不包含在本项目报价）</w:t>
      </w:r>
    </w:p>
    <w:tbl>
      <w:tblPr>
        <w:tblW w:w="9459"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709"/>
        <w:gridCol w:w="1238"/>
        <w:gridCol w:w="4936"/>
        <w:gridCol w:w="857"/>
        <w:gridCol w:w="664"/>
        <w:gridCol w:w="10"/>
      </w:tblGrid>
      <w:tr w:rsidR="0061793E" w:rsidRPr="002C6CCD" w:rsidTr="00B61A56">
        <w:trPr>
          <w:trHeight w:val="501"/>
          <w:jc w:val="center"/>
        </w:trPr>
        <w:tc>
          <w:tcPr>
            <w:tcW w:w="1045" w:type="dxa"/>
            <w:vAlign w:val="center"/>
          </w:tcPr>
          <w:p w:rsidR="0061793E" w:rsidRPr="002C6CCD" w:rsidRDefault="0061793E" w:rsidP="00B61A56">
            <w:pPr>
              <w:jc w:val="center"/>
              <w:rPr>
                <w:b/>
              </w:rPr>
            </w:pPr>
            <w:r w:rsidRPr="002C6CCD">
              <w:rPr>
                <w:rFonts w:hint="eastAsia"/>
                <w:b/>
              </w:rPr>
              <w:t>展项</w:t>
            </w:r>
          </w:p>
        </w:tc>
        <w:tc>
          <w:tcPr>
            <w:tcW w:w="709" w:type="dxa"/>
            <w:vAlign w:val="center"/>
          </w:tcPr>
          <w:p w:rsidR="0061793E" w:rsidRPr="002C6CCD" w:rsidRDefault="0061793E" w:rsidP="00B61A56">
            <w:pPr>
              <w:jc w:val="center"/>
              <w:rPr>
                <w:b/>
              </w:rPr>
            </w:pPr>
            <w:r w:rsidRPr="002C6CCD">
              <w:rPr>
                <w:rFonts w:hint="eastAsia"/>
                <w:b/>
              </w:rPr>
              <w:t>序号</w:t>
            </w:r>
          </w:p>
        </w:tc>
        <w:tc>
          <w:tcPr>
            <w:tcW w:w="1238" w:type="dxa"/>
            <w:vAlign w:val="center"/>
          </w:tcPr>
          <w:p w:rsidR="0061793E" w:rsidRPr="002C6CCD" w:rsidRDefault="0061793E" w:rsidP="00B61A56">
            <w:pPr>
              <w:jc w:val="center"/>
              <w:rPr>
                <w:b/>
              </w:rPr>
            </w:pPr>
            <w:r w:rsidRPr="002C6CCD">
              <w:rPr>
                <w:rFonts w:hint="eastAsia"/>
                <w:b/>
              </w:rPr>
              <w:t>设备名称</w:t>
            </w:r>
          </w:p>
        </w:tc>
        <w:tc>
          <w:tcPr>
            <w:tcW w:w="4936" w:type="dxa"/>
            <w:vAlign w:val="center"/>
          </w:tcPr>
          <w:p w:rsidR="0061793E" w:rsidRPr="002C6CCD" w:rsidRDefault="0061793E" w:rsidP="00B61A56">
            <w:pPr>
              <w:jc w:val="center"/>
              <w:rPr>
                <w:b/>
              </w:rPr>
            </w:pPr>
            <w:r w:rsidRPr="002C6CCD">
              <w:rPr>
                <w:rFonts w:hint="eastAsia"/>
                <w:b/>
              </w:rPr>
              <w:t>规格配置</w:t>
            </w:r>
          </w:p>
        </w:tc>
        <w:tc>
          <w:tcPr>
            <w:tcW w:w="857" w:type="dxa"/>
            <w:vAlign w:val="center"/>
          </w:tcPr>
          <w:p w:rsidR="0061793E" w:rsidRPr="002C6CCD" w:rsidRDefault="0061793E" w:rsidP="00B61A56">
            <w:pPr>
              <w:jc w:val="center"/>
              <w:rPr>
                <w:b/>
              </w:rPr>
            </w:pPr>
            <w:r w:rsidRPr="002C6CCD">
              <w:rPr>
                <w:rFonts w:hint="eastAsia"/>
                <w:b/>
              </w:rPr>
              <w:t>单位</w:t>
            </w:r>
          </w:p>
        </w:tc>
        <w:tc>
          <w:tcPr>
            <w:tcW w:w="674" w:type="dxa"/>
            <w:gridSpan w:val="2"/>
            <w:vAlign w:val="center"/>
          </w:tcPr>
          <w:p w:rsidR="0061793E" w:rsidRPr="002C6CCD" w:rsidRDefault="0061793E" w:rsidP="00B61A56">
            <w:pPr>
              <w:jc w:val="center"/>
              <w:rPr>
                <w:b/>
              </w:rPr>
            </w:pPr>
            <w:r w:rsidRPr="002C6CCD">
              <w:rPr>
                <w:rFonts w:hint="eastAsia"/>
                <w:b/>
              </w:rPr>
              <w:t>数量</w:t>
            </w:r>
          </w:p>
        </w:tc>
      </w:tr>
      <w:tr w:rsidR="0061793E" w:rsidRPr="002C6CCD" w:rsidTr="00B61A56">
        <w:trPr>
          <w:trHeight w:val="501"/>
          <w:jc w:val="center"/>
        </w:trPr>
        <w:tc>
          <w:tcPr>
            <w:tcW w:w="1045" w:type="dxa"/>
            <w:vMerge w:val="restart"/>
            <w:vAlign w:val="center"/>
          </w:tcPr>
          <w:p w:rsidR="0061793E" w:rsidRPr="002C6CCD" w:rsidRDefault="0061793E" w:rsidP="00B61A56">
            <w:pPr>
              <w:rPr>
                <w:sz w:val="22"/>
              </w:rPr>
            </w:pPr>
            <w:r w:rsidRPr="002C6CCD">
              <w:rPr>
                <w:sz w:val="22"/>
              </w:rPr>
              <w:t>启航之门</w:t>
            </w:r>
            <w:r w:rsidRPr="002C6CCD">
              <w:rPr>
                <w:sz w:val="22"/>
              </w:rPr>
              <w:t>—LED</w:t>
            </w:r>
            <w:r w:rsidRPr="002C6CCD">
              <w:rPr>
                <w:sz w:val="22"/>
              </w:rPr>
              <w:t>弧形屏幕</w:t>
            </w:r>
          </w:p>
        </w:tc>
        <w:tc>
          <w:tcPr>
            <w:tcW w:w="709" w:type="dxa"/>
            <w:vAlign w:val="center"/>
          </w:tcPr>
          <w:p w:rsidR="0061793E" w:rsidRPr="002C6CCD" w:rsidRDefault="0061793E" w:rsidP="00B61A56">
            <w:pPr>
              <w:rPr>
                <w:sz w:val="22"/>
              </w:rPr>
            </w:pPr>
            <w:r w:rsidRPr="002C6CCD">
              <w:rPr>
                <w:sz w:val="22"/>
              </w:rPr>
              <w:t>1</w:t>
            </w:r>
          </w:p>
        </w:tc>
        <w:tc>
          <w:tcPr>
            <w:tcW w:w="1238" w:type="dxa"/>
            <w:vAlign w:val="center"/>
          </w:tcPr>
          <w:p w:rsidR="0061793E" w:rsidRPr="002C6CCD" w:rsidRDefault="0061793E" w:rsidP="00B61A56">
            <w:pPr>
              <w:rPr>
                <w:sz w:val="22"/>
              </w:rPr>
            </w:pPr>
            <w:r w:rsidRPr="002C6CCD">
              <w:rPr>
                <w:sz w:val="22"/>
              </w:rPr>
              <w:t>LED</w:t>
            </w:r>
            <w:r w:rsidRPr="002C6CCD">
              <w:rPr>
                <w:sz w:val="22"/>
              </w:rPr>
              <w:t>全彩显示屏</w:t>
            </w:r>
          </w:p>
        </w:tc>
        <w:tc>
          <w:tcPr>
            <w:tcW w:w="4936" w:type="dxa"/>
            <w:vAlign w:val="center"/>
          </w:tcPr>
          <w:p w:rsidR="0061793E" w:rsidRPr="002C6CCD" w:rsidRDefault="0061793E" w:rsidP="00B61A56">
            <w:pPr>
              <w:jc w:val="left"/>
              <w:rPr>
                <w:sz w:val="22"/>
              </w:rPr>
            </w:pPr>
            <w:r w:rsidRPr="002C6CCD">
              <w:rPr>
                <w:sz w:val="22"/>
              </w:rPr>
              <w:t>1</w:t>
            </w:r>
            <w:r w:rsidRPr="002C6CCD">
              <w:rPr>
                <w:sz w:val="22"/>
              </w:rPr>
              <w:t>、像素间距：</w:t>
            </w:r>
            <w:r w:rsidRPr="002C6CCD">
              <w:rPr>
                <w:sz w:val="22"/>
              </w:rPr>
              <w:t>≤1.86mm</w:t>
            </w:r>
            <w:r w:rsidRPr="002C6CCD">
              <w:rPr>
                <w:sz w:val="22"/>
              </w:rPr>
              <w:t>；像素密度：</w:t>
            </w:r>
            <w:r w:rsidRPr="002C6CCD">
              <w:rPr>
                <w:sz w:val="22"/>
              </w:rPr>
              <w:t>288906/m²                                                                                         2</w:t>
            </w:r>
            <w:r w:rsidRPr="002C6CCD">
              <w:rPr>
                <w:sz w:val="22"/>
              </w:rPr>
              <w:t>、屏幕显示尺寸：</w:t>
            </w:r>
            <w:r w:rsidRPr="002C6CCD">
              <w:rPr>
                <w:rFonts w:hint="eastAsia"/>
                <w:sz w:val="22"/>
              </w:rPr>
              <w:t>8960m'm</w:t>
            </w:r>
            <w:r w:rsidRPr="002C6CCD">
              <w:rPr>
                <w:sz w:val="22"/>
              </w:rPr>
              <w:t>*</w:t>
            </w:r>
            <w:r w:rsidRPr="002C6CCD">
              <w:rPr>
                <w:rFonts w:hint="eastAsia"/>
                <w:sz w:val="22"/>
              </w:rPr>
              <w:t>2880</w:t>
            </w:r>
            <w:r w:rsidRPr="002C6CCD">
              <w:rPr>
                <w:sz w:val="22"/>
              </w:rPr>
              <w:t>mm</w:t>
            </w:r>
            <w:r w:rsidRPr="002C6CCD">
              <w:rPr>
                <w:sz w:val="22"/>
              </w:rPr>
              <w:t>；分辨率：</w:t>
            </w:r>
            <w:r w:rsidRPr="002C6CCD">
              <w:rPr>
                <w:rFonts w:hint="eastAsia"/>
                <w:sz w:val="22"/>
              </w:rPr>
              <w:t>4816</w:t>
            </w:r>
            <w:r w:rsidRPr="002C6CCD">
              <w:rPr>
                <w:sz w:val="22"/>
              </w:rPr>
              <w:t>*</w:t>
            </w:r>
            <w:r w:rsidRPr="002C6CCD">
              <w:rPr>
                <w:rFonts w:hint="eastAsia"/>
                <w:sz w:val="22"/>
              </w:rPr>
              <w:t>1548</w:t>
            </w:r>
            <w:r w:rsidRPr="002C6CCD">
              <w:rPr>
                <w:sz w:val="22"/>
              </w:rPr>
              <w:t>，总像素点：</w:t>
            </w:r>
            <w:r w:rsidRPr="002C6CCD">
              <w:rPr>
                <w:rFonts w:hint="eastAsia"/>
                <w:sz w:val="22"/>
              </w:rPr>
              <w:t>7455168</w:t>
            </w:r>
            <w:r w:rsidRPr="002C6CCD">
              <w:rPr>
                <w:sz w:val="22"/>
              </w:rPr>
              <w:t>；</w:t>
            </w:r>
            <w:r w:rsidRPr="002C6CCD">
              <w:rPr>
                <w:sz w:val="22"/>
              </w:rPr>
              <w:t xml:space="preserve">                                                                                                   3</w:t>
            </w:r>
            <w:r w:rsidRPr="002C6CCD">
              <w:rPr>
                <w:sz w:val="22"/>
              </w:rPr>
              <w:t>、模组材质：底壳均采用硅胶材料；</w:t>
            </w:r>
            <w:r w:rsidRPr="002C6CCD">
              <w:rPr>
                <w:sz w:val="22"/>
              </w:rPr>
              <w:t>PCB</w:t>
            </w:r>
            <w:r w:rsidRPr="002C6CCD">
              <w:rPr>
                <w:sz w:val="22"/>
              </w:rPr>
              <w:t>采用柔性软板；</w:t>
            </w:r>
            <w:r w:rsidRPr="002C6CCD">
              <w:rPr>
                <w:sz w:val="22"/>
              </w:rPr>
              <w:t xml:space="preserve">                                                                              4</w:t>
            </w:r>
            <w:r w:rsidRPr="002C6CCD">
              <w:rPr>
                <w:sz w:val="22"/>
              </w:rPr>
              <w:t>、模组尺寸：</w:t>
            </w:r>
            <w:r w:rsidRPr="002C6CCD">
              <w:rPr>
                <w:sz w:val="22"/>
              </w:rPr>
              <w:t>320*160mm</w:t>
            </w:r>
            <w:r w:rsidRPr="002C6CCD">
              <w:rPr>
                <w:sz w:val="22"/>
              </w:rPr>
              <w:t>；模组分辨率：</w:t>
            </w:r>
            <w:r w:rsidRPr="002C6CCD">
              <w:rPr>
                <w:sz w:val="22"/>
              </w:rPr>
              <w:t>172*86</w:t>
            </w:r>
            <w:r w:rsidRPr="002C6CCD">
              <w:rPr>
                <w:sz w:val="22"/>
              </w:rPr>
              <w:t>；</w:t>
            </w:r>
            <w:r w:rsidRPr="002C6CCD">
              <w:rPr>
                <w:sz w:val="22"/>
              </w:rPr>
              <w:t xml:space="preserve">                        </w:t>
            </w:r>
            <w:r w:rsidRPr="002C6CCD">
              <w:rPr>
                <w:sz w:val="22"/>
              </w:rPr>
              <w:br/>
              <w:t>5</w:t>
            </w:r>
            <w:r w:rsidRPr="002C6CCD">
              <w:rPr>
                <w:sz w:val="22"/>
              </w:rPr>
              <w:t>、</w:t>
            </w:r>
            <w:r w:rsidRPr="002C6CCD">
              <w:rPr>
                <w:sz w:val="22"/>
              </w:rPr>
              <w:t>LED</w:t>
            </w:r>
            <w:r w:rsidRPr="002C6CCD">
              <w:rPr>
                <w:sz w:val="22"/>
              </w:rPr>
              <w:t>灯封装工艺：</w:t>
            </w:r>
            <w:r w:rsidRPr="002C6CCD">
              <w:rPr>
                <w:sz w:val="22"/>
              </w:rPr>
              <w:t>SMD</w:t>
            </w:r>
            <w:r w:rsidRPr="002C6CCD">
              <w:rPr>
                <w:sz w:val="22"/>
              </w:rPr>
              <w:t>三合一；</w:t>
            </w:r>
            <w:r w:rsidRPr="002C6CCD">
              <w:rPr>
                <w:sz w:val="22"/>
              </w:rPr>
              <w:br/>
              <w:t>6</w:t>
            </w:r>
            <w:r w:rsidRPr="002C6CCD">
              <w:rPr>
                <w:sz w:val="22"/>
              </w:rPr>
              <w:t>、亮度</w:t>
            </w:r>
            <w:r w:rsidRPr="002C6CCD">
              <w:rPr>
                <w:sz w:val="22"/>
              </w:rPr>
              <w:t>500-600cd/</w:t>
            </w:r>
            <w:r w:rsidRPr="002C6CCD">
              <w:rPr>
                <w:sz w:val="22"/>
              </w:rPr>
              <w:t>㎡，失控率</w:t>
            </w:r>
            <w:r w:rsidRPr="002C6CCD">
              <w:rPr>
                <w:sz w:val="22"/>
              </w:rPr>
              <w:t>≤1/10000</w:t>
            </w:r>
            <w:r w:rsidRPr="002C6CCD">
              <w:rPr>
                <w:sz w:val="22"/>
              </w:rPr>
              <w:t>；</w:t>
            </w:r>
            <w:r w:rsidRPr="002C6CCD">
              <w:rPr>
                <w:sz w:val="22"/>
              </w:rPr>
              <w:t xml:space="preserve">                                                                                                                                                                                   7</w:t>
            </w:r>
            <w:r w:rsidRPr="002C6CCD">
              <w:rPr>
                <w:sz w:val="22"/>
              </w:rPr>
              <w:t>、功耗：峰值</w:t>
            </w:r>
            <w:r w:rsidRPr="002C6CCD">
              <w:rPr>
                <w:sz w:val="22"/>
              </w:rPr>
              <w:t>:≤450W/</w:t>
            </w:r>
            <w:r w:rsidRPr="002C6CCD">
              <w:rPr>
                <w:sz w:val="22"/>
              </w:rPr>
              <w:t>㎡</w:t>
            </w:r>
            <w:r w:rsidRPr="002C6CCD">
              <w:rPr>
                <w:sz w:val="22"/>
              </w:rPr>
              <w:t xml:space="preserve"> </w:t>
            </w:r>
            <w:r w:rsidRPr="002C6CCD">
              <w:rPr>
                <w:sz w:val="22"/>
              </w:rPr>
              <w:t>平均值</w:t>
            </w:r>
            <w:r w:rsidRPr="002C6CCD">
              <w:rPr>
                <w:sz w:val="22"/>
              </w:rPr>
              <w:t>:≤280W/</w:t>
            </w:r>
            <w:r w:rsidRPr="002C6CCD">
              <w:rPr>
                <w:sz w:val="22"/>
              </w:rPr>
              <w:t>㎡；</w:t>
            </w:r>
            <w:r w:rsidRPr="002C6CCD">
              <w:rPr>
                <w:sz w:val="22"/>
              </w:rPr>
              <w:br/>
              <w:t>8</w:t>
            </w:r>
            <w:r w:rsidRPr="002C6CCD">
              <w:rPr>
                <w:sz w:val="22"/>
              </w:rPr>
              <w:t>、亮度调节满足</w:t>
            </w:r>
            <w:r w:rsidRPr="002C6CCD">
              <w:rPr>
                <w:sz w:val="22"/>
              </w:rPr>
              <w:t>0——100</w:t>
            </w:r>
            <w:r w:rsidRPr="002C6CCD">
              <w:rPr>
                <w:sz w:val="22"/>
              </w:rPr>
              <w:t>级可调；</w:t>
            </w:r>
            <w:r w:rsidRPr="002C6CCD">
              <w:rPr>
                <w:sz w:val="22"/>
              </w:rPr>
              <w:t xml:space="preserve"> </w:t>
            </w:r>
            <w:r w:rsidRPr="002C6CCD">
              <w:rPr>
                <w:sz w:val="22"/>
              </w:rPr>
              <w:t>亮度均匀性</w:t>
            </w:r>
            <w:r w:rsidRPr="002C6CCD">
              <w:rPr>
                <w:sz w:val="22"/>
              </w:rPr>
              <w:t xml:space="preserve">≥98% </w:t>
            </w:r>
            <w:r w:rsidRPr="002C6CCD">
              <w:rPr>
                <w:sz w:val="22"/>
              </w:rPr>
              <w:t>；</w:t>
            </w:r>
            <w:r w:rsidRPr="002C6CCD">
              <w:rPr>
                <w:sz w:val="22"/>
              </w:rPr>
              <w:t xml:space="preserve">                                                                                                                                                9</w:t>
            </w:r>
            <w:r w:rsidRPr="002C6CCD">
              <w:rPr>
                <w:sz w:val="22"/>
              </w:rPr>
              <w:t>、可弯曲角度</w:t>
            </w:r>
            <w:r w:rsidRPr="002C6CCD">
              <w:rPr>
                <w:sz w:val="22"/>
              </w:rPr>
              <w:t>±15°</w:t>
            </w:r>
            <w:r w:rsidRPr="002C6CCD">
              <w:rPr>
                <w:sz w:val="22"/>
              </w:rPr>
              <w:t>，柔性</w:t>
            </w:r>
            <w:r w:rsidRPr="002C6CCD">
              <w:rPr>
                <w:sz w:val="22"/>
              </w:rPr>
              <w:t>LED</w:t>
            </w:r>
            <w:r w:rsidRPr="002C6CCD">
              <w:rPr>
                <w:sz w:val="22"/>
              </w:rPr>
              <w:t>显示屏的安装可以是任意曲面，适合艺术造型。可视角度：水平</w:t>
            </w:r>
            <w:r w:rsidRPr="002C6CCD">
              <w:rPr>
                <w:sz w:val="22"/>
              </w:rPr>
              <w:t>≥160°</w:t>
            </w:r>
            <w:r w:rsidRPr="002C6CCD">
              <w:rPr>
                <w:sz w:val="22"/>
              </w:rPr>
              <w:t>，垂直</w:t>
            </w:r>
            <w:r w:rsidRPr="002C6CCD">
              <w:rPr>
                <w:sz w:val="22"/>
              </w:rPr>
              <w:t>≥140°</w:t>
            </w:r>
            <w:r w:rsidRPr="002C6CCD">
              <w:rPr>
                <w:sz w:val="22"/>
              </w:rPr>
              <w:t>；</w:t>
            </w:r>
            <w:r w:rsidRPr="002C6CCD">
              <w:rPr>
                <w:sz w:val="22"/>
              </w:rPr>
              <w:t xml:space="preserve">                                                                                                                                                    10</w:t>
            </w:r>
            <w:r w:rsidRPr="002C6CCD">
              <w:rPr>
                <w:sz w:val="22"/>
              </w:rPr>
              <w:t>、</w:t>
            </w:r>
            <w:r w:rsidRPr="002C6CCD">
              <w:rPr>
                <w:sz w:val="22"/>
              </w:rPr>
              <w:t xml:space="preserve"> </w:t>
            </w:r>
            <w:r w:rsidRPr="002C6CCD">
              <w:rPr>
                <w:sz w:val="22"/>
              </w:rPr>
              <w:t>色度均匀性</w:t>
            </w:r>
            <w:r w:rsidRPr="002C6CCD">
              <w:rPr>
                <w:sz w:val="22"/>
              </w:rPr>
              <w:t xml:space="preserve"> ±0.002 Cx,Cy</w:t>
            </w:r>
            <w:r w:rsidRPr="002C6CCD">
              <w:rPr>
                <w:sz w:val="22"/>
              </w:rPr>
              <w:t>之内；</w:t>
            </w:r>
            <w:r w:rsidRPr="002C6CCD">
              <w:rPr>
                <w:sz w:val="22"/>
              </w:rPr>
              <w:t xml:space="preserve">                                                                                                                                                                           11</w:t>
            </w:r>
            <w:r w:rsidRPr="002C6CCD">
              <w:rPr>
                <w:sz w:val="22"/>
              </w:rPr>
              <w:t>、对比度</w:t>
            </w:r>
            <w:r w:rsidRPr="002C6CCD">
              <w:rPr>
                <w:sz w:val="22"/>
              </w:rPr>
              <w:t>≥10000:1</w:t>
            </w:r>
            <w:r w:rsidRPr="002C6CCD">
              <w:rPr>
                <w:sz w:val="22"/>
              </w:rPr>
              <w:t>；</w:t>
            </w:r>
            <w:r w:rsidRPr="002C6CCD">
              <w:rPr>
                <w:sz w:val="22"/>
              </w:rPr>
              <w:br/>
              <w:t>12</w:t>
            </w:r>
            <w:r w:rsidRPr="002C6CCD">
              <w:rPr>
                <w:sz w:val="22"/>
              </w:rPr>
              <w:t>、换帧频率（</w:t>
            </w:r>
            <w:r w:rsidRPr="002C6CCD">
              <w:rPr>
                <w:sz w:val="22"/>
              </w:rPr>
              <w:t>Hz</w:t>
            </w:r>
            <w:r w:rsidRPr="002C6CCD">
              <w:rPr>
                <w:sz w:val="22"/>
              </w:rPr>
              <w:t>）：</w:t>
            </w:r>
            <w:r w:rsidRPr="002C6CCD">
              <w:rPr>
                <w:sz w:val="22"/>
              </w:rPr>
              <w:t>50/60</w:t>
            </w:r>
            <w:r w:rsidRPr="002C6CCD">
              <w:rPr>
                <w:sz w:val="22"/>
              </w:rPr>
              <w:t>；</w:t>
            </w:r>
            <w:r w:rsidRPr="002C6CCD">
              <w:rPr>
                <w:sz w:val="22"/>
              </w:rPr>
              <w:t xml:space="preserve">                                                                                                                                                                       13</w:t>
            </w:r>
            <w:r w:rsidRPr="002C6CCD">
              <w:rPr>
                <w:sz w:val="22"/>
              </w:rPr>
              <w:t>、刷新频率</w:t>
            </w:r>
            <w:r w:rsidRPr="002C6CCD">
              <w:rPr>
                <w:sz w:val="22"/>
              </w:rPr>
              <w:t>≥3840HZ</w:t>
            </w:r>
            <w:r w:rsidRPr="002C6CCD">
              <w:rPr>
                <w:sz w:val="22"/>
              </w:rPr>
              <w:t>；</w:t>
            </w:r>
            <w:r w:rsidRPr="002C6CCD">
              <w:rPr>
                <w:sz w:val="22"/>
              </w:rPr>
              <w:t xml:space="preserve">                                                                                                                                                                          14</w:t>
            </w:r>
            <w:r w:rsidRPr="002C6CCD">
              <w:rPr>
                <w:sz w:val="22"/>
              </w:rPr>
              <w:t>、灰度等级</w:t>
            </w:r>
            <w:r w:rsidRPr="002C6CCD">
              <w:rPr>
                <w:sz w:val="22"/>
              </w:rPr>
              <w:t>≥16BIT</w:t>
            </w:r>
            <w:r w:rsidRPr="002C6CCD">
              <w:rPr>
                <w:sz w:val="22"/>
              </w:rPr>
              <w:t>；</w:t>
            </w:r>
            <w:r w:rsidRPr="002C6CCD">
              <w:rPr>
                <w:sz w:val="22"/>
              </w:rPr>
              <w:t xml:space="preserve">                                                                                                                                                                  15</w:t>
            </w:r>
            <w:r w:rsidRPr="002C6CCD">
              <w:rPr>
                <w:sz w:val="22"/>
              </w:rPr>
              <w:t>、色温：</w:t>
            </w:r>
            <w:r w:rsidRPr="002C6CCD">
              <w:rPr>
                <w:sz w:val="22"/>
              </w:rPr>
              <w:t>1800-12000K</w:t>
            </w:r>
            <w:r w:rsidRPr="002C6CCD">
              <w:rPr>
                <w:sz w:val="22"/>
              </w:rPr>
              <w:t>可调；</w:t>
            </w:r>
            <w:r w:rsidRPr="002C6CCD">
              <w:rPr>
                <w:sz w:val="22"/>
              </w:rPr>
              <w:br/>
              <w:t>16</w:t>
            </w:r>
            <w:r w:rsidRPr="002C6CCD">
              <w:rPr>
                <w:sz w:val="22"/>
              </w:rPr>
              <w:t>、支持单点亮度、色度校正，整屏亮度、色度校正功能；</w:t>
            </w:r>
            <w:r w:rsidRPr="002C6CCD">
              <w:rPr>
                <w:sz w:val="22"/>
              </w:rPr>
              <w:t xml:space="preserve">                                                                                                                                                17</w:t>
            </w:r>
            <w:r w:rsidRPr="002C6CCD">
              <w:rPr>
                <w:sz w:val="22"/>
              </w:rPr>
              <w:t>、维护方式：前维护</w:t>
            </w:r>
            <w:r w:rsidRPr="002C6CCD">
              <w:rPr>
                <w:sz w:val="22"/>
              </w:rPr>
              <w:t xml:space="preserve">                                                                                                                        </w:t>
            </w:r>
            <w:r w:rsidRPr="002C6CCD">
              <w:rPr>
                <w:sz w:val="22"/>
              </w:rPr>
              <w:lastRenderedPageBreak/>
              <w:t>1</w:t>
            </w:r>
            <w:r w:rsidRPr="002C6CCD">
              <w:rPr>
                <w:rFonts w:hint="eastAsia"/>
                <w:sz w:val="22"/>
              </w:rPr>
              <w:t>8</w:t>
            </w:r>
            <w:r w:rsidRPr="002C6CCD">
              <w:rPr>
                <w:sz w:val="22"/>
              </w:rPr>
              <w:t>、</w:t>
            </w:r>
            <w:r w:rsidRPr="002C6CCD">
              <w:rPr>
                <w:sz w:val="22"/>
              </w:rPr>
              <w:t>LED</w:t>
            </w:r>
            <w:r w:rsidRPr="002C6CCD">
              <w:rPr>
                <w:sz w:val="22"/>
              </w:rPr>
              <w:t>使用寿命：</w:t>
            </w:r>
            <w:r w:rsidRPr="002C6CCD">
              <w:rPr>
                <w:sz w:val="22"/>
              </w:rPr>
              <w:t>100000</w:t>
            </w:r>
            <w:r w:rsidRPr="002C6CCD">
              <w:rPr>
                <w:sz w:val="22"/>
              </w:rPr>
              <w:t>小时</w:t>
            </w:r>
          </w:p>
        </w:tc>
        <w:tc>
          <w:tcPr>
            <w:tcW w:w="857" w:type="dxa"/>
            <w:vAlign w:val="center"/>
          </w:tcPr>
          <w:p w:rsidR="0061793E" w:rsidRPr="002C6CCD" w:rsidRDefault="0061793E" w:rsidP="00B61A56">
            <w:pPr>
              <w:rPr>
                <w:sz w:val="22"/>
              </w:rPr>
            </w:pPr>
            <w:r w:rsidRPr="002C6CCD">
              <w:rPr>
                <w:sz w:val="22"/>
              </w:rPr>
              <w:lastRenderedPageBreak/>
              <w:t>平方</w:t>
            </w:r>
          </w:p>
        </w:tc>
        <w:tc>
          <w:tcPr>
            <w:tcW w:w="674" w:type="dxa"/>
            <w:gridSpan w:val="2"/>
            <w:vAlign w:val="center"/>
          </w:tcPr>
          <w:p w:rsidR="0061793E" w:rsidRPr="002C6CCD" w:rsidRDefault="0061793E" w:rsidP="00B61A56">
            <w:pPr>
              <w:rPr>
                <w:sz w:val="22"/>
              </w:rPr>
            </w:pPr>
            <w:r w:rsidRPr="002C6CCD">
              <w:rPr>
                <w:sz w:val="22"/>
              </w:rPr>
              <w:t>26.8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w:t>
            </w:r>
          </w:p>
        </w:tc>
        <w:tc>
          <w:tcPr>
            <w:tcW w:w="1238" w:type="dxa"/>
            <w:vAlign w:val="center"/>
          </w:tcPr>
          <w:p w:rsidR="0061793E" w:rsidRPr="002C6CCD" w:rsidRDefault="0061793E" w:rsidP="00B61A56">
            <w:pPr>
              <w:rPr>
                <w:sz w:val="22"/>
              </w:rPr>
            </w:pPr>
            <w:r w:rsidRPr="002C6CCD">
              <w:rPr>
                <w:sz w:val="22"/>
              </w:rPr>
              <w:t>信号接收卡</w:t>
            </w:r>
          </w:p>
        </w:tc>
        <w:tc>
          <w:tcPr>
            <w:tcW w:w="4936" w:type="dxa"/>
            <w:vAlign w:val="center"/>
          </w:tcPr>
          <w:p w:rsidR="0061793E" w:rsidRPr="002C6CCD" w:rsidRDefault="0061793E" w:rsidP="00B61A56">
            <w:pPr>
              <w:rPr>
                <w:sz w:val="22"/>
              </w:rPr>
            </w:pPr>
            <w:r w:rsidRPr="002C6CCD">
              <w:rPr>
                <w:sz w:val="22"/>
              </w:rPr>
              <w:t>1</w:t>
            </w:r>
            <w:r w:rsidRPr="002C6CCD">
              <w:rPr>
                <w:sz w:val="22"/>
              </w:rPr>
              <w:t>、集成</w:t>
            </w:r>
            <w:r w:rsidRPr="002C6CCD">
              <w:rPr>
                <w:sz w:val="22"/>
              </w:rPr>
              <w:t>12</w:t>
            </w:r>
            <w:r w:rsidRPr="002C6CCD">
              <w:rPr>
                <w:sz w:val="22"/>
              </w:rPr>
              <w:t>组</w:t>
            </w:r>
            <w:r w:rsidRPr="002C6CCD">
              <w:rPr>
                <w:sz w:val="22"/>
              </w:rPr>
              <w:t>75</w:t>
            </w:r>
            <w:r w:rsidRPr="002C6CCD">
              <w:rPr>
                <w:sz w:val="22"/>
              </w:rPr>
              <w:t>接口，</w:t>
            </w:r>
            <w:r w:rsidRPr="002C6CCD">
              <w:rPr>
                <w:sz w:val="22"/>
              </w:rPr>
              <w:t>24</w:t>
            </w:r>
            <w:r w:rsidRPr="002C6CCD">
              <w:rPr>
                <w:sz w:val="22"/>
              </w:rPr>
              <w:t>组</w:t>
            </w:r>
            <w:r w:rsidRPr="002C6CCD">
              <w:rPr>
                <w:sz w:val="22"/>
              </w:rPr>
              <w:t>RGB</w:t>
            </w:r>
            <w:r w:rsidRPr="002C6CCD">
              <w:rPr>
                <w:sz w:val="22"/>
              </w:rPr>
              <w:t>信号输出，无需转接板；</w:t>
            </w:r>
            <w:r w:rsidRPr="002C6CCD">
              <w:rPr>
                <w:sz w:val="22"/>
              </w:rPr>
              <w:br/>
              <w:t>2</w:t>
            </w:r>
            <w:r w:rsidRPr="002C6CCD">
              <w:rPr>
                <w:sz w:val="22"/>
              </w:rPr>
              <w:t>、支持静态至</w:t>
            </w:r>
            <w:r w:rsidRPr="002C6CCD">
              <w:rPr>
                <w:sz w:val="22"/>
              </w:rPr>
              <w:t>1/128</w:t>
            </w:r>
            <w:r w:rsidRPr="002C6CCD">
              <w:rPr>
                <w:sz w:val="22"/>
              </w:rPr>
              <w:t>扫描之间的任意扫描类型，支持各种</w:t>
            </w:r>
            <w:r w:rsidRPr="002C6CCD">
              <w:rPr>
                <w:sz w:val="22"/>
              </w:rPr>
              <w:t>LED</w:t>
            </w:r>
            <w:r w:rsidRPr="002C6CCD">
              <w:rPr>
                <w:sz w:val="22"/>
              </w:rPr>
              <w:t>驱动芯片和译码芯片，支持各种</w:t>
            </w:r>
            <w:r w:rsidRPr="002C6CCD">
              <w:rPr>
                <w:sz w:val="22"/>
              </w:rPr>
              <w:t>LED</w:t>
            </w:r>
            <w:r w:rsidRPr="002C6CCD">
              <w:rPr>
                <w:sz w:val="22"/>
              </w:rPr>
              <w:t>显示模组，支持</w:t>
            </w:r>
            <w:r w:rsidRPr="002C6CCD">
              <w:rPr>
                <w:sz w:val="22"/>
              </w:rPr>
              <w:t>SM16188B</w:t>
            </w:r>
            <w:r w:rsidRPr="002C6CCD">
              <w:rPr>
                <w:sz w:val="22"/>
              </w:rPr>
              <w:t>特殊模组；</w:t>
            </w:r>
            <w:r w:rsidRPr="002C6CCD">
              <w:rPr>
                <w:sz w:val="22"/>
              </w:rPr>
              <w:br/>
              <w:t>3</w:t>
            </w:r>
            <w:r w:rsidRPr="002C6CCD">
              <w:rPr>
                <w:sz w:val="22"/>
              </w:rPr>
              <w:t>、</w:t>
            </w:r>
            <w:proofErr w:type="gramStart"/>
            <w:r w:rsidRPr="002C6CCD">
              <w:rPr>
                <w:sz w:val="22"/>
              </w:rPr>
              <w:t>支持低亮高</w:t>
            </w:r>
            <w:proofErr w:type="gramEnd"/>
            <w:r w:rsidRPr="002C6CCD">
              <w:rPr>
                <w:sz w:val="22"/>
              </w:rPr>
              <w:t>灰、低灰补偿、色彩还原、逐点校正、快速修缝、</w:t>
            </w:r>
            <w:r w:rsidRPr="002C6CCD">
              <w:rPr>
                <w:sz w:val="22"/>
              </w:rPr>
              <w:t>RGB</w:t>
            </w:r>
            <w:r w:rsidRPr="002C6CCD">
              <w:rPr>
                <w:sz w:val="22"/>
              </w:rPr>
              <w:t>独立</w:t>
            </w:r>
            <w:r w:rsidRPr="002C6CCD">
              <w:rPr>
                <w:sz w:val="22"/>
              </w:rPr>
              <w:t>Gamma</w:t>
            </w:r>
            <w:r w:rsidRPr="002C6CCD">
              <w:rPr>
                <w:sz w:val="22"/>
              </w:rPr>
              <w:t>调节技术，大幅提升显示屏的画质</w:t>
            </w:r>
            <w:r w:rsidRPr="002C6CCD">
              <w:rPr>
                <w:sz w:val="22"/>
              </w:rPr>
              <w:br/>
              <w:t>4</w:t>
            </w:r>
            <w:r w:rsidRPr="002C6CCD">
              <w:rPr>
                <w:sz w:val="22"/>
              </w:rPr>
              <w:t>、支持数据对开，有助于显著提升刷新率，；支持数据组任意交换，有助于合理布局接收卡，提升显示屏质量；</w:t>
            </w:r>
            <w:r w:rsidRPr="002C6CCD">
              <w:rPr>
                <w:sz w:val="22"/>
              </w:rPr>
              <w:br/>
              <w:t>5</w:t>
            </w:r>
            <w:r w:rsidRPr="002C6CCD">
              <w:rPr>
                <w:sz w:val="22"/>
              </w:rPr>
              <w:t>、支持数据偏移，支持从左到右、从右到左、从上到下、从下到上任意数据走线，支持异形箱体功能、复杂调屏功能，灵活实现各种不规则异形屏幕构造和创意显示控制；</w:t>
            </w:r>
            <w:r w:rsidRPr="002C6CCD">
              <w:rPr>
                <w:sz w:val="22"/>
              </w:rPr>
              <w:br/>
              <w:t>6</w:t>
            </w:r>
            <w:r w:rsidRPr="002C6CCD">
              <w:rPr>
                <w:sz w:val="22"/>
              </w:rPr>
              <w:t>、支持画面旋转功能和</w:t>
            </w:r>
            <w:r w:rsidRPr="002C6CCD">
              <w:rPr>
                <w:sz w:val="22"/>
              </w:rPr>
              <w:t>3D</w:t>
            </w:r>
            <w:r w:rsidRPr="002C6CCD">
              <w:rPr>
                <w:sz w:val="22"/>
              </w:rPr>
              <w:t>显示功能，满足特殊显示需求；</w:t>
            </w:r>
            <w:r w:rsidRPr="002C6CCD">
              <w:rPr>
                <w:sz w:val="22"/>
              </w:rPr>
              <w:br/>
              <w:t>7</w:t>
            </w:r>
            <w:r w:rsidRPr="002C6CCD">
              <w:rPr>
                <w:sz w:val="22"/>
              </w:rPr>
              <w:t>、支持快捷模组配置、智能扫描、智能向导设置、</w:t>
            </w:r>
            <w:r w:rsidRPr="002C6CCD">
              <w:rPr>
                <w:sz w:val="22"/>
              </w:rPr>
              <w:t>Mapping</w:t>
            </w:r>
            <w:r w:rsidRPr="002C6CCD">
              <w:rPr>
                <w:sz w:val="22"/>
              </w:rPr>
              <w:t>功能、接收卡定位、内置画布调试等功能模块，调试软件集成各品牌厂家模组配置文件，云端备份，极大方便显示屏快捷安装调试，保障显示屏后期维护；</w:t>
            </w:r>
            <w:r w:rsidRPr="002C6CCD">
              <w:rPr>
                <w:sz w:val="22"/>
              </w:rPr>
              <w:br/>
              <w:t>8</w:t>
            </w:r>
            <w:r w:rsidRPr="002C6CCD">
              <w:rPr>
                <w:sz w:val="22"/>
              </w:rPr>
              <w:t>、支持配置参数备份、环路备份功能、自动断电功能，最大程度地保障系统的稳定运行，保障显示屏安全；</w:t>
            </w:r>
            <w:r w:rsidRPr="002C6CCD">
              <w:rPr>
                <w:sz w:val="22"/>
              </w:rPr>
              <w:br/>
              <w:t>9</w:t>
            </w:r>
            <w:r w:rsidRPr="002C6CCD">
              <w:rPr>
                <w:sz w:val="22"/>
              </w:rPr>
              <w:t>、支持误码率检测、指示灯状态监控、电源监测、盐雾监测、温湿度监测，提供完备的显示屏运行状态监控功能；</w:t>
            </w:r>
            <w:r w:rsidRPr="002C6CCD">
              <w:rPr>
                <w:sz w:val="22"/>
              </w:rPr>
              <w:br/>
              <w:t>10</w:t>
            </w:r>
            <w:r w:rsidRPr="002C6CCD">
              <w:rPr>
                <w:sz w:val="22"/>
              </w:rPr>
              <w:t>、支持固件在线升级、配置参数回读、多程序备份、版本兼容功能（不同型号接收卡同屏混用），极大方便系统维护和功能升级</w:t>
            </w:r>
            <w:r w:rsidRPr="002C6CCD">
              <w:rPr>
                <w:rFonts w:hint="eastAsia"/>
                <w:sz w:val="22"/>
              </w:rPr>
              <w:t>。</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noWrap/>
            <w:vAlign w:val="center"/>
          </w:tcPr>
          <w:p w:rsidR="0061793E" w:rsidRPr="002C6CCD" w:rsidRDefault="0061793E" w:rsidP="00B61A56">
            <w:pPr>
              <w:rPr>
                <w:sz w:val="22"/>
              </w:rPr>
            </w:pPr>
            <w:r w:rsidRPr="002C6CCD">
              <w:rPr>
                <w:sz w:val="22"/>
              </w:rPr>
              <w:t>58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w:t>
            </w:r>
          </w:p>
        </w:tc>
        <w:tc>
          <w:tcPr>
            <w:tcW w:w="1238" w:type="dxa"/>
            <w:vAlign w:val="center"/>
          </w:tcPr>
          <w:p w:rsidR="0061793E" w:rsidRPr="002C6CCD" w:rsidRDefault="0061793E" w:rsidP="00B61A56">
            <w:pPr>
              <w:rPr>
                <w:sz w:val="22"/>
              </w:rPr>
            </w:pPr>
            <w:r w:rsidRPr="002C6CCD">
              <w:rPr>
                <w:sz w:val="22"/>
              </w:rPr>
              <w:t>控制软件</w:t>
            </w:r>
          </w:p>
        </w:tc>
        <w:tc>
          <w:tcPr>
            <w:tcW w:w="4936" w:type="dxa"/>
            <w:vAlign w:val="center"/>
          </w:tcPr>
          <w:p w:rsidR="0061793E" w:rsidRPr="002C6CCD" w:rsidRDefault="0061793E" w:rsidP="00B61A56">
            <w:pPr>
              <w:rPr>
                <w:sz w:val="22"/>
              </w:rPr>
            </w:pPr>
            <w:r w:rsidRPr="002C6CCD">
              <w:rPr>
                <w:sz w:val="22"/>
              </w:rPr>
              <w:t>支持同步显示播图片、文字和视频文件；支持多种播放格式；可通过软件调整显示屏的亮度、对比度、色彩等功能</w:t>
            </w:r>
          </w:p>
        </w:tc>
        <w:tc>
          <w:tcPr>
            <w:tcW w:w="857" w:type="dxa"/>
            <w:vAlign w:val="center"/>
          </w:tcPr>
          <w:p w:rsidR="0061793E" w:rsidRPr="002C6CCD" w:rsidRDefault="0061793E" w:rsidP="00B61A56">
            <w:pPr>
              <w:rPr>
                <w:sz w:val="22"/>
              </w:rPr>
            </w:pPr>
            <w:r w:rsidRPr="002C6CCD">
              <w:rPr>
                <w:sz w:val="22"/>
              </w:rPr>
              <w:t>套</w:t>
            </w:r>
          </w:p>
        </w:tc>
        <w:tc>
          <w:tcPr>
            <w:tcW w:w="664" w:type="dxa"/>
            <w:noWrap/>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w:t>
            </w:r>
          </w:p>
        </w:tc>
        <w:tc>
          <w:tcPr>
            <w:tcW w:w="1238" w:type="dxa"/>
            <w:vAlign w:val="center"/>
          </w:tcPr>
          <w:p w:rsidR="0061793E" w:rsidRPr="002C6CCD" w:rsidRDefault="0061793E" w:rsidP="00B61A56">
            <w:pPr>
              <w:rPr>
                <w:sz w:val="22"/>
              </w:rPr>
            </w:pPr>
            <w:r w:rsidRPr="002C6CCD">
              <w:rPr>
                <w:sz w:val="22"/>
              </w:rPr>
              <w:t>视频控制器</w:t>
            </w:r>
          </w:p>
        </w:tc>
        <w:tc>
          <w:tcPr>
            <w:tcW w:w="4936" w:type="dxa"/>
            <w:vAlign w:val="center"/>
          </w:tcPr>
          <w:p w:rsidR="0061793E" w:rsidRPr="002C6CCD" w:rsidRDefault="0061793E" w:rsidP="00B61A56">
            <w:pPr>
              <w:rPr>
                <w:sz w:val="22"/>
              </w:rPr>
            </w:pPr>
            <w:r w:rsidRPr="002C6CCD">
              <w:rPr>
                <w:sz w:val="22"/>
              </w:rPr>
              <w:t>1</w:t>
            </w:r>
            <w:r w:rsidRPr="002C6CCD">
              <w:rPr>
                <w:sz w:val="22"/>
              </w:rPr>
              <w:t>、</w:t>
            </w:r>
            <w:r w:rsidRPr="002C6CCD">
              <w:rPr>
                <w:sz w:val="22"/>
              </w:rPr>
              <w:t>1U</w:t>
            </w:r>
            <w:r w:rsidRPr="002C6CCD">
              <w:rPr>
                <w:sz w:val="22"/>
              </w:rPr>
              <w:t>机箱。集成发送卡设计，</w:t>
            </w:r>
            <w:r w:rsidRPr="002C6CCD">
              <w:rPr>
                <w:sz w:val="22"/>
              </w:rPr>
              <w:t>16</w:t>
            </w:r>
            <w:r w:rsidRPr="002C6CCD">
              <w:rPr>
                <w:sz w:val="22"/>
              </w:rPr>
              <w:t>路千兆网口输出。单机可带载</w:t>
            </w:r>
            <w:r w:rsidRPr="002C6CCD">
              <w:rPr>
                <w:sz w:val="22"/>
              </w:rPr>
              <w:t>1000</w:t>
            </w:r>
            <w:proofErr w:type="gramStart"/>
            <w:r w:rsidRPr="002C6CCD">
              <w:rPr>
                <w:sz w:val="22"/>
              </w:rPr>
              <w:t>万像</w:t>
            </w:r>
            <w:proofErr w:type="gramEnd"/>
            <w:r w:rsidRPr="002C6CCD">
              <w:rPr>
                <w:sz w:val="22"/>
              </w:rPr>
              <w:t>素，水平最大</w:t>
            </w:r>
            <w:r w:rsidRPr="002C6CCD">
              <w:rPr>
                <w:sz w:val="22"/>
              </w:rPr>
              <w:t>8000</w:t>
            </w:r>
            <w:r w:rsidRPr="002C6CCD">
              <w:rPr>
                <w:sz w:val="22"/>
              </w:rPr>
              <w:t>像素，垂直最大</w:t>
            </w:r>
            <w:r w:rsidRPr="002C6CCD">
              <w:rPr>
                <w:sz w:val="22"/>
              </w:rPr>
              <w:t>3840</w:t>
            </w:r>
            <w:r w:rsidRPr="002C6CCD">
              <w:rPr>
                <w:sz w:val="22"/>
              </w:rPr>
              <w:t>像素。</w:t>
            </w:r>
            <w:r w:rsidRPr="002C6CCD">
              <w:rPr>
                <w:sz w:val="22"/>
              </w:rPr>
              <w:br/>
            </w:r>
            <w:r w:rsidRPr="002C6CCD">
              <w:rPr>
                <w:sz w:val="22"/>
              </w:rPr>
              <w:lastRenderedPageBreak/>
              <w:t>2</w:t>
            </w:r>
            <w:r w:rsidRPr="002C6CCD">
              <w:rPr>
                <w:sz w:val="22"/>
              </w:rPr>
              <w:t>、</w:t>
            </w:r>
            <w:r w:rsidRPr="002C6CCD">
              <w:rPr>
                <w:sz w:val="22"/>
              </w:rPr>
              <w:t>5</w:t>
            </w:r>
            <w:r w:rsidRPr="002C6CCD">
              <w:rPr>
                <w:sz w:val="22"/>
              </w:rPr>
              <w:t>路视频输入接口：</w:t>
            </w:r>
            <w:r w:rsidRPr="002C6CCD">
              <w:rPr>
                <w:sz w:val="22"/>
              </w:rPr>
              <w:t>HDMI2.0×2</w:t>
            </w:r>
            <w:r w:rsidRPr="002C6CCD">
              <w:rPr>
                <w:sz w:val="22"/>
              </w:rPr>
              <w:t>、</w:t>
            </w:r>
            <w:r w:rsidRPr="002C6CCD">
              <w:rPr>
                <w:sz w:val="22"/>
              </w:rPr>
              <w:t>DVI</w:t>
            </w:r>
            <w:r w:rsidRPr="002C6CCD">
              <w:rPr>
                <w:sz w:val="22"/>
              </w:rPr>
              <w:t>、</w:t>
            </w:r>
            <w:r w:rsidRPr="002C6CCD">
              <w:rPr>
                <w:sz w:val="22"/>
              </w:rPr>
              <w:t>VGA</w:t>
            </w:r>
            <w:r w:rsidRPr="002C6CCD">
              <w:rPr>
                <w:sz w:val="22"/>
              </w:rPr>
              <w:t>、</w:t>
            </w:r>
            <w:r w:rsidRPr="002C6CCD">
              <w:rPr>
                <w:sz w:val="22"/>
              </w:rPr>
              <w:t>CVBS</w:t>
            </w:r>
            <w:r w:rsidRPr="002C6CCD">
              <w:rPr>
                <w:sz w:val="22"/>
              </w:rPr>
              <w:t>，支持</w:t>
            </w:r>
            <w:r w:rsidRPr="002C6CCD">
              <w:rPr>
                <w:sz w:val="22"/>
              </w:rPr>
              <w:t>2</w:t>
            </w:r>
            <w:r w:rsidRPr="002C6CCD">
              <w:rPr>
                <w:sz w:val="22"/>
              </w:rPr>
              <w:t>路</w:t>
            </w:r>
            <w:r w:rsidRPr="002C6CCD">
              <w:rPr>
                <w:sz w:val="22"/>
              </w:rPr>
              <w:t>4K@60Hz</w:t>
            </w:r>
            <w:r w:rsidRPr="002C6CCD">
              <w:rPr>
                <w:sz w:val="22"/>
              </w:rPr>
              <w:t>视频源，支持</w:t>
            </w:r>
            <w:r w:rsidRPr="002C6CCD">
              <w:rPr>
                <w:sz w:val="22"/>
              </w:rPr>
              <w:t>1</w:t>
            </w:r>
            <w:r w:rsidRPr="002C6CCD">
              <w:rPr>
                <w:sz w:val="22"/>
              </w:rPr>
              <w:t>路</w:t>
            </w:r>
            <w:r w:rsidRPr="002C6CCD">
              <w:rPr>
                <w:sz w:val="22"/>
              </w:rPr>
              <w:t>PAL/ NTSC</w:t>
            </w:r>
            <w:r w:rsidRPr="002C6CCD">
              <w:rPr>
                <w:sz w:val="22"/>
              </w:rPr>
              <w:t>复合视频；</w:t>
            </w:r>
            <w:r w:rsidRPr="002C6CCD">
              <w:rPr>
                <w:sz w:val="22"/>
              </w:rPr>
              <w:br/>
              <w:t>3</w:t>
            </w:r>
            <w:r w:rsidRPr="002C6CCD">
              <w:rPr>
                <w:sz w:val="22"/>
              </w:rPr>
              <w:t>、支持</w:t>
            </w:r>
            <w:r w:rsidRPr="002C6CCD">
              <w:rPr>
                <w:sz w:val="22"/>
              </w:rPr>
              <w:t>4K</w:t>
            </w:r>
            <w:r w:rsidRPr="002C6CCD">
              <w:rPr>
                <w:sz w:val="22"/>
              </w:rPr>
              <w:t>点对点功能。支持</w:t>
            </w:r>
            <w:r w:rsidRPr="002C6CCD">
              <w:rPr>
                <w:sz w:val="22"/>
              </w:rPr>
              <w:t>4K×2K@60Hz</w:t>
            </w:r>
            <w:r w:rsidRPr="002C6CCD">
              <w:rPr>
                <w:sz w:val="22"/>
              </w:rPr>
              <w:t>点对点输出，支持自定义分辨率；</w:t>
            </w:r>
            <w:r w:rsidRPr="002C6CCD">
              <w:rPr>
                <w:sz w:val="22"/>
              </w:rPr>
              <w:br/>
              <w:t>4</w:t>
            </w:r>
            <w:r w:rsidRPr="002C6CCD">
              <w:rPr>
                <w:sz w:val="22"/>
              </w:rPr>
              <w:t>、支持工作计时功能。支持设备累计工作时长；</w:t>
            </w:r>
            <w:r w:rsidRPr="002C6CCD">
              <w:rPr>
                <w:sz w:val="22"/>
              </w:rPr>
              <w:br/>
              <w:t>5</w:t>
            </w:r>
            <w:r w:rsidRPr="002C6CCD">
              <w:rPr>
                <w:sz w:val="22"/>
              </w:rPr>
              <w:t>、支持独立的</w:t>
            </w:r>
            <w:r w:rsidRPr="002C6CCD">
              <w:rPr>
                <w:sz w:val="22"/>
              </w:rPr>
              <w:t>3.5mm</w:t>
            </w:r>
            <w:r w:rsidRPr="002C6CCD">
              <w:rPr>
                <w:sz w:val="22"/>
              </w:rPr>
              <w:t>音频输入和音频输出；</w:t>
            </w:r>
            <w:r w:rsidRPr="002C6CCD">
              <w:rPr>
                <w:sz w:val="22"/>
              </w:rPr>
              <w:br/>
              <w:t>6</w:t>
            </w:r>
            <w:r w:rsidRPr="002C6CCD">
              <w:rPr>
                <w:sz w:val="22"/>
              </w:rPr>
              <w:t>、前置</w:t>
            </w:r>
            <w:r w:rsidRPr="002C6CCD">
              <w:rPr>
                <w:sz w:val="22"/>
              </w:rPr>
              <w:t>USB2.0</w:t>
            </w:r>
            <w:r w:rsidRPr="002C6CCD">
              <w:rPr>
                <w:sz w:val="22"/>
              </w:rPr>
              <w:t>接口，支持视频播放、图片播放、视频</w:t>
            </w:r>
            <w:r w:rsidRPr="002C6CCD">
              <w:rPr>
                <w:sz w:val="22"/>
              </w:rPr>
              <w:t>/</w:t>
            </w:r>
            <w:r w:rsidRPr="002C6CCD">
              <w:rPr>
                <w:sz w:val="22"/>
              </w:rPr>
              <w:t>图片混合播放三种模式；</w:t>
            </w:r>
            <w:r w:rsidRPr="002C6CCD">
              <w:rPr>
                <w:sz w:val="22"/>
              </w:rPr>
              <w:br/>
              <w:t>7</w:t>
            </w:r>
            <w:r w:rsidRPr="002C6CCD">
              <w:rPr>
                <w:sz w:val="22"/>
              </w:rPr>
              <w:t>、</w:t>
            </w:r>
            <w:proofErr w:type="gramStart"/>
            <w:r w:rsidRPr="002C6CCD">
              <w:rPr>
                <w:sz w:val="22"/>
              </w:rPr>
              <w:t>标配</w:t>
            </w:r>
            <w:proofErr w:type="gramEnd"/>
            <w:r w:rsidRPr="002C6CCD">
              <w:rPr>
                <w:sz w:val="22"/>
              </w:rPr>
              <w:t>2.0"</w:t>
            </w:r>
            <w:r w:rsidRPr="002C6CCD">
              <w:rPr>
                <w:sz w:val="22"/>
              </w:rPr>
              <w:t>液晶屏</w:t>
            </w:r>
            <w:r w:rsidRPr="002C6CCD">
              <w:rPr>
                <w:sz w:val="22"/>
              </w:rPr>
              <w:t>(320×240)</w:t>
            </w:r>
            <w:r w:rsidRPr="002C6CCD">
              <w:rPr>
                <w:sz w:val="22"/>
              </w:rPr>
              <w:t>和旋转按钮，支持多语言菜单界面（中文、英文、俄文、越南语等）；</w:t>
            </w:r>
            <w:r w:rsidRPr="002C6CCD">
              <w:rPr>
                <w:sz w:val="22"/>
              </w:rPr>
              <w:br/>
              <w:t>8</w:t>
            </w:r>
            <w:r w:rsidRPr="002C6CCD">
              <w:rPr>
                <w:sz w:val="22"/>
              </w:rPr>
              <w:t>、支持串口、网口单机直连或固定</w:t>
            </w:r>
            <w:r w:rsidRPr="002C6CCD">
              <w:rPr>
                <w:sz w:val="22"/>
              </w:rPr>
              <w:t>IP</w:t>
            </w:r>
            <w:r w:rsidRPr="002C6CCD">
              <w:rPr>
                <w:sz w:val="22"/>
              </w:rPr>
              <w:t>控制设备视频信源切换及模式更新、相关参数设置和功能配置，完成对</w:t>
            </w:r>
            <w:r w:rsidRPr="002C6CCD">
              <w:rPr>
                <w:sz w:val="22"/>
              </w:rPr>
              <w:t>LED</w:t>
            </w:r>
            <w:r w:rsidRPr="002C6CCD">
              <w:rPr>
                <w:sz w:val="22"/>
              </w:rPr>
              <w:t>显示屏的参数设置；支持</w:t>
            </w:r>
            <w:r w:rsidRPr="002C6CCD">
              <w:rPr>
                <w:sz w:val="22"/>
              </w:rPr>
              <w:t>RS232</w:t>
            </w:r>
            <w:r w:rsidRPr="002C6CCD">
              <w:rPr>
                <w:sz w:val="22"/>
              </w:rPr>
              <w:t>中控；</w:t>
            </w:r>
            <w:r w:rsidRPr="002C6CCD">
              <w:rPr>
                <w:sz w:val="22"/>
              </w:rPr>
              <w:br/>
              <w:t>9</w:t>
            </w:r>
            <w:r w:rsidRPr="002C6CCD">
              <w:rPr>
                <w:sz w:val="22"/>
              </w:rPr>
              <w:t>、支持预存</w:t>
            </w:r>
            <w:r w:rsidRPr="002C6CCD">
              <w:rPr>
                <w:sz w:val="22"/>
              </w:rPr>
              <w:t>≤8</w:t>
            </w:r>
            <w:r w:rsidRPr="002C6CCD">
              <w:rPr>
                <w:sz w:val="22"/>
              </w:rPr>
              <w:t>个用户模式，支持便捷的场景切换；</w:t>
            </w:r>
            <w:r w:rsidRPr="002C6CCD">
              <w:rPr>
                <w:sz w:val="22"/>
              </w:rPr>
              <w:br/>
              <w:t>10</w:t>
            </w:r>
            <w:r w:rsidRPr="002C6CCD">
              <w:rPr>
                <w:sz w:val="22"/>
              </w:rPr>
              <w:t>、支持计划任务。支持输入视频源定时切换，支持用户模式定时切换，支持设备输出定时开启</w:t>
            </w:r>
            <w:r w:rsidRPr="002C6CCD">
              <w:rPr>
                <w:sz w:val="22"/>
              </w:rPr>
              <w:t>/</w:t>
            </w:r>
            <w:r w:rsidRPr="002C6CCD">
              <w:rPr>
                <w:sz w:val="22"/>
              </w:rPr>
              <w:t>关闭；</w:t>
            </w:r>
            <w:r w:rsidRPr="002C6CCD">
              <w:rPr>
                <w:sz w:val="22"/>
              </w:rPr>
              <w:br/>
              <w:t>11</w:t>
            </w:r>
            <w:r w:rsidRPr="002C6CCD">
              <w:rPr>
                <w:sz w:val="22"/>
              </w:rPr>
              <w:t>、支持智能配置。支持输入自适应信号源分辨率，支持输出自适应显示屏参数配置；</w:t>
            </w:r>
            <w:r w:rsidRPr="002C6CCD">
              <w:rPr>
                <w:sz w:val="22"/>
              </w:rPr>
              <w:br/>
              <w:t>12</w:t>
            </w:r>
            <w:r w:rsidRPr="002C6CCD">
              <w:rPr>
                <w:sz w:val="22"/>
              </w:rPr>
              <w:t>、支持</w:t>
            </w:r>
            <w:r w:rsidRPr="002C6CCD">
              <w:rPr>
                <w:sz w:val="22"/>
              </w:rPr>
              <w:t>EDID</w:t>
            </w:r>
            <w:r w:rsidRPr="002C6CCD">
              <w:rPr>
                <w:sz w:val="22"/>
              </w:rPr>
              <w:t>设置。支持自定义输入分辨率，支持读取、修改设备的</w:t>
            </w:r>
            <w:r w:rsidRPr="002C6CCD">
              <w:rPr>
                <w:sz w:val="22"/>
              </w:rPr>
              <w:t>EDID</w:t>
            </w:r>
            <w:r w:rsidRPr="002C6CCD">
              <w:rPr>
                <w:sz w:val="22"/>
              </w:rPr>
              <w:t>信息；</w:t>
            </w:r>
            <w:r w:rsidRPr="002C6CCD">
              <w:rPr>
                <w:sz w:val="22"/>
              </w:rPr>
              <w:br/>
              <w:t>13</w:t>
            </w:r>
            <w:r w:rsidRPr="002C6CCD">
              <w:rPr>
                <w:sz w:val="22"/>
              </w:rPr>
              <w:t>、支持</w:t>
            </w:r>
            <w:r w:rsidRPr="002C6CCD">
              <w:rPr>
                <w:sz w:val="22"/>
              </w:rPr>
              <w:t>VGA</w:t>
            </w:r>
            <w:r w:rsidRPr="002C6CCD">
              <w:rPr>
                <w:sz w:val="22"/>
              </w:rPr>
              <w:t>调整和</w:t>
            </w:r>
            <w:r w:rsidRPr="002C6CCD">
              <w:rPr>
                <w:sz w:val="22"/>
              </w:rPr>
              <w:t>VGA ADC</w:t>
            </w:r>
            <w:r w:rsidRPr="002C6CCD">
              <w:rPr>
                <w:sz w:val="22"/>
              </w:rPr>
              <w:t>校正，支持</w:t>
            </w:r>
            <w:r w:rsidRPr="002C6CCD">
              <w:rPr>
                <w:sz w:val="22"/>
              </w:rPr>
              <w:t>CV ADC</w:t>
            </w:r>
            <w:r w:rsidRPr="002C6CCD">
              <w:rPr>
                <w:sz w:val="22"/>
              </w:rPr>
              <w:t>校正，解决模拟信号在传输过程中容易产生的黑屏、偏移、</w:t>
            </w:r>
            <w:proofErr w:type="gramStart"/>
            <w:r w:rsidRPr="002C6CCD">
              <w:rPr>
                <w:sz w:val="22"/>
              </w:rPr>
              <w:t>不满屏</w:t>
            </w:r>
            <w:proofErr w:type="gramEnd"/>
            <w:r w:rsidRPr="002C6CCD">
              <w:rPr>
                <w:sz w:val="22"/>
              </w:rPr>
              <w:t>问题；</w:t>
            </w:r>
            <w:r w:rsidRPr="002C6CCD">
              <w:rPr>
                <w:sz w:val="22"/>
              </w:rPr>
              <w:br/>
              <w:t>14</w:t>
            </w:r>
            <w:r w:rsidRPr="002C6CCD">
              <w:rPr>
                <w:sz w:val="22"/>
              </w:rPr>
              <w:t>、支持信号快速切换、点对点功能、输出控制功能、图像镜像功能、画面截取功能；支持亮度调节、图像调节、色温调节；</w:t>
            </w:r>
            <w:r w:rsidRPr="002C6CCD">
              <w:rPr>
                <w:sz w:val="22"/>
              </w:rPr>
              <w:br/>
              <w:t>15</w:t>
            </w:r>
            <w:r w:rsidRPr="002C6CCD">
              <w:rPr>
                <w:sz w:val="22"/>
              </w:rPr>
              <w:t>、支持按键锁定功能、自动断电功能、热备份功能，保障系统的稳定运行，保障显示屏安全；</w:t>
            </w:r>
            <w:r w:rsidRPr="002C6CCD">
              <w:rPr>
                <w:sz w:val="22"/>
              </w:rPr>
              <w:br/>
              <w:t>16</w:t>
            </w:r>
            <w:r w:rsidRPr="002C6CCD">
              <w:rPr>
                <w:sz w:val="22"/>
              </w:rPr>
              <w:t>、支持工厂复位、固件在线升级、远程维护功能，极大方便系统维护和功能升级。</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noWrap/>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w:t>
            </w:r>
          </w:p>
        </w:tc>
        <w:tc>
          <w:tcPr>
            <w:tcW w:w="1238" w:type="dxa"/>
            <w:vAlign w:val="center"/>
          </w:tcPr>
          <w:p w:rsidR="0061793E" w:rsidRPr="002C6CCD" w:rsidRDefault="0061793E" w:rsidP="00B61A56">
            <w:pPr>
              <w:rPr>
                <w:sz w:val="22"/>
              </w:rPr>
            </w:pPr>
            <w:r w:rsidRPr="002C6CCD">
              <w:rPr>
                <w:sz w:val="22"/>
              </w:rPr>
              <w:t>电源</w:t>
            </w:r>
          </w:p>
        </w:tc>
        <w:tc>
          <w:tcPr>
            <w:tcW w:w="4936" w:type="dxa"/>
            <w:vAlign w:val="center"/>
          </w:tcPr>
          <w:p w:rsidR="0061793E" w:rsidRPr="002C6CCD" w:rsidRDefault="0061793E" w:rsidP="00B61A56">
            <w:pPr>
              <w:rPr>
                <w:sz w:val="22"/>
              </w:rPr>
            </w:pPr>
            <w:r w:rsidRPr="002C6CCD">
              <w:rPr>
                <w:sz w:val="22"/>
              </w:rPr>
              <w:t>高效节能电源，转换效率高，电源的温升小，可靠性高，带</w:t>
            </w:r>
            <w:r w:rsidRPr="002C6CCD">
              <w:rPr>
                <w:sz w:val="22"/>
              </w:rPr>
              <w:t>3C</w:t>
            </w:r>
            <w:r w:rsidRPr="002C6CCD">
              <w:rPr>
                <w:sz w:val="22"/>
              </w:rPr>
              <w:t>认证</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noWrap/>
            <w:vAlign w:val="center"/>
          </w:tcPr>
          <w:p w:rsidR="0061793E" w:rsidRPr="002C6CCD" w:rsidRDefault="0061793E" w:rsidP="00B61A56">
            <w:pPr>
              <w:rPr>
                <w:sz w:val="22"/>
              </w:rPr>
            </w:pPr>
            <w:r w:rsidRPr="002C6CCD">
              <w:rPr>
                <w:sz w:val="22"/>
              </w:rPr>
              <w:t>87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w:t>
            </w:r>
          </w:p>
        </w:tc>
        <w:tc>
          <w:tcPr>
            <w:tcW w:w="1238" w:type="dxa"/>
            <w:vAlign w:val="center"/>
          </w:tcPr>
          <w:p w:rsidR="0061793E" w:rsidRPr="002C6CCD" w:rsidRDefault="0061793E" w:rsidP="00B61A56">
            <w:pPr>
              <w:rPr>
                <w:sz w:val="22"/>
              </w:rPr>
            </w:pPr>
            <w:r w:rsidRPr="002C6CCD">
              <w:rPr>
                <w:sz w:val="22"/>
              </w:rPr>
              <w:t>安装结构</w:t>
            </w:r>
          </w:p>
        </w:tc>
        <w:tc>
          <w:tcPr>
            <w:tcW w:w="4936" w:type="dxa"/>
            <w:vAlign w:val="center"/>
          </w:tcPr>
          <w:p w:rsidR="0061793E" w:rsidRPr="002C6CCD" w:rsidRDefault="0061793E" w:rsidP="00B61A56">
            <w:pPr>
              <w:rPr>
                <w:sz w:val="22"/>
              </w:rPr>
            </w:pPr>
            <w:r w:rsidRPr="002C6CCD">
              <w:rPr>
                <w:sz w:val="22"/>
              </w:rPr>
              <w:t>定制全密封箱体结构，采用高硬度金属铝型材或者高强度</w:t>
            </w:r>
            <w:proofErr w:type="gramStart"/>
            <w:r w:rsidRPr="002C6CCD">
              <w:rPr>
                <w:sz w:val="22"/>
              </w:rPr>
              <w:t>钣</w:t>
            </w:r>
            <w:proofErr w:type="gramEnd"/>
            <w:r w:rsidRPr="002C6CCD">
              <w:rPr>
                <w:sz w:val="22"/>
              </w:rPr>
              <w:t>金加钢结构材料</w:t>
            </w:r>
          </w:p>
        </w:tc>
        <w:tc>
          <w:tcPr>
            <w:tcW w:w="857" w:type="dxa"/>
            <w:vAlign w:val="center"/>
          </w:tcPr>
          <w:p w:rsidR="0061793E" w:rsidRPr="002C6CCD" w:rsidRDefault="0061793E" w:rsidP="00B61A56">
            <w:pPr>
              <w:rPr>
                <w:sz w:val="22"/>
              </w:rPr>
            </w:pPr>
            <w:r w:rsidRPr="002C6CCD">
              <w:rPr>
                <w:sz w:val="22"/>
              </w:rPr>
              <w:t>平方</w:t>
            </w:r>
          </w:p>
        </w:tc>
        <w:tc>
          <w:tcPr>
            <w:tcW w:w="664" w:type="dxa"/>
            <w:vAlign w:val="center"/>
          </w:tcPr>
          <w:p w:rsidR="0061793E" w:rsidRPr="002C6CCD" w:rsidRDefault="0061793E" w:rsidP="00B61A56">
            <w:pPr>
              <w:rPr>
                <w:sz w:val="22"/>
              </w:rPr>
            </w:pPr>
            <w:r w:rsidRPr="002C6CCD">
              <w:rPr>
                <w:sz w:val="22"/>
              </w:rPr>
              <w:t>26.8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7</w:t>
            </w:r>
          </w:p>
        </w:tc>
        <w:tc>
          <w:tcPr>
            <w:tcW w:w="1238" w:type="dxa"/>
            <w:vAlign w:val="center"/>
          </w:tcPr>
          <w:p w:rsidR="0061793E" w:rsidRPr="002C6CCD" w:rsidRDefault="0061793E" w:rsidP="00B61A56">
            <w:pPr>
              <w:rPr>
                <w:sz w:val="22"/>
              </w:rPr>
            </w:pPr>
            <w:r w:rsidRPr="002C6CCD">
              <w:rPr>
                <w:sz w:val="22"/>
              </w:rPr>
              <w:t>配电箱</w:t>
            </w:r>
          </w:p>
        </w:tc>
        <w:tc>
          <w:tcPr>
            <w:tcW w:w="4936" w:type="dxa"/>
            <w:vAlign w:val="center"/>
          </w:tcPr>
          <w:p w:rsidR="0061793E" w:rsidRPr="002C6CCD" w:rsidRDefault="0061793E" w:rsidP="00B61A56">
            <w:pPr>
              <w:rPr>
                <w:sz w:val="22"/>
              </w:rPr>
            </w:pPr>
            <w:r w:rsidRPr="002C6CCD">
              <w:rPr>
                <w:sz w:val="22"/>
              </w:rPr>
              <w:t>输出路数</w:t>
            </w:r>
            <w:r w:rsidRPr="002C6CCD">
              <w:rPr>
                <w:sz w:val="22"/>
              </w:rPr>
              <w:t>:1P40A D</w:t>
            </w:r>
            <w:r w:rsidRPr="002C6CCD">
              <w:rPr>
                <w:sz w:val="22"/>
              </w:rPr>
              <w:t>型</w:t>
            </w:r>
            <w:r w:rsidRPr="002C6CCD">
              <w:rPr>
                <w:sz w:val="22"/>
              </w:rPr>
              <w:t xml:space="preserve">  6</w:t>
            </w:r>
            <w:r w:rsidRPr="002C6CCD">
              <w:rPr>
                <w:sz w:val="22"/>
              </w:rPr>
              <w:t>路</w:t>
            </w:r>
            <w:r w:rsidRPr="002C6CCD">
              <w:rPr>
                <w:sz w:val="22"/>
              </w:rPr>
              <w:t>;</w:t>
            </w:r>
            <w:r w:rsidRPr="002C6CCD">
              <w:rPr>
                <w:sz w:val="22"/>
              </w:rPr>
              <w:t>箱体尺寸</w:t>
            </w:r>
            <w:r w:rsidRPr="002C6CCD">
              <w:rPr>
                <w:sz w:val="22"/>
              </w:rPr>
              <w:t>:</w:t>
            </w:r>
            <w:r w:rsidRPr="002C6CCD">
              <w:rPr>
                <w:sz w:val="22"/>
              </w:rPr>
              <w:t>单开门：</w:t>
            </w:r>
            <w:r w:rsidRPr="002C6CCD">
              <w:rPr>
                <w:sz w:val="22"/>
              </w:rPr>
              <w:lastRenderedPageBreak/>
              <w:t>500*400*200;</w:t>
            </w:r>
            <w:r w:rsidRPr="002C6CCD">
              <w:rPr>
                <w:sz w:val="22"/>
              </w:rPr>
              <w:t>主要配置</w:t>
            </w:r>
            <w:r w:rsidRPr="002C6CCD">
              <w:rPr>
                <w:sz w:val="22"/>
              </w:rPr>
              <w:t>:</w:t>
            </w:r>
            <w:r w:rsidRPr="002C6CCD">
              <w:rPr>
                <w:sz w:val="22"/>
              </w:rPr>
              <w:t>浪涌、</w:t>
            </w:r>
            <w:r w:rsidRPr="002C6CCD">
              <w:rPr>
                <w:sz w:val="22"/>
              </w:rPr>
              <w:t>PLC</w:t>
            </w:r>
            <w:r w:rsidRPr="002C6CCD">
              <w:rPr>
                <w:sz w:val="22"/>
              </w:rPr>
              <w:t>模块、远程控制、</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noWrap/>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8</w:t>
            </w:r>
          </w:p>
        </w:tc>
        <w:tc>
          <w:tcPr>
            <w:tcW w:w="1238" w:type="dxa"/>
            <w:vAlign w:val="center"/>
          </w:tcPr>
          <w:p w:rsidR="0061793E" w:rsidRPr="002C6CCD" w:rsidRDefault="0061793E" w:rsidP="00B61A56">
            <w:pPr>
              <w:rPr>
                <w:sz w:val="22"/>
              </w:rPr>
            </w:pPr>
            <w:r w:rsidRPr="002C6CCD">
              <w:rPr>
                <w:sz w:val="22"/>
              </w:rPr>
              <w:t>多媒体工控主机</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,A2000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9</w:t>
            </w:r>
          </w:p>
        </w:tc>
        <w:tc>
          <w:tcPr>
            <w:tcW w:w="1238" w:type="dxa"/>
            <w:vAlign w:val="center"/>
          </w:tcPr>
          <w:p w:rsidR="0061793E" w:rsidRPr="002C6CCD" w:rsidRDefault="0061793E" w:rsidP="00B61A56">
            <w:pPr>
              <w:rPr>
                <w:sz w:val="22"/>
              </w:rPr>
            </w:pPr>
            <w:r w:rsidRPr="002C6CCD">
              <w:rPr>
                <w:sz w:val="22"/>
              </w:rPr>
              <w:t>备品备件</w:t>
            </w:r>
          </w:p>
        </w:tc>
        <w:tc>
          <w:tcPr>
            <w:tcW w:w="4936" w:type="dxa"/>
            <w:vAlign w:val="center"/>
          </w:tcPr>
          <w:p w:rsidR="0061793E" w:rsidRPr="002C6CCD" w:rsidRDefault="0061793E" w:rsidP="00B61A56">
            <w:pPr>
              <w:rPr>
                <w:sz w:val="22"/>
              </w:rPr>
            </w:pPr>
            <w:r w:rsidRPr="002C6CCD">
              <w:rPr>
                <w:sz w:val="22"/>
              </w:rPr>
              <w:t>模组</w:t>
            </w:r>
            <w:r w:rsidRPr="002C6CCD">
              <w:rPr>
                <w:sz w:val="22"/>
              </w:rPr>
              <w:t>x5</w:t>
            </w:r>
            <w:r w:rsidRPr="002C6CCD">
              <w:rPr>
                <w:sz w:val="22"/>
              </w:rPr>
              <w:t>、电源、接收卡</w:t>
            </w:r>
          </w:p>
        </w:tc>
        <w:tc>
          <w:tcPr>
            <w:tcW w:w="857" w:type="dxa"/>
            <w:vAlign w:val="center"/>
          </w:tcPr>
          <w:p w:rsidR="0061793E" w:rsidRPr="002C6CCD" w:rsidRDefault="0061793E" w:rsidP="00B61A56">
            <w:pPr>
              <w:rPr>
                <w:sz w:val="22"/>
              </w:rPr>
            </w:pPr>
            <w:r w:rsidRPr="002C6CCD">
              <w:rPr>
                <w:sz w:val="22"/>
              </w:rPr>
              <w:t>批</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10</w:t>
            </w:r>
          </w:p>
        </w:tc>
        <w:tc>
          <w:tcPr>
            <w:tcW w:w="1238" w:type="dxa"/>
            <w:vAlign w:val="center"/>
          </w:tcPr>
          <w:p w:rsidR="0061793E" w:rsidRPr="002C6CCD" w:rsidRDefault="0061793E" w:rsidP="00B61A56">
            <w:pPr>
              <w:rPr>
                <w:sz w:val="22"/>
              </w:rPr>
            </w:pPr>
            <w:r w:rsidRPr="002C6CCD">
              <w:rPr>
                <w:sz w:val="22"/>
              </w:rPr>
              <w:t>吸顶音箱</w:t>
            </w:r>
          </w:p>
        </w:tc>
        <w:tc>
          <w:tcPr>
            <w:tcW w:w="4936" w:type="dxa"/>
            <w:vAlign w:val="center"/>
          </w:tcPr>
          <w:p w:rsidR="0061793E" w:rsidRPr="002C6CCD" w:rsidRDefault="0061793E" w:rsidP="00B61A56">
            <w:pPr>
              <w:jc w:val="left"/>
              <w:rPr>
                <w:sz w:val="22"/>
              </w:rPr>
            </w:pPr>
            <w:r w:rsidRPr="002C6CCD">
              <w:rPr>
                <w:sz w:val="22"/>
              </w:rPr>
              <w:t>主要技术参数：</w:t>
            </w:r>
            <w:r w:rsidRPr="002C6CCD">
              <w:rPr>
                <w:sz w:val="22"/>
              </w:rPr>
              <w:br/>
              <w:t>1</w:t>
            </w:r>
            <w:r w:rsidRPr="002C6CCD">
              <w:rPr>
                <w:sz w:val="22"/>
              </w:rPr>
              <w:t>、功率选择</w:t>
            </w:r>
            <w:r w:rsidRPr="002C6CCD">
              <w:rPr>
                <w:sz w:val="22"/>
              </w:rPr>
              <w:t xml:space="preserve"> </w:t>
            </w:r>
            <w:r w:rsidRPr="002C6CCD">
              <w:rPr>
                <w:sz w:val="22"/>
              </w:rPr>
              <w:t>：</w:t>
            </w:r>
            <w:r w:rsidRPr="002C6CCD">
              <w:rPr>
                <w:sz w:val="22"/>
              </w:rPr>
              <w:t>30W/15W/7.5W/3.8W</w:t>
            </w:r>
            <w:r w:rsidRPr="002C6CCD">
              <w:rPr>
                <w:sz w:val="22"/>
              </w:rPr>
              <w:t>；</w:t>
            </w:r>
            <w:r w:rsidRPr="002C6CCD">
              <w:rPr>
                <w:sz w:val="22"/>
              </w:rPr>
              <w:br/>
              <w:t>2</w:t>
            </w:r>
            <w:r w:rsidRPr="002C6CCD">
              <w:rPr>
                <w:sz w:val="22"/>
              </w:rPr>
              <w:t>、输入方式：定压（</w:t>
            </w:r>
            <w:r w:rsidRPr="002C6CCD">
              <w:rPr>
                <w:sz w:val="22"/>
              </w:rPr>
              <w:t xml:space="preserve">70V/100V) </w:t>
            </w:r>
            <w:r w:rsidRPr="002C6CCD">
              <w:rPr>
                <w:sz w:val="22"/>
              </w:rPr>
              <w:t>定阻阻抗：</w:t>
            </w:r>
            <w:r w:rsidRPr="002C6CCD">
              <w:rPr>
                <w:sz w:val="22"/>
              </w:rPr>
              <w:t>8Ω</w:t>
            </w:r>
            <w:r w:rsidRPr="002C6CCD">
              <w:rPr>
                <w:sz w:val="22"/>
              </w:rPr>
              <w:t>；</w:t>
            </w:r>
            <w:r w:rsidRPr="002C6CCD">
              <w:rPr>
                <w:sz w:val="22"/>
              </w:rPr>
              <w:br/>
              <w:t>3</w:t>
            </w:r>
            <w:r w:rsidRPr="002C6CCD">
              <w:rPr>
                <w:sz w:val="22"/>
              </w:rPr>
              <w:t>、频率响应：</w:t>
            </w:r>
            <w:r w:rsidRPr="002C6CCD">
              <w:rPr>
                <w:sz w:val="22"/>
              </w:rPr>
              <w:t>90-20KHz</w:t>
            </w:r>
            <w:r w:rsidRPr="002C6CCD">
              <w:rPr>
                <w:sz w:val="22"/>
              </w:rPr>
              <w:t>；</w:t>
            </w:r>
            <w:r w:rsidRPr="002C6CCD">
              <w:rPr>
                <w:sz w:val="22"/>
              </w:rPr>
              <w:br/>
              <w:t>4</w:t>
            </w:r>
            <w:r w:rsidRPr="002C6CCD">
              <w:rPr>
                <w:sz w:val="22"/>
              </w:rPr>
              <w:t>、最大声压级：</w:t>
            </w:r>
            <w:r w:rsidRPr="002C6CCD">
              <w:rPr>
                <w:sz w:val="22"/>
              </w:rPr>
              <w:t>88dB</w:t>
            </w:r>
            <w:r w:rsidRPr="002C6CCD">
              <w:rPr>
                <w:sz w:val="22"/>
              </w:rPr>
              <w:t>（</w:t>
            </w:r>
            <w:r w:rsidRPr="002C6CCD">
              <w:rPr>
                <w:sz w:val="22"/>
              </w:rPr>
              <w:t>±3dB</w:t>
            </w:r>
            <w:r w:rsidRPr="002C6CCD">
              <w:rPr>
                <w:sz w:val="22"/>
              </w:rPr>
              <w:t>）；</w:t>
            </w:r>
            <w:r w:rsidRPr="002C6CCD">
              <w:rPr>
                <w:sz w:val="22"/>
              </w:rPr>
              <w:br/>
              <w:t>5</w:t>
            </w:r>
            <w:r w:rsidRPr="002C6CCD">
              <w:rPr>
                <w:sz w:val="22"/>
              </w:rPr>
              <w:t>、系统类型：</w:t>
            </w:r>
            <w:r w:rsidRPr="002C6CCD">
              <w:rPr>
                <w:sz w:val="22"/>
              </w:rPr>
              <w:t>6</w:t>
            </w:r>
            <w:r w:rsidRPr="002C6CCD">
              <w:rPr>
                <w:sz w:val="22"/>
              </w:rPr>
              <w:t>寸同轴</w:t>
            </w:r>
            <w:r w:rsidRPr="002C6CCD">
              <w:rPr>
                <w:sz w:val="22"/>
              </w:rPr>
              <w:t>×1</w:t>
            </w:r>
            <w:r w:rsidRPr="002C6CCD">
              <w:rPr>
                <w:sz w:val="22"/>
              </w:rPr>
              <w:t>；</w:t>
            </w:r>
            <w:r w:rsidRPr="002C6CCD">
              <w:rPr>
                <w:sz w:val="22"/>
              </w:rPr>
              <w:br/>
              <w:t>6</w:t>
            </w:r>
            <w:r w:rsidRPr="002C6CCD">
              <w:rPr>
                <w:sz w:val="22"/>
              </w:rPr>
              <w:t>、面板材质：</w:t>
            </w:r>
            <w:r w:rsidRPr="002C6CCD">
              <w:rPr>
                <w:sz w:val="22"/>
              </w:rPr>
              <w:t>ABS</w:t>
            </w:r>
            <w:r w:rsidRPr="002C6CCD">
              <w:rPr>
                <w:sz w:val="22"/>
              </w:rPr>
              <w:t>注塑；</w:t>
            </w:r>
            <w:r w:rsidRPr="002C6CCD">
              <w:rPr>
                <w:sz w:val="22"/>
              </w:rPr>
              <w:t xml:space="preserve">                                                                                                                                               7</w:t>
            </w:r>
            <w:r w:rsidRPr="002C6CCD">
              <w:rPr>
                <w:sz w:val="22"/>
              </w:rPr>
              <w:t>、后壳材质：</w:t>
            </w:r>
            <w:r w:rsidRPr="002C6CCD">
              <w:rPr>
                <w:sz w:val="22"/>
              </w:rPr>
              <w:t>IRON</w:t>
            </w:r>
            <w:r w:rsidRPr="002C6CCD">
              <w:rPr>
                <w:sz w:val="22"/>
              </w:rPr>
              <w:br/>
              <w:t>8</w:t>
            </w:r>
            <w:r w:rsidRPr="002C6CCD">
              <w:rPr>
                <w:sz w:val="22"/>
              </w:rPr>
              <w:t>、颜色：珍珠白；</w:t>
            </w:r>
            <w:r w:rsidRPr="002C6CCD">
              <w:rPr>
                <w:sz w:val="22"/>
              </w:rPr>
              <w:br/>
              <w:t>8</w:t>
            </w:r>
            <w:r w:rsidRPr="002C6CCD">
              <w:rPr>
                <w:sz w:val="22"/>
              </w:rPr>
              <w:t>、外观尺寸：</w:t>
            </w:r>
            <w:r w:rsidRPr="002C6CCD">
              <w:rPr>
                <w:sz w:val="22"/>
              </w:rPr>
              <w:t>Ø 230*150 (</w:t>
            </w:r>
            <w:r w:rsidRPr="002C6CCD">
              <w:rPr>
                <w:sz w:val="22"/>
              </w:rPr>
              <w:t>单位：</w:t>
            </w:r>
            <w:r w:rsidRPr="002C6CCD">
              <w:rPr>
                <w:sz w:val="22"/>
              </w:rPr>
              <w:t>mm)</w:t>
            </w:r>
            <w:r w:rsidRPr="002C6CCD">
              <w:rPr>
                <w:sz w:val="22"/>
              </w:rPr>
              <w:t>；</w:t>
            </w:r>
            <w:r w:rsidRPr="002C6CCD">
              <w:rPr>
                <w:sz w:val="22"/>
              </w:rPr>
              <w:br/>
              <w:t>9</w:t>
            </w:r>
            <w:r w:rsidRPr="002C6CCD">
              <w:rPr>
                <w:sz w:val="22"/>
              </w:rPr>
              <w:t>、开孔尺寸：</w:t>
            </w:r>
            <w:r w:rsidRPr="002C6CCD">
              <w:rPr>
                <w:sz w:val="22"/>
              </w:rPr>
              <w:t>Ø 200mm</w:t>
            </w:r>
            <w:r w:rsidRPr="002C6CCD">
              <w:rPr>
                <w:sz w:val="22"/>
              </w:rPr>
              <w:t>。</w:t>
            </w:r>
            <w:r w:rsidRPr="002C6CCD">
              <w:rPr>
                <w:sz w:val="22"/>
              </w:rPr>
              <w:t xml:space="preserve">                                                                                                                                                      10</w:t>
            </w:r>
            <w:r w:rsidRPr="002C6CCD">
              <w:rPr>
                <w:sz w:val="22"/>
              </w:rPr>
              <w:t>、重量：</w:t>
            </w:r>
            <w:r w:rsidRPr="002C6CCD">
              <w:rPr>
                <w:sz w:val="22"/>
              </w:rPr>
              <w:t>2.16Kg</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11</w:t>
            </w:r>
          </w:p>
        </w:tc>
        <w:tc>
          <w:tcPr>
            <w:tcW w:w="1238" w:type="dxa"/>
            <w:vAlign w:val="center"/>
          </w:tcPr>
          <w:p w:rsidR="0061793E" w:rsidRPr="002C6CCD" w:rsidRDefault="0061793E" w:rsidP="00B61A56">
            <w:pPr>
              <w:rPr>
                <w:sz w:val="22"/>
              </w:rPr>
            </w:pPr>
            <w:r w:rsidRPr="002C6CCD">
              <w:rPr>
                <w:sz w:val="22"/>
              </w:rPr>
              <w:t>功放</w:t>
            </w:r>
          </w:p>
        </w:tc>
        <w:tc>
          <w:tcPr>
            <w:tcW w:w="4936" w:type="dxa"/>
            <w:vAlign w:val="center"/>
          </w:tcPr>
          <w:p w:rsidR="0061793E" w:rsidRPr="002C6CCD" w:rsidRDefault="0061793E" w:rsidP="00B61A56">
            <w:pPr>
              <w:rPr>
                <w:sz w:val="22"/>
              </w:rPr>
            </w:pPr>
            <w:r w:rsidRPr="002C6CCD">
              <w:rPr>
                <w:sz w:val="22"/>
              </w:rPr>
              <w:t xml:space="preserve">1. </w:t>
            </w:r>
            <w:r w:rsidRPr="002C6CCD">
              <w:rPr>
                <w:sz w:val="22"/>
              </w:rPr>
              <w:t>高档铝质</w:t>
            </w:r>
            <w:r w:rsidRPr="002C6CCD">
              <w:rPr>
                <w:sz w:val="22"/>
              </w:rPr>
              <w:t>2U</w:t>
            </w:r>
            <w:r w:rsidRPr="002C6CCD">
              <w:rPr>
                <w:sz w:val="22"/>
              </w:rPr>
              <w:t>黑色喷砂面板，美观大方；</w:t>
            </w:r>
            <w:r w:rsidRPr="002C6CCD">
              <w:rPr>
                <w:sz w:val="22"/>
              </w:rPr>
              <w:br/>
              <w:t>2.</w:t>
            </w:r>
            <w:r w:rsidRPr="002C6CCD">
              <w:rPr>
                <w:sz w:val="22"/>
              </w:rPr>
              <w:t>五路信号输入（三路话筒、二路线路）；</w:t>
            </w:r>
            <w:r w:rsidRPr="002C6CCD">
              <w:rPr>
                <w:sz w:val="22"/>
              </w:rPr>
              <w:br/>
              <w:t xml:space="preserve">3. </w:t>
            </w:r>
            <w:r w:rsidRPr="002C6CCD">
              <w:rPr>
                <w:sz w:val="22"/>
              </w:rPr>
              <w:t>设有</w:t>
            </w:r>
            <w:r w:rsidRPr="002C6CCD">
              <w:rPr>
                <w:sz w:val="22"/>
              </w:rPr>
              <w:t>100V</w:t>
            </w:r>
            <w:r w:rsidRPr="002C6CCD">
              <w:rPr>
                <w:sz w:val="22"/>
              </w:rPr>
              <w:t>、</w:t>
            </w:r>
            <w:r w:rsidRPr="002C6CCD">
              <w:rPr>
                <w:sz w:val="22"/>
              </w:rPr>
              <w:t>70V</w:t>
            </w:r>
            <w:r w:rsidRPr="002C6CCD">
              <w:rPr>
                <w:sz w:val="22"/>
              </w:rPr>
              <w:t>定压输出和</w:t>
            </w:r>
            <w:r w:rsidRPr="002C6CCD">
              <w:rPr>
                <w:sz w:val="22"/>
              </w:rPr>
              <w:t>4~16Ω</w:t>
            </w:r>
            <w:r w:rsidRPr="002C6CCD">
              <w:rPr>
                <w:sz w:val="22"/>
              </w:rPr>
              <w:t>定阻输出；</w:t>
            </w:r>
            <w:r w:rsidRPr="002C6CCD">
              <w:rPr>
                <w:sz w:val="22"/>
              </w:rPr>
              <w:br/>
              <w:t>4.</w:t>
            </w:r>
            <w:r w:rsidRPr="002C6CCD">
              <w:rPr>
                <w:sz w:val="22"/>
              </w:rPr>
              <w:t>总音量调节功能，各输入通道音量独立调节；</w:t>
            </w:r>
            <w:r w:rsidRPr="002C6CCD">
              <w:rPr>
                <w:sz w:val="22"/>
              </w:rPr>
              <w:br/>
              <w:t xml:space="preserve">5. </w:t>
            </w:r>
            <w:r w:rsidRPr="002C6CCD">
              <w:rPr>
                <w:sz w:val="22"/>
              </w:rPr>
              <w:t>高音、低音独立调节；</w:t>
            </w:r>
            <w:r w:rsidRPr="002C6CCD">
              <w:rPr>
                <w:sz w:val="22"/>
              </w:rPr>
              <w:br/>
              <w:t>6. MIC1</w:t>
            </w:r>
            <w:proofErr w:type="gramStart"/>
            <w:r w:rsidRPr="002C6CCD">
              <w:rPr>
                <w:sz w:val="22"/>
              </w:rPr>
              <w:t>自动默音设有</w:t>
            </w:r>
            <w:proofErr w:type="gramEnd"/>
            <w:r w:rsidRPr="002C6CCD">
              <w:rPr>
                <w:sz w:val="22"/>
              </w:rPr>
              <w:t>调节开关，可调节范围：</w:t>
            </w:r>
            <w:r w:rsidRPr="002C6CCD">
              <w:rPr>
                <w:sz w:val="22"/>
              </w:rPr>
              <w:t>0</w:t>
            </w:r>
            <w:r w:rsidRPr="002C6CCD">
              <w:rPr>
                <w:sz w:val="22"/>
              </w:rPr>
              <w:t>到</w:t>
            </w:r>
            <w:r w:rsidRPr="002C6CCD">
              <w:rPr>
                <w:sz w:val="22"/>
              </w:rPr>
              <w:t>-30dB</w:t>
            </w:r>
            <w:r w:rsidRPr="002C6CCD">
              <w:rPr>
                <w:sz w:val="22"/>
              </w:rPr>
              <w:t>；</w:t>
            </w:r>
            <w:r w:rsidRPr="002C6CCD">
              <w:rPr>
                <w:sz w:val="22"/>
              </w:rPr>
              <w:br/>
              <w:t>7.</w:t>
            </w:r>
            <w:r w:rsidRPr="002C6CCD">
              <w:rPr>
                <w:sz w:val="22"/>
              </w:rPr>
              <w:t>五单元</w:t>
            </w:r>
            <w:r w:rsidRPr="002C6CCD">
              <w:rPr>
                <w:sz w:val="22"/>
              </w:rPr>
              <w:t>LED</w:t>
            </w:r>
            <w:r w:rsidRPr="002C6CCD">
              <w:rPr>
                <w:sz w:val="22"/>
              </w:rPr>
              <w:t>电平显示，动态明朗；</w:t>
            </w:r>
            <w:r w:rsidRPr="002C6CCD">
              <w:rPr>
                <w:sz w:val="22"/>
              </w:rPr>
              <w:br/>
              <w:t xml:space="preserve">8. </w:t>
            </w:r>
            <w:r w:rsidRPr="002C6CCD">
              <w:rPr>
                <w:sz w:val="22"/>
              </w:rPr>
              <w:t>具有完善的输出短路保护和超温保护功能；</w:t>
            </w:r>
            <w:r w:rsidRPr="002C6CCD">
              <w:rPr>
                <w:sz w:val="22"/>
              </w:rPr>
              <w:br/>
              <w:t xml:space="preserve">9. </w:t>
            </w:r>
            <w:r w:rsidRPr="002C6CCD">
              <w:rPr>
                <w:sz w:val="22"/>
              </w:rPr>
              <w:t>散热风扇温度控制启动；</w:t>
            </w:r>
            <w:r w:rsidRPr="002C6CCD">
              <w:rPr>
                <w:sz w:val="22"/>
              </w:rPr>
              <w:br/>
              <w:t xml:space="preserve">10. </w:t>
            </w:r>
            <w:r w:rsidRPr="002C6CCD">
              <w:rPr>
                <w:sz w:val="22"/>
              </w:rPr>
              <w:t>额定输出功率：</w:t>
            </w:r>
            <w:r w:rsidRPr="002C6CCD">
              <w:rPr>
                <w:sz w:val="22"/>
              </w:rPr>
              <w:t>130W</w:t>
            </w:r>
            <w:r w:rsidRPr="002C6CCD">
              <w:rPr>
                <w:sz w:val="22"/>
              </w:rPr>
              <w:t>；</w:t>
            </w:r>
            <w:r w:rsidRPr="002C6CCD">
              <w:rPr>
                <w:sz w:val="22"/>
              </w:rPr>
              <w:br/>
              <w:t>11.</w:t>
            </w:r>
            <w:r w:rsidRPr="002C6CCD">
              <w:rPr>
                <w:sz w:val="22"/>
              </w:rPr>
              <w:t>输出方式：</w:t>
            </w:r>
            <w:r w:rsidRPr="002C6CCD">
              <w:rPr>
                <w:sz w:val="22"/>
              </w:rPr>
              <w:t>4-16 ohms(Ω)</w:t>
            </w:r>
            <w:r w:rsidRPr="002C6CCD">
              <w:rPr>
                <w:sz w:val="22"/>
              </w:rPr>
              <w:t>定阻输出</w:t>
            </w:r>
            <w:r w:rsidRPr="002C6CCD">
              <w:rPr>
                <w:sz w:val="22"/>
              </w:rPr>
              <w:t xml:space="preserve"> 70V(38 ohms(Ω)) 100V(77 ohms(Ω))</w:t>
            </w:r>
            <w:r w:rsidRPr="002C6CCD">
              <w:rPr>
                <w:sz w:val="22"/>
              </w:rPr>
              <w:t>定压输出；</w:t>
            </w:r>
            <w:r w:rsidRPr="002C6CCD">
              <w:rPr>
                <w:sz w:val="22"/>
              </w:rPr>
              <w:br/>
              <w:t>12.</w:t>
            </w:r>
            <w:r w:rsidRPr="002C6CCD">
              <w:rPr>
                <w:sz w:val="22"/>
              </w:rPr>
              <w:t>话筒输入：</w:t>
            </w:r>
            <w:r w:rsidRPr="002C6CCD">
              <w:rPr>
                <w:sz w:val="22"/>
              </w:rPr>
              <w:t>MIC1/MIC2/MIC3:600 ohms(Ω) 10-15 mV ,</w:t>
            </w:r>
            <w:r w:rsidRPr="002C6CCD">
              <w:rPr>
                <w:sz w:val="22"/>
              </w:rPr>
              <w:t>非平衡；</w:t>
            </w:r>
            <w:r w:rsidRPr="002C6CCD">
              <w:rPr>
                <w:sz w:val="22"/>
              </w:rPr>
              <w:br/>
              <w:t>13.</w:t>
            </w:r>
            <w:r w:rsidRPr="002C6CCD">
              <w:rPr>
                <w:sz w:val="22"/>
              </w:rPr>
              <w:t>线路输入：</w:t>
            </w:r>
            <w:r w:rsidRPr="002C6CCD">
              <w:rPr>
                <w:sz w:val="22"/>
              </w:rPr>
              <w:t>AUX1/AUX2:10k ohms(Ω) 200-470 mV ,</w:t>
            </w:r>
            <w:r w:rsidRPr="002C6CCD">
              <w:rPr>
                <w:sz w:val="22"/>
              </w:rPr>
              <w:t>非平衡；</w:t>
            </w:r>
            <w:r w:rsidRPr="002C6CCD">
              <w:rPr>
                <w:sz w:val="22"/>
              </w:rPr>
              <w:br/>
              <w:t xml:space="preserve">14. </w:t>
            </w:r>
            <w:r w:rsidRPr="002C6CCD">
              <w:rPr>
                <w:sz w:val="22"/>
              </w:rPr>
              <w:t>辅助输出：</w:t>
            </w:r>
            <w:r w:rsidRPr="002C6CCD">
              <w:rPr>
                <w:sz w:val="22"/>
              </w:rPr>
              <w:t>0.775V (0 dB)</w:t>
            </w:r>
            <w:r w:rsidRPr="002C6CCD">
              <w:rPr>
                <w:sz w:val="22"/>
              </w:rPr>
              <w:t>；</w:t>
            </w:r>
            <w:r w:rsidRPr="002C6CCD">
              <w:rPr>
                <w:sz w:val="22"/>
              </w:rPr>
              <w:br/>
              <w:t xml:space="preserve">15. </w:t>
            </w:r>
            <w:r w:rsidRPr="002C6CCD">
              <w:rPr>
                <w:sz w:val="22"/>
              </w:rPr>
              <w:t>频率响应：</w:t>
            </w:r>
            <w:r w:rsidRPr="002C6CCD">
              <w:rPr>
                <w:sz w:val="22"/>
              </w:rPr>
              <w:t>60 Hz~ 15k Hz (± 3 dB)</w:t>
            </w:r>
            <w:r w:rsidRPr="002C6CCD">
              <w:rPr>
                <w:sz w:val="22"/>
              </w:rPr>
              <w:t>；</w:t>
            </w:r>
            <w:r w:rsidRPr="002C6CCD">
              <w:rPr>
                <w:sz w:val="22"/>
              </w:rPr>
              <w:br/>
              <w:t xml:space="preserve">16. </w:t>
            </w:r>
            <w:r w:rsidRPr="002C6CCD">
              <w:rPr>
                <w:sz w:val="22"/>
              </w:rPr>
              <w:t>非线性失真</w:t>
            </w:r>
            <w:r w:rsidRPr="002C6CCD">
              <w:rPr>
                <w:sz w:val="22"/>
              </w:rPr>
              <w:t>THD</w:t>
            </w:r>
            <w:r w:rsidRPr="002C6CCD">
              <w:rPr>
                <w:sz w:val="22"/>
              </w:rPr>
              <w:t>：</w:t>
            </w:r>
            <w:r w:rsidRPr="002C6CCD">
              <w:rPr>
                <w:sz w:val="22"/>
              </w:rPr>
              <w:t>&lt;0.5% at 1kHz,1/3</w:t>
            </w:r>
            <w:r w:rsidRPr="002C6CCD">
              <w:rPr>
                <w:sz w:val="22"/>
              </w:rPr>
              <w:t>的额定输出功率；</w:t>
            </w:r>
            <w:r w:rsidRPr="002C6CCD">
              <w:rPr>
                <w:sz w:val="22"/>
              </w:rPr>
              <w:br/>
            </w:r>
            <w:r w:rsidRPr="002C6CCD">
              <w:rPr>
                <w:sz w:val="22"/>
              </w:rPr>
              <w:lastRenderedPageBreak/>
              <w:t xml:space="preserve">17. </w:t>
            </w:r>
            <w:r w:rsidRPr="002C6CCD">
              <w:rPr>
                <w:sz w:val="22"/>
              </w:rPr>
              <w:t>信号噪声比</w:t>
            </w:r>
            <w:r w:rsidRPr="002C6CCD">
              <w:rPr>
                <w:sz w:val="22"/>
              </w:rPr>
              <w:t>S/N</w:t>
            </w:r>
            <w:r w:rsidRPr="002C6CCD">
              <w:rPr>
                <w:sz w:val="22"/>
              </w:rPr>
              <w:t>：</w:t>
            </w:r>
            <w:r w:rsidRPr="002C6CCD">
              <w:rPr>
                <w:sz w:val="22"/>
              </w:rPr>
              <w:t>Line:85 dB , MIC:&gt;72 dB</w:t>
            </w:r>
            <w:r w:rsidRPr="002C6CCD">
              <w:rPr>
                <w:sz w:val="22"/>
              </w:rPr>
              <w:t>；</w:t>
            </w:r>
            <w:r w:rsidRPr="002C6CCD">
              <w:rPr>
                <w:sz w:val="22"/>
              </w:rPr>
              <w:br/>
              <w:t xml:space="preserve">18. </w:t>
            </w:r>
            <w:r w:rsidRPr="002C6CCD">
              <w:rPr>
                <w:sz w:val="22"/>
              </w:rPr>
              <w:t>音调调整范围：</w:t>
            </w:r>
            <w:r w:rsidRPr="002C6CCD">
              <w:rPr>
                <w:sz w:val="22"/>
              </w:rPr>
              <w:t>BASS:100 Hz (± 10 dB) , TREBLE:12k Hz (± 10 dB)</w:t>
            </w:r>
            <w:r w:rsidRPr="002C6CCD">
              <w:rPr>
                <w:sz w:val="22"/>
              </w:rPr>
              <w:t>；</w:t>
            </w:r>
            <w:r w:rsidRPr="002C6CCD">
              <w:rPr>
                <w:sz w:val="22"/>
              </w:rPr>
              <w:br/>
              <w:t xml:space="preserve">19. </w:t>
            </w:r>
            <w:proofErr w:type="gramStart"/>
            <w:r w:rsidRPr="002C6CCD">
              <w:rPr>
                <w:sz w:val="22"/>
              </w:rPr>
              <w:t>默音抑制</w:t>
            </w:r>
            <w:proofErr w:type="gramEnd"/>
            <w:r w:rsidRPr="002C6CCD">
              <w:rPr>
                <w:sz w:val="22"/>
              </w:rPr>
              <w:t>能力：</w:t>
            </w:r>
            <w:r w:rsidRPr="002C6CCD">
              <w:rPr>
                <w:sz w:val="22"/>
              </w:rPr>
              <w:t>MIC1</w:t>
            </w:r>
            <w:r w:rsidRPr="002C6CCD">
              <w:rPr>
                <w:sz w:val="22"/>
              </w:rPr>
              <w:t>输入时</w:t>
            </w:r>
            <w:r w:rsidRPr="002C6CCD">
              <w:rPr>
                <w:sz w:val="22"/>
              </w:rPr>
              <w:t>,MIC2</w:t>
            </w:r>
            <w:r w:rsidRPr="002C6CCD">
              <w:rPr>
                <w:sz w:val="22"/>
              </w:rPr>
              <w:t>、</w:t>
            </w:r>
            <w:r w:rsidRPr="002C6CCD">
              <w:rPr>
                <w:sz w:val="22"/>
              </w:rPr>
              <w:t>MIC3</w:t>
            </w:r>
            <w:r w:rsidRPr="002C6CCD">
              <w:rPr>
                <w:sz w:val="22"/>
              </w:rPr>
              <w:t>、</w:t>
            </w:r>
            <w:r w:rsidRPr="002C6CCD">
              <w:rPr>
                <w:sz w:val="22"/>
              </w:rPr>
              <w:t>AUX1</w:t>
            </w:r>
            <w:r w:rsidRPr="002C6CCD">
              <w:rPr>
                <w:sz w:val="22"/>
              </w:rPr>
              <w:t>、</w:t>
            </w:r>
            <w:r w:rsidRPr="002C6CCD">
              <w:rPr>
                <w:sz w:val="22"/>
              </w:rPr>
              <w:t>AUX2</w:t>
            </w:r>
            <w:r w:rsidRPr="002C6CCD">
              <w:rPr>
                <w:sz w:val="22"/>
              </w:rPr>
              <w:t>信号衰减</w:t>
            </w:r>
            <w:r w:rsidRPr="002C6CCD">
              <w:rPr>
                <w:sz w:val="22"/>
              </w:rPr>
              <w:t>0~30 dB</w:t>
            </w:r>
            <w:r w:rsidRPr="002C6CCD">
              <w:rPr>
                <w:sz w:val="22"/>
              </w:rPr>
              <w:t>；</w:t>
            </w:r>
            <w:r w:rsidRPr="002C6CCD">
              <w:rPr>
                <w:sz w:val="22"/>
              </w:rPr>
              <w:br/>
              <w:t>20.</w:t>
            </w:r>
            <w:r w:rsidRPr="002C6CCD">
              <w:rPr>
                <w:sz w:val="22"/>
              </w:rPr>
              <w:t>输出调整率：</w:t>
            </w:r>
            <w:r w:rsidRPr="002C6CCD">
              <w:rPr>
                <w:sz w:val="22"/>
              </w:rPr>
              <w:t>&lt; 3 dB,</w:t>
            </w:r>
            <w:r w:rsidRPr="002C6CCD">
              <w:rPr>
                <w:sz w:val="22"/>
              </w:rPr>
              <w:t>从无信号静态工作状态到满负荷工作状态；</w:t>
            </w:r>
            <w:r w:rsidRPr="002C6CCD">
              <w:rPr>
                <w:sz w:val="22"/>
              </w:rPr>
              <w:br/>
              <w:t>21.</w:t>
            </w:r>
            <w:r w:rsidRPr="002C6CCD">
              <w:rPr>
                <w:sz w:val="22"/>
              </w:rPr>
              <w:t>功能控制：音量调节五个</w:t>
            </w:r>
            <w:r w:rsidRPr="002C6CCD">
              <w:rPr>
                <w:sz w:val="22"/>
              </w:rPr>
              <w:t>,</w:t>
            </w:r>
            <w:r w:rsidRPr="002C6CCD">
              <w:rPr>
                <w:sz w:val="22"/>
              </w:rPr>
              <w:t>高、低音调节各一个</w:t>
            </w:r>
            <w:r w:rsidRPr="002C6CCD">
              <w:rPr>
                <w:sz w:val="22"/>
              </w:rPr>
              <w:t>,</w:t>
            </w:r>
            <w:r w:rsidRPr="002C6CCD">
              <w:rPr>
                <w:sz w:val="22"/>
              </w:rPr>
              <w:t>默音调节一个</w:t>
            </w:r>
            <w:r w:rsidRPr="002C6CCD">
              <w:rPr>
                <w:sz w:val="22"/>
              </w:rPr>
              <w:t>,</w:t>
            </w:r>
            <w:r w:rsidRPr="002C6CCD">
              <w:rPr>
                <w:sz w:val="22"/>
              </w:rPr>
              <w:t>电源开关一个；</w:t>
            </w:r>
            <w:r w:rsidRPr="002C6CCD">
              <w:rPr>
                <w:sz w:val="22"/>
              </w:rPr>
              <w:br/>
              <w:t xml:space="preserve">22. </w:t>
            </w:r>
            <w:r w:rsidRPr="002C6CCD">
              <w:rPr>
                <w:sz w:val="22"/>
              </w:rPr>
              <w:t>冷却方式：</w:t>
            </w:r>
            <w:r w:rsidRPr="002C6CCD">
              <w:rPr>
                <w:sz w:val="22"/>
              </w:rPr>
              <w:t>DC 12V FAN</w:t>
            </w:r>
            <w:r w:rsidRPr="002C6CCD">
              <w:rPr>
                <w:sz w:val="22"/>
              </w:rPr>
              <w:t>强制风冷方式；</w:t>
            </w:r>
            <w:r w:rsidRPr="002C6CCD">
              <w:rPr>
                <w:sz w:val="22"/>
              </w:rPr>
              <w:br/>
              <w:t xml:space="preserve">23. </w:t>
            </w:r>
            <w:r w:rsidRPr="002C6CCD">
              <w:rPr>
                <w:sz w:val="22"/>
              </w:rPr>
              <w:t>指示灯：电源</w:t>
            </w:r>
            <w:r w:rsidRPr="002C6CCD">
              <w:rPr>
                <w:sz w:val="22"/>
              </w:rPr>
              <w:t>:‘POWER’,</w:t>
            </w:r>
            <w:r w:rsidRPr="002C6CCD">
              <w:rPr>
                <w:sz w:val="22"/>
              </w:rPr>
              <w:t>电平显示</w:t>
            </w:r>
            <w:r w:rsidRPr="002C6CCD">
              <w:rPr>
                <w:sz w:val="22"/>
              </w:rPr>
              <w:t>:‘2</w:t>
            </w:r>
            <w:r w:rsidRPr="002C6CCD">
              <w:rPr>
                <w:sz w:val="22"/>
              </w:rPr>
              <w:t>、</w:t>
            </w:r>
            <w:r w:rsidRPr="002C6CCD">
              <w:rPr>
                <w:sz w:val="22"/>
              </w:rPr>
              <w:t>4</w:t>
            </w:r>
            <w:r w:rsidRPr="002C6CCD">
              <w:rPr>
                <w:sz w:val="22"/>
              </w:rPr>
              <w:t>、</w:t>
            </w:r>
            <w:r w:rsidRPr="002C6CCD">
              <w:rPr>
                <w:sz w:val="22"/>
              </w:rPr>
              <w:t>6</w:t>
            </w:r>
            <w:r w:rsidRPr="002C6CCD">
              <w:rPr>
                <w:sz w:val="22"/>
              </w:rPr>
              <w:t>、</w:t>
            </w:r>
            <w:r w:rsidRPr="002C6CCD">
              <w:rPr>
                <w:sz w:val="22"/>
              </w:rPr>
              <w:t>8</w:t>
            </w:r>
            <w:r w:rsidRPr="002C6CCD">
              <w:rPr>
                <w:sz w:val="22"/>
              </w:rPr>
              <w:t>、</w:t>
            </w:r>
            <w:r w:rsidRPr="002C6CCD">
              <w:rPr>
                <w:sz w:val="22"/>
              </w:rPr>
              <w:t>10’</w:t>
            </w:r>
            <w:r w:rsidRPr="002C6CCD">
              <w:rPr>
                <w:sz w:val="22"/>
              </w:rPr>
              <w:t>；</w:t>
            </w:r>
            <w:r w:rsidRPr="002C6CCD">
              <w:rPr>
                <w:sz w:val="22"/>
              </w:rPr>
              <w:br/>
              <w:t>24.</w:t>
            </w:r>
            <w:r w:rsidRPr="002C6CCD">
              <w:rPr>
                <w:sz w:val="22"/>
              </w:rPr>
              <w:t>保护</w:t>
            </w:r>
            <w:r w:rsidRPr="002C6CCD">
              <w:rPr>
                <w:sz w:val="22"/>
              </w:rPr>
              <w:t xml:space="preserve"> </w:t>
            </w:r>
            <w:r w:rsidRPr="002C6CCD">
              <w:rPr>
                <w:sz w:val="22"/>
              </w:rPr>
              <w:t>：</w:t>
            </w:r>
            <w:r w:rsidRPr="002C6CCD">
              <w:rPr>
                <w:sz w:val="22"/>
              </w:rPr>
              <w:t>AC FUSE×4A  AC FUSE×1,</w:t>
            </w:r>
            <w:r w:rsidRPr="002C6CCD">
              <w:rPr>
                <w:sz w:val="22"/>
              </w:rPr>
              <w:t>负载短路</w:t>
            </w:r>
            <w:r w:rsidRPr="002C6CCD">
              <w:rPr>
                <w:sz w:val="22"/>
              </w:rPr>
              <w:t>,</w:t>
            </w:r>
            <w:r w:rsidRPr="002C6CCD">
              <w:rPr>
                <w:sz w:val="22"/>
              </w:rPr>
              <w:t>温度过高；</w:t>
            </w:r>
            <w:r w:rsidRPr="002C6CCD">
              <w:rPr>
                <w:sz w:val="22"/>
              </w:rPr>
              <w:br/>
              <w:t>25.</w:t>
            </w:r>
            <w:r w:rsidRPr="002C6CCD">
              <w:rPr>
                <w:sz w:val="22"/>
              </w:rPr>
              <w:t>电源线：</w:t>
            </w:r>
            <w:r w:rsidRPr="002C6CCD">
              <w:rPr>
                <w:sz w:val="22"/>
              </w:rPr>
              <w:t>(3×0.75 mm2)×1.5M (</w:t>
            </w:r>
            <w:r w:rsidRPr="002C6CCD">
              <w:rPr>
                <w:sz w:val="22"/>
              </w:rPr>
              <w:t>标准</w:t>
            </w:r>
            <w:r w:rsidRPr="002C6CCD">
              <w:rPr>
                <w:sz w:val="22"/>
              </w:rPr>
              <w:t>)</w:t>
            </w:r>
            <w:r w:rsidRPr="002C6CCD">
              <w:rPr>
                <w:sz w:val="22"/>
              </w:rPr>
              <w:t>；</w:t>
            </w:r>
            <w:r w:rsidRPr="002C6CCD">
              <w:rPr>
                <w:sz w:val="22"/>
              </w:rPr>
              <w:br/>
              <w:t>26.</w:t>
            </w:r>
            <w:r w:rsidRPr="002C6CCD">
              <w:rPr>
                <w:sz w:val="22"/>
              </w:rPr>
              <w:t>电源：</w:t>
            </w:r>
            <w:r w:rsidRPr="002C6CCD">
              <w:rPr>
                <w:sz w:val="22"/>
              </w:rPr>
              <w:t>AC 220V ± 10% 50-60Hz</w:t>
            </w:r>
            <w:r w:rsidRPr="002C6CCD">
              <w:rPr>
                <w:sz w:val="22"/>
              </w:rPr>
              <w:t>；</w:t>
            </w:r>
            <w:r w:rsidRPr="002C6CCD">
              <w:rPr>
                <w:sz w:val="22"/>
              </w:rPr>
              <w:br/>
              <w:t xml:space="preserve">27. </w:t>
            </w:r>
            <w:r w:rsidRPr="002C6CCD">
              <w:rPr>
                <w:sz w:val="22"/>
              </w:rPr>
              <w:t>电源消耗：</w:t>
            </w:r>
            <w:r w:rsidRPr="002C6CCD">
              <w:rPr>
                <w:sz w:val="22"/>
              </w:rPr>
              <w:t>175</w:t>
            </w:r>
            <w:r w:rsidRPr="002C6CCD">
              <w:rPr>
                <w:sz w:val="22"/>
              </w:rPr>
              <w:t>；</w:t>
            </w:r>
            <w:r w:rsidRPr="002C6CCD">
              <w:rPr>
                <w:sz w:val="22"/>
              </w:rPr>
              <w:br/>
              <w:t xml:space="preserve">28. </w:t>
            </w:r>
            <w:r w:rsidRPr="002C6CCD">
              <w:rPr>
                <w:sz w:val="22"/>
              </w:rPr>
              <w:t>机器尺寸：</w:t>
            </w:r>
            <w:r w:rsidRPr="002C6CCD">
              <w:rPr>
                <w:sz w:val="22"/>
              </w:rPr>
              <w:t>89(H)×483(W)×366(D)mm</w:t>
            </w:r>
            <w:r w:rsidRPr="002C6CCD">
              <w:rPr>
                <w:sz w:val="22"/>
              </w:rPr>
              <w:t>；</w:t>
            </w:r>
            <w:r w:rsidRPr="002C6CCD">
              <w:rPr>
                <w:sz w:val="22"/>
              </w:rPr>
              <w:br/>
              <w:t>29.</w:t>
            </w:r>
            <w:r w:rsidRPr="002C6CCD">
              <w:rPr>
                <w:sz w:val="22"/>
              </w:rPr>
              <w:t>净重：</w:t>
            </w:r>
            <w:r w:rsidRPr="002C6CCD">
              <w:rPr>
                <w:sz w:val="22"/>
              </w:rPr>
              <w:t>11.36kg</w:t>
            </w:r>
            <w:r w:rsidRPr="002C6CCD">
              <w:rPr>
                <w:sz w:val="22"/>
              </w:rPr>
              <w:t>；</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lastRenderedPageBreak/>
              <w:t>创新蓝图</w:t>
            </w:r>
            <w:r w:rsidRPr="002C6CCD">
              <w:rPr>
                <w:sz w:val="22"/>
              </w:rPr>
              <w:t>—</w:t>
            </w:r>
            <w:r w:rsidRPr="002C6CCD">
              <w:rPr>
                <w:sz w:val="22"/>
              </w:rPr>
              <w:t>产业链上下游</w:t>
            </w:r>
          </w:p>
        </w:tc>
        <w:tc>
          <w:tcPr>
            <w:tcW w:w="709" w:type="dxa"/>
            <w:vAlign w:val="center"/>
          </w:tcPr>
          <w:p w:rsidR="0061793E" w:rsidRPr="002C6CCD" w:rsidRDefault="0061793E" w:rsidP="00B61A56">
            <w:pPr>
              <w:rPr>
                <w:sz w:val="22"/>
              </w:rPr>
            </w:pPr>
            <w:r w:rsidRPr="002C6CCD">
              <w:rPr>
                <w:sz w:val="22"/>
              </w:rPr>
              <w:t>12</w:t>
            </w:r>
          </w:p>
        </w:tc>
        <w:tc>
          <w:tcPr>
            <w:tcW w:w="1238" w:type="dxa"/>
            <w:vAlign w:val="center"/>
          </w:tcPr>
          <w:p w:rsidR="0061793E" w:rsidRPr="002C6CCD" w:rsidRDefault="0061793E" w:rsidP="00B61A56">
            <w:pPr>
              <w:rPr>
                <w:sz w:val="22"/>
              </w:rPr>
            </w:pPr>
            <w:r w:rsidRPr="002C6CCD">
              <w:rPr>
                <w:sz w:val="22"/>
              </w:rPr>
              <w:t>86</w:t>
            </w:r>
            <w:r w:rsidRPr="002C6CCD">
              <w:rPr>
                <w:sz w:val="22"/>
              </w:rPr>
              <w:t>寸显示一体机</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86</w:t>
            </w:r>
            <w:r w:rsidRPr="002C6CCD">
              <w:rPr>
                <w:sz w:val="22"/>
              </w:rPr>
              <w:t>寸</w:t>
            </w:r>
            <w:r w:rsidRPr="002C6CCD">
              <w:rPr>
                <w:rFonts w:hint="eastAsia"/>
                <w:sz w:val="22"/>
              </w:rPr>
              <w:t>液晶显示屏</w:t>
            </w:r>
            <w:r w:rsidRPr="002C6CCD">
              <w:rPr>
                <w:sz w:val="22"/>
              </w:rPr>
              <w:t>；</w:t>
            </w:r>
            <w:r w:rsidRPr="002C6CCD">
              <w:rPr>
                <w:sz w:val="22"/>
              </w:rPr>
              <w:br/>
              <w:t>2</w:t>
            </w:r>
            <w:r w:rsidRPr="002C6CCD">
              <w:rPr>
                <w:sz w:val="22"/>
              </w:rPr>
              <w:t>、背光类型：</w:t>
            </w:r>
            <w:r w:rsidRPr="002C6CCD">
              <w:rPr>
                <w:rFonts w:hint="eastAsia"/>
                <w:sz w:val="22"/>
              </w:rPr>
              <w:t>LED</w:t>
            </w:r>
            <w:r w:rsidRPr="002C6CCD">
              <w:rPr>
                <w:sz w:val="22"/>
              </w:rPr>
              <w:br/>
              <w:t>3</w:t>
            </w:r>
            <w:r w:rsidRPr="002C6CCD">
              <w:rPr>
                <w:sz w:val="22"/>
              </w:rPr>
              <w:t>、分辨率：最大支持</w:t>
            </w:r>
            <w:r w:rsidRPr="002C6CCD">
              <w:rPr>
                <w:sz w:val="22"/>
              </w:rPr>
              <w:t>3840*2160 4K 60HZ</w:t>
            </w:r>
            <w:r w:rsidRPr="002C6CCD">
              <w:rPr>
                <w:sz w:val="22"/>
              </w:rPr>
              <w:t>，向下兼容；</w:t>
            </w:r>
            <w:r w:rsidRPr="002C6CCD">
              <w:rPr>
                <w:sz w:val="22"/>
              </w:rPr>
              <w:br/>
              <w:t>4</w:t>
            </w:r>
            <w:r w:rsidRPr="002C6CCD">
              <w:rPr>
                <w:sz w:val="22"/>
              </w:rPr>
              <w:t>、亮度：</w:t>
            </w:r>
            <w:r w:rsidRPr="002C6CCD">
              <w:rPr>
                <w:sz w:val="22"/>
              </w:rPr>
              <w:t xml:space="preserve">350cd/m² </w:t>
            </w:r>
            <w:r w:rsidRPr="002C6CCD">
              <w:rPr>
                <w:sz w:val="22"/>
              </w:rPr>
              <w:t>；</w:t>
            </w:r>
            <w:r w:rsidRPr="002C6CCD">
              <w:rPr>
                <w:sz w:val="22"/>
              </w:rPr>
              <w:t xml:space="preserve">                                                                                                                                                                 5</w:t>
            </w:r>
            <w:r w:rsidRPr="002C6CCD">
              <w:rPr>
                <w:sz w:val="22"/>
              </w:rPr>
              <w:t>、显示尺寸：</w:t>
            </w:r>
            <w:r w:rsidRPr="002C6CCD">
              <w:rPr>
                <w:sz w:val="22"/>
              </w:rPr>
              <w:t>1652×930mm</w:t>
            </w:r>
            <w:r w:rsidRPr="002C6CCD">
              <w:rPr>
                <w:sz w:val="22"/>
              </w:rPr>
              <w:t>；</w:t>
            </w:r>
            <w:r w:rsidRPr="002C6CCD">
              <w:rPr>
                <w:sz w:val="22"/>
              </w:rPr>
              <w:t xml:space="preserve">                                           </w:t>
            </w:r>
            <w:r w:rsidRPr="002C6CCD">
              <w:rPr>
                <w:sz w:val="22"/>
              </w:rPr>
              <w:br/>
              <w:t>6</w:t>
            </w:r>
            <w:r w:rsidRPr="002C6CCD">
              <w:rPr>
                <w:sz w:val="22"/>
              </w:rPr>
              <w:t>、接口：</w:t>
            </w:r>
            <w:r w:rsidRPr="002C6CCD">
              <w:rPr>
                <w:sz w:val="22"/>
              </w:rPr>
              <w:t>HDMI IN*2</w:t>
            </w:r>
            <w:r w:rsidRPr="002C6CCD">
              <w:rPr>
                <w:sz w:val="22"/>
              </w:rPr>
              <w:t>（</w:t>
            </w:r>
            <w:r w:rsidRPr="002C6CCD">
              <w:rPr>
                <w:sz w:val="22"/>
              </w:rPr>
              <w:t>2.0</w:t>
            </w:r>
            <w:r w:rsidRPr="002C6CCD">
              <w:rPr>
                <w:sz w:val="22"/>
              </w:rPr>
              <w:t>）、</w:t>
            </w:r>
            <w:r w:rsidRPr="002C6CCD">
              <w:rPr>
                <w:sz w:val="22"/>
              </w:rPr>
              <w:t xml:space="preserve"> USB*1</w:t>
            </w:r>
            <w:r w:rsidRPr="002C6CCD">
              <w:rPr>
                <w:sz w:val="22"/>
              </w:rPr>
              <w:t>等；</w:t>
            </w:r>
            <w:r w:rsidRPr="002C6CCD">
              <w:rPr>
                <w:sz w:val="22"/>
              </w:rPr>
              <w:t xml:space="preserve">                                                                        </w:t>
            </w:r>
            <w:r w:rsidRPr="002C6CCD">
              <w:rPr>
                <w:sz w:val="22"/>
              </w:rPr>
              <w:br/>
              <w:t>7</w:t>
            </w:r>
            <w:r w:rsidRPr="002C6CCD">
              <w:rPr>
                <w:sz w:val="22"/>
              </w:rPr>
              <w:t>、观看视角：</w:t>
            </w:r>
            <w:r w:rsidRPr="002C6CCD">
              <w:rPr>
                <w:sz w:val="22"/>
              </w:rPr>
              <w:t>178°/178°</w:t>
            </w:r>
            <w:r w:rsidRPr="002C6CCD">
              <w:rPr>
                <w:sz w:val="22"/>
              </w:rPr>
              <w:t>；</w:t>
            </w:r>
            <w:r w:rsidRPr="002C6CCD">
              <w:rPr>
                <w:sz w:val="22"/>
              </w:rPr>
              <w:t xml:space="preserve">                                                                  </w:t>
            </w:r>
            <w:r w:rsidRPr="002C6CCD">
              <w:rPr>
                <w:sz w:val="22"/>
              </w:rPr>
              <w:br/>
              <w:t>8</w:t>
            </w:r>
            <w:r w:rsidRPr="002C6CCD">
              <w:rPr>
                <w:sz w:val="22"/>
              </w:rPr>
              <w:t>、前置光学钢化保护玻璃（可定制</w:t>
            </w:r>
            <w:r w:rsidRPr="002C6CCD">
              <w:rPr>
                <w:sz w:val="22"/>
              </w:rPr>
              <w:t>AG</w:t>
            </w:r>
            <w:r w:rsidRPr="002C6CCD">
              <w:rPr>
                <w:sz w:val="22"/>
              </w:rPr>
              <w:t>）；</w:t>
            </w:r>
            <w:r w:rsidRPr="002C6CCD">
              <w:rPr>
                <w:sz w:val="22"/>
              </w:rPr>
              <w:t xml:space="preserve">                                                                 </w:t>
            </w:r>
            <w:r w:rsidRPr="002C6CCD">
              <w:rPr>
                <w:sz w:val="22"/>
              </w:rPr>
              <w:br/>
              <w:t>9</w:t>
            </w:r>
            <w:r w:rsidRPr="002C6CCD">
              <w:rPr>
                <w:sz w:val="22"/>
              </w:rPr>
              <w:t>、</w:t>
            </w:r>
            <w:r w:rsidRPr="002C6CCD">
              <w:rPr>
                <w:sz w:val="22"/>
              </w:rPr>
              <w:t xml:space="preserve"> </w:t>
            </w:r>
            <w:r w:rsidRPr="002C6CCD">
              <w:rPr>
                <w:sz w:val="22"/>
              </w:rPr>
              <w:t>内置</w:t>
            </w:r>
            <w:r w:rsidRPr="002C6CCD">
              <w:rPr>
                <w:sz w:val="22"/>
              </w:rPr>
              <w:t>2</w:t>
            </w:r>
            <w:r w:rsidRPr="002C6CCD">
              <w:rPr>
                <w:sz w:val="22"/>
              </w:rPr>
              <w:t>个</w:t>
            </w:r>
            <w:r w:rsidRPr="002C6CCD">
              <w:rPr>
                <w:sz w:val="22"/>
              </w:rPr>
              <w:t>10W</w:t>
            </w:r>
            <w:r w:rsidRPr="002C6CCD">
              <w:rPr>
                <w:sz w:val="22"/>
              </w:rPr>
              <w:t>喇叭；</w:t>
            </w:r>
            <w:r w:rsidRPr="002C6CCD">
              <w:rPr>
                <w:sz w:val="22"/>
              </w:rPr>
              <w:t xml:space="preserve">                                                           </w:t>
            </w:r>
            <w:r w:rsidRPr="002C6CCD">
              <w:rPr>
                <w:sz w:val="22"/>
              </w:rPr>
              <w:br/>
              <w:t>10</w:t>
            </w:r>
            <w:r w:rsidRPr="002C6CCD">
              <w:rPr>
                <w:sz w:val="22"/>
              </w:rPr>
              <w:t>、菜单语言：默认中文，支持英文等其他众多国家语言</w:t>
            </w:r>
            <w:r w:rsidRPr="002C6CCD">
              <w:rPr>
                <w:sz w:val="22"/>
              </w:rPr>
              <w:t xml:space="preserve">  </w:t>
            </w:r>
            <w:r w:rsidRPr="002C6CCD">
              <w:rPr>
                <w:sz w:val="22"/>
              </w:rPr>
              <w:br/>
              <w:t>11</w:t>
            </w:r>
            <w:r w:rsidRPr="002C6CCD">
              <w:rPr>
                <w:sz w:val="22"/>
              </w:rPr>
              <w:t>、插槽式</w:t>
            </w:r>
            <w:r w:rsidRPr="002C6CCD">
              <w:rPr>
                <w:sz w:val="22"/>
              </w:rPr>
              <w:t>OPS</w:t>
            </w:r>
            <w:r w:rsidRPr="002C6CCD">
              <w:rPr>
                <w:sz w:val="22"/>
              </w:rPr>
              <w:t>电脑</w:t>
            </w:r>
            <w:r w:rsidRPr="002C6CCD">
              <w:rPr>
                <w:sz w:val="22"/>
              </w:rPr>
              <w:t>I7/8G/128G</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13</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t>创新蓝图</w:t>
            </w:r>
            <w:r w:rsidRPr="002C6CCD">
              <w:rPr>
                <w:sz w:val="22"/>
              </w:rPr>
              <w:t>—</w:t>
            </w:r>
            <w:r w:rsidRPr="002C6CCD">
              <w:rPr>
                <w:sz w:val="22"/>
              </w:rPr>
              <w:t>产业园区</w:t>
            </w:r>
          </w:p>
        </w:tc>
        <w:tc>
          <w:tcPr>
            <w:tcW w:w="709" w:type="dxa"/>
            <w:vAlign w:val="center"/>
          </w:tcPr>
          <w:p w:rsidR="0061793E" w:rsidRPr="002C6CCD" w:rsidRDefault="0061793E" w:rsidP="00B61A56">
            <w:pPr>
              <w:rPr>
                <w:sz w:val="22"/>
              </w:rPr>
            </w:pPr>
            <w:r w:rsidRPr="002C6CCD">
              <w:rPr>
                <w:sz w:val="22"/>
              </w:rPr>
              <w:t>14</w:t>
            </w:r>
          </w:p>
        </w:tc>
        <w:tc>
          <w:tcPr>
            <w:tcW w:w="1238" w:type="dxa"/>
            <w:vAlign w:val="center"/>
          </w:tcPr>
          <w:p w:rsidR="0061793E" w:rsidRPr="002C6CCD" w:rsidRDefault="0061793E" w:rsidP="00B61A56">
            <w:pPr>
              <w:rPr>
                <w:sz w:val="22"/>
              </w:rPr>
            </w:pPr>
            <w:r w:rsidRPr="002C6CCD">
              <w:rPr>
                <w:sz w:val="22"/>
              </w:rPr>
              <w:t>55</w:t>
            </w:r>
            <w:r w:rsidRPr="002C6CCD">
              <w:rPr>
                <w:sz w:val="22"/>
              </w:rPr>
              <w:t>寸液晶拼接屏</w:t>
            </w:r>
          </w:p>
        </w:tc>
        <w:tc>
          <w:tcPr>
            <w:tcW w:w="4936" w:type="dxa"/>
            <w:vAlign w:val="center"/>
          </w:tcPr>
          <w:p w:rsidR="0061793E" w:rsidRPr="002C6CCD" w:rsidRDefault="0061793E" w:rsidP="00B61A56">
            <w:pPr>
              <w:jc w:val="left"/>
              <w:rPr>
                <w:sz w:val="22"/>
              </w:rPr>
            </w:pPr>
            <w:r w:rsidRPr="002C6CCD">
              <w:rPr>
                <w:sz w:val="22"/>
              </w:rPr>
              <w:t>1</w:t>
            </w:r>
            <w:r w:rsidRPr="002C6CCD">
              <w:rPr>
                <w:sz w:val="22"/>
              </w:rPr>
              <w:t>、采用</w:t>
            </w:r>
            <w:r w:rsidRPr="002C6CCD">
              <w:rPr>
                <w:sz w:val="22"/>
              </w:rPr>
              <w:t>LG</w:t>
            </w:r>
            <w:r w:rsidRPr="002C6CCD">
              <w:rPr>
                <w:sz w:val="22"/>
              </w:rPr>
              <w:t>工业级</w:t>
            </w:r>
            <w:r w:rsidRPr="002C6CCD">
              <w:rPr>
                <w:sz w:val="22"/>
              </w:rPr>
              <w:t>55</w:t>
            </w:r>
            <w:r w:rsidRPr="002C6CCD">
              <w:rPr>
                <w:sz w:val="22"/>
              </w:rPr>
              <w:t>寸</w:t>
            </w:r>
            <w:r w:rsidRPr="002C6CCD">
              <w:rPr>
                <w:sz w:val="22"/>
              </w:rPr>
              <w:t>LED</w:t>
            </w:r>
            <w:proofErr w:type="gramStart"/>
            <w:r w:rsidRPr="002C6CCD">
              <w:rPr>
                <w:sz w:val="22"/>
              </w:rPr>
              <w:t>屏体模组</w:t>
            </w:r>
            <w:proofErr w:type="gramEnd"/>
            <w:r w:rsidRPr="002C6CCD">
              <w:rPr>
                <w:sz w:val="22"/>
              </w:rPr>
              <w:t>；</w:t>
            </w:r>
            <w:r w:rsidRPr="002C6CCD">
              <w:rPr>
                <w:sz w:val="22"/>
              </w:rPr>
              <w:t xml:space="preserve">                                                               2</w:t>
            </w:r>
            <w:r w:rsidRPr="002C6CCD">
              <w:rPr>
                <w:sz w:val="22"/>
              </w:rPr>
              <w:t>、高清分辨率</w:t>
            </w:r>
            <w:r w:rsidRPr="002C6CCD">
              <w:rPr>
                <w:sz w:val="22"/>
              </w:rPr>
              <w:t>1920X1080</w:t>
            </w:r>
            <w:r w:rsidRPr="002C6CCD">
              <w:rPr>
                <w:sz w:val="22"/>
              </w:rPr>
              <w:t>；</w:t>
            </w:r>
            <w:r w:rsidRPr="002C6CCD">
              <w:rPr>
                <w:sz w:val="22"/>
              </w:rPr>
              <w:t xml:space="preserve">                                                                                       3</w:t>
            </w:r>
            <w:r w:rsidRPr="002C6CCD">
              <w:rPr>
                <w:sz w:val="22"/>
              </w:rPr>
              <w:t>、拼接缝隙：</w:t>
            </w:r>
            <w:r w:rsidRPr="002C6CCD">
              <w:rPr>
                <w:sz w:val="22"/>
              </w:rPr>
              <w:t>1.8mm</w:t>
            </w:r>
            <w:r w:rsidRPr="002C6CCD">
              <w:rPr>
                <w:sz w:val="22"/>
              </w:rPr>
              <w:t>；</w:t>
            </w:r>
            <w:r w:rsidRPr="002C6CCD">
              <w:rPr>
                <w:sz w:val="22"/>
              </w:rPr>
              <w:t xml:space="preserve">                                                                                      4</w:t>
            </w:r>
            <w:r w:rsidRPr="002C6CCD">
              <w:rPr>
                <w:sz w:val="22"/>
              </w:rPr>
              <w:t>、亮度：</w:t>
            </w:r>
            <w:r w:rsidRPr="002C6CCD">
              <w:rPr>
                <w:sz w:val="22"/>
              </w:rPr>
              <w:t>500cd/²</w:t>
            </w:r>
            <w:r w:rsidRPr="002C6CCD">
              <w:rPr>
                <w:sz w:val="22"/>
              </w:rPr>
              <w:t>；</w:t>
            </w:r>
            <w:r w:rsidRPr="002C6CCD">
              <w:rPr>
                <w:sz w:val="22"/>
              </w:rPr>
              <w:t xml:space="preserve">                                                                                                </w:t>
            </w:r>
            <w:r w:rsidRPr="002C6CCD">
              <w:rPr>
                <w:sz w:val="22"/>
              </w:rPr>
              <w:lastRenderedPageBreak/>
              <w:t>5</w:t>
            </w:r>
            <w:r w:rsidRPr="002C6CCD">
              <w:rPr>
                <w:sz w:val="22"/>
              </w:rPr>
              <w:t>、待机功率</w:t>
            </w:r>
            <w:r w:rsidRPr="002C6CCD">
              <w:rPr>
                <w:sz w:val="22"/>
              </w:rPr>
              <w:t>0.42W</w:t>
            </w:r>
            <w:r w:rsidRPr="002C6CCD">
              <w:rPr>
                <w:sz w:val="22"/>
              </w:rPr>
              <w:t>；</w:t>
            </w:r>
            <w:r w:rsidRPr="002C6CCD">
              <w:rPr>
                <w:sz w:val="22"/>
              </w:rPr>
              <w:t xml:space="preserve">                                                                                             6</w:t>
            </w:r>
            <w:r w:rsidRPr="002C6CCD">
              <w:rPr>
                <w:sz w:val="22"/>
              </w:rPr>
              <w:t>、输入接口：</w:t>
            </w:r>
            <w:r w:rsidRPr="002C6CCD">
              <w:rPr>
                <w:sz w:val="22"/>
              </w:rPr>
              <w:t>DVI*1/HDMI*1/VGA*1/CVBS*2/COM*2/USB*1;                                  7</w:t>
            </w:r>
            <w:r w:rsidRPr="002C6CCD">
              <w:rPr>
                <w:sz w:val="22"/>
              </w:rPr>
              <w:t>、满足</w:t>
            </w:r>
            <w:r w:rsidRPr="002C6CCD">
              <w:rPr>
                <w:sz w:val="22"/>
              </w:rPr>
              <w:t>7X24</w:t>
            </w:r>
            <w:r w:rsidRPr="002C6CCD">
              <w:rPr>
                <w:sz w:val="22"/>
              </w:rPr>
              <w:t>小时运行使用寿命</w:t>
            </w:r>
            <w:r w:rsidRPr="002C6CCD">
              <w:rPr>
                <w:sz w:val="22"/>
              </w:rPr>
              <w:t>60000</w:t>
            </w:r>
            <w:r w:rsidRPr="002C6CCD">
              <w:rPr>
                <w:sz w:val="22"/>
              </w:rPr>
              <w:t>小时；</w:t>
            </w:r>
            <w:r w:rsidRPr="002C6CCD">
              <w:rPr>
                <w:sz w:val="22"/>
              </w:rPr>
              <w:br/>
              <w:t>8</w:t>
            </w:r>
            <w:r w:rsidRPr="002C6CCD">
              <w:rPr>
                <w:sz w:val="22"/>
              </w:rPr>
              <w:t>：</w:t>
            </w:r>
            <w:r w:rsidRPr="002C6CCD">
              <w:rPr>
                <w:sz w:val="22"/>
              </w:rPr>
              <w:t xml:space="preserve"> </w:t>
            </w:r>
            <w:r w:rsidRPr="002C6CCD">
              <w:rPr>
                <w:sz w:val="22"/>
              </w:rPr>
              <w:t>自动调节背光技术；专业级液晶面板和组件</w:t>
            </w:r>
            <w:r w:rsidRPr="002C6CCD">
              <w:rPr>
                <w:sz w:val="22"/>
              </w:rPr>
              <w:t xml:space="preserve">                                                              </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15</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16</w:t>
            </w:r>
          </w:p>
        </w:tc>
        <w:tc>
          <w:tcPr>
            <w:tcW w:w="1238" w:type="dxa"/>
            <w:vAlign w:val="center"/>
          </w:tcPr>
          <w:p w:rsidR="0061793E" w:rsidRPr="002C6CCD" w:rsidRDefault="0061793E" w:rsidP="00B61A56">
            <w:pPr>
              <w:rPr>
                <w:sz w:val="22"/>
              </w:rPr>
            </w:pPr>
            <w:r w:rsidRPr="002C6CCD">
              <w:rPr>
                <w:sz w:val="22"/>
              </w:rPr>
              <w:t>拼接处理器</w:t>
            </w:r>
          </w:p>
        </w:tc>
        <w:tc>
          <w:tcPr>
            <w:tcW w:w="4936" w:type="dxa"/>
            <w:vAlign w:val="center"/>
          </w:tcPr>
          <w:p w:rsidR="0061793E" w:rsidRPr="002C6CCD" w:rsidRDefault="0061793E" w:rsidP="00B61A56">
            <w:pPr>
              <w:jc w:val="left"/>
              <w:rPr>
                <w:sz w:val="22"/>
              </w:rPr>
            </w:pPr>
            <w:r w:rsidRPr="002C6CCD">
              <w:rPr>
                <w:sz w:val="22"/>
              </w:rPr>
              <w:t>输入接口最高视频像素频率</w:t>
            </w:r>
            <w:r w:rsidRPr="002C6CCD">
              <w:rPr>
                <w:sz w:val="22"/>
              </w:rPr>
              <w:t xml:space="preserve"> 600MHz</w:t>
            </w:r>
            <w:r w:rsidRPr="002C6CCD">
              <w:rPr>
                <w:sz w:val="22"/>
              </w:rPr>
              <w:br/>
            </w:r>
            <w:r w:rsidRPr="002C6CCD">
              <w:rPr>
                <w:sz w:val="22"/>
              </w:rPr>
              <w:t>输出接口最高视频像素频率</w:t>
            </w:r>
            <w:r w:rsidRPr="002C6CCD">
              <w:rPr>
                <w:sz w:val="22"/>
              </w:rPr>
              <w:t xml:space="preserve"> 330MHz</w:t>
            </w:r>
            <w:r w:rsidRPr="002C6CCD">
              <w:rPr>
                <w:sz w:val="22"/>
              </w:rPr>
              <w:br/>
            </w:r>
            <w:r w:rsidRPr="002C6CCD">
              <w:rPr>
                <w:sz w:val="22"/>
              </w:rPr>
              <w:t>输入接口类型</w:t>
            </w:r>
            <w:r w:rsidRPr="002C6CCD">
              <w:rPr>
                <w:sz w:val="22"/>
              </w:rPr>
              <w:t xml:space="preserve"> HDMI</w:t>
            </w:r>
            <w:r w:rsidRPr="002C6CCD">
              <w:rPr>
                <w:sz w:val="22"/>
              </w:rPr>
              <w:t>接口，</w:t>
            </w:r>
            <w:r w:rsidRPr="002C6CCD">
              <w:rPr>
                <w:sz w:val="22"/>
              </w:rPr>
              <w:t>DP</w:t>
            </w:r>
            <w:r w:rsidRPr="002C6CCD">
              <w:rPr>
                <w:sz w:val="22"/>
              </w:rPr>
              <w:t>接口（二选</w:t>
            </w:r>
            <w:proofErr w:type="gramStart"/>
            <w:r w:rsidRPr="002C6CCD">
              <w:rPr>
                <w:sz w:val="22"/>
              </w:rPr>
              <w:t>一</w:t>
            </w:r>
            <w:proofErr w:type="gramEnd"/>
            <w:r w:rsidRPr="002C6CCD">
              <w:rPr>
                <w:sz w:val="22"/>
              </w:rPr>
              <w:t>，</w:t>
            </w:r>
            <w:r w:rsidRPr="002C6CCD">
              <w:rPr>
                <w:sz w:val="22"/>
              </w:rPr>
              <w:t>HDMI</w:t>
            </w:r>
            <w:r w:rsidRPr="002C6CCD">
              <w:rPr>
                <w:sz w:val="22"/>
              </w:rPr>
              <w:t>优先）</w:t>
            </w:r>
            <w:r w:rsidRPr="002C6CCD">
              <w:rPr>
                <w:sz w:val="22"/>
              </w:rPr>
              <w:br/>
            </w:r>
            <w:r w:rsidRPr="002C6CCD">
              <w:rPr>
                <w:sz w:val="22"/>
              </w:rPr>
              <w:t>输出接口类型</w:t>
            </w:r>
            <w:r w:rsidRPr="002C6CCD">
              <w:rPr>
                <w:sz w:val="22"/>
              </w:rPr>
              <w:t xml:space="preserve"> 4</w:t>
            </w:r>
            <w:r w:rsidRPr="002C6CCD">
              <w:rPr>
                <w:sz w:val="22"/>
              </w:rPr>
              <w:t>个</w:t>
            </w:r>
            <w:r w:rsidRPr="002C6CCD">
              <w:rPr>
                <w:sz w:val="22"/>
              </w:rPr>
              <w:t>HDMI</w:t>
            </w:r>
            <w:r w:rsidRPr="002C6CCD">
              <w:rPr>
                <w:sz w:val="22"/>
              </w:rPr>
              <w:t>输出</w:t>
            </w:r>
            <w:r w:rsidRPr="002C6CCD">
              <w:rPr>
                <w:sz w:val="22"/>
              </w:rPr>
              <w:br/>
              <w:t>3</w:t>
            </w:r>
            <w:proofErr w:type="gramStart"/>
            <w:r w:rsidRPr="002C6CCD">
              <w:rPr>
                <w:sz w:val="22"/>
              </w:rPr>
              <w:t>屏支持</w:t>
            </w:r>
            <w:proofErr w:type="gramEnd"/>
            <w:r w:rsidRPr="002C6CCD">
              <w:rPr>
                <w:sz w:val="22"/>
              </w:rPr>
              <w:t>典型分辨率</w:t>
            </w:r>
            <w:r w:rsidRPr="002C6CCD">
              <w:rPr>
                <w:sz w:val="22"/>
              </w:rPr>
              <w:t xml:space="preserve"> 3x1920x1200@60Hz    3x1920x1080@60Hz  </w:t>
            </w:r>
            <w:r w:rsidRPr="002C6CCD">
              <w:rPr>
                <w:sz w:val="22"/>
              </w:rPr>
              <w:br/>
              <w:t>3x1280x800@60Hz     3x1024x768@60Hz</w:t>
            </w:r>
            <w:r w:rsidRPr="002C6CCD">
              <w:rPr>
                <w:sz w:val="22"/>
              </w:rPr>
              <w:br/>
              <w:t>4</w:t>
            </w:r>
            <w:proofErr w:type="gramStart"/>
            <w:r w:rsidRPr="002C6CCD">
              <w:rPr>
                <w:sz w:val="22"/>
              </w:rPr>
              <w:t>屏支持</w:t>
            </w:r>
            <w:proofErr w:type="gramEnd"/>
            <w:r w:rsidRPr="002C6CCD">
              <w:rPr>
                <w:sz w:val="22"/>
              </w:rPr>
              <w:t>典型分辨率</w:t>
            </w:r>
            <w:r w:rsidRPr="002C6CCD">
              <w:rPr>
                <w:sz w:val="22"/>
              </w:rPr>
              <w:t xml:space="preserve"> 4x1920x1200@60Hz    4x1920x1080@60Hz  </w:t>
            </w:r>
            <w:r w:rsidRPr="002C6CCD">
              <w:rPr>
                <w:sz w:val="22"/>
              </w:rPr>
              <w:br/>
              <w:t>4x1280x800@60Hz     4x1024x768@60Hz</w:t>
            </w:r>
            <w:r w:rsidRPr="002C6CCD">
              <w:rPr>
                <w:sz w:val="22"/>
              </w:rPr>
              <w:br/>
            </w:r>
            <w:r w:rsidRPr="002C6CCD">
              <w:rPr>
                <w:sz w:val="22"/>
              </w:rPr>
              <w:t>产品出厂默认分辨率</w:t>
            </w:r>
            <w:r w:rsidRPr="002C6CCD">
              <w:rPr>
                <w:sz w:val="22"/>
              </w:rPr>
              <w:t xml:space="preserve"> 3840x2160@60Hz</w:t>
            </w:r>
            <w:r w:rsidRPr="002C6CCD">
              <w:rPr>
                <w:sz w:val="22"/>
              </w:rPr>
              <w:br/>
              <w:t>2x2</w:t>
            </w:r>
            <w:r w:rsidRPr="002C6CCD">
              <w:rPr>
                <w:sz w:val="22"/>
              </w:rPr>
              <w:t>最高支持分辨率</w:t>
            </w:r>
            <w:r w:rsidRPr="002C6CCD">
              <w:rPr>
                <w:sz w:val="22"/>
              </w:rPr>
              <w:t xml:space="preserve"> 3840x2400@60Hz</w:t>
            </w:r>
            <w:r w:rsidRPr="002C6CCD">
              <w:rPr>
                <w:sz w:val="22"/>
              </w:rPr>
              <w:br/>
              <w:t>3x1/1x3</w:t>
            </w:r>
            <w:r w:rsidRPr="002C6CCD">
              <w:rPr>
                <w:sz w:val="22"/>
              </w:rPr>
              <w:t>最高支持分辨率</w:t>
            </w:r>
            <w:r w:rsidRPr="002C6CCD">
              <w:rPr>
                <w:sz w:val="22"/>
              </w:rPr>
              <w:t xml:space="preserve"> 1920x3600@60Hz/5760x1200@60Hz</w:t>
            </w:r>
            <w:r w:rsidRPr="002C6CCD">
              <w:rPr>
                <w:sz w:val="22"/>
              </w:rPr>
              <w:br/>
              <w:t>4x1/1x4</w:t>
            </w:r>
            <w:r w:rsidRPr="002C6CCD">
              <w:rPr>
                <w:sz w:val="22"/>
              </w:rPr>
              <w:t>最高支持分辨率</w:t>
            </w:r>
            <w:r w:rsidRPr="002C6CCD">
              <w:rPr>
                <w:sz w:val="22"/>
              </w:rPr>
              <w:t xml:space="preserve"> 1920x4800@60Hz/7680x1200@60Hz</w:t>
            </w:r>
            <w:r w:rsidRPr="002C6CCD">
              <w:rPr>
                <w:sz w:val="22"/>
              </w:rPr>
              <w:br/>
            </w:r>
            <w:r w:rsidRPr="002C6CCD">
              <w:rPr>
                <w:sz w:val="22"/>
              </w:rPr>
              <w:t>输出距离</w:t>
            </w:r>
            <w:r w:rsidRPr="002C6CCD">
              <w:rPr>
                <w:sz w:val="22"/>
              </w:rPr>
              <w:t xml:space="preserve"> 15</w:t>
            </w:r>
            <w:r w:rsidRPr="002C6CCD">
              <w:rPr>
                <w:sz w:val="22"/>
              </w:rPr>
              <w:t>米</w:t>
            </w:r>
            <w:r w:rsidRPr="002C6CCD">
              <w:rPr>
                <w:sz w:val="22"/>
              </w:rPr>
              <w:br/>
            </w:r>
            <w:r w:rsidRPr="002C6CCD">
              <w:rPr>
                <w:sz w:val="22"/>
              </w:rPr>
              <w:t>电源</w:t>
            </w:r>
            <w:r w:rsidRPr="002C6CCD">
              <w:rPr>
                <w:sz w:val="22"/>
              </w:rPr>
              <w:t xml:space="preserve"> 12V@2A AC-DC </w:t>
            </w:r>
            <w:r w:rsidRPr="002C6CCD">
              <w:rPr>
                <w:sz w:val="22"/>
              </w:rPr>
              <w:t>电源</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17</w:t>
            </w:r>
          </w:p>
        </w:tc>
        <w:tc>
          <w:tcPr>
            <w:tcW w:w="1238" w:type="dxa"/>
            <w:vAlign w:val="center"/>
          </w:tcPr>
          <w:p w:rsidR="0061793E" w:rsidRPr="002C6CCD" w:rsidRDefault="0061793E" w:rsidP="00B61A56">
            <w:pPr>
              <w:rPr>
                <w:sz w:val="22"/>
              </w:rPr>
            </w:pPr>
            <w:r w:rsidRPr="002C6CCD">
              <w:rPr>
                <w:sz w:val="22"/>
              </w:rPr>
              <w:t>多媒体工控主机</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,A2000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18</w:t>
            </w:r>
          </w:p>
        </w:tc>
        <w:tc>
          <w:tcPr>
            <w:tcW w:w="1238" w:type="dxa"/>
            <w:vAlign w:val="center"/>
          </w:tcPr>
          <w:p w:rsidR="0061793E" w:rsidRPr="002C6CCD" w:rsidRDefault="0061793E" w:rsidP="00B61A56">
            <w:pPr>
              <w:rPr>
                <w:sz w:val="22"/>
              </w:rPr>
            </w:pPr>
            <w:r w:rsidRPr="002C6CCD">
              <w:rPr>
                <w:sz w:val="22"/>
              </w:rPr>
              <w:t>触摸框</w:t>
            </w:r>
          </w:p>
        </w:tc>
        <w:tc>
          <w:tcPr>
            <w:tcW w:w="4936" w:type="dxa"/>
            <w:vAlign w:val="center"/>
          </w:tcPr>
          <w:p w:rsidR="0061793E" w:rsidRPr="002C6CCD" w:rsidRDefault="0061793E" w:rsidP="00B61A56">
            <w:pPr>
              <w:rPr>
                <w:sz w:val="22"/>
              </w:rPr>
            </w:pPr>
            <w:r w:rsidRPr="002C6CCD">
              <w:rPr>
                <w:sz w:val="22"/>
              </w:rPr>
              <w:t>定制多点红外触摸框</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19</w:t>
            </w:r>
          </w:p>
        </w:tc>
        <w:tc>
          <w:tcPr>
            <w:tcW w:w="1238" w:type="dxa"/>
            <w:vAlign w:val="center"/>
          </w:tcPr>
          <w:p w:rsidR="0061793E" w:rsidRPr="002C6CCD" w:rsidRDefault="0061793E" w:rsidP="00B61A56">
            <w:pPr>
              <w:rPr>
                <w:sz w:val="22"/>
              </w:rPr>
            </w:pPr>
            <w:r w:rsidRPr="002C6CCD">
              <w:rPr>
                <w:sz w:val="22"/>
              </w:rPr>
              <w:t>吸顶音箱</w:t>
            </w:r>
          </w:p>
        </w:tc>
        <w:tc>
          <w:tcPr>
            <w:tcW w:w="4936" w:type="dxa"/>
            <w:vAlign w:val="center"/>
          </w:tcPr>
          <w:p w:rsidR="0061793E" w:rsidRPr="002C6CCD" w:rsidRDefault="0061793E" w:rsidP="00B61A56">
            <w:pPr>
              <w:jc w:val="left"/>
              <w:rPr>
                <w:sz w:val="22"/>
              </w:rPr>
            </w:pPr>
            <w:r w:rsidRPr="002C6CCD">
              <w:rPr>
                <w:sz w:val="22"/>
              </w:rPr>
              <w:t>主要技术参数：</w:t>
            </w:r>
            <w:r w:rsidRPr="002C6CCD">
              <w:rPr>
                <w:sz w:val="22"/>
              </w:rPr>
              <w:br/>
              <w:t>1</w:t>
            </w:r>
            <w:r w:rsidRPr="002C6CCD">
              <w:rPr>
                <w:sz w:val="22"/>
              </w:rPr>
              <w:t>、功率选择</w:t>
            </w:r>
            <w:r w:rsidRPr="002C6CCD">
              <w:rPr>
                <w:sz w:val="22"/>
              </w:rPr>
              <w:t xml:space="preserve"> </w:t>
            </w:r>
            <w:r w:rsidRPr="002C6CCD">
              <w:rPr>
                <w:sz w:val="22"/>
              </w:rPr>
              <w:t>：</w:t>
            </w:r>
            <w:r w:rsidRPr="002C6CCD">
              <w:rPr>
                <w:sz w:val="22"/>
              </w:rPr>
              <w:t>30W/15W/7.5W/3.8W</w:t>
            </w:r>
            <w:r w:rsidRPr="002C6CCD">
              <w:rPr>
                <w:sz w:val="22"/>
              </w:rPr>
              <w:t>；</w:t>
            </w:r>
            <w:r w:rsidRPr="002C6CCD">
              <w:rPr>
                <w:sz w:val="22"/>
              </w:rPr>
              <w:br/>
              <w:t>2</w:t>
            </w:r>
            <w:r w:rsidRPr="002C6CCD">
              <w:rPr>
                <w:sz w:val="22"/>
              </w:rPr>
              <w:t>、输入方式：定压（</w:t>
            </w:r>
            <w:r w:rsidRPr="002C6CCD">
              <w:rPr>
                <w:sz w:val="22"/>
              </w:rPr>
              <w:t xml:space="preserve">70V/100V) </w:t>
            </w:r>
            <w:r w:rsidRPr="002C6CCD">
              <w:rPr>
                <w:sz w:val="22"/>
              </w:rPr>
              <w:t>定阻阻抗：</w:t>
            </w:r>
            <w:r w:rsidRPr="002C6CCD">
              <w:rPr>
                <w:sz w:val="22"/>
              </w:rPr>
              <w:t>8Ω</w:t>
            </w:r>
            <w:r w:rsidRPr="002C6CCD">
              <w:rPr>
                <w:sz w:val="22"/>
              </w:rPr>
              <w:t>；</w:t>
            </w:r>
            <w:r w:rsidRPr="002C6CCD">
              <w:rPr>
                <w:sz w:val="22"/>
              </w:rPr>
              <w:br/>
              <w:t>3</w:t>
            </w:r>
            <w:r w:rsidRPr="002C6CCD">
              <w:rPr>
                <w:sz w:val="22"/>
              </w:rPr>
              <w:t>、频率响应：</w:t>
            </w:r>
            <w:r w:rsidRPr="002C6CCD">
              <w:rPr>
                <w:sz w:val="22"/>
              </w:rPr>
              <w:t>90-20KHz</w:t>
            </w:r>
            <w:r w:rsidRPr="002C6CCD">
              <w:rPr>
                <w:sz w:val="22"/>
              </w:rPr>
              <w:t>；</w:t>
            </w:r>
            <w:r w:rsidRPr="002C6CCD">
              <w:rPr>
                <w:sz w:val="22"/>
              </w:rPr>
              <w:br/>
              <w:t>4</w:t>
            </w:r>
            <w:r w:rsidRPr="002C6CCD">
              <w:rPr>
                <w:sz w:val="22"/>
              </w:rPr>
              <w:t>、最大声压级：</w:t>
            </w:r>
            <w:r w:rsidRPr="002C6CCD">
              <w:rPr>
                <w:sz w:val="22"/>
              </w:rPr>
              <w:t>88dB</w:t>
            </w:r>
            <w:r w:rsidRPr="002C6CCD">
              <w:rPr>
                <w:sz w:val="22"/>
              </w:rPr>
              <w:t>（</w:t>
            </w:r>
            <w:r w:rsidRPr="002C6CCD">
              <w:rPr>
                <w:sz w:val="22"/>
              </w:rPr>
              <w:t>±3dB</w:t>
            </w:r>
            <w:r w:rsidRPr="002C6CCD">
              <w:rPr>
                <w:sz w:val="22"/>
              </w:rPr>
              <w:t>）；</w:t>
            </w:r>
            <w:r w:rsidRPr="002C6CCD">
              <w:rPr>
                <w:sz w:val="22"/>
              </w:rPr>
              <w:br/>
              <w:t>5</w:t>
            </w:r>
            <w:r w:rsidRPr="002C6CCD">
              <w:rPr>
                <w:sz w:val="22"/>
              </w:rPr>
              <w:t>、系统类型：</w:t>
            </w:r>
            <w:r w:rsidRPr="002C6CCD">
              <w:rPr>
                <w:sz w:val="22"/>
              </w:rPr>
              <w:t>6</w:t>
            </w:r>
            <w:r w:rsidRPr="002C6CCD">
              <w:rPr>
                <w:sz w:val="22"/>
              </w:rPr>
              <w:t>寸同轴</w:t>
            </w:r>
            <w:r w:rsidRPr="002C6CCD">
              <w:rPr>
                <w:sz w:val="22"/>
              </w:rPr>
              <w:t>×1</w:t>
            </w:r>
            <w:r w:rsidRPr="002C6CCD">
              <w:rPr>
                <w:sz w:val="22"/>
              </w:rPr>
              <w:t>；</w:t>
            </w:r>
            <w:r w:rsidRPr="002C6CCD">
              <w:rPr>
                <w:sz w:val="22"/>
              </w:rPr>
              <w:br/>
              <w:t>6</w:t>
            </w:r>
            <w:r w:rsidRPr="002C6CCD">
              <w:rPr>
                <w:sz w:val="22"/>
              </w:rPr>
              <w:t>、面板材质：</w:t>
            </w:r>
            <w:r w:rsidRPr="002C6CCD">
              <w:rPr>
                <w:sz w:val="22"/>
              </w:rPr>
              <w:t>ABS</w:t>
            </w:r>
            <w:r w:rsidRPr="002C6CCD">
              <w:rPr>
                <w:sz w:val="22"/>
              </w:rPr>
              <w:t>注塑；</w:t>
            </w:r>
            <w:r w:rsidRPr="002C6CCD">
              <w:rPr>
                <w:sz w:val="22"/>
              </w:rPr>
              <w:t xml:space="preserve">                                                                                                                                               7</w:t>
            </w:r>
            <w:r w:rsidRPr="002C6CCD">
              <w:rPr>
                <w:sz w:val="22"/>
              </w:rPr>
              <w:t>、后壳材质：</w:t>
            </w:r>
            <w:r w:rsidRPr="002C6CCD">
              <w:rPr>
                <w:sz w:val="22"/>
              </w:rPr>
              <w:t>IRON</w:t>
            </w:r>
            <w:r w:rsidRPr="002C6CCD">
              <w:rPr>
                <w:sz w:val="22"/>
              </w:rPr>
              <w:br/>
              <w:t>8</w:t>
            </w:r>
            <w:r w:rsidRPr="002C6CCD">
              <w:rPr>
                <w:sz w:val="22"/>
              </w:rPr>
              <w:t>、颜色：珍珠白；</w:t>
            </w:r>
            <w:r w:rsidRPr="002C6CCD">
              <w:rPr>
                <w:sz w:val="22"/>
              </w:rPr>
              <w:br/>
            </w:r>
            <w:r w:rsidRPr="002C6CCD">
              <w:rPr>
                <w:sz w:val="22"/>
              </w:rPr>
              <w:lastRenderedPageBreak/>
              <w:t>8</w:t>
            </w:r>
            <w:r w:rsidRPr="002C6CCD">
              <w:rPr>
                <w:sz w:val="22"/>
              </w:rPr>
              <w:t>、外观尺寸：</w:t>
            </w:r>
            <w:r w:rsidRPr="002C6CCD">
              <w:rPr>
                <w:sz w:val="22"/>
              </w:rPr>
              <w:t>Ø 230*150 (</w:t>
            </w:r>
            <w:r w:rsidRPr="002C6CCD">
              <w:rPr>
                <w:sz w:val="22"/>
              </w:rPr>
              <w:t>单位：</w:t>
            </w:r>
            <w:r w:rsidRPr="002C6CCD">
              <w:rPr>
                <w:sz w:val="22"/>
              </w:rPr>
              <w:t>mm)</w:t>
            </w:r>
            <w:r w:rsidRPr="002C6CCD">
              <w:rPr>
                <w:sz w:val="22"/>
              </w:rPr>
              <w:t>；</w:t>
            </w:r>
            <w:r w:rsidRPr="002C6CCD">
              <w:rPr>
                <w:sz w:val="22"/>
              </w:rPr>
              <w:br/>
              <w:t>9</w:t>
            </w:r>
            <w:r w:rsidRPr="002C6CCD">
              <w:rPr>
                <w:sz w:val="22"/>
              </w:rPr>
              <w:t>、开孔尺寸：</w:t>
            </w:r>
            <w:r w:rsidRPr="002C6CCD">
              <w:rPr>
                <w:sz w:val="22"/>
              </w:rPr>
              <w:t>Ø 200mm</w:t>
            </w:r>
            <w:r w:rsidRPr="002C6CCD">
              <w:rPr>
                <w:sz w:val="22"/>
              </w:rPr>
              <w:t>。</w:t>
            </w:r>
            <w:r w:rsidRPr="002C6CCD">
              <w:rPr>
                <w:sz w:val="22"/>
              </w:rPr>
              <w:t xml:space="preserve">                                                                                                                                                      10</w:t>
            </w:r>
            <w:r w:rsidRPr="002C6CCD">
              <w:rPr>
                <w:sz w:val="22"/>
              </w:rPr>
              <w:t>、重量：</w:t>
            </w:r>
            <w:r w:rsidRPr="002C6CCD">
              <w:rPr>
                <w:sz w:val="22"/>
              </w:rPr>
              <w:t>2.16Kg</w:t>
            </w:r>
          </w:p>
        </w:tc>
        <w:tc>
          <w:tcPr>
            <w:tcW w:w="857" w:type="dxa"/>
            <w:vAlign w:val="center"/>
          </w:tcPr>
          <w:p w:rsidR="0061793E" w:rsidRPr="002C6CCD" w:rsidRDefault="0061793E" w:rsidP="00B61A56">
            <w:pPr>
              <w:rPr>
                <w:sz w:val="22"/>
              </w:rPr>
            </w:pPr>
            <w:r w:rsidRPr="002C6CCD">
              <w:rPr>
                <w:sz w:val="22"/>
              </w:rPr>
              <w:lastRenderedPageBreak/>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20</w:t>
            </w:r>
          </w:p>
        </w:tc>
        <w:tc>
          <w:tcPr>
            <w:tcW w:w="1238" w:type="dxa"/>
            <w:vAlign w:val="center"/>
          </w:tcPr>
          <w:p w:rsidR="0061793E" w:rsidRPr="002C6CCD" w:rsidRDefault="0061793E" w:rsidP="00B61A56">
            <w:pPr>
              <w:rPr>
                <w:sz w:val="22"/>
              </w:rPr>
            </w:pPr>
            <w:r w:rsidRPr="002C6CCD">
              <w:rPr>
                <w:sz w:val="22"/>
              </w:rPr>
              <w:t>功放</w:t>
            </w:r>
          </w:p>
        </w:tc>
        <w:tc>
          <w:tcPr>
            <w:tcW w:w="4936" w:type="dxa"/>
            <w:vAlign w:val="center"/>
          </w:tcPr>
          <w:p w:rsidR="0061793E" w:rsidRPr="002C6CCD" w:rsidRDefault="0061793E" w:rsidP="00B61A56">
            <w:pPr>
              <w:rPr>
                <w:sz w:val="22"/>
              </w:rPr>
            </w:pPr>
            <w:r w:rsidRPr="002C6CCD">
              <w:rPr>
                <w:sz w:val="22"/>
              </w:rPr>
              <w:t xml:space="preserve">1. </w:t>
            </w:r>
            <w:r w:rsidRPr="002C6CCD">
              <w:rPr>
                <w:sz w:val="22"/>
              </w:rPr>
              <w:t>高档铝质</w:t>
            </w:r>
            <w:r w:rsidRPr="002C6CCD">
              <w:rPr>
                <w:sz w:val="22"/>
              </w:rPr>
              <w:t>2U</w:t>
            </w:r>
            <w:r w:rsidRPr="002C6CCD">
              <w:rPr>
                <w:sz w:val="22"/>
              </w:rPr>
              <w:t>黑色喷砂面板，美观大方；</w:t>
            </w:r>
            <w:r w:rsidRPr="002C6CCD">
              <w:rPr>
                <w:sz w:val="22"/>
              </w:rPr>
              <w:br/>
              <w:t>2.</w:t>
            </w:r>
            <w:r w:rsidRPr="002C6CCD">
              <w:rPr>
                <w:sz w:val="22"/>
              </w:rPr>
              <w:t>五路信号输入（三路话筒、二路线路）；</w:t>
            </w:r>
            <w:r w:rsidRPr="002C6CCD">
              <w:rPr>
                <w:sz w:val="22"/>
              </w:rPr>
              <w:br/>
              <w:t xml:space="preserve">3. </w:t>
            </w:r>
            <w:r w:rsidRPr="002C6CCD">
              <w:rPr>
                <w:sz w:val="22"/>
              </w:rPr>
              <w:t>设有</w:t>
            </w:r>
            <w:r w:rsidRPr="002C6CCD">
              <w:rPr>
                <w:sz w:val="22"/>
              </w:rPr>
              <w:t>100V</w:t>
            </w:r>
            <w:r w:rsidRPr="002C6CCD">
              <w:rPr>
                <w:sz w:val="22"/>
              </w:rPr>
              <w:t>、</w:t>
            </w:r>
            <w:r w:rsidRPr="002C6CCD">
              <w:rPr>
                <w:sz w:val="22"/>
              </w:rPr>
              <w:t>70V</w:t>
            </w:r>
            <w:r w:rsidRPr="002C6CCD">
              <w:rPr>
                <w:sz w:val="22"/>
              </w:rPr>
              <w:t>定压输出和</w:t>
            </w:r>
            <w:r w:rsidRPr="002C6CCD">
              <w:rPr>
                <w:sz w:val="22"/>
              </w:rPr>
              <w:t>4~16Ω</w:t>
            </w:r>
            <w:r w:rsidRPr="002C6CCD">
              <w:rPr>
                <w:sz w:val="22"/>
              </w:rPr>
              <w:t>定阻输出；</w:t>
            </w:r>
            <w:r w:rsidRPr="002C6CCD">
              <w:rPr>
                <w:sz w:val="22"/>
              </w:rPr>
              <w:br/>
              <w:t>4.</w:t>
            </w:r>
            <w:r w:rsidRPr="002C6CCD">
              <w:rPr>
                <w:sz w:val="22"/>
              </w:rPr>
              <w:t>总音量调节功能，各输入通道音量独立调节；</w:t>
            </w:r>
            <w:r w:rsidRPr="002C6CCD">
              <w:rPr>
                <w:sz w:val="22"/>
              </w:rPr>
              <w:br/>
              <w:t xml:space="preserve">5. </w:t>
            </w:r>
            <w:r w:rsidRPr="002C6CCD">
              <w:rPr>
                <w:sz w:val="22"/>
              </w:rPr>
              <w:t>高音、低音独立调节；</w:t>
            </w:r>
            <w:r w:rsidRPr="002C6CCD">
              <w:rPr>
                <w:sz w:val="22"/>
              </w:rPr>
              <w:br/>
              <w:t>6. MIC1</w:t>
            </w:r>
            <w:proofErr w:type="gramStart"/>
            <w:r w:rsidRPr="002C6CCD">
              <w:rPr>
                <w:sz w:val="22"/>
              </w:rPr>
              <w:t>自动默音设有</w:t>
            </w:r>
            <w:proofErr w:type="gramEnd"/>
            <w:r w:rsidRPr="002C6CCD">
              <w:rPr>
                <w:sz w:val="22"/>
              </w:rPr>
              <w:t>调节开关，可调节范围：</w:t>
            </w:r>
            <w:r w:rsidRPr="002C6CCD">
              <w:rPr>
                <w:sz w:val="22"/>
              </w:rPr>
              <w:t>0</w:t>
            </w:r>
            <w:r w:rsidRPr="002C6CCD">
              <w:rPr>
                <w:sz w:val="22"/>
              </w:rPr>
              <w:t>到</w:t>
            </w:r>
            <w:r w:rsidRPr="002C6CCD">
              <w:rPr>
                <w:sz w:val="22"/>
              </w:rPr>
              <w:t>-30dB</w:t>
            </w:r>
            <w:r w:rsidRPr="002C6CCD">
              <w:rPr>
                <w:sz w:val="22"/>
              </w:rPr>
              <w:t>；</w:t>
            </w:r>
            <w:r w:rsidRPr="002C6CCD">
              <w:rPr>
                <w:sz w:val="22"/>
              </w:rPr>
              <w:br/>
              <w:t>7.</w:t>
            </w:r>
            <w:r w:rsidRPr="002C6CCD">
              <w:rPr>
                <w:sz w:val="22"/>
              </w:rPr>
              <w:t>五单元</w:t>
            </w:r>
            <w:r w:rsidRPr="002C6CCD">
              <w:rPr>
                <w:sz w:val="22"/>
              </w:rPr>
              <w:t>LED</w:t>
            </w:r>
            <w:r w:rsidRPr="002C6CCD">
              <w:rPr>
                <w:sz w:val="22"/>
              </w:rPr>
              <w:t>电平显示，动态明朗；</w:t>
            </w:r>
            <w:r w:rsidRPr="002C6CCD">
              <w:rPr>
                <w:sz w:val="22"/>
              </w:rPr>
              <w:br/>
              <w:t xml:space="preserve">8. </w:t>
            </w:r>
            <w:r w:rsidRPr="002C6CCD">
              <w:rPr>
                <w:sz w:val="22"/>
              </w:rPr>
              <w:t>具有完善的输出短路保护和超温保护功能；</w:t>
            </w:r>
            <w:r w:rsidRPr="002C6CCD">
              <w:rPr>
                <w:sz w:val="22"/>
              </w:rPr>
              <w:br/>
              <w:t xml:space="preserve">9. </w:t>
            </w:r>
            <w:r w:rsidRPr="002C6CCD">
              <w:rPr>
                <w:sz w:val="22"/>
              </w:rPr>
              <w:t>散热风扇温度控制启动；</w:t>
            </w:r>
            <w:r w:rsidRPr="002C6CCD">
              <w:rPr>
                <w:sz w:val="22"/>
              </w:rPr>
              <w:br/>
              <w:t xml:space="preserve">10. </w:t>
            </w:r>
            <w:r w:rsidRPr="002C6CCD">
              <w:rPr>
                <w:sz w:val="22"/>
              </w:rPr>
              <w:t>额定输出功率：</w:t>
            </w:r>
            <w:r w:rsidRPr="002C6CCD">
              <w:rPr>
                <w:sz w:val="22"/>
              </w:rPr>
              <w:t>130W</w:t>
            </w:r>
            <w:r w:rsidRPr="002C6CCD">
              <w:rPr>
                <w:sz w:val="22"/>
              </w:rPr>
              <w:t>；</w:t>
            </w:r>
            <w:r w:rsidRPr="002C6CCD">
              <w:rPr>
                <w:sz w:val="22"/>
              </w:rPr>
              <w:br/>
              <w:t>11.</w:t>
            </w:r>
            <w:r w:rsidRPr="002C6CCD">
              <w:rPr>
                <w:sz w:val="22"/>
              </w:rPr>
              <w:t>输出方式：</w:t>
            </w:r>
            <w:r w:rsidRPr="002C6CCD">
              <w:rPr>
                <w:sz w:val="22"/>
              </w:rPr>
              <w:t>4-16 ohms(Ω)</w:t>
            </w:r>
            <w:r w:rsidRPr="002C6CCD">
              <w:rPr>
                <w:sz w:val="22"/>
              </w:rPr>
              <w:t>定阻输出</w:t>
            </w:r>
            <w:r w:rsidRPr="002C6CCD">
              <w:rPr>
                <w:sz w:val="22"/>
              </w:rPr>
              <w:t xml:space="preserve"> 70V(38 ohms(Ω)) 100V(77 ohms(Ω))</w:t>
            </w:r>
            <w:r w:rsidRPr="002C6CCD">
              <w:rPr>
                <w:sz w:val="22"/>
              </w:rPr>
              <w:t>定压输出；</w:t>
            </w:r>
            <w:r w:rsidRPr="002C6CCD">
              <w:rPr>
                <w:sz w:val="22"/>
              </w:rPr>
              <w:br/>
              <w:t>12.</w:t>
            </w:r>
            <w:r w:rsidRPr="002C6CCD">
              <w:rPr>
                <w:sz w:val="22"/>
              </w:rPr>
              <w:t>话筒输入：</w:t>
            </w:r>
            <w:r w:rsidRPr="002C6CCD">
              <w:rPr>
                <w:sz w:val="22"/>
              </w:rPr>
              <w:t>MIC1/MIC2/MIC3:600 ohms(Ω) 10-15 mV ,</w:t>
            </w:r>
            <w:r w:rsidRPr="002C6CCD">
              <w:rPr>
                <w:sz w:val="22"/>
              </w:rPr>
              <w:t>非平衡；</w:t>
            </w:r>
            <w:r w:rsidRPr="002C6CCD">
              <w:rPr>
                <w:sz w:val="22"/>
              </w:rPr>
              <w:br/>
              <w:t>13.</w:t>
            </w:r>
            <w:r w:rsidRPr="002C6CCD">
              <w:rPr>
                <w:sz w:val="22"/>
              </w:rPr>
              <w:t>线路输入：</w:t>
            </w:r>
            <w:r w:rsidRPr="002C6CCD">
              <w:rPr>
                <w:sz w:val="22"/>
              </w:rPr>
              <w:t>AUX1/AUX2:10k ohms(Ω) 200-470 mV ,</w:t>
            </w:r>
            <w:r w:rsidRPr="002C6CCD">
              <w:rPr>
                <w:sz w:val="22"/>
              </w:rPr>
              <w:t>非平衡；</w:t>
            </w:r>
            <w:r w:rsidRPr="002C6CCD">
              <w:rPr>
                <w:sz w:val="22"/>
              </w:rPr>
              <w:br/>
              <w:t xml:space="preserve">14. </w:t>
            </w:r>
            <w:r w:rsidRPr="002C6CCD">
              <w:rPr>
                <w:sz w:val="22"/>
              </w:rPr>
              <w:t>辅助输出：</w:t>
            </w:r>
            <w:r w:rsidRPr="002C6CCD">
              <w:rPr>
                <w:sz w:val="22"/>
              </w:rPr>
              <w:t>0.775V (0 dB)</w:t>
            </w:r>
            <w:r w:rsidRPr="002C6CCD">
              <w:rPr>
                <w:sz w:val="22"/>
              </w:rPr>
              <w:t>；</w:t>
            </w:r>
            <w:r w:rsidRPr="002C6CCD">
              <w:rPr>
                <w:sz w:val="22"/>
              </w:rPr>
              <w:br/>
              <w:t xml:space="preserve">15. </w:t>
            </w:r>
            <w:r w:rsidRPr="002C6CCD">
              <w:rPr>
                <w:sz w:val="22"/>
              </w:rPr>
              <w:t>频率响应：</w:t>
            </w:r>
            <w:r w:rsidRPr="002C6CCD">
              <w:rPr>
                <w:sz w:val="22"/>
              </w:rPr>
              <w:t>60 Hz~ 15k Hz (± 3 dB)</w:t>
            </w:r>
            <w:r w:rsidRPr="002C6CCD">
              <w:rPr>
                <w:sz w:val="22"/>
              </w:rPr>
              <w:t>；</w:t>
            </w:r>
            <w:r w:rsidRPr="002C6CCD">
              <w:rPr>
                <w:sz w:val="22"/>
              </w:rPr>
              <w:br/>
              <w:t xml:space="preserve">16. </w:t>
            </w:r>
            <w:r w:rsidRPr="002C6CCD">
              <w:rPr>
                <w:sz w:val="22"/>
              </w:rPr>
              <w:t>非线性失真</w:t>
            </w:r>
            <w:r w:rsidRPr="002C6CCD">
              <w:rPr>
                <w:sz w:val="22"/>
              </w:rPr>
              <w:t>THD</w:t>
            </w:r>
            <w:r w:rsidRPr="002C6CCD">
              <w:rPr>
                <w:sz w:val="22"/>
              </w:rPr>
              <w:t>：</w:t>
            </w:r>
            <w:r w:rsidRPr="002C6CCD">
              <w:rPr>
                <w:sz w:val="22"/>
              </w:rPr>
              <w:t>&lt;0.5% at 1kHz,1/3</w:t>
            </w:r>
            <w:r w:rsidRPr="002C6CCD">
              <w:rPr>
                <w:sz w:val="22"/>
              </w:rPr>
              <w:t>的额定输出功率；</w:t>
            </w:r>
            <w:r w:rsidRPr="002C6CCD">
              <w:rPr>
                <w:sz w:val="22"/>
              </w:rPr>
              <w:br/>
              <w:t xml:space="preserve">17. </w:t>
            </w:r>
            <w:r w:rsidRPr="002C6CCD">
              <w:rPr>
                <w:sz w:val="22"/>
              </w:rPr>
              <w:t>信号噪声比</w:t>
            </w:r>
            <w:r w:rsidRPr="002C6CCD">
              <w:rPr>
                <w:sz w:val="22"/>
              </w:rPr>
              <w:t>S/N</w:t>
            </w:r>
            <w:r w:rsidRPr="002C6CCD">
              <w:rPr>
                <w:sz w:val="22"/>
              </w:rPr>
              <w:t>：</w:t>
            </w:r>
            <w:r w:rsidRPr="002C6CCD">
              <w:rPr>
                <w:sz w:val="22"/>
              </w:rPr>
              <w:t>Line:85 dB , MIC:&gt;72 dB</w:t>
            </w:r>
            <w:r w:rsidRPr="002C6CCD">
              <w:rPr>
                <w:sz w:val="22"/>
              </w:rPr>
              <w:t>；</w:t>
            </w:r>
            <w:r w:rsidRPr="002C6CCD">
              <w:rPr>
                <w:sz w:val="22"/>
              </w:rPr>
              <w:br/>
              <w:t xml:space="preserve">18. </w:t>
            </w:r>
            <w:r w:rsidRPr="002C6CCD">
              <w:rPr>
                <w:sz w:val="22"/>
              </w:rPr>
              <w:t>音调调整范围：</w:t>
            </w:r>
            <w:r w:rsidRPr="002C6CCD">
              <w:rPr>
                <w:sz w:val="22"/>
              </w:rPr>
              <w:t>BASS:100 Hz (± 10 dB) , TREBLE:12k Hz (± 10 dB)</w:t>
            </w:r>
            <w:r w:rsidRPr="002C6CCD">
              <w:rPr>
                <w:sz w:val="22"/>
              </w:rPr>
              <w:t>；</w:t>
            </w:r>
            <w:r w:rsidRPr="002C6CCD">
              <w:rPr>
                <w:sz w:val="22"/>
              </w:rPr>
              <w:br/>
              <w:t xml:space="preserve">19. </w:t>
            </w:r>
            <w:proofErr w:type="gramStart"/>
            <w:r w:rsidRPr="002C6CCD">
              <w:rPr>
                <w:sz w:val="22"/>
              </w:rPr>
              <w:t>默音抑制</w:t>
            </w:r>
            <w:proofErr w:type="gramEnd"/>
            <w:r w:rsidRPr="002C6CCD">
              <w:rPr>
                <w:sz w:val="22"/>
              </w:rPr>
              <w:t>能力：</w:t>
            </w:r>
            <w:r w:rsidRPr="002C6CCD">
              <w:rPr>
                <w:sz w:val="22"/>
              </w:rPr>
              <w:t>MIC1</w:t>
            </w:r>
            <w:r w:rsidRPr="002C6CCD">
              <w:rPr>
                <w:sz w:val="22"/>
              </w:rPr>
              <w:t>输入时</w:t>
            </w:r>
            <w:r w:rsidRPr="002C6CCD">
              <w:rPr>
                <w:sz w:val="22"/>
              </w:rPr>
              <w:t>,MIC2</w:t>
            </w:r>
            <w:r w:rsidRPr="002C6CCD">
              <w:rPr>
                <w:sz w:val="22"/>
              </w:rPr>
              <w:t>、</w:t>
            </w:r>
            <w:r w:rsidRPr="002C6CCD">
              <w:rPr>
                <w:sz w:val="22"/>
              </w:rPr>
              <w:t>MIC3</w:t>
            </w:r>
            <w:r w:rsidRPr="002C6CCD">
              <w:rPr>
                <w:sz w:val="22"/>
              </w:rPr>
              <w:t>、</w:t>
            </w:r>
            <w:r w:rsidRPr="002C6CCD">
              <w:rPr>
                <w:sz w:val="22"/>
              </w:rPr>
              <w:t>AUX1</w:t>
            </w:r>
            <w:r w:rsidRPr="002C6CCD">
              <w:rPr>
                <w:sz w:val="22"/>
              </w:rPr>
              <w:t>、</w:t>
            </w:r>
            <w:r w:rsidRPr="002C6CCD">
              <w:rPr>
                <w:sz w:val="22"/>
              </w:rPr>
              <w:t>AUX2</w:t>
            </w:r>
            <w:r w:rsidRPr="002C6CCD">
              <w:rPr>
                <w:sz w:val="22"/>
              </w:rPr>
              <w:t>信号衰减</w:t>
            </w:r>
            <w:r w:rsidRPr="002C6CCD">
              <w:rPr>
                <w:sz w:val="22"/>
              </w:rPr>
              <w:t>0~30 dB</w:t>
            </w:r>
            <w:r w:rsidRPr="002C6CCD">
              <w:rPr>
                <w:sz w:val="22"/>
              </w:rPr>
              <w:t>；</w:t>
            </w:r>
            <w:r w:rsidRPr="002C6CCD">
              <w:rPr>
                <w:sz w:val="22"/>
              </w:rPr>
              <w:br/>
              <w:t>20.</w:t>
            </w:r>
            <w:r w:rsidRPr="002C6CCD">
              <w:rPr>
                <w:sz w:val="22"/>
              </w:rPr>
              <w:t>输出调整率：</w:t>
            </w:r>
            <w:r w:rsidRPr="002C6CCD">
              <w:rPr>
                <w:sz w:val="22"/>
              </w:rPr>
              <w:t>&lt; 3 dB,</w:t>
            </w:r>
            <w:r w:rsidRPr="002C6CCD">
              <w:rPr>
                <w:sz w:val="22"/>
              </w:rPr>
              <w:t>从无信号静态工作状态到满负荷工作状态；</w:t>
            </w:r>
            <w:r w:rsidRPr="002C6CCD">
              <w:rPr>
                <w:sz w:val="22"/>
              </w:rPr>
              <w:br/>
              <w:t>21.</w:t>
            </w:r>
            <w:r w:rsidRPr="002C6CCD">
              <w:rPr>
                <w:sz w:val="22"/>
              </w:rPr>
              <w:t>功能控制：音量调节五个</w:t>
            </w:r>
            <w:r w:rsidRPr="002C6CCD">
              <w:rPr>
                <w:sz w:val="22"/>
              </w:rPr>
              <w:t>,</w:t>
            </w:r>
            <w:r w:rsidRPr="002C6CCD">
              <w:rPr>
                <w:sz w:val="22"/>
              </w:rPr>
              <w:t>高、低音调节各一个</w:t>
            </w:r>
            <w:r w:rsidRPr="002C6CCD">
              <w:rPr>
                <w:sz w:val="22"/>
              </w:rPr>
              <w:t>,</w:t>
            </w:r>
            <w:r w:rsidRPr="002C6CCD">
              <w:rPr>
                <w:sz w:val="22"/>
              </w:rPr>
              <w:t>默音调节一个</w:t>
            </w:r>
            <w:r w:rsidRPr="002C6CCD">
              <w:rPr>
                <w:sz w:val="22"/>
              </w:rPr>
              <w:t>,</w:t>
            </w:r>
            <w:r w:rsidRPr="002C6CCD">
              <w:rPr>
                <w:sz w:val="22"/>
              </w:rPr>
              <w:t>电源开关一个；</w:t>
            </w:r>
            <w:r w:rsidRPr="002C6CCD">
              <w:rPr>
                <w:sz w:val="22"/>
              </w:rPr>
              <w:br/>
              <w:t xml:space="preserve">22. </w:t>
            </w:r>
            <w:r w:rsidRPr="002C6CCD">
              <w:rPr>
                <w:sz w:val="22"/>
              </w:rPr>
              <w:t>冷却方式：</w:t>
            </w:r>
            <w:r w:rsidRPr="002C6CCD">
              <w:rPr>
                <w:sz w:val="22"/>
              </w:rPr>
              <w:t>DC 12V FAN</w:t>
            </w:r>
            <w:r w:rsidRPr="002C6CCD">
              <w:rPr>
                <w:sz w:val="22"/>
              </w:rPr>
              <w:t>强制风冷方式；</w:t>
            </w:r>
            <w:r w:rsidRPr="002C6CCD">
              <w:rPr>
                <w:sz w:val="22"/>
              </w:rPr>
              <w:br/>
              <w:t xml:space="preserve">23. </w:t>
            </w:r>
            <w:r w:rsidRPr="002C6CCD">
              <w:rPr>
                <w:sz w:val="22"/>
              </w:rPr>
              <w:t>指示灯：电源</w:t>
            </w:r>
            <w:r w:rsidRPr="002C6CCD">
              <w:rPr>
                <w:sz w:val="22"/>
              </w:rPr>
              <w:t>:‘POWER’,</w:t>
            </w:r>
            <w:r w:rsidRPr="002C6CCD">
              <w:rPr>
                <w:sz w:val="22"/>
              </w:rPr>
              <w:t>电平显示</w:t>
            </w:r>
            <w:r w:rsidRPr="002C6CCD">
              <w:rPr>
                <w:sz w:val="22"/>
              </w:rPr>
              <w:t>:‘2</w:t>
            </w:r>
            <w:r w:rsidRPr="002C6CCD">
              <w:rPr>
                <w:sz w:val="22"/>
              </w:rPr>
              <w:t>、</w:t>
            </w:r>
            <w:r w:rsidRPr="002C6CCD">
              <w:rPr>
                <w:sz w:val="22"/>
              </w:rPr>
              <w:t>4</w:t>
            </w:r>
            <w:r w:rsidRPr="002C6CCD">
              <w:rPr>
                <w:sz w:val="22"/>
              </w:rPr>
              <w:t>、</w:t>
            </w:r>
            <w:r w:rsidRPr="002C6CCD">
              <w:rPr>
                <w:sz w:val="22"/>
              </w:rPr>
              <w:t>6</w:t>
            </w:r>
            <w:r w:rsidRPr="002C6CCD">
              <w:rPr>
                <w:sz w:val="22"/>
              </w:rPr>
              <w:t>、</w:t>
            </w:r>
            <w:r w:rsidRPr="002C6CCD">
              <w:rPr>
                <w:sz w:val="22"/>
              </w:rPr>
              <w:t>8</w:t>
            </w:r>
            <w:r w:rsidRPr="002C6CCD">
              <w:rPr>
                <w:sz w:val="22"/>
              </w:rPr>
              <w:t>、</w:t>
            </w:r>
            <w:r w:rsidRPr="002C6CCD">
              <w:rPr>
                <w:sz w:val="22"/>
              </w:rPr>
              <w:t>10’</w:t>
            </w:r>
            <w:r w:rsidRPr="002C6CCD">
              <w:rPr>
                <w:sz w:val="22"/>
              </w:rPr>
              <w:t>；</w:t>
            </w:r>
            <w:r w:rsidRPr="002C6CCD">
              <w:rPr>
                <w:sz w:val="22"/>
              </w:rPr>
              <w:br/>
              <w:t>24.</w:t>
            </w:r>
            <w:r w:rsidRPr="002C6CCD">
              <w:rPr>
                <w:sz w:val="22"/>
              </w:rPr>
              <w:t>保护</w:t>
            </w:r>
            <w:r w:rsidRPr="002C6CCD">
              <w:rPr>
                <w:sz w:val="22"/>
              </w:rPr>
              <w:t xml:space="preserve"> </w:t>
            </w:r>
            <w:r w:rsidRPr="002C6CCD">
              <w:rPr>
                <w:sz w:val="22"/>
              </w:rPr>
              <w:t>：</w:t>
            </w:r>
            <w:r w:rsidRPr="002C6CCD">
              <w:rPr>
                <w:sz w:val="22"/>
              </w:rPr>
              <w:t>AC FUSE×4A  AC FUSE×1,</w:t>
            </w:r>
            <w:r w:rsidRPr="002C6CCD">
              <w:rPr>
                <w:sz w:val="22"/>
              </w:rPr>
              <w:t>负载短路</w:t>
            </w:r>
            <w:r w:rsidRPr="002C6CCD">
              <w:rPr>
                <w:sz w:val="22"/>
              </w:rPr>
              <w:t>,</w:t>
            </w:r>
            <w:r w:rsidRPr="002C6CCD">
              <w:rPr>
                <w:sz w:val="22"/>
              </w:rPr>
              <w:t>温度过高；</w:t>
            </w:r>
            <w:r w:rsidRPr="002C6CCD">
              <w:rPr>
                <w:sz w:val="22"/>
              </w:rPr>
              <w:br/>
            </w:r>
            <w:r w:rsidRPr="002C6CCD">
              <w:rPr>
                <w:sz w:val="22"/>
              </w:rPr>
              <w:lastRenderedPageBreak/>
              <w:t>25.</w:t>
            </w:r>
            <w:r w:rsidRPr="002C6CCD">
              <w:rPr>
                <w:sz w:val="22"/>
              </w:rPr>
              <w:t>电源线：</w:t>
            </w:r>
            <w:r w:rsidRPr="002C6CCD">
              <w:rPr>
                <w:sz w:val="22"/>
              </w:rPr>
              <w:t>(3×0.75 mm2)×1.5M (</w:t>
            </w:r>
            <w:r w:rsidRPr="002C6CCD">
              <w:rPr>
                <w:sz w:val="22"/>
              </w:rPr>
              <w:t>标准</w:t>
            </w:r>
            <w:r w:rsidRPr="002C6CCD">
              <w:rPr>
                <w:sz w:val="22"/>
              </w:rPr>
              <w:t>)</w:t>
            </w:r>
            <w:r w:rsidRPr="002C6CCD">
              <w:rPr>
                <w:sz w:val="22"/>
              </w:rPr>
              <w:t>；</w:t>
            </w:r>
            <w:r w:rsidRPr="002C6CCD">
              <w:rPr>
                <w:sz w:val="22"/>
              </w:rPr>
              <w:br/>
              <w:t>26.</w:t>
            </w:r>
            <w:r w:rsidRPr="002C6CCD">
              <w:rPr>
                <w:sz w:val="22"/>
              </w:rPr>
              <w:t>电源：</w:t>
            </w:r>
            <w:r w:rsidRPr="002C6CCD">
              <w:rPr>
                <w:sz w:val="22"/>
              </w:rPr>
              <w:t>AC 220V ± 10% 50-60Hz</w:t>
            </w:r>
            <w:r w:rsidRPr="002C6CCD">
              <w:rPr>
                <w:sz w:val="22"/>
              </w:rPr>
              <w:t>；</w:t>
            </w:r>
            <w:r w:rsidRPr="002C6CCD">
              <w:rPr>
                <w:sz w:val="22"/>
              </w:rPr>
              <w:br/>
              <w:t xml:space="preserve">27. </w:t>
            </w:r>
            <w:r w:rsidRPr="002C6CCD">
              <w:rPr>
                <w:sz w:val="22"/>
              </w:rPr>
              <w:t>电源消耗：</w:t>
            </w:r>
            <w:r w:rsidRPr="002C6CCD">
              <w:rPr>
                <w:sz w:val="22"/>
              </w:rPr>
              <w:t>175</w:t>
            </w:r>
            <w:r w:rsidRPr="002C6CCD">
              <w:rPr>
                <w:sz w:val="22"/>
              </w:rPr>
              <w:t>；</w:t>
            </w:r>
            <w:r w:rsidRPr="002C6CCD">
              <w:rPr>
                <w:sz w:val="22"/>
              </w:rPr>
              <w:br/>
              <w:t xml:space="preserve">28. </w:t>
            </w:r>
            <w:r w:rsidRPr="002C6CCD">
              <w:rPr>
                <w:sz w:val="22"/>
              </w:rPr>
              <w:t>机器尺寸：</w:t>
            </w:r>
            <w:r w:rsidRPr="002C6CCD">
              <w:rPr>
                <w:sz w:val="22"/>
              </w:rPr>
              <w:t>89(H)×483(W)×366(D)mm</w:t>
            </w:r>
            <w:r w:rsidRPr="002C6CCD">
              <w:rPr>
                <w:sz w:val="22"/>
              </w:rPr>
              <w:t>；</w:t>
            </w:r>
            <w:r w:rsidRPr="002C6CCD">
              <w:rPr>
                <w:sz w:val="22"/>
              </w:rPr>
              <w:br/>
              <w:t>29.</w:t>
            </w:r>
            <w:r w:rsidRPr="002C6CCD">
              <w:rPr>
                <w:sz w:val="22"/>
              </w:rPr>
              <w:t>净重：</w:t>
            </w:r>
            <w:r w:rsidRPr="002C6CCD">
              <w:rPr>
                <w:sz w:val="22"/>
              </w:rPr>
              <w:t>11.36kg</w:t>
            </w:r>
            <w:r w:rsidRPr="002C6CCD">
              <w:rPr>
                <w:sz w:val="22"/>
              </w:rPr>
              <w:t>；</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lastRenderedPageBreak/>
              <w:t>创新蓝图</w:t>
            </w:r>
            <w:r w:rsidRPr="002C6CCD">
              <w:rPr>
                <w:sz w:val="22"/>
              </w:rPr>
              <w:t>—</w:t>
            </w:r>
            <w:r w:rsidRPr="002C6CCD">
              <w:rPr>
                <w:sz w:val="22"/>
              </w:rPr>
              <w:t>创新孵化</w:t>
            </w:r>
          </w:p>
        </w:tc>
        <w:tc>
          <w:tcPr>
            <w:tcW w:w="709" w:type="dxa"/>
            <w:vAlign w:val="center"/>
          </w:tcPr>
          <w:p w:rsidR="0061793E" w:rsidRPr="002C6CCD" w:rsidRDefault="0061793E" w:rsidP="00B61A56">
            <w:pPr>
              <w:rPr>
                <w:sz w:val="22"/>
              </w:rPr>
            </w:pPr>
            <w:r w:rsidRPr="002C6CCD">
              <w:rPr>
                <w:sz w:val="22"/>
              </w:rPr>
              <w:t>21</w:t>
            </w:r>
          </w:p>
        </w:tc>
        <w:tc>
          <w:tcPr>
            <w:tcW w:w="1238" w:type="dxa"/>
            <w:vAlign w:val="center"/>
          </w:tcPr>
          <w:p w:rsidR="0061793E" w:rsidRPr="002C6CCD" w:rsidRDefault="0061793E" w:rsidP="00B61A56">
            <w:pPr>
              <w:rPr>
                <w:sz w:val="22"/>
              </w:rPr>
            </w:pPr>
            <w:r w:rsidRPr="002C6CCD">
              <w:rPr>
                <w:sz w:val="22"/>
              </w:rPr>
              <w:t>43</w:t>
            </w:r>
            <w:r w:rsidRPr="002C6CCD">
              <w:rPr>
                <w:sz w:val="22"/>
              </w:rPr>
              <w:t>寸显示一体机</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43</w:t>
            </w:r>
            <w:r w:rsidRPr="002C6CCD">
              <w:rPr>
                <w:sz w:val="22"/>
              </w:rPr>
              <w:t>寸；</w:t>
            </w:r>
            <w:r w:rsidRPr="002C6CCD">
              <w:rPr>
                <w:rFonts w:hint="eastAsia"/>
                <w:sz w:val="22"/>
              </w:rPr>
              <w:t>液晶显示屏</w:t>
            </w:r>
            <w:r w:rsidRPr="002C6CCD">
              <w:rPr>
                <w:sz w:val="22"/>
              </w:rPr>
              <w:t>；</w:t>
            </w:r>
            <w:r w:rsidRPr="002C6CCD">
              <w:rPr>
                <w:sz w:val="22"/>
              </w:rPr>
              <w:t xml:space="preserve">                                                                                                                                                                       2</w:t>
            </w:r>
            <w:r w:rsidRPr="002C6CCD">
              <w:rPr>
                <w:sz w:val="22"/>
              </w:rPr>
              <w:t>、背光类型：</w:t>
            </w:r>
            <w:r w:rsidRPr="002C6CCD">
              <w:rPr>
                <w:sz w:val="22"/>
              </w:rPr>
              <w:t>LED</w:t>
            </w:r>
            <w:r w:rsidRPr="002C6CCD">
              <w:rPr>
                <w:sz w:val="22"/>
              </w:rPr>
              <w:t>；</w:t>
            </w:r>
            <w:r w:rsidRPr="002C6CCD">
              <w:rPr>
                <w:sz w:val="22"/>
              </w:rPr>
              <w:br/>
              <w:t>3</w:t>
            </w:r>
            <w:r w:rsidRPr="002C6CCD">
              <w:rPr>
                <w:sz w:val="22"/>
              </w:rPr>
              <w:t>、分辨率：</w:t>
            </w:r>
            <w:r w:rsidRPr="002C6CCD">
              <w:rPr>
                <w:sz w:val="22"/>
              </w:rPr>
              <w:t>1920*1080</w:t>
            </w:r>
            <w:r w:rsidRPr="002C6CCD">
              <w:rPr>
                <w:sz w:val="22"/>
              </w:rPr>
              <w:t>；</w:t>
            </w:r>
            <w:r w:rsidRPr="002C6CCD">
              <w:rPr>
                <w:sz w:val="22"/>
              </w:rPr>
              <w:br/>
              <w:t>4</w:t>
            </w:r>
            <w:r w:rsidRPr="002C6CCD">
              <w:rPr>
                <w:sz w:val="22"/>
              </w:rPr>
              <w:t>、亮度：</w:t>
            </w:r>
            <w:r w:rsidRPr="002C6CCD">
              <w:rPr>
                <w:sz w:val="22"/>
              </w:rPr>
              <w:t xml:space="preserve">350cd/m² </w:t>
            </w:r>
            <w:r w:rsidRPr="002C6CCD">
              <w:rPr>
                <w:sz w:val="22"/>
              </w:rPr>
              <w:t>；</w:t>
            </w:r>
            <w:r w:rsidRPr="002C6CCD">
              <w:rPr>
                <w:sz w:val="22"/>
              </w:rPr>
              <w:t xml:space="preserve">                                                                                                                                                                                                                                                     5</w:t>
            </w:r>
            <w:r w:rsidRPr="002C6CCD">
              <w:rPr>
                <w:sz w:val="22"/>
              </w:rPr>
              <w:t>、显示尺寸：</w:t>
            </w:r>
            <w:r w:rsidRPr="002C6CCD">
              <w:rPr>
                <w:sz w:val="22"/>
              </w:rPr>
              <w:t>941×530 mm</w:t>
            </w:r>
            <w:r w:rsidRPr="002C6CCD">
              <w:rPr>
                <w:sz w:val="22"/>
              </w:rPr>
              <w:t>；</w:t>
            </w:r>
            <w:r w:rsidRPr="002C6CCD">
              <w:rPr>
                <w:sz w:val="22"/>
              </w:rPr>
              <w:t xml:space="preserve">                                                                                                                                                          6</w:t>
            </w:r>
            <w:r w:rsidRPr="002C6CCD">
              <w:rPr>
                <w:sz w:val="22"/>
              </w:rPr>
              <w:t>、输入接口：</w:t>
            </w:r>
            <w:r w:rsidRPr="002C6CCD">
              <w:rPr>
                <w:sz w:val="22"/>
              </w:rPr>
              <w:t>HDMI IN</w:t>
            </w:r>
            <w:r w:rsidRPr="002C6CCD">
              <w:rPr>
                <w:sz w:val="22"/>
              </w:rPr>
              <w:t>、</w:t>
            </w:r>
            <w:r w:rsidRPr="002C6CCD">
              <w:rPr>
                <w:sz w:val="22"/>
              </w:rPr>
              <w:t>PC</w:t>
            </w:r>
            <w:r w:rsidRPr="002C6CCD">
              <w:rPr>
                <w:sz w:val="22"/>
              </w:rPr>
              <w:t>音频、</w:t>
            </w:r>
            <w:r w:rsidRPr="002C6CCD">
              <w:rPr>
                <w:sz w:val="22"/>
              </w:rPr>
              <w:t xml:space="preserve"> USB*1</w:t>
            </w:r>
            <w:r w:rsidRPr="002C6CCD">
              <w:rPr>
                <w:sz w:val="22"/>
              </w:rPr>
              <w:t>等；</w:t>
            </w:r>
            <w:r w:rsidRPr="002C6CCD">
              <w:rPr>
                <w:sz w:val="22"/>
              </w:rPr>
              <w:t xml:space="preserve">                                                                                                                                                                7</w:t>
            </w:r>
            <w:r w:rsidRPr="002C6CCD">
              <w:rPr>
                <w:sz w:val="22"/>
              </w:rPr>
              <w:t>、观看视角：</w:t>
            </w:r>
            <w:r w:rsidRPr="002C6CCD">
              <w:rPr>
                <w:sz w:val="22"/>
              </w:rPr>
              <w:t>178°/178°</w:t>
            </w:r>
            <w:r w:rsidRPr="002C6CCD">
              <w:rPr>
                <w:sz w:val="22"/>
              </w:rPr>
              <w:t>；</w:t>
            </w:r>
            <w:r w:rsidRPr="002C6CCD">
              <w:rPr>
                <w:sz w:val="22"/>
              </w:rPr>
              <w:t xml:space="preserve">                                                                                                                                                                                          8</w:t>
            </w:r>
            <w:r w:rsidRPr="002C6CCD">
              <w:rPr>
                <w:sz w:val="22"/>
              </w:rPr>
              <w:t>、前置光学钢化保护玻璃；</w:t>
            </w:r>
            <w:r w:rsidRPr="002C6CCD">
              <w:rPr>
                <w:sz w:val="22"/>
              </w:rPr>
              <w:t xml:space="preserve">                                                                                                                                                                                     9</w:t>
            </w:r>
            <w:r w:rsidRPr="002C6CCD">
              <w:rPr>
                <w:sz w:val="22"/>
              </w:rPr>
              <w:t>、</w:t>
            </w:r>
            <w:r w:rsidRPr="002C6CCD">
              <w:rPr>
                <w:sz w:val="22"/>
              </w:rPr>
              <w:t xml:space="preserve"> </w:t>
            </w:r>
            <w:r w:rsidRPr="002C6CCD">
              <w:rPr>
                <w:sz w:val="22"/>
              </w:rPr>
              <w:t>内置</w:t>
            </w:r>
            <w:r w:rsidRPr="002C6CCD">
              <w:rPr>
                <w:sz w:val="22"/>
              </w:rPr>
              <w:t>2</w:t>
            </w:r>
            <w:r w:rsidRPr="002C6CCD">
              <w:rPr>
                <w:sz w:val="22"/>
              </w:rPr>
              <w:t>个</w:t>
            </w:r>
            <w:r w:rsidRPr="002C6CCD">
              <w:rPr>
                <w:sz w:val="22"/>
              </w:rPr>
              <w:t>5W</w:t>
            </w:r>
            <w:r w:rsidRPr="002C6CCD">
              <w:rPr>
                <w:sz w:val="22"/>
              </w:rPr>
              <w:t>喇叭；</w:t>
            </w:r>
            <w:r w:rsidRPr="002C6CCD">
              <w:rPr>
                <w:sz w:val="22"/>
              </w:rPr>
              <w:t xml:space="preserve">                                                                                                                                                                                                       10</w:t>
            </w:r>
            <w:r w:rsidRPr="002C6CCD">
              <w:rPr>
                <w:sz w:val="22"/>
              </w:rPr>
              <w:t>、菜单语言：默认中文，支持英文等其他众多国家语言</w:t>
            </w:r>
            <w:r w:rsidRPr="002C6CCD">
              <w:rPr>
                <w:sz w:val="22"/>
              </w:rPr>
              <w:t xml:space="preserve"> </w:t>
            </w:r>
            <w:r w:rsidRPr="002C6CCD">
              <w:rPr>
                <w:sz w:val="22"/>
              </w:rPr>
              <w:br/>
              <w:t>11</w:t>
            </w:r>
            <w:r w:rsidRPr="002C6CCD">
              <w:rPr>
                <w:sz w:val="22"/>
              </w:rPr>
              <w:t>、插槽式</w:t>
            </w:r>
            <w:r w:rsidRPr="002C6CCD">
              <w:rPr>
                <w:sz w:val="22"/>
              </w:rPr>
              <w:t>OPS</w:t>
            </w:r>
            <w:r w:rsidRPr="002C6CCD">
              <w:rPr>
                <w:sz w:val="22"/>
              </w:rPr>
              <w:t>电脑</w:t>
            </w:r>
            <w:r w:rsidRPr="002C6CCD">
              <w:rPr>
                <w:sz w:val="22"/>
              </w:rPr>
              <w:t>I7/8G/128G</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22</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付</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23</w:t>
            </w:r>
          </w:p>
        </w:tc>
        <w:tc>
          <w:tcPr>
            <w:tcW w:w="1238" w:type="dxa"/>
            <w:vAlign w:val="center"/>
          </w:tcPr>
          <w:p w:rsidR="0061793E" w:rsidRPr="002C6CCD" w:rsidRDefault="0061793E" w:rsidP="00B61A56">
            <w:pPr>
              <w:rPr>
                <w:sz w:val="22"/>
              </w:rPr>
            </w:pPr>
            <w:r w:rsidRPr="002C6CCD">
              <w:rPr>
                <w:sz w:val="22"/>
              </w:rPr>
              <w:t>感应接收设备及配套协议</w:t>
            </w:r>
          </w:p>
        </w:tc>
        <w:tc>
          <w:tcPr>
            <w:tcW w:w="4936" w:type="dxa"/>
            <w:vAlign w:val="center"/>
          </w:tcPr>
          <w:p w:rsidR="0061793E" w:rsidRPr="002C6CCD" w:rsidRDefault="0061793E" w:rsidP="00B61A56">
            <w:pPr>
              <w:rPr>
                <w:sz w:val="22"/>
              </w:rPr>
            </w:pPr>
            <w:proofErr w:type="gramStart"/>
            <w:r w:rsidRPr="002C6CCD">
              <w:rPr>
                <w:sz w:val="22"/>
              </w:rPr>
              <w:t>极芯高频</w:t>
            </w:r>
            <w:proofErr w:type="gramEnd"/>
            <w:r w:rsidRPr="002C6CCD">
              <w:rPr>
                <w:sz w:val="22"/>
              </w:rPr>
              <w:t>RFID</w:t>
            </w:r>
            <w:r w:rsidRPr="002C6CCD">
              <w:rPr>
                <w:sz w:val="22"/>
              </w:rPr>
              <w:t>读写器，用</w:t>
            </w:r>
            <w:r w:rsidRPr="002C6CCD">
              <w:rPr>
                <w:sz w:val="22"/>
              </w:rPr>
              <w:t xml:space="preserve">1 </w:t>
            </w:r>
            <w:r w:rsidRPr="002C6CCD">
              <w:rPr>
                <w:sz w:val="22"/>
              </w:rPr>
              <w:t>备</w:t>
            </w:r>
            <w:r w:rsidRPr="002C6CCD">
              <w:rPr>
                <w:sz w:val="22"/>
              </w:rPr>
              <w:t>1</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24</w:t>
            </w:r>
          </w:p>
        </w:tc>
        <w:tc>
          <w:tcPr>
            <w:tcW w:w="1238" w:type="dxa"/>
            <w:vAlign w:val="center"/>
          </w:tcPr>
          <w:p w:rsidR="0061793E" w:rsidRPr="002C6CCD" w:rsidRDefault="0061793E" w:rsidP="00B61A56">
            <w:pPr>
              <w:rPr>
                <w:sz w:val="22"/>
              </w:rPr>
            </w:pPr>
            <w:r w:rsidRPr="002C6CCD">
              <w:rPr>
                <w:sz w:val="22"/>
              </w:rPr>
              <w:t>感应触发设备及配套协议</w:t>
            </w:r>
          </w:p>
        </w:tc>
        <w:tc>
          <w:tcPr>
            <w:tcW w:w="4936" w:type="dxa"/>
            <w:vAlign w:val="center"/>
          </w:tcPr>
          <w:p w:rsidR="0061793E" w:rsidRPr="002C6CCD" w:rsidRDefault="0061793E" w:rsidP="00B61A56">
            <w:pPr>
              <w:rPr>
                <w:sz w:val="22"/>
              </w:rPr>
            </w:pPr>
            <w:r w:rsidRPr="002C6CCD">
              <w:rPr>
                <w:sz w:val="22"/>
              </w:rPr>
              <w:t>超高频芯片卡</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vAlign w:val="center"/>
          </w:tcPr>
          <w:p w:rsidR="0061793E" w:rsidRPr="002C6CCD" w:rsidRDefault="0061793E" w:rsidP="00B61A56">
            <w:pPr>
              <w:rPr>
                <w:sz w:val="22"/>
              </w:rPr>
            </w:pPr>
            <w:r w:rsidRPr="002C6CCD">
              <w:rPr>
                <w:sz w:val="22"/>
              </w:rPr>
              <w:t>350</w:t>
            </w:r>
          </w:p>
        </w:tc>
      </w:tr>
      <w:tr w:rsidR="0061793E" w:rsidRPr="002C6CCD" w:rsidTr="00B61A56">
        <w:trPr>
          <w:gridAfter w:val="1"/>
          <w:wAfter w:w="10" w:type="dxa"/>
          <w:trHeight w:val="501"/>
          <w:jc w:val="center"/>
        </w:trPr>
        <w:tc>
          <w:tcPr>
            <w:tcW w:w="1045" w:type="dxa"/>
            <w:vMerge w:val="restart"/>
            <w:noWrap/>
            <w:vAlign w:val="center"/>
          </w:tcPr>
          <w:p w:rsidR="0061793E" w:rsidRPr="002C6CCD" w:rsidRDefault="0061793E" w:rsidP="00B61A56">
            <w:pPr>
              <w:rPr>
                <w:sz w:val="22"/>
              </w:rPr>
            </w:pPr>
            <w:r w:rsidRPr="002C6CCD">
              <w:rPr>
                <w:sz w:val="22"/>
              </w:rPr>
              <w:t>惠企之道</w:t>
            </w:r>
            <w:r w:rsidRPr="002C6CCD">
              <w:rPr>
                <w:sz w:val="22"/>
              </w:rPr>
              <w:t>-</w:t>
            </w:r>
            <w:r w:rsidRPr="002C6CCD">
              <w:rPr>
                <w:sz w:val="22"/>
              </w:rPr>
              <w:t>新片区政策</w:t>
            </w:r>
          </w:p>
        </w:tc>
        <w:tc>
          <w:tcPr>
            <w:tcW w:w="709" w:type="dxa"/>
            <w:vAlign w:val="center"/>
          </w:tcPr>
          <w:p w:rsidR="0061793E" w:rsidRPr="002C6CCD" w:rsidRDefault="0061793E" w:rsidP="00B61A56">
            <w:pPr>
              <w:rPr>
                <w:sz w:val="22"/>
              </w:rPr>
            </w:pPr>
            <w:r w:rsidRPr="002C6CCD">
              <w:rPr>
                <w:sz w:val="22"/>
              </w:rPr>
              <w:t>25</w:t>
            </w:r>
          </w:p>
        </w:tc>
        <w:tc>
          <w:tcPr>
            <w:tcW w:w="1238" w:type="dxa"/>
            <w:vAlign w:val="center"/>
          </w:tcPr>
          <w:p w:rsidR="0061793E" w:rsidRPr="002C6CCD" w:rsidRDefault="0061793E" w:rsidP="00B61A56">
            <w:pPr>
              <w:rPr>
                <w:sz w:val="22"/>
              </w:rPr>
            </w:pPr>
            <w:r w:rsidRPr="002C6CCD">
              <w:rPr>
                <w:sz w:val="22"/>
              </w:rPr>
              <w:t>55</w:t>
            </w:r>
            <w:r w:rsidRPr="002C6CCD">
              <w:rPr>
                <w:sz w:val="22"/>
              </w:rPr>
              <w:t>寸液晶拼接屏</w:t>
            </w:r>
          </w:p>
        </w:tc>
        <w:tc>
          <w:tcPr>
            <w:tcW w:w="4936" w:type="dxa"/>
            <w:vAlign w:val="center"/>
          </w:tcPr>
          <w:p w:rsidR="0061793E" w:rsidRPr="002C6CCD" w:rsidRDefault="0061793E" w:rsidP="00B61A56">
            <w:pPr>
              <w:jc w:val="left"/>
              <w:rPr>
                <w:sz w:val="22"/>
              </w:rPr>
            </w:pPr>
            <w:r w:rsidRPr="002C6CCD">
              <w:rPr>
                <w:sz w:val="22"/>
              </w:rPr>
              <w:t>1</w:t>
            </w:r>
            <w:r w:rsidRPr="002C6CCD">
              <w:rPr>
                <w:sz w:val="22"/>
              </w:rPr>
              <w:t>、采用</w:t>
            </w:r>
            <w:r w:rsidRPr="002C6CCD">
              <w:rPr>
                <w:sz w:val="22"/>
              </w:rPr>
              <w:t>LG</w:t>
            </w:r>
            <w:r w:rsidRPr="002C6CCD">
              <w:rPr>
                <w:sz w:val="22"/>
              </w:rPr>
              <w:t>工业级</w:t>
            </w:r>
            <w:r w:rsidRPr="002C6CCD">
              <w:rPr>
                <w:sz w:val="22"/>
              </w:rPr>
              <w:t>55</w:t>
            </w:r>
            <w:r w:rsidRPr="002C6CCD">
              <w:rPr>
                <w:sz w:val="22"/>
              </w:rPr>
              <w:t>寸</w:t>
            </w:r>
            <w:r w:rsidRPr="002C6CCD">
              <w:rPr>
                <w:sz w:val="22"/>
              </w:rPr>
              <w:t>LED</w:t>
            </w:r>
            <w:proofErr w:type="gramStart"/>
            <w:r w:rsidRPr="002C6CCD">
              <w:rPr>
                <w:sz w:val="22"/>
              </w:rPr>
              <w:t>屏体模组</w:t>
            </w:r>
            <w:proofErr w:type="gramEnd"/>
            <w:r w:rsidRPr="002C6CCD">
              <w:rPr>
                <w:sz w:val="22"/>
              </w:rPr>
              <w:t>；</w:t>
            </w:r>
            <w:r w:rsidRPr="002C6CCD">
              <w:rPr>
                <w:sz w:val="22"/>
              </w:rPr>
              <w:t xml:space="preserve">                                                               2</w:t>
            </w:r>
            <w:r w:rsidRPr="002C6CCD">
              <w:rPr>
                <w:sz w:val="22"/>
              </w:rPr>
              <w:t>、高清分辨率</w:t>
            </w:r>
            <w:r w:rsidRPr="002C6CCD">
              <w:rPr>
                <w:sz w:val="22"/>
              </w:rPr>
              <w:t>1920X1080</w:t>
            </w:r>
            <w:r w:rsidRPr="002C6CCD">
              <w:rPr>
                <w:sz w:val="22"/>
              </w:rPr>
              <w:t>；</w:t>
            </w:r>
            <w:r w:rsidRPr="002C6CCD">
              <w:rPr>
                <w:sz w:val="22"/>
              </w:rPr>
              <w:t xml:space="preserve">                                                                                       3</w:t>
            </w:r>
            <w:r w:rsidRPr="002C6CCD">
              <w:rPr>
                <w:sz w:val="22"/>
              </w:rPr>
              <w:t>、拼接缝隙：</w:t>
            </w:r>
            <w:r w:rsidRPr="002C6CCD">
              <w:rPr>
                <w:sz w:val="22"/>
              </w:rPr>
              <w:t>1.8mm</w:t>
            </w:r>
            <w:r w:rsidRPr="002C6CCD">
              <w:rPr>
                <w:sz w:val="22"/>
              </w:rPr>
              <w:t>；</w:t>
            </w:r>
            <w:r w:rsidRPr="002C6CCD">
              <w:rPr>
                <w:sz w:val="22"/>
              </w:rPr>
              <w:t xml:space="preserve">                                                                                      4</w:t>
            </w:r>
            <w:r w:rsidRPr="002C6CCD">
              <w:rPr>
                <w:sz w:val="22"/>
              </w:rPr>
              <w:t>、亮度：</w:t>
            </w:r>
            <w:r w:rsidRPr="002C6CCD">
              <w:rPr>
                <w:sz w:val="22"/>
              </w:rPr>
              <w:t>500cd/²</w:t>
            </w:r>
            <w:r w:rsidRPr="002C6CCD">
              <w:rPr>
                <w:sz w:val="22"/>
              </w:rPr>
              <w:t>；</w:t>
            </w:r>
            <w:r w:rsidRPr="002C6CCD">
              <w:rPr>
                <w:sz w:val="22"/>
              </w:rPr>
              <w:t xml:space="preserve">                                                                                                5</w:t>
            </w:r>
            <w:r w:rsidRPr="002C6CCD">
              <w:rPr>
                <w:sz w:val="22"/>
              </w:rPr>
              <w:t>、待机功率</w:t>
            </w:r>
            <w:r w:rsidRPr="002C6CCD">
              <w:rPr>
                <w:sz w:val="22"/>
              </w:rPr>
              <w:t>0.42W</w:t>
            </w:r>
            <w:r w:rsidRPr="002C6CCD">
              <w:rPr>
                <w:sz w:val="22"/>
              </w:rPr>
              <w:t>；</w:t>
            </w:r>
            <w:r w:rsidRPr="002C6CCD">
              <w:rPr>
                <w:sz w:val="22"/>
              </w:rPr>
              <w:t xml:space="preserve">                                                                                             6</w:t>
            </w:r>
            <w:r w:rsidRPr="002C6CCD">
              <w:rPr>
                <w:sz w:val="22"/>
              </w:rPr>
              <w:t>、输入接口：</w:t>
            </w:r>
            <w:r w:rsidRPr="002C6CCD">
              <w:rPr>
                <w:sz w:val="22"/>
              </w:rPr>
              <w:t>DVI*1/HDMI*1/VGA*1/CVBS*2/COM*2/USB*1;                                  7</w:t>
            </w:r>
            <w:r w:rsidRPr="002C6CCD">
              <w:rPr>
                <w:sz w:val="22"/>
              </w:rPr>
              <w:t>、满足</w:t>
            </w:r>
            <w:r w:rsidRPr="002C6CCD">
              <w:rPr>
                <w:sz w:val="22"/>
              </w:rPr>
              <w:t>7</w:t>
            </w:r>
            <w:r w:rsidRPr="002C6CCD">
              <w:rPr>
                <w:rFonts w:hint="eastAsia"/>
                <w:sz w:val="22"/>
              </w:rPr>
              <w:t>×</w:t>
            </w:r>
            <w:r w:rsidRPr="002C6CCD">
              <w:rPr>
                <w:sz w:val="22"/>
              </w:rPr>
              <w:t>24</w:t>
            </w:r>
            <w:r w:rsidRPr="002C6CCD">
              <w:rPr>
                <w:sz w:val="22"/>
              </w:rPr>
              <w:t>小时运行使用寿命</w:t>
            </w:r>
            <w:r w:rsidRPr="002C6CCD">
              <w:rPr>
                <w:sz w:val="22"/>
              </w:rPr>
              <w:t>60000</w:t>
            </w:r>
            <w:r w:rsidRPr="002C6CCD">
              <w:rPr>
                <w:sz w:val="22"/>
              </w:rPr>
              <w:t>小时</w:t>
            </w:r>
            <w:r w:rsidRPr="002C6CCD">
              <w:rPr>
                <w:rFonts w:hint="eastAsia"/>
                <w:sz w:val="22"/>
              </w:rPr>
              <w:t>。</w:t>
            </w:r>
            <w:r w:rsidRPr="002C6CCD">
              <w:rPr>
                <w:sz w:val="22"/>
              </w:rPr>
              <w:t xml:space="preserve">                                                                  </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6</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26</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6</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27</w:t>
            </w:r>
          </w:p>
        </w:tc>
        <w:tc>
          <w:tcPr>
            <w:tcW w:w="1238" w:type="dxa"/>
            <w:vAlign w:val="center"/>
          </w:tcPr>
          <w:p w:rsidR="0061793E" w:rsidRPr="002C6CCD" w:rsidRDefault="0061793E" w:rsidP="00B61A56">
            <w:pPr>
              <w:rPr>
                <w:sz w:val="22"/>
              </w:rPr>
            </w:pPr>
            <w:r w:rsidRPr="002C6CCD">
              <w:rPr>
                <w:sz w:val="22"/>
              </w:rPr>
              <w:t>拼接处理器</w:t>
            </w:r>
          </w:p>
        </w:tc>
        <w:tc>
          <w:tcPr>
            <w:tcW w:w="4936" w:type="dxa"/>
            <w:vAlign w:val="center"/>
          </w:tcPr>
          <w:p w:rsidR="0061793E" w:rsidRPr="002C6CCD" w:rsidRDefault="0061793E" w:rsidP="00B61A56">
            <w:pPr>
              <w:rPr>
                <w:sz w:val="22"/>
              </w:rPr>
            </w:pPr>
            <w:r w:rsidRPr="002C6CCD">
              <w:rPr>
                <w:sz w:val="22"/>
              </w:rPr>
              <w:t>一进三出</w:t>
            </w:r>
            <w:r w:rsidRPr="002C6CCD">
              <w:rPr>
                <w:sz w:val="22"/>
              </w:rPr>
              <w:br/>
              <w:t>1</w:t>
            </w:r>
            <w:r w:rsidRPr="002C6CCD">
              <w:rPr>
                <w:sz w:val="22"/>
              </w:rPr>
              <w:t>、</w:t>
            </w:r>
            <w:proofErr w:type="gramStart"/>
            <w:r w:rsidRPr="002C6CCD">
              <w:rPr>
                <w:sz w:val="22"/>
              </w:rPr>
              <w:t>超清处理器</w:t>
            </w:r>
            <w:proofErr w:type="gramEnd"/>
            <w:r w:rsidRPr="002C6CCD">
              <w:rPr>
                <w:sz w:val="22"/>
              </w:rPr>
              <w:t>是专门针对多桌面运行与多通道投影融合需求开发的一款工业级高性能产品，采用</w:t>
            </w:r>
            <w:r w:rsidRPr="002C6CCD">
              <w:rPr>
                <w:sz w:val="22"/>
              </w:rPr>
              <w:lastRenderedPageBreak/>
              <w:t>HDMI/DP</w:t>
            </w:r>
            <w:r w:rsidRPr="002C6CCD">
              <w:rPr>
                <w:sz w:val="22"/>
              </w:rPr>
              <w:t>输入接口，</w:t>
            </w:r>
            <w:r w:rsidRPr="002C6CCD">
              <w:rPr>
                <w:sz w:val="22"/>
              </w:rPr>
              <w:t>HDMI</w:t>
            </w:r>
            <w:r w:rsidRPr="002C6CCD">
              <w:rPr>
                <w:sz w:val="22"/>
              </w:rPr>
              <w:t>输出。</w:t>
            </w:r>
            <w:r w:rsidRPr="002C6CCD">
              <w:rPr>
                <w:sz w:val="22"/>
              </w:rPr>
              <w:br/>
              <w:t>2</w:t>
            </w:r>
            <w:r w:rsidRPr="002C6CCD">
              <w:rPr>
                <w:sz w:val="22"/>
              </w:rPr>
              <w:t>、超高分辨率，输出最高支持分辨率</w:t>
            </w:r>
            <w:r w:rsidRPr="002C6CCD">
              <w:rPr>
                <w:sz w:val="22"/>
              </w:rPr>
              <w:t>3x1920x1200@60Hz</w:t>
            </w:r>
            <w:r w:rsidRPr="002C6CCD">
              <w:rPr>
                <w:sz w:val="22"/>
              </w:rPr>
              <w:t>向下兼容低分辨率。</w:t>
            </w:r>
            <w:r w:rsidRPr="002C6CCD">
              <w:rPr>
                <w:sz w:val="22"/>
              </w:rPr>
              <w:br/>
              <w:t>3</w:t>
            </w:r>
            <w:r w:rsidRPr="002C6CCD">
              <w:rPr>
                <w:sz w:val="22"/>
              </w:rPr>
              <w:t>、支持</w:t>
            </w:r>
            <w:r w:rsidRPr="002C6CCD">
              <w:rPr>
                <w:sz w:val="22"/>
              </w:rPr>
              <w:t>1xN</w:t>
            </w:r>
            <w:r w:rsidRPr="002C6CCD">
              <w:rPr>
                <w:sz w:val="22"/>
              </w:rPr>
              <w:t>，点对点，</w:t>
            </w:r>
            <w:proofErr w:type="gramStart"/>
            <w:r w:rsidRPr="002C6CCD">
              <w:rPr>
                <w:sz w:val="22"/>
              </w:rPr>
              <w:t>不</w:t>
            </w:r>
            <w:proofErr w:type="gramEnd"/>
            <w:r w:rsidRPr="002C6CCD">
              <w:rPr>
                <w:sz w:val="22"/>
              </w:rPr>
              <w:t>拉伸，不变形，视野更开阔。</w:t>
            </w:r>
            <w:r w:rsidRPr="002C6CCD">
              <w:rPr>
                <w:sz w:val="22"/>
              </w:rPr>
              <w:br/>
              <w:t>4</w:t>
            </w:r>
            <w:r w:rsidRPr="002C6CCD">
              <w:rPr>
                <w:sz w:val="22"/>
              </w:rPr>
              <w:t>、支持通过</w:t>
            </w:r>
            <w:r w:rsidRPr="002C6CCD">
              <w:rPr>
                <w:sz w:val="22"/>
              </w:rPr>
              <w:t>USB</w:t>
            </w:r>
            <w:r w:rsidRPr="002C6CCD">
              <w:rPr>
                <w:sz w:val="22"/>
              </w:rPr>
              <w:t>接口修改</w:t>
            </w:r>
            <w:r w:rsidRPr="002C6CCD">
              <w:rPr>
                <w:sz w:val="22"/>
              </w:rPr>
              <w:t>EDID</w:t>
            </w:r>
            <w:r w:rsidRPr="002C6CCD">
              <w:rPr>
                <w:sz w:val="22"/>
              </w:rPr>
              <w:t>。</w:t>
            </w:r>
            <w:r w:rsidRPr="002C6CCD">
              <w:rPr>
                <w:sz w:val="22"/>
              </w:rPr>
              <w:br/>
              <w:t>5</w:t>
            </w:r>
            <w:r w:rsidRPr="002C6CCD">
              <w:rPr>
                <w:sz w:val="22"/>
              </w:rPr>
              <w:t>、采用</w:t>
            </w:r>
            <w:r w:rsidRPr="002C6CCD">
              <w:rPr>
                <w:sz w:val="22"/>
              </w:rPr>
              <w:t>45nm</w:t>
            </w:r>
            <w:r w:rsidRPr="002C6CCD">
              <w:rPr>
                <w:sz w:val="22"/>
              </w:rPr>
              <w:t>工艺高端可编程</w:t>
            </w:r>
            <w:r w:rsidRPr="002C6CCD">
              <w:rPr>
                <w:sz w:val="22"/>
              </w:rPr>
              <w:t>FPGA</w:t>
            </w:r>
            <w:r w:rsidRPr="002C6CCD">
              <w:rPr>
                <w:sz w:val="22"/>
              </w:rPr>
              <w:t>芯片，全硬件实时处理架构，超快处理速度不延迟。</w:t>
            </w:r>
            <w:r w:rsidRPr="002C6CCD">
              <w:rPr>
                <w:sz w:val="22"/>
              </w:rPr>
              <w:br/>
              <w:t>6</w:t>
            </w:r>
            <w:r w:rsidRPr="002C6CCD">
              <w:rPr>
                <w:sz w:val="22"/>
              </w:rPr>
              <w:t>、工业级设计，加厚</w:t>
            </w:r>
            <w:r w:rsidRPr="002C6CCD">
              <w:rPr>
                <w:sz w:val="22"/>
              </w:rPr>
              <w:t>4</w:t>
            </w:r>
            <w:r w:rsidRPr="002C6CCD">
              <w:rPr>
                <w:sz w:val="22"/>
              </w:rPr>
              <w:t>层</w:t>
            </w:r>
            <w:r w:rsidRPr="002C6CCD">
              <w:rPr>
                <w:sz w:val="22"/>
              </w:rPr>
              <w:t>PCB</w:t>
            </w:r>
            <w:r w:rsidRPr="002C6CCD">
              <w:rPr>
                <w:sz w:val="22"/>
              </w:rPr>
              <w:t>板材，</w:t>
            </w:r>
            <w:r w:rsidRPr="002C6CCD">
              <w:rPr>
                <w:sz w:val="22"/>
              </w:rPr>
              <w:t>16KV</w:t>
            </w:r>
            <w:r w:rsidRPr="002C6CCD">
              <w:rPr>
                <w:sz w:val="22"/>
              </w:rPr>
              <w:t>超强防静电能力，超强的产品稳定性。</w:t>
            </w:r>
            <w:r w:rsidRPr="002C6CCD">
              <w:rPr>
                <w:sz w:val="22"/>
              </w:rPr>
              <w:br/>
              <w:t>7.</w:t>
            </w:r>
            <w:r w:rsidRPr="002C6CCD">
              <w:rPr>
                <w:sz w:val="22"/>
              </w:rPr>
              <w:t>按照需求出厂即可锁定分辨率</w:t>
            </w:r>
            <w:r w:rsidRPr="002C6CCD">
              <w:rPr>
                <w:sz w:val="22"/>
              </w:rPr>
              <w:t>EDID</w:t>
            </w:r>
            <w:r w:rsidRPr="002C6CCD">
              <w:rPr>
                <w:sz w:val="22"/>
              </w:rPr>
              <w:t>，真正做到即插即用。</w:t>
            </w:r>
            <w:r w:rsidRPr="002C6CCD">
              <w:rPr>
                <w:sz w:val="22"/>
              </w:rPr>
              <w:br/>
              <w:t>8.</w:t>
            </w:r>
            <w:r w:rsidRPr="002C6CCD">
              <w:rPr>
                <w:sz w:val="22"/>
              </w:rPr>
              <w:t>可附带挂耳式设计，方便固定在各种环境。</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28</w:t>
            </w:r>
          </w:p>
        </w:tc>
        <w:tc>
          <w:tcPr>
            <w:tcW w:w="1238" w:type="dxa"/>
            <w:vAlign w:val="center"/>
          </w:tcPr>
          <w:p w:rsidR="0061793E" w:rsidRPr="002C6CCD" w:rsidRDefault="0061793E" w:rsidP="00B61A56">
            <w:pPr>
              <w:rPr>
                <w:sz w:val="22"/>
              </w:rPr>
            </w:pPr>
            <w:r w:rsidRPr="002C6CCD">
              <w:rPr>
                <w:sz w:val="22"/>
              </w:rPr>
              <w:t>32</w:t>
            </w:r>
            <w:r w:rsidRPr="002C6CCD">
              <w:rPr>
                <w:sz w:val="22"/>
              </w:rPr>
              <w:t>寸电容触摸卧式一体机</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32</w:t>
            </w:r>
            <w:r w:rsidRPr="002C6CCD">
              <w:rPr>
                <w:sz w:val="22"/>
              </w:rPr>
              <w:t>寸；</w:t>
            </w:r>
            <w:r w:rsidRPr="002C6CCD">
              <w:rPr>
                <w:rFonts w:hint="eastAsia"/>
                <w:sz w:val="22"/>
              </w:rPr>
              <w:t>液晶显示屏</w:t>
            </w:r>
            <w:r w:rsidRPr="002C6CCD">
              <w:rPr>
                <w:sz w:val="22"/>
              </w:rPr>
              <w:t>；</w:t>
            </w:r>
            <w:r w:rsidRPr="002C6CCD">
              <w:rPr>
                <w:sz w:val="22"/>
              </w:rPr>
              <w:t xml:space="preserve">                                                                                                                                                       2</w:t>
            </w:r>
            <w:r w:rsidRPr="002C6CCD">
              <w:rPr>
                <w:sz w:val="22"/>
              </w:rPr>
              <w:t>、背光类型：</w:t>
            </w:r>
            <w:r w:rsidRPr="002C6CCD">
              <w:rPr>
                <w:sz w:val="22"/>
              </w:rPr>
              <w:t>LED</w:t>
            </w:r>
            <w:r w:rsidRPr="002C6CCD">
              <w:rPr>
                <w:sz w:val="22"/>
              </w:rPr>
              <w:t>；</w:t>
            </w:r>
            <w:r w:rsidRPr="002C6CCD">
              <w:rPr>
                <w:sz w:val="22"/>
              </w:rPr>
              <w:br/>
              <w:t>3</w:t>
            </w:r>
            <w:r w:rsidRPr="002C6CCD">
              <w:rPr>
                <w:sz w:val="22"/>
              </w:rPr>
              <w:t>、分辨率：</w:t>
            </w:r>
            <w:r w:rsidRPr="002C6CCD">
              <w:rPr>
                <w:sz w:val="22"/>
              </w:rPr>
              <w:t>1920*1080</w:t>
            </w:r>
            <w:r w:rsidRPr="002C6CCD">
              <w:rPr>
                <w:sz w:val="22"/>
              </w:rPr>
              <w:t>；</w:t>
            </w:r>
            <w:r w:rsidRPr="002C6CCD">
              <w:rPr>
                <w:sz w:val="22"/>
              </w:rPr>
              <w:br/>
              <w:t>4</w:t>
            </w:r>
            <w:r w:rsidRPr="002C6CCD">
              <w:rPr>
                <w:sz w:val="22"/>
              </w:rPr>
              <w:t>、亮度：</w:t>
            </w:r>
            <w:r w:rsidRPr="002C6CCD">
              <w:rPr>
                <w:sz w:val="22"/>
              </w:rPr>
              <w:t xml:space="preserve">350cd/m² </w:t>
            </w:r>
            <w:r w:rsidRPr="002C6CCD">
              <w:rPr>
                <w:sz w:val="22"/>
              </w:rPr>
              <w:t>；</w:t>
            </w:r>
            <w:r w:rsidRPr="002C6CCD">
              <w:rPr>
                <w:sz w:val="22"/>
              </w:rPr>
              <w:t xml:space="preserve">                                                                                                                                                                 5</w:t>
            </w:r>
            <w:r w:rsidRPr="002C6CCD">
              <w:rPr>
                <w:sz w:val="22"/>
              </w:rPr>
              <w:t>、显示尺寸：</w:t>
            </w:r>
            <w:r w:rsidRPr="002C6CCD">
              <w:rPr>
                <w:sz w:val="22"/>
              </w:rPr>
              <w:t>698.4×392.85 mm</w:t>
            </w:r>
            <w:r w:rsidRPr="002C6CCD">
              <w:rPr>
                <w:sz w:val="22"/>
              </w:rPr>
              <w:t>；</w:t>
            </w:r>
            <w:r w:rsidRPr="002C6CCD">
              <w:rPr>
                <w:sz w:val="22"/>
              </w:rPr>
              <w:t xml:space="preserve">                                                                                                                                                          6</w:t>
            </w:r>
            <w:r w:rsidRPr="002C6CCD">
              <w:rPr>
                <w:sz w:val="22"/>
              </w:rPr>
              <w:t>、输出接口：</w:t>
            </w:r>
            <w:r w:rsidRPr="002C6CCD">
              <w:rPr>
                <w:sz w:val="22"/>
              </w:rPr>
              <w:t>HDMI /USB</w:t>
            </w:r>
            <w:r w:rsidRPr="002C6CCD">
              <w:rPr>
                <w:sz w:val="22"/>
              </w:rPr>
              <w:t>；</w:t>
            </w:r>
            <w:r w:rsidRPr="002C6CCD">
              <w:rPr>
                <w:sz w:val="22"/>
              </w:rPr>
              <w:t xml:space="preserve">                                                                                                                                            7</w:t>
            </w:r>
            <w:r w:rsidRPr="002C6CCD">
              <w:rPr>
                <w:sz w:val="22"/>
              </w:rPr>
              <w:t>、内置插拔式</w:t>
            </w:r>
            <w:r w:rsidRPr="002C6CCD">
              <w:rPr>
                <w:sz w:val="22"/>
              </w:rPr>
              <w:t>OPS</w:t>
            </w:r>
            <w:r w:rsidRPr="002C6CCD">
              <w:rPr>
                <w:sz w:val="22"/>
              </w:rPr>
              <w:t>子卡，电脑配置：</w:t>
            </w:r>
            <w:r w:rsidRPr="002C6CCD">
              <w:rPr>
                <w:sz w:val="22"/>
              </w:rPr>
              <w:t xml:space="preserve">XXXXXX </w:t>
            </w:r>
            <w:r w:rsidRPr="002C6CCD">
              <w:rPr>
                <w:sz w:val="22"/>
              </w:rPr>
              <w:t>；</w:t>
            </w:r>
            <w:r w:rsidRPr="002C6CCD">
              <w:rPr>
                <w:sz w:val="22"/>
              </w:rPr>
              <w:t xml:space="preserve">                                                                       8</w:t>
            </w:r>
            <w:r w:rsidRPr="002C6CCD">
              <w:rPr>
                <w:sz w:val="22"/>
              </w:rPr>
              <w:t>、观看视角：</w:t>
            </w:r>
            <w:r w:rsidRPr="002C6CCD">
              <w:rPr>
                <w:sz w:val="22"/>
              </w:rPr>
              <w:t>178°/178°</w:t>
            </w:r>
            <w:r w:rsidRPr="002C6CCD">
              <w:rPr>
                <w:sz w:val="22"/>
              </w:rPr>
              <w:t>；</w:t>
            </w:r>
            <w:r w:rsidRPr="002C6CCD">
              <w:rPr>
                <w:sz w:val="22"/>
              </w:rPr>
              <w:t xml:space="preserve">                                                                  9</w:t>
            </w:r>
            <w:r w:rsidRPr="002C6CCD">
              <w:rPr>
                <w:sz w:val="22"/>
              </w:rPr>
              <w:t>、前置光学钢化保护玻璃；</w:t>
            </w:r>
            <w:r w:rsidRPr="002C6CCD">
              <w:rPr>
                <w:sz w:val="22"/>
              </w:rPr>
              <w:t xml:space="preserve">                                                                                                                                                                                  10</w:t>
            </w:r>
            <w:r w:rsidRPr="002C6CCD">
              <w:rPr>
                <w:sz w:val="22"/>
              </w:rPr>
              <w:t>、高精度多点电容触摸技术；</w:t>
            </w:r>
            <w:r w:rsidRPr="002C6CCD">
              <w:rPr>
                <w:sz w:val="22"/>
              </w:rPr>
              <w:t xml:space="preserve">                                                                 11</w:t>
            </w:r>
            <w:r w:rsidRPr="002C6CCD">
              <w:rPr>
                <w:sz w:val="22"/>
              </w:rPr>
              <w:t>、</w:t>
            </w:r>
            <w:r w:rsidRPr="002C6CCD">
              <w:rPr>
                <w:sz w:val="22"/>
              </w:rPr>
              <w:t xml:space="preserve"> </w:t>
            </w:r>
            <w:r w:rsidRPr="002C6CCD">
              <w:rPr>
                <w:sz w:val="22"/>
              </w:rPr>
              <w:t>内置</w:t>
            </w:r>
            <w:r w:rsidRPr="002C6CCD">
              <w:rPr>
                <w:sz w:val="22"/>
              </w:rPr>
              <w:t>2</w:t>
            </w:r>
            <w:r w:rsidRPr="002C6CCD">
              <w:rPr>
                <w:sz w:val="22"/>
              </w:rPr>
              <w:t>个</w:t>
            </w:r>
            <w:r w:rsidRPr="002C6CCD">
              <w:rPr>
                <w:sz w:val="22"/>
              </w:rPr>
              <w:t>10W</w:t>
            </w:r>
            <w:r w:rsidRPr="002C6CCD">
              <w:rPr>
                <w:sz w:val="22"/>
              </w:rPr>
              <w:t>喇叭</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29</w:t>
            </w:r>
          </w:p>
        </w:tc>
        <w:tc>
          <w:tcPr>
            <w:tcW w:w="1238" w:type="dxa"/>
            <w:vAlign w:val="center"/>
          </w:tcPr>
          <w:p w:rsidR="0061793E" w:rsidRPr="002C6CCD" w:rsidRDefault="0061793E" w:rsidP="00B61A56">
            <w:pPr>
              <w:rPr>
                <w:sz w:val="22"/>
              </w:rPr>
            </w:pPr>
            <w:r w:rsidRPr="002C6CCD">
              <w:rPr>
                <w:sz w:val="22"/>
              </w:rPr>
              <w:t>多媒体工控主机</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,A2000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30</w:t>
            </w:r>
          </w:p>
        </w:tc>
        <w:tc>
          <w:tcPr>
            <w:tcW w:w="1238" w:type="dxa"/>
            <w:vAlign w:val="center"/>
          </w:tcPr>
          <w:p w:rsidR="0061793E" w:rsidRPr="002C6CCD" w:rsidRDefault="0061793E" w:rsidP="00B61A56">
            <w:pPr>
              <w:rPr>
                <w:sz w:val="22"/>
              </w:rPr>
            </w:pPr>
            <w:r w:rsidRPr="002C6CCD">
              <w:rPr>
                <w:sz w:val="22"/>
              </w:rPr>
              <w:t>吸顶音箱</w:t>
            </w:r>
          </w:p>
        </w:tc>
        <w:tc>
          <w:tcPr>
            <w:tcW w:w="4936" w:type="dxa"/>
            <w:vAlign w:val="center"/>
          </w:tcPr>
          <w:p w:rsidR="0061793E" w:rsidRPr="002C6CCD" w:rsidRDefault="0061793E" w:rsidP="00B61A56">
            <w:pPr>
              <w:jc w:val="left"/>
              <w:rPr>
                <w:sz w:val="22"/>
              </w:rPr>
            </w:pPr>
            <w:r w:rsidRPr="002C6CCD">
              <w:rPr>
                <w:sz w:val="22"/>
              </w:rPr>
              <w:t>主要技术参数：</w:t>
            </w:r>
            <w:r w:rsidRPr="002C6CCD">
              <w:rPr>
                <w:sz w:val="22"/>
              </w:rPr>
              <w:br/>
              <w:t>1</w:t>
            </w:r>
            <w:r w:rsidRPr="002C6CCD">
              <w:rPr>
                <w:sz w:val="22"/>
              </w:rPr>
              <w:t>、功率选择</w:t>
            </w:r>
            <w:r w:rsidRPr="002C6CCD">
              <w:rPr>
                <w:sz w:val="22"/>
              </w:rPr>
              <w:t xml:space="preserve"> </w:t>
            </w:r>
            <w:r w:rsidRPr="002C6CCD">
              <w:rPr>
                <w:sz w:val="22"/>
              </w:rPr>
              <w:t>：</w:t>
            </w:r>
            <w:r w:rsidRPr="002C6CCD">
              <w:rPr>
                <w:sz w:val="22"/>
              </w:rPr>
              <w:t>30W/15W/7.5W/3.8W</w:t>
            </w:r>
            <w:r w:rsidRPr="002C6CCD">
              <w:rPr>
                <w:sz w:val="22"/>
              </w:rPr>
              <w:t>；</w:t>
            </w:r>
            <w:r w:rsidRPr="002C6CCD">
              <w:rPr>
                <w:sz w:val="22"/>
              </w:rPr>
              <w:br/>
              <w:t>2</w:t>
            </w:r>
            <w:r w:rsidRPr="002C6CCD">
              <w:rPr>
                <w:sz w:val="22"/>
              </w:rPr>
              <w:t>、输入方式：定压（</w:t>
            </w:r>
            <w:r w:rsidRPr="002C6CCD">
              <w:rPr>
                <w:sz w:val="22"/>
              </w:rPr>
              <w:t xml:space="preserve">70V/100V) </w:t>
            </w:r>
            <w:r w:rsidRPr="002C6CCD">
              <w:rPr>
                <w:sz w:val="22"/>
              </w:rPr>
              <w:t>定阻阻抗：</w:t>
            </w:r>
            <w:r w:rsidRPr="002C6CCD">
              <w:rPr>
                <w:sz w:val="22"/>
              </w:rPr>
              <w:t>8Ω</w:t>
            </w:r>
            <w:r w:rsidRPr="002C6CCD">
              <w:rPr>
                <w:sz w:val="22"/>
              </w:rPr>
              <w:t>；</w:t>
            </w:r>
            <w:r w:rsidRPr="002C6CCD">
              <w:rPr>
                <w:sz w:val="22"/>
              </w:rPr>
              <w:br/>
              <w:t>3</w:t>
            </w:r>
            <w:r w:rsidRPr="002C6CCD">
              <w:rPr>
                <w:sz w:val="22"/>
              </w:rPr>
              <w:t>、频率响应：</w:t>
            </w:r>
            <w:r w:rsidRPr="002C6CCD">
              <w:rPr>
                <w:sz w:val="22"/>
              </w:rPr>
              <w:t>90-20KHz</w:t>
            </w:r>
            <w:r w:rsidRPr="002C6CCD">
              <w:rPr>
                <w:sz w:val="22"/>
              </w:rPr>
              <w:t>；</w:t>
            </w:r>
            <w:r w:rsidRPr="002C6CCD">
              <w:rPr>
                <w:sz w:val="22"/>
              </w:rPr>
              <w:br/>
              <w:t>4</w:t>
            </w:r>
            <w:r w:rsidRPr="002C6CCD">
              <w:rPr>
                <w:sz w:val="22"/>
              </w:rPr>
              <w:t>、最大声压级：</w:t>
            </w:r>
            <w:r w:rsidRPr="002C6CCD">
              <w:rPr>
                <w:sz w:val="22"/>
              </w:rPr>
              <w:t>88dB</w:t>
            </w:r>
            <w:r w:rsidRPr="002C6CCD">
              <w:rPr>
                <w:sz w:val="22"/>
              </w:rPr>
              <w:t>（</w:t>
            </w:r>
            <w:r w:rsidRPr="002C6CCD">
              <w:rPr>
                <w:sz w:val="22"/>
              </w:rPr>
              <w:t>±3dB</w:t>
            </w:r>
            <w:r w:rsidRPr="002C6CCD">
              <w:rPr>
                <w:sz w:val="22"/>
              </w:rPr>
              <w:t>）；</w:t>
            </w:r>
            <w:r w:rsidRPr="002C6CCD">
              <w:rPr>
                <w:sz w:val="22"/>
              </w:rPr>
              <w:br/>
              <w:t>5</w:t>
            </w:r>
            <w:r w:rsidRPr="002C6CCD">
              <w:rPr>
                <w:sz w:val="22"/>
              </w:rPr>
              <w:t>、系统类型：</w:t>
            </w:r>
            <w:r w:rsidRPr="002C6CCD">
              <w:rPr>
                <w:sz w:val="22"/>
              </w:rPr>
              <w:t>6</w:t>
            </w:r>
            <w:r w:rsidRPr="002C6CCD">
              <w:rPr>
                <w:sz w:val="22"/>
              </w:rPr>
              <w:t>寸同轴</w:t>
            </w:r>
            <w:r w:rsidRPr="002C6CCD">
              <w:rPr>
                <w:sz w:val="22"/>
              </w:rPr>
              <w:t>×1</w:t>
            </w:r>
            <w:r w:rsidRPr="002C6CCD">
              <w:rPr>
                <w:sz w:val="22"/>
              </w:rPr>
              <w:t>；</w:t>
            </w:r>
            <w:r w:rsidRPr="002C6CCD">
              <w:rPr>
                <w:sz w:val="22"/>
              </w:rPr>
              <w:br/>
              <w:t>6</w:t>
            </w:r>
            <w:r w:rsidRPr="002C6CCD">
              <w:rPr>
                <w:sz w:val="22"/>
              </w:rPr>
              <w:t>、面板材质：</w:t>
            </w:r>
            <w:r w:rsidRPr="002C6CCD">
              <w:rPr>
                <w:sz w:val="22"/>
              </w:rPr>
              <w:t>ABS</w:t>
            </w:r>
            <w:r w:rsidRPr="002C6CCD">
              <w:rPr>
                <w:sz w:val="22"/>
              </w:rPr>
              <w:t>注塑；</w:t>
            </w:r>
            <w:r w:rsidRPr="002C6CCD">
              <w:rPr>
                <w:sz w:val="22"/>
              </w:rPr>
              <w:t xml:space="preserve">                                                                                                                                               7</w:t>
            </w:r>
            <w:r w:rsidRPr="002C6CCD">
              <w:rPr>
                <w:sz w:val="22"/>
              </w:rPr>
              <w:t>、后壳材质：</w:t>
            </w:r>
            <w:r w:rsidRPr="002C6CCD">
              <w:rPr>
                <w:sz w:val="22"/>
              </w:rPr>
              <w:t>IRON</w:t>
            </w:r>
            <w:r w:rsidRPr="002C6CCD">
              <w:rPr>
                <w:sz w:val="22"/>
              </w:rPr>
              <w:br/>
              <w:t>8</w:t>
            </w:r>
            <w:r w:rsidRPr="002C6CCD">
              <w:rPr>
                <w:sz w:val="22"/>
              </w:rPr>
              <w:t>、颜色：珍珠白；</w:t>
            </w:r>
            <w:r w:rsidRPr="002C6CCD">
              <w:rPr>
                <w:sz w:val="22"/>
              </w:rPr>
              <w:br/>
              <w:t>8</w:t>
            </w:r>
            <w:r w:rsidRPr="002C6CCD">
              <w:rPr>
                <w:sz w:val="22"/>
              </w:rPr>
              <w:t>、外观尺寸：</w:t>
            </w:r>
            <w:r w:rsidRPr="002C6CCD">
              <w:rPr>
                <w:sz w:val="22"/>
              </w:rPr>
              <w:t>Ø 230*150 (</w:t>
            </w:r>
            <w:r w:rsidRPr="002C6CCD">
              <w:rPr>
                <w:sz w:val="22"/>
              </w:rPr>
              <w:t>单位：</w:t>
            </w:r>
            <w:r w:rsidRPr="002C6CCD">
              <w:rPr>
                <w:sz w:val="22"/>
              </w:rPr>
              <w:t>mm)</w:t>
            </w:r>
            <w:r w:rsidRPr="002C6CCD">
              <w:rPr>
                <w:sz w:val="22"/>
              </w:rPr>
              <w:t>；</w:t>
            </w:r>
            <w:r w:rsidRPr="002C6CCD">
              <w:rPr>
                <w:sz w:val="22"/>
              </w:rPr>
              <w:br/>
              <w:t>9</w:t>
            </w:r>
            <w:r w:rsidRPr="002C6CCD">
              <w:rPr>
                <w:sz w:val="22"/>
              </w:rPr>
              <w:t>、开孔尺寸：</w:t>
            </w:r>
            <w:r w:rsidRPr="002C6CCD">
              <w:rPr>
                <w:sz w:val="22"/>
              </w:rPr>
              <w:t>Ø 200mm</w:t>
            </w:r>
            <w:r w:rsidRPr="002C6CCD">
              <w:rPr>
                <w:sz w:val="22"/>
              </w:rPr>
              <w:t>。</w:t>
            </w:r>
            <w:r w:rsidRPr="002C6CCD">
              <w:rPr>
                <w:sz w:val="22"/>
              </w:rPr>
              <w:t xml:space="preserve">                                                                                                                                                      10</w:t>
            </w:r>
            <w:r w:rsidRPr="002C6CCD">
              <w:rPr>
                <w:sz w:val="22"/>
              </w:rPr>
              <w:t>、重量：</w:t>
            </w:r>
            <w:r w:rsidRPr="002C6CCD">
              <w:rPr>
                <w:sz w:val="22"/>
              </w:rPr>
              <w:t>2.16Kg</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31</w:t>
            </w:r>
          </w:p>
        </w:tc>
        <w:tc>
          <w:tcPr>
            <w:tcW w:w="1238" w:type="dxa"/>
            <w:vAlign w:val="center"/>
          </w:tcPr>
          <w:p w:rsidR="0061793E" w:rsidRPr="002C6CCD" w:rsidRDefault="0061793E" w:rsidP="00B61A56">
            <w:pPr>
              <w:rPr>
                <w:sz w:val="22"/>
              </w:rPr>
            </w:pPr>
            <w:r w:rsidRPr="002C6CCD">
              <w:rPr>
                <w:sz w:val="22"/>
              </w:rPr>
              <w:t>功放</w:t>
            </w:r>
          </w:p>
        </w:tc>
        <w:tc>
          <w:tcPr>
            <w:tcW w:w="4936" w:type="dxa"/>
            <w:vAlign w:val="center"/>
          </w:tcPr>
          <w:p w:rsidR="0061793E" w:rsidRPr="002C6CCD" w:rsidRDefault="0061793E" w:rsidP="00B61A56">
            <w:pPr>
              <w:rPr>
                <w:sz w:val="22"/>
              </w:rPr>
            </w:pPr>
            <w:r w:rsidRPr="002C6CCD">
              <w:rPr>
                <w:sz w:val="22"/>
              </w:rPr>
              <w:t xml:space="preserve">1. </w:t>
            </w:r>
            <w:r w:rsidRPr="002C6CCD">
              <w:rPr>
                <w:sz w:val="22"/>
              </w:rPr>
              <w:t>高档铝质</w:t>
            </w:r>
            <w:r w:rsidRPr="002C6CCD">
              <w:rPr>
                <w:sz w:val="22"/>
              </w:rPr>
              <w:t>2U</w:t>
            </w:r>
            <w:r w:rsidRPr="002C6CCD">
              <w:rPr>
                <w:sz w:val="22"/>
              </w:rPr>
              <w:t>黑色喷砂面板，美观大方；</w:t>
            </w:r>
            <w:r w:rsidRPr="002C6CCD">
              <w:rPr>
                <w:sz w:val="22"/>
              </w:rPr>
              <w:br/>
              <w:t>2.</w:t>
            </w:r>
            <w:r w:rsidRPr="002C6CCD">
              <w:rPr>
                <w:sz w:val="22"/>
              </w:rPr>
              <w:t>五路信号输入（三路话筒、二路线路）；</w:t>
            </w:r>
            <w:r w:rsidRPr="002C6CCD">
              <w:rPr>
                <w:sz w:val="22"/>
              </w:rPr>
              <w:br/>
              <w:t xml:space="preserve">3. </w:t>
            </w:r>
            <w:r w:rsidRPr="002C6CCD">
              <w:rPr>
                <w:sz w:val="22"/>
              </w:rPr>
              <w:t>设有</w:t>
            </w:r>
            <w:r w:rsidRPr="002C6CCD">
              <w:rPr>
                <w:sz w:val="22"/>
              </w:rPr>
              <w:t>100V</w:t>
            </w:r>
            <w:r w:rsidRPr="002C6CCD">
              <w:rPr>
                <w:sz w:val="22"/>
              </w:rPr>
              <w:t>、</w:t>
            </w:r>
            <w:r w:rsidRPr="002C6CCD">
              <w:rPr>
                <w:sz w:val="22"/>
              </w:rPr>
              <w:t>70V</w:t>
            </w:r>
            <w:r w:rsidRPr="002C6CCD">
              <w:rPr>
                <w:sz w:val="22"/>
              </w:rPr>
              <w:t>定压输出和</w:t>
            </w:r>
            <w:r w:rsidRPr="002C6CCD">
              <w:rPr>
                <w:sz w:val="22"/>
              </w:rPr>
              <w:t>4~16Ω</w:t>
            </w:r>
            <w:r w:rsidRPr="002C6CCD">
              <w:rPr>
                <w:sz w:val="22"/>
              </w:rPr>
              <w:t>定阻输出；</w:t>
            </w:r>
            <w:r w:rsidRPr="002C6CCD">
              <w:rPr>
                <w:sz w:val="22"/>
              </w:rPr>
              <w:br/>
              <w:t>4.</w:t>
            </w:r>
            <w:r w:rsidRPr="002C6CCD">
              <w:rPr>
                <w:sz w:val="22"/>
              </w:rPr>
              <w:t>总音量调节功能，各输入通道音量独立调节；</w:t>
            </w:r>
            <w:r w:rsidRPr="002C6CCD">
              <w:rPr>
                <w:sz w:val="22"/>
              </w:rPr>
              <w:br/>
              <w:t xml:space="preserve">5. </w:t>
            </w:r>
            <w:r w:rsidRPr="002C6CCD">
              <w:rPr>
                <w:sz w:val="22"/>
              </w:rPr>
              <w:t>高音、低音独立调节；</w:t>
            </w:r>
            <w:r w:rsidRPr="002C6CCD">
              <w:rPr>
                <w:sz w:val="22"/>
              </w:rPr>
              <w:br/>
              <w:t>6. MIC1</w:t>
            </w:r>
            <w:proofErr w:type="gramStart"/>
            <w:r w:rsidRPr="002C6CCD">
              <w:rPr>
                <w:sz w:val="22"/>
              </w:rPr>
              <w:t>自动默音设有</w:t>
            </w:r>
            <w:proofErr w:type="gramEnd"/>
            <w:r w:rsidRPr="002C6CCD">
              <w:rPr>
                <w:sz w:val="22"/>
              </w:rPr>
              <w:t>调节开关，可调节范围：</w:t>
            </w:r>
            <w:r w:rsidRPr="002C6CCD">
              <w:rPr>
                <w:sz w:val="22"/>
              </w:rPr>
              <w:t>0</w:t>
            </w:r>
            <w:r w:rsidRPr="002C6CCD">
              <w:rPr>
                <w:sz w:val="22"/>
              </w:rPr>
              <w:t>到</w:t>
            </w:r>
            <w:r w:rsidRPr="002C6CCD">
              <w:rPr>
                <w:sz w:val="22"/>
              </w:rPr>
              <w:t>-30dB</w:t>
            </w:r>
            <w:r w:rsidRPr="002C6CCD">
              <w:rPr>
                <w:sz w:val="22"/>
              </w:rPr>
              <w:t>；</w:t>
            </w:r>
            <w:r w:rsidRPr="002C6CCD">
              <w:rPr>
                <w:sz w:val="22"/>
              </w:rPr>
              <w:br/>
              <w:t>7.</w:t>
            </w:r>
            <w:r w:rsidRPr="002C6CCD">
              <w:rPr>
                <w:sz w:val="22"/>
              </w:rPr>
              <w:t>五单元</w:t>
            </w:r>
            <w:r w:rsidRPr="002C6CCD">
              <w:rPr>
                <w:sz w:val="22"/>
              </w:rPr>
              <w:t>LED</w:t>
            </w:r>
            <w:r w:rsidRPr="002C6CCD">
              <w:rPr>
                <w:sz w:val="22"/>
              </w:rPr>
              <w:t>电平显示，动态明朗；</w:t>
            </w:r>
            <w:r w:rsidRPr="002C6CCD">
              <w:rPr>
                <w:sz w:val="22"/>
              </w:rPr>
              <w:br/>
              <w:t xml:space="preserve">8. </w:t>
            </w:r>
            <w:r w:rsidRPr="002C6CCD">
              <w:rPr>
                <w:sz w:val="22"/>
              </w:rPr>
              <w:t>具有完善的输出短路保护和超温保护功能；</w:t>
            </w:r>
            <w:r w:rsidRPr="002C6CCD">
              <w:rPr>
                <w:sz w:val="22"/>
              </w:rPr>
              <w:br/>
              <w:t xml:space="preserve">9. </w:t>
            </w:r>
            <w:r w:rsidRPr="002C6CCD">
              <w:rPr>
                <w:sz w:val="22"/>
              </w:rPr>
              <w:t>散热风扇温度控制启动；</w:t>
            </w:r>
            <w:r w:rsidRPr="002C6CCD">
              <w:rPr>
                <w:sz w:val="22"/>
              </w:rPr>
              <w:br/>
              <w:t xml:space="preserve">10. </w:t>
            </w:r>
            <w:r w:rsidRPr="002C6CCD">
              <w:rPr>
                <w:sz w:val="22"/>
              </w:rPr>
              <w:t>额定输出功率：</w:t>
            </w:r>
            <w:r w:rsidRPr="002C6CCD">
              <w:rPr>
                <w:sz w:val="22"/>
              </w:rPr>
              <w:t>130W</w:t>
            </w:r>
            <w:r w:rsidRPr="002C6CCD">
              <w:rPr>
                <w:sz w:val="22"/>
              </w:rPr>
              <w:t>；</w:t>
            </w:r>
            <w:r w:rsidRPr="002C6CCD">
              <w:rPr>
                <w:sz w:val="22"/>
              </w:rPr>
              <w:br/>
              <w:t>11.</w:t>
            </w:r>
            <w:r w:rsidRPr="002C6CCD">
              <w:rPr>
                <w:sz w:val="22"/>
              </w:rPr>
              <w:t>输出方式：</w:t>
            </w:r>
            <w:r w:rsidRPr="002C6CCD">
              <w:rPr>
                <w:sz w:val="22"/>
              </w:rPr>
              <w:t>4-16 ohms(Ω)</w:t>
            </w:r>
            <w:r w:rsidRPr="002C6CCD">
              <w:rPr>
                <w:sz w:val="22"/>
              </w:rPr>
              <w:t>定阻输出</w:t>
            </w:r>
            <w:r w:rsidRPr="002C6CCD">
              <w:rPr>
                <w:sz w:val="22"/>
              </w:rPr>
              <w:t xml:space="preserve"> 70V(38 ohms(Ω)) 100V(77 ohms(Ω))</w:t>
            </w:r>
            <w:r w:rsidRPr="002C6CCD">
              <w:rPr>
                <w:sz w:val="22"/>
              </w:rPr>
              <w:t>定压输出；</w:t>
            </w:r>
            <w:r w:rsidRPr="002C6CCD">
              <w:rPr>
                <w:sz w:val="22"/>
              </w:rPr>
              <w:br/>
              <w:t>12.</w:t>
            </w:r>
            <w:r w:rsidRPr="002C6CCD">
              <w:rPr>
                <w:sz w:val="22"/>
              </w:rPr>
              <w:t>话筒输入：</w:t>
            </w:r>
            <w:r w:rsidRPr="002C6CCD">
              <w:rPr>
                <w:sz w:val="22"/>
              </w:rPr>
              <w:t>MIC1/MIC2/MIC3:600 ohms(Ω) 10-15 mV ,</w:t>
            </w:r>
            <w:r w:rsidRPr="002C6CCD">
              <w:rPr>
                <w:sz w:val="22"/>
              </w:rPr>
              <w:t>非平衡；</w:t>
            </w:r>
            <w:r w:rsidRPr="002C6CCD">
              <w:rPr>
                <w:sz w:val="22"/>
              </w:rPr>
              <w:br/>
              <w:t>13.</w:t>
            </w:r>
            <w:r w:rsidRPr="002C6CCD">
              <w:rPr>
                <w:sz w:val="22"/>
              </w:rPr>
              <w:t>线路输入：</w:t>
            </w:r>
            <w:r w:rsidRPr="002C6CCD">
              <w:rPr>
                <w:sz w:val="22"/>
              </w:rPr>
              <w:t>AUX1/AUX2:10k ohms(Ω) 200-470 mV ,</w:t>
            </w:r>
            <w:r w:rsidRPr="002C6CCD">
              <w:rPr>
                <w:sz w:val="22"/>
              </w:rPr>
              <w:t>非平衡；</w:t>
            </w:r>
            <w:r w:rsidRPr="002C6CCD">
              <w:rPr>
                <w:sz w:val="22"/>
              </w:rPr>
              <w:br/>
              <w:t xml:space="preserve">14. </w:t>
            </w:r>
            <w:r w:rsidRPr="002C6CCD">
              <w:rPr>
                <w:sz w:val="22"/>
              </w:rPr>
              <w:t>辅助输出：</w:t>
            </w:r>
            <w:r w:rsidRPr="002C6CCD">
              <w:rPr>
                <w:sz w:val="22"/>
              </w:rPr>
              <w:t>0.775V (0 dB)</w:t>
            </w:r>
            <w:r w:rsidRPr="002C6CCD">
              <w:rPr>
                <w:sz w:val="22"/>
              </w:rPr>
              <w:t>；</w:t>
            </w:r>
            <w:r w:rsidRPr="002C6CCD">
              <w:rPr>
                <w:sz w:val="22"/>
              </w:rPr>
              <w:br/>
              <w:t xml:space="preserve">15. </w:t>
            </w:r>
            <w:r w:rsidRPr="002C6CCD">
              <w:rPr>
                <w:sz w:val="22"/>
              </w:rPr>
              <w:t>频率响应：</w:t>
            </w:r>
            <w:r w:rsidRPr="002C6CCD">
              <w:rPr>
                <w:sz w:val="22"/>
              </w:rPr>
              <w:t>60 Hz~ 15k Hz (± 3 dB)</w:t>
            </w:r>
            <w:r w:rsidRPr="002C6CCD">
              <w:rPr>
                <w:sz w:val="22"/>
              </w:rPr>
              <w:t>；</w:t>
            </w:r>
            <w:r w:rsidRPr="002C6CCD">
              <w:rPr>
                <w:sz w:val="22"/>
              </w:rPr>
              <w:br/>
              <w:t xml:space="preserve">16. </w:t>
            </w:r>
            <w:r w:rsidRPr="002C6CCD">
              <w:rPr>
                <w:sz w:val="22"/>
              </w:rPr>
              <w:t>非线性失真</w:t>
            </w:r>
            <w:r w:rsidRPr="002C6CCD">
              <w:rPr>
                <w:sz w:val="22"/>
              </w:rPr>
              <w:t>THD</w:t>
            </w:r>
            <w:r w:rsidRPr="002C6CCD">
              <w:rPr>
                <w:sz w:val="22"/>
              </w:rPr>
              <w:t>：</w:t>
            </w:r>
            <w:r w:rsidRPr="002C6CCD">
              <w:rPr>
                <w:sz w:val="22"/>
              </w:rPr>
              <w:t>&lt;0.5% at 1kHz,1/3</w:t>
            </w:r>
            <w:r w:rsidRPr="002C6CCD">
              <w:rPr>
                <w:sz w:val="22"/>
              </w:rPr>
              <w:t>的额定输出功率；</w:t>
            </w:r>
            <w:r w:rsidRPr="002C6CCD">
              <w:rPr>
                <w:sz w:val="22"/>
              </w:rPr>
              <w:br/>
              <w:t xml:space="preserve">17. </w:t>
            </w:r>
            <w:r w:rsidRPr="002C6CCD">
              <w:rPr>
                <w:sz w:val="22"/>
              </w:rPr>
              <w:t>信号噪声比</w:t>
            </w:r>
            <w:r w:rsidRPr="002C6CCD">
              <w:rPr>
                <w:sz w:val="22"/>
              </w:rPr>
              <w:t>S/N</w:t>
            </w:r>
            <w:r w:rsidRPr="002C6CCD">
              <w:rPr>
                <w:sz w:val="22"/>
              </w:rPr>
              <w:t>：</w:t>
            </w:r>
            <w:r w:rsidRPr="002C6CCD">
              <w:rPr>
                <w:sz w:val="22"/>
              </w:rPr>
              <w:t>Line:85 dB , MIC:&gt;72 dB</w:t>
            </w:r>
            <w:r w:rsidRPr="002C6CCD">
              <w:rPr>
                <w:sz w:val="22"/>
              </w:rPr>
              <w:t>；</w:t>
            </w:r>
            <w:r w:rsidRPr="002C6CCD">
              <w:rPr>
                <w:sz w:val="22"/>
              </w:rPr>
              <w:br/>
              <w:t xml:space="preserve">18. </w:t>
            </w:r>
            <w:r w:rsidRPr="002C6CCD">
              <w:rPr>
                <w:sz w:val="22"/>
              </w:rPr>
              <w:t>音调调整范围：</w:t>
            </w:r>
            <w:r w:rsidRPr="002C6CCD">
              <w:rPr>
                <w:sz w:val="22"/>
              </w:rPr>
              <w:t>BASS:100 Hz (± 10 dB) , TREBLE:12k Hz (± 10 dB)</w:t>
            </w:r>
            <w:r w:rsidRPr="002C6CCD">
              <w:rPr>
                <w:sz w:val="22"/>
              </w:rPr>
              <w:t>；</w:t>
            </w:r>
            <w:r w:rsidRPr="002C6CCD">
              <w:rPr>
                <w:sz w:val="22"/>
              </w:rPr>
              <w:br/>
              <w:t xml:space="preserve">19. </w:t>
            </w:r>
            <w:proofErr w:type="gramStart"/>
            <w:r w:rsidRPr="002C6CCD">
              <w:rPr>
                <w:sz w:val="22"/>
              </w:rPr>
              <w:t>默音抑制</w:t>
            </w:r>
            <w:proofErr w:type="gramEnd"/>
            <w:r w:rsidRPr="002C6CCD">
              <w:rPr>
                <w:sz w:val="22"/>
              </w:rPr>
              <w:t>能力：</w:t>
            </w:r>
            <w:r w:rsidRPr="002C6CCD">
              <w:rPr>
                <w:sz w:val="22"/>
              </w:rPr>
              <w:t>MIC1</w:t>
            </w:r>
            <w:r w:rsidRPr="002C6CCD">
              <w:rPr>
                <w:sz w:val="22"/>
              </w:rPr>
              <w:t>输入时</w:t>
            </w:r>
            <w:r w:rsidRPr="002C6CCD">
              <w:rPr>
                <w:sz w:val="22"/>
              </w:rPr>
              <w:t>,MIC2</w:t>
            </w:r>
            <w:r w:rsidRPr="002C6CCD">
              <w:rPr>
                <w:sz w:val="22"/>
              </w:rPr>
              <w:t>、</w:t>
            </w:r>
            <w:r w:rsidRPr="002C6CCD">
              <w:rPr>
                <w:sz w:val="22"/>
              </w:rPr>
              <w:t>MIC3</w:t>
            </w:r>
            <w:r w:rsidRPr="002C6CCD">
              <w:rPr>
                <w:sz w:val="22"/>
              </w:rPr>
              <w:t>、</w:t>
            </w:r>
            <w:r w:rsidRPr="002C6CCD">
              <w:rPr>
                <w:sz w:val="22"/>
              </w:rPr>
              <w:t>AUX1</w:t>
            </w:r>
            <w:r w:rsidRPr="002C6CCD">
              <w:rPr>
                <w:sz w:val="22"/>
              </w:rPr>
              <w:t>、</w:t>
            </w:r>
            <w:r w:rsidRPr="002C6CCD">
              <w:rPr>
                <w:sz w:val="22"/>
              </w:rPr>
              <w:t>AUX2</w:t>
            </w:r>
            <w:r w:rsidRPr="002C6CCD">
              <w:rPr>
                <w:sz w:val="22"/>
              </w:rPr>
              <w:t>信号衰减</w:t>
            </w:r>
            <w:r w:rsidRPr="002C6CCD">
              <w:rPr>
                <w:sz w:val="22"/>
              </w:rPr>
              <w:t>0~30 dB</w:t>
            </w:r>
            <w:r w:rsidRPr="002C6CCD">
              <w:rPr>
                <w:sz w:val="22"/>
              </w:rPr>
              <w:t>；</w:t>
            </w:r>
            <w:r w:rsidRPr="002C6CCD">
              <w:rPr>
                <w:sz w:val="22"/>
              </w:rPr>
              <w:br/>
              <w:t>20.</w:t>
            </w:r>
            <w:r w:rsidRPr="002C6CCD">
              <w:rPr>
                <w:sz w:val="22"/>
              </w:rPr>
              <w:t>输出调整率：</w:t>
            </w:r>
            <w:r w:rsidRPr="002C6CCD">
              <w:rPr>
                <w:sz w:val="22"/>
              </w:rPr>
              <w:t>&lt; 3 dB,</w:t>
            </w:r>
            <w:r w:rsidRPr="002C6CCD">
              <w:rPr>
                <w:sz w:val="22"/>
              </w:rPr>
              <w:t>从无信号静态工作状态到满负荷工作状态；</w:t>
            </w:r>
            <w:r w:rsidRPr="002C6CCD">
              <w:rPr>
                <w:sz w:val="22"/>
              </w:rPr>
              <w:br/>
              <w:t>21.</w:t>
            </w:r>
            <w:r w:rsidRPr="002C6CCD">
              <w:rPr>
                <w:sz w:val="22"/>
              </w:rPr>
              <w:t>功能控制：音量调节五个</w:t>
            </w:r>
            <w:r w:rsidRPr="002C6CCD">
              <w:rPr>
                <w:sz w:val="22"/>
              </w:rPr>
              <w:t>,</w:t>
            </w:r>
            <w:r w:rsidRPr="002C6CCD">
              <w:rPr>
                <w:sz w:val="22"/>
              </w:rPr>
              <w:t>高、低音调节各一个</w:t>
            </w:r>
            <w:r w:rsidRPr="002C6CCD">
              <w:rPr>
                <w:sz w:val="22"/>
              </w:rPr>
              <w:t>,</w:t>
            </w:r>
            <w:r w:rsidRPr="002C6CCD">
              <w:rPr>
                <w:sz w:val="22"/>
              </w:rPr>
              <w:t>默音调节一个</w:t>
            </w:r>
            <w:r w:rsidRPr="002C6CCD">
              <w:rPr>
                <w:sz w:val="22"/>
              </w:rPr>
              <w:t>,</w:t>
            </w:r>
            <w:r w:rsidRPr="002C6CCD">
              <w:rPr>
                <w:sz w:val="22"/>
              </w:rPr>
              <w:t>电源开关一个；</w:t>
            </w:r>
            <w:r w:rsidRPr="002C6CCD">
              <w:rPr>
                <w:sz w:val="22"/>
              </w:rPr>
              <w:br/>
              <w:t xml:space="preserve">22. </w:t>
            </w:r>
            <w:r w:rsidRPr="002C6CCD">
              <w:rPr>
                <w:sz w:val="22"/>
              </w:rPr>
              <w:t>冷却方式：</w:t>
            </w:r>
            <w:r w:rsidRPr="002C6CCD">
              <w:rPr>
                <w:sz w:val="22"/>
              </w:rPr>
              <w:t>DC 12V FAN</w:t>
            </w:r>
            <w:r w:rsidRPr="002C6CCD">
              <w:rPr>
                <w:sz w:val="22"/>
              </w:rPr>
              <w:t>强制风冷方式；</w:t>
            </w:r>
            <w:r w:rsidRPr="002C6CCD">
              <w:rPr>
                <w:sz w:val="22"/>
              </w:rPr>
              <w:br/>
              <w:t xml:space="preserve">23. </w:t>
            </w:r>
            <w:r w:rsidRPr="002C6CCD">
              <w:rPr>
                <w:sz w:val="22"/>
              </w:rPr>
              <w:t>指示灯：电源</w:t>
            </w:r>
            <w:r w:rsidRPr="002C6CCD">
              <w:rPr>
                <w:sz w:val="22"/>
              </w:rPr>
              <w:t>:‘POWER’,</w:t>
            </w:r>
            <w:r w:rsidRPr="002C6CCD">
              <w:rPr>
                <w:sz w:val="22"/>
              </w:rPr>
              <w:t>电平显示</w:t>
            </w:r>
            <w:r w:rsidRPr="002C6CCD">
              <w:rPr>
                <w:sz w:val="22"/>
              </w:rPr>
              <w:t>:‘2</w:t>
            </w:r>
            <w:r w:rsidRPr="002C6CCD">
              <w:rPr>
                <w:sz w:val="22"/>
              </w:rPr>
              <w:t>、</w:t>
            </w:r>
            <w:r w:rsidRPr="002C6CCD">
              <w:rPr>
                <w:sz w:val="22"/>
              </w:rPr>
              <w:t>4</w:t>
            </w:r>
            <w:r w:rsidRPr="002C6CCD">
              <w:rPr>
                <w:sz w:val="22"/>
              </w:rPr>
              <w:t>、</w:t>
            </w:r>
            <w:r w:rsidRPr="002C6CCD">
              <w:rPr>
                <w:sz w:val="22"/>
              </w:rPr>
              <w:t>6</w:t>
            </w:r>
            <w:r w:rsidRPr="002C6CCD">
              <w:rPr>
                <w:sz w:val="22"/>
              </w:rPr>
              <w:t>、</w:t>
            </w:r>
            <w:r w:rsidRPr="002C6CCD">
              <w:rPr>
                <w:sz w:val="22"/>
              </w:rPr>
              <w:t>8</w:t>
            </w:r>
            <w:r w:rsidRPr="002C6CCD">
              <w:rPr>
                <w:sz w:val="22"/>
              </w:rPr>
              <w:t>、</w:t>
            </w:r>
            <w:r w:rsidRPr="002C6CCD">
              <w:rPr>
                <w:sz w:val="22"/>
              </w:rPr>
              <w:t>10’</w:t>
            </w:r>
            <w:r w:rsidRPr="002C6CCD">
              <w:rPr>
                <w:sz w:val="22"/>
              </w:rPr>
              <w:t>；</w:t>
            </w:r>
            <w:r w:rsidRPr="002C6CCD">
              <w:rPr>
                <w:sz w:val="22"/>
              </w:rPr>
              <w:br/>
              <w:t>24.</w:t>
            </w:r>
            <w:r w:rsidRPr="002C6CCD">
              <w:rPr>
                <w:sz w:val="22"/>
              </w:rPr>
              <w:t>保护</w:t>
            </w:r>
            <w:r w:rsidRPr="002C6CCD">
              <w:rPr>
                <w:sz w:val="22"/>
              </w:rPr>
              <w:t xml:space="preserve"> </w:t>
            </w:r>
            <w:r w:rsidRPr="002C6CCD">
              <w:rPr>
                <w:sz w:val="22"/>
              </w:rPr>
              <w:t>：</w:t>
            </w:r>
            <w:r w:rsidRPr="002C6CCD">
              <w:rPr>
                <w:sz w:val="22"/>
              </w:rPr>
              <w:t>AC FUSE×4A  AC FUSE×1,</w:t>
            </w:r>
            <w:r w:rsidRPr="002C6CCD">
              <w:rPr>
                <w:sz w:val="22"/>
              </w:rPr>
              <w:t>负载短路</w:t>
            </w:r>
            <w:r w:rsidRPr="002C6CCD">
              <w:rPr>
                <w:sz w:val="22"/>
              </w:rPr>
              <w:t>,</w:t>
            </w:r>
            <w:r w:rsidRPr="002C6CCD">
              <w:rPr>
                <w:sz w:val="22"/>
              </w:rPr>
              <w:t>温度过高；</w:t>
            </w:r>
            <w:r w:rsidRPr="002C6CCD">
              <w:rPr>
                <w:sz w:val="22"/>
              </w:rPr>
              <w:br/>
              <w:t>25.</w:t>
            </w:r>
            <w:r w:rsidRPr="002C6CCD">
              <w:rPr>
                <w:sz w:val="22"/>
              </w:rPr>
              <w:t>电源线：</w:t>
            </w:r>
            <w:r w:rsidRPr="002C6CCD">
              <w:rPr>
                <w:sz w:val="22"/>
              </w:rPr>
              <w:t>(3×0.75 mm2)×1.5M (</w:t>
            </w:r>
            <w:r w:rsidRPr="002C6CCD">
              <w:rPr>
                <w:sz w:val="22"/>
              </w:rPr>
              <w:t>标准</w:t>
            </w:r>
            <w:r w:rsidRPr="002C6CCD">
              <w:rPr>
                <w:sz w:val="22"/>
              </w:rPr>
              <w:t>)</w:t>
            </w:r>
            <w:r w:rsidRPr="002C6CCD">
              <w:rPr>
                <w:sz w:val="22"/>
              </w:rPr>
              <w:t>；</w:t>
            </w:r>
            <w:r w:rsidRPr="002C6CCD">
              <w:rPr>
                <w:sz w:val="22"/>
              </w:rPr>
              <w:br/>
              <w:t>26.</w:t>
            </w:r>
            <w:r w:rsidRPr="002C6CCD">
              <w:rPr>
                <w:sz w:val="22"/>
              </w:rPr>
              <w:t>电源：</w:t>
            </w:r>
            <w:r w:rsidRPr="002C6CCD">
              <w:rPr>
                <w:sz w:val="22"/>
              </w:rPr>
              <w:t>AC 220V ± 10% 50-60Hz</w:t>
            </w:r>
            <w:r w:rsidRPr="002C6CCD">
              <w:rPr>
                <w:sz w:val="22"/>
              </w:rPr>
              <w:t>；</w:t>
            </w:r>
            <w:r w:rsidRPr="002C6CCD">
              <w:rPr>
                <w:sz w:val="22"/>
              </w:rPr>
              <w:br/>
              <w:t xml:space="preserve">27. </w:t>
            </w:r>
            <w:r w:rsidRPr="002C6CCD">
              <w:rPr>
                <w:sz w:val="22"/>
              </w:rPr>
              <w:t>电源消耗：</w:t>
            </w:r>
            <w:r w:rsidRPr="002C6CCD">
              <w:rPr>
                <w:sz w:val="22"/>
              </w:rPr>
              <w:t>175</w:t>
            </w:r>
            <w:r w:rsidRPr="002C6CCD">
              <w:rPr>
                <w:sz w:val="22"/>
              </w:rPr>
              <w:t>；</w:t>
            </w:r>
            <w:r w:rsidRPr="002C6CCD">
              <w:rPr>
                <w:sz w:val="22"/>
              </w:rPr>
              <w:br/>
            </w:r>
            <w:r w:rsidRPr="002C6CCD">
              <w:rPr>
                <w:sz w:val="22"/>
              </w:rPr>
              <w:lastRenderedPageBreak/>
              <w:t xml:space="preserve">28. </w:t>
            </w:r>
            <w:r w:rsidRPr="002C6CCD">
              <w:rPr>
                <w:sz w:val="22"/>
              </w:rPr>
              <w:t>机器尺寸：</w:t>
            </w:r>
            <w:r w:rsidRPr="002C6CCD">
              <w:rPr>
                <w:sz w:val="22"/>
              </w:rPr>
              <w:t>89(H)×483(W)×366(D)mm</w:t>
            </w:r>
            <w:r w:rsidRPr="002C6CCD">
              <w:rPr>
                <w:sz w:val="22"/>
              </w:rPr>
              <w:t>；</w:t>
            </w:r>
            <w:r w:rsidRPr="002C6CCD">
              <w:rPr>
                <w:sz w:val="22"/>
              </w:rPr>
              <w:br/>
              <w:t>29.</w:t>
            </w:r>
            <w:r w:rsidRPr="002C6CCD">
              <w:rPr>
                <w:sz w:val="22"/>
              </w:rPr>
              <w:t>净重：</w:t>
            </w:r>
            <w:r w:rsidRPr="002C6CCD">
              <w:rPr>
                <w:sz w:val="22"/>
              </w:rPr>
              <w:t>11.36kg</w:t>
            </w:r>
            <w:r w:rsidRPr="002C6CCD">
              <w:rPr>
                <w:sz w:val="22"/>
              </w:rPr>
              <w:t>；</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lastRenderedPageBreak/>
              <w:t>惠企之道</w:t>
            </w:r>
            <w:r w:rsidRPr="002C6CCD">
              <w:rPr>
                <w:sz w:val="22"/>
              </w:rPr>
              <w:t>-</w:t>
            </w:r>
            <w:r w:rsidRPr="002C6CCD">
              <w:rPr>
                <w:sz w:val="22"/>
              </w:rPr>
              <w:t>管家式服务</w:t>
            </w:r>
          </w:p>
        </w:tc>
        <w:tc>
          <w:tcPr>
            <w:tcW w:w="709" w:type="dxa"/>
            <w:vAlign w:val="center"/>
          </w:tcPr>
          <w:p w:rsidR="0061793E" w:rsidRPr="002C6CCD" w:rsidRDefault="0061793E" w:rsidP="00B61A56">
            <w:pPr>
              <w:rPr>
                <w:sz w:val="22"/>
              </w:rPr>
            </w:pPr>
            <w:r w:rsidRPr="002C6CCD">
              <w:rPr>
                <w:sz w:val="22"/>
              </w:rPr>
              <w:t>32</w:t>
            </w:r>
          </w:p>
        </w:tc>
        <w:tc>
          <w:tcPr>
            <w:tcW w:w="1238" w:type="dxa"/>
            <w:vAlign w:val="center"/>
          </w:tcPr>
          <w:p w:rsidR="0061793E" w:rsidRPr="002C6CCD" w:rsidRDefault="0061793E" w:rsidP="00B61A56">
            <w:pPr>
              <w:rPr>
                <w:sz w:val="22"/>
              </w:rPr>
            </w:pPr>
            <w:r w:rsidRPr="002C6CCD">
              <w:rPr>
                <w:sz w:val="22"/>
              </w:rPr>
              <w:t>86</w:t>
            </w:r>
            <w:r w:rsidRPr="002C6CCD">
              <w:rPr>
                <w:sz w:val="22"/>
              </w:rPr>
              <w:t>寸显示一体机</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86</w:t>
            </w:r>
            <w:r w:rsidRPr="002C6CCD">
              <w:rPr>
                <w:sz w:val="22"/>
              </w:rPr>
              <w:t>寸</w:t>
            </w:r>
            <w:r w:rsidRPr="002C6CCD">
              <w:rPr>
                <w:rFonts w:hint="eastAsia"/>
                <w:sz w:val="22"/>
              </w:rPr>
              <w:t>液晶显示屏</w:t>
            </w:r>
            <w:r w:rsidRPr="002C6CCD">
              <w:rPr>
                <w:sz w:val="22"/>
              </w:rPr>
              <w:t>；</w:t>
            </w:r>
            <w:r w:rsidRPr="002C6CCD">
              <w:rPr>
                <w:sz w:val="22"/>
              </w:rPr>
              <w:t xml:space="preserve">        </w:t>
            </w:r>
            <w:r w:rsidRPr="002C6CCD">
              <w:rPr>
                <w:sz w:val="22"/>
              </w:rPr>
              <w:br/>
              <w:t>2</w:t>
            </w:r>
            <w:r w:rsidRPr="002C6CCD">
              <w:rPr>
                <w:sz w:val="22"/>
              </w:rPr>
              <w:t>、背光类型：</w:t>
            </w:r>
            <w:r w:rsidRPr="002C6CCD">
              <w:rPr>
                <w:sz w:val="22"/>
              </w:rPr>
              <w:t>LED</w:t>
            </w:r>
            <w:r w:rsidRPr="002C6CCD">
              <w:rPr>
                <w:sz w:val="22"/>
              </w:rPr>
              <w:t>；</w:t>
            </w:r>
            <w:r w:rsidRPr="002C6CCD">
              <w:rPr>
                <w:sz w:val="22"/>
              </w:rPr>
              <w:br/>
              <w:t>3</w:t>
            </w:r>
            <w:r w:rsidRPr="002C6CCD">
              <w:rPr>
                <w:sz w:val="22"/>
              </w:rPr>
              <w:t>、分辨率：最大支持</w:t>
            </w:r>
            <w:r w:rsidRPr="002C6CCD">
              <w:rPr>
                <w:sz w:val="22"/>
              </w:rPr>
              <w:t>3840*2160 4K 60HZ</w:t>
            </w:r>
            <w:r w:rsidRPr="002C6CCD">
              <w:rPr>
                <w:sz w:val="22"/>
              </w:rPr>
              <w:t>，向下兼容；</w:t>
            </w:r>
            <w:r w:rsidRPr="002C6CCD">
              <w:rPr>
                <w:sz w:val="22"/>
              </w:rPr>
              <w:br/>
              <w:t>4</w:t>
            </w:r>
            <w:r w:rsidRPr="002C6CCD">
              <w:rPr>
                <w:sz w:val="22"/>
              </w:rPr>
              <w:t>、亮度：</w:t>
            </w:r>
            <w:r w:rsidRPr="002C6CCD">
              <w:rPr>
                <w:sz w:val="22"/>
              </w:rPr>
              <w:t xml:space="preserve">350cd/m² </w:t>
            </w:r>
            <w:r w:rsidRPr="002C6CCD">
              <w:rPr>
                <w:sz w:val="22"/>
              </w:rPr>
              <w:t>；</w:t>
            </w:r>
            <w:r w:rsidRPr="002C6CCD">
              <w:rPr>
                <w:sz w:val="22"/>
              </w:rPr>
              <w:t xml:space="preserve">                                                                                                                                                                 5</w:t>
            </w:r>
            <w:r w:rsidRPr="002C6CCD">
              <w:rPr>
                <w:sz w:val="22"/>
              </w:rPr>
              <w:t>、显示尺寸：</w:t>
            </w:r>
            <w:r w:rsidRPr="002C6CCD">
              <w:rPr>
                <w:sz w:val="22"/>
              </w:rPr>
              <w:t>1652×930mm</w:t>
            </w:r>
            <w:r w:rsidRPr="002C6CCD">
              <w:rPr>
                <w:sz w:val="22"/>
              </w:rPr>
              <w:t>；</w:t>
            </w:r>
            <w:r w:rsidRPr="002C6CCD">
              <w:rPr>
                <w:sz w:val="22"/>
              </w:rPr>
              <w:t xml:space="preserve">                                           </w:t>
            </w:r>
            <w:r w:rsidRPr="002C6CCD">
              <w:rPr>
                <w:sz w:val="22"/>
              </w:rPr>
              <w:br/>
              <w:t>6</w:t>
            </w:r>
            <w:r w:rsidRPr="002C6CCD">
              <w:rPr>
                <w:sz w:val="22"/>
              </w:rPr>
              <w:t>、接口：</w:t>
            </w:r>
            <w:r w:rsidRPr="002C6CCD">
              <w:rPr>
                <w:sz w:val="22"/>
              </w:rPr>
              <w:t>HDMI IN*2</w:t>
            </w:r>
            <w:r w:rsidRPr="002C6CCD">
              <w:rPr>
                <w:sz w:val="22"/>
              </w:rPr>
              <w:t>（</w:t>
            </w:r>
            <w:r w:rsidRPr="002C6CCD">
              <w:rPr>
                <w:sz w:val="22"/>
              </w:rPr>
              <w:t>2.0</w:t>
            </w:r>
            <w:r w:rsidRPr="002C6CCD">
              <w:rPr>
                <w:sz w:val="22"/>
              </w:rPr>
              <w:t>）、</w:t>
            </w:r>
            <w:r w:rsidRPr="002C6CCD">
              <w:rPr>
                <w:sz w:val="22"/>
              </w:rPr>
              <w:t xml:space="preserve"> USB*1</w:t>
            </w:r>
            <w:r w:rsidRPr="002C6CCD">
              <w:rPr>
                <w:sz w:val="22"/>
              </w:rPr>
              <w:t>等；</w:t>
            </w:r>
            <w:r w:rsidRPr="002C6CCD">
              <w:rPr>
                <w:sz w:val="22"/>
              </w:rPr>
              <w:t xml:space="preserve">                                                                        </w:t>
            </w:r>
            <w:r w:rsidRPr="002C6CCD">
              <w:rPr>
                <w:sz w:val="22"/>
              </w:rPr>
              <w:br/>
              <w:t>7</w:t>
            </w:r>
            <w:r w:rsidRPr="002C6CCD">
              <w:rPr>
                <w:sz w:val="22"/>
              </w:rPr>
              <w:t>、观看视角：</w:t>
            </w:r>
            <w:r w:rsidRPr="002C6CCD">
              <w:rPr>
                <w:sz w:val="22"/>
              </w:rPr>
              <w:t>178°/178°</w:t>
            </w:r>
            <w:r w:rsidRPr="002C6CCD">
              <w:rPr>
                <w:sz w:val="22"/>
              </w:rPr>
              <w:t>；</w:t>
            </w:r>
            <w:r w:rsidRPr="002C6CCD">
              <w:rPr>
                <w:sz w:val="22"/>
              </w:rPr>
              <w:t xml:space="preserve">                                                                  </w:t>
            </w:r>
            <w:r w:rsidRPr="002C6CCD">
              <w:rPr>
                <w:sz w:val="22"/>
              </w:rPr>
              <w:br/>
              <w:t>8</w:t>
            </w:r>
            <w:r w:rsidRPr="002C6CCD">
              <w:rPr>
                <w:sz w:val="22"/>
              </w:rPr>
              <w:t>、前置光学钢化保护玻璃（可定制</w:t>
            </w:r>
            <w:r w:rsidRPr="002C6CCD">
              <w:rPr>
                <w:sz w:val="22"/>
              </w:rPr>
              <w:t>AG</w:t>
            </w:r>
            <w:r w:rsidRPr="002C6CCD">
              <w:rPr>
                <w:sz w:val="22"/>
              </w:rPr>
              <w:t>）；</w:t>
            </w:r>
            <w:r w:rsidRPr="002C6CCD">
              <w:rPr>
                <w:sz w:val="22"/>
              </w:rPr>
              <w:t xml:space="preserve">                                                                 </w:t>
            </w:r>
            <w:r w:rsidRPr="002C6CCD">
              <w:rPr>
                <w:sz w:val="22"/>
              </w:rPr>
              <w:br/>
              <w:t>9</w:t>
            </w:r>
            <w:r w:rsidRPr="002C6CCD">
              <w:rPr>
                <w:sz w:val="22"/>
              </w:rPr>
              <w:t>、</w:t>
            </w:r>
            <w:r w:rsidRPr="002C6CCD">
              <w:rPr>
                <w:sz w:val="22"/>
              </w:rPr>
              <w:t xml:space="preserve"> </w:t>
            </w:r>
            <w:r w:rsidRPr="002C6CCD">
              <w:rPr>
                <w:sz w:val="22"/>
              </w:rPr>
              <w:t>内置</w:t>
            </w:r>
            <w:r w:rsidRPr="002C6CCD">
              <w:rPr>
                <w:sz w:val="22"/>
              </w:rPr>
              <w:t>2</w:t>
            </w:r>
            <w:r w:rsidRPr="002C6CCD">
              <w:rPr>
                <w:sz w:val="22"/>
              </w:rPr>
              <w:t>个</w:t>
            </w:r>
            <w:r w:rsidRPr="002C6CCD">
              <w:rPr>
                <w:sz w:val="22"/>
              </w:rPr>
              <w:t>10W</w:t>
            </w:r>
            <w:r w:rsidRPr="002C6CCD">
              <w:rPr>
                <w:sz w:val="22"/>
              </w:rPr>
              <w:t>喇叭；</w:t>
            </w:r>
            <w:r w:rsidRPr="002C6CCD">
              <w:rPr>
                <w:sz w:val="22"/>
              </w:rPr>
              <w:t xml:space="preserve">                                                           </w:t>
            </w:r>
            <w:r w:rsidRPr="002C6CCD">
              <w:rPr>
                <w:sz w:val="22"/>
              </w:rPr>
              <w:br/>
              <w:t>10</w:t>
            </w:r>
            <w:r w:rsidRPr="002C6CCD">
              <w:rPr>
                <w:sz w:val="22"/>
              </w:rPr>
              <w:t>、菜单语言：默认中文，支持英文等其他众多国家语言</w:t>
            </w:r>
            <w:r w:rsidRPr="002C6CCD">
              <w:rPr>
                <w:sz w:val="22"/>
              </w:rPr>
              <w:t xml:space="preserve">  </w:t>
            </w:r>
            <w:r w:rsidRPr="002C6CCD">
              <w:rPr>
                <w:sz w:val="22"/>
              </w:rPr>
              <w:br/>
              <w:t>11</w:t>
            </w:r>
            <w:r w:rsidRPr="002C6CCD">
              <w:rPr>
                <w:sz w:val="22"/>
              </w:rPr>
              <w:t>、插槽式</w:t>
            </w:r>
            <w:r w:rsidRPr="002C6CCD">
              <w:rPr>
                <w:sz w:val="22"/>
              </w:rPr>
              <w:t>OPS</w:t>
            </w:r>
            <w:r w:rsidRPr="002C6CCD">
              <w:rPr>
                <w:sz w:val="22"/>
              </w:rPr>
              <w:t>电脑</w:t>
            </w:r>
            <w:r w:rsidRPr="002C6CCD">
              <w:rPr>
                <w:sz w:val="22"/>
              </w:rPr>
              <w:t>I7/8G/128G</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33</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noWrap/>
            <w:vAlign w:val="center"/>
          </w:tcPr>
          <w:p w:rsidR="0061793E" w:rsidRPr="002C6CCD" w:rsidRDefault="0061793E" w:rsidP="00B61A56">
            <w:pPr>
              <w:rPr>
                <w:sz w:val="22"/>
              </w:rPr>
            </w:pPr>
            <w:r w:rsidRPr="002C6CCD">
              <w:rPr>
                <w:sz w:val="22"/>
              </w:rPr>
              <w:t>联结之</w:t>
            </w:r>
            <w:proofErr w:type="gramStart"/>
            <w:r w:rsidRPr="002C6CCD">
              <w:rPr>
                <w:sz w:val="22"/>
              </w:rPr>
              <w:t>枢</w:t>
            </w:r>
            <w:proofErr w:type="gramEnd"/>
            <w:r w:rsidRPr="002C6CCD">
              <w:rPr>
                <w:sz w:val="22"/>
              </w:rPr>
              <w:t>投影空间</w:t>
            </w:r>
          </w:p>
        </w:tc>
        <w:tc>
          <w:tcPr>
            <w:tcW w:w="709" w:type="dxa"/>
            <w:vAlign w:val="center"/>
          </w:tcPr>
          <w:p w:rsidR="0061793E" w:rsidRPr="002C6CCD" w:rsidRDefault="0061793E" w:rsidP="00B61A56">
            <w:pPr>
              <w:rPr>
                <w:sz w:val="22"/>
              </w:rPr>
            </w:pPr>
            <w:r w:rsidRPr="002C6CCD">
              <w:rPr>
                <w:sz w:val="22"/>
              </w:rPr>
              <w:t>34</w:t>
            </w:r>
          </w:p>
        </w:tc>
        <w:tc>
          <w:tcPr>
            <w:tcW w:w="1238" w:type="dxa"/>
            <w:vAlign w:val="center"/>
          </w:tcPr>
          <w:p w:rsidR="0061793E" w:rsidRPr="002C6CCD" w:rsidRDefault="0061793E" w:rsidP="00B61A56">
            <w:pPr>
              <w:rPr>
                <w:sz w:val="22"/>
              </w:rPr>
            </w:pPr>
            <w:r w:rsidRPr="002C6CCD">
              <w:rPr>
                <w:sz w:val="22"/>
              </w:rPr>
              <w:t>投影机</w:t>
            </w:r>
          </w:p>
        </w:tc>
        <w:tc>
          <w:tcPr>
            <w:tcW w:w="4936" w:type="dxa"/>
            <w:vAlign w:val="center"/>
          </w:tcPr>
          <w:p w:rsidR="0061793E" w:rsidRPr="002C6CCD" w:rsidRDefault="0061793E" w:rsidP="00B61A56">
            <w:pPr>
              <w:rPr>
                <w:sz w:val="22"/>
              </w:rPr>
            </w:pPr>
            <w:r w:rsidRPr="002C6CCD">
              <w:rPr>
                <w:sz w:val="22"/>
              </w:rPr>
              <w:t>1</w:t>
            </w:r>
            <w:r w:rsidRPr="002C6CCD">
              <w:rPr>
                <w:sz w:val="22"/>
              </w:rPr>
              <w:t>亮度</w:t>
            </w:r>
            <w:r w:rsidRPr="002C6CCD">
              <w:rPr>
                <w:sz w:val="22"/>
              </w:rPr>
              <w:t>≥7200</w:t>
            </w:r>
            <w:r w:rsidRPr="002C6CCD">
              <w:rPr>
                <w:sz w:val="22"/>
              </w:rPr>
              <w:t>流明，对比度</w:t>
            </w:r>
            <w:r w:rsidRPr="002C6CCD">
              <w:rPr>
                <w:sz w:val="22"/>
              </w:rPr>
              <w:t>≥5000000:1</w:t>
            </w:r>
            <w:r w:rsidRPr="002C6CCD">
              <w:rPr>
                <w:sz w:val="22"/>
              </w:rPr>
              <w:br/>
              <w:t>2</w:t>
            </w:r>
            <w:r w:rsidRPr="002C6CCD">
              <w:rPr>
                <w:sz w:val="22"/>
              </w:rPr>
              <w:t>采用激光光源，光源寿命</w:t>
            </w:r>
            <w:r w:rsidRPr="002C6CCD">
              <w:rPr>
                <w:sz w:val="22"/>
              </w:rPr>
              <w:t>≥30000</w:t>
            </w:r>
            <w:r w:rsidRPr="002C6CCD">
              <w:rPr>
                <w:sz w:val="22"/>
              </w:rPr>
              <w:t>小时</w:t>
            </w:r>
            <w:r w:rsidRPr="002C6CCD">
              <w:rPr>
                <w:sz w:val="22"/>
              </w:rPr>
              <w:br/>
              <w:t xml:space="preserve">3 </w:t>
            </w:r>
            <w:r w:rsidRPr="002C6CCD">
              <w:rPr>
                <w:sz w:val="22"/>
              </w:rPr>
              <w:t>标准分辨率</w:t>
            </w:r>
            <w:r w:rsidRPr="002C6CCD">
              <w:rPr>
                <w:sz w:val="22"/>
              </w:rPr>
              <w:t>≥WUXGA(1920x1200)</w:t>
            </w:r>
            <w:r w:rsidRPr="002C6CCD">
              <w:rPr>
                <w:sz w:val="22"/>
              </w:rPr>
              <w:br/>
              <w:t>4</w:t>
            </w:r>
            <w:r w:rsidRPr="002C6CCD">
              <w:rPr>
                <w:sz w:val="22"/>
              </w:rPr>
              <w:t>投影机镜头变焦比</w:t>
            </w:r>
            <w:r w:rsidRPr="002C6CCD">
              <w:rPr>
                <w:sz w:val="22"/>
              </w:rPr>
              <w:t>≥1.6</w:t>
            </w:r>
            <w:r w:rsidRPr="002C6CCD">
              <w:rPr>
                <w:sz w:val="22"/>
              </w:rPr>
              <w:t>倍</w:t>
            </w:r>
            <w:r w:rsidRPr="002C6CCD">
              <w:rPr>
                <w:sz w:val="22"/>
              </w:rPr>
              <w:br/>
              <w:t xml:space="preserve">5 </w:t>
            </w:r>
            <w:r w:rsidRPr="002C6CCD">
              <w:rPr>
                <w:sz w:val="22"/>
              </w:rPr>
              <w:t>投影镜头具有镜头位移功能，镜头位移范围垂直</w:t>
            </w:r>
            <w:r w:rsidRPr="002C6CCD">
              <w:rPr>
                <w:sz w:val="22"/>
              </w:rPr>
              <w:t>≥</w:t>
            </w:r>
            <w:r w:rsidRPr="002C6CCD">
              <w:rPr>
                <w:sz w:val="22"/>
              </w:rPr>
              <w:t>垂直</w:t>
            </w:r>
            <w:r w:rsidRPr="002C6CCD">
              <w:rPr>
                <w:sz w:val="22"/>
              </w:rPr>
              <w:t>:</w:t>
            </w:r>
            <w:r w:rsidRPr="002C6CCD">
              <w:rPr>
                <w:sz w:val="22"/>
              </w:rPr>
              <w:t>＋</w:t>
            </w:r>
            <w:r w:rsidRPr="002C6CCD">
              <w:rPr>
                <w:sz w:val="22"/>
              </w:rPr>
              <w:t>60%</w:t>
            </w:r>
            <w:r w:rsidRPr="002C6CCD">
              <w:rPr>
                <w:sz w:val="22"/>
              </w:rPr>
              <w:t>～</w:t>
            </w:r>
            <w:r w:rsidRPr="002C6CCD">
              <w:rPr>
                <w:sz w:val="22"/>
              </w:rPr>
              <w:t>0%</w:t>
            </w:r>
            <w:r w:rsidRPr="002C6CCD">
              <w:rPr>
                <w:sz w:val="22"/>
              </w:rPr>
              <w:t>、水平</w:t>
            </w:r>
            <w:r w:rsidRPr="002C6CCD">
              <w:rPr>
                <w:sz w:val="22"/>
              </w:rPr>
              <w:t>≥:±29%</w:t>
            </w:r>
            <w:r w:rsidRPr="002C6CCD">
              <w:rPr>
                <w:sz w:val="22"/>
              </w:rPr>
              <w:br/>
              <w:t>6</w:t>
            </w:r>
            <w:r w:rsidRPr="002C6CCD">
              <w:rPr>
                <w:sz w:val="22"/>
              </w:rPr>
              <w:t>同时具有垂直和水平梯形校正功能，具有四角转角校正功能，六角校正功能，曲面网格校正功能</w:t>
            </w:r>
            <w:r w:rsidRPr="002C6CCD">
              <w:rPr>
                <w:sz w:val="22"/>
              </w:rPr>
              <w:br/>
              <w:t xml:space="preserve">7 </w:t>
            </w:r>
            <w:r w:rsidRPr="002C6CCD">
              <w:rPr>
                <w:sz w:val="22"/>
              </w:rPr>
              <w:t>输入接口不少于</w:t>
            </w:r>
            <w:r w:rsidRPr="002C6CCD">
              <w:rPr>
                <w:sz w:val="22"/>
              </w:rPr>
              <w:t>: HDMI*2/VGA*1/USB-B*1/ USB-A*1</w:t>
            </w:r>
            <w:r w:rsidRPr="002C6CCD">
              <w:rPr>
                <w:sz w:val="22"/>
              </w:rPr>
              <w:br/>
              <w:t xml:space="preserve">8 </w:t>
            </w:r>
            <w:r w:rsidRPr="002C6CCD">
              <w:rPr>
                <w:sz w:val="22"/>
              </w:rPr>
              <w:t>投影机具有</w:t>
            </w:r>
            <w:r w:rsidRPr="002C6CCD">
              <w:rPr>
                <w:sz w:val="22"/>
              </w:rPr>
              <w:t>USB-B</w:t>
            </w:r>
            <w:r w:rsidRPr="002C6CCD">
              <w:rPr>
                <w:sz w:val="22"/>
              </w:rPr>
              <w:t>接口，可以实现显示功能</w:t>
            </w:r>
            <w:r w:rsidRPr="002C6CCD">
              <w:rPr>
                <w:sz w:val="22"/>
              </w:rPr>
              <w:br/>
              <w:t xml:space="preserve">9 </w:t>
            </w:r>
            <w:r w:rsidRPr="002C6CCD">
              <w:rPr>
                <w:sz w:val="22"/>
              </w:rPr>
              <w:t>投影机具有</w:t>
            </w:r>
            <w:r w:rsidRPr="002C6CCD">
              <w:rPr>
                <w:sz w:val="22"/>
              </w:rPr>
              <w:t>USB-A</w:t>
            </w:r>
            <w:r w:rsidRPr="002C6CCD">
              <w:rPr>
                <w:sz w:val="22"/>
              </w:rPr>
              <w:t>接口，可以实现</w:t>
            </w:r>
            <w:r w:rsidRPr="002C6CCD">
              <w:rPr>
                <w:sz w:val="22"/>
              </w:rPr>
              <w:t>U</w:t>
            </w:r>
            <w:r w:rsidRPr="002C6CCD">
              <w:rPr>
                <w:sz w:val="22"/>
              </w:rPr>
              <w:t>盘内容直读，支持</w:t>
            </w:r>
            <w:r w:rsidRPr="002C6CCD">
              <w:rPr>
                <w:sz w:val="22"/>
              </w:rPr>
              <w:t>USB-A</w:t>
            </w:r>
            <w:r w:rsidRPr="002C6CCD">
              <w:rPr>
                <w:sz w:val="22"/>
              </w:rPr>
              <w:t>接口的无线适配器</w:t>
            </w:r>
            <w:r w:rsidRPr="002C6CCD">
              <w:rPr>
                <w:sz w:val="22"/>
              </w:rPr>
              <w:br/>
              <w:t xml:space="preserve">10 </w:t>
            </w:r>
            <w:r w:rsidRPr="002C6CCD">
              <w:rPr>
                <w:sz w:val="22"/>
              </w:rPr>
              <w:t>输出接口不少于</w:t>
            </w:r>
            <w:r w:rsidRPr="002C6CCD">
              <w:rPr>
                <w:sz w:val="22"/>
              </w:rPr>
              <w:t>: VGA*1/Audio out</w:t>
            </w:r>
            <w:r w:rsidRPr="002C6CCD">
              <w:rPr>
                <w:sz w:val="22"/>
              </w:rPr>
              <w:t>音频输出（</w:t>
            </w:r>
            <w:r w:rsidRPr="002C6CCD">
              <w:rPr>
                <w:sz w:val="22"/>
              </w:rPr>
              <w:t>3.5mini jack</w:t>
            </w:r>
            <w:r w:rsidRPr="002C6CCD">
              <w:rPr>
                <w:sz w:val="22"/>
              </w:rPr>
              <w:t>）</w:t>
            </w:r>
            <w:r w:rsidRPr="002C6CCD">
              <w:rPr>
                <w:sz w:val="22"/>
              </w:rPr>
              <w:t>*1</w:t>
            </w:r>
            <w:r w:rsidRPr="002C6CCD">
              <w:rPr>
                <w:sz w:val="22"/>
              </w:rPr>
              <w:br/>
              <w:t xml:space="preserve">11 </w:t>
            </w:r>
            <w:r w:rsidRPr="002C6CCD">
              <w:rPr>
                <w:sz w:val="22"/>
              </w:rPr>
              <w:t>内置扬声器功率</w:t>
            </w:r>
            <w:r w:rsidRPr="002C6CCD">
              <w:rPr>
                <w:sz w:val="22"/>
              </w:rPr>
              <w:t>≥1*16W</w:t>
            </w:r>
            <w:r w:rsidRPr="002C6CCD">
              <w:rPr>
                <w:sz w:val="22"/>
              </w:rPr>
              <w:br/>
              <w:t xml:space="preserve">12 </w:t>
            </w:r>
            <w:r w:rsidRPr="002C6CCD">
              <w:rPr>
                <w:sz w:val="22"/>
              </w:rPr>
              <w:t>控制接口</w:t>
            </w:r>
            <w:r w:rsidRPr="002C6CCD">
              <w:rPr>
                <w:sz w:val="22"/>
              </w:rPr>
              <w:t>: RJ45*1/RS232*1/</w:t>
            </w:r>
            <w:r w:rsidRPr="002C6CCD">
              <w:rPr>
                <w:sz w:val="22"/>
              </w:rPr>
              <w:br/>
              <w:t xml:space="preserve">13 </w:t>
            </w:r>
            <w:r w:rsidRPr="002C6CCD">
              <w:rPr>
                <w:sz w:val="22"/>
              </w:rPr>
              <w:t>整机重量</w:t>
            </w:r>
            <w:r w:rsidRPr="002C6CCD">
              <w:rPr>
                <w:sz w:val="22"/>
              </w:rPr>
              <w:t>≥8.2kg</w:t>
            </w:r>
            <w:r w:rsidRPr="002C6CCD">
              <w:rPr>
                <w:sz w:val="22"/>
              </w:rPr>
              <w:br/>
              <w:t xml:space="preserve">14 </w:t>
            </w:r>
            <w:r w:rsidRPr="002C6CCD">
              <w:rPr>
                <w:sz w:val="22"/>
              </w:rPr>
              <w:t>具有中文遥控器</w:t>
            </w:r>
            <w:r w:rsidRPr="002C6CCD">
              <w:rPr>
                <w:sz w:val="22"/>
              </w:rPr>
              <w:br/>
              <w:t xml:space="preserve">15 </w:t>
            </w:r>
            <w:r w:rsidRPr="002C6CCD">
              <w:rPr>
                <w:sz w:val="22"/>
              </w:rPr>
              <w:t>投影机菜单语言</w:t>
            </w:r>
            <w:r w:rsidRPr="002C6CCD">
              <w:rPr>
                <w:sz w:val="22"/>
              </w:rPr>
              <w:t>≥26</w:t>
            </w:r>
            <w:r w:rsidRPr="002C6CCD">
              <w:rPr>
                <w:sz w:val="22"/>
              </w:rPr>
              <w:t>种</w:t>
            </w:r>
            <w:r w:rsidRPr="002C6CCD">
              <w:rPr>
                <w:sz w:val="22"/>
              </w:rPr>
              <w:br/>
              <w:t xml:space="preserve">16 </w:t>
            </w:r>
            <w:r w:rsidRPr="002C6CCD">
              <w:rPr>
                <w:sz w:val="22"/>
              </w:rPr>
              <w:t>具有安装角度自适应散热系统，提供相关说明</w:t>
            </w:r>
            <w:r w:rsidRPr="002C6CCD">
              <w:rPr>
                <w:sz w:val="22"/>
              </w:rPr>
              <w:lastRenderedPageBreak/>
              <w:t>文件</w:t>
            </w:r>
            <w:r w:rsidRPr="002C6CCD">
              <w:rPr>
                <w:sz w:val="22"/>
              </w:rPr>
              <w:br/>
              <w:t xml:space="preserve">17 </w:t>
            </w:r>
            <w:r w:rsidRPr="002C6CCD">
              <w:rPr>
                <w:sz w:val="22"/>
              </w:rPr>
              <w:t>防尘</w:t>
            </w:r>
            <w:proofErr w:type="gramStart"/>
            <w:r w:rsidRPr="002C6CCD">
              <w:rPr>
                <w:sz w:val="22"/>
              </w:rPr>
              <w:t>滤</w:t>
            </w:r>
            <w:proofErr w:type="gramEnd"/>
            <w:r w:rsidRPr="002C6CCD">
              <w:rPr>
                <w:sz w:val="22"/>
              </w:rPr>
              <w:t>网具有双层结构，防尘</w:t>
            </w:r>
            <w:proofErr w:type="gramStart"/>
            <w:r w:rsidRPr="002C6CCD">
              <w:rPr>
                <w:sz w:val="22"/>
              </w:rPr>
              <w:t>滤</w:t>
            </w:r>
            <w:proofErr w:type="gramEnd"/>
            <w:r w:rsidRPr="002C6CCD">
              <w:rPr>
                <w:sz w:val="22"/>
              </w:rPr>
              <w:t>网具有静电防尘功能</w:t>
            </w:r>
            <w:r w:rsidRPr="002C6CCD">
              <w:rPr>
                <w:sz w:val="22"/>
              </w:rPr>
              <w:br/>
              <w:t xml:space="preserve">18 </w:t>
            </w:r>
            <w:r w:rsidRPr="002C6CCD">
              <w:rPr>
                <w:sz w:val="22"/>
              </w:rPr>
              <w:t>可选配</w:t>
            </w:r>
            <w:r w:rsidRPr="002C6CCD">
              <w:rPr>
                <w:sz w:val="22"/>
              </w:rPr>
              <w:t>HDBaseT</w:t>
            </w:r>
            <w:r w:rsidRPr="002C6CCD">
              <w:rPr>
                <w:sz w:val="22"/>
              </w:rPr>
              <w:t>接口或内置无线模块。</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35</w:t>
            </w:r>
          </w:p>
        </w:tc>
        <w:tc>
          <w:tcPr>
            <w:tcW w:w="1238" w:type="dxa"/>
            <w:vAlign w:val="center"/>
          </w:tcPr>
          <w:p w:rsidR="0061793E" w:rsidRPr="002C6CCD" w:rsidRDefault="0061793E" w:rsidP="00B61A56">
            <w:pPr>
              <w:rPr>
                <w:sz w:val="22"/>
              </w:rPr>
            </w:pPr>
            <w:r w:rsidRPr="002C6CCD">
              <w:rPr>
                <w:sz w:val="22"/>
              </w:rPr>
              <w:t>墙面投影机镜头</w:t>
            </w:r>
          </w:p>
        </w:tc>
        <w:tc>
          <w:tcPr>
            <w:tcW w:w="4936" w:type="dxa"/>
            <w:vAlign w:val="center"/>
          </w:tcPr>
          <w:p w:rsidR="0061793E" w:rsidRPr="002C6CCD" w:rsidRDefault="0061793E" w:rsidP="00B61A56">
            <w:pPr>
              <w:rPr>
                <w:sz w:val="22"/>
              </w:rPr>
            </w:pPr>
            <w:r w:rsidRPr="002C6CCD">
              <w:rPr>
                <w:sz w:val="22"/>
              </w:rPr>
              <w:t>≤0.3</w:t>
            </w:r>
            <w:r w:rsidRPr="002C6CCD">
              <w:rPr>
                <w:sz w:val="22"/>
              </w:rPr>
              <w:t>：</w:t>
            </w:r>
            <w:r w:rsidRPr="002C6CCD">
              <w:rPr>
                <w:sz w:val="22"/>
              </w:rPr>
              <w:t>1</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6</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36</w:t>
            </w:r>
          </w:p>
        </w:tc>
        <w:tc>
          <w:tcPr>
            <w:tcW w:w="1238" w:type="dxa"/>
            <w:vAlign w:val="center"/>
          </w:tcPr>
          <w:p w:rsidR="0061793E" w:rsidRPr="002C6CCD" w:rsidRDefault="0061793E" w:rsidP="00B61A56">
            <w:pPr>
              <w:rPr>
                <w:sz w:val="22"/>
              </w:rPr>
            </w:pPr>
            <w:r w:rsidRPr="002C6CCD">
              <w:rPr>
                <w:sz w:val="22"/>
              </w:rPr>
              <w:t>桌面投影机镜头</w:t>
            </w:r>
          </w:p>
        </w:tc>
        <w:tc>
          <w:tcPr>
            <w:tcW w:w="4936" w:type="dxa"/>
            <w:vAlign w:val="center"/>
          </w:tcPr>
          <w:p w:rsidR="0061793E" w:rsidRPr="002C6CCD" w:rsidRDefault="0061793E" w:rsidP="00B61A56">
            <w:pPr>
              <w:rPr>
                <w:sz w:val="22"/>
              </w:rPr>
            </w:pPr>
            <w:r w:rsidRPr="002C6CCD">
              <w:rPr>
                <w:sz w:val="22"/>
              </w:rPr>
              <w:t>≤0.51</w:t>
            </w:r>
            <w:r w:rsidRPr="002C6CCD">
              <w:rPr>
                <w:sz w:val="22"/>
              </w:rPr>
              <w:t>：</w:t>
            </w:r>
            <w:r w:rsidRPr="002C6CCD">
              <w:rPr>
                <w:sz w:val="22"/>
              </w:rPr>
              <w:t>1</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37</w:t>
            </w:r>
          </w:p>
        </w:tc>
        <w:tc>
          <w:tcPr>
            <w:tcW w:w="1238" w:type="dxa"/>
            <w:vAlign w:val="center"/>
          </w:tcPr>
          <w:p w:rsidR="0061793E" w:rsidRPr="002C6CCD" w:rsidRDefault="0061793E" w:rsidP="00B61A56">
            <w:pPr>
              <w:rPr>
                <w:sz w:val="22"/>
              </w:rPr>
            </w:pPr>
            <w:r w:rsidRPr="002C6CCD">
              <w:rPr>
                <w:sz w:val="22"/>
              </w:rPr>
              <w:t>吊架</w:t>
            </w:r>
          </w:p>
        </w:tc>
        <w:tc>
          <w:tcPr>
            <w:tcW w:w="4936" w:type="dxa"/>
            <w:vAlign w:val="center"/>
          </w:tcPr>
          <w:p w:rsidR="0061793E" w:rsidRPr="002C6CCD" w:rsidRDefault="0061793E" w:rsidP="00B61A56">
            <w:pPr>
              <w:rPr>
                <w:sz w:val="22"/>
              </w:rPr>
            </w:pPr>
            <w:r w:rsidRPr="002C6CCD">
              <w:rPr>
                <w:sz w:val="22"/>
              </w:rPr>
              <w:t>碳钢圆管加厚固定吊架</w:t>
            </w:r>
            <w:r w:rsidRPr="002C6CCD">
              <w:rPr>
                <w:sz w:val="22"/>
              </w:rPr>
              <w:br/>
            </w:r>
            <w:r w:rsidRPr="002C6CCD">
              <w:rPr>
                <w:sz w:val="22"/>
              </w:rPr>
              <w:t>杆长：</w:t>
            </w:r>
            <w:r w:rsidRPr="002C6CCD">
              <w:rPr>
                <w:sz w:val="22"/>
              </w:rPr>
              <w:t>1090-2000mm</w:t>
            </w:r>
            <w:r w:rsidRPr="002C6CCD">
              <w:rPr>
                <w:sz w:val="22"/>
              </w:rPr>
              <w:br/>
            </w:r>
            <w:proofErr w:type="gramStart"/>
            <w:r w:rsidRPr="002C6CCD">
              <w:rPr>
                <w:sz w:val="22"/>
              </w:rPr>
              <w:t>承吊投影仪</w:t>
            </w:r>
            <w:proofErr w:type="gramEnd"/>
            <w:r w:rsidRPr="002C6CCD">
              <w:rPr>
                <w:sz w:val="22"/>
              </w:rPr>
              <w:t>重量</w:t>
            </w:r>
            <w:r w:rsidRPr="002C6CCD">
              <w:rPr>
                <w:sz w:val="22"/>
              </w:rPr>
              <w:t>≤20kg</w:t>
            </w:r>
          </w:p>
        </w:tc>
        <w:tc>
          <w:tcPr>
            <w:tcW w:w="857" w:type="dxa"/>
            <w:vAlign w:val="center"/>
          </w:tcPr>
          <w:p w:rsidR="0061793E" w:rsidRPr="002C6CCD" w:rsidRDefault="0061793E" w:rsidP="00B61A56">
            <w:pPr>
              <w:rPr>
                <w:sz w:val="22"/>
              </w:rPr>
            </w:pPr>
            <w:r w:rsidRPr="002C6CCD">
              <w:rPr>
                <w:sz w:val="22"/>
              </w:rPr>
              <w:t>副</w:t>
            </w:r>
          </w:p>
        </w:tc>
        <w:tc>
          <w:tcPr>
            <w:tcW w:w="664" w:type="dxa"/>
            <w:vAlign w:val="center"/>
          </w:tcPr>
          <w:p w:rsidR="0061793E" w:rsidRPr="002C6CCD" w:rsidRDefault="0061793E" w:rsidP="00B61A56">
            <w:pPr>
              <w:rPr>
                <w:sz w:val="22"/>
              </w:rPr>
            </w:pPr>
            <w:r w:rsidRPr="002C6CCD">
              <w:rPr>
                <w:sz w:val="22"/>
              </w:rPr>
              <w:t>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38</w:t>
            </w:r>
          </w:p>
        </w:tc>
        <w:tc>
          <w:tcPr>
            <w:tcW w:w="1238" w:type="dxa"/>
            <w:vAlign w:val="center"/>
          </w:tcPr>
          <w:p w:rsidR="0061793E" w:rsidRPr="002C6CCD" w:rsidRDefault="0061793E" w:rsidP="00B61A56">
            <w:pPr>
              <w:rPr>
                <w:sz w:val="22"/>
              </w:rPr>
            </w:pPr>
            <w:r w:rsidRPr="002C6CCD">
              <w:rPr>
                <w:sz w:val="22"/>
              </w:rPr>
              <w:t>升降电动幕布</w:t>
            </w:r>
          </w:p>
        </w:tc>
        <w:tc>
          <w:tcPr>
            <w:tcW w:w="4936" w:type="dxa"/>
            <w:vAlign w:val="center"/>
          </w:tcPr>
          <w:p w:rsidR="0061793E" w:rsidRPr="002C6CCD" w:rsidRDefault="0061793E" w:rsidP="00B61A56">
            <w:pPr>
              <w:rPr>
                <w:sz w:val="22"/>
              </w:rPr>
            </w:pPr>
            <w:r w:rsidRPr="002C6CCD">
              <w:rPr>
                <w:sz w:val="22"/>
              </w:rPr>
              <w:t>定制电容升降幕，约</w:t>
            </w:r>
            <w:r w:rsidRPr="002C6CCD">
              <w:rPr>
                <w:sz w:val="22"/>
              </w:rPr>
              <w:t>8.6</w:t>
            </w:r>
            <w:r w:rsidRPr="002C6CCD">
              <w:rPr>
                <w:sz w:val="22"/>
              </w:rPr>
              <w:t>米宽，</w:t>
            </w:r>
            <w:r w:rsidRPr="002C6CCD">
              <w:rPr>
                <w:sz w:val="22"/>
              </w:rPr>
              <w:t>3</w:t>
            </w:r>
            <w:r w:rsidRPr="002C6CCD">
              <w:rPr>
                <w:sz w:val="22"/>
              </w:rPr>
              <w:t>米高；材质软白幕，幕布增益：</w:t>
            </w:r>
            <w:r w:rsidRPr="002C6CCD">
              <w:rPr>
                <w:sz w:val="22"/>
              </w:rPr>
              <w:t>1.1</w:t>
            </w:r>
            <w:r w:rsidRPr="002C6CCD">
              <w:rPr>
                <w:sz w:val="22"/>
              </w:rPr>
              <w:t>；</w:t>
            </w:r>
            <w:r w:rsidRPr="002C6CCD">
              <w:rPr>
                <w:sz w:val="22"/>
              </w:rPr>
              <w:t xml:space="preserve"> </w:t>
            </w:r>
            <w:r w:rsidRPr="002C6CCD">
              <w:rPr>
                <w:sz w:val="22"/>
              </w:rPr>
              <w:t>（</w:t>
            </w:r>
            <w:r w:rsidRPr="002C6CCD">
              <w:rPr>
                <w:sz w:val="22"/>
              </w:rPr>
              <w:t>2α</w:t>
            </w:r>
            <w:r w:rsidRPr="002C6CCD">
              <w:rPr>
                <w:sz w:val="22"/>
              </w:rPr>
              <w:t>）</w:t>
            </w:r>
            <w:r w:rsidRPr="002C6CCD">
              <w:rPr>
                <w:sz w:val="22"/>
              </w:rPr>
              <w:t xml:space="preserve"> </w:t>
            </w:r>
            <w:r w:rsidRPr="002C6CCD">
              <w:rPr>
                <w:sz w:val="22"/>
              </w:rPr>
              <w:t>视角</w:t>
            </w:r>
            <w:r w:rsidRPr="002C6CCD">
              <w:rPr>
                <w:sz w:val="22"/>
              </w:rPr>
              <w:t>160°</w:t>
            </w:r>
            <w:r w:rsidRPr="002C6CCD">
              <w:rPr>
                <w:sz w:val="22"/>
              </w:rPr>
              <w:t>；采用管状马达；可外接无线遥控器</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11153"/>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39</w:t>
            </w:r>
          </w:p>
        </w:tc>
        <w:tc>
          <w:tcPr>
            <w:tcW w:w="1238" w:type="dxa"/>
            <w:vAlign w:val="center"/>
          </w:tcPr>
          <w:p w:rsidR="0061793E" w:rsidRPr="002C6CCD" w:rsidRDefault="0061793E" w:rsidP="00B61A56">
            <w:pPr>
              <w:rPr>
                <w:sz w:val="22"/>
              </w:rPr>
            </w:pPr>
            <w:r w:rsidRPr="002C6CCD">
              <w:rPr>
                <w:sz w:val="22"/>
              </w:rPr>
              <w:t>融合软件</w:t>
            </w:r>
          </w:p>
        </w:tc>
        <w:tc>
          <w:tcPr>
            <w:tcW w:w="4936" w:type="dxa"/>
            <w:vAlign w:val="center"/>
          </w:tcPr>
          <w:p w:rsidR="0061793E" w:rsidRPr="002C6CCD" w:rsidRDefault="0061793E" w:rsidP="00B61A56">
            <w:pPr>
              <w:rPr>
                <w:sz w:val="22"/>
              </w:rPr>
            </w:pPr>
            <w:r w:rsidRPr="002C6CCD">
              <w:rPr>
                <w:rFonts w:hint="eastAsia"/>
                <w:sz w:val="22"/>
              </w:rPr>
              <w:t>1</w:t>
            </w:r>
            <w:r w:rsidRPr="002C6CCD">
              <w:rPr>
                <w:rFonts w:hint="eastAsia"/>
                <w:sz w:val="22"/>
              </w:rPr>
              <w:t>、支持运行系统为：</w:t>
            </w:r>
            <w:r w:rsidRPr="002C6CCD">
              <w:rPr>
                <w:rFonts w:hint="eastAsia"/>
                <w:sz w:val="22"/>
              </w:rPr>
              <w:t>Windows7</w:t>
            </w:r>
            <w:r w:rsidRPr="002C6CCD">
              <w:rPr>
                <w:rFonts w:hint="eastAsia"/>
                <w:sz w:val="22"/>
              </w:rPr>
              <w:t>、</w:t>
            </w:r>
            <w:r w:rsidRPr="002C6CCD">
              <w:rPr>
                <w:rFonts w:hint="eastAsia"/>
                <w:sz w:val="22"/>
              </w:rPr>
              <w:t>Windows8</w:t>
            </w:r>
            <w:r w:rsidRPr="002C6CCD">
              <w:rPr>
                <w:rFonts w:hint="eastAsia"/>
                <w:sz w:val="22"/>
              </w:rPr>
              <w:t>、</w:t>
            </w:r>
            <w:r w:rsidRPr="002C6CCD">
              <w:rPr>
                <w:rFonts w:hint="eastAsia"/>
                <w:sz w:val="22"/>
              </w:rPr>
              <w:t>Windows10</w:t>
            </w:r>
          </w:p>
          <w:p w:rsidR="0061793E" w:rsidRPr="002C6CCD" w:rsidRDefault="0061793E" w:rsidP="00B61A56">
            <w:pPr>
              <w:rPr>
                <w:sz w:val="22"/>
              </w:rPr>
            </w:pPr>
            <w:r w:rsidRPr="002C6CCD">
              <w:rPr>
                <w:rFonts w:hint="eastAsia"/>
                <w:sz w:val="22"/>
              </w:rPr>
              <w:t>2</w:t>
            </w:r>
            <w:r w:rsidRPr="002C6CCD">
              <w:rPr>
                <w:rFonts w:hint="eastAsia"/>
                <w:sz w:val="22"/>
              </w:rPr>
              <w:t>、分辨率</w:t>
            </w:r>
            <w:r w:rsidRPr="002C6CCD">
              <w:rPr>
                <w:rFonts w:hint="eastAsia"/>
                <w:sz w:val="22"/>
              </w:rPr>
              <w:t xml:space="preserve"> </w:t>
            </w:r>
            <w:r w:rsidRPr="002C6CCD">
              <w:rPr>
                <w:rFonts w:hint="eastAsia"/>
                <w:sz w:val="22"/>
              </w:rPr>
              <w:t>支持</w:t>
            </w:r>
            <w:r w:rsidRPr="002C6CCD">
              <w:rPr>
                <w:rFonts w:hint="eastAsia"/>
                <w:sz w:val="22"/>
              </w:rPr>
              <w:t>N*M</w:t>
            </w:r>
            <w:r w:rsidRPr="002C6CCD">
              <w:rPr>
                <w:rFonts w:hint="eastAsia"/>
                <w:sz w:val="22"/>
              </w:rPr>
              <w:t>任意通道数模式，支持</w:t>
            </w:r>
            <w:r w:rsidRPr="002C6CCD">
              <w:rPr>
                <w:rFonts w:hint="eastAsia"/>
                <w:sz w:val="22"/>
              </w:rPr>
              <w:t>1024*768~2048*1080</w:t>
            </w:r>
            <w:r w:rsidRPr="002C6CCD">
              <w:rPr>
                <w:rFonts w:hint="eastAsia"/>
                <w:sz w:val="22"/>
              </w:rPr>
              <w:t>任意分辨率</w:t>
            </w:r>
          </w:p>
          <w:p w:rsidR="0061793E" w:rsidRPr="002C6CCD" w:rsidRDefault="0061793E" w:rsidP="00B61A56">
            <w:pPr>
              <w:rPr>
                <w:sz w:val="22"/>
              </w:rPr>
            </w:pPr>
            <w:r w:rsidRPr="002C6CCD">
              <w:rPr>
                <w:rFonts w:hint="eastAsia"/>
                <w:sz w:val="22"/>
              </w:rPr>
              <w:t>3</w:t>
            </w:r>
            <w:r w:rsidRPr="002C6CCD">
              <w:rPr>
                <w:rFonts w:hint="eastAsia"/>
                <w:sz w:val="22"/>
              </w:rPr>
              <w:t>、</w:t>
            </w:r>
            <w:proofErr w:type="gramStart"/>
            <w:r w:rsidRPr="002C6CCD">
              <w:rPr>
                <w:rFonts w:hint="eastAsia"/>
                <w:sz w:val="22"/>
              </w:rPr>
              <w:t>须支持</w:t>
            </w:r>
            <w:proofErr w:type="gramEnd"/>
            <w:r w:rsidRPr="002C6CCD">
              <w:rPr>
                <w:rFonts w:hint="eastAsia"/>
                <w:sz w:val="22"/>
              </w:rPr>
              <w:t>多通道视频同步播放，通道</w:t>
            </w:r>
            <w:proofErr w:type="gramStart"/>
            <w:r w:rsidRPr="002C6CCD">
              <w:rPr>
                <w:rFonts w:hint="eastAsia"/>
                <w:sz w:val="22"/>
              </w:rPr>
              <w:t>数支持</w:t>
            </w:r>
            <w:proofErr w:type="gramEnd"/>
            <w:r w:rsidRPr="002C6CCD">
              <w:rPr>
                <w:rFonts w:hint="eastAsia"/>
                <w:sz w:val="22"/>
              </w:rPr>
              <w:t>16</w:t>
            </w:r>
            <w:r w:rsidRPr="002C6CCD">
              <w:rPr>
                <w:rFonts w:hint="eastAsia"/>
                <w:sz w:val="22"/>
              </w:rPr>
              <w:t>通道，</w:t>
            </w:r>
            <w:proofErr w:type="gramStart"/>
            <w:r w:rsidRPr="002C6CCD">
              <w:rPr>
                <w:rFonts w:hint="eastAsia"/>
                <w:sz w:val="22"/>
              </w:rPr>
              <w:t>播放帧率</w:t>
            </w:r>
            <w:r w:rsidRPr="002C6CCD">
              <w:rPr>
                <w:rFonts w:hint="eastAsia"/>
                <w:sz w:val="22"/>
              </w:rPr>
              <w:t>25</w:t>
            </w:r>
            <w:r w:rsidRPr="002C6CCD">
              <w:rPr>
                <w:rFonts w:hint="eastAsia"/>
                <w:sz w:val="22"/>
              </w:rPr>
              <w:t>帧</w:t>
            </w:r>
            <w:proofErr w:type="gramEnd"/>
            <w:r w:rsidRPr="002C6CCD">
              <w:rPr>
                <w:rFonts w:hint="eastAsia"/>
                <w:sz w:val="22"/>
              </w:rPr>
              <w:t>以上，可根据屏幕实际大小调整画面比例，以达到最佳的播放比例；特质幕各向异性校正模块：支持金属表面、亚</w:t>
            </w:r>
            <w:proofErr w:type="gramStart"/>
            <w:r w:rsidRPr="002C6CCD">
              <w:rPr>
                <w:rFonts w:hint="eastAsia"/>
                <w:sz w:val="22"/>
              </w:rPr>
              <w:t>克力背投</w:t>
            </w:r>
            <w:proofErr w:type="gramEnd"/>
            <w:r w:rsidRPr="002C6CCD">
              <w:rPr>
                <w:rFonts w:hint="eastAsia"/>
                <w:sz w:val="22"/>
              </w:rPr>
              <w:t>幕、</w:t>
            </w:r>
            <w:proofErr w:type="gramStart"/>
            <w:r w:rsidRPr="002C6CCD">
              <w:rPr>
                <w:rFonts w:hint="eastAsia"/>
                <w:sz w:val="22"/>
              </w:rPr>
              <w:t>贴膜幕等特殊</w:t>
            </w:r>
            <w:proofErr w:type="gramEnd"/>
            <w:r w:rsidRPr="002C6CCD">
              <w:rPr>
                <w:rFonts w:hint="eastAsia"/>
                <w:sz w:val="22"/>
              </w:rPr>
              <w:t>材质屏幕的拼接校正，提供环幕表面上各向异性造成的亮度不均衡和颜色不一致问题的解决方案；</w:t>
            </w:r>
          </w:p>
          <w:p w:rsidR="0061793E" w:rsidRPr="002C6CCD" w:rsidRDefault="0061793E" w:rsidP="00B61A56">
            <w:pPr>
              <w:rPr>
                <w:sz w:val="22"/>
              </w:rPr>
            </w:pPr>
            <w:r w:rsidRPr="002C6CCD">
              <w:rPr>
                <w:rFonts w:hint="eastAsia"/>
                <w:sz w:val="22"/>
              </w:rPr>
              <w:t>4</w:t>
            </w:r>
            <w:r w:rsidRPr="002C6CCD">
              <w:rPr>
                <w:rFonts w:hint="eastAsia"/>
                <w:sz w:val="22"/>
              </w:rPr>
              <w:t>、单一逻辑屏显示：所有投影画面形成一个完整的虚拟屏幕；</w:t>
            </w:r>
          </w:p>
          <w:p w:rsidR="0061793E" w:rsidRPr="002C6CCD" w:rsidRDefault="0061793E" w:rsidP="00B61A56">
            <w:pPr>
              <w:rPr>
                <w:sz w:val="22"/>
              </w:rPr>
            </w:pPr>
            <w:r w:rsidRPr="002C6CCD">
              <w:rPr>
                <w:rFonts w:hint="eastAsia"/>
                <w:sz w:val="22"/>
              </w:rPr>
              <w:t>5</w:t>
            </w:r>
            <w:r w:rsidRPr="002C6CCD">
              <w:rPr>
                <w:rFonts w:hint="eastAsia"/>
                <w:sz w:val="22"/>
              </w:rPr>
              <w:t>、投影重叠区</w:t>
            </w:r>
            <w:r w:rsidRPr="002C6CCD">
              <w:rPr>
                <w:rFonts w:hint="eastAsia"/>
                <w:sz w:val="22"/>
              </w:rPr>
              <w:t xml:space="preserve"> </w:t>
            </w:r>
            <w:r w:rsidRPr="002C6CCD">
              <w:rPr>
                <w:rFonts w:hint="eastAsia"/>
                <w:sz w:val="22"/>
              </w:rPr>
              <w:t>支持任意尺寸的重叠区，≥</w:t>
            </w:r>
            <w:r w:rsidRPr="002C6CCD">
              <w:rPr>
                <w:rFonts w:hint="eastAsia"/>
                <w:sz w:val="22"/>
              </w:rPr>
              <w:t>20%</w:t>
            </w:r>
            <w:r w:rsidRPr="002C6CCD">
              <w:rPr>
                <w:rFonts w:hint="eastAsia"/>
                <w:sz w:val="22"/>
              </w:rPr>
              <w:t>为佳</w:t>
            </w:r>
          </w:p>
          <w:p w:rsidR="0061793E" w:rsidRPr="002C6CCD" w:rsidRDefault="0061793E" w:rsidP="00B61A56">
            <w:pPr>
              <w:rPr>
                <w:sz w:val="22"/>
              </w:rPr>
            </w:pPr>
            <w:r w:rsidRPr="002C6CCD">
              <w:rPr>
                <w:rFonts w:hint="eastAsia"/>
                <w:sz w:val="22"/>
              </w:rPr>
              <w:t>6</w:t>
            </w:r>
            <w:r w:rsidRPr="002C6CCD">
              <w:rPr>
                <w:rFonts w:hint="eastAsia"/>
                <w:sz w:val="22"/>
              </w:rPr>
              <w:t>、几何矫正</w:t>
            </w:r>
            <w:r w:rsidRPr="002C6CCD">
              <w:rPr>
                <w:rFonts w:hint="eastAsia"/>
                <w:sz w:val="22"/>
              </w:rPr>
              <w:t xml:space="preserve"> </w:t>
            </w:r>
            <w:r w:rsidRPr="002C6CCD">
              <w:rPr>
                <w:rFonts w:hint="eastAsia"/>
                <w:sz w:val="22"/>
              </w:rPr>
              <w:t>基于</w:t>
            </w:r>
            <w:r w:rsidRPr="002C6CCD">
              <w:rPr>
                <w:rFonts w:hint="eastAsia"/>
                <w:sz w:val="22"/>
              </w:rPr>
              <w:t>B</w:t>
            </w:r>
            <w:r w:rsidRPr="002C6CCD">
              <w:rPr>
                <w:rFonts w:hint="eastAsia"/>
                <w:sz w:val="22"/>
              </w:rPr>
              <w:t>样条曲面技术，对图像进行自由变形处理，适合任意平面、曲面，几何调节控制点可任意加减，可对电子沙盘等复杂地形环境进行精细调节，支持自定义背景图调节，</w:t>
            </w:r>
            <w:proofErr w:type="gramStart"/>
            <w:r w:rsidRPr="002C6CCD">
              <w:rPr>
                <w:rFonts w:hint="eastAsia"/>
                <w:sz w:val="22"/>
              </w:rPr>
              <w:t>须支持</w:t>
            </w:r>
            <w:proofErr w:type="gramEnd"/>
            <w:r w:rsidRPr="002C6CCD">
              <w:rPr>
                <w:rFonts w:hint="eastAsia"/>
                <w:sz w:val="22"/>
              </w:rPr>
              <w:t>多投影机曲面几何校正，边缘融合处的几何误差不大于</w:t>
            </w:r>
            <w:r w:rsidRPr="002C6CCD">
              <w:rPr>
                <w:rFonts w:hint="eastAsia"/>
                <w:sz w:val="22"/>
              </w:rPr>
              <w:t>1</w:t>
            </w:r>
            <w:r w:rsidRPr="002C6CCD">
              <w:rPr>
                <w:rFonts w:hint="eastAsia"/>
                <w:sz w:val="22"/>
              </w:rPr>
              <w:t>像素，能校正多种曲率的屏幕，包括球幕、柱幕、波浪幕、</w:t>
            </w:r>
            <w:r w:rsidRPr="002C6CCD">
              <w:rPr>
                <w:rFonts w:hint="eastAsia"/>
                <w:sz w:val="22"/>
              </w:rPr>
              <w:t>S</w:t>
            </w:r>
            <w:r w:rsidRPr="002C6CCD">
              <w:rPr>
                <w:rFonts w:hint="eastAsia"/>
                <w:sz w:val="22"/>
              </w:rPr>
              <w:t>型等异型屏幕；亚象素精度几何校正：变形网格规模可自定义；提供基于样条参数的变形网格调整功能，调整后的网格疏密变化更平缓，调整更快速；</w:t>
            </w:r>
          </w:p>
          <w:p w:rsidR="0061793E" w:rsidRPr="002C6CCD" w:rsidRDefault="0061793E" w:rsidP="00B61A56">
            <w:pPr>
              <w:rPr>
                <w:sz w:val="22"/>
              </w:rPr>
            </w:pPr>
            <w:r w:rsidRPr="002C6CCD">
              <w:rPr>
                <w:rFonts w:hint="eastAsia"/>
                <w:sz w:val="22"/>
              </w:rPr>
              <w:t>7</w:t>
            </w:r>
            <w:r w:rsidRPr="002C6CCD">
              <w:rPr>
                <w:rFonts w:hint="eastAsia"/>
                <w:sz w:val="22"/>
              </w:rPr>
              <w:t>、栅格化矫正</w:t>
            </w:r>
            <w:r w:rsidRPr="002C6CCD">
              <w:rPr>
                <w:rFonts w:hint="eastAsia"/>
                <w:sz w:val="22"/>
              </w:rPr>
              <w:t xml:space="preserve"> </w:t>
            </w:r>
            <w:r w:rsidRPr="002C6CCD">
              <w:rPr>
                <w:rFonts w:hint="eastAsia"/>
                <w:sz w:val="22"/>
              </w:rPr>
              <w:t>支持将画面切分成任意多个图块，分别独立进行调节，适合对不规则的实物表面进行调节</w:t>
            </w:r>
          </w:p>
          <w:p w:rsidR="0061793E" w:rsidRPr="002C6CCD" w:rsidRDefault="0061793E" w:rsidP="00B61A56">
            <w:pPr>
              <w:rPr>
                <w:sz w:val="22"/>
              </w:rPr>
            </w:pPr>
            <w:r w:rsidRPr="002C6CCD">
              <w:rPr>
                <w:rFonts w:hint="eastAsia"/>
                <w:sz w:val="22"/>
              </w:rPr>
              <w:t>8</w:t>
            </w:r>
            <w:r w:rsidRPr="002C6CCD">
              <w:rPr>
                <w:rFonts w:hint="eastAsia"/>
                <w:sz w:val="22"/>
              </w:rPr>
              <w:t>、边缘消隐</w:t>
            </w:r>
            <w:r w:rsidRPr="002C6CCD">
              <w:rPr>
                <w:rFonts w:hint="eastAsia"/>
                <w:sz w:val="22"/>
              </w:rPr>
              <w:t xml:space="preserve"> </w:t>
            </w:r>
            <w:r w:rsidRPr="002C6CCD">
              <w:rPr>
                <w:rFonts w:hint="eastAsia"/>
                <w:sz w:val="22"/>
              </w:rPr>
              <w:t>融合带</w:t>
            </w:r>
            <w:r w:rsidRPr="002C6CCD">
              <w:rPr>
                <w:rFonts w:hint="eastAsia"/>
                <w:sz w:val="22"/>
              </w:rPr>
              <w:t>Gamma</w:t>
            </w:r>
            <w:r w:rsidRPr="002C6CCD">
              <w:rPr>
                <w:rFonts w:hint="eastAsia"/>
                <w:sz w:val="22"/>
              </w:rPr>
              <w:t>校正处理，</w:t>
            </w:r>
            <w:proofErr w:type="gramStart"/>
            <w:r w:rsidRPr="002C6CCD">
              <w:rPr>
                <w:rFonts w:hint="eastAsia"/>
                <w:sz w:val="22"/>
              </w:rPr>
              <w:t>多灰阶以及</w:t>
            </w:r>
            <w:proofErr w:type="gramEnd"/>
            <w:r w:rsidRPr="002C6CCD">
              <w:rPr>
                <w:rFonts w:hint="eastAsia"/>
                <w:sz w:val="22"/>
              </w:rPr>
              <w:t>RGB</w:t>
            </w:r>
            <w:r w:rsidRPr="002C6CCD">
              <w:rPr>
                <w:rFonts w:hint="eastAsia"/>
                <w:sz w:val="22"/>
              </w:rPr>
              <w:t>色阶调节</w:t>
            </w:r>
            <w:r w:rsidRPr="002C6CCD">
              <w:rPr>
                <w:rFonts w:hint="eastAsia"/>
                <w:sz w:val="22"/>
              </w:rPr>
              <w:t>,</w:t>
            </w:r>
            <w:r w:rsidRPr="002C6CCD">
              <w:rPr>
                <w:rFonts w:hint="eastAsia"/>
                <w:sz w:val="22"/>
              </w:rPr>
              <w:t>投影机边缘叠加高消隐处理，使投影画面平滑过渡，对色差较大的</w:t>
            </w:r>
            <w:r w:rsidRPr="002C6CCD">
              <w:rPr>
                <w:rFonts w:hint="eastAsia"/>
                <w:sz w:val="22"/>
              </w:rPr>
              <w:t>LCD</w:t>
            </w:r>
            <w:r w:rsidRPr="002C6CCD">
              <w:rPr>
                <w:rFonts w:hint="eastAsia"/>
                <w:sz w:val="22"/>
              </w:rPr>
              <w:t>投影机也能保持色彩一致，重叠区域采用非线性融合，系统自动分配亮度衰减分量，使过渡更自然</w:t>
            </w:r>
          </w:p>
          <w:p w:rsidR="0061793E" w:rsidRPr="002C6CCD" w:rsidRDefault="0061793E" w:rsidP="00B61A56">
            <w:pPr>
              <w:rPr>
                <w:sz w:val="22"/>
              </w:rPr>
            </w:pPr>
            <w:r w:rsidRPr="002C6CCD">
              <w:rPr>
                <w:rFonts w:hint="eastAsia"/>
                <w:sz w:val="22"/>
              </w:rPr>
              <w:t>9</w:t>
            </w:r>
            <w:r w:rsidRPr="002C6CCD">
              <w:rPr>
                <w:rFonts w:hint="eastAsia"/>
                <w:sz w:val="22"/>
              </w:rPr>
              <w:t>、叠加</w:t>
            </w:r>
            <w:proofErr w:type="gramStart"/>
            <w:r w:rsidRPr="002C6CCD">
              <w:rPr>
                <w:rFonts w:hint="eastAsia"/>
                <w:sz w:val="22"/>
              </w:rPr>
              <w:t>加</w:t>
            </w:r>
            <w:proofErr w:type="gramEnd"/>
            <w:r w:rsidRPr="002C6CCD">
              <w:rPr>
                <w:rFonts w:hint="eastAsia"/>
                <w:sz w:val="22"/>
              </w:rPr>
              <w:t>亮功能：通过增加投影仪数量，采用同一区域多台投影机叠加投射，从而达到增亮的效果；</w:t>
            </w:r>
          </w:p>
          <w:p w:rsidR="0061793E" w:rsidRPr="002C6CCD" w:rsidRDefault="0061793E" w:rsidP="00B61A56">
            <w:pPr>
              <w:rPr>
                <w:sz w:val="22"/>
              </w:rPr>
            </w:pPr>
            <w:r w:rsidRPr="002C6CCD">
              <w:rPr>
                <w:rFonts w:hint="eastAsia"/>
                <w:sz w:val="22"/>
              </w:rPr>
              <w:t>10</w:t>
            </w:r>
            <w:r w:rsidRPr="002C6CCD">
              <w:rPr>
                <w:rFonts w:hint="eastAsia"/>
                <w:sz w:val="22"/>
              </w:rPr>
              <w:t>、全屏幕颜色校正：提供基于高分辨率颜色校正，消除颜色校正的误差，以确保各投影机颜色</w:t>
            </w:r>
            <w:r w:rsidRPr="002C6CCD">
              <w:rPr>
                <w:rFonts w:hint="eastAsia"/>
                <w:sz w:val="22"/>
              </w:rPr>
              <w:lastRenderedPageBreak/>
              <w:t>的一致性；接缝处颜色一致性调整：</w:t>
            </w:r>
            <w:proofErr w:type="gramStart"/>
            <w:r w:rsidRPr="002C6CCD">
              <w:rPr>
                <w:rFonts w:hint="eastAsia"/>
                <w:sz w:val="22"/>
              </w:rPr>
              <w:t>须支持</w:t>
            </w:r>
            <w:proofErr w:type="gramEnd"/>
            <w:r w:rsidRPr="002C6CCD">
              <w:rPr>
                <w:rFonts w:hint="eastAsia"/>
                <w:sz w:val="22"/>
              </w:rPr>
              <w:t>相邻投影仪重叠区域的无缝颜色融合，</w:t>
            </w:r>
            <w:proofErr w:type="gramStart"/>
            <w:r w:rsidRPr="002C6CCD">
              <w:rPr>
                <w:rFonts w:hint="eastAsia"/>
                <w:sz w:val="22"/>
              </w:rPr>
              <w:t>须支持</w:t>
            </w:r>
            <w:proofErr w:type="gramEnd"/>
            <w:r w:rsidRPr="002C6CCD">
              <w:rPr>
                <w:rFonts w:hint="eastAsia"/>
                <w:sz w:val="22"/>
              </w:rPr>
              <w:t>多投影机的边缘融合接缝处的颜色差异性指标</w:t>
            </w:r>
            <w:r w:rsidRPr="002C6CCD">
              <w:rPr>
                <w:rFonts w:hint="eastAsia"/>
                <w:sz w:val="22"/>
              </w:rPr>
              <w:t>Delta(R,B,G)</w:t>
            </w:r>
            <w:r w:rsidRPr="002C6CCD">
              <w:rPr>
                <w:rFonts w:hint="eastAsia"/>
                <w:sz w:val="22"/>
              </w:rPr>
              <w:t>小于</w:t>
            </w:r>
            <w:r w:rsidRPr="002C6CCD">
              <w:rPr>
                <w:rFonts w:hint="eastAsia"/>
                <w:sz w:val="22"/>
              </w:rPr>
              <w:t>(3%,3%,3%)</w:t>
            </w:r>
            <w:r w:rsidRPr="002C6CCD">
              <w:rPr>
                <w:rFonts w:hint="eastAsia"/>
                <w:sz w:val="22"/>
              </w:rPr>
              <w:t>。——边缘融合接缝处的“颜色差异性指标”计算参考附件“颜色差异性指标计算方法”</w:t>
            </w:r>
          </w:p>
          <w:p w:rsidR="0061793E" w:rsidRPr="002C6CCD" w:rsidRDefault="0061793E" w:rsidP="00B61A56">
            <w:pPr>
              <w:rPr>
                <w:sz w:val="22"/>
              </w:rPr>
            </w:pPr>
            <w:r w:rsidRPr="002C6CCD">
              <w:rPr>
                <w:rFonts w:hint="eastAsia"/>
                <w:sz w:val="22"/>
              </w:rPr>
              <w:t>11</w:t>
            </w:r>
            <w:r w:rsidRPr="002C6CCD">
              <w:rPr>
                <w:rFonts w:hint="eastAsia"/>
                <w:sz w:val="22"/>
              </w:rPr>
              <w:t>、暗场补光</w:t>
            </w:r>
            <w:r w:rsidRPr="002C6CCD">
              <w:rPr>
                <w:rFonts w:hint="eastAsia"/>
                <w:sz w:val="22"/>
              </w:rPr>
              <w:t xml:space="preserve"> </w:t>
            </w:r>
            <w:r w:rsidRPr="002C6CCD">
              <w:rPr>
                <w:rFonts w:hint="eastAsia"/>
                <w:sz w:val="22"/>
              </w:rPr>
              <w:t>选定非融合带区域，对低灰阶图像进行补光处理，象素精度的黑水平校正：支持针对重叠区域周边的黑水平抬高至与重叠区域一致，确保全黑或偏暗环境下无明显重叠亮带；画面遮罩功能：提供圆形、椭圆以及自定义的非规则边缘画面；</w:t>
            </w:r>
          </w:p>
          <w:p w:rsidR="0061793E" w:rsidRPr="002C6CCD" w:rsidRDefault="0061793E" w:rsidP="00B61A56">
            <w:pPr>
              <w:rPr>
                <w:sz w:val="22"/>
              </w:rPr>
            </w:pPr>
            <w:r w:rsidRPr="002C6CCD">
              <w:rPr>
                <w:rFonts w:hint="eastAsia"/>
                <w:sz w:val="22"/>
              </w:rPr>
              <w:t>12</w:t>
            </w:r>
            <w:r w:rsidRPr="002C6CCD">
              <w:rPr>
                <w:rFonts w:hint="eastAsia"/>
                <w:sz w:val="22"/>
              </w:rPr>
              <w:t>、图像渲染引擎</w:t>
            </w:r>
            <w:r w:rsidRPr="002C6CCD">
              <w:rPr>
                <w:rFonts w:hint="eastAsia"/>
                <w:sz w:val="22"/>
              </w:rPr>
              <w:t xml:space="preserve"> DirectX 10</w:t>
            </w:r>
            <w:r w:rsidRPr="002C6CCD">
              <w:rPr>
                <w:rFonts w:hint="eastAsia"/>
                <w:sz w:val="22"/>
              </w:rPr>
              <w:t>高性能图像渲染引擎，基于融合配置信息对图像进行实时渲染</w:t>
            </w:r>
          </w:p>
          <w:p w:rsidR="0061793E" w:rsidRPr="002C6CCD" w:rsidRDefault="0061793E" w:rsidP="00B61A56">
            <w:pPr>
              <w:rPr>
                <w:sz w:val="22"/>
              </w:rPr>
            </w:pPr>
            <w:r w:rsidRPr="002C6CCD">
              <w:rPr>
                <w:rFonts w:hint="eastAsia"/>
                <w:sz w:val="22"/>
              </w:rPr>
              <w:t>13</w:t>
            </w:r>
            <w:r w:rsidRPr="002C6CCD">
              <w:rPr>
                <w:rFonts w:hint="eastAsia"/>
                <w:sz w:val="22"/>
              </w:rPr>
              <w:t>、桌面融合</w:t>
            </w:r>
            <w:r w:rsidRPr="002C6CCD">
              <w:rPr>
                <w:rFonts w:hint="eastAsia"/>
                <w:sz w:val="22"/>
              </w:rPr>
              <w:t xml:space="preserve"> </w:t>
            </w:r>
            <w:r w:rsidRPr="002C6CCD">
              <w:rPr>
                <w:rFonts w:hint="eastAsia"/>
                <w:sz w:val="22"/>
              </w:rPr>
              <w:t>高性能桌面融合系统，支持</w:t>
            </w:r>
            <w:r w:rsidRPr="002C6CCD">
              <w:rPr>
                <w:rFonts w:hint="eastAsia"/>
                <w:sz w:val="22"/>
              </w:rPr>
              <w:t>Aero</w:t>
            </w:r>
            <w:r w:rsidRPr="002C6CCD">
              <w:rPr>
                <w:rFonts w:hint="eastAsia"/>
                <w:sz w:val="22"/>
              </w:rPr>
              <w:t>主题，完美呈现</w:t>
            </w:r>
            <w:r w:rsidRPr="002C6CCD">
              <w:rPr>
                <w:rFonts w:hint="eastAsia"/>
                <w:sz w:val="22"/>
              </w:rPr>
              <w:t>Windows7</w:t>
            </w:r>
            <w:r w:rsidRPr="002C6CCD">
              <w:rPr>
                <w:rFonts w:hint="eastAsia"/>
                <w:sz w:val="22"/>
              </w:rPr>
              <w:t>、</w:t>
            </w:r>
            <w:r w:rsidRPr="002C6CCD">
              <w:rPr>
                <w:rFonts w:hint="eastAsia"/>
                <w:sz w:val="22"/>
              </w:rPr>
              <w:t>Windows8</w:t>
            </w:r>
            <w:r w:rsidRPr="002C6CCD">
              <w:rPr>
                <w:rFonts w:hint="eastAsia"/>
                <w:sz w:val="22"/>
              </w:rPr>
              <w:t>、</w:t>
            </w:r>
            <w:r w:rsidRPr="002C6CCD">
              <w:rPr>
                <w:rFonts w:hint="eastAsia"/>
                <w:sz w:val="22"/>
              </w:rPr>
              <w:t>Windows10</w:t>
            </w:r>
            <w:r w:rsidRPr="002C6CCD">
              <w:rPr>
                <w:rFonts w:hint="eastAsia"/>
                <w:sz w:val="22"/>
              </w:rPr>
              <w:t>最佳视觉效果；精准鼠标定位，真实还原鼠标各种运行状态；系统桌面上所有窗口，包括</w:t>
            </w:r>
            <w:r w:rsidRPr="002C6CCD">
              <w:rPr>
                <w:rFonts w:hint="eastAsia"/>
                <w:sz w:val="22"/>
              </w:rPr>
              <w:t>PPT</w:t>
            </w:r>
            <w:r w:rsidRPr="002C6CCD">
              <w:rPr>
                <w:rFonts w:hint="eastAsia"/>
                <w:sz w:val="22"/>
              </w:rPr>
              <w:t>、</w:t>
            </w:r>
            <w:r w:rsidRPr="002C6CCD">
              <w:rPr>
                <w:rFonts w:hint="eastAsia"/>
                <w:sz w:val="22"/>
              </w:rPr>
              <w:t>IE</w:t>
            </w:r>
            <w:r w:rsidRPr="002C6CCD">
              <w:rPr>
                <w:rFonts w:hint="eastAsia"/>
                <w:sz w:val="22"/>
              </w:rPr>
              <w:t>浏览器、虚拟现实应用、</w:t>
            </w:r>
            <w:r w:rsidRPr="002C6CCD">
              <w:rPr>
                <w:rFonts w:hint="eastAsia"/>
                <w:sz w:val="22"/>
              </w:rPr>
              <w:t>OpenGL</w:t>
            </w:r>
            <w:r w:rsidRPr="002C6CCD">
              <w:rPr>
                <w:rFonts w:hint="eastAsia"/>
                <w:sz w:val="22"/>
              </w:rPr>
              <w:t>游戏窗口等均可融合</w:t>
            </w:r>
          </w:p>
          <w:p w:rsidR="0061793E" w:rsidRPr="002C6CCD" w:rsidRDefault="0061793E" w:rsidP="00B61A56">
            <w:pPr>
              <w:rPr>
                <w:sz w:val="22"/>
              </w:rPr>
            </w:pPr>
            <w:r w:rsidRPr="002C6CCD">
              <w:rPr>
                <w:rFonts w:hint="eastAsia"/>
                <w:sz w:val="22"/>
              </w:rPr>
              <w:t>14</w:t>
            </w:r>
            <w:r w:rsidRPr="002C6CCD">
              <w:rPr>
                <w:rFonts w:hint="eastAsia"/>
                <w:sz w:val="22"/>
              </w:rPr>
              <w:t>、多显卡单独播放，多曲面拼接模块</w:t>
            </w:r>
            <w:r w:rsidRPr="002C6CCD">
              <w:rPr>
                <w:rFonts w:hint="eastAsia"/>
                <w:sz w:val="22"/>
              </w:rPr>
              <w:t>:</w:t>
            </w:r>
            <w:r w:rsidRPr="002C6CCD">
              <w:rPr>
                <w:rFonts w:hint="eastAsia"/>
                <w:sz w:val="22"/>
              </w:rPr>
              <w:t>支持组合式多曲面拼接技术，能同时在两个曲面上进行拼接融合，以适应多个曲面进行组合显示的要求；</w:t>
            </w:r>
          </w:p>
          <w:p w:rsidR="0061793E" w:rsidRPr="002C6CCD" w:rsidRDefault="0061793E" w:rsidP="00B61A56">
            <w:pPr>
              <w:rPr>
                <w:sz w:val="22"/>
              </w:rPr>
            </w:pPr>
            <w:r w:rsidRPr="002C6CCD">
              <w:rPr>
                <w:rFonts w:hint="eastAsia"/>
                <w:sz w:val="22"/>
              </w:rPr>
              <w:t>15</w:t>
            </w:r>
            <w:r w:rsidRPr="002C6CCD">
              <w:rPr>
                <w:rFonts w:hint="eastAsia"/>
                <w:sz w:val="22"/>
              </w:rPr>
              <w:t>、混合式矩阵拼接：标准的</w:t>
            </w:r>
            <w:r w:rsidRPr="002C6CCD">
              <w:rPr>
                <w:rFonts w:hint="eastAsia"/>
                <w:sz w:val="22"/>
              </w:rPr>
              <w:t>N*M</w:t>
            </w:r>
            <w:r w:rsidRPr="002C6CCD">
              <w:rPr>
                <w:rFonts w:hint="eastAsia"/>
                <w:sz w:val="22"/>
              </w:rPr>
              <w:t>矩阵式拼接，投影机机位方向必须一致，混合式矩阵拼接可通过</w:t>
            </w:r>
            <w:r w:rsidRPr="002C6CCD">
              <w:rPr>
                <w:rFonts w:hint="eastAsia"/>
                <w:sz w:val="22"/>
              </w:rPr>
              <w:t>90</w:t>
            </w:r>
            <w:r w:rsidRPr="002C6CCD">
              <w:rPr>
                <w:rFonts w:hint="eastAsia"/>
                <w:sz w:val="22"/>
              </w:rPr>
              <w:t>度旋转某些投影机机位后再进行拼接，在保持投影面积的前提下可达到减少投影设备的目的。</w:t>
            </w:r>
          </w:p>
        </w:tc>
        <w:tc>
          <w:tcPr>
            <w:tcW w:w="857" w:type="dxa"/>
            <w:vAlign w:val="center"/>
          </w:tcPr>
          <w:p w:rsidR="0061793E" w:rsidRPr="002C6CCD" w:rsidRDefault="0061793E" w:rsidP="00B61A56">
            <w:pPr>
              <w:rPr>
                <w:sz w:val="22"/>
              </w:rPr>
            </w:pPr>
            <w:r w:rsidRPr="002C6CCD">
              <w:rPr>
                <w:sz w:val="22"/>
              </w:rPr>
              <w:lastRenderedPageBreak/>
              <w:t>通道</w:t>
            </w:r>
          </w:p>
        </w:tc>
        <w:tc>
          <w:tcPr>
            <w:tcW w:w="664" w:type="dxa"/>
            <w:vAlign w:val="center"/>
          </w:tcPr>
          <w:p w:rsidR="0061793E" w:rsidRPr="002C6CCD" w:rsidRDefault="0061793E" w:rsidP="00B61A56">
            <w:pPr>
              <w:rPr>
                <w:sz w:val="22"/>
              </w:rPr>
            </w:pPr>
            <w:r w:rsidRPr="002C6CCD">
              <w:rPr>
                <w:sz w:val="22"/>
              </w:rPr>
              <w:t>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40</w:t>
            </w:r>
          </w:p>
        </w:tc>
        <w:tc>
          <w:tcPr>
            <w:tcW w:w="1238" w:type="dxa"/>
            <w:vAlign w:val="center"/>
          </w:tcPr>
          <w:p w:rsidR="0061793E" w:rsidRPr="002C6CCD" w:rsidRDefault="0061793E" w:rsidP="00B61A56">
            <w:pPr>
              <w:rPr>
                <w:sz w:val="22"/>
              </w:rPr>
            </w:pPr>
            <w:r w:rsidRPr="002C6CCD">
              <w:rPr>
                <w:sz w:val="22"/>
              </w:rPr>
              <w:t>拼接处理器</w:t>
            </w:r>
          </w:p>
        </w:tc>
        <w:tc>
          <w:tcPr>
            <w:tcW w:w="4936" w:type="dxa"/>
            <w:vAlign w:val="center"/>
          </w:tcPr>
          <w:p w:rsidR="0061793E" w:rsidRPr="002C6CCD" w:rsidRDefault="0061793E" w:rsidP="00B61A56">
            <w:pPr>
              <w:rPr>
                <w:sz w:val="22"/>
              </w:rPr>
            </w:pPr>
            <w:r w:rsidRPr="002C6CCD">
              <w:rPr>
                <w:sz w:val="22"/>
              </w:rPr>
              <w:t>一进三出</w:t>
            </w:r>
            <w:r w:rsidRPr="002C6CCD">
              <w:rPr>
                <w:sz w:val="22"/>
              </w:rPr>
              <w:br/>
              <w:t>1</w:t>
            </w:r>
            <w:r w:rsidRPr="002C6CCD">
              <w:rPr>
                <w:sz w:val="22"/>
              </w:rPr>
              <w:t>、</w:t>
            </w:r>
            <w:proofErr w:type="gramStart"/>
            <w:r w:rsidRPr="002C6CCD">
              <w:rPr>
                <w:sz w:val="22"/>
              </w:rPr>
              <w:t>超清处理器</w:t>
            </w:r>
            <w:proofErr w:type="gramEnd"/>
            <w:r w:rsidRPr="002C6CCD">
              <w:rPr>
                <w:sz w:val="22"/>
              </w:rPr>
              <w:t>是专门针对多桌面运行与多通道投影融合需求开发的一款工业级高性能产品，采用</w:t>
            </w:r>
            <w:r w:rsidRPr="002C6CCD">
              <w:rPr>
                <w:sz w:val="22"/>
              </w:rPr>
              <w:t>HDMI/DP</w:t>
            </w:r>
            <w:r w:rsidRPr="002C6CCD">
              <w:rPr>
                <w:sz w:val="22"/>
              </w:rPr>
              <w:t>输入接口，</w:t>
            </w:r>
            <w:r w:rsidRPr="002C6CCD">
              <w:rPr>
                <w:sz w:val="22"/>
              </w:rPr>
              <w:t>HDMI</w:t>
            </w:r>
            <w:r w:rsidRPr="002C6CCD">
              <w:rPr>
                <w:sz w:val="22"/>
              </w:rPr>
              <w:t>输出。</w:t>
            </w:r>
            <w:r w:rsidRPr="002C6CCD">
              <w:rPr>
                <w:sz w:val="22"/>
              </w:rPr>
              <w:br/>
              <w:t>2</w:t>
            </w:r>
            <w:r w:rsidRPr="002C6CCD">
              <w:rPr>
                <w:sz w:val="22"/>
              </w:rPr>
              <w:t>、超高分辨率，输出最高支持分辨率</w:t>
            </w:r>
            <w:r w:rsidRPr="002C6CCD">
              <w:rPr>
                <w:sz w:val="22"/>
              </w:rPr>
              <w:t>3x1920x1200@60Hz</w:t>
            </w:r>
            <w:r w:rsidRPr="002C6CCD">
              <w:rPr>
                <w:sz w:val="22"/>
              </w:rPr>
              <w:t>向下兼容低分辨率。</w:t>
            </w:r>
            <w:r w:rsidRPr="002C6CCD">
              <w:rPr>
                <w:sz w:val="22"/>
              </w:rPr>
              <w:br/>
              <w:t>3</w:t>
            </w:r>
            <w:r w:rsidRPr="002C6CCD">
              <w:rPr>
                <w:sz w:val="22"/>
              </w:rPr>
              <w:t>、支持</w:t>
            </w:r>
            <w:r w:rsidRPr="002C6CCD">
              <w:rPr>
                <w:sz w:val="22"/>
              </w:rPr>
              <w:t>1xN</w:t>
            </w:r>
            <w:r w:rsidRPr="002C6CCD">
              <w:rPr>
                <w:sz w:val="22"/>
              </w:rPr>
              <w:t>，点对点，</w:t>
            </w:r>
            <w:proofErr w:type="gramStart"/>
            <w:r w:rsidRPr="002C6CCD">
              <w:rPr>
                <w:sz w:val="22"/>
              </w:rPr>
              <w:t>不</w:t>
            </w:r>
            <w:proofErr w:type="gramEnd"/>
            <w:r w:rsidRPr="002C6CCD">
              <w:rPr>
                <w:sz w:val="22"/>
              </w:rPr>
              <w:t>拉伸，不变形，视野更开阔。</w:t>
            </w:r>
            <w:r w:rsidRPr="002C6CCD">
              <w:rPr>
                <w:sz w:val="22"/>
              </w:rPr>
              <w:br/>
              <w:t>4</w:t>
            </w:r>
            <w:r w:rsidRPr="002C6CCD">
              <w:rPr>
                <w:sz w:val="22"/>
              </w:rPr>
              <w:t>、支持通过</w:t>
            </w:r>
            <w:r w:rsidRPr="002C6CCD">
              <w:rPr>
                <w:sz w:val="22"/>
              </w:rPr>
              <w:t>USB</w:t>
            </w:r>
            <w:r w:rsidRPr="002C6CCD">
              <w:rPr>
                <w:sz w:val="22"/>
              </w:rPr>
              <w:t>接口修改</w:t>
            </w:r>
            <w:r w:rsidRPr="002C6CCD">
              <w:rPr>
                <w:sz w:val="22"/>
              </w:rPr>
              <w:t>EDID</w:t>
            </w:r>
            <w:r w:rsidRPr="002C6CCD">
              <w:rPr>
                <w:sz w:val="22"/>
              </w:rPr>
              <w:t>。</w:t>
            </w:r>
            <w:r w:rsidRPr="002C6CCD">
              <w:rPr>
                <w:sz w:val="22"/>
              </w:rPr>
              <w:br/>
            </w:r>
            <w:r w:rsidRPr="002C6CCD">
              <w:rPr>
                <w:sz w:val="22"/>
              </w:rPr>
              <w:lastRenderedPageBreak/>
              <w:t>5</w:t>
            </w:r>
            <w:r w:rsidRPr="002C6CCD">
              <w:rPr>
                <w:sz w:val="22"/>
              </w:rPr>
              <w:t>、采用</w:t>
            </w:r>
            <w:r w:rsidRPr="002C6CCD">
              <w:rPr>
                <w:sz w:val="22"/>
              </w:rPr>
              <w:t>45nm</w:t>
            </w:r>
            <w:r w:rsidRPr="002C6CCD">
              <w:rPr>
                <w:sz w:val="22"/>
              </w:rPr>
              <w:t>工艺高端可编程</w:t>
            </w:r>
            <w:r w:rsidRPr="002C6CCD">
              <w:rPr>
                <w:sz w:val="22"/>
              </w:rPr>
              <w:t>FPGA</w:t>
            </w:r>
            <w:r w:rsidRPr="002C6CCD">
              <w:rPr>
                <w:sz w:val="22"/>
              </w:rPr>
              <w:t>芯片，全硬件实时处理架构，超快处理速度不延迟。</w:t>
            </w:r>
            <w:r w:rsidRPr="002C6CCD">
              <w:rPr>
                <w:sz w:val="22"/>
              </w:rPr>
              <w:br/>
              <w:t>6</w:t>
            </w:r>
            <w:r w:rsidRPr="002C6CCD">
              <w:rPr>
                <w:sz w:val="22"/>
              </w:rPr>
              <w:t>、工业级设计，加厚</w:t>
            </w:r>
            <w:r w:rsidRPr="002C6CCD">
              <w:rPr>
                <w:sz w:val="22"/>
              </w:rPr>
              <w:t>4</w:t>
            </w:r>
            <w:r w:rsidRPr="002C6CCD">
              <w:rPr>
                <w:sz w:val="22"/>
              </w:rPr>
              <w:t>层</w:t>
            </w:r>
            <w:r w:rsidRPr="002C6CCD">
              <w:rPr>
                <w:sz w:val="22"/>
              </w:rPr>
              <w:t>PCB</w:t>
            </w:r>
            <w:r w:rsidRPr="002C6CCD">
              <w:rPr>
                <w:sz w:val="22"/>
              </w:rPr>
              <w:t>板材，</w:t>
            </w:r>
            <w:r w:rsidRPr="002C6CCD">
              <w:rPr>
                <w:sz w:val="22"/>
              </w:rPr>
              <w:t>16KV</w:t>
            </w:r>
            <w:r w:rsidRPr="002C6CCD">
              <w:rPr>
                <w:sz w:val="22"/>
              </w:rPr>
              <w:t>超强防静电能力，超强的产品稳定性。</w:t>
            </w:r>
            <w:r w:rsidRPr="002C6CCD">
              <w:rPr>
                <w:sz w:val="22"/>
              </w:rPr>
              <w:br/>
              <w:t>7.</w:t>
            </w:r>
            <w:r w:rsidRPr="002C6CCD">
              <w:rPr>
                <w:sz w:val="22"/>
              </w:rPr>
              <w:t>按照需求出厂即可锁定分辨率</w:t>
            </w:r>
            <w:r w:rsidRPr="002C6CCD">
              <w:rPr>
                <w:sz w:val="22"/>
              </w:rPr>
              <w:t>EDID</w:t>
            </w:r>
            <w:r w:rsidRPr="002C6CCD">
              <w:rPr>
                <w:sz w:val="22"/>
              </w:rPr>
              <w:t>，真正做到即插即用。</w:t>
            </w:r>
            <w:r w:rsidRPr="002C6CCD">
              <w:rPr>
                <w:sz w:val="22"/>
              </w:rPr>
              <w:br/>
              <w:t>8.</w:t>
            </w:r>
            <w:r w:rsidRPr="002C6CCD">
              <w:rPr>
                <w:sz w:val="22"/>
              </w:rPr>
              <w:t>可附带挂耳式设计，方便固定在各种环境。</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3</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41</w:t>
            </w:r>
          </w:p>
        </w:tc>
        <w:tc>
          <w:tcPr>
            <w:tcW w:w="1238" w:type="dxa"/>
            <w:vAlign w:val="center"/>
          </w:tcPr>
          <w:p w:rsidR="0061793E" w:rsidRPr="002C6CCD" w:rsidRDefault="0061793E" w:rsidP="00B61A56">
            <w:pPr>
              <w:rPr>
                <w:sz w:val="22"/>
              </w:rPr>
            </w:pPr>
            <w:r w:rsidRPr="002C6CCD">
              <w:rPr>
                <w:sz w:val="22"/>
              </w:rPr>
              <w:t>墙面融合播控服务器</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,A2000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42</w:t>
            </w:r>
          </w:p>
        </w:tc>
        <w:tc>
          <w:tcPr>
            <w:tcW w:w="1238" w:type="dxa"/>
            <w:noWrap/>
            <w:vAlign w:val="center"/>
          </w:tcPr>
          <w:p w:rsidR="0061793E" w:rsidRPr="002C6CCD" w:rsidRDefault="0061793E" w:rsidP="00B61A56">
            <w:pPr>
              <w:rPr>
                <w:sz w:val="22"/>
              </w:rPr>
            </w:pPr>
            <w:r w:rsidRPr="002C6CCD">
              <w:rPr>
                <w:sz w:val="22"/>
              </w:rPr>
              <w:t>桌面融合播控服务器</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,P1000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noWrap/>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t>前台</w:t>
            </w:r>
          </w:p>
        </w:tc>
        <w:tc>
          <w:tcPr>
            <w:tcW w:w="709" w:type="dxa"/>
            <w:vAlign w:val="center"/>
          </w:tcPr>
          <w:p w:rsidR="0061793E" w:rsidRPr="002C6CCD" w:rsidRDefault="0061793E" w:rsidP="00B61A56">
            <w:pPr>
              <w:rPr>
                <w:sz w:val="22"/>
              </w:rPr>
            </w:pPr>
            <w:r w:rsidRPr="002C6CCD">
              <w:rPr>
                <w:sz w:val="22"/>
              </w:rPr>
              <w:t>43</w:t>
            </w:r>
          </w:p>
        </w:tc>
        <w:tc>
          <w:tcPr>
            <w:tcW w:w="1238" w:type="dxa"/>
            <w:vAlign w:val="center"/>
          </w:tcPr>
          <w:p w:rsidR="0061793E" w:rsidRPr="002C6CCD" w:rsidRDefault="0061793E" w:rsidP="00B61A56">
            <w:pPr>
              <w:rPr>
                <w:sz w:val="22"/>
              </w:rPr>
            </w:pPr>
            <w:r w:rsidRPr="002C6CCD">
              <w:rPr>
                <w:sz w:val="22"/>
              </w:rPr>
              <w:t>LED</w:t>
            </w:r>
            <w:r w:rsidRPr="002C6CCD">
              <w:rPr>
                <w:sz w:val="22"/>
              </w:rPr>
              <w:t>全彩显示屏</w:t>
            </w:r>
          </w:p>
        </w:tc>
        <w:tc>
          <w:tcPr>
            <w:tcW w:w="4936" w:type="dxa"/>
            <w:vAlign w:val="center"/>
          </w:tcPr>
          <w:p w:rsidR="0061793E" w:rsidRPr="002C6CCD" w:rsidRDefault="0061793E" w:rsidP="00B61A56">
            <w:pPr>
              <w:jc w:val="left"/>
              <w:rPr>
                <w:sz w:val="22"/>
              </w:rPr>
            </w:pPr>
            <w:r w:rsidRPr="002C6CCD">
              <w:rPr>
                <w:sz w:val="22"/>
              </w:rPr>
              <w:t>1</w:t>
            </w:r>
            <w:r w:rsidRPr="002C6CCD">
              <w:rPr>
                <w:sz w:val="22"/>
              </w:rPr>
              <w:t>、像素间距：</w:t>
            </w:r>
            <w:r w:rsidRPr="002C6CCD">
              <w:rPr>
                <w:sz w:val="22"/>
              </w:rPr>
              <w:t>≤1.538mm</w:t>
            </w:r>
            <w:r w:rsidRPr="002C6CCD">
              <w:rPr>
                <w:sz w:val="22"/>
              </w:rPr>
              <w:t>；像素密度：</w:t>
            </w:r>
            <w:r w:rsidRPr="002C6CCD">
              <w:rPr>
                <w:sz w:val="22"/>
              </w:rPr>
              <w:t>422500/m²                                                                                                                                                                                                                                                                                       2</w:t>
            </w:r>
            <w:r w:rsidRPr="002C6CCD">
              <w:rPr>
                <w:sz w:val="22"/>
              </w:rPr>
              <w:t>、模组材质：一次成型的精密注塑底壳，阻燃材料，密布加强筋确保不变性；</w:t>
            </w:r>
            <w:r w:rsidRPr="002C6CCD">
              <w:rPr>
                <w:sz w:val="22"/>
              </w:rPr>
              <w:t xml:space="preserve">                                                                                                                                                                                                                                                                3</w:t>
            </w:r>
            <w:r w:rsidRPr="002C6CCD">
              <w:rPr>
                <w:sz w:val="22"/>
              </w:rPr>
              <w:t>、模组尺寸：</w:t>
            </w:r>
            <w:r w:rsidRPr="002C6CCD">
              <w:rPr>
                <w:sz w:val="22"/>
              </w:rPr>
              <w:t>320*160mm</w:t>
            </w:r>
            <w:r w:rsidRPr="002C6CCD">
              <w:rPr>
                <w:sz w:val="22"/>
              </w:rPr>
              <w:t>；模组分辨率：</w:t>
            </w:r>
            <w:r w:rsidRPr="002C6CCD">
              <w:rPr>
                <w:sz w:val="22"/>
              </w:rPr>
              <w:t>208*104</w:t>
            </w:r>
            <w:r w:rsidRPr="002C6CCD">
              <w:rPr>
                <w:sz w:val="22"/>
              </w:rPr>
              <w:t>；</w:t>
            </w:r>
            <w:r w:rsidRPr="002C6CCD">
              <w:rPr>
                <w:sz w:val="22"/>
              </w:rPr>
              <w:t xml:space="preserve">                                                                                                                                                                                4</w:t>
            </w:r>
            <w:r w:rsidRPr="002C6CCD">
              <w:rPr>
                <w:sz w:val="22"/>
              </w:rPr>
              <w:t>、屏幕显示尺寸：</w:t>
            </w:r>
            <w:r w:rsidRPr="002C6CCD">
              <w:rPr>
                <w:rFonts w:hint="eastAsia"/>
                <w:sz w:val="22"/>
              </w:rPr>
              <w:t>3520mm</w:t>
            </w:r>
            <w:r w:rsidRPr="002C6CCD">
              <w:rPr>
                <w:sz w:val="22"/>
              </w:rPr>
              <w:t>*</w:t>
            </w:r>
            <w:r w:rsidRPr="002C6CCD">
              <w:rPr>
                <w:rFonts w:hint="eastAsia"/>
                <w:sz w:val="22"/>
              </w:rPr>
              <w:t>1920</w:t>
            </w:r>
            <w:r w:rsidRPr="002C6CCD">
              <w:rPr>
                <w:sz w:val="22"/>
              </w:rPr>
              <w:t>mm</w:t>
            </w:r>
            <w:r w:rsidRPr="002C6CCD">
              <w:rPr>
                <w:sz w:val="22"/>
              </w:rPr>
              <w:t>；分辨率：</w:t>
            </w:r>
            <w:r w:rsidRPr="002C6CCD">
              <w:rPr>
                <w:rFonts w:hint="eastAsia"/>
                <w:sz w:val="22"/>
              </w:rPr>
              <w:t>2288</w:t>
            </w:r>
            <w:r w:rsidRPr="002C6CCD">
              <w:rPr>
                <w:sz w:val="22"/>
              </w:rPr>
              <w:t>*</w:t>
            </w:r>
            <w:r w:rsidRPr="002C6CCD">
              <w:rPr>
                <w:rFonts w:hint="eastAsia"/>
                <w:sz w:val="22"/>
              </w:rPr>
              <w:t>1248</w:t>
            </w:r>
            <w:r w:rsidRPr="002C6CCD">
              <w:rPr>
                <w:sz w:val="22"/>
              </w:rPr>
              <w:t>，总像素点：</w:t>
            </w:r>
            <w:r w:rsidRPr="002C6CCD">
              <w:rPr>
                <w:rFonts w:hint="eastAsia"/>
                <w:sz w:val="22"/>
              </w:rPr>
              <w:t>2855424</w:t>
            </w:r>
            <w:r w:rsidRPr="002C6CCD">
              <w:rPr>
                <w:sz w:val="22"/>
              </w:rPr>
              <w:t>；</w:t>
            </w:r>
            <w:r w:rsidRPr="002C6CCD">
              <w:rPr>
                <w:sz w:val="22"/>
              </w:rPr>
              <w:br/>
              <w:t>5</w:t>
            </w:r>
            <w:r w:rsidRPr="002C6CCD">
              <w:rPr>
                <w:sz w:val="22"/>
              </w:rPr>
              <w:t>、</w:t>
            </w:r>
            <w:r w:rsidRPr="002C6CCD">
              <w:rPr>
                <w:sz w:val="22"/>
              </w:rPr>
              <w:t>LED</w:t>
            </w:r>
            <w:r w:rsidRPr="002C6CCD">
              <w:rPr>
                <w:sz w:val="22"/>
              </w:rPr>
              <w:t>灯封装工艺：</w:t>
            </w:r>
            <w:r w:rsidRPr="002C6CCD">
              <w:rPr>
                <w:sz w:val="22"/>
              </w:rPr>
              <w:t>SMD</w:t>
            </w:r>
            <w:r w:rsidRPr="002C6CCD">
              <w:rPr>
                <w:sz w:val="22"/>
              </w:rPr>
              <w:t>三合一；</w:t>
            </w:r>
            <w:r w:rsidRPr="002C6CCD">
              <w:rPr>
                <w:sz w:val="22"/>
              </w:rPr>
              <w:br/>
              <w:t>6</w:t>
            </w:r>
            <w:r w:rsidRPr="002C6CCD">
              <w:rPr>
                <w:sz w:val="22"/>
              </w:rPr>
              <w:t>、亮度</w:t>
            </w:r>
            <w:r w:rsidRPr="002C6CCD">
              <w:rPr>
                <w:sz w:val="22"/>
              </w:rPr>
              <w:t>≥600cd/</w:t>
            </w:r>
            <w:r w:rsidRPr="002C6CCD">
              <w:rPr>
                <w:sz w:val="22"/>
              </w:rPr>
              <w:t>㎡，失控率</w:t>
            </w:r>
            <w:r w:rsidRPr="002C6CCD">
              <w:rPr>
                <w:sz w:val="22"/>
              </w:rPr>
              <w:t>≤1/10000</w:t>
            </w:r>
            <w:r w:rsidRPr="002C6CCD">
              <w:rPr>
                <w:sz w:val="22"/>
              </w:rPr>
              <w:t>；</w:t>
            </w:r>
            <w:r w:rsidRPr="002C6CCD">
              <w:rPr>
                <w:sz w:val="22"/>
              </w:rPr>
              <w:t xml:space="preserve">                                                                                                                                                                                   7</w:t>
            </w:r>
            <w:r w:rsidRPr="002C6CCD">
              <w:rPr>
                <w:sz w:val="22"/>
              </w:rPr>
              <w:t>、功耗：峰值</w:t>
            </w:r>
            <w:r w:rsidRPr="002C6CCD">
              <w:rPr>
                <w:sz w:val="22"/>
              </w:rPr>
              <w:t>:≤600W/</w:t>
            </w:r>
            <w:r w:rsidRPr="002C6CCD">
              <w:rPr>
                <w:sz w:val="22"/>
              </w:rPr>
              <w:t>㎡</w:t>
            </w:r>
            <w:r w:rsidRPr="002C6CCD">
              <w:rPr>
                <w:sz w:val="22"/>
              </w:rPr>
              <w:t xml:space="preserve"> </w:t>
            </w:r>
            <w:r w:rsidRPr="002C6CCD">
              <w:rPr>
                <w:sz w:val="22"/>
              </w:rPr>
              <w:t>平均值</w:t>
            </w:r>
            <w:r w:rsidRPr="002C6CCD">
              <w:rPr>
                <w:sz w:val="22"/>
              </w:rPr>
              <w:t>:≤200W/</w:t>
            </w:r>
            <w:r w:rsidRPr="002C6CCD">
              <w:rPr>
                <w:sz w:val="22"/>
              </w:rPr>
              <w:t>㎡；</w:t>
            </w:r>
            <w:r w:rsidRPr="002C6CCD">
              <w:rPr>
                <w:sz w:val="22"/>
              </w:rPr>
              <w:br/>
              <w:t>8</w:t>
            </w:r>
            <w:r w:rsidRPr="002C6CCD">
              <w:rPr>
                <w:sz w:val="22"/>
              </w:rPr>
              <w:t>、亮度调节满足</w:t>
            </w:r>
            <w:r w:rsidRPr="002C6CCD">
              <w:rPr>
                <w:sz w:val="22"/>
              </w:rPr>
              <w:t>0——100</w:t>
            </w:r>
            <w:r w:rsidRPr="002C6CCD">
              <w:rPr>
                <w:sz w:val="22"/>
              </w:rPr>
              <w:t>级可调；</w:t>
            </w:r>
            <w:r w:rsidRPr="002C6CCD">
              <w:rPr>
                <w:sz w:val="22"/>
              </w:rPr>
              <w:t xml:space="preserve"> </w:t>
            </w:r>
            <w:r w:rsidRPr="002C6CCD">
              <w:rPr>
                <w:sz w:val="22"/>
              </w:rPr>
              <w:t>亮度均匀性</w:t>
            </w:r>
            <w:r w:rsidRPr="002C6CCD">
              <w:rPr>
                <w:sz w:val="22"/>
              </w:rPr>
              <w:t xml:space="preserve">≥98% </w:t>
            </w:r>
            <w:r w:rsidRPr="002C6CCD">
              <w:rPr>
                <w:sz w:val="22"/>
              </w:rPr>
              <w:t>；</w:t>
            </w:r>
            <w:r w:rsidRPr="002C6CCD">
              <w:rPr>
                <w:sz w:val="22"/>
              </w:rPr>
              <w:t xml:space="preserve">                                                                                                                                                 9</w:t>
            </w:r>
            <w:r w:rsidRPr="002C6CCD">
              <w:rPr>
                <w:sz w:val="22"/>
              </w:rPr>
              <w:t>、可视角度：水平</w:t>
            </w:r>
            <w:r w:rsidRPr="002C6CCD">
              <w:rPr>
                <w:sz w:val="22"/>
              </w:rPr>
              <w:t>≥160°</w:t>
            </w:r>
            <w:r w:rsidRPr="002C6CCD">
              <w:rPr>
                <w:sz w:val="22"/>
              </w:rPr>
              <w:t>，垂直</w:t>
            </w:r>
            <w:r w:rsidRPr="002C6CCD">
              <w:rPr>
                <w:sz w:val="22"/>
              </w:rPr>
              <w:t>≥160°</w:t>
            </w:r>
            <w:r w:rsidRPr="002C6CCD">
              <w:rPr>
                <w:sz w:val="22"/>
              </w:rPr>
              <w:t>；</w:t>
            </w:r>
            <w:r w:rsidRPr="002C6CCD">
              <w:rPr>
                <w:sz w:val="22"/>
              </w:rPr>
              <w:t xml:space="preserve">                                                                                                                                                    10</w:t>
            </w:r>
            <w:r w:rsidRPr="002C6CCD">
              <w:rPr>
                <w:sz w:val="22"/>
              </w:rPr>
              <w:t>、</w:t>
            </w:r>
            <w:r w:rsidRPr="002C6CCD">
              <w:rPr>
                <w:sz w:val="22"/>
              </w:rPr>
              <w:t xml:space="preserve"> </w:t>
            </w:r>
            <w:r w:rsidRPr="002C6CCD">
              <w:rPr>
                <w:sz w:val="22"/>
              </w:rPr>
              <w:t>色度均匀性</w:t>
            </w:r>
            <w:r w:rsidRPr="002C6CCD">
              <w:rPr>
                <w:sz w:val="22"/>
              </w:rPr>
              <w:t xml:space="preserve"> ±0.002 Cx,Cy</w:t>
            </w:r>
            <w:r w:rsidRPr="002C6CCD">
              <w:rPr>
                <w:sz w:val="22"/>
              </w:rPr>
              <w:t>之内；</w:t>
            </w:r>
            <w:r w:rsidRPr="002C6CCD">
              <w:rPr>
                <w:sz w:val="22"/>
              </w:rPr>
              <w:t xml:space="preserve">                                                                                                                                                                           11</w:t>
            </w:r>
            <w:r w:rsidRPr="002C6CCD">
              <w:rPr>
                <w:sz w:val="22"/>
              </w:rPr>
              <w:t>、对比度</w:t>
            </w:r>
            <w:r w:rsidRPr="002C6CCD">
              <w:rPr>
                <w:sz w:val="22"/>
              </w:rPr>
              <w:t>≥10000:1</w:t>
            </w:r>
            <w:r w:rsidRPr="002C6CCD">
              <w:rPr>
                <w:sz w:val="22"/>
              </w:rPr>
              <w:t>；</w:t>
            </w:r>
            <w:r w:rsidRPr="002C6CCD">
              <w:rPr>
                <w:sz w:val="22"/>
              </w:rPr>
              <w:br/>
              <w:t>12</w:t>
            </w:r>
            <w:r w:rsidRPr="002C6CCD">
              <w:rPr>
                <w:sz w:val="22"/>
              </w:rPr>
              <w:t>、换帧频率（</w:t>
            </w:r>
            <w:r w:rsidRPr="002C6CCD">
              <w:rPr>
                <w:sz w:val="22"/>
              </w:rPr>
              <w:t>Hz</w:t>
            </w:r>
            <w:r w:rsidRPr="002C6CCD">
              <w:rPr>
                <w:sz w:val="22"/>
              </w:rPr>
              <w:t>）：</w:t>
            </w:r>
            <w:r w:rsidRPr="002C6CCD">
              <w:rPr>
                <w:sz w:val="22"/>
              </w:rPr>
              <w:t>50/60</w:t>
            </w:r>
            <w:r w:rsidRPr="002C6CCD">
              <w:rPr>
                <w:sz w:val="22"/>
              </w:rPr>
              <w:t>；</w:t>
            </w:r>
            <w:r w:rsidRPr="002C6CCD">
              <w:rPr>
                <w:sz w:val="22"/>
              </w:rPr>
              <w:t xml:space="preserve">                                                                                                                                                                       13</w:t>
            </w:r>
            <w:r w:rsidRPr="002C6CCD">
              <w:rPr>
                <w:sz w:val="22"/>
              </w:rPr>
              <w:t>、刷新频率</w:t>
            </w:r>
            <w:r w:rsidRPr="002C6CCD">
              <w:rPr>
                <w:sz w:val="22"/>
              </w:rPr>
              <w:t>≥3840HZ</w:t>
            </w:r>
            <w:r w:rsidRPr="002C6CCD">
              <w:rPr>
                <w:sz w:val="22"/>
              </w:rPr>
              <w:t>；</w:t>
            </w:r>
            <w:r w:rsidRPr="002C6CCD">
              <w:rPr>
                <w:sz w:val="22"/>
              </w:rPr>
              <w:t xml:space="preserve">                                                                                                                                                                          14</w:t>
            </w:r>
            <w:r w:rsidRPr="002C6CCD">
              <w:rPr>
                <w:sz w:val="22"/>
              </w:rPr>
              <w:t>、灰度等级</w:t>
            </w:r>
            <w:r w:rsidRPr="002C6CCD">
              <w:rPr>
                <w:sz w:val="22"/>
              </w:rPr>
              <w:t>≥16BIT</w:t>
            </w:r>
            <w:r w:rsidRPr="002C6CCD">
              <w:rPr>
                <w:sz w:val="22"/>
              </w:rPr>
              <w:t>；</w:t>
            </w:r>
            <w:r w:rsidRPr="002C6CCD">
              <w:rPr>
                <w:sz w:val="22"/>
              </w:rPr>
              <w:t xml:space="preserve">                                                                                                                                                                  15</w:t>
            </w:r>
            <w:r w:rsidRPr="002C6CCD">
              <w:rPr>
                <w:sz w:val="22"/>
              </w:rPr>
              <w:t>、色温：</w:t>
            </w:r>
            <w:r w:rsidRPr="002C6CCD">
              <w:rPr>
                <w:sz w:val="22"/>
              </w:rPr>
              <w:t>1800-12000K</w:t>
            </w:r>
            <w:r w:rsidRPr="002C6CCD">
              <w:rPr>
                <w:sz w:val="22"/>
              </w:rPr>
              <w:t>可调；</w:t>
            </w:r>
            <w:r w:rsidRPr="002C6CCD">
              <w:rPr>
                <w:sz w:val="22"/>
              </w:rPr>
              <w:br/>
              <w:t>16</w:t>
            </w:r>
            <w:r w:rsidRPr="002C6CCD">
              <w:rPr>
                <w:sz w:val="22"/>
              </w:rPr>
              <w:t>、支持单点亮度、色度校正，整屏亮度、色度校正功能；</w:t>
            </w:r>
            <w:r w:rsidRPr="002C6CCD">
              <w:rPr>
                <w:sz w:val="22"/>
              </w:rPr>
              <w:t xml:space="preserve">                                                                                                                                                17</w:t>
            </w:r>
            <w:r w:rsidRPr="002C6CCD">
              <w:rPr>
                <w:sz w:val="22"/>
              </w:rPr>
              <w:t>、维护方式：前维护</w:t>
            </w:r>
            <w:r w:rsidRPr="002C6CCD">
              <w:rPr>
                <w:sz w:val="22"/>
              </w:rPr>
              <w:br/>
              <w:t>18</w:t>
            </w:r>
            <w:r w:rsidRPr="002C6CCD">
              <w:rPr>
                <w:sz w:val="22"/>
              </w:rPr>
              <w:t>、通过对产品进行老化测试，产品的亮度衰减率</w:t>
            </w:r>
            <w:r w:rsidRPr="002C6CCD">
              <w:rPr>
                <w:sz w:val="22"/>
              </w:rPr>
              <w:t>≤1%</w:t>
            </w:r>
            <w:r w:rsidRPr="002C6CCD">
              <w:rPr>
                <w:sz w:val="22"/>
              </w:rPr>
              <w:t>；</w:t>
            </w:r>
            <w:r w:rsidRPr="002C6CCD">
              <w:rPr>
                <w:sz w:val="22"/>
              </w:rPr>
              <w:t xml:space="preserve">                                                                                                                        19</w:t>
            </w:r>
            <w:r w:rsidRPr="002C6CCD">
              <w:rPr>
                <w:sz w:val="22"/>
              </w:rPr>
              <w:t>、</w:t>
            </w:r>
            <w:r w:rsidRPr="002C6CCD">
              <w:rPr>
                <w:sz w:val="22"/>
              </w:rPr>
              <w:t>LED</w:t>
            </w:r>
            <w:r w:rsidRPr="002C6CCD">
              <w:rPr>
                <w:sz w:val="22"/>
              </w:rPr>
              <w:t>使用寿命：</w:t>
            </w:r>
            <w:r w:rsidRPr="002C6CCD">
              <w:rPr>
                <w:sz w:val="22"/>
              </w:rPr>
              <w:t>100000</w:t>
            </w:r>
            <w:r w:rsidRPr="002C6CCD">
              <w:rPr>
                <w:sz w:val="22"/>
              </w:rPr>
              <w:t>小时；</w:t>
            </w:r>
            <w:r w:rsidRPr="002C6CCD">
              <w:rPr>
                <w:sz w:val="22"/>
              </w:rPr>
              <w:t xml:space="preserve">                                                                                                                                                                                             20</w:t>
            </w:r>
            <w:r w:rsidRPr="002C6CCD">
              <w:rPr>
                <w:sz w:val="22"/>
              </w:rPr>
              <w:t>、产品具有国家强制</w:t>
            </w:r>
            <w:r w:rsidRPr="002C6CCD">
              <w:rPr>
                <w:sz w:val="22"/>
              </w:rPr>
              <w:t>CCC</w:t>
            </w:r>
            <w:r w:rsidRPr="002C6CCD">
              <w:rPr>
                <w:sz w:val="22"/>
              </w:rPr>
              <w:t>认证</w:t>
            </w:r>
            <w:r w:rsidRPr="002C6CCD">
              <w:rPr>
                <w:sz w:val="22"/>
              </w:rPr>
              <w:t>/</w:t>
            </w:r>
            <w:r w:rsidRPr="002C6CCD">
              <w:rPr>
                <w:sz w:val="22"/>
              </w:rPr>
              <w:t>节能产品认证</w:t>
            </w:r>
            <w:r w:rsidRPr="002C6CCD">
              <w:rPr>
                <w:sz w:val="22"/>
              </w:rPr>
              <w:t>/</w:t>
            </w:r>
            <w:r w:rsidRPr="002C6CCD">
              <w:rPr>
                <w:sz w:val="22"/>
              </w:rPr>
              <w:lastRenderedPageBreak/>
              <w:t>环保产品认证证书。</w:t>
            </w:r>
          </w:p>
        </w:tc>
        <w:tc>
          <w:tcPr>
            <w:tcW w:w="857" w:type="dxa"/>
            <w:vAlign w:val="center"/>
          </w:tcPr>
          <w:p w:rsidR="0061793E" w:rsidRPr="002C6CCD" w:rsidRDefault="0061793E" w:rsidP="00B61A56">
            <w:pPr>
              <w:rPr>
                <w:sz w:val="22"/>
              </w:rPr>
            </w:pPr>
            <w:r w:rsidRPr="002C6CCD">
              <w:rPr>
                <w:sz w:val="22"/>
              </w:rPr>
              <w:lastRenderedPageBreak/>
              <w:t>平方</w:t>
            </w:r>
          </w:p>
        </w:tc>
        <w:tc>
          <w:tcPr>
            <w:tcW w:w="664" w:type="dxa"/>
            <w:vAlign w:val="center"/>
          </w:tcPr>
          <w:p w:rsidR="0061793E" w:rsidRPr="002C6CCD" w:rsidRDefault="0061793E" w:rsidP="00B61A56">
            <w:pPr>
              <w:rPr>
                <w:sz w:val="22"/>
              </w:rPr>
            </w:pPr>
            <w:r w:rsidRPr="002C6CCD">
              <w:rPr>
                <w:sz w:val="22"/>
              </w:rPr>
              <w:t>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44</w:t>
            </w:r>
          </w:p>
        </w:tc>
        <w:tc>
          <w:tcPr>
            <w:tcW w:w="1238" w:type="dxa"/>
            <w:vAlign w:val="center"/>
          </w:tcPr>
          <w:p w:rsidR="0061793E" w:rsidRPr="002C6CCD" w:rsidRDefault="0061793E" w:rsidP="00B61A56">
            <w:pPr>
              <w:rPr>
                <w:sz w:val="22"/>
              </w:rPr>
            </w:pPr>
            <w:r w:rsidRPr="002C6CCD">
              <w:rPr>
                <w:sz w:val="22"/>
              </w:rPr>
              <w:t>信号接收卡</w:t>
            </w:r>
          </w:p>
        </w:tc>
        <w:tc>
          <w:tcPr>
            <w:tcW w:w="4936" w:type="dxa"/>
            <w:vAlign w:val="center"/>
          </w:tcPr>
          <w:p w:rsidR="0061793E" w:rsidRPr="002C6CCD" w:rsidRDefault="0061793E" w:rsidP="00B61A56">
            <w:pPr>
              <w:rPr>
                <w:sz w:val="22"/>
              </w:rPr>
            </w:pPr>
            <w:r w:rsidRPr="002C6CCD">
              <w:rPr>
                <w:sz w:val="22"/>
              </w:rPr>
              <w:t>1</w:t>
            </w:r>
            <w:r w:rsidRPr="002C6CCD">
              <w:rPr>
                <w:sz w:val="22"/>
              </w:rPr>
              <w:t>、集成</w:t>
            </w:r>
            <w:r w:rsidRPr="002C6CCD">
              <w:rPr>
                <w:sz w:val="22"/>
              </w:rPr>
              <w:t>8</w:t>
            </w:r>
            <w:r w:rsidRPr="002C6CCD">
              <w:rPr>
                <w:sz w:val="22"/>
              </w:rPr>
              <w:t>组</w:t>
            </w:r>
            <w:r w:rsidRPr="002C6CCD">
              <w:rPr>
                <w:sz w:val="22"/>
              </w:rPr>
              <w:t>75</w:t>
            </w:r>
            <w:r w:rsidRPr="002C6CCD">
              <w:rPr>
                <w:sz w:val="22"/>
              </w:rPr>
              <w:t>接口，</w:t>
            </w:r>
            <w:r w:rsidRPr="002C6CCD">
              <w:rPr>
                <w:sz w:val="22"/>
              </w:rPr>
              <w:t>16</w:t>
            </w:r>
            <w:r w:rsidRPr="002C6CCD">
              <w:rPr>
                <w:sz w:val="22"/>
              </w:rPr>
              <w:t>组</w:t>
            </w:r>
            <w:r w:rsidRPr="002C6CCD">
              <w:rPr>
                <w:sz w:val="22"/>
              </w:rPr>
              <w:t>RGB</w:t>
            </w:r>
            <w:r w:rsidRPr="002C6CCD">
              <w:rPr>
                <w:sz w:val="22"/>
              </w:rPr>
              <w:t>信号输出，无需转接板；</w:t>
            </w:r>
            <w:r w:rsidRPr="002C6CCD">
              <w:rPr>
                <w:sz w:val="22"/>
              </w:rPr>
              <w:br/>
              <w:t>2</w:t>
            </w:r>
            <w:r w:rsidRPr="002C6CCD">
              <w:rPr>
                <w:sz w:val="22"/>
              </w:rPr>
              <w:t>、支持静态至</w:t>
            </w:r>
            <w:r w:rsidRPr="002C6CCD">
              <w:rPr>
                <w:sz w:val="22"/>
              </w:rPr>
              <w:t>1/128</w:t>
            </w:r>
            <w:r w:rsidRPr="002C6CCD">
              <w:rPr>
                <w:sz w:val="22"/>
              </w:rPr>
              <w:t>扫描之间的任意扫描类型，支持各种</w:t>
            </w:r>
            <w:r w:rsidRPr="002C6CCD">
              <w:rPr>
                <w:sz w:val="22"/>
              </w:rPr>
              <w:t>LED</w:t>
            </w:r>
            <w:r w:rsidRPr="002C6CCD">
              <w:rPr>
                <w:sz w:val="22"/>
              </w:rPr>
              <w:t>驱动芯片和译码芯片，支持各种</w:t>
            </w:r>
            <w:r w:rsidRPr="002C6CCD">
              <w:rPr>
                <w:sz w:val="22"/>
              </w:rPr>
              <w:t>LED</w:t>
            </w:r>
            <w:r w:rsidRPr="002C6CCD">
              <w:rPr>
                <w:sz w:val="22"/>
              </w:rPr>
              <w:t>显示模组，支持</w:t>
            </w:r>
            <w:r w:rsidRPr="002C6CCD">
              <w:rPr>
                <w:sz w:val="22"/>
              </w:rPr>
              <w:t>SM16188B</w:t>
            </w:r>
            <w:r w:rsidRPr="002C6CCD">
              <w:rPr>
                <w:sz w:val="22"/>
              </w:rPr>
              <w:t>特殊模组；</w:t>
            </w:r>
            <w:r w:rsidRPr="002C6CCD">
              <w:rPr>
                <w:sz w:val="22"/>
              </w:rPr>
              <w:br/>
              <w:t>3</w:t>
            </w:r>
            <w:r w:rsidRPr="002C6CCD">
              <w:rPr>
                <w:sz w:val="22"/>
              </w:rPr>
              <w:t>、</w:t>
            </w:r>
            <w:proofErr w:type="gramStart"/>
            <w:r w:rsidRPr="002C6CCD">
              <w:rPr>
                <w:sz w:val="22"/>
              </w:rPr>
              <w:t>支持低亮高</w:t>
            </w:r>
            <w:proofErr w:type="gramEnd"/>
            <w:r w:rsidRPr="002C6CCD">
              <w:rPr>
                <w:sz w:val="22"/>
              </w:rPr>
              <w:t>灰、低灰补偿、色彩还原、逐点校正、快速修缝、</w:t>
            </w:r>
            <w:r w:rsidRPr="002C6CCD">
              <w:rPr>
                <w:sz w:val="22"/>
              </w:rPr>
              <w:t>RGB</w:t>
            </w:r>
            <w:r w:rsidRPr="002C6CCD">
              <w:rPr>
                <w:sz w:val="22"/>
              </w:rPr>
              <w:t>独立</w:t>
            </w:r>
            <w:r w:rsidRPr="002C6CCD">
              <w:rPr>
                <w:sz w:val="22"/>
              </w:rPr>
              <w:t>Gamma</w:t>
            </w:r>
            <w:r w:rsidRPr="002C6CCD">
              <w:rPr>
                <w:sz w:val="22"/>
              </w:rPr>
              <w:t>调节技术，大幅提升显示屏的画质</w:t>
            </w:r>
            <w:r w:rsidRPr="002C6CCD">
              <w:rPr>
                <w:sz w:val="22"/>
              </w:rPr>
              <w:br/>
              <w:t>4</w:t>
            </w:r>
            <w:r w:rsidRPr="002C6CCD">
              <w:rPr>
                <w:sz w:val="22"/>
              </w:rPr>
              <w:t>、支持数据对开，有助于显著提升刷新率，；支持数据组任意交换，有助于合理布局接收卡，提升显示屏质量；</w:t>
            </w:r>
            <w:r w:rsidRPr="002C6CCD">
              <w:rPr>
                <w:sz w:val="22"/>
              </w:rPr>
              <w:br/>
              <w:t>5</w:t>
            </w:r>
            <w:r w:rsidRPr="002C6CCD">
              <w:rPr>
                <w:sz w:val="22"/>
              </w:rPr>
              <w:t>、支持数据偏移，支持从左到右、从右到左、从上到下、从下到上任意数据走线，支持异形箱体功能、复杂调屏功能，灵活实现各种不规则异形屏幕构造和创意显示控制；</w:t>
            </w:r>
            <w:r w:rsidRPr="002C6CCD">
              <w:rPr>
                <w:sz w:val="22"/>
              </w:rPr>
              <w:br/>
              <w:t>6</w:t>
            </w:r>
            <w:r w:rsidRPr="002C6CCD">
              <w:rPr>
                <w:sz w:val="22"/>
              </w:rPr>
              <w:t>、支持画面旋转功能和</w:t>
            </w:r>
            <w:r w:rsidRPr="002C6CCD">
              <w:rPr>
                <w:sz w:val="22"/>
              </w:rPr>
              <w:t>3D</w:t>
            </w:r>
            <w:r w:rsidRPr="002C6CCD">
              <w:rPr>
                <w:sz w:val="22"/>
              </w:rPr>
              <w:t>显示功能，满足特殊显示需求；</w:t>
            </w:r>
            <w:r w:rsidRPr="002C6CCD">
              <w:rPr>
                <w:sz w:val="22"/>
              </w:rPr>
              <w:br/>
              <w:t>7</w:t>
            </w:r>
            <w:r w:rsidRPr="002C6CCD">
              <w:rPr>
                <w:sz w:val="22"/>
              </w:rPr>
              <w:t>、支持快捷模组配置、智能扫描、智能向导设置、</w:t>
            </w:r>
            <w:r w:rsidRPr="002C6CCD">
              <w:rPr>
                <w:sz w:val="22"/>
              </w:rPr>
              <w:t>Mapping</w:t>
            </w:r>
            <w:r w:rsidRPr="002C6CCD">
              <w:rPr>
                <w:sz w:val="22"/>
              </w:rPr>
              <w:t>功能、接收卡定位、内置画布调试等功能模块，调试软件集成各品牌厂家模组配置文件，云端备份，极大方便显示屏快捷安装调试，保障显示屏后期维护；</w:t>
            </w:r>
            <w:r w:rsidRPr="002C6CCD">
              <w:rPr>
                <w:sz w:val="22"/>
              </w:rPr>
              <w:br/>
              <w:t>8</w:t>
            </w:r>
            <w:r w:rsidRPr="002C6CCD">
              <w:rPr>
                <w:sz w:val="22"/>
              </w:rPr>
              <w:t>、支持配置参数备份、环路备份功能、自动断电功能，最大程度地保障系统的稳定运行，保障显示屏安全；</w:t>
            </w:r>
            <w:r w:rsidRPr="002C6CCD">
              <w:rPr>
                <w:sz w:val="22"/>
              </w:rPr>
              <w:br/>
              <w:t>9</w:t>
            </w:r>
            <w:r w:rsidRPr="002C6CCD">
              <w:rPr>
                <w:sz w:val="22"/>
              </w:rPr>
              <w:t>、支持误码率检测、指示灯状态监控、电源监测、盐雾监测、温湿度监测，提供完备的显示屏运行状态监控功能；</w:t>
            </w:r>
            <w:r w:rsidRPr="002C6CCD">
              <w:rPr>
                <w:sz w:val="22"/>
              </w:rPr>
              <w:br/>
              <w:t>10</w:t>
            </w:r>
            <w:r w:rsidRPr="002C6CCD">
              <w:rPr>
                <w:sz w:val="22"/>
              </w:rPr>
              <w:t>、支持固件在线升级、配置参数回读、多程序备份、版本兼容功能（不同型号接收卡同屏混用），极大方便系统维护和功能升级。</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vAlign w:val="center"/>
          </w:tcPr>
          <w:p w:rsidR="0061793E" w:rsidRPr="002C6CCD" w:rsidRDefault="0061793E" w:rsidP="00B61A56">
            <w:pPr>
              <w:rPr>
                <w:sz w:val="22"/>
              </w:rPr>
            </w:pPr>
            <w:r w:rsidRPr="002C6CCD">
              <w:rPr>
                <w:sz w:val="22"/>
              </w:rPr>
              <w:t>25</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45</w:t>
            </w:r>
          </w:p>
        </w:tc>
        <w:tc>
          <w:tcPr>
            <w:tcW w:w="1238" w:type="dxa"/>
            <w:vAlign w:val="center"/>
          </w:tcPr>
          <w:p w:rsidR="0061793E" w:rsidRPr="002C6CCD" w:rsidRDefault="0061793E" w:rsidP="00B61A56">
            <w:pPr>
              <w:rPr>
                <w:sz w:val="22"/>
              </w:rPr>
            </w:pPr>
            <w:r w:rsidRPr="002C6CCD">
              <w:rPr>
                <w:sz w:val="22"/>
              </w:rPr>
              <w:t>控制软件</w:t>
            </w:r>
          </w:p>
        </w:tc>
        <w:tc>
          <w:tcPr>
            <w:tcW w:w="4936" w:type="dxa"/>
            <w:vAlign w:val="center"/>
          </w:tcPr>
          <w:p w:rsidR="0061793E" w:rsidRPr="002C6CCD" w:rsidRDefault="0061793E" w:rsidP="00B61A56">
            <w:pPr>
              <w:rPr>
                <w:sz w:val="22"/>
              </w:rPr>
            </w:pPr>
            <w:r w:rsidRPr="002C6CCD">
              <w:rPr>
                <w:sz w:val="22"/>
              </w:rPr>
              <w:t>支持同步显示播图片、文字和视频文件；支持多种播放格式；可通过软件调整显示屏的亮度、对比度、色彩等功能</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46</w:t>
            </w:r>
          </w:p>
        </w:tc>
        <w:tc>
          <w:tcPr>
            <w:tcW w:w="1238" w:type="dxa"/>
            <w:vAlign w:val="center"/>
          </w:tcPr>
          <w:p w:rsidR="0061793E" w:rsidRPr="002C6CCD" w:rsidRDefault="0061793E" w:rsidP="00B61A56">
            <w:pPr>
              <w:rPr>
                <w:sz w:val="22"/>
              </w:rPr>
            </w:pPr>
            <w:r w:rsidRPr="002C6CCD">
              <w:rPr>
                <w:sz w:val="22"/>
              </w:rPr>
              <w:t>视频控制器</w:t>
            </w:r>
          </w:p>
        </w:tc>
        <w:tc>
          <w:tcPr>
            <w:tcW w:w="4936" w:type="dxa"/>
            <w:vAlign w:val="center"/>
          </w:tcPr>
          <w:p w:rsidR="0061793E" w:rsidRPr="002C6CCD" w:rsidRDefault="0061793E" w:rsidP="00B61A56">
            <w:pPr>
              <w:rPr>
                <w:sz w:val="22"/>
              </w:rPr>
            </w:pPr>
            <w:r w:rsidRPr="002C6CCD">
              <w:rPr>
                <w:sz w:val="22"/>
              </w:rPr>
              <w:t>1</w:t>
            </w:r>
            <w:r w:rsidRPr="002C6CCD">
              <w:rPr>
                <w:sz w:val="22"/>
              </w:rPr>
              <w:t>、</w:t>
            </w:r>
            <w:r w:rsidRPr="002C6CCD">
              <w:rPr>
                <w:sz w:val="22"/>
              </w:rPr>
              <w:t>1U</w:t>
            </w:r>
            <w:r w:rsidRPr="002C6CCD">
              <w:rPr>
                <w:sz w:val="22"/>
              </w:rPr>
              <w:t>机箱。集成发送卡设计，</w:t>
            </w:r>
            <w:r w:rsidRPr="002C6CCD">
              <w:rPr>
                <w:sz w:val="22"/>
              </w:rPr>
              <w:t>6</w:t>
            </w:r>
            <w:r w:rsidRPr="002C6CCD">
              <w:rPr>
                <w:sz w:val="22"/>
              </w:rPr>
              <w:t>路千兆网口输出。单机可带载</w:t>
            </w:r>
            <w:r w:rsidRPr="002C6CCD">
              <w:rPr>
                <w:sz w:val="22"/>
              </w:rPr>
              <w:t>393</w:t>
            </w:r>
            <w:proofErr w:type="gramStart"/>
            <w:r w:rsidRPr="002C6CCD">
              <w:rPr>
                <w:sz w:val="22"/>
              </w:rPr>
              <w:t>万像</w:t>
            </w:r>
            <w:proofErr w:type="gramEnd"/>
            <w:r w:rsidRPr="002C6CCD">
              <w:rPr>
                <w:sz w:val="22"/>
              </w:rPr>
              <w:t>素，水平最大</w:t>
            </w:r>
            <w:r w:rsidRPr="002C6CCD">
              <w:rPr>
                <w:sz w:val="22"/>
              </w:rPr>
              <w:t>8000</w:t>
            </w:r>
            <w:r w:rsidRPr="002C6CCD">
              <w:rPr>
                <w:sz w:val="22"/>
              </w:rPr>
              <w:t>像素，垂直最大</w:t>
            </w:r>
            <w:r w:rsidRPr="002C6CCD">
              <w:rPr>
                <w:sz w:val="22"/>
              </w:rPr>
              <w:t>3840</w:t>
            </w:r>
            <w:r w:rsidRPr="002C6CCD">
              <w:rPr>
                <w:sz w:val="22"/>
              </w:rPr>
              <w:t>像素。</w:t>
            </w:r>
            <w:r w:rsidRPr="002C6CCD">
              <w:rPr>
                <w:sz w:val="22"/>
              </w:rPr>
              <w:br/>
            </w:r>
            <w:r w:rsidRPr="002C6CCD">
              <w:rPr>
                <w:sz w:val="22"/>
              </w:rPr>
              <w:lastRenderedPageBreak/>
              <w:t>2</w:t>
            </w:r>
            <w:r w:rsidRPr="002C6CCD">
              <w:rPr>
                <w:sz w:val="22"/>
              </w:rPr>
              <w:t>、</w:t>
            </w:r>
            <w:r w:rsidRPr="002C6CCD">
              <w:rPr>
                <w:sz w:val="22"/>
              </w:rPr>
              <w:t>5</w:t>
            </w:r>
            <w:r w:rsidRPr="002C6CCD">
              <w:rPr>
                <w:sz w:val="22"/>
              </w:rPr>
              <w:t>路视频输入接口：</w:t>
            </w:r>
            <w:r w:rsidRPr="002C6CCD">
              <w:rPr>
                <w:sz w:val="22"/>
              </w:rPr>
              <w:t>HDMI2.0×2</w:t>
            </w:r>
            <w:r w:rsidRPr="002C6CCD">
              <w:rPr>
                <w:sz w:val="22"/>
              </w:rPr>
              <w:t>、</w:t>
            </w:r>
            <w:r w:rsidRPr="002C6CCD">
              <w:rPr>
                <w:sz w:val="22"/>
              </w:rPr>
              <w:t>DVI</w:t>
            </w:r>
            <w:r w:rsidRPr="002C6CCD">
              <w:rPr>
                <w:sz w:val="22"/>
              </w:rPr>
              <w:t>、</w:t>
            </w:r>
            <w:r w:rsidRPr="002C6CCD">
              <w:rPr>
                <w:sz w:val="22"/>
              </w:rPr>
              <w:t>VGA</w:t>
            </w:r>
            <w:r w:rsidRPr="002C6CCD">
              <w:rPr>
                <w:sz w:val="22"/>
              </w:rPr>
              <w:t>、</w:t>
            </w:r>
            <w:r w:rsidRPr="002C6CCD">
              <w:rPr>
                <w:sz w:val="22"/>
              </w:rPr>
              <w:t>CVBS</w:t>
            </w:r>
            <w:r w:rsidRPr="002C6CCD">
              <w:rPr>
                <w:sz w:val="22"/>
              </w:rPr>
              <w:t>，支持</w:t>
            </w:r>
            <w:r w:rsidRPr="002C6CCD">
              <w:rPr>
                <w:sz w:val="22"/>
              </w:rPr>
              <w:t>2</w:t>
            </w:r>
            <w:r w:rsidRPr="002C6CCD">
              <w:rPr>
                <w:sz w:val="22"/>
              </w:rPr>
              <w:t>路</w:t>
            </w:r>
            <w:r w:rsidRPr="002C6CCD">
              <w:rPr>
                <w:sz w:val="22"/>
              </w:rPr>
              <w:t>4K@60Hz</w:t>
            </w:r>
            <w:r w:rsidRPr="002C6CCD">
              <w:rPr>
                <w:sz w:val="22"/>
              </w:rPr>
              <w:t>视频源，支持</w:t>
            </w:r>
            <w:r w:rsidRPr="002C6CCD">
              <w:rPr>
                <w:sz w:val="22"/>
              </w:rPr>
              <w:t>1</w:t>
            </w:r>
            <w:r w:rsidRPr="002C6CCD">
              <w:rPr>
                <w:sz w:val="22"/>
              </w:rPr>
              <w:t>路</w:t>
            </w:r>
            <w:r w:rsidRPr="002C6CCD">
              <w:rPr>
                <w:sz w:val="22"/>
              </w:rPr>
              <w:t>PAL/ NTSC</w:t>
            </w:r>
            <w:r w:rsidRPr="002C6CCD">
              <w:rPr>
                <w:sz w:val="22"/>
              </w:rPr>
              <w:t>复合视频；</w:t>
            </w:r>
            <w:r w:rsidRPr="002C6CCD">
              <w:rPr>
                <w:sz w:val="22"/>
              </w:rPr>
              <w:br/>
              <w:t>3</w:t>
            </w:r>
            <w:r w:rsidRPr="002C6CCD">
              <w:rPr>
                <w:sz w:val="22"/>
              </w:rPr>
              <w:t>、支持</w:t>
            </w:r>
            <w:r w:rsidRPr="002C6CCD">
              <w:rPr>
                <w:sz w:val="22"/>
              </w:rPr>
              <w:t>4K</w:t>
            </w:r>
            <w:r w:rsidRPr="002C6CCD">
              <w:rPr>
                <w:sz w:val="22"/>
              </w:rPr>
              <w:t>点对点功能。支持</w:t>
            </w:r>
            <w:r w:rsidRPr="002C6CCD">
              <w:rPr>
                <w:sz w:val="22"/>
              </w:rPr>
              <w:t>4K×2K@60Hz</w:t>
            </w:r>
            <w:r w:rsidRPr="002C6CCD">
              <w:rPr>
                <w:sz w:val="22"/>
              </w:rPr>
              <w:t>点对点输出，支持自定义分辨率；</w:t>
            </w:r>
            <w:r w:rsidRPr="002C6CCD">
              <w:rPr>
                <w:sz w:val="22"/>
              </w:rPr>
              <w:br/>
              <w:t>4</w:t>
            </w:r>
            <w:r w:rsidRPr="002C6CCD">
              <w:rPr>
                <w:sz w:val="22"/>
              </w:rPr>
              <w:t>、支持工作计时功能。支持设备累计工作时长；</w:t>
            </w:r>
            <w:r w:rsidRPr="002C6CCD">
              <w:rPr>
                <w:sz w:val="22"/>
              </w:rPr>
              <w:br/>
              <w:t>5</w:t>
            </w:r>
            <w:r w:rsidRPr="002C6CCD">
              <w:rPr>
                <w:sz w:val="22"/>
              </w:rPr>
              <w:t>、支持独立的</w:t>
            </w:r>
            <w:r w:rsidRPr="002C6CCD">
              <w:rPr>
                <w:sz w:val="22"/>
              </w:rPr>
              <w:t>3.5mm</w:t>
            </w:r>
            <w:r w:rsidRPr="002C6CCD">
              <w:rPr>
                <w:sz w:val="22"/>
              </w:rPr>
              <w:t>音频输入和音频输出；</w:t>
            </w:r>
            <w:r w:rsidRPr="002C6CCD">
              <w:rPr>
                <w:sz w:val="22"/>
              </w:rPr>
              <w:br/>
              <w:t>6</w:t>
            </w:r>
            <w:r w:rsidRPr="002C6CCD">
              <w:rPr>
                <w:sz w:val="22"/>
              </w:rPr>
              <w:t>、前置</w:t>
            </w:r>
            <w:r w:rsidRPr="002C6CCD">
              <w:rPr>
                <w:sz w:val="22"/>
              </w:rPr>
              <w:t>USB2.0</w:t>
            </w:r>
            <w:r w:rsidRPr="002C6CCD">
              <w:rPr>
                <w:sz w:val="22"/>
              </w:rPr>
              <w:t>接口，支持视频播放、图片播放、视频</w:t>
            </w:r>
            <w:r w:rsidRPr="002C6CCD">
              <w:rPr>
                <w:sz w:val="22"/>
              </w:rPr>
              <w:t>/</w:t>
            </w:r>
            <w:r w:rsidRPr="002C6CCD">
              <w:rPr>
                <w:sz w:val="22"/>
              </w:rPr>
              <w:t>图片混合播放三种模式；</w:t>
            </w:r>
            <w:r w:rsidRPr="002C6CCD">
              <w:rPr>
                <w:sz w:val="22"/>
              </w:rPr>
              <w:br/>
              <w:t>7</w:t>
            </w:r>
            <w:r w:rsidRPr="002C6CCD">
              <w:rPr>
                <w:sz w:val="22"/>
              </w:rPr>
              <w:t>、</w:t>
            </w:r>
            <w:proofErr w:type="gramStart"/>
            <w:r w:rsidRPr="002C6CCD">
              <w:rPr>
                <w:sz w:val="22"/>
              </w:rPr>
              <w:t>标配</w:t>
            </w:r>
            <w:proofErr w:type="gramEnd"/>
            <w:r w:rsidRPr="002C6CCD">
              <w:rPr>
                <w:sz w:val="22"/>
              </w:rPr>
              <w:t>2.0"</w:t>
            </w:r>
            <w:r w:rsidRPr="002C6CCD">
              <w:rPr>
                <w:sz w:val="22"/>
              </w:rPr>
              <w:t>液晶屏</w:t>
            </w:r>
            <w:r w:rsidRPr="002C6CCD">
              <w:rPr>
                <w:sz w:val="22"/>
              </w:rPr>
              <w:t>(320×240)</w:t>
            </w:r>
            <w:r w:rsidRPr="002C6CCD">
              <w:rPr>
                <w:sz w:val="22"/>
              </w:rPr>
              <w:t>和旋转按钮，支持多语言菜单界面（中文、英文、俄文、越南语等）；</w:t>
            </w:r>
            <w:r w:rsidRPr="002C6CCD">
              <w:rPr>
                <w:sz w:val="22"/>
              </w:rPr>
              <w:br/>
              <w:t>8</w:t>
            </w:r>
            <w:r w:rsidRPr="002C6CCD">
              <w:rPr>
                <w:sz w:val="22"/>
              </w:rPr>
              <w:t>、支持串口、网口单机直连或固定</w:t>
            </w:r>
            <w:r w:rsidRPr="002C6CCD">
              <w:rPr>
                <w:sz w:val="22"/>
              </w:rPr>
              <w:t>IP</w:t>
            </w:r>
            <w:r w:rsidRPr="002C6CCD">
              <w:rPr>
                <w:sz w:val="22"/>
              </w:rPr>
              <w:t>控制设备视频信源切换及模式更新、相关参数设置和功能配置，完成对</w:t>
            </w:r>
            <w:r w:rsidRPr="002C6CCD">
              <w:rPr>
                <w:sz w:val="22"/>
              </w:rPr>
              <w:t>LED</w:t>
            </w:r>
            <w:r w:rsidRPr="002C6CCD">
              <w:rPr>
                <w:sz w:val="22"/>
              </w:rPr>
              <w:t>显示屏的参数设置；支持</w:t>
            </w:r>
            <w:r w:rsidRPr="002C6CCD">
              <w:rPr>
                <w:sz w:val="22"/>
              </w:rPr>
              <w:t>RS232</w:t>
            </w:r>
            <w:r w:rsidRPr="002C6CCD">
              <w:rPr>
                <w:sz w:val="22"/>
              </w:rPr>
              <w:t>中控；</w:t>
            </w:r>
            <w:r w:rsidRPr="002C6CCD">
              <w:rPr>
                <w:sz w:val="22"/>
              </w:rPr>
              <w:br/>
              <w:t>9</w:t>
            </w:r>
            <w:r w:rsidRPr="002C6CCD">
              <w:rPr>
                <w:sz w:val="22"/>
              </w:rPr>
              <w:t>、支持预存</w:t>
            </w:r>
            <w:r w:rsidRPr="002C6CCD">
              <w:rPr>
                <w:sz w:val="22"/>
              </w:rPr>
              <w:t>≤8</w:t>
            </w:r>
            <w:r w:rsidRPr="002C6CCD">
              <w:rPr>
                <w:sz w:val="22"/>
              </w:rPr>
              <w:t>个用户模式，支持便捷的场景切换；</w:t>
            </w:r>
            <w:r w:rsidRPr="002C6CCD">
              <w:rPr>
                <w:sz w:val="22"/>
              </w:rPr>
              <w:br/>
              <w:t>10</w:t>
            </w:r>
            <w:r w:rsidRPr="002C6CCD">
              <w:rPr>
                <w:sz w:val="22"/>
              </w:rPr>
              <w:t>、支持计划任务。支持输入视频源定时切换，支持用户模式定时切换，支持设备输出定时开启</w:t>
            </w:r>
            <w:r w:rsidRPr="002C6CCD">
              <w:rPr>
                <w:sz w:val="22"/>
              </w:rPr>
              <w:t>/</w:t>
            </w:r>
            <w:r w:rsidRPr="002C6CCD">
              <w:rPr>
                <w:sz w:val="22"/>
              </w:rPr>
              <w:t>关闭；</w:t>
            </w:r>
            <w:r w:rsidRPr="002C6CCD">
              <w:rPr>
                <w:sz w:val="22"/>
              </w:rPr>
              <w:br/>
              <w:t>11</w:t>
            </w:r>
            <w:r w:rsidRPr="002C6CCD">
              <w:rPr>
                <w:sz w:val="22"/>
              </w:rPr>
              <w:t>、支持智能配置。支持输入自适应信号源分辨率，支持输出自适应显示屏参数配置；</w:t>
            </w:r>
            <w:r w:rsidRPr="002C6CCD">
              <w:rPr>
                <w:sz w:val="22"/>
              </w:rPr>
              <w:br/>
              <w:t>12</w:t>
            </w:r>
            <w:r w:rsidRPr="002C6CCD">
              <w:rPr>
                <w:sz w:val="22"/>
              </w:rPr>
              <w:t>、支持</w:t>
            </w:r>
            <w:r w:rsidRPr="002C6CCD">
              <w:rPr>
                <w:sz w:val="22"/>
              </w:rPr>
              <w:t>EDID</w:t>
            </w:r>
            <w:r w:rsidRPr="002C6CCD">
              <w:rPr>
                <w:sz w:val="22"/>
              </w:rPr>
              <w:t>设置。支持自定义输入分辨率，支持读取、修改设备的</w:t>
            </w:r>
            <w:r w:rsidRPr="002C6CCD">
              <w:rPr>
                <w:sz w:val="22"/>
              </w:rPr>
              <w:t>EDID</w:t>
            </w:r>
            <w:r w:rsidRPr="002C6CCD">
              <w:rPr>
                <w:sz w:val="22"/>
              </w:rPr>
              <w:t>信息；</w:t>
            </w:r>
            <w:r w:rsidRPr="002C6CCD">
              <w:rPr>
                <w:sz w:val="22"/>
              </w:rPr>
              <w:br/>
              <w:t>13</w:t>
            </w:r>
            <w:r w:rsidRPr="002C6CCD">
              <w:rPr>
                <w:sz w:val="22"/>
              </w:rPr>
              <w:t>、支持</w:t>
            </w:r>
            <w:r w:rsidRPr="002C6CCD">
              <w:rPr>
                <w:sz w:val="22"/>
              </w:rPr>
              <w:t>VGA</w:t>
            </w:r>
            <w:r w:rsidRPr="002C6CCD">
              <w:rPr>
                <w:sz w:val="22"/>
              </w:rPr>
              <w:t>调整和</w:t>
            </w:r>
            <w:r w:rsidRPr="002C6CCD">
              <w:rPr>
                <w:sz w:val="22"/>
              </w:rPr>
              <w:t>VGA ADC</w:t>
            </w:r>
            <w:r w:rsidRPr="002C6CCD">
              <w:rPr>
                <w:sz w:val="22"/>
              </w:rPr>
              <w:t>校正，支持</w:t>
            </w:r>
            <w:r w:rsidRPr="002C6CCD">
              <w:rPr>
                <w:sz w:val="22"/>
              </w:rPr>
              <w:t>CV ADC</w:t>
            </w:r>
            <w:r w:rsidRPr="002C6CCD">
              <w:rPr>
                <w:sz w:val="22"/>
              </w:rPr>
              <w:t>校正，解决模拟信号在传输过程中容易产生的黑屏、偏移、</w:t>
            </w:r>
            <w:proofErr w:type="gramStart"/>
            <w:r w:rsidRPr="002C6CCD">
              <w:rPr>
                <w:sz w:val="22"/>
              </w:rPr>
              <w:t>不满屏</w:t>
            </w:r>
            <w:proofErr w:type="gramEnd"/>
            <w:r w:rsidRPr="002C6CCD">
              <w:rPr>
                <w:sz w:val="22"/>
              </w:rPr>
              <w:t>问题；</w:t>
            </w:r>
            <w:r w:rsidRPr="002C6CCD">
              <w:rPr>
                <w:sz w:val="22"/>
              </w:rPr>
              <w:br/>
              <w:t>14</w:t>
            </w:r>
            <w:r w:rsidRPr="002C6CCD">
              <w:rPr>
                <w:sz w:val="22"/>
              </w:rPr>
              <w:t>、支持信号快速切换、点对点功能、输出控制功能、图像镜像功能、画面截取功能；支持亮度调节、图像调节、色温调节；</w:t>
            </w:r>
            <w:r w:rsidRPr="002C6CCD">
              <w:rPr>
                <w:sz w:val="22"/>
              </w:rPr>
              <w:br/>
              <w:t>15</w:t>
            </w:r>
            <w:r w:rsidRPr="002C6CCD">
              <w:rPr>
                <w:sz w:val="22"/>
              </w:rPr>
              <w:t>、支持按键锁定功能、自动断电功能、热备份功能，保障系统的稳定运行，保障显示屏安全；</w:t>
            </w:r>
            <w:r w:rsidRPr="002C6CCD">
              <w:rPr>
                <w:sz w:val="22"/>
              </w:rPr>
              <w:br/>
              <w:t>16</w:t>
            </w:r>
            <w:r w:rsidRPr="002C6CCD">
              <w:rPr>
                <w:sz w:val="22"/>
              </w:rPr>
              <w:t>、支持工厂复位、固件在线升级、远程维护功能，极大方便系统维护和功能升级。</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47</w:t>
            </w:r>
          </w:p>
        </w:tc>
        <w:tc>
          <w:tcPr>
            <w:tcW w:w="1238" w:type="dxa"/>
            <w:vAlign w:val="center"/>
          </w:tcPr>
          <w:p w:rsidR="0061793E" w:rsidRPr="002C6CCD" w:rsidRDefault="0061793E" w:rsidP="00B61A56">
            <w:pPr>
              <w:rPr>
                <w:sz w:val="22"/>
              </w:rPr>
            </w:pPr>
            <w:r w:rsidRPr="002C6CCD">
              <w:rPr>
                <w:sz w:val="22"/>
              </w:rPr>
              <w:t>电源</w:t>
            </w:r>
          </w:p>
        </w:tc>
        <w:tc>
          <w:tcPr>
            <w:tcW w:w="4936" w:type="dxa"/>
            <w:vAlign w:val="center"/>
          </w:tcPr>
          <w:p w:rsidR="0061793E" w:rsidRPr="002C6CCD" w:rsidRDefault="0061793E" w:rsidP="00B61A56">
            <w:pPr>
              <w:rPr>
                <w:sz w:val="22"/>
              </w:rPr>
            </w:pPr>
            <w:r w:rsidRPr="002C6CCD">
              <w:rPr>
                <w:sz w:val="22"/>
              </w:rPr>
              <w:t>高效节能电源，转换效率高，电源的温升小，可靠性高，带</w:t>
            </w:r>
            <w:r w:rsidRPr="002C6CCD">
              <w:rPr>
                <w:sz w:val="22"/>
              </w:rPr>
              <w:t>3C</w:t>
            </w:r>
            <w:r w:rsidRPr="002C6CCD">
              <w:rPr>
                <w:sz w:val="22"/>
              </w:rPr>
              <w:t>认证</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vAlign w:val="center"/>
          </w:tcPr>
          <w:p w:rsidR="0061793E" w:rsidRPr="002C6CCD" w:rsidRDefault="0061793E" w:rsidP="00B61A56">
            <w:pPr>
              <w:rPr>
                <w:sz w:val="22"/>
              </w:rPr>
            </w:pPr>
            <w:r w:rsidRPr="002C6CCD">
              <w:rPr>
                <w:sz w:val="22"/>
              </w:rPr>
              <w:t>40</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48</w:t>
            </w:r>
          </w:p>
        </w:tc>
        <w:tc>
          <w:tcPr>
            <w:tcW w:w="1238" w:type="dxa"/>
            <w:vAlign w:val="center"/>
          </w:tcPr>
          <w:p w:rsidR="0061793E" w:rsidRPr="002C6CCD" w:rsidRDefault="0061793E" w:rsidP="00B61A56">
            <w:pPr>
              <w:rPr>
                <w:sz w:val="22"/>
              </w:rPr>
            </w:pPr>
            <w:r w:rsidRPr="002C6CCD">
              <w:rPr>
                <w:sz w:val="22"/>
              </w:rPr>
              <w:t>安装结构</w:t>
            </w:r>
          </w:p>
        </w:tc>
        <w:tc>
          <w:tcPr>
            <w:tcW w:w="4936" w:type="dxa"/>
            <w:vAlign w:val="center"/>
          </w:tcPr>
          <w:p w:rsidR="0061793E" w:rsidRPr="002C6CCD" w:rsidRDefault="0061793E" w:rsidP="00B61A56">
            <w:pPr>
              <w:rPr>
                <w:sz w:val="22"/>
              </w:rPr>
            </w:pPr>
            <w:r w:rsidRPr="002C6CCD">
              <w:rPr>
                <w:sz w:val="22"/>
              </w:rPr>
              <w:t>采用高硬度金属铝型材或者高强度</w:t>
            </w:r>
            <w:proofErr w:type="gramStart"/>
            <w:r w:rsidRPr="002C6CCD">
              <w:rPr>
                <w:sz w:val="22"/>
              </w:rPr>
              <w:t>钣</w:t>
            </w:r>
            <w:proofErr w:type="gramEnd"/>
            <w:r w:rsidRPr="002C6CCD">
              <w:rPr>
                <w:sz w:val="22"/>
              </w:rPr>
              <w:t>金加钢结构材料</w:t>
            </w:r>
          </w:p>
        </w:tc>
        <w:tc>
          <w:tcPr>
            <w:tcW w:w="857" w:type="dxa"/>
            <w:vAlign w:val="center"/>
          </w:tcPr>
          <w:p w:rsidR="0061793E" w:rsidRPr="002C6CCD" w:rsidRDefault="0061793E" w:rsidP="00B61A56">
            <w:pPr>
              <w:rPr>
                <w:sz w:val="22"/>
              </w:rPr>
            </w:pPr>
            <w:r w:rsidRPr="002C6CCD">
              <w:rPr>
                <w:sz w:val="22"/>
              </w:rPr>
              <w:t>平方</w:t>
            </w:r>
          </w:p>
        </w:tc>
        <w:tc>
          <w:tcPr>
            <w:tcW w:w="664" w:type="dxa"/>
            <w:vAlign w:val="center"/>
          </w:tcPr>
          <w:p w:rsidR="0061793E" w:rsidRPr="002C6CCD" w:rsidRDefault="0061793E" w:rsidP="00B61A56">
            <w:pPr>
              <w:rPr>
                <w:sz w:val="22"/>
              </w:rPr>
            </w:pPr>
            <w:r w:rsidRPr="002C6CCD">
              <w:rPr>
                <w:sz w:val="22"/>
              </w:rPr>
              <w:t>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49</w:t>
            </w:r>
          </w:p>
        </w:tc>
        <w:tc>
          <w:tcPr>
            <w:tcW w:w="1238" w:type="dxa"/>
            <w:vAlign w:val="center"/>
          </w:tcPr>
          <w:p w:rsidR="0061793E" w:rsidRPr="002C6CCD" w:rsidRDefault="0061793E" w:rsidP="00B61A56">
            <w:pPr>
              <w:rPr>
                <w:sz w:val="22"/>
              </w:rPr>
            </w:pPr>
            <w:r w:rsidRPr="002C6CCD">
              <w:rPr>
                <w:sz w:val="22"/>
              </w:rPr>
              <w:t>配电箱</w:t>
            </w:r>
          </w:p>
        </w:tc>
        <w:tc>
          <w:tcPr>
            <w:tcW w:w="4936" w:type="dxa"/>
            <w:vAlign w:val="center"/>
          </w:tcPr>
          <w:p w:rsidR="0061793E" w:rsidRPr="002C6CCD" w:rsidRDefault="0061793E" w:rsidP="00B61A56">
            <w:pPr>
              <w:rPr>
                <w:sz w:val="22"/>
              </w:rPr>
            </w:pPr>
            <w:r w:rsidRPr="002C6CCD">
              <w:rPr>
                <w:sz w:val="22"/>
              </w:rPr>
              <w:t>输出路数</w:t>
            </w:r>
            <w:r w:rsidRPr="002C6CCD">
              <w:rPr>
                <w:sz w:val="22"/>
              </w:rPr>
              <w:t>:1P40A D</w:t>
            </w:r>
            <w:r w:rsidRPr="002C6CCD">
              <w:rPr>
                <w:sz w:val="22"/>
              </w:rPr>
              <w:t>型</w:t>
            </w:r>
            <w:r w:rsidRPr="002C6CCD">
              <w:rPr>
                <w:sz w:val="22"/>
              </w:rPr>
              <w:t xml:space="preserve">  3</w:t>
            </w:r>
            <w:r w:rsidRPr="002C6CCD">
              <w:rPr>
                <w:sz w:val="22"/>
              </w:rPr>
              <w:t>路</w:t>
            </w:r>
            <w:r w:rsidRPr="002C6CCD">
              <w:rPr>
                <w:sz w:val="22"/>
              </w:rPr>
              <w:t>;</w:t>
            </w:r>
            <w:r w:rsidRPr="002C6CCD">
              <w:rPr>
                <w:sz w:val="22"/>
              </w:rPr>
              <w:t>箱体尺寸</w:t>
            </w:r>
            <w:r w:rsidRPr="002C6CCD">
              <w:rPr>
                <w:sz w:val="22"/>
              </w:rPr>
              <w:t>:</w:t>
            </w:r>
            <w:r w:rsidRPr="002C6CCD">
              <w:rPr>
                <w:sz w:val="22"/>
              </w:rPr>
              <w:t>单开门：</w:t>
            </w:r>
            <w:r w:rsidRPr="002C6CCD">
              <w:rPr>
                <w:sz w:val="22"/>
              </w:rPr>
              <w:lastRenderedPageBreak/>
              <w:t>500*400*200;</w:t>
            </w:r>
            <w:r w:rsidRPr="002C6CCD">
              <w:rPr>
                <w:sz w:val="22"/>
              </w:rPr>
              <w:t>主要配置</w:t>
            </w:r>
            <w:r w:rsidRPr="002C6CCD">
              <w:rPr>
                <w:sz w:val="22"/>
              </w:rPr>
              <w:t>:</w:t>
            </w:r>
            <w:r w:rsidRPr="002C6CCD">
              <w:rPr>
                <w:sz w:val="22"/>
              </w:rPr>
              <w:t>浪涌、</w:t>
            </w:r>
            <w:r w:rsidRPr="002C6CCD">
              <w:rPr>
                <w:sz w:val="22"/>
              </w:rPr>
              <w:t>PLC</w:t>
            </w:r>
            <w:r w:rsidRPr="002C6CCD">
              <w:rPr>
                <w:sz w:val="22"/>
              </w:rPr>
              <w:t>模块、远程控制、</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50</w:t>
            </w:r>
          </w:p>
        </w:tc>
        <w:tc>
          <w:tcPr>
            <w:tcW w:w="1238" w:type="dxa"/>
            <w:vAlign w:val="center"/>
          </w:tcPr>
          <w:p w:rsidR="0061793E" w:rsidRPr="002C6CCD" w:rsidRDefault="0061793E" w:rsidP="00B61A56">
            <w:pPr>
              <w:rPr>
                <w:sz w:val="22"/>
              </w:rPr>
            </w:pPr>
            <w:r w:rsidRPr="002C6CCD">
              <w:rPr>
                <w:sz w:val="22"/>
              </w:rPr>
              <w:t>多媒体工控主机</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51</w:t>
            </w:r>
          </w:p>
        </w:tc>
        <w:tc>
          <w:tcPr>
            <w:tcW w:w="1238" w:type="dxa"/>
            <w:vAlign w:val="center"/>
          </w:tcPr>
          <w:p w:rsidR="0061793E" w:rsidRPr="002C6CCD" w:rsidRDefault="0061793E" w:rsidP="00B61A56">
            <w:pPr>
              <w:rPr>
                <w:sz w:val="22"/>
              </w:rPr>
            </w:pPr>
            <w:r w:rsidRPr="002C6CCD">
              <w:rPr>
                <w:sz w:val="22"/>
              </w:rPr>
              <w:t>备品备件</w:t>
            </w:r>
          </w:p>
        </w:tc>
        <w:tc>
          <w:tcPr>
            <w:tcW w:w="4936" w:type="dxa"/>
            <w:vAlign w:val="center"/>
          </w:tcPr>
          <w:p w:rsidR="0061793E" w:rsidRPr="002C6CCD" w:rsidRDefault="0061793E" w:rsidP="00B61A56">
            <w:pPr>
              <w:rPr>
                <w:sz w:val="22"/>
              </w:rPr>
            </w:pPr>
            <w:r w:rsidRPr="002C6CCD">
              <w:rPr>
                <w:sz w:val="22"/>
              </w:rPr>
              <w:t>模组</w:t>
            </w:r>
            <w:r w:rsidRPr="002C6CCD">
              <w:rPr>
                <w:sz w:val="22"/>
              </w:rPr>
              <w:t>x2</w:t>
            </w:r>
            <w:r w:rsidRPr="002C6CCD">
              <w:rPr>
                <w:sz w:val="22"/>
              </w:rPr>
              <w:t>、电源、接收卡</w:t>
            </w:r>
          </w:p>
        </w:tc>
        <w:tc>
          <w:tcPr>
            <w:tcW w:w="857" w:type="dxa"/>
            <w:vAlign w:val="center"/>
          </w:tcPr>
          <w:p w:rsidR="0061793E" w:rsidRPr="002C6CCD" w:rsidRDefault="0061793E" w:rsidP="00B61A56">
            <w:pPr>
              <w:rPr>
                <w:sz w:val="22"/>
              </w:rPr>
            </w:pPr>
            <w:r w:rsidRPr="002C6CCD">
              <w:rPr>
                <w:sz w:val="22"/>
              </w:rPr>
              <w:t>批</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52</w:t>
            </w:r>
          </w:p>
        </w:tc>
        <w:tc>
          <w:tcPr>
            <w:tcW w:w="1238" w:type="dxa"/>
            <w:vAlign w:val="center"/>
          </w:tcPr>
          <w:p w:rsidR="0061793E" w:rsidRPr="002C6CCD" w:rsidRDefault="0061793E" w:rsidP="00B61A56">
            <w:pPr>
              <w:rPr>
                <w:sz w:val="22"/>
              </w:rPr>
            </w:pPr>
            <w:r w:rsidRPr="002C6CCD">
              <w:rPr>
                <w:sz w:val="22"/>
              </w:rPr>
              <w:t>吸顶音箱</w:t>
            </w:r>
          </w:p>
        </w:tc>
        <w:tc>
          <w:tcPr>
            <w:tcW w:w="4936" w:type="dxa"/>
            <w:vAlign w:val="center"/>
          </w:tcPr>
          <w:p w:rsidR="0061793E" w:rsidRPr="002C6CCD" w:rsidRDefault="0061793E" w:rsidP="00B61A56">
            <w:pPr>
              <w:jc w:val="left"/>
              <w:rPr>
                <w:sz w:val="22"/>
              </w:rPr>
            </w:pPr>
            <w:r w:rsidRPr="002C6CCD">
              <w:rPr>
                <w:sz w:val="22"/>
              </w:rPr>
              <w:t>主要技术参数：</w:t>
            </w:r>
            <w:r w:rsidRPr="002C6CCD">
              <w:rPr>
                <w:sz w:val="22"/>
              </w:rPr>
              <w:br/>
              <w:t>1</w:t>
            </w:r>
            <w:r w:rsidRPr="002C6CCD">
              <w:rPr>
                <w:sz w:val="22"/>
              </w:rPr>
              <w:t>、功率选择</w:t>
            </w:r>
            <w:r w:rsidRPr="002C6CCD">
              <w:rPr>
                <w:sz w:val="22"/>
              </w:rPr>
              <w:t xml:space="preserve"> </w:t>
            </w:r>
            <w:r w:rsidRPr="002C6CCD">
              <w:rPr>
                <w:sz w:val="22"/>
              </w:rPr>
              <w:t>：</w:t>
            </w:r>
            <w:r w:rsidRPr="002C6CCD">
              <w:rPr>
                <w:sz w:val="22"/>
              </w:rPr>
              <w:t>30W/15W/7.5W/3.8W</w:t>
            </w:r>
            <w:r w:rsidRPr="002C6CCD">
              <w:rPr>
                <w:sz w:val="22"/>
              </w:rPr>
              <w:t>；</w:t>
            </w:r>
            <w:r w:rsidRPr="002C6CCD">
              <w:rPr>
                <w:sz w:val="22"/>
              </w:rPr>
              <w:br/>
              <w:t>2</w:t>
            </w:r>
            <w:r w:rsidRPr="002C6CCD">
              <w:rPr>
                <w:sz w:val="22"/>
              </w:rPr>
              <w:t>、输入方式：定压（</w:t>
            </w:r>
            <w:r w:rsidRPr="002C6CCD">
              <w:rPr>
                <w:sz w:val="22"/>
              </w:rPr>
              <w:t xml:space="preserve">70V/100V) </w:t>
            </w:r>
            <w:r w:rsidRPr="002C6CCD">
              <w:rPr>
                <w:sz w:val="22"/>
              </w:rPr>
              <w:t>定阻阻抗：</w:t>
            </w:r>
            <w:r w:rsidRPr="002C6CCD">
              <w:rPr>
                <w:sz w:val="22"/>
              </w:rPr>
              <w:t>8Ω</w:t>
            </w:r>
            <w:r w:rsidRPr="002C6CCD">
              <w:rPr>
                <w:sz w:val="22"/>
              </w:rPr>
              <w:t>；</w:t>
            </w:r>
            <w:r w:rsidRPr="002C6CCD">
              <w:rPr>
                <w:sz w:val="22"/>
              </w:rPr>
              <w:br/>
              <w:t>3</w:t>
            </w:r>
            <w:r w:rsidRPr="002C6CCD">
              <w:rPr>
                <w:sz w:val="22"/>
              </w:rPr>
              <w:t>、频率响应：</w:t>
            </w:r>
            <w:r w:rsidRPr="002C6CCD">
              <w:rPr>
                <w:sz w:val="22"/>
              </w:rPr>
              <w:t>90-20KHz</w:t>
            </w:r>
            <w:r w:rsidRPr="002C6CCD">
              <w:rPr>
                <w:sz w:val="22"/>
              </w:rPr>
              <w:t>；</w:t>
            </w:r>
            <w:r w:rsidRPr="002C6CCD">
              <w:rPr>
                <w:sz w:val="22"/>
              </w:rPr>
              <w:br/>
              <w:t>4</w:t>
            </w:r>
            <w:r w:rsidRPr="002C6CCD">
              <w:rPr>
                <w:sz w:val="22"/>
              </w:rPr>
              <w:t>、最大声压级：</w:t>
            </w:r>
            <w:r w:rsidRPr="002C6CCD">
              <w:rPr>
                <w:sz w:val="22"/>
              </w:rPr>
              <w:t>88dB</w:t>
            </w:r>
            <w:r w:rsidRPr="002C6CCD">
              <w:rPr>
                <w:sz w:val="22"/>
              </w:rPr>
              <w:t>（</w:t>
            </w:r>
            <w:r w:rsidRPr="002C6CCD">
              <w:rPr>
                <w:sz w:val="22"/>
              </w:rPr>
              <w:t>±3dB</w:t>
            </w:r>
            <w:r w:rsidRPr="002C6CCD">
              <w:rPr>
                <w:sz w:val="22"/>
              </w:rPr>
              <w:t>）；</w:t>
            </w:r>
            <w:r w:rsidRPr="002C6CCD">
              <w:rPr>
                <w:sz w:val="22"/>
              </w:rPr>
              <w:br/>
              <w:t>5</w:t>
            </w:r>
            <w:r w:rsidRPr="002C6CCD">
              <w:rPr>
                <w:sz w:val="22"/>
              </w:rPr>
              <w:t>、系统类型：</w:t>
            </w:r>
            <w:r w:rsidRPr="002C6CCD">
              <w:rPr>
                <w:sz w:val="22"/>
              </w:rPr>
              <w:t>6</w:t>
            </w:r>
            <w:r w:rsidRPr="002C6CCD">
              <w:rPr>
                <w:sz w:val="22"/>
              </w:rPr>
              <w:t>寸同轴</w:t>
            </w:r>
            <w:r w:rsidRPr="002C6CCD">
              <w:rPr>
                <w:sz w:val="22"/>
              </w:rPr>
              <w:t>×1</w:t>
            </w:r>
            <w:r w:rsidRPr="002C6CCD">
              <w:rPr>
                <w:sz w:val="22"/>
              </w:rPr>
              <w:t>；</w:t>
            </w:r>
            <w:r w:rsidRPr="002C6CCD">
              <w:rPr>
                <w:sz w:val="22"/>
              </w:rPr>
              <w:br/>
              <w:t>6</w:t>
            </w:r>
            <w:r w:rsidRPr="002C6CCD">
              <w:rPr>
                <w:sz w:val="22"/>
              </w:rPr>
              <w:t>、面板材质：</w:t>
            </w:r>
            <w:r w:rsidRPr="002C6CCD">
              <w:rPr>
                <w:sz w:val="22"/>
              </w:rPr>
              <w:t>ABS</w:t>
            </w:r>
            <w:r w:rsidRPr="002C6CCD">
              <w:rPr>
                <w:sz w:val="22"/>
              </w:rPr>
              <w:t>注塑；</w:t>
            </w:r>
            <w:r w:rsidRPr="002C6CCD">
              <w:rPr>
                <w:sz w:val="22"/>
              </w:rPr>
              <w:t xml:space="preserve">                                                                                                                                               7</w:t>
            </w:r>
            <w:r w:rsidRPr="002C6CCD">
              <w:rPr>
                <w:sz w:val="22"/>
              </w:rPr>
              <w:t>、后壳材质：</w:t>
            </w:r>
            <w:r w:rsidRPr="002C6CCD">
              <w:rPr>
                <w:sz w:val="22"/>
              </w:rPr>
              <w:t>IRON</w:t>
            </w:r>
            <w:r w:rsidRPr="002C6CCD">
              <w:rPr>
                <w:sz w:val="22"/>
              </w:rPr>
              <w:br/>
              <w:t>8</w:t>
            </w:r>
            <w:r w:rsidRPr="002C6CCD">
              <w:rPr>
                <w:sz w:val="22"/>
              </w:rPr>
              <w:t>、颜色：珍珠白；</w:t>
            </w:r>
            <w:r w:rsidRPr="002C6CCD">
              <w:rPr>
                <w:sz w:val="22"/>
              </w:rPr>
              <w:br/>
              <w:t>8</w:t>
            </w:r>
            <w:r w:rsidRPr="002C6CCD">
              <w:rPr>
                <w:sz w:val="22"/>
              </w:rPr>
              <w:t>、外观尺寸：</w:t>
            </w:r>
            <w:r w:rsidRPr="002C6CCD">
              <w:rPr>
                <w:sz w:val="22"/>
              </w:rPr>
              <w:t>Ø 230*150 (</w:t>
            </w:r>
            <w:r w:rsidRPr="002C6CCD">
              <w:rPr>
                <w:sz w:val="22"/>
              </w:rPr>
              <w:t>单位：</w:t>
            </w:r>
            <w:r w:rsidRPr="002C6CCD">
              <w:rPr>
                <w:sz w:val="22"/>
              </w:rPr>
              <w:t>mm)</w:t>
            </w:r>
            <w:r w:rsidRPr="002C6CCD">
              <w:rPr>
                <w:sz w:val="22"/>
              </w:rPr>
              <w:t>；</w:t>
            </w:r>
            <w:r w:rsidRPr="002C6CCD">
              <w:rPr>
                <w:sz w:val="22"/>
              </w:rPr>
              <w:br/>
              <w:t>9</w:t>
            </w:r>
            <w:r w:rsidRPr="002C6CCD">
              <w:rPr>
                <w:sz w:val="22"/>
              </w:rPr>
              <w:t>、开孔尺寸：</w:t>
            </w:r>
            <w:r w:rsidRPr="002C6CCD">
              <w:rPr>
                <w:sz w:val="22"/>
              </w:rPr>
              <w:t>Ø 200mm</w:t>
            </w:r>
            <w:r w:rsidRPr="002C6CCD">
              <w:rPr>
                <w:sz w:val="22"/>
              </w:rPr>
              <w:t>。</w:t>
            </w:r>
            <w:r w:rsidRPr="002C6CCD">
              <w:rPr>
                <w:sz w:val="22"/>
              </w:rPr>
              <w:t xml:space="preserve">                                                                                                                                                      10</w:t>
            </w:r>
            <w:r w:rsidRPr="002C6CCD">
              <w:rPr>
                <w:sz w:val="22"/>
              </w:rPr>
              <w:t>、重量：</w:t>
            </w:r>
            <w:r w:rsidRPr="002C6CCD">
              <w:rPr>
                <w:sz w:val="22"/>
              </w:rPr>
              <w:t>2.16Kg</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53</w:t>
            </w:r>
          </w:p>
        </w:tc>
        <w:tc>
          <w:tcPr>
            <w:tcW w:w="1238" w:type="dxa"/>
            <w:vAlign w:val="center"/>
          </w:tcPr>
          <w:p w:rsidR="0061793E" w:rsidRPr="002C6CCD" w:rsidRDefault="0061793E" w:rsidP="00B61A56">
            <w:pPr>
              <w:rPr>
                <w:sz w:val="22"/>
              </w:rPr>
            </w:pPr>
            <w:r w:rsidRPr="002C6CCD">
              <w:rPr>
                <w:sz w:val="22"/>
              </w:rPr>
              <w:t>功放</w:t>
            </w:r>
          </w:p>
        </w:tc>
        <w:tc>
          <w:tcPr>
            <w:tcW w:w="4936" w:type="dxa"/>
            <w:vAlign w:val="center"/>
          </w:tcPr>
          <w:p w:rsidR="0061793E" w:rsidRPr="002C6CCD" w:rsidRDefault="0061793E" w:rsidP="00B61A56">
            <w:pPr>
              <w:jc w:val="left"/>
              <w:rPr>
                <w:sz w:val="22"/>
              </w:rPr>
            </w:pPr>
            <w:r w:rsidRPr="002C6CCD">
              <w:rPr>
                <w:sz w:val="22"/>
              </w:rPr>
              <w:t xml:space="preserve">1. </w:t>
            </w:r>
            <w:r w:rsidRPr="002C6CCD">
              <w:rPr>
                <w:sz w:val="22"/>
              </w:rPr>
              <w:t>高档铝质</w:t>
            </w:r>
            <w:r w:rsidRPr="002C6CCD">
              <w:rPr>
                <w:sz w:val="22"/>
              </w:rPr>
              <w:t>2U</w:t>
            </w:r>
            <w:r w:rsidRPr="002C6CCD">
              <w:rPr>
                <w:sz w:val="22"/>
              </w:rPr>
              <w:t>黑色喷砂面板，美观大方；</w:t>
            </w:r>
            <w:r w:rsidRPr="002C6CCD">
              <w:rPr>
                <w:sz w:val="22"/>
              </w:rPr>
              <w:br/>
              <w:t>2.</w:t>
            </w:r>
            <w:r w:rsidRPr="002C6CCD">
              <w:rPr>
                <w:sz w:val="22"/>
              </w:rPr>
              <w:t>五路信号输入（三路话筒、二路线路）；</w:t>
            </w:r>
            <w:r w:rsidRPr="002C6CCD">
              <w:rPr>
                <w:sz w:val="22"/>
              </w:rPr>
              <w:br/>
              <w:t xml:space="preserve">3. </w:t>
            </w:r>
            <w:r w:rsidRPr="002C6CCD">
              <w:rPr>
                <w:sz w:val="22"/>
              </w:rPr>
              <w:t>设有</w:t>
            </w:r>
            <w:r w:rsidRPr="002C6CCD">
              <w:rPr>
                <w:sz w:val="22"/>
              </w:rPr>
              <w:t>100V</w:t>
            </w:r>
            <w:r w:rsidRPr="002C6CCD">
              <w:rPr>
                <w:sz w:val="22"/>
              </w:rPr>
              <w:t>、</w:t>
            </w:r>
            <w:r w:rsidRPr="002C6CCD">
              <w:rPr>
                <w:sz w:val="22"/>
              </w:rPr>
              <w:t>70V</w:t>
            </w:r>
            <w:r w:rsidRPr="002C6CCD">
              <w:rPr>
                <w:sz w:val="22"/>
              </w:rPr>
              <w:t>定压输出和</w:t>
            </w:r>
            <w:r w:rsidRPr="002C6CCD">
              <w:rPr>
                <w:sz w:val="22"/>
              </w:rPr>
              <w:t>4~16Ω</w:t>
            </w:r>
            <w:r w:rsidRPr="002C6CCD">
              <w:rPr>
                <w:sz w:val="22"/>
              </w:rPr>
              <w:t>定阻输出；</w:t>
            </w:r>
            <w:r w:rsidRPr="002C6CCD">
              <w:rPr>
                <w:sz w:val="22"/>
              </w:rPr>
              <w:br/>
              <w:t>4.</w:t>
            </w:r>
            <w:r w:rsidRPr="002C6CCD">
              <w:rPr>
                <w:sz w:val="22"/>
              </w:rPr>
              <w:t>总音量调节功能，各输入通道音量独立调节；</w:t>
            </w:r>
            <w:r w:rsidRPr="002C6CCD">
              <w:rPr>
                <w:sz w:val="22"/>
              </w:rPr>
              <w:br/>
              <w:t xml:space="preserve">5. </w:t>
            </w:r>
            <w:r w:rsidRPr="002C6CCD">
              <w:rPr>
                <w:sz w:val="22"/>
              </w:rPr>
              <w:t>高音、低音独立调节；</w:t>
            </w:r>
            <w:r w:rsidRPr="002C6CCD">
              <w:rPr>
                <w:sz w:val="22"/>
              </w:rPr>
              <w:br/>
              <w:t>6. MIC1</w:t>
            </w:r>
            <w:proofErr w:type="gramStart"/>
            <w:r w:rsidRPr="002C6CCD">
              <w:rPr>
                <w:sz w:val="22"/>
              </w:rPr>
              <w:t>自动默音设有</w:t>
            </w:r>
            <w:proofErr w:type="gramEnd"/>
            <w:r w:rsidRPr="002C6CCD">
              <w:rPr>
                <w:sz w:val="22"/>
              </w:rPr>
              <w:t>调节开关，可调节范围：</w:t>
            </w:r>
            <w:r w:rsidRPr="002C6CCD">
              <w:rPr>
                <w:sz w:val="22"/>
              </w:rPr>
              <w:t>0</w:t>
            </w:r>
            <w:r w:rsidRPr="002C6CCD">
              <w:rPr>
                <w:sz w:val="22"/>
              </w:rPr>
              <w:t>到</w:t>
            </w:r>
            <w:r w:rsidRPr="002C6CCD">
              <w:rPr>
                <w:sz w:val="22"/>
              </w:rPr>
              <w:t>-30dB</w:t>
            </w:r>
            <w:r w:rsidRPr="002C6CCD">
              <w:rPr>
                <w:sz w:val="22"/>
              </w:rPr>
              <w:t>；</w:t>
            </w:r>
            <w:r w:rsidRPr="002C6CCD">
              <w:rPr>
                <w:sz w:val="22"/>
              </w:rPr>
              <w:br/>
              <w:t>7.</w:t>
            </w:r>
            <w:r w:rsidRPr="002C6CCD">
              <w:rPr>
                <w:sz w:val="22"/>
              </w:rPr>
              <w:t>五单元</w:t>
            </w:r>
            <w:r w:rsidRPr="002C6CCD">
              <w:rPr>
                <w:sz w:val="22"/>
              </w:rPr>
              <w:t>LED</w:t>
            </w:r>
            <w:r w:rsidRPr="002C6CCD">
              <w:rPr>
                <w:sz w:val="22"/>
              </w:rPr>
              <w:t>电平显示，动态明朗；</w:t>
            </w:r>
            <w:r w:rsidRPr="002C6CCD">
              <w:rPr>
                <w:sz w:val="22"/>
              </w:rPr>
              <w:br/>
              <w:t xml:space="preserve">8. </w:t>
            </w:r>
            <w:r w:rsidRPr="002C6CCD">
              <w:rPr>
                <w:sz w:val="22"/>
              </w:rPr>
              <w:t>具有完善的输出短路保护和超温保护功能；</w:t>
            </w:r>
            <w:r w:rsidRPr="002C6CCD">
              <w:rPr>
                <w:sz w:val="22"/>
              </w:rPr>
              <w:br/>
              <w:t xml:space="preserve">9. </w:t>
            </w:r>
            <w:r w:rsidRPr="002C6CCD">
              <w:rPr>
                <w:sz w:val="22"/>
              </w:rPr>
              <w:t>散热风扇温度控制启动；</w:t>
            </w:r>
            <w:r w:rsidRPr="002C6CCD">
              <w:rPr>
                <w:sz w:val="22"/>
              </w:rPr>
              <w:br/>
              <w:t xml:space="preserve">10. </w:t>
            </w:r>
            <w:r w:rsidRPr="002C6CCD">
              <w:rPr>
                <w:sz w:val="22"/>
              </w:rPr>
              <w:t>额定输出功率：</w:t>
            </w:r>
            <w:r w:rsidRPr="002C6CCD">
              <w:rPr>
                <w:sz w:val="22"/>
              </w:rPr>
              <w:t>130W</w:t>
            </w:r>
            <w:r w:rsidRPr="002C6CCD">
              <w:rPr>
                <w:sz w:val="22"/>
              </w:rPr>
              <w:t>；</w:t>
            </w:r>
            <w:r w:rsidRPr="002C6CCD">
              <w:rPr>
                <w:sz w:val="22"/>
              </w:rPr>
              <w:br/>
              <w:t>11.</w:t>
            </w:r>
            <w:r w:rsidRPr="002C6CCD">
              <w:rPr>
                <w:sz w:val="22"/>
              </w:rPr>
              <w:t>输出方式：</w:t>
            </w:r>
            <w:r w:rsidRPr="002C6CCD">
              <w:rPr>
                <w:sz w:val="22"/>
              </w:rPr>
              <w:t>4-16 ohms(Ω)</w:t>
            </w:r>
            <w:r w:rsidRPr="002C6CCD">
              <w:rPr>
                <w:sz w:val="22"/>
              </w:rPr>
              <w:t>定阻输出</w:t>
            </w:r>
            <w:r w:rsidRPr="002C6CCD">
              <w:rPr>
                <w:sz w:val="22"/>
              </w:rPr>
              <w:t xml:space="preserve"> 70V(38 ohms(Ω)) 100V(77 ohms(Ω))</w:t>
            </w:r>
            <w:r w:rsidRPr="002C6CCD">
              <w:rPr>
                <w:sz w:val="22"/>
              </w:rPr>
              <w:t>定压输出；</w:t>
            </w:r>
            <w:r w:rsidRPr="002C6CCD">
              <w:rPr>
                <w:sz w:val="22"/>
              </w:rPr>
              <w:br/>
              <w:t>12.</w:t>
            </w:r>
            <w:r w:rsidRPr="002C6CCD">
              <w:rPr>
                <w:sz w:val="22"/>
              </w:rPr>
              <w:t>话筒输入：</w:t>
            </w:r>
            <w:r w:rsidRPr="002C6CCD">
              <w:rPr>
                <w:sz w:val="22"/>
              </w:rPr>
              <w:t>MIC1/MIC2/MIC3:600 ohms(Ω) 10-15 mV ,</w:t>
            </w:r>
            <w:r w:rsidRPr="002C6CCD">
              <w:rPr>
                <w:sz w:val="22"/>
              </w:rPr>
              <w:t>非平衡；</w:t>
            </w:r>
            <w:r w:rsidRPr="002C6CCD">
              <w:rPr>
                <w:sz w:val="22"/>
              </w:rPr>
              <w:br/>
              <w:t>13.</w:t>
            </w:r>
            <w:r w:rsidRPr="002C6CCD">
              <w:rPr>
                <w:sz w:val="22"/>
              </w:rPr>
              <w:t>线路输入：</w:t>
            </w:r>
            <w:r w:rsidRPr="002C6CCD">
              <w:rPr>
                <w:sz w:val="22"/>
              </w:rPr>
              <w:t>AUX1/AUX2:10k ohms(Ω) 200-470 mV ,</w:t>
            </w:r>
            <w:r w:rsidRPr="002C6CCD">
              <w:rPr>
                <w:sz w:val="22"/>
              </w:rPr>
              <w:t>非平衡；</w:t>
            </w:r>
            <w:r w:rsidRPr="002C6CCD">
              <w:rPr>
                <w:sz w:val="22"/>
              </w:rPr>
              <w:br/>
              <w:t xml:space="preserve">14. </w:t>
            </w:r>
            <w:r w:rsidRPr="002C6CCD">
              <w:rPr>
                <w:sz w:val="22"/>
              </w:rPr>
              <w:t>辅助输出：</w:t>
            </w:r>
            <w:r w:rsidRPr="002C6CCD">
              <w:rPr>
                <w:sz w:val="22"/>
              </w:rPr>
              <w:t>0.775V (0 dB)</w:t>
            </w:r>
            <w:r w:rsidRPr="002C6CCD">
              <w:rPr>
                <w:sz w:val="22"/>
              </w:rPr>
              <w:t>；</w:t>
            </w:r>
            <w:r w:rsidRPr="002C6CCD">
              <w:rPr>
                <w:sz w:val="22"/>
              </w:rPr>
              <w:br/>
              <w:t xml:space="preserve">15. </w:t>
            </w:r>
            <w:r w:rsidRPr="002C6CCD">
              <w:rPr>
                <w:sz w:val="22"/>
              </w:rPr>
              <w:t>频率响应：</w:t>
            </w:r>
            <w:r w:rsidRPr="002C6CCD">
              <w:rPr>
                <w:sz w:val="22"/>
              </w:rPr>
              <w:t>60 Hz~ 15k Hz (± 3 dB)</w:t>
            </w:r>
            <w:r w:rsidRPr="002C6CCD">
              <w:rPr>
                <w:sz w:val="22"/>
              </w:rPr>
              <w:t>；</w:t>
            </w:r>
            <w:r w:rsidRPr="002C6CCD">
              <w:rPr>
                <w:sz w:val="22"/>
              </w:rPr>
              <w:br/>
              <w:t xml:space="preserve">16. </w:t>
            </w:r>
            <w:r w:rsidRPr="002C6CCD">
              <w:rPr>
                <w:sz w:val="22"/>
              </w:rPr>
              <w:t>非线性失真</w:t>
            </w:r>
            <w:r w:rsidRPr="002C6CCD">
              <w:rPr>
                <w:sz w:val="22"/>
              </w:rPr>
              <w:t>THD</w:t>
            </w:r>
            <w:r w:rsidRPr="002C6CCD">
              <w:rPr>
                <w:sz w:val="22"/>
              </w:rPr>
              <w:t>：</w:t>
            </w:r>
            <w:r w:rsidRPr="002C6CCD">
              <w:rPr>
                <w:sz w:val="22"/>
              </w:rPr>
              <w:t>&lt;0.5% at 1kHz,1/3</w:t>
            </w:r>
            <w:r w:rsidRPr="002C6CCD">
              <w:rPr>
                <w:sz w:val="22"/>
              </w:rPr>
              <w:t>的额定输出功率；</w:t>
            </w:r>
            <w:r w:rsidRPr="002C6CCD">
              <w:rPr>
                <w:sz w:val="22"/>
              </w:rPr>
              <w:br/>
            </w:r>
            <w:r w:rsidRPr="002C6CCD">
              <w:rPr>
                <w:sz w:val="22"/>
              </w:rPr>
              <w:lastRenderedPageBreak/>
              <w:t xml:space="preserve">17. </w:t>
            </w:r>
            <w:r w:rsidRPr="002C6CCD">
              <w:rPr>
                <w:sz w:val="22"/>
              </w:rPr>
              <w:t>信号噪声比</w:t>
            </w:r>
            <w:r w:rsidRPr="002C6CCD">
              <w:rPr>
                <w:sz w:val="22"/>
              </w:rPr>
              <w:t>S/N</w:t>
            </w:r>
            <w:r w:rsidRPr="002C6CCD">
              <w:rPr>
                <w:sz w:val="22"/>
              </w:rPr>
              <w:t>：</w:t>
            </w:r>
            <w:r w:rsidRPr="002C6CCD">
              <w:rPr>
                <w:sz w:val="22"/>
              </w:rPr>
              <w:t>Line:85 dB , MIC:&gt;72 dB</w:t>
            </w:r>
            <w:r w:rsidRPr="002C6CCD">
              <w:rPr>
                <w:sz w:val="22"/>
              </w:rPr>
              <w:t>；</w:t>
            </w:r>
            <w:r w:rsidRPr="002C6CCD">
              <w:rPr>
                <w:sz w:val="22"/>
              </w:rPr>
              <w:br/>
              <w:t xml:space="preserve">18. </w:t>
            </w:r>
            <w:r w:rsidRPr="002C6CCD">
              <w:rPr>
                <w:sz w:val="22"/>
              </w:rPr>
              <w:t>音调调整范围：</w:t>
            </w:r>
            <w:r w:rsidRPr="002C6CCD">
              <w:rPr>
                <w:sz w:val="22"/>
              </w:rPr>
              <w:t>BASS:100 Hz (± 10 dB) , TREBLE:12k Hz (± 10 dB)</w:t>
            </w:r>
            <w:r w:rsidRPr="002C6CCD">
              <w:rPr>
                <w:sz w:val="22"/>
              </w:rPr>
              <w:t>；</w:t>
            </w:r>
            <w:r w:rsidRPr="002C6CCD">
              <w:rPr>
                <w:sz w:val="22"/>
              </w:rPr>
              <w:br/>
              <w:t xml:space="preserve">19. </w:t>
            </w:r>
            <w:proofErr w:type="gramStart"/>
            <w:r w:rsidRPr="002C6CCD">
              <w:rPr>
                <w:sz w:val="22"/>
              </w:rPr>
              <w:t>默音抑制</w:t>
            </w:r>
            <w:proofErr w:type="gramEnd"/>
            <w:r w:rsidRPr="002C6CCD">
              <w:rPr>
                <w:sz w:val="22"/>
              </w:rPr>
              <w:t>能力：</w:t>
            </w:r>
            <w:r w:rsidRPr="002C6CCD">
              <w:rPr>
                <w:sz w:val="22"/>
              </w:rPr>
              <w:t>MIC1</w:t>
            </w:r>
            <w:r w:rsidRPr="002C6CCD">
              <w:rPr>
                <w:sz w:val="22"/>
              </w:rPr>
              <w:t>输入时</w:t>
            </w:r>
            <w:r w:rsidRPr="002C6CCD">
              <w:rPr>
                <w:sz w:val="22"/>
              </w:rPr>
              <w:t>,MIC2</w:t>
            </w:r>
            <w:r w:rsidRPr="002C6CCD">
              <w:rPr>
                <w:sz w:val="22"/>
              </w:rPr>
              <w:t>、</w:t>
            </w:r>
            <w:r w:rsidRPr="002C6CCD">
              <w:rPr>
                <w:sz w:val="22"/>
              </w:rPr>
              <w:t>MIC3</w:t>
            </w:r>
            <w:r w:rsidRPr="002C6CCD">
              <w:rPr>
                <w:sz w:val="22"/>
              </w:rPr>
              <w:t>、</w:t>
            </w:r>
            <w:r w:rsidRPr="002C6CCD">
              <w:rPr>
                <w:sz w:val="22"/>
              </w:rPr>
              <w:t>AUX1</w:t>
            </w:r>
            <w:r w:rsidRPr="002C6CCD">
              <w:rPr>
                <w:sz w:val="22"/>
              </w:rPr>
              <w:t>、</w:t>
            </w:r>
            <w:r w:rsidRPr="002C6CCD">
              <w:rPr>
                <w:sz w:val="22"/>
              </w:rPr>
              <w:t>AUX2</w:t>
            </w:r>
            <w:r w:rsidRPr="002C6CCD">
              <w:rPr>
                <w:sz w:val="22"/>
              </w:rPr>
              <w:t>信号衰减</w:t>
            </w:r>
            <w:r w:rsidRPr="002C6CCD">
              <w:rPr>
                <w:sz w:val="22"/>
              </w:rPr>
              <w:t>0~30 dB</w:t>
            </w:r>
            <w:r w:rsidRPr="002C6CCD">
              <w:rPr>
                <w:sz w:val="22"/>
              </w:rPr>
              <w:t>；</w:t>
            </w:r>
            <w:r w:rsidRPr="002C6CCD">
              <w:rPr>
                <w:sz w:val="22"/>
              </w:rPr>
              <w:br/>
              <w:t>20.</w:t>
            </w:r>
            <w:r w:rsidRPr="002C6CCD">
              <w:rPr>
                <w:sz w:val="22"/>
              </w:rPr>
              <w:t>输出调整率：</w:t>
            </w:r>
            <w:r w:rsidRPr="002C6CCD">
              <w:rPr>
                <w:sz w:val="22"/>
              </w:rPr>
              <w:t>&lt; 3 dB,</w:t>
            </w:r>
            <w:r w:rsidRPr="002C6CCD">
              <w:rPr>
                <w:sz w:val="22"/>
              </w:rPr>
              <w:t>从无信号静态工作状态到满负荷工作状态；</w:t>
            </w:r>
            <w:r w:rsidRPr="002C6CCD">
              <w:rPr>
                <w:sz w:val="22"/>
              </w:rPr>
              <w:br/>
              <w:t>21.</w:t>
            </w:r>
            <w:r w:rsidRPr="002C6CCD">
              <w:rPr>
                <w:sz w:val="22"/>
              </w:rPr>
              <w:t>功能控制：音量调节五个</w:t>
            </w:r>
            <w:r w:rsidRPr="002C6CCD">
              <w:rPr>
                <w:sz w:val="22"/>
              </w:rPr>
              <w:t>,</w:t>
            </w:r>
            <w:r w:rsidRPr="002C6CCD">
              <w:rPr>
                <w:sz w:val="22"/>
              </w:rPr>
              <w:t>高、低音调节各一个</w:t>
            </w:r>
            <w:r w:rsidRPr="002C6CCD">
              <w:rPr>
                <w:sz w:val="22"/>
              </w:rPr>
              <w:t>,</w:t>
            </w:r>
            <w:r w:rsidRPr="002C6CCD">
              <w:rPr>
                <w:sz w:val="22"/>
              </w:rPr>
              <w:t>默音调节一个</w:t>
            </w:r>
            <w:r w:rsidRPr="002C6CCD">
              <w:rPr>
                <w:sz w:val="22"/>
              </w:rPr>
              <w:t>,</w:t>
            </w:r>
            <w:r w:rsidRPr="002C6CCD">
              <w:rPr>
                <w:sz w:val="22"/>
              </w:rPr>
              <w:t>电源开关一个；</w:t>
            </w:r>
            <w:r w:rsidRPr="002C6CCD">
              <w:rPr>
                <w:sz w:val="22"/>
              </w:rPr>
              <w:br/>
              <w:t xml:space="preserve">22. </w:t>
            </w:r>
            <w:r w:rsidRPr="002C6CCD">
              <w:rPr>
                <w:sz w:val="22"/>
              </w:rPr>
              <w:t>冷却方式：</w:t>
            </w:r>
            <w:r w:rsidRPr="002C6CCD">
              <w:rPr>
                <w:sz w:val="22"/>
              </w:rPr>
              <w:t>DC 12V FAN</w:t>
            </w:r>
            <w:r w:rsidRPr="002C6CCD">
              <w:rPr>
                <w:sz w:val="22"/>
              </w:rPr>
              <w:t>强制风冷方式；</w:t>
            </w:r>
            <w:r w:rsidRPr="002C6CCD">
              <w:rPr>
                <w:sz w:val="22"/>
              </w:rPr>
              <w:br/>
              <w:t xml:space="preserve">23. </w:t>
            </w:r>
            <w:r w:rsidRPr="002C6CCD">
              <w:rPr>
                <w:sz w:val="22"/>
              </w:rPr>
              <w:t>指示灯：电源</w:t>
            </w:r>
            <w:r w:rsidRPr="002C6CCD">
              <w:rPr>
                <w:sz w:val="22"/>
              </w:rPr>
              <w:t>:‘POWER’,</w:t>
            </w:r>
            <w:r w:rsidRPr="002C6CCD">
              <w:rPr>
                <w:sz w:val="22"/>
              </w:rPr>
              <w:t>电平显示</w:t>
            </w:r>
            <w:r w:rsidRPr="002C6CCD">
              <w:rPr>
                <w:sz w:val="22"/>
              </w:rPr>
              <w:t>:‘2</w:t>
            </w:r>
            <w:r w:rsidRPr="002C6CCD">
              <w:rPr>
                <w:sz w:val="22"/>
              </w:rPr>
              <w:t>、</w:t>
            </w:r>
            <w:r w:rsidRPr="002C6CCD">
              <w:rPr>
                <w:sz w:val="22"/>
              </w:rPr>
              <w:t>4</w:t>
            </w:r>
            <w:r w:rsidRPr="002C6CCD">
              <w:rPr>
                <w:sz w:val="22"/>
              </w:rPr>
              <w:t>、</w:t>
            </w:r>
            <w:r w:rsidRPr="002C6CCD">
              <w:rPr>
                <w:sz w:val="22"/>
              </w:rPr>
              <w:t>6</w:t>
            </w:r>
            <w:r w:rsidRPr="002C6CCD">
              <w:rPr>
                <w:sz w:val="22"/>
              </w:rPr>
              <w:t>、</w:t>
            </w:r>
            <w:r w:rsidRPr="002C6CCD">
              <w:rPr>
                <w:sz w:val="22"/>
              </w:rPr>
              <w:t>8</w:t>
            </w:r>
            <w:r w:rsidRPr="002C6CCD">
              <w:rPr>
                <w:sz w:val="22"/>
              </w:rPr>
              <w:t>、</w:t>
            </w:r>
            <w:r w:rsidRPr="002C6CCD">
              <w:rPr>
                <w:sz w:val="22"/>
              </w:rPr>
              <w:t>10’</w:t>
            </w:r>
            <w:r w:rsidRPr="002C6CCD">
              <w:rPr>
                <w:sz w:val="22"/>
              </w:rPr>
              <w:t>；</w:t>
            </w:r>
            <w:r w:rsidRPr="002C6CCD">
              <w:rPr>
                <w:sz w:val="22"/>
              </w:rPr>
              <w:br/>
              <w:t>24.</w:t>
            </w:r>
            <w:r w:rsidRPr="002C6CCD">
              <w:rPr>
                <w:sz w:val="22"/>
              </w:rPr>
              <w:t>保护</w:t>
            </w:r>
            <w:r w:rsidRPr="002C6CCD">
              <w:rPr>
                <w:sz w:val="22"/>
              </w:rPr>
              <w:t xml:space="preserve"> </w:t>
            </w:r>
            <w:r w:rsidRPr="002C6CCD">
              <w:rPr>
                <w:sz w:val="22"/>
              </w:rPr>
              <w:t>：</w:t>
            </w:r>
            <w:r w:rsidRPr="002C6CCD">
              <w:rPr>
                <w:sz w:val="22"/>
              </w:rPr>
              <w:t>AC FUSE×4A  AC FUSE×1,</w:t>
            </w:r>
            <w:r w:rsidRPr="002C6CCD">
              <w:rPr>
                <w:sz w:val="22"/>
              </w:rPr>
              <w:t>负载短路</w:t>
            </w:r>
            <w:r w:rsidRPr="002C6CCD">
              <w:rPr>
                <w:sz w:val="22"/>
              </w:rPr>
              <w:t>,</w:t>
            </w:r>
            <w:r w:rsidRPr="002C6CCD">
              <w:rPr>
                <w:sz w:val="22"/>
              </w:rPr>
              <w:t>温度过高；</w:t>
            </w:r>
            <w:r w:rsidRPr="002C6CCD">
              <w:rPr>
                <w:sz w:val="22"/>
              </w:rPr>
              <w:br/>
              <w:t>25.</w:t>
            </w:r>
            <w:r w:rsidRPr="002C6CCD">
              <w:rPr>
                <w:sz w:val="22"/>
              </w:rPr>
              <w:t>电源线：</w:t>
            </w:r>
            <w:r w:rsidRPr="002C6CCD">
              <w:rPr>
                <w:sz w:val="22"/>
              </w:rPr>
              <w:t>(3×0.75 mm2)×1.5M (</w:t>
            </w:r>
            <w:r w:rsidRPr="002C6CCD">
              <w:rPr>
                <w:sz w:val="22"/>
              </w:rPr>
              <w:t>标准</w:t>
            </w:r>
            <w:r w:rsidRPr="002C6CCD">
              <w:rPr>
                <w:sz w:val="22"/>
              </w:rPr>
              <w:t>)</w:t>
            </w:r>
            <w:r w:rsidRPr="002C6CCD">
              <w:rPr>
                <w:sz w:val="22"/>
              </w:rPr>
              <w:t>；</w:t>
            </w:r>
            <w:r w:rsidRPr="002C6CCD">
              <w:rPr>
                <w:sz w:val="22"/>
              </w:rPr>
              <w:br/>
              <w:t>26.</w:t>
            </w:r>
            <w:r w:rsidRPr="002C6CCD">
              <w:rPr>
                <w:sz w:val="22"/>
              </w:rPr>
              <w:t>电源：</w:t>
            </w:r>
            <w:r w:rsidRPr="002C6CCD">
              <w:rPr>
                <w:sz w:val="22"/>
              </w:rPr>
              <w:t>AC 220V ± 10% 50-60Hz</w:t>
            </w:r>
            <w:r w:rsidRPr="002C6CCD">
              <w:rPr>
                <w:sz w:val="22"/>
              </w:rPr>
              <w:t>；</w:t>
            </w:r>
            <w:r w:rsidRPr="002C6CCD">
              <w:rPr>
                <w:sz w:val="22"/>
              </w:rPr>
              <w:br/>
              <w:t xml:space="preserve">27. </w:t>
            </w:r>
            <w:r w:rsidRPr="002C6CCD">
              <w:rPr>
                <w:sz w:val="22"/>
              </w:rPr>
              <w:t>电源消耗：</w:t>
            </w:r>
            <w:r w:rsidRPr="002C6CCD">
              <w:rPr>
                <w:sz w:val="22"/>
              </w:rPr>
              <w:t>175</w:t>
            </w:r>
            <w:r w:rsidRPr="002C6CCD">
              <w:rPr>
                <w:sz w:val="22"/>
              </w:rPr>
              <w:t>；</w:t>
            </w:r>
            <w:r w:rsidRPr="002C6CCD">
              <w:rPr>
                <w:sz w:val="22"/>
              </w:rPr>
              <w:br/>
              <w:t xml:space="preserve">28. </w:t>
            </w:r>
            <w:r w:rsidRPr="002C6CCD">
              <w:rPr>
                <w:sz w:val="22"/>
              </w:rPr>
              <w:t>机器尺寸：</w:t>
            </w:r>
            <w:r w:rsidRPr="002C6CCD">
              <w:rPr>
                <w:sz w:val="22"/>
              </w:rPr>
              <w:t>89(H)×483(W)×366(D)mm</w:t>
            </w:r>
            <w:r w:rsidRPr="002C6CCD">
              <w:rPr>
                <w:sz w:val="22"/>
              </w:rPr>
              <w:t>；</w:t>
            </w:r>
            <w:r w:rsidRPr="002C6CCD">
              <w:rPr>
                <w:sz w:val="22"/>
              </w:rPr>
              <w:br/>
              <w:t>29.</w:t>
            </w:r>
            <w:r w:rsidRPr="002C6CCD">
              <w:rPr>
                <w:sz w:val="22"/>
              </w:rPr>
              <w:t>净重：</w:t>
            </w:r>
            <w:r w:rsidRPr="002C6CCD">
              <w:rPr>
                <w:sz w:val="22"/>
              </w:rPr>
              <w:t>11.36kg</w:t>
            </w:r>
            <w:r w:rsidRPr="002C6CCD">
              <w:rPr>
                <w:sz w:val="22"/>
              </w:rPr>
              <w:t>；</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Align w:val="center"/>
          </w:tcPr>
          <w:p w:rsidR="0061793E" w:rsidRPr="002C6CCD" w:rsidRDefault="0061793E" w:rsidP="00B61A56">
            <w:pPr>
              <w:rPr>
                <w:sz w:val="22"/>
              </w:rPr>
            </w:pPr>
            <w:r w:rsidRPr="002C6CCD">
              <w:rPr>
                <w:sz w:val="22"/>
              </w:rPr>
              <w:lastRenderedPageBreak/>
              <w:t>会议室</w:t>
            </w:r>
          </w:p>
        </w:tc>
        <w:tc>
          <w:tcPr>
            <w:tcW w:w="709" w:type="dxa"/>
            <w:vAlign w:val="center"/>
          </w:tcPr>
          <w:p w:rsidR="0061793E" w:rsidRPr="002C6CCD" w:rsidRDefault="0061793E" w:rsidP="00B61A56">
            <w:pPr>
              <w:rPr>
                <w:sz w:val="22"/>
              </w:rPr>
            </w:pPr>
            <w:r w:rsidRPr="002C6CCD">
              <w:rPr>
                <w:sz w:val="22"/>
              </w:rPr>
              <w:t>54</w:t>
            </w:r>
          </w:p>
        </w:tc>
        <w:tc>
          <w:tcPr>
            <w:tcW w:w="1238" w:type="dxa"/>
            <w:vAlign w:val="center"/>
          </w:tcPr>
          <w:p w:rsidR="0061793E" w:rsidRPr="002C6CCD" w:rsidRDefault="0061793E" w:rsidP="00B61A56">
            <w:pPr>
              <w:rPr>
                <w:sz w:val="22"/>
              </w:rPr>
            </w:pPr>
            <w:r w:rsidRPr="002C6CCD">
              <w:rPr>
                <w:sz w:val="22"/>
              </w:rPr>
              <w:t>86</w:t>
            </w:r>
            <w:r w:rsidRPr="002C6CCD">
              <w:rPr>
                <w:sz w:val="22"/>
              </w:rPr>
              <w:t>寸会议平板</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86</w:t>
            </w:r>
            <w:r w:rsidRPr="002C6CCD">
              <w:rPr>
                <w:sz w:val="22"/>
              </w:rPr>
              <w:t>寸；分辨率：</w:t>
            </w:r>
            <w:r w:rsidRPr="002C6CCD">
              <w:rPr>
                <w:sz w:val="22"/>
              </w:rPr>
              <w:t>3840*2160</w:t>
            </w:r>
            <w:r w:rsidRPr="002C6CCD">
              <w:rPr>
                <w:sz w:val="22"/>
              </w:rPr>
              <w:t>；</w:t>
            </w:r>
            <w:r w:rsidRPr="002C6CCD">
              <w:rPr>
                <w:sz w:val="22"/>
              </w:rPr>
              <w:t xml:space="preserve">                                                                                                                                                    2</w:t>
            </w:r>
            <w:r w:rsidRPr="002C6CCD">
              <w:rPr>
                <w:sz w:val="22"/>
              </w:rPr>
              <w:t>、智能操作系统和独特的</w:t>
            </w:r>
            <w:r w:rsidRPr="002C6CCD">
              <w:rPr>
                <w:sz w:val="22"/>
              </w:rPr>
              <w:t>4K UI</w:t>
            </w:r>
            <w:r w:rsidRPr="002C6CCD">
              <w:rPr>
                <w:sz w:val="22"/>
              </w:rPr>
              <w:t>设计</w:t>
            </w:r>
            <w:r w:rsidRPr="002C6CCD">
              <w:rPr>
                <w:sz w:val="22"/>
              </w:rPr>
              <w:t>,</w:t>
            </w:r>
            <w:r w:rsidRPr="002C6CCD">
              <w:rPr>
                <w:sz w:val="22"/>
              </w:rPr>
              <w:t>所有界面</w:t>
            </w:r>
            <w:r w:rsidRPr="002C6CCD">
              <w:rPr>
                <w:sz w:val="22"/>
              </w:rPr>
              <w:t>UI</w:t>
            </w:r>
            <w:r w:rsidRPr="002C6CCD">
              <w:rPr>
                <w:sz w:val="22"/>
              </w:rPr>
              <w:t>分辨率为</w:t>
            </w:r>
            <w:r w:rsidRPr="002C6CCD">
              <w:rPr>
                <w:sz w:val="22"/>
              </w:rPr>
              <w:t>4K</w:t>
            </w:r>
            <w:r w:rsidRPr="002C6CCD">
              <w:rPr>
                <w:sz w:val="22"/>
              </w:rPr>
              <w:t>超高清晰度；安卓</w:t>
            </w:r>
            <w:r w:rsidRPr="002C6CCD">
              <w:rPr>
                <w:sz w:val="22"/>
              </w:rPr>
              <w:t>11.0</w:t>
            </w:r>
            <w:r w:rsidRPr="002C6CCD">
              <w:rPr>
                <w:sz w:val="22"/>
              </w:rPr>
              <w:t>系统，</w:t>
            </w:r>
            <w:r w:rsidRPr="002C6CCD">
              <w:rPr>
                <w:sz w:val="22"/>
              </w:rPr>
              <w:t>4+32G</w:t>
            </w:r>
            <w:r w:rsidRPr="002C6CCD">
              <w:rPr>
                <w:sz w:val="22"/>
              </w:rPr>
              <w:t>；</w:t>
            </w:r>
            <w:r w:rsidRPr="002C6CCD">
              <w:rPr>
                <w:sz w:val="22"/>
              </w:rPr>
              <w:t xml:space="preserve">                                                                                                3</w:t>
            </w:r>
            <w:r w:rsidRPr="002C6CCD">
              <w:rPr>
                <w:sz w:val="22"/>
              </w:rPr>
              <w:t>、超窄边三等边边框设计，外观整体（全黑色）磨砂材质；</w:t>
            </w:r>
            <w:r w:rsidRPr="002C6CCD">
              <w:rPr>
                <w:sz w:val="22"/>
              </w:rPr>
              <w:br/>
              <w:t>4</w:t>
            </w:r>
            <w:r w:rsidRPr="002C6CCD">
              <w:rPr>
                <w:sz w:val="22"/>
              </w:rPr>
              <w:t>、</w:t>
            </w:r>
            <w:proofErr w:type="gramStart"/>
            <w:r w:rsidRPr="002C6CCD">
              <w:rPr>
                <w:sz w:val="22"/>
              </w:rPr>
              <w:t>前拆式</w:t>
            </w:r>
            <w:proofErr w:type="gramEnd"/>
            <w:r w:rsidRPr="002C6CCD">
              <w:rPr>
                <w:sz w:val="22"/>
              </w:rPr>
              <w:t>高精度红外触摸框，触摸精度达</w:t>
            </w:r>
            <w:r w:rsidRPr="002C6CCD">
              <w:rPr>
                <w:sz w:val="22"/>
              </w:rPr>
              <w:t>±1mm</w:t>
            </w:r>
            <w:r w:rsidRPr="002C6CCD">
              <w:rPr>
                <w:sz w:val="22"/>
              </w:rPr>
              <w:t>，触摸高度</w:t>
            </w:r>
            <w:r w:rsidRPr="002C6CCD">
              <w:rPr>
                <w:sz w:val="22"/>
              </w:rPr>
              <w:t xml:space="preserve"> 1.0mm</w:t>
            </w:r>
            <w:r w:rsidRPr="002C6CCD">
              <w:rPr>
                <w:sz w:val="22"/>
              </w:rPr>
              <w:t>，支持</w:t>
            </w:r>
            <w:r w:rsidRPr="002C6CCD">
              <w:rPr>
                <w:sz w:val="22"/>
              </w:rPr>
              <w:t xml:space="preserve"> 20 </w:t>
            </w:r>
            <w:r w:rsidRPr="002C6CCD">
              <w:rPr>
                <w:sz w:val="22"/>
              </w:rPr>
              <w:t>点触控，灵敏度高；</w:t>
            </w:r>
            <w:r w:rsidRPr="002C6CCD">
              <w:rPr>
                <w:sz w:val="22"/>
              </w:rPr>
              <w:br/>
              <w:t>5</w:t>
            </w:r>
            <w:r w:rsidRPr="002C6CCD">
              <w:rPr>
                <w:sz w:val="22"/>
              </w:rPr>
              <w:t>、带</w:t>
            </w:r>
            <w:r w:rsidRPr="002C6CCD">
              <w:rPr>
                <w:sz w:val="22"/>
              </w:rPr>
              <w:t xml:space="preserve"> OPS </w:t>
            </w:r>
            <w:r w:rsidRPr="002C6CCD">
              <w:rPr>
                <w:sz w:val="22"/>
              </w:rPr>
              <w:t>接口，可扩展双系统；三路</w:t>
            </w:r>
            <w:r w:rsidRPr="002C6CCD">
              <w:rPr>
                <w:sz w:val="22"/>
              </w:rPr>
              <w:t xml:space="preserve">USB </w:t>
            </w:r>
            <w:r w:rsidRPr="002C6CCD">
              <w:rPr>
                <w:sz w:val="22"/>
              </w:rPr>
              <w:t>接口支持电脑和安卓共享</w:t>
            </w:r>
            <w:r w:rsidRPr="002C6CCD">
              <w:rPr>
                <w:sz w:val="22"/>
              </w:rPr>
              <w:t>USB</w:t>
            </w:r>
            <w:r w:rsidRPr="002C6CCD">
              <w:rPr>
                <w:sz w:val="22"/>
              </w:rPr>
              <w:t>功能；</w:t>
            </w:r>
            <w:r w:rsidRPr="002C6CCD">
              <w:rPr>
                <w:sz w:val="22"/>
              </w:rPr>
              <w:t xml:space="preserve">                                                                                                                6</w:t>
            </w:r>
            <w:r w:rsidRPr="002C6CCD">
              <w:rPr>
                <w:sz w:val="22"/>
              </w:rPr>
              <w:t>、前置</w:t>
            </w:r>
            <w:r w:rsidRPr="002C6CCD">
              <w:rPr>
                <w:sz w:val="22"/>
              </w:rPr>
              <w:t>Type-C</w:t>
            </w:r>
            <w:r w:rsidRPr="002C6CCD">
              <w:rPr>
                <w:sz w:val="22"/>
              </w:rPr>
              <w:t>接口多功能扩展，高清视频传输、</w:t>
            </w:r>
            <w:r w:rsidRPr="002C6CCD">
              <w:rPr>
                <w:sz w:val="22"/>
              </w:rPr>
              <w:t>USB</w:t>
            </w:r>
            <w:r w:rsidRPr="002C6CCD">
              <w:rPr>
                <w:sz w:val="22"/>
              </w:rPr>
              <w:t>透传、触摸透传、外接设备网络透传、</w:t>
            </w:r>
            <w:r w:rsidRPr="002C6CCD">
              <w:rPr>
                <w:sz w:val="22"/>
              </w:rPr>
              <w:t>5V /1A</w:t>
            </w:r>
            <w:r w:rsidRPr="002C6CCD">
              <w:rPr>
                <w:sz w:val="22"/>
              </w:rPr>
              <w:t>供电</w:t>
            </w:r>
            <w:r w:rsidRPr="002C6CCD">
              <w:rPr>
                <w:sz w:val="22"/>
              </w:rPr>
              <w:t xml:space="preserve"> </w:t>
            </w:r>
            <w:r w:rsidRPr="002C6CCD">
              <w:rPr>
                <w:sz w:val="22"/>
              </w:rPr>
              <w:br/>
              <w:t>7</w:t>
            </w:r>
            <w:r w:rsidRPr="002C6CCD">
              <w:rPr>
                <w:sz w:val="22"/>
              </w:rPr>
              <w:t>、前置智能笔</w:t>
            </w:r>
            <w:proofErr w:type="gramStart"/>
            <w:r w:rsidRPr="002C6CCD">
              <w:rPr>
                <w:sz w:val="22"/>
              </w:rPr>
              <w:t>吸附卡槽</w:t>
            </w:r>
            <w:proofErr w:type="gramEnd"/>
            <w:r w:rsidRPr="002C6CCD">
              <w:rPr>
                <w:sz w:val="22"/>
              </w:rPr>
              <w:t>、无螺丝瞬间吸附，简单操作，网络跟随，支持一条网线给</w:t>
            </w:r>
            <w:r w:rsidRPr="002C6CCD">
              <w:rPr>
                <w:sz w:val="22"/>
              </w:rPr>
              <w:t>Andriod</w:t>
            </w:r>
            <w:r w:rsidRPr="002C6CCD">
              <w:rPr>
                <w:sz w:val="22"/>
              </w:rPr>
              <w:t>，</w:t>
            </w:r>
            <w:r w:rsidRPr="002C6CCD">
              <w:rPr>
                <w:sz w:val="22"/>
              </w:rPr>
              <w:t>OPS</w:t>
            </w:r>
            <w:r w:rsidRPr="002C6CCD">
              <w:rPr>
                <w:sz w:val="22"/>
              </w:rPr>
              <w:t>设备同时上网；</w:t>
            </w:r>
            <w:r w:rsidRPr="002C6CCD">
              <w:rPr>
                <w:sz w:val="22"/>
              </w:rPr>
              <w:br/>
              <w:t>8</w:t>
            </w:r>
            <w:r w:rsidRPr="002C6CCD">
              <w:rPr>
                <w:sz w:val="22"/>
              </w:rPr>
              <w:t>、外接</w:t>
            </w:r>
            <w:r w:rsidRPr="002C6CCD">
              <w:rPr>
                <w:sz w:val="22"/>
              </w:rPr>
              <w:t>USB</w:t>
            </w:r>
            <w:r w:rsidRPr="002C6CCD">
              <w:rPr>
                <w:sz w:val="22"/>
              </w:rPr>
              <w:t>，系统自动进入保密模式，输入密码方可解锁，更好保护文件安全；</w:t>
            </w:r>
            <w:r w:rsidRPr="002C6CCD">
              <w:rPr>
                <w:sz w:val="22"/>
              </w:rPr>
              <w:br/>
              <w:t>9</w:t>
            </w:r>
            <w:r w:rsidRPr="002C6CCD">
              <w:rPr>
                <w:sz w:val="22"/>
              </w:rPr>
              <w:t>、硬件自检无需借助</w:t>
            </w:r>
            <w:r w:rsidRPr="002C6CCD">
              <w:rPr>
                <w:sz w:val="22"/>
              </w:rPr>
              <w:t>PC</w:t>
            </w:r>
            <w:r w:rsidRPr="002C6CCD">
              <w:rPr>
                <w:sz w:val="22"/>
              </w:rPr>
              <w:t>，整机可进行硬件自检，</w:t>
            </w:r>
            <w:r w:rsidRPr="002C6CCD">
              <w:rPr>
                <w:sz w:val="22"/>
              </w:rPr>
              <w:lastRenderedPageBreak/>
              <w:t>对网络、</w:t>
            </w:r>
            <w:r w:rsidRPr="002C6CCD">
              <w:rPr>
                <w:sz w:val="22"/>
              </w:rPr>
              <w:t>RTC</w:t>
            </w:r>
            <w:r w:rsidRPr="002C6CCD">
              <w:rPr>
                <w:sz w:val="22"/>
              </w:rPr>
              <w:t>、温度、光感、触摸、系统内存、</w:t>
            </w:r>
            <w:r w:rsidRPr="002C6CCD">
              <w:rPr>
                <w:sz w:val="22"/>
              </w:rPr>
              <w:t xml:space="preserve">OPS </w:t>
            </w:r>
            <w:r w:rsidRPr="002C6CCD">
              <w:rPr>
                <w:sz w:val="22"/>
              </w:rPr>
              <w:t>等模块进行检测，并针对不同模块给出问题原因提示；</w:t>
            </w:r>
            <w:r w:rsidRPr="002C6CCD">
              <w:rPr>
                <w:sz w:val="22"/>
              </w:rPr>
              <w:t xml:space="preserve">                                                                                                         10</w:t>
            </w:r>
            <w:r w:rsidRPr="002C6CCD">
              <w:rPr>
                <w:sz w:val="22"/>
              </w:rPr>
              <w:t>、</w:t>
            </w:r>
            <w:r w:rsidRPr="002C6CCD">
              <w:rPr>
                <w:sz w:val="22"/>
              </w:rPr>
              <w:t>4K</w:t>
            </w:r>
            <w:r w:rsidRPr="002C6CCD">
              <w:rPr>
                <w:sz w:val="22"/>
              </w:rPr>
              <w:t>书写白板，书写笔迹</w:t>
            </w:r>
            <w:r w:rsidRPr="002C6CCD">
              <w:rPr>
                <w:sz w:val="22"/>
              </w:rPr>
              <w:t>4K</w:t>
            </w:r>
            <w:r w:rsidRPr="002C6CCD">
              <w:rPr>
                <w:sz w:val="22"/>
              </w:rPr>
              <w:t>超高清分辨率，笔画细腻；</w:t>
            </w:r>
            <w:r w:rsidRPr="002C6CCD">
              <w:rPr>
                <w:sz w:val="22"/>
              </w:rPr>
              <w:br/>
              <w:t>11</w:t>
            </w:r>
            <w:r w:rsidRPr="002C6CCD">
              <w:rPr>
                <w:sz w:val="22"/>
              </w:rPr>
              <w:t>、高性能书写软件，支持单点、多点书写，增加笔锋书写效果等，支持白板插入图片，加页，手势板</w:t>
            </w:r>
            <w:proofErr w:type="gramStart"/>
            <w:r w:rsidRPr="002C6CCD">
              <w:rPr>
                <w:sz w:val="22"/>
              </w:rPr>
              <w:t>檫</w:t>
            </w:r>
            <w:proofErr w:type="gramEnd"/>
            <w:r w:rsidRPr="002C6CCD">
              <w:rPr>
                <w:sz w:val="22"/>
              </w:rPr>
              <w:t>，放大，缩小及漫游、</w:t>
            </w:r>
            <w:proofErr w:type="gramStart"/>
            <w:r w:rsidRPr="002C6CCD">
              <w:rPr>
                <w:sz w:val="22"/>
              </w:rPr>
              <w:t>扫码分享</w:t>
            </w:r>
            <w:proofErr w:type="gramEnd"/>
            <w:r w:rsidRPr="002C6CCD">
              <w:rPr>
                <w:sz w:val="22"/>
              </w:rPr>
              <w:t>，任意通道任何界面下可进行批注等功能；</w:t>
            </w:r>
            <w:r w:rsidRPr="002C6CCD">
              <w:rPr>
                <w:sz w:val="22"/>
              </w:rPr>
              <w:br/>
              <w:t>12</w:t>
            </w:r>
            <w:r w:rsidRPr="002C6CCD">
              <w:rPr>
                <w:sz w:val="22"/>
              </w:rPr>
              <w:t>、白板页面无极缩放，可随意撤销和恢复，不限步数；</w:t>
            </w:r>
            <w:r w:rsidRPr="002C6CCD">
              <w:rPr>
                <w:sz w:val="22"/>
              </w:rPr>
              <w:br/>
              <w:t>13</w:t>
            </w:r>
            <w:r w:rsidRPr="002C6CCD">
              <w:rPr>
                <w:sz w:val="22"/>
              </w:rPr>
              <w:t>、</w:t>
            </w:r>
            <w:r w:rsidRPr="002C6CCD">
              <w:rPr>
                <w:sz w:val="22"/>
              </w:rPr>
              <w:t xml:space="preserve">AG </w:t>
            </w:r>
            <w:r w:rsidRPr="002C6CCD">
              <w:rPr>
                <w:sz w:val="22"/>
              </w:rPr>
              <w:t>防</w:t>
            </w:r>
            <w:proofErr w:type="gramStart"/>
            <w:r w:rsidRPr="002C6CCD">
              <w:rPr>
                <w:sz w:val="22"/>
              </w:rPr>
              <w:t>炫</w:t>
            </w:r>
            <w:proofErr w:type="gramEnd"/>
            <w:r w:rsidRPr="002C6CCD">
              <w:rPr>
                <w:sz w:val="22"/>
              </w:rPr>
              <w:t>光</w:t>
            </w:r>
            <w:r w:rsidRPr="002C6CCD">
              <w:rPr>
                <w:sz w:val="22"/>
              </w:rPr>
              <w:t>4MM</w:t>
            </w:r>
            <w:r w:rsidRPr="002C6CCD">
              <w:rPr>
                <w:sz w:val="22"/>
              </w:rPr>
              <w:t>钢化玻璃，莫氏</w:t>
            </w:r>
            <w:r w:rsidRPr="002C6CCD">
              <w:rPr>
                <w:sz w:val="22"/>
              </w:rPr>
              <w:t xml:space="preserve"> 7 </w:t>
            </w:r>
            <w:r w:rsidRPr="002C6CCD">
              <w:rPr>
                <w:sz w:val="22"/>
              </w:rPr>
              <w:t>级硬度安全有保障，书写体验更佳；</w:t>
            </w:r>
            <w:r w:rsidRPr="002C6CCD">
              <w:rPr>
                <w:sz w:val="22"/>
              </w:rPr>
              <w:t xml:space="preserve">                                                                                                                    14</w:t>
            </w:r>
            <w:r w:rsidRPr="002C6CCD">
              <w:rPr>
                <w:sz w:val="22"/>
              </w:rPr>
              <w:t>、内置</w:t>
            </w:r>
            <w:r w:rsidRPr="002C6CCD">
              <w:rPr>
                <w:sz w:val="22"/>
              </w:rPr>
              <w:t xml:space="preserve"> WPS</w:t>
            </w:r>
            <w:r w:rsidRPr="002C6CCD">
              <w:rPr>
                <w:sz w:val="22"/>
              </w:rPr>
              <w:t>、欢迎界面、等</w:t>
            </w:r>
            <w:proofErr w:type="gramStart"/>
            <w:r w:rsidRPr="002C6CCD">
              <w:rPr>
                <w:sz w:val="22"/>
              </w:rPr>
              <w:t>高效会议</w:t>
            </w:r>
            <w:proofErr w:type="gramEnd"/>
            <w:r w:rsidRPr="002C6CCD">
              <w:rPr>
                <w:sz w:val="22"/>
              </w:rPr>
              <w:t>软件；</w:t>
            </w:r>
            <w:r w:rsidRPr="002C6CCD">
              <w:rPr>
                <w:sz w:val="22"/>
              </w:rPr>
              <w:br/>
              <w:t>15</w:t>
            </w:r>
            <w:r w:rsidRPr="002C6CCD">
              <w:rPr>
                <w:sz w:val="22"/>
              </w:rPr>
              <w:t>、内置</w:t>
            </w:r>
            <w:r w:rsidRPr="002C6CCD">
              <w:rPr>
                <w:sz w:val="22"/>
              </w:rPr>
              <w:t xml:space="preserve"> 2.4G/5G </w:t>
            </w:r>
            <w:r w:rsidRPr="002C6CCD">
              <w:rPr>
                <w:sz w:val="22"/>
              </w:rPr>
              <w:t>双频，双网卡，支持无线上网和</w:t>
            </w:r>
            <w:r w:rsidRPr="002C6CCD">
              <w:rPr>
                <w:sz w:val="22"/>
              </w:rPr>
              <w:t xml:space="preserve"> WIFI </w:t>
            </w:r>
            <w:r w:rsidRPr="002C6CCD">
              <w:rPr>
                <w:sz w:val="22"/>
              </w:rPr>
              <w:t>热点同时使用；</w:t>
            </w:r>
            <w:r w:rsidRPr="002C6CCD">
              <w:rPr>
                <w:sz w:val="22"/>
              </w:rPr>
              <w:br/>
              <w:t>16</w:t>
            </w:r>
            <w:r w:rsidRPr="002C6CCD">
              <w:rPr>
                <w:sz w:val="22"/>
              </w:rPr>
              <w:t>、无线同屏，支持多路同屏，实现镜像反控、远程快照、视频、音乐、文档共享、图片截图、无线遥控器保密性点投等功能；</w:t>
            </w:r>
            <w:r w:rsidRPr="002C6CCD">
              <w:rPr>
                <w:sz w:val="22"/>
              </w:rPr>
              <w:br/>
              <w:t>17</w:t>
            </w:r>
            <w:r w:rsidRPr="002C6CCD">
              <w:rPr>
                <w:sz w:val="22"/>
              </w:rPr>
              <w:t>、外部输入信号源自动识别跳转，屏幕切换轻松便捷；</w:t>
            </w:r>
            <w:r w:rsidRPr="002C6CCD">
              <w:rPr>
                <w:sz w:val="22"/>
              </w:rPr>
              <w:t xml:space="preserve">                                                                                                                                18</w:t>
            </w:r>
            <w:r w:rsidRPr="002C6CCD">
              <w:rPr>
                <w:sz w:val="22"/>
              </w:rPr>
              <w:t>、智能化一体机，悬浮菜单三指触屏跟随、五指触屏休眠；</w:t>
            </w:r>
            <w:r w:rsidRPr="002C6CCD">
              <w:rPr>
                <w:sz w:val="22"/>
              </w:rPr>
              <w:br/>
              <w:t>19</w:t>
            </w:r>
            <w:r w:rsidRPr="002C6CCD">
              <w:rPr>
                <w:sz w:val="22"/>
              </w:rPr>
              <w:t>、自定义开机画面、主题和背景，本地媒体播放器支持自动分类，满足不同场合需求；</w:t>
            </w:r>
            <w:r w:rsidRPr="002C6CCD">
              <w:rPr>
                <w:sz w:val="22"/>
              </w:rPr>
              <w:t xml:space="preserve">                                                                                                      20</w:t>
            </w:r>
            <w:r w:rsidRPr="002C6CCD">
              <w:rPr>
                <w:sz w:val="22"/>
              </w:rPr>
              <w:t>、</w:t>
            </w:r>
            <w:proofErr w:type="gramStart"/>
            <w:r w:rsidRPr="002C6CCD">
              <w:rPr>
                <w:sz w:val="22"/>
              </w:rPr>
              <w:t>侧边栏按钮</w:t>
            </w:r>
            <w:proofErr w:type="gramEnd"/>
            <w:r w:rsidRPr="002C6CCD">
              <w:rPr>
                <w:sz w:val="22"/>
              </w:rPr>
              <w:t>、手势唤出小窗口功能：投票器、计时器、截屏、童锁、录屏、拍照、触摸感应、智能护眼等方式和触摸控制开关自由切换；</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proofErr w:type="gramStart"/>
            <w:r w:rsidRPr="002C6CCD">
              <w:rPr>
                <w:sz w:val="22"/>
              </w:rPr>
              <w:lastRenderedPageBreak/>
              <w:t>中控及机房</w:t>
            </w:r>
            <w:proofErr w:type="gramEnd"/>
          </w:p>
        </w:tc>
        <w:tc>
          <w:tcPr>
            <w:tcW w:w="709" w:type="dxa"/>
            <w:vAlign w:val="center"/>
          </w:tcPr>
          <w:p w:rsidR="0061793E" w:rsidRPr="002C6CCD" w:rsidRDefault="0061793E" w:rsidP="00B61A56">
            <w:pPr>
              <w:rPr>
                <w:sz w:val="22"/>
              </w:rPr>
            </w:pPr>
            <w:r w:rsidRPr="002C6CCD">
              <w:rPr>
                <w:sz w:val="22"/>
              </w:rPr>
              <w:t>55</w:t>
            </w:r>
          </w:p>
        </w:tc>
        <w:tc>
          <w:tcPr>
            <w:tcW w:w="1238" w:type="dxa"/>
            <w:vAlign w:val="center"/>
          </w:tcPr>
          <w:p w:rsidR="0061793E" w:rsidRPr="002C6CCD" w:rsidRDefault="0061793E" w:rsidP="00B61A56">
            <w:pPr>
              <w:rPr>
                <w:sz w:val="22"/>
              </w:rPr>
            </w:pPr>
            <w:r w:rsidRPr="002C6CCD">
              <w:rPr>
                <w:sz w:val="22"/>
              </w:rPr>
              <w:t>中控主机</w:t>
            </w:r>
          </w:p>
        </w:tc>
        <w:tc>
          <w:tcPr>
            <w:tcW w:w="4936" w:type="dxa"/>
            <w:vAlign w:val="center"/>
          </w:tcPr>
          <w:p w:rsidR="0061793E" w:rsidRPr="002C6CCD" w:rsidRDefault="0061793E" w:rsidP="00B61A56">
            <w:pPr>
              <w:rPr>
                <w:sz w:val="22"/>
              </w:rPr>
            </w:pPr>
            <w:r w:rsidRPr="002C6CCD">
              <w:rPr>
                <w:sz w:val="22"/>
              </w:rPr>
              <w:t>主频：高达</w:t>
            </w:r>
            <w:r w:rsidRPr="002C6CCD">
              <w:rPr>
                <w:sz w:val="22"/>
              </w:rPr>
              <w:t xml:space="preserve">800MHz </w:t>
            </w:r>
            <w:r w:rsidRPr="002C6CCD">
              <w:rPr>
                <w:sz w:val="22"/>
              </w:rPr>
              <w:t>的</w:t>
            </w:r>
            <w:r w:rsidRPr="002C6CCD">
              <w:rPr>
                <w:sz w:val="22"/>
              </w:rPr>
              <w:t xml:space="preserve">32 </w:t>
            </w:r>
            <w:r w:rsidRPr="002C6CCD">
              <w:rPr>
                <w:sz w:val="22"/>
              </w:rPr>
              <w:t>位内嵌式双核处理器，组合处理能力最高可达</w:t>
            </w:r>
            <w:r w:rsidRPr="002C6CCD">
              <w:rPr>
                <w:sz w:val="22"/>
              </w:rPr>
              <w:t>1.4GH</w:t>
            </w:r>
            <w:r w:rsidRPr="002C6CCD">
              <w:rPr>
                <w:sz w:val="22"/>
              </w:rPr>
              <w:br/>
            </w:r>
            <w:r w:rsidRPr="002C6CCD">
              <w:rPr>
                <w:sz w:val="22"/>
              </w:rPr>
              <w:t>卡槽：具有</w:t>
            </w:r>
            <w:r w:rsidRPr="002C6CCD">
              <w:rPr>
                <w:sz w:val="22"/>
              </w:rPr>
              <w:t>4</w:t>
            </w:r>
            <w:r w:rsidRPr="002C6CCD">
              <w:rPr>
                <w:sz w:val="22"/>
              </w:rPr>
              <w:t>路功能卡插槽、</w:t>
            </w:r>
            <w:r w:rsidRPr="002C6CCD">
              <w:rPr>
                <w:sz w:val="22"/>
              </w:rPr>
              <w:t>1</w:t>
            </w:r>
            <w:r w:rsidRPr="002C6CCD">
              <w:rPr>
                <w:sz w:val="22"/>
              </w:rPr>
              <w:t>路核心卡插槽、</w:t>
            </w:r>
            <w:r w:rsidRPr="002C6CCD">
              <w:rPr>
                <w:sz w:val="22"/>
              </w:rPr>
              <w:t>1</w:t>
            </w:r>
            <w:r w:rsidRPr="002C6CCD">
              <w:rPr>
                <w:sz w:val="22"/>
              </w:rPr>
              <w:t>路总线通讯卡插槽</w:t>
            </w:r>
            <w:r w:rsidRPr="002C6CCD">
              <w:rPr>
                <w:sz w:val="22"/>
              </w:rPr>
              <w:br/>
            </w:r>
            <w:r w:rsidRPr="002C6CCD">
              <w:rPr>
                <w:sz w:val="22"/>
              </w:rPr>
              <w:t>通讯协议：</w:t>
            </w:r>
            <w:r w:rsidRPr="002C6CCD">
              <w:rPr>
                <w:sz w:val="22"/>
              </w:rPr>
              <w:t>E-BUS</w:t>
            </w:r>
            <w:r w:rsidRPr="002C6CCD">
              <w:rPr>
                <w:sz w:val="22"/>
              </w:rPr>
              <w:t>、</w:t>
            </w:r>
            <w:r w:rsidRPr="002C6CCD">
              <w:rPr>
                <w:sz w:val="22"/>
              </w:rPr>
              <w:t>CAN</w:t>
            </w:r>
            <w:r w:rsidRPr="002C6CCD">
              <w:rPr>
                <w:sz w:val="22"/>
              </w:rPr>
              <w:t>多总线协议支持</w:t>
            </w:r>
            <w:r w:rsidRPr="002C6CCD">
              <w:rPr>
                <w:sz w:val="22"/>
              </w:rPr>
              <w:br/>
            </w:r>
            <w:r w:rsidRPr="002C6CCD">
              <w:rPr>
                <w:sz w:val="22"/>
              </w:rPr>
              <w:t>机架插卡式结构设计</w:t>
            </w:r>
            <w:r w:rsidRPr="002C6CCD">
              <w:rPr>
                <w:sz w:val="22"/>
              </w:rPr>
              <w:br/>
            </w:r>
            <w:r w:rsidRPr="002C6CCD">
              <w:rPr>
                <w:sz w:val="22"/>
              </w:rPr>
              <w:t>单机可支持</w:t>
            </w:r>
            <w:r w:rsidRPr="002C6CCD">
              <w:rPr>
                <w:sz w:val="22"/>
              </w:rPr>
              <w:t>16</w:t>
            </w:r>
            <w:r w:rsidRPr="002C6CCD">
              <w:rPr>
                <w:sz w:val="22"/>
              </w:rPr>
              <w:t>路</w:t>
            </w:r>
            <w:r w:rsidRPr="002C6CCD">
              <w:rPr>
                <w:sz w:val="22"/>
              </w:rPr>
              <w:t>RS-232</w:t>
            </w:r>
            <w:r w:rsidRPr="002C6CCD">
              <w:rPr>
                <w:sz w:val="22"/>
              </w:rPr>
              <w:t>、</w:t>
            </w:r>
            <w:r w:rsidRPr="002C6CCD">
              <w:rPr>
                <w:sz w:val="22"/>
              </w:rPr>
              <w:t>RS-485</w:t>
            </w:r>
            <w:r w:rsidRPr="002C6CCD">
              <w:rPr>
                <w:sz w:val="22"/>
              </w:rPr>
              <w:t>、</w:t>
            </w:r>
            <w:r w:rsidRPr="002C6CCD">
              <w:rPr>
                <w:sz w:val="22"/>
              </w:rPr>
              <w:t>RS-422</w:t>
            </w:r>
            <w:r w:rsidRPr="002C6CCD">
              <w:rPr>
                <w:sz w:val="22"/>
              </w:rPr>
              <w:br/>
            </w:r>
            <w:r w:rsidRPr="002C6CCD">
              <w:rPr>
                <w:sz w:val="22"/>
              </w:rPr>
              <w:t>单机可支持</w:t>
            </w:r>
            <w:r w:rsidRPr="002C6CCD">
              <w:rPr>
                <w:sz w:val="22"/>
              </w:rPr>
              <w:t>16</w:t>
            </w:r>
            <w:r w:rsidRPr="002C6CCD">
              <w:rPr>
                <w:sz w:val="22"/>
              </w:rPr>
              <w:t>路</w:t>
            </w:r>
            <w:r w:rsidRPr="002C6CCD">
              <w:rPr>
                <w:sz w:val="22"/>
              </w:rPr>
              <w:t>DMX512</w:t>
            </w:r>
            <w:r w:rsidRPr="002C6CCD">
              <w:rPr>
                <w:sz w:val="22"/>
              </w:rPr>
              <w:br/>
            </w:r>
            <w:r w:rsidRPr="002C6CCD">
              <w:rPr>
                <w:sz w:val="22"/>
              </w:rPr>
              <w:t>单机可支持</w:t>
            </w:r>
            <w:r w:rsidRPr="002C6CCD">
              <w:rPr>
                <w:sz w:val="22"/>
              </w:rPr>
              <w:t>32</w:t>
            </w:r>
            <w:r w:rsidRPr="002C6CCD">
              <w:rPr>
                <w:sz w:val="22"/>
              </w:rPr>
              <w:t>路</w:t>
            </w:r>
            <w:r w:rsidRPr="002C6CCD">
              <w:rPr>
                <w:sz w:val="22"/>
              </w:rPr>
              <w:t>I/O</w:t>
            </w:r>
            <w:r w:rsidRPr="002C6CCD">
              <w:rPr>
                <w:sz w:val="22"/>
              </w:rPr>
              <w:t>、红外、</w:t>
            </w:r>
            <w:r w:rsidRPr="002C6CCD">
              <w:rPr>
                <w:sz w:val="22"/>
              </w:rPr>
              <w:t>RELAY</w:t>
            </w:r>
            <w:r w:rsidRPr="002C6CCD">
              <w:rPr>
                <w:sz w:val="22"/>
              </w:rPr>
              <w:br/>
            </w:r>
            <w:r w:rsidRPr="002C6CCD">
              <w:rPr>
                <w:sz w:val="22"/>
              </w:rPr>
              <w:t>协议控制卡支持</w:t>
            </w:r>
            <w:r w:rsidRPr="002C6CCD">
              <w:rPr>
                <w:sz w:val="22"/>
              </w:rPr>
              <w:t>RS-232</w:t>
            </w:r>
            <w:r w:rsidRPr="002C6CCD">
              <w:rPr>
                <w:sz w:val="22"/>
              </w:rPr>
              <w:t>、</w:t>
            </w:r>
            <w:r w:rsidRPr="002C6CCD">
              <w:rPr>
                <w:sz w:val="22"/>
              </w:rPr>
              <w:t>RS-485</w:t>
            </w:r>
            <w:r w:rsidRPr="002C6CCD">
              <w:rPr>
                <w:sz w:val="22"/>
              </w:rPr>
              <w:t>、</w:t>
            </w:r>
            <w:r w:rsidRPr="002C6CCD">
              <w:rPr>
                <w:sz w:val="22"/>
              </w:rPr>
              <w:t>RS-422</w:t>
            </w:r>
            <w:r w:rsidRPr="002C6CCD">
              <w:rPr>
                <w:sz w:val="22"/>
              </w:rPr>
              <w:t>、</w:t>
            </w:r>
            <w:r w:rsidRPr="002C6CCD">
              <w:rPr>
                <w:sz w:val="22"/>
              </w:rPr>
              <w:lastRenderedPageBreak/>
              <w:t>DMX512</w:t>
            </w:r>
            <w:r w:rsidRPr="002C6CCD">
              <w:rPr>
                <w:sz w:val="22"/>
              </w:rPr>
              <w:t>可任意实时自定义</w:t>
            </w:r>
            <w:r w:rsidRPr="002C6CCD">
              <w:rPr>
                <w:sz w:val="22"/>
              </w:rPr>
              <w:br/>
            </w:r>
            <w:r w:rsidRPr="002C6CCD">
              <w:rPr>
                <w:sz w:val="22"/>
              </w:rPr>
              <w:t>数字</w:t>
            </w:r>
            <w:r w:rsidRPr="002C6CCD">
              <w:rPr>
                <w:sz w:val="22"/>
              </w:rPr>
              <w:t>I/O</w:t>
            </w:r>
            <w:r w:rsidRPr="002C6CCD">
              <w:rPr>
                <w:sz w:val="22"/>
              </w:rPr>
              <w:t>卡同步支持红外控制功能</w:t>
            </w:r>
            <w:r w:rsidRPr="002C6CCD">
              <w:rPr>
                <w:sz w:val="22"/>
              </w:rPr>
              <w:br/>
            </w:r>
            <w:r w:rsidRPr="002C6CCD">
              <w:rPr>
                <w:sz w:val="22"/>
              </w:rPr>
              <w:t>红外载波全频段兼容、支持独立，验证红外学习</w:t>
            </w:r>
            <w:r w:rsidRPr="002C6CCD">
              <w:rPr>
                <w:sz w:val="22"/>
              </w:rPr>
              <w:br/>
            </w:r>
            <w:r w:rsidRPr="002C6CCD">
              <w:rPr>
                <w:sz w:val="22"/>
              </w:rPr>
              <w:t>支持在线无缝热拔插</w:t>
            </w:r>
            <w:r w:rsidRPr="002C6CCD">
              <w:rPr>
                <w:sz w:val="22"/>
              </w:rPr>
              <w:br/>
            </w:r>
            <w:r w:rsidRPr="002C6CCD">
              <w:rPr>
                <w:sz w:val="22"/>
              </w:rPr>
              <w:t>系统可通过无线或有线无限扩充</w:t>
            </w:r>
            <w:r w:rsidRPr="002C6CCD">
              <w:rPr>
                <w:sz w:val="22"/>
              </w:rPr>
              <w:br/>
            </w:r>
            <w:r w:rsidRPr="002C6CCD">
              <w:rPr>
                <w:sz w:val="22"/>
              </w:rPr>
              <w:t>单接口支持连接多台不同协议的设备</w:t>
            </w:r>
            <w:r w:rsidRPr="002C6CCD">
              <w:rPr>
                <w:sz w:val="22"/>
              </w:rPr>
              <w:br/>
            </w:r>
            <w:r w:rsidRPr="002C6CCD">
              <w:rPr>
                <w:sz w:val="22"/>
              </w:rPr>
              <w:t>超乎想象的扩展能力，单系统支持</w:t>
            </w:r>
            <w:r w:rsidRPr="002C6CCD">
              <w:rPr>
                <w:sz w:val="22"/>
              </w:rPr>
              <w:t>65535</w:t>
            </w:r>
            <w:r w:rsidRPr="002C6CCD">
              <w:rPr>
                <w:sz w:val="22"/>
              </w:rPr>
              <w:t>台总线设备扩展</w:t>
            </w:r>
            <w:r w:rsidRPr="002C6CCD">
              <w:rPr>
                <w:sz w:val="22"/>
              </w:rPr>
              <w:br/>
            </w:r>
            <w:r w:rsidRPr="002C6CCD">
              <w:rPr>
                <w:sz w:val="22"/>
              </w:rPr>
              <w:t>增选外置模块盒，可扩充独立模块卡（</w:t>
            </w:r>
            <w:r w:rsidRPr="002C6CCD">
              <w:rPr>
                <w:sz w:val="22"/>
              </w:rPr>
              <w:t>WIFI</w:t>
            </w:r>
            <w:r w:rsidRPr="002C6CCD">
              <w:rPr>
                <w:sz w:val="22"/>
              </w:rPr>
              <w:t>、电力载波、</w:t>
            </w:r>
            <w:r w:rsidRPr="002C6CCD">
              <w:rPr>
                <w:sz w:val="22"/>
              </w:rPr>
              <w:t>Zigbee</w:t>
            </w:r>
            <w:r w:rsidRPr="002C6CCD">
              <w:rPr>
                <w:sz w:val="22"/>
              </w:rPr>
              <w:t>、</w:t>
            </w:r>
            <w:proofErr w:type="gramStart"/>
            <w:r w:rsidRPr="002C6CCD">
              <w:rPr>
                <w:sz w:val="22"/>
              </w:rPr>
              <w:t>蓝牙多种</w:t>
            </w:r>
            <w:proofErr w:type="gramEnd"/>
            <w:r w:rsidRPr="002C6CCD">
              <w:rPr>
                <w:sz w:val="22"/>
              </w:rPr>
              <w:t>方式）</w:t>
            </w:r>
            <w:r w:rsidRPr="002C6CCD">
              <w:rPr>
                <w:sz w:val="22"/>
              </w:rPr>
              <w:br/>
            </w:r>
            <w:r w:rsidRPr="002C6CCD">
              <w:rPr>
                <w:sz w:val="22"/>
              </w:rPr>
              <w:t>自动时钟同步功能</w:t>
            </w:r>
            <w:r w:rsidRPr="002C6CCD">
              <w:rPr>
                <w:sz w:val="22"/>
              </w:rPr>
              <w:br/>
            </w:r>
            <w:proofErr w:type="gramStart"/>
            <w:r w:rsidRPr="002C6CCD">
              <w:rPr>
                <w:sz w:val="22"/>
              </w:rPr>
              <w:t>时间轴多线程</w:t>
            </w:r>
            <w:proofErr w:type="gramEnd"/>
            <w:r w:rsidRPr="002C6CCD">
              <w:rPr>
                <w:sz w:val="22"/>
              </w:rPr>
              <w:t>事件编辑功能</w:t>
            </w:r>
            <w:r w:rsidRPr="002C6CCD">
              <w:rPr>
                <w:sz w:val="22"/>
              </w:rPr>
              <w:br/>
              <w:t>TCP/IP</w:t>
            </w:r>
            <w:r w:rsidRPr="002C6CCD">
              <w:rPr>
                <w:sz w:val="22"/>
              </w:rPr>
              <w:t>、</w:t>
            </w:r>
            <w:r w:rsidRPr="002C6CCD">
              <w:rPr>
                <w:sz w:val="22"/>
              </w:rPr>
              <w:t>SPI</w:t>
            </w:r>
            <w:r w:rsidRPr="002C6CCD">
              <w:rPr>
                <w:sz w:val="22"/>
              </w:rPr>
              <w:t>、</w:t>
            </w:r>
            <w:r w:rsidRPr="002C6CCD">
              <w:rPr>
                <w:sz w:val="22"/>
              </w:rPr>
              <w:t>Zigbee</w:t>
            </w:r>
            <w:r w:rsidRPr="002C6CCD">
              <w:rPr>
                <w:sz w:val="22"/>
              </w:rPr>
              <w:t>、蓝牙、双向</w:t>
            </w:r>
            <w:r w:rsidRPr="002C6CCD">
              <w:rPr>
                <w:sz w:val="22"/>
              </w:rPr>
              <w:t>RF</w:t>
            </w:r>
            <w:r w:rsidRPr="002C6CCD">
              <w:rPr>
                <w:sz w:val="22"/>
              </w:rPr>
              <w:t>多协议支持</w:t>
            </w:r>
            <w:r w:rsidRPr="002C6CCD">
              <w:rPr>
                <w:sz w:val="22"/>
              </w:rPr>
              <w:br/>
              <w:t>ITNET</w:t>
            </w:r>
            <w:r w:rsidRPr="002C6CCD">
              <w:rPr>
                <w:sz w:val="22"/>
              </w:rPr>
              <w:t>、</w:t>
            </w:r>
            <w:r w:rsidRPr="002C6CCD">
              <w:rPr>
                <w:sz w:val="22"/>
              </w:rPr>
              <w:t>E-BUS</w:t>
            </w:r>
            <w:r w:rsidRPr="002C6CCD">
              <w:rPr>
                <w:sz w:val="22"/>
              </w:rPr>
              <w:t>、</w:t>
            </w:r>
            <w:r w:rsidRPr="002C6CCD">
              <w:rPr>
                <w:sz w:val="22"/>
              </w:rPr>
              <w:t>CAN</w:t>
            </w:r>
            <w:r w:rsidRPr="002C6CCD">
              <w:rPr>
                <w:sz w:val="22"/>
              </w:rPr>
              <w:t>多总线协议支持</w:t>
            </w:r>
            <w:r w:rsidRPr="002C6CCD">
              <w:rPr>
                <w:sz w:val="22"/>
              </w:rPr>
              <w:br/>
            </w:r>
            <w:r w:rsidRPr="002C6CCD">
              <w:rPr>
                <w:sz w:val="22"/>
              </w:rPr>
              <w:t>支持远程控制、管理、维护</w:t>
            </w:r>
            <w:r w:rsidRPr="002C6CCD">
              <w:rPr>
                <w:sz w:val="22"/>
              </w:rPr>
              <w:br/>
            </w:r>
            <w:r w:rsidRPr="002C6CCD">
              <w:rPr>
                <w:sz w:val="22"/>
              </w:rPr>
              <w:t>支持系统自动云诊断、云备份、</w:t>
            </w:r>
            <w:proofErr w:type="gramStart"/>
            <w:r w:rsidRPr="002C6CCD">
              <w:rPr>
                <w:sz w:val="22"/>
              </w:rPr>
              <w:t>云恢复</w:t>
            </w:r>
            <w:proofErr w:type="gramEnd"/>
            <w:r w:rsidRPr="002C6CCD">
              <w:rPr>
                <w:sz w:val="22"/>
              </w:rPr>
              <w:br/>
            </w:r>
            <w:r w:rsidRPr="002C6CCD">
              <w:rPr>
                <w:sz w:val="22"/>
              </w:rPr>
              <w:t>系统支持主机自备份功能</w:t>
            </w:r>
            <w:r w:rsidRPr="002C6CCD">
              <w:rPr>
                <w:sz w:val="22"/>
              </w:rPr>
              <w:br/>
            </w:r>
            <w:r w:rsidRPr="002C6CCD">
              <w:rPr>
                <w:sz w:val="22"/>
              </w:rPr>
              <w:t>接口过压过流保护，抗</w:t>
            </w:r>
            <w:r w:rsidRPr="002C6CCD">
              <w:rPr>
                <w:sz w:val="22"/>
              </w:rPr>
              <w:t>15000V</w:t>
            </w:r>
            <w:r w:rsidRPr="002C6CCD">
              <w:rPr>
                <w:sz w:val="22"/>
              </w:rPr>
              <w:t>静电冲击能力</w:t>
            </w:r>
            <w:r w:rsidRPr="002C6CCD">
              <w:rPr>
                <w:sz w:val="22"/>
              </w:rPr>
              <w:br/>
            </w:r>
            <w:r w:rsidRPr="002C6CCD">
              <w:rPr>
                <w:sz w:val="22"/>
              </w:rPr>
              <w:t>防过载可更换式电源</w:t>
            </w:r>
            <w:r w:rsidRPr="002C6CCD">
              <w:rPr>
                <w:sz w:val="22"/>
              </w:rPr>
              <w:t xml:space="preserve">                                                                                                                             </w:t>
            </w:r>
            <w:r w:rsidRPr="002C6CCD">
              <w:rPr>
                <w:sz w:val="22"/>
              </w:rPr>
              <w:t>同时支持</w:t>
            </w:r>
            <w:r w:rsidRPr="002C6CCD">
              <w:rPr>
                <w:sz w:val="22"/>
              </w:rPr>
              <w:t>Android</w:t>
            </w:r>
            <w:r w:rsidRPr="002C6CCD">
              <w:rPr>
                <w:sz w:val="22"/>
              </w:rPr>
              <w:t>和</w:t>
            </w:r>
            <w:r w:rsidRPr="002C6CCD">
              <w:rPr>
                <w:sz w:val="22"/>
              </w:rPr>
              <w:t>IPAD</w:t>
            </w:r>
            <w:r w:rsidRPr="002C6CCD">
              <w:rPr>
                <w:sz w:val="22"/>
              </w:rPr>
              <w:t>及</w:t>
            </w:r>
            <w:r w:rsidRPr="002C6CCD">
              <w:rPr>
                <w:sz w:val="22"/>
              </w:rPr>
              <w:t>IPHONE</w:t>
            </w:r>
            <w:r w:rsidRPr="002C6CCD">
              <w:rPr>
                <w:sz w:val="22"/>
              </w:rPr>
              <w:t>控制，支持</w:t>
            </w:r>
            <w:r w:rsidRPr="002C6CCD">
              <w:rPr>
                <w:sz w:val="22"/>
              </w:rPr>
              <w:t>WIFI</w:t>
            </w:r>
            <w:r w:rsidRPr="002C6CCD">
              <w:rPr>
                <w:sz w:val="22"/>
              </w:rPr>
              <w:t>双向通讯</w:t>
            </w:r>
            <w:r w:rsidRPr="002C6CCD">
              <w:rPr>
                <w:sz w:val="22"/>
              </w:rPr>
              <w:br/>
            </w:r>
            <w:r w:rsidRPr="002C6CCD">
              <w:rPr>
                <w:sz w:val="22"/>
              </w:rPr>
              <w:t>支持</w:t>
            </w:r>
            <w:r w:rsidRPr="002C6CCD">
              <w:rPr>
                <w:sz w:val="22"/>
              </w:rPr>
              <w:t>Android</w:t>
            </w:r>
            <w:r w:rsidRPr="002C6CCD">
              <w:rPr>
                <w:sz w:val="22"/>
              </w:rPr>
              <w:t>和</w:t>
            </w:r>
            <w:r w:rsidRPr="002C6CCD">
              <w:rPr>
                <w:sz w:val="22"/>
              </w:rPr>
              <w:t>IPAD</w:t>
            </w:r>
            <w:r w:rsidRPr="002C6CCD">
              <w:rPr>
                <w:sz w:val="22"/>
              </w:rPr>
              <w:t>、</w:t>
            </w:r>
            <w:r w:rsidRPr="002C6CCD">
              <w:rPr>
                <w:sz w:val="22"/>
              </w:rPr>
              <w:t>IPHONE</w:t>
            </w:r>
            <w:r w:rsidRPr="002C6CCD">
              <w:rPr>
                <w:sz w:val="22"/>
              </w:rPr>
              <w:t>及</w:t>
            </w:r>
            <w:r w:rsidRPr="002C6CCD">
              <w:rPr>
                <w:sz w:val="22"/>
              </w:rPr>
              <w:t>ITNET-E</w:t>
            </w:r>
            <w:r w:rsidRPr="002C6CCD">
              <w:rPr>
                <w:sz w:val="22"/>
              </w:rPr>
              <w:t>网络控制器同时控制，支持</w:t>
            </w:r>
            <w:r w:rsidRPr="002C6CCD">
              <w:rPr>
                <w:sz w:val="22"/>
              </w:rPr>
              <w:t>WIFI</w:t>
            </w:r>
            <w:r w:rsidRPr="002C6CCD">
              <w:rPr>
                <w:sz w:val="22"/>
              </w:rPr>
              <w:t>双向通讯</w:t>
            </w:r>
            <w:r w:rsidRPr="002C6CCD">
              <w:rPr>
                <w:sz w:val="22"/>
              </w:rPr>
              <w:br/>
            </w:r>
            <w:r w:rsidRPr="002C6CCD">
              <w:rPr>
                <w:sz w:val="22"/>
              </w:rPr>
              <w:t>支持</w:t>
            </w:r>
            <w:r w:rsidRPr="002C6CCD">
              <w:rPr>
                <w:sz w:val="22"/>
              </w:rPr>
              <w:t>Android</w:t>
            </w:r>
            <w:r w:rsidRPr="002C6CCD">
              <w:rPr>
                <w:sz w:val="22"/>
              </w:rPr>
              <w:t>和</w:t>
            </w:r>
            <w:r w:rsidRPr="002C6CCD">
              <w:rPr>
                <w:sz w:val="22"/>
              </w:rPr>
              <w:t>IPAD</w:t>
            </w:r>
            <w:r w:rsidRPr="002C6CCD">
              <w:rPr>
                <w:sz w:val="22"/>
              </w:rPr>
              <w:t>、</w:t>
            </w:r>
            <w:r w:rsidRPr="002C6CCD">
              <w:rPr>
                <w:sz w:val="22"/>
              </w:rPr>
              <w:t>IPHONE</w:t>
            </w:r>
            <w:r w:rsidRPr="002C6CCD">
              <w:rPr>
                <w:sz w:val="22"/>
              </w:rPr>
              <w:t>的远程网络控制，支持</w:t>
            </w:r>
            <w:r w:rsidRPr="002C6CCD">
              <w:rPr>
                <w:sz w:val="22"/>
              </w:rPr>
              <w:t>3G</w:t>
            </w:r>
            <w:r w:rsidRPr="002C6CCD">
              <w:rPr>
                <w:sz w:val="22"/>
              </w:rPr>
              <w:t>及</w:t>
            </w:r>
            <w:r w:rsidRPr="002C6CCD">
              <w:rPr>
                <w:sz w:val="22"/>
              </w:rPr>
              <w:t>WIFI</w:t>
            </w:r>
            <w:r w:rsidRPr="002C6CCD">
              <w:rPr>
                <w:sz w:val="22"/>
              </w:rPr>
              <w:t>广域网和局域网控制</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56</w:t>
            </w:r>
          </w:p>
        </w:tc>
        <w:tc>
          <w:tcPr>
            <w:tcW w:w="1238" w:type="dxa"/>
            <w:vAlign w:val="center"/>
          </w:tcPr>
          <w:p w:rsidR="0061793E" w:rsidRPr="002C6CCD" w:rsidRDefault="0061793E" w:rsidP="00B61A56">
            <w:pPr>
              <w:rPr>
                <w:sz w:val="22"/>
              </w:rPr>
            </w:pPr>
            <w:r w:rsidRPr="002C6CCD">
              <w:rPr>
                <w:sz w:val="22"/>
              </w:rPr>
              <w:t>路由器</w:t>
            </w:r>
          </w:p>
        </w:tc>
        <w:tc>
          <w:tcPr>
            <w:tcW w:w="4936" w:type="dxa"/>
            <w:vAlign w:val="center"/>
          </w:tcPr>
          <w:p w:rsidR="0061793E" w:rsidRPr="002C6CCD" w:rsidRDefault="0061793E" w:rsidP="00B61A56">
            <w:pPr>
              <w:rPr>
                <w:sz w:val="22"/>
              </w:rPr>
            </w:pPr>
            <w:r w:rsidRPr="002C6CCD">
              <w:rPr>
                <w:sz w:val="22"/>
              </w:rPr>
              <w:t>无线路由器千兆</w:t>
            </w:r>
            <w:r w:rsidRPr="002C6CCD">
              <w:rPr>
                <w:sz w:val="22"/>
              </w:rPr>
              <w:t xml:space="preserve"> </w:t>
            </w:r>
            <w:r w:rsidRPr="002C6CCD">
              <w:rPr>
                <w:sz w:val="22"/>
              </w:rPr>
              <w:t>无线</w:t>
            </w:r>
            <w:r w:rsidRPr="002C6CCD">
              <w:rPr>
                <w:sz w:val="22"/>
              </w:rPr>
              <w:t>wifi6</w:t>
            </w:r>
            <w:r w:rsidRPr="002C6CCD">
              <w:rPr>
                <w:sz w:val="22"/>
              </w:rPr>
              <w:t>家用双频</w:t>
            </w:r>
            <w:r w:rsidRPr="002C6CCD">
              <w:rPr>
                <w:sz w:val="22"/>
              </w:rPr>
              <w:t xml:space="preserve">AX3000M </w:t>
            </w:r>
            <w:r w:rsidRPr="002C6CCD">
              <w:rPr>
                <w:sz w:val="22"/>
              </w:rPr>
              <w:t>高速穿墙王</w:t>
            </w:r>
            <w:proofErr w:type="gramStart"/>
            <w:r w:rsidRPr="002C6CCD">
              <w:rPr>
                <w:sz w:val="22"/>
              </w:rPr>
              <w:t>路由电竞路由</w:t>
            </w:r>
            <w:proofErr w:type="gramEnd"/>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57</w:t>
            </w:r>
          </w:p>
        </w:tc>
        <w:tc>
          <w:tcPr>
            <w:tcW w:w="1238" w:type="dxa"/>
            <w:vAlign w:val="center"/>
          </w:tcPr>
          <w:p w:rsidR="0061793E" w:rsidRPr="002C6CCD" w:rsidRDefault="0061793E" w:rsidP="00B61A56">
            <w:pPr>
              <w:rPr>
                <w:sz w:val="22"/>
              </w:rPr>
            </w:pPr>
            <w:r w:rsidRPr="002C6CCD">
              <w:rPr>
                <w:sz w:val="22"/>
              </w:rPr>
              <w:t>交换机</w:t>
            </w:r>
          </w:p>
        </w:tc>
        <w:tc>
          <w:tcPr>
            <w:tcW w:w="4936" w:type="dxa"/>
            <w:vAlign w:val="center"/>
          </w:tcPr>
          <w:p w:rsidR="0061793E" w:rsidRPr="002C6CCD" w:rsidRDefault="0061793E" w:rsidP="00B61A56">
            <w:pPr>
              <w:rPr>
                <w:sz w:val="22"/>
              </w:rPr>
            </w:pPr>
            <w:r w:rsidRPr="002C6CCD">
              <w:rPr>
                <w:sz w:val="22"/>
              </w:rPr>
              <w:t>24</w:t>
            </w:r>
            <w:r w:rsidRPr="002C6CCD">
              <w:rPr>
                <w:sz w:val="22"/>
              </w:rPr>
              <w:t>口</w:t>
            </w:r>
            <w:proofErr w:type="gramStart"/>
            <w:r w:rsidRPr="002C6CCD">
              <w:rPr>
                <w:sz w:val="22"/>
              </w:rPr>
              <w:t>千兆电</w:t>
            </w:r>
            <w:proofErr w:type="gramEnd"/>
            <w:r w:rsidRPr="002C6CCD">
              <w:rPr>
                <w:sz w:val="22"/>
              </w:rPr>
              <w:t>+2</w:t>
            </w:r>
            <w:r w:rsidRPr="002C6CCD">
              <w:rPr>
                <w:sz w:val="22"/>
              </w:rPr>
              <w:t>千兆光纤口非网管企业级</w:t>
            </w:r>
            <w:r w:rsidRPr="002C6CCD">
              <w:rPr>
                <w:sz w:val="22"/>
              </w:rPr>
              <w:t>POE</w:t>
            </w:r>
            <w:r w:rsidRPr="002C6CCD">
              <w:rPr>
                <w:sz w:val="22"/>
              </w:rPr>
              <w:t>交换机</w:t>
            </w:r>
            <w:r w:rsidRPr="002C6CCD">
              <w:rPr>
                <w:sz w:val="22"/>
              </w:rPr>
              <w:t xml:space="preserve"> </w:t>
            </w:r>
            <w:r w:rsidRPr="002C6CCD">
              <w:rPr>
                <w:sz w:val="22"/>
              </w:rPr>
              <w:t>机架式网线分流器</w:t>
            </w:r>
            <w:r w:rsidRPr="002C6CCD">
              <w:rPr>
                <w:sz w:val="22"/>
              </w:rPr>
              <w:t xml:space="preserve"> 225W</w:t>
            </w:r>
            <w:r w:rsidRPr="002C6CCD">
              <w:rPr>
                <w:sz w:val="22"/>
              </w:rPr>
              <w:t>供电</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58</w:t>
            </w:r>
          </w:p>
        </w:tc>
        <w:tc>
          <w:tcPr>
            <w:tcW w:w="1238" w:type="dxa"/>
            <w:vAlign w:val="center"/>
          </w:tcPr>
          <w:p w:rsidR="0061793E" w:rsidRPr="002C6CCD" w:rsidRDefault="0061793E" w:rsidP="00B61A56">
            <w:pPr>
              <w:rPr>
                <w:sz w:val="22"/>
              </w:rPr>
            </w:pPr>
            <w:r w:rsidRPr="002C6CCD">
              <w:rPr>
                <w:sz w:val="22"/>
              </w:rPr>
              <w:t>Pad</w:t>
            </w:r>
          </w:p>
        </w:tc>
        <w:tc>
          <w:tcPr>
            <w:tcW w:w="4936" w:type="dxa"/>
            <w:vAlign w:val="center"/>
          </w:tcPr>
          <w:p w:rsidR="0061793E" w:rsidRPr="002C6CCD" w:rsidRDefault="0061793E" w:rsidP="00B61A56">
            <w:pPr>
              <w:rPr>
                <w:sz w:val="22"/>
              </w:rPr>
            </w:pPr>
            <w:r w:rsidRPr="002C6CCD">
              <w:rPr>
                <w:sz w:val="22"/>
              </w:rPr>
              <w:t>10.4</w:t>
            </w:r>
            <w:r w:rsidRPr="002C6CCD">
              <w:rPr>
                <w:sz w:val="22"/>
              </w:rPr>
              <w:t>英寸，</w:t>
            </w:r>
            <w:r w:rsidRPr="002C6CCD">
              <w:rPr>
                <w:sz w:val="22"/>
              </w:rPr>
              <w:t>6GB+128GB</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59</w:t>
            </w:r>
          </w:p>
        </w:tc>
        <w:tc>
          <w:tcPr>
            <w:tcW w:w="1238" w:type="dxa"/>
            <w:vAlign w:val="center"/>
          </w:tcPr>
          <w:p w:rsidR="0061793E" w:rsidRPr="002C6CCD" w:rsidRDefault="0061793E" w:rsidP="00B61A56">
            <w:pPr>
              <w:rPr>
                <w:sz w:val="22"/>
              </w:rPr>
            </w:pPr>
            <w:r w:rsidRPr="002C6CCD">
              <w:rPr>
                <w:sz w:val="22"/>
              </w:rPr>
              <w:t>无线</w:t>
            </w:r>
            <w:r w:rsidRPr="002C6CCD">
              <w:rPr>
                <w:sz w:val="22"/>
              </w:rPr>
              <w:t>AC</w:t>
            </w:r>
            <w:r w:rsidRPr="002C6CCD">
              <w:rPr>
                <w:sz w:val="22"/>
              </w:rPr>
              <w:t>管理器</w:t>
            </w:r>
          </w:p>
        </w:tc>
        <w:tc>
          <w:tcPr>
            <w:tcW w:w="4936" w:type="dxa"/>
            <w:vAlign w:val="center"/>
          </w:tcPr>
          <w:p w:rsidR="0061793E" w:rsidRPr="002C6CCD" w:rsidRDefault="0061793E" w:rsidP="00B61A56">
            <w:pPr>
              <w:rPr>
                <w:sz w:val="22"/>
              </w:rPr>
            </w:pPr>
            <w:r w:rsidRPr="002C6CCD">
              <w:rPr>
                <w:sz w:val="22"/>
              </w:rPr>
              <w:t>企业级千兆管理无线</w:t>
            </w:r>
            <w:r w:rsidRPr="002C6CCD">
              <w:rPr>
                <w:sz w:val="22"/>
              </w:rPr>
              <w:t>AP</w:t>
            </w:r>
            <w:r w:rsidRPr="002C6CCD">
              <w:rPr>
                <w:sz w:val="22"/>
              </w:rPr>
              <w:t>无线</w:t>
            </w:r>
            <w:r w:rsidRPr="002C6CCD">
              <w:rPr>
                <w:sz w:val="22"/>
              </w:rPr>
              <w:t>AC</w:t>
            </w:r>
            <w:r w:rsidRPr="002C6CCD">
              <w:rPr>
                <w:sz w:val="22"/>
              </w:rPr>
              <w:t>控制器</w:t>
            </w:r>
            <w:r w:rsidRPr="002C6CCD">
              <w:rPr>
                <w:sz w:val="22"/>
              </w:rPr>
              <w:t xml:space="preserve"> MSG360-10-PWR</w:t>
            </w:r>
            <w:r w:rsidRPr="002C6CCD">
              <w:rPr>
                <w:sz w:val="22"/>
              </w:rPr>
              <w:t>管理</w:t>
            </w:r>
            <w:r w:rsidRPr="002C6CCD">
              <w:rPr>
                <w:sz w:val="22"/>
              </w:rPr>
              <w:t>10</w:t>
            </w:r>
            <w:r w:rsidRPr="002C6CCD">
              <w:rPr>
                <w:sz w:val="22"/>
              </w:rPr>
              <w:t>个</w:t>
            </w:r>
            <w:r w:rsidRPr="002C6CCD">
              <w:rPr>
                <w:sz w:val="22"/>
              </w:rPr>
              <w:t>AP POE</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60</w:t>
            </w:r>
          </w:p>
        </w:tc>
        <w:tc>
          <w:tcPr>
            <w:tcW w:w="1238" w:type="dxa"/>
            <w:vAlign w:val="center"/>
          </w:tcPr>
          <w:p w:rsidR="0061793E" w:rsidRPr="002C6CCD" w:rsidRDefault="0061793E" w:rsidP="00B61A56">
            <w:pPr>
              <w:rPr>
                <w:sz w:val="22"/>
              </w:rPr>
            </w:pPr>
            <w:r w:rsidRPr="002C6CCD">
              <w:rPr>
                <w:sz w:val="22"/>
              </w:rPr>
              <w:t>无线</w:t>
            </w:r>
            <w:r w:rsidRPr="002C6CCD">
              <w:rPr>
                <w:sz w:val="22"/>
              </w:rPr>
              <w:t>AP</w:t>
            </w:r>
          </w:p>
        </w:tc>
        <w:tc>
          <w:tcPr>
            <w:tcW w:w="4936" w:type="dxa"/>
            <w:vAlign w:val="center"/>
          </w:tcPr>
          <w:p w:rsidR="0061793E" w:rsidRPr="002C6CCD" w:rsidRDefault="0061793E" w:rsidP="00B61A56">
            <w:pPr>
              <w:rPr>
                <w:sz w:val="22"/>
              </w:rPr>
            </w:pPr>
            <w:r w:rsidRPr="002C6CCD">
              <w:rPr>
                <w:sz w:val="22"/>
              </w:rPr>
              <w:t>双频</w:t>
            </w:r>
            <w:r w:rsidRPr="002C6CCD">
              <w:rPr>
                <w:sz w:val="22"/>
              </w:rPr>
              <w:t>1267M</w:t>
            </w:r>
            <w:r w:rsidRPr="002C6CCD">
              <w:rPr>
                <w:sz w:val="22"/>
              </w:rPr>
              <w:t>千兆无线吸顶</w:t>
            </w:r>
            <w:r w:rsidRPr="002C6CCD">
              <w:rPr>
                <w:sz w:val="22"/>
              </w:rPr>
              <w:t>AP</w:t>
            </w:r>
            <w:r w:rsidRPr="002C6CCD">
              <w:rPr>
                <w:sz w:val="22"/>
              </w:rPr>
              <w:t>路由器全屋</w:t>
            </w:r>
            <w:r w:rsidRPr="002C6CCD">
              <w:rPr>
                <w:sz w:val="22"/>
              </w:rPr>
              <w:t>wifi</w:t>
            </w:r>
            <w:r w:rsidRPr="002C6CCD">
              <w:rPr>
                <w:sz w:val="22"/>
              </w:rPr>
              <w:t>覆盖</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61</w:t>
            </w:r>
          </w:p>
        </w:tc>
        <w:tc>
          <w:tcPr>
            <w:tcW w:w="1238" w:type="dxa"/>
            <w:vAlign w:val="center"/>
          </w:tcPr>
          <w:p w:rsidR="0061793E" w:rsidRPr="002C6CCD" w:rsidRDefault="0061793E" w:rsidP="00B61A56">
            <w:pPr>
              <w:rPr>
                <w:sz w:val="22"/>
              </w:rPr>
            </w:pPr>
            <w:r w:rsidRPr="002C6CCD">
              <w:rPr>
                <w:sz w:val="22"/>
              </w:rPr>
              <w:t>机柜</w:t>
            </w:r>
          </w:p>
        </w:tc>
        <w:tc>
          <w:tcPr>
            <w:tcW w:w="4936" w:type="dxa"/>
            <w:vAlign w:val="center"/>
          </w:tcPr>
          <w:p w:rsidR="0061793E" w:rsidRPr="002C6CCD" w:rsidRDefault="0061793E" w:rsidP="00B61A56">
            <w:pPr>
              <w:rPr>
                <w:sz w:val="22"/>
              </w:rPr>
            </w:pPr>
            <w:r w:rsidRPr="002C6CCD">
              <w:rPr>
                <w:sz w:val="22"/>
              </w:rPr>
              <w:t>标准配置：前钢化玻璃门</w:t>
            </w:r>
            <w:r w:rsidRPr="002C6CCD">
              <w:rPr>
                <w:sz w:val="22"/>
              </w:rPr>
              <w:t>,</w:t>
            </w:r>
            <w:r w:rsidRPr="002C6CCD">
              <w:rPr>
                <w:sz w:val="22"/>
              </w:rPr>
              <w:t>后</w:t>
            </w:r>
            <w:proofErr w:type="gramStart"/>
            <w:r w:rsidRPr="002C6CCD">
              <w:rPr>
                <w:sz w:val="22"/>
              </w:rPr>
              <w:t>钣</w:t>
            </w:r>
            <w:proofErr w:type="gramEnd"/>
            <w:r w:rsidRPr="002C6CCD">
              <w:rPr>
                <w:sz w:val="22"/>
              </w:rPr>
              <w:t>金门</w:t>
            </w:r>
            <w:r w:rsidRPr="002C6CCD">
              <w:rPr>
                <w:sz w:val="22"/>
              </w:rPr>
              <w:t>;8</w:t>
            </w:r>
            <w:r w:rsidRPr="002C6CCD">
              <w:rPr>
                <w:sz w:val="22"/>
              </w:rPr>
              <w:t>位</w:t>
            </w:r>
            <w:r w:rsidRPr="002C6CCD">
              <w:rPr>
                <w:sz w:val="22"/>
              </w:rPr>
              <w:t>10A</w:t>
            </w:r>
            <w:proofErr w:type="gramStart"/>
            <w:r w:rsidRPr="002C6CCD">
              <w:rPr>
                <w:sz w:val="22"/>
              </w:rPr>
              <w:t>国际排插组件</w:t>
            </w:r>
            <w:proofErr w:type="gramEnd"/>
            <w:r w:rsidRPr="002C6CCD">
              <w:rPr>
                <w:sz w:val="22"/>
              </w:rPr>
              <w:t>1</w:t>
            </w:r>
            <w:r w:rsidRPr="002C6CCD">
              <w:rPr>
                <w:sz w:val="22"/>
              </w:rPr>
              <w:t>套，</w:t>
            </w:r>
            <w:proofErr w:type="gramStart"/>
            <w:r w:rsidRPr="002C6CCD">
              <w:rPr>
                <w:sz w:val="22"/>
              </w:rPr>
              <w:t>固定板</w:t>
            </w:r>
            <w:proofErr w:type="gramEnd"/>
            <w:r w:rsidRPr="002C6CCD">
              <w:rPr>
                <w:sz w:val="22"/>
              </w:rPr>
              <w:t>3</w:t>
            </w:r>
            <w:r w:rsidRPr="002C6CCD">
              <w:rPr>
                <w:sz w:val="22"/>
              </w:rPr>
              <w:t>块，风扇组件</w:t>
            </w:r>
            <w:r w:rsidRPr="002C6CCD">
              <w:rPr>
                <w:sz w:val="22"/>
              </w:rPr>
              <w:t>1</w:t>
            </w:r>
            <w:r w:rsidRPr="002C6CCD">
              <w:rPr>
                <w:sz w:val="22"/>
              </w:rPr>
              <w:t>套（除</w:t>
            </w:r>
            <w:r w:rsidRPr="002C6CCD">
              <w:rPr>
                <w:sz w:val="22"/>
              </w:rPr>
              <w:t>600</w:t>
            </w:r>
            <w:r w:rsidRPr="002C6CCD">
              <w:rPr>
                <w:sz w:val="22"/>
              </w:rPr>
              <w:t>深机柜配</w:t>
            </w:r>
            <w:r w:rsidRPr="002C6CCD">
              <w:rPr>
                <w:sz w:val="22"/>
              </w:rPr>
              <w:t>2</w:t>
            </w:r>
            <w:r w:rsidRPr="002C6CCD">
              <w:rPr>
                <w:sz w:val="22"/>
              </w:rPr>
              <w:t>只风扇外，其余配</w:t>
            </w:r>
            <w:r w:rsidRPr="002C6CCD">
              <w:rPr>
                <w:sz w:val="22"/>
              </w:rPr>
              <w:t>4</w:t>
            </w:r>
            <w:r w:rsidRPr="002C6CCD">
              <w:rPr>
                <w:sz w:val="22"/>
              </w:rPr>
              <w:t>只风扇）重载脚轮</w:t>
            </w:r>
            <w:r w:rsidRPr="002C6CCD">
              <w:rPr>
                <w:sz w:val="22"/>
              </w:rPr>
              <w:t>4</w:t>
            </w:r>
            <w:r w:rsidRPr="002C6CCD">
              <w:rPr>
                <w:sz w:val="22"/>
              </w:rPr>
              <w:t>只，</w:t>
            </w:r>
            <w:r w:rsidRPr="002C6CCD">
              <w:rPr>
                <w:sz w:val="22"/>
              </w:rPr>
              <w:t>M12</w:t>
            </w:r>
            <w:r w:rsidRPr="002C6CCD">
              <w:rPr>
                <w:sz w:val="22"/>
              </w:rPr>
              <w:t>支脚</w:t>
            </w:r>
            <w:r w:rsidRPr="002C6CCD">
              <w:rPr>
                <w:sz w:val="22"/>
              </w:rPr>
              <w:t>4</w:t>
            </w:r>
            <w:r w:rsidRPr="002C6CCD">
              <w:rPr>
                <w:sz w:val="22"/>
              </w:rPr>
              <w:t>只，</w:t>
            </w:r>
            <w:r w:rsidRPr="002C6CCD">
              <w:rPr>
                <w:sz w:val="22"/>
              </w:rPr>
              <w:t>M6</w:t>
            </w:r>
            <w:r w:rsidRPr="002C6CCD">
              <w:rPr>
                <w:sz w:val="22"/>
              </w:rPr>
              <w:t>方螺母螺钉</w:t>
            </w:r>
            <w:r w:rsidRPr="002C6CCD">
              <w:rPr>
                <w:sz w:val="22"/>
              </w:rPr>
              <w:t>40</w:t>
            </w:r>
            <w:r w:rsidRPr="002C6CCD">
              <w:rPr>
                <w:sz w:val="22"/>
              </w:rPr>
              <w:t>套，</w:t>
            </w:r>
            <w:r w:rsidRPr="002C6CCD">
              <w:rPr>
                <w:sz w:val="22"/>
              </w:rPr>
              <w:lastRenderedPageBreak/>
              <w:t>内六角板手</w:t>
            </w:r>
            <w:r w:rsidRPr="002C6CCD">
              <w:rPr>
                <w:sz w:val="22"/>
              </w:rPr>
              <w:t>1</w:t>
            </w:r>
            <w:r w:rsidRPr="002C6CCD">
              <w:rPr>
                <w:sz w:val="22"/>
              </w:rPr>
              <w:t>只，</w:t>
            </w:r>
            <w:r w:rsidRPr="002C6CCD">
              <w:rPr>
                <w:sz w:val="22"/>
              </w:rPr>
              <w:t>800</w:t>
            </w:r>
            <w:r w:rsidRPr="002C6CCD">
              <w:rPr>
                <w:sz w:val="22"/>
              </w:rPr>
              <w:t>宽机柜配</w:t>
            </w:r>
            <w:r w:rsidRPr="002C6CCD">
              <w:rPr>
                <w:sz w:val="22"/>
              </w:rPr>
              <w:t>2</w:t>
            </w:r>
            <w:r w:rsidRPr="002C6CCD">
              <w:rPr>
                <w:sz w:val="22"/>
              </w:rPr>
              <w:t>根金属走线槽。</w:t>
            </w:r>
            <w:r w:rsidRPr="002C6CCD">
              <w:rPr>
                <w:sz w:val="22"/>
              </w:rPr>
              <w:br/>
            </w:r>
            <w:r w:rsidRPr="002C6CCD">
              <w:rPr>
                <w:sz w:val="22"/>
              </w:rPr>
              <w:t>材质：</w:t>
            </w:r>
            <w:r w:rsidRPr="002C6CCD">
              <w:rPr>
                <w:sz w:val="22"/>
              </w:rPr>
              <w:t>SPCC</w:t>
            </w:r>
            <w:r w:rsidRPr="002C6CCD">
              <w:rPr>
                <w:sz w:val="22"/>
              </w:rPr>
              <w:t>优质冷扎钢板制作；厚度：</w:t>
            </w:r>
            <w:proofErr w:type="gramStart"/>
            <w:r w:rsidRPr="002C6CCD">
              <w:rPr>
                <w:sz w:val="22"/>
              </w:rPr>
              <w:t>方孔条</w:t>
            </w:r>
            <w:proofErr w:type="gramEnd"/>
            <w:r w:rsidRPr="002C6CCD">
              <w:rPr>
                <w:sz w:val="22"/>
              </w:rPr>
              <w:t>2.0mm</w:t>
            </w:r>
            <w:r w:rsidRPr="002C6CCD">
              <w:rPr>
                <w:sz w:val="22"/>
              </w:rPr>
              <w:t>，安装梁</w:t>
            </w:r>
            <w:r w:rsidRPr="002C6CCD">
              <w:rPr>
                <w:sz w:val="22"/>
              </w:rPr>
              <w:t>1.5mm</w:t>
            </w:r>
            <w:r w:rsidRPr="002C6CCD">
              <w:rPr>
                <w:sz w:val="22"/>
              </w:rPr>
              <w:t>，其它</w:t>
            </w:r>
            <w:r w:rsidRPr="002C6CCD">
              <w:rPr>
                <w:sz w:val="22"/>
              </w:rPr>
              <w:t>1.2mm</w:t>
            </w:r>
            <w:r w:rsidRPr="002C6CCD">
              <w:rPr>
                <w:sz w:val="22"/>
              </w:rPr>
              <w:t>。</w:t>
            </w:r>
            <w:r w:rsidRPr="002C6CCD">
              <w:rPr>
                <w:sz w:val="22"/>
              </w:rPr>
              <w:t xml:space="preserve"> </w:t>
            </w:r>
            <w:r w:rsidRPr="002C6CCD">
              <w:rPr>
                <w:sz w:val="22"/>
              </w:rPr>
              <w:t>表面处理</w:t>
            </w:r>
            <w:r w:rsidRPr="002C6CCD">
              <w:rPr>
                <w:sz w:val="22"/>
              </w:rPr>
              <w:t xml:space="preserve">: </w:t>
            </w:r>
            <w:r w:rsidRPr="002C6CCD">
              <w:rPr>
                <w:sz w:val="22"/>
              </w:rPr>
              <w:t>方</w:t>
            </w:r>
            <w:proofErr w:type="gramStart"/>
            <w:r w:rsidRPr="002C6CCD">
              <w:rPr>
                <w:sz w:val="22"/>
              </w:rPr>
              <w:t>孔条镀蓝锌</w:t>
            </w:r>
            <w:proofErr w:type="gramEnd"/>
            <w:r w:rsidRPr="002C6CCD">
              <w:rPr>
                <w:sz w:val="22"/>
              </w:rPr>
              <w:t>；其余：脱脂、磷化、静电喷塑</w:t>
            </w:r>
            <w:r w:rsidRPr="002C6CCD">
              <w:rPr>
                <w:sz w:val="22"/>
              </w:rPr>
              <w:br/>
            </w:r>
            <w:r w:rsidRPr="002C6CCD">
              <w:rPr>
                <w:sz w:val="22"/>
              </w:rPr>
              <w:t>静载：</w:t>
            </w:r>
            <w:r w:rsidRPr="002C6CCD">
              <w:rPr>
                <w:sz w:val="22"/>
              </w:rPr>
              <w:t>1000kg</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62</w:t>
            </w:r>
          </w:p>
        </w:tc>
        <w:tc>
          <w:tcPr>
            <w:tcW w:w="1238" w:type="dxa"/>
            <w:vAlign w:val="center"/>
          </w:tcPr>
          <w:p w:rsidR="0061793E" w:rsidRPr="002C6CCD" w:rsidRDefault="0061793E" w:rsidP="00B61A56">
            <w:pPr>
              <w:rPr>
                <w:sz w:val="22"/>
              </w:rPr>
            </w:pPr>
            <w:r w:rsidRPr="002C6CCD">
              <w:rPr>
                <w:sz w:val="22"/>
              </w:rPr>
              <w:t>电源时序器</w:t>
            </w:r>
          </w:p>
        </w:tc>
        <w:tc>
          <w:tcPr>
            <w:tcW w:w="4936" w:type="dxa"/>
            <w:vAlign w:val="center"/>
          </w:tcPr>
          <w:p w:rsidR="0061793E" w:rsidRPr="002C6CCD" w:rsidRDefault="0061793E" w:rsidP="00B61A56">
            <w:pPr>
              <w:rPr>
                <w:sz w:val="22"/>
              </w:rPr>
            </w:pPr>
            <w:r w:rsidRPr="002C6CCD">
              <w:rPr>
                <w:sz w:val="22"/>
              </w:rPr>
              <w:t>特有防雷、抗电涌、选配外置开关、滤波功能；</w:t>
            </w:r>
            <w:r w:rsidRPr="002C6CCD">
              <w:rPr>
                <w:sz w:val="22"/>
              </w:rPr>
              <w:br/>
              <w:t>6</w:t>
            </w:r>
            <w:r w:rsidRPr="002C6CCD">
              <w:rPr>
                <w:sz w:val="22"/>
              </w:rPr>
              <w:t>平方三芯电缆线；</w:t>
            </w:r>
            <w:r w:rsidRPr="002C6CCD">
              <w:rPr>
                <w:sz w:val="22"/>
              </w:rPr>
              <w:br/>
              <w:t>2</w:t>
            </w:r>
            <w:r w:rsidRPr="002C6CCD">
              <w:rPr>
                <w:sz w:val="22"/>
              </w:rPr>
              <w:t>寸彩色液晶屏电压</w:t>
            </w:r>
            <w:r w:rsidRPr="002C6CCD">
              <w:rPr>
                <w:sz w:val="22"/>
              </w:rPr>
              <w:t>/</w:t>
            </w:r>
            <w:r w:rsidRPr="002C6CCD">
              <w:rPr>
                <w:sz w:val="22"/>
              </w:rPr>
              <w:t>日期</w:t>
            </w:r>
            <w:r w:rsidRPr="002C6CCD">
              <w:rPr>
                <w:sz w:val="22"/>
              </w:rPr>
              <w:t>/</w:t>
            </w:r>
            <w:r w:rsidRPr="002C6CCD">
              <w:rPr>
                <w:sz w:val="22"/>
              </w:rPr>
              <w:t>时间</w:t>
            </w:r>
            <w:r w:rsidRPr="002C6CCD">
              <w:rPr>
                <w:sz w:val="22"/>
              </w:rPr>
              <w:t>/</w:t>
            </w:r>
            <w:r w:rsidRPr="002C6CCD">
              <w:rPr>
                <w:sz w:val="22"/>
              </w:rPr>
              <w:t>星期动态显示；</w:t>
            </w:r>
            <w:r w:rsidRPr="002C6CCD">
              <w:rPr>
                <w:sz w:val="22"/>
              </w:rPr>
              <w:br/>
            </w:r>
            <w:r w:rsidRPr="002C6CCD">
              <w:rPr>
                <w:sz w:val="22"/>
              </w:rPr>
              <w:t>每路</w:t>
            </w:r>
            <w:r w:rsidRPr="002C6CCD">
              <w:rPr>
                <w:sz w:val="22"/>
              </w:rPr>
              <w:t>30A</w:t>
            </w:r>
            <w:r w:rsidRPr="002C6CCD">
              <w:rPr>
                <w:sz w:val="22"/>
              </w:rPr>
              <w:t>大电流控制继电器输出，标准万能接口插座；</w:t>
            </w:r>
            <w:r w:rsidRPr="002C6CCD">
              <w:rPr>
                <w:sz w:val="22"/>
              </w:rPr>
              <w:br/>
            </w:r>
            <w:r w:rsidRPr="002C6CCD">
              <w:rPr>
                <w:sz w:val="22"/>
              </w:rPr>
              <w:t>每路延时和开启时间可以自由设置（</w:t>
            </w:r>
            <w:r w:rsidRPr="002C6CCD">
              <w:rPr>
                <w:sz w:val="22"/>
              </w:rPr>
              <w:t>0--999</w:t>
            </w:r>
            <w:r w:rsidRPr="002C6CCD">
              <w:rPr>
                <w:sz w:val="22"/>
              </w:rPr>
              <w:t>秒）；</w:t>
            </w:r>
            <w:r w:rsidRPr="002C6CCD">
              <w:rPr>
                <w:sz w:val="22"/>
              </w:rPr>
              <w:br/>
            </w:r>
            <w:r w:rsidRPr="002C6CCD">
              <w:rPr>
                <w:sz w:val="22"/>
              </w:rPr>
              <w:t>支持多台设备级联和外部中控控制；</w:t>
            </w:r>
            <w:r w:rsidRPr="002C6CCD">
              <w:rPr>
                <w:sz w:val="22"/>
              </w:rPr>
              <w:br/>
            </w:r>
            <w:r w:rsidRPr="002C6CCD">
              <w:rPr>
                <w:sz w:val="22"/>
              </w:rPr>
              <w:t>每台设备自带</w:t>
            </w:r>
            <w:r w:rsidRPr="002C6CCD">
              <w:rPr>
                <w:sz w:val="22"/>
              </w:rPr>
              <w:t>ID</w:t>
            </w:r>
            <w:r w:rsidRPr="002C6CCD">
              <w:rPr>
                <w:sz w:val="22"/>
              </w:rPr>
              <w:t>设置和检测，可实现远程集中控制；</w:t>
            </w:r>
            <w:r w:rsidRPr="002C6CCD">
              <w:rPr>
                <w:sz w:val="22"/>
              </w:rPr>
              <w:br/>
            </w:r>
            <w:r w:rsidRPr="002C6CCD">
              <w:rPr>
                <w:sz w:val="22"/>
              </w:rPr>
              <w:t>可保存</w:t>
            </w:r>
            <w:r w:rsidRPr="002C6CCD">
              <w:rPr>
                <w:sz w:val="22"/>
              </w:rPr>
              <w:t>/</w:t>
            </w:r>
            <w:r w:rsidRPr="002C6CCD">
              <w:rPr>
                <w:sz w:val="22"/>
              </w:rPr>
              <w:t>调用</w:t>
            </w:r>
            <w:r w:rsidRPr="002C6CCD">
              <w:rPr>
                <w:sz w:val="22"/>
              </w:rPr>
              <w:t>8</w:t>
            </w:r>
            <w:r w:rsidRPr="002C6CCD">
              <w:rPr>
                <w:sz w:val="22"/>
              </w:rPr>
              <w:t>组设备开关场景数据；</w:t>
            </w:r>
            <w:r w:rsidRPr="002C6CCD">
              <w:rPr>
                <w:sz w:val="22"/>
              </w:rPr>
              <w:br/>
            </w:r>
            <w:r w:rsidRPr="002C6CCD">
              <w:rPr>
                <w:sz w:val="22"/>
              </w:rPr>
              <w:t>欠压、超压检测和报警。</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63</w:t>
            </w:r>
          </w:p>
        </w:tc>
        <w:tc>
          <w:tcPr>
            <w:tcW w:w="1238" w:type="dxa"/>
            <w:vAlign w:val="center"/>
          </w:tcPr>
          <w:p w:rsidR="0061793E" w:rsidRPr="002C6CCD" w:rsidRDefault="0061793E" w:rsidP="00B61A56">
            <w:pPr>
              <w:rPr>
                <w:sz w:val="22"/>
              </w:rPr>
            </w:pPr>
            <w:r w:rsidRPr="002C6CCD">
              <w:rPr>
                <w:sz w:val="22"/>
              </w:rPr>
              <w:t>多媒体控制服务器</w:t>
            </w:r>
          </w:p>
        </w:tc>
        <w:tc>
          <w:tcPr>
            <w:tcW w:w="4936" w:type="dxa"/>
            <w:vAlign w:val="center"/>
          </w:tcPr>
          <w:p w:rsidR="0061793E" w:rsidRPr="002C6CCD" w:rsidRDefault="0061793E" w:rsidP="00B61A56">
            <w:pPr>
              <w:rPr>
                <w:sz w:val="22"/>
              </w:rPr>
            </w:pPr>
            <w:r w:rsidRPr="002C6CCD">
              <w:rPr>
                <w:sz w:val="22"/>
              </w:rPr>
              <w:t>I7</w:t>
            </w:r>
            <w:r w:rsidRPr="002C6CCD">
              <w:rPr>
                <w:sz w:val="22"/>
              </w:rPr>
              <w:t>处理器，</w:t>
            </w:r>
            <w:r w:rsidRPr="002C6CCD">
              <w:rPr>
                <w:sz w:val="22"/>
              </w:rPr>
              <w:t>8G</w:t>
            </w:r>
            <w:r w:rsidRPr="002C6CCD">
              <w:rPr>
                <w:sz w:val="22"/>
              </w:rPr>
              <w:t>内存，</w:t>
            </w:r>
            <w:r w:rsidRPr="002C6CCD">
              <w:rPr>
                <w:sz w:val="22"/>
              </w:rPr>
              <w:t>128g</w:t>
            </w:r>
            <w:r w:rsidRPr="002C6CCD">
              <w:rPr>
                <w:sz w:val="22"/>
              </w:rPr>
              <w:t>硬盘，键鼠，显示器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64</w:t>
            </w:r>
          </w:p>
        </w:tc>
        <w:tc>
          <w:tcPr>
            <w:tcW w:w="1238" w:type="dxa"/>
            <w:vAlign w:val="center"/>
          </w:tcPr>
          <w:p w:rsidR="0061793E" w:rsidRPr="002C6CCD" w:rsidRDefault="0061793E" w:rsidP="00B61A56">
            <w:pPr>
              <w:rPr>
                <w:sz w:val="22"/>
              </w:rPr>
            </w:pPr>
            <w:r w:rsidRPr="002C6CCD">
              <w:rPr>
                <w:sz w:val="22"/>
              </w:rPr>
              <w:t>中控系统软件编程</w:t>
            </w:r>
          </w:p>
        </w:tc>
        <w:tc>
          <w:tcPr>
            <w:tcW w:w="4936" w:type="dxa"/>
            <w:vAlign w:val="center"/>
          </w:tcPr>
          <w:p w:rsidR="0061793E" w:rsidRPr="002C6CCD" w:rsidRDefault="0061793E" w:rsidP="00B61A56">
            <w:pPr>
              <w:rPr>
                <w:sz w:val="22"/>
              </w:rPr>
            </w:pPr>
            <w:r w:rsidRPr="002C6CCD">
              <w:rPr>
                <w:sz w:val="22"/>
              </w:rPr>
              <w:t>中控系统控制系统；设备开关机控制，内容播放控制，权限分级管理，数据通讯管理，</w:t>
            </w:r>
          </w:p>
        </w:tc>
        <w:tc>
          <w:tcPr>
            <w:tcW w:w="857" w:type="dxa"/>
            <w:vAlign w:val="center"/>
          </w:tcPr>
          <w:p w:rsidR="0061793E" w:rsidRPr="002C6CCD" w:rsidRDefault="0061793E" w:rsidP="00B61A56">
            <w:pPr>
              <w:rPr>
                <w:sz w:val="22"/>
              </w:rPr>
            </w:pPr>
            <w:r w:rsidRPr="002C6CCD">
              <w:rPr>
                <w:sz w:val="22"/>
              </w:rPr>
              <w:t>项</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65</w:t>
            </w:r>
          </w:p>
        </w:tc>
        <w:tc>
          <w:tcPr>
            <w:tcW w:w="1238" w:type="dxa"/>
            <w:vAlign w:val="center"/>
          </w:tcPr>
          <w:p w:rsidR="0061793E" w:rsidRPr="002C6CCD" w:rsidRDefault="0061793E" w:rsidP="00B61A56">
            <w:pPr>
              <w:rPr>
                <w:sz w:val="22"/>
              </w:rPr>
            </w:pPr>
            <w:r w:rsidRPr="002C6CCD">
              <w:rPr>
                <w:sz w:val="22"/>
              </w:rPr>
              <w:t>无线触摸屏界面编辑</w:t>
            </w:r>
          </w:p>
        </w:tc>
        <w:tc>
          <w:tcPr>
            <w:tcW w:w="4936" w:type="dxa"/>
            <w:vAlign w:val="center"/>
          </w:tcPr>
          <w:p w:rsidR="0061793E" w:rsidRPr="002C6CCD" w:rsidRDefault="0061793E" w:rsidP="00B61A56">
            <w:pPr>
              <w:rPr>
                <w:sz w:val="22"/>
              </w:rPr>
            </w:pPr>
            <w:r w:rsidRPr="002C6CCD">
              <w:rPr>
                <w:sz w:val="22"/>
              </w:rPr>
              <w:t>根据现场无线手持设备的控制编程。定制图形界面等</w:t>
            </w:r>
          </w:p>
        </w:tc>
        <w:tc>
          <w:tcPr>
            <w:tcW w:w="857" w:type="dxa"/>
            <w:vAlign w:val="center"/>
          </w:tcPr>
          <w:p w:rsidR="0061793E" w:rsidRPr="002C6CCD" w:rsidRDefault="0061793E" w:rsidP="00B61A56">
            <w:pPr>
              <w:rPr>
                <w:sz w:val="22"/>
              </w:rPr>
            </w:pPr>
            <w:r w:rsidRPr="002C6CCD">
              <w:rPr>
                <w:sz w:val="22"/>
              </w:rPr>
              <w:t>项</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66</w:t>
            </w:r>
          </w:p>
        </w:tc>
        <w:tc>
          <w:tcPr>
            <w:tcW w:w="1238" w:type="dxa"/>
            <w:vAlign w:val="center"/>
          </w:tcPr>
          <w:p w:rsidR="0061793E" w:rsidRPr="002C6CCD" w:rsidRDefault="0061793E" w:rsidP="00B61A56">
            <w:pPr>
              <w:rPr>
                <w:sz w:val="22"/>
              </w:rPr>
            </w:pPr>
            <w:r w:rsidRPr="002C6CCD">
              <w:rPr>
                <w:sz w:val="22"/>
              </w:rPr>
              <w:t>辅材</w:t>
            </w:r>
          </w:p>
        </w:tc>
        <w:tc>
          <w:tcPr>
            <w:tcW w:w="4936" w:type="dxa"/>
            <w:vAlign w:val="center"/>
          </w:tcPr>
          <w:p w:rsidR="0061793E" w:rsidRPr="002C6CCD" w:rsidRDefault="0061793E" w:rsidP="00B61A56">
            <w:pPr>
              <w:rPr>
                <w:sz w:val="22"/>
              </w:rPr>
            </w:pPr>
            <w:r w:rsidRPr="002C6CCD">
              <w:rPr>
                <w:sz w:val="22"/>
              </w:rPr>
              <w:t>屏</w:t>
            </w:r>
            <w:proofErr w:type="gramStart"/>
            <w:r w:rsidRPr="002C6CCD">
              <w:rPr>
                <w:sz w:val="22"/>
              </w:rPr>
              <w:t>体内部排线</w:t>
            </w:r>
            <w:proofErr w:type="gramEnd"/>
            <w:r w:rsidRPr="002C6CCD">
              <w:rPr>
                <w:sz w:val="22"/>
              </w:rPr>
              <w:t>，音响线，信号线，线管</w:t>
            </w:r>
            <w:r w:rsidRPr="002C6CCD">
              <w:rPr>
                <w:sz w:val="22"/>
              </w:rPr>
              <w:t>,</w:t>
            </w:r>
            <w:r w:rsidRPr="002C6CCD">
              <w:rPr>
                <w:sz w:val="22"/>
              </w:rPr>
              <w:t>网线，跳线</w:t>
            </w:r>
          </w:p>
        </w:tc>
        <w:tc>
          <w:tcPr>
            <w:tcW w:w="857" w:type="dxa"/>
            <w:vAlign w:val="center"/>
          </w:tcPr>
          <w:p w:rsidR="0061793E" w:rsidRPr="002C6CCD" w:rsidRDefault="0061793E" w:rsidP="00B61A56">
            <w:pPr>
              <w:rPr>
                <w:sz w:val="22"/>
              </w:rPr>
            </w:pPr>
            <w:r w:rsidRPr="002C6CCD">
              <w:rPr>
                <w:sz w:val="22"/>
              </w:rPr>
              <w:t>批</w:t>
            </w:r>
          </w:p>
        </w:tc>
        <w:tc>
          <w:tcPr>
            <w:tcW w:w="664" w:type="dxa"/>
            <w:vAlign w:val="center"/>
          </w:tcPr>
          <w:p w:rsidR="0061793E" w:rsidRPr="002C6CCD" w:rsidRDefault="0061793E" w:rsidP="00B61A56">
            <w:pPr>
              <w:rPr>
                <w:sz w:val="22"/>
              </w:rPr>
            </w:pPr>
            <w:r w:rsidRPr="002C6CCD">
              <w:rPr>
                <w:sz w:val="22"/>
              </w:rPr>
              <w:t>1</w:t>
            </w:r>
          </w:p>
        </w:tc>
      </w:tr>
    </w:tbl>
    <w:p w:rsidR="0061793E" w:rsidRPr="002C6CCD" w:rsidRDefault="0061793E" w:rsidP="0061793E">
      <w:pPr>
        <w:ind w:firstLineChars="191" w:firstLine="420"/>
        <w:rPr>
          <w:bCs/>
          <w:sz w:val="22"/>
        </w:rPr>
      </w:pPr>
    </w:p>
    <w:p w:rsidR="0061793E" w:rsidRPr="002C6CCD" w:rsidRDefault="0061793E" w:rsidP="0061793E">
      <w:pPr>
        <w:pStyle w:val="aff3"/>
        <w:ind w:firstLineChars="192" w:firstLine="424"/>
        <w:rPr>
          <w:b/>
          <w:bCs/>
          <w:sz w:val="22"/>
        </w:rPr>
      </w:pPr>
      <w:r w:rsidRPr="002C6CCD">
        <w:rPr>
          <w:rFonts w:hint="eastAsia"/>
          <w:b/>
          <w:bCs/>
          <w:sz w:val="22"/>
        </w:rPr>
        <w:t>（</w:t>
      </w:r>
      <w:r w:rsidRPr="002C6CCD">
        <w:rPr>
          <w:rFonts w:hint="eastAsia"/>
          <w:b/>
          <w:bCs/>
          <w:sz w:val="22"/>
        </w:rPr>
        <w:t>3</w:t>
      </w:r>
      <w:r w:rsidRPr="002C6CCD">
        <w:rPr>
          <w:rFonts w:hint="eastAsia"/>
          <w:b/>
          <w:bCs/>
          <w:sz w:val="22"/>
        </w:rPr>
        <w:t>）</w:t>
      </w:r>
      <w:r w:rsidRPr="002C6CCD">
        <w:rPr>
          <w:rFonts w:hint="eastAsia"/>
          <w:b/>
          <w:bCs/>
          <w:sz w:val="22"/>
        </w:rPr>
        <w:t xml:space="preserve"> </w:t>
      </w:r>
      <w:r w:rsidRPr="002C6CCD">
        <w:rPr>
          <w:rFonts w:hint="eastAsia"/>
          <w:b/>
          <w:bCs/>
          <w:sz w:val="22"/>
        </w:rPr>
        <w:t>用户体验优化需求</w:t>
      </w:r>
    </w:p>
    <w:p w:rsidR="0061793E" w:rsidRPr="002C6CCD" w:rsidRDefault="0061793E" w:rsidP="0061793E">
      <w:pPr>
        <w:pStyle w:val="aff3"/>
        <w:ind w:firstLineChars="192" w:firstLine="422"/>
        <w:rPr>
          <w:bCs/>
          <w:sz w:val="22"/>
        </w:rPr>
      </w:pPr>
      <w:r w:rsidRPr="002C6CCD">
        <w:rPr>
          <w:rFonts w:hint="eastAsia"/>
          <w:bCs/>
          <w:sz w:val="22"/>
        </w:rPr>
        <w:t>1</w:t>
      </w:r>
      <w:r w:rsidRPr="002C6CCD">
        <w:rPr>
          <w:rFonts w:hint="eastAsia"/>
          <w:bCs/>
          <w:sz w:val="22"/>
        </w:rPr>
        <w:t>）无障碍设施配套：展厅内设置无障碍卫生间及相标识；</w:t>
      </w:r>
    </w:p>
    <w:p w:rsidR="0061793E" w:rsidRPr="002C6CCD" w:rsidRDefault="0061793E" w:rsidP="0061793E">
      <w:pPr>
        <w:pStyle w:val="aff3"/>
        <w:ind w:firstLineChars="192" w:firstLine="422"/>
        <w:rPr>
          <w:bCs/>
          <w:sz w:val="22"/>
        </w:rPr>
      </w:pPr>
      <w:r w:rsidRPr="002C6CCD">
        <w:rPr>
          <w:rFonts w:hint="eastAsia"/>
          <w:bCs/>
          <w:sz w:val="22"/>
        </w:rPr>
        <w:t>2</w:t>
      </w:r>
      <w:r w:rsidRPr="002C6CCD">
        <w:rPr>
          <w:rFonts w:hint="eastAsia"/>
          <w:bCs/>
          <w:sz w:val="22"/>
        </w:rPr>
        <w:t>）互动体验升级：通过屏幕互动等方式增强展厅参观的体验感；</w:t>
      </w:r>
    </w:p>
    <w:p w:rsidR="0061793E" w:rsidRPr="002C6CCD" w:rsidRDefault="0061793E" w:rsidP="0061793E">
      <w:pPr>
        <w:pStyle w:val="aff3"/>
        <w:ind w:firstLineChars="192" w:firstLine="422"/>
        <w:rPr>
          <w:bCs/>
          <w:sz w:val="22"/>
        </w:rPr>
      </w:pPr>
    </w:p>
    <w:p w:rsidR="0061793E" w:rsidRPr="002C6CCD" w:rsidRDefault="0061793E" w:rsidP="0061793E">
      <w:pPr>
        <w:pStyle w:val="aff3"/>
        <w:ind w:firstLineChars="192" w:firstLine="424"/>
        <w:rPr>
          <w:b/>
          <w:bCs/>
          <w:sz w:val="22"/>
        </w:rPr>
      </w:pPr>
      <w:r w:rsidRPr="002C6CCD">
        <w:rPr>
          <w:rFonts w:hint="eastAsia"/>
          <w:b/>
          <w:bCs/>
          <w:sz w:val="22"/>
        </w:rPr>
        <w:t>（</w:t>
      </w:r>
      <w:r w:rsidRPr="002C6CCD">
        <w:rPr>
          <w:rFonts w:hint="eastAsia"/>
          <w:b/>
          <w:bCs/>
          <w:sz w:val="22"/>
        </w:rPr>
        <w:t>4</w:t>
      </w:r>
      <w:r w:rsidRPr="002C6CCD">
        <w:rPr>
          <w:rFonts w:hint="eastAsia"/>
          <w:b/>
          <w:bCs/>
          <w:sz w:val="22"/>
        </w:rPr>
        <w:t>）设计要求如下：</w:t>
      </w:r>
    </w:p>
    <w:p w:rsidR="0061793E" w:rsidRPr="002C6CCD" w:rsidRDefault="0061793E" w:rsidP="0061793E">
      <w:pPr>
        <w:pStyle w:val="aff3"/>
        <w:ind w:firstLineChars="192" w:firstLine="422"/>
        <w:rPr>
          <w:bCs/>
          <w:sz w:val="22"/>
        </w:rPr>
      </w:pPr>
      <w:r w:rsidRPr="002C6CCD">
        <w:rPr>
          <w:rFonts w:hint="eastAsia"/>
          <w:bCs/>
          <w:sz w:val="22"/>
        </w:rPr>
        <w:t>1</w:t>
      </w:r>
      <w:r w:rsidRPr="002C6CCD">
        <w:rPr>
          <w:rFonts w:hint="eastAsia"/>
          <w:bCs/>
          <w:sz w:val="22"/>
        </w:rPr>
        <w:t>）主题：主题突出、脉络清晰；围绕重点，突出亮点；</w:t>
      </w:r>
    </w:p>
    <w:p w:rsidR="0061793E" w:rsidRPr="002C6CCD" w:rsidRDefault="0061793E" w:rsidP="0061793E">
      <w:pPr>
        <w:pStyle w:val="aff3"/>
        <w:ind w:firstLineChars="192" w:firstLine="422"/>
        <w:rPr>
          <w:bCs/>
          <w:sz w:val="22"/>
        </w:rPr>
      </w:pPr>
      <w:r w:rsidRPr="002C6CCD">
        <w:rPr>
          <w:rFonts w:hint="eastAsia"/>
          <w:bCs/>
          <w:sz w:val="22"/>
        </w:rPr>
        <w:t>2</w:t>
      </w:r>
      <w:r w:rsidRPr="002C6CCD">
        <w:rPr>
          <w:rFonts w:hint="eastAsia"/>
          <w:bCs/>
          <w:sz w:val="22"/>
        </w:rPr>
        <w:t>）风格：整体风格新旧对比鲜明，体现出展览的深度和张力；</w:t>
      </w:r>
    </w:p>
    <w:p w:rsidR="0061793E" w:rsidRPr="002C6CCD" w:rsidRDefault="0061793E" w:rsidP="0061793E">
      <w:pPr>
        <w:pStyle w:val="aff3"/>
        <w:ind w:firstLineChars="192" w:firstLine="422"/>
        <w:rPr>
          <w:bCs/>
          <w:sz w:val="22"/>
        </w:rPr>
      </w:pPr>
      <w:r w:rsidRPr="002C6CCD">
        <w:rPr>
          <w:rFonts w:hint="eastAsia"/>
          <w:bCs/>
          <w:sz w:val="22"/>
        </w:rPr>
        <w:t>3</w:t>
      </w:r>
      <w:r w:rsidRPr="002C6CCD">
        <w:rPr>
          <w:rFonts w:hint="eastAsia"/>
          <w:bCs/>
          <w:sz w:val="22"/>
        </w:rPr>
        <w:t>）布局：动线流畅，各区域之间的衔接自然、合理，充分利用好场地、层高的特点；</w:t>
      </w:r>
    </w:p>
    <w:p w:rsidR="0061793E" w:rsidRPr="002C6CCD" w:rsidRDefault="0061793E" w:rsidP="0061793E">
      <w:pPr>
        <w:pStyle w:val="aff3"/>
        <w:ind w:firstLineChars="192" w:firstLine="422"/>
        <w:rPr>
          <w:bCs/>
          <w:sz w:val="22"/>
        </w:rPr>
      </w:pPr>
      <w:r w:rsidRPr="002C6CCD">
        <w:rPr>
          <w:rFonts w:hint="eastAsia"/>
          <w:bCs/>
          <w:sz w:val="22"/>
        </w:rPr>
        <w:t>4</w:t>
      </w:r>
      <w:r w:rsidRPr="002C6CCD">
        <w:rPr>
          <w:rFonts w:hint="eastAsia"/>
          <w:bCs/>
          <w:sz w:val="22"/>
        </w:rPr>
        <w:t>）色调：明快柔和，照明充分考虑层高的特点；</w:t>
      </w:r>
    </w:p>
    <w:p w:rsidR="0061793E" w:rsidRPr="002C6CCD" w:rsidRDefault="0061793E" w:rsidP="0061793E">
      <w:pPr>
        <w:pStyle w:val="aff3"/>
        <w:ind w:firstLineChars="192" w:firstLine="422"/>
        <w:rPr>
          <w:bCs/>
          <w:sz w:val="22"/>
        </w:rPr>
      </w:pPr>
      <w:r w:rsidRPr="002C6CCD">
        <w:rPr>
          <w:rFonts w:hint="eastAsia"/>
          <w:bCs/>
          <w:sz w:val="22"/>
        </w:rPr>
        <w:t>5</w:t>
      </w:r>
      <w:r w:rsidRPr="002C6CCD">
        <w:rPr>
          <w:rFonts w:hint="eastAsia"/>
          <w:bCs/>
          <w:sz w:val="22"/>
        </w:rPr>
        <w:t>）形式：结合展示内容，充分利用现代展示手段，并与传统手段融为一体，力求新颖、独特；</w:t>
      </w:r>
    </w:p>
    <w:p w:rsidR="0061793E" w:rsidRPr="002C6CCD" w:rsidRDefault="0061793E" w:rsidP="0061793E">
      <w:pPr>
        <w:pStyle w:val="aff3"/>
        <w:ind w:firstLineChars="192" w:firstLine="422"/>
        <w:rPr>
          <w:bCs/>
          <w:sz w:val="22"/>
        </w:rPr>
      </w:pPr>
      <w:r w:rsidRPr="002C6CCD">
        <w:rPr>
          <w:rFonts w:hint="eastAsia"/>
          <w:bCs/>
          <w:sz w:val="22"/>
        </w:rPr>
        <w:t>6</w:t>
      </w:r>
      <w:r w:rsidRPr="002C6CCD">
        <w:rPr>
          <w:rFonts w:hint="eastAsia"/>
          <w:bCs/>
          <w:sz w:val="22"/>
        </w:rPr>
        <w:t>）亮点：在整个展览中，要有若干抓人眼球、引人入胜的突出亮点，同时，在各个部分，也要有相应的亮点；</w:t>
      </w:r>
    </w:p>
    <w:p w:rsidR="0061793E" w:rsidRPr="002C6CCD" w:rsidRDefault="0061793E" w:rsidP="0061793E">
      <w:pPr>
        <w:pStyle w:val="aff3"/>
        <w:ind w:firstLineChars="192" w:firstLine="422"/>
        <w:rPr>
          <w:bCs/>
          <w:sz w:val="22"/>
        </w:rPr>
      </w:pPr>
      <w:r w:rsidRPr="002C6CCD">
        <w:rPr>
          <w:rFonts w:hint="eastAsia"/>
          <w:bCs/>
          <w:sz w:val="22"/>
        </w:rPr>
        <w:t>7</w:t>
      </w:r>
      <w:r w:rsidRPr="002C6CCD">
        <w:rPr>
          <w:rFonts w:hint="eastAsia"/>
          <w:bCs/>
          <w:sz w:val="22"/>
        </w:rPr>
        <w:t>）</w:t>
      </w:r>
      <w:r w:rsidR="00A17177">
        <w:rPr>
          <w:rFonts w:hint="eastAsia"/>
          <w:bCs/>
          <w:sz w:val="22"/>
        </w:rPr>
        <w:t>供应商</w:t>
      </w:r>
      <w:r w:rsidRPr="002C6CCD">
        <w:rPr>
          <w:rFonts w:hint="eastAsia"/>
          <w:bCs/>
          <w:sz w:val="22"/>
        </w:rPr>
        <w:t>还应提供更深入、详细的设计图纸，包括但不限于以下：</w:t>
      </w:r>
    </w:p>
    <w:p w:rsidR="0061793E" w:rsidRPr="002C6CCD" w:rsidRDefault="0061793E" w:rsidP="0061793E">
      <w:pPr>
        <w:pStyle w:val="aff3"/>
        <w:ind w:firstLineChars="192" w:firstLine="422"/>
        <w:rPr>
          <w:bCs/>
          <w:sz w:val="22"/>
        </w:rPr>
      </w:pPr>
      <w:r w:rsidRPr="002C6CCD">
        <w:rPr>
          <w:rFonts w:hint="eastAsia"/>
          <w:bCs/>
          <w:sz w:val="22"/>
        </w:rPr>
        <w:t>①展厅初步设计效果图</w:t>
      </w:r>
    </w:p>
    <w:p w:rsidR="0061793E" w:rsidRPr="002C6CCD" w:rsidRDefault="0061793E" w:rsidP="0061793E">
      <w:pPr>
        <w:pStyle w:val="aff3"/>
        <w:ind w:firstLineChars="192" w:firstLine="422"/>
        <w:rPr>
          <w:bCs/>
          <w:sz w:val="22"/>
        </w:rPr>
      </w:pPr>
      <w:r w:rsidRPr="002C6CCD">
        <w:rPr>
          <w:rFonts w:hint="eastAsia"/>
          <w:bCs/>
          <w:sz w:val="22"/>
        </w:rPr>
        <w:t>②重点区域效果图</w:t>
      </w:r>
    </w:p>
    <w:p w:rsidR="0061793E" w:rsidRPr="002C6CCD" w:rsidRDefault="0061793E" w:rsidP="0061793E">
      <w:pPr>
        <w:pStyle w:val="aff3"/>
        <w:ind w:firstLineChars="192" w:firstLine="422"/>
        <w:rPr>
          <w:bCs/>
          <w:sz w:val="22"/>
        </w:rPr>
      </w:pPr>
      <w:r w:rsidRPr="002C6CCD">
        <w:rPr>
          <w:rFonts w:hint="eastAsia"/>
          <w:bCs/>
          <w:sz w:val="22"/>
        </w:rPr>
        <w:lastRenderedPageBreak/>
        <w:t>③平面设计图。</w:t>
      </w:r>
    </w:p>
    <w:p w:rsidR="0061793E" w:rsidRPr="002C6CCD" w:rsidRDefault="0061793E" w:rsidP="0061793E">
      <w:pPr>
        <w:pStyle w:val="aff3"/>
        <w:ind w:firstLineChars="192" w:firstLine="422"/>
        <w:rPr>
          <w:bCs/>
          <w:sz w:val="22"/>
        </w:rPr>
      </w:pPr>
    </w:p>
    <w:p w:rsidR="0061793E" w:rsidRPr="002C6CCD" w:rsidRDefault="0061793E" w:rsidP="0061793E">
      <w:pPr>
        <w:pStyle w:val="aff3"/>
        <w:ind w:firstLineChars="192" w:firstLine="424"/>
        <w:rPr>
          <w:bCs/>
          <w:sz w:val="22"/>
        </w:rPr>
      </w:pPr>
      <w:r w:rsidRPr="002C6CCD">
        <w:rPr>
          <w:rFonts w:hint="eastAsia"/>
          <w:b/>
          <w:bCs/>
          <w:sz w:val="22"/>
        </w:rPr>
        <w:t xml:space="preserve">7.3.2 </w:t>
      </w:r>
      <w:r w:rsidRPr="002C6CCD">
        <w:rPr>
          <w:b/>
          <w:bCs/>
          <w:sz w:val="22"/>
        </w:rPr>
        <w:t>现场作业施工</w:t>
      </w:r>
    </w:p>
    <w:p w:rsidR="0061793E" w:rsidRPr="002C6CCD" w:rsidRDefault="0061793E" w:rsidP="0061793E">
      <w:pPr>
        <w:pStyle w:val="aff3"/>
        <w:ind w:firstLineChars="192" w:firstLine="422"/>
        <w:rPr>
          <w:bCs/>
          <w:sz w:val="22"/>
        </w:rPr>
      </w:pPr>
      <w:r w:rsidRPr="002C6CCD">
        <w:rPr>
          <w:rFonts w:hint="eastAsia"/>
          <w:bCs/>
          <w:sz w:val="22"/>
        </w:rPr>
        <w:t>布展区域平面图</w:t>
      </w:r>
    </w:p>
    <w:p w:rsidR="0061793E" w:rsidRPr="002C6CCD" w:rsidRDefault="0061793E" w:rsidP="0061793E">
      <w:pPr>
        <w:pStyle w:val="aff3"/>
        <w:ind w:firstLineChars="192" w:firstLine="403"/>
        <w:rPr>
          <w:bCs/>
          <w:sz w:val="22"/>
        </w:rPr>
      </w:pPr>
      <w:r w:rsidRPr="002C6CCD">
        <w:rPr>
          <w:noProof/>
        </w:rPr>
        <w:drawing>
          <wp:inline distT="0" distB="0" distL="0" distR="0" wp14:anchorId="714A15B9" wp14:editId="42305B4F">
            <wp:extent cx="5486400" cy="308610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5486400" cy="3086100"/>
                    </a:xfrm>
                    <a:prstGeom prst="rect">
                      <a:avLst/>
                    </a:prstGeom>
                    <a:noFill/>
                    <a:ln>
                      <a:noFill/>
                    </a:ln>
                  </pic:spPr>
                </pic:pic>
              </a:graphicData>
            </a:graphic>
          </wp:inline>
        </w:drawing>
      </w:r>
    </w:p>
    <w:p w:rsidR="0061793E" w:rsidRPr="002C6CCD" w:rsidRDefault="0061793E" w:rsidP="0061793E">
      <w:pPr>
        <w:pStyle w:val="aff3"/>
        <w:ind w:firstLineChars="192" w:firstLine="422"/>
        <w:rPr>
          <w:bCs/>
          <w:sz w:val="22"/>
        </w:rPr>
      </w:pPr>
      <w:r w:rsidRPr="002C6CCD">
        <w:rPr>
          <w:rFonts w:hint="eastAsia"/>
          <w:bCs/>
          <w:sz w:val="22"/>
        </w:rPr>
        <w:t>在布展实施过程中，需保证现场无任何噪音、气味、扬尘等干扰。如有影响，则工作时间需安排在晚上</w:t>
      </w:r>
      <w:r w:rsidRPr="002C6CCD">
        <w:rPr>
          <w:rFonts w:hint="eastAsia"/>
          <w:bCs/>
          <w:sz w:val="22"/>
        </w:rPr>
        <w:t>8</w:t>
      </w:r>
      <w:r w:rsidRPr="002C6CCD">
        <w:rPr>
          <w:rFonts w:hint="eastAsia"/>
          <w:bCs/>
          <w:sz w:val="22"/>
        </w:rPr>
        <w:t>点至第二天早上</w:t>
      </w:r>
      <w:r w:rsidRPr="002C6CCD">
        <w:rPr>
          <w:rFonts w:hint="eastAsia"/>
          <w:bCs/>
          <w:sz w:val="22"/>
        </w:rPr>
        <w:t>6</w:t>
      </w:r>
      <w:r w:rsidRPr="002C6CCD">
        <w:rPr>
          <w:rFonts w:hint="eastAsia"/>
          <w:bCs/>
          <w:sz w:val="22"/>
        </w:rPr>
        <w:t>点。</w:t>
      </w:r>
    </w:p>
    <w:p w:rsidR="0061793E" w:rsidRPr="002C6CCD" w:rsidRDefault="0061793E" w:rsidP="0061793E">
      <w:pPr>
        <w:pStyle w:val="aff3"/>
        <w:ind w:firstLineChars="192" w:firstLine="422"/>
        <w:rPr>
          <w:bCs/>
          <w:sz w:val="22"/>
        </w:rPr>
      </w:pPr>
      <w:r w:rsidRPr="002C6CCD">
        <w:rPr>
          <w:rFonts w:hint="eastAsia"/>
          <w:bCs/>
          <w:sz w:val="22"/>
        </w:rPr>
        <w:t>布展实施时需符合国家、行业和地方现行有关消防法规、强制性标准和规范。布展实施不能改变现场原有消防分区，如需改变，须报经相关职能部门审批通过后方能布展施工，相关的流程时间包含在总服务期内。</w:t>
      </w:r>
    </w:p>
    <w:p w:rsidR="0061793E" w:rsidRPr="002C6CCD" w:rsidRDefault="0061793E" w:rsidP="0061793E">
      <w:pPr>
        <w:pStyle w:val="aff3"/>
        <w:ind w:firstLineChars="192" w:firstLine="422"/>
        <w:rPr>
          <w:bCs/>
          <w:sz w:val="22"/>
        </w:rPr>
      </w:pPr>
      <w:r w:rsidRPr="002C6CCD">
        <w:rPr>
          <w:rFonts w:hint="eastAsia"/>
          <w:bCs/>
          <w:sz w:val="22"/>
        </w:rPr>
        <w:t>布展实施不能破坏现场原有安防监控设施设备等。布展施工如改变现有安防监控布局</w:t>
      </w:r>
      <w:r w:rsidRPr="002C6CCD">
        <w:rPr>
          <w:rFonts w:hint="eastAsia"/>
          <w:bCs/>
          <w:sz w:val="22"/>
        </w:rPr>
        <w:t>,</w:t>
      </w:r>
      <w:r w:rsidRPr="002C6CCD">
        <w:rPr>
          <w:rFonts w:hint="eastAsia"/>
          <w:bCs/>
          <w:sz w:val="22"/>
        </w:rPr>
        <w:t>需满足采购人和物业相应规范要求后重新布局，所采购的设施</w:t>
      </w:r>
      <w:proofErr w:type="gramStart"/>
      <w:r w:rsidRPr="002C6CCD">
        <w:rPr>
          <w:rFonts w:hint="eastAsia"/>
          <w:bCs/>
          <w:sz w:val="22"/>
        </w:rPr>
        <w:t>设备需能有效</w:t>
      </w:r>
      <w:proofErr w:type="gramEnd"/>
      <w:r w:rsidRPr="002C6CCD">
        <w:rPr>
          <w:rFonts w:hint="eastAsia"/>
          <w:bCs/>
          <w:sz w:val="22"/>
        </w:rPr>
        <w:t>接入采购人和物业原有安防监控系统。</w:t>
      </w:r>
    </w:p>
    <w:p w:rsidR="0061793E" w:rsidRPr="002C6CCD" w:rsidRDefault="0061793E" w:rsidP="0061793E">
      <w:pPr>
        <w:pStyle w:val="aff3"/>
        <w:ind w:firstLineChars="192" w:firstLine="422"/>
        <w:rPr>
          <w:bCs/>
          <w:sz w:val="22"/>
        </w:rPr>
      </w:pPr>
      <w:r w:rsidRPr="002C6CCD">
        <w:rPr>
          <w:rFonts w:hint="eastAsia"/>
          <w:bCs/>
          <w:sz w:val="22"/>
        </w:rPr>
        <w:t>场馆墙面、地板不能破坏。设计色调要与展览风格相匹配，并使用符合常设</w:t>
      </w:r>
      <w:proofErr w:type="gramStart"/>
      <w:r w:rsidRPr="002C6CCD">
        <w:rPr>
          <w:rFonts w:hint="eastAsia"/>
          <w:bCs/>
          <w:sz w:val="22"/>
        </w:rPr>
        <w:t>展标准</w:t>
      </w:r>
      <w:proofErr w:type="gramEnd"/>
      <w:r w:rsidRPr="002C6CCD">
        <w:rPr>
          <w:rFonts w:hint="eastAsia"/>
          <w:bCs/>
          <w:sz w:val="22"/>
        </w:rPr>
        <w:t>的材料。</w:t>
      </w:r>
    </w:p>
    <w:p w:rsidR="0061793E" w:rsidRPr="002C6CCD" w:rsidRDefault="0061793E" w:rsidP="0061793E">
      <w:pPr>
        <w:pStyle w:val="aff3"/>
        <w:ind w:firstLineChars="192" w:firstLine="422"/>
        <w:rPr>
          <w:bCs/>
          <w:sz w:val="22"/>
        </w:rPr>
      </w:pPr>
      <w:r w:rsidRPr="002C6CCD">
        <w:rPr>
          <w:rFonts w:hint="eastAsia"/>
          <w:bCs/>
          <w:sz w:val="22"/>
        </w:rPr>
        <w:t>展馆所用电、消防、暖通、监控等设施和管线不能损坏</w:t>
      </w:r>
      <w:r w:rsidRPr="002C6CCD">
        <w:rPr>
          <w:rFonts w:hint="eastAsia"/>
          <w:bCs/>
          <w:sz w:val="22"/>
        </w:rPr>
        <w:t>,</w:t>
      </w:r>
      <w:r w:rsidRPr="002C6CCD">
        <w:rPr>
          <w:rFonts w:hint="eastAsia"/>
          <w:bCs/>
          <w:sz w:val="22"/>
        </w:rPr>
        <w:t>为满足招标要求及布展设计方案而进行的调整须符合相关规范和要求，不得擅自移位。</w:t>
      </w:r>
    </w:p>
    <w:p w:rsidR="0061793E" w:rsidRPr="002C6CCD" w:rsidRDefault="0061793E" w:rsidP="0061793E">
      <w:pPr>
        <w:pStyle w:val="aff3"/>
        <w:ind w:firstLineChars="192" w:firstLine="422"/>
        <w:rPr>
          <w:bCs/>
          <w:sz w:val="22"/>
        </w:rPr>
      </w:pPr>
      <w:r w:rsidRPr="002C6CCD">
        <w:rPr>
          <w:rFonts w:hint="eastAsia"/>
          <w:bCs/>
          <w:sz w:val="22"/>
        </w:rPr>
        <w:t>成交供应商应针对布展设计文件编制布展组织方案，因施工原因所造成的质量问题应承担赔偿责任。</w:t>
      </w:r>
    </w:p>
    <w:p w:rsidR="0061793E" w:rsidRPr="002C6CCD" w:rsidRDefault="0061793E" w:rsidP="0061793E">
      <w:pPr>
        <w:pStyle w:val="aff3"/>
        <w:ind w:firstLineChars="192" w:firstLine="422"/>
        <w:rPr>
          <w:bCs/>
          <w:sz w:val="22"/>
        </w:rPr>
      </w:pPr>
      <w:r w:rsidRPr="002C6CCD">
        <w:rPr>
          <w:rFonts w:hint="eastAsia"/>
          <w:bCs/>
          <w:sz w:val="22"/>
        </w:rPr>
        <w:t>布展所使用材料的品种、规格和质量应符合设计和现行的国家标准的规定，严禁使用国家明令淘汰的材料或质量不合格的产品。</w:t>
      </w:r>
    </w:p>
    <w:p w:rsidR="0061793E" w:rsidRPr="002C6CCD" w:rsidRDefault="0061793E" w:rsidP="0061793E">
      <w:pPr>
        <w:pStyle w:val="aff3"/>
        <w:ind w:firstLineChars="192" w:firstLine="422"/>
        <w:rPr>
          <w:bCs/>
          <w:sz w:val="22"/>
        </w:rPr>
      </w:pPr>
      <w:r w:rsidRPr="002C6CCD">
        <w:rPr>
          <w:rFonts w:hint="eastAsia"/>
          <w:bCs/>
          <w:sz w:val="22"/>
        </w:rPr>
        <w:t>布展所用材料的燃烧性能应符合现行国家标准《建筑内部装修设计防火规范》，还应符合《民用建筑工程室内环境污染控制规范》等国家现行规定。</w:t>
      </w:r>
    </w:p>
    <w:p w:rsidR="0061793E" w:rsidRPr="002C6CCD" w:rsidRDefault="0061793E" w:rsidP="0061793E">
      <w:pPr>
        <w:pStyle w:val="aff3"/>
        <w:ind w:firstLineChars="192" w:firstLine="422"/>
        <w:rPr>
          <w:bCs/>
          <w:sz w:val="22"/>
        </w:rPr>
      </w:pPr>
      <w:r w:rsidRPr="002C6CCD">
        <w:rPr>
          <w:rFonts w:hint="eastAsia"/>
          <w:bCs/>
          <w:sz w:val="22"/>
        </w:rPr>
        <w:t>布展施工中</w:t>
      </w:r>
      <w:r w:rsidRPr="002C6CCD">
        <w:rPr>
          <w:rFonts w:hint="eastAsia"/>
          <w:bCs/>
          <w:sz w:val="22"/>
        </w:rPr>
        <w:t>,</w:t>
      </w:r>
      <w:r w:rsidRPr="002C6CCD">
        <w:rPr>
          <w:rFonts w:hint="eastAsia"/>
          <w:bCs/>
          <w:sz w:val="22"/>
        </w:rPr>
        <w:t>严禁擅自改动建筑主体</w:t>
      </w:r>
      <w:r w:rsidRPr="002C6CCD">
        <w:rPr>
          <w:rFonts w:hint="eastAsia"/>
          <w:bCs/>
          <w:sz w:val="22"/>
        </w:rPr>
        <w:t>,</w:t>
      </w:r>
      <w:r w:rsidRPr="002C6CCD">
        <w:rPr>
          <w:rFonts w:hint="eastAsia"/>
          <w:bCs/>
          <w:sz w:val="22"/>
        </w:rPr>
        <w:t>承重结构或主要使用功能</w:t>
      </w:r>
      <w:r w:rsidRPr="002C6CCD">
        <w:rPr>
          <w:rFonts w:hint="eastAsia"/>
          <w:bCs/>
          <w:sz w:val="22"/>
        </w:rPr>
        <w:t>,</w:t>
      </w:r>
      <w:r w:rsidRPr="002C6CCD">
        <w:rPr>
          <w:rFonts w:hint="eastAsia"/>
          <w:bCs/>
          <w:sz w:val="22"/>
        </w:rPr>
        <w:t>严禁未经确认和有关部门的批准擅自拆改水、电、气、通讯等配套设施。</w:t>
      </w:r>
    </w:p>
    <w:p w:rsidR="0061793E" w:rsidRPr="002C6CCD" w:rsidRDefault="0061793E" w:rsidP="0061793E">
      <w:pPr>
        <w:pStyle w:val="aff3"/>
        <w:ind w:firstLineChars="192" w:firstLine="422"/>
        <w:rPr>
          <w:bCs/>
          <w:sz w:val="22"/>
        </w:rPr>
      </w:pPr>
      <w:r w:rsidRPr="002C6CCD">
        <w:rPr>
          <w:rFonts w:hint="eastAsia"/>
          <w:bCs/>
          <w:sz w:val="22"/>
        </w:rPr>
        <w:t>成交供应商应遵守有关实施现场消防安全、安全用电及环境保护等法律、法规。正式设计方案</w:t>
      </w:r>
      <w:r w:rsidRPr="002C6CCD">
        <w:rPr>
          <w:rFonts w:hint="eastAsia"/>
          <w:bCs/>
          <w:sz w:val="22"/>
        </w:rPr>
        <w:t>(</w:t>
      </w:r>
      <w:r w:rsidRPr="002C6CCD">
        <w:rPr>
          <w:rFonts w:hint="eastAsia"/>
          <w:bCs/>
          <w:sz w:val="22"/>
        </w:rPr>
        <w:t>含图纸等</w:t>
      </w:r>
      <w:r w:rsidRPr="002C6CCD">
        <w:rPr>
          <w:rFonts w:hint="eastAsia"/>
          <w:bCs/>
          <w:sz w:val="22"/>
        </w:rPr>
        <w:t>)</w:t>
      </w:r>
      <w:r w:rsidRPr="002C6CCD">
        <w:rPr>
          <w:rFonts w:hint="eastAsia"/>
          <w:bCs/>
          <w:sz w:val="22"/>
        </w:rPr>
        <w:t>经招标人同意后</w:t>
      </w:r>
      <w:r w:rsidRPr="002C6CCD">
        <w:rPr>
          <w:rFonts w:hint="eastAsia"/>
          <w:bCs/>
          <w:sz w:val="22"/>
        </w:rPr>
        <w:t>,</w:t>
      </w:r>
      <w:r w:rsidRPr="002C6CCD">
        <w:rPr>
          <w:rFonts w:hint="eastAsia"/>
          <w:bCs/>
          <w:sz w:val="22"/>
        </w:rPr>
        <w:t>成交供应商应编制更为详细的安全文明实施方案</w:t>
      </w:r>
      <w:r w:rsidRPr="002C6CCD">
        <w:rPr>
          <w:rFonts w:hint="eastAsia"/>
          <w:bCs/>
          <w:sz w:val="22"/>
        </w:rPr>
        <w:t>,</w:t>
      </w:r>
      <w:r w:rsidRPr="002C6CCD">
        <w:rPr>
          <w:rFonts w:hint="eastAsia"/>
          <w:bCs/>
          <w:sz w:val="22"/>
        </w:rPr>
        <w:t>落实相应的组织措施和保障制度。按消防施工规定配备相应消防器具、设定不同防火区域及制订安全动火制度等</w:t>
      </w:r>
      <w:r w:rsidRPr="002C6CCD">
        <w:rPr>
          <w:rFonts w:hint="eastAsia"/>
          <w:bCs/>
          <w:sz w:val="22"/>
        </w:rPr>
        <w:t>;</w:t>
      </w:r>
      <w:r w:rsidRPr="002C6CCD">
        <w:rPr>
          <w:rFonts w:hint="eastAsia"/>
          <w:bCs/>
          <w:sz w:val="22"/>
        </w:rPr>
        <w:t>现场一定间距内须配制相应供电量的</w:t>
      </w:r>
      <w:proofErr w:type="gramStart"/>
      <w:r w:rsidRPr="002C6CCD">
        <w:rPr>
          <w:rFonts w:hint="eastAsia"/>
          <w:bCs/>
          <w:sz w:val="22"/>
        </w:rPr>
        <w:t>固定电</w:t>
      </w:r>
      <w:proofErr w:type="gramEnd"/>
      <w:r w:rsidRPr="002C6CCD">
        <w:rPr>
          <w:rFonts w:hint="eastAsia"/>
          <w:bCs/>
          <w:sz w:val="22"/>
        </w:rPr>
        <w:t>箱</w:t>
      </w:r>
      <w:r w:rsidRPr="002C6CCD">
        <w:rPr>
          <w:rFonts w:hint="eastAsia"/>
          <w:bCs/>
          <w:sz w:val="22"/>
        </w:rPr>
        <w:t>,</w:t>
      </w:r>
      <w:r w:rsidRPr="002C6CCD">
        <w:rPr>
          <w:rFonts w:hint="eastAsia"/>
          <w:bCs/>
          <w:sz w:val="22"/>
        </w:rPr>
        <w:t>并按规定接零、接地及配制移动电源</w:t>
      </w:r>
      <w:r w:rsidRPr="002C6CCD">
        <w:rPr>
          <w:rFonts w:hint="eastAsia"/>
          <w:bCs/>
          <w:sz w:val="22"/>
        </w:rPr>
        <w:t>;</w:t>
      </w:r>
      <w:r w:rsidRPr="002C6CCD">
        <w:rPr>
          <w:rFonts w:hint="eastAsia"/>
          <w:bCs/>
          <w:sz w:val="22"/>
        </w:rPr>
        <w:t>应采取有效措施控制施工。</w:t>
      </w:r>
    </w:p>
    <w:p w:rsidR="0061793E" w:rsidRPr="002C6CCD" w:rsidRDefault="0061793E" w:rsidP="0061793E">
      <w:pPr>
        <w:pStyle w:val="aff3"/>
        <w:spacing w:line="300" w:lineRule="auto"/>
        <w:ind w:firstLineChars="192" w:firstLine="422"/>
        <w:rPr>
          <w:bCs/>
          <w:sz w:val="22"/>
        </w:rPr>
      </w:pPr>
    </w:p>
    <w:p w:rsidR="0061793E" w:rsidRPr="002C6CCD" w:rsidRDefault="0061793E" w:rsidP="0061793E">
      <w:pPr>
        <w:pStyle w:val="aff3"/>
        <w:spacing w:line="300" w:lineRule="auto"/>
        <w:ind w:firstLineChars="192" w:firstLine="424"/>
        <w:rPr>
          <w:bCs/>
          <w:sz w:val="22"/>
        </w:rPr>
      </w:pPr>
      <w:r w:rsidRPr="002C6CCD">
        <w:rPr>
          <w:rFonts w:hint="eastAsia"/>
          <w:b/>
          <w:bCs/>
          <w:sz w:val="22"/>
        </w:rPr>
        <w:t xml:space="preserve">7.3.3 </w:t>
      </w:r>
      <w:r w:rsidRPr="002C6CCD">
        <w:rPr>
          <w:rFonts w:hint="eastAsia"/>
          <w:b/>
          <w:bCs/>
          <w:sz w:val="22"/>
        </w:rPr>
        <w:t>展览</w:t>
      </w:r>
      <w:r w:rsidRPr="002C6CCD">
        <w:rPr>
          <w:b/>
          <w:bCs/>
          <w:sz w:val="22"/>
        </w:rPr>
        <w:t>期内维修服务</w:t>
      </w:r>
    </w:p>
    <w:p w:rsidR="0061793E" w:rsidRPr="002C6CCD" w:rsidRDefault="0061793E" w:rsidP="0061793E">
      <w:pPr>
        <w:pStyle w:val="aff3"/>
        <w:spacing w:line="300" w:lineRule="auto"/>
        <w:ind w:firstLineChars="192" w:firstLine="422"/>
        <w:rPr>
          <w:bCs/>
          <w:sz w:val="22"/>
        </w:rPr>
      </w:pPr>
      <w:r w:rsidRPr="002C6CCD">
        <w:rPr>
          <w:rFonts w:hint="eastAsia"/>
          <w:bCs/>
          <w:sz w:val="22"/>
        </w:rPr>
        <w:t>免费质保期为自正式开始展出后</w:t>
      </w:r>
      <w:r w:rsidRPr="002C6CCD">
        <w:rPr>
          <w:rFonts w:hint="eastAsia"/>
          <w:bCs/>
          <w:sz w:val="22"/>
        </w:rPr>
        <w:t>1</w:t>
      </w:r>
      <w:r w:rsidRPr="002C6CCD">
        <w:rPr>
          <w:rFonts w:hint="eastAsia"/>
          <w:bCs/>
          <w:sz w:val="22"/>
        </w:rPr>
        <w:t>年。</w:t>
      </w:r>
    </w:p>
    <w:p w:rsidR="0061793E" w:rsidRPr="002C6CCD" w:rsidRDefault="00A17177" w:rsidP="0061793E">
      <w:pPr>
        <w:pStyle w:val="aff3"/>
        <w:spacing w:line="300" w:lineRule="auto"/>
        <w:ind w:firstLineChars="192" w:firstLine="422"/>
        <w:rPr>
          <w:bCs/>
          <w:sz w:val="22"/>
        </w:rPr>
      </w:pPr>
      <w:r>
        <w:rPr>
          <w:rFonts w:hint="eastAsia"/>
          <w:bCs/>
          <w:sz w:val="22"/>
        </w:rPr>
        <w:t>供应商</w:t>
      </w:r>
      <w:r w:rsidR="0061793E" w:rsidRPr="002C6CCD">
        <w:rPr>
          <w:rFonts w:hint="eastAsia"/>
          <w:bCs/>
          <w:sz w:val="22"/>
        </w:rPr>
        <w:t>向采购人提供及时优质的售后服务。</w:t>
      </w:r>
      <w:r>
        <w:rPr>
          <w:rFonts w:hint="eastAsia"/>
          <w:bCs/>
          <w:sz w:val="22"/>
        </w:rPr>
        <w:t>供应商</w:t>
      </w:r>
      <w:r w:rsidR="0061793E" w:rsidRPr="002C6CCD">
        <w:rPr>
          <w:rFonts w:hint="eastAsia"/>
          <w:bCs/>
          <w:sz w:val="22"/>
        </w:rPr>
        <w:t>的服务应包括产品提供、配套设备提供、设备安装、调试、保修期内免费服务和保修期外的有偿维护。</w:t>
      </w:r>
      <w:r w:rsidR="0061793E" w:rsidRPr="002C6CCD">
        <w:rPr>
          <w:rFonts w:hint="eastAsia"/>
          <w:bCs/>
          <w:sz w:val="22"/>
        </w:rPr>
        <w:t xml:space="preserve"> </w:t>
      </w:r>
    </w:p>
    <w:p w:rsidR="0061793E" w:rsidRPr="002C6CCD" w:rsidRDefault="00A17177" w:rsidP="0061793E">
      <w:pPr>
        <w:pStyle w:val="aff3"/>
        <w:spacing w:line="300" w:lineRule="auto"/>
        <w:ind w:firstLineChars="192" w:firstLine="422"/>
        <w:rPr>
          <w:bCs/>
          <w:sz w:val="22"/>
        </w:rPr>
      </w:pPr>
      <w:r>
        <w:rPr>
          <w:rFonts w:hint="eastAsia"/>
          <w:bCs/>
          <w:sz w:val="22"/>
        </w:rPr>
        <w:lastRenderedPageBreak/>
        <w:t>供应商</w:t>
      </w:r>
      <w:r w:rsidR="0061793E" w:rsidRPr="002C6CCD">
        <w:rPr>
          <w:rFonts w:hint="eastAsia"/>
          <w:bCs/>
          <w:sz w:val="22"/>
        </w:rPr>
        <w:t>提交的</w:t>
      </w:r>
      <w:r>
        <w:rPr>
          <w:rFonts w:hint="eastAsia"/>
          <w:bCs/>
          <w:sz w:val="22"/>
        </w:rPr>
        <w:t>响应方案</w:t>
      </w:r>
      <w:r w:rsidR="0061793E" w:rsidRPr="002C6CCD">
        <w:rPr>
          <w:rFonts w:hint="eastAsia"/>
          <w:bCs/>
          <w:sz w:val="22"/>
        </w:rPr>
        <w:t>包括质保期内展览期间对整个布展项目的维护保养计划书，明确维修保养服务措施，专人负责所投设备的维护保养。</w:t>
      </w:r>
    </w:p>
    <w:p w:rsidR="0061793E" w:rsidRPr="002C6CCD" w:rsidRDefault="0061793E" w:rsidP="0061793E">
      <w:pPr>
        <w:ind w:firstLineChars="191" w:firstLine="420"/>
        <w:rPr>
          <w:bCs/>
          <w:sz w:val="22"/>
        </w:rPr>
      </w:pPr>
      <w:r w:rsidRPr="002C6CCD">
        <w:rPr>
          <w:rFonts w:hint="eastAsia"/>
          <w:bCs/>
          <w:sz w:val="22"/>
        </w:rPr>
        <w:t>对设备的售后服务承诺，并对其售后服务做出详细说明。</w:t>
      </w:r>
    </w:p>
    <w:p w:rsidR="0061793E" w:rsidRPr="002C6CCD" w:rsidRDefault="0061793E" w:rsidP="0061793E">
      <w:pPr>
        <w:pStyle w:val="aff3"/>
        <w:spacing w:line="300" w:lineRule="auto"/>
        <w:ind w:firstLineChars="192" w:firstLine="422"/>
        <w:rPr>
          <w:bCs/>
          <w:sz w:val="22"/>
        </w:rPr>
      </w:pPr>
      <w:r w:rsidRPr="002C6CCD">
        <w:rPr>
          <w:rFonts w:hint="eastAsia"/>
          <w:bCs/>
          <w:sz w:val="22"/>
        </w:rPr>
        <w:t>系统设备如有重大故障，</w:t>
      </w:r>
      <w:r w:rsidR="00A17177">
        <w:rPr>
          <w:rFonts w:hint="eastAsia"/>
          <w:bCs/>
          <w:sz w:val="22"/>
        </w:rPr>
        <w:t>供应商</w:t>
      </w:r>
      <w:r w:rsidRPr="002C6CCD">
        <w:rPr>
          <w:rFonts w:hint="eastAsia"/>
          <w:bCs/>
          <w:sz w:val="22"/>
        </w:rPr>
        <w:t>在接到采购人电话后，必须在</w:t>
      </w:r>
      <w:r w:rsidRPr="002C6CCD">
        <w:rPr>
          <w:rFonts w:hint="eastAsia"/>
          <w:bCs/>
          <w:sz w:val="22"/>
        </w:rPr>
        <w:t>2</w:t>
      </w:r>
      <w:r w:rsidRPr="002C6CCD">
        <w:rPr>
          <w:rFonts w:hint="eastAsia"/>
          <w:bCs/>
          <w:sz w:val="22"/>
        </w:rPr>
        <w:t>小时内赶到现场，并及时排除故障。</w:t>
      </w:r>
    </w:p>
    <w:p w:rsidR="0061793E" w:rsidRPr="002C6CCD" w:rsidRDefault="0061793E" w:rsidP="0061793E">
      <w:pPr>
        <w:pStyle w:val="aff3"/>
        <w:spacing w:line="300" w:lineRule="auto"/>
        <w:ind w:firstLineChars="192" w:firstLine="422"/>
        <w:rPr>
          <w:bCs/>
          <w:sz w:val="22"/>
        </w:rPr>
      </w:pPr>
      <w:r w:rsidRPr="002C6CCD">
        <w:rPr>
          <w:rFonts w:hint="eastAsia"/>
          <w:bCs/>
          <w:sz w:val="22"/>
        </w:rPr>
        <w:t>免费进行定期巡检、维护及维修，从验收合格交付采购人使用起在规定的质保期内，如果是由于</w:t>
      </w:r>
      <w:r w:rsidR="00A17177">
        <w:rPr>
          <w:rFonts w:hint="eastAsia"/>
          <w:bCs/>
          <w:sz w:val="22"/>
        </w:rPr>
        <w:t>供应商</w:t>
      </w:r>
      <w:r w:rsidRPr="002C6CCD">
        <w:rPr>
          <w:rFonts w:hint="eastAsia"/>
          <w:bCs/>
          <w:sz w:val="22"/>
        </w:rPr>
        <w:t>的过失（如</w:t>
      </w:r>
      <w:r w:rsidR="00A17177">
        <w:rPr>
          <w:rFonts w:hint="eastAsia"/>
          <w:bCs/>
          <w:sz w:val="22"/>
        </w:rPr>
        <w:t>供应商</w:t>
      </w:r>
      <w:r w:rsidRPr="002C6CCD">
        <w:rPr>
          <w:rFonts w:hint="eastAsia"/>
          <w:bCs/>
          <w:sz w:val="22"/>
        </w:rPr>
        <w:t>的设计错误、制造不良、用材不当、组装不当等），致使设备出现缺陷或损坏时，应由</w:t>
      </w:r>
      <w:r w:rsidR="00A17177">
        <w:rPr>
          <w:rFonts w:hint="eastAsia"/>
          <w:bCs/>
          <w:sz w:val="22"/>
        </w:rPr>
        <w:t>供应商</w:t>
      </w:r>
      <w:r w:rsidRPr="002C6CCD">
        <w:rPr>
          <w:rFonts w:hint="eastAsia"/>
          <w:bCs/>
          <w:sz w:val="22"/>
        </w:rPr>
        <w:t>及时自费到现场进行免费维修或更换（保修期则从修理或更换完成之日开始计算）；</w:t>
      </w:r>
      <w:proofErr w:type="gramStart"/>
      <w:r w:rsidRPr="002C6CCD">
        <w:rPr>
          <w:rFonts w:hint="eastAsia"/>
          <w:bCs/>
          <w:sz w:val="22"/>
        </w:rPr>
        <w:t>非</w:t>
      </w:r>
      <w:r w:rsidR="00A17177">
        <w:rPr>
          <w:rFonts w:hint="eastAsia"/>
          <w:bCs/>
          <w:sz w:val="22"/>
        </w:rPr>
        <w:t>供应</w:t>
      </w:r>
      <w:proofErr w:type="gramEnd"/>
      <w:r w:rsidR="00A17177">
        <w:rPr>
          <w:rFonts w:hint="eastAsia"/>
          <w:bCs/>
          <w:sz w:val="22"/>
        </w:rPr>
        <w:t>商</w:t>
      </w:r>
      <w:r w:rsidRPr="002C6CCD">
        <w:rPr>
          <w:rFonts w:hint="eastAsia"/>
          <w:bCs/>
          <w:sz w:val="22"/>
        </w:rPr>
        <w:t>责任范围引起的零部件损坏，</w:t>
      </w:r>
      <w:r w:rsidR="00A17177">
        <w:rPr>
          <w:rFonts w:hint="eastAsia"/>
          <w:bCs/>
          <w:sz w:val="22"/>
        </w:rPr>
        <w:t>供应商</w:t>
      </w:r>
      <w:r w:rsidRPr="002C6CCD">
        <w:rPr>
          <w:rFonts w:hint="eastAsia"/>
          <w:bCs/>
          <w:sz w:val="22"/>
        </w:rPr>
        <w:t>提供的零部件的价格不能高于响应文件中设备零部件价格组成清单中的价格。</w:t>
      </w:r>
    </w:p>
    <w:p w:rsidR="0061793E" w:rsidRPr="002C6CCD" w:rsidRDefault="00A17177" w:rsidP="0061793E">
      <w:pPr>
        <w:pStyle w:val="aff3"/>
        <w:spacing w:line="300" w:lineRule="auto"/>
        <w:ind w:firstLineChars="192" w:firstLine="422"/>
        <w:rPr>
          <w:bCs/>
          <w:sz w:val="22"/>
        </w:rPr>
      </w:pPr>
      <w:r>
        <w:rPr>
          <w:rFonts w:hint="eastAsia"/>
          <w:bCs/>
          <w:sz w:val="22"/>
        </w:rPr>
        <w:t>质保期的维修服务费用包括在总报价</w:t>
      </w:r>
      <w:r w:rsidR="0061793E" w:rsidRPr="002C6CCD">
        <w:rPr>
          <w:rFonts w:hint="eastAsia"/>
          <w:bCs/>
          <w:sz w:val="22"/>
        </w:rPr>
        <w:t>之内。</w:t>
      </w:r>
    </w:p>
    <w:p w:rsidR="0061793E" w:rsidRPr="002C6CCD" w:rsidRDefault="0061793E" w:rsidP="0061793E">
      <w:pPr>
        <w:pStyle w:val="aff3"/>
        <w:spacing w:line="300" w:lineRule="auto"/>
        <w:ind w:firstLineChars="192" w:firstLine="422"/>
        <w:rPr>
          <w:bCs/>
          <w:sz w:val="22"/>
        </w:rPr>
      </w:pPr>
      <w:r w:rsidRPr="002C6CCD">
        <w:rPr>
          <w:rFonts w:hint="eastAsia"/>
          <w:bCs/>
          <w:sz w:val="22"/>
        </w:rPr>
        <w:t>其它服务承诺（</w:t>
      </w:r>
      <w:r w:rsidR="006D7939">
        <w:rPr>
          <w:rFonts w:hint="eastAsia"/>
          <w:bCs/>
          <w:sz w:val="22"/>
        </w:rPr>
        <w:t>供应商</w:t>
      </w:r>
      <w:r w:rsidRPr="002C6CCD">
        <w:rPr>
          <w:rFonts w:hint="eastAsia"/>
          <w:bCs/>
          <w:sz w:val="22"/>
        </w:rPr>
        <w:t>自拟）。</w:t>
      </w:r>
    </w:p>
    <w:p w:rsidR="0061793E" w:rsidRPr="002C6CCD" w:rsidRDefault="0061793E" w:rsidP="0061793E">
      <w:pPr>
        <w:pStyle w:val="aff3"/>
        <w:spacing w:line="300" w:lineRule="auto"/>
        <w:ind w:firstLineChars="192" w:firstLine="422"/>
        <w:rPr>
          <w:bCs/>
          <w:sz w:val="22"/>
        </w:rPr>
      </w:pPr>
      <w:r w:rsidRPr="002C6CCD">
        <w:rPr>
          <w:rFonts w:hint="eastAsia"/>
          <w:bCs/>
          <w:sz w:val="22"/>
        </w:rPr>
        <w:t>遇特殊情况，双方协商解决。</w:t>
      </w:r>
    </w:p>
    <w:p w:rsidR="0061793E" w:rsidRPr="002C6CCD" w:rsidRDefault="0061793E" w:rsidP="0061793E">
      <w:pPr>
        <w:pStyle w:val="aff3"/>
        <w:spacing w:line="300" w:lineRule="auto"/>
        <w:ind w:firstLineChars="192" w:firstLine="422"/>
        <w:rPr>
          <w:bCs/>
          <w:sz w:val="22"/>
        </w:rPr>
      </w:pPr>
    </w:p>
    <w:p w:rsidR="0061793E" w:rsidRPr="002C6CCD" w:rsidRDefault="0061793E" w:rsidP="0061793E">
      <w:pPr>
        <w:pStyle w:val="aff3"/>
        <w:spacing w:line="300" w:lineRule="auto"/>
        <w:ind w:firstLineChars="192" w:firstLine="424"/>
        <w:rPr>
          <w:b/>
          <w:bCs/>
          <w:sz w:val="22"/>
        </w:rPr>
      </w:pPr>
      <w:r w:rsidRPr="002C6CCD">
        <w:rPr>
          <w:rFonts w:hint="eastAsia"/>
          <w:b/>
          <w:bCs/>
          <w:sz w:val="22"/>
        </w:rPr>
        <w:t>7</w:t>
      </w:r>
      <w:r w:rsidRPr="002C6CCD">
        <w:rPr>
          <w:b/>
          <w:bCs/>
          <w:sz w:val="22"/>
        </w:rPr>
        <w:t>.</w:t>
      </w:r>
      <w:r w:rsidRPr="002C6CCD">
        <w:rPr>
          <w:rFonts w:hint="eastAsia"/>
          <w:b/>
          <w:bCs/>
          <w:sz w:val="22"/>
        </w:rPr>
        <w:t>4</w:t>
      </w:r>
      <w:r w:rsidRPr="002C6CCD">
        <w:rPr>
          <w:rFonts w:hint="eastAsia"/>
          <w:b/>
          <w:bCs/>
          <w:sz w:val="22"/>
        </w:rPr>
        <w:t>人员及设备要求</w:t>
      </w:r>
    </w:p>
    <w:p w:rsidR="0061793E" w:rsidRPr="002C6CCD" w:rsidRDefault="0061793E" w:rsidP="0061793E">
      <w:pPr>
        <w:pStyle w:val="aff3"/>
        <w:spacing w:line="300" w:lineRule="auto"/>
        <w:ind w:firstLineChars="192" w:firstLine="424"/>
        <w:rPr>
          <w:b/>
          <w:sz w:val="22"/>
        </w:rPr>
      </w:pPr>
      <w:r w:rsidRPr="002C6CCD">
        <w:rPr>
          <w:rFonts w:hint="eastAsia"/>
          <w:b/>
          <w:sz w:val="22"/>
        </w:rPr>
        <w:t>7.4.</w:t>
      </w:r>
      <w:r w:rsidRPr="002C6CCD">
        <w:rPr>
          <w:b/>
          <w:sz w:val="22"/>
        </w:rPr>
        <w:t xml:space="preserve">1 </w:t>
      </w:r>
      <w:r w:rsidRPr="002C6CCD">
        <w:rPr>
          <w:rFonts w:hint="eastAsia"/>
          <w:b/>
          <w:sz w:val="22"/>
        </w:rPr>
        <w:t>人员配备要求</w:t>
      </w:r>
    </w:p>
    <w:p w:rsidR="0061793E" w:rsidRPr="002C6CCD" w:rsidRDefault="0061793E" w:rsidP="0061793E">
      <w:pPr>
        <w:adjustRightInd w:val="0"/>
        <w:snapToGrid w:val="0"/>
        <w:ind w:firstLineChars="200" w:firstLine="440"/>
        <w:rPr>
          <w:color w:val="000000"/>
          <w:sz w:val="22"/>
        </w:rPr>
      </w:pPr>
      <w:r w:rsidRPr="002C6CCD">
        <w:rPr>
          <w:rFonts w:hint="eastAsia"/>
          <w:color w:val="000000"/>
          <w:sz w:val="22"/>
        </w:rPr>
        <w:t>为使服务按质、按量、按时及有序推进，成交供应商对本项目必须具备完善和稳定的管理组织机构。成交供应商需按照服务内容所需的岗位，组建服务团队，指派具备服务支撑经验的人员担任服务负责人和相关专业技术人员，具备良好的沟通协作能力和专业技能，能与用户及合作伙伴进行良好的沟通。成交供应商在项目部署过程中出现资源、进度、质量协调控制不力的情况，采购人有权要求更换相关项目人员，供应商必须予以配合，并确保不影响项目建设的进度和质量。</w:t>
      </w:r>
    </w:p>
    <w:p w:rsidR="0061793E" w:rsidRPr="002C6CCD" w:rsidRDefault="0061793E" w:rsidP="0061793E">
      <w:pPr>
        <w:pStyle w:val="aff3"/>
        <w:spacing w:line="300" w:lineRule="auto"/>
        <w:ind w:firstLineChars="192" w:firstLine="422"/>
        <w:rPr>
          <w:sz w:val="22"/>
        </w:rPr>
      </w:pPr>
      <w:r w:rsidRPr="002C6CCD">
        <w:rPr>
          <w:sz w:val="22"/>
        </w:rPr>
        <w:t>本项目中人员岗位要求（但不仅限于）详见下表。</w:t>
      </w:r>
    </w:p>
    <w:p w:rsidR="0061793E" w:rsidRPr="002C6CCD" w:rsidRDefault="0061793E" w:rsidP="0061793E">
      <w:pPr>
        <w:jc w:val="center"/>
        <w:rPr>
          <w:sz w:val="22"/>
        </w:rPr>
      </w:pPr>
      <w:r w:rsidRPr="002C6CCD">
        <w:rPr>
          <w:sz w:val="22"/>
        </w:rPr>
        <w:t>人员配备一览表</w:t>
      </w:r>
    </w:p>
    <w:tbl>
      <w:tblPr>
        <w:tblStyle w:val="af8"/>
        <w:tblW w:w="4618" w:type="pct"/>
        <w:jc w:val="center"/>
        <w:tblInd w:w="-176" w:type="dxa"/>
        <w:tblLook w:val="04A0" w:firstRow="1" w:lastRow="0" w:firstColumn="1" w:lastColumn="0" w:noHBand="0" w:noVBand="1"/>
      </w:tblPr>
      <w:tblGrid>
        <w:gridCol w:w="794"/>
        <w:gridCol w:w="1312"/>
        <w:gridCol w:w="1156"/>
        <w:gridCol w:w="4680"/>
        <w:gridCol w:w="1159"/>
      </w:tblGrid>
      <w:tr w:rsidR="0061793E" w:rsidRPr="002C6CCD" w:rsidTr="00B61A56">
        <w:trPr>
          <w:tblHeade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序号</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岗位名称</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建议配置岗位人数</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基本要求</w:t>
            </w:r>
          </w:p>
        </w:tc>
        <w:tc>
          <w:tcPr>
            <w:tcW w:w="637"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备注</w:t>
            </w: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项目总监</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2571"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rPr>
                <w:bCs/>
                <w:sz w:val="22"/>
              </w:rPr>
            </w:pPr>
            <w:r w:rsidRPr="002C6CCD">
              <w:rPr>
                <w:rFonts w:hint="eastAsia"/>
                <w:bCs/>
                <w:sz w:val="22"/>
              </w:rPr>
              <w:t>具有</w:t>
            </w:r>
            <w:r w:rsidRPr="002C6CCD">
              <w:rPr>
                <w:bCs/>
                <w:sz w:val="22"/>
              </w:rPr>
              <w:t xml:space="preserve">10 </w:t>
            </w:r>
            <w:r w:rsidRPr="002C6CCD">
              <w:rPr>
                <w:bCs/>
                <w:sz w:val="22"/>
              </w:rPr>
              <w:t>年以上展览展示或装饰工程类项目统筹管理经验</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r w:rsidRPr="002C6CCD">
              <w:rPr>
                <w:rFonts w:hint="eastAsia"/>
                <w:sz w:val="22"/>
                <w:lang w:bidi="ar"/>
              </w:rPr>
              <w:t>主要人员</w:t>
            </w: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项目经理</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bCs/>
                <w:sz w:val="22"/>
              </w:rPr>
            </w:pPr>
            <w:r w:rsidRPr="002C6CCD">
              <w:rPr>
                <w:bCs/>
                <w:sz w:val="22"/>
              </w:rPr>
              <w:t>具备中级</w:t>
            </w:r>
            <w:r w:rsidRPr="002C6CCD">
              <w:rPr>
                <w:rFonts w:hint="eastAsia"/>
                <w:bCs/>
                <w:sz w:val="22"/>
              </w:rPr>
              <w:t>及以上</w:t>
            </w:r>
            <w:r w:rsidRPr="002C6CCD">
              <w:rPr>
                <w:bCs/>
                <w:sz w:val="22"/>
              </w:rPr>
              <w:t>职称</w:t>
            </w:r>
            <w:r w:rsidRPr="002C6CCD">
              <w:rPr>
                <w:rFonts w:hint="eastAsia"/>
                <w:bCs/>
                <w:sz w:val="22"/>
              </w:rPr>
              <w:t>，具有</w:t>
            </w:r>
            <w:r w:rsidRPr="002C6CCD">
              <w:rPr>
                <w:bCs/>
                <w:sz w:val="22"/>
              </w:rPr>
              <w:t xml:space="preserve">5 </w:t>
            </w:r>
            <w:r w:rsidRPr="002C6CCD">
              <w:rPr>
                <w:bCs/>
                <w:sz w:val="22"/>
              </w:rPr>
              <w:t>年以上展陈项目现场管理经验，熟悉空间设计落地及施工流程，能独立解决现场技术问题。</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r w:rsidRPr="002C6CCD">
              <w:rPr>
                <w:rFonts w:hint="eastAsia"/>
                <w:sz w:val="22"/>
                <w:lang w:bidi="ar"/>
              </w:rPr>
              <w:t>主要人员</w:t>
            </w: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3</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客户经理</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widowControl/>
              <w:rPr>
                <w:bCs/>
                <w:sz w:val="22"/>
              </w:rPr>
            </w:pPr>
            <w:r w:rsidRPr="002C6CCD">
              <w:rPr>
                <w:bCs/>
                <w:sz w:val="22"/>
              </w:rPr>
              <w:t>具备商务谈判或客户关系管理</w:t>
            </w:r>
            <w:r w:rsidRPr="002C6CCD">
              <w:rPr>
                <w:rFonts w:hint="eastAsia"/>
                <w:bCs/>
                <w:sz w:val="22"/>
              </w:rPr>
              <w:t>能力或经验</w:t>
            </w:r>
            <w:r w:rsidRPr="002C6CCD">
              <w:rPr>
                <w:bCs/>
                <w:sz w:val="22"/>
              </w:rPr>
              <w:t>；</w:t>
            </w:r>
            <w:r w:rsidRPr="002C6CCD">
              <w:rPr>
                <w:rFonts w:hint="eastAsia"/>
                <w:bCs/>
                <w:sz w:val="22"/>
              </w:rPr>
              <w:t>具有</w:t>
            </w:r>
            <w:r w:rsidRPr="002C6CCD">
              <w:rPr>
                <w:bCs/>
                <w:sz w:val="22"/>
              </w:rPr>
              <w:t xml:space="preserve">5 </w:t>
            </w:r>
            <w:r w:rsidRPr="002C6CCD">
              <w:rPr>
                <w:bCs/>
                <w:sz w:val="22"/>
              </w:rPr>
              <w:t>年以上政府或企业客户服务经验，</w:t>
            </w:r>
            <w:proofErr w:type="gramStart"/>
            <w:r w:rsidRPr="002C6CCD">
              <w:rPr>
                <w:bCs/>
                <w:sz w:val="22"/>
              </w:rPr>
              <w:t>熟悉展</w:t>
            </w:r>
            <w:proofErr w:type="gramEnd"/>
            <w:r w:rsidRPr="002C6CCD">
              <w:rPr>
                <w:bCs/>
                <w:sz w:val="22"/>
              </w:rPr>
              <w:t>陈类项目需求沟通流程，具备良好的文字功底和汇报能力。</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4</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展陈策划</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widowControl/>
              <w:rPr>
                <w:bCs/>
                <w:sz w:val="22"/>
              </w:rPr>
            </w:pPr>
            <w:r w:rsidRPr="002C6CCD">
              <w:rPr>
                <w:rFonts w:hint="eastAsia"/>
                <w:bCs/>
                <w:sz w:val="22"/>
              </w:rPr>
              <w:t>具有</w:t>
            </w:r>
            <w:r w:rsidRPr="002C6CCD">
              <w:rPr>
                <w:bCs/>
                <w:sz w:val="22"/>
              </w:rPr>
              <w:t xml:space="preserve">3 </w:t>
            </w:r>
            <w:r w:rsidRPr="002C6CCD">
              <w:rPr>
                <w:bCs/>
                <w:sz w:val="22"/>
              </w:rPr>
              <w:t>年以上展览展示策划经验，熟悉展陈内容架构搭建、叙事逻辑设计及多媒体展项融合方案，能结合项目背景提炼展示亮点。</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5</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三维设计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3 </w:t>
            </w:r>
            <w:r w:rsidRPr="002C6CCD">
              <w:rPr>
                <w:sz w:val="22"/>
              </w:rPr>
              <w:t>年以上展览展示空间三维设计经验，能</w:t>
            </w:r>
            <w:r w:rsidRPr="002C6CCD">
              <w:rPr>
                <w:sz w:val="22"/>
              </w:rPr>
              <w:lastRenderedPageBreak/>
              <w:t>独立完成展厅效果图、漫游动画制作，熟练使用</w:t>
            </w:r>
            <w:r w:rsidRPr="002C6CCD">
              <w:rPr>
                <w:sz w:val="22"/>
              </w:rPr>
              <w:t xml:space="preserve"> 3ds Max</w:t>
            </w:r>
            <w:r w:rsidRPr="002C6CCD">
              <w:rPr>
                <w:sz w:val="22"/>
              </w:rPr>
              <w:t>、</w:t>
            </w:r>
            <w:r w:rsidRPr="002C6CCD">
              <w:rPr>
                <w:sz w:val="22"/>
              </w:rPr>
              <w:t xml:space="preserve">V-Ray </w:t>
            </w:r>
            <w:r w:rsidRPr="002C6CCD">
              <w:rPr>
                <w:sz w:val="22"/>
              </w:rPr>
              <w:t>等软件。</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lastRenderedPageBreak/>
              <w:t>6</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平面设计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3</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3 </w:t>
            </w:r>
            <w:r w:rsidRPr="002C6CCD">
              <w:rPr>
                <w:sz w:val="22"/>
              </w:rPr>
              <w:t>年以上展陈图文设计经验，熟悉展板、宣传册等物料设计规范，能独立完成展陈内容视觉呈现。</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7</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程序开发</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3 </w:t>
            </w:r>
            <w:r w:rsidRPr="002C6CCD">
              <w:rPr>
                <w:sz w:val="22"/>
              </w:rPr>
              <w:t>年以上多媒体互动程序开发经验，熟悉</w:t>
            </w:r>
            <w:r w:rsidRPr="002C6CCD">
              <w:rPr>
                <w:sz w:val="22"/>
              </w:rPr>
              <w:t xml:space="preserve"> Unity</w:t>
            </w:r>
            <w:r w:rsidRPr="002C6CCD">
              <w:rPr>
                <w:sz w:val="22"/>
              </w:rPr>
              <w:t>、</w:t>
            </w:r>
            <w:r w:rsidRPr="002C6CCD">
              <w:rPr>
                <w:sz w:val="22"/>
              </w:rPr>
              <w:t xml:space="preserve">C# </w:t>
            </w:r>
            <w:r w:rsidRPr="002C6CCD">
              <w:rPr>
                <w:sz w:val="22"/>
              </w:rPr>
              <w:t>等</w:t>
            </w:r>
            <w:r w:rsidRPr="002C6CCD">
              <w:rPr>
                <w:rFonts w:hint="eastAsia"/>
                <w:sz w:val="22"/>
              </w:rPr>
              <w:t>相关</w:t>
            </w:r>
            <w:r w:rsidRPr="002C6CCD">
              <w:rPr>
                <w:sz w:val="22"/>
              </w:rPr>
              <w:t>开发工具，能独立完成互动展项（如触摸查询、</w:t>
            </w:r>
            <w:r w:rsidRPr="002C6CCD">
              <w:rPr>
                <w:sz w:val="22"/>
              </w:rPr>
              <w:t xml:space="preserve">AR/VR </w:t>
            </w:r>
            <w:r w:rsidRPr="002C6CCD">
              <w:rPr>
                <w:sz w:val="22"/>
              </w:rPr>
              <w:t>体验）的程序编写与调试。</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8</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现场负责</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8 </w:t>
            </w:r>
            <w:r w:rsidRPr="002C6CCD">
              <w:rPr>
                <w:sz w:val="22"/>
              </w:rPr>
              <w:t>年以上现场施工协调经验，熟悉展陈工程施工流程及安全规范，能有效协调施工班组与设计团队，具备应急处理能力。具备施工员或</w:t>
            </w:r>
            <w:proofErr w:type="gramStart"/>
            <w:r w:rsidRPr="002C6CCD">
              <w:rPr>
                <w:sz w:val="22"/>
              </w:rPr>
              <w:t>质量员</w:t>
            </w:r>
            <w:proofErr w:type="gramEnd"/>
            <w:r w:rsidRPr="002C6CCD">
              <w:rPr>
                <w:sz w:val="22"/>
              </w:rPr>
              <w:t>证书</w:t>
            </w:r>
            <w:r w:rsidRPr="002C6CCD">
              <w:rPr>
                <w:rFonts w:hint="eastAsia"/>
                <w:sz w:val="22"/>
              </w:rPr>
              <w:t>。</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9</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施工负责</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5 </w:t>
            </w:r>
            <w:r w:rsidRPr="002C6CCD">
              <w:rPr>
                <w:sz w:val="22"/>
              </w:rPr>
              <w:t>年以上装饰或展陈工程施工管理经验，熟悉材料采购、班组管理及质量验收流程，负责</w:t>
            </w:r>
            <w:r w:rsidRPr="002C6CCD">
              <w:rPr>
                <w:rFonts w:hint="eastAsia"/>
                <w:sz w:val="22"/>
              </w:rPr>
              <w:t>过类似</w:t>
            </w:r>
            <w:r w:rsidRPr="002C6CCD">
              <w:rPr>
                <w:sz w:val="22"/>
              </w:rPr>
              <w:t>项目的施工落地。</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合计</w:t>
            </w:r>
          </w:p>
        </w:tc>
        <w:tc>
          <w:tcPr>
            <w:tcW w:w="63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r w:rsidRPr="002C6CCD">
              <w:rPr>
                <w:rFonts w:hint="eastAsia"/>
                <w:sz w:val="22"/>
              </w:rPr>
              <w:t>15</w:t>
            </w:r>
          </w:p>
        </w:tc>
        <w:tc>
          <w:tcPr>
            <w:tcW w:w="2571"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bl>
    <w:p w:rsidR="0061793E" w:rsidRPr="002C6CCD" w:rsidRDefault="0061793E" w:rsidP="0061793E">
      <w:pPr>
        <w:adjustRightInd w:val="0"/>
        <w:snapToGrid w:val="0"/>
        <w:ind w:firstLineChars="192" w:firstLine="422"/>
        <w:jc w:val="left"/>
        <w:rPr>
          <w:color w:val="000000"/>
          <w:sz w:val="22"/>
        </w:rPr>
      </w:pPr>
    </w:p>
    <w:p w:rsidR="0061793E" w:rsidRPr="002C6CCD" w:rsidRDefault="0061793E" w:rsidP="0061793E">
      <w:pPr>
        <w:adjustRightInd w:val="0"/>
        <w:snapToGrid w:val="0"/>
        <w:ind w:firstLineChars="192" w:firstLine="424"/>
        <w:jc w:val="left"/>
        <w:rPr>
          <w:b/>
          <w:bCs/>
          <w:sz w:val="22"/>
        </w:rPr>
      </w:pPr>
      <w:r w:rsidRPr="002C6CCD">
        <w:rPr>
          <w:rFonts w:hint="eastAsia"/>
          <w:b/>
          <w:color w:val="000000"/>
          <w:sz w:val="22"/>
        </w:rPr>
        <w:t>7.4.2</w:t>
      </w:r>
      <w:r w:rsidRPr="002C6CCD">
        <w:rPr>
          <w:rFonts w:hint="eastAsia"/>
          <w:b/>
          <w:bCs/>
          <w:sz w:val="22"/>
        </w:rPr>
        <w:t>设备配备要求</w:t>
      </w:r>
    </w:p>
    <w:p w:rsidR="0061793E" w:rsidRPr="002C6CCD" w:rsidRDefault="0061793E" w:rsidP="0061793E">
      <w:pPr>
        <w:widowControl/>
        <w:ind w:firstLineChars="193" w:firstLine="425"/>
        <w:jc w:val="left"/>
        <w:rPr>
          <w:sz w:val="22"/>
        </w:rPr>
      </w:pPr>
      <w:r w:rsidRPr="002C6CCD">
        <w:rPr>
          <w:rFonts w:hint="eastAsia"/>
          <w:sz w:val="22"/>
        </w:rPr>
        <w:t>（</w:t>
      </w:r>
      <w:r w:rsidRPr="002C6CCD">
        <w:rPr>
          <w:sz w:val="22"/>
        </w:rPr>
        <w:t>1</w:t>
      </w:r>
      <w:r w:rsidRPr="002C6CCD">
        <w:rPr>
          <w:rFonts w:hint="eastAsia"/>
          <w:sz w:val="22"/>
        </w:rPr>
        <w:t>）本项目中设备材料要求详见下表，设计方案中设备数量不得低于以下数量要求，其余设备根据各自设计方案自行配备，设备费用包含在本项目报价中。</w:t>
      </w:r>
    </w:p>
    <w:p w:rsidR="0061793E" w:rsidRPr="002C6CCD" w:rsidRDefault="0061793E" w:rsidP="0061793E">
      <w:pPr>
        <w:adjustRightInd w:val="0"/>
        <w:snapToGrid w:val="0"/>
        <w:ind w:firstLineChars="192" w:firstLine="424"/>
        <w:jc w:val="center"/>
        <w:rPr>
          <w:rFonts w:ascii="宋体" w:hAnsi="宋体" w:cs="宋体"/>
          <w:b/>
          <w:sz w:val="22"/>
        </w:rPr>
      </w:pPr>
      <w:r w:rsidRPr="002C6CCD">
        <w:rPr>
          <w:rFonts w:ascii="宋体" w:hAnsi="宋体" w:cs="宋体" w:hint="eastAsia"/>
          <w:b/>
          <w:sz w:val="22"/>
        </w:rPr>
        <w:t>拟投入本项目的主要设备表</w:t>
      </w:r>
    </w:p>
    <w:tbl>
      <w:tblPr>
        <w:tblW w:w="4874" w:type="pct"/>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553"/>
        <w:gridCol w:w="672"/>
        <w:gridCol w:w="709"/>
        <w:gridCol w:w="4254"/>
        <w:gridCol w:w="690"/>
      </w:tblGrid>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序号</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设备名称</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数量</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单位</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技术参数</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备注</w:t>
            </w: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展厅整体照明</w:t>
            </w:r>
            <w:r w:rsidRPr="002C6CCD">
              <w:rPr>
                <w:rFonts w:hint="eastAsia"/>
                <w:sz w:val="22"/>
              </w:rPr>
              <w:t>-</w:t>
            </w:r>
            <w:r w:rsidRPr="002C6CCD">
              <w:rPr>
                <w:rFonts w:hint="eastAsia"/>
                <w:sz w:val="22"/>
              </w:rPr>
              <w:t>轨道</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70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根</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黑色轨道</w:t>
            </w:r>
            <w:r w:rsidRPr="002C6CCD">
              <w:rPr>
                <w:rFonts w:hint="eastAsia"/>
                <w:sz w:val="22"/>
              </w:rPr>
              <w:t xml:space="preserve"> 2</w:t>
            </w:r>
            <w:r w:rsidRPr="002C6CCD">
              <w:rPr>
                <w:rFonts w:hint="eastAsia"/>
                <w:sz w:val="22"/>
              </w:rPr>
              <w:t>米</w:t>
            </w:r>
            <w:r w:rsidRPr="002C6CCD">
              <w:rPr>
                <w:rFonts w:hint="eastAsia"/>
                <w:sz w:val="22"/>
              </w:rPr>
              <w:t>/</w:t>
            </w:r>
            <w:r w:rsidRPr="002C6CCD">
              <w:rPr>
                <w:rFonts w:hint="eastAsia"/>
                <w:sz w:val="22"/>
              </w:rPr>
              <w:t>根</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2</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展厅整体照明</w:t>
            </w:r>
            <w:r w:rsidRPr="002C6CCD">
              <w:rPr>
                <w:rFonts w:hint="eastAsia"/>
                <w:sz w:val="22"/>
              </w:rPr>
              <w:t>-</w:t>
            </w:r>
            <w:r w:rsidRPr="002C6CCD">
              <w:rPr>
                <w:rFonts w:hint="eastAsia"/>
                <w:sz w:val="22"/>
              </w:rPr>
              <w:t>轨道灯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200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黑色轨道射灯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3</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展厅整体照明</w:t>
            </w:r>
            <w:r w:rsidRPr="002C6CCD">
              <w:rPr>
                <w:rFonts w:hint="eastAsia"/>
                <w:sz w:val="22"/>
              </w:rPr>
              <w:t>-</w:t>
            </w:r>
            <w:r w:rsidRPr="002C6CCD">
              <w:rPr>
                <w:rFonts w:hint="eastAsia"/>
                <w:sz w:val="22"/>
              </w:rPr>
              <w:t>筒灯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240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嵌入式筒灯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4</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展厅整体照明</w:t>
            </w:r>
            <w:r w:rsidRPr="002C6CCD">
              <w:rPr>
                <w:rFonts w:hint="eastAsia"/>
                <w:sz w:val="22"/>
              </w:rPr>
              <w:t>-</w:t>
            </w:r>
            <w:r w:rsidRPr="002C6CCD">
              <w:rPr>
                <w:rFonts w:hint="eastAsia"/>
                <w:sz w:val="22"/>
              </w:rPr>
              <w:t>吊装筒灯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60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一米长吊线筒灯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5</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应急猫眼灯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15</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消防应急照明灯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6</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安全出口指示牌</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8</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安全出口疏散指示灯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7</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应急照明筒灯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12</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只</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消防应急嵌入式筒灯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lastRenderedPageBreak/>
              <w:t>8</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监控摄像头</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台</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配置摄像头</w:t>
            </w:r>
            <w:r w:rsidRPr="002C6CCD">
              <w:rPr>
                <w:rFonts w:hint="eastAsia"/>
                <w:sz w:val="22"/>
              </w:rPr>
              <w:t>(</w:t>
            </w:r>
            <w:r w:rsidRPr="002C6CCD">
              <w:rPr>
                <w:rFonts w:hint="eastAsia"/>
                <w:sz w:val="22"/>
              </w:rPr>
              <w:t>分辨率不低于</w:t>
            </w:r>
            <w:r w:rsidRPr="002C6CCD">
              <w:rPr>
                <w:rFonts w:hint="eastAsia"/>
                <w:sz w:val="22"/>
              </w:rPr>
              <w:t>200</w:t>
            </w:r>
            <w:proofErr w:type="gramStart"/>
            <w:r w:rsidRPr="002C6CCD">
              <w:rPr>
                <w:rFonts w:hint="eastAsia"/>
                <w:sz w:val="22"/>
              </w:rPr>
              <w:t>万像</w:t>
            </w:r>
            <w:proofErr w:type="gramEnd"/>
            <w:r w:rsidRPr="002C6CCD">
              <w:rPr>
                <w:rFonts w:hint="eastAsia"/>
                <w:sz w:val="22"/>
              </w:rPr>
              <w:t>素，</w:t>
            </w:r>
            <w:proofErr w:type="gramStart"/>
            <w:r w:rsidRPr="002C6CCD">
              <w:rPr>
                <w:rFonts w:hint="eastAsia"/>
                <w:sz w:val="22"/>
              </w:rPr>
              <w:t>帧率</w:t>
            </w:r>
            <w:proofErr w:type="gramEnd"/>
            <w:r w:rsidRPr="002C6CCD">
              <w:rPr>
                <w:rFonts w:hint="eastAsia"/>
                <w:sz w:val="22"/>
              </w:rPr>
              <w:t>&gt;25fps</w:t>
            </w:r>
            <w:r w:rsidRPr="002C6CCD">
              <w:rPr>
                <w:rFonts w:hint="eastAsia"/>
                <w:sz w:val="22"/>
              </w:rPr>
              <w:t>，夜视距离</w:t>
            </w:r>
            <w:r w:rsidRPr="002C6CCD">
              <w:rPr>
                <w:rFonts w:hint="eastAsia"/>
                <w:sz w:val="22"/>
              </w:rPr>
              <w:t>10m)</w:t>
            </w:r>
            <w:r w:rsidRPr="002C6CCD">
              <w:rPr>
                <w:rFonts w:hint="eastAsia"/>
                <w:sz w:val="22"/>
              </w:rPr>
              <w:t>，拾音距离：≥</w:t>
            </w:r>
            <w:r w:rsidRPr="002C6CCD">
              <w:rPr>
                <w:rFonts w:hint="eastAsia"/>
                <w:sz w:val="22"/>
              </w:rPr>
              <w:t>5</w:t>
            </w:r>
            <w:r w:rsidRPr="002C6CCD">
              <w:rPr>
                <w:rFonts w:hint="eastAsia"/>
                <w:sz w:val="22"/>
              </w:rPr>
              <w:t>米，监控主机存储容量</w:t>
            </w:r>
            <w:r w:rsidRPr="002C6CCD">
              <w:rPr>
                <w:rFonts w:hint="eastAsia"/>
                <w:sz w:val="22"/>
              </w:rPr>
              <w:t>&gt;1TB(</w:t>
            </w:r>
            <w:r w:rsidRPr="002C6CCD">
              <w:rPr>
                <w:rFonts w:hint="eastAsia"/>
                <w:sz w:val="22"/>
              </w:rPr>
              <w:t>支持</w:t>
            </w:r>
            <w:r w:rsidRPr="002C6CCD">
              <w:rPr>
                <w:rFonts w:hint="eastAsia"/>
                <w:sz w:val="22"/>
              </w:rPr>
              <w:t>7</w:t>
            </w:r>
            <w:r w:rsidRPr="002C6CCD">
              <w:rPr>
                <w:rFonts w:hint="eastAsia"/>
                <w:sz w:val="22"/>
              </w:rPr>
              <w:t>天循环存储</w:t>
            </w:r>
            <w:r w:rsidRPr="002C6CCD">
              <w:rPr>
                <w:rFonts w:hint="eastAsia"/>
                <w:sz w:val="22"/>
              </w:rPr>
              <w:t>)</w:t>
            </w:r>
            <w:r w:rsidRPr="002C6CCD">
              <w:rPr>
                <w:rFonts w:hint="eastAsia"/>
                <w:sz w:val="22"/>
              </w:rPr>
              <w:t>。</w:t>
            </w:r>
          </w:p>
          <w:p w:rsidR="0061793E" w:rsidRPr="002C6CCD" w:rsidRDefault="0061793E" w:rsidP="00B61A56">
            <w:pPr>
              <w:widowControl/>
              <w:jc w:val="left"/>
              <w:rPr>
                <w:sz w:val="22"/>
              </w:rPr>
            </w:pPr>
            <w:r w:rsidRPr="002C6CCD">
              <w:rPr>
                <w:rFonts w:hint="eastAsia"/>
                <w:sz w:val="22"/>
              </w:rPr>
              <w:t>管理</w:t>
            </w:r>
            <w:r w:rsidRPr="002C6CCD">
              <w:rPr>
                <w:rFonts w:hint="eastAsia"/>
                <w:sz w:val="22"/>
              </w:rPr>
              <w:t>:</w:t>
            </w:r>
            <w:r w:rsidRPr="002C6CCD">
              <w:rPr>
                <w:rFonts w:hint="eastAsia"/>
                <w:sz w:val="22"/>
              </w:rPr>
              <w:t>支持实时查看</w:t>
            </w:r>
            <w:r w:rsidRPr="002C6CCD">
              <w:rPr>
                <w:rFonts w:hint="eastAsia"/>
                <w:sz w:val="22"/>
              </w:rPr>
              <w:t>(</w:t>
            </w:r>
            <w:r w:rsidRPr="002C6CCD">
              <w:rPr>
                <w:rFonts w:hint="eastAsia"/>
                <w:sz w:val="22"/>
              </w:rPr>
              <w:t>后台查看</w:t>
            </w:r>
            <w:r w:rsidRPr="002C6CCD">
              <w:rPr>
                <w:rFonts w:hint="eastAsia"/>
                <w:sz w:val="22"/>
              </w:rPr>
              <w:t>)</w:t>
            </w:r>
            <w:r w:rsidRPr="002C6CCD">
              <w:rPr>
                <w:rFonts w:hint="eastAsia"/>
                <w:sz w:val="22"/>
              </w:rPr>
              <w:t>、录像回放</w:t>
            </w:r>
            <w:r w:rsidRPr="002C6CCD">
              <w:rPr>
                <w:rFonts w:hint="eastAsia"/>
                <w:sz w:val="22"/>
              </w:rPr>
              <w:t>(</w:t>
            </w:r>
            <w:r w:rsidRPr="002C6CCD">
              <w:rPr>
                <w:rFonts w:hint="eastAsia"/>
                <w:sz w:val="22"/>
              </w:rPr>
              <w:t>回放清晰度与实时画面一致</w:t>
            </w:r>
            <w:r w:rsidRPr="002C6CCD">
              <w:rPr>
                <w:rFonts w:hint="eastAsia"/>
                <w:sz w:val="22"/>
              </w:rPr>
              <w:t>)</w:t>
            </w:r>
            <w:r w:rsidRPr="002C6CCD">
              <w:rPr>
                <w:rFonts w:hint="eastAsia"/>
                <w:sz w:val="22"/>
              </w:rPr>
              <w:t>，异常情况</w:t>
            </w:r>
            <w:r w:rsidRPr="002C6CCD">
              <w:rPr>
                <w:rFonts w:hint="eastAsia"/>
                <w:sz w:val="22"/>
              </w:rPr>
              <w:t>(</w:t>
            </w:r>
            <w:r w:rsidRPr="002C6CCD">
              <w:rPr>
                <w:rFonts w:hint="eastAsia"/>
                <w:sz w:val="22"/>
              </w:rPr>
              <w:t>如夜间闯入设备移动</w:t>
            </w:r>
            <w:r w:rsidRPr="002C6CCD">
              <w:rPr>
                <w:rFonts w:hint="eastAsia"/>
                <w:sz w:val="22"/>
              </w:rPr>
              <w:t>)</w:t>
            </w:r>
            <w:r w:rsidRPr="002C6CCD">
              <w:rPr>
                <w:rFonts w:hint="eastAsia"/>
                <w:sz w:val="22"/>
              </w:rPr>
              <w:t>需触发报警功能。</w:t>
            </w:r>
          </w:p>
          <w:p w:rsidR="0061793E" w:rsidRPr="002C6CCD" w:rsidRDefault="0061793E" w:rsidP="00B61A56">
            <w:pPr>
              <w:widowControl/>
              <w:jc w:val="left"/>
              <w:rPr>
                <w:sz w:val="22"/>
              </w:rPr>
            </w:pPr>
            <w:r w:rsidRPr="002C6CCD">
              <w:rPr>
                <w:rFonts w:hint="eastAsia"/>
                <w:sz w:val="22"/>
              </w:rPr>
              <w:t>运维</w:t>
            </w:r>
            <w:r w:rsidRPr="002C6CCD">
              <w:rPr>
                <w:rFonts w:hint="eastAsia"/>
                <w:sz w:val="22"/>
              </w:rPr>
              <w:t>:</w:t>
            </w:r>
            <w:r w:rsidRPr="002C6CCD">
              <w:rPr>
                <w:rFonts w:hint="eastAsia"/>
                <w:sz w:val="22"/>
              </w:rPr>
              <w:t>记录设备运行状态、故障处理情况等</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9</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人脸</w:t>
            </w:r>
            <w:r w:rsidRPr="002C6CCD">
              <w:rPr>
                <w:rFonts w:hint="eastAsia"/>
                <w:sz w:val="22"/>
              </w:rPr>
              <w:t>/</w:t>
            </w:r>
            <w:r w:rsidRPr="002C6CCD">
              <w:rPr>
                <w:sz w:val="22"/>
              </w:rPr>
              <w:t>IC</w:t>
            </w:r>
            <w:r w:rsidRPr="002C6CCD">
              <w:rPr>
                <w:rFonts w:hint="eastAsia"/>
                <w:sz w:val="22"/>
              </w:rPr>
              <w:t>卡门禁</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3</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套</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配置</w:t>
            </w:r>
            <w:r w:rsidRPr="002C6CCD">
              <w:rPr>
                <w:rFonts w:hint="eastAsia"/>
                <w:sz w:val="22"/>
              </w:rPr>
              <w:t>:</w:t>
            </w:r>
            <w:r w:rsidRPr="002C6CCD">
              <w:rPr>
                <w:rFonts w:hint="eastAsia"/>
                <w:sz w:val="22"/>
              </w:rPr>
              <w:t>入口处设置人脸识别门禁</w:t>
            </w:r>
            <w:r w:rsidRPr="002C6CCD">
              <w:rPr>
                <w:rFonts w:hint="eastAsia"/>
                <w:sz w:val="22"/>
              </w:rPr>
              <w:t xml:space="preserve"> </w:t>
            </w:r>
            <w:r w:rsidRPr="002C6CCD">
              <w:rPr>
                <w:sz w:val="22"/>
              </w:rPr>
              <w:t xml:space="preserve">/ </w:t>
            </w:r>
            <w:r w:rsidRPr="002C6CCD">
              <w:rPr>
                <w:rFonts w:hint="eastAsia"/>
                <w:sz w:val="22"/>
              </w:rPr>
              <w:t xml:space="preserve">IC </w:t>
            </w:r>
            <w:r w:rsidRPr="002C6CCD">
              <w:rPr>
                <w:rFonts w:hint="eastAsia"/>
                <w:sz w:val="22"/>
              </w:rPr>
              <w:t>卡门禁，系统需记录</w:t>
            </w:r>
            <w:proofErr w:type="gramStart"/>
            <w:r w:rsidRPr="002C6CCD">
              <w:rPr>
                <w:rFonts w:hint="eastAsia"/>
                <w:sz w:val="22"/>
              </w:rPr>
              <w:t>人贝进面的</w:t>
            </w:r>
            <w:proofErr w:type="gramEnd"/>
            <w:r w:rsidRPr="002C6CCD">
              <w:rPr>
                <w:rFonts w:hint="eastAsia"/>
                <w:sz w:val="22"/>
              </w:rPr>
              <w:t>间、身份信息</w:t>
            </w:r>
            <w:r w:rsidRPr="002C6CCD">
              <w:rPr>
                <w:rFonts w:hint="eastAsia"/>
                <w:sz w:val="22"/>
              </w:rPr>
              <w:t>(</w:t>
            </w:r>
            <w:r w:rsidRPr="002C6CCD">
              <w:rPr>
                <w:rFonts w:hint="eastAsia"/>
                <w:sz w:val="22"/>
              </w:rPr>
              <w:t>数据支持甲方后台查询导出</w:t>
            </w:r>
            <w:r w:rsidRPr="002C6CCD">
              <w:rPr>
                <w:rFonts w:hint="eastAsia"/>
                <w:sz w:val="22"/>
              </w:rPr>
              <w:t>)</w:t>
            </w:r>
            <w:r w:rsidRPr="002C6CCD">
              <w:rPr>
                <w:sz w:val="22"/>
              </w:rPr>
              <w:t>.</w:t>
            </w:r>
          </w:p>
          <w:p w:rsidR="0061793E" w:rsidRPr="002C6CCD" w:rsidRDefault="0061793E" w:rsidP="00B61A56">
            <w:pPr>
              <w:widowControl/>
              <w:jc w:val="left"/>
              <w:rPr>
                <w:sz w:val="22"/>
              </w:rPr>
            </w:pPr>
            <w:r w:rsidRPr="002C6CCD">
              <w:rPr>
                <w:rFonts w:hint="eastAsia"/>
                <w:sz w:val="22"/>
              </w:rPr>
              <w:t>权限</w:t>
            </w:r>
            <w:r w:rsidRPr="002C6CCD">
              <w:rPr>
                <w:rFonts w:hint="eastAsia"/>
                <w:sz w:val="22"/>
              </w:rPr>
              <w:t>:</w:t>
            </w:r>
            <w:r w:rsidRPr="002C6CCD">
              <w:rPr>
                <w:rFonts w:hint="eastAsia"/>
                <w:sz w:val="22"/>
              </w:rPr>
              <w:t>支持分级权限设置</w:t>
            </w:r>
            <w:r w:rsidRPr="002C6CCD">
              <w:rPr>
                <w:rFonts w:hint="eastAsia"/>
                <w:sz w:val="22"/>
              </w:rPr>
              <w:t>(</w:t>
            </w:r>
            <w:r w:rsidRPr="002C6CCD">
              <w:rPr>
                <w:rFonts w:hint="eastAsia"/>
                <w:sz w:val="22"/>
              </w:rPr>
              <w:t>甲方管理员可添加</w:t>
            </w:r>
            <w:r w:rsidRPr="002C6CCD">
              <w:rPr>
                <w:rFonts w:hint="eastAsia"/>
                <w:sz w:val="22"/>
              </w:rPr>
              <w:t>/</w:t>
            </w:r>
            <w:r w:rsidRPr="002C6CCD">
              <w:rPr>
                <w:rFonts w:hint="eastAsia"/>
                <w:sz w:val="22"/>
              </w:rPr>
              <w:t>删除用户设置门禁开放时段</w:t>
            </w:r>
            <w:r w:rsidRPr="002C6CCD">
              <w:rPr>
                <w:rFonts w:hint="eastAsia"/>
                <w:sz w:val="22"/>
              </w:rPr>
              <w:t>)</w:t>
            </w:r>
            <w:r w:rsidRPr="002C6CCD">
              <w:rPr>
                <w:rFonts w:hint="eastAsia"/>
                <w:sz w:val="22"/>
              </w:rPr>
              <w:t>，需具备应急开门功能</w:t>
            </w:r>
            <w:r w:rsidRPr="002C6CCD">
              <w:rPr>
                <w:rFonts w:hint="eastAsia"/>
                <w:sz w:val="22"/>
              </w:rPr>
              <w:t>(</w:t>
            </w:r>
            <w:r w:rsidRPr="002C6CCD">
              <w:rPr>
                <w:rFonts w:hint="eastAsia"/>
                <w:sz w:val="22"/>
              </w:rPr>
              <w:t>如机械钥匙、应急按钮</w:t>
            </w:r>
            <w:r w:rsidRPr="002C6CCD">
              <w:rPr>
                <w:rFonts w:hint="eastAsia"/>
                <w:sz w:val="22"/>
              </w:rPr>
              <w:t>)</w:t>
            </w:r>
            <w:r w:rsidRPr="002C6CCD">
              <w:rPr>
                <w:rFonts w:hint="eastAsia"/>
                <w:sz w:val="22"/>
              </w:rPr>
              <w:t>。</w:t>
            </w:r>
            <w:r w:rsidRPr="002C6CCD">
              <w:rPr>
                <w:rFonts w:hint="eastAsia"/>
                <w:sz w:val="22"/>
              </w:rPr>
              <w:t xml:space="preserve"> </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10</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消防配套设施</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套</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sz w:val="22"/>
              </w:rPr>
              <w:t>消防点位图，火灾自动报警系统，自动喷水灭火系统改造，室内消火栓系统改造，应急照明和疏散指示系统改造，消防设施检测</w:t>
            </w:r>
            <w:r w:rsidRPr="002C6CCD">
              <w:rPr>
                <w:rFonts w:hint="eastAsia"/>
                <w:sz w:val="22"/>
              </w:rPr>
              <w:t>。</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11</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外接电配套设施</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套</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电量负荷新增，配套电缆线材，增容抽屉柜，配电柜，桥架等。</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bl>
    <w:p w:rsidR="0061793E" w:rsidRPr="002C6CCD" w:rsidRDefault="0061793E" w:rsidP="0061793E">
      <w:pPr>
        <w:widowControl/>
        <w:ind w:firstLineChars="193" w:firstLine="425"/>
        <w:jc w:val="left"/>
        <w:rPr>
          <w:bCs/>
          <w:sz w:val="22"/>
        </w:rPr>
      </w:pPr>
      <w:r w:rsidRPr="002C6CCD">
        <w:rPr>
          <w:rFonts w:hint="eastAsia"/>
          <w:bCs/>
          <w:sz w:val="22"/>
        </w:rPr>
        <w:t>（</w:t>
      </w:r>
      <w:r w:rsidRPr="002C6CCD">
        <w:rPr>
          <w:bCs/>
          <w:sz w:val="22"/>
        </w:rPr>
        <w:t>2</w:t>
      </w:r>
      <w:r w:rsidRPr="002C6CCD">
        <w:rPr>
          <w:rFonts w:hint="eastAsia"/>
          <w:bCs/>
          <w:sz w:val="22"/>
        </w:rPr>
        <w:t>）在实施本项目时，配备能完成本项目的相关材料、制品、设备、车辆等，相关费用包含在报价中。</w:t>
      </w:r>
    </w:p>
    <w:p w:rsidR="0061793E" w:rsidRPr="002C6CCD" w:rsidRDefault="0061793E" w:rsidP="0061793E">
      <w:pPr>
        <w:widowControl/>
        <w:ind w:firstLineChars="193" w:firstLine="425"/>
        <w:jc w:val="left"/>
        <w:rPr>
          <w:bCs/>
          <w:sz w:val="22"/>
        </w:rPr>
      </w:pPr>
    </w:p>
    <w:p w:rsidR="0061793E" w:rsidRPr="002C6CCD" w:rsidRDefault="0061793E" w:rsidP="0061793E">
      <w:pPr>
        <w:widowControl/>
        <w:ind w:firstLineChars="193" w:firstLine="426"/>
        <w:jc w:val="left"/>
        <w:rPr>
          <w:b/>
          <w:color w:val="000000" w:themeColor="dark1"/>
          <w:kern w:val="24"/>
          <w:sz w:val="22"/>
        </w:rPr>
      </w:pPr>
      <w:r w:rsidRPr="002C6CCD">
        <w:rPr>
          <w:rFonts w:hint="eastAsia"/>
          <w:b/>
          <w:bCs/>
          <w:sz w:val="22"/>
        </w:rPr>
        <w:t>7</w:t>
      </w:r>
      <w:r w:rsidRPr="002C6CCD">
        <w:rPr>
          <w:b/>
          <w:bCs/>
          <w:sz w:val="22"/>
        </w:rPr>
        <w:t>.</w:t>
      </w:r>
      <w:r w:rsidRPr="002C6CCD">
        <w:rPr>
          <w:rFonts w:hint="eastAsia"/>
          <w:b/>
          <w:bCs/>
          <w:sz w:val="22"/>
        </w:rPr>
        <w:t>5</w:t>
      </w:r>
      <w:r w:rsidRPr="002C6CCD">
        <w:rPr>
          <w:b/>
          <w:color w:val="000000" w:themeColor="dark1"/>
          <w:kern w:val="24"/>
          <w:sz w:val="22"/>
        </w:rPr>
        <w:t>工作成果</w:t>
      </w:r>
    </w:p>
    <w:p w:rsidR="0061793E" w:rsidRPr="002C6CCD" w:rsidRDefault="0061793E" w:rsidP="0061793E">
      <w:pPr>
        <w:widowControl/>
        <w:ind w:firstLineChars="193" w:firstLine="425"/>
        <w:jc w:val="left"/>
        <w:rPr>
          <w:color w:val="000000" w:themeColor="dark1"/>
          <w:kern w:val="24"/>
          <w:sz w:val="22"/>
        </w:rPr>
      </w:pPr>
      <w:r w:rsidRPr="002C6CCD">
        <w:rPr>
          <w:color w:val="000000" w:themeColor="dark1"/>
          <w:kern w:val="24"/>
          <w:sz w:val="22"/>
        </w:rPr>
        <w:t>1</w:t>
      </w:r>
      <w:r w:rsidRPr="002C6CCD">
        <w:rPr>
          <w:rFonts w:hint="eastAsia"/>
          <w:color w:val="000000" w:themeColor="dark1"/>
          <w:kern w:val="24"/>
          <w:sz w:val="22"/>
        </w:rPr>
        <w:t>）空间设计成果：</w:t>
      </w:r>
      <w:proofErr w:type="gramStart"/>
      <w:r w:rsidRPr="002C6CCD">
        <w:rPr>
          <w:rFonts w:hint="eastAsia"/>
          <w:color w:val="000000" w:themeColor="dark1"/>
          <w:kern w:val="24"/>
          <w:sz w:val="22"/>
        </w:rPr>
        <w:t>最终版</w:t>
      </w:r>
      <w:proofErr w:type="gramEnd"/>
      <w:r w:rsidRPr="002C6CCD">
        <w:rPr>
          <w:rFonts w:hint="eastAsia"/>
          <w:color w:val="000000" w:themeColor="dark1"/>
          <w:kern w:val="24"/>
          <w:sz w:val="22"/>
        </w:rPr>
        <w:t>设计方案（含</w:t>
      </w:r>
      <w:r w:rsidRPr="002C6CCD">
        <w:rPr>
          <w:color w:val="000000" w:themeColor="dark1"/>
          <w:kern w:val="24"/>
          <w:sz w:val="22"/>
        </w:rPr>
        <w:t>CAD</w:t>
      </w:r>
      <w:r w:rsidRPr="002C6CCD">
        <w:rPr>
          <w:rFonts w:hint="eastAsia"/>
          <w:color w:val="000000" w:themeColor="dark1"/>
          <w:kern w:val="24"/>
          <w:sz w:val="22"/>
        </w:rPr>
        <w:t>施工图、</w:t>
      </w:r>
      <w:r w:rsidRPr="002C6CCD">
        <w:rPr>
          <w:color w:val="000000" w:themeColor="dark1"/>
          <w:kern w:val="24"/>
          <w:sz w:val="22"/>
        </w:rPr>
        <w:t>3D</w:t>
      </w:r>
      <w:r w:rsidRPr="002C6CCD">
        <w:rPr>
          <w:rFonts w:hint="eastAsia"/>
          <w:color w:val="000000" w:themeColor="dark1"/>
          <w:kern w:val="24"/>
          <w:sz w:val="22"/>
        </w:rPr>
        <w:t>效果图），电子版各</w:t>
      </w:r>
      <w:r w:rsidRPr="002C6CCD">
        <w:rPr>
          <w:color w:val="000000" w:themeColor="dark1"/>
          <w:kern w:val="24"/>
          <w:sz w:val="22"/>
        </w:rPr>
        <w:t>2</w:t>
      </w:r>
      <w:r w:rsidRPr="002C6CCD">
        <w:rPr>
          <w:rFonts w:hint="eastAsia"/>
          <w:color w:val="000000" w:themeColor="dark1"/>
          <w:kern w:val="24"/>
          <w:sz w:val="22"/>
        </w:rPr>
        <w:t>套</w:t>
      </w:r>
    </w:p>
    <w:p w:rsidR="0061793E" w:rsidRPr="002C6CCD" w:rsidRDefault="0061793E" w:rsidP="0061793E">
      <w:pPr>
        <w:widowControl/>
        <w:ind w:firstLineChars="193" w:firstLine="425"/>
        <w:jc w:val="left"/>
        <w:rPr>
          <w:color w:val="000000" w:themeColor="dark1"/>
          <w:kern w:val="24"/>
          <w:sz w:val="22"/>
        </w:rPr>
      </w:pPr>
      <w:r w:rsidRPr="002C6CCD">
        <w:rPr>
          <w:color w:val="000000" w:themeColor="dark1"/>
          <w:kern w:val="24"/>
          <w:sz w:val="22"/>
        </w:rPr>
        <w:t>2</w:t>
      </w:r>
      <w:r w:rsidRPr="002C6CCD">
        <w:rPr>
          <w:rFonts w:hint="eastAsia"/>
          <w:color w:val="000000" w:themeColor="dark1"/>
          <w:kern w:val="24"/>
          <w:sz w:val="22"/>
        </w:rPr>
        <w:t>）展陈成果：展陈内容手册，电子版</w:t>
      </w:r>
      <w:r w:rsidRPr="002C6CCD">
        <w:rPr>
          <w:color w:val="000000" w:themeColor="dark1"/>
          <w:kern w:val="24"/>
          <w:sz w:val="22"/>
        </w:rPr>
        <w:t>2</w:t>
      </w:r>
      <w:r w:rsidRPr="002C6CCD">
        <w:rPr>
          <w:rFonts w:hint="eastAsia"/>
          <w:color w:val="000000" w:themeColor="dark1"/>
          <w:kern w:val="24"/>
          <w:sz w:val="22"/>
        </w:rPr>
        <w:t>套</w:t>
      </w:r>
    </w:p>
    <w:p w:rsidR="0061793E" w:rsidRPr="002C6CCD" w:rsidRDefault="0061793E" w:rsidP="0061793E">
      <w:pPr>
        <w:widowControl/>
        <w:ind w:firstLineChars="193" w:firstLine="425"/>
        <w:jc w:val="left"/>
        <w:rPr>
          <w:b/>
          <w:color w:val="000000" w:themeColor="dark1"/>
          <w:kern w:val="24"/>
          <w:sz w:val="22"/>
        </w:rPr>
      </w:pPr>
      <w:r w:rsidRPr="002C6CCD">
        <w:rPr>
          <w:color w:val="000000" w:themeColor="dark1"/>
          <w:kern w:val="24"/>
          <w:sz w:val="22"/>
        </w:rPr>
        <w:t>3</w:t>
      </w:r>
      <w:r w:rsidRPr="002C6CCD">
        <w:rPr>
          <w:rFonts w:hint="eastAsia"/>
          <w:color w:val="000000" w:themeColor="dark1"/>
          <w:kern w:val="24"/>
          <w:sz w:val="22"/>
        </w:rPr>
        <w:t>）验收资料：竣工报告、操作手册，电子版各</w:t>
      </w:r>
      <w:r w:rsidRPr="002C6CCD">
        <w:rPr>
          <w:color w:val="000000" w:themeColor="dark1"/>
          <w:kern w:val="24"/>
          <w:sz w:val="22"/>
        </w:rPr>
        <w:t>1</w:t>
      </w:r>
      <w:r w:rsidRPr="002C6CCD">
        <w:rPr>
          <w:rFonts w:hint="eastAsia"/>
          <w:color w:val="000000" w:themeColor="dark1"/>
          <w:kern w:val="24"/>
          <w:sz w:val="22"/>
        </w:rPr>
        <w:t>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946"/>
        <w:gridCol w:w="1143"/>
        <w:gridCol w:w="978"/>
        <w:gridCol w:w="4162"/>
      </w:tblGrid>
      <w:tr w:rsidR="0061793E" w:rsidRPr="002C6CCD" w:rsidTr="00B61A56">
        <w:trPr>
          <w:trHeight w:val="563"/>
          <w:tblHeader/>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b/>
                <w:bCs/>
                <w:kern w:val="0"/>
                <w:sz w:val="20"/>
                <w:szCs w:val="20"/>
              </w:rPr>
              <w:t>序号</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rFonts w:hint="eastAsia"/>
                <w:b/>
                <w:bCs/>
                <w:kern w:val="0"/>
                <w:sz w:val="20"/>
                <w:szCs w:val="20"/>
              </w:rPr>
              <w:t>设备名称</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rFonts w:hint="eastAsia"/>
                <w:b/>
                <w:bCs/>
                <w:kern w:val="0"/>
                <w:sz w:val="20"/>
                <w:szCs w:val="20"/>
              </w:rPr>
              <w:t>数量</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rFonts w:hint="eastAsia"/>
                <w:b/>
                <w:bCs/>
                <w:kern w:val="0"/>
                <w:sz w:val="20"/>
                <w:szCs w:val="20"/>
              </w:rPr>
              <w:t>单位</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rFonts w:hint="eastAsia"/>
                <w:b/>
                <w:bCs/>
                <w:kern w:val="0"/>
                <w:sz w:val="20"/>
                <w:szCs w:val="20"/>
              </w:rPr>
              <w:t>备注</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1</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启航之门</w:t>
            </w:r>
            <w:r w:rsidRPr="002C6CCD">
              <w:rPr>
                <w:rFonts w:hint="eastAsia"/>
                <w:sz w:val="22"/>
              </w:rPr>
              <w:t>-</w:t>
            </w:r>
            <w:r w:rsidRPr="002C6CCD">
              <w:rPr>
                <w:rFonts w:hint="eastAsia"/>
                <w:sz w:val="22"/>
              </w:rPr>
              <w:t>弧形</w:t>
            </w:r>
            <w:r w:rsidRPr="002C6CCD">
              <w:rPr>
                <w:rFonts w:hint="eastAsia"/>
                <w:sz w:val="22"/>
              </w:rPr>
              <w:t>LED</w:t>
            </w:r>
            <w:r w:rsidRPr="002C6CCD">
              <w:rPr>
                <w:rFonts w:hint="eastAsia"/>
                <w:sz w:val="22"/>
              </w:rPr>
              <w:t>宣传片</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3</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分钟</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sz w:val="22"/>
              </w:rPr>
              <w:t>AVI</w:t>
            </w:r>
            <w:r w:rsidRPr="002C6CCD">
              <w:rPr>
                <w:rFonts w:hint="eastAsia"/>
                <w:sz w:val="22"/>
              </w:rPr>
              <w:t>格式，分辨率</w:t>
            </w:r>
            <w:r w:rsidRPr="002C6CCD">
              <w:rPr>
                <w:sz w:val="22"/>
              </w:rPr>
              <w:t>1920</w:t>
            </w:r>
            <w:r w:rsidRPr="002C6CCD">
              <w:rPr>
                <w:rFonts w:hint="eastAsia"/>
                <w:sz w:val="22"/>
              </w:rPr>
              <w:t>×</w:t>
            </w:r>
            <w:r w:rsidRPr="002C6CCD">
              <w:rPr>
                <w:sz w:val="22"/>
              </w:rPr>
              <w:t>1080</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2</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启航之门</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钢木结构烤漆</w:t>
            </w:r>
            <w:r w:rsidRPr="002C6CCD">
              <w:rPr>
                <w:rFonts w:hint="eastAsia"/>
                <w:sz w:val="22"/>
              </w:rPr>
              <w:t>+</w:t>
            </w:r>
            <w:r w:rsidRPr="002C6CCD">
              <w:rPr>
                <w:rFonts w:hint="eastAsia"/>
                <w:sz w:val="22"/>
              </w:rPr>
              <w:t>宣绒布</w:t>
            </w:r>
            <w:r w:rsidRPr="002C6CCD">
              <w:rPr>
                <w:rFonts w:hint="eastAsia"/>
                <w:sz w:val="22"/>
              </w:rPr>
              <w:t>+</w:t>
            </w:r>
            <w:r w:rsidRPr="002C6CCD">
              <w:rPr>
                <w:rFonts w:hint="eastAsia"/>
                <w:sz w:val="22"/>
              </w:rPr>
              <w:t>发光字</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3</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经济蓝图展板</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钢木结构烤漆</w:t>
            </w:r>
            <w:r w:rsidRPr="002C6CCD">
              <w:rPr>
                <w:rFonts w:hint="eastAsia"/>
                <w:sz w:val="22"/>
              </w:rPr>
              <w:t>+</w:t>
            </w:r>
            <w:r w:rsidRPr="002C6CCD">
              <w:rPr>
                <w:rFonts w:hint="eastAsia"/>
                <w:sz w:val="22"/>
              </w:rPr>
              <w:t>宣绒布</w:t>
            </w:r>
            <w:r w:rsidRPr="002C6CCD">
              <w:rPr>
                <w:rFonts w:hint="eastAsia"/>
                <w:sz w:val="22"/>
              </w:rPr>
              <w:t xml:space="preserve"> </w:t>
            </w:r>
            <w:r w:rsidRPr="002C6CCD">
              <w:rPr>
                <w:rFonts w:hint="eastAsia"/>
                <w:sz w:val="22"/>
              </w:rPr>
              <w:t>展台</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4</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w:t>
            </w:r>
            <w:r w:rsidRPr="002C6CCD">
              <w:rPr>
                <w:rFonts w:hint="eastAsia"/>
                <w:sz w:val="22"/>
              </w:rPr>
              <w:t>-</w:t>
            </w:r>
            <w:r w:rsidRPr="002C6CCD">
              <w:rPr>
                <w:rFonts w:hint="eastAsia"/>
                <w:sz w:val="22"/>
              </w:rPr>
              <w:t>产业链上下游</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互动程序，分辨率</w:t>
            </w:r>
            <w:r w:rsidRPr="002C6CCD">
              <w:rPr>
                <w:rFonts w:hint="eastAsia"/>
                <w:sz w:val="22"/>
              </w:rPr>
              <w:t>1920</w:t>
            </w:r>
            <w:r w:rsidRPr="002C6CCD">
              <w:rPr>
                <w:rFonts w:hint="eastAsia"/>
                <w:sz w:val="22"/>
              </w:rPr>
              <w:t>×</w:t>
            </w:r>
            <w:r w:rsidRPr="002C6CCD">
              <w:rPr>
                <w:rFonts w:hint="eastAsia"/>
                <w:sz w:val="22"/>
              </w:rPr>
              <w:t>1080</w:t>
            </w:r>
            <w:r w:rsidRPr="002C6CCD">
              <w:rPr>
                <w:rFonts w:hint="eastAsia"/>
                <w:sz w:val="22"/>
              </w:rPr>
              <w:t>；</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5</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w:t>
            </w:r>
            <w:r w:rsidRPr="002C6CCD">
              <w:rPr>
                <w:rFonts w:hint="eastAsia"/>
                <w:sz w:val="22"/>
              </w:rPr>
              <w:t>-</w:t>
            </w:r>
            <w:r w:rsidRPr="002C6CCD">
              <w:rPr>
                <w:rFonts w:hint="eastAsia"/>
                <w:sz w:val="22"/>
              </w:rPr>
              <w:t>产业园区</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互动程序，分辨率</w:t>
            </w:r>
            <w:r w:rsidRPr="002C6CCD">
              <w:rPr>
                <w:sz w:val="22"/>
              </w:rPr>
              <w:t>1920</w:t>
            </w:r>
            <w:r w:rsidRPr="002C6CCD">
              <w:rPr>
                <w:rFonts w:hint="eastAsia"/>
                <w:sz w:val="22"/>
              </w:rPr>
              <w:t>×</w:t>
            </w:r>
            <w:r w:rsidRPr="002C6CCD">
              <w:rPr>
                <w:rFonts w:hint="eastAsia"/>
                <w:sz w:val="22"/>
              </w:rPr>
              <w:t>7560</w:t>
            </w:r>
            <w:r w:rsidRPr="002C6CCD">
              <w:rPr>
                <w:rFonts w:hint="eastAsia"/>
                <w:sz w:val="22"/>
              </w:rPr>
              <w:t>；</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6</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w:t>
            </w:r>
            <w:r w:rsidRPr="002C6CCD">
              <w:rPr>
                <w:rFonts w:hint="eastAsia"/>
                <w:sz w:val="22"/>
              </w:rPr>
              <w:t>-</w:t>
            </w:r>
            <w:r w:rsidRPr="002C6CCD">
              <w:rPr>
                <w:rFonts w:hint="eastAsia"/>
                <w:sz w:val="22"/>
              </w:rPr>
              <w:t>创新蓝图</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互动程序，分辨率</w:t>
            </w:r>
            <w:r w:rsidRPr="002C6CCD">
              <w:rPr>
                <w:sz w:val="22"/>
              </w:rPr>
              <w:t>1</w:t>
            </w:r>
            <w:r w:rsidRPr="002C6CCD">
              <w:rPr>
                <w:rFonts w:hint="eastAsia"/>
                <w:sz w:val="22"/>
              </w:rPr>
              <w:t>920</w:t>
            </w:r>
            <w:r w:rsidRPr="002C6CCD">
              <w:rPr>
                <w:rFonts w:hint="eastAsia"/>
                <w:sz w:val="22"/>
              </w:rPr>
              <w:t>×</w:t>
            </w:r>
            <w:r w:rsidRPr="002C6CCD">
              <w:rPr>
                <w:sz w:val="22"/>
              </w:rPr>
              <w:t>1</w:t>
            </w:r>
            <w:r w:rsidRPr="002C6CCD">
              <w:rPr>
                <w:rFonts w:hint="eastAsia"/>
                <w:sz w:val="22"/>
              </w:rPr>
              <w:t>080</w:t>
            </w:r>
            <w:r w:rsidRPr="002C6CCD">
              <w:rPr>
                <w:rFonts w:hint="eastAsia"/>
                <w:sz w:val="22"/>
              </w:rPr>
              <w:t>；</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7</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w:t>
            </w:r>
            <w:r w:rsidRPr="002C6CCD">
              <w:rPr>
                <w:rFonts w:hint="eastAsia"/>
                <w:sz w:val="22"/>
              </w:rPr>
              <w:t>-</w:t>
            </w:r>
            <w:r w:rsidRPr="002C6CCD">
              <w:rPr>
                <w:rFonts w:hint="eastAsia"/>
                <w:sz w:val="22"/>
              </w:rPr>
              <w:t>新片区政策</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互动程序，分辨率</w:t>
            </w:r>
            <w:r w:rsidRPr="002C6CCD">
              <w:rPr>
                <w:rFonts w:hint="eastAsia"/>
                <w:sz w:val="22"/>
              </w:rPr>
              <w:t>2160</w:t>
            </w:r>
            <w:r w:rsidRPr="002C6CCD">
              <w:rPr>
                <w:rFonts w:hint="eastAsia"/>
                <w:sz w:val="22"/>
              </w:rPr>
              <w:t>×</w:t>
            </w:r>
            <w:r w:rsidRPr="002C6CCD">
              <w:rPr>
                <w:rFonts w:hint="eastAsia"/>
                <w:sz w:val="22"/>
              </w:rPr>
              <w:t>5760</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8</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视觉内容</w:t>
            </w:r>
            <w:r w:rsidRPr="002C6CCD">
              <w:rPr>
                <w:rFonts w:hint="eastAsia"/>
                <w:sz w:val="22"/>
              </w:rPr>
              <w:t>-</w:t>
            </w:r>
            <w:r w:rsidRPr="002C6CCD">
              <w:rPr>
                <w:rFonts w:hint="eastAsia"/>
                <w:sz w:val="22"/>
              </w:rPr>
              <w:t>管家式服务</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视觉内容展示，分辨率</w:t>
            </w:r>
            <w:r w:rsidRPr="002C6CCD">
              <w:rPr>
                <w:rFonts w:hint="eastAsia"/>
                <w:sz w:val="22"/>
              </w:rPr>
              <w:t>1920</w:t>
            </w:r>
            <w:r w:rsidRPr="002C6CCD">
              <w:rPr>
                <w:rFonts w:hint="eastAsia"/>
                <w:sz w:val="22"/>
              </w:rPr>
              <w:t>×</w:t>
            </w:r>
            <w:r w:rsidRPr="002C6CCD">
              <w:rPr>
                <w:rFonts w:hint="eastAsia"/>
                <w:sz w:val="22"/>
              </w:rPr>
              <w:t>1080</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9</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管家式服务</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木结构烤漆</w:t>
            </w:r>
            <w:r w:rsidRPr="002C6CCD">
              <w:rPr>
                <w:rFonts w:hint="eastAsia"/>
                <w:sz w:val="22"/>
              </w:rPr>
              <w:t>+</w:t>
            </w:r>
            <w:r w:rsidRPr="002C6CCD">
              <w:rPr>
                <w:rFonts w:hint="eastAsia"/>
                <w:sz w:val="22"/>
              </w:rPr>
              <w:t>立体字</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lastRenderedPageBreak/>
              <w:t>10</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产业体系</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center"/>
          </w:tcPr>
          <w:p w:rsidR="0061793E" w:rsidRPr="002C6CCD" w:rsidRDefault="0061793E" w:rsidP="00B61A56">
            <w:pPr>
              <w:widowControl/>
              <w:jc w:val="left"/>
              <w:rPr>
                <w:sz w:val="22"/>
              </w:rPr>
            </w:pPr>
            <w:r w:rsidRPr="002C6CCD">
              <w:rPr>
                <w:rFonts w:hint="eastAsia"/>
                <w:sz w:val="22"/>
              </w:rPr>
              <w:t>表面刷基膜</w:t>
            </w:r>
            <w:r w:rsidRPr="002C6CCD">
              <w:rPr>
                <w:rFonts w:hint="eastAsia"/>
                <w:sz w:val="22"/>
              </w:rPr>
              <w:t>+UV</w:t>
            </w:r>
            <w:r w:rsidRPr="002C6CCD">
              <w:rPr>
                <w:rFonts w:hint="eastAsia"/>
                <w:sz w:val="22"/>
              </w:rPr>
              <w:t>宣绒布</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11</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尾音</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表面刷基膜</w:t>
            </w:r>
            <w:r w:rsidRPr="002C6CCD">
              <w:rPr>
                <w:rFonts w:hint="eastAsia"/>
                <w:sz w:val="22"/>
              </w:rPr>
              <w:t>+UV</w:t>
            </w:r>
            <w:r w:rsidRPr="002C6CCD">
              <w:rPr>
                <w:rFonts w:hint="eastAsia"/>
                <w:sz w:val="22"/>
              </w:rPr>
              <w:t>宣绒布</w:t>
            </w:r>
            <w:r w:rsidRPr="002C6CCD">
              <w:rPr>
                <w:rFonts w:hint="eastAsia"/>
                <w:sz w:val="22"/>
              </w:rPr>
              <w:t>+</w:t>
            </w:r>
            <w:r w:rsidRPr="002C6CCD">
              <w:rPr>
                <w:rFonts w:hint="eastAsia"/>
                <w:sz w:val="22"/>
              </w:rPr>
              <w:t>立体雪</w:t>
            </w:r>
            <w:proofErr w:type="gramStart"/>
            <w:r w:rsidRPr="002C6CCD">
              <w:rPr>
                <w:rFonts w:hint="eastAsia"/>
                <w:sz w:val="22"/>
              </w:rPr>
              <w:t>弗</w:t>
            </w:r>
            <w:proofErr w:type="gramEnd"/>
            <w:r w:rsidRPr="002C6CCD">
              <w:rPr>
                <w:rFonts w:hint="eastAsia"/>
                <w:sz w:val="22"/>
              </w:rPr>
              <w:t>板画面及立体字</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12</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联结之</w:t>
            </w:r>
            <w:proofErr w:type="gramStart"/>
            <w:r w:rsidRPr="002C6CCD">
              <w:rPr>
                <w:rFonts w:hint="eastAsia"/>
                <w:sz w:val="22"/>
              </w:rPr>
              <w:t>枢</w:t>
            </w:r>
            <w:proofErr w:type="gramEnd"/>
            <w:r w:rsidRPr="002C6CCD">
              <w:rPr>
                <w:rFonts w:hint="eastAsia"/>
                <w:sz w:val="22"/>
              </w:rPr>
              <w:t>-</w:t>
            </w:r>
            <w:r w:rsidRPr="002C6CCD">
              <w:rPr>
                <w:rFonts w:hint="eastAsia"/>
                <w:sz w:val="22"/>
              </w:rPr>
              <w:t>沉浸式展台互动程序</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AVI</w:t>
            </w:r>
            <w:r w:rsidRPr="002C6CCD">
              <w:rPr>
                <w:rFonts w:hint="eastAsia"/>
                <w:sz w:val="22"/>
              </w:rPr>
              <w:t>格式，</w:t>
            </w:r>
            <w:r w:rsidRPr="002C6CCD">
              <w:rPr>
                <w:rFonts w:hint="eastAsia"/>
                <w:sz w:val="22"/>
              </w:rPr>
              <w:t>4</w:t>
            </w:r>
            <w:r w:rsidRPr="002C6CCD">
              <w:rPr>
                <w:rFonts w:hint="eastAsia"/>
                <w:sz w:val="22"/>
              </w:rPr>
              <w:t>个场景，</w:t>
            </w:r>
            <w:r w:rsidRPr="002C6CCD">
              <w:rPr>
                <w:rFonts w:hint="eastAsia"/>
                <w:sz w:val="22"/>
              </w:rPr>
              <w:t>4</w:t>
            </w:r>
            <w:r w:rsidRPr="002C6CCD">
              <w:rPr>
                <w:rFonts w:hint="eastAsia"/>
                <w:sz w:val="22"/>
              </w:rPr>
              <w:t>面分辨率</w:t>
            </w:r>
            <w:r w:rsidRPr="002C6CCD">
              <w:rPr>
                <w:sz w:val="22"/>
              </w:rPr>
              <w:t>1920</w:t>
            </w:r>
            <w:r w:rsidRPr="002C6CCD">
              <w:rPr>
                <w:rFonts w:hint="eastAsia"/>
                <w:sz w:val="22"/>
              </w:rPr>
              <w:t>×</w:t>
            </w:r>
            <w:r w:rsidRPr="002C6CCD">
              <w:rPr>
                <w:sz w:val="22"/>
              </w:rPr>
              <w:t>1080</w:t>
            </w:r>
            <w:r w:rsidRPr="002C6CCD">
              <w:rPr>
                <w:rFonts w:hint="eastAsia"/>
                <w:sz w:val="22"/>
              </w:rPr>
              <w:t>，</w:t>
            </w:r>
            <w:r w:rsidRPr="002C6CCD">
              <w:rPr>
                <w:rFonts w:hint="eastAsia"/>
                <w:sz w:val="22"/>
              </w:rPr>
              <w:t>5</w:t>
            </w:r>
            <w:r w:rsidRPr="002C6CCD">
              <w:rPr>
                <w:rFonts w:hint="eastAsia"/>
                <w:sz w:val="22"/>
              </w:rPr>
              <w:t>台工程投影仪，带硬件融合系统</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13</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党建</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配套墙面墙体、饰面内容制作</w:t>
            </w:r>
          </w:p>
        </w:tc>
      </w:tr>
    </w:tbl>
    <w:p w:rsidR="0061793E" w:rsidRPr="002C6CCD" w:rsidRDefault="0061793E" w:rsidP="0061793E">
      <w:pPr>
        <w:widowControl/>
        <w:ind w:firstLineChars="193" w:firstLine="426"/>
        <w:jc w:val="left"/>
        <w:rPr>
          <w:b/>
          <w:color w:val="FF0000"/>
          <w:sz w:val="22"/>
          <w:u w:val="wavyHeavy"/>
        </w:rPr>
      </w:pPr>
    </w:p>
    <w:p w:rsidR="0061793E" w:rsidRPr="002C6CCD" w:rsidRDefault="0061793E" w:rsidP="0061793E">
      <w:pPr>
        <w:pStyle w:val="aff2"/>
        <w:ind w:firstLine="424"/>
        <w:rPr>
          <w:b/>
          <w:kern w:val="24"/>
        </w:rPr>
      </w:pPr>
      <w:r w:rsidRPr="002C6CCD">
        <w:rPr>
          <w:rFonts w:hint="eastAsia"/>
          <w:b/>
        </w:rPr>
        <w:t>7</w:t>
      </w:r>
      <w:r w:rsidRPr="002C6CCD">
        <w:rPr>
          <w:b/>
        </w:rPr>
        <w:t>.</w:t>
      </w:r>
      <w:r w:rsidRPr="002C6CCD">
        <w:rPr>
          <w:rFonts w:hint="eastAsia"/>
          <w:b/>
        </w:rPr>
        <w:t>6</w:t>
      </w:r>
      <w:r w:rsidRPr="002C6CCD">
        <w:rPr>
          <w:b/>
          <w:kern w:val="24"/>
        </w:rPr>
        <w:t>工作进度</w:t>
      </w:r>
    </w:p>
    <w:p w:rsidR="0061793E" w:rsidRPr="002C6CCD" w:rsidRDefault="0061793E" w:rsidP="0061793E">
      <w:pPr>
        <w:ind w:firstLineChars="200" w:firstLine="440"/>
        <w:rPr>
          <w:bCs/>
          <w:sz w:val="22"/>
        </w:rPr>
      </w:pPr>
      <w:r w:rsidRPr="002C6CCD">
        <w:rPr>
          <w:rFonts w:hint="eastAsia"/>
          <w:bCs/>
          <w:sz w:val="22"/>
        </w:rPr>
        <w:t>（</w:t>
      </w:r>
      <w:r w:rsidRPr="002C6CCD">
        <w:rPr>
          <w:rFonts w:hint="eastAsia"/>
          <w:bCs/>
          <w:sz w:val="22"/>
        </w:rPr>
        <w:t>1</w:t>
      </w:r>
      <w:r w:rsidRPr="002C6CCD">
        <w:rPr>
          <w:rFonts w:hint="eastAsia"/>
          <w:bCs/>
          <w:sz w:val="22"/>
        </w:rPr>
        <w:t>）合同签订生效后</w:t>
      </w:r>
      <w:r w:rsidRPr="002C6CCD">
        <w:rPr>
          <w:rFonts w:hint="eastAsia"/>
          <w:sz w:val="22"/>
          <w:u w:val="single"/>
        </w:rPr>
        <w:t>15</w:t>
      </w:r>
      <w:r w:rsidRPr="002C6CCD">
        <w:rPr>
          <w:rFonts w:hint="eastAsia"/>
          <w:bCs/>
          <w:sz w:val="22"/>
        </w:rPr>
        <w:t>日内，完成并提交深化布展纲要、深化空间设计、深化施工图纸。</w:t>
      </w:r>
    </w:p>
    <w:p w:rsidR="0061793E" w:rsidRPr="002C6CCD" w:rsidRDefault="0061793E" w:rsidP="0061793E">
      <w:pPr>
        <w:ind w:firstLineChars="200" w:firstLine="440"/>
        <w:rPr>
          <w:sz w:val="22"/>
        </w:rPr>
      </w:pPr>
      <w:r w:rsidRPr="002C6CCD">
        <w:rPr>
          <w:rFonts w:hint="eastAsia"/>
          <w:bCs/>
          <w:sz w:val="22"/>
        </w:rPr>
        <w:t>（</w:t>
      </w:r>
      <w:r w:rsidRPr="002C6CCD">
        <w:rPr>
          <w:rFonts w:hint="eastAsia"/>
          <w:bCs/>
          <w:sz w:val="22"/>
        </w:rPr>
        <w:t>2</w:t>
      </w:r>
      <w:r w:rsidRPr="002C6CCD">
        <w:rPr>
          <w:rFonts w:hint="eastAsia"/>
          <w:bCs/>
          <w:sz w:val="22"/>
        </w:rPr>
        <w:t>）合同签订生效后</w:t>
      </w:r>
      <w:r w:rsidRPr="002C6CCD">
        <w:rPr>
          <w:rFonts w:hint="eastAsia"/>
          <w:sz w:val="22"/>
          <w:u w:val="single"/>
        </w:rPr>
        <w:t>45</w:t>
      </w:r>
      <w:r w:rsidRPr="002C6CCD">
        <w:rPr>
          <w:rFonts w:hint="eastAsia"/>
          <w:bCs/>
          <w:sz w:val="22"/>
        </w:rPr>
        <w:t>日内，完成展墙搭建、主要硬件设备安装，视频影片、图文设计均完成样品审核</w:t>
      </w:r>
      <w:r w:rsidRPr="002C6CCD">
        <w:rPr>
          <w:rFonts w:hint="eastAsia"/>
          <w:sz w:val="22"/>
        </w:rPr>
        <w:t>。</w:t>
      </w:r>
    </w:p>
    <w:p w:rsidR="0061793E" w:rsidRPr="002C6CCD" w:rsidRDefault="0061793E" w:rsidP="0061793E">
      <w:pPr>
        <w:ind w:firstLineChars="200" w:firstLine="440"/>
        <w:rPr>
          <w:bCs/>
          <w:sz w:val="22"/>
        </w:rPr>
      </w:pPr>
      <w:r w:rsidRPr="002C6CCD">
        <w:rPr>
          <w:rFonts w:hint="eastAsia"/>
          <w:bCs/>
          <w:sz w:val="22"/>
        </w:rPr>
        <w:t>（</w:t>
      </w:r>
      <w:r w:rsidRPr="002C6CCD">
        <w:rPr>
          <w:rFonts w:hint="eastAsia"/>
          <w:bCs/>
          <w:sz w:val="22"/>
        </w:rPr>
        <w:t>3</w:t>
      </w:r>
      <w:r w:rsidRPr="002C6CCD">
        <w:rPr>
          <w:rFonts w:hint="eastAsia"/>
          <w:bCs/>
          <w:sz w:val="22"/>
        </w:rPr>
        <w:t>）合同签订生效后</w:t>
      </w:r>
      <w:r w:rsidRPr="002C6CCD">
        <w:rPr>
          <w:rFonts w:hint="eastAsia"/>
          <w:sz w:val="22"/>
          <w:u w:val="single"/>
        </w:rPr>
        <w:t>60</w:t>
      </w:r>
      <w:r w:rsidRPr="002C6CCD">
        <w:rPr>
          <w:rFonts w:hint="eastAsia"/>
          <w:bCs/>
          <w:sz w:val="22"/>
        </w:rPr>
        <w:t>日内，进入展馆试运行阶段。</w:t>
      </w:r>
    </w:p>
    <w:p w:rsidR="0061793E" w:rsidRPr="002C6CCD" w:rsidRDefault="0061793E" w:rsidP="0061793E">
      <w:pPr>
        <w:ind w:firstLineChars="200" w:firstLine="442"/>
        <w:rPr>
          <w:b/>
          <w:color w:val="FF0000"/>
          <w:sz w:val="22"/>
          <w:u w:val="wavyHeavy"/>
        </w:rPr>
      </w:pPr>
    </w:p>
    <w:p w:rsidR="0061793E" w:rsidRPr="002C6CCD" w:rsidRDefault="0061793E" w:rsidP="0061793E">
      <w:pPr>
        <w:ind w:firstLineChars="192" w:firstLine="424"/>
        <w:outlineLvl w:val="2"/>
        <w:rPr>
          <w:b/>
          <w:sz w:val="22"/>
        </w:rPr>
      </w:pPr>
      <w:bookmarkStart w:id="24" w:name="_Toc497211605"/>
      <w:bookmarkStart w:id="25" w:name="_Toc208303119"/>
      <w:r w:rsidRPr="002C6CCD">
        <w:rPr>
          <w:rFonts w:hint="eastAsia"/>
          <w:b/>
          <w:sz w:val="22"/>
        </w:rPr>
        <w:t>8</w:t>
      </w:r>
      <w:r w:rsidRPr="002C6CCD">
        <w:rPr>
          <w:b/>
          <w:sz w:val="22"/>
        </w:rPr>
        <w:t>安全文明作业要求与应急处置要求</w:t>
      </w:r>
      <w:bookmarkEnd w:id="24"/>
      <w:bookmarkEnd w:id="25"/>
    </w:p>
    <w:p w:rsidR="0061793E" w:rsidRPr="002C6CCD" w:rsidRDefault="0061793E" w:rsidP="0061793E">
      <w:pPr>
        <w:pStyle w:val="aff3"/>
        <w:spacing w:line="300" w:lineRule="auto"/>
        <w:ind w:firstLineChars="192" w:firstLine="424"/>
        <w:rPr>
          <w:b/>
          <w:sz w:val="22"/>
        </w:rPr>
      </w:pPr>
      <w:r w:rsidRPr="002C6CCD">
        <w:rPr>
          <w:rFonts w:hint="eastAsia"/>
          <w:b/>
          <w:sz w:val="22"/>
        </w:rPr>
        <w:t>8</w:t>
      </w:r>
      <w:r w:rsidRPr="002C6CCD">
        <w:rPr>
          <w:b/>
          <w:sz w:val="22"/>
        </w:rPr>
        <w:t xml:space="preserve">.1 </w:t>
      </w:r>
      <w:r w:rsidRPr="002C6CCD">
        <w:rPr>
          <w:b/>
          <w:sz w:val="22"/>
        </w:rPr>
        <w:t>安全文明作业要求</w:t>
      </w:r>
    </w:p>
    <w:p w:rsidR="0061793E" w:rsidRPr="002C6CCD" w:rsidRDefault="0061793E" w:rsidP="0061793E">
      <w:pPr>
        <w:pStyle w:val="aff3"/>
        <w:ind w:firstLineChars="192" w:firstLine="422"/>
        <w:rPr>
          <w:sz w:val="22"/>
        </w:rPr>
      </w:pPr>
      <w:r w:rsidRPr="002C6CCD">
        <w:rPr>
          <w:rFonts w:hint="eastAsia"/>
          <w:sz w:val="22"/>
        </w:rPr>
        <w:t>遵守《建筑施工安全检查标准》</w:t>
      </w:r>
      <w:r w:rsidRPr="002C6CCD">
        <w:rPr>
          <w:sz w:val="22"/>
        </w:rPr>
        <w:t xml:space="preserve">JGJ59-2011 </w:t>
      </w:r>
    </w:p>
    <w:p w:rsidR="0061793E" w:rsidRPr="002C6CCD" w:rsidRDefault="0061793E" w:rsidP="0061793E">
      <w:pPr>
        <w:pStyle w:val="aff3"/>
        <w:ind w:firstLineChars="192" w:firstLine="422"/>
        <w:rPr>
          <w:sz w:val="22"/>
        </w:rPr>
      </w:pPr>
      <w:r w:rsidRPr="002C6CCD">
        <w:rPr>
          <w:rFonts w:hint="eastAsia"/>
          <w:sz w:val="22"/>
        </w:rPr>
        <w:t>施工期间设置全封闭围挡，每日施工时间为：</w:t>
      </w:r>
      <w:r w:rsidRPr="002C6CCD">
        <w:rPr>
          <w:sz w:val="22"/>
        </w:rPr>
        <w:t>8</w:t>
      </w:r>
      <w:r w:rsidRPr="002C6CCD">
        <w:rPr>
          <w:rFonts w:hint="eastAsia"/>
          <w:sz w:val="22"/>
        </w:rPr>
        <w:t>：</w:t>
      </w:r>
      <w:r w:rsidRPr="002C6CCD">
        <w:rPr>
          <w:sz w:val="22"/>
        </w:rPr>
        <w:t>00-18</w:t>
      </w:r>
      <w:r w:rsidRPr="002C6CCD">
        <w:rPr>
          <w:rFonts w:hint="eastAsia"/>
          <w:sz w:val="22"/>
        </w:rPr>
        <w:t>：</w:t>
      </w:r>
      <w:r w:rsidRPr="002C6CCD">
        <w:rPr>
          <w:sz w:val="22"/>
        </w:rPr>
        <w:t>00</w:t>
      </w:r>
      <w:r w:rsidRPr="002C6CCD">
        <w:rPr>
          <w:rFonts w:hint="eastAsia"/>
          <w:sz w:val="22"/>
        </w:rPr>
        <w:t>，需配备粉尘检测仪，噪音排放符合《建筑施工场界环境噪声排放标准》</w:t>
      </w:r>
      <w:r w:rsidRPr="002C6CCD">
        <w:rPr>
          <w:sz w:val="22"/>
        </w:rPr>
        <w:t xml:space="preserve">GB1252302011 </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.1.1 </w:t>
      </w:r>
      <w:r w:rsidRPr="002C6CCD">
        <w:rPr>
          <w:rFonts w:hint="eastAsia"/>
          <w:bCs/>
          <w:sz w:val="22"/>
        </w:rPr>
        <w:t>供应商</w:t>
      </w:r>
      <w:r w:rsidRPr="002C6CCD">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sidRPr="002C6CCD">
        <w:rPr>
          <w:rFonts w:hint="eastAsia"/>
          <w:bCs/>
          <w:sz w:val="22"/>
        </w:rPr>
        <w:t>供应商</w:t>
      </w:r>
      <w:r w:rsidRPr="002C6CCD">
        <w:rPr>
          <w:bCs/>
          <w:sz w:val="22"/>
        </w:rPr>
        <w:t>自行负责。</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.1.2 </w:t>
      </w:r>
      <w:r w:rsidRPr="002C6CCD">
        <w:rPr>
          <w:bCs/>
          <w:sz w:val="22"/>
        </w:rPr>
        <w:t>在提供服务期间为确保服务区域及周围环境的整洁和不影响其他活动正常进行，</w:t>
      </w:r>
      <w:r w:rsidRPr="002C6CCD">
        <w:rPr>
          <w:rFonts w:hint="eastAsia"/>
          <w:bCs/>
          <w:sz w:val="22"/>
        </w:rPr>
        <w:t>供应商</w:t>
      </w:r>
      <w:r w:rsidRPr="002C6CCD">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2C6CCD">
        <w:rPr>
          <w:bCs/>
          <w:sz w:val="22"/>
        </w:rPr>
        <w:t>由</w:t>
      </w:r>
      <w:r w:rsidRPr="002C6CCD">
        <w:rPr>
          <w:rFonts w:hint="eastAsia"/>
          <w:bCs/>
          <w:sz w:val="22"/>
        </w:rPr>
        <w:t>成交</w:t>
      </w:r>
      <w:proofErr w:type="gramEnd"/>
      <w:r w:rsidRPr="002C6CCD">
        <w:rPr>
          <w:rFonts w:hint="eastAsia"/>
          <w:bCs/>
          <w:sz w:val="22"/>
        </w:rPr>
        <w:t>供应商</w:t>
      </w:r>
      <w:r w:rsidRPr="002C6CCD">
        <w:rPr>
          <w:bCs/>
          <w:sz w:val="22"/>
        </w:rPr>
        <w:t>承担。</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.1.3 </w:t>
      </w:r>
      <w:r w:rsidRPr="002C6CCD">
        <w:rPr>
          <w:rFonts w:hint="eastAsia"/>
          <w:bCs/>
          <w:sz w:val="22"/>
        </w:rPr>
        <w:t>成交供应商</w:t>
      </w:r>
      <w:r w:rsidRPr="002C6CCD">
        <w:rPr>
          <w:bCs/>
          <w:sz w:val="22"/>
        </w:rPr>
        <w:t>在项目实施期间，必须遵守国家与上海市各项有关安全作业规章、规范与制度，建立动用明火申请批准制度，安全用电等制度，确保杜绝各类事故的发生。</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.1.4 </w:t>
      </w:r>
      <w:r w:rsidRPr="002C6CCD">
        <w:rPr>
          <w:sz w:val="22"/>
        </w:rPr>
        <w:t>建立健全安全生产工作责任体系和组织管理网络，建立安全生产监管制度，配备专职安全监管人员，对施工作业安全进行现场监督；按照</w:t>
      </w:r>
      <w:r w:rsidRPr="002C6CCD">
        <w:rPr>
          <w:sz w:val="22"/>
        </w:rPr>
        <w:t>“</w:t>
      </w:r>
      <w:r w:rsidRPr="002C6CCD">
        <w:rPr>
          <w:sz w:val="22"/>
        </w:rPr>
        <w:t>横向到边，纵向到底</w:t>
      </w:r>
      <w:r w:rsidRPr="002C6CCD">
        <w:rPr>
          <w:sz w:val="22"/>
        </w:rPr>
        <w:t>”</w:t>
      </w:r>
      <w:r w:rsidRPr="002C6CCD">
        <w:rPr>
          <w:sz w:val="22"/>
        </w:rPr>
        <w:t>责任制要求将安全责任分解，</w:t>
      </w:r>
      <w:r w:rsidRPr="002C6CCD">
        <w:rPr>
          <w:rFonts w:hint="eastAsia"/>
          <w:sz w:val="22"/>
        </w:rPr>
        <w:t>成交供应</w:t>
      </w:r>
      <w:proofErr w:type="gramStart"/>
      <w:r w:rsidRPr="002C6CCD">
        <w:rPr>
          <w:rFonts w:hint="eastAsia"/>
          <w:sz w:val="22"/>
        </w:rPr>
        <w:t>商</w:t>
      </w:r>
      <w:r w:rsidRPr="002C6CCD">
        <w:rPr>
          <w:sz w:val="22"/>
        </w:rPr>
        <w:t>法定</w:t>
      </w:r>
      <w:proofErr w:type="gramEnd"/>
      <w:r w:rsidRPr="002C6CCD">
        <w:rPr>
          <w:sz w:val="22"/>
        </w:rPr>
        <w:t>代表人与项目部、项目部与下属各责任部门必须签订安全协议书；定期召开安全生产工作会议；组织开展安全生产检查。</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.1.5 </w:t>
      </w:r>
      <w:r w:rsidRPr="002C6CCD">
        <w:rPr>
          <w:bCs/>
          <w:sz w:val="22"/>
        </w:rPr>
        <w:t>各</w:t>
      </w:r>
      <w:r w:rsidRPr="002C6CCD">
        <w:rPr>
          <w:rFonts w:hint="eastAsia"/>
          <w:bCs/>
          <w:sz w:val="22"/>
        </w:rPr>
        <w:t>供应商</w:t>
      </w:r>
      <w:r w:rsidRPr="002C6CCD">
        <w:rPr>
          <w:bCs/>
          <w:sz w:val="22"/>
        </w:rPr>
        <w:t>在</w:t>
      </w:r>
      <w:r w:rsidRPr="002C6CCD">
        <w:rPr>
          <w:rFonts w:hint="eastAsia"/>
          <w:bCs/>
          <w:sz w:val="22"/>
        </w:rPr>
        <w:t>响应</w:t>
      </w:r>
      <w:r w:rsidRPr="002C6CCD">
        <w:rPr>
          <w:bCs/>
          <w:sz w:val="22"/>
        </w:rPr>
        <w:t>文件中要结合本项目的特点和采购</w:t>
      </w:r>
      <w:proofErr w:type="gramStart"/>
      <w:r w:rsidRPr="002C6CCD">
        <w:rPr>
          <w:bCs/>
          <w:sz w:val="22"/>
        </w:rPr>
        <w:t>人上述</w:t>
      </w:r>
      <w:proofErr w:type="gramEnd"/>
      <w:r w:rsidRPr="002C6CCD">
        <w:rPr>
          <w:bCs/>
          <w:sz w:val="22"/>
        </w:rPr>
        <w:t>的具体要求制定相应的安全文明施工措施，同时应适当考虑购买自己员工和第三方责任保险，并在报价措施费中列支必须的费用清单。</w:t>
      </w:r>
    </w:p>
    <w:p w:rsidR="0061793E" w:rsidRPr="002C6CCD" w:rsidRDefault="0061793E" w:rsidP="0061793E">
      <w:pPr>
        <w:pStyle w:val="aff3"/>
        <w:spacing w:line="300" w:lineRule="auto"/>
        <w:ind w:firstLineChars="192" w:firstLine="424"/>
        <w:rPr>
          <w:b/>
          <w:sz w:val="22"/>
        </w:rPr>
      </w:pPr>
      <w:r w:rsidRPr="002C6CCD">
        <w:rPr>
          <w:rFonts w:hint="eastAsia"/>
          <w:b/>
          <w:sz w:val="22"/>
        </w:rPr>
        <w:t>8</w:t>
      </w:r>
      <w:r w:rsidRPr="002C6CCD">
        <w:rPr>
          <w:b/>
          <w:sz w:val="22"/>
        </w:rPr>
        <w:t xml:space="preserve">.2 </w:t>
      </w:r>
      <w:r w:rsidRPr="002C6CCD">
        <w:rPr>
          <w:b/>
          <w:sz w:val="22"/>
        </w:rPr>
        <w:t>应急处置要求</w:t>
      </w:r>
    </w:p>
    <w:p w:rsidR="0061793E" w:rsidRPr="002C6CCD" w:rsidRDefault="0061793E" w:rsidP="0061793E">
      <w:pPr>
        <w:pStyle w:val="aff3"/>
        <w:spacing w:line="300" w:lineRule="auto"/>
        <w:ind w:firstLineChars="192" w:firstLine="422"/>
        <w:rPr>
          <w:sz w:val="22"/>
        </w:rPr>
      </w:pPr>
      <w:r w:rsidRPr="002C6CCD">
        <w:rPr>
          <w:rFonts w:hint="eastAsia"/>
          <w:sz w:val="22"/>
        </w:rPr>
        <w:t>要求制定设备故障、火灾、人员受伤</w:t>
      </w:r>
      <w:r w:rsidRPr="002C6CCD">
        <w:rPr>
          <w:sz w:val="22"/>
        </w:rPr>
        <w:t>3</w:t>
      </w:r>
      <w:r w:rsidRPr="002C6CCD">
        <w:rPr>
          <w:rFonts w:hint="eastAsia"/>
          <w:sz w:val="22"/>
        </w:rPr>
        <w:t>类应急预案，配备应急专员</w:t>
      </w:r>
      <w:r w:rsidRPr="002C6CCD">
        <w:rPr>
          <w:sz w:val="22"/>
        </w:rPr>
        <w:t>1</w:t>
      </w:r>
      <w:r w:rsidRPr="002C6CCD">
        <w:rPr>
          <w:rFonts w:hint="eastAsia"/>
          <w:sz w:val="22"/>
        </w:rPr>
        <w:t>名，故障响应时间≤</w:t>
      </w:r>
      <w:r w:rsidRPr="002C6CCD">
        <w:rPr>
          <w:sz w:val="22"/>
        </w:rPr>
        <w:t>2</w:t>
      </w:r>
      <w:r w:rsidRPr="002C6CCD">
        <w:rPr>
          <w:rFonts w:hint="eastAsia"/>
          <w:sz w:val="22"/>
        </w:rPr>
        <w:t>小时，重大问题</w:t>
      </w:r>
      <w:r w:rsidRPr="002C6CCD">
        <w:rPr>
          <w:sz w:val="22"/>
        </w:rPr>
        <w:t>24</w:t>
      </w:r>
      <w:r w:rsidRPr="002C6CCD">
        <w:rPr>
          <w:rFonts w:hint="eastAsia"/>
          <w:sz w:val="22"/>
        </w:rPr>
        <w:t>小时内解决。</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.2.1 </w:t>
      </w:r>
      <w:r w:rsidRPr="002C6CCD">
        <w:rPr>
          <w:rFonts w:hint="eastAsia"/>
          <w:sz w:val="22"/>
        </w:rPr>
        <w:t>成交供应商</w:t>
      </w:r>
      <w:r w:rsidRPr="002C6CCD">
        <w:rPr>
          <w:sz w:val="22"/>
        </w:rPr>
        <w:t>须建立突发事件应急处置方案，应急预案应包括组织领导体系、预警和预防机</w:t>
      </w:r>
      <w:r w:rsidRPr="002C6CCD">
        <w:rPr>
          <w:sz w:val="22"/>
        </w:rPr>
        <w:lastRenderedPageBreak/>
        <w:t>制、应急响应工程措施、临时交通组织方案、保障措施（包括应急人员、物资、机械设备、资金等）等内容。</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.2.2 </w:t>
      </w:r>
      <w:r w:rsidRPr="002C6CCD">
        <w:rPr>
          <w:sz w:val="22"/>
        </w:rPr>
        <w:t>建立应急指挥领导小组，负责应急救援总体指挥，并落实各部门职责和相关措施。</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.2.3 </w:t>
      </w:r>
      <w:r w:rsidRPr="002C6CCD">
        <w:rPr>
          <w:sz w:val="22"/>
        </w:rPr>
        <w:t>与气象、交警、消防、医疗等部门建立联动机制，</w:t>
      </w:r>
      <w:proofErr w:type="gramStart"/>
      <w:r w:rsidRPr="002C6CCD">
        <w:rPr>
          <w:sz w:val="22"/>
        </w:rPr>
        <w:t>如过程</w:t>
      </w:r>
      <w:proofErr w:type="gramEnd"/>
      <w:r w:rsidRPr="002C6CCD">
        <w:rPr>
          <w:sz w:val="22"/>
        </w:rPr>
        <w:t>中发生重特大安全事故，</w:t>
      </w:r>
      <w:r w:rsidRPr="002C6CCD">
        <w:rPr>
          <w:rFonts w:hint="eastAsia"/>
          <w:sz w:val="22"/>
        </w:rPr>
        <w:t>成交供应商</w:t>
      </w:r>
      <w:r w:rsidRPr="002C6CCD">
        <w:rPr>
          <w:sz w:val="22"/>
        </w:rPr>
        <w:t>应快速、及时赶到现场，实施紧急处置，并协同有关单位和部门做好善后处理和稳定工作。</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.2.4 </w:t>
      </w:r>
      <w:r w:rsidRPr="002C6CCD">
        <w:rPr>
          <w:sz w:val="22"/>
        </w:rPr>
        <w:t>组建</w:t>
      </w:r>
      <w:proofErr w:type="gramStart"/>
      <w:r w:rsidRPr="002C6CCD">
        <w:rPr>
          <w:sz w:val="22"/>
        </w:rPr>
        <w:t>一</w:t>
      </w:r>
      <w:proofErr w:type="gramEnd"/>
      <w:r w:rsidRPr="002C6CCD">
        <w:rPr>
          <w:sz w:val="22"/>
        </w:rPr>
        <w:t>支具有综合救援能力的应急救援队伍，一旦紧急情况发生，能在最短时间内到达现场进行应急处置。</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.2.5 </w:t>
      </w:r>
      <w:r w:rsidRPr="002C6CCD">
        <w:rPr>
          <w:sz w:val="22"/>
        </w:rPr>
        <w:t>定期检查应急救援物资与机具，确保物资储备数量充足、机具设备完好可用。</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.2.6 </w:t>
      </w:r>
      <w:r w:rsidRPr="002C6CCD">
        <w:rPr>
          <w:sz w:val="22"/>
        </w:rPr>
        <w:t>定期或不定期开展多方式多类别的应急演练，提高应急队伍的响应速度、救援水平和协同能力，并根据演练过程总结和结果评估，完善应急预案。</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.2.7 </w:t>
      </w:r>
      <w:r w:rsidRPr="002C6CCD">
        <w:rPr>
          <w:sz w:val="22"/>
        </w:rPr>
        <w:t>建立应急值守制度，安排专职人员，监测、收集各类信息；一旦发现突发性的紧急事件，在启动应急响应的同时，必须及时将情况上报</w:t>
      </w:r>
      <w:r w:rsidRPr="002C6CCD">
        <w:rPr>
          <w:rFonts w:hint="eastAsia"/>
          <w:sz w:val="22"/>
        </w:rPr>
        <w:t>采购人</w:t>
      </w:r>
      <w:r w:rsidRPr="002C6CCD">
        <w:rPr>
          <w:sz w:val="22"/>
        </w:rPr>
        <w:t>，上报的应急信息必须实事求是，不得瞒报、谎报和拖延不报，上报形式可用电话口头初报，随后再书面报告；</w:t>
      </w:r>
      <w:r w:rsidRPr="002C6CCD">
        <w:rPr>
          <w:rFonts w:hint="eastAsia"/>
          <w:sz w:val="22"/>
        </w:rPr>
        <w:t>采购人</w:t>
      </w:r>
      <w:r w:rsidRPr="002C6CCD">
        <w:rPr>
          <w:sz w:val="22"/>
        </w:rPr>
        <w:t>应急值班联系电话：</w:t>
      </w:r>
      <w:r w:rsidRPr="002C6CCD">
        <w:rPr>
          <w:color w:val="FF0000"/>
          <w:sz w:val="22"/>
        </w:rPr>
        <w:t>**</w:t>
      </w:r>
      <w:r w:rsidRPr="002C6CCD">
        <w:rPr>
          <w:sz w:val="22"/>
        </w:rPr>
        <w:t>，传真：</w:t>
      </w:r>
      <w:r w:rsidRPr="002C6CCD">
        <w:rPr>
          <w:color w:val="FF0000"/>
          <w:sz w:val="22"/>
        </w:rPr>
        <w:t>**</w:t>
      </w:r>
      <w:r w:rsidRPr="002C6CCD">
        <w:rPr>
          <w:sz w:val="22"/>
        </w:rPr>
        <w:t>。</w:t>
      </w:r>
    </w:p>
    <w:p w:rsidR="0061793E" w:rsidRPr="002C6CCD" w:rsidRDefault="0061793E" w:rsidP="0061793E">
      <w:pPr>
        <w:ind w:firstLineChars="192" w:firstLine="424"/>
        <w:outlineLvl w:val="2"/>
        <w:rPr>
          <w:b/>
          <w:sz w:val="22"/>
        </w:rPr>
      </w:pPr>
      <w:bookmarkStart w:id="26" w:name="_Toc497211606"/>
      <w:bookmarkStart w:id="27" w:name="_Toc208303120"/>
      <w:r w:rsidRPr="002C6CCD">
        <w:rPr>
          <w:rFonts w:hint="eastAsia"/>
          <w:b/>
          <w:sz w:val="22"/>
        </w:rPr>
        <w:t>9</w:t>
      </w:r>
      <w:r w:rsidRPr="002C6CCD">
        <w:rPr>
          <w:b/>
          <w:sz w:val="22"/>
        </w:rPr>
        <w:t>管理、考核要求</w:t>
      </w:r>
      <w:bookmarkEnd w:id="26"/>
      <w:bookmarkEnd w:id="27"/>
    </w:p>
    <w:p w:rsidR="0061793E" w:rsidRPr="002C6CCD" w:rsidRDefault="0061793E" w:rsidP="0061793E">
      <w:pPr>
        <w:ind w:firstLineChars="192" w:firstLine="424"/>
        <w:jc w:val="left"/>
        <w:rPr>
          <w:b/>
          <w:sz w:val="22"/>
        </w:rPr>
      </w:pPr>
      <w:r w:rsidRPr="002C6CCD">
        <w:rPr>
          <w:rFonts w:hint="eastAsia"/>
          <w:b/>
          <w:sz w:val="22"/>
        </w:rPr>
        <w:t>9</w:t>
      </w:r>
      <w:r w:rsidRPr="002C6CCD">
        <w:rPr>
          <w:b/>
          <w:sz w:val="22"/>
        </w:rPr>
        <w:t xml:space="preserve">.1 </w:t>
      </w:r>
      <w:r w:rsidRPr="002C6CCD">
        <w:rPr>
          <w:b/>
          <w:sz w:val="22"/>
        </w:rPr>
        <w:t>项目管理要求</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.1.1 </w:t>
      </w:r>
      <w:r w:rsidRPr="002C6CCD">
        <w:rPr>
          <w:rFonts w:hint="eastAsia"/>
          <w:sz w:val="22"/>
        </w:rPr>
        <w:t>供应商</w:t>
      </w:r>
      <w:r w:rsidRPr="002C6CCD">
        <w:rPr>
          <w:sz w:val="22"/>
        </w:rPr>
        <w:t>在</w:t>
      </w:r>
      <w:r w:rsidRPr="002C6CCD">
        <w:rPr>
          <w:rFonts w:hint="eastAsia"/>
          <w:sz w:val="22"/>
        </w:rPr>
        <w:t>磋商</w:t>
      </w:r>
      <w:r w:rsidRPr="002C6CCD">
        <w:rPr>
          <w:sz w:val="22"/>
        </w:rPr>
        <w:t>阶段应根据本项目具体情况、采购人需求和国家、本市有关规定与标准制定管理方案，在</w:t>
      </w:r>
      <w:r w:rsidRPr="002C6CCD">
        <w:rPr>
          <w:rFonts w:hint="eastAsia"/>
          <w:sz w:val="22"/>
        </w:rPr>
        <w:t>成交</w:t>
      </w:r>
      <w:r w:rsidRPr="002C6CCD">
        <w:rPr>
          <w:sz w:val="22"/>
        </w:rPr>
        <w:t>后据此进行细化，经采购人确认后按照确认的管理方案和管理计划组织管理，接受采购人代表对管理质量的检查、监督和考核。未经采购人事前书面许可，</w:t>
      </w:r>
      <w:r w:rsidRPr="002C6CCD">
        <w:rPr>
          <w:rFonts w:hint="eastAsia"/>
          <w:sz w:val="22"/>
        </w:rPr>
        <w:t>成交供应商</w:t>
      </w:r>
      <w:r w:rsidRPr="002C6CCD">
        <w:rPr>
          <w:sz w:val="22"/>
        </w:rPr>
        <w:t>不得自行调整管理方案或更改管理措施。</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.1.2 </w:t>
      </w:r>
      <w:r w:rsidRPr="002C6CCD">
        <w:rPr>
          <w:sz w:val="22"/>
        </w:rPr>
        <w:t>根据实际需要或其他原因，采购人认为确有必要调整管理方案并以书面形式要求</w:t>
      </w:r>
      <w:r w:rsidRPr="002C6CCD">
        <w:rPr>
          <w:rFonts w:hint="eastAsia"/>
          <w:sz w:val="22"/>
        </w:rPr>
        <w:t>成交供应</w:t>
      </w:r>
      <w:proofErr w:type="gramStart"/>
      <w:r w:rsidRPr="002C6CCD">
        <w:rPr>
          <w:rFonts w:hint="eastAsia"/>
          <w:sz w:val="22"/>
        </w:rPr>
        <w:t>商</w:t>
      </w:r>
      <w:r w:rsidRPr="002C6CCD">
        <w:rPr>
          <w:sz w:val="22"/>
        </w:rPr>
        <w:t>管理</w:t>
      </w:r>
      <w:proofErr w:type="gramEnd"/>
      <w:r w:rsidRPr="002C6CCD">
        <w:rPr>
          <w:sz w:val="22"/>
        </w:rPr>
        <w:t>人员调整管理时间或更改管理措施时，</w:t>
      </w:r>
      <w:r w:rsidRPr="002C6CCD">
        <w:rPr>
          <w:rFonts w:hint="eastAsia"/>
          <w:sz w:val="22"/>
        </w:rPr>
        <w:t>成交供应商</w:t>
      </w:r>
      <w:r w:rsidRPr="002C6CCD">
        <w:rPr>
          <w:sz w:val="22"/>
        </w:rPr>
        <w:t>应遵从采购人要求，但如该项调整导致的费用增加，</w:t>
      </w:r>
      <w:r w:rsidRPr="002C6CCD">
        <w:rPr>
          <w:rFonts w:hint="eastAsia"/>
          <w:sz w:val="22"/>
        </w:rPr>
        <w:t>成交供应商</w:t>
      </w:r>
      <w:r w:rsidRPr="002C6CCD">
        <w:rPr>
          <w:sz w:val="22"/>
        </w:rPr>
        <w:t>需提出增加费用预算和依据，经由采购人确认后由采购人承担。</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.1.3 </w:t>
      </w:r>
      <w:r w:rsidRPr="002C6CCD">
        <w:rPr>
          <w:rFonts w:hint="eastAsia"/>
          <w:sz w:val="22"/>
        </w:rPr>
        <w:t>成交供应商</w:t>
      </w:r>
      <w:r w:rsidRPr="002C6CCD">
        <w:rPr>
          <w:sz w:val="22"/>
        </w:rPr>
        <w:t>在</w:t>
      </w:r>
      <w:r w:rsidRPr="002C6CCD">
        <w:rPr>
          <w:rFonts w:hint="eastAsia"/>
          <w:sz w:val="22"/>
        </w:rPr>
        <w:t>响应文件中</w:t>
      </w:r>
      <w:r w:rsidRPr="002C6CCD">
        <w:rPr>
          <w:sz w:val="22"/>
        </w:rPr>
        <w:t>承诺并经采购人认定的项目负责人及专业技术、管理人员应是本单位职工，且为该项目现场的实际操作者，并应常驻项目现场。未经采购人同意，</w:t>
      </w:r>
      <w:r w:rsidRPr="002C6CCD">
        <w:rPr>
          <w:rFonts w:hint="eastAsia"/>
          <w:sz w:val="22"/>
        </w:rPr>
        <w:t>成交供应商</w:t>
      </w:r>
      <w:r w:rsidRPr="002C6CCD">
        <w:rPr>
          <w:sz w:val="22"/>
        </w:rPr>
        <w:t>不得调换或撤离上述人员，如采购人认为有必要，可要求</w:t>
      </w:r>
      <w:r w:rsidRPr="002C6CCD">
        <w:rPr>
          <w:rFonts w:hint="eastAsia"/>
          <w:sz w:val="22"/>
        </w:rPr>
        <w:t>成交供应商</w:t>
      </w:r>
      <w:r w:rsidRPr="002C6CCD">
        <w:rPr>
          <w:sz w:val="22"/>
        </w:rPr>
        <w:t>对上述人员中的部分人员</w:t>
      </w:r>
      <w:proofErr w:type="gramStart"/>
      <w:r w:rsidRPr="002C6CCD">
        <w:rPr>
          <w:sz w:val="22"/>
        </w:rPr>
        <w:t>作出</w:t>
      </w:r>
      <w:proofErr w:type="gramEnd"/>
      <w:r w:rsidRPr="002C6CCD">
        <w:rPr>
          <w:sz w:val="22"/>
        </w:rPr>
        <w:t>更好的调整。</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.1.4 </w:t>
      </w:r>
      <w:r w:rsidRPr="002C6CCD">
        <w:rPr>
          <w:rFonts w:hint="eastAsia"/>
          <w:sz w:val="22"/>
        </w:rPr>
        <w:t>成交供应商</w:t>
      </w:r>
      <w:r w:rsidRPr="002C6CCD">
        <w:rPr>
          <w:sz w:val="22"/>
        </w:rPr>
        <w:t>需建立职工（含劳务工等各种类型用工）花名册等档案资料，与职工签订劳动合同，为其办理国家规定的相关保险，并按规定标准安排专业健康体检和配备劳动防护用品。</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.1.5 </w:t>
      </w:r>
      <w:r w:rsidRPr="002C6CCD">
        <w:rPr>
          <w:sz w:val="22"/>
        </w:rPr>
        <w:t>本项目所用材料、制品、设备等均需符合相关技术规程、规范要求。</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.1.6 </w:t>
      </w:r>
      <w:r w:rsidRPr="002C6CCD">
        <w:rPr>
          <w:sz w:val="22"/>
        </w:rPr>
        <w:t>本项目所用的材料、制品、设备等，供货单位送达施工现场后，</w:t>
      </w:r>
      <w:proofErr w:type="gramStart"/>
      <w:r w:rsidRPr="002C6CCD">
        <w:rPr>
          <w:sz w:val="22"/>
        </w:rPr>
        <w:t>由</w:t>
      </w:r>
      <w:r w:rsidRPr="002C6CCD">
        <w:rPr>
          <w:rFonts w:hint="eastAsia"/>
          <w:sz w:val="22"/>
        </w:rPr>
        <w:t>成交</w:t>
      </w:r>
      <w:proofErr w:type="gramEnd"/>
      <w:r w:rsidRPr="002C6CCD">
        <w:rPr>
          <w:rFonts w:hint="eastAsia"/>
          <w:sz w:val="22"/>
        </w:rPr>
        <w:t>供应商</w:t>
      </w:r>
      <w:r w:rsidRPr="002C6CCD">
        <w:rPr>
          <w:sz w:val="22"/>
        </w:rPr>
        <w:t>负责办理验收交割手续，并负责日常保管工作。</w:t>
      </w:r>
    </w:p>
    <w:p w:rsidR="0061793E" w:rsidRPr="002C6CCD" w:rsidRDefault="0061793E" w:rsidP="0061793E">
      <w:pPr>
        <w:ind w:firstLineChars="192" w:firstLine="424"/>
        <w:jc w:val="left"/>
        <w:rPr>
          <w:b/>
          <w:sz w:val="22"/>
        </w:rPr>
      </w:pPr>
      <w:r w:rsidRPr="002C6CCD">
        <w:rPr>
          <w:rFonts w:hint="eastAsia"/>
          <w:b/>
          <w:sz w:val="22"/>
        </w:rPr>
        <w:t>9</w:t>
      </w:r>
      <w:r w:rsidRPr="002C6CCD">
        <w:rPr>
          <w:b/>
          <w:sz w:val="22"/>
        </w:rPr>
        <w:t xml:space="preserve">.2 </w:t>
      </w:r>
      <w:r w:rsidRPr="002C6CCD">
        <w:rPr>
          <w:b/>
          <w:sz w:val="22"/>
        </w:rPr>
        <w:t>项目考核</w:t>
      </w:r>
      <w:r w:rsidRPr="002C6CCD">
        <w:rPr>
          <w:rFonts w:hint="eastAsia"/>
          <w:b/>
          <w:sz w:val="22"/>
        </w:rPr>
        <w:t>(</w:t>
      </w:r>
      <w:r w:rsidRPr="002C6CCD">
        <w:rPr>
          <w:rFonts w:hint="eastAsia"/>
          <w:b/>
          <w:sz w:val="22"/>
        </w:rPr>
        <w:t>验收</w:t>
      </w:r>
      <w:r w:rsidRPr="002C6CCD">
        <w:rPr>
          <w:rFonts w:hint="eastAsia"/>
          <w:b/>
          <w:sz w:val="22"/>
        </w:rPr>
        <w:t>)</w:t>
      </w:r>
      <w:r w:rsidRPr="002C6CCD">
        <w:rPr>
          <w:b/>
          <w:sz w:val="22"/>
        </w:rPr>
        <w:t>办法</w:t>
      </w:r>
    </w:p>
    <w:p w:rsidR="0061793E" w:rsidRPr="002C6CCD" w:rsidRDefault="0061793E" w:rsidP="0061793E">
      <w:pPr>
        <w:ind w:firstLineChars="192" w:firstLine="424"/>
        <w:jc w:val="left"/>
        <w:rPr>
          <w:sz w:val="22"/>
        </w:rPr>
      </w:pPr>
      <w:r w:rsidRPr="002C6CCD">
        <w:rPr>
          <w:rFonts w:hint="eastAsia"/>
          <w:b/>
          <w:sz w:val="22"/>
        </w:rPr>
        <w:t xml:space="preserve">9.2.1 </w:t>
      </w:r>
      <w:r w:rsidRPr="002C6CCD">
        <w:rPr>
          <w:rFonts w:hint="eastAsia"/>
          <w:b/>
          <w:sz w:val="22"/>
        </w:rPr>
        <w:t>项目考核</w:t>
      </w:r>
      <w:r w:rsidRPr="002C6CCD">
        <w:rPr>
          <w:rFonts w:hint="eastAsia"/>
          <w:b/>
          <w:sz w:val="22"/>
        </w:rPr>
        <w:t>(</w:t>
      </w:r>
      <w:r w:rsidRPr="002C6CCD">
        <w:rPr>
          <w:rFonts w:hint="eastAsia"/>
          <w:b/>
          <w:sz w:val="22"/>
        </w:rPr>
        <w:t>验收</w:t>
      </w:r>
      <w:r w:rsidRPr="002C6CCD">
        <w:rPr>
          <w:rFonts w:hint="eastAsia"/>
          <w:b/>
          <w:sz w:val="22"/>
        </w:rPr>
        <w:t>)</w:t>
      </w:r>
      <w:r w:rsidRPr="002C6CCD">
        <w:rPr>
          <w:rFonts w:hint="eastAsia"/>
          <w:b/>
          <w:sz w:val="22"/>
        </w:rPr>
        <w:t>指标及标准</w:t>
      </w:r>
    </w:p>
    <w:tbl>
      <w:tblPr>
        <w:tblW w:w="9659" w:type="dxa"/>
        <w:tblInd w:w="88" w:type="dxa"/>
        <w:tblLook w:val="04A0" w:firstRow="1" w:lastRow="0" w:firstColumn="1" w:lastColumn="0" w:noHBand="0" w:noVBand="1"/>
      </w:tblPr>
      <w:tblGrid>
        <w:gridCol w:w="1129"/>
        <w:gridCol w:w="1015"/>
        <w:gridCol w:w="1338"/>
        <w:gridCol w:w="2285"/>
        <w:gridCol w:w="1460"/>
        <w:gridCol w:w="1015"/>
        <w:gridCol w:w="1417"/>
      </w:tblGrid>
      <w:tr w:rsidR="0061793E" w:rsidRPr="002C6CCD" w:rsidTr="00B61A56">
        <w:trPr>
          <w:trHeight w:val="560"/>
        </w:trPr>
        <w:tc>
          <w:tcPr>
            <w:tcW w:w="11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考核阶段</w:t>
            </w:r>
          </w:p>
        </w:tc>
        <w:tc>
          <w:tcPr>
            <w:tcW w:w="10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考核权重</w:t>
            </w:r>
          </w:p>
        </w:tc>
        <w:tc>
          <w:tcPr>
            <w:tcW w:w="133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考核指标</w:t>
            </w:r>
          </w:p>
        </w:tc>
        <w:tc>
          <w:tcPr>
            <w:tcW w:w="22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评分标准（总分 100 分）</w:t>
            </w:r>
          </w:p>
        </w:tc>
        <w:tc>
          <w:tcPr>
            <w:tcW w:w="14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考核方式</w:t>
            </w:r>
          </w:p>
        </w:tc>
        <w:tc>
          <w:tcPr>
            <w:tcW w:w="10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数据来源</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备注</w:t>
            </w:r>
          </w:p>
        </w:tc>
      </w:tr>
      <w:tr w:rsidR="0061793E" w:rsidRPr="002C6CCD" w:rsidTr="00B61A56">
        <w:trPr>
          <w:trHeight w:val="88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一、阶段性考核（合同</w:t>
            </w:r>
            <w:r w:rsidRPr="002C6CCD">
              <w:rPr>
                <w:rFonts w:ascii="宋体" w:hAnsi="宋体" w:cs="宋体" w:hint="eastAsia"/>
                <w:color w:val="000000"/>
                <w:kern w:val="0"/>
                <w:sz w:val="20"/>
                <w:szCs w:val="20"/>
                <w:lang w:bidi="ar"/>
              </w:rPr>
              <w:lastRenderedPageBreak/>
              <w:t>签订后</w:t>
            </w:r>
            <w:proofErr w:type="gramStart"/>
            <w:r w:rsidRPr="002C6CCD">
              <w:rPr>
                <w:rFonts w:ascii="宋体" w:hAnsi="宋体" w:cs="宋体" w:hint="eastAsia"/>
                <w:color w:val="000000"/>
                <w:kern w:val="0"/>
                <w:sz w:val="20"/>
                <w:szCs w:val="20"/>
                <w:lang w:bidi="ar"/>
              </w:rPr>
              <w:t>至施工</w:t>
            </w:r>
            <w:proofErr w:type="gramEnd"/>
            <w:r w:rsidRPr="002C6CCD">
              <w:rPr>
                <w:rFonts w:ascii="宋体" w:hAnsi="宋体" w:cs="宋体" w:hint="eastAsia"/>
                <w:color w:val="000000"/>
                <w:kern w:val="0"/>
                <w:sz w:val="20"/>
                <w:szCs w:val="20"/>
                <w:lang w:bidi="ar"/>
              </w:rPr>
              <w:t>完成前）</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40%</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xml:space="preserve">1. 设计方案通过率（15 </w:t>
            </w:r>
            <w:r w:rsidRPr="002C6CCD">
              <w:rPr>
                <w:rFonts w:ascii="宋体" w:hAnsi="宋体" w:cs="宋体" w:hint="eastAsia"/>
                <w:color w:val="000000"/>
                <w:kern w:val="0"/>
                <w:sz w:val="20"/>
                <w:szCs w:val="20"/>
                <w:lang w:bidi="ar"/>
              </w:rPr>
              <w:lastRenderedPageBreak/>
              <w:t>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1. 设计方案首次评审通过（契合度≥90%、创</w:t>
            </w:r>
            <w:r w:rsidRPr="002C6CCD">
              <w:rPr>
                <w:rFonts w:ascii="宋体" w:hAnsi="宋体" w:cs="宋体" w:hint="eastAsia"/>
                <w:color w:val="000000"/>
                <w:kern w:val="0"/>
                <w:sz w:val="20"/>
                <w:szCs w:val="20"/>
                <w:lang w:bidi="ar"/>
              </w:rPr>
              <w:lastRenderedPageBreak/>
              <w:t>新性≥85%、落地性≥90%）：得 15 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甲方组织专家评审（评审组</w:t>
            </w:r>
            <w:r w:rsidRPr="002C6CCD">
              <w:rPr>
                <w:rFonts w:ascii="宋体" w:hAnsi="宋体" w:cs="宋体" w:hint="eastAsia"/>
                <w:color w:val="000000"/>
                <w:kern w:val="0"/>
                <w:sz w:val="20"/>
                <w:szCs w:val="20"/>
                <w:lang w:bidi="ar"/>
              </w:rPr>
              <w:lastRenderedPageBreak/>
              <w:t>含甲方代表 2 人、文化专家 1 人、展陈行业专家 2 人），出具《设计方案评审报告》</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《设计方案评</w:t>
            </w:r>
            <w:r w:rsidRPr="002C6CCD">
              <w:rPr>
                <w:rFonts w:ascii="宋体" w:hAnsi="宋体" w:cs="宋体" w:hint="eastAsia"/>
                <w:color w:val="000000"/>
                <w:kern w:val="0"/>
                <w:sz w:val="20"/>
                <w:szCs w:val="20"/>
                <w:lang w:bidi="ar"/>
              </w:rPr>
              <w:lastRenderedPageBreak/>
              <w:t>审报告》、设计方案提交时间记录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“契合度” 指设计方案与泥</w:t>
            </w:r>
            <w:r w:rsidRPr="002C6CCD">
              <w:rPr>
                <w:rFonts w:ascii="宋体" w:hAnsi="宋体" w:cs="宋体" w:hint="eastAsia"/>
                <w:color w:val="000000"/>
                <w:kern w:val="0"/>
                <w:sz w:val="20"/>
                <w:szCs w:val="20"/>
                <w:lang w:bidi="ar"/>
              </w:rPr>
              <w:lastRenderedPageBreak/>
              <w:t>城镇产业定位、文化特色的匹配程度；“创新性” 指设计理念、展示形式的新颖程度；“落地性” 指设计方案在材料、工艺、成本上的可实现程度。</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首次评审未通过，需修改后二次评审：</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二次评审通过（修改后契合度、创新性、落地性达标）：扣 5 分，得 10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二次评审未通过，需修改后三次评审：扣 10 分，得 5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xml:space="preserve">3. 每逾期提交设计方案 10 天（不足 10 </w:t>
            </w:r>
            <w:proofErr w:type="gramStart"/>
            <w:r w:rsidRPr="002C6CCD">
              <w:rPr>
                <w:rFonts w:ascii="宋体" w:hAnsi="宋体" w:cs="宋体" w:hint="eastAsia"/>
                <w:color w:val="000000"/>
                <w:kern w:val="0"/>
                <w:sz w:val="20"/>
                <w:szCs w:val="20"/>
                <w:lang w:bidi="ar"/>
              </w:rPr>
              <w:t>天按</w:t>
            </w:r>
            <w:proofErr w:type="gramEnd"/>
            <w:r w:rsidRPr="002C6CCD">
              <w:rPr>
                <w:rFonts w:ascii="宋体" w:hAnsi="宋体" w:cs="宋体" w:hint="eastAsia"/>
                <w:color w:val="000000"/>
                <w:kern w:val="0"/>
                <w:sz w:val="20"/>
                <w:szCs w:val="20"/>
                <w:lang w:bidi="ar"/>
              </w:rPr>
              <w:t xml:space="preserve"> 10 天算）：额外扣 5 分，最低得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进度完成率（15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关键节点进度要求及扣分标准：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甲方对照《项目进度计划》（乙方投标时提交，经甲方确认）核查节点完成情况，出具《进度考核表》</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《项目进度计划》、成果提交记录、施工进场记录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关键节点时间可根据甲方书面确认的调整意见顺延，需留存书面确认文件。</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合同签订后 30 天提交初步成果（基础资料收集 + 报告初稿）：逾期≤5 天，扣 2 分；逾期 5-10 天，扣 4 分；逾期＞10 天，扣 6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合同签订后 50 天提交主要成果（送审稿）：逾期≤5 天，扣 3 分；逾期 5-10 天，扣 6 分；逾期＞10 天，扣 9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合同签订后 60天提交最终成果（审核通过版）：逾期≤5 天，扣 4 分；逾期 5-10 天，扣 8 分；逾期＞10 天，扣 12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4. 施工进场时间（需在最终成果确认后 10 天内）：逾期≤3 天，扣 2 分；逾期＞3 天，扣 4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（各项扣分累计，最低得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人员到岗率（10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项目总监、项目经理、现场负责、施工负责需常驻现场（每月在岗≥22 天）：每 1 人月在岗天数＜22 天，扣 2 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甲方通过考勤记录（指纹 / 人脸识别）、现场巡查、社保记录核查，出具《人员到岗考核表》</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考勤记录、现场巡查照片、社保缴纳证明</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人员调换需经甲方书面同意，调换后人员资质不得低于原投标承诺，否则按 “未到岗” 扣分。</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展陈策划、三维设计、平面设计、程序开发等关键岗位人员需按响应文件承诺到岗（每月在岗≥20 天）：每 1 人月在岗天数＜20 天，扣 1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所有人员需提供社保缴纳证明（每月提交，证明为本单位员工）：每 1 人未提供或社保异常，扣 1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（各项扣分累计，最低得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二、最终考核（施工完成后至验收结束）</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60%</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验收合格率（30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proofErr w:type="gramStart"/>
            <w:r w:rsidRPr="002C6CCD">
              <w:rPr>
                <w:rFonts w:ascii="宋体" w:hAnsi="宋体" w:cs="宋体" w:hint="eastAsia"/>
                <w:color w:val="000000"/>
                <w:kern w:val="0"/>
                <w:sz w:val="20"/>
                <w:szCs w:val="20"/>
                <w:lang w:bidi="ar"/>
              </w:rPr>
              <w:t>验收分</w:t>
            </w:r>
            <w:proofErr w:type="gramEnd"/>
            <w:r w:rsidRPr="002C6CCD">
              <w:rPr>
                <w:rFonts w:ascii="宋体" w:hAnsi="宋体" w:cs="宋体" w:hint="eastAsia"/>
                <w:color w:val="000000"/>
                <w:kern w:val="0"/>
                <w:sz w:val="20"/>
                <w:szCs w:val="20"/>
                <w:lang w:bidi="ar"/>
              </w:rPr>
              <w:t xml:space="preserve"> 4 </w:t>
            </w:r>
            <w:proofErr w:type="gramStart"/>
            <w:r w:rsidRPr="002C6CCD">
              <w:rPr>
                <w:rFonts w:ascii="宋体" w:hAnsi="宋体" w:cs="宋体" w:hint="eastAsia"/>
                <w:color w:val="000000"/>
                <w:kern w:val="0"/>
                <w:sz w:val="20"/>
                <w:szCs w:val="20"/>
                <w:lang w:bidi="ar"/>
              </w:rPr>
              <w:t>个</w:t>
            </w:r>
            <w:proofErr w:type="gramEnd"/>
            <w:r w:rsidRPr="002C6CCD">
              <w:rPr>
                <w:rFonts w:ascii="宋体" w:hAnsi="宋体" w:cs="宋体" w:hint="eastAsia"/>
                <w:color w:val="000000"/>
                <w:kern w:val="0"/>
                <w:sz w:val="20"/>
                <w:szCs w:val="20"/>
                <w:lang w:bidi="ar"/>
              </w:rPr>
              <w:t>维度，需 100% 符合规范，每个维度扣分标准：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甲方组织第三方检测机构（具备展陈工程检测资质）、监理单位联合验收，出具《验收报告》</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《验收报告》、第三方检测报告、监理记录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验收不合格</w:t>
            </w:r>
            <w:proofErr w:type="gramStart"/>
            <w:r w:rsidRPr="002C6CCD">
              <w:rPr>
                <w:rFonts w:ascii="宋体" w:hAnsi="宋体" w:cs="宋体" w:hint="eastAsia"/>
                <w:color w:val="000000"/>
                <w:kern w:val="0"/>
                <w:sz w:val="20"/>
                <w:szCs w:val="20"/>
                <w:lang w:bidi="ar"/>
              </w:rPr>
              <w:t>项需乙方</w:t>
            </w:r>
            <w:proofErr w:type="gramEnd"/>
            <w:r w:rsidRPr="002C6CCD">
              <w:rPr>
                <w:rFonts w:ascii="宋体" w:hAnsi="宋体" w:cs="宋体" w:hint="eastAsia"/>
                <w:color w:val="000000"/>
                <w:kern w:val="0"/>
                <w:sz w:val="20"/>
                <w:szCs w:val="20"/>
                <w:lang w:bidi="ar"/>
              </w:rPr>
              <w:t>在 15 天内整改完成，整改后重新验收，重新</w:t>
            </w:r>
            <w:proofErr w:type="gramStart"/>
            <w:r w:rsidRPr="002C6CCD">
              <w:rPr>
                <w:rFonts w:ascii="宋体" w:hAnsi="宋体" w:cs="宋体" w:hint="eastAsia"/>
                <w:color w:val="000000"/>
                <w:kern w:val="0"/>
                <w:sz w:val="20"/>
                <w:szCs w:val="20"/>
                <w:lang w:bidi="ar"/>
              </w:rPr>
              <w:t>验收仍</w:t>
            </w:r>
            <w:proofErr w:type="gramEnd"/>
            <w:r w:rsidRPr="002C6CCD">
              <w:rPr>
                <w:rFonts w:ascii="宋体" w:hAnsi="宋体" w:cs="宋体" w:hint="eastAsia"/>
                <w:color w:val="000000"/>
                <w:kern w:val="0"/>
                <w:sz w:val="20"/>
                <w:szCs w:val="20"/>
                <w:lang w:bidi="ar"/>
              </w:rPr>
              <w:t>不合格的，该指标得 0 分。</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空间设计验收（8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xml:space="preserve">- 设计图与现场落地偏差≤3mm（如展墙尺寸、展具位置）：符合得 8 分；偏差 3-5mm，扣 3 分；偏差＞5mm，扣 8 </w:t>
            </w:r>
            <w:r w:rsidRPr="002C6CCD">
              <w:rPr>
                <w:rFonts w:ascii="宋体" w:hAnsi="宋体" w:cs="宋体" w:hint="eastAsia"/>
                <w:color w:val="000000"/>
                <w:kern w:val="0"/>
                <w:sz w:val="20"/>
                <w:szCs w:val="20"/>
                <w:lang w:bidi="ar"/>
              </w:rPr>
              <w:lastRenderedPageBreak/>
              <w:t>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搭建质量验收（8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结构安全（无松动、变形）、饰面平整（无高低差、缝隙）、墙面美工（无褪色、起皮）：全部符合得 8 分；1 项不符合，扣 4 分；2 项及以上不符合，扣 8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多媒体功能验收（7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宣传片播放（无卡顿、音质清晰）、互动程序（响应及时、功能正常）、沉浸式视频（无拼接缝隙、色彩均匀）：全部符合得 7 分；1 项不符合，扣 3 分；2 项及以上不符合，扣 7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4. 安全规范验收（7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用电安全（线路规范、漏电保护正常）、消防设施（配置齐全、功能正常）、应急物资（储备充足、在有效期内）：全部符合得 7 分；1 项不符合，扣 3 分；2 项及以上不符合，扣 7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（各项扣分累计，最低得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甲方满意度（20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通过 “问卷调查 + 现场访谈” 综合评分：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甲方组织问卷调查、现场访谈，出具《满意度评价报告》</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《满意度问卷》、访谈记录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问卷内容含 “展示内容完整性、设计美观度、互动体验性、服务便利性” 等 10 项指标，每项 10 分；访谈内容聚焦 “是否满足招商推介需求、是否体现泥城特色”。</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问卷调查（10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甲方工作人员（≥20 人）填写问卷，满意度≥90 分（满分 100 分）：得 10 分；80-89 分，得 6 分；70-79 分，得 3 分；＜70 分，得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现场访谈（10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甲方代表（3-5 人）对展厅 “展示效果、招商实用性、用户体验” 评价：全部满意得 10 分；1 人不满意，扣 3 分；2 人及以上不满意，扣 10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售后服务响应（10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质保期内每月巡检（需提交巡检报告）：每少 1 次巡检，扣 2 分；巡检报告不完整（无问题记录、无整改措施），每次扣 1 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甲方通过巡检报告、报修记录、更新记录核查，出具《售后服务考核表》</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巡检报告、</w:t>
            </w:r>
            <w:proofErr w:type="gramStart"/>
            <w:r w:rsidRPr="002C6CCD">
              <w:rPr>
                <w:rFonts w:ascii="宋体" w:hAnsi="宋体" w:cs="宋体" w:hint="eastAsia"/>
                <w:color w:val="000000"/>
                <w:kern w:val="0"/>
                <w:sz w:val="20"/>
                <w:szCs w:val="20"/>
                <w:lang w:bidi="ar"/>
              </w:rPr>
              <w:t>报修工</w:t>
            </w:r>
            <w:proofErr w:type="gramEnd"/>
            <w:r w:rsidRPr="002C6CCD">
              <w:rPr>
                <w:rFonts w:ascii="宋体" w:hAnsi="宋体" w:cs="宋体" w:hint="eastAsia"/>
                <w:color w:val="000000"/>
                <w:kern w:val="0"/>
                <w:sz w:val="20"/>
                <w:szCs w:val="20"/>
                <w:lang w:bidi="ar"/>
              </w:rPr>
              <w:t>单（含响应时间、解决时间）、内容更新记录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质保期从验收合格之日起算，</w:t>
            </w:r>
            <w:proofErr w:type="gramStart"/>
            <w:r w:rsidRPr="002C6CCD">
              <w:rPr>
                <w:rFonts w:ascii="宋体" w:hAnsi="宋体" w:cs="宋体" w:hint="eastAsia"/>
                <w:color w:val="000000"/>
                <w:kern w:val="0"/>
                <w:sz w:val="20"/>
                <w:szCs w:val="20"/>
                <w:lang w:bidi="ar"/>
              </w:rPr>
              <w:t>报修需</w:t>
            </w:r>
            <w:proofErr w:type="gramEnd"/>
            <w:r w:rsidRPr="002C6CCD">
              <w:rPr>
                <w:rFonts w:ascii="宋体" w:hAnsi="宋体" w:cs="宋体" w:hint="eastAsia"/>
                <w:color w:val="000000"/>
                <w:kern w:val="0"/>
                <w:sz w:val="20"/>
                <w:szCs w:val="20"/>
                <w:lang w:bidi="ar"/>
              </w:rPr>
              <w:t>甲方提供书面报修通知，乙方需留存维修记录（含维修内容、甲方确认签字）。</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报修响应时间（≤48 小时）：每 1 次响应超时，扣 3 分；超时后未在 24 小时内解决问题，额外扣 2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展陈内容更新（按约定频次）：每逾期 1 次更新，扣 3 分；更新内容有误（如数据错误、错别字），每次扣 2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（各项扣分累计，最低得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三、日常考核（贯穿项目全周期）</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作为扣分项，直接从总分中扣除</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安全文明作业违规</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违反《建筑施工安全检查标准》JGJ59-2011：每发现 1 次违规（如高空作业未系安全带、现场无安全警示标识），扣 2 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甲方现场巡查、第三方检测（噪音、粉尘），出具《安全文明作业违规记录》</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巡查照片、检测报告、违规整改通知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违规后需在甲方要求时间内整改，拒不整改或整改不到位的，加倍扣分。</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违反施工时间规定（非 8:00-18:00 施工，无甲方书面同意）：每 1 次，扣 3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噪音 / 粉尘超标（噪音＞70dB，粉尘＞0.5mg/m³）：每检测 1 次超标，扣 2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4. 现场脏乱差（材料堆放无序、垃圾未及时清理）：每发现 1 次，扣 1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保密违规</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泄露泥城镇产业数据、规划图纸、财政预算等保密信息：每发现 1 次，扣 10 分；造成甲方损失的，额外追究赔偿责任；</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甲方通过资料核查、第三方保密检查，出具《保密违规记录》</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保密协议、资料保管记录、检查报告</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保密期限为合同终止后 1 年，期限内发现违规的，仍按此标准扣分。</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4"/>
                <w:szCs w:val="24"/>
              </w:rPr>
            </w:pPr>
            <w:r w:rsidRPr="002C6CCD">
              <w:rPr>
                <w:rFonts w:ascii="宋体" w:hAnsi="宋体" w:cs="宋体" w:hint="eastAsia"/>
                <w:color w:val="000000"/>
                <w:kern w:val="0"/>
                <w:sz w:val="20"/>
                <w:szCs w:val="20"/>
                <w:lang w:bidi="ar"/>
              </w:rPr>
              <w:t>2. 未按约定保管保密资料（如电子版资料未加密、纸质资料丢失）：每发现 1 次，扣 5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bl>
    <w:p w:rsidR="0061793E" w:rsidRPr="002C6CCD" w:rsidRDefault="0061793E" w:rsidP="0061793E">
      <w:pPr>
        <w:ind w:firstLineChars="192" w:firstLine="424"/>
        <w:jc w:val="left"/>
        <w:rPr>
          <w:sz w:val="22"/>
        </w:rPr>
      </w:pPr>
      <w:r w:rsidRPr="002C6CCD">
        <w:rPr>
          <w:rFonts w:hint="eastAsia"/>
          <w:b/>
          <w:sz w:val="22"/>
        </w:rPr>
        <w:t xml:space="preserve">9.2.2 </w:t>
      </w:r>
      <w:r w:rsidRPr="002C6CCD">
        <w:rPr>
          <w:rFonts w:hint="eastAsia"/>
          <w:b/>
          <w:sz w:val="22"/>
        </w:rPr>
        <w:t>奖惩措施</w:t>
      </w:r>
    </w:p>
    <w:p w:rsidR="0061793E" w:rsidRPr="002C6CCD" w:rsidRDefault="0061793E" w:rsidP="0061793E">
      <w:pPr>
        <w:ind w:firstLineChars="192" w:firstLine="422"/>
        <w:jc w:val="left"/>
        <w:rPr>
          <w:sz w:val="22"/>
        </w:rPr>
      </w:pPr>
      <w:r w:rsidRPr="002C6CCD">
        <w:rPr>
          <w:rFonts w:hint="eastAsia"/>
          <w:sz w:val="22"/>
        </w:rPr>
        <w:t>依据考核结果，按得分高低分为好</w:t>
      </w:r>
      <w:r w:rsidRPr="002C6CCD">
        <w:rPr>
          <w:rFonts w:hint="eastAsia"/>
          <w:sz w:val="22"/>
        </w:rPr>
        <w:t>(90</w:t>
      </w:r>
      <w:r w:rsidRPr="002C6CCD">
        <w:rPr>
          <w:rFonts w:hint="eastAsia"/>
          <w:sz w:val="22"/>
        </w:rPr>
        <w:t>分以上，含</w:t>
      </w:r>
      <w:r w:rsidRPr="002C6CCD">
        <w:rPr>
          <w:rFonts w:hint="eastAsia"/>
          <w:sz w:val="22"/>
        </w:rPr>
        <w:t>90</w:t>
      </w:r>
      <w:r w:rsidRPr="002C6CCD">
        <w:rPr>
          <w:rFonts w:hint="eastAsia"/>
          <w:sz w:val="22"/>
        </w:rPr>
        <w:t>分</w:t>
      </w:r>
      <w:r w:rsidRPr="002C6CCD">
        <w:rPr>
          <w:rFonts w:hint="eastAsia"/>
          <w:sz w:val="22"/>
        </w:rPr>
        <w:t>)</w:t>
      </w:r>
      <w:r w:rsidRPr="002C6CCD">
        <w:rPr>
          <w:rFonts w:hint="eastAsia"/>
          <w:sz w:val="22"/>
        </w:rPr>
        <w:t>、较好</w:t>
      </w:r>
      <w:r w:rsidRPr="002C6CCD">
        <w:rPr>
          <w:rFonts w:hint="eastAsia"/>
          <w:sz w:val="22"/>
        </w:rPr>
        <w:t>(80-90</w:t>
      </w:r>
      <w:r w:rsidRPr="002C6CCD">
        <w:rPr>
          <w:rFonts w:hint="eastAsia"/>
          <w:sz w:val="22"/>
        </w:rPr>
        <w:t>分，含</w:t>
      </w:r>
      <w:r w:rsidRPr="002C6CCD">
        <w:rPr>
          <w:rFonts w:hint="eastAsia"/>
          <w:sz w:val="22"/>
        </w:rPr>
        <w:t>80</w:t>
      </w:r>
      <w:r w:rsidRPr="002C6CCD">
        <w:rPr>
          <w:rFonts w:hint="eastAsia"/>
          <w:sz w:val="22"/>
        </w:rPr>
        <w:t>分</w:t>
      </w:r>
      <w:r w:rsidRPr="002C6CCD">
        <w:rPr>
          <w:rFonts w:hint="eastAsia"/>
          <w:sz w:val="22"/>
        </w:rPr>
        <w:t>)</w:t>
      </w:r>
      <w:r w:rsidRPr="002C6CCD">
        <w:rPr>
          <w:rFonts w:hint="eastAsia"/>
          <w:sz w:val="22"/>
        </w:rPr>
        <w:t>、及格（</w:t>
      </w:r>
      <w:r w:rsidRPr="002C6CCD">
        <w:rPr>
          <w:rFonts w:hint="eastAsia"/>
          <w:sz w:val="22"/>
        </w:rPr>
        <w:t>70-80</w:t>
      </w:r>
      <w:r w:rsidRPr="002C6CCD">
        <w:rPr>
          <w:rFonts w:hint="eastAsia"/>
          <w:sz w:val="22"/>
        </w:rPr>
        <w:t>分，含</w:t>
      </w:r>
      <w:r w:rsidRPr="002C6CCD">
        <w:rPr>
          <w:rFonts w:hint="eastAsia"/>
          <w:sz w:val="22"/>
        </w:rPr>
        <w:t>70</w:t>
      </w:r>
      <w:r w:rsidRPr="002C6CCD">
        <w:rPr>
          <w:rFonts w:hint="eastAsia"/>
          <w:sz w:val="22"/>
        </w:rPr>
        <w:t>分）、不及格</w:t>
      </w:r>
      <w:r w:rsidRPr="002C6CCD">
        <w:rPr>
          <w:rFonts w:hint="eastAsia"/>
          <w:sz w:val="22"/>
        </w:rPr>
        <w:t>(70</w:t>
      </w:r>
      <w:r w:rsidRPr="002C6CCD">
        <w:rPr>
          <w:rFonts w:hint="eastAsia"/>
          <w:sz w:val="22"/>
        </w:rPr>
        <w:t>分以下</w:t>
      </w:r>
      <w:r w:rsidRPr="002C6CCD">
        <w:rPr>
          <w:rFonts w:hint="eastAsia"/>
          <w:sz w:val="22"/>
        </w:rPr>
        <w:t>)</w:t>
      </w:r>
      <w:r w:rsidRPr="002C6CCD">
        <w:rPr>
          <w:rFonts w:hint="eastAsia"/>
          <w:sz w:val="22"/>
        </w:rPr>
        <w:t>四个等级。</w:t>
      </w:r>
    </w:p>
    <w:p w:rsidR="0061793E" w:rsidRPr="002C6CCD" w:rsidRDefault="0061793E" w:rsidP="0061793E">
      <w:pPr>
        <w:ind w:firstLineChars="192" w:firstLine="422"/>
        <w:jc w:val="left"/>
        <w:rPr>
          <w:sz w:val="22"/>
        </w:rPr>
      </w:pPr>
      <w:r w:rsidRPr="002C6CCD">
        <w:rPr>
          <w:rFonts w:hint="eastAsia"/>
          <w:sz w:val="22"/>
        </w:rPr>
        <w:t>A</w:t>
      </w:r>
      <w:r w:rsidRPr="002C6CCD">
        <w:rPr>
          <w:rFonts w:hint="eastAsia"/>
          <w:sz w:val="22"/>
        </w:rPr>
        <w:t>、考核等级结果是“好”、“较好”的，支付合同金额的</w:t>
      </w:r>
      <w:r w:rsidRPr="002C6CCD">
        <w:rPr>
          <w:rFonts w:hint="eastAsia"/>
          <w:sz w:val="22"/>
        </w:rPr>
        <w:t>100%</w:t>
      </w:r>
      <w:r w:rsidRPr="002C6CCD">
        <w:rPr>
          <w:rFonts w:hint="eastAsia"/>
          <w:sz w:val="22"/>
        </w:rPr>
        <w:t>。</w:t>
      </w:r>
    </w:p>
    <w:p w:rsidR="0061793E" w:rsidRPr="002C6CCD" w:rsidRDefault="0061793E" w:rsidP="0061793E">
      <w:pPr>
        <w:ind w:firstLineChars="192" w:firstLine="422"/>
        <w:jc w:val="left"/>
        <w:rPr>
          <w:sz w:val="22"/>
        </w:rPr>
      </w:pPr>
      <w:r w:rsidRPr="002C6CCD">
        <w:rPr>
          <w:rFonts w:hint="eastAsia"/>
          <w:sz w:val="22"/>
        </w:rPr>
        <w:t>B</w:t>
      </w:r>
      <w:r w:rsidRPr="002C6CCD">
        <w:rPr>
          <w:rFonts w:hint="eastAsia"/>
          <w:sz w:val="22"/>
        </w:rPr>
        <w:t>、考核等级结果是“及格”的，按合同金额扣除</w:t>
      </w:r>
      <w:r w:rsidRPr="002C6CCD">
        <w:rPr>
          <w:rFonts w:hint="eastAsia"/>
          <w:sz w:val="22"/>
        </w:rPr>
        <w:t>1%</w:t>
      </w:r>
      <w:r w:rsidRPr="002C6CCD">
        <w:rPr>
          <w:rFonts w:hint="eastAsia"/>
          <w:sz w:val="22"/>
        </w:rPr>
        <w:t>费用后支付。</w:t>
      </w:r>
    </w:p>
    <w:p w:rsidR="0061793E" w:rsidRPr="002C6CCD" w:rsidRDefault="0061793E" w:rsidP="0061793E">
      <w:pPr>
        <w:ind w:firstLineChars="192" w:firstLine="422"/>
        <w:jc w:val="left"/>
        <w:rPr>
          <w:sz w:val="22"/>
        </w:rPr>
      </w:pPr>
      <w:r w:rsidRPr="002C6CCD">
        <w:rPr>
          <w:rFonts w:hint="eastAsia"/>
          <w:sz w:val="22"/>
        </w:rPr>
        <w:t>C</w:t>
      </w:r>
      <w:r w:rsidRPr="002C6CCD">
        <w:rPr>
          <w:rFonts w:hint="eastAsia"/>
          <w:sz w:val="22"/>
        </w:rPr>
        <w:t>、考核等级结果是“不及格”的，按合同金额扣除</w:t>
      </w:r>
      <w:r w:rsidRPr="002C6CCD">
        <w:rPr>
          <w:rFonts w:hint="eastAsia"/>
          <w:sz w:val="22"/>
        </w:rPr>
        <w:t>5%</w:t>
      </w:r>
      <w:r w:rsidRPr="002C6CCD">
        <w:rPr>
          <w:rFonts w:hint="eastAsia"/>
          <w:sz w:val="22"/>
        </w:rPr>
        <w:t>费用后支付。</w:t>
      </w:r>
    </w:p>
    <w:p w:rsidR="0061793E" w:rsidRPr="002C6CCD" w:rsidRDefault="0061793E" w:rsidP="0061793E">
      <w:pPr>
        <w:ind w:firstLineChars="192" w:firstLine="422"/>
        <w:jc w:val="left"/>
        <w:rPr>
          <w:sz w:val="22"/>
        </w:rPr>
      </w:pPr>
      <w:r w:rsidRPr="002C6CCD">
        <w:rPr>
          <w:rFonts w:hint="eastAsia"/>
          <w:sz w:val="22"/>
        </w:rPr>
        <w:t>D</w:t>
      </w:r>
      <w:r w:rsidRPr="002C6CCD">
        <w:rPr>
          <w:rFonts w:hint="eastAsia"/>
          <w:sz w:val="22"/>
        </w:rPr>
        <w:t>、发生安全事故等严重情形、一票否决，直接定为“不及格”。</w:t>
      </w:r>
    </w:p>
    <w:p w:rsidR="0061793E" w:rsidRPr="002C6CCD" w:rsidRDefault="0061793E" w:rsidP="0061793E">
      <w:pPr>
        <w:pStyle w:val="aff3"/>
        <w:spacing w:line="300" w:lineRule="auto"/>
        <w:ind w:firstLineChars="192" w:firstLine="424"/>
        <w:rPr>
          <w:sz w:val="22"/>
        </w:rPr>
      </w:pPr>
      <w:r w:rsidRPr="002C6CCD">
        <w:rPr>
          <w:rFonts w:hint="eastAsia"/>
          <w:b/>
          <w:sz w:val="22"/>
        </w:rPr>
        <w:t>9</w:t>
      </w:r>
      <w:r w:rsidRPr="002C6CCD">
        <w:rPr>
          <w:b/>
          <w:sz w:val="22"/>
        </w:rPr>
        <w:t xml:space="preserve">.3 </w:t>
      </w:r>
      <w:r w:rsidRPr="002C6CCD">
        <w:rPr>
          <w:b/>
          <w:sz w:val="22"/>
        </w:rPr>
        <w:t>项目售后服务要求</w:t>
      </w:r>
    </w:p>
    <w:p w:rsidR="0061793E" w:rsidRPr="002C6CCD" w:rsidRDefault="0061793E" w:rsidP="0061793E">
      <w:pPr>
        <w:adjustRightInd w:val="0"/>
        <w:snapToGrid w:val="0"/>
        <w:ind w:firstLineChars="192" w:firstLine="422"/>
        <w:jc w:val="left"/>
        <w:rPr>
          <w:color w:val="000000"/>
          <w:sz w:val="22"/>
        </w:rPr>
      </w:pPr>
      <w:r w:rsidRPr="002C6CCD">
        <w:rPr>
          <w:rFonts w:hint="eastAsia"/>
          <w:color w:val="000000"/>
          <w:sz w:val="22"/>
        </w:rPr>
        <w:lastRenderedPageBreak/>
        <w:t>9</w:t>
      </w:r>
      <w:r w:rsidRPr="002C6CCD">
        <w:rPr>
          <w:color w:val="000000"/>
          <w:sz w:val="22"/>
        </w:rPr>
        <w:t xml:space="preserve">.3.1 </w:t>
      </w:r>
      <w:r w:rsidRPr="002C6CCD">
        <w:rPr>
          <w:rFonts w:hint="eastAsia"/>
          <w:color w:val="000000"/>
          <w:sz w:val="22"/>
        </w:rPr>
        <w:t>成交供应商</w:t>
      </w:r>
      <w:r w:rsidRPr="002C6CCD">
        <w:rPr>
          <w:color w:val="000000"/>
          <w:sz w:val="22"/>
        </w:rPr>
        <w:t>须确保采购人能够得到及时优质的售后服务。</w:t>
      </w:r>
      <w:r w:rsidRPr="002C6CCD">
        <w:rPr>
          <w:rFonts w:hint="eastAsia"/>
          <w:color w:val="000000"/>
          <w:sz w:val="22"/>
        </w:rPr>
        <w:t>供应商</w:t>
      </w:r>
      <w:r w:rsidRPr="002C6CCD">
        <w:rPr>
          <w:color w:val="000000"/>
          <w:sz w:val="22"/>
        </w:rPr>
        <w:t>的服务应</w:t>
      </w:r>
      <w:proofErr w:type="gramStart"/>
      <w:r w:rsidRPr="002C6CCD">
        <w:rPr>
          <w:color w:val="000000"/>
          <w:sz w:val="22"/>
        </w:rPr>
        <w:t>包括</w:t>
      </w:r>
      <w:r w:rsidRPr="002C6CCD">
        <w:rPr>
          <w:rFonts w:hint="eastAsia"/>
          <w:color w:val="000000"/>
          <w:sz w:val="22"/>
        </w:rPr>
        <w:t>磋商</w:t>
      </w:r>
      <w:proofErr w:type="gramEnd"/>
      <w:r w:rsidRPr="002C6CCD">
        <w:rPr>
          <w:color w:val="000000"/>
          <w:sz w:val="22"/>
        </w:rPr>
        <w:t>内容与质量要求中的具体内容及相关设备保修期内免费服务（质保期的维修服务费用包括在</w:t>
      </w:r>
      <w:r w:rsidRPr="002C6CCD">
        <w:rPr>
          <w:rFonts w:hint="eastAsia"/>
          <w:color w:val="000000"/>
          <w:sz w:val="22"/>
        </w:rPr>
        <w:t>磋商</w:t>
      </w:r>
      <w:r w:rsidRPr="002C6CCD">
        <w:rPr>
          <w:color w:val="000000"/>
          <w:sz w:val="22"/>
        </w:rPr>
        <w:t>总价之内）和保修期外的有偿维护。</w:t>
      </w:r>
    </w:p>
    <w:p w:rsidR="0061793E" w:rsidRPr="002C6CCD" w:rsidRDefault="0061793E" w:rsidP="0061793E">
      <w:pPr>
        <w:adjustRightInd w:val="0"/>
        <w:snapToGrid w:val="0"/>
        <w:ind w:firstLineChars="192" w:firstLine="422"/>
        <w:jc w:val="left"/>
        <w:rPr>
          <w:color w:val="000000"/>
          <w:sz w:val="22"/>
        </w:rPr>
      </w:pPr>
      <w:r w:rsidRPr="002C6CCD">
        <w:rPr>
          <w:rFonts w:hint="eastAsia"/>
          <w:color w:val="000000"/>
          <w:sz w:val="22"/>
        </w:rPr>
        <w:t>9</w:t>
      </w:r>
      <w:r w:rsidRPr="002C6CCD">
        <w:rPr>
          <w:color w:val="000000"/>
          <w:sz w:val="22"/>
        </w:rPr>
        <w:t xml:space="preserve">.3.2 </w:t>
      </w:r>
      <w:r w:rsidRPr="002C6CCD">
        <w:rPr>
          <w:rFonts w:hint="eastAsia"/>
          <w:color w:val="000000"/>
          <w:sz w:val="22"/>
        </w:rPr>
        <w:t>成交供应商</w:t>
      </w:r>
      <w:r w:rsidRPr="002C6CCD">
        <w:rPr>
          <w:color w:val="000000"/>
          <w:sz w:val="22"/>
        </w:rPr>
        <w:t>须对设备的售后服务承诺，并对其的售后服务做出详细说明。</w:t>
      </w:r>
    </w:p>
    <w:p w:rsidR="0061793E" w:rsidRPr="002C6CCD" w:rsidRDefault="0061793E" w:rsidP="0061793E">
      <w:pPr>
        <w:ind w:firstLineChars="192" w:firstLine="424"/>
        <w:outlineLvl w:val="2"/>
        <w:rPr>
          <w:b/>
          <w:sz w:val="22"/>
        </w:rPr>
      </w:pPr>
      <w:bookmarkStart w:id="28" w:name="_Toc497211607"/>
      <w:bookmarkStart w:id="29" w:name="_Toc208303121"/>
      <w:r w:rsidRPr="002C6CCD">
        <w:rPr>
          <w:b/>
          <w:sz w:val="22"/>
        </w:rPr>
        <w:t>1</w:t>
      </w:r>
      <w:r w:rsidRPr="002C6CCD">
        <w:rPr>
          <w:rFonts w:hint="eastAsia"/>
          <w:b/>
          <w:sz w:val="22"/>
        </w:rPr>
        <w:t>0</w:t>
      </w:r>
      <w:r w:rsidRPr="002C6CCD">
        <w:rPr>
          <w:b/>
          <w:sz w:val="22"/>
        </w:rPr>
        <w:t>保密要求</w:t>
      </w:r>
      <w:bookmarkEnd w:id="28"/>
      <w:bookmarkEnd w:id="29"/>
    </w:p>
    <w:p w:rsidR="0061793E" w:rsidRPr="002C6CCD" w:rsidRDefault="0061793E" w:rsidP="0061793E">
      <w:pPr>
        <w:ind w:firstLineChars="192" w:firstLine="422"/>
        <w:rPr>
          <w:sz w:val="22"/>
        </w:rPr>
      </w:pPr>
      <w:r w:rsidRPr="002C6CCD">
        <w:rPr>
          <w:sz w:val="22"/>
        </w:rPr>
        <w:t>1</w:t>
      </w:r>
      <w:r w:rsidRPr="002C6CCD">
        <w:rPr>
          <w:rFonts w:hint="eastAsia"/>
          <w:sz w:val="22"/>
        </w:rPr>
        <w:t>0</w:t>
      </w:r>
      <w:r w:rsidRPr="002C6CCD">
        <w:rPr>
          <w:sz w:val="22"/>
        </w:rPr>
        <w:t xml:space="preserve">.1 </w:t>
      </w:r>
      <w:r w:rsidRPr="002C6CCD">
        <w:rPr>
          <w:rFonts w:hint="eastAsia"/>
          <w:color w:val="000000" w:themeColor="text1"/>
          <w:sz w:val="22"/>
        </w:rPr>
        <w:t>成交供应商</w:t>
      </w:r>
      <w:r w:rsidRPr="002C6CCD">
        <w:rPr>
          <w:color w:val="000000" w:themeColor="text1"/>
          <w:sz w:val="22"/>
        </w:rPr>
        <w:t>应遵守合同文件约定内容的保密要求。如果采购人提供的内容属于保密的，应签订保密协议，且双方均有保密义务。</w:t>
      </w:r>
      <w:r w:rsidRPr="002C6CCD">
        <w:rPr>
          <w:rFonts w:hint="eastAsia"/>
          <w:color w:val="000000" w:themeColor="text1"/>
          <w:sz w:val="22"/>
        </w:rPr>
        <w:t>成交供应商</w:t>
      </w:r>
      <w:r w:rsidRPr="002C6CCD">
        <w:rPr>
          <w:color w:val="000000" w:themeColor="text1"/>
          <w:sz w:val="22"/>
        </w:rPr>
        <w:t>不得利用工作之便外泄资料或做其他用途，否则</w:t>
      </w:r>
      <w:r w:rsidRPr="002C6CCD">
        <w:rPr>
          <w:rFonts w:hint="eastAsia"/>
          <w:color w:val="000000" w:themeColor="text1"/>
          <w:sz w:val="22"/>
        </w:rPr>
        <w:t>成交供应商</w:t>
      </w:r>
      <w:r w:rsidRPr="002C6CCD">
        <w:rPr>
          <w:color w:val="000000" w:themeColor="text1"/>
          <w:sz w:val="22"/>
        </w:rPr>
        <w:t>需承担由此引起的法律责任和赔偿采购人的经济损失。本款规定的效力及于</w:t>
      </w:r>
      <w:r w:rsidRPr="002C6CCD">
        <w:rPr>
          <w:rFonts w:hint="eastAsia"/>
          <w:color w:val="000000" w:themeColor="text1"/>
          <w:sz w:val="22"/>
        </w:rPr>
        <w:t>成交供应商</w:t>
      </w:r>
      <w:r w:rsidRPr="002C6CCD">
        <w:rPr>
          <w:color w:val="000000" w:themeColor="text1"/>
          <w:sz w:val="22"/>
        </w:rPr>
        <w:t>及</w:t>
      </w:r>
      <w:r w:rsidRPr="002C6CCD">
        <w:rPr>
          <w:rFonts w:hint="eastAsia"/>
          <w:color w:val="000000" w:themeColor="text1"/>
          <w:sz w:val="22"/>
        </w:rPr>
        <w:t>成交供应商</w:t>
      </w:r>
      <w:r w:rsidRPr="002C6CCD">
        <w:rPr>
          <w:color w:val="000000" w:themeColor="text1"/>
          <w:sz w:val="22"/>
        </w:rPr>
        <w:t>的所有雇用人员。</w:t>
      </w:r>
    </w:p>
    <w:p w:rsidR="0061793E" w:rsidRPr="002C6CCD" w:rsidRDefault="0061793E" w:rsidP="0061793E">
      <w:pPr>
        <w:rPr>
          <w:sz w:val="20"/>
          <w:szCs w:val="20"/>
        </w:rPr>
      </w:pPr>
    </w:p>
    <w:p w:rsidR="0061793E" w:rsidRPr="002C6CCD" w:rsidRDefault="0061793E" w:rsidP="0061793E">
      <w:pPr>
        <w:adjustRightInd w:val="0"/>
        <w:snapToGrid w:val="0"/>
        <w:jc w:val="center"/>
        <w:outlineLvl w:val="1"/>
        <w:rPr>
          <w:rFonts w:eastAsia="黑体"/>
          <w:color w:val="000000"/>
          <w:sz w:val="30"/>
          <w:szCs w:val="30"/>
        </w:rPr>
      </w:pPr>
      <w:bookmarkStart w:id="30" w:name="_Toc497211608"/>
      <w:bookmarkStart w:id="31" w:name="_Toc208303122"/>
      <w:r w:rsidRPr="002C6CCD">
        <w:rPr>
          <w:rFonts w:eastAsia="黑体"/>
          <w:color w:val="000000"/>
          <w:sz w:val="30"/>
          <w:szCs w:val="30"/>
        </w:rPr>
        <w:t>四、报价须知</w:t>
      </w:r>
      <w:bookmarkEnd w:id="30"/>
      <w:bookmarkEnd w:id="31"/>
    </w:p>
    <w:p w:rsidR="0061793E" w:rsidRPr="002C6CCD" w:rsidRDefault="0061793E" w:rsidP="0061793E">
      <w:pPr>
        <w:adjustRightInd w:val="0"/>
        <w:snapToGrid w:val="0"/>
        <w:ind w:firstLineChars="200" w:firstLine="442"/>
        <w:jc w:val="left"/>
        <w:outlineLvl w:val="2"/>
        <w:rPr>
          <w:b/>
          <w:color w:val="000000"/>
          <w:sz w:val="22"/>
        </w:rPr>
      </w:pPr>
      <w:bookmarkStart w:id="32" w:name="_Toc497747038"/>
      <w:bookmarkStart w:id="33" w:name="_Toc490037251"/>
      <w:bookmarkStart w:id="34" w:name="_Toc208303123"/>
      <w:bookmarkStart w:id="35" w:name="_Toc497211611"/>
      <w:r w:rsidRPr="002C6CCD">
        <w:rPr>
          <w:b/>
          <w:color w:val="000000"/>
          <w:sz w:val="22"/>
        </w:rPr>
        <w:t>1</w:t>
      </w:r>
      <w:r w:rsidRPr="002C6CCD">
        <w:rPr>
          <w:rFonts w:hint="eastAsia"/>
          <w:b/>
          <w:color w:val="000000"/>
          <w:sz w:val="22"/>
        </w:rPr>
        <w:t>1</w:t>
      </w:r>
      <w:r w:rsidRPr="002C6CCD">
        <w:rPr>
          <w:rFonts w:hint="eastAsia"/>
          <w:b/>
          <w:color w:val="000000"/>
          <w:sz w:val="22"/>
        </w:rPr>
        <w:t>磋商</w:t>
      </w:r>
      <w:r w:rsidRPr="002C6CCD">
        <w:rPr>
          <w:b/>
          <w:color w:val="000000"/>
          <w:sz w:val="22"/>
        </w:rPr>
        <w:t>报价依据</w:t>
      </w:r>
      <w:bookmarkEnd w:id="32"/>
      <w:bookmarkEnd w:id="33"/>
      <w:bookmarkEnd w:id="34"/>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 xml:space="preserve">.1 </w:t>
      </w:r>
      <w:r w:rsidRPr="002C6CCD">
        <w:rPr>
          <w:rFonts w:hint="eastAsia"/>
          <w:color w:val="000000"/>
          <w:sz w:val="22"/>
        </w:rPr>
        <w:t>磋商</w:t>
      </w:r>
      <w:r w:rsidRPr="002C6CCD">
        <w:rPr>
          <w:color w:val="000000"/>
          <w:sz w:val="22"/>
        </w:rPr>
        <w:t>报价计算依据包括本项目的</w:t>
      </w:r>
      <w:r w:rsidRPr="002C6CCD">
        <w:rPr>
          <w:rFonts w:hint="eastAsia"/>
          <w:color w:val="000000"/>
          <w:sz w:val="22"/>
        </w:rPr>
        <w:t>磋商</w:t>
      </w:r>
      <w:r w:rsidRPr="002C6CCD">
        <w:rPr>
          <w:color w:val="000000"/>
          <w:sz w:val="22"/>
        </w:rPr>
        <w:t>文件（包括提供的附件）、</w:t>
      </w:r>
      <w:r w:rsidRPr="002C6CCD">
        <w:rPr>
          <w:rFonts w:hint="eastAsia"/>
          <w:color w:val="000000"/>
          <w:sz w:val="22"/>
        </w:rPr>
        <w:t>磋商</w:t>
      </w:r>
      <w:r w:rsidRPr="002C6CCD">
        <w:rPr>
          <w:color w:val="000000"/>
          <w:sz w:val="22"/>
        </w:rPr>
        <w:t>文件答疑或修改的补充文书、</w:t>
      </w:r>
      <w:r w:rsidRPr="002C6CCD">
        <w:rPr>
          <w:rFonts w:hint="eastAsia"/>
          <w:color w:val="00B0F0"/>
          <w:sz w:val="22"/>
        </w:rPr>
        <w:t>磋商过程中实质性变动的内容、服务内容一览表（</w:t>
      </w:r>
      <w:r w:rsidRPr="002C6CCD">
        <w:rPr>
          <w:color w:val="000000"/>
          <w:sz w:val="22"/>
        </w:rPr>
        <w:t>工作量清单</w:t>
      </w:r>
      <w:r w:rsidRPr="002C6CCD">
        <w:rPr>
          <w:rFonts w:hint="eastAsia"/>
          <w:color w:val="000000"/>
          <w:sz w:val="22"/>
        </w:rPr>
        <w:t>）</w:t>
      </w:r>
      <w:r w:rsidRPr="002C6CCD">
        <w:rPr>
          <w:color w:val="000000"/>
          <w:sz w:val="22"/>
        </w:rPr>
        <w:t>、项目现场条件等。</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.2</w:t>
      </w:r>
      <w:r w:rsidRPr="002C6CCD">
        <w:rPr>
          <w:rFonts w:hint="eastAsia"/>
          <w:color w:val="000000"/>
          <w:sz w:val="22"/>
        </w:rPr>
        <w:t>磋商</w:t>
      </w:r>
      <w:r w:rsidRPr="002C6CCD">
        <w:rPr>
          <w:color w:val="000000"/>
          <w:sz w:val="22"/>
        </w:rPr>
        <w:t>文件明确的</w:t>
      </w:r>
      <w:r w:rsidRPr="002C6CCD">
        <w:rPr>
          <w:rFonts w:hint="eastAsia"/>
          <w:color w:val="000000"/>
          <w:sz w:val="22"/>
        </w:rPr>
        <w:t>项目</w:t>
      </w:r>
      <w:r w:rsidRPr="002C6CCD">
        <w:rPr>
          <w:color w:val="000000"/>
          <w:sz w:val="22"/>
        </w:rPr>
        <w:t>范围、</w:t>
      </w:r>
      <w:r w:rsidRPr="002C6CCD">
        <w:rPr>
          <w:rFonts w:hint="eastAsia"/>
          <w:color w:val="000000"/>
          <w:sz w:val="22"/>
        </w:rPr>
        <w:t>实施</w:t>
      </w:r>
      <w:r w:rsidRPr="002C6CCD">
        <w:rPr>
          <w:color w:val="000000"/>
          <w:sz w:val="22"/>
        </w:rPr>
        <w:t>内容、</w:t>
      </w:r>
      <w:r w:rsidRPr="002C6CCD">
        <w:rPr>
          <w:rFonts w:hint="eastAsia"/>
          <w:color w:val="000000"/>
          <w:sz w:val="22"/>
        </w:rPr>
        <w:t>实施</w:t>
      </w:r>
      <w:r w:rsidRPr="002C6CCD">
        <w:rPr>
          <w:color w:val="000000"/>
          <w:sz w:val="22"/>
        </w:rPr>
        <w:t>期限、质量要求、</w:t>
      </w:r>
      <w:r w:rsidRPr="002C6CCD">
        <w:rPr>
          <w:rFonts w:hint="eastAsia"/>
          <w:color w:val="000000"/>
          <w:sz w:val="22"/>
        </w:rPr>
        <w:t>售后服务（如果有）、</w:t>
      </w:r>
      <w:r w:rsidRPr="002C6CCD">
        <w:rPr>
          <w:color w:val="000000"/>
          <w:sz w:val="22"/>
        </w:rPr>
        <w:t>管理要求与标准及考核要求等。</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.3</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color w:val="000000"/>
          <w:sz w:val="22"/>
        </w:rPr>
        <w:t>说明</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.3.1</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color w:val="000000"/>
          <w:sz w:val="22"/>
        </w:rPr>
        <w:t>应与</w:t>
      </w:r>
      <w:r w:rsidRPr="002C6CCD">
        <w:rPr>
          <w:rFonts w:hint="eastAsia"/>
          <w:color w:val="000000"/>
          <w:sz w:val="22"/>
        </w:rPr>
        <w:t>供应商</w:t>
      </w:r>
      <w:r w:rsidRPr="002C6CCD">
        <w:rPr>
          <w:color w:val="000000"/>
          <w:sz w:val="22"/>
        </w:rPr>
        <w:t>须知、合同条件、项目质量标准和要求等文件结合起来理解或解释。</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1</w:t>
      </w:r>
      <w:r w:rsidRPr="002C6CCD">
        <w:rPr>
          <w:sz w:val="22"/>
        </w:rPr>
        <w:t>.3.2</w:t>
      </w:r>
      <w:r w:rsidRPr="002C6CCD">
        <w:rPr>
          <w:sz w:val="22"/>
        </w:rPr>
        <w:t>采购人提供的</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sz w:val="22"/>
        </w:rPr>
        <w:t>是依照采购需求测算出的主要工作内容，允许</w:t>
      </w:r>
      <w:r w:rsidRPr="002C6CCD">
        <w:rPr>
          <w:rFonts w:hint="eastAsia"/>
          <w:sz w:val="22"/>
        </w:rPr>
        <w:t>供应商</w:t>
      </w:r>
      <w:r w:rsidRPr="002C6CCD">
        <w:rPr>
          <w:sz w:val="22"/>
        </w:rPr>
        <w:t>对</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sz w:val="22"/>
        </w:rPr>
        <w:t>内非核心工作内容进行优化设计，并依照优化后的方案进行报价。各</w:t>
      </w:r>
      <w:r w:rsidRPr="002C6CCD">
        <w:rPr>
          <w:rFonts w:hint="eastAsia"/>
          <w:sz w:val="22"/>
        </w:rPr>
        <w:t>供应商</w:t>
      </w:r>
      <w:r w:rsidRPr="002C6CCD">
        <w:rPr>
          <w:sz w:val="22"/>
        </w:rPr>
        <w:t>应认真了解</w:t>
      </w:r>
      <w:r w:rsidRPr="002C6CCD">
        <w:rPr>
          <w:rFonts w:hint="eastAsia"/>
          <w:sz w:val="22"/>
        </w:rPr>
        <w:t>采购</w:t>
      </w:r>
      <w:r w:rsidRPr="002C6CCD">
        <w:rPr>
          <w:sz w:val="22"/>
        </w:rPr>
        <w:t>需求，如发现核心工作内容和实际采购需求不一致时，应立即以书面形式通知采购人核查，</w:t>
      </w:r>
      <w:r w:rsidRPr="002C6CCD">
        <w:rPr>
          <w:color w:val="000000"/>
          <w:sz w:val="22"/>
        </w:rPr>
        <w:t>除非采购人以答疑文件</w:t>
      </w:r>
      <w:r w:rsidRPr="002C6CCD">
        <w:rPr>
          <w:rFonts w:hint="eastAsia"/>
          <w:color w:val="000000"/>
          <w:sz w:val="22"/>
        </w:rPr>
        <w:t>、</w:t>
      </w:r>
      <w:r w:rsidRPr="002C6CCD">
        <w:rPr>
          <w:color w:val="000000"/>
          <w:sz w:val="22"/>
        </w:rPr>
        <w:t>补充文件</w:t>
      </w:r>
      <w:r w:rsidRPr="002C6CCD">
        <w:rPr>
          <w:rFonts w:hint="eastAsia"/>
          <w:color w:val="000000"/>
          <w:sz w:val="22"/>
        </w:rPr>
        <w:t>或</w:t>
      </w:r>
      <w:r w:rsidRPr="002C6CCD">
        <w:rPr>
          <w:rFonts w:hint="eastAsia"/>
          <w:color w:val="00B0F0"/>
          <w:sz w:val="22"/>
        </w:rPr>
        <w:t>磋商过程中实质性内容对磋商文件</w:t>
      </w:r>
      <w:r w:rsidRPr="002C6CCD">
        <w:rPr>
          <w:color w:val="000000"/>
          <w:sz w:val="22"/>
        </w:rPr>
        <w:t>予以更正</w:t>
      </w:r>
      <w:r w:rsidRPr="002C6CCD">
        <w:rPr>
          <w:rFonts w:hint="eastAsia"/>
          <w:sz w:val="22"/>
        </w:rPr>
        <w:t>，</w:t>
      </w:r>
      <w:r w:rsidRPr="002C6CCD">
        <w:rPr>
          <w:sz w:val="22"/>
        </w:rPr>
        <w:t>否则，应以</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sz w:val="22"/>
        </w:rPr>
        <w:t>为准。</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w:t>
      </w:r>
      <w:r w:rsidRPr="002C6CCD">
        <w:rPr>
          <w:rFonts w:hint="eastAsia"/>
          <w:color w:val="000000"/>
          <w:sz w:val="22"/>
        </w:rPr>
        <w:t>4</w:t>
      </w:r>
      <w:r w:rsidRPr="002C6CCD">
        <w:rPr>
          <w:color w:val="000000"/>
          <w:sz w:val="22"/>
        </w:rPr>
        <w:t>岗位设置说明</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w:t>
      </w:r>
      <w:r w:rsidRPr="002C6CCD">
        <w:rPr>
          <w:rFonts w:hint="eastAsia"/>
          <w:color w:val="000000"/>
          <w:sz w:val="22"/>
        </w:rPr>
        <w:t>4</w:t>
      </w:r>
      <w:r w:rsidRPr="002C6CCD">
        <w:rPr>
          <w:color w:val="000000"/>
          <w:sz w:val="22"/>
        </w:rPr>
        <w:t xml:space="preserve">.1 </w:t>
      </w:r>
      <w:r w:rsidRPr="002C6CCD">
        <w:rPr>
          <w:color w:val="000000"/>
          <w:sz w:val="22"/>
        </w:rPr>
        <w:t>岗位设置应与</w:t>
      </w:r>
      <w:r w:rsidRPr="002C6CCD">
        <w:rPr>
          <w:rFonts w:hint="eastAsia"/>
          <w:color w:val="000000"/>
          <w:sz w:val="22"/>
        </w:rPr>
        <w:t>磋商</w:t>
      </w:r>
      <w:r w:rsidRPr="002C6CCD">
        <w:rPr>
          <w:color w:val="000000"/>
          <w:sz w:val="22"/>
        </w:rPr>
        <w:t>须知、合同条件、项目质量标准和要求等文件结合起来理解或解释。</w:t>
      </w:r>
    </w:p>
    <w:p w:rsidR="0061793E" w:rsidRPr="002C6CCD" w:rsidRDefault="0061793E" w:rsidP="0061793E">
      <w:pPr>
        <w:adjustRightInd w:val="0"/>
        <w:snapToGrid w:val="0"/>
        <w:ind w:firstLineChars="200" w:firstLine="440"/>
        <w:jc w:val="left"/>
        <w:rPr>
          <w:sz w:val="22"/>
        </w:rPr>
      </w:pPr>
      <w:r w:rsidRPr="002C6CCD">
        <w:rPr>
          <w:color w:val="000000"/>
          <w:sz w:val="22"/>
        </w:rPr>
        <w:t>1</w:t>
      </w:r>
      <w:r w:rsidRPr="002C6CCD">
        <w:rPr>
          <w:rFonts w:hint="eastAsia"/>
          <w:color w:val="000000"/>
          <w:sz w:val="22"/>
        </w:rPr>
        <w:t>1</w:t>
      </w:r>
      <w:r w:rsidRPr="002C6CCD">
        <w:rPr>
          <w:color w:val="000000"/>
          <w:sz w:val="22"/>
        </w:rPr>
        <w:t>.</w:t>
      </w:r>
      <w:r w:rsidRPr="002C6CCD">
        <w:rPr>
          <w:rFonts w:hint="eastAsia"/>
          <w:color w:val="000000"/>
          <w:sz w:val="22"/>
        </w:rPr>
        <w:t>4</w:t>
      </w:r>
      <w:r w:rsidRPr="002C6CCD">
        <w:rPr>
          <w:color w:val="000000"/>
          <w:sz w:val="22"/>
        </w:rPr>
        <w:t xml:space="preserve">.2 </w:t>
      </w:r>
      <w:r w:rsidRPr="002C6CCD">
        <w:rPr>
          <w:color w:val="000000"/>
          <w:sz w:val="22"/>
        </w:rPr>
        <w:t>采购人提供的</w:t>
      </w:r>
      <w:r w:rsidRPr="002C6CCD">
        <w:rPr>
          <w:b/>
          <w:color w:val="FF0000"/>
          <w:kern w:val="0"/>
          <w:sz w:val="22"/>
          <w:u w:val="single"/>
        </w:rPr>
        <w:t>岗位设置</w:t>
      </w:r>
      <w:r w:rsidRPr="002C6CCD">
        <w:rPr>
          <w:color w:val="000000"/>
          <w:sz w:val="22"/>
        </w:rPr>
        <w:t>是依照采购需求测算出的</w:t>
      </w:r>
      <w:r w:rsidRPr="002C6CCD">
        <w:rPr>
          <w:rFonts w:hint="eastAsia"/>
          <w:b/>
          <w:color w:val="FF0000"/>
          <w:kern w:val="0"/>
          <w:sz w:val="22"/>
          <w:u w:val="single"/>
        </w:rPr>
        <w:t>建议</w:t>
      </w:r>
      <w:r w:rsidRPr="002C6CCD">
        <w:rPr>
          <w:b/>
          <w:color w:val="FF0000"/>
          <w:kern w:val="0"/>
          <w:sz w:val="22"/>
          <w:u w:val="single"/>
        </w:rPr>
        <w:t>配置要求</w:t>
      </w:r>
      <w:r w:rsidRPr="002C6CCD">
        <w:rPr>
          <w:color w:val="000000"/>
          <w:sz w:val="22"/>
        </w:rPr>
        <w:t>，与最终的实际履约可能存在小的出入，各</w:t>
      </w:r>
      <w:r w:rsidRPr="002C6CCD">
        <w:rPr>
          <w:rFonts w:hint="eastAsia"/>
          <w:color w:val="000000"/>
          <w:sz w:val="22"/>
        </w:rPr>
        <w:t>供应商</w:t>
      </w:r>
      <w:r w:rsidRPr="002C6CCD">
        <w:rPr>
          <w:color w:val="000000"/>
          <w:sz w:val="22"/>
        </w:rPr>
        <w:t>应自行认真踏勘现场，了解</w:t>
      </w:r>
      <w:r w:rsidRPr="002C6CCD">
        <w:rPr>
          <w:rFonts w:hint="eastAsia"/>
          <w:color w:val="000000"/>
          <w:sz w:val="22"/>
        </w:rPr>
        <w:t>采购</w:t>
      </w:r>
      <w:r w:rsidRPr="002C6CCD">
        <w:rPr>
          <w:color w:val="000000"/>
          <w:sz w:val="22"/>
        </w:rPr>
        <w:t>需求。</w:t>
      </w:r>
    </w:p>
    <w:p w:rsidR="0061793E" w:rsidRPr="002C6CCD" w:rsidRDefault="0061793E" w:rsidP="0061793E">
      <w:pPr>
        <w:adjustRightInd w:val="0"/>
        <w:snapToGrid w:val="0"/>
        <w:ind w:firstLineChars="200" w:firstLine="442"/>
        <w:jc w:val="left"/>
        <w:outlineLvl w:val="2"/>
        <w:rPr>
          <w:b/>
          <w:color w:val="000000"/>
          <w:sz w:val="22"/>
        </w:rPr>
      </w:pPr>
      <w:bookmarkStart w:id="36" w:name="_Toc490037252"/>
      <w:bookmarkStart w:id="37" w:name="_Toc497747039"/>
      <w:bookmarkStart w:id="38" w:name="_Toc208303124"/>
      <w:r w:rsidRPr="002C6CCD">
        <w:rPr>
          <w:b/>
          <w:color w:val="000000"/>
          <w:sz w:val="22"/>
        </w:rPr>
        <w:t>1</w:t>
      </w:r>
      <w:bookmarkStart w:id="39" w:name="_Toc490037253"/>
      <w:bookmarkEnd w:id="36"/>
      <w:r w:rsidRPr="002C6CCD">
        <w:rPr>
          <w:rFonts w:hint="eastAsia"/>
          <w:b/>
          <w:color w:val="000000"/>
          <w:sz w:val="22"/>
        </w:rPr>
        <w:t>2</w:t>
      </w:r>
      <w:r w:rsidRPr="002C6CCD">
        <w:rPr>
          <w:rFonts w:hint="eastAsia"/>
          <w:b/>
          <w:color w:val="000000"/>
          <w:sz w:val="22"/>
        </w:rPr>
        <w:t>磋商</w:t>
      </w:r>
      <w:r w:rsidRPr="002C6CCD">
        <w:rPr>
          <w:b/>
          <w:color w:val="000000"/>
          <w:sz w:val="22"/>
        </w:rPr>
        <w:t>报价</w:t>
      </w:r>
      <w:bookmarkEnd w:id="39"/>
      <w:r w:rsidRPr="002C6CCD">
        <w:rPr>
          <w:b/>
          <w:color w:val="000000"/>
          <w:sz w:val="22"/>
        </w:rPr>
        <w:t>内容</w:t>
      </w:r>
      <w:bookmarkEnd w:id="37"/>
      <w:bookmarkEnd w:id="38"/>
    </w:p>
    <w:p w:rsidR="0061793E" w:rsidRPr="002C6CCD" w:rsidRDefault="0061793E" w:rsidP="0061793E">
      <w:pPr>
        <w:adjustRightInd w:val="0"/>
        <w:snapToGrid w:val="0"/>
        <w:ind w:firstLineChars="200" w:firstLine="440"/>
        <w:jc w:val="left"/>
        <w:rPr>
          <w:sz w:val="22"/>
        </w:rPr>
      </w:pPr>
      <w:r w:rsidRPr="002C6CCD">
        <w:rPr>
          <w:color w:val="000000"/>
          <w:sz w:val="22"/>
        </w:rPr>
        <w:t>1</w:t>
      </w:r>
      <w:r w:rsidRPr="002C6CCD">
        <w:rPr>
          <w:rFonts w:hint="eastAsia"/>
          <w:color w:val="000000"/>
          <w:sz w:val="22"/>
        </w:rPr>
        <w:t>2</w:t>
      </w:r>
      <w:r w:rsidRPr="002C6CCD">
        <w:rPr>
          <w:color w:val="000000"/>
          <w:sz w:val="22"/>
        </w:rPr>
        <w:t xml:space="preserve">.1 </w:t>
      </w:r>
      <w:r w:rsidRPr="002C6CCD">
        <w:rPr>
          <w:color w:val="000000"/>
          <w:sz w:val="22"/>
        </w:rPr>
        <w:t>本项</w:t>
      </w:r>
      <w:r w:rsidRPr="002C6CCD">
        <w:rPr>
          <w:sz w:val="22"/>
        </w:rPr>
        <w:t>目报价为</w:t>
      </w:r>
      <w:proofErr w:type="gramStart"/>
      <w:r w:rsidRPr="002C6CCD">
        <w:rPr>
          <w:sz w:val="22"/>
        </w:rPr>
        <w:t>全费用</w:t>
      </w:r>
      <w:proofErr w:type="gramEnd"/>
      <w:r w:rsidRPr="002C6CCD">
        <w:rPr>
          <w:sz w:val="22"/>
        </w:rPr>
        <w:t>报价，是履行合同的最终价格，除</w:t>
      </w:r>
      <w:r w:rsidRPr="002C6CCD">
        <w:rPr>
          <w:rFonts w:hint="eastAsia"/>
          <w:sz w:val="22"/>
        </w:rPr>
        <w:t>采购</w:t>
      </w:r>
      <w:r w:rsidRPr="002C6CCD">
        <w:rPr>
          <w:sz w:val="22"/>
        </w:rPr>
        <w:t>需求中另有说明外，</w:t>
      </w:r>
      <w:r w:rsidRPr="002C6CCD">
        <w:rPr>
          <w:rFonts w:hint="eastAsia"/>
          <w:sz w:val="22"/>
        </w:rPr>
        <w:t>磋商</w:t>
      </w:r>
      <w:r w:rsidRPr="002C6CCD">
        <w:rPr>
          <w:sz w:val="22"/>
        </w:rPr>
        <w:t>报价（即</w:t>
      </w:r>
      <w:r w:rsidRPr="002C6CCD">
        <w:rPr>
          <w:rFonts w:hint="eastAsia"/>
          <w:sz w:val="22"/>
        </w:rPr>
        <w:t>磋商</w:t>
      </w:r>
      <w:r w:rsidRPr="002C6CCD">
        <w:rPr>
          <w:sz w:val="22"/>
        </w:rPr>
        <w:t>总价）应包括</w:t>
      </w:r>
      <w:r w:rsidRPr="002C6CCD">
        <w:rPr>
          <w:color w:val="0000FF"/>
          <w:sz w:val="22"/>
          <w:u w:val="single"/>
        </w:rPr>
        <w:t>项目前期调研、数据收集和分析、方案设计、项目研发、</w:t>
      </w:r>
      <w:r w:rsidRPr="002C6CCD">
        <w:rPr>
          <w:rFonts w:hint="eastAsia"/>
          <w:color w:val="0000FF"/>
          <w:sz w:val="22"/>
          <w:u w:val="single"/>
        </w:rPr>
        <w:t>基础环境集成实施、硬件集成实施、软件集成实施、安全集成实施、展陈服务及展示内容、配套服务、运营配套、多媒体内容部分等项目</w:t>
      </w:r>
      <w:r w:rsidRPr="002C6CCD">
        <w:rPr>
          <w:color w:val="0000FF"/>
          <w:sz w:val="22"/>
          <w:u w:val="single"/>
        </w:rPr>
        <w:t>投入使用</w:t>
      </w:r>
      <w:r w:rsidRPr="002C6CCD">
        <w:rPr>
          <w:color w:val="0000FF"/>
          <w:sz w:val="22"/>
        </w:rPr>
        <w:t>这一系列过程中所包含的所有费用。</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2</w:t>
      </w:r>
      <w:r w:rsidRPr="002C6CCD">
        <w:rPr>
          <w:sz w:val="22"/>
        </w:rPr>
        <w:t xml:space="preserve">.2 </w:t>
      </w:r>
      <w:r w:rsidRPr="002C6CCD">
        <w:rPr>
          <w:rFonts w:hint="eastAsia"/>
          <w:sz w:val="22"/>
        </w:rPr>
        <w:t>磋商</w:t>
      </w:r>
      <w:r w:rsidRPr="002C6CCD">
        <w:rPr>
          <w:sz w:val="22"/>
        </w:rPr>
        <w:t>报价中</w:t>
      </w:r>
      <w:r w:rsidRPr="002C6CCD">
        <w:rPr>
          <w:rFonts w:hint="eastAsia"/>
          <w:sz w:val="22"/>
        </w:rPr>
        <w:t>供应商</w:t>
      </w:r>
      <w:r w:rsidRPr="002C6CCD">
        <w:rPr>
          <w:sz w:val="22"/>
        </w:rPr>
        <w:t>应考虑本项目可能存在的风险因素。</w:t>
      </w:r>
      <w:r w:rsidRPr="002C6CCD">
        <w:rPr>
          <w:rFonts w:hint="eastAsia"/>
          <w:sz w:val="22"/>
        </w:rPr>
        <w:t>磋商</w:t>
      </w:r>
      <w:r w:rsidRPr="002C6CCD">
        <w:rPr>
          <w:sz w:val="22"/>
        </w:rPr>
        <w:t>报价应将所有工作内容考虑在内，如有漏项或缺项，均属于</w:t>
      </w:r>
      <w:r w:rsidRPr="002C6CCD">
        <w:rPr>
          <w:rFonts w:hint="eastAsia"/>
          <w:sz w:val="22"/>
        </w:rPr>
        <w:t>供应商</w:t>
      </w:r>
      <w:r w:rsidRPr="002C6CCD">
        <w:rPr>
          <w:sz w:val="22"/>
        </w:rPr>
        <w:t>的风险</w:t>
      </w:r>
      <w:r w:rsidRPr="002C6CCD">
        <w:rPr>
          <w:rFonts w:hint="eastAsia"/>
          <w:sz w:val="22"/>
        </w:rPr>
        <w:t>，其费用视作已分配在磋商报价明细表内单价或总价之中</w:t>
      </w:r>
      <w:r w:rsidRPr="002C6CCD">
        <w:rPr>
          <w:sz w:val="22"/>
        </w:rPr>
        <w:t>。</w:t>
      </w:r>
      <w:r w:rsidRPr="002C6CCD">
        <w:rPr>
          <w:rFonts w:hint="eastAsia"/>
          <w:sz w:val="22"/>
        </w:rPr>
        <w:t>供应商</w:t>
      </w:r>
      <w:r w:rsidRPr="002C6CCD">
        <w:rPr>
          <w:sz w:val="22"/>
        </w:rPr>
        <w:t>应逐项计算并填写单价、合计价和总价。</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2</w:t>
      </w:r>
      <w:r w:rsidRPr="002C6CCD">
        <w:rPr>
          <w:sz w:val="22"/>
        </w:rPr>
        <w:t>.3</w:t>
      </w:r>
      <w:r w:rsidRPr="002C6CCD">
        <w:rPr>
          <w:color w:val="000000"/>
          <w:sz w:val="22"/>
        </w:rPr>
        <w:t>在项目实施期内，对于除不可抗力因素之外，人工价格上涨以及可能存在的其它任何风险因素，</w:t>
      </w:r>
      <w:r w:rsidRPr="002C6CCD">
        <w:rPr>
          <w:rFonts w:hint="eastAsia"/>
          <w:color w:val="000000"/>
          <w:sz w:val="22"/>
        </w:rPr>
        <w:t>供应商</w:t>
      </w:r>
      <w:r w:rsidRPr="002C6CCD">
        <w:rPr>
          <w:color w:val="000000"/>
          <w:sz w:val="22"/>
        </w:rPr>
        <w:t>应自行考虑，在合同履约期内中标价不作调整。</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2</w:t>
      </w:r>
      <w:r w:rsidRPr="002C6CCD">
        <w:rPr>
          <w:sz w:val="22"/>
        </w:rPr>
        <w:t xml:space="preserve">.4 </w:t>
      </w:r>
      <w:r w:rsidRPr="002C6CCD">
        <w:rPr>
          <w:rFonts w:hint="eastAsia"/>
          <w:sz w:val="22"/>
        </w:rPr>
        <w:t>供应</w:t>
      </w:r>
      <w:proofErr w:type="gramStart"/>
      <w:r w:rsidRPr="002C6CCD">
        <w:rPr>
          <w:rFonts w:hint="eastAsia"/>
          <w:sz w:val="22"/>
        </w:rPr>
        <w:t>商</w:t>
      </w:r>
      <w:r w:rsidRPr="002C6CCD">
        <w:rPr>
          <w:sz w:val="22"/>
        </w:rPr>
        <w:t>按照</w:t>
      </w:r>
      <w:proofErr w:type="gramEnd"/>
      <w:r w:rsidRPr="002C6CCD">
        <w:rPr>
          <w:rFonts w:hint="eastAsia"/>
          <w:sz w:val="22"/>
        </w:rPr>
        <w:t>响应</w:t>
      </w:r>
      <w:r w:rsidRPr="002C6CCD">
        <w:rPr>
          <w:sz w:val="22"/>
        </w:rPr>
        <w:t>文件格式中所附的表式完整地填写《</w:t>
      </w:r>
      <w:r w:rsidRPr="002C6CCD">
        <w:rPr>
          <w:rFonts w:hint="eastAsia"/>
          <w:sz w:val="22"/>
        </w:rPr>
        <w:t>磋商报价</w:t>
      </w:r>
      <w:r w:rsidRPr="002C6CCD">
        <w:rPr>
          <w:sz w:val="22"/>
        </w:rPr>
        <w:t>一览表》及各类</w:t>
      </w:r>
      <w:r w:rsidRPr="002C6CCD">
        <w:rPr>
          <w:rFonts w:hint="eastAsia"/>
          <w:sz w:val="22"/>
        </w:rPr>
        <w:t>磋商</w:t>
      </w:r>
      <w:r w:rsidRPr="002C6CCD">
        <w:rPr>
          <w:sz w:val="22"/>
        </w:rPr>
        <w:t>报价明细表，说明其拟提供服务的内容、数量、价格、时间、价格构成等。</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2</w:t>
      </w:r>
      <w:r w:rsidRPr="002C6CCD">
        <w:rPr>
          <w:color w:val="000000"/>
          <w:sz w:val="22"/>
        </w:rPr>
        <w:t>.5</w:t>
      </w:r>
      <w:r w:rsidRPr="002C6CCD">
        <w:rPr>
          <w:rFonts w:hint="eastAsia"/>
          <w:color w:val="000000"/>
          <w:sz w:val="22"/>
        </w:rPr>
        <w:t>供应</w:t>
      </w:r>
      <w:proofErr w:type="gramStart"/>
      <w:r w:rsidRPr="002C6CCD">
        <w:rPr>
          <w:rFonts w:hint="eastAsia"/>
          <w:color w:val="000000"/>
          <w:sz w:val="22"/>
        </w:rPr>
        <w:t>商</w:t>
      </w:r>
      <w:r w:rsidRPr="002C6CCD">
        <w:rPr>
          <w:color w:val="000000"/>
          <w:sz w:val="22"/>
        </w:rPr>
        <w:t>按照</w:t>
      </w:r>
      <w:proofErr w:type="gramEnd"/>
      <w:r w:rsidRPr="002C6CCD">
        <w:rPr>
          <w:rFonts w:hint="eastAsia"/>
          <w:color w:val="000000"/>
          <w:sz w:val="22"/>
        </w:rPr>
        <w:t>响应文件格式</w:t>
      </w:r>
      <w:r w:rsidRPr="002C6CCD">
        <w:rPr>
          <w:color w:val="000000"/>
          <w:sz w:val="22"/>
        </w:rPr>
        <w:t>中所附的表式完整地</w:t>
      </w:r>
      <w:proofErr w:type="gramStart"/>
      <w:r w:rsidRPr="002C6CCD">
        <w:rPr>
          <w:color w:val="000000"/>
          <w:sz w:val="22"/>
        </w:rPr>
        <w:t>填写</w:t>
      </w:r>
      <w:r w:rsidRPr="002C6CCD">
        <w:rPr>
          <w:rFonts w:hint="eastAsia"/>
          <w:color w:val="000000"/>
          <w:sz w:val="22"/>
        </w:rPr>
        <w:t>磋商</w:t>
      </w:r>
      <w:proofErr w:type="gramEnd"/>
      <w:r w:rsidRPr="002C6CCD">
        <w:rPr>
          <w:color w:val="000000"/>
          <w:sz w:val="22"/>
        </w:rPr>
        <w:t>一览表及各类</w:t>
      </w:r>
      <w:r w:rsidRPr="002C6CCD">
        <w:rPr>
          <w:rFonts w:hint="eastAsia"/>
          <w:color w:val="000000"/>
          <w:sz w:val="22"/>
        </w:rPr>
        <w:t>磋商</w:t>
      </w:r>
      <w:r w:rsidRPr="002C6CCD">
        <w:rPr>
          <w:color w:val="000000"/>
          <w:sz w:val="22"/>
        </w:rPr>
        <w:t>报价明细表，说明</w:t>
      </w:r>
      <w:r w:rsidRPr="002C6CCD">
        <w:rPr>
          <w:color w:val="000000"/>
          <w:sz w:val="22"/>
        </w:rPr>
        <w:lastRenderedPageBreak/>
        <w:t>其拟提供服务的内容、数量、价格构成等。</w:t>
      </w:r>
    </w:p>
    <w:p w:rsidR="0061793E" w:rsidRPr="002C6CCD" w:rsidRDefault="0061793E" w:rsidP="0061793E">
      <w:pPr>
        <w:adjustRightInd w:val="0"/>
        <w:snapToGrid w:val="0"/>
        <w:ind w:firstLineChars="200" w:firstLine="440"/>
        <w:jc w:val="left"/>
        <w:rPr>
          <w:color w:val="000000"/>
          <w:sz w:val="22"/>
        </w:rPr>
      </w:pPr>
      <w:r w:rsidRPr="002C6CCD">
        <w:rPr>
          <w:rFonts w:hint="eastAsia"/>
          <w:color w:val="000000"/>
          <w:sz w:val="22"/>
        </w:rPr>
        <w:t>供应商</w:t>
      </w:r>
      <w:r w:rsidRPr="002C6CCD">
        <w:rPr>
          <w:color w:val="000000"/>
          <w:sz w:val="22"/>
        </w:rPr>
        <w:t>只需在《</w:t>
      </w:r>
      <w:r w:rsidRPr="002C6CCD">
        <w:rPr>
          <w:rFonts w:hint="eastAsia"/>
          <w:color w:val="000000"/>
          <w:sz w:val="22"/>
        </w:rPr>
        <w:t>磋商</w:t>
      </w:r>
      <w:r w:rsidRPr="002C6CCD">
        <w:rPr>
          <w:color w:val="000000"/>
          <w:sz w:val="22"/>
        </w:rPr>
        <w:t>一览表》中报出对应服务期限的</w:t>
      </w:r>
      <w:r w:rsidRPr="002C6CCD">
        <w:rPr>
          <w:rFonts w:hint="eastAsia"/>
          <w:color w:val="000000"/>
          <w:sz w:val="22"/>
        </w:rPr>
        <w:t>磋商</w:t>
      </w:r>
      <w:r w:rsidRPr="002C6CCD">
        <w:rPr>
          <w:color w:val="000000"/>
          <w:sz w:val="22"/>
        </w:rPr>
        <w:t>价格即可。</w:t>
      </w:r>
    </w:p>
    <w:p w:rsidR="0061793E" w:rsidRPr="002C6CCD" w:rsidRDefault="0061793E" w:rsidP="0061793E">
      <w:pPr>
        <w:adjustRightInd w:val="0"/>
        <w:snapToGrid w:val="0"/>
        <w:ind w:firstLineChars="200" w:firstLine="442"/>
        <w:outlineLvl w:val="2"/>
        <w:rPr>
          <w:b/>
          <w:sz w:val="22"/>
        </w:rPr>
      </w:pPr>
      <w:bookmarkStart w:id="40" w:name="_Toc208303125"/>
      <w:r w:rsidRPr="002C6CCD">
        <w:rPr>
          <w:b/>
          <w:sz w:val="22"/>
        </w:rPr>
        <w:t>1</w:t>
      </w:r>
      <w:r w:rsidRPr="002C6CCD">
        <w:rPr>
          <w:rFonts w:hint="eastAsia"/>
          <w:b/>
          <w:sz w:val="22"/>
        </w:rPr>
        <w:t>3</w:t>
      </w:r>
      <w:r w:rsidRPr="002C6CCD">
        <w:rPr>
          <w:rFonts w:hint="eastAsia"/>
          <w:b/>
          <w:sz w:val="22"/>
        </w:rPr>
        <w:t>磋商</w:t>
      </w:r>
      <w:r w:rsidRPr="002C6CCD">
        <w:rPr>
          <w:b/>
          <w:sz w:val="22"/>
        </w:rPr>
        <w:t>报价控制性条款</w:t>
      </w:r>
      <w:bookmarkEnd w:id="35"/>
      <w:bookmarkEnd w:id="40"/>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.1 </w:t>
      </w:r>
      <w:r w:rsidRPr="002C6CCD">
        <w:rPr>
          <w:rFonts w:hint="eastAsia"/>
          <w:color w:val="000000"/>
          <w:sz w:val="22"/>
        </w:rPr>
        <w:t>磋商最后</w:t>
      </w:r>
      <w:r w:rsidRPr="002C6CCD">
        <w:rPr>
          <w:color w:val="000000"/>
          <w:sz w:val="22"/>
        </w:rPr>
        <w:t>报价不得超过公布的预算金额</w:t>
      </w:r>
      <w:r w:rsidRPr="002C6CCD">
        <w:rPr>
          <w:rFonts w:hint="eastAsia"/>
          <w:color w:val="000000"/>
          <w:sz w:val="22"/>
        </w:rPr>
        <w:t>或最高限价</w:t>
      </w:r>
      <w:r w:rsidRPr="002C6CCD">
        <w:rPr>
          <w:color w:val="000000"/>
          <w:sz w:val="22"/>
        </w:rPr>
        <w:t>，其中各年度或各分项报价（如有要求）均不得超过对应的预算金额</w:t>
      </w:r>
      <w:r w:rsidRPr="002C6CCD">
        <w:rPr>
          <w:rFonts w:hint="eastAsia"/>
          <w:color w:val="000000"/>
          <w:sz w:val="22"/>
        </w:rPr>
        <w:t>或最高限价</w:t>
      </w:r>
      <w:r w:rsidRPr="002C6CCD">
        <w:rPr>
          <w:color w:val="000000"/>
          <w:sz w:val="22"/>
        </w:rPr>
        <w:t>。</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.2 </w:t>
      </w:r>
      <w:r w:rsidRPr="002C6CCD">
        <w:rPr>
          <w:color w:val="000000"/>
          <w:sz w:val="22"/>
        </w:rPr>
        <w:t>本项目只允许有一个报价，任何有选择的报价将不予接受。</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.3 </w:t>
      </w:r>
      <w:r w:rsidRPr="002C6CCD">
        <w:rPr>
          <w:rFonts w:hint="eastAsia"/>
          <w:color w:val="000000"/>
          <w:sz w:val="22"/>
        </w:rPr>
        <w:t>供应商</w:t>
      </w:r>
      <w:r w:rsidRPr="002C6CCD">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1793E" w:rsidRPr="002C6CCD" w:rsidRDefault="0061793E" w:rsidP="0061793E">
      <w:pPr>
        <w:adjustRightInd w:val="0"/>
        <w:snapToGrid w:val="0"/>
        <w:ind w:firstLineChars="192" w:firstLine="424"/>
        <w:jc w:val="left"/>
        <w:rPr>
          <w:color w:val="000000"/>
          <w:sz w:val="22"/>
        </w:rPr>
      </w:pPr>
      <w:r w:rsidRPr="002C6CCD">
        <w:rPr>
          <w:rFonts w:hAnsi="宋体"/>
          <w:b/>
          <w:bCs/>
          <w:kern w:val="0"/>
          <w:sz w:val="22"/>
        </w:rPr>
        <w:t>★</w:t>
      </w:r>
      <w:r w:rsidRPr="002C6CCD">
        <w:rPr>
          <w:color w:val="000000"/>
          <w:sz w:val="22"/>
        </w:rPr>
        <w:t>1</w:t>
      </w:r>
      <w:r w:rsidRPr="002C6CCD">
        <w:rPr>
          <w:rFonts w:hint="eastAsia"/>
          <w:color w:val="000000"/>
          <w:sz w:val="22"/>
        </w:rPr>
        <w:t>3</w:t>
      </w:r>
      <w:r w:rsidRPr="002C6CCD">
        <w:rPr>
          <w:color w:val="000000"/>
          <w:sz w:val="22"/>
        </w:rPr>
        <w:t xml:space="preserve">.4 </w:t>
      </w:r>
      <w:r w:rsidRPr="002C6CCD">
        <w:rPr>
          <w:color w:val="000000"/>
          <w:sz w:val="22"/>
        </w:rPr>
        <w:t>经</w:t>
      </w:r>
      <w:r w:rsidRPr="002C6CCD">
        <w:rPr>
          <w:rFonts w:hint="eastAsia"/>
          <w:color w:val="000000"/>
          <w:sz w:val="22"/>
        </w:rPr>
        <w:t>磋商小组</w:t>
      </w:r>
      <w:r w:rsidRPr="002C6CCD">
        <w:rPr>
          <w:color w:val="000000"/>
          <w:sz w:val="22"/>
        </w:rPr>
        <w:t>审定，</w:t>
      </w:r>
      <w:r w:rsidRPr="002C6CCD">
        <w:rPr>
          <w:rFonts w:hint="eastAsia"/>
          <w:color w:val="000000"/>
          <w:sz w:val="22"/>
        </w:rPr>
        <w:t>磋商</w:t>
      </w:r>
      <w:r w:rsidRPr="002C6CCD">
        <w:rPr>
          <w:color w:val="000000"/>
          <w:sz w:val="22"/>
        </w:rPr>
        <w:t>报价存在下列情形之一的，该</w:t>
      </w:r>
      <w:r w:rsidRPr="002C6CCD">
        <w:rPr>
          <w:rFonts w:hint="eastAsia"/>
          <w:color w:val="000000"/>
          <w:sz w:val="22"/>
        </w:rPr>
        <w:t>响应</w:t>
      </w:r>
      <w:r w:rsidRPr="002C6CCD">
        <w:rPr>
          <w:color w:val="000000"/>
          <w:sz w:val="22"/>
        </w:rPr>
        <w:t>文件作无效处理：</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.4.1 </w:t>
      </w:r>
      <w:r w:rsidRPr="002C6CCD">
        <w:rPr>
          <w:rFonts w:hint="eastAsia"/>
          <w:color w:val="000000"/>
          <w:sz w:val="22"/>
        </w:rPr>
        <w:t>磋商最后</w:t>
      </w:r>
      <w:r w:rsidRPr="002C6CCD">
        <w:rPr>
          <w:color w:val="000000"/>
          <w:sz w:val="22"/>
        </w:rPr>
        <w:t>报价和技术方案明显不相符的；</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.4.2 </w:t>
      </w:r>
      <w:r w:rsidRPr="002C6CCD">
        <w:rPr>
          <w:rFonts w:hint="eastAsia"/>
          <w:color w:val="000000"/>
          <w:sz w:val="22"/>
        </w:rPr>
        <w:t>磋商最后</w:t>
      </w:r>
      <w:r w:rsidRPr="002C6CCD">
        <w:rPr>
          <w:color w:val="000000"/>
          <w:sz w:val="22"/>
        </w:rPr>
        <w:t>报价</w:t>
      </w:r>
      <w:r w:rsidRPr="002C6CCD">
        <w:rPr>
          <w:rFonts w:hint="eastAsia"/>
          <w:color w:val="000000"/>
          <w:sz w:val="22"/>
        </w:rPr>
        <w:t>中</w:t>
      </w:r>
      <w:r w:rsidRPr="002C6CCD">
        <w:rPr>
          <w:color w:val="000000"/>
          <w:sz w:val="22"/>
        </w:rPr>
        <w:t>缩减</w:t>
      </w:r>
      <w:r w:rsidRPr="002C6CCD">
        <w:rPr>
          <w:rFonts w:hint="eastAsia"/>
          <w:color w:val="000000"/>
          <w:sz w:val="22"/>
        </w:rPr>
        <w:t>磋商小组最终确定的</w:t>
      </w:r>
      <w:r w:rsidRPr="002C6CCD">
        <w:rPr>
          <w:color w:val="000000"/>
          <w:sz w:val="22"/>
        </w:rPr>
        <w:t>服务内容的</w:t>
      </w:r>
      <w:r w:rsidRPr="002C6CCD">
        <w:rPr>
          <w:rFonts w:hint="eastAsia"/>
          <w:color w:val="000000"/>
          <w:sz w:val="22"/>
        </w:rPr>
        <w:t>。</w:t>
      </w:r>
    </w:p>
    <w:p w:rsidR="0061793E" w:rsidRPr="002C6CCD" w:rsidRDefault="0061793E" w:rsidP="0061793E">
      <w:pPr>
        <w:ind w:firstLineChars="192" w:firstLine="424"/>
        <w:outlineLvl w:val="2"/>
        <w:rPr>
          <w:b/>
          <w:sz w:val="22"/>
        </w:rPr>
      </w:pPr>
      <w:bookmarkStart w:id="41" w:name="_Toc497211612"/>
      <w:bookmarkStart w:id="42" w:name="_Toc208303126"/>
      <w:r w:rsidRPr="002C6CCD">
        <w:rPr>
          <w:b/>
          <w:sz w:val="22"/>
        </w:rPr>
        <w:t>1</w:t>
      </w:r>
      <w:r w:rsidRPr="002C6CCD">
        <w:rPr>
          <w:rFonts w:hint="eastAsia"/>
          <w:b/>
          <w:sz w:val="22"/>
        </w:rPr>
        <w:t>4</w:t>
      </w:r>
      <w:r w:rsidRPr="002C6CCD">
        <w:rPr>
          <w:b/>
          <w:sz w:val="22"/>
        </w:rPr>
        <w:t>其他</w:t>
      </w:r>
      <w:bookmarkEnd w:id="41"/>
      <w:bookmarkEnd w:id="42"/>
    </w:p>
    <w:p w:rsidR="0061793E" w:rsidRPr="002C6CCD" w:rsidRDefault="0061793E" w:rsidP="0061793E">
      <w:pPr>
        <w:adjustRightInd w:val="0"/>
        <w:snapToGrid w:val="0"/>
        <w:ind w:firstLineChars="192" w:firstLine="422"/>
        <w:jc w:val="left"/>
        <w:rPr>
          <w:color w:val="000000"/>
          <w:sz w:val="22"/>
        </w:rPr>
      </w:pPr>
      <w:r w:rsidRPr="002C6CCD">
        <w:rPr>
          <w:rFonts w:hint="eastAsia"/>
          <w:color w:val="000000"/>
          <w:sz w:val="22"/>
        </w:rPr>
        <w:t>无</w:t>
      </w:r>
    </w:p>
    <w:p w:rsidR="0061793E" w:rsidRPr="002C6CCD" w:rsidRDefault="0061793E" w:rsidP="0061793E">
      <w:pPr>
        <w:adjustRightInd w:val="0"/>
        <w:snapToGrid w:val="0"/>
        <w:jc w:val="center"/>
        <w:outlineLvl w:val="1"/>
        <w:rPr>
          <w:rFonts w:eastAsia="黑体"/>
          <w:color w:val="000000"/>
          <w:sz w:val="30"/>
          <w:szCs w:val="30"/>
        </w:rPr>
      </w:pPr>
      <w:bookmarkStart w:id="43" w:name="_Toc497211613"/>
      <w:bookmarkStart w:id="44" w:name="_Toc486947670"/>
      <w:bookmarkStart w:id="45" w:name="_Toc208303127"/>
      <w:bookmarkStart w:id="46" w:name="_Toc486604818"/>
      <w:bookmarkStart w:id="47" w:name="_Toc481849902"/>
      <w:r w:rsidRPr="002C6CCD">
        <w:rPr>
          <w:rFonts w:eastAsia="黑体"/>
          <w:color w:val="000000"/>
          <w:sz w:val="30"/>
          <w:szCs w:val="30"/>
        </w:rPr>
        <w:t>五、政府采购政策</w:t>
      </w:r>
      <w:bookmarkEnd w:id="43"/>
      <w:bookmarkEnd w:id="44"/>
      <w:bookmarkEnd w:id="45"/>
    </w:p>
    <w:p w:rsidR="0061793E" w:rsidRPr="002C6CCD" w:rsidRDefault="0061793E" w:rsidP="0061793E">
      <w:pPr>
        <w:adjustRightInd w:val="0"/>
        <w:snapToGrid w:val="0"/>
        <w:ind w:firstLineChars="200" w:firstLine="442"/>
        <w:outlineLvl w:val="2"/>
        <w:rPr>
          <w:b/>
          <w:sz w:val="22"/>
        </w:rPr>
      </w:pPr>
      <w:bookmarkStart w:id="48" w:name="_Toc535412969"/>
      <w:bookmarkStart w:id="49" w:name="_Toc208303128"/>
      <w:bookmarkStart w:id="50" w:name="_Toc497211267"/>
      <w:bookmarkStart w:id="51" w:name="_Toc1996365"/>
      <w:bookmarkStart w:id="52" w:name="_Toc481849905"/>
      <w:bookmarkStart w:id="53" w:name="_Toc24401"/>
      <w:bookmarkStart w:id="54" w:name="_Toc486604821"/>
      <w:bookmarkStart w:id="55" w:name="_Toc3750"/>
      <w:bookmarkStart w:id="56" w:name="_Toc1996366"/>
      <w:bookmarkStart w:id="57" w:name="_Toc486604822"/>
      <w:bookmarkStart w:id="58" w:name="_Toc481849906"/>
      <w:bookmarkStart w:id="59" w:name="_Toc9591"/>
      <w:bookmarkStart w:id="60" w:name="_Toc25173"/>
      <w:bookmarkEnd w:id="46"/>
      <w:bookmarkEnd w:id="47"/>
      <w:r w:rsidRPr="002C6CCD">
        <w:rPr>
          <w:b/>
          <w:sz w:val="22"/>
        </w:rPr>
        <w:t>1</w:t>
      </w:r>
      <w:r w:rsidRPr="002C6CCD">
        <w:rPr>
          <w:rFonts w:hint="eastAsia"/>
          <w:b/>
          <w:sz w:val="22"/>
        </w:rPr>
        <w:t>5</w:t>
      </w:r>
      <w:r w:rsidRPr="002C6CCD">
        <w:rPr>
          <w:b/>
          <w:sz w:val="22"/>
        </w:rPr>
        <w:t>节能产品政府采购</w:t>
      </w:r>
      <w:bookmarkEnd w:id="48"/>
      <w:bookmarkEnd w:id="49"/>
    </w:p>
    <w:p w:rsidR="0061793E" w:rsidRPr="002C6CCD" w:rsidRDefault="0061793E" w:rsidP="0061793E">
      <w:pPr>
        <w:adjustRightInd w:val="0"/>
        <w:snapToGrid w:val="0"/>
        <w:ind w:firstLineChars="200" w:firstLine="440"/>
        <w:rPr>
          <w:sz w:val="22"/>
        </w:rPr>
      </w:pPr>
      <w:r w:rsidRPr="002C6CCD">
        <w:rPr>
          <w:sz w:val="22"/>
        </w:rPr>
        <w:t>1</w:t>
      </w:r>
      <w:r w:rsidRPr="002C6CCD">
        <w:rPr>
          <w:rFonts w:hint="eastAsia"/>
          <w:sz w:val="22"/>
        </w:rPr>
        <w:t>5</w:t>
      </w:r>
      <w:r w:rsidRPr="002C6CCD">
        <w:rPr>
          <w:sz w:val="22"/>
        </w:rPr>
        <w:t xml:space="preserve">.1 </w:t>
      </w:r>
      <w:r w:rsidRPr="002C6CCD">
        <w:rPr>
          <w:sz w:val="22"/>
        </w:rPr>
        <w:t>按照《财政部发展改革委生态环境部市场监管总局关于调整优化节能产品、环境标志产品政府采购执行机制的通知》（财库〔</w:t>
      </w:r>
      <w:r w:rsidRPr="002C6CCD">
        <w:rPr>
          <w:sz w:val="22"/>
        </w:rPr>
        <w:t>2019</w:t>
      </w:r>
      <w:r w:rsidRPr="002C6CCD">
        <w:rPr>
          <w:sz w:val="22"/>
        </w:rPr>
        <w:t>〕</w:t>
      </w:r>
      <w:r w:rsidRPr="002C6CCD">
        <w:rPr>
          <w:sz w:val="22"/>
        </w:rPr>
        <w:t>9</w:t>
      </w:r>
      <w:r w:rsidRPr="002C6CCD">
        <w:rPr>
          <w:sz w:val="22"/>
        </w:rPr>
        <w:t>号）的要求，采购人采购的产品属于</w:t>
      </w:r>
      <w:r w:rsidRPr="002C6CCD">
        <w:rPr>
          <w:sz w:val="22"/>
        </w:rPr>
        <w:t>“</w:t>
      </w:r>
      <w:r w:rsidRPr="002C6CCD">
        <w:rPr>
          <w:sz w:val="22"/>
        </w:rPr>
        <w:t>节能产品品目清单</w:t>
      </w:r>
      <w:r w:rsidRPr="002C6CCD">
        <w:rPr>
          <w:sz w:val="22"/>
        </w:rPr>
        <w:t>”</w:t>
      </w:r>
      <w:r w:rsidRPr="002C6CCD">
        <w:rPr>
          <w:sz w:val="22"/>
        </w:rPr>
        <w:t>中的，在技术、服务等指标同等条件下，应当优先采购节能产品。采购人需购买的材料产品属于政府强制采购节能产品品目的，供应商必须选用节能产品。</w:t>
      </w:r>
    </w:p>
    <w:p w:rsidR="0061793E" w:rsidRPr="002C6CCD" w:rsidRDefault="0061793E" w:rsidP="0061793E">
      <w:pPr>
        <w:adjustRightInd w:val="0"/>
        <w:snapToGrid w:val="0"/>
        <w:ind w:firstLineChars="200" w:firstLine="440"/>
        <w:rPr>
          <w:sz w:val="22"/>
        </w:rPr>
      </w:pPr>
      <w:r w:rsidRPr="002C6CCD">
        <w:rPr>
          <w:sz w:val="22"/>
        </w:rPr>
        <w:t>1</w:t>
      </w:r>
      <w:r w:rsidRPr="002C6CCD">
        <w:rPr>
          <w:rFonts w:hint="eastAsia"/>
          <w:sz w:val="22"/>
        </w:rPr>
        <w:t>5</w:t>
      </w:r>
      <w:r w:rsidRPr="002C6CCD">
        <w:rPr>
          <w:sz w:val="22"/>
        </w:rPr>
        <w:t>.2</w:t>
      </w:r>
      <w:r w:rsidRPr="002C6CCD">
        <w:rPr>
          <w:rFonts w:hint="eastAsia"/>
          <w:sz w:val="22"/>
        </w:rPr>
        <w:t>供应商如选用节能产品的，则应在响应文件中提供国家确定的认证机构出具的、处于有效期之内的节能产品的认证证书；反之，该产品在评审时不被认定为节能产品。</w:t>
      </w:r>
    </w:p>
    <w:p w:rsidR="0061793E" w:rsidRPr="002C6CCD" w:rsidRDefault="0061793E" w:rsidP="0061793E">
      <w:pPr>
        <w:adjustRightInd w:val="0"/>
        <w:snapToGrid w:val="0"/>
        <w:ind w:firstLineChars="200" w:firstLine="442"/>
        <w:outlineLvl w:val="2"/>
        <w:rPr>
          <w:b/>
          <w:sz w:val="22"/>
        </w:rPr>
      </w:pPr>
      <w:bookmarkStart w:id="61" w:name="_Toc497211268"/>
      <w:bookmarkStart w:id="62" w:name="_Toc535412970"/>
      <w:bookmarkStart w:id="63" w:name="_Toc208303129"/>
      <w:r w:rsidRPr="002C6CCD">
        <w:rPr>
          <w:b/>
          <w:sz w:val="22"/>
        </w:rPr>
        <w:t>1</w:t>
      </w:r>
      <w:r w:rsidRPr="002C6CCD">
        <w:rPr>
          <w:rFonts w:hint="eastAsia"/>
          <w:b/>
          <w:sz w:val="22"/>
        </w:rPr>
        <w:t>6</w:t>
      </w:r>
      <w:r w:rsidRPr="002C6CCD">
        <w:rPr>
          <w:b/>
          <w:sz w:val="22"/>
        </w:rPr>
        <w:t>环境标志产品政府采购</w:t>
      </w:r>
      <w:bookmarkEnd w:id="61"/>
      <w:bookmarkEnd w:id="62"/>
      <w:bookmarkEnd w:id="63"/>
    </w:p>
    <w:p w:rsidR="0061793E" w:rsidRPr="002C6CCD" w:rsidRDefault="0061793E" w:rsidP="0061793E">
      <w:pPr>
        <w:adjustRightInd w:val="0"/>
        <w:snapToGrid w:val="0"/>
        <w:ind w:firstLineChars="200" w:firstLine="440"/>
        <w:rPr>
          <w:sz w:val="22"/>
        </w:rPr>
      </w:pPr>
      <w:r w:rsidRPr="002C6CCD">
        <w:rPr>
          <w:sz w:val="22"/>
        </w:rPr>
        <w:t>1</w:t>
      </w:r>
      <w:r w:rsidRPr="002C6CCD">
        <w:rPr>
          <w:rFonts w:hint="eastAsia"/>
          <w:sz w:val="22"/>
        </w:rPr>
        <w:t>6</w:t>
      </w:r>
      <w:r w:rsidRPr="002C6CCD">
        <w:rPr>
          <w:sz w:val="22"/>
        </w:rPr>
        <w:t xml:space="preserve">.1 </w:t>
      </w:r>
      <w:r w:rsidRPr="002C6CCD">
        <w:rPr>
          <w:sz w:val="22"/>
        </w:rPr>
        <w:t>按照《财政部发展改革委生态环境部市场监管总局关于调整优化节能产品、环境标志产品政府采购执行机制的通知》（财库〔</w:t>
      </w:r>
      <w:r w:rsidRPr="002C6CCD">
        <w:rPr>
          <w:sz w:val="22"/>
        </w:rPr>
        <w:t>2019</w:t>
      </w:r>
      <w:r w:rsidRPr="002C6CCD">
        <w:rPr>
          <w:sz w:val="22"/>
        </w:rPr>
        <w:t>〕</w:t>
      </w:r>
      <w:r w:rsidRPr="002C6CCD">
        <w:rPr>
          <w:sz w:val="22"/>
        </w:rPr>
        <w:t>9</w:t>
      </w:r>
      <w:r w:rsidRPr="002C6CCD">
        <w:rPr>
          <w:sz w:val="22"/>
        </w:rPr>
        <w:t>号）的要求，采购人采购的产品属于</w:t>
      </w:r>
      <w:r w:rsidRPr="002C6CCD">
        <w:rPr>
          <w:sz w:val="22"/>
        </w:rPr>
        <w:t>“</w:t>
      </w:r>
      <w:r w:rsidRPr="002C6CCD">
        <w:rPr>
          <w:sz w:val="22"/>
        </w:rPr>
        <w:t>环境标志产品品目清单</w:t>
      </w:r>
      <w:r w:rsidRPr="002C6CCD">
        <w:rPr>
          <w:sz w:val="22"/>
        </w:rPr>
        <w:t>”</w:t>
      </w:r>
      <w:r w:rsidRPr="002C6CCD">
        <w:rPr>
          <w:sz w:val="22"/>
        </w:rPr>
        <w:t>中的，在性能、技术、服务等指标同等条件下，应当优先采购环境标志产品。</w:t>
      </w:r>
    </w:p>
    <w:p w:rsidR="0061793E" w:rsidRPr="002C6CCD" w:rsidRDefault="0061793E" w:rsidP="0061793E">
      <w:pPr>
        <w:adjustRightInd w:val="0"/>
        <w:snapToGrid w:val="0"/>
        <w:ind w:firstLineChars="200" w:firstLine="440"/>
        <w:rPr>
          <w:sz w:val="22"/>
        </w:rPr>
      </w:pPr>
      <w:r w:rsidRPr="002C6CCD">
        <w:rPr>
          <w:sz w:val="22"/>
        </w:rPr>
        <w:t>1</w:t>
      </w:r>
      <w:r w:rsidRPr="002C6CCD">
        <w:rPr>
          <w:rFonts w:hint="eastAsia"/>
          <w:sz w:val="22"/>
        </w:rPr>
        <w:t>6</w:t>
      </w:r>
      <w:r w:rsidRPr="002C6CCD">
        <w:rPr>
          <w:sz w:val="22"/>
        </w:rPr>
        <w:t>.2</w:t>
      </w:r>
      <w:r w:rsidRPr="002C6CCD">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61793E" w:rsidRPr="002C6CCD" w:rsidRDefault="0061793E" w:rsidP="0061793E">
      <w:pPr>
        <w:adjustRightInd w:val="0"/>
        <w:snapToGrid w:val="0"/>
        <w:ind w:firstLineChars="200" w:firstLine="442"/>
        <w:outlineLvl w:val="2"/>
        <w:rPr>
          <w:b/>
          <w:sz w:val="22"/>
        </w:rPr>
      </w:pPr>
      <w:bookmarkStart w:id="64" w:name="_Toc208303130"/>
      <w:bookmarkEnd w:id="50"/>
      <w:bookmarkEnd w:id="51"/>
      <w:r w:rsidRPr="002C6CCD">
        <w:rPr>
          <w:rFonts w:hint="eastAsia"/>
          <w:b/>
          <w:sz w:val="22"/>
        </w:rPr>
        <w:t>17</w:t>
      </w:r>
      <w:r w:rsidRPr="002C6CCD">
        <w:rPr>
          <w:b/>
          <w:sz w:val="22"/>
        </w:rPr>
        <w:t>促进中小企业发展</w:t>
      </w:r>
      <w:bookmarkEnd w:id="52"/>
      <w:bookmarkEnd w:id="53"/>
      <w:bookmarkEnd w:id="54"/>
      <w:bookmarkEnd w:id="55"/>
      <w:bookmarkEnd w:id="56"/>
      <w:bookmarkEnd w:id="64"/>
    </w:p>
    <w:p w:rsidR="0061793E" w:rsidRPr="002C6CCD" w:rsidRDefault="0061793E" w:rsidP="0061793E">
      <w:pPr>
        <w:tabs>
          <w:tab w:val="left" w:pos="3060"/>
        </w:tabs>
        <w:adjustRightInd w:val="0"/>
        <w:snapToGrid w:val="0"/>
        <w:ind w:firstLineChars="200" w:firstLine="442"/>
        <w:rPr>
          <w:sz w:val="22"/>
        </w:rPr>
      </w:pPr>
      <w:r w:rsidRPr="002C6CCD">
        <w:rPr>
          <w:rFonts w:asciiTheme="minorEastAsia" w:eastAsiaTheme="minorEastAsia" w:hAnsiTheme="minorEastAsia"/>
          <w:b/>
          <w:bCs/>
          <w:kern w:val="0"/>
          <w:sz w:val="22"/>
        </w:rPr>
        <w:t>★</w:t>
      </w:r>
      <w:r w:rsidRPr="002C6CCD">
        <w:rPr>
          <w:rFonts w:hint="eastAsia"/>
          <w:sz w:val="22"/>
        </w:rPr>
        <w:t>17</w:t>
      </w:r>
      <w:r w:rsidRPr="002C6CCD">
        <w:rPr>
          <w:bCs/>
          <w:sz w:val="22"/>
        </w:rPr>
        <w:t>.1</w:t>
      </w:r>
      <w:r w:rsidRPr="002C6CCD">
        <w:rPr>
          <w:rFonts w:hint="eastAsia"/>
          <w:sz w:val="22"/>
        </w:rPr>
        <w:t>小型、微型</w:t>
      </w:r>
      <w:r w:rsidRPr="002C6CCD">
        <w:rPr>
          <w:sz w:val="22"/>
        </w:rPr>
        <w:t>企业的划定按照《中小企业划型标准规定》（工信部联企业【</w:t>
      </w:r>
      <w:r w:rsidRPr="002C6CCD">
        <w:rPr>
          <w:sz w:val="22"/>
        </w:rPr>
        <w:t>2011</w:t>
      </w:r>
      <w:r w:rsidRPr="002C6CCD">
        <w:rPr>
          <w:sz w:val="22"/>
        </w:rPr>
        <w:t>】</w:t>
      </w:r>
      <w:r w:rsidRPr="002C6CCD">
        <w:rPr>
          <w:sz w:val="22"/>
        </w:rPr>
        <w:t>300</w:t>
      </w:r>
      <w:r w:rsidRPr="002C6CCD">
        <w:rPr>
          <w:sz w:val="22"/>
        </w:rPr>
        <w:t>号）执行，参加</w:t>
      </w:r>
      <w:r w:rsidRPr="002C6CCD">
        <w:rPr>
          <w:rFonts w:hint="eastAsia"/>
          <w:sz w:val="22"/>
        </w:rPr>
        <w:t>磋商</w:t>
      </w:r>
      <w:r w:rsidRPr="002C6CCD">
        <w:rPr>
          <w:sz w:val="22"/>
        </w:rPr>
        <w:t>的</w:t>
      </w:r>
      <w:r w:rsidRPr="002C6CCD">
        <w:rPr>
          <w:rFonts w:hint="eastAsia"/>
          <w:sz w:val="22"/>
        </w:rPr>
        <w:t>小型、微型</w:t>
      </w:r>
      <w:r w:rsidRPr="002C6CCD">
        <w:rPr>
          <w:sz w:val="22"/>
        </w:rPr>
        <w:t>企业应当提供《中小企业声明函》（具体格式见</w:t>
      </w:r>
      <w:r w:rsidRPr="002C6CCD">
        <w:rPr>
          <w:sz w:val="22"/>
        </w:rPr>
        <w:t>“</w:t>
      </w:r>
      <w:r w:rsidRPr="002C6CCD">
        <w:rPr>
          <w:rFonts w:hint="eastAsia"/>
          <w:sz w:val="22"/>
        </w:rPr>
        <w:t>响应文件格式</w:t>
      </w:r>
      <w:r w:rsidRPr="002C6CCD">
        <w:rPr>
          <w:sz w:val="22"/>
        </w:rPr>
        <w:t>”</w:t>
      </w:r>
      <w:r w:rsidRPr="002C6CCD">
        <w:rPr>
          <w:sz w:val="22"/>
        </w:rPr>
        <w:t>），反之，视作非小微企业，不具备</w:t>
      </w:r>
      <w:r w:rsidRPr="002C6CCD">
        <w:rPr>
          <w:rFonts w:hint="eastAsia"/>
          <w:sz w:val="22"/>
        </w:rPr>
        <w:t>参与磋商</w:t>
      </w:r>
      <w:r w:rsidRPr="002C6CCD">
        <w:rPr>
          <w:sz w:val="22"/>
        </w:rPr>
        <w:t>资格。</w:t>
      </w:r>
      <w:r w:rsidRPr="002C6CCD">
        <w:rPr>
          <w:rFonts w:hint="eastAsia"/>
          <w:sz w:val="22"/>
        </w:rPr>
        <w:t>如项目允许联合体参与竞争的，则联合体中各方均应为小型、微型企业，并按本款要求提供《中小企业声明函》。</w:t>
      </w:r>
    </w:p>
    <w:p w:rsidR="0061793E" w:rsidRPr="002C6CCD" w:rsidRDefault="0061793E" w:rsidP="0061793E">
      <w:pPr>
        <w:adjustRightInd w:val="0"/>
        <w:snapToGrid w:val="0"/>
        <w:ind w:firstLineChars="200" w:firstLine="442"/>
        <w:rPr>
          <w:sz w:val="22"/>
        </w:rPr>
      </w:pPr>
      <w:r w:rsidRPr="002C6CCD">
        <w:rPr>
          <w:rFonts w:asciiTheme="minorEastAsia" w:eastAsiaTheme="minorEastAsia" w:hAnsiTheme="minorEastAsia"/>
          <w:b/>
          <w:bCs/>
          <w:kern w:val="0"/>
          <w:sz w:val="22"/>
        </w:rPr>
        <w:t>★</w:t>
      </w:r>
      <w:r w:rsidRPr="002C6CCD">
        <w:rPr>
          <w:rFonts w:hint="eastAsia"/>
          <w:sz w:val="22"/>
        </w:rPr>
        <w:t>17</w:t>
      </w:r>
      <w:r w:rsidRPr="002C6CCD">
        <w:rPr>
          <w:sz w:val="22"/>
        </w:rPr>
        <w:t xml:space="preserve">.2 </w:t>
      </w:r>
      <w:r w:rsidRPr="002C6CCD">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2C6CCD">
        <w:rPr>
          <w:rFonts w:hint="eastAsia"/>
          <w:sz w:val="22"/>
        </w:rPr>
        <w:t>管理</w:t>
      </w:r>
      <w:r w:rsidRPr="002C6CCD">
        <w:rPr>
          <w:sz w:val="22"/>
        </w:rPr>
        <w:t>办法》。</w:t>
      </w:r>
    </w:p>
    <w:p w:rsidR="0061793E" w:rsidRPr="002C6CCD" w:rsidRDefault="0061793E" w:rsidP="0061793E">
      <w:pPr>
        <w:adjustRightInd w:val="0"/>
        <w:snapToGrid w:val="0"/>
        <w:ind w:firstLineChars="200" w:firstLine="442"/>
        <w:rPr>
          <w:sz w:val="22"/>
        </w:rPr>
      </w:pPr>
      <w:r w:rsidRPr="002C6CCD">
        <w:rPr>
          <w:rFonts w:asciiTheme="minorEastAsia" w:eastAsiaTheme="minorEastAsia" w:hAnsiTheme="minorEastAsia"/>
          <w:b/>
          <w:bCs/>
          <w:kern w:val="0"/>
          <w:sz w:val="22"/>
        </w:rPr>
        <w:t>★</w:t>
      </w:r>
      <w:r w:rsidRPr="002C6CCD">
        <w:rPr>
          <w:rFonts w:hint="eastAsia"/>
          <w:sz w:val="22"/>
        </w:rPr>
        <w:t>17</w:t>
      </w:r>
      <w:r w:rsidRPr="002C6CCD">
        <w:rPr>
          <w:sz w:val="22"/>
        </w:rPr>
        <w:t>.3</w:t>
      </w:r>
      <w:r w:rsidRPr="002C6CCD">
        <w:rPr>
          <w:rFonts w:hint="eastAsia"/>
          <w:sz w:val="22"/>
        </w:rPr>
        <w:t>供应商</w:t>
      </w:r>
      <w:r w:rsidRPr="002C6CCD">
        <w:rPr>
          <w:sz w:val="22"/>
        </w:rPr>
        <w:t>如提供虚假材料以谋取成交的，按照《政府采购法》有关条款处理，并记入</w:t>
      </w:r>
      <w:r w:rsidRPr="002C6CCD">
        <w:rPr>
          <w:rFonts w:hint="eastAsia"/>
          <w:sz w:val="22"/>
        </w:rPr>
        <w:t>供应商</w:t>
      </w:r>
      <w:r w:rsidRPr="002C6CCD">
        <w:rPr>
          <w:sz w:val="22"/>
        </w:rPr>
        <w:t>诚信档案。</w:t>
      </w:r>
    </w:p>
    <w:p w:rsidR="0061793E" w:rsidRPr="002C6CCD" w:rsidRDefault="0061793E" w:rsidP="0061793E">
      <w:pPr>
        <w:adjustRightInd w:val="0"/>
        <w:snapToGrid w:val="0"/>
        <w:ind w:firstLineChars="200" w:firstLine="442"/>
        <w:outlineLvl w:val="2"/>
        <w:rPr>
          <w:b/>
          <w:sz w:val="22"/>
        </w:rPr>
      </w:pPr>
      <w:bookmarkStart w:id="65" w:name="_Toc25538"/>
      <w:bookmarkStart w:id="66" w:name="_Toc29310"/>
      <w:bookmarkStart w:id="67" w:name="_Toc208303131"/>
      <w:bookmarkEnd w:id="57"/>
      <w:bookmarkEnd w:id="58"/>
      <w:bookmarkEnd w:id="59"/>
      <w:bookmarkEnd w:id="60"/>
      <w:r w:rsidRPr="002C6CCD">
        <w:rPr>
          <w:rFonts w:hint="eastAsia"/>
          <w:b/>
          <w:sz w:val="22"/>
        </w:rPr>
        <w:t>18</w:t>
      </w:r>
      <w:r w:rsidRPr="002C6CCD">
        <w:rPr>
          <w:b/>
          <w:sz w:val="22"/>
        </w:rPr>
        <w:t>促进残疾人就业</w:t>
      </w:r>
      <w:bookmarkEnd w:id="65"/>
      <w:bookmarkEnd w:id="66"/>
      <w:bookmarkEnd w:id="67"/>
    </w:p>
    <w:p w:rsidR="0061793E" w:rsidRPr="002C6CCD" w:rsidRDefault="0061793E" w:rsidP="0061793E">
      <w:pPr>
        <w:adjustRightInd w:val="0"/>
        <w:snapToGrid w:val="0"/>
        <w:ind w:firstLineChars="200" w:firstLine="440"/>
        <w:rPr>
          <w:sz w:val="22"/>
        </w:rPr>
      </w:pPr>
      <w:r w:rsidRPr="002C6CCD">
        <w:rPr>
          <w:rFonts w:hint="eastAsia"/>
          <w:sz w:val="22"/>
        </w:rPr>
        <w:t>18</w:t>
      </w:r>
      <w:r w:rsidRPr="002C6CCD">
        <w:rPr>
          <w:sz w:val="22"/>
        </w:rPr>
        <w:t xml:space="preserve">.1 </w:t>
      </w:r>
      <w:bookmarkStart w:id="68" w:name="sendNo"/>
      <w:r w:rsidRPr="002C6CCD">
        <w:rPr>
          <w:sz w:val="22"/>
        </w:rPr>
        <w:t>符合财库</w:t>
      </w:r>
      <w:bookmarkEnd w:id="68"/>
      <w:r w:rsidRPr="002C6CCD">
        <w:rPr>
          <w:sz w:val="22"/>
        </w:rPr>
        <w:t>【</w:t>
      </w:r>
      <w:r w:rsidRPr="002C6CCD">
        <w:rPr>
          <w:sz w:val="22"/>
        </w:rPr>
        <w:t>2017</w:t>
      </w:r>
      <w:r w:rsidRPr="002C6CCD">
        <w:rPr>
          <w:sz w:val="22"/>
        </w:rPr>
        <w:t>】</w:t>
      </w:r>
      <w:r w:rsidRPr="002C6CCD">
        <w:rPr>
          <w:sz w:val="22"/>
        </w:rPr>
        <w:t>141</w:t>
      </w:r>
      <w:r w:rsidRPr="002C6CCD">
        <w:rPr>
          <w:sz w:val="22"/>
        </w:rPr>
        <w:t>号文中所示条件的残疾人福利性单位视同小型、微型企业，享受促进中小企业发展的政府采购政策。残疾人福利性单位属于小型、微型企业的，不重复享受政策。</w:t>
      </w:r>
    </w:p>
    <w:p w:rsidR="00BB655E" w:rsidRPr="0061793E" w:rsidRDefault="0061793E" w:rsidP="0061793E">
      <w:r w:rsidRPr="002C6CCD">
        <w:rPr>
          <w:rFonts w:hint="eastAsia"/>
          <w:sz w:val="22"/>
        </w:rPr>
        <w:lastRenderedPageBreak/>
        <w:t>18</w:t>
      </w:r>
      <w:r w:rsidRPr="002C6CCD">
        <w:rPr>
          <w:sz w:val="22"/>
        </w:rPr>
        <w:t xml:space="preserve">.2 </w:t>
      </w:r>
      <w:r w:rsidRPr="002C6CCD">
        <w:rPr>
          <w:sz w:val="22"/>
        </w:rPr>
        <w:t>残疾人福利性单位在参加政府采购活动时，</w:t>
      </w:r>
      <w:proofErr w:type="gramStart"/>
      <w:r w:rsidRPr="002C6CCD">
        <w:rPr>
          <w:sz w:val="22"/>
        </w:rPr>
        <w:t>应当按财库</w:t>
      </w:r>
      <w:proofErr w:type="gramEnd"/>
      <w:r w:rsidRPr="002C6CCD">
        <w:rPr>
          <w:sz w:val="22"/>
        </w:rPr>
        <w:t>【</w:t>
      </w:r>
      <w:r w:rsidRPr="002C6CCD">
        <w:rPr>
          <w:sz w:val="22"/>
        </w:rPr>
        <w:t>2017</w:t>
      </w:r>
      <w:r w:rsidRPr="002C6CCD">
        <w:rPr>
          <w:sz w:val="22"/>
        </w:rPr>
        <w:t>】</w:t>
      </w:r>
      <w:r w:rsidRPr="002C6CCD">
        <w:rPr>
          <w:sz w:val="22"/>
        </w:rPr>
        <w:t>141</w:t>
      </w:r>
      <w:r w:rsidRPr="002C6CCD">
        <w:rPr>
          <w:sz w:val="22"/>
        </w:rPr>
        <w:t>号规定的《残疾人福利性单位声明函》（具体格式详见</w:t>
      </w:r>
      <w:r w:rsidRPr="002C6CCD">
        <w:rPr>
          <w:sz w:val="22"/>
        </w:rPr>
        <w:t>“</w:t>
      </w:r>
      <w:r w:rsidRPr="002C6CCD">
        <w:rPr>
          <w:rFonts w:hint="eastAsia"/>
          <w:sz w:val="22"/>
        </w:rPr>
        <w:t>响应文件格式</w:t>
      </w:r>
      <w:r w:rsidRPr="002C6CCD">
        <w:rPr>
          <w:sz w:val="22"/>
        </w:rPr>
        <w:t>”</w:t>
      </w:r>
      <w:r w:rsidRPr="002C6CCD">
        <w:rPr>
          <w:sz w:val="22"/>
        </w:rPr>
        <w:t>），并对声明的真实性负责。</w:t>
      </w:r>
    </w:p>
    <w:sectPr w:rsidR="00BB655E" w:rsidRPr="0061793E" w:rsidSect="00A3637E">
      <w:footerReference w:type="default" r:id="rId11"/>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CB" w:rsidRDefault="00E434CB">
      <w:pPr>
        <w:spacing w:line="240" w:lineRule="auto"/>
      </w:pPr>
      <w:r>
        <w:separator/>
      </w:r>
    </w:p>
  </w:endnote>
  <w:endnote w:type="continuationSeparator" w:id="0">
    <w:p w:rsidR="00E434CB" w:rsidRDefault="00E43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auto"/>
    <w:pitch w:val="default"/>
    <w:sig w:usb0="00000001" w:usb1="080E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AA" w:rsidRDefault="002541AA">
    <w:pPr>
      <w:pStyle w:val="af0"/>
      <w:spacing w:after="120"/>
      <w:jc w:val="center"/>
    </w:pPr>
    <w:r>
      <w:fldChar w:fldCharType="begin"/>
    </w:r>
    <w:r>
      <w:instrText xml:space="preserve"> PAGE   \* MERGEFORMAT </w:instrText>
    </w:r>
    <w:r>
      <w:fldChar w:fldCharType="separate"/>
    </w:r>
    <w:r w:rsidR="00AD0220" w:rsidRPr="00AD0220">
      <w:rPr>
        <w:noProof/>
        <w:lang w:val="zh-CN"/>
      </w:rPr>
      <w:t>7</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CB" w:rsidRDefault="00E434CB">
      <w:pPr>
        <w:spacing w:line="240" w:lineRule="auto"/>
      </w:pPr>
      <w:r>
        <w:separator/>
      </w:r>
    </w:p>
  </w:footnote>
  <w:footnote w:type="continuationSeparator" w:id="0">
    <w:p w:rsidR="00E434CB" w:rsidRDefault="00E434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036125F7"/>
    <w:multiLevelType w:val="singleLevel"/>
    <w:tmpl w:val="036125F7"/>
    <w:lvl w:ilvl="0">
      <w:start w:val="1"/>
      <w:numFmt w:val="decimal"/>
      <w:suff w:val="nothing"/>
      <w:lvlText w:val="%1、"/>
      <w:lvlJc w:val="left"/>
    </w:lvl>
  </w:abstractNum>
  <w:abstractNum w:abstractNumId="3">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9F955A5"/>
    <w:multiLevelType w:val="multilevel"/>
    <w:tmpl w:val="69F955A5"/>
    <w:lvl w:ilvl="0">
      <w:start w:val="1"/>
      <w:numFmt w:val="decimal"/>
      <w:lvlText w:val="%1"/>
      <w:lvlJc w:val="left"/>
      <w:pPr>
        <w:ind w:left="400" w:hanging="400"/>
      </w:pPr>
    </w:lvl>
    <w:lvl w:ilvl="1">
      <w:start w:val="1"/>
      <w:numFmt w:val="decimal"/>
      <w:lvlText w:val="%1-%2"/>
      <w:lvlJc w:val="left"/>
      <w:pPr>
        <w:ind w:left="820" w:hanging="40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9">
    <w:nsid w:val="799D2598"/>
    <w:multiLevelType w:val="singleLevel"/>
    <w:tmpl w:val="799D2598"/>
    <w:lvl w:ilvl="0">
      <w:start w:val="1"/>
      <w:numFmt w:val="chineseCounting"/>
      <w:suff w:val="nothing"/>
      <w:lvlText w:val="%1、"/>
      <w:lvlJc w:val="left"/>
      <w:rPr>
        <w:rFonts w:hint="eastAsia"/>
      </w:rPr>
    </w:lvl>
  </w:abstractNum>
  <w:num w:numId="1">
    <w:abstractNumId w:val="6"/>
  </w:num>
  <w:num w:numId="2">
    <w:abstractNumId w:val="3"/>
  </w:num>
  <w:num w:numId="3">
    <w:abstractNumId w:val="1"/>
  </w:num>
  <w:num w:numId="4">
    <w:abstractNumId w:val="2"/>
  </w:num>
  <w:num w:numId="5">
    <w:abstractNumId w:val="9"/>
  </w:num>
  <w:num w:numId="6">
    <w:abstractNumId w:val="0"/>
  </w:num>
  <w:num w:numId="7">
    <w:abstractNumId w:val="5"/>
  </w:num>
  <w:num w:numId="8">
    <w:abstractNumId w:val="7"/>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0117"/>
    <w:rsid w:val="000003F4"/>
    <w:rsid w:val="00001374"/>
    <w:rsid w:val="00003956"/>
    <w:rsid w:val="0000458E"/>
    <w:rsid w:val="0000510C"/>
    <w:rsid w:val="0000551A"/>
    <w:rsid w:val="00005D2A"/>
    <w:rsid w:val="00012172"/>
    <w:rsid w:val="0001221D"/>
    <w:rsid w:val="00013C1A"/>
    <w:rsid w:val="00013EA0"/>
    <w:rsid w:val="00014160"/>
    <w:rsid w:val="00014341"/>
    <w:rsid w:val="0001673F"/>
    <w:rsid w:val="00016B72"/>
    <w:rsid w:val="00017110"/>
    <w:rsid w:val="000202F8"/>
    <w:rsid w:val="00021070"/>
    <w:rsid w:val="000216E5"/>
    <w:rsid w:val="00021DD1"/>
    <w:rsid w:val="00021F58"/>
    <w:rsid w:val="0002302B"/>
    <w:rsid w:val="000232C0"/>
    <w:rsid w:val="00023F8D"/>
    <w:rsid w:val="0002430C"/>
    <w:rsid w:val="00025692"/>
    <w:rsid w:val="000266AB"/>
    <w:rsid w:val="00027531"/>
    <w:rsid w:val="00027A11"/>
    <w:rsid w:val="00027F6F"/>
    <w:rsid w:val="000310A0"/>
    <w:rsid w:val="000313F9"/>
    <w:rsid w:val="00032222"/>
    <w:rsid w:val="00033444"/>
    <w:rsid w:val="0003384B"/>
    <w:rsid w:val="0003438D"/>
    <w:rsid w:val="00034865"/>
    <w:rsid w:val="0003620C"/>
    <w:rsid w:val="00036393"/>
    <w:rsid w:val="0003646A"/>
    <w:rsid w:val="00037AE6"/>
    <w:rsid w:val="0004057C"/>
    <w:rsid w:val="00040A06"/>
    <w:rsid w:val="00041DC0"/>
    <w:rsid w:val="00042C18"/>
    <w:rsid w:val="00043548"/>
    <w:rsid w:val="00043876"/>
    <w:rsid w:val="00044E76"/>
    <w:rsid w:val="00045A20"/>
    <w:rsid w:val="000466EA"/>
    <w:rsid w:val="000470EF"/>
    <w:rsid w:val="000471AF"/>
    <w:rsid w:val="0005146F"/>
    <w:rsid w:val="000529C2"/>
    <w:rsid w:val="000563B5"/>
    <w:rsid w:val="000600AD"/>
    <w:rsid w:val="00060BB1"/>
    <w:rsid w:val="00061195"/>
    <w:rsid w:val="000614BB"/>
    <w:rsid w:val="00063212"/>
    <w:rsid w:val="00064E7E"/>
    <w:rsid w:val="00065A93"/>
    <w:rsid w:val="00065D48"/>
    <w:rsid w:val="0006654A"/>
    <w:rsid w:val="000665B5"/>
    <w:rsid w:val="00067BA5"/>
    <w:rsid w:val="00071220"/>
    <w:rsid w:val="0007155B"/>
    <w:rsid w:val="0007214F"/>
    <w:rsid w:val="000722C6"/>
    <w:rsid w:val="00072502"/>
    <w:rsid w:val="00073224"/>
    <w:rsid w:val="00074C04"/>
    <w:rsid w:val="000750CB"/>
    <w:rsid w:val="00075944"/>
    <w:rsid w:val="00075CE1"/>
    <w:rsid w:val="0008205D"/>
    <w:rsid w:val="00083E9A"/>
    <w:rsid w:val="00084453"/>
    <w:rsid w:val="000844F4"/>
    <w:rsid w:val="0008531F"/>
    <w:rsid w:val="000857D1"/>
    <w:rsid w:val="00090244"/>
    <w:rsid w:val="00090974"/>
    <w:rsid w:val="00090B79"/>
    <w:rsid w:val="0009290D"/>
    <w:rsid w:val="0009290E"/>
    <w:rsid w:val="000938F6"/>
    <w:rsid w:val="00093943"/>
    <w:rsid w:val="00095415"/>
    <w:rsid w:val="00095565"/>
    <w:rsid w:val="000967E3"/>
    <w:rsid w:val="000978ED"/>
    <w:rsid w:val="000A069D"/>
    <w:rsid w:val="000A2C9F"/>
    <w:rsid w:val="000A53ED"/>
    <w:rsid w:val="000A5A32"/>
    <w:rsid w:val="000A5B5A"/>
    <w:rsid w:val="000A6BE9"/>
    <w:rsid w:val="000A7E11"/>
    <w:rsid w:val="000B1ADC"/>
    <w:rsid w:val="000B2803"/>
    <w:rsid w:val="000B3A70"/>
    <w:rsid w:val="000B4120"/>
    <w:rsid w:val="000B79C7"/>
    <w:rsid w:val="000C1415"/>
    <w:rsid w:val="000C6FCA"/>
    <w:rsid w:val="000C7DA0"/>
    <w:rsid w:val="000D0438"/>
    <w:rsid w:val="000D0571"/>
    <w:rsid w:val="000D1A4A"/>
    <w:rsid w:val="000D1B2A"/>
    <w:rsid w:val="000D1E9D"/>
    <w:rsid w:val="000D42E2"/>
    <w:rsid w:val="000D4CD1"/>
    <w:rsid w:val="000D4E46"/>
    <w:rsid w:val="000D5A47"/>
    <w:rsid w:val="000D63E1"/>
    <w:rsid w:val="000D6919"/>
    <w:rsid w:val="000D6ADC"/>
    <w:rsid w:val="000D7035"/>
    <w:rsid w:val="000E0EF2"/>
    <w:rsid w:val="000E111E"/>
    <w:rsid w:val="000E1645"/>
    <w:rsid w:val="000E26B8"/>
    <w:rsid w:val="000E2CB5"/>
    <w:rsid w:val="000E3BF8"/>
    <w:rsid w:val="000E536A"/>
    <w:rsid w:val="000E6D54"/>
    <w:rsid w:val="000E7156"/>
    <w:rsid w:val="000F004E"/>
    <w:rsid w:val="000F1A68"/>
    <w:rsid w:val="000F23DE"/>
    <w:rsid w:val="000F2F73"/>
    <w:rsid w:val="000F3F3E"/>
    <w:rsid w:val="000F4152"/>
    <w:rsid w:val="000F4198"/>
    <w:rsid w:val="000F55E8"/>
    <w:rsid w:val="00101C40"/>
    <w:rsid w:val="001031C6"/>
    <w:rsid w:val="00103E28"/>
    <w:rsid w:val="0010433D"/>
    <w:rsid w:val="0010441B"/>
    <w:rsid w:val="0010444E"/>
    <w:rsid w:val="00105735"/>
    <w:rsid w:val="001065DF"/>
    <w:rsid w:val="001077E8"/>
    <w:rsid w:val="0011116D"/>
    <w:rsid w:val="00111397"/>
    <w:rsid w:val="00111B29"/>
    <w:rsid w:val="00112273"/>
    <w:rsid w:val="0011402E"/>
    <w:rsid w:val="0011408B"/>
    <w:rsid w:val="001159F4"/>
    <w:rsid w:val="001200CD"/>
    <w:rsid w:val="001219EF"/>
    <w:rsid w:val="001226AA"/>
    <w:rsid w:val="0012316E"/>
    <w:rsid w:val="0012323F"/>
    <w:rsid w:val="001233CD"/>
    <w:rsid w:val="00123C65"/>
    <w:rsid w:val="001252B4"/>
    <w:rsid w:val="001252B7"/>
    <w:rsid w:val="00125E1D"/>
    <w:rsid w:val="00125E30"/>
    <w:rsid w:val="001264DF"/>
    <w:rsid w:val="00130D08"/>
    <w:rsid w:val="00131074"/>
    <w:rsid w:val="00131C21"/>
    <w:rsid w:val="00132A92"/>
    <w:rsid w:val="00132B2F"/>
    <w:rsid w:val="0013476B"/>
    <w:rsid w:val="001351AB"/>
    <w:rsid w:val="00136F53"/>
    <w:rsid w:val="0014008E"/>
    <w:rsid w:val="00140E1A"/>
    <w:rsid w:val="0014197D"/>
    <w:rsid w:val="00141C48"/>
    <w:rsid w:val="00143A37"/>
    <w:rsid w:val="00146161"/>
    <w:rsid w:val="001466A9"/>
    <w:rsid w:val="0015021E"/>
    <w:rsid w:val="00150AD5"/>
    <w:rsid w:val="001518F0"/>
    <w:rsid w:val="00151A62"/>
    <w:rsid w:val="001527A0"/>
    <w:rsid w:val="00152A18"/>
    <w:rsid w:val="00152EB0"/>
    <w:rsid w:val="00152EE2"/>
    <w:rsid w:val="0015314A"/>
    <w:rsid w:val="00153519"/>
    <w:rsid w:val="00155F61"/>
    <w:rsid w:val="001570C2"/>
    <w:rsid w:val="00157A86"/>
    <w:rsid w:val="00157FD5"/>
    <w:rsid w:val="0016049C"/>
    <w:rsid w:val="001604D5"/>
    <w:rsid w:val="00164F70"/>
    <w:rsid w:val="00166258"/>
    <w:rsid w:val="001723B5"/>
    <w:rsid w:val="001729B6"/>
    <w:rsid w:val="00172B31"/>
    <w:rsid w:val="00172D01"/>
    <w:rsid w:val="001732F3"/>
    <w:rsid w:val="001738B0"/>
    <w:rsid w:val="00173A17"/>
    <w:rsid w:val="001747D4"/>
    <w:rsid w:val="00175975"/>
    <w:rsid w:val="00175AD7"/>
    <w:rsid w:val="0018004F"/>
    <w:rsid w:val="00181A11"/>
    <w:rsid w:val="00182418"/>
    <w:rsid w:val="001826BD"/>
    <w:rsid w:val="00182B09"/>
    <w:rsid w:val="0018557E"/>
    <w:rsid w:val="001862BC"/>
    <w:rsid w:val="00186C76"/>
    <w:rsid w:val="00186D2C"/>
    <w:rsid w:val="00191A86"/>
    <w:rsid w:val="00191E7E"/>
    <w:rsid w:val="0019270C"/>
    <w:rsid w:val="001938DC"/>
    <w:rsid w:val="00194F1E"/>
    <w:rsid w:val="00195BC9"/>
    <w:rsid w:val="001962E5"/>
    <w:rsid w:val="00196B61"/>
    <w:rsid w:val="00196BB0"/>
    <w:rsid w:val="00197F93"/>
    <w:rsid w:val="001A11CB"/>
    <w:rsid w:val="001A1411"/>
    <w:rsid w:val="001A3CDD"/>
    <w:rsid w:val="001A45EB"/>
    <w:rsid w:val="001A55FD"/>
    <w:rsid w:val="001A7D75"/>
    <w:rsid w:val="001B010A"/>
    <w:rsid w:val="001B1C2E"/>
    <w:rsid w:val="001B256A"/>
    <w:rsid w:val="001B2ADA"/>
    <w:rsid w:val="001B2CF5"/>
    <w:rsid w:val="001B2F13"/>
    <w:rsid w:val="001B4BDA"/>
    <w:rsid w:val="001B6F3A"/>
    <w:rsid w:val="001C00F2"/>
    <w:rsid w:val="001C1018"/>
    <w:rsid w:val="001C247A"/>
    <w:rsid w:val="001C4696"/>
    <w:rsid w:val="001C4A0E"/>
    <w:rsid w:val="001C5C78"/>
    <w:rsid w:val="001C691A"/>
    <w:rsid w:val="001D2688"/>
    <w:rsid w:val="001D26A9"/>
    <w:rsid w:val="001D31D9"/>
    <w:rsid w:val="001D38D7"/>
    <w:rsid w:val="001D5C19"/>
    <w:rsid w:val="001D5C60"/>
    <w:rsid w:val="001D647E"/>
    <w:rsid w:val="001D722F"/>
    <w:rsid w:val="001E1EB6"/>
    <w:rsid w:val="001E2FD6"/>
    <w:rsid w:val="001E3D29"/>
    <w:rsid w:val="001E51A4"/>
    <w:rsid w:val="001E51C8"/>
    <w:rsid w:val="001E5E66"/>
    <w:rsid w:val="001E6253"/>
    <w:rsid w:val="001E66EC"/>
    <w:rsid w:val="001F00CE"/>
    <w:rsid w:val="001F018B"/>
    <w:rsid w:val="001F0DC3"/>
    <w:rsid w:val="001F1CC6"/>
    <w:rsid w:val="001F233B"/>
    <w:rsid w:val="001F2895"/>
    <w:rsid w:val="001F43DD"/>
    <w:rsid w:val="001F523E"/>
    <w:rsid w:val="001F6AB1"/>
    <w:rsid w:val="001F6E20"/>
    <w:rsid w:val="00201034"/>
    <w:rsid w:val="00205840"/>
    <w:rsid w:val="002063E0"/>
    <w:rsid w:val="0020655B"/>
    <w:rsid w:val="002102B7"/>
    <w:rsid w:val="00210BB0"/>
    <w:rsid w:val="002149F9"/>
    <w:rsid w:val="00215664"/>
    <w:rsid w:val="00216792"/>
    <w:rsid w:val="00216CEF"/>
    <w:rsid w:val="00217BB4"/>
    <w:rsid w:val="002208C7"/>
    <w:rsid w:val="00220A27"/>
    <w:rsid w:val="00222EBF"/>
    <w:rsid w:val="002239D0"/>
    <w:rsid w:val="002257D8"/>
    <w:rsid w:val="0022775A"/>
    <w:rsid w:val="002309A2"/>
    <w:rsid w:val="002329FE"/>
    <w:rsid w:val="00232E64"/>
    <w:rsid w:val="00233173"/>
    <w:rsid w:val="00233369"/>
    <w:rsid w:val="0023469E"/>
    <w:rsid w:val="00234936"/>
    <w:rsid w:val="00235331"/>
    <w:rsid w:val="0023559E"/>
    <w:rsid w:val="00235AE7"/>
    <w:rsid w:val="00235D5B"/>
    <w:rsid w:val="002370E1"/>
    <w:rsid w:val="0023714D"/>
    <w:rsid w:val="00237C0A"/>
    <w:rsid w:val="002409E0"/>
    <w:rsid w:val="002411AC"/>
    <w:rsid w:val="002424C4"/>
    <w:rsid w:val="00244FFF"/>
    <w:rsid w:val="0024528C"/>
    <w:rsid w:val="0024617F"/>
    <w:rsid w:val="00246436"/>
    <w:rsid w:val="00247A8C"/>
    <w:rsid w:val="00247A9A"/>
    <w:rsid w:val="0025051C"/>
    <w:rsid w:val="002505EF"/>
    <w:rsid w:val="00250C61"/>
    <w:rsid w:val="00252960"/>
    <w:rsid w:val="002531FA"/>
    <w:rsid w:val="002541AA"/>
    <w:rsid w:val="002547E6"/>
    <w:rsid w:val="0025599B"/>
    <w:rsid w:val="00255A5F"/>
    <w:rsid w:val="00256434"/>
    <w:rsid w:val="002565BA"/>
    <w:rsid w:val="00257030"/>
    <w:rsid w:val="002601F3"/>
    <w:rsid w:val="002602C1"/>
    <w:rsid w:val="0026050A"/>
    <w:rsid w:val="00260BC2"/>
    <w:rsid w:val="00261CC3"/>
    <w:rsid w:val="002623EA"/>
    <w:rsid w:val="002627EB"/>
    <w:rsid w:val="00263DD0"/>
    <w:rsid w:val="0026452B"/>
    <w:rsid w:val="00264825"/>
    <w:rsid w:val="00265964"/>
    <w:rsid w:val="00267D2C"/>
    <w:rsid w:val="0027143E"/>
    <w:rsid w:val="00272A12"/>
    <w:rsid w:val="00272D1A"/>
    <w:rsid w:val="002737E3"/>
    <w:rsid w:val="00273E45"/>
    <w:rsid w:val="00277FB6"/>
    <w:rsid w:val="00280010"/>
    <w:rsid w:val="002802E3"/>
    <w:rsid w:val="002824B6"/>
    <w:rsid w:val="00283BFF"/>
    <w:rsid w:val="00284180"/>
    <w:rsid w:val="00284766"/>
    <w:rsid w:val="002849E1"/>
    <w:rsid w:val="0028562E"/>
    <w:rsid w:val="00286F30"/>
    <w:rsid w:val="00290246"/>
    <w:rsid w:val="00293046"/>
    <w:rsid w:val="00293FB8"/>
    <w:rsid w:val="00294B1E"/>
    <w:rsid w:val="002960E5"/>
    <w:rsid w:val="002A08BE"/>
    <w:rsid w:val="002A0C5A"/>
    <w:rsid w:val="002A3034"/>
    <w:rsid w:val="002A406A"/>
    <w:rsid w:val="002A4977"/>
    <w:rsid w:val="002A4A92"/>
    <w:rsid w:val="002A51DF"/>
    <w:rsid w:val="002B0E41"/>
    <w:rsid w:val="002B1296"/>
    <w:rsid w:val="002B19C4"/>
    <w:rsid w:val="002B1F74"/>
    <w:rsid w:val="002B2C8E"/>
    <w:rsid w:val="002B2F39"/>
    <w:rsid w:val="002B7366"/>
    <w:rsid w:val="002C06B4"/>
    <w:rsid w:val="002C0900"/>
    <w:rsid w:val="002C261F"/>
    <w:rsid w:val="002C3527"/>
    <w:rsid w:val="002C6CCD"/>
    <w:rsid w:val="002C7378"/>
    <w:rsid w:val="002D3AAE"/>
    <w:rsid w:val="002D5027"/>
    <w:rsid w:val="002D51FD"/>
    <w:rsid w:val="002D53D6"/>
    <w:rsid w:val="002D5DF7"/>
    <w:rsid w:val="002D60AD"/>
    <w:rsid w:val="002D6970"/>
    <w:rsid w:val="002D7EAC"/>
    <w:rsid w:val="002E16A1"/>
    <w:rsid w:val="002E23E5"/>
    <w:rsid w:val="002E3CD0"/>
    <w:rsid w:val="002E5321"/>
    <w:rsid w:val="002E5B37"/>
    <w:rsid w:val="002E5FAB"/>
    <w:rsid w:val="002E61B5"/>
    <w:rsid w:val="002F0012"/>
    <w:rsid w:val="002F0A1B"/>
    <w:rsid w:val="002F0F61"/>
    <w:rsid w:val="002F1342"/>
    <w:rsid w:val="002F1573"/>
    <w:rsid w:val="002F1614"/>
    <w:rsid w:val="002F34FD"/>
    <w:rsid w:val="002F56FE"/>
    <w:rsid w:val="002F5AD1"/>
    <w:rsid w:val="002F63DE"/>
    <w:rsid w:val="0030009D"/>
    <w:rsid w:val="00301303"/>
    <w:rsid w:val="003015F4"/>
    <w:rsid w:val="003025B9"/>
    <w:rsid w:val="00302F7E"/>
    <w:rsid w:val="00303F3E"/>
    <w:rsid w:val="00304D89"/>
    <w:rsid w:val="0030656B"/>
    <w:rsid w:val="00306DA2"/>
    <w:rsid w:val="003112BB"/>
    <w:rsid w:val="00311431"/>
    <w:rsid w:val="00311536"/>
    <w:rsid w:val="00312B6F"/>
    <w:rsid w:val="00314468"/>
    <w:rsid w:val="0031522D"/>
    <w:rsid w:val="00315F14"/>
    <w:rsid w:val="00316035"/>
    <w:rsid w:val="003162A8"/>
    <w:rsid w:val="00317A17"/>
    <w:rsid w:val="00317C3B"/>
    <w:rsid w:val="00317E5F"/>
    <w:rsid w:val="00320DD7"/>
    <w:rsid w:val="00321D93"/>
    <w:rsid w:val="00322D0B"/>
    <w:rsid w:val="00325332"/>
    <w:rsid w:val="0032536E"/>
    <w:rsid w:val="00326D52"/>
    <w:rsid w:val="003279AA"/>
    <w:rsid w:val="00331501"/>
    <w:rsid w:val="003330C5"/>
    <w:rsid w:val="00333FB8"/>
    <w:rsid w:val="00334099"/>
    <w:rsid w:val="003348C9"/>
    <w:rsid w:val="00334AEA"/>
    <w:rsid w:val="00334E7D"/>
    <w:rsid w:val="00335271"/>
    <w:rsid w:val="00335350"/>
    <w:rsid w:val="00335BE9"/>
    <w:rsid w:val="0033672E"/>
    <w:rsid w:val="00337E0B"/>
    <w:rsid w:val="00337E44"/>
    <w:rsid w:val="00341E67"/>
    <w:rsid w:val="0034335A"/>
    <w:rsid w:val="00344069"/>
    <w:rsid w:val="003443BB"/>
    <w:rsid w:val="0034457E"/>
    <w:rsid w:val="003449B4"/>
    <w:rsid w:val="00345B8A"/>
    <w:rsid w:val="00345DA9"/>
    <w:rsid w:val="00346058"/>
    <w:rsid w:val="00346F77"/>
    <w:rsid w:val="00347471"/>
    <w:rsid w:val="00347A48"/>
    <w:rsid w:val="00350B85"/>
    <w:rsid w:val="003530A3"/>
    <w:rsid w:val="0035327D"/>
    <w:rsid w:val="003534BC"/>
    <w:rsid w:val="003544BB"/>
    <w:rsid w:val="003545FF"/>
    <w:rsid w:val="00354878"/>
    <w:rsid w:val="00354965"/>
    <w:rsid w:val="00355B34"/>
    <w:rsid w:val="00362FEA"/>
    <w:rsid w:val="00363364"/>
    <w:rsid w:val="003633E8"/>
    <w:rsid w:val="003640A2"/>
    <w:rsid w:val="00366394"/>
    <w:rsid w:val="00366886"/>
    <w:rsid w:val="00367123"/>
    <w:rsid w:val="003711B3"/>
    <w:rsid w:val="00371EDC"/>
    <w:rsid w:val="00373958"/>
    <w:rsid w:val="00375882"/>
    <w:rsid w:val="0037717E"/>
    <w:rsid w:val="0038021D"/>
    <w:rsid w:val="003804C7"/>
    <w:rsid w:val="003804E2"/>
    <w:rsid w:val="0038063F"/>
    <w:rsid w:val="00380AA5"/>
    <w:rsid w:val="00380C8B"/>
    <w:rsid w:val="0038244B"/>
    <w:rsid w:val="003827F0"/>
    <w:rsid w:val="00382E9B"/>
    <w:rsid w:val="00384DAA"/>
    <w:rsid w:val="0038677D"/>
    <w:rsid w:val="0039272A"/>
    <w:rsid w:val="00394CC0"/>
    <w:rsid w:val="00394D68"/>
    <w:rsid w:val="00394D7B"/>
    <w:rsid w:val="00396C07"/>
    <w:rsid w:val="00396C4B"/>
    <w:rsid w:val="00397112"/>
    <w:rsid w:val="00397D5B"/>
    <w:rsid w:val="003A036F"/>
    <w:rsid w:val="003A1AB4"/>
    <w:rsid w:val="003A2C82"/>
    <w:rsid w:val="003A3E07"/>
    <w:rsid w:val="003A44D9"/>
    <w:rsid w:val="003A44E3"/>
    <w:rsid w:val="003A4D90"/>
    <w:rsid w:val="003A51B5"/>
    <w:rsid w:val="003A5222"/>
    <w:rsid w:val="003B0925"/>
    <w:rsid w:val="003B0CB5"/>
    <w:rsid w:val="003B0DFD"/>
    <w:rsid w:val="003B21AD"/>
    <w:rsid w:val="003B3BB5"/>
    <w:rsid w:val="003B3DD6"/>
    <w:rsid w:val="003B3DEB"/>
    <w:rsid w:val="003B4DCE"/>
    <w:rsid w:val="003B4F1E"/>
    <w:rsid w:val="003C0594"/>
    <w:rsid w:val="003C3EE8"/>
    <w:rsid w:val="003C55F9"/>
    <w:rsid w:val="003C5747"/>
    <w:rsid w:val="003D1023"/>
    <w:rsid w:val="003D342A"/>
    <w:rsid w:val="003E09D0"/>
    <w:rsid w:val="003E115B"/>
    <w:rsid w:val="003E2ECE"/>
    <w:rsid w:val="003E4686"/>
    <w:rsid w:val="003E5B61"/>
    <w:rsid w:val="003E5C38"/>
    <w:rsid w:val="003E6107"/>
    <w:rsid w:val="003E61BA"/>
    <w:rsid w:val="003F0102"/>
    <w:rsid w:val="003F0BFD"/>
    <w:rsid w:val="003F0C37"/>
    <w:rsid w:val="003F25DA"/>
    <w:rsid w:val="003F409D"/>
    <w:rsid w:val="003F5F2D"/>
    <w:rsid w:val="00401A34"/>
    <w:rsid w:val="004036F2"/>
    <w:rsid w:val="00405F1E"/>
    <w:rsid w:val="004120CC"/>
    <w:rsid w:val="004122BE"/>
    <w:rsid w:val="0041287E"/>
    <w:rsid w:val="00414E7C"/>
    <w:rsid w:val="0041559A"/>
    <w:rsid w:val="00416D93"/>
    <w:rsid w:val="004172C0"/>
    <w:rsid w:val="0042008E"/>
    <w:rsid w:val="004203E4"/>
    <w:rsid w:val="00420434"/>
    <w:rsid w:val="00420A55"/>
    <w:rsid w:val="0042101C"/>
    <w:rsid w:val="00421792"/>
    <w:rsid w:val="004217DD"/>
    <w:rsid w:val="004229A6"/>
    <w:rsid w:val="0042307B"/>
    <w:rsid w:val="00423116"/>
    <w:rsid w:val="0042370E"/>
    <w:rsid w:val="00423747"/>
    <w:rsid w:val="0042415D"/>
    <w:rsid w:val="00424CE9"/>
    <w:rsid w:val="00424DEF"/>
    <w:rsid w:val="004253F6"/>
    <w:rsid w:val="00425EF3"/>
    <w:rsid w:val="004261D1"/>
    <w:rsid w:val="00426C24"/>
    <w:rsid w:val="00426D50"/>
    <w:rsid w:val="004324D4"/>
    <w:rsid w:val="00432618"/>
    <w:rsid w:val="00433C4C"/>
    <w:rsid w:val="004344AC"/>
    <w:rsid w:val="00437623"/>
    <w:rsid w:val="00440ED8"/>
    <w:rsid w:val="00443FC6"/>
    <w:rsid w:val="004445AD"/>
    <w:rsid w:val="00444AB6"/>
    <w:rsid w:val="004458D9"/>
    <w:rsid w:val="00445C0B"/>
    <w:rsid w:val="00446BE1"/>
    <w:rsid w:val="00447B5D"/>
    <w:rsid w:val="00450806"/>
    <w:rsid w:val="00451065"/>
    <w:rsid w:val="00452EC9"/>
    <w:rsid w:val="0045530E"/>
    <w:rsid w:val="0045686E"/>
    <w:rsid w:val="00457038"/>
    <w:rsid w:val="00460295"/>
    <w:rsid w:val="00460E9D"/>
    <w:rsid w:val="004634BA"/>
    <w:rsid w:val="00464C4C"/>
    <w:rsid w:val="00464F49"/>
    <w:rsid w:val="00465985"/>
    <w:rsid w:val="004668F8"/>
    <w:rsid w:val="004673F3"/>
    <w:rsid w:val="004706CF"/>
    <w:rsid w:val="00475F68"/>
    <w:rsid w:val="0047695A"/>
    <w:rsid w:val="00480E69"/>
    <w:rsid w:val="00482232"/>
    <w:rsid w:val="00483EE6"/>
    <w:rsid w:val="0048406B"/>
    <w:rsid w:val="00486F02"/>
    <w:rsid w:val="004875CD"/>
    <w:rsid w:val="00487A12"/>
    <w:rsid w:val="004907CA"/>
    <w:rsid w:val="00492B13"/>
    <w:rsid w:val="00494A77"/>
    <w:rsid w:val="0049540B"/>
    <w:rsid w:val="0049586B"/>
    <w:rsid w:val="00495F7C"/>
    <w:rsid w:val="00496BDF"/>
    <w:rsid w:val="004A0844"/>
    <w:rsid w:val="004A2C7B"/>
    <w:rsid w:val="004A476F"/>
    <w:rsid w:val="004A4AC5"/>
    <w:rsid w:val="004A5185"/>
    <w:rsid w:val="004A5AEF"/>
    <w:rsid w:val="004A5EF4"/>
    <w:rsid w:val="004A7023"/>
    <w:rsid w:val="004B0140"/>
    <w:rsid w:val="004B055E"/>
    <w:rsid w:val="004B0604"/>
    <w:rsid w:val="004B083C"/>
    <w:rsid w:val="004B1FFD"/>
    <w:rsid w:val="004B27A7"/>
    <w:rsid w:val="004B2C44"/>
    <w:rsid w:val="004B3B52"/>
    <w:rsid w:val="004B4706"/>
    <w:rsid w:val="004B5033"/>
    <w:rsid w:val="004B5D62"/>
    <w:rsid w:val="004B621C"/>
    <w:rsid w:val="004B6B8F"/>
    <w:rsid w:val="004B6C2F"/>
    <w:rsid w:val="004B6E25"/>
    <w:rsid w:val="004B72FD"/>
    <w:rsid w:val="004B75E2"/>
    <w:rsid w:val="004B7D62"/>
    <w:rsid w:val="004C1018"/>
    <w:rsid w:val="004C2C27"/>
    <w:rsid w:val="004C52ED"/>
    <w:rsid w:val="004C54CB"/>
    <w:rsid w:val="004C5A70"/>
    <w:rsid w:val="004C6A1D"/>
    <w:rsid w:val="004C7212"/>
    <w:rsid w:val="004C7B2E"/>
    <w:rsid w:val="004D0110"/>
    <w:rsid w:val="004D050D"/>
    <w:rsid w:val="004D1EB9"/>
    <w:rsid w:val="004D3768"/>
    <w:rsid w:val="004D3DC4"/>
    <w:rsid w:val="004D7165"/>
    <w:rsid w:val="004E004F"/>
    <w:rsid w:val="004E09F2"/>
    <w:rsid w:val="004E19C2"/>
    <w:rsid w:val="004E1DED"/>
    <w:rsid w:val="004E326B"/>
    <w:rsid w:val="004E434B"/>
    <w:rsid w:val="004E5E89"/>
    <w:rsid w:val="004E5F82"/>
    <w:rsid w:val="004E759A"/>
    <w:rsid w:val="004E75CD"/>
    <w:rsid w:val="004E7B74"/>
    <w:rsid w:val="004F0586"/>
    <w:rsid w:val="004F096C"/>
    <w:rsid w:val="004F251D"/>
    <w:rsid w:val="004F26A4"/>
    <w:rsid w:val="004F3542"/>
    <w:rsid w:val="004F4DC2"/>
    <w:rsid w:val="004F4FC4"/>
    <w:rsid w:val="004F5103"/>
    <w:rsid w:val="004F5A76"/>
    <w:rsid w:val="004F5D33"/>
    <w:rsid w:val="005004F4"/>
    <w:rsid w:val="00500673"/>
    <w:rsid w:val="005008E0"/>
    <w:rsid w:val="00500A4E"/>
    <w:rsid w:val="00500D80"/>
    <w:rsid w:val="005019D0"/>
    <w:rsid w:val="005029D1"/>
    <w:rsid w:val="005030D9"/>
    <w:rsid w:val="005033BC"/>
    <w:rsid w:val="005036C4"/>
    <w:rsid w:val="0050380F"/>
    <w:rsid w:val="00503E2D"/>
    <w:rsid w:val="005067A5"/>
    <w:rsid w:val="00506D71"/>
    <w:rsid w:val="005075DB"/>
    <w:rsid w:val="0051081A"/>
    <w:rsid w:val="005122C6"/>
    <w:rsid w:val="00514E5F"/>
    <w:rsid w:val="005151B9"/>
    <w:rsid w:val="00517046"/>
    <w:rsid w:val="005178D0"/>
    <w:rsid w:val="005204D5"/>
    <w:rsid w:val="00520958"/>
    <w:rsid w:val="005226BB"/>
    <w:rsid w:val="00522707"/>
    <w:rsid w:val="0052701E"/>
    <w:rsid w:val="00527D04"/>
    <w:rsid w:val="00531247"/>
    <w:rsid w:val="00531B78"/>
    <w:rsid w:val="00532307"/>
    <w:rsid w:val="00533190"/>
    <w:rsid w:val="005332EC"/>
    <w:rsid w:val="005334BD"/>
    <w:rsid w:val="00534009"/>
    <w:rsid w:val="005344C4"/>
    <w:rsid w:val="00535D4F"/>
    <w:rsid w:val="005366D6"/>
    <w:rsid w:val="0053674C"/>
    <w:rsid w:val="0054261F"/>
    <w:rsid w:val="00542CD9"/>
    <w:rsid w:val="00543620"/>
    <w:rsid w:val="00543E3D"/>
    <w:rsid w:val="00544F0E"/>
    <w:rsid w:val="005462F9"/>
    <w:rsid w:val="00546CA3"/>
    <w:rsid w:val="00546F0F"/>
    <w:rsid w:val="0054708A"/>
    <w:rsid w:val="00550665"/>
    <w:rsid w:val="005509E1"/>
    <w:rsid w:val="00550E65"/>
    <w:rsid w:val="00551772"/>
    <w:rsid w:val="00551C4E"/>
    <w:rsid w:val="00551C70"/>
    <w:rsid w:val="0055362A"/>
    <w:rsid w:val="0055434D"/>
    <w:rsid w:val="00554B3E"/>
    <w:rsid w:val="00554C1A"/>
    <w:rsid w:val="0055648A"/>
    <w:rsid w:val="00557928"/>
    <w:rsid w:val="00561E28"/>
    <w:rsid w:val="00561F98"/>
    <w:rsid w:val="00562992"/>
    <w:rsid w:val="00563898"/>
    <w:rsid w:val="00564F22"/>
    <w:rsid w:val="00567F02"/>
    <w:rsid w:val="00570B31"/>
    <w:rsid w:val="0057142A"/>
    <w:rsid w:val="0057202B"/>
    <w:rsid w:val="00573206"/>
    <w:rsid w:val="0057441E"/>
    <w:rsid w:val="00574738"/>
    <w:rsid w:val="0057610D"/>
    <w:rsid w:val="00576188"/>
    <w:rsid w:val="005765AF"/>
    <w:rsid w:val="005767A5"/>
    <w:rsid w:val="0058150D"/>
    <w:rsid w:val="00581694"/>
    <w:rsid w:val="005827FB"/>
    <w:rsid w:val="00583C11"/>
    <w:rsid w:val="00584802"/>
    <w:rsid w:val="00584EC4"/>
    <w:rsid w:val="005867F0"/>
    <w:rsid w:val="00586EDB"/>
    <w:rsid w:val="00587C68"/>
    <w:rsid w:val="00587CC0"/>
    <w:rsid w:val="00590E90"/>
    <w:rsid w:val="00592BA1"/>
    <w:rsid w:val="0059481D"/>
    <w:rsid w:val="00594E89"/>
    <w:rsid w:val="00597D23"/>
    <w:rsid w:val="005A00E6"/>
    <w:rsid w:val="005A08C5"/>
    <w:rsid w:val="005A1642"/>
    <w:rsid w:val="005A1B95"/>
    <w:rsid w:val="005A4482"/>
    <w:rsid w:val="005A45B4"/>
    <w:rsid w:val="005A584A"/>
    <w:rsid w:val="005A63BE"/>
    <w:rsid w:val="005A6AEA"/>
    <w:rsid w:val="005B0359"/>
    <w:rsid w:val="005B230D"/>
    <w:rsid w:val="005B242E"/>
    <w:rsid w:val="005B245D"/>
    <w:rsid w:val="005B3260"/>
    <w:rsid w:val="005B413F"/>
    <w:rsid w:val="005B43AA"/>
    <w:rsid w:val="005B6639"/>
    <w:rsid w:val="005B746F"/>
    <w:rsid w:val="005B7560"/>
    <w:rsid w:val="005B759A"/>
    <w:rsid w:val="005C049A"/>
    <w:rsid w:val="005C1F2F"/>
    <w:rsid w:val="005C2708"/>
    <w:rsid w:val="005C310F"/>
    <w:rsid w:val="005C3F37"/>
    <w:rsid w:val="005C469D"/>
    <w:rsid w:val="005C476F"/>
    <w:rsid w:val="005C4D5A"/>
    <w:rsid w:val="005C70EE"/>
    <w:rsid w:val="005C75C7"/>
    <w:rsid w:val="005D1395"/>
    <w:rsid w:val="005D253C"/>
    <w:rsid w:val="005D7CEC"/>
    <w:rsid w:val="005D7FD5"/>
    <w:rsid w:val="005E3A42"/>
    <w:rsid w:val="005E3BB2"/>
    <w:rsid w:val="005E4058"/>
    <w:rsid w:val="005E5920"/>
    <w:rsid w:val="005E6984"/>
    <w:rsid w:val="005E7991"/>
    <w:rsid w:val="005F0389"/>
    <w:rsid w:val="005F0905"/>
    <w:rsid w:val="005F0BB0"/>
    <w:rsid w:val="005F18AA"/>
    <w:rsid w:val="005F1D79"/>
    <w:rsid w:val="005F2E44"/>
    <w:rsid w:val="005F3AA9"/>
    <w:rsid w:val="005F479C"/>
    <w:rsid w:val="005F6382"/>
    <w:rsid w:val="005F7A27"/>
    <w:rsid w:val="00600548"/>
    <w:rsid w:val="00600BF3"/>
    <w:rsid w:val="00601227"/>
    <w:rsid w:val="00601292"/>
    <w:rsid w:val="00601A8F"/>
    <w:rsid w:val="00602A2B"/>
    <w:rsid w:val="00603C76"/>
    <w:rsid w:val="00604268"/>
    <w:rsid w:val="00605871"/>
    <w:rsid w:val="0060638D"/>
    <w:rsid w:val="006076A9"/>
    <w:rsid w:val="006078AC"/>
    <w:rsid w:val="006109A0"/>
    <w:rsid w:val="00612EFF"/>
    <w:rsid w:val="0061301B"/>
    <w:rsid w:val="00613027"/>
    <w:rsid w:val="00615E79"/>
    <w:rsid w:val="0061793E"/>
    <w:rsid w:val="00621E06"/>
    <w:rsid w:val="00622AF4"/>
    <w:rsid w:val="00624669"/>
    <w:rsid w:val="00625BC4"/>
    <w:rsid w:val="0062663D"/>
    <w:rsid w:val="00627368"/>
    <w:rsid w:val="00630692"/>
    <w:rsid w:val="00630F87"/>
    <w:rsid w:val="00633CA1"/>
    <w:rsid w:val="00634288"/>
    <w:rsid w:val="0063466E"/>
    <w:rsid w:val="00634D43"/>
    <w:rsid w:val="00636EF7"/>
    <w:rsid w:val="00637207"/>
    <w:rsid w:val="00641227"/>
    <w:rsid w:val="00642891"/>
    <w:rsid w:val="00642D46"/>
    <w:rsid w:val="00643A39"/>
    <w:rsid w:val="006445B0"/>
    <w:rsid w:val="00644899"/>
    <w:rsid w:val="00644C75"/>
    <w:rsid w:val="0064593D"/>
    <w:rsid w:val="00645D48"/>
    <w:rsid w:val="0064628D"/>
    <w:rsid w:val="00646BC4"/>
    <w:rsid w:val="00646EBA"/>
    <w:rsid w:val="00650C8B"/>
    <w:rsid w:val="00651A1B"/>
    <w:rsid w:val="0065280C"/>
    <w:rsid w:val="0065395D"/>
    <w:rsid w:val="00653F10"/>
    <w:rsid w:val="00654340"/>
    <w:rsid w:val="00655E1C"/>
    <w:rsid w:val="00656601"/>
    <w:rsid w:val="00656D60"/>
    <w:rsid w:val="0065722B"/>
    <w:rsid w:val="0065756F"/>
    <w:rsid w:val="00657AFF"/>
    <w:rsid w:val="006601EF"/>
    <w:rsid w:val="0066162F"/>
    <w:rsid w:val="00661F53"/>
    <w:rsid w:val="0066287C"/>
    <w:rsid w:val="00666E83"/>
    <w:rsid w:val="00667576"/>
    <w:rsid w:val="006709E9"/>
    <w:rsid w:val="00670CFC"/>
    <w:rsid w:val="00670E45"/>
    <w:rsid w:val="00673192"/>
    <w:rsid w:val="0067418E"/>
    <w:rsid w:val="00674A96"/>
    <w:rsid w:val="00677C6E"/>
    <w:rsid w:val="00681A2D"/>
    <w:rsid w:val="00682510"/>
    <w:rsid w:val="00683271"/>
    <w:rsid w:val="00684487"/>
    <w:rsid w:val="00685BC2"/>
    <w:rsid w:val="00685DA7"/>
    <w:rsid w:val="00686346"/>
    <w:rsid w:val="006907B0"/>
    <w:rsid w:val="006919CD"/>
    <w:rsid w:val="00692925"/>
    <w:rsid w:val="0069444A"/>
    <w:rsid w:val="00694521"/>
    <w:rsid w:val="00695836"/>
    <w:rsid w:val="006975A2"/>
    <w:rsid w:val="00697A6A"/>
    <w:rsid w:val="00697B60"/>
    <w:rsid w:val="006A1940"/>
    <w:rsid w:val="006A1FD1"/>
    <w:rsid w:val="006A4265"/>
    <w:rsid w:val="006A437F"/>
    <w:rsid w:val="006A43BB"/>
    <w:rsid w:val="006A44BA"/>
    <w:rsid w:val="006A47A2"/>
    <w:rsid w:val="006B1AA3"/>
    <w:rsid w:val="006B1B2A"/>
    <w:rsid w:val="006B2F7A"/>
    <w:rsid w:val="006B3BBB"/>
    <w:rsid w:val="006B4475"/>
    <w:rsid w:val="006B466F"/>
    <w:rsid w:val="006B4761"/>
    <w:rsid w:val="006B4892"/>
    <w:rsid w:val="006B50B1"/>
    <w:rsid w:val="006B60CF"/>
    <w:rsid w:val="006B6952"/>
    <w:rsid w:val="006B7B27"/>
    <w:rsid w:val="006B7D37"/>
    <w:rsid w:val="006C02CA"/>
    <w:rsid w:val="006C13FD"/>
    <w:rsid w:val="006C3606"/>
    <w:rsid w:val="006C3F32"/>
    <w:rsid w:val="006C43E7"/>
    <w:rsid w:val="006C4943"/>
    <w:rsid w:val="006C7061"/>
    <w:rsid w:val="006C7473"/>
    <w:rsid w:val="006C7AAA"/>
    <w:rsid w:val="006D0920"/>
    <w:rsid w:val="006D0BC5"/>
    <w:rsid w:val="006D241B"/>
    <w:rsid w:val="006D499C"/>
    <w:rsid w:val="006D4E67"/>
    <w:rsid w:val="006D70E3"/>
    <w:rsid w:val="006D71A5"/>
    <w:rsid w:val="006D7939"/>
    <w:rsid w:val="006E0AD9"/>
    <w:rsid w:val="006E0DEA"/>
    <w:rsid w:val="006E0EE1"/>
    <w:rsid w:val="006E101C"/>
    <w:rsid w:val="006E151C"/>
    <w:rsid w:val="006E1632"/>
    <w:rsid w:val="006E1874"/>
    <w:rsid w:val="006E45EE"/>
    <w:rsid w:val="006E5049"/>
    <w:rsid w:val="006E55C9"/>
    <w:rsid w:val="006E5770"/>
    <w:rsid w:val="006E5E1B"/>
    <w:rsid w:val="006E5E9D"/>
    <w:rsid w:val="006E6F8C"/>
    <w:rsid w:val="006F1C0D"/>
    <w:rsid w:val="006F2994"/>
    <w:rsid w:val="006F354E"/>
    <w:rsid w:val="006F3578"/>
    <w:rsid w:val="006F5BAA"/>
    <w:rsid w:val="006F690A"/>
    <w:rsid w:val="006F6E57"/>
    <w:rsid w:val="006F739D"/>
    <w:rsid w:val="007001BD"/>
    <w:rsid w:val="007002C3"/>
    <w:rsid w:val="00705951"/>
    <w:rsid w:val="00705DF2"/>
    <w:rsid w:val="007073DE"/>
    <w:rsid w:val="00707FDD"/>
    <w:rsid w:val="0071045C"/>
    <w:rsid w:val="00710F0E"/>
    <w:rsid w:val="00711844"/>
    <w:rsid w:val="007118D8"/>
    <w:rsid w:val="00712224"/>
    <w:rsid w:val="0071294A"/>
    <w:rsid w:val="00714E32"/>
    <w:rsid w:val="007161BD"/>
    <w:rsid w:val="00716758"/>
    <w:rsid w:val="00717E52"/>
    <w:rsid w:val="00721A14"/>
    <w:rsid w:val="007229AB"/>
    <w:rsid w:val="00723201"/>
    <w:rsid w:val="00723C89"/>
    <w:rsid w:val="007248D7"/>
    <w:rsid w:val="00724CD2"/>
    <w:rsid w:val="0072763C"/>
    <w:rsid w:val="00727CA3"/>
    <w:rsid w:val="0073068F"/>
    <w:rsid w:val="00730769"/>
    <w:rsid w:val="00731139"/>
    <w:rsid w:val="00732A66"/>
    <w:rsid w:val="00732B97"/>
    <w:rsid w:val="00734C6A"/>
    <w:rsid w:val="00735153"/>
    <w:rsid w:val="00735225"/>
    <w:rsid w:val="007357D6"/>
    <w:rsid w:val="00735A45"/>
    <w:rsid w:val="00735BCF"/>
    <w:rsid w:val="00736257"/>
    <w:rsid w:val="00736909"/>
    <w:rsid w:val="007369E7"/>
    <w:rsid w:val="007407B2"/>
    <w:rsid w:val="007445EB"/>
    <w:rsid w:val="00744AF9"/>
    <w:rsid w:val="00745763"/>
    <w:rsid w:val="007479F9"/>
    <w:rsid w:val="00750303"/>
    <w:rsid w:val="00750946"/>
    <w:rsid w:val="00751590"/>
    <w:rsid w:val="00751BCA"/>
    <w:rsid w:val="007527F5"/>
    <w:rsid w:val="00752F9B"/>
    <w:rsid w:val="00753F26"/>
    <w:rsid w:val="00755D3F"/>
    <w:rsid w:val="00760747"/>
    <w:rsid w:val="00761B2B"/>
    <w:rsid w:val="00761E11"/>
    <w:rsid w:val="00762F74"/>
    <w:rsid w:val="00763F9F"/>
    <w:rsid w:val="00765557"/>
    <w:rsid w:val="00766664"/>
    <w:rsid w:val="00766A05"/>
    <w:rsid w:val="0077083D"/>
    <w:rsid w:val="007725FD"/>
    <w:rsid w:val="007735A5"/>
    <w:rsid w:val="0077503A"/>
    <w:rsid w:val="00775ADA"/>
    <w:rsid w:val="00776875"/>
    <w:rsid w:val="00777E78"/>
    <w:rsid w:val="00780515"/>
    <w:rsid w:val="00781879"/>
    <w:rsid w:val="00782EEC"/>
    <w:rsid w:val="007849D2"/>
    <w:rsid w:val="00785C0B"/>
    <w:rsid w:val="007862B7"/>
    <w:rsid w:val="0078783C"/>
    <w:rsid w:val="00791593"/>
    <w:rsid w:val="0079312F"/>
    <w:rsid w:val="00794DCA"/>
    <w:rsid w:val="00794E45"/>
    <w:rsid w:val="00795022"/>
    <w:rsid w:val="00795319"/>
    <w:rsid w:val="00795FE8"/>
    <w:rsid w:val="007A04A4"/>
    <w:rsid w:val="007A14DF"/>
    <w:rsid w:val="007A1A2E"/>
    <w:rsid w:val="007A1D0C"/>
    <w:rsid w:val="007A2D05"/>
    <w:rsid w:val="007A2E6B"/>
    <w:rsid w:val="007A3571"/>
    <w:rsid w:val="007A3629"/>
    <w:rsid w:val="007A3DDA"/>
    <w:rsid w:val="007A4D80"/>
    <w:rsid w:val="007A6902"/>
    <w:rsid w:val="007A6D2F"/>
    <w:rsid w:val="007A71E3"/>
    <w:rsid w:val="007A7207"/>
    <w:rsid w:val="007B021D"/>
    <w:rsid w:val="007B0BB2"/>
    <w:rsid w:val="007B26C8"/>
    <w:rsid w:val="007B2ECE"/>
    <w:rsid w:val="007B4A58"/>
    <w:rsid w:val="007B5BC3"/>
    <w:rsid w:val="007C0E22"/>
    <w:rsid w:val="007C30EF"/>
    <w:rsid w:val="007C3D12"/>
    <w:rsid w:val="007C3F82"/>
    <w:rsid w:val="007C4FF6"/>
    <w:rsid w:val="007C5200"/>
    <w:rsid w:val="007C5448"/>
    <w:rsid w:val="007C7DDF"/>
    <w:rsid w:val="007D1C1B"/>
    <w:rsid w:val="007D1D70"/>
    <w:rsid w:val="007D2708"/>
    <w:rsid w:val="007D2AF8"/>
    <w:rsid w:val="007D2E52"/>
    <w:rsid w:val="007D5372"/>
    <w:rsid w:val="007D55EC"/>
    <w:rsid w:val="007D7E4C"/>
    <w:rsid w:val="007E00C9"/>
    <w:rsid w:val="007E0325"/>
    <w:rsid w:val="007E0ECA"/>
    <w:rsid w:val="007E310B"/>
    <w:rsid w:val="007E36CF"/>
    <w:rsid w:val="007E3904"/>
    <w:rsid w:val="007E4179"/>
    <w:rsid w:val="007E440A"/>
    <w:rsid w:val="007E6197"/>
    <w:rsid w:val="007F0478"/>
    <w:rsid w:val="007F0489"/>
    <w:rsid w:val="007F0E96"/>
    <w:rsid w:val="007F102A"/>
    <w:rsid w:val="007F2880"/>
    <w:rsid w:val="007F338A"/>
    <w:rsid w:val="007F3862"/>
    <w:rsid w:val="007F52C9"/>
    <w:rsid w:val="00800537"/>
    <w:rsid w:val="008008DD"/>
    <w:rsid w:val="00801928"/>
    <w:rsid w:val="00804D97"/>
    <w:rsid w:val="00805825"/>
    <w:rsid w:val="00805CEB"/>
    <w:rsid w:val="00807684"/>
    <w:rsid w:val="008115D9"/>
    <w:rsid w:val="0081367A"/>
    <w:rsid w:val="00813E31"/>
    <w:rsid w:val="00814ACD"/>
    <w:rsid w:val="00814AE1"/>
    <w:rsid w:val="00816A85"/>
    <w:rsid w:val="008170FC"/>
    <w:rsid w:val="0081794C"/>
    <w:rsid w:val="008209F7"/>
    <w:rsid w:val="00820F2F"/>
    <w:rsid w:val="00821567"/>
    <w:rsid w:val="00822663"/>
    <w:rsid w:val="00822BFE"/>
    <w:rsid w:val="008230D9"/>
    <w:rsid w:val="00823BAF"/>
    <w:rsid w:val="00824116"/>
    <w:rsid w:val="00825820"/>
    <w:rsid w:val="008261D3"/>
    <w:rsid w:val="008266AC"/>
    <w:rsid w:val="00826B3F"/>
    <w:rsid w:val="00826D00"/>
    <w:rsid w:val="00826FB9"/>
    <w:rsid w:val="00827168"/>
    <w:rsid w:val="008274F7"/>
    <w:rsid w:val="00827835"/>
    <w:rsid w:val="00827D50"/>
    <w:rsid w:val="00832B97"/>
    <w:rsid w:val="00834AA5"/>
    <w:rsid w:val="00837191"/>
    <w:rsid w:val="00840AEC"/>
    <w:rsid w:val="00840D78"/>
    <w:rsid w:val="00840E52"/>
    <w:rsid w:val="00841204"/>
    <w:rsid w:val="008423F4"/>
    <w:rsid w:val="008431A0"/>
    <w:rsid w:val="00847226"/>
    <w:rsid w:val="008503E1"/>
    <w:rsid w:val="00851024"/>
    <w:rsid w:val="00851D4C"/>
    <w:rsid w:val="00851F57"/>
    <w:rsid w:val="00852B12"/>
    <w:rsid w:val="00852CC2"/>
    <w:rsid w:val="0085544B"/>
    <w:rsid w:val="008561E6"/>
    <w:rsid w:val="00856454"/>
    <w:rsid w:val="00861970"/>
    <w:rsid w:val="00862C2B"/>
    <w:rsid w:val="00862ED6"/>
    <w:rsid w:val="00862F94"/>
    <w:rsid w:val="00863824"/>
    <w:rsid w:val="00865E70"/>
    <w:rsid w:val="0086662D"/>
    <w:rsid w:val="00866F25"/>
    <w:rsid w:val="008670EF"/>
    <w:rsid w:val="00867629"/>
    <w:rsid w:val="008679FE"/>
    <w:rsid w:val="00871122"/>
    <w:rsid w:val="0087143F"/>
    <w:rsid w:val="008721F7"/>
    <w:rsid w:val="00872B5E"/>
    <w:rsid w:val="00873DEC"/>
    <w:rsid w:val="00874638"/>
    <w:rsid w:val="00874A58"/>
    <w:rsid w:val="00874C5C"/>
    <w:rsid w:val="00881EAD"/>
    <w:rsid w:val="00881FE8"/>
    <w:rsid w:val="00882384"/>
    <w:rsid w:val="00883A9B"/>
    <w:rsid w:val="00883CA8"/>
    <w:rsid w:val="008840C8"/>
    <w:rsid w:val="00885578"/>
    <w:rsid w:val="00886A0B"/>
    <w:rsid w:val="00887115"/>
    <w:rsid w:val="00890474"/>
    <w:rsid w:val="008921B8"/>
    <w:rsid w:val="00894B07"/>
    <w:rsid w:val="008966A1"/>
    <w:rsid w:val="00897CC2"/>
    <w:rsid w:val="008A13CE"/>
    <w:rsid w:val="008A2A5E"/>
    <w:rsid w:val="008A2C09"/>
    <w:rsid w:val="008A3E9D"/>
    <w:rsid w:val="008A44FC"/>
    <w:rsid w:val="008A76AB"/>
    <w:rsid w:val="008A7C67"/>
    <w:rsid w:val="008B0EDA"/>
    <w:rsid w:val="008B2A86"/>
    <w:rsid w:val="008B3929"/>
    <w:rsid w:val="008B7755"/>
    <w:rsid w:val="008C1DBD"/>
    <w:rsid w:val="008C28C6"/>
    <w:rsid w:val="008C3767"/>
    <w:rsid w:val="008C3834"/>
    <w:rsid w:val="008C5545"/>
    <w:rsid w:val="008C5783"/>
    <w:rsid w:val="008C6158"/>
    <w:rsid w:val="008C6206"/>
    <w:rsid w:val="008C7AD3"/>
    <w:rsid w:val="008C7FF9"/>
    <w:rsid w:val="008D1070"/>
    <w:rsid w:val="008D1CF4"/>
    <w:rsid w:val="008D32ED"/>
    <w:rsid w:val="008D4047"/>
    <w:rsid w:val="008D44CD"/>
    <w:rsid w:val="008D4D83"/>
    <w:rsid w:val="008D5489"/>
    <w:rsid w:val="008D65BF"/>
    <w:rsid w:val="008E098C"/>
    <w:rsid w:val="008E0A70"/>
    <w:rsid w:val="008E1351"/>
    <w:rsid w:val="008E198D"/>
    <w:rsid w:val="008E1FBF"/>
    <w:rsid w:val="008E236E"/>
    <w:rsid w:val="008E2C1F"/>
    <w:rsid w:val="008E2E40"/>
    <w:rsid w:val="008E3983"/>
    <w:rsid w:val="008E4062"/>
    <w:rsid w:val="008E4C65"/>
    <w:rsid w:val="008E4D77"/>
    <w:rsid w:val="008E56C4"/>
    <w:rsid w:val="008F0A99"/>
    <w:rsid w:val="008F0B08"/>
    <w:rsid w:val="008F1D81"/>
    <w:rsid w:val="008F20DE"/>
    <w:rsid w:val="008F20F6"/>
    <w:rsid w:val="008F253B"/>
    <w:rsid w:val="008F5785"/>
    <w:rsid w:val="008F6C5B"/>
    <w:rsid w:val="008F7A21"/>
    <w:rsid w:val="008F7FD8"/>
    <w:rsid w:val="009005B3"/>
    <w:rsid w:val="0090087B"/>
    <w:rsid w:val="009016C4"/>
    <w:rsid w:val="00901FC3"/>
    <w:rsid w:val="00903B9B"/>
    <w:rsid w:val="00903F95"/>
    <w:rsid w:val="00904DA6"/>
    <w:rsid w:val="009058D6"/>
    <w:rsid w:val="00905B45"/>
    <w:rsid w:val="00906AD0"/>
    <w:rsid w:val="009102B4"/>
    <w:rsid w:val="00910AB9"/>
    <w:rsid w:val="00911ACF"/>
    <w:rsid w:val="0091408B"/>
    <w:rsid w:val="00914093"/>
    <w:rsid w:val="00914628"/>
    <w:rsid w:val="009158CA"/>
    <w:rsid w:val="00915A85"/>
    <w:rsid w:val="00915F14"/>
    <w:rsid w:val="0091633C"/>
    <w:rsid w:val="00917AB3"/>
    <w:rsid w:val="0092033D"/>
    <w:rsid w:val="0092258A"/>
    <w:rsid w:val="00922A77"/>
    <w:rsid w:val="00923386"/>
    <w:rsid w:val="00923724"/>
    <w:rsid w:val="00925836"/>
    <w:rsid w:val="009258E7"/>
    <w:rsid w:val="00926762"/>
    <w:rsid w:val="00926E05"/>
    <w:rsid w:val="0092795E"/>
    <w:rsid w:val="009304DD"/>
    <w:rsid w:val="00932594"/>
    <w:rsid w:val="00934ACC"/>
    <w:rsid w:val="00934DAB"/>
    <w:rsid w:val="0093527E"/>
    <w:rsid w:val="009353A6"/>
    <w:rsid w:val="00935CE0"/>
    <w:rsid w:val="0093684C"/>
    <w:rsid w:val="00941D32"/>
    <w:rsid w:val="00942291"/>
    <w:rsid w:val="00942827"/>
    <w:rsid w:val="00942FAB"/>
    <w:rsid w:val="00942FFB"/>
    <w:rsid w:val="00943FD4"/>
    <w:rsid w:val="00944B6C"/>
    <w:rsid w:val="00945541"/>
    <w:rsid w:val="0094559E"/>
    <w:rsid w:val="00945625"/>
    <w:rsid w:val="00947156"/>
    <w:rsid w:val="00947C37"/>
    <w:rsid w:val="0095135E"/>
    <w:rsid w:val="0095219F"/>
    <w:rsid w:val="0095229E"/>
    <w:rsid w:val="009549CE"/>
    <w:rsid w:val="00954F56"/>
    <w:rsid w:val="00957ABF"/>
    <w:rsid w:val="00961822"/>
    <w:rsid w:val="00962297"/>
    <w:rsid w:val="00963C84"/>
    <w:rsid w:val="009642DD"/>
    <w:rsid w:val="009651E9"/>
    <w:rsid w:val="009666BE"/>
    <w:rsid w:val="00967021"/>
    <w:rsid w:val="00967D41"/>
    <w:rsid w:val="00970889"/>
    <w:rsid w:val="00970A09"/>
    <w:rsid w:val="009713CD"/>
    <w:rsid w:val="009714A0"/>
    <w:rsid w:val="00971E15"/>
    <w:rsid w:val="009729C9"/>
    <w:rsid w:val="00972BAC"/>
    <w:rsid w:val="009748BD"/>
    <w:rsid w:val="009756EA"/>
    <w:rsid w:val="00976D69"/>
    <w:rsid w:val="0097749D"/>
    <w:rsid w:val="00980BC1"/>
    <w:rsid w:val="00981F40"/>
    <w:rsid w:val="00983990"/>
    <w:rsid w:val="00983DF1"/>
    <w:rsid w:val="009841CE"/>
    <w:rsid w:val="0098587A"/>
    <w:rsid w:val="009862A4"/>
    <w:rsid w:val="0098745B"/>
    <w:rsid w:val="00990B38"/>
    <w:rsid w:val="009931D0"/>
    <w:rsid w:val="00993E39"/>
    <w:rsid w:val="00994E35"/>
    <w:rsid w:val="009950B3"/>
    <w:rsid w:val="009953FA"/>
    <w:rsid w:val="00995720"/>
    <w:rsid w:val="009961F1"/>
    <w:rsid w:val="009A02D6"/>
    <w:rsid w:val="009A081E"/>
    <w:rsid w:val="009A09D6"/>
    <w:rsid w:val="009A0EFC"/>
    <w:rsid w:val="009A13A0"/>
    <w:rsid w:val="009A1483"/>
    <w:rsid w:val="009A1F3A"/>
    <w:rsid w:val="009A41DB"/>
    <w:rsid w:val="009A4B45"/>
    <w:rsid w:val="009A5088"/>
    <w:rsid w:val="009B14A4"/>
    <w:rsid w:val="009B3929"/>
    <w:rsid w:val="009B41C0"/>
    <w:rsid w:val="009B4963"/>
    <w:rsid w:val="009B4B01"/>
    <w:rsid w:val="009B4BF0"/>
    <w:rsid w:val="009B5846"/>
    <w:rsid w:val="009B77B6"/>
    <w:rsid w:val="009C0E88"/>
    <w:rsid w:val="009C22AD"/>
    <w:rsid w:val="009C3ADD"/>
    <w:rsid w:val="009C5C99"/>
    <w:rsid w:val="009C625A"/>
    <w:rsid w:val="009C6B06"/>
    <w:rsid w:val="009D2039"/>
    <w:rsid w:val="009D3095"/>
    <w:rsid w:val="009D39FF"/>
    <w:rsid w:val="009D482C"/>
    <w:rsid w:val="009D4F9D"/>
    <w:rsid w:val="009D5468"/>
    <w:rsid w:val="009D7897"/>
    <w:rsid w:val="009E063C"/>
    <w:rsid w:val="009E18C9"/>
    <w:rsid w:val="009E20A6"/>
    <w:rsid w:val="009E26BA"/>
    <w:rsid w:val="009E2B75"/>
    <w:rsid w:val="009E3613"/>
    <w:rsid w:val="009E4330"/>
    <w:rsid w:val="009E4DA2"/>
    <w:rsid w:val="009E5A0A"/>
    <w:rsid w:val="009E6F8B"/>
    <w:rsid w:val="009E7E89"/>
    <w:rsid w:val="009F06E8"/>
    <w:rsid w:val="009F0CE5"/>
    <w:rsid w:val="009F37EB"/>
    <w:rsid w:val="009F3D2E"/>
    <w:rsid w:val="009F4895"/>
    <w:rsid w:val="009F57A5"/>
    <w:rsid w:val="009F609D"/>
    <w:rsid w:val="009F785B"/>
    <w:rsid w:val="00A001B9"/>
    <w:rsid w:val="00A0197C"/>
    <w:rsid w:val="00A032F9"/>
    <w:rsid w:val="00A035C0"/>
    <w:rsid w:val="00A043AD"/>
    <w:rsid w:val="00A047E3"/>
    <w:rsid w:val="00A05D61"/>
    <w:rsid w:val="00A07569"/>
    <w:rsid w:val="00A07606"/>
    <w:rsid w:val="00A07A9B"/>
    <w:rsid w:val="00A10070"/>
    <w:rsid w:val="00A10E13"/>
    <w:rsid w:val="00A117CA"/>
    <w:rsid w:val="00A134AB"/>
    <w:rsid w:val="00A147E1"/>
    <w:rsid w:val="00A15937"/>
    <w:rsid w:val="00A15965"/>
    <w:rsid w:val="00A17177"/>
    <w:rsid w:val="00A20404"/>
    <w:rsid w:val="00A20A76"/>
    <w:rsid w:val="00A2172A"/>
    <w:rsid w:val="00A2228C"/>
    <w:rsid w:val="00A22E8D"/>
    <w:rsid w:val="00A247F0"/>
    <w:rsid w:val="00A252DE"/>
    <w:rsid w:val="00A25A86"/>
    <w:rsid w:val="00A25BB1"/>
    <w:rsid w:val="00A25BE3"/>
    <w:rsid w:val="00A26632"/>
    <w:rsid w:val="00A27A56"/>
    <w:rsid w:val="00A30329"/>
    <w:rsid w:val="00A309C6"/>
    <w:rsid w:val="00A32209"/>
    <w:rsid w:val="00A323F3"/>
    <w:rsid w:val="00A33E95"/>
    <w:rsid w:val="00A3459E"/>
    <w:rsid w:val="00A34A18"/>
    <w:rsid w:val="00A34D53"/>
    <w:rsid w:val="00A35BDA"/>
    <w:rsid w:val="00A3637E"/>
    <w:rsid w:val="00A36671"/>
    <w:rsid w:val="00A374D2"/>
    <w:rsid w:val="00A37532"/>
    <w:rsid w:val="00A3760E"/>
    <w:rsid w:val="00A379A9"/>
    <w:rsid w:val="00A40D70"/>
    <w:rsid w:val="00A44296"/>
    <w:rsid w:val="00A45F18"/>
    <w:rsid w:val="00A50054"/>
    <w:rsid w:val="00A51077"/>
    <w:rsid w:val="00A510E3"/>
    <w:rsid w:val="00A51D9B"/>
    <w:rsid w:val="00A5245D"/>
    <w:rsid w:val="00A526C0"/>
    <w:rsid w:val="00A54DD3"/>
    <w:rsid w:val="00A56009"/>
    <w:rsid w:val="00A56471"/>
    <w:rsid w:val="00A56BF9"/>
    <w:rsid w:val="00A56EBF"/>
    <w:rsid w:val="00A60BA0"/>
    <w:rsid w:val="00A60C65"/>
    <w:rsid w:val="00A618B9"/>
    <w:rsid w:val="00A61EA4"/>
    <w:rsid w:val="00A6286A"/>
    <w:rsid w:val="00A6374E"/>
    <w:rsid w:val="00A658B2"/>
    <w:rsid w:val="00A65BC3"/>
    <w:rsid w:val="00A65F3A"/>
    <w:rsid w:val="00A66B96"/>
    <w:rsid w:val="00A67427"/>
    <w:rsid w:val="00A67D7A"/>
    <w:rsid w:val="00A759D8"/>
    <w:rsid w:val="00A75D01"/>
    <w:rsid w:val="00A76A35"/>
    <w:rsid w:val="00A823A4"/>
    <w:rsid w:val="00A82F67"/>
    <w:rsid w:val="00A83163"/>
    <w:rsid w:val="00A8448C"/>
    <w:rsid w:val="00A84881"/>
    <w:rsid w:val="00A86508"/>
    <w:rsid w:val="00A87081"/>
    <w:rsid w:val="00A872B4"/>
    <w:rsid w:val="00A87FFC"/>
    <w:rsid w:val="00A909EB"/>
    <w:rsid w:val="00A912E1"/>
    <w:rsid w:val="00A918D5"/>
    <w:rsid w:val="00A920E8"/>
    <w:rsid w:val="00A92702"/>
    <w:rsid w:val="00A9306C"/>
    <w:rsid w:val="00A94F0E"/>
    <w:rsid w:val="00A95A8D"/>
    <w:rsid w:val="00A96966"/>
    <w:rsid w:val="00AA04C4"/>
    <w:rsid w:val="00AA2CAF"/>
    <w:rsid w:val="00AA3035"/>
    <w:rsid w:val="00AA44CF"/>
    <w:rsid w:val="00AA594A"/>
    <w:rsid w:val="00AA5ABB"/>
    <w:rsid w:val="00AA747F"/>
    <w:rsid w:val="00AA74A3"/>
    <w:rsid w:val="00AB0443"/>
    <w:rsid w:val="00AB1F6C"/>
    <w:rsid w:val="00AB3F32"/>
    <w:rsid w:val="00AB4FB8"/>
    <w:rsid w:val="00AB6C03"/>
    <w:rsid w:val="00AB7595"/>
    <w:rsid w:val="00AC2BFF"/>
    <w:rsid w:val="00AC480C"/>
    <w:rsid w:val="00AC5A4F"/>
    <w:rsid w:val="00AC68F8"/>
    <w:rsid w:val="00AD0220"/>
    <w:rsid w:val="00AD0E37"/>
    <w:rsid w:val="00AD1738"/>
    <w:rsid w:val="00AD2887"/>
    <w:rsid w:val="00AD4E20"/>
    <w:rsid w:val="00AD4E38"/>
    <w:rsid w:val="00AD59D2"/>
    <w:rsid w:val="00AE144C"/>
    <w:rsid w:val="00AE2542"/>
    <w:rsid w:val="00AE2A76"/>
    <w:rsid w:val="00AE2CF9"/>
    <w:rsid w:val="00AE5346"/>
    <w:rsid w:val="00AE537F"/>
    <w:rsid w:val="00AE67AA"/>
    <w:rsid w:val="00AE6893"/>
    <w:rsid w:val="00AE7D31"/>
    <w:rsid w:val="00AE7EB9"/>
    <w:rsid w:val="00AF00DA"/>
    <w:rsid w:val="00AF15F0"/>
    <w:rsid w:val="00AF5452"/>
    <w:rsid w:val="00AF6218"/>
    <w:rsid w:val="00AF720E"/>
    <w:rsid w:val="00B00AE0"/>
    <w:rsid w:val="00B01FF2"/>
    <w:rsid w:val="00B027DC"/>
    <w:rsid w:val="00B04237"/>
    <w:rsid w:val="00B04E7B"/>
    <w:rsid w:val="00B05DE4"/>
    <w:rsid w:val="00B05E4C"/>
    <w:rsid w:val="00B061EE"/>
    <w:rsid w:val="00B062F9"/>
    <w:rsid w:val="00B07084"/>
    <w:rsid w:val="00B07296"/>
    <w:rsid w:val="00B07508"/>
    <w:rsid w:val="00B0791C"/>
    <w:rsid w:val="00B10CDA"/>
    <w:rsid w:val="00B10F3A"/>
    <w:rsid w:val="00B11C71"/>
    <w:rsid w:val="00B12E24"/>
    <w:rsid w:val="00B13C1A"/>
    <w:rsid w:val="00B13D73"/>
    <w:rsid w:val="00B140C7"/>
    <w:rsid w:val="00B14280"/>
    <w:rsid w:val="00B21564"/>
    <w:rsid w:val="00B23676"/>
    <w:rsid w:val="00B25393"/>
    <w:rsid w:val="00B25BD7"/>
    <w:rsid w:val="00B26A5D"/>
    <w:rsid w:val="00B2731B"/>
    <w:rsid w:val="00B276C7"/>
    <w:rsid w:val="00B27711"/>
    <w:rsid w:val="00B2781B"/>
    <w:rsid w:val="00B278F8"/>
    <w:rsid w:val="00B3065C"/>
    <w:rsid w:val="00B31C0C"/>
    <w:rsid w:val="00B31E41"/>
    <w:rsid w:val="00B3260E"/>
    <w:rsid w:val="00B32F20"/>
    <w:rsid w:val="00B34F1B"/>
    <w:rsid w:val="00B3565D"/>
    <w:rsid w:val="00B36335"/>
    <w:rsid w:val="00B406D6"/>
    <w:rsid w:val="00B41342"/>
    <w:rsid w:val="00B43184"/>
    <w:rsid w:val="00B4527F"/>
    <w:rsid w:val="00B45F22"/>
    <w:rsid w:val="00B466E3"/>
    <w:rsid w:val="00B468B3"/>
    <w:rsid w:val="00B4710F"/>
    <w:rsid w:val="00B47863"/>
    <w:rsid w:val="00B478AF"/>
    <w:rsid w:val="00B50188"/>
    <w:rsid w:val="00B518C1"/>
    <w:rsid w:val="00B52225"/>
    <w:rsid w:val="00B52D4B"/>
    <w:rsid w:val="00B54412"/>
    <w:rsid w:val="00B5660A"/>
    <w:rsid w:val="00B606B3"/>
    <w:rsid w:val="00B60968"/>
    <w:rsid w:val="00B615A8"/>
    <w:rsid w:val="00B622E2"/>
    <w:rsid w:val="00B63BFF"/>
    <w:rsid w:val="00B63DB9"/>
    <w:rsid w:val="00B642B9"/>
    <w:rsid w:val="00B64D86"/>
    <w:rsid w:val="00B64FCC"/>
    <w:rsid w:val="00B65C07"/>
    <w:rsid w:val="00B67D39"/>
    <w:rsid w:val="00B70308"/>
    <w:rsid w:val="00B70860"/>
    <w:rsid w:val="00B72303"/>
    <w:rsid w:val="00B72E2E"/>
    <w:rsid w:val="00B74E66"/>
    <w:rsid w:val="00B7508A"/>
    <w:rsid w:val="00B80269"/>
    <w:rsid w:val="00B80674"/>
    <w:rsid w:val="00B80DD0"/>
    <w:rsid w:val="00B815FE"/>
    <w:rsid w:val="00B81C20"/>
    <w:rsid w:val="00B81CF5"/>
    <w:rsid w:val="00B8213D"/>
    <w:rsid w:val="00B83EE4"/>
    <w:rsid w:val="00B84205"/>
    <w:rsid w:val="00B84627"/>
    <w:rsid w:val="00B8569E"/>
    <w:rsid w:val="00B8678D"/>
    <w:rsid w:val="00B871AA"/>
    <w:rsid w:val="00B8766A"/>
    <w:rsid w:val="00B9220A"/>
    <w:rsid w:val="00B9273E"/>
    <w:rsid w:val="00B93252"/>
    <w:rsid w:val="00B9408C"/>
    <w:rsid w:val="00B958DA"/>
    <w:rsid w:val="00B963F6"/>
    <w:rsid w:val="00B967FA"/>
    <w:rsid w:val="00B978A1"/>
    <w:rsid w:val="00BA0032"/>
    <w:rsid w:val="00BA1065"/>
    <w:rsid w:val="00BA11DA"/>
    <w:rsid w:val="00BA1D74"/>
    <w:rsid w:val="00BA26BA"/>
    <w:rsid w:val="00BA2EA3"/>
    <w:rsid w:val="00BA3F6D"/>
    <w:rsid w:val="00BA4AF3"/>
    <w:rsid w:val="00BA5CD2"/>
    <w:rsid w:val="00BA61A1"/>
    <w:rsid w:val="00BA6A22"/>
    <w:rsid w:val="00BB0FF1"/>
    <w:rsid w:val="00BB215E"/>
    <w:rsid w:val="00BB2572"/>
    <w:rsid w:val="00BB3267"/>
    <w:rsid w:val="00BB4154"/>
    <w:rsid w:val="00BB55A2"/>
    <w:rsid w:val="00BB5C04"/>
    <w:rsid w:val="00BB655E"/>
    <w:rsid w:val="00BB7E3E"/>
    <w:rsid w:val="00BC0AD1"/>
    <w:rsid w:val="00BC1419"/>
    <w:rsid w:val="00BC324E"/>
    <w:rsid w:val="00BC34C4"/>
    <w:rsid w:val="00BC4039"/>
    <w:rsid w:val="00BC4D19"/>
    <w:rsid w:val="00BC5634"/>
    <w:rsid w:val="00BC577C"/>
    <w:rsid w:val="00BC5DCC"/>
    <w:rsid w:val="00BC6150"/>
    <w:rsid w:val="00BC7115"/>
    <w:rsid w:val="00BC7E1C"/>
    <w:rsid w:val="00BD122A"/>
    <w:rsid w:val="00BD2D72"/>
    <w:rsid w:val="00BD6442"/>
    <w:rsid w:val="00BD6719"/>
    <w:rsid w:val="00BD7A74"/>
    <w:rsid w:val="00BD7B9D"/>
    <w:rsid w:val="00BE1A02"/>
    <w:rsid w:val="00BE2550"/>
    <w:rsid w:val="00BE35B5"/>
    <w:rsid w:val="00BE3BD4"/>
    <w:rsid w:val="00BE430B"/>
    <w:rsid w:val="00BE4810"/>
    <w:rsid w:val="00BE60FF"/>
    <w:rsid w:val="00BE7ACA"/>
    <w:rsid w:val="00BF0056"/>
    <w:rsid w:val="00BF1A9B"/>
    <w:rsid w:val="00BF1F0E"/>
    <w:rsid w:val="00BF2E3B"/>
    <w:rsid w:val="00BF35E2"/>
    <w:rsid w:val="00BF4562"/>
    <w:rsid w:val="00BF46D6"/>
    <w:rsid w:val="00BF4F63"/>
    <w:rsid w:val="00C01B59"/>
    <w:rsid w:val="00C05038"/>
    <w:rsid w:val="00C0553D"/>
    <w:rsid w:val="00C05896"/>
    <w:rsid w:val="00C0694D"/>
    <w:rsid w:val="00C069C2"/>
    <w:rsid w:val="00C1048B"/>
    <w:rsid w:val="00C11054"/>
    <w:rsid w:val="00C11273"/>
    <w:rsid w:val="00C11975"/>
    <w:rsid w:val="00C122C3"/>
    <w:rsid w:val="00C1303C"/>
    <w:rsid w:val="00C14544"/>
    <w:rsid w:val="00C14965"/>
    <w:rsid w:val="00C177E2"/>
    <w:rsid w:val="00C2299C"/>
    <w:rsid w:val="00C24B40"/>
    <w:rsid w:val="00C25AD0"/>
    <w:rsid w:val="00C26493"/>
    <w:rsid w:val="00C269FF"/>
    <w:rsid w:val="00C26BC7"/>
    <w:rsid w:val="00C271E5"/>
    <w:rsid w:val="00C277B7"/>
    <w:rsid w:val="00C277CC"/>
    <w:rsid w:val="00C30349"/>
    <w:rsid w:val="00C314CF"/>
    <w:rsid w:val="00C319B3"/>
    <w:rsid w:val="00C329E2"/>
    <w:rsid w:val="00C3395E"/>
    <w:rsid w:val="00C369C9"/>
    <w:rsid w:val="00C3790C"/>
    <w:rsid w:val="00C4121D"/>
    <w:rsid w:val="00C415B5"/>
    <w:rsid w:val="00C416FC"/>
    <w:rsid w:val="00C43CAF"/>
    <w:rsid w:val="00C44EFA"/>
    <w:rsid w:val="00C452CC"/>
    <w:rsid w:val="00C46D8E"/>
    <w:rsid w:val="00C50336"/>
    <w:rsid w:val="00C507A8"/>
    <w:rsid w:val="00C50BA4"/>
    <w:rsid w:val="00C514F5"/>
    <w:rsid w:val="00C51AFA"/>
    <w:rsid w:val="00C52090"/>
    <w:rsid w:val="00C52D3E"/>
    <w:rsid w:val="00C52DCE"/>
    <w:rsid w:val="00C54576"/>
    <w:rsid w:val="00C551A7"/>
    <w:rsid w:val="00C555AA"/>
    <w:rsid w:val="00C56D45"/>
    <w:rsid w:val="00C57EE3"/>
    <w:rsid w:val="00C616F5"/>
    <w:rsid w:val="00C62774"/>
    <w:rsid w:val="00C63ADE"/>
    <w:rsid w:val="00C63C32"/>
    <w:rsid w:val="00C63C92"/>
    <w:rsid w:val="00C64194"/>
    <w:rsid w:val="00C64F2D"/>
    <w:rsid w:val="00C6597A"/>
    <w:rsid w:val="00C66055"/>
    <w:rsid w:val="00C67E6B"/>
    <w:rsid w:val="00C70010"/>
    <w:rsid w:val="00C715DE"/>
    <w:rsid w:val="00C719F7"/>
    <w:rsid w:val="00C71E5A"/>
    <w:rsid w:val="00C72733"/>
    <w:rsid w:val="00C72B7E"/>
    <w:rsid w:val="00C7470C"/>
    <w:rsid w:val="00C75DC9"/>
    <w:rsid w:val="00C76592"/>
    <w:rsid w:val="00C80899"/>
    <w:rsid w:val="00C81C7C"/>
    <w:rsid w:val="00C824FF"/>
    <w:rsid w:val="00C82774"/>
    <w:rsid w:val="00C845B4"/>
    <w:rsid w:val="00C87958"/>
    <w:rsid w:val="00C906A9"/>
    <w:rsid w:val="00C924A1"/>
    <w:rsid w:val="00C92C36"/>
    <w:rsid w:val="00C93708"/>
    <w:rsid w:val="00C9379D"/>
    <w:rsid w:val="00C94301"/>
    <w:rsid w:val="00C94953"/>
    <w:rsid w:val="00C94B0A"/>
    <w:rsid w:val="00C9577D"/>
    <w:rsid w:val="00C96239"/>
    <w:rsid w:val="00C97695"/>
    <w:rsid w:val="00C97E12"/>
    <w:rsid w:val="00CA0AF4"/>
    <w:rsid w:val="00CA0BDA"/>
    <w:rsid w:val="00CA18F1"/>
    <w:rsid w:val="00CA7D33"/>
    <w:rsid w:val="00CB23E1"/>
    <w:rsid w:val="00CB3EA4"/>
    <w:rsid w:val="00CB3EB8"/>
    <w:rsid w:val="00CB6A88"/>
    <w:rsid w:val="00CB78EB"/>
    <w:rsid w:val="00CC17B2"/>
    <w:rsid w:val="00CC26AD"/>
    <w:rsid w:val="00CC2E09"/>
    <w:rsid w:val="00CC3958"/>
    <w:rsid w:val="00CC47F5"/>
    <w:rsid w:val="00CC4B68"/>
    <w:rsid w:val="00CC681D"/>
    <w:rsid w:val="00CC7217"/>
    <w:rsid w:val="00CD1550"/>
    <w:rsid w:val="00CD1C4B"/>
    <w:rsid w:val="00CD2AF9"/>
    <w:rsid w:val="00CD2CF1"/>
    <w:rsid w:val="00CD2D14"/>
    <w:rsid w:val="00CD30A8"/>
    <w:rsid w:val="00CD3F83"/>
    <w:rsid w:val="00CD688B"/>
    <w:rsid w:val="00CD6B67"/>
    <w:rsid w:val="00CE187F"/>
    <w:rsid w:val="00CE191E"/>
    <w:rsid w:val="00CE1AFC"/>
    <w:rsid w:val="00CE21DE"/>
    <w:rsid w:val="00CE317D"/>
    <w:rsid w:val="00CE3997"/>
    <w:rsid w:val="00CE3A91"/>
    <w:rsid w:val="00CE3CA9"/>
    <w:rsid w:val="00CE41EF"/>
    <w:rsid w:val="00CE5A71"/>
    <w:rsid w:val="00CE66BE"/>
    <w:rsid w:val="00CE7BC2"/>
    <w:rsid w:val="00CF0632"/>
    <w:rsid w:val="00CF0EA3"/>
    <w:rsid w:val="00CF0F7A"/>
    <w:rsid w:val="00CF1236"/>
    <w:rsid w:val="00CF22E3"/>
    <w:rsid w:val="00CF23F6"/>
    <w:rsid w:val="00CF391A"/>
    <w:rsid w:val="00CF4F7B"/>
    <w:rsid w:val="00D00BAF"/>
    <w:rsid w:val="00D03103"/>
    <w:rsid w:val="00D03D32"/>
    <w:rsid w:val="00D07414"/>
    <w:rsid w:val="00D12073"/>
    <w:rsid w:val="00D14302"/>
    <w:rsid w:val="00D14853"/>
    <w:rsid w:val="00D149EE"/>
    <w:rsid w:val="00D15603"/>
    <w:rsid w:val="00D16993"/>
    <w:rsid w:val="00D16C05"/>
    <w:rsid w:val="00D17D59"/>
    <w:rsid w:val="00D17DC9"/>
    <w:rsid w:val="00D17E0A"/>
    <w:rsid w:val="00D2159B"/>
    <w:rsid w:val="00D216CB"/>
    <w:rsid w:val="00D2321C"/>
    <w:rsid w:val="00D2476D"/>
    <w:rsid w:val="00D247CA"/>
    <w:rsid w:val="00D25491"/>
    <w:rsid w:val="00D269D7"/>
    <w:rsid w:val="00D27FF2"/>
    <w:rsid w:val="00D30710"/>
    <w:rsid w:val="00D31356"/>
    <w:rsid w:val="00D313BE"/>
    <w:rsid w:val="00D3341B"/>
    <w:rsid w:val="00D33BEF"/>
    <w:rsid w:val="00D34E3A"/>
    <w:rsid w:val="00D3541D"/>
    <w:rsid w:val="00D36586"/>
    <w:rsid w:val="00D36782"/>
    <w:rsid w:val="00D36CA4"/>
    <w:rsid w:val="00D36E67"/>
    <w:rsid w:val="00D402CD"/>
    <w:rsid w:val="00D44401"/>
    <w:rsid w:val="00D4592D"/>
    <w:rsid w:val="00D460A7"/>
    <w:rsid w:val="00D47956"/>
    <w:rsid w:val="00D47B5E"/>
    <w:rsid w:val="00D47D47"/>
    <w:rsid w:val="00D502B5"/>
    <w:rsid w:val="00D50BD7"/>
    <w:rsid w:val="00D50F62"/>
    <w:rsid w:val="00D516F5"/>
    <w:rsid w:val="00D51F72"/>
    <w:rsid w:val="00D529D1"/>
    <w:rsid w:val="00D52F0D"/>
    <w:rsid w:val="00D52F44"/>
    <w:rsid w:val="00D5311C"/>
    <w:rsid w:val="00D53CA1"/>
    <w:rsid w:val="00D54149"/>
    <w:rsid w:val="00D54B5C"/>
    <w:rsid w:val="00D565A9"/>
    <w:rsid w:val="00D56D9B"/>
    <w:rsid w:val="00D57801"/>
    <w:rsid w:val="00D57B71"/>
    <w:rsid w:val="00D601D1"/>
    <w:rsid w:val="00D61538"/>
    <w:rsid w:val="00D638D2"/>
    <w:rsid w:val="00D63F13"/>
    <w:rsid w:val="00D64974"/>
    <w:rsid w:val="00D64DCE"/>
    <w:rsid w:val="00D65767"/>
    <w:rsid w:val="00D65B24"/>
    <w:rsid w:val="00D67D5A"/>
    <w:rsid w:val="00D720FA"/>
    <w:rsid w:val="00D72FE8"/>
    <w:rsid w:val="00D7327C"/>
    <w:rsid w:val="00D7640D"/>
    <w:rsid w:val="00D7658A"/>
    <w:rsid w:val="00D76B64"/>
    <w:rsid w:val="00D807A2"/>
    <w:rsid w:val="00D849B3"/>
    <w:rsid w:val="00D87B2B"/>
    <w:rsid w:val="00D91CD4"/>
    <w:rsid w:val="00D926E2"/>
    <w:rsid w:val="00D94044"/>
    <w:rsid w:val="00D94D8B"/>
    <w:rsid w:val="00D94EE4"/>
    <w:rsid w:val="00D9533F"/>
    <w:rsid w:val="00D953B2"/>
    <w:rsid w:val="00D95A34"/>
    <w:rsid w:val="00D95F92"/>
    <w:rsid w:val="00D95FAA"/>
    <w:rsid w:val="00D96838"/>
    <w:rsid w:val="00DA11B1"/>
    <w:rsid w:val="00DA1E06"/>
    <w:rsid w:val="00DA209C"/>
    <w:rsid w:val="00DA30A3"/>
    <w:rsid w:val="00DA49E5"/>
    <w:rsid w:val="00DA6244"/>
    <w:rsid w:val="00DA719B"/>
    <w:rsid w:val="00DB003E"/>
    <w:rsid w:val="00DB02C6"/>
    <w:rsid w:val="00DB0C2A"/>
    <w:rsid w:val="00DB0FE9"/>
    <w:rsid w:val="00DB2328"/>
    <w:rsid w:val="00DB29E1"/>
    <w:rsid w:val="00DB2E85"/>
    <w:rsid w:val="00DB3B6E"/>
    <w:rsid w:val="00DB51E3"/>
    <w:rsid w:val="00DB527B"/>
    <w:rsid w:val="00DB5338"/>
    <w:rsid w:val="00DB5790"/>
    <w:rsid w:val="00DC0531"/>
    <w:rsid w:val="00DC2062"/>
    <w:rsid w:val="00DC3F2E"/>
    <w:rsid w:val="00DC4F58"/>
    <w:rsid w:val="00DC50D4"/>
    <w:rsid w:val="00DC5872"/>
    <w:rsid w:val="00DC6004"/>
    <w:rsid w:val="00DC7DF3"/>
    <w:rsid w:val="00DD0E41"/>
    <w:rsid w:val="00DD1223"/>
    <w:rsid w:val="00DD1A32"/>
    <w:rsid w:val="00DD239A"/>
    <w:rsid w:val="00DD3D43"/>
    <w:rsid w:val="00DD4C29"/>
    <w:rsid w:val="00DD6F2C"/>
    <w:rsid w:val="00DD7CAB"/>
    <w:rsid w:val="00DE0EF2"/>
    <w:rsid w:val="00DE1A91"/>
    <w:rsid w:val="00DE33BB"/>
    <w:rsid w:val="00DE33DD"/>
    <w:rsid w:val="00DE4041"/>
    <w:rsid w:val="00DE5DCB"/>
    <w:rsid w:val="00DF0459"/>
    <w:rsid w:val="00DF09B3"/>
    <w:rsid w:val="00DF131F"/>
    <w:rsid w:val="00DF3611"/>
    <w:rsid w:val="00DF3B44"/>
    <w:rsid w:val="00DF424F"/>
    <w:rsid w:val="00DF5BC3"/>
    <w:rsid w:val="00DF65FF"/>
    <w:rsid w:val="00DF7798"/>
    <w:rsid w:val="00DF7A45"/>
    <w:rsid w:val="00E00E40"/>
    <w:rsid w:val="00E00F40"/>
    <w:rsid w:val="00E0155F"/>
    <w:rsid w:val="00E01970"/>
    <w:rsid w:val="00E03ED2"/>
    <w:rsid w:val="00E03FC8"/>
    <w:rsid w:val="00E06408"/>
    <w:rsid w:val="00E06638"/>
    <w:rsid w:val="00E06C9D"/>
    <w:rsid w:val="00E06D11"/>
    <w:rsid w:val="00E07398"/>
    <w:rsid w:val="00E0794D"/>
    <w:rsid w:val="00E10762"/>
    <w:rsid w:val="00E110F2"/>
    <w:rsid w:val="00E1168A"/>
    <w:rsid w:val="00E121A1"/>
    <w:rsid w:val="00E1243A"/>
    <w:rsid w:val="00E1433C"/>
    <w:rsid w:val="00E15947"/>
    <w:rsid w:val="00E15BD7"/>
    <w:rsid w:val="00E1736D"/>
    <w:rsid w:val="00E2042B"/>
    <w:rsid w:val="00E20835"/>
    <w:rsid w:val="00E20C51"/>
    <w:rsid w:val="00E22501"/>
    <w:rsid w:val="00E225C7"/>
    <w:rsid w:val="00E23B9D"/>
    <w:rsid w:val="00E23CDA"/>
    <w:rsid w:val="00E242D5"/>
    <w:rsid w:val="00E25AED"/>
    <w:rsid w:val="00E2783E"/>
    <w:rsid w:val="00E30872"/>
    <w:rsid w:val="00E30C10"/>
    <w:rsid w:val="00E31126"/>
    <w:rsid w:val="00E33B50"/>
    <w:rsid w:val="00E34069"/>
    <w:rsid w:val="00E343F6"/>
    <w:rsid w:val="00E344B7"/>
    <w:rsid w:val="00E35298"/>
    <w:rsid w:val="00E35F47"/>
    <w:rsid w:val="00E36D93"/>
    <w:rsid w:val="00E37223"/>
    <w:rsid w:val="00E37EED"/>
    <w:rsid w:val="00E40E33"/>
    <w:rsid w:val="00E42184"/>
    <w:rsid w:val="00E42478"/>
    <w:rsid w:val="00E424C4"/>
    <w:rsid w:val="00E42A66"/>
    <w:rsid w:val="00E434CB"/>
    <w:rsid w:val="00E44493"/>
    <w:rsid w:val="00E445E9"/>
    <w:rsid w:val="00E45233"/>
    <w:rsid w:val="00E4537E"/>
    <w:rsid w:val="00E45C66"/>
    <w:rsid w:val="00E4601B"/>
    <w:rsid w:val="00E50140"/>
    <w:rsid w:val="00E50BE3"/>
    <w:rsid w:val="00E51282"/>
    <w:rsid w:val="00E51782"/>
    <w:rsid w:val="00E52579"/>
    <w:rsid w:val="00E53612"/>
    <w:rsid w:val="00E53B53"/>
    <w:rsid w:val="00E55358"/>
    <w:rsid w:val="00E5638D"/>
    <w:rsid w:val="00E566B0"/>
    <w:rsid w:val="00E61B13"/>
    <w:rsid w:val="00E61CF3"/>
    <w:rsid w:val="00E643C4"/>
    <w:rsid w:val="00E64918"/>
    <w:rsid w:val="00E67600"/>
    <w:rsid w:val="00E6784F"/>
    <w:rsid w:val="00E67E21"/>
    <w:rsid w:val="00E705B1"/>
    <w:rsid w:val="00E70731"/>
    <w:rsid w:val="00E738BD"/>
    <w:rsid w:val="00E75CE5"/>
    <w:rsid w:val="00E769A2"/>
    <w:rsid w:val="00E76DEC"/>
    <w:rsid w:val="00E77119"/>
    <w:rsid w:val="00E7717D"/>
    <w:rsid w:val="00E80355"/>
    <w:rsid w:val="00E80E02"/>
    <w:rsid w:val="00E815F9"/>
    <w:rsid w:val="00E81A0E"/>
    <w:rsid w:val="00E81BEC"/>
    <w:rsid w:val="00E82026"/>
    <w:rsid w:val="00E83A04"/>
    <w:rsid w:val="00E8472E"/>
    <w:rsid w:val="00E85B5F"/>
    <w:rsid w:val="00E8744B"/>
    <w:rsid w:val="00E9069F"/>
    <w:rsid w:val="00E90E86"/>
    <w:rsid w:val="00E9217B"/>
    <w:rsid w:val="00E95214"/>
    <w:rsid w:val="00E967AC"/>
    <w:rsid w:val="00E96F9F"/>
    <w:rsid w:val="00E972D2"/>
    <w:rsid w:val="00EA0C0E"/>
    <w:rsid w:val="00EA0CEA"/>
    <w:rsid w:val="00EA2615"/>
    <w:rsid w:val="00EA30B4"/>
    <w:rsid w:val="00EA3D05"/>
    <w:rsid w:val="00EA46C3"/>
    <w:rsid w:val="00EA54FA"/>
    <w:rsid w:val="00EA72F2"/>
    <w:rsid w:val="00EB086A"/>
    <w:rsid w:val="00EB11DF"/>
    <w:rsid w:val="00EB1503"/>
    <w:rsid w:val="00EB157F"/>
    <w:rsid w:val="00EB2D5A"/>
    <w:rsid w:val="00EB644D"/>
    <w:rsid w:val="00EB7D35"/>
    <w:rsid w:val="00EC036D"/>
    <w:rsid w:val="00EC1302"/>
    <w:rsid w:val="00EC1FE3"/>
    <w:rsid w:val="00EC3DB0"/>
    <w:rsid w:val="00EC468E"/>
    <w:rsid w:val="00EC4A60"/>
    <w:rsid w:val="00EC4F0A"/>
    <w:rsid w:val="00EC572B"/>
    <w:rsid w:val="00EC5AB1"/>
    <w:rsid w:val="00EC5CE4"/>
    <w:rsid w:val="00EC7525"/>
    <w:rsid w:val="00ED0606"/>
    <w:rsid w:val="00ED1A94"/>
    <w:rsid w:val="00ED4471"/>
    <w:rsid w:val="00ED4D57"/>
    <w:rsid w:val="00ED51AE"/>
    <w:rsid w:val="00ED70C5"/>
    <w:rsid w:val="00ED7120"/>
    <w:rsid w:val="00EE1003"/>
    <w:rsid w:val="00EE1B62"/>
    <w:rsid w:val="00EE292B"/>
    <w:rsid w:val="00EE4DC5"/>
    <w:rsid w:val="00EE50F7"/>
    <w:rsid w:val="00EE5235"/>
    <w:rsid w:val="00EE65AD"/>
    <w:rsid w:val="00EE719E"/>
    <w:rsid w:val="00EE7416"/>
    <w:rsid w:val="00EF0CCF"/>
    <w:rsid w:val="00EF16F6"/>
    <w:rsid w:val="00EF1B36"/>
    <w:rsid w:val="00EF1E32"/>
    <w:rsid w:val="00EF3828"/>
    <w:rsid w:val="00EF3CE0"/>
    <w:rsid w:val="00EF3E38"/>
    <w:rsid w:val="00EF5188"/>
    <w:rsid w:val="00EF693D"/>
    <w:rsid w:val="00EF699D"/>
    <w:rsid w:val="00EF729E"/>
    <w:rsid w:val="00EF74CB"/>
    <w:rsid w:val="00EF7D5A"/>
    <w:rsid w:val="00F00A50"/>
    <w:rsid w:val="00F0487F"/>
    <w:rsid w:val="00F04C20"/>
    <w:rsid w:val="00F104F6"/>
    <w:rsid w:val="00F11BCA"/>
    <w:rsid w:val="00F12102"/>
    <w:rsid w:val="00F138CA"/>
    <w:rsid w:val="00F1484E"/>
    <w:rsid w:val="00F1679B"/>
    <w:rsid w:val="00F21B3B"/>
    <w:rsid w:val="00F21D02"/>
    <w:rsid w:val="00F22741"/>
    <w:rsid w:val="00F22963"/>
    <w:rsid w:val="00F236AF"/>
    <w:rsid w:val="00F2421C"/>
    <w:rsid w:val="00F24269"/>
    <w:rsid w:val="00F260C0"/>
    <w:rsid w:val="00F2761F"/>
    <w:rsid w:val="00F3078B"/>
    <w:rsid w:val="00F30E08"/>
    <w:rsid w:val="00F31912"/>
    <w:rsid w:val="00F328FB"/>
    <w:rsid w:val="00F32F7C"/>
    <w:rsid w:val="00F3579F"/>
    <w:rsid w:val="00F3654E"/>
    <w:rsid w:val="00F36904"/>
    <w:rsid w:val="00F36AA6"/>
    <w:rsid w:val="00F37086"/>
    <w:rsid w:val="00F402BD"/>
    <w:rsid w:val="00F40730"/>
    <w:rsid w:val="00F41358"/>
    <w:rsid w:val="00F41DA0"/>
    <w:rsid w:val="00F42D08"/>
    <w:rsid w:val="00F4352C"/>
    <w:rsid w:val="00F4438F"/>
    <w:rsid w:val="00F45085"/>
    <w:rsid w:val="00F461EB"/>
    <w:rsid w:val="00F46900"/>
    <w:rsid w:val="00F469CC"/>
    <w:rsid w:val="00F4774D"/>
    <w:rsid w:val="00F47B5C"/>
    <w:rsid w:val="00F47EB0"/>
    <w:rsid w:val="00F50E7A"/>
    <w:rsid w:val="00F51056"/>
    <w:rsid w:val="00F514CB"/>
    <w:rsid w:val="00F569AE"/>
    <w:rsid w:val="00F576A8"/>
    <w:rsid w:val="00F600B7"/>
    <w:rsid w:val="00F60AB1"/>
    <w:rsid w:val="00F63FC8"/>
    <w:rsid w:val="00F64570"/>
    <w:rsid w:val="00F645A3"/>
    <w:rsid w:val="00F645E0"/>
    <w:rsid w:val="00F64B7B"/>
    <w:rsid w:val="00F66649"/>
    <w:rsid w:val="00F66920"/>
    <w:rsid w:val="00F66B8C"/>
    <w:rsid w:val="00F676A6"/>
    <w:rsid w:val="00F702AC"/>
    <w:rsid w:val="00F70D86"/>
    <w:rsid w:val="00F72041"/>
    <w:rsid w:val="00F720F3"/>
    <w:rsid w:val="00F72DEF"/>
    <w:rsid w:val="00F72DF8"/>
    <w:rsid w:val="00F73393"/>
    <w:rsid w:val="00F738D3"/>
    <w:rsid w:val="00F73DB1"/>
    <w:rsid w:val="00F748A6"/>
    <w:rsid w:val="00F74EEB"/>
    <w:rsid w:val="00F7529C"/>
    <w:rsid w:val="00F75D97"/>
    <w:rsid w:val="00F7679F"/>
    <w:rsid w:val="00F7774B"/>
    <w:rsid w:val="00F77E7F"/>
    <w:rsid w:val="00F81BE6"/>
    <w:rsid w:val="00F827A2"/>
    <w:rsid w:val="00F85194"/>
    <w:rsid w:val="00F851BE"/>
    <w:rsid w:val="00F85C99"/>
    <w:rsid w:val="00F9127E"/>
    <w:rsid w:val="00F91301"/>
    <w:rsid w:val="00F916A7"/>
    <w:rsid w:val="00F91785"/>
    <w:rsid w:val="00F92759"/>
    <w:rsid w:val="00F930AC"/>
    <w:rsid w:val="00F96ACB"/>
    <w:rsid w:val="00FA0811"/>
    <w:rsid w:val="00FA0CF0"/>
    <w:rsid w:val="00FA20A6"/>
    <w:rsid w:val="00FA2CAF"/>
    <w:rsid w:val="00FA2DA2"/>
    <w:rsid w:val="00FA661A"/>
    <w:rsid w:val="00FA763D"/>
    <w:rsid w:val="00FA77C7"/>
    <w:rsid w:val="00FA7DCE"/>
    <w:rsid w:val="00FB0AEA"/>
    <w:rsid w:val="00FB14F9"/>
    <w:rsid w:val="00FB3A4E"/>
    <w:rsid w:val="00FB3DD9"/>
    <w:rsid w:val="00FB51A2"/>
    <w:rsid w:val="00FB5A48"/>
    <w:rsid w:val="00FB614B"/>
    <w:rsid w:val="00FC1A44"/>
    <w:rsid w:val="00FC26F0"/>
    <w:rsid w:val="00FC32D5"/>
    <w:rsid w:val="00FC3737"/>
    <w:rsid w:val="00FC520E"/>
    <w:rsid w:val="00FC67F1"/>
    <w:rsid w:val="00FC6A01"/>
    <w:rsid w:val="00FC6EB6"/>
    <w:rsid w:val="00FC70DB"/>
    <w:rsid w:val="00FC7765"/>
    <w:rsid w:val="00FC7F77"/>
    <w:rsid w:val="00FD0329"/>
    <w:rsid w:val="00FD040A"/>
    <w:rsid w:val="00FD1005"/>
    <w:rsid w:val="00FD5B7E"/>
    <w:rsid w:val="00FD604B"/>
    <w:rsid w:val="00FD7476"/>
    <w:rsid w:val="00FE1F1D"/>
    <w:rsid w:val="00FE3716"/>
    <w:rsid w:val="00FE3769"/>
    <w:rsid w:val="00FE3D8A"/>
    <w:rsid w:val="00FE619D"/>
    <w:rsid w:val="00FF019A"/>
    <w:rsid w:val="00FF0308"/>
    <w:rsid w:val="00FF04A3"/>
    <w:rsid w:val="00FF1015"/>
    <w:rsid w:val="00FF1C89"/>
    <w:rsid w:val="00FF224B"/>
    <w:rsid w:val="00FF3252"/>
    <w:rsid w:val="00FF37C1"/>
    <w:rsid w:val="00FF3B39"/>
    <w:rsid w:val="00FF4784"/>
    <w:rsid w:val="00FF536A"/>
    <w:rsid w:val="00FF5D4F"/>
    <w:rsid w:val="00FF609E"/>
    <w:rsid w:val="00FF6843"/>
    <w:rsid w:val="039C394F"/>
    <w:rsid w:val="069F4B5F"/>
    <w:rsid w:val="09FA0EEC"/>
    <w:rsid w:val="0B323CB2"/>
    <w:rsid w:val="0E095483"/>
    <w:rsid w:val="0F1808B1"/>
    <w:rsid w:val="10E572E9"/>
    <w:rsid w:val="18B12A33"/>
    <w:rsid w:val="1AAD14AC"/>
    <w:rsid w:val="1DA872E8"/>
    <w:rsid w:val="258D0377"/>
    <w:rsid w:val="27E15CDD"/>
    <w:rsid w:val="28C458CF"/>
    <w:rsid w:val="2F566CC6"/>
    <w:rsid w:val="315E75FF"/>
    <w:rsid w:val="3A3F14F1"/>
    <w:rsid w:val="3CB517A2"/>
    <w:rsid w:val="3D194E94"/>
    <w:rsid w:val="3D3D7F7D"/>
    <w:rsid w:val="42336802"/>
    <w:rsid w:val="42686706"/>
    <w:rsid w:val="427E36CF"/>
    <w:rsid w:val="43D25E9D"/>
    <w:rsid w:val="46D670F4"/>
    <w:rsid w:val="4B5D6CBC"/>
    <w:rsid w:val="4CCE344D"/>
    <w:rsid w:val="53B57F81"/>
    <w:rsid w:val="5D2341B7"/>
    <w:rsid w:val="60C5016F"/>
    <w:rsid w:val="60D334F9"/>
    <w:rsid w:val="61941530"/>
    <w:rsid w:val="62CE1A60"/>
    <w:rsid w:val="6922691E"/>
    <w:rsid w:val="6ABD605A"/>
    <w:rsid w:val="6DAC2894"/>
    <w:rsid w:val="6E787B21"/>
    <w:rsid w:val="76A76C3C"/>
    <w:rsid w:val="7A32499F"/>
    <w:rsid w:val="7ADD2E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37E"/>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
    <w:next w:val="a"/>
    <w:link w:val="1Char"/>
    <w:qFormat/>
    <w:rsid w:val="00A363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63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3637E"/>
    <w:pPr>
      <w:keepNext/>
      <w:keepLines/>
      <w:spacing w:before="120" w:after="120"/>
      <w:outlineLvl w:val="2"/>
    </w:pPr>
    <w:rPr>
      <w:b/>
      <w:bCs/>
      <w:szCs w:val="32"/>
    </w:rPr>
  </w:style>
  <w:style w:type="paragraph" w:styleId="4">
    <w:name w:val="heading 4"/>
    <w:basedOn w:val="a"/>
    <w:next w:val="a"/>
    <w:link w:val="4Char"/>
    <w:qFormat/>
    <w:rsid w:val="00A363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3637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A3637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A3637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A3637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A3637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A3637E"/>
    <w:pPr>
      <w:ind w:firstLine="420"/>
    </w:pPr>
  </w:style>
  <w:style w:type="paragraph" w:styleId="70">
    <w:name w:val="toc 7"/>
    <w:basedOn w:val="a"/>
    <w:next w:val="a"/>
    <w:uiPriority w:val="39"/>
    <w:qFormat/>
    <w:rsid w:val="00A3637E"/>
    <w:pPr>
      <w:ind w:leftChars="1200" w:left="2520"/>
    </w:pPr>
    <w:rPr>
      <w:szCs w:val="20"/>
    </w:rPr>
  </w:style>
  <w:style w:type="paragraph" w:styleId="a4">
    <w:name w:val="Note Heading"/>
    <w:basedOn w:val="a"/>
    <w:next w:val="a"/>
    <w:link w:val="Char0"/>
    <w:qFormat/>
    <w:rsid w:val="00A3637E"/>
    <w:pPr>
      <w:jc w:val="center"/>
    </w:pPr>
  </w:style>
  <w:style w:type="paragraph" w:styleId="40">
    <w:name w:val="List Bullet 4"/>
    <w:basedOn w:val="a"/>
    <w:qFormat/>
    <w:rsid w:val="00A3637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A3637E"/>
    <w:pPr>
      <w:tabs>
        <w:tab w:val="left" w:pos="560"/>
      </w:tabs>
      <w:ind w:left="900" w:hanging="340"/>
    </w:pPr>
    <w:rPr>
      <w:szCs w:val="20"/>
    </w:rPr>
  </w:style>
  <w:style w:type="paragraph" w:styleId="a6">
    <w:name w:val="caption"/>
    <w:basedOn w:val="a"/>
    <w:next w:val="a"/>
    <w:qFormat/>
    <w:rsid w:val="00A3637E"/>
    <w:pPr>
      <w:spacing w:line="480" w:lineRule="auto"/>
    </w:pPr>
    <w:rPr>
      <w:rFonts w:ascii="华文中宋" w:eastAsia="华文中宋" w:hAnsi="华文中宋"/>
      <w:sz w:val="36"/>
      <w:szCs w:val="20"/>
    </w:rPr>
  </w:style>
  <w:style w:type="paragraph" w:styleId="a7">
    <w:name w:val="List Bullet"/>
    <w:basedOn w:val="a"/>
    <w:qFormat/>
    <w:rsid w:val="00A3637E"/>
    <w:pPr>
      <w:adjustRightInd w:val="0"/>
      <w:ind w:left="360" w:hanging="360"/>
      <w:textAlignment w:val="baseline"/>
    </w:pPr>
    <w:rPr>
      <w:kern w:val="0"/>
      <w:sz w:val="24"/>
      <w:szCs w:val="20"/>
    </w:rPr>
  </w:style>
  <w:style w:type="paragraph" w:styleId="a8">
    <w:name w:val="Document Map"/>
    <w:basedOn w:val="a"/>
    <w:link w:val="Char1"/>
    <w:qFormat/>
    <w:rsid w:val="00A3637E"/>
    <w:pPr>
      <w:shd w:val="clear" w:color="auto" w:fill="000080"/>
    </w:pPr>
    <w:rPr>
      <w:szCs w:val="20"/>
    </w:rPr>
  </w:style>
  <w:style w:type="paragraph" w:styleId="a9">
    <w:name w:val="annotation text"/>
    <w:basedOn w:val="a"/>
    <w:link w:val="Char2"/>
    <w:uiPriority w:val="99"/>
    <w:unhideWhenUsed/>
    <w:qFormat/>
    <w:rsid w:val="00A3637E"/>
    <w:pPr>
      <w:jc w:val="left"/>
    </w:pPr>
  </w:style>
  <w:style w:type="paragraph" w:styleId="aa">
    <w:name w:val="Salutation"/>
    <w:basedOn w:val="a"/>
    <w:next w:val="a"/>
    <w:link w:val="Char3"/>
    <w:qFormat/>
    <w:rsid w:val="00A3637E"/>
    <w:pPr>
      <w:spacing w:beforeLines="40" w:afterLines="40" w:line="312" w:lineRule="auto"/>
    </w:pPr>
    <w:rPr>
      <w:kern w:val="0"/>
      <w:sz w:val="24"/>
      <w:szCs w:val="24"/>
    </w:rPr>
  </w:style>
  <w:style w:type="paragraph" w:styleId="30">
    <w:name w:val="Body Text 3"/>
    <w:basedOn w:val="a"/>
    <w:link w:val="3Char0"/>
    <w:qFormat/>
    <w:rsid w:val="00A3637E"/>
    <w:pPr>
      <w:autoSpaceDE w:val="0"/>
      <w:autoSpaceDN w:val="0"/>
      <w:jc w:val="center"/>
    </w:pPr>
    <w:rPr>
      <w:kern w:val="0"/>
      <w:sz w:val="16"/>
      <w:szCs w:val="20"/>
    </w:rPr>
  </w:style>
  <w:style w:type="paragraph" w:styleId="31">
    <w:name w:val="List Bullet 3"/>
    <w:basedOn w:val="a"/>
    <w:qFormat/>
    <w:rsid w:val="00A3637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A3637E"/>
    <w:pPr>
      <w:spacing w:after="120"/>
    </w:pPr>
  </w:style>
  <w:style w:type="paragraph" w:styleId="ac">
    <w:name w:val="Body Text Indent"/>
    <w:basedOn w:val="a"/>
    <w:link w:val="Char4"/>
    <w:qFormat/>
    <w:rsid w:val="00A3637E"/>
    <w:pPr>
      <w:ind w:firstLine="444"/>
    </w:pPr>
    <w:rPr>
      <w:b/>
      <w:sz w:val="24"/>
      <w:szCs w:val="20"/>
    </w:rPr>
  </w:style>
  <w:style w:type="paragraph" w:styleId="20">
    <w:name w:val="List Bullet 2"/>
    <w:basedOn w:val="a"/>
    <w:qFormat/>
    <w:rsid w:val="00A3637E"/>
    <w:pPr>
      <w:tabs>
        <w:tab w:val="left" w:pos="1680"/>
      </w:tabs>
      <w:spacing w:line="360" w:lineRule="auto"/>
      <w:ind w:left="1680" w:hanging="420"/>
    </w:pPr>
    <w:rPr>
      <w:sz w:val="24"/>
      <w:szCs w:val="20"/>
    </w:rPr>
  </w:style>
  <w:style w:type="paragraph" w:styleId="50">
    <w:name w:val="toc 5"/>
    <w:basedOn w:val="a"/>
    <w:next w:val="a"/>
    <w:uiPriority w:val="39"/>
    <w:qFormat/>
    <w:rsid w:val="00A3637E"/>
    <w:pPr>
      <w:ind w:leftChars="800" w:left="1680"/>
    </w:pPr>
    <w:rPr>
      <w:szCs w:val="20"/>
    </w:rPr>
  </w:style>
  <w:style w:type="paragraph" w:styleId="32">
    <w:name w:val="toc 3"/>
    <w:basedOn w:val="a"/>
    <w:next w:val="a"/>
    <w:uiPriority w:val="39"/>
    <w:qFormat/>
    <w:rsid w:val="00A3637E"/>
    <w:pPr>
      <w:tabs>
        <w:tab w:val="right" w:leader="dot" w:pos="9231"/>
      </w:tabs>
      <w:ind w:leftChars="400" w:left="840"/>
    </w:pPr>
    <w:rPr>
      <w:szCs w:val="24"/>
    </w:rPr>
  </w:style>
  <w:style w:type="paragraph" w:styleId="ad">
    <w:name w:val="Plain Text"/>
    <w:basedOn w:val="a"/>
    <w:link w:val="Char5"/>
    <w:qFormat/>
    <w:rsid w:val="00A3637E"/>
    <w:rPr>
      <w:rFonts w:ascii="宋体" w:hAnsi="Courier New"/>
      <w:kern w:val="0"/>
      <w:sz w:val="20"/>
      <w:szCs w:val="20"/>
    </w:rPr>
  </w:style>
  <w:style w:type="paragraph" w:styleId="80">
    <w:name w:val="toc 8"/>
    <w:basedOn w:val="a"/>
    <w:next w:val="a"/>
    <w:uiPriority w:val="39"/>
    <w:qFormat/>
    <w:rsid w:val="00A3637E"/>
    <w:pPr>
      <w:ind w:leftChars="1400" w:left="2940"/>
    </w:pPr>
    <w:rPr>
      <w:szCs w:val="20"/>
    </w:rPr>
  </w:style>
  <w:style w:type="paragraph" w:styleId="ae">
    <w:name w:val="Date"/>
    <w:basedOn w:val="a"/>
    <w:next w:val="a"/>
    <w:link w:val="Char6"/>
    <w:qFormat/>
    <w:rsid w:val="00A3637E"/>
  </w:style>
  <w:style w:type="paragraph" w:styleId="21">
    <w:name w:val="Body Text Indent 2"/>
    <w:basedOn w:val="a"/>
    <w:link w:val="2Char0"/>
    <w:qFormat/>
    <w:rsid w:val="00A3637E"/>
    <w:pPr>
      <w:adjustRightInd w:val="0"/>
      <w:spacing w:line="360" w:lineRule="auto"/>
      <w:ind w:firstLineChars="175" w:firstLine="420"/>
    </w:pPr>
    <w:rPr>
      <w:rFonts w:ascii="宋体" w:hAnsi="宋体"/>
      <w:b/>
      <w:bCs/>
      <w:sz w:val="24"/>
      <w:szCs w:val="20"/>
    </w:rPr>
  </w:style>
  <w:style w:type="paragraph" w:styleId="af">
    <w:name w:val="Balloon Text"/>
    <w:basedOn w:val="a"/>
    <w:link w:val="Char7"/>
    <w:qFormat/>
    <w:rsid w:val="00A3637E"/>
    <w:rPr>
      <w:sz w:val="18"/>
      <w:szCs w:val="18"/>
    </w:rPr>
  </w:style>
  <w:style w:type="paragraph" w:styleId="af0">
    <w:name w:val="footer"/>
    <w:basedOn w:val="a"/>
    <w:link w:val="Char8"/>
    <w:qFormat/>
    <w:rsid w:val="00A3637E"/>
    <w:pPr>
      <w:tabs>
        <w:tab w:val="center" w:pos="4153"/>
        <w:tab w:val="right" w:pos="8306"/>
      </w:tabs>
      <w:snapToGrid w:val="0"/>
      <w:jc w:val="left"/>
    </w:pPr>
    <w:rPr>
      <w:kern w:val="0"/>
      <w:sz w:val="18"/>
      <w:szCs w:val="20"/>
    </w:rPr>
  </w:style>
  <w:style w:type="paragraph" w:styleId="af1">
    <w:name w:val="header"/>
    <w:basedOn w:val="a"/>
    <w:link w:val="Char9"/>
    <w:qFormat/>
    <w:rsid w:val="00A3637E"/>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A3637E"/>
    <w:pPr>
      <w:tabs>
        <w:tab w:val="left" w:pos="840"/>
        <w:tab w:val="right" w:leader="dot" w:pos="9231"/>
      </w:tabs>
    </w:pPr>
    <w:rPr>
      <w:szCs w:val="24"/>
    </w:rPr>
  </w:style>
  <w:style w:type="paragraph" w:styleId="41">
    <w:name w:val="toc 4"/>
    <w:basedOn w:val="a"/>
    <w:next w:val="a"/>
    <w:uiPriority w:val="39"/>
    <w:qFormat/>
    <w:rsid w:val="00A3637E"/>
    <w:pPr>
      <w:ind w:leftChars="600" w:left="1260"/>
    </w:pPr>
    <w:rPr>
      <w:szCs w:val="20"/>
    </w:rPr>
  </w:style>
  <w:style w:type="paragraph" w:styleId="af2">
    <w:name w:val="Subtitle"/>
    <w:basedOn w:val="a"/>
    <w:next w:val="a"/>
    <w:link w:val="Chara"/>
    <w:qFormat/>
    <w:rsid w:val="00A3637E"/>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A3637E"/>
    <w:pPr>
      <w:snapToGrid w:val="0"/>
      <w:jc w:val="left"/>
    </w:pPr>
    <w:rPr>
      <w:sz w:val="18"/>
      <w:szCs w:val="18"/>
    </w:rPr>
  </w:style>
  <w:style w:type="paragraph" w:styleId="60">
    <w:name w:val="toc 6"/>
    <w:basedOn w:val="a"/>
    <w:next w:val="a"/>
    <w:uiPriority w:val="39"/>
    <w:qFormat/>
    <w:rsid w:val="00A3637E"/>
    <w:pPr>
      <w:ind w:leftChars="1000" w:left="2100"/>
    </w:pPr>
    <w:rPr>
      <w:szCs w:val="20"/>
    </w:rPr>
  </w:style>
  <w:style w:type="paragraph" w:styleId="33">
    <w:name w:val="Body Text Indent 3"/>
    <w:basedOn w:val="a"/>
    <w:link w:val="3Char1"/>
    <w:qFormat/>
    <w:rsid w:val="00A3637E"/>
    <w:pPr>
      <w:spacing w:afterLines="50"/>
      <w:ind w:firstLineChars="200" w:firstLine="420"/>
    </w:pPr>
    <w:rPr>
      <w:szCs w:val="21"/>
    </w:rPr>
  </w:style>
  <w:style w:type="paragraph" w:styleId="22">
    <w:name w:val="toc 2"/>
    <w:basedOn w:val="a"/>
    <w:next w:val="a"/>
    <w:uiPriority w:val="39"/>
    <w:qFormat/>
    <w:rsid w:val="00A3637E"/>
    <w:pPr>
      <w:tabs>
        <w:tab w:val="left" w:pos="851"/>
        <w:tab w:val="right" w:leader="dot" w:pos="9231"/>
      </w:tabs>
      <w:ind w:leftChars="200" w:left="420"/>
    </w:pPr>
    <w:rPr>
      <w:szCs w:val="20"/>
    </w:rPr>
  </w:style>
  <w:style w:type="paragraph" w:styleId="90">
    <w:name w:val="toc 9"/>
    <w:basedOn w:val="a"/>
    <w:next w:val="a"/>
    <w:uiPriority w:val="39"/>
    <w:qFormat/>
    <w:rsid w:val="00A3637E"/>
    <w:pPr>
      <w:ind w:leftChars="1600" w:left="3360"/>
    </w:pPr>
    <w:rPr>
      <w:szCs w:val="20"/>
    </w:rPr>
  </w:style>
  <w:style w:type="paragraph" w:styleId="23">
    <w:name w:val="Body Text 2"/>
    <w:basedOn w:val="a"/>
    <w:link w:val="2Char1"/>
    <w:qFormat/>
    <w:rsid w:val="00A3637E"/>
    <w:pPr>
      <w:spacing w:after="120" w:line="480" w:lineRule="auto"/>
    </w:pPr>
    <w:rPr>
      <w:szCs w:val="20"/>
    </w:rPr>
  </w:style>
  <w:style w:type="paragraph" w:styleId="HTML">
    <w:name w:val="HTML Preformatted"/>
    <w:basedOn w:val="a"/>
    <w:link w:val="HTMLChar"/>
    <w:qFormat/>
    <w:rsid w:val="00A36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A3637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A3637E"/>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A3637E"/>
    <w:rPr>
      <w:b/>
      <w:bCs/>
      <w:kern w:val="0"/>
      <w:sz w:val="20"/>
      <w:szCs w:val="20"/>
    </w:rPr>
  </w:style>
  <w:style w:type="paragraph" w:styleId="af7">
    <w:name w:val="Body Text First Indent"/>
    <w:basedOn w:val="ab"/>
    <w:link w:val="Chard"/>
    <w:qFormat/>
    <w:rsid w:val="00A3637E"/>
    <w:pPr>
      <w:ind w:firstLine="510"/>
    </w:pPr>
    <w:rPr>
      <w:sz w:val="24"/>
    </w:rPr>
  </w:style>
  <w:style w:type="table" w:styleId="af8">
    <w:name w:val="Table Grid"/>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A3637E"/>
    <w:rPr>
      <w:b/>
      <w:bCs/>
    </w:rPr>
  </w:style>
  <w:style w:type="character" w:styleId="afa">
    <w:name w:val="page number"/>
    <w:basedOn w:val="a1"/>
    <w:qFormat/>
    <w:rsid w:val="00A3637E"/>
  </w:style>
  <w:style w:type="character" w:styleId="afb">
    <w:name w:val="FollowedHyperlink"/>
    <w:qFormat/>
    <w:rsid w:val="00A3637E"/>
    <w:rPr>
      <w:color w:val="800080"/>
      <w:u w:val="single"/>
    </w:rPr>
  </w:style>
  <w:style w:type="character" w:styleId="afc">
    <w:name w:val="Emphasis"/>
    <w:qFormat/>
    <w:rsid w:val="00A3637E"/>
    <w:rPr>
      <w:i/>
      <w:iCs/>
    </w:rPr>
  </w:style>
  <w:style w:type="character" w:styleId="HTML0">
    <w:name w:val="HTML Definition"/>
    <w:basedOn w:val="a1"/>
    <w:qFormat/>
    <w:rsid w:val="00A3637E"/>
  </w:style>
  <w:style w:type="character" w:styleId="HTML1">
    <w:name w:val="HTML Variable"/>
    <w:basedOn w:val="a1"/>
    <w:qFormat/>
    <w:rsid w:val="00A3637E"/>
  </w:style>
  <w:style w:type="character" w:styleId="afd">
    <w:name w:val="Hyperlink"/>
    <w:uiPriority w:val="99"/>
    <w:qFormat/>
    <w:rsid w:val="00A3637E"/>
    <w:rPr>
      <w:color w:val="0000FF"/>
      <w:u w:val="single"/>
    </w:rPr>
  </w:style>
  <w:style w:type="character" w:styleId="HTML2">
    <w:name w:val="HTML Code"/>
    <w:basedOn w:val="a1"/>
    <w:qFormat/>
    <w:rsid w:val="00A3637E"/>
    <w:rPr>
      <w:rFonts w:ascii="Courier New" w:hAnsi="Courier New"/>
      <w:sz w:val="20"/>
    </w:rPr>
  </w:style>
  <w:style w:type="character" w:styleId="afe">
    <w:name w:val="annotation reference"/>
    <w:uiPriority w:val="99"/>
    <w:unhideWhenUsed/>
    <w:qFormat/>
    <w:rsid w:val="00A3637E"/>
    <w:rPr>
      <w:sz w:val="21"/>
      <w:szCs w:val="21"/>
    </w:rPr>
  </w:style>
  <w:style w:type="character" w:styleId="HTML3">
    <w:name w:val="HTML Cite"/>
    <w:basedOn w:val="a1"/>
    <w:qFormat/>
    <w:rsid w:val="00A3637E"/>
  </w:style>
  <w:style w:type="character" w:customStyle="1" w:styleId="Chara">
    <w:name w:val="副标题 Char"/>
    <w:link w:val="af2"/>
    <w:qFormat/>
    <w:rsid w:val="00A3637E"/>
    <w:rPr>
      <w:rFonts w:ascii="Arial" w:eastAsia="方正魏碑简体" w:hAnsi="Arial" w:cs="Arial"/>
      <w:bCs/>
      <w:kern w:val="28"/>
      <w:sz w:val="32"/>
      <w:szCs w:val="32"/>
    </w:rPr>
  </w:style>
  <w:style w:type="character" w:customStyle="1" w:styleId="4Char">
    <w:name w:val="标题 4 Char"/>
    <w:basedOn w:val="a1"/>
    <w:link w:val="4"/>
    <w:qFormat/>
    <w:rsid w:val="00A3637E"/>
    <w:rPr>
      <w:rFonts w:ascii="Arial" w:eastAsia="黑体" w:hAnsi="Arial" w:cs="Times New Roman"/>
      <w:b/>
      <w:bCs/>
      <w:sz w:val="28"/>
      <w:szCs w:val="28"/>
    </w:rPr>
  </w:style>
  <w:style w:type="character" w:customStyle="1" w:styleId="CharChar3">
    <w:name w:val="Char Char3"/>
    <w:qFormat/>
    <w:rsid w:val="00A3637E"/>
    <w:rPr>
      <w:kern w:val="2"/>
      <w:sz w:val="21"/>
    </w:rPr>
  </w:style>
  <w:style w:type="character" w:customStyle="1" w:styleId="Char12">
    <w:name w:val="引用 Char1"/>
    <w:basedOn w:val="a1"/>
    <w:link w:val="11"/>
    <w:qFormat/>
    <w:locked/>
    <w:rsid w:val="00A3637E"/>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A3637E"/>
    <w:pPr>
      <w:widowControl/>
      <w:spacing w:after="200" w:line="276" w:lineRule="auto"/>
      <w:jc w:val="left"/>
    </w:pPr>
    <w:rPr>
      <w:rFonts w:ascii="Calibri" w:hAnsi="Calibri"/>
      <w:i/>
      <w:iCs/>
      <w:color w:val="000000"/>
      <w:kern w:val="0"/>
      <w:sz w:val="22"/>
      <w:lang w:eastAsia="en-US" w:bidi="en-US"/>
    </w:rPr>
  </w:style>
  <w:style w:type="character" w:customStyle="1" w:styleId="2Char">
    <w:name w:val="标题 2 Char"/>
    <w:basedOn w:val="a1"/>
    <w:link w:val="2"/>
    <w:qFormat/>
    <w:rsid w:val="00A3637E"/>
    <w:rPr>
      <w:rFonts w:ascii="Arial" w:eastAsia="黑体" w:hAnsi="Arial" w:cs="Times New Roman"/>
      <w:b/>
      <w:bCs/>
      <w:sz w:val="32"/>
      <w:szCs w:val="32"/>
    </w:rPr>
  </w:style>
  <w:style w:type="character" w:customStyle="1" w:styleId="Chare">
    <w:name w:val="标准款样式 Char"/>
    <w:basedOn w:val="a1"/>
    <w:link w:val="aff"/>
    <w:qFormat/>
    <w:rsid w:val="00A3637E"/>
    <w:rPr>
      <w:rFonts w:ascii="黑体" w:eastAsia="宋体" w:hAnsi="宋体" w:cs="Times New Roman"/>
      <w:kern w:val="2"/>
      <w:sz w:val="21"/>
    </w:rPr>
  </w:style>
  <w:style w:type="paragraph" w:customStyle="1" w:styleId="aff">
    <w:name w:val="标准款样式"/>
    <w:basedOn w:val="a"/>
    <w:link w:val="Chare"/>
    <w:qFormat/>
    <w:rsid w:val="00A3637E"/>
    <w:rPr>
      <w:rFonts w:ascii="黑体" w:hAnsi="宋体"/>
      <w:szCs w:val="20"/>
    </w:rPr>
  </w:style>
  <w:style w:type="character" w:customStyle="1" w:styleId="9Char">
    <w:name w:val="标题 9 Char"/>
    <w:basedOn w:val="a1"/>
    <w:link w:val="9"/>
    <w:qFormat/>
    <w:rsid w:val="00A3637E"/>
    <w:rPr>
      <w:rFonts w:ascii="Arial" w:eastAsia="黑体" w:hAnsi="Arial"/>
      <w:kern w:val="2"/>
      <w:sz w:val="21"/>
    </w:rPr>
  </w:style>
  <w:style w:type="character" w:customStyle="1" w:styleId="Charf">
    <w:name w:val="居中 Char"/>
    <w:qFormat/>
    <w:rsid w:val="00A3637E"/>
    <w:rPr>
      <w:kern w:val="2"/>
      <w:sz w:val="24"/>
    </w:rPr>
  </w:style>
  <w:style w:type="character" w:customStyle="1" w:styleId="3Char10">
    <w:name w:val="正文文本 3 Char1"/>
    <w:basedOn w:val="a1"/>
    <w:uiPriority w:val="99"/>
    <w:semiHidden/>
    <w:qFormat/>
    <w:rsid w:val="00A3637E"/>
    <w:rPr>
      <w:sz w:val="16"/>
      <w:szCs w:val="16"/>
    </w:rPr>
  </w:style>
  <w:style w:type="character" w:customStyle="1" w:styleId="Char8">
    <w:name w:val="页脚 Char"/>
    <w:link w:val="af0"/>
    <w:uiPriority w:val="99"/>
    <w:qFormat/>
    <w:rsid w:val="00A3637E"/>
    <w:rPr>
      <w:sz w:val="18"/>
    </w:rPr>
  </w:style>
  <w:style w:type="character" w:customStyle="1" w:styleId="CharChar">
    <w:name w:val="Char Char"/>
    <w:semiHidden/>
    <w:qFormat/>
    <w:rsid w:val="00A3637E"/>
    <w:rPr>
      <w:b/>
      <w:bCs/>
      <w:kern w:val="2"/>
      <w:sz w:val="21"/>
    </w:rPr>
  </w:style>
  <w:style w:type="character" w:customStyle="1" w:styleId="CharChar2CharCharChar">
    <w:name w:val="+正文 Char Char2 Char Char Char"/>
    <w:link w:val="CharChar2Char"/>
    <w:locked/>
    <w:rsid w:val="00A3637E"/>
    <w:rPr>
      <w:rFonts w:ascii="宋体" w:hAnsi="宋体"/>
      <w:sz w:val="24"/>
    </w:rPr>
  </w:style>
  <w:style w:type="paragraph" w:customStyle="1" w:styleId="CharChar2Char">
    <w:name w:val="+正文 Char Char2 Char"/>
    <w:basedOn w:val="a"/>
    <w:link w:val="CharChar2CharCharChar"/>
    <w:qFormat/>
    <w:rsid w:val="00A3637E"/>
    <w:pPr>
      <w:spacing w:line="360" w:lineRule="auto"/>
      <w:ind w:firstLineChars="200" w:firstLine="200"/>
    </w:pPr>
    <w:rPr>
      <w:rFonts w:ascii="宋体" w:hAnsi="宋体"/>
      <w:kern w:val="0"/>
      <w:sz w:val="24"/>
      <w:szCs w:val="20"/>
    </w:rPr>
  </w:style>
  <w:style w:type="character" w:customStyle="1" w:styleId="Char13">
    <w:name w:val="批注主题 Char1"/>
    <w:basedOn w:val="Char14"/>
    <w:uiPriority w:val="99"/>
    <w:semiHidden/>
    <w:qFormat/>
    <w:rsid w:val="00A3637E"/>
    <w:rPr>
      <w:b/>
      <w:bCs/>
    </w:rPr>
  </w:style>
  <w:style w:type="character" w:customStyle="1" w:styleId="Char14">
    <w:name w:val="批注文字 Char1"/>
    <w:basedOn w:val="a1"/>
    <w:uiPriority w:val="99"/>
    <w:semiHidden/>
    <w:qFormat/>
    <w:rsid w:val="00A3637E"/>
  </w:style>
  <w:style w:type="character" w:customStyle="1" w:styleId="3Char1">
    <w:name w:val="正文文本缩进 3 Char"/>
    <w:basedOn w:val="a1"/>
    <w:link w:val="33"/>
    <w:qFormat/>
    <w:rsid w:val="00A3637E"/>
    <w:rPr>
      <w:rFonts w:ascii="Times New Roman" w:eastAsia="宋体" w:hAnsi="Times New Roman" w:cs="Times New Roman"/>
      <w:szCs w:val="21"/>
    </w:rPr>
  </w:style>
  <w:style w:type="character" w:customStyle="1" w:styleId="Charf0">
    <w:name w:val="表正文 Char"/>
    <w:qFormat/>
    <w:rsid w:val="00A3637E"/>
    <w:rPr>
      <w:rFonts w:eastAsia="宋体"/>
      <w:kern w:val="2"/>
      <w:sz w:val="24"/>
      <w:lang w:val="en-US" w:eastAsia="zh-CN" w:bidi="ar-SA"/>
    </w:rPr>
  </w:style>
  <w:style w:type="character" w:customStyle="1" w:styleId="font12-blue-bold1">
    <w:name w:val="font12-blue-bold1"/>
    <w:qFormat/>
    <w:rsid w:val="00A3637E"/>
    <w:rPr>
      <w:b/>
      <w:bCs/>
      <w:color w:val="0249A5"/>
      <w:sz w:val="18"/>
      <w:szCs w:val="18"/>
      <w:u w:val="none"/>
    </w:rPr>
  </w:style>
  <w:style w:type="character" w:customStyle="1" w:styleId="15">
    <w:name w:val="15"/>
    <w:qFormat/>
    <w:rsid w:val="00A3637E"/>
    <w:rPr>
      <w:rFonts w:ascii="Calibri" w:hAnsi="Calibri" w:hint="default"/>
    </w:rPr>
  </w:style>
  <w:style w:type="character" w:customStyle="1" w:styleId="CharChar4">
    <w:name w:val="Char Char4"/>
    <w:qFormat/>
    <w:rsid w:val="00A3637E"/>
    <w:rPr>
      <w:kern w:val="2"/>
      <w:sz w:val="16"/>
    </w:rPr>
  </w:style>
  <w:style w:type="character" w:customStyle="1" w:styleId="grame">
    <w:name w:val="grame"/>
    <w:basedOn w:val="a1"/>
    <w:qFormat/>
    <w:rsid w:val="00A3637E"/>
  </w:style>
  <w:style w:type="character" w:customStyle="1" w:styleId="msoins0">
    <w:name w:val="msoins"/>
    <w:basedOn w:val="a1"/>
    <w:qFormat/>
    <w:rsid w:val="00A3637E"/>
  </w:style>
  <w:style w:type="character" w:customStyle="1" w:styleId="Charf1">
    <w:name w:val="段 Char"/>
    <w:basedOn w:val="a1"/>
    <w:link w:val="aff0"/>
    <w:qFormat/>
    <w:rsid w:val="00A3637E"/>
    <w:rPr>
      <w:rFonts w:ascii="宋体" w:hAnsi="Times New Roman"/>
      <w:sz w:val="21"/>
      <w:lang w:val="en-US" w:eastAsia="zh-CN" w:bidi="ar-SA"/>
    </w:rPr>
  </w:style>
  <w:style w:type="paragraph" w:customStyle="1" w:styleId="aff0">
    <w:name w:val="段"/>
    <w:link w:val="Charf1"/>
    <w:qFormat/>
    <w:rsid w:val="00A3637E"/>
    <w:pPr>
      <w:tabs>
        <w:tab w:val="center" w:pos="4201"/>
        <w:tab w:val="right" w:leader="dot" w:pos="9298"/>
      </w:tabs>
      <w:autoSpaceDE w:val="0"/>
      <w:autoSpaceDN w:val="0"/>
      <w:spacing w:line="300" w:lineRule="auto"/>
      <w:ind w:firstLineChars="200" w:firstLine="420"/>
      <w:jc w:val="both"/>
    </w:pPr>
    <w:rPr>
      <w:rFonts w:ascii="宋体" w:eastAsia="宋体" w:hAnsi="Times New Roman" w:cs="Times New Roman"/>
      <w:sz w:val="21"/>
    </w:rPr>
  </w:style>
  <w:style w:type="character" w:customStyle="1" w:styleId="Char1">
    <w:name w:val="文档结构图 Char"/>
    <w:basedOn w:val="a1"/>
    <w:link w:val="a8"/>
    <w:qFormat/>
    <w:rsid w:val="00A3637E"/>
    <w:rPr>
      <w:rFonts w:ascii="Times New Roman" w:eastAsia="宋体" w:hAnsi="Times New Roman" w:cs="Times New Roman"/>
      <w:szCs w:val="20"/>
      <w:shd w:val="clear" w:color="auto" w:fill="000080"/>
    </w:rPr>
  </w:style>
  <w:style w:type="character" w:customStyle="1" w:styleId="Char15">
    <w:name w:val="纯文本 Char1"/>
    <w:basedOn w:val="a1"/>
    <w:uiPriority w:val="99"/>
    <w:semiHidden/>
    <w:qFormat/>
    <w:rsid w:val="00A3637E"/>
    <w:rPr>
      <w:rFonts w:ascii="宋体" w:eastAsia="宋体" w:hAnsi="Courier New" w:cs="Courier New"/>
      <w:szCs w:val="21"/>
    </w:rPr>
  </w:style>
  <w:style w:type="character" w:customStyle="1" w:styleId="HTMLChar">
    <w:name w:val="HTML 预设格式 Char"/>
    <w:basedOn w:val="a1"/>
    <w:link w:val="HTML"/>
    <w:qFormat/>
    <w:rsid w:val="00A3637E"/>
    <w:rPr>
      <w:rFonts w:ascii="宋体" w:eastAsia="宋体" w:hAnsi="宋体" w:cs="宋体"/>
      <w:kern w:val="0"/>
      <w:sz w:val="24"/>
      <w:szCs w:val="24"/>
    </w:rPr>
  </w:style>
  <w:style w:type="character" w:customStyle="1" w:styleId="black1">
    <w:name w:val="black1"/>
    <w:qFormat/>
    <w:rsid w:val="00A3637E"/>
    <w:rPr>
      <w:rFonts w:ascii="ˎ̥" w:hAnsi="ˎ̥" w:hint="default"/>
      <w:color w:val="333333"/>
      <w:sz w:val="18"/>
      <w:szCs w:val="18"/>
      <w:u w:val="none"/>
    </w:rPr>
  </w:style>
  <w:style w:type="character" w:customStyle="1" w:styleId="7Char">
    <w:name w:val="标题 7 Char"/>
    <w:basedOn w:val="a1"/>
    <w:link w:val="7"/>
    <w:qFormat/>
    <w:rsid w:val="00A3637E"/>
    <w:rPr>
      <w:b/>
      <w:kern w:val="2"/>
      <w:sz w:val="24"/>
    </w:rPr>
  </w:style>
  <w:style w:type="character" w:customStyle="1" w:styleId="solutioncontent1">
    <w:name w:val="solutioncontent1"/>
    <w:qFormat/>
    <w:rsid w:val="00A3637E"/>
    <w:rPr>
      <w:rFonts w:cs="Times New Roman"/>
      <w:color w:val="333333"/>
      <w:sz w:val="15"/>
      <w:szCs w:val="15"/>
    </w:rPr>
  </w:style>
  <w:style w:type="character" w:customStyle="1" w:styleId="CharChar0">
    <w:name w:val="+正文 Char Char"/>
    <w:link w:val="CharCharChar"/>
    <w:qFormat/>
    <w:locked/>
    <w:rsid w:val="00A3637E"/>
    <w:rPr>
      <w:rFonts w:ascii="楷体_GB2312" w:eastAsia="楷体_GB2312"/>
      <w:sz w:val="24"/>
    </w:rPr>
  </w:style>
  <w:style w:type="paragraph" w:customStyle="1" w:styleId="CharCharChar">
    <w:name w:val="+正文 Char Char Char"/>
    <w:basedOn w:val="a"/>
    <w:link w:val="CharChar0"/>
    <w:qFormat/>
    <w:rsid w:val="00A3637E"/>
    <w:pPr>
      <w:spacing w:line="360" w:lineRule="auto"/>
      <w:ind w:firstLineChars="200" w:firstLine="200"/>
    </w:pPr>
    <w:rPr>
      <w:rFonts w:ascii="楷体_GB2312" w:eastAsia="楷体_GB2312"/>
      <w:kern w:val="0"/>
      <w:sz w:val="24"/>
      <w:szCs w:val="20"/>
    </w:rPr>
  </w:style>
  <w:style w:type="character" w:customStyle="1" w:styleId="Char16">
    <w:name w:val="称呼 Char1"/>
    <w:basedOn w:val="a1"/>
    <w:uiPriority w:val="99"/>
    <w:semiHidden/>
    <w:qFormat/>
    <w:rsid w:val="00A3637E"/>
  </w:style>
  <w:style w:type="character" w:customStyle="1" w:styleId="6Char">
    <w:name w:val="标题 6 Char"/>
    <w:basedOn w:val="a1"/>
    <w:link w:val="6"/>
    <w:qFormat/>
    <w:rsid w:val="00A3637E"/>
    <w:rPr>
      <w:rFonts w:ascii="Arial" w:eastAsia="黑体" w:hAnsi="Arial"/>
      <w:b/>
      <w:kern w:val="2"/>
      <w:sz w:val="24"/>
    </w:rPr>
  </w:style>
  <w:style w:type="character" w:customStyle="1" w:styleId="CharChar8">
    <w:name w:val="Char Char8"/>
    <w:qFormat/>
    <w:rsid w:val="00A3637E"/>
    <w:rPr>
      <w:kern w:val="2"/>
      <w:sz w:val="21"/>
    </w:rPr>
  </w:style>
  <w:style w:type="character" w:customStyle="1" w:styleId="Char4">
    <w:name w:val="正文文本缩进 Char"/>
    <w:basedOn w:val="a1"/>
    <w:link w:val="ac"/>
    <w:qFormat/>
    <w:rsid w:val="00A3637E"/>
    <w:rPr>
      <w:rFonts w:ascii="Times New Roman" w:eastAsia="宋体" w:hAnsi="Times New Roman" w:cs="Times New Roman"/>
      <w:b/>
      <w:sz w:val="24"/>
      <w:szCs w:val="20"/>
    </w:rPr>
  </w:style>
  <w:style w:type="character" w:customStyle="1" w:styleId="Char3">
    <w:name w:val="称呼 Char"/>
    <w:link w:val="aa"/>
    <w:qFormat/>
    <w:rsid w:val="00A3637E"/>
    <w:rPr>
      <w:sz w:val="24"/>
      <w:szCs w:val="24"/>
    </w:rPr>
  </w:style>
  <w:style w:type="character" w:customStyle="1" w:styleId="16">
    <w:name w:val="16"/>
    <w:qFormat/>
    <w:rsid w:val="00A3637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A3637E"/>
    <w:rPr>
      <w:rFonts w:ascii="宋体" w:hAnsi="宋体"/>
      <w:sz w:val="24"/>
    </w:rPr>
  </w:style>
  <w:style w:type="paragraph" w:customStyle="1" w:styleId="Char20">
    <w:name w:val="+正文 Char2"/>
    <w:basedOn w:val="a"/>
    <w:link w:val="Char2CharChar"/>
    <w:qFormat/>
    <w:rsid w:val="00A3637E"/>
    <w:pPr>
      <w:spacing w:line="360" w:lineRule="auto"/>
      <w:ind w:firstLineChars="200" w:firstLine="200"/>
    </w:pPr>
    <w:rPr>
      <w:rFonts w:ascii="宋体" w:hAnsi="宋体"/>
      <w:kern w:val="0"/>
      <w:sz w:val="24"/>
      <w:szCs w:val="20"/>
    </w:rPr>
  </w:style>
  <w:style w:type="character" w:customStyle="1" w:styleId="Charc">
    <w:name w:val="批注主题 Char"/>
    <w:link w:val="af6"/>
    <w:uiPriority w:val="99"/>
    <w:qFormat/>
    <w:rsid w:val="00A3637E"/>
    <w:rPr>
      <w:b/>
      <w:bCs/>
    </w:rPr>
  </w:style>
  <w:style w:type="character" w:customStyle="1" w:styleId="3Char0">
    <w:name w:val="正文文本 3 Char"/>
    <w:link w:val="30"/>
    <w:qFormat/>
    <w:rsid w:val="00A3637E"/>
    <w:rPr>
      <w:sz w:val="16"/>
    </w:rPr>
  </w:style>
  <w:style w:type="character" w:customStyle="1" w:styleId="Char5CharCharCharCharChar">
    <w:name w:val="+正文 Char5 Char Char Char Char Char"/>
    <w:link w:val="Char5CharCharChar"/>
    <w:qFormat/>
    <w:locked/>
    <w:rsid w:val="00A3637E"/>
    <w:rPr>
      <w:rFonts w:ascii="宋体" w:hAnsi="宋体"/>
      <w:sz w:val="24"/>
    </w:rPr>
  </w:style>
  <w:style w:type="paragraph" w:customStyle="1" w:styleId="Char5CharCharChar">
    <w:name w:val="+正文 Char5 Char Char Char"/>
    <w:basedOn w:val="a"/>
    <w:link w:val="Char5CharCharCharCharChar"/>
    <w:qFormat/>
    <w:rsid w:val="00A3637E"/>
    <w:pPr>
      <w:spacing w:line="360" w:lineRule="auto"/>
      <w:ind w:firstLineChars="200" w:firstLine="200"/>
    </w:pPr>
    <w:rPr>
      <w:rFonts w:ascii="宋体" w:hAnsi="宋体"/>
      <w:kern w:val="0"/>
      <w:sz w:val="24"/>
      <w:szCs w:val="20"/>
    </w:rPr>
  </w:style>
  <w:style w:type="character" w:customStyle="1" w:styleId="1Char">
    <w:name w:val="标题 1 Char"/>
    <w:basedOn w:val="a1"/>
    <w:link w:val="1"/>
    <w:qFormat/>
    <w:rsid w:val="00A3637E"/>
    <w:rPr>
      <w:rFonts w:ascii="Times New Roman" w:eastAsia="宋体" w:hAnsi="Times New Roman" w:cs="Times New Roman"/>
      <w:b/>
      <w:bCs/>
      <w:kern w:val="44"/>
      <w:sz w:val="44"/>
      <w:szCs w:val="44"/>
    </w:rPr>
  </w:style>
  <w:style w:type="character" w:customStyle="1" w:styleId="CharChar1">
    <w:name w:val="表文字 Char Char"/>
    <w:link w:val="aff1"/>
    <w:qFormat/>
    <w:locked/>
    <w:rsid w:val="00A3637E"/>
    <w:rPr>
      <w:rFonts w:ascii="楷体_GB2312" w:eastAsia="楷体_GB2312" w:hAnsi="宋体"/>
      <w:spacing w:val="-8"/>
      <w:sz w:val="24"/>
      <w:lang w:val="zh-CN"/>
    </w:rPr>
  </w:style>
  <w:style w:type="paragraph" w:customStyle="1" w:styleId="aff1">
    <w:name w:val="表文字"/>
    <w:basedOn w:val="a"/>
    <w:link w:val="CharChar1"/>
    <w:qFormat/>
    <w:rsid w:val="00A3637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17">
    <w:name w:val="正文首行缩进 Char1"/>
    <w:basedOn w:val="Char10"/>
    <w:uiPriority w:val="99"/>
    <w:semiHidden/>
    <w:qFormat/>
    <w:rsid w:val="00A3637E"/>
  </w:style>
  <w:style w:type="character" w:customStyle="1" w:styleId="Char10">
    <w:name w:val="正文文本 Char1"/>
    <w:basedOn w:val="a1"/>
    <w:link w:val="ab"/>
    <w:qFormat/>
    <w:rsid w:val="00A3637E"/>
  </w:style>
  <w:style w:type="character" w:customStyle="1" w:styleId="CharChar3CharCharCharChar">
    <w:name w:val="+正文 Char Char3 Char Char Char Char"/>
    <w:link w:val="CharChar3CharChar"/>
    <w:qFormat/>
    <w:locked/>
    <w:rsid w:val="00A3637E"/>
    <w:rPr>
      <w:rFonts w:ascii="宋体" w:hAnsi="宋体"/>
      <w:sz w:val="24"/>
    </w:rPr>
  </w:style>
  <w:style w:type="paragraph" w:customStyle="1" w:styleId="CharChar3CharChar">
    <w:name w:val="+正文 Char Char3 Char Char"/>
    <w:basedOn w:val="a"/>
    <w:link w:val="CharChar3CharCharCharChar"/>
    <w:qFormat/>
    <w:rsid w:val="00A3637E"/>
    <w:pPr>
      <w:spacing w:line="360" w:lineRule="auto"/>
      <w:ind w:firstLineChars="200" w:firstLine="200"/>
    </w:pPr>
    <w:rPr>
      <w:rFonts w:ascii="宋体" w:hAnsi="宋体"/>
      <w:kern w:val="0"/>
      <w:sz w:val="24"/>
      <w:szCs w:val="20"/>
    </w:rPr>
  </w:style>
  <w:style w:type="character" w:customStyle="1" w:styleId="Char5">
    <w:name w:val="纯文本 Char"/>
    <w:link w:val="ad"/>
    <w:qFormat/>
    <w:rsid w:val="00A3637E"/>
    <w:rPr>
      <w:rFonts w:ascii="宋体" w:hAnsi="Courier New"/>
    </w:rPr>
  </w:style>
  <w:style w:type="character" w:customStyle="1" w:styleId="Charf2">
    <w:name w:val="正文文本 Char"/>
    <w:qFormat/>
    <w:rsid w:val="00A3637E"/>
    <w:rPr>
      <w:kern w:val="2"/>
      <w:sz w:val="24"/>
    </w:rPr>
  </w:style>
  <w:style w:type="character" w:customStyle="1" w:styleId="5Char">
    <w:name w:val="标题 5 Char"/>
    <w:basedOn w:val="a1"/>
    <w:link w:val="5"/>
    <w:qFormat/>
    <w:rsid w:val="00A3637E"/>
    <w:rPr>
      <w:b/>
      <w:kern w:val="2"/>
      <w:sz w:val="28"/>
    </w:rPr>
  </w:style>
  <w:style w:type="character" w:customStyle="1" w:styleId="Char18">
    <w:name w:val="副标题 Char1"/>
    <w:basedOn w:val="a1"/>
    <w:uiPriority w:val="11"/>
    <w:qFormat/>
    <w:rsid w:val="00A3637E"/>
    <w:rPr>
      <w:rFonts w:ascii="Cambria" w:eastAsia="宋体" w:hAnsi="Cambria" w:cs="Times New Roman"/>
      <w:b/>
      <w:bCs/>
      <w:kern w:val="28"/>
      <w:sz w:val="32"/>
      <w:szCs w:val="32"/>
    </w:rPr>
  </w:style>
  <w:style w:type="character" w:customStyle="1" w:styleId="1CharCharChar">
    <w:name w:val="+1. Char Char Char"/>
    <w:link w:val="1Char0"/>
    <w:qFormat/>
    <w:locked/>
    <w:rsid w:val="00A3637E"/>
    <w:rPr>
      <w:rFonts w:ascii="Times New Roman" w:eastAsia="宋体" w:hAnsi="Times New Roman" w:cs="Times New Roman"/>
      <w:kern w:val="2"/>
      <w:sz w:val="21"/>
    </w:rPr>
  </w:style>
  <w:style w:type="paragraph" w:customStyle="1" w:styleId="1Char0">
    <w:name w:val="+1. Char"/>
    <w:basedOn w:val="a"/>
    <w:link w:val="1CharCharChar"/>
    <w:qFormat/>
    <w:rsid w:val="00A3637E"/>
    <w:rPr>
      <w:szCs w:val="20"/>
    </w:rPr>
  </w:style>
  <w:style w:type="character" w:customStyle="1" w:styleId="Char2">
    <w:name w:val="批注文字 Char"/>
    <w:link w:val="a9"/>
    <w:uiPriority w:val="99"/>
    <w:qFormat/>
    <w:rsid w:val="00A3637E"/>
  </w:style>
  <w:style w:type="character" w:customStyle="1" w:styleId="2Char1">
    <w:name w:val="正文文本 2 Char"/>
    <w:basedOn w:val="a1"/>
    <w:link w:val="23"/>
    <w:qFormat/>
    <w:rsid w:val="00A3637E"/>
    <w:rPr>
      <w:rFonts w:ascii="Times New Roman" w:eastAsia="宋体" w:hAnsi="Times New Roman" w:cs="Times New Roman"/>
      <w:szCs w:val="20"/>
    </w:rPr>
  </w:style>
  <w:style w:type="character" w:customStyle="1" w:styleId="Char6">
    <w:name w:val="日期 Char"/>
    <w:link w:val="ae"/>
    <w:qFormat/>
    <w:rsid w:val="00A3637E"/>
  </w:style>
  <w:style w:type="character" w:customStyle="1" w:styleId="Char19">
    <w:name w:val="标题 Char1"/>
    <w:basedOn w:val="a1"/>
    <w:uiPriority w:val="10"/>
    <w:qFormat/>
    <w:rsid w:val="00A3637E"/>
    <w:rPr>
      <w:rFonts w:ascii="Cambria" w:eastAsia="宋体" w:hAnsi="Cambria" w:cs="Times New Roman"/>
      <w:b/>
      <w:bCs/>
      <w:sz w:val="32"/>
      <w:szCs w:val="32"/>
    </w:rPr>
  </w:style>
  <w:style w:type="character" w:customStyle="1" w:styleId="Char40">
    <w:name w:val="+正文 Char4"/>
    <w:link w:val="aff2"/>
    <w:qFormat/>
    <w:locked/>
    <w:rsid w:val="00A3637E"/>
    <w:rPr>
      <w:bCs/>
      <w:kern w:val="1"/>
      <w:sz w:val="22"/>
    </w:rPr>
  </w:style>
  <w:style w:type="paragraph" w:customStyle="1" w:styleId="aff2">
    <w:name w:val="+正文"/>
    <w:basedOn w:val="aff3"/>
    <w:link w:val="Char40"/>
    <w:qFormat/>
    <w:rsid w:val="00A3637E"/>
    <w:pPr>
      <w:spacing w:line="300" w:lineRule="auto"/>
      <w:ind w:firstLineChars="192" w:firstLine="422"/>
    </w:pPr>
    <w:rPr>
      <w:bCs/>
      <w:sz w:val="22"/>
    </w:rPr>
  </w:style>
  <w:style w:type="paragraph" w:styleId="aff3">
    <w:name w:val="List Paragraph"/>
    <w:aliases w:val="编号,lp1,stc标题4,Bullet List,numbered,FooterText,Paragraphe de liste1,List,List1,符号列表,Figure_name,符号1.1（天云科技）,列出段落-正文,·ûºÅÁÐ±í,¡¤?o?¨¢D¡À¨ª,?¡è?o?¡§¡éD?¨¤¡§a,??¨¨?o??¡ì?¨¦D?¡§¡è?¡ìa,??¡§¡§?o???¨¬?¡§|D??¡ì?¨¨??¨¬a,?,表格段落"/>
    <w:basedOn w:val="a"/>
    <w:link w:val="Charf3"/>
    <w:uiPriority w:val="34"/>
    <w:qFormat/>
    <w:rsid w:val="00A3637E"/>
    <w:pPr>
      <w:suppressAutoHyphens/>
      <w:spacing w:line="240" w:lineRule="auto"/>
      <w:ind w:firstLine="420"/>
    </w:pPr>
    <w:rPr>
      <w:kern w:val="1"/>
      <w:szCs w:val="20"/>
    </w:rPr>
  </w:style>
  <w:style w:type="character" w:customStyle="1" w:styleId="Char1a">
    <w:name w:val="页脚 Char1"/>
    <w:basedOn w:val="a1"/>
    <w:uiPriority w:val="99"/>
    <w:semiHidden/>
    <w:qFormat/>
    <w:rsid w:val="00A3637E"/>
    <w:rPr>
      <w:sz w:val="18"/>
      <w:szCs w:val="18"/>
    </w:rPr>
  </w:style>
  <w:style w:type="character" w:customStyle="1" w:styleId="Charb">
    <w:name w:val="标题 Char"/>
    <w:link w:val="af5"/>
    <w:qFormat/>
    <w:rsid w:val="00A3637E"/>
    <w:rPr>
      <w:rFonts w:ascii="Arial" w:eastAsia="黑体" w:hAnsi="Arial"/>
      <w:sz w:val="44"/>
    </w:rPr>
  </w:style>
  <w:style w:type="character" w:customStyle="1" w:styleId="8Char">
    <w:name w:val="标题 8 Char"/>
    <w:basedOn w:val="a1"/>
    <w:link w:val="8"/>
    <w:qFormat/>
    <w:rsid w:val="00A3637E"/>
    <w:rPr>
      <w:rFonts w:ascii="Arial" w:eastAsia="黑体" w:hAnsi="Arial"/>
      <w:kern w:val="2"/>
      <w:sz w:val="24"/>
    </w:rPr>
  </w:style>
  <w:style w:type="character" w:customStyle="1" w:styleId="CharChar7">
    <w:name w:val="Char Char7"/>
    <w:qFormat/>
    <w:rsid w:val="00A3637E"/>
    <w:rPr>
      <w:kern w:val="2"/>
      <w:sz w:val="18"/>
    </w:rPr>
  </w:style>
  <w:style w:type="character" w:customStyle="1" w:styleId="CharChar2">
    <w:name w:val="Char Char2"/>
    <w:qFormat/>
    <w:rsid w:val="00A3637E"/>
    <w:rPr>
      <w:kern w:val="2"/>
      <w:sz w:val="24"/>
      <w:szCs w:val="24"/>
    </w:rPr>
  </w:style>
  <w:style w:type="character" w:customStyle="1" w:styleId="Char1b">
    <w:name w:val="表正文 Char1"/>
    <w:rsid w:val="00A3637E"/>
    <w:rPr>
      <w:kern w:val="2"/>
      <w:sz w:val="21"/>
    </w:rPr>
  </w:style>
  <w:style w:type="character" w:customStyle="1" w:styleId="Chard">
    <w:name w:val="正文首行缩进 Char"/>
    <w:basedOn w:val="Charf2"/>
    <w:link w:val="af7"/>
    <w:qFormat/>
    <w:rsid w:val="00A3637E"/>
    <w:rPr>
      <w:kern w:val="2"/>
      <w:sz w:val="24"/>
    </w:rPr>
  </w:style>
  <w:style w:type="character" w:customStyle="1" w:styleId="Char1c">
    <w:name w:val="页眉 Char1"/>
    <w:basedOn w:val="a1"/>
    <w:uiPriority w:val="99"/>
    <w:semiHidden/>
    <w:qFormat/>
    <w:rsid w:val="00A3637E"/>
    <w:rPr>
      <w:sz w:val="18"/>
      <w:szCs w:val="18"/>
    </w:rPr>
  </w:style>
  <w:style w:type="character" w:customStyle="1" w:styleId="CharChar5">
    <w:name w:val="普通文字 Char Char"/>
    <w:rsid w:val="00A3637E"/>
    <w:rPr>
      <w:rFonts w:ascii="宋体" w:hAnsi="Courier New"/>
      <w:kern w:val="2"/>
      <w:sz w:val="21"/>
    </w:rPr>
  </w:style>
  <w:style w:type="character" w:customStyle="1" w:styleId="Charf4">
    <w:name w:val="无间隔 Char"/>
    <w:link w:val="12"/>
    <w:qFormat/>
    <w:locked/>
    <w:rsid w:val="00A3637E"/>
    <w:rPr>
      <w:rFonts w:eastAsia="Times New Roman"/>
      <w:sz w:val="22"/>
      <w:lang w:val="en-US" w:eastAsia="en-US" w:bidi="en-US"/>
    </w:rPr>
  </w:style>
  <w:style w:type="paragraph" w:customStyle="1" w:styleId="12">
    <w:name w:val="无间隔1"/>
    <w:link w:val="Charf4"/>
    <w:qFormat/>
    <w:rsid w:val="00A3637E"/>
    <w:pPr>
      <w:spacing w:line="300" w:lineRule="auto"/>
      <w:jc w:val="center"/>
    </w:pPr>
    <w:rPr>
      <w:rFonts w:ascii="Times New Roman" w:eastAsia="Times New Roman" w:hAnsi="Times New Roman" w:cs="Times New Roman"/>
      <w:sz w:val="22"/>
      <w:lang w:eastAsia="en-US" w:bidi="en-US"/>
    </w:rPr>
  </w:style>
  <w:style w:type="character" w:customStyle="1" w:styleId="2Char0">
    <w:name w:val="正文文本缩进 2 Char"/>
    <w:basedOn w:val="a1"/>
    <w:link w:val="21"/>
    <w:qFormat/>
    <w:rsid w:val="00A3637E"/>
    <w:rPr>
      <w:rFonts w:ascii="宋体" w:eastAsia="宋体" w:hAnsi="宋体" w:cs="Times New Roman"/>
      <w:b/>
      <w:bCs/>
      <w:sz w:val="24"/>
      <w:szCs w:val="20"/>
    </w:rPr>
  </w:style>
  <w:style w:type="character" w:customStyle="1" w:styleId="Char11">
    <w:name w:val="脚注文本 Char1"/>
    <w:basedOn w:val="a1"/>
    <w:link w:val="af3"/>
    <w:qFormat/>
    <w:locked/>
    <w:rsid w:val="00A3637E"/>
    <w:rPr>
      <w:rFonts w:ascii="Times New Roman" w:eastAsia="宋体" w:hAnsi="Times New Roman" w:cs="Times New Roman"/>
      <w:kern w:val="2"/>
      <w:sz w:val="18"/>
      <w:szCs w:val="18"/>
    </w:rPr>
  </w:style>
  <w:style w:type="character" w:customStyle="1" w:styleId="1CharCharCharCharChar">
    <w:name w:val="+列表1 Char Char Char Char Char"/>
    <w:link w:val="1CharCharChar0"/>
    <w:qFormat/>
    <w:locked/>
    <w:rsid w:val="00A3637E"/>
    <w:rPr>
      <w:rFonts w:ascii="宋体" w:hAnsi="宋体"/>
    </w:rPr>
  </w:style>
  <w:style w:type="paragraph" w:customStyle="1" w:styleId="1CharCharChar0">
    <w:name w:val="+列表1 Char Char Char"/>
    <w:basedOn w:val="a"/>
    <w:link w:val="1CharCharCharCharChar"/>
    <w:qFormat/>
    <w:rsid w:val="00A3637E"/>
    <w:pPr>
      <w:jc w:val="center"/>
    </w:pPr>
    <w:rPr>
      <w:rFonts w:ascii="宋体" w:hAnsi="宋体"/>
      <w:kern w:val="0"/>
      <w:sz w:val="20"/>
      <w:szCs w:val="20"/>
    </w:rPr>
  </w:style>
  <w:style w:type="character" w:customStyle="1" w:styleId="CharChar5CharCharChar">
    <w:name w:val="+正文 Char Char5 Char Char Char"/>
    <w:link w:val="CharChar5Char"/>
    <w:qFormat/>
    <w:locked/>
    <w:rsid w:val="00A3637E"/>
    <w:rPr>
      <w:rFonts w:ascii="宋体" w:hAnsi="宋体"/>
      <w:sz w:val="24"/>
    </w:rPr>
  </w:style>
  <w:style w:type="paragraph" w:customStyle="1" w:styleId="CharChar5Char">
    <w:name w:val="+正文 Char Char5 Char"/>
    <w:basedOn w:val="a"/>
    <w:link w:val="CharChar5CharCharChar"/>
    <w:qFormat/>
    <w:rsid w:val="00A3637E"/>
    <w:pPr>
      <w:spacing w:line="360" w:lineRule="auto"/>
      <w:ind w:firstLineChars="200" w:firstLine="200"/>
    </w:pPr>
    <w:rPr>
      <w:rFonts w:ascii="宋体" w:hAnsi="宋体"/>
      <w:kern w:val="0"/>
      <w:sz w:val="24"/>
      <w:szCs w:val="20"/>
    </w:rPr>
  </w:style>
  <w:style w:type="character" w:customStyle="1" w:styleId="CharChar10">
    <w:name w:val="Char Char1"/>
    <w:semiHidden/>
    <w:qFormat/>
    <w:rsid w:val="00A3637E"/>
    <w:rPr>
      <w:kern w:val="2"/>
      <w:sz w:val="21"/>
    </w:rPr>
  </w:style>
  <w:style w:type="character" w:customStyle="1" w:styleId="Char9">
    <w:name w:val="页眉 Char"/>
    <w:link w:val="af1"/>
    <w:qFormat/>
    <w:rsid w:val="00A3637E"/>
    <w:rPr>
      <w:sz w:val="18"/>
    </w:rPr>
  </w:style>
  <w:style w:type="character" w:customStyle="1" w:styleId="3Char">
    <w:name w:val="标题 3 Char"/>
    <w:basedOn w:val="a1"/>
    <w:link w:val="3"/>
    <w:qFormat/>
    <w:rsid w:val="00A3637E"/>
    <w:rPr>
      <w:rFonts w:ascii="Times New Roman" w:eastAsia="宋体" w:hAnsi="Times New Roman" w:cs="Times New Roman"/>
      <w:b/>
      <w:bCs/>
      <w:szCs w:val="32"/>
    </w:rPr>
  </w:style>
  <w:style w:type="character" w:customStyle="1" w:styleId="CharChar50">
    <w:name w:val="Char Char5"/>
    <w:qFormat/>
    <w:rsid w:val="00A3637E"/>
    <w:rPr>
      <w:rFonts w:ascii="Arial" w:eastAsia="方正魏碑简体" w:hAnsi="Arial" w:cs="Arial"/>
      <w:bCs/>
      <w:kern w:val="28"/>
      <w:sz w:val="32"/>
      <w:szCs w:val="32"/>
    </w:rPr>
  </w:style>
  <w:style w:type="character" w:customStyle="1" w:styleId="Char1d">
    <w:name w:val="注释标题 Char1"/>
    <w:basedOn w:val="a1"/>
    <w:uiPriority w:val="99"/>
    <w:semiHidden/>
    <w:qFormat/>
    <w:rsid w:val="00A3637E"/>
  </w:style>
  <w:style w:type="character" w:customStyle="1" w:styleId="Char7">
    <w:name w:val="批注框文本 Char"/>
    <w:basedOn w:val="a1"/>
    <w:link w:val="af"/>
    <w:qFormat/>
    <w:rsid w:val="00A3637E"/>
    <w:rPr>
      <w:rFonts w:ascii="Times New Roman" w:eastAsia="宋体" w:hAnsi="Times New Roman" w:cs="Times New Roman"/>
      <w:sz w:val="18"/>
      <w:szCs w:val="18"/>
    </w:rPr>
  </w:style>
  <w:style w:type="character" w:customStyle="1" w:styleId="Charf5">
    <w:name w:val="脚注文本 Char"/>
    <w:basedOn w:val="a1"/>
    <w:semiHidden/>
    <w:qFormat/>
    <w:rsid w:val="00A3637E"/>
    <w:rPr>
      <w:kern w:val="2"/>
      <w:sz w:val="18"/>
      <w:szCs w:val="18"/>
    </w:rPr>
  </w:style>
  <w:style w:type="character" w:customStyle="1" w:styleId="Char0">
    <w:name w:val="注释标题 Char"/>
    <w:link w:val="a4"/>
    <w:qFormat/>
    <w:rsid w:val="00A3637E"/>
  </w:style>
  <w:style w:type="character" w:customStyle="1" w:styleId="Charf6">
    <w:name w:val="明显引用 Char"/>
    <w:basedOn w:val="a1"/>
    <w:qFormat/>
    <w:rsid w:val="00A3637E"/>
    <w:rPr>
      <w:b/>
      <w:bCs/>
      <w:i/>
      <w:iCs/>
      <w:color w:val="4F81BD"/>
      <w:kern w:val="2"/>
      <w:sz w:val="21"/>
    </w:rPr>
  </w:style>
  <w:style w:type="character" w:customStyle="1" w:styleId="Char">
    <w:name w:val="正文缩进 Char"/>
    <w:link w:val="a0"/>
    <w:qFormat/>
    <w:rsid w:val="00A3637E"/>
  </w:style>
  <w:style w:type="character" w:customStyle="1" w:styleId="Charf7">
    <w:name w:val="引用 Char"/>
    <w:basedOn w:val="a1"/>
    <w:qFormat/>
    <w:rsid w:val="00A3637E"/>
    <w:rPr>
      <w:i/>
      <w:iCs/>
      <w:color w:val="000000"/>
      <w:kern w:val="2"/>
      <w:sz w:val="21"/>
    </w:rPr>
  </w:style>
  <w:style w:type="character" w:customStyle="1" w:styleId="Char1e">
    <w:name w:val="日期 Char1"/>
    <w:basedOn w:val="a1"/>
    <w:uiPriority w:val="99"/>
    <w:semiHidden/>
    <w:qFormat/>
    <w:rsid w:val="00A3637E"/>
  </w:style>
  <w:style w:type="character" w:customStyle="1" w:styleId="SubtitleChar">
    <w:name w:val="Subtitle Char"/>
    <w:qFormat/>
    <w:locked/>
    <w:rsid w:val="00A3637E"/>
    <w:rPr>
      <w:rFonts w:ascii="Calibri Light" w:eastAsia="宋体" w:hAnsi="Calibri Light" w:cs="Times New Roman"/>
      <w:b/>
      <w:bCs/>
      <w:kern w:val="28"/>
      <w:sz w:val="32"/>
      <w:szCs w:val="32"/>
      <w:lang w:eastAsia="en-US"/>
    </w:rPr>
  </w:style>
  <w:style w:type="character" w:customStyle="1" w:styleId="hCharChar">
    <w:name w:val="h Char Char"/>
    <w:qFormat/>
    <w:rsid w:val="00A3637E"/>
    <w:rPr>
      <w:kern w:val="2"/>
      <w:sz w:val="18"/>
    </w:rPr>
  </w:style>
  <w:style w:type="character" w:customStyle="1" w:styleId="Char1f">
    <w:name w:val="明显引用 Char1"/>
    <w:basedOn w:val="a1"/>
    <w:link w:val="13"/>
    <w:qFormat/>
    <w:locked/>
    <w:rsid w:val="00A3637E"/>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A3637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Char6">
    <w:name w:val="Char Char6"/>
    <w:qFormat/>
    <w:rsid w:val="00A3637E"/>
    <w:rPr>
      <w:rFonts w:ascii="Arial" w:eastAsia="黑体" w:hAnsi="Arial"/>
      <w:kern w:val="2"/>
      <w:sz w:val="44"/>
    </w:rPr>
  </w:style>
  <w:style w:type="paragraph" w:customStyle="1" w:styleId="14">
    <w:name w:val="列出段落1"/>
    <w:basedOn w:val="a"/>
    <w:uiPriority w:val="34"/>
    <w:qFormat/>
    <w:rsid w:val="00A3637E"/>
    <w:pPr>
      <w:ind w:firstLineChars="200" w:firstLine="420"/>
    </w:pPr>
  </w:style>
  <w:style w:type="paragraph" w:customStyle="1" w:styleId="xl54">
    <w:name w:val="xl54"/>
    <w:basedOn w:val="a"/>
    <w:qFormat/>
    <w:rsid w:val="00A3637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A3637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A3637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A3637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A3637E"/>
    <w:pPr>
      <w:widowControl/>
      <w:ind w:firstLine="420"/>
    </w:pPr>
    <w:rPr>
      <w:rFonts w:ascii="Calibri" w:hAnsi="Calibri" w:cs="宋体"/>
      <w:kern w:val="0"/>
      <w:szCs w:val="21"/>
    </w:rPr>
  </w:style>
  <w:style w:type="paragraph" w:customStyle="1" w:styleId="230">
    <w:name w:val="23"/>
    <w:basedOn w:val="a"/>
    <w:qFormat/>
    <w:rsid w:val="00A3637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A3637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A3637E"/>
    <w:pPr>
      <w:ind w:firstLineChars="200" w:firstLine="420"/>
    </w:pPr>
    <w:rPr>
      <w:rFonts w:ascii="Calibri" w:hAnsi="Calibri"/>
    </w:rPr>
  </w:style>
  <w:style w:type="paragraph" w:customStyle="1" w:styleId="24">
    <w:name w:val="样式 正文文本缩进 + 段前: 2 字符"/>
    <w:basedOn w:val="a"/>
    <w:qFormat/>
    <w:rsid w:val="00A3637E"/>
    <w:pPr>
      <w:ind w:leftChars="200" w:left="420"/>
      <w:jc w:val="left"/>
    </w:pPr>
    <w:rPr>
      <w:sz w:val="28"/>
      <w:szCs w:val="24"/>
      <w:lang w:eastAsia="zh-TW"/>
    </w:rPr>
  </w:style>
  <w:style w:type="paragraph" w:customStyle="1" w:styleId="Style4">
    <w:name w:val="Style4"/>
    <w:basedOn w:val="4"/>
    <w:qFormat/>
    <w:rsid w:val="00A3637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A3637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A3637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A3637E"/>
    <w:pPr>
      <w:jc w:val="left"/>
    </w:pPr>
    <w:rPr>
      <w:rFonts w:ascii="宋体" w:hAnsi="宋体"/>
      <w:szCs w:val="21"/>
    </w:rPr>
  </w:style>
  <w:style w:type="paragraph" w:customStyle="1" w:styleId="xl87">
    <w:name w:val="xl8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A363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3637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A3637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A3637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A3637E"/>
    <w:pPr>
      <w:widowControl/>
      <w:spacing w:before="100" w:beforeAutospacing="1" w:after="100" w:afterAutospacing="1"/>
      <w:jc w:val="left"/>
    </w:pPr>
    <w:rPr>
      <w:kern w:val="0"/>
      <w:sz w:val="16"/>
      <w:szCs w:val="16"/>
    </w:rPr>
  </w:style>
  <w:style w:type="paragraph" w:customStyle="1" w:styleId="font14">
    <w:name w:val="font14"/>
    <w:basedOn w:val="a"/>
    <w:qFormat/>
    <w:rsid w:val="00A3637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A3637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A3637E"/>
    <w:pPr>
      <w:ind w:firstLineChars="200" w:firstLine="420"/>
    </w:pPr>
  </w:style>
  <w:style w:type="paragraph" w:customStyle="1" w:styleId="170">
    <w:name w:val="17"/>
    <w:basedOn w:val="a"/>
    <w:qFormat/>
    <w:rsid w:val="00A3637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A3637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A3637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A3637E"/>
    <w:rPr>
      <w:rFonts w:ascii="Tahoma" w:hAnsi="Tahoma"/>
      <w:sz w:val="24"/>
      <w:szCs w:val="20"/>
    </w:rPr>
  </w:style>
  <w:style w:type="paragraph" w:customStyle="1" w:styleId="xl80">
    <w:name w:val="xl80"/>
    <w:basedOn w:val="a"/>
    <w:rsid w:val="00A3637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A3637E"/>
    <w:pPr>
      <w:spacing w:line="300" w:lineRule="auto"/>
      <w:jc w:val="center"/>
    </w:pPr>
    <w:rPr>
      <w:rFonts w:ascii="Arial" w:eastAsia="黑体" w:hAnsi="Arial" w:cs="Arial"/>
      <w:bCs/>
      <w:kern w:val="2"/>
      <w:sz w:val="52"/>
      <w:szCs w:val="32"/>
    </w:rPr>
  </w:style>
  <w:style w:type="paragraph" w:customStyle="1" w:styleId="xl50">
    <w:name w:val="xl50"/>
    <w:basedOn w:val="a"/>
    <w:rsid w:val="00A3637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A3637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A3637E"/>
    <w:pPr>
      <w:tabs>
        <w:tab w:val="left" w:pos="360"/>
      </w:tabs>
    </w:pPr>
    <w:rPr>
      <w:sz w:val="24"/>
      <w:szCs w:val="24"/>
    </w:rPr>
  </w:style>
  <w:style w:type="paragraph" w:customStyle="1" w:styleId="xl38">
    <w:name w:val="xl38"/>
    <w:basedOn w:val="a"/>
    <w:qFormat/>
    <w:rsid w:val="00A3637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A3637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A3637E"/>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A3637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A3637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A3637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A3637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A3637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A3637E"/>
    <w:rPr>
      <w:rFonts w:ascii="Tahoma" w:hAnsi="Tahoma"/>
      <w:sz w:val="24"/>
      <w:szCs w:val="20"/>
    </w:rPr>
  </w:style>
  <w:style w:type="paragraph" w:customStyle="1" w:styleId="0">
    <w:name w:val="0"/>
    <w:basedOn w:val="a"/>
    <w:rsid w:val="00A3637E"/>
    <w:pPr>
      <w:widowControl/>
      <w:snapToGrid w:val="0"/>
    </w:pPr>
    <w:rPr>
      <w:rFonts w:eastAsia="Arial Unicode MS"/>
      <w:kern w:val="0"/>
      <w:szCs w:val="21"/>
    </w:rPr>
  </w:style>
  <w:style w:type="paragraph" w:customStyle="1" w:styleId="aff8">
    <w:name w:val="文档正文"/>
    <w:basedOn w:val="a"/>
    <w:qFormat/>
    <w:rsid w:val="00A3637E"/>
    <w:pPr>
      <w:spacing w:line="360" w:lineRule="auto"/>
    </w:pPr>
    <w:rPr>
      <w:rFonts w:ascii="宋体" w:hAnsi="宋体" w:cs="Arial"/>
      <w:b/>
      <w:bCs/>
      <w:szCs w:val="21"/>
    </w:rPr>
  </w:style>
  <w:style w:type="paragraph" w:customStyle="1" w:styleId="xl41">
    <w:name w:val="xl41"/>
    <w:basedOn w:val="a"/>
    <w:qFormat/>
    <w:rsid w:val="00A3637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A3637E"/>
    <w:pPr>
      <w:adjustRightInd w:val="0"/>
      <w:spacing w:line="360" w:lineRule="auto"/>
    </w:pPr>
    <w:rPr>
      <w:kern w:val="0"/>
      <w:sz w:val="24"/>
      <w:szCs w:val="20"/>
    </w:rPr>
  </w:style>
  <w:style w:type="paragraph" w:customStyle="1" w:styleId="35">
    <w:name w:val="表格3"/>
    <w:basedOn w:val="a"/>
    <w:qFormat/>
    <w:rsid w:val="00A3637E"/>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A3637E"/>
  </w:style>
  <w:style w:type="paragraph" w:customStyle="1" w:styleId="xl71">
    <w:name w:val="xl7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A3637E"/>
    <w:pPr>
      <w:spacing w:afterLines="50" w:line="360" w:lineRule="auto"/>
    </w:pPr>
    <w:rPr>
      <w:rFonts w:ascii="仿宋_GB2312" w:eastAsia="仿宋_GB2312" w:hAnsi="宋体"/>
      <w:sz w:val="24"/>
      <w:szCs w:val="24"/>
    </w:rPr>
  </w:style>
  <w:style w:type="paragraph" w:customStyle="1" w:styleId="p17">
    <w:name w:val="p17"/>
    <w:basedOn w:val="a"/>
    <w:rsid w:val="00A3637E"/>
    <w:pPr>
      <w:widowControl/>
    </w:pPr>
    <w:rPr>
      <w:kern w:val="0"/>
      <w:szCs w:val="21"/>
    </w:rPr>
  </w:style>
  <w:style w:type="paragraph" w:customStyle="1" w:styleId="xl59">
    <w:name w:val="xl59"/>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A3637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A3637E"/>
    <w:pPr>
      <w:ind w:firstLineChars="200" w:firstLine="420"/>
    </w:pPr>
  </w:style>
  <w:style w:type="paragraph" w:customStyle="1" w:styleId="110">
    <w:name w:val="列出段落11"/>
    <w:basedOn w:val="a"/>
    <w:uiPriority w:val="34"/>
    <w:qFormat/>
    <w:rsid w:val="00A3637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A3637E"/>
    <w:pPr>
      <w:tabs>
        <w:tab w:val="left" w:pos="360"/>
      </w:tabs>
    </w:pPr>
    <w:rPr>
      <w:sz w:val="24"/>
      <w:szCs w:val="24"/>
    </w:rPr>
  </w:style>
  <w:style w:type="paragraph" w:customStyle="1" w:styleId="xl69">
    <w:name w:val="xl69"/>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A3637E"/>
    <w:pPr>
      <w:ind w:firstLineChars="200" w:firstLine="420"/>
    </w:pPr>
  </w:style>
  <w:style w:type="paragraph" w:customStyle="1" w:styleId="p18">
    <w:name w:val="p18"/>
    <w:basedOn w:val="a"/>
    <w:qFormat/>
    <w:rsid w:val="00A3637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A3637E"/>
    <w:rPr>
      <w:rFonts w:ascii="宋体" w:hAnsi="宋体"/>
      <w:szCs w:val="24"/>
    </w:rPr>
  </w:style>
  <w:style w:type="paragraph" w:customStyle="1" w:styleId="180">
    <w:name w:val="18"/>
    <w:basedOn w:val="a"/>
    <w:qFormat/>
    <w:rsid w:val="00A3637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A3637E"/>
    <w:pPr>
      <w:spacing w:beforeLines="25" w:afterLines="25" w:line="360" w:lineRule="auto"/>
      <w:ind w:firstLineChars="200" w:firstLine="480"/>
    </w:pPr>
    <w:rPr>
      <w:sz w:val="24"/>
      <w:szCs w:val="21"/>
    </w:rPr>
  </w:style>
  <w:style w:type="paragraph" w:customStyle="1" w:styleId="affb">
    <w:name w:val="文字列表"/>
    <w:basedOn w:val="af7"/>
    <w:qFormat/>
    <w:rsid w:val="00A3637E"/>
  </w:style>
  <w:style w:type="paragraph" w:customStyle="1" w:styleId="Web">
    <w:name w:val="普通 (Web)"/>
    <w:basedOn w:val="a"/>
    <w:qFormat/>
    <w:rsid w:val="00A3637E"/>
    <w:rPr>
      <w:sz w:val="24"/>
      <w:szCs w:val="24"/>
    </w:rPr>
  </w:style>
  <w:style w:type="paragraph" w:customStyle="1" w:styleId="xl27">
    <w:name w:val="xl27"/>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A3637E"/>
    <w:rPr>
      <w:rFonts w:ascii="Tahoma" w:hAnsi="Tahoma"/>
      <w:sz w:val="24"/>
      <w:szCs w:val="20"/>
    </w:rPr>
  </w:style>
  <w:style w:type="paragraph" w:customStyle="1" w:styleId="xl75">
    <w:name w:val="xl75"/>
    <w:basedOn w:val="a"/>
    <w:qFormat/>
    <w:rsid w:val="00A3637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3637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A3637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A3637E"/>
    <w:pPr>
      <w:spacing w:line="360" w:lineRule="auto"/>
    </w:pPr>
    <w:rPr>
      <w:rFonts w:ascii="宋体" w:hAnsi="宋体"/>
      <w:bCs/>
      <w:szCs w:val="21"/>
    </w:rPr>
  </w:style>
  <w:style w:type="paragraph" w:customStyle="1" w:styleId="TOC2">
    <w:name w:val="TOC 标题2"/>
    <w:basedOn w:val="1"/>
    <w:next w:val="a"/>
    <w:uiPriority w:val="39"/>
    <w:qFormat/>
    <w:rsid w:val="00A3637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A3637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A3637E"/>
    <w:pPr>
      <w:adjustRightInd w:val="0"/>
      <w:spacing w:after="284" w:line="113" w:lineRule="atLeast"/>
      <w:jc w:val="center"/>
      <w:textAlignment w:val="baseline"/>
    </w:pPr>
    <w:rPr>
      <w:kern w:val="0"/>
      <w:sz w:val="24"/>
      <w:szCs w:val="20"/>
    </w:rPr>
  </w:style>
  <w:style w:type="paragraph" w:customStyle="1" w:styleId="1b">
    <w:name w:val="正文1"/>
    <w:qFormat/>
    <w:rsid w:val="00A3637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25">
    <w:name w:val="xl2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A3637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A3637E"/>
    <w:pPr>
      <w:widowControl/>
      <w:snapToGrid w:val="0"/>
      <w:spacing w:before="100" w:beforeAutospacing="1" w:after="100" w:afterAutospacing="1"/>
    </w:pPr>
    <w:rPr>
      <w:rFonts w:eastAsia="Arial Unicode MS"/>
      <w:kern w:val="0"/>
      <w:szCs w:val="21"/>
    </w:rPr>
  </w:style>
  <w:style w:type="paragraph" w:customStyle="1" w:styleId="xl78">
    <w:name w:val="xl78"/>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A3637E"/>
    <w:pPr>
      <w:tabs>
        <w:tab w:val="left" w:pos="360"/>
      </w:tabs>
    </w:pPr>
    <w:rPr>
      <w:sz w:val="24"/>
      <w:szCs w:val="24"/>
    </w:rPr>
  </w:style>
  <w:style w:type="paragraph" w:customStyle="1" w:styleId="xl86">
    <w:name w:val="xl8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A3637E"/>
    <w:pPr>
      <w:spacing w:line="360" w:lineRule="auto"/>
      <w:ind w:firstLineChars="200" w:firstLine="480"/>
    </w:pPr>
    <w:rPr>
      <w:rFonts w:cs="宋体"/>
      <w:sz w:val="24"/>
      <w:szCs w:val="20"/>
    </w:rPr>
  </w:style>
  <w:style w:type="paragraph" w:customStyle="1" w:styleId="212">
    <w:name w:val="正文文本缩进 21"/>
    <w:basedOn w:val="a"/>
    <w:rsid w:val="00A3637E"/>
    <w:pPr>
      <w:autoSpaceDE w:val="0"/>
      <w:autoSpaceDN w:val="0"/>
      <w:adjustRightInd w:val="0"/>
      <w:ind w:firstLine="540"/>
      <w:textAlignment w:val="baseline"/>
    </w:pPr>
    <w:rPr>
      <w:sz w:val="24"/>
      <w:szCs w:val="20"/>
    </w:rPr>
  </w:style>
  <w:style w:type="paragraph" w:customStyle="1" w:styleId="font9">
    <w:name w:val="font9"/>
    <w:basedOn w:val="a"/>
    <w:qFormat/>
    <w:rsid w:val="00A3637E"/>
    <w:pPr>
      <w:widowControl/>
      <w:spacing w:before="100" w:beforeAutospacing="1" w:after="100" w:afterAutospacing="1"/>
      <w:jc w:val="left"/>
    </w:pPr>
    <w:rPr>
      <w:b/>
      <w:bCs/>
      <w:kern w:val="0"/>
      <w:sz w:val="16"/>
      <w:szCs w:val="16"/>
    </w:rPr>
  </w:style>
  <w:style w:type="paragraph" w:customStyle="1" w:styleId="xl30">
    <w:name w:val="xl3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A3637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A3637E"/>
    <w:pPr>
      <w:widowControl/>
    </w:pPr>
    <w:rPr>
      <w:kern w:val="0"/>
      <w:szCs w:val="21"/>
    </w:rPr>
  </w:style>
  <w:style w:type="paragraph" w:customStyle="1" w:styleId="xl79">
    <w:name w:val="xl7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A3637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A3637E"/>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A3637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A3637E"/>
    <w:rPr>
      <w:rFonts w:ascii="Verdana" w:hAnsi="Verdana" w:cs="Verdana" w:hint="default"/>
      <w:color w:val="000000"/>
      <w:sz w:val="18"/>
      <w:szCs w:val="18"/>
    </w:rPr>
  </w:style>
  <w:style w:type="character" w:customStyle="1" w:styleId="x-tab-strip-text4">
    <w:name w:val="x-tab-strip-text4"/>
    <w:basedOn w:val="a1"/>
    <w:qFormat/>
    <w:rsid w:val="00A3637E"/>
    <w:rPr>
      <w:b/>
      <w:color w:val="15428B"/>
    </w:rPr>
  </w:style>
  <w:style w:type="character" w:customStyle="1" w:styleId="hover35">
    <w:name w:val="hover35"/>
    <w:basedOn w:val="a1"/>
    <w:rsid w:val="00A3637E"/>
    <w:rPr>
      <w:shd w:val="clear" w:color="auto" w:fill="DEECFD"/>
    </w:rPr>
  </w:style>
  <w:style w:type="character" w:customStyle="1" w:styleId="x-tab-strip-text1">
    <w:name w:val="x-tab-strip-text1"/>
    <w:basedOn w:val="a1"/>
    <w:qFormat/>
    <w:rsid w:val="00A3637E"/>
  </w:style>
  <w:style w:type="character" w:customStyle="1" w:styleId="x-tab-strip-text2">
    <w:name w:val="x-tab-strip-text2"/>
    <w:basedOn w:val="a1"/>
    <w:qFormat/>
    <w:rsid w:val="00A3637E"/>
  </w:style>
  <w:style w:type="character" w:customStyle="1" w:styleId="x-tab-strip-text">
    <w:name w:val="x-tab-strip-text"/>
    <w:basedOn w:val="a1"/>
    <w:qFormat/>
    <w:rsid w:val="00A3637E"/>
    <w:rPr>
      <w:rFonts w:ascii="Tahoma" w:eastAsia="Tahoma" w:hAnsi="Tahoma" w:cs="Tahoma"/>
      <w:color w:val="416AA3"/>
      <w:sz w:val="16"/>
      <w:szCs w:val="16"/>
    </w:rPr>
  </w:style>
  <w:style w:type="character" w:customStyle="1" w:styleId="x-tab-strip-text5">
    <w:name w:val="x-tab-strip-text5"/>
    <w:basedOn w:val="a1"/>
    <w:rsid w:val="00A3637E"/>
    <w:rPr>
      <w:color w:val="15428B"/>
    </w:rPr>
  </w:style>
  <w:style w:type="character" w:customStyle="1" w:styleId="x-tab-strip-text3">
    <w:name w:val="x-tab-strip-text3"/>
    <w:basedOn w:val="a1"/>
    <w:qFormat/>
    <w:rsid w:val="00A3637E"/>
  </w:style>
  <w:style w:type="paragraph" w:customStyle="1" w:styleId="WPSOffice3">
    <w:name w:val="WPSOffice手动目录 3"/>
    <w:qFormat/>
    <w:rsid w:val="00A3637E"/>
    <w:pPr>
      <w:ind w:leftChars="400" w:left="400"/>
    </w:pPr>
    <w:rPr>
      <w:rFonts w:ascii="Calibri" w:eastAsia="宋体" w:hAnsi="Calibri" w:cs="Times New Roman"/>
    </w:rPr>
  </w:style>
  <w:style w:type="paragraph" w:customStyle="1" w:styleId="WPSOffice1">
    <w:name w:val="WPSOffice手动目录 1"/>
    <w:qFormat/>
    <w:rsid w:val="00A3637E"/>
    <w:rPr>
      <w:rFonts w:ascii="Calibri" w:eastAsia="宋体" w:hAnsi="Calibri" w:cs="Times New Roman"/>
    </w:rPr>
  </w:style>
  <w:style w:type="paragraph" w:customStyle="1" w:styleId="WPSOffice2">
    <w:name w:val="WPSOffice手动目录 2"/>
    <w:qFormat/>
    <w:rsid w:val="00A3637E"/>
    <w:pPr>
      <w:ind w:leftChars="200" w:left="200"/>
    </w:pPr>
    <w:rPr>
      <w:rFonts w:ascii="Calibri" w:eastAsia="宋体" w:hAnsi="Calibri" w:cs="Times New Roman"/>
    </w:rPr>
  </w:style>
  <w:style w:type="table" w:customStyle="1" w:styleId="1c">
    <w:name w:val="网格型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A3637E"/>
  </w:style>
  <w:style w:type="table" w:customStyle="1" w:styleId="111">
    <w:name w:val="网格型1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3">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ff3"/>
    <w:qFormat/>
    <w:locked/>
    <w:rsid w:val="009304DD"/>
    <w:rPr>
      <w:rFonts w:ascii="Times New Roman" w:eastAsia="宋体" w:hAnsi="Times New Roman" w:cs="Times New Roman"/>
      <w:kern w:val="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37E"/>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
    <w:next w:val="a"/>
    <w:link w:val="1Char"/>
    <w:qFormat/>
    <w:rsid w:val="00A363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63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3637E"/>
    <w:pPr>
      <w:keepNext/>
      <w:keepLines/>
      <w:spacing w:before="120" w:after="120"/>
      <w:outlineLvl w:val="2"/>
    </w:pPr>
    <w:rPr>
      <w:b/>
      <w:bCs/>
      <w:szCs w:val="32"/>
    </w:rPr>
  </w:style>
  <w:style w:type="paragraph" w:styleId="4">
    <w:name w:val="heading 4"/>
    <w:basedOn w:val="a"/>
    <w:next w:val="a"/>
    <w:link w:val="4Char"/>
    <w:qFormat/>
    <w:rsid w:val="00A363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3637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A3637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A3637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A3637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A3637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A3637E"/>
    <w:pPr>
      <w:ind w:firstLine="420"/>
    </w:pPr>
  </w:style>
  <w:style w:type="paragraph" w:styleId="70">
    <w:name w:val="toc 7"/>
    <w:basedOn w:val="a"/>
    <w:next w:val="a"/>
    <w:uiPriority w:val="39"/>
    <w:qFormat/>
    <w:rsid w:val="00A3637E"/>
    <w:pPr>
      <w:ind w:leftChars="1200" w:left="2520"/>
    </w:pPr>
    <w:rPr>
      <w:szCs w:val="20"/>
    </w:rPr>
  </w:style>
  <w:style w:type="paragraph" w:styleId="a4">
    <w:name w:val="Note Heading"/>
    <w:basedOn w:val="a"/>
    <w:next w:val="a"/>
    <w:link w:val="Char0"/>
    <w:qFormat/>
    <w:rsid w:val="00A3637E"/>
    <w:pPr>
      <w:jc w:val="center"/>
    </w:pPr>
  </w:style>
  <w:style w:type="paragraph" w:styleId="40">
    <w:name w:val="List Bullet 4"/>
    <w:basedOn w:val="a"/>
    <w:qFormat/>
    <w:rsid w:val="00A3637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A3637E"/>
    <w:pPr>
      <w:tabs>
        <w:tab w:val="left" w:pos="560"/>
      </w:tabs>
      <w:ind w:left="900" w:hanging="340"/>
    </w:pPr>
    <w:rPr>
      <w:szCs w:val="20"/>
    </w:rPr>
  </w:style>
  <w:style w:type="paragraph" w:styleId="a6">
    <w:name w:val="caption"/>
    <w:basedOn w:val="a"/>
    <w:next w:val="a"/>
    <w:qFormat/>
    <w:rsid w:val="00A3637E"/>
    <w:pPr>
      <w:spacing w:line="480" w:lineRule="auto"/>
    </w:pPr>
    <w:rPr>
      <w:rFonts w:ascii="华文中宋" w:eastAsia="华文中宋" w:hAnsi="华文中宋"/>
      <w:sz w:val="36"/>
      <w:szCs w:val="20"/>
    </w:rPr>
  </w:style>
  <w:style w:type="paragraph" w:styleId="a7">
    <w:name w:val="List Bullet"/>
    <w:basedOn w:val="a"/>
    <w:qFormat/>
    <w:rsid w:val="00A3637E"/>
    <w:pPr>
      <w:adjustRightInd w:val="0"/>
      <w:ind w:left="360" w:hanging="360"/>
      <w:textAlignment w:val="baseline"/>
    </w:pPr>
    <w:rPr>
      <w:kern w:val="0"/>
      <w:sz w:val="24"/>
      <w:szCs w:val="20"/>
    </w:rPr>
  </w:style>
  <w:style w:type="paragraph" w:styleId="a8">
    <w:name w:val="Document Map"/>
    <w:basedOn w:val="a"/>
    <w:link w:val="Char1"/>
    <w:qFormat/>
    <w:rsid w:val="00A3637E"/>
    <w:pPr>
      <w:shd w:val="clear" w:color="auto" w:fill="000080"/>
    </w:pPr>
    <w:rPr>
      <w:szCs w:val="20"/>
    </w:rPr>
  </w:style>
  <w:style w:type="paragraph" w:styleId="a9">
    <w:name w:val="annotation text"/>
    <w:basedOn w:val="a"/>
    <w:link w:val="Char2"/>
    <w:uiPriority w:val="99"/>
    <w:unhideWhenUsed/>
    <w:qFormat/>
    <w:rsid w:val="00A3637E"/>
    <w:pPr>
      <w:jc w:val="left"/>
    </w:pPr>
  </w:style>
  <w:style w:type="paragraph" w:styleId="aa">
    <w:name w:val="Salutation"/>
    <w:basedOn w:val="a"/>
    <w:next w:val="a"/>
    <w:link w:val="Char3"/>
    <w:qFormat/>
    <w:rsid w:val="00A3637E"/>
    <w:pPr>
      <w:spacing w:beforeLines="40" w:afterLines="40" w:line="312" w:lineRule="auto"/>
    </w:pPr>
    <w:rPr>
      <w:kern w:val="0"/>
      <w:sz w:val="24"/>
      <w:szCs w:val="24"/>
    </w:rPr>
  </w:style>
  <w:style w:type="paragraph" w:styleId="30">
    <w:name w:val="Body Text 3"/>
    <w:basedOn w:val="a"/>
    <w:link w:val="3Char0"/>
    <w:qFormat/>
    <w:rsid w:val="00A3637E"/>
    <w:pPr>
      <w:autoSpaceDE w:val="0"/>
      <w:autoSpaceDN w:val="0"/>
      <w:jc w:val="center"/>
    </w:pPr>
    <w:rPr>
      <w:kern w:val="0"/>
      <w:sz w:val="16"/>
      <w:szCs w:val="20"/>
    </w:rPr>
  </w:style>
  <w:style w:type="paragraph" w:styleId="31">
    <w:name w:val="List Bullet 3"/>
    <w:basedOn w:val="a"/>
    <w:qFormat/>
    <w:rsid w:val="00A3637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A3637E"/>
    <w:pPr>
      <w:spacing w:after="120"/>
    </w:pPr>
  </w:style>
  <w:style w:type="paragraph" w:styleId="ac">
    <w:name w:val="Body Text Indent"/>
    <w:basedOn w:val="a"/>
    <w:link w:val="Char4"/>
    <w:qFormat/>
    <w:rsid w:val="00A3637E"/>
    <w:pPr>
      <w:ind w:firstLine="444"/>
    </w:pPr>
    <w:rPr>
      <w:b/>
      <w:sz w:val="24"/>
      <w:szCs w:val="20"/>
    </w:rPr>
  </w:style>
  <w:style w:type="paragraph" w:styleId="20">
    <w:name w:val="List Bullet 2"/>
    <w:basedOn w:val="a"/>
    <w:qFormat/>
    <w:rsid w:val="00A3637E"/>
    <w:pPr>
      <w:tabs>
        <w:tab w:val="left" w:pos="1680"/>
      </w:tabs>
      <w:spacing w:line="360" w:lineRule="auto"/>
      <w:ind w:left="1680" w:hanging="420"/>
    </w:pPr>
    <w:rPr>
      <w:sz w:val="24"/>
      <w:szCs w:val="20"/>
    </w:rPr>
  </w:style>
  <w:style w:type="paragraph" w:styleId="50">
    <w:name w:val="toc 5"/>
    <w:basedOn w:val="a"/>
    <w:next w:val="a"/>
    <w:uiPriority w:val="39"/>
    <w:qFormat/>
    <w:rsid w:val="00A3637E"/>
    <w:pPr>
      <w:ind w:leftChars="800" w:left="1680"/>
    </w:pPr>
    <w:rPr>
      <w:szCs w:val="20"/>
    </w:rPr>
  </w:style>
  <w:style w:type="paragraph" w:styleId="32">
    <w:name w:val="toc 3"/>
    <w:basedOn w:val="a"/>
    <w:next w:val="a"/>
    <w:uiPriority w:val="39"/>
    <w:qFormat/>
    <w:rsid w:val="00A3637E"/>
    <w:pPr>
      <w:tabs>
        <w:tab w:val="right" w:leader="dot" w:pos="9231"/>
      </w:tabs>
      <w:ind w:leftChars="400" w:left="840"/>
    </w:pPr>
    <w:rPr>
      <w:szCs w:val="24"/>
    </w:rPr>
  </w:style>
  <w:style w:type="paragraph" w:styleId="ad">
    <w:name w:val="Plain Text"/>
    <w:basedOn w:val="a"/>
    <w:link w:val="Char5"/>
    <w:qFormat/>
    <w:rsid w:val="00A3637E"/>
    <w:rPr>
      <w:rFonts w:ascii="宋体" w:hAnsi="Courier New"/>
      <w:kern w:val="0"/>
      <w:sz w:val="20"/>
      <w:szCs w:val="20"/>
    </w:rPr>
  </w:style>
  <w:style w:type="paragraph" w:styleId="80">
    <w:name w:val="toc 8"/>
    <w:basedOn w:val="a"/>
    <w:next w:val="a"/>
    <w:uiPriority w:val="39"/>
    <w:qFormat/>
    <w:rsid w:val="00A3637E"/>
    <w:pPr>
      <w:ind w:leftChars="1400" w:left="2940"/>
    </w:pPr>
    <w:rPr>
      <w:szCs w:val="20"/>
    </w:rPr>
  </w:style>
  <w:style w:type="paragraph" w:styleId="ae">
    <w:name w:val="Date"/>
    <w:basedOn w:val="a"/>
    <w:next w:val="a"/>
    <w:link w:val="Char6"/>
    <w:qFormat/>
    <w:rsid w:val="00A3637E"/>
  </w:style>
  <w:style w:type="paragraph" w:styleId="21">
    <w:name w:val="Body Text Indent 2"/>
    <w:basedOn w:val="a"/>
    <w:link w:val="2Char0"/>
    <w:qFormat/>
    <w:rsid w:val="00A3637E"/>
    <w:pPr>
      <w:adjustRightInd w:val="0"/>
      <w:spacing w:line="360" w:lineRule="auto"/>
      <w:ind w:firstLineChars="175" w:firstLine="420"/>
    </w:pPr>
    <w:rPr>
      <w:rFonts w:ascii="宋体" w:hAnsi="宋体"/>
      <w:b/>
      <w:bCs/>
      <w:sz w:val="24"/>
      <w:szCs w:val="20"/>
    </w:rPr>
  </w:style>
  <w:style w:type="paragraph" w:styleId="af">
    <w:name w:val="Balloon Text"/>
    <w:basedOn w:val="a"/>
    <w:link w:val="Char7"/>
    <w:qFormat/>
    <w:rsid w:val="00A3637E"/>
    <w:rPr>
      <w:sz w:val="18"/>
      <w:szCs w:val="18"/>
    </w:rPr>
  </w:style>
  <w:style w:type="paragraph" w:styleId="af0">
    <w:name w:val="footer"/>
    <w:basedOn w:val="a"/>
    <w:link w:val="Char8"/>
    <w:qFormat/>
    <w:rsid w:val="00A3637E"/>
    <w:pPr>
      <w:tabs>
        <w:tab w:val="center" w:pos="4153"/>
        <w:tab w:val="right" w:pos="8306"/>
      </w:tabs>
      <w:snapToGrid w:val="0"/>
      <w:jc w:val="left"/>
    </w:pPr>
    <w:rPr>
      <w:kern w:val="0"/>
      <w:sz w:val="18"/>
      <w:szCs w:val="20"/>
    </w:rPr>
  </w:style>
  <w:style w:type="paragraph" w:styleId="af1">
    <w:name w:val="header"/>
    <w:basedOn w:val="a"/>
    <w:link w:val="Char9"/>
    <w:qFormat/>
    <w:rsid w:val="00A3637E"/>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A3637E"/>
    <w:pPr>
      <w:tabs>
        <w:tab w:val="left" w:pos="840"/>
        <w:tab w:val="right" w:leader="dot" w:pos="9231"/>
      </w:tabs>
    </w:pPr>
    <w:rPr>
      <w:szCs w:val="24"/>
    </w:rPr>
  </w:style>
  <w:style w:type="paragraph" w:styleId="41">
    <w:name w:val="toc 4"/>
    <w:basedOn w:val="a"/>
    <w:next w:val="a"/>
    <w:uiPriority w:val="39"/>
    <w:qFormat/>
    <w:rsid w:val="00A3637E"/>
    <w:pPr>
      <w:ind w:leftChars="600" w:left="1260"/>
    </w:pPr>
    <w:rPr>
      <w:szCs w:val="20"/>
    </w:rPr>
  </w:style>
  <w:style w:type="paragraph" w:styleId="af2">
    <w:name w:val="Subtitle"/>
    <w:basedOn w:val="a"/>
    <w:next w:val="a"/>
    <w:link w:val="Chara"/>
    <w:qFormat/>
    <w:rsid w:val="00A3637E"/>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A3637E"/>
    <w:pPr>
      <w:snapToGrid w:val="0"/>
      <w:jc w:val="left"/>
    </w:pPr>
    <w:rPr>
      <w:sz w:val="18"/>
      <w:szCs w:val="18"/>
    </w:rPr>
  </w:style>
  <w:style w:type="paragraph" w:styleId="60">
    <w:name w:val="toc 6"/>
    <w:basedOn w:val="a"/>
    <w:next w:val="a"/>
    <w:uiPriority w:val="39"/>
    <w:qFormat/>
    <w:rsid w:val="00A3637E"/>
    <w:pPr>
      <w:ind w:leftChars="1000" w:left="2100"/>
    </w:pPr>
    <w:rPr>
      <w:szCs w:val="20"/>
    </w:rPr>
  </w:style>
  <w:style w:type="paragraph" w:styleId="33">
    <w:name w:val="Body Text Indent 3"/>
    <w:basedOn w:val="a"/>
    <w:link w:val="3Char1"/>
    <w:qFormat/>
    <w:rsid w:val="00A3637E"/>
    <w:pPr>
      <w:spacing w:afterLines="50"/>
      <w:ind w:firstLineChars="200" w:firstLine="420"/>
    </w:pPr>
    <w:rPr>
      <w:szCs w:val="21"/>
    </w:rPr>
  </w:style>
  <w:style w:type="paragraph" w:styleId="22">
    <w:name w:val="toc 2"/>
    <w:basedOn w:val="a"/>
    <w:next w:val="a"/>
    <w:uiPriority w:val="39"/>
    <w:qFormat/>
    <w:rsid w:val="00A3637E"/>
    <w:pPr>
      <w:tabs>
        <w:tab w:val="left" w:pos="851"/>
        <w:tab w:val="right" w:leader="dot" w:pos="9231"/>
      </w:tabs>
      <w:ind w:leftChars="200" w:left="420"/>
    </w:pPr>
    <w:rPr>
      <w:szCs w:val="20"/>
    </w:rPr>
  </w:style>
  <w:style w:type="paragraph" w:styleId="90">
    <w:name w:val="toc 9"/>
    <w:basedOn w:val="a"/>
    <w:next w:val="a"/>
    <w:uiPriority w:val="39"/>
    <w:qFormat/>
    <w:rsid w:val="00A3637E"/>
    <w:pPr>
      <w:ind w:leftChars="1600" w:left="3360"/>
    </w:pPr>
    <w:rPr>
      <w:szCs w:val="20"/>
    </w:rPr>
  </w:style>
  <w:style w:type="paragraph" w:styleId="23">
    <w:name w:val="Body Text 2"/>
    <w:basedOn w:val="a"/>
    <w:link w:val="2Char1"/>
    <w:qFormat/>
    <w:rsid w:val="00A3637E"/>
    <w:pPr>
      <w:spacing w:after="120" w:line="480" w:lineRule="auto"/>
    </w:pPr>
    <w:rPr>
      <w:szCs w:val="20"/>
    </w:rPr>
  </w:style>
  <w:style w:type="paragraph" w:styleId="HTML">
    <w:name w:val="HTML Preformatted"/>
    <w:basedOn w:val="a"/>
    <w:link w:val="HTMLChar"/>
    <w:qFormat/>
    <w:rsid w:val="00A36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A3637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A3637E"/>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A3637E"/>
    <w:rPr>
      <w:b/>
      <w:bCs/>
      <w:kern w:val="0"/>
      <w:sz w:val="20"/>
      <w:szCs w:val="20"/>
    </w:rPr>
  </w:style>
  <w:style w:type="paragraph" w:styleId="af7">
    <w:name w:val="Body Text First Indent"/>
    <w:basedOn w:val="ab"/>
    <w:link w:val="Chard"/>
    <w:qFormat/>
    <w:rsid w:val="00A3637E"/>
    <w:pPr>
      <w:ind w:firstLine="510"/>
    </w:pPr>
    <w:rPr>
      <w:sz w:val="24"/>
    </w:rPr>
  </w:style>
  <w:style w:type="table" w:styleId="af8">
    <w:name w:val="Table Grid"/>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A3637E"/>
    <w:rPr>
      <w:b/>
      <w:bCs/>
    </w:rPr>
  </w:style>
  <w:style w:type="character" w:styleId="afa">
    <w:name w:val="page number"/>
    <w:basedOn w:val="a1"/>
    <w:qFormat/>
    <w:rsid w:val="00A3637E"/>
  </w:style>
  <w:style w:type="character" w:styleId="afb">
    <w:name w:val="FollowedHyperlink"/>
    <w:qFormat/>
    <w:rsid w:val="00A3637E"/>
    <w:rPr>
      <w:color w:val="800080"/>
      <w:u w:val="single"/>
    </w:rPr>
  </w:style>
  <w:style w:type="character" w:styleId="afc">
    <w:name w:val="Emphasis"/>
    <w:qFormat/>
    <w:rsid w:val="00A3637E"/>
    <w:rPr>
      <w:i/>
      <w:iCs/>
    </w:rPr>
  </w:style>
  <w:style w:type="character" w:styleId="HTML0">
    <w:name w:val="HTML Definition"/>
    <w:basedOn w:val="a1"/>
    <w:qFormat/>
    <w:rsid w:val="00A3637E"/>
  </w:style>
  <w:style w:type="character" w:styleId="HTML1">
    <w:name w:val="HTML Variable"/>
    <w:basedOn w:val="a1"/>
    <w:qFormat/>
    <w:rsid w:val="00A3637E"/>
  </w:style>
  <w:style w:type="character" w:styleId="afd">
    <w:name w:val="Hyperlink"/>
    <w:uiPriority w:val="99"/>
    <w:qFormat/>
    <w:rsid w:val="00A3637E"/>
    <w:rPr>
      <w:color w:val="0000FF"/>
      <w:u w:val="single"/>
    </w:rPr>
  </w:style>
  <w:style w:type="character" w:styleId="HTML2">
    <w:name w:val="HTML Code"/>
    <w:basedOn w:val="a1"/>
    <w:qFormat/>
    <w:rsid w:val="00A3637E"/>
    <w:rPr>
      <w:rFonts w:ascii="Courier New" w:hAnsi="Courier New"/>
      <w:sz w:val="20"/>
    </w:rPr>
  </w:style>
  <w:style w:type="character" w:styleId="afe">
    <w:name w:val="annotation reference"/>
    <w:uiPriority w:val="99"/>
    <w:unhideWhenUsed/>
    <w:qFormat/>
    <w:rsid w:val="00A3637E"/>
    <w:rPr>
      <w:sz w:val="21"/>
      <w:szCs w:val="21"/>
    </w:rPr>
  </w:style>
  <w:style w:type="character" w:styleId="HTML3">
    <w:name w:val="HTML Cite"/>
    <w:basedOn w:val="a1"/>
    <w:qFormat/>
    <w:rsid w:val="00A3637E"/>
  </w:style>
  <w:style w:type="character" w:customStyle="1" w:styleId="Chara">
    <w:name w:val="副标题 Char"/>
    <w:link w:val="af2"/>
    <w:qFormat/>
    <w:rsid w:val="00A3637E"/>
    <w:rPr>
      <w:rFonts w:ascii="Arial" w:eastAsia="方正魏碑简体" w:hAnsi="Arial" w:cs="Arial"/>
      <w:bCs/>
      <w:kern w:val="28"/>
      <w:sz w:val="32"/>
      <w:szCs w:val="32"/>
    </w:rPr>
  </w:style>
  <w:style w:type="character" w:customStyle="1" w:styleId="4Char">
    <w:name w:val="标题 4 Char"/>
    <w:basedOn w:val="a1"/>
    <w:link w:val="4"/>
    <w:qFormat/>
    <w:rsid w:val="00A3637E"/>
    <w:rPr>
      <w:rFonts w:ascii="Arial" w:eastAsia="黑体" w:hAnsi="Arial" w:cs="Times New Roman"/>
      <w:b/>
      <w:bCs/>
      <w:sz w:val="28"/>
      <w:szCs w:val="28"/>
    </w:rPr>
  </w:style>
  <w:style w:type="character" w:customStyle="1" w:styleId="CharChar3">
    <w:name w:val="Char Char3"/>
    <w:qFormat/>
    <w:rsid w:val="00A3637E"/>
    <w:rPr>
      <w:kern w:val="2"/>
      <w:sz w:val="21"/>
    </w:rPr>
  </w:style>
  <w:style w:type="character" w:customStyle="1" w:styleId="Char12">
    <w:name w:val="引用 Char1"/>
    <w:basedOn w:val="a1"/>
    <w:link w:val="11"/>
    <w:qFormat/>
    <w:locked/>
    <w:rsid w:val="00A3637E"/>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A3637E"/>
    <w:pPr>
      <w:widowControl/>
      <w:spacing w:after="200" w:line="276" w:lineRule="auto"/>
      <w:jc w:val="left"/>
    </w:pPr>
    <w:rPr>
      <w:rFonts w:ascii="Calibri" w:hAnsi="Calibri"/>
      <w:i/>
      <w:iCs/>
      <w:color w:val="000000"/>
      <w:kern w:val="0"/>
      <w:sz w:val="22"/>
      <w:lang w:eastAsia="en-US" w:bidi="en-US"/>
    </w:rPr>
  </w:style>
  <w:style w:type="character" w:customStyle="1" w:styleId="2Char">
    <w:name w:val="标题 2 Char"/>
    <w:basedOn w:val="a1"/>
    <w:link w:val="2"/>
    <w:qFormat/>
    <w:rsid w:val="00A3637E"/>
    <w:rPr>
      <w:rFonts w:ascii="Arial" w:eastAsia="黑体" w:hAnsi="Arial" w:cs="Times New Roman"/>
      <w:b/>
      <w:bCs/>
      <w:sz w:val="32"/>
      <w:szCs w:val="32"/>
    </w:rPr>
  </w:style>
  <w:style w:type="character" w:customStyle="1" w:styleId="Chare">
    <w:name w:val="标准款样式 Char"/>
    <w:basedOn w:val="a1"/>
    <w:link w:val="aff"/>
    <w:qFormat/>
    <w:rsid w:val="00A3637E"/>
    <w:rPr>
      <w:rFonts w:ascii="黑体" w:eastAsia="宋体" w:hAnsi="宋体" w:cs="Times New Roman"/>
      <w:kern w:val="2"/>
      <w:sz w:val="21"/>
    </w:rPr>
  </w:style>
  <w:style w:type="paragraph" w:customStyle="1" w:styleId="aff">
    <w:name w:val="标准款样式"/>
    <w:basedOn w:val="a"/>
    <w:link w:val="Chare"/>
    <w:qFormat/>
    <w:rsid w:val="00A3637E"/>
    <w:rPr>
      <w:rFonts w:ascii="黑体" w:hAnsi="宋体"/>
      <w:szCs w:val="20"/>
    </w:rPr>
  </w:style>
  <w:style w:type="character" w:customStyle="1" w:styleId="9Char">
    <w:name w:val="标题 9 Char"/>
    <w:basedOn w:val="a1"/>
    <w:link w:val="9"/>
    <w:qFormat/>
    <w:rsid w:val="00A3637E"/>
    <w:rPr>
      <w:rFonts w:ascii="Arial" w:eastAsia="黑体" w:hAnsi="Arial"/>
      <w:kern w:val="2"/>
      <w:sz w:val="21"/>
    </w:rPr>
  </w:style>
  <w:style w:type="character" w:customStyle="1" w:styleId="Charf">
    <w:name w:val="居中 Char"/>
    <w:qFormat/>
    <w:rsid w:val="00A3637E"/>
    <w:rPr>
      <w:kern w:val="2"/>
      <w:sz w:val="24"/>
    </w:rPr>
  </w:style>
  <w:style w:type="character" w:customStyle="1" w:styleId="3Char10">
    <w:name w:val="正文文本 3 Char1"/>
    <w:basedOn w:val="a1"/>
    <w:uiPriority w:val="99"/>
    <w:semiHidden/>
    <w:qFormat/>
    <w:rsid w:val="00A3637E"/>
    <w:rPr>
      <w:sz w:val="16"/>
      <w:szCs w:val="16"/>
    </w:rPr>
  </w:style>
  <w:style w:type="character" w:customStyle="1" w:styleId="Char8">
    <w:name w:val="页脚 Char"/>
    <w:link w:val="af0"/>
    <w:uiPriority w:val="99"/>
    <w:qFormat/>
    <w:rsid w:val="00A3637E"/>
    <w:rPr>
      <w:sz w:val="18"/>
    </w:rPr>
  </w:style>
  <w:style w:type="character" w:customStyle="1" w:styleId="CharChar">
    <w:name w:val="Char Char"/>
    <w:semiHidden/>
    <w:qFormat/>
    <w:rsid w:val="00A3637E"/>
    <w:rPr>
      <w:b/>
      <w:bCs/>
      <w:kern w:val="2"/>
      <w:sz w:val="21"/>
    </w:rPr>
  </w:style>
  <w:style w:type="character" w:customStyle="1" w:styleId="CharChar2CharCharChar">
    <w:name w:val="+正文 Char Char2 Char Char Char"/>
    <w:link w:val="CharChar2Char"/>
    <w:locked/>
    <w:rsid w:val="00A3637E"/>
    <w:rPr>
      <w:rFonts w:ascii="宋体" w:hAnsi="宋体"/>
      <w:sz w:val="24"/>
    </w:rPr>
  </w:style>
  <w:style w:type="paragraph" w:customStyle="1" w:styleId="CharChar2Char">
    <w:name w:val="+正文 Char Char2 Char"/>
    <w:basedOn w:val="a"/>
    <w:link w:val="CharChar2CharCharChar"/>
    <w:qFormat/>
    <w:rsid w:val="00A3637E"/>
    <w:pPr>
      <w:spacing w:line="360" w:lineRule="auto"/>
      <w:ind w:firstLineChars="200" w:firstLine="200"/>
    </w:pPr>
    <w:rPr>
      <w:rFonts w:ascii="宋体" w:hAnsi="宋体"/>
      <w:kern w:val="0"/>
      <w:sz w:val="24"/>
      <w:szCs w:val="20"/>
    </w:rPr>
  </w:style>
  <w:style w:type="character" w:customStyle="1" w:styleId="Char13">
    <w:name w:val="批注主题 Char1"/>
    <w:basedOn w:val="Char14"/>
    <w:uiPriority w:val="99"/>
    <w:semiHidden/>
    <w:qFormat/>
    <w:rsid w:val="00A3637E"/>
    <w:rPr>
      <w:b/>
      <w:bCs/>
    </w:rPr>
  </w:style>
  <w:style w:type="character" w:customStyle="1" w:styleId="Char14">
    <w:name w:val="批注文字 Char1"/>
    <w:basedOn w:val="a1"/>
    <w:uiPriority w:val="99"/>
    <w:semiHidden/>
    <w:qFormat/>
    <w:rsid w:val="00A3637E"/>
  </w:style>
  <w:style w:type="character" w:customStyle="1" w:styleId="3Char1">
    <w:name w:val="正文文本缩进 3 Char"/>
    <w:basedOn w:val="a1"/>
    <w:link w:val="33"/>
    <w:qFormat/>
    <w:rsid w:val="00A3637E"/>
    <w:rPr>
      <w:rFonts w:ascii="Times New Roman" w:eastAsia="宋体" w:hAnsi="Times New Roman" w:cs="Times New Roman"/>
      <w:szCs w:val="21"/>
    </w:rPr>
  </w:style>
  <w:style w:type="character" w:customStyle="1" w:styleId="Charf0">
    <w:name w:val="表正文 Char"/>
    <w:qFormat/>
    <w:rsid w:val="00A3637E"/>
    <w:rPr>
      <w:rFonts w:eastAsia="宋体"/>
      <w:kern w:val="2"/>
      <w:sz w:val="24"/>
      <w:lang w:val="en-US" w:eastAsia="zh-CN" w:bidi="ar-SA"/>
    </w:rPr>
  </w:style>
  <w:style w:type="character" w:customStyle="1" w:styleId="font12-blue-bold1">
    <w:name w:val="font12-blue-bold1"/>
    <w:qFormat/>
    <w:rsid w:val="00A3637E"/>
    <w:rPr>
      <w:b/>
      <w:bCs/>
      <w:color w:val="0249A5"/>
      <w:sz w:val="18"/>
      <w:szCs w:val="18"/>
      <w:u w:val="none"/>
    </w:rPr>
  </w:style>
  <w:style w:type="character" w:customStyle="1" w:styleId="15">
    <w:name w:val="15"/>
    <w:qFormat/>
    <w:rsid w:val="00A3637E"/>
    <w:rPr>
      <w:rFonts w:ascii="Calibri" w:hAnsi="Calibri" w:hint="default"/>
    </w:rPr>
  </w:style>
  <w:style w:type="character" w:customStyle="1" w:styleId="CharChar4">
    <w:name w:val="Char Char4"/>
    <w:qFormat/>
    <w:rsid w:val="00A3637E"/>
    <w:rPr>
      <w:kern w:val="2"/>
      <w:sz w:val="16"/>
    </w:rPr>
  </w:style>
  <w:style w:type="character" w:customStyle="1" w:styleId="grame">
    <w:name w:val="grame"/>
    <w:basedOn w:val="a1"/>
    <w:qFormat/>
    <w:rsid w:val="00A3637E"/>
  </w:style>
  <w:style w:type="character" w:customStyle="1" w:styleId="msoins0">
    <w:name w:val="msoins"/>
    <w:basedOn w:val="a1"/>
    <w:qFormat/>
    <w:rsid w:val="00A3637E"/>
  </w:style>
  <w:style w:type="character" w:customStyle="1" w:styleId="Charf1">
    <w:name w:val="段 Char"/>
    <w:basedOn w:val="a1"/>
    <w:link w:val="aff0"/>
    <w:qFormat/>
    <w:rsid w:val="00A3637E"/>
    <w:rPr>
      <w:rFonts w:ascii="宋体" w:hAnsi="Times New Roman"/>
      <w:sz w:val="21"/>
      <w:lang w:val="en-US" w:eastAsia="zh-CN" w:bidi="ar-SA"/>
    </w:rPr>
  </w:style>
  <w:style w:type="paragraph" w:customStyle="1" w:styleId="aff0">
    <w:name w:val="段"/>
    <w:link w:val="Charf1"/>
    <w:qFormat/>
    <w:rsid w:val="00A3637E"/>
    <w:pPr>
      <w:tabs>
        <w:tab w:val="center" w:pos="4201"/>
        <w:tab w:val="right" w:leader="dot" w:pos="9298"/>
      </w:tabs>
      <w:autoSpaceDE w:val="0"/>
      <w:autoSpaceDN w:val="0"/>
      <w:spacing w:line="300" w:lineRule="auto"/>
      <w:ind w:firstLineChars="200" w:firstLine="420"/>
      <w:jc w:val="both"/>
    </w:pPr>
    <w:rPr>
      <w:rFonts w:ascii="宋体" w:eastAsia="宋体" w:hAnsi="Times New Roman" w:cs="Times New Roman"/>
      <w:sz w:val="21"/>
    </w:rPr>
  </w:style>
  <w:style w:type="character" w:customStyle="1" w:styleId="Char1">
    <w:name w:val="文档结构图 Char"/>
    <w:basedOn w:val="a1"/>
    <w:link w:val="a8"/>
    <w:qFormat/>
    <w:rsid w:val="00A3637E"/>
    <w:rPr>
      <w:rFonts w:ascii="Times New Roman" w:eastAsia="宋体" w:hAnsi="Times New Roman" w:cs="Times New Roman"/>
      <w:szCs w:val="20"/>
      <w:shd w:val="clear" w:color="auto" w:fill="000080"/>
    </w:rPr>
  </w:style>
  <w:style w:type="character" w:customStyle="1" w:styleId="Char15">
    <w:name w:val="纯文本 Char1"/>
    <w:basedOn w:val="a1"/>
    <w:uiPriority w:val="99"/>
    <w:semiHidden/>
    <w:qFormat/>
    <w:rsid w:val="00A3637E"/>
    <w:rPr>
      <w:rFonts w:ascii="宋体" w:eastAsia="宋体" w:hAnsi="Courier New" w:cs="Courier New"/>
      <w:szCs w:val="21"/>
    </w:rPr>
  </w:style>
  <w:style w:type="character" w:customStyle="1" w:styleId="HTMLChar">
    <w:name w:val="HTML 预设格式 Char"/>
    <w:basedOn w:val="a1"/>
    <w:link w:val="HTML"/>
    <w:qFormat/>
    <w:rsid w:val="00A3637E"/>
    <w:rPr>
      <w:rFonts w:ascii="宋体" w:eastAsia="宋体" w:hAnsi="宋体" w:cs="宋体"/>
      <w:kern w:val="0"/>
      <w:sz w:val="24"/>
      <w:szCs w:val="24"/>
    </w:rPr>
  </w:style>
  <w:style w:type="character" w:customStyle="1" w:styleId="black1">
    <w:name w:val="black1"/>
    <w:qFormat/>
    <w:rsid w:val="00A3637E"/>
    <w:rPr>
      <w:rFonts w:ascii="ˎ̥" w:hAnsi="ˎ̥" w:hint="default"/>
      <w:color w:val="333333"/>
      <w:sz w:val="18"/>
      <w:szCs w:val="18"/>
      <w:u w:val="none"/>
    </w:rPr>
  </w:style>
  <w:style w:type="character" w:customStyle="1" w:styleId="7Char">
    <w:name w:val="标题 7 Char"/>
    <w:basedOn w:val="a1"/>
    <w:link w:val="7"/>
    <w:qFormat/>
    <w:rsid w:val="00A3637E"/>
    <w:rPr>
      <w:b/>
      <w:kern w:val="2"/>
      <w:sz w:val="24"/>
    </w:rPr>
  </w:style>
  <w:style w:type="character" w:customStyle="1" w:styleId="solutioncontent1">
    <w:name w:val="solutioncontent1"/>
    <w:qFormat/>
    <w:rsid w:val="00A3637E"/>
    <w:rPr>
      <w:rFonts w:cs="Times New Roman"/>
      <w:color w:val="333333"/>
      <w:sz w:val="15"/>
      <w:szCs w:val="15"/>
    </w:rPr>
  </w:style>
  <w:style w:type="character" w:customStyle="1" w:styleId="CharChar0">
    <w:name w:val="+正文 Char Char"/>
    <w:link w:val="CharCharChar"/>
    <w:qFormat/>
    <w:locked/>
    <w:rsid w:val="00A3637E"/>
    <w:rPr>
      <w:rFonts w:ascii="楷体_GB2312" w:eastAsia="楷体_GB2312"/>
      <w:sz w:val="24"/>
    </w:rPr>
  </w:style>
  <w:style w:type="paragraph" w:customStyle="1" w:styleId="CharCharChar">
    <w:name w:val="+正文 Char Char Char"/>
    <w:basedOn w:val="a"/>
    <w:link w:val="CharChar0"/>
    <w:qFormat/>
    <w:rsid w:val="00A3637E"/>
    <w:pPr>
      <w:spacing w:line="360" w:lineRule="auto"/>
      <w:ind w:firstLineChars="200" w:firstLine="200"/>
    </w:pPr>
    <w:rPr>
      <w:rFonts w:ascii="楷体_GB2312" w:eastAsia="楷体_GB2312"/>
      <w:kern w:val="0"/>
      <w:sz w:val="24"/>
      <w:szCs w:val="20"/>
    </w:rPr>
  </w:style>
  <w:style w:type="character" w:customStyle="1" w:styleId="Char16">
    <w:name w:val="称呼 Char1"/>
    <w:basedOn w:val="a1"/>
    <w:uiPriority w:val="99"/>
    <w:semiHidden/>
    <w:qFormat/>
    <w:rsid w:val="00A3637E"/>
  </w:style>
  <w:style w:type="character" w:customStyle="1" w:styleId="6Char">
    <w:name w:val="标题 6 Char"/>
    <w:basedOn w:val="a1"/>
    <w:link w:val="6"/>
    <w:qFormat/>
    <w:rsid w:val="00A3637E"/>
    <w:rPr>
      <w:rFonts w:ascii="Arial" w:eastAsia="黑体" w:hAnsi="Arial"/>
      <w:b/>
      <w:kern w:val="2"/>
      <w:sz w:val="24"/>
    </w:rPr>
  </w:style>
  <w:style w:type="character" w:customStyle="1" w:styleId="CharChar8">
    <w:name w:val="Char Char8"/>
    <w:qFormat/>
    <w:rsid w:val="00A3637E"/>
    <w:rPr>
      <w:kern w:val="2"/>
      <w:sz w:val="21"/>
    </w:rPr>
  </w:style>
  <w:style w:type="character" w:customStyle="1" w:styleId="Char4">
    <w:name w:val="正文文本缩进 Char"/>
    <w:basedOn w:val="a1"/>
    <w:link w:val="ac"/>
    <w:qFormat/>
    <w:rsid w:val="00A3637E"/>
    <w:rPr>
      <w:rFonts w:ascii="Times New Roman" w:eastAsia="宋体" w:hAnsi="Times New Roman" w:cs="Times New Roman"/>
      <w:b/>
      <w:sz w:val="24"/>
      <w:szCs w:val="20"/>
    </w:rPr>
  </w:style>
  <w:style w:type="character" w:customStyle="1" w:styleId="Char3">
    <w:name w:val="称呼 Char"/>
    <w:link w:val="aa"/>
    <w:qFormat/>
    <w:rsid w:val="00A3637E"/>
    <w:rPr>
      <w:sz w:val="24"/>
      <w:szCs w:val="24"/>
    </w:rPr>
  </w:style>
  <w:style w:type="character" w:customStyle="1" w:styleId="16">
    <w:name w:val="16"/>
    <w:qFormat/>
    <w:rsid w:val="00A3637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A3637E"/>
    <w:rPr>
      <w:rFonts w:ascii="宋体" w:hAnsi="宋体"/>
      <w:sz w:val="24"/>
    </w:rPr>
  </w:style>
  <w:style w:type="paragraph" w:customStyle="1" w:styleId="Char20">
    <w:name w:val="+正文 Char2"/>
    <w:basedOn w:val="a"/>
    <w:link w:val="Char2CharChar"/>
    <w:qFormat/>
    <w:rsid w:val="00A3637E"/>
    <w:pPr>
      <w:spacing w:line="360" w:lineRule="auto"/>
      <w:ind w:firstLineChars="200" w:firstLine="200"/>
    </w:pPr>
    <w:rPr>
      <w:rFonts w:ascii="宋体" w:hAnsi="宋体"/>
      <w:kern w:val="0"/>
      <w:sz w:val="24"/>
      <w:szCs w:val="20"/>
    </w:rPr>
  </w:style>
  <w:style w:type="character" w:customStyle="1" w:styleId="Charc">
    <w:name w:val="批注主题 Char"/>
    <w:link w:val="af6"/>
    <w:uiPriority w:val="99"/>
    <w:qFormat/>
    <w:rsid w:val="00A3637E"/>
    <w:rPr>
      <w:b/>
      <w:bCs/>
    </w:rPr>
  </w:style>
  <w:style w:type="character" w:customStyle="1" w:styleId="3Char0">
    <w:name w:val="正文文本 3 Char"/>
    <w:link w:val="30"/>
    <w:qFormat/>
    <w:rsid w:val="00A3637E"/>
    <w:rPr>
      <w:sz w:val="16"/>
    </w:rPr>
  </w:style>
  <w:style w:type="character" w:customStyle="1" w:styleId="Char5CharCharCharCharChar">
    <w:name w:val="+正文 Char5 Char Char Char Char Char"/>
    <w:link w:val="Char5CharCharChar"/>
    <w:qFormat/>
    <w:locked/>
    <w:rsid w:val="00A3637E"/>
    <w:rPr>
      <w:rFonts w:ascii="宋体" w:hAnsi="宋体"/>
      <w:sz w:val="24"/>
    </w:rPr>
  </w:style>
  <w:style w:type="paragraph" w:customStyle="1" w:styleId="Char5CharCharChar">
    <w:name w:val="+正文 Char5 Char Char Char"/>
    <w:basedOn w:val="a"/>
    <w:link w:val="Char5CharCharCharCharChar"/>
    <w:qFormat/>
    <w:rsid w:val="00A3637E"/>
    <w:pPr>
      <w:spacing w:line="360" w:lineRule="auto"/>
      <w:ind w:firstLineChars="200" w:firstLine="200"/>
    </w:pPr>
    <w:rPr>
      <w:rFonts w:ascii="宋体" w:hAnsi="宋体"/>
      <w:kern w:val="0"/>
      <w:sz w:val="24"/>
      <w:szCs w:val="20"/>
    </w:rPr>
  </w:style>
  <w:style w:type="character" w:customStyle="1" w:styleId="1Char">
    <w:name w:val="标题 1 Char"/>
    <w:basedOn w:val="a1"/>
    <w:link w:val="1"/>
    <w:qFormat/>
    <w:rsid w:val="00A3637E"/>
    <w:rPr>
      <w:rFonts w:ascii="Times New Roman" w:eastAsia="宋体" w:hAnsi="Times New Roman" w:cs="Times New Roman"/>
      <w:b/>
      <w:bCs/>
      <w:kern w:val="44"/>
      <w:sz w:val="44"/>
      <w:szCs w:val="44"/>
    </w:rPr>
  </w:style>
  <w:style w:type="character" w:customStyle="1" w:styleId="CharChar1">
    <w:name w:val="表文字 Char Char"/>
    <w:link w:val="aff1"/>
    <w:qFormat/>
    <w:locked/>
    <w:rsid w:val="00A3637E"/>
    <w:rPr>
      <w:rFonts w:ascii="楷体_GB2312" w:eastAsia="楷体_GB2312" w:hAnsi="宋体"/>
      <w:spacing w:val="-8"/>
      <w:sz w:val="24"/>
      <w:lang w:val="zh-CN"/>
    </w:rPr>
  </w:style>
  <w:style w:type="paragraph" w:customStyle="1" w:styleId="aff1">
    <w:name w:val="表文字"/>
    <w:basedOn w:val="a"/>
    <w:link w:val="CharChar1"/>
    <w:qFormat/>
    <w:rsid w:val="00A3637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17">
    <w:name w:val="正文首行缩进 Char1"/>
    <w:basedOn w:val="Char10"/>
    <w:uiPriority w:val="99"/>
    <w:semiHidden/>
    <w:qFormat/>
    <w:rsid w:val="00A3637E"/>
  </w:style>
  <w:style w:type="character" w:customStyle="1" w:styleId="Char10">
    <w:name w:val="正文文本 Char1"/>
    <w:basedOn w:val="a1"/>
    <w:link w:val="ab"/>
    <w:qFormat/>
    <w:rsid w:val="00A3637E"/>
  </w:style>
  <w:style w:type="character" w:customStyle="1" w:styleId="CharChar3CharCharCharChar">
    <w:name w:val="+正文 Char Char3 Char Char Char Char"/>
    <w:link w:val="CharChar3CharChar"/>
    <w:qFormat/>
    <w:locked/>
    <w:rsid w:val="00A3637E"/>
    <w:rPr>
      <w:rFonts w:ascii="宋体" w:hAnsi="宋体"/>
      <w:sz w:val="24"/>
    </w:rPr>
  </w:style>
  <w:style w:type="paragraph" w:customStyle="1" w:styleId="CharChar3CharChar">
    <w:name w:val="+正文 Char Char3 Char Char"/>
    <w:basedOn w:val="a"/>
    <w:link w:val="CharChar3CharCharCharChar"/>
    <w:qFormat/>
    <w:rsid w:val="00A3637E"/>
    <w:pPr>
      <w:spacing w:line="360" w:lineRule="auto"/>
      <w:ind w:firstLineChars="200" w:firstLine="200"/>
    </w:pPr>
    <w:rPr>
      <w:rFonts w:ascii="宋体" w:hAnsi="宋体"/>
      <w:kern w:val="0"/>
      <w:sz w:val="24"/>
      <w:szCs w:val="20"/>
    </w:rPr>
  </w:style>
  <w:style w:type="character" w:customStyle="1" w:styleId="Char5">
    <w:name w:val="纯文本 Char"/>
    <w:link w:val="ad"/>
    <w:qFormat/>
    <w:rsid w:val="00A3637E"/>
    <w:rPr>
      <w:rFonts w:ascii="宋体" w:hAnsi="Courier New"/>
    </w:rPr>
  </w:style>
  <w:style w:type="character" w:customStyle="1" w:styleId="Charf2">
    <w:name w:val="正文文本 Char"/>
    <w:qFormat/>
    <w:rsid w:val="00A3637E"/>
    <w:rPr>
      <w:kern w:val="2"/>
      <w:sz w:val="24"/>
    </w:rPr>
  </w:style>
  <w:style w:type="character" w:customStyle="1" w:styleId="5Char">
    <w:name w:val="标题 5 Char"/>
    <w:basedOn w:val="a1"/>
    <w:link w:val="5"/>
    <w:qFormat/>
    <w:rsid w:val="00A3637E"/>
    <w:rPr>
      <w:b/>
      <w:kern w:val="2"/>
      <w:sz w:val="28"/>
    </w:rPr>
  </w:style>
  <w:style w:type="character" w:customStyle="1" w:styleId="Char18">
    <w:name w:val="副标题 Char1"/>
    <w:basedOn w:val="a1"/>
    <w:uiPriority w:val="11"/>
    <w:qFormat/>
    <w:rsid w:val="00A3637E"/>
    <w:rPr>
      <w:rFonts w:ascii="Cambria" w:eastAsia="宋体" w:hAnsi="Cambria" w:cs="Times New Roman"/>
      <w:b/>
      <w:bCs/>
      <w:kern w:val="28"/>
      <w:sz w:val="32"/>
      <w:szCs w:val="32"/>
    </w:rPr>
  </w:style>
  <w:style w:type="character" w:customStyle="1" w:styleId="1CharCharChar">
    <w:name w:val="+1. Char Char Char"/>
    <w:link w:val="1Char0"/>
    <w:qFormat/>
    <w:locked/>
    <w:rsid w:val="00A3637E"/>
    <w:rPr>
      <w:rFonts w:ascii="Times New Roman" w:eastAsia="宋体" w:hAnsi="Times New Roman" w:cs="Times New Roman"/>
      <w:kern w:val="2"/>
      <w:sz w:val="21"/>
    </w:rPr>
  </w:style>
  <w:style w:type="paragraph" w:customStyle="1" w:styleId="1Char0">
    <w:name w:val="+1. Char"/>
    <w:basedOn w:val="a"/>
    <w:link w:val="1CharCharChar"/>
    <w:qFormat/>
    <w:rsid w:val="00A3637E"/>
    <w:rPr>
      <w:szCs w:val="20"/>
    </w:rPr>
  </w:style>
  <w:style w:type="character" w:customStyle="1" w:styleId="Char2">
    <w:name w:val="批注文字 Char"/>
    <w:link w:val="a9"/>
    <w:uiPriority w:val="99"/>
    <w:qFormat/>
    <w:rsid w:val="00A3637E"/>
  </w:style>
  <w:style w:type="character" w:customStyle="1" w:styleId="2Char1">
    <w:name w:val="正文文本 2 Char"/>
    <w:basedOn w:val="a1"/>
    <w:link w:val="23"/>
    <w:qFormat/>
    <w:rsid w:val="00A3637E"/>
    <w:rPr>
      <w:rFonts w:ascii="Times New Roman" w:eastAsia="宋体" w:hAnsi="Times New Roman" w:cs="Times New Roman"/>
      <w:szCs w:val="20"/>
    </w:rPr>
  </w:style>
  <w:style w:type="character" w:customStyle="1" w:styleId="Char6">
    <w:name w:val="日期 Char"/>
    <w:link w:val="ae"/>
    <w:qFormat/>
    <w:rsid w:val="00A3637E"/>
  </w:style>
  <w:style w:type="character" w:customStyle="1" w:styleId="Char19">
    <w:name w:val="标题 Char1"/>
    <w:basedOn w:val="a1"/>
    <w:uiPriority w:val="10"/>
    <w:qFormat/>
    <w:rsid w:val="00A3637E"/>
    <w:rPr>
      <w:rFonts w:ascii="Cambria" w:eastAsia="宋体" w:hAnsi="Cambria" w:cs="Times New Roman"/>
      <w:b/>
      <w:bCs/>
      <w:sz w:val="32"/>
      <w:szCs w:val="32"/>
    </w:rPr>
  </w:style>
  <w:style w:type="character" w:customStyle="1" w:styleId="Char40">
    <w:name w:val="+正文 Char4"/>
    <w:link w:val="aff2"/>
    <w:qFormat/>
    <w:locked/>
    <w:rsid w:val="00A3637E"/>
    <w:rPr>
      <w:bCs/>
      <w:kern w:val="1"/>
      <w:sz w:val="22"/>
    </w:rPr>
  </w:style>
  <w:style w:type="paragraph" w:customStyle="1" w:styleId="aff2">
    <w:name w:val="+正文"/>
    <w:basedOn w:val="aff3"/>
    <w:link w:val="Char40"/>
    <w:qFormat/>
    <w:rsid w:val="00A3637E"/>
    <w:pPr>
      <w:spacing w:line="300" w:lineRule="auto"/>
      <w:ind w:firstLineChars="192" w:firstLine="422"/>
    </w:pPr>
    <w:rPr>
      <w:bCs/>
      <w:sz w:val="22"/>
    </w:rPr>
  </w:style>
  <w:style w:type="paragraph" w:styleId="aff3">
    <w:name w:val="List Paragraph"/>
    <w:aliases w:val="编号,lp1,stc标题4,Bullet List,numbered,FooterText,Paragraphe de liste1,List,List1,符号列表,Figure_name,符号1.1（天云科技）,列出段落-正文,·ûºÅÁÐ±í,¡¤?o?¨¢D¡À¨ª,?¡è?o?¡§¡éD?¨¤¡§a,??¨¨?o??¡ì?¨¦D?¡§¡è?¡ìa,??¡§¡§?o???¨¬?¡§|D??¡ì?¨¨??¨¬a,?,表格段落"/>
    <w:basedOn w:val="a"/>
    <w:link w:val="Charf3"/>
    <w:uiPriority w:val="34"/>
    <w:qFormat/>
    <w:rsid w:val="00A3637E"/>
    <w:pPr>
      <w:suppressAutoHyphens/>
      <w:spacing w:line="240" w:lineRule="auto"/>
      <w:ind w:firstLine="420"/>
    </w:pPr>
    <w:rPr>
      <w:kern w:val="1"/>
      <w:szCs w:val="20"/>
    </w:rPr>
  </w:style>
  <w:style w:type="character" w:customStyle="1" w:styleId="Char1a">
    <w:name w:val="页脚 Char1"/>
    <w:basedOn w:val="a1"/>
    <w:uiPriority w:val="99"/>
    <w:semiHidden/>
    <w:qFormat/>
    <w:rsid w:val="00A3637E"/>
    <w:rPr>
      <w:sz w:val="18"/>
      <w:szCs w:val="18"/>
    </w:rPr>
  </w:style>
  <w:style w:type="character" w:customStyle="1" w:styleId="Charb">
    <w:name w:val="标题 Char"/>
    <w:link w:val="af5"/>
    <w:qFormat/>
    <w:rsid w:val="00A3637E"/>
    <w:rPr>
      <w:rFonts w:ascii="Arial" w:eastAsia="黑体" w:hAnsi="Arial"/>
      <w:sz w:val="44"/>
    </w:rPr>
  </w:style>
  <w:style w:type="character" w:customStyle="1" w:styleId="8Char">
    <w:name w:val="标题 8 Char"/>
    <w:basedOn w:val="a1"/>
    <w:link w:val="8"/>
    <w:qFormat/>
    <w:rsid w:val="00A3637E"/>
    <w:rPr>
      <w:rFonts w:ascii="Arial" w:eastAsia="黑体" w:hAnsi="Arial"/>
      <w:kern w:val="2"/>
      <w:sz w:val="24"/>
    </w:rPr>
  </w:style>
  <w:style w:type="character" w:customStyle="1" w:styleId="CharChar7">
    <w:name w:val="Char Char7"/>
    <w:qFormat/>
    <w:rsid w:val="00A3637E"/>
    <w:rPr>
      <w:kern w:val="2"/>
      <w:sz w:val="18"/>
    </w:rPr>
  </w:style>
  <w:style w:type="character" w:customStyle="1" w:styleId="CharChar2">
    <w:name w:val="Char Char2"/>
    <w:qFormat/>
    <w:rsid w:val="00A3637E"/>
    <w:rPr>
      <w:kern w:val="2"/>
      <w:sz w:val="24"/>
      <w:szCs w:val="24"/>
    </w:rPr>
  </w:style>
  <w:style w:type="character" w:customStyle="1" w:styleId="Char1b">
    <w:name w:val="表正文 Char1"/>
    <w:rsid w:val="00A3637E"/>
    <w:rPr>
      <w:kern w:val="2"/>
      <w:sz w:val="21"/>
    </w:rPr>
  </w:style>
  <w:style w:type="character" w:customStyle="1" w:styleId="Chard">
    <w:name w:val="正文首行缩进 Char"/>
    <w:basedOn w:val="Charf2"/>
    <w:link w:val="af7"/>
    <w:qFormat/>
    <w:rsid w:val="00A3637E"/>
    <w:rPr>
      <w:kern w:val="2"/>
      <w:sz w:val="24"/>
    </w:rPr>
  </w:style>
  <w:style w:type="character" w:customStyle="1" w:styleId="Char1c">
    <w:name w:val="页眉 Char1"/>
    <w:basedOn w:val="a1"/>
    <w:uiPriority w:val="99"/>
    <w:semiHidden/>
    <w:qFormat/>
    <w:rsid w:val="00A3637E"/>
    <w:rPr>
      <w:sz w:val="18"/>
      <w:szCs w:val="18"/>
    </w:rPr>
  </w:style>
  <w:style w:type="character" w:customStyle="1" w:styleId="CharChar5">
    <w:name w:val="普通文字 Char Char"/>
    <w:rsid w:val="00A3637E"/>
    <w:rPr>
      <w:rFonts w:ascii="宋体" w:hAnsi="Courier New"/>
      <w:kern w:val="2"/>
      <w:sz w:val="21"/>
    </w:rPr>
  </w:style>
  <w:style w:type="character" w:customStyle="1" w:styleId="Charf4">
    <w:name w:val="无间隔 Char"/>
    <w:link w:val="12"/>
    <w:qFormat/>
    <w:locked/>
    <w:rsid w:val="00A3637E"/>
    <w:rPr>
      <w:rFonts w:eastAsia="Times New Roman"/>
      <w:sz w:val="22"/>
      <w:lang w:val="en-US" w:eastAsia="en-US" w:bidi="en-US"/>
    </w:rPr>
  </w:style>
  <w:style w:type="paragraph" w:customStyle="1" w:styleId="12">
    <w:name w:val="无间隔1"/>
    <w:link w:val="Charf4"/>
    <w:qFormat/>
    <w:rsid w:val="00A3637E"/>
    <w:pPr>
      <w:spacing w:line="300" w:lineRule="auto"/>
      <w:jc w:val="center"/>
    </w:pPr>
    <w:rPr>
      <w:rFonts w:ascii="Times New Roman" w:eastAsia="Times New Roman" w:hAnsi="Times New Roman" w:cs="Times New Roman"/>
      <w:sz w:val="22"/>
      <w:lang w:eastAsia="en-US" w:bidi="en-US"/>
    </w:rPr>
  </w:style>
  <w:style w:type="character" w:customStyle="1" w:styleId="2Char0">
    <w:name w:val="正文文本缩进 2 Char"/>
    <w:basedOn w:val="a1"/>
    <w:link w:val="21"/>
    <w:qFormat/>
    <w:rsid w:val="00A3637E"/>
    <w:rPr>
      <w:rFonts w:ascii="宋体" w:eastAsia="宋体" w:hAnsi="宋体" w:cs="Times New Roman"/>
      <w:b/>
      <w:bCs/>
      <w:sz w:val="24"/>
      <w:szCs w:val="20"/>
    </w:rPr>
  </w:style>
  <w:style w:type="character" w:customStyle="1" w:styleId="Char11">
    <w:name w:val="脚注文本 Char1"/>
    <w:basedOn w:val="a1"/>
    <w:link w:val="af3"/>
    <w:qFormat/>
    <w:locked/>
    <w:rsid w:val="00A3637E"/>
    <w:rPr>
      <w:rFonts w:ascii="Times New Roman" w:eastAsia="宋体" w:hAnsi="Times New Roman" w:cs="Times New Roman"/>
      <w:kern w:val="2"/>
      <w:sz w:val="18"/>
      <w:szCs w:val="18"/>
    </w:rPr>
  </w:style>
  <w:style w:type="character" w:customStyle="1" w:styleId="1CharCharCharCharChar">
    <w:name w:val="+列表1 Char Char Char Char Char"/>
    <w:link w:val="1CharCharChar0"/>
    <w:qFormat/>
    <w:locked/>
    <w:rsid w:val="00A3637E"/>
    <w:rPr>
      <w:rFonts w:ascii="宋体" w:hAnsi="宋体"/>
    </w:rPr>
  </w:style>
  <w:style w:type="paragraph" w:customStyle="1" w:styleId="1CharCharChar0">
    <w:name w:val="+列表1 Char Char Char"/>
    <w:basedOn w:val="a"/>
    <w:link w:val="1CharCharCharCharChar"/>
    <w:qFormat/>
    <w:rsid w:val="00A3637E"/>
    <w:pPr>
      <w:jc w:val="center"/>
    </w:pPr>
    <w:rPr>
      <w:rFonts w:ascii="宋体" w:hAnsi="宋体"/>
      <w:kern w:val="0"/>
      <w:sz w:val="20"/>
      <w:szCs w:val="20"/>
    </w:rPr>
  </w:style>
  <w:style w:type="character" w:customStyle="1" w:styleId="CharChar5CharCharChar">
    <w:name w:val="+正文 Char Char5 Char Char Char"/>
    <w:link w:val="CharChar5Char"/>
    <w:qFormat/>
    <w:locked/>
    <w:rsid w:val="00A3637E"/>
    <w:rPr>
      <w:rFonts w:ascii="宋体" w:hAnsi="宋体"/>
      <w:sz w:val="24"/>
    </w:rPr>
  </w:style>
  <w:style w:type="paragraph" w:customStyle="1" w:styleId="CharChar5Char">
    <w:name w:val="+正文 Char Char5 Char"/>
    <w:basedOn w:val="a"/>
    <w:link w:val="CharChar5CharCharChar"/>
    <w:qFormat/>
    <w:rsid w:val="00A3637E"/>
    <w:pPr>
      <w:spacing w:line="360" w:lineRule="auto"/>
      <w:ind w:firstLineChars="200" w:firstLine="200"/>
    </w:pPr>
    <w:rPr>
      <w:rFonts w:ascii="宋体" w:hAnsi="宋体"/>
      <w:kern w:val="0"/>
      <w:sz w:val="24"/>
      <w:szCs w:val="20"/>
    </w:rPr>
  </w:style>
  <w:style w:type="character" w:customStyle="1" w:styleId="CharChar10">
    <w:name w:val="Char Char1"/>
    <w:semiHidden/>
    <w:qFormat/>
    <w:rsid w:val="00A3637E"/>
    <w:rPr>
      <w:kern w:val="2"/>
      <w:sz w:val="21"/>
    </w:rPr>
  </w:style>
  <w:style w:type="character" w:customStyle="1" w:styleId="Char9">
    <w:name w:val="页眉 Char"/>
    <w:link w:val="af1"/>
    <w:qFormat/>
    <w:rsid w:val="00A3637E"/>
    <w:rPr>
      <w:sz w:val="18"/>
    </w:rPr>
  </w:style>
  <w:style w:type="character" w:customStyle="1" w:styleId="3Char">
    <w:name w:val="标题 3 Char"/>
    <w:basedOn w:val="a1"/>
    <w:link w:val="3"/>
    <w:qFormat/>
    <w:rsid w:val="00A3637E"/>
    <w:rPr>
      <w:rFonts w:ascii="Times New Roman" w:eastAsia="宋体" w:hAnsi="Times New Roman" w:cs="Times New Roman"/>
      <w:b/>
      <w:bCs/>
      <w:szCs w:val="32"/>
    </w:rPr>
  </w:style>
  <w:style w:type="character" w:customStyle="1" w:styleId="CharChar50">
    <w:name w:val="Char Char5"/>
    <w:qFormat/>
    <w:rsid w:val="00A3637E"/>
    <w:rPr>
      <w:rFonts w:ascii="Arial" w:eastAsia="方正魏碑简体" w:hAnsi="Arial" w:cs="Arial"/>
      <w:bCs/>
      <w:kern w:val="28"/>
      <w:sz w:val="32"/>
      <w:szCs w:val="32"/>
    </w:rPr>
  </w:style>
  <w:style w:type="character" w:customStyle="1" w:styleId="Char1d">
    <w:name w:val="注释标题 Char1"/>
    <w:basedOn w:val="a1"/>
    <w:uiPriority w:val="99"/>
    <w:semiHidden/>
    <w:qFormat/>
    <w:rsid w:val="00A3637E"/>
  </w:style>
  <w:style w:type="character" w:customStyle="1" w:styleId="Char7">
    <w:name w:val="批注框文本 Char"/>
    <w:basedOn w:val="a1"/>
    <w:link w:val="af"/>
    <w:qFormat/>
    <w:rsid w:val="00A3637E"/>
    <w:rPr>
      <w:rFonts w:ascii="Times New Roman" w:eastAsia="宋体" w:hAnsi="Times New Roman" w:cs="Times New Roman"/>
      <w:sz w:val="18"/>
      <w:szCs w:val="18"/>
    </w:rPr>
  </w:style>
  <w:style w:type="character" w:customStyle="1" w:styleId="Charf5">
    <w:name w:val="脚注文本 Char"/>
    <w:basedOn w:val="a1"/>
    <w:semiHidden/>
    <w:qFormat/>
    <w:rsid w:val="00A3637E"/>
    <w:rPr>
      <w:kern w:val="2"/>
      <w:sz w:val="18"/>
      <w:szCs w:val="18"/>
    </w:rPr>
  </w:style>
  <w:style w:type="character" w:customStyle="1" w:styleId="Char0">
    <w:name w:val="注释标题 Char"/>
    <w:link w:val="a4"/>
    <w:qFormat/>
    <w:rsid w:val="00A3637E"/>
  </w:style>
  <w:style w:type="character" w:customStyle="1" w:styleId="Charf6">
    <w:name w:val="明显引用 Char"/>
    <w:basedOn w:val="a1"/>
    <w:qFormat/>
    <w:rsid w:val="00A3637E"/>
    <w:rPr>
      <w:b/>
      <w:bCs/>
      <w:i/>
      <w:iCs/>
      <w:color w:val="4F81BD"/>
      <w:kern w:val="2"/>
      <w:sz w:val="21"/>
    </w:rPr>
  </w:style>
  <w:style w:type="character" w:customStyle="1" w:styleId="Char">
    <w:name w:val="正文缩进 Char"/>
    <w:link w:val="a0"/>
    <w:qFormat/>
    <w:rsid w:val="00A3637E"/>
  </w:style>
  <w:style w:type="character" w:customStyle="1" w:styleId="Charf7">
    <w:name w:val="引用 Char"/>
    <w:basedOn w:val="a1"/>
    <w:qFormat/>
    <w:rsid w:val="00A3637E"/>
    <w:rPr>
      <w:i/>
      <w:iCs/>
      <w:color w:val="000000"/>
      <w:kern w:val="2"/>
      <w:sz w:val="21"/>
    </w:rPr>
  </w:style>
  <w:style w:type="character" w:customStyle="1" w:styleId="Char1e">
    <w:name w:val="日期 Char1"/>
    <w:basedOn w:val="a1"/>
    <w:uiPriority w:val="99"/>
    <w:semiHidden/>
    <w:qFormat/>
    <w:rsid w:val="00A3637E"/>
  </w:style>
  <w:style w:type="character" w:customStyle="1" w:styleId="SubtitleChar">
    <w:name w:val="Subtitle Char"/>
    <w:qFormat/>
    <w:locked/>
    <w:rsid w:val="00A3637E"/>
    <w:rPr>
      <w:rFonts w:ascii="Calibri Light" w:eastAsia="宋体" w:hAnsi="Calibri Light" w:cs="Times New Roman"/>
      <w:b/>
      <w:bCs/>
      <w:kern w:val="28"/>
      <w:sz w:val="32"/>
      <w:szCs w:val="32"/>
      <w:lang w:eastAsia="en-US"/>
    </w:rPr>
  </w:style>
  <w:style w:type="character" w:customStyle="1" w:styleId="hCharChar">
    <w:name w:val="h Char Char"/>
    <w:qFormat/>
    <w:rsid w:val="00A3637E"/>
    <w:rPr>
      <w:kern w:val="2"/>
      <w:sz w:val="18"/>
    </w:rPr>
  </w:style>
  <w:style w:type="character" w:customStyle="1" w:styleId="Char1f">
    <w:name w:val="明显引用 Char1"/>
    <w:basedOn w:val="a1"/>
    <w:link w:val="13"/>
    <w:qFormat/>
    <w:locked/>
    <w:rsid w:val="00A3637E"/>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A3637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Char6">
    <w:name w:val="Char Char6"/>
    <w:qFormat/>
    <w:rsid w:val="00A3637E"/>
    <w:rPr>
      <w:rFonts w:ascii="Arial" w:eastAsia="黑体" w:hAnsi="Arial"/>
      <w:kern w:val="2"/>
      <w:sz w:val="44"/>
    </w:rPr>
  </w:style>
  <w:style w:type="paragraph" w:customStyle="1" w:styleId="14">
    <w:name w:val="列出段落1"/>
    <w:basedOn w:val="a"/>
    <w:uiPriority w:val="34"/>
    <w:qFormat/>
    <w:rsid w:val="00A3637E"/>
    <w:pPr>
      <w:ind w:firstLineChars="200" w:firstLine="420"/>
    </w:pPr>
  </w:style>
  <w:style w:type="paragraph" w:customStyle="1" w:styleId="xl54">
    <w:name w:val="xl54"/>
    <w:basedOn w:val="a"/>
    <w:qFormat/>
    <w:rsid w:val="00A3637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A3637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A3637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A3637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A3637E"/>
    <w:pPr>
      <w:widowControl/>
      <w:ind w:firstLine="420"/>
    </w:pPr>
    <w:rPr>
      <w:rFonts w:ascii="Calibri" w:hAnsi="Calibri" w:cs="宋体"/>
      <w:kern w:val="0"/>
      <w:szCs w:val="21"/>
    </w:rPr>
  </w:style>
  <w:style w:type="paragraph" w:customStyle="1" w:styleId="230">
    <w:name w:val="23"/>
    <w:basedOn w:val="a"/>
    <w:qFormat/>
    <w:rsid w:val="00A3637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A3637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A3637E"/>
    <w:pPr>
      <w:ind w:firstLineChars="200" w:firstLine="420"/>
    </w:pPr>
    <w:rPr>
      <w:rFonts w:ascii="Calibri" w:hAnsi="Calibri"/>
    </w:rPr>
  </w:style>
  <w:style w:type="paragraph" w:customStyle="1" w:styleId="24">
    <w:name w:val="样式 正文文本缩进 + 段前: 2 字符"/>
    <w:basedOn w:val="a"/>
    <w:qFormat/>
    <w:rsid w:val="00A3637E"/>
    <w:pPr>
      <w:ind w:leftChars="200" w:left="420"/>
      <w:jc w:val="left"/>
    </w:pPr>
    <w:rPr>
      <w:sz w:val="28"/>
      <w:szCs w:val="24"/>
      <w:lang w:eastAsia="zh-TW"/>
    </w:rPr>
  </w:style>
  <w:style w:type="paragraph" w:customStyle="1" w:styleId="Style4">
    <w:name w:val="Style4"/>
    <w:basedOn w:val="4"/>
    <w:qFormat/>
    <w:rsid w:val="00A3637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A3637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A3637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A3637E"/>
    <w:pPr>
      <w:jc w:val="left"/>
    </w:pPr>
    <w:rPr>
      <w:rFonts w:ascii="宋体" w:hAnsi="宋体"/>
      <w:szCs w:val="21"/>
    </w:rPr>
  </w:style>
  <w:style w:type="paragraph" w:customStyle="1" w:styleId="xl87">
    <w:name w:val="xl8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A363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3637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A3637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A3637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A3637E"/>
    <w:pPr>
      <w:widowControl/>
      <w:spacing w:before="100" w:beforeAutospacing="1" w:after="100" w:afterAutospacing="1"/>
      <w:jc w:val="left"/>
    </w:pPr>
    <w:rPr>
      <w:kern w:val="0"/>
      <w:sz w:val="16"/>
      <w:szCs w:val="16"/>
    </w:rPr>
  </w:style>
  <w:style w:type="paragraph" w:customStyle="1" w:styleId="font14">
    <w:name w:val="font14"/>
    <w:basedOn w:val="a"/>
    <w:qFormat/>
    <w:rsid w:val="00A3637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A3637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A3637E"/>
    <w:pPr>
      <w:ind w:firstLineChars="200" w:firstLine="420"/>
    </w:pPr>
  </w:style>
  <w:style w:type="paragraph" w:customStyle="1" w:styleId="170">
    <w:name w:val="17"/>
    <w:basedOn w:val="a"/>
    <w:qFormat/>
    <w:rsid w:val="00A3637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A3637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A3637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A3637E"/>
    <w:rPr>
      <w:rFonts w:ascii="Tahoma" w:hAnsi="Tahoma"/>
      <w:sz w:val="24"/>
      <w:szCs w:val="20"/>
    </w:rPr>
  </w:style>
  <w:style w:type="paragraph" w:customStyle="1" w:styleId="xl80">
    <w:name w:val="xl80"/>
    <w:basedOn w:val="a"/>
    <w:rsid w:val="00A3637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A3637E"/>
    <w:pPr>
      <w:spacing w:line="300" w:lineRule="auto"/>
      <w:jc w:val="center"/>
    </w:pPr>
    <w:rPr>
      <w:rFonts w:ascii="Arial" w:eastAsia="黑体" w:hAnsi="Arial" w:cs="Arial"/>
      <w:bCs/>
      <w:kern w:val="2"/>
      <w:sz w:val="52"/>
      <w:szCs w:val="32"/>
    </w:rPr>
  </w:style>
  <w:style w:type="paragraph" w:customStyle="1" w:styleId="xl50">
    <w:name w:val="xl50"/>
    <w:basedOn w:val="a"/>
    <w:rsid w:val="00A3637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A3637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A3637E"/>
    <w:pPr>
      <w:tabs>
        <w:tab w:val="left" w:pos="360"/>
      </w:tabs>
    </w:pPr>
    <w:rPr>
      <w:sz w:val="24"/>
      <w:szCs w:val="24"/>
    </w:rPr>
  </w:style>
  <w:style w:type="paragraph" w:customStyle="1" w:styleId="xl38">
    <w:name w:val="xl38"/>
    <w:basedOn w:val="a"/>
    <w:qFormat/>
    <w:rsid w:val="00A3637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A3637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A3637E"/>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A3637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A3637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A3637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A3637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A3637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A3637E"/>
    <w:rPr>
      <w:rFonts w:ascii="Tahoma" w:hAnsi="Tahoma"/>
      <w:sz w:val="24"/>
      <w:szCs w:val="20"/>
    </w:rPr>
  </w:style>
  <w:style w:type="paragraph" w:customStyle="1" w:styleId="0">
    <w:name w:val="0"/>
    <w:basedOn w:val="a"/>
    <w:rsid w:val="00A3637E"/>
    <w:pPr>
      <w:widowControl/>
      <w:snapToGrid w:val="0"/>
    </w:pPr>
    <w:rPr>
      <w:rFonts w:eastAsia="Arial Unicode MS"/>
      <w:kern w:val="0"/>
      <w:szCs w:val="21"/>
    </w:rPr>
  </w:style>
  <w:style w:type="paragraph" w:customStyle="1" w:styleId="aff8">
    <w:name w:val="文档正文"/>
    <w:basedOn w:val="a"/>
    <w:qFormat/>
    <w:rsid w:val="00A3637E"/>
    <w:pPr>
      <w:spacing w:line="360" w:lineRule="auto"/>
    </w:pPr>
    <w:rPr>
      <w:rFonts w:ascii="宋体" w:hAnsi="宋体" w:cs="Arial"/>
      <w:b/>
      <w:bCs/>
      <w:szCs w:val="21"/>
    </w:rPr>
  </w:style>
  <w:style w:type="paragraph" w:customStyle="1" w:styleId="xl41">
    <w:name w:val="xl41"/>
    <w:basedOn w:val="a"/>
    <w:qFormat/>
    <w:rsid w:val="00A3637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A3637E"/>
    <w:pPr>
      <w:adjustRightInd w:val="0"/>
      <w:spacing w:line="360" w:lineRule="auto"/>
    </w:pPr>
    <w:rPr>
      <w:kern w:val="0"/>
      <w:sz w:val="24"/>
      <w:szCs w:val="20"/>
    </w:rPr>
  </w:style>
  <w:style w:type="paragraph" w:customStyle="1" w:styleId="35">
    <w:name w:val="表格3"/>
    <w:basedOn w:val="a"/>
    <w:qFormat/>
    <w:rsid w:val="00A3637E"/>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A3637E"/>
  </w:style>
  <w:style w:type="paragraph" w:customStyle="1" w:styleId="xl71">
    <w:name w:val="xl7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A3637E"/>
    <w:pPr>
      <w:spacing w:afterLines="50" w:line="360" w:lineRule="auto"/>
    </w:pPr>
    <w:rPr>
      <w:rFonts w:ascii="仿宋_GB2312" w:eastAsia="仿宋_GB2312" w:hAnsi="宋体"/>
      <w:sz w:val="24"/>
      <w:szCs w:val="24"/>
    </w:rPr>
  </w:style>
  <w:style w:type="paragraph" w:customStyle="1" w:styleId="p17">
    <w:name w:val="p17"/>
    <w:basedOn w:val="a"/>
    <w:rsid w:val="00A3637E"/>
    <w:pPr>
      <w:widowControl/>
    </w:pPr>
    <w:rPr>
      <w:kern w:val="0"/>
      <w:szCs w:val="21"/>
    </w:rPr>
  </w:style>
  <w:style w:type="paragraph" w:customStyle="1" w:styleId="xl59">
    <w:name w:val="xl59"/>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A3637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A3637E"/>
    <w:pPr>
      <w:ind w:firstLineChars="200" w:firstLine="420"/>
    </w:pPr>
  </w:style>
  <w:style w:type="paragraph" w:customStyle="1" w:styleId="110">
    <w:name w:val="列出段落11"/>
    <w:basedOn w:val="a"/>
    <w:uiPriority w:val="34"/>
    <w:qFormat/>
    <w:rsid w:val="00A3637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A3637E"/>
    <w:pPr>
      <w:tabs>
        <w:tab w:val="left" w:pos="360"/>
      </w:tabs>
    </w:pPr>
    <w:rPr>
      <w:sz w:val="24"/>
      <w:szCs w:val="24"/>
    </w:rPr>
  </w:style>
  <w:style w:type="paragraph" w:customStyle="1" w:styleId="xl69">
    <w:name w:val="xl69"/>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A3637E"/>
    <w:pPr>
      <w:ind w:firstLineChars="200" w:firstLine="420"/>
    </w:pPr>
  </w:style>
  <w:style w:type="paragraph" w:customStyle="1" w:styleId="p18">
    <w:name w:val="p18"/>
    <w:basedOn w:val="a"/>
    <w:qFormat/>
    <w:rsid w:val="00A3637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A3637E"/>
    <w:rPr>
      <w:rFonts w:ascii="宋体" w:hAnsi="宋体"/>
      <w:szCs w:val="24"/>
    </w:rPr>
  </w:style>
  <w:style w:type="paragraph" w:customStyle="1" w:styleId="180">
    <w:name w:val="18"/>
    <w:basedOn w:val="a"/>
    <w:qFormat/>
    <w:rsid w:val="00A3637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A3637E"/>
    <w:pPr>
      <w:spacing w:beforeLines="25" w:afterLines="25" w:line="360" w:lineRule="auto"/>
      <w:ind w:firstLineChars="200" w:firstLine="480"/>
    </w:pPr>
    <w:rPr>
      <w:sz w:val="24"/>
      <w:szCs w:val="21"/>
    </w:rPr>
  </w:style>
  <w:style w:type="paragraph" w:customStyle="1" w:styleId="affb">
    <w:name w:val="文字列表"/>
    <w:basedOn w:val="af7"/>
    <w:qFormat/>
    <w:rsid w:val="00A3637E"/>
  </w:style>
  <w:style w:type="paragraph" w:customStyle="1" w:styleId="Web">
    <w:name w:val="普通 (Web)"/>
    <w:basedOn w:val="a"/>
    <w:qFormat/>
    <w:rsid w:val="00A3637E"/>
    <w:rPr>
      <w:sz w:val="24"/>
      <w:szCs w:val="24"/>
    </w:rPr>
  </w:style>
  <w:style w:type="paragraph" w:customStyle="1" w:styleId="xl27">
    <w:name w:val="xl27"/>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A3637E"/>
    <w:rPr>
      <w:rFonts w:ascii="Tahoma" w:hAnsi="Tahoma"/>
      <w:sz w:val="24"/>
      <w:szCs w:val="20"/>
    </w:rPr>
  </w:style>
  <w:style w:type="paragraph" w:customStyle="1" w:styleId="xl75">
    <w:name w:val="xl75"/>
    <w:basedOn w:val="a"/>
    <w:qFormat/>
    <w:rsid w:val="00A3637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3637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A3637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A3637E"/>
    <w:pPr>
      <w:spacing w:line="360" w:lineRule="auto"/>
    </w:pPr>
    <w:rPr>
      <w:rFonts w:ascii="宋体" w:hAnsi="宋体"/>
      <w:bCs/>
      <w:szCs w:val="21"/>
    </w:rPr>
  </w:style>
  <w:style w:type="paragraph" w:customStyle="1" w:styleId="TOC2">
    <w:name w:val="TOC 标题2"/>
    <w:basedOn w:val="1"/>
    <w:next w:val="a"/>
    <w:uiPriority w:val="39"/>
    <w:qFormat/>
    <w:rsid w:val="00A3637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A3637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A3637E"/>
    <w:pPr>
      <w:adjustRightInd w:val="0"/>
      <w:spacing w:after="284" w:line="113" w:lineRule="atLeast"/>
      <w:jc w:val="center"/>
      <w:textAlignment w:val="baseline"/>
    </w:pPr>
    <w:rPr>
      <w:kern w:val="0"/>
      <w:sz w:val="24"/>
      <w:szCs w:val="20"/>
    </w:rPr>
  </w:style>
  <w:style w:type="paragraph" w:customStyle="1" w:styleId="1b">
    <w:name w:val="正文1"/>
    <w:qFormat/>
    <w:rsid w:val="00A3637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25">
    <w:name w:val="xl2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A3637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A3637E"/>
    <w:pPr>
      <w:widowControl/>
      <w:snapToGrid w:val="0"/>
      <w:spacing w:before="100" w:beforeAutospacing="1" w:after="100" w:afterAutospacing="1"/>
    </w:pPr>
    <w:rPr>
      <w:rFonts w:eastAsia="Arial Unicode MS"/>
      <w:kern w:val="0"/>
      <w:szCs w:val="21"/>
    </w:rPr>
  </w:style>
  <w:style w:type="paragraph" w:customStyle="1" w:styleId="xl78">
    <w:name w:val="xl78"/>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A3637E"/>
    <w:pPr>
      <w:tabs>
        <w:tab w:val="left" w:pos="360"/>
      </w:tabs>
    </w:pPr>
    <w:rPr>
      <w:sz w:val="24"/>
      <w:szCs w:val="24"/>
    </w:rPr>
  </w:style>
  <w:style w:type="paragraph" w:customStyle="1" w:styleId="xl86">
    <w:name w:val="xl8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A3637E"/>
    <w:pPr>
      <w:spacing w:line="360" w:lineRule="auto"/>
      <w:ind w:firstLineChars="200" w:firstLine="480"/>
    </w:pPr>
    <w:rPr>
      <w:rFonts w:cs="宋体"/>
      <w:sz w:val="24"/>
      <w:szCs w:val="20"/>
    </w:rPr>
  </w:style>
  <w:style w:type="paragraph" w:customStyle="1" w:styleId="212">
    <w:name w:val="正文文本缩进 21"/>
    <w:basedOn w:val="a"/>
    <w:rsid w:val="00A3637E"/>
    <w:pPr>
      <w:autoSpaceDE w:val="0"/>
      <w:autoSpaceDN w:val="0"/>
      <w:adjustRightInd w:val="0"/>
      <w:ind w:firstLine="540"/>
      <w:textAlignment w:val="baseline"/>
    </w:pPr>
    <w:rPr>
      <w:sz w:val="24"/>
      <w:szCs w:val="20"/>
    </w:rPr>
  </w:style>
  <w:style w:type="paragraph" w:customStyle="1" w:styleId="font9">
    <w:name w:val="font9"/>
    <w:basedOn w:val="a"/>
    <w:qFormat/>
    <w:rsid w:val="00A3637E"/>
    <w:pPr>
      <w:widowControl/>
      <w:spacing w:before="100" w:beforeAutospacing="1" w:after="100" w:afterAutospacing="1"/>
      <w:jc w:val="left"/>
    </w:pPr>
    <w:rPr>
      <w:b/>
      <w:bCs/>
      <w:kern w:val="0"/>
      <w:sz w:val="16"/>
      <w:szCs w:val="16"/>
    </w:rPr>
  </w:style>
  <w:style w:type="paragraph" w:customStyle="1" w:styleId="xl30">
    <w:name w:val="xl3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A3637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A3637E"/>
    <w:pPr>
      <w:widowControl/>
    </w:pPr>
    <w:rPr>
      <w:kern w:val="0"/>
      <w:szCs w:val="21"/>
    </w:rPr>
  </w:style>
  <w:style w:type="paragraph" w:customStyle="1" w:styleId="xl79">
    <w:name w:val="xl7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A3637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A3637E"/>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A3637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A3637E"/>
    <w:rPr>
      <w:rFonts w:ascii="Verdana" w:hAnsi="Verdana" w:cs="Verdana" w:hint="default"/>
      <w:color w:val="000000"/>
      <w:sz w:val="18"/>
      <w:szCs w:val="18"/>
    </w:rPr>
  </w:style>
  <w:style w:type="character" w:customStyle="1" w:styleId="x-tab-strip-text4">
    <w:name w:val="x-tab-strip-text4"/>
    <w:basedOn w:val="a1"/>
    <w:qFormat/>
    <w:rsid w:val="00A3637E"/>
    <w:rPr>
      <w:b/>
      <w:color w:val="15428B"/>
    </w:rPr>
  </w:style>
  <w:style w:type="character" w:customStyle="1" w:styleId="hover35">
    <w:name w:val="hover35"/>
    <w:basedOn w:val="a1"/>
    <w:rsid w:val="00A3637E"/>
    <w:rPr>
      <w:shd w:val="clear" w:color="auto" w:fill="DEECFD"/>
    </w:rPr>
  </w:style>
  <w:style w:type="character" w:customStyle="1" w:styleId="x-tab-strip-text1">
    <w:name w:val="x-tab-strip-text1"/>
    <w:basedOn w:val="a1"/>
    <w:qFormat/>
    <w:rsid w:val="00A3637E"/>
  </w:style>
  <w:style w:type="character" w:customStyle="1" w:styleId="x-tab-strip-text2">
    <w:name w:val="x-tab-strip-text2"/>
    <w:basedOn w:val="a1"/>
    <w:qFormat/>
    <w:rsid w:val="00A3637E"/>
  </w:style>
  <w:style w:type="character" w:customStyle="1" w:styleId="x-tab-strip-text">
    <w:name w:val="x-tab-strip-text"/>
    <w:basedOn w:val="a1"/>
    <w:qFormat/>
    <w:rsid w:val="00A3637E"/>
    <w:rPr>
      <w:rFonts w:ascii="Tahoma" w:eastAsia="Tahoma" w:hAnsi="Tahoma" w:cs="Tahoma"/>
      <w:color w:val="416AA3"/>
      <w:sz w:val="16"/>
      <w:szCs w:val="16"/>
    </w:rPr>
  </w:style>
  <w:style w:type="character" w:customStyle="1" w:styleId="x-tab-strip-text5">
    <w:name w:val="x-tab-strip-text5"/>
    <w:basedOn w:val="a1"/>
    <w:rsid w:val="00A3637E"/>
    <w:rPr>
      <w:color w:val="15428B"/>
    </w:rPr>
  </w:style>
  <w:style w:type="character" w:customStyle="1" w:styleId="x-tab-strip-text3">
    <w:name w:val="x-tab-strip-text3"/>
    <w:basedOn w:val="a1"/>
    <w:qFormat/>
    <w:rsid w:val="00A3637E"/>
  </w:style>
  <w:style w:type="paragraph" w:customStyle="1" w:styleId="WPSOffice3">
    <w:name w:val="WPSOffice手动目录 3"/>
    <w:qFormat/>
    <w:rsid w:val="00A3637E"/>
    <w:pPr>
      <w:ind w:leftChars="400" w:left="400"/>
    </w:pPr>
    <w:rPr>
      <w:rFonts w:ascii="Calibri" w:eastAsia="宋体" w:hAnsi="Calibri" w:cs="Times New Roman"/>
    </w:rPr>
  </w:style>
  <w:style w:type="paragraph" w:customStyle="1" w:styleId="WPSOffice1">
    <w:name w:val="WPSOffice手动目录 1"/>
    <w:qFormat/>
    <w:rsid w:val="00A3637E"/>
    <w:rPr>
      <w:rFonts w:ascii="Calibri" w:eastAsia="宋体" w:hAnsi="Calibri" w:cs="Times New Roman"/>
    </w:rPr>
  </w:style>
  <w:style w:type="paragraph" w:customStyle="1" w:styleId="WPSOffice2">
    <w:name w:val="WPSOffice手动目录 2"/>
    <w:qFormat/>
    <w:rsid w:val="00A3637E"/>
    <w:pPr>
      <w:ind w:leftChars="200" w:left="200"/>
    </w:pPr>
    <w:rPr>
      <w:rFonts w:ascii="Calibri" w:eastAsia="宋体" w:hAnsi="Calibri" w:cs="Times New Roman"/>
    </w:rPr>
  </w:style>
  <w:style w:type="table" w:customStyle="1" w:styleId="1c">
    <w:name w:val="网格型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A3637E"/>
  </w:style>
  <w:style w:type="table" w:customStyle="1" w:styleId="111">
    <w:name w:val="网格型1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3">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ff3"/>
    <w:qFormat/>
    <w:locked/>
    <w:rsid w:val="009304DD"/>
    <w:rPr>
      <w:rFonts w:ascii="Times New Roman" w:eastAsia="宋体" w:hAnsi="Times New Roman" w:cs="Times New Roman"/>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6446">
      <w:bodyDiv w:val="1"/>
      <w:marLeft w:val="0"/>
      <w:marRight w:val="0"/>
      <w:marTop w:val="0"/>
      <w:marBottom w:val="0"/>
      <w:divBdr>
        <w:top w:val="none" w:sz="0" w:space="0" w:color="auto"/>
        <w:left w:val="none" w:sz="0" w:space="0" w:color="auto"/>
        <w:bottom w:val="none" w:sz="0" w:space="0" w:color="auto"/>
        <w:right w:val="none" w:sz="0" w:space="0" w:color="auto"/>
      </w:divBdr>
    </w:div>
    <w:div w:id="287470080">
      <w:bodyDiv w:val="1"/>
      <w:marLeft w:val="0"/>
      <w:marRight w:val="0"/>
      <w:marTop w:val="0"/>
      <w:marBottom w:val="0"/>
      <w:divBdr>
        <w:top w:val="none" w:sz="0" w:space="0" w:color="auto"/>
        <w:left w:val="none" w:sz="0" w:space="0" w:color="auto"/>
        <w:bottom w:val="none" w:sz="0" w:space="0" w:color="auto"/>
        <w:right w:val="none" w:sz="0" w:space="0" w:color="auto"/>
      </w:divBdr>
    </w:div>
    <w:div w:id="334382395">
      <w:bodyDiv w:val="1"/>
      <w:marLeft w:val="0"/>
      <w:marRight w:val="0"/>
      <w:marTop w:val="0"/>
      <w:marBottom w:val="0"/>
      <w:divBdr>
        <w:top w:val="none" w:sz="0" w:space="0" w:color="auto"/>
        <w:left w:val="none" w:sz="0" w:space="0" w:color="auto"/>
        <w:bottom w:val="none" w:sz="0" w:space="0" w:color="auto"/>
        <w:right w:val="none" w:sz="0" w:space="0" w:color="auto"/>
      </w:divBdr>
    </w:div>
    <w:div w:id="339234006">
      <w:bodyDiv w:val="1"/>
      <w:marLeft w:val="0"/>
      <w:marRight w:val="0"/>
      <w:marTop w:val="0"/>
      <w:marBottom w:val="0"/>
      <w:divBdr>
        <w:top w:val="none" w:sz="0" w:space="0" w:color="auto"/>
        <w:left w:val="none" w:sz="0" w:space="0" w:color="auto"/>
        <w:bottom w:val="none" w:sz="0" w:space="0" w:color="auto"/>
        <w:right w:val="none" w:sz="0" w:space="0" w:color="auto"/>
      </w:divBdr>
    </w:div>
    <w:div w:id="392894737">
      <w:bodyDiv w:val="1"/>
      <w:marLeft w:val="0"/>
      <w:marRight w:val="0"/>
      <w:marTop w:val="0"/>
      <w:marBottom w:val="0"/>
      <w:divBdr>
        <w:top w:val="none" w:sz="0" w:space="0" w:color="auto"/>
        <w:left w:val="none" w:sz="0" w:space="0" w:color="auto"/>
        <w:bottom w:val="none" w:sz="0" w:space="0" w:color="auto"/>
        <w:right w:val="none" w:sz="0" w:space="0" w:color="auto"/>
      </w:divBdr>
    </w:div>
    <w:div w:id="455949377">
      <w:bodyDiv w:val="1"/>
      <w:marLeft w:val="0"/>
      <w:marRight w:val="0"/>
      <w:marTop w:val="0"/>
      <w:marBottom w:val="0"/>
      <w:divBdr>
        <w:top w:val="none" w:sz="0" w:space="0" w:color="auto"/>
        <w:left w:val="none" w:sz="0" w:space="0" w:color="auto"/>
        <w:bottom w:val="none" w:sz="0" w:space="0" w:color="auto"/>
        <w:right w:val="none" w:sz="0" w:space="0" w:color="auto"/>
      </w:divBdr>
    </w:div>
    <w:div w:id="509806089">
      <w:bodyDiv w:val="1"/>
      <w:marLeft w:val="0"/>
      <w:marRight w:val="0"/>
      <w:marTop w:val="0"/>
      <w:marBottom w:val="0"/>
      <w:divBdr>
        <w:top w:val="none" w:sz="0" w:space="0" w:color="auto"/>
        <w:left w:val="none" w:sz="0" w:space="0" w:color="auto"/>
        <w:bottom w:val="none" w:sz="0" w:space="0" w:color="auto"/>
        <w:right w:val="none" w:sz="0" w:space="0" w:color="auto"/>
      </w:divBdr>
    </w:div>
    <w:div w:id="533814631">
      <w:bodyDiv w:val="1"/>
      <w:marLeft w:val="0"/>
      <w:marRight w:val="0"/>
      <w:marTop w:val="0"/>
      <w:marBottom w:val="0"/>
      <w:divBdr>
        <w:top w:val="none" w:sz="0" w:space="0" w:color="auto"/>
        <w:left w:val="none" w:sz="0" w:space="0" w:color="auto"/>
        <w:bottom w:val="none" w:sz="0" w:space="0" w:color="auto"/>
        <w:right w:val="none" w:sz="0" w:space="0" w:color="auto"/>
      </w:divBdr>
    </w:div>
    <w:div w:id="685523657">
      <w:bodyDiv w:val="1"/>
      <w:marLeft w:val="0"/>
      <w:marRight w:val="0"/>
      <w:marTop w:val="0"/>
      <w:marBottom w:val="0"/>
      <w:divBdr>
        <w:top w:val="none" w:sz="0" w:space="0" w:color="auto"/>
        <w:left w:val="none" w:sz="0" w:space="0" w:color="auto"/>
        <w:bottom w:val="none" w:sz="0" w:space="0" w:color="auto"/>
        <w:right w:val="none" w:sz="0" w:space="0" w:color="auto"/>
      </w:divBdr>
    </w:div>
    <w:div w:id="851650844">
      <w:bodyDiv w:val="1"/>
      <w:marLeft w:val="0"/>
      <w:marRight w:val="0"/>
      <w:marTop w:val="0"/>
      <w:marBottom w:val="0"/>
      <w:divBdr>
        <w:top w:val="none" w:sz="0" w:space="0" w:color="auto"/>
        <w:left w:val="none" w:sz="0" w:space="0" w:color="auto"/>
        <w:bottom w:val="none" w:sz="0" w:space="0" w:color="auto"/>
        <w:right w:val="none" w:sz="0" w:space="0" w:color="auto"/>
      </w:divBdr>
    </w:div>
    <w:div w:id="877738216">
      <w:bodyDiv w:val="1"/>
      <w:marLeft w:val="0"/>
      <w:marRight w:val="0"/>
      <w:marTop w:val="0"/>
      <w:marBottom w:val="0"/>
      <w:divBdr>
        <w:top w:val="none" w:sz="0" w:space="0" w:color="auto"/>
        <w:left w:val="none" w:sz="0" w:space="0" w:color="auto"/>
        <w:bottom w:val="none" w:sz="0" w:space="0" w:color="auto"/>
        <w:right w:val="none" w:sz="0" w:space="0" w:color="auto"/>
      </w:divBdr>
    </w:div>
    <w:div w:id="890073086">
      <w:bodyDiv w:val="1"/>
      <w:marLeft w:val="0"/>
      <w:marRight w:val="0"/>
      <w:marTop w:val="0"/>
      <w:marBottom w:val="0"/>
      <w:divBdr>
        <w:top w:val="none" w:sz="0" w:space="0" w:color="auto"/>
        <w:left w:val="none" w:sz="0" w:space="0" w:color="auto"/>
        <w:bottom w:val="none" w:sz="0" w:space="0" w:color="auto"/>
        <w:right w:val="none" w:sz="0" w:space="0" w:color="auto"/>
      </w:divBdr>
    </w:div>
    <w:div w:id="911740686">
      <w:bodyDiv w:val="1"/>
      <w:marLeft w:val="0"/>
      <w:marRight w:val="0"/>
      <w:marTop w:val="0"/>
      <w:marBottom w:val="0"/>
      <w:divBdr>
        <w:top w:val="none" w:sz="0" w:space="0" w:color="auto"/>
        <w:left w:val="none" w:sz="0" w:space="0" w:color="auto"/>
        <w:bottom w:val="none" w:sz="0" w:space="0" w:color="auto"/>
        <w:right w:val="none" w:sz="0" w:space="0" w:color="auto"/>
      </w:divBdr>
    </w:div>
    <w:div w:id="922178400">
      <w:bodyDiv w:val="1"/>
      <w:marLeft w:val="0"/>
      <w:marRight w:val="0"/>
      <w:marTop w:val="0"/>
      <w:marBottom w:val="0"/>
      <w:divBdr>
        <w:top w:val="none" w:sz="0" w:space="0" w:color="auto"/>
        <w:left w:val="none" w:sz="0" w:space="0" w:color="auto"/>
        <w:bottom w:val="none" w:sz="0" w:space="0" w:color="auto"/>
        <w:right w:val="none" w:sz="0" w:space="0" w:color="auto"/>
      </w:divBdr>
    </w:div>
    <w:div w:id="930237733">
      <w:bodyDiv w:val="1"/>
      <w:marLeft w:val="0"/>
      <w:marRight w:val="0"/>
      <w:marTop w:val="0"/>
      <w:marBottom w:val="0"/>
      <w:divBdr>
        <w:top w:val="none" w:sz="0" w:space="0" w:color="auto"/>
        <w:left w:val="none" w:sz="0" w:space="0" w:color="auto"/>
        <w:bottom w:val="none" w:sz="0" w:space="0" w:color="auto"/>
        <w:right w:val="none" w:sz="0" w:space="0" w:color="auto"/>
      </w:divBdr>
    </w:div>
    <w:div w:id="975529741">
      <w:bodyDiv w:val="1"/>
      <w:marLeft w:val="0"/>
      <w:marRight w:val="0"/>
      <w:marTop w:val="0"/>
      <w:marBottom w:val="0"/>
      <w:divBdr>
        <w:top w:val="none" w:sz="0" w:space="0" w:color="auto"/>
        <w:left w:val="none" w:sz="0" w:space="0" w:color="auto"/>
        <w:bottom w:val="none" w:sz="0" w:space="0" w:color="auto"/>
        <w:right w:val="none" w:sz="0" w:space="0" w:color="auto"/>
      </w:divBdr>
    </w:div>
    <w:div w:id="996767979">
      <w:bodyDiv w:val="1"/>
      <w:marLeft w:val="0"/>
      <w:marRight w:val="0"/>
      <w:marTop w:val="0"/>
      <w:marBottom w:val="0"/>
      <w:divBdr>
        <w:top w:val="none" w:sz="0" w:space="0" w:color="auto"/>
        <w:left w:val="none" w:sz="0" w:space="0" w:color="auto"/>
        <w:bottom w:val="none" w:sz="0" w:space="0" w:color="auto"/>
        <w:right w:val="none" w:sz="0" w:space="0" w:color="auto"/>
      </w:divBdr>
    </w:div>
    <w:div w:id="1067728528">
      <w:bodyDiv w:val="1"/>
      <w:marLeft w:val="0"/>
      <w:marRight w:val="0"/>
      <w:marTop w:val="0"/>
      <w:marBottom w:val="0"/>
      <w:divBdr>
        <w:top w:val="none" w:sz="0" w:space="0" w:color="auto"/>
        <w:left w:val="none" w:sz="0" w:space="0" w:color="auto"/>
        <w:bottom w:val="none" w:sz="0" w:space="0" w:color="auto"/>
        <w:right w:val="none" w:sz="0" w:space="0" w:color="auto"/>
      </w:divBdr>
    </w:div>
    <w:div w:id="1082993247">
      <w:bodyDiv w:val="1"/>
      <w:marLeft w:val="0"/>
      <w:marRight w:val="0"/>
      <w:marTop w:val="0"/>
      <w:marBottom w:val="0"/>
      <w:divBdr>
        <w:top w:val="none" w:sz="0" w:space="0" w:color="auto"/>
        <w:left w:val="none" w:sz="0" w:space="0" w:color="auto"/>
        <w:bottom w:val="none" w:sz="0" w:space="0" w:color="auto"/>
        <w:right w:val="none" w:sz="0" w:space="0" w:color="auto"/>
      </w:divBdr>
    </w:div>
    <w:div w:id="1120344575">
      <w:bodyDiv w:val="1"/>
      <w:marLeft w:val="0"/>
      <w:marRight w:val="0"/>
      <w:marTop w:val="0"/>
      <w:marBottom w:val="0"/>
      <w:divBdr>
        <w:top w:val="none" w:sz="0" w:space="0" w:color="auto"/>
        <w:left w:val="none" w:sz="0" w:space="0" w:color="auto"/>
        <w:bottom w:val="none" w:sz="0" w:space="0" w:color="auto"/>
        <w:right w:val="none" w:sz="0" w:space="0" w:color="auto"/>
      </w:divBdr>
    </w:div>
    <w:div w:id="1120877876">
      <w:bodyDiv w:val="1"/>
      <w:marLeft w:val="0"/>
      <w:marRight w:val="0"/>
      <w:marTop w:val="0"/>
      <w:marBottom w:val="0"/>
      <w:divBdr>
        <w:top w:val="none" w:sz="0" w:space="0" w:color="auto"/>
        <w:left w:val="none" w:sz="0" w:space="0" w:color="auto"/>
        <w:bottom w:val="none" w:sz="0" w:space="0" w:color="auto"/>
        <w:right w:val="none" w:sz="0" w:space="0" w:color="auto"/>
      </w:divBdr>
    </w:div>
    <w:div w:id="1152334458">
      <w:bodyDiv w:val="1"/>
      <w:marLeft w:val="0"/>
      <w:marRight w:val="0"/>
      <w:marTop w:val="0"/>
      <w:marBottom w:val="0"/>
      <w:divBdr>
        <w:top w:val="none" w:sz="0" w:space="0" w:color="auto"/>
        <w:left w:val="none" w:sz="0" w:space="0" w:color="auto"/>
        <w:bottom w:val="none" w:sz="0" w:space="0" w:color="auto"/>
        <w:right w:val="none" w:sz="0" w:space="0" w:color="auto"/>
      </w:divBdr>
    </w:div>
    <w:div w:id="1153983286">
      <w:bodyDiv w:val="1"/>
      <w:marLeft w:val="0"/>
      <w:marRight w:val="0"/>
      <w:marTop w:val="0"/>
      <w:marBottom w:val="0"/>
      <w:divBdr>
        <w:top w:val="none" w:sz="0" w:space="0" w:color="auto"/>
        <w:left w:val="none" w:sz="0" w:space="0" w:color="auto"/>
        <w:bottom w:val="none" w:sz="0" w:space="0" w:color="auto"/>
        <w:right w:val="none" w:sz="0" w:space="0" w:color="auto"/>
      </w:divBdr>
    </w:div>
    <w:div w:id="1161232464">
      <w:bodyDiv w:val="1"/>
      <w:marLeft w:val="0"/>
      <w:marRight w:val="0"/>
      <w:marTop w:val="0"/>
      <w:marBottom w:val="0"/>
      <w:divBdr>
        <w:top w:val="none" w:sz="0" w:space="0" w:color="auto"/>
        <w:left w:val="none" w:sz="0" w:space="0" w:color="auto"/>
        <w:bottom w:val="none" w:sz="0" w:space="0" w:color="auto"/>
        <w:right w:val="none" w:sz="0" w:space="0" w:color="auto"/>
      </w:divBdr>
    </w:div>
    <w:div w:id="1237544970">
      <w:bodyDiv w:val="1"/>
      <w:marLeft w:val="0"/>
      <w:marRight w:val="0"/>
      <w:marTop w:val="0"/>
      <w:marBottom w:val="0"/>
      <w:divBdr>
        <w:top w:val="none" w:sz="0" w:space="0" w:color="auto"/>
        <w:left w:val="none" w:sz="0" w:space="0" w:color="auto"/>
        <w:bottom w:val="none" w:sz="0" w:space="0" w:color="auto"/>
        <w:right w:val="none" w:sz="0" w:space="0" w:color="auto"/>
      </w:divBdr>
    </w:div>
    <w:div w:id="1252591117">
      <w:bodyDiv w:val="1"/>
      <w:marLeft w:val="0"/>
      <w:marRight w:val="0"/>
      <w:marTop w:val="0"/>
      <w:marBottom w:val="0"/>
      <w:divBdr>
        <w:top w:val="none" w:sz="0" w:space="0" w:color="auto"/>
        <w:left w:val="none" w:sz="0" w:space="0" w:color="auto"/>
        <w:bottom w:val="none" w:sz="0" w:space="0" w:color="auto"/>
        <w:right w:val="none" w:sz="0" w:space="0" w:color="auto"/>
      </w:divBdr>
    </w:div>
    <w:div w:id="1420055654">
      <w:bodyDiv w:val="1"/>
      <w:marLeft w:val="0"/>
      <w:marRight w:val="0"/>
      <w:marTop w:val="0"/>
      <w:marBottom w:val="0"/>
      <w:divBdr>
        <w:top w:val="none" w:sz="0" w:space="0" w:color="auto"/>
        <w:left w:val="none" w:sz="0" w:space="0" w:color="auto"/>
        <w:bottom w:val="none" w:sz="0" w:space="0" w:color="auto"/>
        <w:right w:val="none" w:sz="0" w:space="0" w:color="auto"/>
      </w:divBdr>
    </w:div>
    <w:div w:id="1446801984">
      <w:bodyDiv w:val="1"/>
      <w:marLeft w:val="0"/>
      <w:marRight w:val="0"/>
      <w:marTop w:val="0"/>
      <w:marBottom w:val="0"/>
      <w:divBdr>
        <w:top w:val="none" w:sz="0" w:space="0" w:color="auto"/>
        <w:left w:val="none" w:sz="0" w:space="0" w:color="auto"/>
        <w:bottom w:val="none" w:sz="0" w:space="0" w:color="auto"/>
        <w:right w:val="none" w:sz="0" w:space="0" w:color="auto"/>
      </w:divBdr>
    </w:div>
    <w:div w:id="1661543636">
      <w:bodyDiv w:val="1"/>
      <w:marLeft w:val="0"/>
      <w:marRight w:val="0"/>
      <w:marTop w:val="0"/>
      <w:marBottom w:val="0"/>
      <w:divBdr>
        <w:top w:val="none" w:sz="0" w:space="0" w:color="auto"/>
        <w:left w:val="none" w:sz="0" w:space="0" w:color="auto"/>
        <w:bottom w:val="none" w:sz="0" w:space="0" w:color="auto"/>
        <w:right w:val="none" w:sz="0" w:space="0" w:color="auto"/>
      </w:divBdr>
    </w:div>
    <w:div w:id="1668632598">
      <w:bodyDiv w:val="1"/>
      <w:marLeft w:val="0"/>
      <w:marRight w:val="0"/>
      <w:marTop w:val="0"/>
      <w:marBottom w:val="0"/>
      <w:divBdr>
        <w:top w:val="none" w:sz="0" w:space="0" w:color="auto"/>
        <w:left w:val="none" w:sz="0" w:space="0" w:color="auto"/>
        <w:bottom w:val="none" w:sz="0" w:space="0" w:color="auto"/>
        <w:right w:val="none" w:sz="0" w:space="0" w:color="auto"/>
      </w:divBdr>
    </w:div>
    <w:div w:id="1772966542">
      <w:bodyDiv w:val="1"/>
      <w:marLeft w:val="0"/>
      <w:marRight w:val="0"/>
      <w:marTop w:val="0"/>
      <w:marBottom w:val="0"/>
      <w:divBdr>
        <w:top w:val="none" w:sz="0" w:space="0" w:color="auto"/>
        <w:left w:val="none" w:sz="0" w:space="0" w:color="auto"/>
        <w:bottom w:val="none" w:sz="0" w:space="0" w:color="auto"/>
        <w:right w:val="none" w:sz="0" w:space="0" w:color="auto"/>
      </w:divBdr>
    </w:div>
    <w:div w:id="1777947638">
      <w:bodyDiv w:val="1"/>
      <w:marLeft w:val="0"/>
      <w:marRight w:val="0"/>
      <w:marTop w:val="0"/>
      <w:marBottom w:val="0"/>
      <w:divBdr>
        <w:top w:val="none" w:sz="0" w:space="0" w:color="auto"/>
        <w:left w:val="none" w:sz="0" w:space="0" w:color="auto"/>
        <w:bottom w:val="none" w:sz="0" w:space="0" w:color="auto"/>
        <w:right w:val="none" w:sz="0" w:space="0" w:color="auto"/>
      </w:divBdr>
    </w:div>
    <w:div w:id="1855218581">
      <w:bodyDiv w:val="1"/>
      <w:marLeft w:val="0"/>
      <w:marRight w:val="0"/>
      <w:marTop w:val="0"/>
      <w:marBottom w:val="0"/>
      <w:divBdr>
        <w:top w:val="none" w:sz="0" w:space="0" w:color="auto"/>
        <w:left w:val="none" w:sz="0" w:space="0" w:color="auto"/>
        <w:bottom w:val="none" w:sz="0" w:space="0" w:color="auto"/>
        <w:right w:val="none" w:sz="0" w:space="0" w:color="auto"/>
      </w:divBdr>
    </w:div>
    <w:div w:id="211728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111"/>
    <customShpInfo spid="_x0000_s3110"/>
    <customShpInfo spid="_x0000_s3120"/>
    <customShpInfo spid="_x0000_s3121"/>
    <customShpInfo spid="_x0000_s3122"/>
    <customShpInfo spid="_x0000_s3131"/>
    <customShpInfo spid="_x0000_s3123"/>
    <customShpInfo spid="_x0000_s3125"/>
    <customShpInfo spid="_x0000_s3124"/>
    <customShpInfo spid="_x0000_s3135"/>
    <customShpInfo spid="_x0000_s3134"/>
    <customShpInfo spid="_x0000_s3133"/>
    <customShpInfo spid="_x0000_s31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AB093-21EB-4A37-899D-74DF2AAF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21949</Words>
  <Characters>23266</Characters>
  <Application>Microsoft Office Word</Application>
  <DocSecurity>0</DocSecurity>
  <Lines>1938</Lines>
  <Paragraphs>1614</Paragraphs>
  <ScaleCrop>false</ScaleCrop>
  <Company>Microsoft</Company>
  <LinksUpToDate>false</LinksUpToDate>
  <CharactersWithSpaces>43601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10</cp:revision>
  <cp:lastPrinted>2025-01-20T01:54:00Z</cp:lastPrinted>
  <dcterms:created xsi:type="dcterms:W3CDTF">2025-09-10T02:51:00Z</dcterms:created>
  <dcterms:modified xsi:type="dcterms:W3CDTF">2025-09-26T07:58:00Z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