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085" w:rsidRPr="002C5085" w:rsidRDefault="002C5085" w:rsidP="002C5085">
      <w:pPr>
        <w:adjustRightInd w:val="0"/>
        <w:snapToGrid w:val="0"/>
        <w:spacing w:line="300" w:lineRule="auto"/>
        <w:jc w:val="center"/>
        <w:outlineLvl w:val="1"/>
        <w:rPr>
          <w:rFonts w:ascii="Times New Roman" w:eastAsia="黑体" w:hAnsi="Times New Roman" w:cs="Times New Roman"/>
          <w:sz w:val="30"/>
          <w:szCs w:val="30"/>
        </w:rPr>
      </w:pPr>
      <w:r w:rsidRPr="002C5085">
        <w:rPr>
          <w:rFonts w:ascii="Times New Roman" w:eastAsia="黑体" w:hAnsi="Times New Roman" w:cs="Times New Roman"/>
          <w:sz w:val="30"/>
          <w:szCs w:val="30"/>
        </w:rPr>
        <w:t>说明</w:t>
      </w:r>
    </w:p>
    <w:p w:rsidR="002C5085" w:rsidRPr="002C5085" w:rsidRDefault="002C5085" w:rsidP="002C5085">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0" w:name="_Toc212728055"/>
      <w:r w:rsidRPr="002C5085">
        <w:rPr>
          <w:rFonts w:ascii="Times New Roman" w:eastAsia="宋体" w:hAnsi="Times New Roman" w:cs="Times New Roman"/>
          <w:b/>
          <w:color w:val="000000"/>
          <w:sz w:val="22"/>
        </w:rPr>
        <w:t xml:space="preserve">1 </w:t>
      </w:r>
      <w:r w:rsidRPr="002C5085">
        <w:rPr>
          <w:rFonts w:ascii="Times New Roman" w:eastAsia="宋体" w:hAnsi="Times New Roman" w:cs="Times New Roman"/>
          <w:b/>
          <w:color w:val="000000"/>
          <w:sz w:val="22"/>
        </w:rPr>
        <w:t>总则</w:t>
      </w:r>
      <w:bookmarkEnd w:id="0"/>
    </w:p>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sz w:val="22"/>
        </w:rPr>
      </w:pPr>
      <w:r w:rsidRPr="002C5085">
        <w:rPr>
          <w:rFonts w:ascii="Times New Roman" w:eastAsia="宋体" w:hAnsi="Times New Roman" w:cs="Times New Roman"/>
          <w:sz w:val="22"/>
        </w:rPr>
        <w:t xml:space="preserve">1.1 </w:t>
      </w:r>
      <w:r w:rsidRPr="002C5085">
        <w:rPr>
          <w:rFonts w:ascii="Times New Roman" w:eastAsia="宋体" w:hAnsi="Times New Roman" w:cs="Times New Roman"/>
          <w:sz w:val="22"/>
        </w:rPr>
        <w:t>投标人应具备国家或行业管理部门规定的，在本市实施本项目所需的资格（资质）和相关手续（如果有），由此引起的所有有关事宜及费用由投标人自行负责。</w:t>
      </w:r>
    </w:p>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sz w:val="22"/>
        </w:rPr>
      </w:pPr>
      <w:r w:rsidRPr="002C5085">
        <w:rPr>
          <w:rFonts w:ascii="Times New Roman" w:eastAsia="宋体" w:hAnsi="Times New Roman" w:cs="Times New Roman"/>
          <w:sz w:val="22"/>
        </w:rPr>
        <w:t xml:space="preserve">1.2 </w:t>
      </w:r>
      <w:r w:rsidRPr="002C5085">
        <w:rPr>
          <w:rFonts w:ascii="Times New Roman" w:eastAsia="宋体" w:hAnsi="Times New Roman" w:cs="Times New Roman"/>
          <w:sz w:val="22"/>
        </w:rPr>
        <w:t>投标人对所提供的服务应当享有合法的所有权，没有侵犯任何第三方的知识产权、技术秘密等权利，而且不存在任何抵押、留置、查封等产权瑕疵。</w:t>
      </w:r>
    </w:p>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sz w:val="22"/>
        </w:rPr>
      </w:pPr>
      <w:r w:rsidRPr="002C5085">
        <w:rPr>
          <w:rFonts w:ascii="Times New Roman" w:eastAsia="宋体" w:hAnsi="Times New Roman" w:cs="Times New Roman"/>
          <w:sz w:val="22"/>
        </w:rPr>
        <w:t xml:space="preserve">1.3 </w:t>
      </w:r>
      <w:r w:rsidRPr="002C5085">
        <w:rPr>
          <w:rFonts w:ascii="Times New Roman" w:eastAsia="宋体" w:hAnsi="Times New Roman" w:cs="Times New Roman"/>
          <w:sz w:val="22"/>
        </w:rPr>
        <w:t>投标人提供的服务应当符合招标文件的要求，并且其服务质量完全符合国家标准</w:t>
      </w:r>
      <w:r w:rsidRPr="002C5085">
        <w:rPr>
          <w:rFonts w:ascii="Times New Roman" w:eastAsia="宋体" w:hAnsi="Times New Roman" w:cs="Times New Roman"/>
          <w:color w:val="000000"/>
          <w:sz w:val="22"/>
        </w:rPr>
        <w:t>和招标需求</w:t>
      </w:r>
      <w:r w:rsidRPr="002C5085">
        <w:rPr>
          <w:rFonts w:ascii="Times New Roman" w:eastAsia="宋体" w:hAnsi="Times New Roman" w:cs="Times New Roman"/>
          <w:sz w:val="22"/>
        </w:rPr>
        <w:t>。</w:t>
      </w:r>
    </w:p>
    <w:p w:rsidR="002C5085" w:rsidRPr="002C5085" w:rsidRDefault="002C5085" w:rsidP="002C5085">
      <w:pPr>
        <w:adjustRightInd w:val="0"/>
        <w:snapToGrid w:val="0"/>
        <w:spacing w:line="300" w:lineRule="auto"/>
        <w:ind w:firstLineChars="200" w:firstLine="440"/>
        <w:jc w:val="left"/>
        <w:rPr>
          <w:rFonts w:ascii="Times New Roman" w:eastAsia="宋体" w:hAnsi="Times New Roman" w:cs="Times New Roman"/>
          <w:sz w:val="22"/>
        </w:rPr>
      </w:pPr>
      <w:r w:rsidRPr="002C5085">
        <w:rPr>
          <w:rFonts w:ascii="Times New Roman" w:eastAsia="宋体" w:hAnsi="Times New Roman" w:cs="Times New Roman"/>
          <w:sz w:val="22"/>
        </w:rPr>
        <w:t xml:space="preserve">1.4 </w:t>
      </w:r>
      <w:r w:rsidRPr="002C5085">
        <w:rPr>
          <w:rFonts w:ascii="Times New Roman" w:eastAsia="宋体" w:hAnsi="Times New Roman" w:cs="Times New Roman"/>
          <w:sz w:val="22"/>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rsidR="002C5085" w:rsidRPr="002C5085" w:rsidRDefault="002C5085" w:rsidP="002C5085">
      <w:pPr>
        <w:adjustRightInd w:val="0"/>
        <w:snapToGrid w:val="0"/>
        <w:spacing w:line="300" w:lineRule="auto"/>
        <w:ind w:firstLineChars="200" w:firstLine="440"/>
        <w:jc w:val="left"/>
        <w:rPr>
          <w:rFonts w:ascii="Times New Roman" w:eastAsia="宋体" w:hAnsi="Times New Roman" w:cs="Times New Roman"/>
          <w:sz w:val="22"/>
        </w:rPr>
      </w:pPr>
      <w:r w:rsidRPr="002C5085">
        <w:rPr>
          <w:rFonts w:ascii="Times New Roman" w:eastAsia="宋体" w:hAnsi="Times New Roman" w:cs="Times New Roman"/>
          <w:sz w:val="22"/>
        </w:rPr>
        <w:t>1.5</w:t>
      </w:r>
      <w:r w:rsidRPr="002C5085">
        <w:rPr>
          <w:rFonts w:ascii="Times New Roman" w:eastAsia="宋体" w:hAnsi="Times New Roman" w:cs="Times New Roman"/>
          <w:sz w:val="22"/>
        </w:rPr>
        <w:t>采购人在技术需求或图片（如果有）中指出的标准以及参照的技术参数仅起说明作用，并没有任何限制性和排他性，投标人在投标中可以选用其他替代标准、技术参数，但这些替代要在不影响功能实现的前提下，并在可接受范围内接受偏离。</w:t>
      </w:r>
    </w:p>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sz w:val="22"/>
        </w:rPr>
      </w:pPr>
      <w:r w:rsidRPr="002C5085">
        <w:rPr>
          <w:rFonts w:ascii="Times New Roman" w:eastAsia="宋体" w:hAnsi="Times New Roman" w:cs="Times New Roman"/>
          <w:sz w:val="22"/>
        </w:rPr>
        <w:t>1.6</w:t>
      </w:r>
      <w:r w:rsidRPr="002C5085">
        <w:rPr>
          <w:rFonts w:ascii="Times New Roman" w:eastAsia="宋体" w:hAnsi="Times New Roman" w:cs="Times New Roman"/>
          <w:sz w:val="22"/>
        </w:rPr>
        <w:t>投标人在投标前应认真了解项目的实施背景、应提供的服务内容和质量、项目考核管理要求等，一旦中标，应按照招标文件和合同规定的要求提供相关服务。</w:t>
      </w:r>
    </w:p>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sz w:val="22"/>
        </w:rPr>
      </w:pPr>
      <w:r w:rsidRPr="002C5085">
        <w:rPr>
          <w:rFonts w:ascii="Times New Roman" w:eastAsia="宋体" w:hAnsi="Times New Roman" w:cs="Times New Roman"/>
          <w:sz w:val="22"/>
        </w:rPr>
        <w:t>1.7</w:t>
      </w:r>
      <w:r w:rsidRPr="002C5085">
        <w:rPr>
          <w:rFonts w:ascii="Times New Roman" w:eastAsia="宋体" w:hAnsi="Times New Roman" w:cs="Times New Roman"/>
          <w:sz w:val="22"/>
        </w:rPr>
        <w:t>投标人应根据本章节中详细技术参数要求，按照要求提供定制服务参加竞标。同时，</w:t>
      </w:r>
      <w:r w:rsidRPr="002C5085">
        <w:rPr>
          <w:rFonts w:ascii="Times New Roman" w:eastAsia="宋体" w:hAnsi="Times New Roman" w:cs="Times New Roman"/>
          <w:b/>
          <w:color w:val="000000"/>
          <w:sz w:val="22"/>
        </w:rPr>
        <w:t>请投标人务必注意：无论是正偏离还是负偏离，都不得与招标要求相差太大，否则将可能影响投标人的得分</w:t>
      </w:r>
      <w:r w:rsidRPr="002C5085">
        <w:rPr>
          <w:rFonts w:ascii="Times New Roman" w:eastAsia="宋体" w:hAnsi="Times New Roman" w:cs="Times New Roman"/>
          <w:sz w:val="22"/>
        </w:rPr>
        <w:t>。一旦中标，投标人应按投标文件的承诺签订合同并提供相应的服务。</w:t>
      </w:r>
    </w:p>
    <w:p w:rsidR="002C5085" w:rsidRPr="002C5085" w:rsidRDefault="002C5085" w:rsidP="002C5085">
      <w:pPr>
        <w:adjustRightInd w:val="0"/>
        <w:snapToGrid w:val="0"/>
        <w:spacing w:line="300" w:lineRule="auto"/>
        <w:ind w:firstLineChars="200" w:firstLine="440"/>
        <w:jc w:val="left"/>
        <w:rPr>
          <w:rFonts w:ascii="Times New Roman" w:eastAsia="宋体" w:hAnsi="Times New Roman" w:cs="Times New Roman"/>
          <w:sz w:val="22"/>
        </w:rPr>
      </w:pPr>
      <w:r w:rsidRPr="002C5085">
        <w:rPr>
          <w:rFonts w:ascii="Times New Roman" w:eastAsia="宋体" w:hAnsi="Times New Roman" w:cs="Times New Roman"/>
          <w:sz w:val="22"/>
        </w:rPr>
        <w:t>1.8</w:t>
      </w:r>
      <w:r w:rsidRPr="002C5085">
        <w:rPr>
          <w:rFonts w:ascii="Times New Roman" w:eastAsia="宋体" w:hAnsi="Times New Roman" w:cs="Times New Roman"/>
          <w:color w:val="000000"/>
          <w:sz w:val="22"/>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sz w:val="22"/>
        </w:rPr>
      </w:pPr>
      <w:r w:rsidRPr="002C5085">
        <w:rPr>
          <w:rFonts w:ascii="Times New Roman" w:eastAsia="宋体" w:hAnsi="Times New Roman" w:cs="Times New Roman"/>
          <w:sz w:val="22"/>
        </w:rPr>
        <w:t>1.9</w:t>
      </w:r>
      <w:r w:rsidRPr="002C5085">
        <w:rPr>
          <w:rFonts w:ascii="Times New Roman" w:eastAsia="宋体" w:hAnsi="Times New Roman" w:cs="Times New Roman" w:hint="eastAsia"/>
          <w:sz w:val="22"/>
        </w:rPr>
        <w:t>投标人认为招标文件（包括招标补充文</w:t>
      </w:r>
      <w:r w:rsidRPr="002C5085">
        <w:rPr>
          <w:rFonts w:ascii="Times New Roman" w:eastAsia="宋体" w:hAnsi="Times New Roman" w:cs="Times New Roman" w:hint="eastAsia"/>
          <w:color w:val="000000"/>
          <w:sz w:val="22"/>
        </w:rPr>
        <w:t>件）存在排他性或歧视性条款，自收到招标文件之日或者招标文件公告期限届满之日起</w:t>
      </w:r>
      <w:r w:rsidRPr="002C5085">
        <w:rPr>
          <w:rFonts w:ascii="Times New Roman" w:eastAsia="宋体" w:hAnsi="Times New Roman" w:cs="Times New Roman"/>
          <w:color w:val="000000"/>
          <w:sz w:val="22"/>
        </w:rPr>
        <w:t>10</w:t>
      </w:r>
      <w:r w:rsidRPr="002C5085">
        <w:rPr>
          <w:rFonts w:ascii="Times New Roman" w:eastAsia="宋体" w:hAnsi="Times New Roman" w:cs="Times New Roman"/>
          <w:color w:val="000000"/>
          <w:sz w:val="22"/>
        </w:rPr>
        <w:t>日内</w:t>
      </w:r>
      <w:r w:rsidRPr="002C5085">
        <w:rPr>
          <w:rFonts w:ascii="Times New Roman" w:eastAsia="宋体" w:hAnsi="Times New Roman" w:cs="Times New Roman" w:hint="eastAsia"/>
          <w:color w:val="000000"/>
          <w:sz w:val="22"/>
        </w:rPr>
        <w:t>，以书面形式提</w:t>
      </w:r>
      <w:r w:rsidRPr="002C5085">
        <w:rPr>
          <w:rFonts w:ascii="Times New Roman" w:eastAsia="宋体" w:hAnsi="Times New Roman" w:cs="Times New Roman" w:hint="eastAsia"/>
          <w:sz w:val="22"/>
        </w:rPr>
        <w:t>出，并附相关证据。</w:t>
      </w:r>
    </w:p>
    <w:p w:rsidR="002C5085" w:rsidRPr="002C5085" w:rsidRDefault="002C5085" w:rsidP="002C5085">
      <w:pPr>
        <w:snapToGrid w:val="0"/>
        <w:ind w:firstLineChars="200" w:firstLine="440"/>
        <w:jc w:val="left"/>
        <w:rPr>
          <w:rFonts w:ascii="Calibri" w:eastAsia="宋体" w:hAnsi="Calibri" w:cs="Times New Roman"/>
          <w:color w:val="FF0000"/>
          <w:sz w:val="22"/>
        </w:rPr>
      </w:pPr>
      <w:r w:rsidRPr="002C5085">
        <w:rPr>
          <w:rFonts w:ascii="宋体" w:eastAsia="宋体" w:hAnsi="宋体" w:cs="宋体" w:hint="eastAsia"/>
          <w:color w:val="FF0000"/>
          <w:sz w:val="22"/>
        </w:rPr>
        <w:t>★</w:t>
      </w:r>
      <w:r w:rsidRPr="002C5085">
        <w:rPr>
          <w:rFonts w:ascii="Times New Roman" w:eastAsia="宋体" w:hAnsi="Times New Roman" w:cs="Times New Roman"/>
          <w:sz w:val="22"/>
        </w:rPr>
        <w:t>1.</w:t>
      </w:r>
      <w:r w:rsidRPr="002C5085">
        <w:rPr>
          <w:rFonts w:ascii="Times New Roman" w:eastAsia="宋体" w:hAnsi="Times New Roman" w:cs="Times New Roman" w:hint="eastAsia"/>
          <w:sz w:val="22"/>
        </w:rPr>
        <w:t>10</w:t>
      </w:r>
      <w:r w:rsidRPr="002C5085">
        <w:rPr>
          <w:rFonts w:ascii="Calibri" w:eastAsia="宋体" w:hAnsi="Calibri" w:cs="Times New Roman" w:hint="eastAsia"/>
          <w:color w:val="FF0000"/>
          <w:sz w:val="22"/>
        </w:rPr>
        <w:t>投标人提供的服务必须符合国家强制性标准。</w:t>
      </w:r>
    </w:p>
    <w:p w:rsidR="002C5085" w:rsidRPr="002C5085" w:rsidRDefault="002C5085" w:rsidP="002C5085">
      <w:pPr>
        <w:adjustRightInd w:val="0"/>
        <w:snapToGrid w:val="0"/>
        <w:spacing w:line="300" w:lineRule="auto"/>
        <w:ind w:firstLineChars="200" w:firstLine="442"/>
        <w:jc w:val="left"/>
        <w:rPr>
          <w:rFonts w:ascii="Times New Roman" w:eastAsia="宋体" w:hAnsi="Times New Roman" w:cs="Times New Roman"/>
          <w:b/>
          <w:color w:val="000000"/>
          <w:sz w:val="22"/>
        </w:rPr>
      </w:pPr>
    </w:p>
    <w:p w:rsidR="002C5085" w:rsidRPr="002C5085" w:rsidRDefault="002C5085" w:rsidP="002C5085">
      <w:pPr>
        <w:adjustRightInd w:val="0"/>
        <w:snapToGrid w:val="0"/>
        <w:spacing w:line="300" w:lineRule="auto"/>
        <w:jc w:val="center"/>
        <w:outlineLvl w:val="1"/>
        <w:rPr>
          <w:rFonts w:ascii="Times New Roman" w:eastAsia="黑体" w:hAnsi="Times New Roman" w:cs="Times New Roman"/>
          <w:sz w:val="30"/>
          <w:szCs w:val="30"/>
        </w:rPr>
      </w:pPr>
      <w:bookmarkStart w:id="1" w:name="_Toc212728056"/>
      <w:r w:rsidRPr="002C5085">
        <w:rPr>
          <w:rFonts w:ascii="Times New Roman" w:eastAsia="黑体" w:hAnsi="Times New Roman" w:cs="Times New Roman"/>
          <w:sz w:val="30"/>
          <w:szCs w:val="30"/>
        </w:rPr>
        <w:t>二、项目概况</w:t>
      </w:r>
      <w:bookmarkEnd w:id="1"/>
    </w:p>
    <w:p w:rsidR="002C5085" w:rsidRPr="002C5085" w:rsidRDefault="002C5085" w:rsidP="002C5085">
      <w:pPr>
        <w:adjustRightInd w:val="0"/>
        <w:snapToGrid w:val="0"/>
        <w:spacing w:line="300" w:lineRule="auto"/>
        <w:ind w:firstLineChars="200" w:firstLine="442"/>
        <w:outlineLvl w:val="2"/>
        <w:rPr>
          <w:rFonts w:ascii="Times New Roman" w:eastAsia="宋体" w:hAnsi="Times New Roman" w:cs="Times New Roman"/>
          <w:b/>
          <w:bCs/>
          <w:sz w:val="22"/>
        </w:rPr>
      </w:pPr>
      <w:bookmarkStart w:id="2" w:name="_Toc212728057"/>
      <w:r w:rsidRPr="002C5085">
        <w:rPr>
          <w:rFonts w:ascii="Times New Roman" w:eastAsia="宋体" w:hAnsi="Times New Roman" w:cs="Times New Roman"/>
          <w:b/>
          <w:bCs/>
          <w:sz w:val="22"/>
        </w:rPr>
        <w:t>2</w:t>
      </w:r>
      <w:r w:rsidRPr="002C5085">
        <w:rPr>
          <w:rFonts w:ascii="Times New Roman" w:eastAsia="宋体" w:hAnsi="Times New Roman" w:cs="Times New Roman"/>
          <w:b/>
          <w:bCs/>
          <w:sz w:val="22"/>
        </w:rPr>
        <w:t>项目名称</w:t>
      </w:r>
      <w:bookmarkEnd w:id="2"/>
    </w:p>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bCs/>
          <w:sz w:val="22"/>
        </w:rPr>
      </w:pPr>
      <w:r w:rsidRPr="002C5085">
        <w:rPr>
          <w:rFonts w:ascii="Times New Roman" w:eastAsia="宋体" w:hAnsi="Times New Roman" w:cs="Times New Roman" w:hint="eastAsia"/>
          <w:bCs/>
          <w:sz w:val="22"/>
        </w:rPr>
        <w:t>浦东新区电子公文资源库项目</w:t>
      </w:r>
    </w:p>
    <w:p w:rsidR="002C5085" w:rsidRPr="002C5085" w:rsidRDefault="002C5085" w:rsidP="002C5085">
      <w:pPr>
        <w:adjustRightInd w:val="0"/>
        <w:snapToGrid w:val="0"/>
        <w:spacing w:line="300" w:lineRule="auto"/>
        <w:ind w:firstLineChars="200" w:firstLine="442"/>
        <w:outlineLvl w:val="2"/>
        <w:rPr>
          <w:rFonts w:ascii="Times New Roman" w:eastAsia="宋体" w:hAnsi="Times New Roman" w:cs="Times New Roman"/>
          <w:b/>
          <w:bCs/>
          <w:sz w:val="22"/>
        </w:rPr>
      </w:pPr>
      <w:bookmarkStart w:id="3" w:name="_Toc212728058"/>
      <w:r w:rsidRPr="002C5085">
        <w:rPr>
          <w:rFonts w:ascii="Times New Roman" w:eastAsia="宋体" w:hAnsi="Times New Roman" w:cs="Times New Roman"/>
          <w:b/>
          <w:bCs/>
          <w:sz w:val="22"/>
        </w:rPr>
        <w:t>3</w:t>
      </w:r>
      <w:r w:rsidRPr="002C5085">
        <w:rPr>
          <w:rFonts w:ascii="Times New Roman" w:eastAsia="宋体" w:hAnsi="Times New Roman" w:cs="Times New Roman"/>
          <w:b/>
          <w:bCs/>
          <w:sz w:val="22"/>
        </w:rPr>
        <w:t>项目地点</w:t>
      </w:r>
      <w:bookmarkEnd w:id="3"/>
    </w:p>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bCs/>
          <w:sz w:val="22"/>
        </w:rPr>
      </w:pPr>
      <w:r w:rsidRPr="002C5085">
        <w:rPr>
          <w:rFonts w:ascii="Times New Roman" w:eastAsia="宋体" w:hAnsi="Times New Roman" w:cs="Times New Roman" w:hint="eastAsia"/>
          <w:bCs/>
          <w:sz w:val="22"/>
        </w:rPr>
        <w:t>上海市浦东新区，采购人指定地点</w:t>
      </w:r>
    </w:p>
    <w:p w:rsidR="002C5085" w:rsidRPr="002C5085" w:rsidRDefault="002C5085" w:rsidP="002C5085">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4" w:name="_Toc212728059"/>
      <w:r w:rsidRPr="002C5085">
        <w:rPr>
          <w:rFonts w:ascii="Times New Roman" w:eastAsia="宋体" w:hAnsi="Times New Roman" w:cs="Times New Roman"/>
          <w:b/>
          <w:color w:val="000000"/>
          <w:sz w:val="22"/>
        </w:rPr>
        <w:t xml:space="preserve">4 </w:t>
      </w:r>
      <w:r w:rsidRPr="002C5085">
        <w:rPr>
          <w:rFonts w:ascii="Times New Roman" w:eastAsia="宋体" w:hAnsi="Times New Roman" w:cs="Times New Roman"/>
          <w:b/>
          <w:color w:val="000000"/>
          <w:sz w:val="22"/>
        </w:rPr>
        <w:t>招标范围与内容</w:t>
      </w:r>
      <w:bookmarkEnd w:id="4"/>
    </w:p>
    <w:p w:rsidR="002C5085" w:rsidRPr="002C5085" w:rsidRDefault="002C5085" w:rsidP="002C5085">
      <w:pPr>
        <w:adjustRightInd w:val="0"/>
        <w:snapToGrid w:val="0"/>
        <w:spacing w:line="300" w:lineRule="auto"/>
        <w:ind w:firstLineChars="200" w:firstLine="440"/>
        <w:jc w:val="left"/>
        <w:rPr>
          <w:rFonts w:ascii="Times New Roman" w:eastAsia="宋体" w:hAnsi="Times New Roman" w:cs="Times New Roman"/>
          <w:color w:val="000000"/>
          <w:sz w:val="22"/>
        </w:rPr>
      </w:pPr>
      <w:r w:rsidRPr="002C5085">
        <w:rPr>
          <w:rFonts w:ascii="Times New Roman" w:eastAsia="宋体" w:hAnsi="Times New Roman" w:cs="Times New Roman"/>
          <w:color w:val="000000"/>
          <w:sz w:val="22"/>
        </w:rPr>
        <w:t xml:space="preserve">4.1 </w:t>
      </w:r>
      <w:r w:rsidRPr="002C5085">
        <w:rPr>
          <w:rFonts w:ascii="Times New Roman" w:eastAsia="宋体" w:hAnsi="Times New Roman" w:cs="Times New Roman"/>
          <w:color w:val="000000"/>
          <w:sz w:val="22"/>
        </w:rPr>
        <w:t>项目背景及现状</w:t>
      </w:r>
    </w:p>
    <w:p w:rsidR="002C5085" w:rsidRPr="002C5085" w:rsidRDefault="002C5085" w:rsidP="002C5085">
      <w:pPr>
        <w:adjustRightInd w:val="0"/>
        <w:snapToGrid w:val="0"/>
        <w:spacing w:line="300" w:lineRule="auto"/>
        <w:ind w:firstLineChars="200" w:firstLine="440"/>
        <w:jc w:val="left"/>
        <w:rPr>
          <w:rFonts w:ascii="Times New Roman" w:eastAsia="宋体" w:hAnsi="Times New Roman" w:cs="Times New Roman"/>
          <w:color w:val="000000"/>
          <w:sz w:val="22"/>
        </w:rPr>
      </w:pPr>
      <w:r w:rsidRPr="002C5085">
        <w:rPr>
          <w:rFonts w:ascii="Times New Roman" w:eastAsia="宋体" w:hAnsi="Times New Roman" w:cs="Times New Roman" w:hint="eastAsia"/>
          <w:color w:val="000000"/>
          <w:sz w:val="22"/>
        </w:rPr>
        <w:t>加快推进数字机关、数字政府建设是提升政务运行效能的重中之重、先中之先。党</w:t>
      </w:r>
      <w:r w:rsidRPr="002C5085">
        <w:rPr>
          <w:rFonts w:ascii="Times New Roman" w:eastAsia="宋体" w:hAnsi="Times New Roman" w:cs="Times New Roman" w:hint="eastAsia"/>
          <w:color w:val="000000"/>
          <w:sz w:val="22"/>
        </w:rPr>
        <w:lastRenderedPageBreak/>
        <w:t>的十八大以来，党中央、国务院从政策、资金方面统筹绘制以“大平台、大数据、大系统”为核心的政务信息化发展蓝图，构建数字化、智能化的政府运行新形态，推进政府治理流程优化、模式创新和履职能力提升。</w:t>
      </w:r>
    </w:p>
    <w:p w:rsidR="002C5085" w:rsidRPr="002C5085" w:rsidRDefault="002C5085" w:rsidP="002C5085">
      <w:pPr>
        <w:adjustRightInd w:val="0"/>
        <w:snapToGrid w:val="0"/>
        <w:spacing w:line="300" w:lineRule="auto"/>
        <w:ind w:firstLineChars="200" w:firstLine="440"/>
        <w:jc w:val="left"/>
        <w:rPr>
          <w:rFonts w:ascii="Times New Roman" w:eastAsia="宋体" w:hAnsi="Times New Roman" w:cs="Times New Roman"/>
          <w:color w:val="000000"/>
          <w:sz w:val="22"/>
        </w:rPr>
      </w:pPr>
      <w:r w:rsidRPr="002C5085">
        <w:rPr>
          <w:rFonts w:ascii="Times New Roman" w:eastAsia="宋体" w:hAnsi="Times New Roman" w:cs="Times New Roman"/>
          <w:color w:val="000000"/>
          <w:sz w:val="22"/>
        </w:rPr>
        <w:t xml:space="preserve">4.2 </w:t>
      </w:r>
      <w:r w:rsidRPr="002C5085">
        <w:rPr>
          <w:rFonts w:ascii="Times New Roman" w:eastAsia="宋体" w:hAnsi="Times New Roman" w:cs="Times New Roman"/>
          <w:color w:val="000000"/>
          <w:sz w:val="22"/>
        </w:rPr>
        <w:t>项目招标范围及内容</w:t>
      </w:r>
    </w:p>
    <w:p w:rsidR="002C5085" w:rsidRPr="002C5085" w:rsidRDefault="002C5085" w:rsidP="002C5085">
      <w:pPr>
        <w:adjustRightInd w:val="0"/>
        <w:snapToGrid w:val="0"/>
        <w:spacing w:line="300" w:lineRule="auto"/>
        <w:ind w:firstLineChars="200" w:firstLine="440"/>
        <w:jc w:val="left"/>
        <w:rPr>
          <w:rFonts w:ascii="Times New Roman" w:eastAsia="宋体" w:hAnsi="Times New Roman" w:cs="Times New Roman"/>
          <w:color w:val="000000"/>
          <w:sz w:val="22"/>
        </w:rPr>
      </w:pPr>
      <w:r w:rsidRPr="002C5085">
        <w:rPr>
          <w:rFonts w:ascii="Times New Roman" w:eastAsia="宋体" w:hAnsi="Times New Roman" w:cs="Times New Roman" w:hint="eastAsia"/>
          <w:color w:val="000000"/>
          <w:sz w:val="22"/>
        </w:rPr>
        <w:t>浦东新区是上海市电子公文资源库的市级试点。</w:t>
      </w:r>
      <w:r w:rsidRPr="002C5085">
        <w:rPr>
          <w:rFonts w:ascii="Times New Roman" w:eastAsia="宋体" w:hAnsi="Times New Roman" w:cs="Times New Roman" w:hint="eastAsia"/>
          <w:color w:val="000000"/>
          <w:sz w:val="22"/>
        </w:rPr>
        <w:t>2022</w:t>
      </w:r>
      <w:r w:rsidRPr="002C5085">
        <w:rPr>
          <w:rFonts w:ascii="Times New Roman" w:eastAsia="宋体" w:hAnsi="Times New Roman" w:cs="Times New Roman" w:hint="eastAsia"/>
          <w:color w:val="000000"/>
          <w:sz w:val="22"/>
        </w:rPr>
        <w:t>年，浦东新区在全市率先建设了区一体化办公平台，整合了过去分散于各部门、镇街的电子公文处理系统，沉淀了各部门、镇街单位大量的电子公文资源，在一定程度上推动了区数字化办公进程，具备良好的信息化基础。浦东新区聚焦当前电子公文转换、公文标注、摘要生成、存储管理、共享使用等需求，建设区级电子公文资源库，实现电子公文全生命周期规范管理，支撑电子公文规范办理，进一步发挥电子文件数据资源价值，形成一套可复制、可推广的电子公文资源库建设与管理模式，推动办公的智能化变革。</w:t>
      </w:r>
    </w:p>
    <w:p w:rsidR="002C5085" w:rsidRPr="002C5085" w:rsidRDefault="002C5085" w:rsidP="002C5085">
      <w:pPr>
        <w:adjustRightInd w:val="0"/>
        <w:snapToGrid w:val="0"/>
        <w:spacing w:line="300" w:lineRule="auto"/>
        <w:ind w:firstLineChars="200" w:firstLine="440"/>
        <w:jc w:val="left"/>
        <w:rPr>
          <w:rFonts w:ascii="Times New Roman" w:eastAsia="宋体" w:hAnsi="Times New Roman" w:cs="Times New Roman"/>
          <w:color w:val="000000"/>
          <w:sz w:val="22"/>
        </w:rPr>
      </w:pPr>
      <w:r w:rsidRPr="002C5085">
        <w:rPr>
          <w:rFonts w:ascii="Times New Roman" w:eastAsia="宋体" w:hAnsi="Times New Roman" w:cs="Times New Roman"/>
          <w:color w:val="000000"/>
          <w:sz w:val="22"/>
        </w:rPr>
        <w:t>4.3</w:t>
      </w:r>
      <w:r w:rsidRPr="002C5085">
        <w:rPr>
          <w:rFonts w:ascii="Times New Roman" w:eastAsia="宋体" w:hAnsi="Times New Roman" w:cs="Times New Roman"/>
          <w:b/>
          <w:color w:val="000000"/>
          <w:sz w:val="22"/>
        </w:rPr>
        <w:t>开发周期（交付时间）要求</w:t>
      </w:r>
      <w:r w:rsidRPr="002C5085">
        <w:rPr>
          <w:rFonts w:ascii="Times New Roman" w:eastAsia="宋体" w:hAnsi="Times New Roman" w:cs="Times New Roman"/>
          <w:color w:val="000000"/>
          <w:sz w:val="22"/>
        </w:rPr>
        <w:t>：合同签订生效后</w:t>
      </w:r>
      <w:r w:rsidRPr="002C5085">
        <w:rPr>
          <w:rFonts w:ascii="Times New Roman" w:eastAsia="宋体" w:hAnsi="Times New Roman" w:cs="Times New Roman" w:hint="eastAsia"/>
          <w:color w:val="000000"/>
          <w:sz w:val="22"/>
        </w:rPr>
        <w:t>6</w:t>
      </w:r>
      <w:r w:rsidRPr="002C5085">
        <w:rPr>
          <w:rFonts w:ascii="Times New Roman" w:eastAsia="宋体" w:hAnsi="Times New Roman" w:cs="Times New Roman"/>
          <w:color w:val="000000"/>
          <w:sz w:val="22"/>
        </w:rPr>
        <w:t>个</w:t>
      </w:r>
      <w:r w:rsidRPr="002C5085">
        <w:rPr>
          <w:rFonts w:ascii="Times New Roman" w:eastAsia="宋体" w:hAnsi="Times New Roman" w:cs="Times New Roman" w:hint="eastAsia"/>
          <w:color w:val="000000"/>
          <w:sz w:val="22"/>
        </w:rPr>
        <w:t>月</w:t>
      </w:r>
      <w:r w:rsidRPr="002C5085">
        <w:rPr>
          <w:rFonts w:ascii="Times New Roman" w:eastAsia="宋体" w:hAnsi="Times New Roman" w:cs="Times New Roman"/>
          <w:color w:val="000000"/>
          <w:sz w:val="22"/>
        </w:rPr>
        <w:t>内交付。</w:t>
      </w:r>
    </w:p>
    <w:p w:rsidR="002C5085" w:rsidRPr="002C5085" w:rsidRDefault="002C5085" w:rsidP="002C5085">
      <w:pPr>
        <w:adjustRightInd w:val="0"/>
        <w:snapToGrid w:val="0"/>
        <w:spacing w:line="300" w:lineRule="auto"/>
        <w:ind w:firstLineChars="200" w:firstLine="442"/>
        <w:rPr>
          <w:rFonts w:ascii="Times New Roman" w:eastAsia="宋体" w:hAnsi="Times New Roman" w:cs="Times New Roman"/>
          <w:b/>
          <w:color w:val="000000"/>
          <w:sz w:val="22"/>
        </w:rPr>
      </w:pPr>
      <w:r w:rsidRPr="002C5085">
        <w:rPr>
          <w:rFonts w:ascii="Times New Roman" w:eastAsia="宋体" w:hAnsi="Times New Roman" w:cs="Times New Roman"/>
          <w:b/>
          <w:color w:val="000000"/>
          <w:sz w:val="22"/>
        </w:rPr>
        <w:t xml:space="preserve">4.4 </w:t>
      </w:r>
      <w:r w:rsidRPr="002C5085">
        <w:rPr>
          <w:rFonts w:ascii="Times New Roman" w:eastAsia="宋体" w:hAnsi="Times New Roman" w:cs="Times New Roman"/>
          <w:b/>
          <w:color w:val="000000"/>
          <w:sz w:val="22"/>
        </w:rPr>
        <w:t>责任人和组织保障</w:t>
      </w:r>
    </w:p>
    <w:p w:rsidR="002C5085" w:rsidRPr="002C5085" w:rsidRDefault="002C5085" w:rsidP="002C5085">
      <w:pPr>
        <w:adjustRightInd w:val="0"/>
        <w:snapToGrid w:val="0"/>
        <w:spacing w:line="300" w:lineRule="auto"/>
        <w:ind w:firstLineChars="200" w:firstLine="440"/>
        <w:jc w:val="left"/>
        <w:rPr>
          <w:rFonts w:ascii="Times New Roman" w:eastAsia="宋体" w:hAnsi="Times New Roman" w:cs="Times New Roman"/>
          <w:color w:val="000000"/>
          <w:sz w:val="22"/>
        </w:rPr>
      </w:pPr>
      <w:r w:rsidRPr="002C5085">
        <w:rPr>
          <w:rFonts w:ascii="Times New Roman" w:eastAsia="宋体" w:hAnsi="Times New Roman" w:cs="Times New Roman" w:hint="eastAsia"/>
          <w:color w:val="000000"/>
          <w:sz w:val="22"/>
        </w:rPr>
        <w:t>总建设周期为</w:t>
      </w:r>
      <w:r w:rsidRPr="002C5085">
        <w:rPr>
          <w:rFonts w:ascii="Times New Roman" w:eastAsia="宋体" w:hAnsi="Times New Roman" w:cs="Times New Roman" w:hint="eastAsia"/>
          <w:color w:val="000000"/>
          <w:sz w:val="22"/>
        </w:rPr>
        <w:t>6</w:t>
      </w:r>
      <w:r w:rsidRPr="002C5085">
        <w:rPr>
          <w:rFonts w:ascii="Times New Roman" w:eastAsia="宋体" w:hAnsi="Times New Roman" w:cs="Times New Roman" w:hint="eastAsia"/>
          <w:color w:val="000000"/>
          <w:sz w:val="22"/>
        </w:rPr>
        <w:t>个月，分为</w:t>
      </w:r>
      <w:r w:rsidRPr="002C5085">
        <w:rPr>
          <w:rFonts w:ascii="Times New Roman" w:eastAsia="宋体" w:hAnsi="Times New Roman" w:cs="Times New Roman" w:hint="eastAsia"/>
          <w:color w:val="000000"/>
          <w:sz w:val="22"/>
        </w:rPr>
        <w:t>3</w:t>
      </w:r>
      <w:r w:rsidRPr="002C5085">
        <w:rPr>
          <w:rFonts w:ascii="Times New Roman" w:eastAsia="宋体" w:hAnsi="Times New Roman" w:cs="Times New Roman" w:hint="eastAsia"/>
          <w:color w:val="000000"/>
          <w:sz w:val="22"/>
        </w:rPr>
        <w:t>个阶段。</w:t>
      </w:r>
    </w:p>
    <w:p w:rsidR="002C5085" w:rsidRPr="002C5085" w:rsidRDefault="002C5085" w:rsidP="002C5085">
      <w:pPr>
        <w:adjustRightInd w:val="0"/>
        <w:snapToGrid w:val="0"/>
        <w:spacing w:line="300" w:lineRule="auto"/>
        <w:ind w:firstLineChars="200" w:firstLine="440"/>
        <w:jc w:val="left"/>
        <w:rPr>
          <w:rFonts w:ascii="Times New Roman" w:eastAsia="宋体" w:hAnsi="Times New Roman" w:cs="Times New Roman"/>
          <w:color w:val="000000"/>
          <w:sz w:val="22"/>
        </w:rPr>
      </w:pPr>
      <w:r w:rsidRPr="002C5085">
        <w:rPr>
          <w:rFonts w:ascii="Times New Roman" w:eastAsia="宋体" w:hAnsi="Times New Roman" w:cs="Times New Roman" w:hint="eastAsia"/>
          <w:color w:val="000000"/>
          <w:sz w:val="22"/>
        </w:rPr>
        <w:t>第一阶段：时间</w:t>
      </w:r>
      <w:r w:rsidRPr="002C5085">
        <w:rPr>
          <w:rFonts w:ascii="Times New Roman" w:eastAsia="宋体" w:hAnsi="Times New Roman" w:cs="Times New Roman" w:hint="eastAsia"/>
          <w:color w:val="000000"/>
          <w:sz w:val="22"/>
        </w:rPr>
        <w:t>3</w:t>
      </w:r>
      <w:r w:rsidRPr="002C5085">
        <w:rPr>
          <w:rFonts w:ascii="Times New Roman" w:eastAsia="宋体" w:hAnsi="Times New Roman" w:cs="Times New Roman" w:hint="eastAsia"/>
          <w:color w:val="000000"/>
          <w:sz w:val="22"/>
        </w:rPr>
        <w:t>个月；完成系统设计、开发、测试、初验工作。</w:t>
      </w:r>
    </w:p>
    <w:p w:rsidR="002C5085" w:rsidRPr="002C5085" w:rsidRDefault="002C5085" w:rsidP="002C5085">
      <w:pPr>
        <w:adjustRightInd w:val="0"/>
        <w:snapToGrid w:val="0"/>
        <w:spacing w:line="300" w:lineRule="auto"/>
        <w:ind w:firstLineChars="200" w:firstLine="440"/>
        <w:jc w:val="left"/>
        <w:rPr>
          <w:rFonts w:ascii="Times New Roman" w:eastAsia="宋体" w:hAnsi="Times New Roman" w:cs="Times New Roman"/>
          <w:color w:val="000000"/>
          <w:sz w:val="22"/>
        </w:rPr>
      </w:pPr>
      <w:r w:rsidRPr="002C5085">
        <w:rPr>
          <w:rFonts w:ascii="Times New Roman" w:eastAsia="宋体" w:hAnsi="Times New Roman" w:cs="Times New Roman" w:hint="eastAsia"/>
          <w:color w:val="000000"/>
          <w:sz w:val="22"/>
        </w:rPr>
        <w:t>第二阶段：时间</w:t>
      </w:r>
      <w:r w:rsidRPr="002C5085">
        <w:rPr>
          <w:rFonts w:ascii="Times New Roman" w:eastAsia="宋体" w:hAnsi="Times New Roman" w:cs="Times New Roman" w:hint="eastAsia"/>
          <w:color w:val="000000"/>
          <w:sz w:val="22"/>
        </w:rPr>
        <w:t>1</w:t>
      </w:r>
      <w:r w:rsidRPr="002C5085">
        <w:rPr>
          <w:rFonts w:ascii="Times New Roman" w:eastAsia="宋体" w:hAnsi="Times New Roman" w:cs="Times New Roman" w:hint="eastAsia"/>
          <w:color w:val="000000"/>
          <w:sz w:val="22"/>
        </w:rPr>
        <w:t>个月；完成系统部署试运行工作。</w:t>
      </w:r>
    </w:p>
    <w:p w:rsidR="002C5085" w:rsidRPr="002C5085" w:rsidRDefault="002C5085" w:rsidP="002C5085">
      <w:pPr>
        <w:adjustRightInd w:val="0"/>
        <w:snapToGrid w:val="0"/>
        <w:spacing w:line="300" w:lineRule="auto"/>
        <w:ind w:firstLineChars="200" w:firstLine="440"/>
        <w:jc w:val="left"/>
        <w:rPr>
          <w:rFonts w:ascii="Times New Roman" w:eastAsia="宋体" w:hAnsi="Times New Roman" w:cs="Times New Roman"/>
          <w:color w:val="000000"/>
          <w:sz w:val="22"/>
        </w:rPr>
      </w:pPr>
      <w:r w:rsidRPr="002C5085">
        <w:rPr>
          <w:rFonts w:ascii="Times New Roman" w:eastAsia="宋体" w:hAnsi="Times New Roman" w:cs="Times New Roman" w:hint="eastAsia"/>
          <w:color w:val="000000"/>
          <w:sz w:val="22"/>
        </w:rPr>
        <w:t>第三阶段：时间</w:t>
      </w:r>
      <w:r w:rsidRPr="002C5085">
        <w:rPr>
          <w:rFonts w:ascii="Times New Roman" w:eastAsia="宋体" w:hAnsi="Times New Roman" w:cs="Times New Roman" w:hint="eastAsia"/>
          <w:color w:val="000000"/>
          <w:sz w:val="22"/>
        </w:rPr>
        <w:t>2</w:t>
      </w:r>
      <w:r w:rsidRPr="002C5085">
        <w:rPr>
          <w:rFonts w:ascii="Times New Roman" w:eastAsia="宋体" w:hAnsi="Times New Roman" w:cs="Times New Roman" w:hint="eastAsia"/>
          <w:color w:val="000000"/>
          <w:sz w:val="22"/>
        </w:rPr>
        <w:t>个月。完成培训、正式上线以及验收工作。</w:t>
      </w:r>
    </w:p>
    <w:p w:rsidR="002C5085" w:rsidRPr="002C5085" w:rsidRDefault="002C5085" w:rsidP="002C5085">
      <w:pPr>
        <w:adjustRightInd w:val="0"/>
        <w:snapToGrid w:val="0"/>
        <w:spacing w:line="300" w:lineRule="auto"/>
        <w:ind w:firstLineChars="200" w:firstLine="442"/>
        <w:jc w:val="left"/>
        <w:rPr>
          <w:rFonts w:ascii="Times New Roman" w:eastAsia="宋体" w:hAnsi="Times New Roman" w:cs="Times New Roman"/>
          <w:color w:val="000000"/>
          <w:sz w:val="22"/>
        </w:rPr>
      </w:pPr>
      <w:r w:rsidRPr="002C5085">
        <w:rPr>
          <w:rFonts w:ascii="Times New Roman" w:eastAsia="宋体" w:hAnsi="Times New Roman" w:cs="Times New Roman"/>
          <w:b/>
          <w:color w:val="000000"/>
          <w:sz w:val="22"/>
        </w:rPr>
        <w:t xml:space="preserve">4.5 </w:t>
      </w:r>
      <w:r w:rsidRPr="002C5085">
        <w:rPr>
          <w:rFonts w:ascii="Times New Roman" w:eastAsia="宋体" w:hAnsi="Times New Roman" w:cs="Times New Roman"/>
          <w:b/>
          <w:bCs/>
          <w:iCs/>
          <w:color w:val="000000"/>
          <w:kern w:val="36"/>
          <w:sz w:val="22"/>
        </w:rPr>
        <w:t>质保期</w:t>
      </w:r>
      <w:r w:rsidRPr="002C5085">
        <w:rPr>
          <w:rFonts w:ascii="Times New Roman" w:eastAsia="宋体" w:hAnsi="Times New Roman" w:cs="Times New Roman"/>
          <w:bCs/>
          <w:iCs/>
          <w:color w:val="000000"/>
          <w:kern w:val="36"/>
          <w:sz w:val="22"/>
        </w:rPr>
        <w:t>：软件开发质量保证（免费技术支持）期为</w:t>
      </w:r>
      <w:r w:rsidRPr="002C5085">
        <w:rPr>
          <w:rFonts w:ascii="Times New Roman" w:eastAsia="宋体" w:hAnsi="Times New Roman" w:cs="Times New Roman" w:hint="eastAsia"/>
          <w:bCs/>
          <w:iCs/>
          <w:color w:val="000000"/>
          <w:kern w:val="36"/>
          <w:sz w:val="22"/>
        </w:rPr>
        <w:t>1</w:t>
      </w:r>
      <w:r w:rsidRPr="002C5085">
        <w:rPr>
          <w:rFonts w:ascii="Times New Roman" w:eastAsia="宋体" w:hAnsi="Times New Roman" w:cs="Times New Roman"/>
          <w:bCs/>
          <w:iCs/>
          <w:color w:val="000000"/>
          <w:kern w:val="36"/>
          <w:sz w:val="22"/>
        </w:rPr>
        <w:t>年。质量保证期工作内容要求按照合同文件规定执行。质量保证期从项目</w:t>
      </w:r>
      <w:r w:rsidRPr="002C5085">
        <w:rPr>
          <w:rFonts w:ascii="Times New Roman" w:eastAsia="宋体" w:hAnsi="Times New Roman" w:cs="Times New Roman"/>
          <w:color w:val="000000"/>
          <w:sz w:val="22"/>
        </w:rPr>
        <w:t>验收通过并交付之日后起计。</w:t>
      </w:r>
    </w:p>
    <w:p w:rsidR="002C5085" w:rsidRPr="002C5085" w:rsidRDefault="002C5085" w:rsidP="002C5085">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5" w:name="_Toc212728060"/>
      <w:r w:rsidRPr="002C5085">
        <w:rPr>
          <w:rFonts w:ascii="Times New Roman" w:eastAsia="宋体" w:hAnsi="Times New Roman" w:cs="Times New Roman"/>
          <w:b/>
          <w:color w:val="000000"/>
          <w:sz w:val="22"/>
        </w:rPr>
        <w:t xml:space="preserve">5 </w:t>
      </w:r>
      <w:r w:rsidRPr="002C5085">
        <w:rPr>
          <w:rFonts w:ascii="Times New Roman" w:eastAsia="宋体" w:hAnsi="Times New Roman" w:cs="Times New Roman"/>
          <w:b/>
          <w:color w:val="000000"/>
          <w:sz w:val="22"/>
        </w:rPr>
        <w:t>承包方式</w:t>
      </w:r>
      <w:bookmarkEnd w:id="5"/>
    </w:p>
    <w:p w:rsidR="002C5085" w:rsidRPr="002C5085" w:rsidRDefault="002C5085" w:rsidP="002C5085">
      <w:pPr>
        <w:adjustRightInd w:val="0"/>
        <w:snapToGrid w:val="0"/>
        <w:spacing w:line="300" w:lineRule="auto"/>
        <w:ind w:firstLineChars="200" w:firstLine="440"/>
        <w:jc w:val="left"/>
        <w:rPr>
          <w:rFonts w:ascii="Times New Roman" w:eastAsia="宋体" w:hAnsi="Times New Roman" w:cs="Times New Roman"/>
          <w:color w:val="000000"/>
          <w:sz w:val="22"/>
        </w:rPr>
      </w:pPr>
      <w:r w:rsidRPr="002C5085">
        <w:rPr>
          <w:rFonts w:ascii="Times New Roman" w:eastAsia="宋体" w:hAnsi="Times New Roman" w:cs="Times New Roman"/>
          <w:color w:val="000000"/>
          <w:sz w:val="22"/>
        </w:rPr>
        <w:t xml:space="preserve">5.1 </w:t>
      </w:r>
      <w:r w:rsidRPr="002C5085">
        <w:rPr>
          <w:rFonts w:ascii="Times New Roman" w:eastAsia="宋体" w:hAnsi="Times New Roman" w:cs="Times New Roman"/>
          <w:color w:val="000000"/>
          <w:sz w:val="22"/>
        </w:rPr>
        <w:t>依据本项目的招标范围和内容，中标人以包质包量、包安全可靠的方式实施总承包。</w:t>
      </w:r>
    </w:p>
    <w:p w:rsidR="002C5085" w:rsidRPr="002C5085" w:rsidRDefault="002C5085" w:rsidP="002C5085">
      <w:pPr>
        <w:adjustRightInd w:val="0"/>
        <w:snapToGrid w:val="0"/>
        <w:spacing w:line="300" w:lineRule="auto"/>
        <w:ind w:firstLineChars="200" w:firstLine="440"/>
        <w:jc w:val="left"/>
        <w:rPr>
          <w:rFonts w:ascii="Times New Roman" w:eastAsia="宋体" w:hAnsi="Times New Roman" w:cs="Times New Roman"/>
          <w:color w:val="000000"/>
          <w:sz w:val="22"/>
        </w:rPr>
      </w:pPr>
      <w:r w:rsidRPr="002C5085">
        <w:rPr>
          <w:rFonts w:ascii="Times New Roman" w:eastAsia="宋体" w:hAnsi="Times New Roman" w:cs="Times New Roman"/>
          <w:color w:val="000000"/>
          <w:sz w:val="22"/>
        </w:rPr>
        <w:t>5.2</w:t>
      </w:r>
      <w:r w:rsidRPr="002C5085">
        <w:rPr>
          <w:rFonts w:ascii="Times New Roman" w:eastAsia="宋体" w:hAnsi="Times New Roman" w:cs="Times New Roman"/>
          <w:color w:val="0000FF"/>
          <w:sz w:val="22"/>
        </w:rPr>
        <w:t>本项目不允许分包。</w:t>
      </w:r>
    </w:p>
    <w:p w:rsidR="002C5085" w:rsidRPr="002C5085" w:rsidRDefault="002C5085" w:rsidP="002C5085">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6" w:name="_Toc212728061"/>
      <w:r w:rsidRPr="002C5085">
        <w:rPr>
          <w:rFonts w:ascii="Times New Roman" w:eastAsia="宋体" w:hAnsi="Times New Roman" w:cs="Times New Roman"/>
          <w:b/>
          <w:color w:val="000000"/>
          <w:sz w:val="22"/>
        </w:rPr>
        <w:t xml:space="preserve">6 </w:t>
      </w:r>
      <w:r w:rsidRPr="002C5085">
        <w:rPr>
          <w:rFonts w:ascii="Times New Roman" w:eastAsia="宋体" w:hAnsi="Times New Roman" w:cs="Times New Roman"/>
          <w:b/>
          <w:color w:val="000000"/>
          <w:sz w:val="22"/>
        </w:rPr>
        <w:t>合同的签订</w:t>
      </w:r>
      <w:bookmarkEnd w:id="6"/>
    </w:p>
    <w:p w:rsidR="002C5085" w:rsidRPr="002C5085" w:rsidRDefault="002C5085" w:rsidP="002C5085">
      <w:pPr>
        <w:snapToGrid w:val="0"/>
        <w:ind w:firstLineChars="200" w:firstLine="440"/>
        <w:rPr>
          <w:rFonts w:ascii="Times New Roman" w:eastAsia="宋体" w:hAnsi="Times New Roman" w:cs="Times New Roman"/>
          <w:sz w:val="22"/>
        </w:rPr>
      </w:pPr>
      <w:r w:rsidRPr="002C5085">
        <w:rPr>
          <w:rFonts w:ascii="Times New Roman" w:eastAsia="宋体" w:hAnsi="Times New Roman" w:cs="Times New Roman"/>
          <w:sz w:val="22"/>
        </w:rPr>
        <w:t xml:space="preserve">6.1 </w:t>
      </w:r>
      <w:r w:rsidRPr="002C5085">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2C5085" w:rsidRPr="002C5085" w:rsidRDefault="002C5085" w:rsidP="002C5085">
      <w:pPr>
        <w:adjustRightInd w:val="0"/>
        <w:snapToGrid w:val="0"/>
        <w:spacing w:line="300" w:lineRule="auto"/>
        <w:ind w:firstLineChars="200" w:firstLine="442"/>
        <w:jc w:val="left"/>
        <w:outlineLvl w:val="2"/>
        <w:rPr>
          <w:rFonts w:ascii="Times New Roman" w:eastAsia="宋体" w:hAnsi="Times New Roman" w:cs="Times New Roman"/>
          <w:sz w:val="22"/>
        </w:rPr>
      </w:pPr>
      <w:bookmarkStart w:id="7" w:name="_Toc212728062"/>
      <w:r w:rsidRPr="002C5085">
        <w:rPr>
          <w:rFonts w:ascii="Times New Roman" w:eastAsia="宋体" w:hAnsi="Times New Roman" w:cs="Times New Roman"/>
          <w:b/>
          <w:color w:val="000000"/>
          <w:sz w:val="22"/>
        </w:rPr>
        <w:t xml:space="preserve">7 </w:t>
      </w:r>
      <w:r w:rsidRPr="002C5085">
        <w:rPr>
          <w:rFonts w:ascii="Times New Roman" w:eastAsia="宋体" w:hAnsi="Times New Roman" w:cs="Times New Roman"/>
          <w:b/>
          <w:color w:val="000000"/>
          <w:sz w:val="22"/>
        </w:rPr>
        <w:t>结算原则和支付方式</w:t>
      </w:r>
      <w:bookmarkEnd w:id="7"/>
    </w:p>
    <w:p w:rsidR="002C5085" w:rsidRPr="002C5085" w:rsidRDefault="002C5085" w:rsidP="002C5085">
      <w:pPr>
        <w:adjustRightInd w:val="0"/>
        <w:snapToGrid w:val="0"/>
        <w:spacing w:line="300" w:lineRule="auto"/>
        <w:ind w:firstLineChars="200" w:firstLine="440"/>
        <w:jc w:val="left"/>
        <w:rPr>
          <w:rFonts w:ascii="Times New Roman" w:eastAsia="宋体" w:hAnsi="Times New Roman" w:cs="Times New Roman"/>
          <w:color w:val="000000"/>
          <w:sz w:val="22"/>
        </w:rPr>
      </w:pPr>
      <w:r w:rsidRPr="002C5085">
        <w:rPr>
          <w:rFonts w:ascii="Times New Roman" w:eastAsia="宋体" w:hAnsi="Times New Roman" w:cs="Times New Roman"/>
          <w:color w:val="000000"/>
          <w:sz w:val="22"/>
        </w:rPr>
        <w:t xml:space="preserve">7.1 </w:t>
      </w:r>
      <w:r w:rsidRPr="002C5085">
        <w:rPr>
          <w:rFonts w:ascii="Times New Roman" w:eastAsia="宋体" w:hAnsi="Times New Roman" w:cs="Times New Roman"/>
          <w:color w:val="000000"/>
          <w:sz w:val="22"/>
        </w:rPr>
        <w:t>结算原则</w:t>
      </w:r>
    </w:p>
    <w:p w:rsidR="002C5085" w:rsidRPr="002C5085" w:rsidRDefault="002C5085" w:rsidP="002C5085">
      <w:pPr>
        <w:adjustRightInd w:val="0"/>
        <w:snapToGrid w:val="0"/>
        <w:spacing w:line="300" w:lineRule="auto"/>
        <w:ind w:firstLineChars="200" w:firstLine="440"/>
        <w:jc w:val="left"/>
        <w:rPr>
          <w:rFonts w:ascii="Times New Roman" w:eastAsia="宋体" w:hAnsi="Times New Roman" w:cs="Times New Roman"/>
          <w:color w:val="000000"/>
          <w:sz w:val="22"/>
        </w:rPr>
      </w:pPr>
      <w:r w:rsidRPr="002C5085">
        <w:rPr>
          <w:rFonts w:ascii="Times New Roman" w:eastAsia="宋体" w:hAnsi="Times New Roman" w:cs="Times New Roman"/>
          <w:color w:val="000000"/>
          <w:sz w:val="22"/>
        </w:rPr>
        <w:t>本项目合同总价不变，采购人不会因人工费、物价、费率、汇率或其他因素（不可抗力除外）的变动而进行调整。</w:t>
      </w:r>
    </w:p>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sz w:val="22"/>
        </w:rPr>
      </w:pPr>
      <w:bookmarkStart w:id="8" w:name="_Hlk491536023"/>
      <w:bookmarkStart w:id="9" w:name="_Hlk491529382"/>
      <w:r w:rsidRPr="002C5085">
        <w:rPr>
          <w:rFonts w:ascii="Times New Roman" w:eastAsia="宋体" w:hAnsi="Times New Roman" w:cs="Times New Roman"/>
          <w:sz w:val="22"/>
        </w:rPr>
        <w:t xml:space="preserve">7.2 </w:t>
      </w:r>
      <w:r w:rsidRPr="002C5085">
        <w:rPr>
          <w:rFonts w:ascii="Times New Roman" w:eastAsia="宋体" w:hAnsi="Times New Roman" w:cs="Times New Roman"/>
          <w:sz w:val="22"/>
        </w:rPr>
        <w:t>支付方式</w:t>
      </w:r>
    </w:p>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sz w:val="22"/>
        </w:rPr>
      </w:pPr>
      <w:r w:rsidRPr="002C5085">
        <w:rPr>
          <w:rFonts w:ascii="Times New Roman" w:eastAsia="宋体" w:hAnsi="Times New Roman" w:cs="Times New Roman"/>
          <w:sz w:val="22"/>
        </w:rPr>
        <w:t xml:space="preserve">7.2.1 </w:t>
      </w:r>
      <w:r w:rsidRPr="002C5085">
        <w:rPr>
          <w:rFonts w:ascii="Times New Roman" w:eastAsia="宋体" w:hAnsi="Times New Roman" w:cs="Times New Roman"/>
          <w:sz w:val="22"/>
        </w:rPr>
        <w:t>本项目合同金额采用</w:t>
      </w:r>
      <w:r w:rsidRPr="002C5085">
        <w:rPr>
          <w:rFonts w:ascii="Times New Roman" w:eastAsia="宋体" w:hAnsi="Times New Roman" w:cs="Times New Roman"/>
          <w:b/>
          <w:bCs/>
          <w:color w:val="FF0000"/>
          <w:sz w:val="22"/>
          <w:u w:val="wavyHeavy"/>
        </w:rPr>
        <w:t>分期付款</w:t>
      </w:r>
      <w:r w:rsidRPr="002C5085">
        <w:rPr>
          <w:rFonts w:ascii="Times New Roman" w:eastAsia="宋体" w:hAnsi="Times New Roman" w:cs="Times New Roman"/>
          <w:sz w:val="22"/>
        </w:rPr>
        <w:t>方式，在采购人和中标人合同签订，按下款要求支付相应的合同款项。</w:t>
      </w:r>
    </w:p>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sz w:val="22"/>
        </w:rPr>
      </w:pPr>
      <w:bookmarkStart w:id="10" w:name="_Toc476932385"/>
      <w:bookmarkEnd w:id="8"/>
      <w:bookmarkEnd w:id="9"/>
      <w:r w:rsidRPr="002C5085">
        <w:rPr>
          <w:rFonts w:ascii="Times New Roman" w:eastAsia="宋体" w:hAnsi="Times New Roman" w:cs="Times New Roman"/>
          <w:sz w:val="22"/>
        </w:rPr>
        <w:t>7.2.2</w:t>
      </w:r>
      <w:r w:rsidRPr="002C5085">
        <w:rPr>
          <w:rFonts w:ascii="Times New Roman" w:eastAsia="宋体" w:hAnsi="宋体" w:cs="Times New Roman"/>
          <w:sz w:val="22"/>
        </w:rPr>
        <w:t>分期付款的时间进度要求和支付比例具体如下：</w:t>
      </w:r>
    </w:p>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sz w:val="22"/>
        </w:rPr>
      </w:pPr>
      <w:r w:rsidRPr="002C5085">
        <w:rPr>
          <w:rFonts w:ascii="Times New Roman" w:eastAsia="宋体" w:hAnsi="宋体" w:cs="Times New Roman"/>
          <w:sz w:val="22"/>
        </w:rPr>
        <w:t>（</w:t>
      </w:r>
      <w:r w:rsidRPr="002C5085">
        <w:rPr>
          <w:rFonts w:ascii="Times New Roman" w:eastAsia="宋体" w:hAnsi="Times New Roman" w:cs="Times New Roman"/>
          <w:sz w:val="22"/>
        </w:rPr>
        <w:t>1</w:t>
      </w:r>
      <w:r w:rsidRPr="002C5085">
        <w:rPr>
          <w:rFonts w:ascii="Times New Roman" w:eastAsia="宋体" w:hAnsi="宋体" w:cs="Times New Roman"/>
          <w:sz w:val="22"/>
        </w:rPr>
        <w:t>）第一笔付款</w:t>
      </w:r>
      <w:r w:rsidRPr="002C5085">
        <w:rPr>
          <w:rFonts w:ascii="Times New Roman" w:eastAsia="宋体" w:hAnsi="Times New Roman" w:cs="Times New Roman"/>
          <w:sz w:val="22"/>
        </w:rPr>
        <w:t>-</w:t>
      </w:r>
      <w:r w:rsidRPr="002C5085">
        <w:rPr>
          <w:rFonts w:ascii="Times New Roman" w:eastAsia="宋体" w:hAnsi="宋体" w:cs="Times New Roman"/>
          <w:sz w:val="22"/>
        </w:rPr>
        <w:t>预付款（</w:t>
      </w:r>
      <w:r w:rsidRPr="002C5085">
        <w:rPr>
          <w:rFonts w:ascii="Times New Roman" w:eastAsia="宋体" w:hAnsi="宋体" w:cs="Times New Roman" w:hint="eastAsia"/>
          <w:sz w:val="22"/>
        </w:rPr>
        <w:t>25</w:t>
      </w:r>
      <w:r w:rsidRPr="002C5085">
        <w:rPr>
          <w:rFonts w:ascii="Times New Roman" w:eastAsia="宋体" w:hAnsi="Times New Roman" w:cs="Times New Roman"/>
          <w:sz w:val="22"/>
        </w:rPr>
        <w:t>%</w:t>
      </w:r>
      <w:r w:rsidRPr="002C5085">
        <w:rPr>
          <w:rFonts w:ascii="Times New Roman" w:eastAsia="宋体" w:hAnsi="宋体" w:cs="Times New Roman"/>
          <w:sz w:val="22"/>
        </w:rPr>
        <w:t>）：</w:t>
      </w:r>
      <w:r w:rsidRPr="002C5085">
        <w:rPr>
          <w:rFonts w:ascii="Times New Roman" w:eastAsia="宋体" w:hAnsi="宋体" w:cs="Times New Roman" w:hint="eastAsia"/>
          <w:sz w:val="22"/>
        </w:rPr>
        <w:t>合同签订生效后</w:t>
      </w:r>
      <w:r w:rsidRPr="002C5085">
        <w:rPr>
          <w:rFonts w:ascii="Times New Roman" w:eastAsia="宋体" w:hAnsi="宋体" w:cs="Times New Roman" w:hint="eastAsia"/>
          <w:sz w:val="22"/>
        </w:rPr>
        <w:t>30</w:t>
      </w:r>
      <w:r w:rsidRPr="002C5085">
        <w:rPr>
          <w:rFonts w:ascii="Times New Roman" w:eastAsia="宋体" w:hAnsi="宋体" w:cs="Times New Roman" w:hint="eastAsia"/>
          <w:sz w:val="22"/>
        </w:rPr>
        <w:t>日内</w:t>
      </w:r>
      <w:r w:rsidRPr="002C5085">
        <w:rPr>
          <w:rFonts w:ascii="Times New Roman" w:eastAsia="宋体" w:hAnsi="宋体" w:cs="Times New Roman"/>
          <w:sz w:val="22"/>
        </w:rPr>
        <w:t>，</w:t>
      </w:r>
      <w:r w:rsidRPr="002C5085">
        <w:rPr>
          <w:rFonts w:ascii="Times New Roman" w:eastAsia="宋体" w:hAnsi="宋体" w:cs="Times New Roman" w:hint="eastAsia"/>
          <w:sz w:val="22"/>
        </w:rPr>
        <w:t>中标人提供符合要求的发票后，采购人</w:t>
      </w:r>
      <w:r w:rsidRPr="002C5085">
        <w:rPr>
          <w:rFonts w:ascii="Times New Roman" w:eastAsia="宋体" w:hAnsi="宋体" w:cs="Times New Roman"/>
          <w:sz w:val="22"/>
        </w:rPr>
        <w:t>向</w:t>
      </w:r>
      <w:r w:rsidRPr="002C5085">
        <w:rPr>
          <w:rFonts w:ascii="Times New Roman" w:eastAsia="宋体" w:hAnsi="宋体" w:cs="Times New Roman" w:hint="eastAsia"/>
          <w:sz w:val="22"/>
        </w:rPr>
        <w:t>中标人</w:t>
      </w:r>
      <w:r w:rsidRPr="002C5085">
        <w:rPr>
          <w:rFonts w:ascii="Times New Roman" w:eastAsia="宋体" w:hAnsi="宋体" w:cs="Times New Roman"/>
          <w:sz w:val="22"/>
        </w:rPr>
        <w:t>支付货款；</w:t>
      </w:r>
    </w:p>
    <w:p w:rsidR="002C5085" w:rsidRPr="002C5085" w:rsidRDefault="002C5085" w:rsidP="002C5085">
      <w:pPr>
        <w:tabs>
          <w:tab w:val="left" w:pos="0"/>
          <w:tab w:val="left" w:pos="540"/>
        </w:tabs>
        <w:adjustRightInd w:val="0"/>
        <w:snapToGrid w:val="0"/>
        <w:spacing w:line="300" w:lineRule="auto"/>
        <w:ind w:firstLineChars="200" w:firstLine="440"/>
        <w:jc w:val="left"/>
        <w:rPr>
          <w:rFonts w:ascii="Times New Roman" w:eastAsia="宋体" w:hAnsi="Times New Roman" w:cs="Times New Roman"/>
          <w:sz w:val="22"/>
        </w:rPr>
      </w:pPr>
      <w:r w:rsidRPr="002C5085">
        <w:rPr>
          <w:rFonts w:ascii="Times New Roman" w:eastAsia="宋体" w:hAnsi="宋体" w:cs="Times New Roman"/>
          <w:sz w:val="22"/>
        </w:rPr>
        <w:t>（</w:t>
      </w:r>
      <w:r w:rsidRPr="002C5085">
        <w:rPr>
          <w:rFonts w:ascii="Times New Roman" w:eastAsia="宋体" w:hAnsi="Times New Roman" w:cs="Times New Roman"/>
          <w:sz w:val="22"/>
        </w:rPr>
        <w:t>2</w:t>
      </w:r>
      <w:r w:rsidRPr="002C5085">
        <w:rPr>
          <w:rFonts w:ascii="Times New Roman" w:eastAsia="宋体" w:hAnsi="宋体" w:cs="Times New Roman"/>
          <w:sz w:val="22"/>
        </w:rPr>
        <w:t>）第二笔付款</w:t>
      </w:r>
      <w:r w:rsidRPr="002C5085">
        <w:rPr>
          <w:rFonts w:ascii="Times New Roman" w:eastAsia="宋体" w:hAnsi="Times New Roman" w:cs="Times New Roman"/>
          <w:sz w:val="22"/>
        </w:rPr>
        <w:t>-</w:t>
      </w:r>
      <w:r w:rsidRPr="002C5085">
        <w:rPr>
          <w:rFonts w:ascii="Times New Roman" w:eastAsia="宋体" w:hAnsi="宋体" w:cs="Times New Roman"/>
          <w:sz w:val="22"/>
        </w:rPr>
        <w:t>交货付款（</w:t>
      </w:r>
      <w:r w:rsidRPr="002C5085">
        <w:rPr>
          <w:rFonts w:ascii="Times New Roman" w:eastAsia="宋体" w:hAnsi="Times New Roman" w:cs="Times New Roman" w:hint="eastAsia"/>
          <w:sz w:val="22"/>
        </w:rPr>
        <w:t>50</w:t>
      </w:r>
      <w:r w:rsidRPr="002C5085">
        <w:rPr>
          <w:rFonts w:ascii="Times New Roman" w:eastAsia="宋体" w:hAnsi="Times New Roman" w:cs="Times New Roman"/>
          <w:sz w:val="22"/>
        </w:rPr>
        <w:t>%</w:t>
      </w:r>
      <w:r w:rsidRPr="002C5085">
        <w:rPr>
          <w:rFonts w:ascii="Times New Roman" w:eastAsia="宋体" w:hAnsi="宋体" w:cs="Times New Roman"/>
          <w:sz w:val="22"/>
        </w:rPr>
        <w:t>）：</w:t>
      </w:r>
      <w:r w:rsidRPr="002C5085">
        <w:rPr>
          <w:rFonts w:ascii="Times New Roman" w:eastAsia="宋体" w:hAnsi="宋体" w:cs="Times New Roman" w:hint="eastAsia"/>
          <w:sz w:val="22"/>
        </w:rPr>
        <w:t>采购人</w:t>
      </w:r>
      <w:r w:rsidRPr="002C5085">
        <w:rPr>
          <w:rFonts w:ascii="Times New Roman" w:eastAsia="宋体" w:hAnsi="宋体" w:cs="Times New Roman"/>
          <w:sz w:val="22"/>
        </w:rPr>
        <w:t>收到</w:t>
      </w:r>
      <w:r w:rsidRPr="002C5085">
        <w:rPr>
          <w:rFonts w:ascii="Times New Roman" w:eastAsia="宋体" w:hAnsi="宋体" w:cs="Times New Roman" w:hint="eastAsia"/>
          <w:sz w:val="22"/>
        </w:rPr>
        <w:t>中标人</w:t>
      </w:r>
      <w:r w:rsidRPr="002C5085">
        <w:rPr>
          <w:rFonts w:ascii="Times New Roman" w:eastAsia="宋体" w:hAnsi="宋体" w:cs="Times New Roman"/>
          <w:sz w:val="22"/>
        </w:rPr>
        <w:t>关于系统初步验收报告、合同规定的有关资料、以及</w:t>
      </w:r>
      <w:r w:rsidRPr="002C5085">
        <w:rPr>
          <w:rFonts w:ascii="Times New Roman" w:eastAsia="宋体" w:hAnsi="宋体" w:cs="Times New Roman" w:hint="eastAsia"/>
          <w:sz w:val="22"/>
        </w:rPr>
        <w:t>中标人提供符合要求的</w:t>
      </w:r>
      <w:r w:rsidRPr="002C5085">
        <w:rPr>
          <w:rFonts w:ascii="Times New Roman" w:eastAsia="宋体" w:hAnsi="宋体" w:cs="Times New Roman"/>
          <w:sz w:val="22"/>
        </w:rPr>
        <w:t>发票（经审核符合要求）后</w:t>
      </w:r>
      <w:r w:rsidRPr="002C5085">
        <w:rPr>
          <w:rFonts w:ascii="Times New Roman" w:eastAsia="宋体" w:hAnsi="宋体" w:cs="Times New Roman" w:hint="eastAsia"/>
          <w:sz w:val="22"/>
          <w:u w:val="single"/>
        </w:rPr>
        <w:t>30</w:t>
      </w:r>
      <w:r w:rsidRPr="002C5085">
        <w:rPr>
          <w:rFonts w:ascii="Times New Roman" w:eastAsia="宋体" w:hAnsi="宋体" w:cs="Times New Roman"/>
          <w:sz w:val="22"/>
        </w:rPr>
        <w:t>日内，向</w:t>
      </w:r>
      <w:r w:rsidRPr="002C5085">
        <w:rPr>
          <w:rFonts w:ascii="Times New Roman" w:eastAsia="宋体" w:hAnsi="宋体" w:cs="Times New Roman" w:hint="eastAsia"/>
          <w:sz w:val="22"/>
        </w:rPr>
        <w:t>中标人</w:t>
      </w:r>
      <w:r w:rsidRPr="002C5085">
        <w:rPr>
          <w:rFonts w:ascii="Times New Roman" w:eastAsia="宋体" w:hAnsi="宋体" w:cs="Times New Roman"/>
          <w:sz w:val="22"/>
        </w:rPr>
        <w:t>支付货款，但该付款行为不构成对系统的验收；</w:t>
      </w:r>
    </w:p>
    <w:p w:rsidR="002C5085" w:rsidRPr="002C5085" w:rsidRDefault="002C5085" w:rsidP="002C5085">
      <w:pPr>
        <w:tabs>
          <w:tab w:val="left" w:pos="0"/>
          <w:tab w:val="left" w:pos="540"/>
        </w:tabs>
        <w:adjustRightInd w:val="0"/>
        <w:snapToGrid w:val="0"/>
        <w:spacing w:line="300" w:lineRule="auto"/>
        <w:ind w:firstLineChars="200" w:firstLine="440"/>
        <w:jc w:val="left"/>
        <w:rPr>
          <w:rFonts w:ascii="Times New Roman" w:eastAsia="宋体" w:hAnsi="Times New Roman" w:cs="Times New Roman"/>
          <w:sz w:val="22"/>
        </w:rPr>
      </w:pPr>
      <w:r w:rsidRPr="002C5085">
        <w:rPr>
          <w:rFonts w:ascii="Times New Roman" w:eastAsia="宋体" w:hAnsi="宋体" w:cs="Times New Roman"/>
          <w:sz w:val="22"/>
        </w:rPr>
        <w:lastRenderedPageBreak/>
        <w:t>（</w:t>
      </w:r>
      <w:r w:rsidRPr="002C5085">
        <w:rPr>
          <w:rFonts w:ascii="Times New Roman" w:eastAsia="宋体" w:hAnsi="Times New Roman" w:cs="Times New Roman"/>
          <w:sz w:val="22"/>
        </w:rPr>
        <w:t>3</w:t>
      </w:r>
      <w:r w:rsidRPr="002C5085">
        <w:rPr>
          <w:rFonts w:ascii="Times New Roman" w:eastAsia="宋体" w:hAnsi="宋体" w:cs="Times New Roman"/>
          <w:sz w:val="22"/>
        </w:rPr>
        <w:t>）第三笔付款</w:t>
      </w:r>
      <w:r w:rsidRPr="002C5085">
        <w:rPr>
          <w:rFonts w:ascii="Times New Roman" w:eastAsia="宋体" w:hAnsi="Times New Roman" w:cs="Times New Roman"/>
          <w:sz w:val="22"/>
        </w:rPr>
        <w:t>-</w:t>
      </w:r>
      <w:r w:rsidRPr="002C5085">
        <w:rPr>
          <w:rFonts w:ascii="Times New Roman" w:eastAsia="宋体" w:hAnsi="宋体" w:cs="Times New Roman"/>
          <w:sz w:val="22"/>
        </w:rPr>
        <w:t>最终验收付款（</w:t>
      </w:r>
      <w:r w:rsidRPr="002C5085">
        <w:rPr>
          <w:rFonts w:ascii="Times New Roman" w:eastAsia="宋体" w:hAnsi="Times New Roman" w:cs="Times New Roman" w:hint="eastAsia"/>
          <w:sz w:val="22"/>
        </w:rPr>
        <w:t>25</w:t>
      </w:r>
      <w:r w:rsidRPr="002C5085">
        <w:rPr>
          <w:rFonts w:ascii="Times New Roman" w:eastAsia="宋体" w:hAnsi="Times New Roman" w:cs="Times New Roman"/>
          <w:sz w:val="22"/>
        </w:rPr>
        <w:t>%</w:t>
      </w:r>
      <w:r w:rsidRPr="002C5085">
        <w:rPr>
          <w:rFonts w:ascii="Times New Roman" w:eastAsia="宋体" w:hAnsi="宋体" w:cs="Times New Roman"/>
          <w:sz w:val="22"/>
        </w:rPr>
        <w:t>）：</w:t>
      </w:r>
      <w:r w:rsidRPr="002C5085">
        <w:rPr>
          <w:rFonts w:ascii="Times New Roman" w:eastAsia="宋体" w:hAnsi="宋体" w:cs="Times New Roman" w:hint="eastAsia"/>
          <w:sz w:val="22"/>
        </w:rPr>
        <w:t>项目最终验收通过后，采购人</w:t>
      </w:r>
      <w:r w:rsidRPr="002C5085">
        <w:rPr>
          <w:rFonts w:ascii="Times New Roman" w:eastAsia="宋体" w:hAnsi="宋体" w:cs="Times New Roman"/>
          <w:sz w:val="22"/>
        </w:rPr>
        <w:t>收到</w:t>
      </w:r>
      <w:r w:rsidRPr="002C5085">
        <w:rPr>
          <w:rFonts w:ascii="Times New Roman" w:eastAsia="宋体" w:hAnsi="宋体" w:cs="Times New Roman" w:hint="eastAsia"/>
          <w:sz w:val="22"/>
        </w:rPr>
        <w:t>中标人</w:t>
      </w:r>
      <w:r w:rsidRPr="002C5085">
        <w:rPr>
          <w:rFonts w:ascii="Times New Roman" w:eastAsia="宋体" w:hAnsi="宋体" w:cs="Times New Roman"/>
          <w:sz w:val="22"/>
        </w:rPr>
        <w:t>的验收报告（由双方及有关部门签署）、合同规定的有关资料（一式二份）、</w:t>
      </w:r>
      <w:r w:rsidRPr="002C5085">
        <w:rPr>
          <w:rFonts w:ascii="Times New Roman" w:eastAsia="宋体" w:hAnsi="宋体" w:cs="Times New Roman" w:hint="eastAsia"/>
          <w:sz w:val="22"/>
        </w:rPr>
        <w:t>符合要求的</w:t>
      </w:r>
      <w:r w:rsidRPr="002C5085">
        <w:rPr>
          <w:rFonts w:ascii="Times New Roman" w:eastAsia="宋体" w:hAnsi="宋体" w:cs="Times New Roman"/>
          <w:sz w:val="22"/>
        </w:rPr>
        <w:t>发票正本（一份）后</w:t>
      </w:r>
      <w:r w:rsidRPr="002C5085">
        <w:rPr>
          <w:rFonts w:ascii="Times New Roman" w:eastAsia="宋体" w:hAnsi="宋体" w:cs="Times New Roman" w:hint="eastAsia"/>
          <w:sz w:val="22"/>
          <w:u w:val="single"/>
        </w:rPr>
        <w:t>30</w:t>
      </w:r>
      <w:r w:rsidRPr="002C5085">
        <w:rPr>
          <w:rFonts w:ascii="Times New Roman" w:eastAsia="宋体" w:hAnsi="宋体" w:cs="Times New Roman"/>
          <w:sz w:val="22"/>
        </w:rPr>
        <w:t>内，</w:t>
      </w:r>
      <w:r w:rsidRPr="002C5085">
        <w:rPr>
          <w:rFonts w:ascii="Times New Roman" w:eastAsia="宋体" w:hAnsi="宋体" w:cs="Times New Roman" w:hint="eastAsia"/>
          <w:sz w:val="22"/>
        </w:rPr>
        <w:t>采购人按最终审价金额</w:t>
      </w:r>
      <w:r w:rsidRPr="002C5085">
        <w:rPr>
          <w:rFonts w:ascii="Times New Roman" w:eastAsia="宋体" w:hAnsi="宋体" w:cs="Times New Roman"/>
          <w:sz w:val="22"/>
        </w:rPr>
        <w:t>向</w:t>
      </w:r>
      <w:r w:rsidRPr="002C5085">
        <w:rPr>
          <w:rFonts w:ascii="Times New Roman" w:eastAsia="宋体" w:hAnsi="宋体" w:cs="Times New Roman" w:hint="eastAsia"/>
          <w:sz w:val="22"/>
        </w:rPr>
        <w:t>中标人</w:t>
      </w:r>
      <w:r w:rsidRPr="002C5085">
        <w:rPr>
          <w:rFonts w:ascii="Times New Roman" w:eastAsia="宋体" w:hAnsi="宋体" w:cs="Times New Roman"/>
          <w:sz w:val="22"/>
        </w:rPr>
        <w:t>支付剩余货款。</w:t>
      </w:r>
    </w:p>
    <w:p w:rsidR="002C5085" w:rsidRPr="002C5085" w:rsidRDefault="002C5085" w:rsidP="002C5085">
      <w:pPr>
        <w:adjustRightInd w:val="0"/>
        <w:snapToGrid w:val="0"/>
        <w:spacing w:line="300" w:lineRule="auto"/>
        <w:ind w:firstLineChars="200" w:firstLine="440"/>
        <w:jc w:val="left"/>
        <w:rPr>
          <w:rFonts w:ascii="Times New Roman" w:eastAsia="宋体" w:hAnsi="宋体" w:cs="Times New Roman"/>
          <w:color w:val="000000"/>
          <w:sz w:val="22"/>
        </w:rPr>
      </w:pPr>
      <w:r w:rsidRPr="002C5085">
        <w:rPr>
          <w:rFonts w:ascii="Times New Roman" w:eastAsia="宋体" w:hAnsi="Times New Roman" w:cs="Times New Roman"/>
          <w:color w:val="000000"/>
          <w:sz w:val="22"/>
        </w:rPr>
        <w:t>7.3</w:t>
      </w:r>
      <w:r w:rsidRPr="002C5085">
        <w:rPr>
          <w:rFonts w:ascii="Times New Roman" w:eastAsia="宋体" w:hAnsi="宋体" w:cs="Times New Roman"/>
          <w:color w:val="000000"/>
          <w:sz w:val="22"/>
        </w:rPr>
        <w:t>中标人因自身原因造成返工的工作量，采购人将不予计量和支付。</w:t>
      </w:r>
    </w:p>
    <w:p w:rsidR="002C5085" w:rsidRPr="002C5085" w:rsidRDefault="002C5085" w:rsidP="002C5085">
      <w:pPr>
        <w:snapToGrid w:val="0"/>
        <w:spacing w:line="300" w:lineRule="auto"/>
        <w:ind w:firstLineChars="200" w:firstLine="440"/>
        <w:jc w:val="left"/>
        <w:rPr>
          <w:rFonts w:ascii="Times New Roman" w:eastAsia="宋体" w:hAnsi="Times New Roman" w:cs="Times New Roman"/>
          <w:color w:val="FF0000"/>
          <w:sz w:val="22"/>
        </w:rPr>
      </w:pPr>
      <w:r w:rsidRPr="002C5085">
        <w:rPr>
          <w:rFonts w:ascii="Times New Roman" w:eastAsia="宋体" w:hAnsi="Times New Roman" w:cs="Times New Roman" w:hint="eastAsia"/>
          <w:color w:val="FF0000"/>
          <w:sz w:val="22"/>
        </w:rPr>
        <w:t>7.4</w:t>
      </w:r>
      <w:r w:rsidRPr="002C5085">
        <w:rPr>
          <w:rFonts w:ascii="Times New Roman" w:eastAsia="宋体" w:hAnsi="Times New Roman" w:cs="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2C5085">
        <w:rPr>
          <w:rFonts w:ascii="Times New Roman" w:eastAsia="宋体" w:hAnsi="Times New Roman" w:cs="Times New Roman" w:hint="eastAsia"/>
          <w:color w:val="FF0000"/>
          <w:sz w:val="22"/>
        </w:rPr>
        <w:t>1</w:t>
      </w:r>
      <w:r w:rsidRPr="002C5085">
        <w:rPr>
          <w:rFonts w:ascii="Times New Roman" w:eastAsia="宋体" w:hAnsi="Times New Roman" w:cs="Times New Roman" w:hint="eastAsia"/>
          <w:color w:val="FF0000"/>
          <w:sz w:val="22"/>
        </w:rPr>
        <w:t>年期贷款市场报价利率。</w:t>
      </w:r>
    </w:p>
    <w:p w:rsidR="002C5085" w:rsidRPr="002C5085" w:rsidRDefault="002C5085" w:rsidP="002C5085">
      <w:pPr>
        <w:adjustRightInd w:val="0"/>
        <w:snapToGrid w:val="0"/>
        <w:spacing w:line="300" w:lineRule="auto"/>
        <w:jc w:val="center"/>
        <w:outlineLvl w:val="1"/>
        <w:rPr>
          <w:rFonts w:ascii="Times New Roman" w:eastAsia="黑体" w:hAnsi="Times New Roman" w:cs="Times New Roman"/>
          <w:sz w:val="30"/>
          <w:szCs w:val="30"/>
        </w:rPr>
      </w:pPr>
      <w:bookmarkStart w:id="11" w:name="_Toc212728063"/>
      <w:r w:rsidRPr="002C5085">
        <w:rPr>
          <w:rFonts w:ascii="Times New Roman" w:eastAsia="黑体" w:hAnsi="Times New Roman" w:cs="Times New Roman"/>
          <w:sz w:val="30"/>
          <w:szCs w:val="30"/>
        </w:rPr>
        <w:t>三、技术质量要求</w:t>
      </w:r>
      <w:bookmarkEnd w:id="10"/>
      <w:bookmarkEnd w:id="11"/>
    </w:p>
    <w:p w:rsidR="002C5085" w:rsidRPr="002C5085" w:rsidRDefault="002C5085" w:rsidP="002C5085">
      <w:pPr>
        <w:adjustRightInd w:val="0"/>
        <w:snapToGrid w:val="0"/>
        <w:spacing w:line="300" w:lineRule="auto"/>
        <w:ind w:firstLineChars="200" w:firstLine="442"/>
        <w:outlineLvl w:val="2"/>
        <w:rPr>
          <w:rFonts w:ascii="Times New Roman" w:eastAsia="宋体" w:hAnsi="Times New Roman" w:cs="Times New Roman"/>
          <w:b/>
          <w:bCs/>
          <w:sz w:val="22"/>
        </w:rPr>
      </w:pPr>
      <w:bookmarkStart w:id="12" w:name="_Toc476932387"/>
      <w:bookmarkStart w:id="13" w:name="_Toc476308503"/>
      <w:bookmarkStart w:id="14" w:name="_Toc212728064"/>
      <w:r w:rsidRPr="002C5085">
        <w:rPr>
          <w:rFonts w:ascii="Times New Roman" w:eastAsia="宋体" w:hAnsi="Times New Roman" w:cs="Times New Roman"/>
          <w:b/>
          <w:bCs/>
          <w:sz w:val="22"/>
        </w:rPr>
        <w:t xml:space="preserve">8 </w:t>
      </w:r>
      <w:r w:rsidRPr="002C5085">
        <w:rPr>
          <w:rFonts w:ascii="Times New Roman" w:eastAsia="宋体" w:hAnsi="Times New Roman" w:cs="Times New Roman"/>
          <w:b/>
          <w:bCs/>
          <w:sz w:val="22"/>
        </w:rPr>
        <w:t>适用技术规范和规范性文件</w:t>
      </w:r>
      <w:bookmarkEnd w:id="12"/>
      <w:bookmarkEnd w:id="13"/>
      <w:bookmarkEnd w:id="14"/>
    </w:p>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bCs/>
          <w:sz w:val="22"/>
        </w:rPr>
      </w:pPr>
      <w:r w:rsidRPr="002C5085">
        <w:rPr>
          <w:rFonts w:ascii="Times New Roman" w:eastAsia="宋体"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tbl>
      <w:tblPr>
        <w:tblpPr w:leftFromText="180" w:rightFromText="180" w:vertAnchor="text" w:horzAnchor="page" w:tblpX="1210" w:tblpY="689"/>
        <w:tblOverlap w:val="never"/>
        <w:tblW w:w="4998" w:type="pct"/>
        <w:tblLook w:val="04A0" w:firstRow="1" w:lastRow="0" w:firstColumn="1" w:lastColumn="0" w:noHBand="0" w:noVBand="1"/>
      </w:tblPr>
      <w:tblGrid>
        <w:gridCol w:w="705"/>
        <w:gridCol w:w="1832"/>
        <w:gridCol w:w="3224"/>
        <w:gridCol w:w="2758"/>
      </w:tblGrid>
      <w:tr w:rsidR="002C5085" w:rsidRPr="002C5085" w:rsidTr="00FA2472">
        <w:trPr>
          <w:trHeight w:val="28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黑体" w:eastAsia="黑体" w:hAnsi="宋体" w:cs="黑体"/>
                <w:color w:val="000000"/>
                <w:szCs w:val="21"/>
              </w:rPr>
            </w:pPr>
            <w:r w:rsidRPr="002C5085">
              <w:rPr>
                <w:rFonts w:ascii="黑体" w:eastAsia="黑体" w:hAnsi="宋体" w:cs="黑体" w:hint="eastAsia"/>
                <w:color w:val="000000"/>
                <w:kern w:val="0"/>
                <w:szCs w:val="21"/>
                <w:lang w:bidi="ar"/>
              </w:rPr>
              <w:t>序号</w:t>
            </w:r>
          </w:p>
        </w:tc>
        <w:tc>
          <w:tcPr>
            <w:tcW w:w="1074"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黑体" w:eastAsia="黑体" w:hAnsi="宋体" w:cs="黑体"/>
                <w:color w:val="000000"/>
                <w:szCs w:val="21"/>
              </w:rPr>
            </w:pPr>
            <w:r w:rsidRPr="002C5085">
              <w:rPr>
                <w:rFonts w:ascii="黑体" w:eastAsia="黑体" w:hAnsi="宋体" w:cs="黑体" w:hint="eastAsia"/>
                <w:color w:val="000000"/>
                <w:kern w:val="0"/>
                <w:szCs w:val="21"/>
                <w:lang w:bidi="ar"/>
              </w:rPr>
              <w:t>子系统名称</w:t>
            </w:r>
          </w:p>
        </w:tc>
        <w:tc>
          <w:tcPr>
            <w:tcW w:w="1891"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黑体" w:eastAsia="黑体" w:hAnsi="宋体" w:cs="黑体"/>
                <w:color w:val="000000"/>
                <w:szCs w:val="21"/>
              </w:rPr>
            </w:pPr>
            <w:r w:rsidRPr="002C5085">
              <w:rPr>
                <w:rFonts w:ascii="黑体" w:eastAsia="黑体" w:hAnsi="宋体" w:cs="黑体" w:hint="eastAsia"/>
                <w:color w:val="000000"/>
                <w:kern w:val="0"/>
                <w:szCs w:val="21"/>
                <w:lang w:bidi="ar"/>
              </w:rPr>
              <w:t>一级功能模块</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黑体" w:eastAsia="黑体" w:hAnsi="宋体" w:cs="黑体"/>
                <w:color w:val="000000"/>
                <w:szCs w:val="21"/>
              </w:rPr>
            </w:pPr>
            <w:r w:rsidRPr="002C5085">
              <w:rPr>
                <w:rFonts w:ascii="黑体" w:eastAsia="黑体" w:hAnsi="宋体" w:cs="黑体" w:hint="eastAsia"/>
                <w:color w:val="000000"/>
                <w:kern w:val="0"/>
                <w:szCs w:val="21"/>
                <w:lang w:bidi="ar"/>
              </w:rPr>
              <w:t>二级功能模块</w:t>
            </w:r>
          </w:p>
        </w:tc>
      </w:tr>
      <w:tr w:rsidR="002C5085" w:rsidRPr="002C5085" w:rsidTr="00FA2472">
        <w:trPr>
          <w:trHeight w:val="310"/>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w:t>
            </w:r>
          </w:p>
        </w:tc>
        <w:tc>
          <w:tcPr>
            <w:tcW w:w="1074"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文件加工和服务子系统</w:t>
            </w:r>
          </w:p>
        </w:tc>
        <w:tc>
          <w:tcPr>
            <w:tcW w:w="1891"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资源采集</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目录采集</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2</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库表采集</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3</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定向抓取</w:t>
            </w:r>
          </w:p>
        </w:tc>
      </w:tr>
      <w:tr w:rsidR="002C5085" w:rsidRPr="002C5085" w:rsidTr="00FA2472">
        <w:trPr>
          <w:trHeight w:val="79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4</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资源导入</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5</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资源校验</w:t>
            </w:r>
          </w:p>
        </w:tc>
      </w:tr>
      <w:tr w:rsidR="002C5085" w:rsidRPr="002C5085" w:rsidTr="00FA2472">
        <w:trPr>
          <w:trHeight w:val="79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6</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调度任务</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7</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监控告警</w:t>
            </w:r>
          </w:p>
        </w:tc>
      </w:tr>
      <w:tr w:rsidR="002C5085" w:rsidRPr="002C5085" w:rsidTr="00FA2472">
        <w:trPr>
          <w:trHeight w:val="310"/>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8</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资源编目</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智能编目</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9</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目录管理</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10</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目录结构</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11</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目录发布</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12</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目录授权</w:t>
            </w:r>
          </w:p>
        </w:tc>
      </w:tr>
      <w:tr w:rsidR="002C5085" w:rsidRPr="002C5085" w:rsidTr="00FA2472">
        <w:trPr>
          <w:trHeight w:val="570"/>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13</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元数据管理</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元模型管理</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14</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元数据资料库</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lastRenderedPageBreak/>
              <w:t>15</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业务元数据维护</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16</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元数据血缘分析</w:t>
            </w:r>
          </w:p>
        </w:tc>
      </w:tr>
      <w:tr w:rsidR="002C5085" w:rsidRPr="002C5085" w:rsidTr="00FA2472">
        <w:trPr>
          <w:trHeight w:val="79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17</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元数据补录</w:t>
            </w:r>
          </w:p>
        </w:tc>
      </w:tr>
      <w:tr w:rsidR="002C5085" w:rsidRPr="002C5085" w:rsidTr="00FA2472">
        <w:trPr>
          <w:trHeight w:val="570"/>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18</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标准化处理</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版式文件解析</w:t>
            </w:r>
          </w:p>
        </w:tc>
      </w:tr>
      <w:tr w:rsidR="002C5085" w:rsidRPr="002C5085" w:rsidTr="00FA2472">
        <w:trPr>
          <w:trHeight w:val="79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19</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纸质文件数字化处理</w:t>
            </w:r>
          </w:p>
        </w:tc>
      </w:tr>
      <w:tr w:rsidR="002C5085" w:rsidRPr="002C5085" w:rsidTr="00FA2472">
        <w:trPr>
          <w:trHeight w:val="79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20</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文本预处理</w:t>
            </w:r>
          </w:p>
        </w:tc>
      </w:tr>
      <w:tr w:rsidR="002C5085" w:rsidRPr="002C5085" w:rsidTr="00FA2472">
        <w:trPr>
          <w:trHeight w:val="79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21</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数据清洗</w:t>
            </w:r>
          </w:p>
        </w:tc>
      </w:tr>
      <w:tr w:rsidR="002C5085" w:rsidRPr="002C5085" w:rsidTr="00FA2472">
        <w:trPr>
          <w:trHeight w:val="570"/>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22</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智能摘要</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摘要智能体配置</w:t>
            </w:r>
          </w:p>
        </w:tc>
      </w:tr>
      <w:tr w:rsidR="002C5085" w:rsidRPr="002C5085" w:rsidTr="00FA2472">
        <w:trPr>
          <w:trHeight w:val="79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23</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生成公文摘要</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24</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生成要闻摘要</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25</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生成领导讲话摘要</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26</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生成会议议题摘要</w:t>
            </w:r>
          </w:p>
        </w:tc>
      </w:tr>
      <w:tr w:rsidR="002C5085" w:rsidRPr="002C5085" w:rsidTr="00FA2472">
        <w:trPr>
          <w:trHeight w:val="570"/>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27</w:t>
            </w:r>
          </w:p>
        </w:tc>
        <w:tc>
          <w:tcPr>
            <w:tcW w:w="1074"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知识加工和服务子系统</w:t>
            </w:r>
          </w:p>
        </w:tc>
        <w:tc>
          <w:tcPr>
            <w:tcW w:w="1891"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数据标注</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电子公文标注</w:t>
            </w:r>
          </w:p>
        </w:tc>
      </w:tr>
      <w:tr w:rsidR="002C5085" w:rsidRPr="002C5085" w:rsidTr="00FA2472">
        <w:trPr>
          <w:trHeight w:val="79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28</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法律法规标注</w:t>
            </w:r>
          </w:p>
        </w:tc>
      </w:tr>
      <w:tr w:rsidR="002C5085" w:rsidRPr="002C5085" w:rsidTr="00FA2472">
        <w:trPr>
          <w:trHeight w:val="79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29</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时政要闻标注</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30</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政策文件标注</w:t>
            </w:r>
          </w:p>
        </w:tc>
      </w:tr>
      <w:tr w:rsidR="002C5085" w:rsidRPr="002C5085" w:rsidTr="00FA2472">
        <w:trPr>
          <w:trHeight w:val="79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31</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领导讲话标注</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32</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工作会议标注</w:t>
            </w:r>
          </w:p>
        </w:tc>
      </w:tr>
      <w:tr w:rsidR="002C5085" w:rsidRPr="002C5085" w:rsidTr="00FA2472">
        <w:trPr>
          <w:trHeight w:val="79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33</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业务报告标注</w:t>
            </w:r>
          </w:p>
        </w:tc>
      </w:tr>
      <w:tr w:rsidR="002C5085" w:rsidRPr="002C5085" w:rsidTr="00FA2472">
        <w:trPr>
          <w:trHeight w:val="79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34</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业务标签标注</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lastRenderedPageBreak/>
              <w:t>35</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知识切片管理</w:t>
            </w:r>
          </w:p>
        </w:tc>
      </w:tr>
      <w:tr w:rsidR="002C5085" w:rsidRPr="002C5085" w:rsidTr="00FA2472">
        <w:trPr>
          <w:trHeight w:val="840"/>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36</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知识抽取</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抽取公文中人物实体</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37</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抽取公文中事件实体</w:t>
            </w:r>
          </w:p>
        </w:tc>
      </w:tr>
      <w:tr w:rsidR="002C5085" w:rsidRPr="002C5085" w:rsidTr="00FA2472">
        <w:trPr>
          <w:trHeight w:val="79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38</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抽取公文中机构实体</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39</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抽取公文中环境实体</w:t>
            </w:r>
          </w:p>
        </w:tc>
      </w:tr>
      <w:tr w:rsidR="002C5085" w:rsidRPr="002C5085" w:rsidTr="00FA2472">
        <w:trPr>
          <w:trHeight w:val="570"/>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40</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知识表示</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知识模型构建</w:t>
            </w:r>
          </w:p>
        </w:tc>
      </w:tr>
      <w:tr w:rsidR="002C5085" w:rsidRPr="002C5085" w:rsidTr="00FA2472">
        <w:trPr>
          <w:trHeight w:val="28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41</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知识模型维护</w:t>
            </w:r>
          </w:p>
        </w:tc>
      </w:tr>
      <w:tr w:rsidR="002C5085" w:rsidRPr="002C5085" w:rsidTr="00FA2472">
        <w:trPr>
          <w:trHeight w:val="310"/>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42</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知识组织</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知识匹配</w:t>
            </w:r>
          </w:p>
        </w:tc>
      </w:tr>
      <w:tr w:rsidR="002C5085" w:rsidRPr="002C5085" w:rsidTr="00FA2472">
        <w:trPr>
          <w:trHeight w:val="79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43</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实例关联</w:t>
            </w:r>
          </w:p>
        </w:tc>
      </w:tr>
      <w:tr w:rsidR="002C5085" w:rsidRPr="002C5085" w:rsidTr="00FA2472">
        <w:trPr>
          <w:trHeight w:val="79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44</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图谱构建</w:t>
            </w:r>
          </w:p>
        </w:tc>
      </w:tr>
      <w:tr w:rsidR="002C5085" w:rsidRPr="002C5085" w:rsidTr="00FA2472">
        <w:trPr>
          <w:trHeight w:val="79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45</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质量校验</w:t>
            </w:r>
          </w:p>
        </w:tc>
      </w:tr>
      <w:tr w:rsidR="002C5085" w:rsidRPr="002C5085" w:rsidTr="00FA2472">
        <w:trPr>
          <w:trHeight w:val="310"/>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46</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智能检索</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语义搜索</w:t>
            </w:r>
          </w:p>
        </w:tc>
      </w:tr>
      <w:tr w:rsidR="002C5085" w:rsidRPr="002C5085" w:rsidTr="00FA2472">
        <w:trPr>
          <w:trHeight w:val="79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47</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全文搜索</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48</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主题搜索</w:t>
            </w:r>
          </w:p>
        </w:tc>
      </w:tr>
      <w:tr w:rsidR="002C5085" w:rsidRPr="002C5085" w:rsidTr="00FA2472">
        <w:trPr>
          <w:trHeight w:val="28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49</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文件查询</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50</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业务检索</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51</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检索导航</w:t>
            </w:r>
          </w:p>
        </w:tc>
      </w:tr>
      <w:tr w:rsidR="002C5085" w:rsidRPr="002C5085" w:rsidTr="00FA2472">
        <w:trPr>
          <w:trHeight w:val="310"/>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52</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智能推荐</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公文推荐</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53</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政策推荐</w:t>
            </w:r>
          </w:p>
        </w:tc>
      </w:tr>
      <w:tr w:rsidR="002C5085" w:rsidRPr="002C5085" w:rsidTr="00FA2472">
        <w:trPr>
          <w:trHeight w:val="79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54</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模板推荐</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55</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议题推荐</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56</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知识推荐</w:t>
            </w:r>
          </w:p>
        </w:tc>
      </w:tr>
      <w:tr w:rsidR="002C5085" w:rsidRPr="002C5085" w:rsidTr="00FA2472">
        <w:trPr>
          <w:trHeight w:val="310"/>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57</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智能专题</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专题构建</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58</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专题库管理</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lastRenderedPageBreak/>
              <w:t>59</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专题分析</w:t>
            </w:r>
          </w:p>
        </w:tc>
      </w:tr>
      <w:tr w:rsidR="002C5085" w:rsidRPr="002C5085" w:rsidTr="00FA2472">
        <w:trPr>
          <w:trHeight w:val="570"/>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60</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智能统计</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资源总量统计</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61</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关键热词分析</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62</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访问使用统计</w:t>
            </w:r>
          </w:p>
        </w:tc>
      </w:tr>
      <w:tr w:rsidR="002C5085" w:rsidRPr="002C5085" w:rsidTr="00FA2472">
        <w:trPr>
          <w:trHeight w:val="28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63</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行为专题分析</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64</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动态可视化展示</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65</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统计报表导出</w:t>
            </w:r>
          </w:p>
        </w:tc>
      </w:tr>
      <w:tr w:rsidR="002C5085" w:rsidRPr="002C5085" w:rsidTr="00FA2472">
        <w:trPr>
          <w:trHeight w:val="570"/>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66</w:t>
            </w:r>
          </w:p>
        </w:tc>
        <w:tc>
          <w:tcPr>
            <w:tcW w:w="1074"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Calibri" w:eastAsia="宋体" w:hAnsi="Calibri" w:cs="Calibri"/>
                <w:b/>
                <w:bCs/>
                <w:color w:val="000000"/>
                <w:szCs w:val="21"/>
              </w:rPr>
            </w:pPr>
            <w:r w:rsidRPr="002C5085">
              <w:rPr>
                <w:rFonts w:ascii="Calibri" w:eastAsia="宋体" w:hAnsi="Calibri" w:cs="Calibri"/>
                <w:b/>
                <w:bCs/>
                <w:color w:val="000000"/>
                <w:kern w:val="0"/>
                <w:szCs w:val="21"/>
                <w:lang w:bidi="ar"/>
              </w:rPr>
              <w:t>AI</w:t>
            </w:r>
            <w:r w:rsidRPr="002C5085">
              <w:rPr>
                <w:rFonts w:ascii="宋体" w:eastAsia="宋体" w:hAnsi="宋体" w:cs="宋体" w:hint="eastAsia"/>
                <w:b/>
                <w:bCs/>
                <w:color w:val="000000"/>
                <w:kern w:val="0"/>
                <w:szCs w:val="21"/>
                <w:lang w:bidi="ar"/>
              </w:rPr>
              <w:t>服务子系统</w:t>
            </w:r>
          </w:p>
        </w:tc>
        <w:tc>
          <w:tcPr>
            <w:tcW w:w="1891"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辅助办理</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获取依据文件</w:t>
            </w:r>
          </w:p>
        </w:tc>
      </w:tr>
      <w:tr w:rsidR="002C5085" w:rsidRPr="002C5085" w:rsidTr="00FA2472">
        <w:trPr>
          <w:trHeight w:val="79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67</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Calibri" w:eastAsia="宋体" w:hAnsi="Calibri" w:cs="Calibri"/>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获取参考信息</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68</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Calibri" w:eastAsia="宋体" w:hAnsi="Calibri" w:cs="Calibri"/>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同类办理结果</w:t>
            </w:r>
          </w:p>
        </w:tc>
      </w:tr>
      <w:tr w:rsidR="002C5085" w:rsidRPr="002C5085" w:rsidTr="00FA2472">
        <w:trPr>
          <w:trHeight w:val="570"/>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69</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Calibri" w:eastAsia="宋体" w:hAnsi="Calibri" w:cs="Calibri"/>
                <w:b/>
                <w:bCs/>
                <w:color w:val="000000"/>
                <w:szCs w:val="21"/>
              </w:rPr>
            </w:pPr>
          </w:p>
        </w:tc>
        <w:tc>
          <w:tcPr>
            <w:tcW w:w="1891"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智能问答</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知识库问答</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70</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Calibri" w:eastAsia="宋体" w:hAnsi="Calibri" w:cs="Calibri"/>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文件问答</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71</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Calibri" w:eastAsia="宋体" w:hAnsi="Calibri" w:cs="Calibri"/>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点赞点踩</w:t>
            </w:r>
          </w:p>
        </w:tc>
      </w:tr>
      <w:tr w:rsidR="002C5085" w:rsidRPr="002C5085" w:rsidTr="00FA2472">
        <w:trPr>
          <w:trHeight w:val="28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72</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Calibri" w:eastAsia="宋体" w:hAnsi="Calibri" w:cs="Calibri"/>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推荐问题</w:t>
            </w:r>
          </w:p>
        </w:tc>
      </w:tr>
      <w:tr w:rsidR="002C5085" w:rsidRPr="002C5085" w:rsidTr="00FA2472">
        <w:trPr>
          <w:trHeight w:val="28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73</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Calibri" w:eastAsia="宋体" w:hAnsi="Calibri" w:cs="Calibri"/>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错误纠正</w:t>
            </w:r>
          </w:p>
        </w:tc>
      </w:tr>
      <w:tr w:rsidR="002C5085" w:rsidRPr="002C5085" w:rsidTr="00FA2472">
        <w:trPr>
          <w:trHeight w:val="310"/>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74</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Calibri" w:eastAsia="宋体" w:hAnsi="Calibri" w:cs="Calibri"/>
                <w:b/>
                <w:bCs/>
                <w:color w:val="000000"/>
                <w:szCs w:val="21"/>
              </w:rPr>
            </w:pPr>
          </w:p>
        </w:tc>
        <w:tc>
          <w:tcPr>
            <w:tcW w:w="1891" w:type="pct"/>
            <w:vMerge w:val="restart"/>
            <w:tcBorders>
              <w:top w:val="single" w:sz="8" w:space="0" w:color="000000"/>
              <w:left w:val="nil"/>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智慧培训</w:t>
            </w:r>
          </w:p>
        </w:tc>
        <w:tc>
          <w:tcPr>
            <w:tcW w:w="1618" w:type="pct"/>
            <w:tcBorders>
              <w:top w:val="single" w:sz="8" w:space="0" w:color="000000"/>
              <w:left w:val="nil"/>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学习内容推荐</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75</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Calibri" w:eastAsia="宋体" w:hAnsi="Calibri" w:cs="Calibri"/>
                <w:b/>
                <w:bCs/>
                <w:color w:val="000000"/>
                <w:szCs w:val="21"/>
              </w:rPr>
            </w:pPr>
          </w:p>
        </w:tc>
        <w:tc>
          <w:tcPr>
            <w:tcW w:w="1891" w:type="pct"/>
            <w:vMerge/>
            <w:tcBorders>
              <w:top w:val="single" w:sz="8" w:space="0" w:color="000000"/>
              <w:left w:val="nil"/>
              <w:bottom w:val="single" w:sz="8" w:space="0" w:color="000000"/>
              <w:right w:val="single" w:sz="8" w:space="0" w:color="000000"/>
            </w:tcBorders>
            <w:noWrap/>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智慧题库</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76</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Calibri" w:eastAsia="宋体" w:hAnsi="Calibri" w:cs="Calibri"/>
                <w:b/>
                <w:bCs/>
                <w:color w:val="000000"/>
                <w:szCs w:val="21"/>
              </w:rPr>
            </w:pPr>
          </w:p>
        </w:tc>
        <w:tc>
          <w:tcPr>
            <w:tcW w:w="1891" w:type="pct"/>
            <w:vMerge/>
            <w:tcBorders>
              <w:top w:val="single" w:sz="8" w:space="0" w:color="000000"/>
              <w:left w:val="nil"/>
              <w:bottom w:val="single" w:sz="8" w:space="0" w:color="000000"/>
              <w:right w:val="single" w:sz="8" w:space="0" w:color="000000"/>
            </w:tcBorders>
            <w:noWrap/>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智慧测验</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77</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Calibri" w:eastAsia="宋体" w:hAnsi="Calibri" w:cs="Calibri"/>
                <w:b/>
                <w:bCs/>
                <w:color w:val="000000"/>
                <w:szCs w:val="21"/>
              </w:rPr>
            </w:pPr>
          </w:p>
        </w:tc>
        <w:tc>
          <w:tcPr>
            <w:tcW w:w="1891" w:type="pct"/>
            <w:vMerge/>
            <w:tcBorders>
              <w:top w:val="single" w:sz="8" w:space="0" w:color="000000"/>
              <w:left w:val="nil"/>
              <w:bottom w:val="single" w:sz="8" w:space="0" w:color="000000"/>
              <w:right w:val="single" w:sz="8" w:space="0" w:color="000000"/>
            </w:tcBorders>
            <w:noWrap/>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智慧评估</w:t>
            </w:r>
          </w:p>
        </w:tc>
      </w:tr>
      <w:tr w:rsidR="002C5085" w:rsidRPr="002C5085" w:rsidTr="00FA2472">
        <w:trPr>
          <w:trHeight w:val="310"/>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78</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Calibri" w:eastAsia="宋体" w:hAnsi="Calibri" w:cs="Calibri"/>
                <w:b/>
                <w:bCs/>
                <w:color w:val="000000"/>
                <w:szCs w:val="21"/>
              </w:rPr>
            </w:pPr>
          </w:p>
        </w:tc>
        <w:tc>
          <w:tcPr>
            <w:tcW w:w="1891" w:type="pct"/>
            <w:vMerge w:val="restart"/>
            <w:tcBorders>
              <w:top w:val="single" w:sz="8" w:space="0" w:color="000000"/>
              <w:left w:val="nil"/>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智能演示文稿生成与美化</w:t>
            </w:r>
          </w:p>
        </w:tc>
        <w:tc>
          <w:tcPr>
            <w:tcW w:w="1618" w:type="pct"/>
            <w:tcBorders>
              <w:top w:val="single" w:sz="8" w:space="0" w:color="000000"/>
              <w:left w:val="nil"/>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演示文稿基础配置</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79</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Calibri" w:eastAsia="宋体" w:hAnsi="Calibri" w:cs="Calibri"/>
                <w:b/>
                <w:bCs/>
                <w:color w:val="000000"/>
                <w:szCs w:val="21"/>
              </w:rPr>
            </w:pPr>
          </w:p>
        </w:tc>
        <w:tc>
          <w:tcPr>
            <w:tcW w:w="1891" w:type="pct"/>
            <w:vMerge/>
            <w:tcBorders>
              <w:top w:val="single" w:sz="8" w:space="0" w:color="000000"/>
              <w:left w:val="nil"/>
              <w:bottom w:val="single" w:sz="8" w:space="0" w:color="000000"/>
              <w:right w:val="single" w:sz="8" w:space="0" w:color="000000"/>
            </w:tcBorders>
            <w:noWrap/>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演示文稿生成</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80</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Calibri" w:eastAsia="宋体" w:hAnsi="Calibri" w:cs="Calibri"/>
                <w:b/>
                <w:bCs/>
                <w:color w:val="000000"/>
                <w:szCs w:val="21"/>
              </w:rPr>
            </w:pPr>
          </w:p>
        </w:tc>
        <w:tc>
          <w:tcPr>
            <w:tcW w:w="1891" w:type="pct"/>
            <w:vMerge/>
            <w:tcBorders>
              <w:top w:val="single" w:sz="8" w:space="0" w:color="000000"/>
              <w:left w:val="nil"/>
              <w:bottom w:val="single" w:sz="8" w:space="0" w:color="000000"/>
              <w:right w:val="single" w:sz="8" w:space="0" w:color="000000"/>
            </w:tcBorders>
            <w:noWrap/>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演示文稿美化</w:t>
            </w:r>
          </w:p>
        </w:tc>
      </w:tr>
      <w:tr w:rsidR="002C5085" w:rsidRPr="002C5085" w:rsidTr="00FA2472">
        <w:trPr>
          <w:trHeight w:val="310"/>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81</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Calibri" w:eastAsia="宋体" w:hAnsi="Calibri" w:cs="Calibri"/>
                <w:b/>
                <w:bCs/>
                <w:color w:val="000000"/>
                <w:szCs w:val="21"/>
              </w:rPr>
            </w:pPr>
          </w:p>
        </w:tc>
        <w:tc>
          <w:tcPr>
            <w:tcW w:w="1891" w:type="pct"/>
            <w:vMerge w:val="restart"/>
            <w:tcBorders>
              <w:top w:val="single" w:sz="8" w:space="0" w:color="000000"/>
              <w:left w:val="nil"/>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智能表格处理</w:t>
            </w:r>
          </w:p>
        </w:tc>
        <w:tc>
          <w:tcPr>
            <w:tcW w:w="1618" w:type="pct"/>
            <w:tcBorders>
              <w:top w:val="single" w:sz="8" w:space="0" w:color="000000"/>
              <w:left w:val="nil"/>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智能表格基础配置</w:t>
            </w:r>
          </w:p>
        </w:tc>
      </w:tr>
      <w:tr w:rsidR="002C5085" w:rsidRPr="002C5085" w:rsidTr="00FA2472">
        <w:trPr>
          <w:trHeight w:val="79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82</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Calibri" w:eastAsia="宋体" w:hAnsi="Calibri" w:cs="Calibri"/>
                <w:b/>
                <w:bCs/>
                <w:color w:val="000000"/>
                <w:szCs w:val="21"/>
              </w:rPr>
            </w:pPr>
          </w:p>
        </w:tc>
        <w:tc>
          <w:tcPr>
            <w:tcW w:w="1891" w:type="pct"/>
            <w:vMerge/>
            <w:tcBorders>
              <w:top w:val="single" w:sz="8" w:space="0" w:color="000000"/>
              <w:left w:val="nil"/>
              <w:bottom w:val="single" w:sz="8" w:space="0" w:color="000000"/>
              <w:right w:val="single" w:sz="8" w:space="0" w:color="000000"/>
            </w:tcBorders>
            <w:noWrap/>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智能数据处理</w:t>
            </w:r>
          </w:p>
        </w:tc>
      </w:tr>
      <w:tr w:rsidR="002C5085" w:rsidRPr="002C5085" w:rsidTr="00FA2472">
        <w:trPr>
          <w:trHeight w:val="570"/>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83</w:t>
            </w:r>
          </w:p>
        </w:tc>
        <w:tc>
          <w:tcPr>
            <w:tcW w:w="1074"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知识文档库管理</w:t>
            </w:r>
            <w:r w:rsidRPr="002C5085">
              <w:rPr>
                <w:rFonts w:ascii="宋体" w:eastAsia="宋体" w:hAnsi="宋体" w:cs="宋体" w:hint="eastAsia"/>
                <w:b/>
                <w:bCs/>
                <w:color w:val="000000"/>
                <w:kern w:val="0"/>
                <w:szCs w:val="21"/>
                <w:lang w:bidi="ar"/>
              </w:rPr>
              <w:lastRenderedPageBreak/>
              <w:t>子系统</w:t>
            </w:r>
          </w:p>
        </w:tc>
        <w:tc>
          <w:tcPr>
            <w:tcW w:w="1891"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lastRenderedPageBreak/>
              <w:t>公文业务库</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公文基础信息</w:t>
            </w:r>
          </w:p>
        </w:tc>
      </w:tr>
      <w:tr w:rsidR="002C5085" w:rsidRPr="002C5085" w:rsidTr="00FA2472">
        <w:trPr>
          <w:trHeight w:val="79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lastRenderedPageBreak/>
              <w:t>84</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目录信息</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lastRenderedPageBreak/>
              <w:t>85</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原始文件信息</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86</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共享数据信息</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87</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业务过程信息</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88</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模板信息</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89</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样本信息</w:t>
            </w:r>
          </w:p>
        </w:tc>
      </w:tr>
      <w:tr w:rsidR="002C5085" w:rsidRPr="002C5085" w:rsidTr="00FA2472">
        <w:trPr>
          <w:trHeight w:val="570"/>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90</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公有资源库</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政策文件库</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91</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学习资料库</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92</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法律法规库</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93</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习思想库</w:t>
            </w:r>
          </w:p>
        </w:tc>
      </w:tr>
      <w:tr w:rsidR="002C5085" w:rsidRPr="002C5085" w:rsidTr="00FA2472">
        <w:trPr>
          <w:trHeight w:val="79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94</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范文库</w:t>
            </w:r>
          </w:p>
        </w:tc>
      </w:tr>
      <w:tr w:rsidR="002C5085" w:rsidRPr="002C5085" w:rsidTr="00FA2472">
        <w:trPr>
          <w:trHeight w:val="79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95</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素材库</w:t>
            </w:r>
          </w:p>
        </w:tc>
      </w:tr>
      <w:tr w:rsidR="002C5085" w:rsidRPr="002C5085" w:rsidTr="00FA2472">
        <w:trPr>
          <w:trHeight w:val="310"/>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96</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私有资源库</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我的文档</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97</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部门文件柜</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98</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单位文件库</w:t>
            </w:r>
          </w:p>
        </w:tc>
      </w:tr>
      <w:tr w:rsidR="002C5085" w:rsidRPr="002C5085" w:rsidTr="00FA2472">
        <w:trPr>
          <w:trHeight w:val="79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99</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团队管理</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100</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文档管理</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101</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多人协同</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102</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链接共享</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103</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安全管控</w:t>
            </w:r>
          </w:p>
        </w:tc>
      </w:tr>
      <w:tr w:rsidR="002C5085" w:rsidRPr="002C5085" w:rsidTr="00FA2472">
        <w:trPr>
          <w:trHeight w:val="570"/>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104</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知识库管理</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知识库基础设置</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105</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知识库数据源管理</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106</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知识库标注规则管理</w:t>
            </w:r>
          </w:p>
        </w:tc>
      </w:tr>
      <w:tr w:rsidR="002C5085" w:rsidRPr="002C5085" w:rsidTr="00FA2472">
        <w:trPr>
          <w:trHeight w:val="79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lastRenderedPageBreak/>
              <w:t>107</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知识库权限管理</w:t>
            </w:r>
          </w:p>
        </w:tc>
      </w:tr>
      <w:tr w:rsidR="002C5085" w:rsidRPr="002C5085" w:rsidTr="00FA2472">
        <w:trPr>
          <w:trHeight w:val="310"/>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108</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文件管理</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资源管理</w:t>
            </w:r>
          </w:p>
        </w:tc>
      </w:tr>
      <w:tr w:rsidR="002C5085" w:rsidRPr="002C5085" w:rsidTr="00FA2472">
        <w:trPr>
          <w:trHeight w:val="79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109</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核查核对</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110</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溯源分析</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111</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公文印制</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112</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离线共享</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113</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文件借阅</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114</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辅助归档</w:t>
            </w:r>
          </w:p>
        </w:tc>
      </w:tr>
      <w:tr w:rsidR="002C5085" w:rsidRPr="002C5085" w:rsidTr="00FA2472">
        <w:trPr>
          <w:trHeight w:val="570"/>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115</w:t>
            </w:r>
          </w:p>
        </w:tc>
        <w:tc>
          <w:tcPr>
            <w:tcW w:w="1074"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公文资源库支撑平台</w:t>
            </w:r>
          </w:p>
        </w:tc>
        <w:tc>
          <w:tcPr>
            <w:tcW w:w="1891"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文档处理组件</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格式转换模块</w:t>
            </w:r>
          </w:p>
        </w:tc>
      </w:tr>
      <w:tr w:rsidR="002C5085" w:rsidRPr="002C5085" w:rsidTr="00FA2472">
        <w:trPr>
          <w:trHeight w:val="79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116</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文字识别模块</w:t>
            </w:r>
          </w:p>
        </w:tc>
      </w:tr>
      <w:tr w:rsidR="002C5085" w:rsidRPr="002C5085" w:rsidTr="00FA2472">
        <w:trPr>
          <w:trHeight w:val="79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117</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内容提取模块</w:t>
            </w:r>
          </w:p>
        </w:tc>
      </w:tr>
      <w:tr w:rsidR="002C5085" w:rsidRPr="002C5085" w:rsidTr="00FA2472">
        <w:trPr>
          <w:trHeight w:val="310"/>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118</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知识图谱组件</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实体抽取</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119</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关系挖掘</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120</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知识构建</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121</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逻辑推导</w:t>
            </w:r>
          </w:p>
        </w:tc>
      </w:tr>
      <w:tr w:rsidR="002C5085" w:rsidRPr="002C5085" w:rsidTr="00FA2472">
        <w:trPr>
          <w:trHeight w:val="79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122</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自定义知识图谱</w:t>
            </w:r>
          </w:p>
        </w:tc>
      </w:tr>
      <w:tr w:rsidR="002C5085" w:rsidRPr="002C5085" w:rsidTr="00FA2472">
        <w:trPr>
          <w:trHeight w:val="310"/>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123</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身份认证组件</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身份认证</w:t>
            </w:r>
          </w:p>
        </w:tc>
      </w:tr>
      <w:tr w:rsidR="002C5085" w:rsidRPr="002C5085" w:rsidTr="00FA2472">
        <w:trPr>
          <w:trHeight w:val="28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124</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会话管理</w:t>
            </w:r>
          </w:p>
        </w:tc>
      </w:tr>
      <w:tr w:rsidR="002C5085" w:rsidRPr="002C5085" w:rsidTr="00FA2472">
        <w:trPr>
          <w:trHeight w:val="28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125</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证书管理</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126</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验证管理</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127</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策略管理</w:t>
            </w:r>
          </w:p>
        </w:tc>
      </w:tr>
      <w:tr w:rsidR="002C5085" w:rsidRPr="002C5085" w:rsidTr="00FA2472">
        <w:trPr>
          <w:trHeight w:val="570"/>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128</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存储加密组件</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自定义存储位置</w:t>
            </w:r>
          </w:p>
        </w:tc>
      </w:tr>
      <w:tr w:rsidR="002C5085" w:rsidRPr="002C5085" w:rsidTr="00FA2472">
        <w:trPr>
          <w:trHeight w:val="28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129</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文件存储加密</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130</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数据库加密</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131</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日志数据和临时数据安全</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lastRenderedPageBreak/>
              <w:t>132</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敏感字段及正文加密</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133</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关键信息加密</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134</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密码设备支持</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135</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数据传输加密</w:t>
            </w:r>
          </w:p>
        </w:tc>
      </w:tr>
      <w:tr w:rsidR="002C5085" w:rsidRPr="002C5085" w:rsidTr="00FA2472">
        <w:trPr>
          <w:trHeight w:val="28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136</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数据脱敏</w:t>
            </w:r>
          </w:p>
        </w:tc>
      </w:tr>
      <w:tr w:rsidR="002C5085" w:rsidRPr="002C5085" w:rsidTr="00FA2472">
        <w:trPr>
          <w:trHeight w:val="310"/>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137</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分类分级组件</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数据分类</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138</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数据分级</w:t>
            </w:r>
          </w:p>
        </w:tc>
      </w:tr>
      <w:tr w:rsidR="002C5085" w:rsidRPr="002C5085" w:rsidTr="00FA2472">
        <w:trPr>
          <w:trHeight w:val="570"/>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139</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授权管理组件</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应用系统权限注册</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140</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多级分层授权</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141</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精确授权</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142</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授权审批</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143</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权限冻结</w:t>
            </w:r>
          </w:p>
        </w:tc>
      </w:tr>
      <w:tr w:rsidR="002C5085" w:rsidRPr="002C5085" w:rsidTr="00FA2472">
        <w:trPr>
          <w:trHeight w:val="28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144</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权限变更</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145</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权限继承</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146</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权限转移</w:t>
            </w:r>
          </w:p>
        </w:tc>
      </w:tr>
      <w:tr w:rsidR="002C5085" w:rsidRPr="002C5085" w:rsidTr="00FA2472">
        <w:trPr>
          <w:trHeight w:val="310"/>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147</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日志管理组件</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日志中心</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148</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日志查询</w:t>
            </w:r>
          </w:p>
        </w:tc>
      </w:tr>
      <w:tr w:rsidR="002C5085" w:rsidRPr="002C5085" w:rsidTr="00FA2472">
        <w:trPr>
          <w:trHeight w:val="28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149</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日志统计</w:t>
            </w:r>
          </w:p>
        </w:tc>
      </w:tr>
      <w:tr w:rsidR="002C5085" w:rsidRPr="002C5085" w:rsidTr="00FA2472">
        <w:trPr>
          <w:trHeight w:val="570"/>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150</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用户管理组件</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组织机构管理</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151</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部门配置管理</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152</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用户配置管理</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153</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群组信息管理</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154</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职务信息管理</w:t>
            </w:r>
          </w:p>
        </w:tc>
      </w:tr>
      <w:tr w:rsidR="002C5085" w:rsidRPr="002C5085" w:rsidTr="00FA2472">
        <w:trPr>
          <w:trHeight w:val="28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155</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用户分级管理</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156</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三员管理</w:t>
            </w:r>
          </w:p>
        </w:tc>
      </w:tr>
      <w:tr w:rsidR="002C5085" w:rsidRPr="002C5085" w:rsidTr="00FA2472">
        <w:trPr>
          <w:trHeight w:val="570"/>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157</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模型管理中心</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模型注册与接入</w:t>
            </w:r>
          </w:p>
        </w:tc>
      </w:tr>
      <w:tr w:rsidR="002C5085" w:rsidRPr="002C5085" w:rsidTr="00FA2472">
        <w:trPr>
          <w:trHeight w:val="28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158</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模型信息管理</w:t>
            </w:r>
          </w:p>
        </w:tc>
      </w:tr>
      <w:tr w:rsidR="002C5085" w:rsidRPr="002C5085" w:rsidTr="00FA2472">
        <w:trPr>
          <w:trHeight w:val="28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159</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模型状态监控</w:t>
            </w:r>
          </w:p>
        </w:tc>
      </w:tr>
      <w:tr w:rsidR="002C5085" w:rsidRPr="002C5085" w:rsidTr="00FA2472">
        <w:trPr>
          <w:trHeight w:val="310"/>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lastRenderedPageBreak/>
              <w:t>160</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文档中台组件</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在线预览</w:t>
            </w:r>
          </w:p>
        </w:tc>
      </w:tr>
      <w:tr w:rsidR="002C5085" w:rsidRPr="002C5085" w:rsidTr="00FA2472">
        <w:trPr>
          <w:trHeight w:val="105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161</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在线编辑</w:t>
            </w:r>
          </w:p>
        </w:tc>
      </w:tr>
      <w:tr w:rsidR="002C5085" w:rsidRPr="002C5085" w:rsidTr="00FA2472">
        <w:trPr>
          <w:trHeight w:val="79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162</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格式处理</w:t>
            </w:r>
          </w:p>
        </w:tc>
      </w:tr>
      <w:tr w:rsidR="002C5085" w:rsidRPr="002C5085" w:rsidTr="00FA2472">
        <w:trPr>
          <w:trHeight w:val="580"/>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163</w:t>
            </w:r>
          </w:p>
        </w:tc>
        <w:tc>
          <w:tcPr>
            <w:tcW w:w="1074"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应用系统对接</w:t>
            </w:r>
          </w:p>
        </w:tc>
        <w:tc>
          <w:tcPr>
            <w:tcW w:w="1891"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Times New Roman" w:eastAsia="宋体" w:hAnsi="Times New Roman" w:cs="Times New Roman"/>
                <w:b/>
                <w:bCs/>
                <w:color w:val="0000FF"/>
                <w:sz w:val="22"/>
                <w:u w:val="single"/>
              </w:rPr>
            </w:pPr>
            <w:r w:rsidRPr="002C5085">
              <w:rPr>
                <w:rFonts w:ascii="Times New Roman" w:eastAsia="宋体" w:hAnsi="Times New Roman" w:cs="Times New Roman"/>
                <w:b/>
                <w:bCs/>
                <w:color w:val="0000FF"/>
                <w:sz w:val="22"/>
                <w:u w:val="single"/>
                <w:lang w:bidi="ar"/>
              </w:rPr>
              <w:t>●</w:t>
            </w:r>
            <w:r w:rsidRPr="002C5085">
              <w:rPr>
                <w:rFonts w:ascii="宋体" w:eastAsia="宋体" w:hAnsi="宋体" w:cs="宋体" w:hint="eastAsia"/>
                <w:b/>
                <w:bCs/>
                <w:color w:val="000000"/>
                <w:kern w:val="0"/>
                <w:szCs w:val="21"/>
                <w:u w:val="single"/>
                <w:lang w:bidi="ar"/>
              </w:rPr>
              <w:t>业务系统集成</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Calibri" w:eastAsia="宋体" w:hAnsi="Calibri" w:cs="Calibri"/>
                <w:color w:val="000000"/>
                <w:szCs w:val="21"/>
              </w:rPr>
            </w:pPr>
            <w:r w:rsidRPr="002C5085">
              <w:rPr>
                <w:rFonts w:ascii="Calibri" w:eastAsia="宋体" w:hAnsi="Calibri" w:cs="Calibri"/>
                <w:color w:val="000000"/>
                <w:szCs w:val="21"/>
                <w:lang w:bidi="ar"/>
              </w:rPr>
              <w:t>OA</w:t>
            </w:r>
            <w:r w:rsidRPr="002C5085">
              <w:rPr>
                <w:rFonts w:ascii="宋体" w:eastAsia="宋体" w:hAnsi="宋体" w:cs="宋体" w:hint="eastAsia"/>
                <w:color w:val="000000"/>
                <w:kern w:val="0"/>
                <w:szCs w:val="21"/>
                <w:lang w:bidi="ar"/>
              </w:rPr>
              <w:t>系统集成</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164</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Times New Roman" w:eastAsia="宋体" w:hAnsi="Times New Roman" w:cs="Times New Roman"/>
                <w:b/>
                <w:bCs/>
                <w:color w:val="0000FF"/>
                <w:sz w:val="22"/>
                <w:u w:val="single"/>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档案系统集成</w:t>
            </w:r>
          </w:p>
        </w:tc>
      </w:tr>
      <w:tr w:rsidR="002C5085" w:rsidRPr="002C5085" w:rsidTr="00FA2472">
        <w:trPr>
          <w:trHeight w:val="28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165</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Times New Roman" w:eastAsia="宋体" w:hAnsi="Times New Roman" w:cs="Times New Roman"/>
                <w:b/>
                <w:bCs/>
                <w:color w:val="0000FF"/>
                <w:sz w:val="22"/>
                <w:u w:val="single"/>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随申办政务云集成</w:t>
            </w:r>
          </w:p>
        </w:tc>
      </w:tr>
      <w:tr w:rsidR="002C5085" w:rsidRPr="002C5085" w:rsidTr="00FA2472">
        <w:trPr>
          <w:trHeight w:val="570"/>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166</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Times New Roman" w:eastAsia="宋体" w:hAnsi="Times New Roman" w:cs="Times New Roman"/>
                <w:b/>
                <w:bCs/>
                <w:color w:val="0000FF"/>
                <w:sz w:val="22"/>
                <w:u w:val="single"/>
              </w:rPr>
            </w:pPr>
            <w:r w:rsidRPr="002C5085">
              <w:rPr>
                <w:rFonts w:ascii="Times New Roman" w:eastAsia="宋体" w:hAnsi="Times New Roman" w:cs="Times New Roman"/>
                <w:b/>
                <w:bCs/>
                <w:color w:val="0000FF"/>
                <w:sz w:val="22"/>
                <w:u w:val="single"/>
                <w:lang w:bidi="ar"/>
              </w:rPr>
              <w:t>●</w:t>
            </w:r>
            <w:r w:rsidRPr="002C5085">
              <w:rPr>
                <w:rFonts w:ascii="宋体" w:eastAsia="宋体" w:hAnsi="宋体" w:cs="宋体" w:hint="eastAsia"/>
                <w:b/>
                <w:bCs/>
                <w:color w:val="000000"/>
                <w:kern w:val="0"/>
                <w:szCs w:val="21"/>
                <w:u w:val="single"/>
                <w:lang w:bidi="ar"/>
              </w:rPr>
              <w:t>自有资源库集成</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关联规则定义</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167</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Times New Roman" w:eastAsia="宋体" w:hAnsi="Times New Roman" w:cs="Times New Roman"/>
                <w:b/>
                <w:bCs/>
                <w:color w:val="0000FF"/>
                <w:sz w:val="22"/>
                <w:u w:val="single"/>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跨库检索集成</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168</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Times New Roman" w:eastAsia="宋体" w:hAnsi="Times New Roman" w:cs="Times New Roman"/>
                <w:b/>
                <w:bCs/>
                <w:color w:val="0000FF"/>
                <w:sz w:val="22"/>
                <w:u w:val="single"/>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业务权限同步</w:t>
            </w:r>
          </w:p>
        </w:tc>
      </w:tr>
      <w:tr w:rsidR="002C5085" w:rsidRPr="002C5085" w:rsidTr="00FA2472">
        <w:trPr>
          <w:trHeight w:val="570"/>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169</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Times New Roman" w:eastAsia="宋体" w:hAnsi="Times New Roman" w:cs="Times New Roman"/>
                <w:b/>
                <w:bCs/>
                <w:color w:val="0000FF"/>
                <w:sz w:val="22"/>
                <w:u w:val="single"/>
              </w:rPr>
            </w:pPr>
            <w:r w:rsidRPr="002C5085">
              <w:rPr>
                <w:rFonts w:ascii="Times New Roman" w:eastAsia="宋体" w:hAnsi="Times New Roman" w:cs="Times New Roman"/>
                <w:b/>
                <w:bCs/>
                <w:color w:val="0000FF"/>
                <w:sz w:val="22"/>
                <w:u w:val="single"/>
                <w:lang w:bidi="ar"/>
              </w:rPr>
              <w:t>●</w:t>
            </w:r>
            <w:r w:rsidRPr="002C5085">
              <w:rPr>
                <w:rFonts w:ascii="宋体" w:eastAsia="宋体" w:hAnsi="宋体" w:cs="宋体" w:hint="eastAsia"/>
                <w:b/>
                <w:bCs/>
                <w:color w:val="000000"/>
                <w:kern w:val="0"/>
                <w:szCs w:val="21"/>
                <w:u w:val="single"/>
                <w:lang w:bidi="ar"/>
              </w:rPr>
              <w:t>开放</w:t>
            </w:r>
            <w:r w:rsidRPr="002C5085">
              <w:rPr>
                <w:rFonts w:ascii="Calibri" w:eastAsia="宋体" w:hAnsi="Calibri" w:cs="Calibri"/>
                <w:b/>
                <w:bCs/>
                <w:color w:val="000000"/>
                <w:kern w:val="0"/>
                <w:szCs w:val="21"/>
                <w:u w:val="single"/>
                <w:lang w:bidi="ar"/>
              </w:rPr>
              <w:t>API</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消息地址接口</w:t>
            </w:r>
          </w:p>
        </w:tc>
      </w:tr>
      <w:tr w:rsidR="002C5085" w:rsidRPr="002C5085" w:rsidTr="00FA2472">
        <w:trPr>
          <w:trHeight w:val="28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170</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Times New Roman" w:eastAsia="宋体" w:hAnsi="Times New Roman" w:cs="Times New Roman"/>
                <w:b/>
                <w:bCs/>
                <w:color w:val="0000FF"/>
                <w:sz w:val="22"/>
                <w:u w:val="single"/>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记忆对话接口</w:t>
            </w:r>
          </w:p>
        </w:tc>
      </w:tr>
      <w:tr w:rsidR="002C5085" w:rsidRPr="002C5085" w:rsidTr="00FA2472">
        <w:trPr>
          <w:trHeight w:val="28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171</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Times New Roman" w:eastAsia="宋体" w:hAnsi="Times New Roman" w:cs="Times New Roman"/>
                <w:b/>
                <w:bCs/>
                <w:color w:val="0000FF"/>
                <w:sz w:val="22"/>
                <w:u w:val="single"/>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文件处理接口</w:t>
            </w:r>
          </w:p>
        </w:tc>
      </w:tr>
      <w:tr w:rsidR="002C5085" w:rsidRPr="002C5085" w:rsidTr="00FA2472">
        <w:trPr>
          <w:trHeight w:val="28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172</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Times New Roman" w:eastAsia="宋体" w:hAnsi="Times New Roman" w:cs="Times New Roman"/>
                <w:b/>
                <w:bCs/>
                <w:color w:val="0000FF"/>
                <w:sz w:val="22"/>
                <w:u w:val="single"/>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工作流运行接口</w:t>
            </w:r>
          </w:p>
        </w:tc>
      </w:tr>
      <w:tr w:rsidR="002C5085" w:rsidRPr="002C5085" w:rsidTr="00FA2472">
        <w:trPr>
          <w:trHeight w:val="28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173</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Times New Roman" w:eastAsia="宋体" w:hAnsi="Times New Roman" w:cs="Times New Roman"/>
                <w:b/>
                <w:bCs/>
                <w:color w:val="0000FF"/>
                <w:sz w:val="22"/>
                <w:u w:val="single"/>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接口权限管理</w:t>
            </w:r>
          </w:p>
        </w:tc>
      </w:tr>
      <w:tr w:rsidR="002C5085" w:rsidRPr="002C5085" w:rsidTr="00FA2472">
        <w:trPr>
          <w:trHeight w:val="28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174</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Times New Roman" w:eastAsia="宋体" w:hAnsi="Times New Roman" w:cs="Times New Roman"/>
                <w:b/>
                <w:bCs/>
                <w:color w:val="0000FF"/>
                <w:sz w:val="22"/>
                <w:u w:val="single"/>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公文检索接口</w:t>
            </w:r>
          </w:p>
        </w:tc>
      </w:tr>
      <w:tr w:rsidR="002C5085" w:rsidRPr="002C5085" w:rsidTr="00FA2472">
        <w:trPr>
          <w:trHeight w:val="28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175</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Times New Roman" w:eastAsia="宋体" w:hAnsi="Times New Roman" w:cs="Times New Roman"/>
                <w:b/>
                <w:bCs/>
                <w:color w:val="0000FF"/>
                <w:sz w:val="22"/>
                <w:u w:val="single"/>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公文推送接口</w:t>
            </w:r>
          </w:p>
        </w:tc>
      </w:tr>
      <w:tr w:rsidR="002C5085" w:rsidRPr="002C5085" w:rsidTr="00FA2472">
        <w:trPr>
          <w:trHeight w:val="28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176</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Times New Roman" w:eastAsia="宋体" w:hAnsi="Times New Roman" w:cs="Times New Roman"/>
                <w:b/>
                <w:bCs/>
                <w:color w:val="0000FF"/>
                <w:sz w:val="22"/>
                <w:u w:val="single"/>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公文核查接口</w:t>
            </w:r>
          </w:p>
        </w:tc>
      </w:tr>
      <w:tr w:rsidR="002C5085" w:rsidRPr="002C5085" w:rsidTr="00FA2472">
        <w:trPr>
          <w:trHeight w:val="28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177</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Times New Roman" w:eastAsia="宋体" w:hAnsi="Times New Roman" w:cs="Times New Roman"/>
                <w:b/>
                <w:bCs/>
                <w:color w:val="0000FF"/>
                <w:sz w:val="22"/>
                <w:u w:val="single"/>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Cs w:val="21"/>
              </w:rPr>
            </w:pPr>
            <w:r w:rsidRPr="002C5085">
              <w:rPr>
                <w:rFonts w:ascii="宋体" w:eastAsia="宋体" w:hAnsi="宋体" w:cs="宋体" w:hint="eastAsia"/>
                <w:color w:val="000000"/>
                <w:kern w:val="0"/>
                <w:szCs w:val="21"/>
                <w:lang w:bidi="ar"/>
              </w:rPr>
              <w:t>公文统计接口</w:t>
            </w:r>
          </w:p>
        </w:tc>
      </w:tr>
      <w:tr w:rsidR="002C5085" w:rsidRPr="002C5085" w:rsidTr="00FA2472">
        <w:trPr>
          <w:trHeight w:val="29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178</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Times New Roman" w:eastAsia="宋体" w:hAnsi="Times New Roman" w:cs="Times New Roman"/>
                <w:b/>
                <w:bCs/>
                <w:color w:val="0000FF"/>
                <w:sz w:val="22"/>
                <w:u w:val="single"/>
              </w:rPr>
            </w:pP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Calibri" w:eastAsia="宋体" w:hAnsi="Calibri" w:cs="Calibri"/>
                <w:color w:val="000000"/>
                <w:szCs w:val="21"/>
              </w:rPr>
            </w:pPr>
            <w:r w:rsidRPr="002C5085">
              <w:rPr>
                <w:rFonts w:ascii="Calibri" w:eastAsia="宋体" w:hAnsi="Calibri" w:cs="Calibri"/>
                <w:color w:val="000000"/>
                <w:szCs w:val="21"/>
                <w:lang w:bidi="ar"/>
              </w:rPr>
              <w:t>SDK</w:t>
            </w:r>
            <w:r w:rsidRPr="002C5085">
              <w:rPr>
                <w:rFonts w:ascii="宋体" w:eastAsia="宋体" w:hAnsi="宋体" w:cs="宋体" w:hint="eastAsia"/>
                <w:color w:val="000000"/>
                <w:kern w:val="0"/>
                <w:szCs w:val="21"/>
                <w:lang w:bidi="ar"/>
              </w:rPr>
              <w:t>开发包</w:t>
            </w:r>
          </w:p>
        </w:tc>
      </w:tr>
      <w:tr w:rsidR="002C5085" w:rsidRPr="002C5085" w:rsidTr="00FA2472">
        <w:trPr>
          <w:trHeight w:val="310"/>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179</w:t>
            </w:r>
          </w:p>
        </w:tc>
        <w:tc>
          <w:tcPr>
            <w:tcW w:w="1074"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安全可信空间管控平台系统</w:t>
            </w:r>
          </w:p>
        </w:tc>
        <w:tc>
          <w:tcPr>
            <w:tcW w:w="1891"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用户管理</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用户管理</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180</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资源管理</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资源管理</w:t>
            </w:r>
          </w:p>
        </w:tc>
      </w:tr>
      <w:tr w:rsidR="002C5085" w:rsidRPr="002C5085" w:rsidTr="00FA2472">
        <w:trPr>
          <w:trHeight w:val="28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181</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认证管理</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认证管理</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182</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策略管理</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策略管理</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183</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统一身份集成</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统一身份集成</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184</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用户无端接入</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用户无端接入</w:t>
            </w:r>
          </w:p>
        </w:tc>
      </w:tr>
      <w:tr w:rsidR="002C5085" w:rsidRPr="002C5085" w:rsidTr="00FA2472">
        <w:trPr>
          <w:trHeight w:val="28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185</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环境感知资源控制</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环境感知资源控制</w:t>
            </w:r>
          </w:p>
        </w:tc>
      </w:tr>
      <w:tr w:rsidR="002C5085" w:rsidRPr="002C5085" w:rsidTr="00FA2472">
        <w:trPr>
          <w:trHeight w:val="535"/>
        </w:trPr>
        <w:tc>
          <w:tcPr>
            <w:tcW w:w="414"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186</w:t>
            </w:r>
          </w:p>
        </w:tc>
        <w:tc>
          <w:tcPr>
            <w:tcW w:w="1074"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891"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网络接入增强</w:t>
            </w:r>
          </w:p>
        </w:tc>
        <w:tc>
          <w:tcPr>
            <w:tcW w:w="161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网络接入增强</w:t>
            </w:r>
          </w:p>
        </w:tc>
      </w:tr>
    </w:tbl>
    <w:p w:rsidR="002C5085" w:rsidRPr="002C5085" w:rsidRDefault="002C5085" w:rsidP="002C5085">
      <w:pPr>
        <w:adjustRightInd w:val="0"/>
        <w:snapToGrid w:val="0"/>
        <w:spacing w:line="300" w:lineRule="auto"/>
        <w:ind w:firstLineChars="200" w:firstLine="442"/>
        <w:outlineLvl w:val="2"/>
        <w:rPr>
          <w:rFonts w:ascii="Times New Roman" w:eastAsia="宋体" w:hAnsi="Times New Roman" w:cs="Times New Roman"/>
          <w:b/>
          <w:bCs/>
          <w:sz w:val="22"/>
        </w:rPr>
      </w:pPr>
      <w:bookmarkStart w:id="15" w:name="_Toc212728065"/>
      <w:r w:rsidRPr="002C5085">
        <w:rPr>
          <w:rFonts w:ascii="Times New Roman" w:eastAsia="宋体" w:hAnsi="Times New Roman" w:cs="Times New Roman"/>
          <w:b/>
          <w:bCs/>
          <w:sz w:val="22"/>
        </w:rPr>
        <w:t>9</w:t>
      </w:r>
      <w:r w:rsidRPr="002C5085">
        <w:rPr>
          <w:rFonts w:ascii="Times New Roman" w:eastAsia="宋体" w:hAnsi="Times New Roman" w:cs="Times New Roman"/>
          <w:b/>
          <w:bCs/>
          <w:sz w:val="22"/>
        </w:rPr>
        <w:t>招标内容与质量要求</w:t>
      </w:r>
      <w:bookmarkEnd w:id="15"/>
    </w:p>
    <w:p w:rsidR="002C5085" w:rsidRPr="002C5085" w:rsidRDefault="002C5085" w:rsidP="002C5085">
      <w:pPr>
        <w:tabs>
          <w:tab w:val="left" w:pos="3060"/>
        </w:tabs>
        <w:adjustRightInd w:val="0"/>
        <w:snapToGrid w:val="0"/>
        <w:spacing w:line="300" w:lineRule="auto"/>
        <w:ind w:firstLineChars="200" w:firstLine="440"/>
        <w:rPr>
          <w:rFonts w:ascii="Times New Roman" w:eastAsia="宋体" w:hAnsi="Times New Roman" w:cs="Times New Roman"/>
          <w:bCs/>
          <w:sz w:val="22"/>
        </w:rPr>
      </w:pPr>
      <w:r w:rsidRPr="002C5085">
        <w:rPr>
          <w:rFonts w:ascii="Times New Roman" w:eastAsia="宋体" w:hAnsi="Times New Roman" w:cs="Times New Roman"/>
          <w:bCs/>
          <w:sz w:val="22"/>
        </w:rPr>
        <w:t xml:space="preserve">9.1 </w:t>
      </w:r>
      <w:r w:rsidRPr="002C5085">
        <w:rPr>
          <w:rFonts w:ascii="Times New Roman" w:eastAsia="宋体" w:hAnsi="Times New Roman" w:cs="Times New Roman"/>
          <w:bCs/>
          <w:color w:val="FF0000"/>
          <w:sz w:val="22"/>
        </w:rPr>
        <w:t>软件开发工作</w:t>
      </w:r>
      <w:r w:rsidRPr="002C5085">
        <w:rPr>
          <w:rFonts w:ascii="Times New Roman" w:eastAsia="宋体" w:hAnsi="Times New Roman" w:cs="Times New Roman"/>
          <w:bCs/>
          <w:sz w:val="22"/>
        </w:rPr>
        <w:t>清单</w:t>
      </w:r>
    </w:p>
    <w:p w:rsidR="002C5085" w:rsidRPr="002C5085" w:rsidRDefault="002C5085" w:rsidP="002C5085">
      <w:pPr>
        <w:snapToGrid w:val="0"/>
        <w:spacing w:line="300" w:lineRule="auto"/>
        <w:ind w:firstLineChars="200" w:firstLine="442"/>
        <w:jc w:val="left"/>
        <w:rPr>
          <w:rFonts w:ascii="Times New Roman" w:eastAsia="宋体" w:hAnsi="Times New Roman" w:cs="Times New Roman"/>
          <w:b/>
          <w:color w:val="0000FF"/>
          <w:sz w:val="22"/>
        </w:rPr>
      </w:pPr>
      <w:bookmarkStart w:id="16" w:name="_Hlk491530071"/>
      <w:r w:rsidRPr="002C5085">
        <w:rPr>
          <w:rFonts w:ascii="Times New Roman" w:eastAsia="宋体" w:hAnsi="Times New Roman" w:cs="Times New Roman"/>
          <w:b/>
          <w:color w:val="0000FF"/>
          <w:sz w:val="22"/>
          <w:u w:val="single"/>
        </w:rPr>
        <w:t>说明：上表中所列为本次招标的主要工作内容，其中</w:t>
      </w:r>
      <w:r w:rsidRPr="002C5085">
        <w:rPr>
          <w:rFonts w:ascii="Times New Roman" w:eastAsia="宋体" w:hAnsi="Times New Roman" w:cs="Times New Roman"/>
          <w:b/>
          <w:color w:val="0000FF"/>
          <w:sz w:val="22"/>
          <w:u w:val="single"/>
        </w:rPr>
        <w:t>“●”</w:t>
      </w:r>
      <w:r w:rsidRPr="002C5085">
        <w:rPr>
          <w:rFonts w:ascii="Times New Roman" w:eastAsia="宋体" w:hAnsi="Times New Roman" w:cs="Times New Roman"/>
          <w:b/>
          <w:color w:val="0000FF"/>
          <w:sz w:val="22"/>
          <w:u w:val="single"/>
        </w:rPr>
        <w:t>标记的内容为本项目的核</w:t>
      </w:r>
      <w:r w:rsidRPr="002C5085">
        <w:rPr>
          <w:rFonts w:ascii="Times New Roman" w:eastAsia="宋体" w:hAnsi="Times New Roman" w:cs="Times New Roman"/>
          <w:b/>
          <w:color w:val="0000FF"/>
          <w:sz w:val="22"/>
          <w:u w:val="single"/>
        </w:rPr>
        <w:lastRenderedPageBreak/>
        <w:t>心工作内容，投标人不得减少核心模块。</w:t>
      </w:r>
      <w:bookmarkEnd w:id="16"/>
    </w:p>
    <w:p w:rsidR="002C5085" w:rsidRPr="002C5085" w:rsidRDefault="002C5085" w:rsidP="002C5085">
      <w:pPr>
        <w:adjustRightInd w:val="0"/>
        <w:snapToGrid w:val="0"/>
        <w:spacing w:line="300" w:lineRule="auto"/>
        <w:ind w:firstLineChars="200" w:firstLine="442"/>
        <w:rPr>
          <w:rFonts w:ascii="Times New Roman" w:eastAsia="宋体" w:hAnsi="Times New Roman" w:cs="Times New Roman"/>
          <w:b/>
          <w:bCs/>
          <w:sz w:val="22"/>
        </w:rPr>
      </w:pPr>
      <w:r w:rsidRPr="002C5085">
        <w:rPr>
          <w:rFonts w:ascii="Times New Roman" w:eastAsia="宋体" w:hAnsi="Times New Roman" w:cs="Times New Roman"/>
          <w:b/>
          <w:bCs/>
          <w:sz w:val="22"/>
        </w:rPr>
        <w:t xml:space="preserve">9.2 </w:t>
      </w:r>
      <w:r w:rsidRPr="002C5085">
        <w:rPr>
          <w:rFonts w:ascii="Times New Roman" w:eastAsia="宋体" w:hAnsi="Times New Roman" w:cs="Times New Roman" w:hint="eastAsia"/>
          <w:b/>
          <w:bCs/>
          <w:sz w:val="22"/>
        </w:rPr>
        <w:t>建设内容</w:t>
      </w:r>
    </w:p>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sz w:val="22"/>
        </w:rPr>
      </w:pPr>
      <w:r w:rsidRPr="002C5085">
        <w:rPr>
          <w:rFonts w:ascii="Times New Roman" w:eastAsia="宋体" w:hAnsi="Times New Roman" w:cs="Times New Roman" w:hint="eastAsia"/>
          <w:sz w:val="22"/>
        </w:rPr>
        <w:t>9.2.1</w:t>
      </w:r>
      <w:r w:rsidRPr="002C5085">
        <w:rPr>
          <w:rFonts w:ascii="Times New Roman" w:eastAsia="宋体" w:hAnsi="Times New Roman" w:cs="Times New Roman"/>
          <w:sz w:val="22"/>
        </w:rPr>
        <w:t>技术路线</w:t>
      </w:r>
    </w:p>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sz w:val="22"/>
        </w:rPr>
      </w:pPr>
      <w:r w:rsidRPr="002C5085">
        <w:rPr>
          <w:rFonts w:ascii="Times New Roman" w:eastAsia="宋体" w:hAnsi="Times New Roman" w:cs="Times New Roman"/>
          <w:sz w:val="22"/>
        </w:rPr>
        <w:t>浦东新区电子公文资源库建设项目采用自主可控的技术路线，确保系统的安全性、稳定性和可扩展性。</w:t>
      </w:r>
    </w:p>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sz w:val="22"/>
        </w:rPr>
      </w:pPr>
      <w:r w:rsidRPr="002C5085">
        <w:rPr>
          <w:rFonts w:ascii="Times New Roman" w:eastAsia="宋体" w:hAnsi="Times New Roman" w:cs="Times New Roman"/>
          <w:sz w:val="22"/>
        </w:rPr>
        <w:t>基础层：基于国产服务器、</w:t>
      </w:r>
      <w:r w:rsidRPr="002C5085">
        <w:rPr>
          <w:rFonts w:ascii="Times New Roman" w:eastAsia="宋体" w:hAnsi="Times New Roman" w:cs="Times New Roman"/>
          <w:sz w:val="22"/>
        </w:rPr>
        <w:t>GPU/CPU</w:t>
      </w:r>
      <w:r w:rsidRPr="002C5085">
        <w:rPr>
          <w:rFonts w:ascii="Times New Roman" w:eastAsia="宋体" w:hAnsi="Times New Roman" w:cs="Times New Roman"/>
          <w:sz w:val="22"/>
        </w:rPr>
        <w:t>算力集群，为大规模数据处理和深度学习任务提供算力支持，提供算力资源的监控分析能力。</w:t>
      </w:r>
    </w:p>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sz w:val="22"/>
        </w:rPr>
      </w:pPr>
      <w:r w:rsidRPr="002C5085">
        <w:rPr>
          <w:rFonts w:ascii="Times New Roman" w:eastAsia="宋体" w:hAnsi="Times New Roman" w:cs="Times New Roman"/>
          <w:sz w:val="22"/>
        </w:rPr>
        <w:t>数据层：采用多样化的数据库和文件系统来满足不同场景下的数据存储需求。支持关系型数据库、关系型数据库、全文检索数据库、图数据库。</w:t>
      </w:r>
    </w:p>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sz w:val="22"/>
        </w:rPr>
      </w:pPr>
      <w:r w:rsidRPr="002C5085">
        <w:rPr>
          <w:rFonts w:ascii="Times New Roman" w:eastAsia="宋体" w:hAnsi="Times New Roman" w:cs="Times New Roman"/>
          <w:sz w:val="22"/>
        </w:rPr>
        <w:t>支撑层：具备全链路数据处理技术、政务垂直大模型技术、智能体协同服务技术、大模型</w:t>
      </w:r>
      <w:r w:rsidRPr="002C5085">
        <w:rPr>
          <w:rFonts w:ascii="Times New Roman" w:eastAsia="宋体" w:hAnsi="Times New Roman" w:cs="Times New Roman"/>
          <w:sz w:val="22"/>
        </w:rPr>
        <w:t>RAG</w:t>
      </w:r>
      <w:r w:rsidRPr="002C5085">
        <w:rPr>
          <w:rFonts w:ascii="Times New Roman" w:eastAsia="宋体" w:hAnsi="Times New Roman" w:cs="Times New Roman"/>
          <w:sz w:val="22"/>
        </w:rPr>
        <w:t>技术、知识图谱技术、微服务架构组件化设计技术、分布式数据库查询优化技术。</w:t>
      </w:r>
    </w:p>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sz w:val="22"/>
        </w:rPr>
      </w:pPr>
      <w:r w:rsidRPr="002C5085">
        <w:rPr>
          <w:rFonts w:ascii="Times New Roman" w:eastAsia="宋体" w:hAnsi="Times New Roman" w:cs="Times New Roman"/>
          <w:sz w:val="22"/>
        </w:rPr>
        <w:t>应用层：支持</w:t>
      </w:r>
      <w:r w:rsidRPr="002C5085">
        <w:rPr>
          <w:rFonts w:ascii="Times New Roman" w:eastAsia="宋体" w:hAnsi="Times New Roman" w:cs="Times New Roman"/>
          <w:sz w:val="22"/>
        </w:rPr>
        <w:t>VUE</w:t>
      </w:r>
      <w:r w:rsidRPr="002C5085">
        <w:rPr>
          <w:rFonts w:ascii="Times New Roman" w:eastAsia="宋体" w:hAnsi="Times New Roman" w:cs="Times New Roman"/>
          <w:sz w:val="22"/>
        </w:rPr>
        <w:t>、</w:t>
      </w:r>
      <w:r w:rsidRPr="002C5085">
        <w:rPr>
          <w:rFonts w:ascii="Times New Roman" w:eastAsia="宋体" w:hAnsi="Times New Roman" w:cs="Times New Roman"/>
          <w:sz w:val="22"/>
        </w:rPr>
        <w:t>VUEX</w:t>
      </w:r>
      <w:r w:rsidRPr="002C5085">
        <w:rPr>
          <w:rFonts w:ascii="Times New Roman" w:eastAsia="宋体" w:hAnsi="Times New Roman" w:cs="Times New Roman"/>
          <w:sz w:val="22"/>
        </w:rPr>
        <w:t>、</w:t>
      </w:r>
      <w:r w:rsidRPr="002C5085">
        <w:rPr>
          <w:rFonts w:ascii="Times New Roman" w:eastAsia="宋体" w:hAnsi="Times New Roman" w:cs="Times New Roman"/>
          <w:sz w:val="22"/>
        </w:rPr>
        <w:t>VUE-Router</w:t>
      </w:r>
      <w:r w:rsidRPr="002C5085">
        <w:rPr>
          <w:rFonts w:ascii="Times New Roman" w:eastAsia="宋体" w:hAnsi="Times New Roman" w:cs="Times New Roman"/>
          <w:sz w:val="22"/>
        </w:rPr>
        <w:t>、</w:t>
      </w:r>
      <w:r w:rsidRPr="002C5085">
        <w:rPr>
          <w:rFonts w:ascii="Times New Roman" w:eastAsia="宋体" w:hAnsi="Times New Roman" w:cs="Times New Roman"/>
          <w:sz w:val="22"/>
        </w:rPr>
        <w:t>iVew</w:t>
      </w:r>
      <w:r w:rsidRPr="002C5085">
        <w:rPr>
          <w:rFonts w:ascii="Times New Roman" w:eastAsia="宋体" w:hAnsi="Times New Roman" w:cs="Times New Roman"/>
          <w:sz w:val="22"/>
        </w:rPr>
        <w:t>、</w:t>
      </w:r>
      <w:r w:rsidRPr="002C5085">
        <w:rPr>
          <w:rFonts w:ascii="Times New Roman" w:eastAsia="宋体" w:hAnsi="Times New Roman" w:cs="Times New Roman"/>
          <w:sz w:val="22"/>
        </w:rPr>
        <w:t>Weex</w:t>
      </w:r>
      <w:r w:rsidRPr="002C5085">
        <w:rPr>
          <w:rFonts w:ascii="Times New Roman" w:eastAsia="宋体" w:hAnsi="Times New Roman" w:cs="Times New Roman"/>
          <w:sz w:val="22"/>
        </w:rPr>
        <w:t>等框架；支持负载均衡、流量控制、服务熔断与降级、接口监控、路由代理。</w:t>
      </w:r>
    </w:p>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sz w:val="22"/>
        </w:rPr>
      </w:pPr>
      <w:r w:rsidRPr="002C5085">
        <w:rPr>
          <w:rFonts w:ascii="Times New Roman" w:eastAsia="宋体" w:hAnsi="Times New Roman" w:cs="Times New Roman" w:hint="eastAsia"/>
          <w:sz w:val="22"/>
        </w:rPr>
        <w:t>9.2.2</w:t>
      </w:r>
      <w:r w:rsidRPr="002C5085">
        <w:rPr>
          <w:rFonts w:ascii="Times New Roman" w:eastAsia="宋体" w:hAnsi="Times New Roman" w:cs="Times New Roman"/>
          <w:sz w:val="22"/>
        </w:rPr>
        <w:t>部署环境</w:t>
      </w:r>
    </w:p>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sz w:val="22"/>
        </w:rPr>
      </w:pPr>
      <w:r w:rsidRPr="002C5085">
        <w:rPr>
          <w:rFonts w:ascii="Times New Roman" w:eastAsia="宋体" w:hAnsi="Times New Roman" w:cs="Times New Roman"/>
          <w:sz w:val="22"/>
        </w:rPr>
        <w:t>浦东新区电子公文资源库依托电子政务外网部署，支持集中式部署、分布式部署、集中式</w:t>
      </w:r>
      <w:r w:rsidRPr="002C5085">
        <w:rPr>
          <w:rFonts w:ascii="Times New Roman" w:eastAsia="宋体" w:hAnsi="Times New Roman" w:cs="Times New Roman"/>
          <w:sz w:val="22"/>
        </w:rPr>
        <w:t>+</w:t>
      </w:r>
      <w:r w:rsidRPr="002C5085">
        <w:rPr>
          <w:rFonts w:ascii="Times New Roman" w:eastAsia="宋体" w:hAnsi="Times New Roman" w:cs="Times New Roman"/>
          <w:sz w:val="22"/>
        </w:rPr>
        <w:t>分布式部署。</w:t>
      </w:r>
    </w:p>
    <w:p w:rsidR="002C5085" w:rsidRPr="002C5085" w:rsidRDefault="002C5085" w:rsidP="002C5085">
      <w:pPr>
        <w:adjustRightInd w:val="0"/>
        <w:snapToGrid w:val="0"/>
        <w:spacing w:line="300" w:lineRule="auto"/>
        <w:ind w:firstLineChars="200" w:firstLine="442"/>
        <w:rPr>
          <w:rFonts w:ascii="Times New Roman" w:eastAsia="宋体" w:hAnsi="Times New Roman" w:cs="Times New Roman"/>
          <w:b/>
          <w:bCs/>
          <w:sz w:val="22"/>
        </w:rPr>
      </w:pPr>
      <w:r w:rsidRPr="002C5085">
        <w:rPr>
          <w:rFonts w:ascii="Times New Roman" w:eastAsia="宋体" w:hAnsi="Times New Roman" w:cs="Times New Roman"/>
          <w:b/>
          <w:bCs/>
          <w:sz w:val="22"/>
        </w:rPr>
        <w:t>9</w:t>
      </w:r>
      <w:r w:rsidRPr="002C5085">
        <w:rPr>
          <w:rFonts w:ascii="Times New Roman" w:eastAsia="宋体" w:hAnsi="Times New Roman" w:cs="Times New Roman" w:hint="eastAsia"/>
          <w:b/>
          <w:bCs/>
          <w:sz w:val="22"/>
        </w:rPr>
        <w:t>.</w:t>
      </w:r>
      <w:r w:rsidRPr="002C5085">
        <w:rPr>
          <w:rFonts w:ascii="Times New Roman" w:eastAsia="宋体" w:hAnsi="Times New Roman" w:cs="Times New Roman"/>
          <w:b/>
          <w:bCs/>
          <w:sz w:val="22"/>
        </w:rPr>
        <w:t xml:space="preserve">3 </w:t>
      </w:r>
      <w:r w:rsidRPr="002C5085">
        <w:rPr>
          <w:rFonts w:ascii="Times New Roman" w:eastAsia="宋体" w:hAnsi="Times New Roman" w:cs="Times New Roman"/>
          <w:b/>
          <w:bCs/>
          <w:sz w:val="22"/>
        </w:rPr>
        <w:t>建设目标</w:t>
      </w:r>
    </w:p>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sz w:val="22"/>
        </w:rPr>
      </w:pPr>
      <w:r w:rsidRPr="002C5085">
        <w:rPr>
          <w:rFonts w:ascii="Times New Roman" w:eastAsia="宋体" w:hAnsi="Times New Roman" w:cs="Times New Roman" w:hint="eastAsia"/>
          <w:sz w:val="22"/>
        </w:rPr>
        <w:t>基于区电子政务外网，以“用户的智能化体验、流程的革命性重塑，数据的精准化赋能”为主线，建成“区级电子公文资源库”，分级推进各部门、镇街单位资源库建设，实现传统办公向智能化办公的深刻变革，最终实现“三全、一库”的总体目标，即：全生命周期规范管理、全过程标准化处理、全业务应用提效，打造“政务外网电子公文资源库”的全国标杆。</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282"/>
        <w:gridCol w:w="3826"/>
        <w:gridCol w:w="2839"/>
      </w:tblGrid>
      <w:tr w:rsidR="002C5085" w:rsidRPr="002C5085" w:rsidTr="00FA2472">
        <w:trPr>
          <w:trHeight w:val="344"/>
          <w:jc w:val="center"/>
        </w:trPr>
        <w:tc>
          <w:tcPr>
            <w:tcW w:w="912" w:type="dxa"/>
            <w:vAlign w:val="center"/>
          </w:tcPr>
          <w:p w:rsidR="002C5085" w:rsidRPr="002C5085" w:rsidRDefault="002C5085" w:rsidP="002C5085">
            <w:pPr>
              <w:widowControl/>
              <w:jc w:val="center"/>
              <w:rPr>
                <w:rFonts w:ascii="宋体" w:eastAsia="宋体" w:hAnsi="宋体" w:cs="宋体"/>
                <w:b/>
                <w:bCs/>
                <w:sz w:val="22"/>
              </w:rPr>
            </w:pPr>
            <w:r w:rsidRPr="002C5085">
              <w:rPr>
                <w:rFonts w:ascii="宋体" w:eastAsia="宋体" w:hAnsi="宋体" w:cs="宋体" w:hint="eastAsia"/>
                <w:b/>
                <w:bCs/>
                <w:sz w:val="22"/>
              </w:rPr>
              <w:t>项目名称</w:t>
            </w:r>
          </w:p>
        </w:tc>
        <w:tc>
          <w:tcPr>
            <w:tcW w:w="7947" w:type="dxa"/>
            <w:gridSpan w:val="3"/>
            <w:vAlign w:val="center"/>
          </w:tcPr>
          <w:p w:rsidR="002C5085" w:rsidRPr="002C5085" w:rsidRDefault="002C5085" w:rsidP="002C5085">
            <w:pPr>
              <w:widowControl/>
              <w:jc w:val="center"/>
              <w:rPr>
                <w:rFonts w:ascii="宋体" w:eastAsia="宋体" w:hAnsi="宋体" w:cs="宋体"/>
                <w:b/>
                <w:bCs/>
                <w:sz w:val="22"/>
              </w:rPr>
            </w:pPr>
            <w:r w:rsidRPr="002C5085">
              <w:rPr>
                <w:rFonts w:ascii="宋体" w:eastAsia="宋体" w:hAnsi="宋体" w:cs="宋体" w:hint="eastAsia"/>
                <w:b/>
                <w:bCs/>
                <w:sz w:val="22"/>
              </w:rPr>
              <w:t>浦东新区电子公文资源库建设项目</w:t>
            </w:r>
          </w:p>
        </w:tc>
      </w:tr>
      <w:tr w:rsidR="002C5085" w:rsidRPr="002C5085" w:rsidTr="00FA2472">
        <w:trPr>
          <w:trHeight w:val="344"/>
          <w:jc w:val="center"/>
        </w:trPr>
        <w:tc>
          <w:tcPr>
            <w:tcW w:w="912" w:type="dxa"/>
            <w:vAlign w:val="center"/>
          </w:tcPr>
          <w:p w:rsidR="002C5085" w:rsidRPr="002C5085" w:rsidRDefault="002C5085" w:rsidP="002C5085">
            <w:pPr>
              <w:widowControl/>
              <w:jc w:val="center"/>
              <w:rPr>
                <w:rFonts w:ascii="宋体" w:eastAsia="宋体" w:hAnsi="宋体" w:cs="宋体"/>
                <w:b/>
                <w:bCs/>
                <w:sz w:val="22"/>
              </w:rPr>
            </w:pPr>
            <w:r w:rsidRPr="002C5085">
              <w:rPr>
                <w:rFonts w:ascii="宋体" w:eastAsia="宋体" w:hAnsi="宋体" w:cs="宋体" w:hint="eastAsia"/>
                <w:b/>
                <w:bCs/>
                <w:sz w:val="22"/>
              </w:rPr>
              <w:t>一级指标</w:t>
            </w:r>
          </w:p>
        </w:tc>
        <w:tc>
          <w:tcPr>
            <w:tcW w:w="1282" w:type="dxa"/>
            <w:vAlign w:val="center"/>
          </w:tcPr>
          <w:p w:rsidR="002C5085" w:rsidRPr="002C5085" w:rsidRDefault="002C5085" w:rsidP="002C5085">
            <w:pPr>
              <w:widowControl/>
              <w:jc w:val="center"/>
              <w:rPr>
                <w:rFonts w:ascii="宋体" w:eastAsia="宋体" w:hAnsi="宋体" w:cs="宋体"/>
                <w:b/>
                <w:bCs/>
                <w:sz w:val="22"/>
              </w:rPr>
            </w:pPr>
            <w:r w:rsidRPr="002C5085">
              <w:rPr>
                <w:rFonts w:ascii="宋体" w:eastAsia="宋体" w:hAnsi="宋体" w:cs="宋体" w:hint="eastAsia"/>
                <w:b/>
                <w:bCs/>
                <w:sz w:val="22"/>
              </w:rPr>
              <w:t>二级指标</w:t>
            </w:r>
          </w:p>
        </w:tc>
        <w:tc>
          <w:tcPr>
            <w:tcW w:w="3826" w:type="dxa"/>
            <w:vAlign w:val="center"/>
          </w:tcPr>
          <w:p w:rsidR="002C5085" w:rsidRPr="002C5085" w:rsidRDefault="002C5085" w:rsidP="002C5085">
            <w:pPr>
              <w:widowControl/>
              <w:jc w:val="center"/>
              <w:rPr>
                <w:rFonts w:ascii="宋体" w:eastAsia="宋体" w:hAnsi="宋体" w:cs="宋体"/>
                <w:b/>
                <w:bCs/>
                <w:sz w:val="22"/>
              </w:rPr>
            </w:pPr>
            <w:r w:rsidRPr="002C5085">
              <w:rPr>
                <w:rFonts w:ascii="宋体" w:eastAsia="宋体" w:hAnsi="宋体" w:cs="宋体" w:hint="eastAsia"/>
                <w:b/>
                <w:bCs/>
                <w:sz w:val="22"/>
              </w:rPr>
              <w:t>三级指标</w:t>
            </w:r>
          </w:p>
        </w:tc>
        <w:tc>
          <w:tcPr>
            <w:tcW w:w="2839" w:type="dxa"/>
            <w:vAlign w:val="center"/>
          </w:tcPr>
          <w:p w:rsidR="002C5085" w:rsidRPr="002C5085" w:rsidRDefault="002C5085" w:rsidP="002C5085">
            <w:pPr>
              <w:widowControl/>
              <w:jc w:val="center"/>
              <w:rPr>
                <w:rFonts w:ascii="宋体" w:eastAsia="宋体" w:hAnsi="宋体" w:cs="宋体"/>
                <w:b/>
                <w:bCs/>
                <w:sz w:val="22"/>
              </w:rPr>
            </w:pPr>
            <w:r w:rsidRPr="002C5085">
              <w:rPr>
                <w:rFonts w:ascii="宋体" w:eastAsia="宋体" w:hAnsi="宋体" w:cs="宋体" w:hint="eastAsia"/>
                <w:b/>
                <w:bCs/>
                <w:sz w:val="22"/>
              </w:rPr>
              <w:t>指标值</w:t>
            </w:r>
          </w:p>
        </w:tc>
      </w:tr>
      <w:tr w:rsidR="002C5085" w:rsidRPr="002C5085" w:rsidTr="00FA2472">
        <w:trPr>
          <w:trHeight w:val="175"/>
          <w:jc w:val="center"/>
        </w:trPr>
        <w:tc>
          <w:tcPr>
            <w:tcW w:w="912" w:type="dxa"/>
            <w:vMerge w:val="restart"/>
            <w:vAlign w:val="center"/>
          </w:tcPr>
          <w:p w:rsidR="002C5085" w:rsidRPr="002C5085" w:rsidRDefault="002C5085" w:rsidP="002C5085">
            <w:pPr>
              <w:widowControl/>
              <w:jc w:val="center"/>
              <w:rPr>
                <w:rFonts w:ascii="宋体" w:eastAsia="宋体" w:hAnsi="宋体" w:cs="宋体"/>
                <w:b/>
                <w:bCs/>
                <w:sz w:val="22"/>
              </w:rPr>
            </w:pPr>
            <w:r w:rsidRPr="002C5085">
              <w:rPr>
                <w:rFonts w:ascii="宋体" w:eastAsia="宋体" w:hAnsi="宋体" w:cs="宋体" w:hint="eastAsia"/>
                <w:b/>
                <w:bCs/>
                <w:sz w:val="22"/>
              </w:rPr>
              <w:t>产出指标</w:t>
            </w:r>
          </w:p>
        </w:tc>
        <w:tc>
          <w:tcPr>
            <w:tcW w:w="1282" w:type="dxa"/>
            <w:vMerge w:val="restart"/>
            <w:vAlign w:val="center"/>
          </w:tcPr>
          <w:p w:rsidR="002C5085" w:rsidRPr="002C5085" w:rsidRDefault="002C5085" w:rsidP="002C5085">
            <w:pPr>
              <w:widowControl/>
              <w:jc w:val="center"/>
              <w:rPr>
                <w:rFonts w:ascii="宋体" w:eastAsia="宋体" w:hAnsi="宋体" w:cs="宋体"/>
                <w:b/>
                <w:bCs/>
                <w:sz w:val="22"/>
              </w:rPr>
            </w:pPr>
            <w:r w:rsidRPr="002C5085">
              <w:rPr>
                <w:rFonts w:ascii="宋体" w:eastAsia="宋体" w:hAnsi="宋体" w:cs="宋体" w:hint="eastAsia"/>
                <w:b/>
                <w:bCs/>
                <w:sz w:val="22"/>
              </w:rPr>
              <w:t>数量指标</w:t>
            </w:r>
          </w:p>
        </w:tc>
        <w:tc>
          <w:tcPr>
            <w:tcW w:w="3826"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用户数（个）</w:t>
            </w:r>
          </w:p>
        </w:tc>
        <w:tc>
          <w:tcPr>
            <w:tcW w:w="2839"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≥2000</w:t>
            </w:r>
          </w:p>
        </w:tc>
      </w:tr>
      <w:tr w:rsidR="002C5085" w:rsidRPr="002C5085" w:rsidTr="00FA2472">
        <w:trPr>
          <w:trHeight w:val="175"/>
          <w:jc w:val="center"/>
        </w:trPr>
        <w:tc>
          <w:tcPr>
            <w:tcW w:w="912" w:type="dxa"/>
            <w:vMerge/>
            <w:vAlign w:val="center"/>
          </w:tcPr>
          <w:p w:rsidR="002C5085" w:rsidRPr="002C5085" w:rsidRDefault="002C5085" w:rsidP="002C5085">
            <w:pPr>
              <w:widowControl/>
              <w:jc w:val="center"/>
              <w:rPr>
                <w:rFonts w:ascii="宋体" w:eastAsia="宋体" w:hAnsi="宋体" w:cs="宋体"/>
                <w:b/>
                <w:bCs/>
                <w:sz w:val="22"/>
              </w:rPr>
            </w:pPr>
          </w:p>
        </w:tc>
        <w:tc>
          <w:tcPr>
            <w:tcW w:w="1282" w:type="dxa"/>
            <w:vMerge/>
            <w:vAlign w:val="center"/>
          </w:tcPr>
          <w:p w:rsidR="002C5085" w:rsidRPr="002C5085" w:rsidRDefault="002C5085" w:rsidP="002C5085">
            <w:pPr>
              <w:widowControl/>
              <w:jc w:val="center"/>
              <w:rPr>
                <w:rFonts w:ascii="宋体" w:eastAsia="宋体" w:hAnsi="宋体" w:cs="宋体"/>
                <w:b/>
                <w:bCs/>
                <w:sz w:val="22"/>
              </w:rPr>
            </w:pPr>
          </w:p>
        </w:tc>
        <w:tc>
          <w:tcPr>
            <w:tcW w:w="3826"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用户登录次数（次/月）</w:t>
            </w:r>
          </w:p>
        </w:tc>
        <w:tc>
          <w:tcPr>
            <w:tcW w:w="2839"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≥10000</w:t>
            </w:r>
          </w:p>
        </w:tc>
      </w:tr>
      <w:tr w:rsidR="002C5085" w:rsidRPr="002C5085" w:rsidTr="00FA2472">
        <w:trPr>
          <w:trHeight w:val="175"/>
          <w:jc w:val="center"/>
        </w:trPr>
        <w:tc>
          <w:tcPr>
            <w:tcW w:w="912" w:type="dxa"/>
            <w:vMerge/>
            <w:vAlign w:val="center"/>
          </w:tcPr>
          <w:p w:rsidR="002C5085" w:rsidRPr="002C5085" w:rsidRDefault="002C5085" w:rsidP="002C5085">
            <w:pPr>
              <w:widowControl/>
              <w:jc w:val="center"/>
              <w:rPr>
                <w:rFonts w:ascii="宋体" w:eastAsia="宋体" w:hAnsi="宋体" w:cs="宋体"/>
                <w:b/>
                <w:bCs/>
                <w:sz w:val="22"/>
              </w:rPr>
            </w:pPr>
          </w:p>
        </w:tc>
        <w:tc>
          <w:tcPr>
            <w:tcW w:w="1282" w:type="dxa"/>
            <w:vMerge/>
            <w:vAlign w:val="center"/>
          </w:tcPr>
          <w:p w:rsidR="002C5085" w:rsidRPr="002C5085" w:rsidRDefault="002C5085" w:rsidP="002C5085">
            <w:pPr>
              <w:widowControl/>
              <w:jc w:val="center"/>
              <w:rPr>
                <w:rFonts w:ascii="宋体" w:eastAsia="宋体" w:hAnsi="宋体" w:cs="宋体"/>
                <w:b/>
                <w:bCs/>
                <w:sz w:val="22"/>
              </w:rPr>
            </w:pPr>
          </w:p>
        </w:tc>
        <w:tc>
          <w:tcPr>
            <w:tcW w:w="3826"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电子公文数量（条）</w:t>
            </w:r>
          </w:p>
        </w:tc>
        <w:tc>
          <w:tcPr>
            <w:tcW w:w="2839"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≥150000</w:t>
            </w:r>
          </w:p>
        </w:tc>
      </w:tr>
      <w:tr w:rsidR="002C5085" w:rsidRPr="002C5085" w:rsidTr="00FA2472">
        <w:trPr>
          <w:trHeight w:val="175"/>
          <w:jc w:val="center"/>
        </w:trPr>
        <w:tc>
          <w:tcPr>
            <w:tcW w:w="912" w:type="dxa"/>
            <w:vMerge/>
            <w:vAlign w:val="center"/>
          </w:tcPr>
          <w:p w:rsidR="002C5085" w:rsidRPr="002C5085" w:rsidRDefault="002C5085" w:rsidP="002C5085">
            <w:pPr>
              <w:widowControl/>
              <w:jc w:val="left"/>
              <w:rPr>
                <w:rFonts w:ascii="宋体" w:eastAsia="宋体" w:hAnsi="宋体" w:cs="宋体"/>
                <w:sz w:val="22"/>
              </w:rPr>
            </w:pPr>
          </w:p>
        </w:tc>
        <w:tc>
          <w:tcPr>
            <w:tcW w:w="1282" w:type="dxa"/>
            <w:vMerge/>
            <w:vAlign w:val="center"/>
          </w:tcPr>
          <w:p w:rsidR="002C5085" w:rsidRPr="002C5085" w:rsidRDefault="002C5085" w:rsidP="002C5085">
            <w:pPr>
              <w:widowControl/>
              <w:jc w:val="left"/>
              <w:rPr>
                <w:rFonts w:ascii="宋体" w:eastAsia="宋体" w:hAnsi="宋体" w:cs="宋体"/>
                <w:sz w:val="22"/>
              </w:rPr>
            </w:pPr>
          </w:p>
        </w:tc>
        <w:tc>
          <w:tcPr>
            <w:tcW w:w="3826"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业务标签数量（个）</w:t>
            </w:r>
          </w:p>
        </w:tc>
        <w:tc>
          <w:tcPr>
            <w:tcW w:w="2839"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≥5000</w:t>
            </w:r>
          </w:p>
        </w:tc>
      </w:tr>
      <w:tr w:rsidR="002C5085" w:rsidRPr="002C5085" w:rsidTr="00FA2472">
        <w:trPr>
          <w:trHeight w:val="175"/>
          <w:jc w:val="center"/>
        </w:trPr>
        <w:tc>
          <w:tcPr>
            <w:tcW w:w="912" w:type="dxa"/>
            <w:vMerge/>
            <w:vAlign w:val="center"/>
          </w:tcPr>
          <w:p w:rsidR="002C5085" w:rsidRPr="002C5085" w:rsidRDefault="002C5085" w:rsidP="002C5085">
            <w:pPr>
              <w:widowControl/>
              <w:jc w:val="left"/>
              <w:rPr>
                <w:rFonts w:ascii="宋体" w:eastAsia="宋体" w:hAnsi="宋体" w:cs="宋体"/>
                <w:sz w:val="22"/>
              </w:rPr>
            </w:pPr>
          </w:p>
        </w:tc>
        <w:tc>
          <w:tcPr>
            <w:tcW w:w="1282" w:type="dxa"/>
            <w:vMerge/>
            <w:vAlign w:val="center"/>
          </w:tcPr>
          <w:p w:rsidR="002C5085" w:rsidRPr="002C5085" w:rsidRDefault="002C5085" w:rsidP="002C5085">
            <w:pPr>
              <w:widowControl/>
              <w:jc w:val="left"/>
              <w:rPr>
                <w:rFonts w:ascii="宋体" w:eastAsia="宋体" w:hAnsi="宋体" w:cs="宋体"/>
                <w:sz w:val="22"/>
              </w:rPr>
            </w:pPr>
          </w:p>
        </w:tc>
        <w:tc>
          <w:tcPr>
            <w:tcW w:w="3826"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接口调用频次（次）</w:t>
            </w:r>
          </w:p>
        </w:tc>
        <w:tc>
          <w:tcPr>
            <w:tcW w:w="2839"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≥500</w:t>
            </w:r>
          </w:p>
        </w:tc>
      </w:tr>
      <w:tr w:rsidR="002C5085" w:rsidRPr="002C5085" w:rsidTr="00FA2472">
        <w:trPr>
          <w:trHeight w:val="175"/>
          <w:jc w:val="center"/>
        </w:trPr>
        <w:tc>
          <w:tcPr>
            <w:tcW w:w="912" w:type="dxa"/>
            <w:vMerge/>
            <w:vAlign w:val="center"/>
          </w:tcPr>
          <w:p w:rsidR="002C5085" w:rsidRPr="002C5085" w:rsidRDefault="002C5085" w:rsidP="002C5085">
            <w:pPr>
              <w:widowControl/>
              <w:jc w:val="left"/>
              <w:rPr>
                <w:rFonts w:ascii="宋体" w:eastAsia="宋体" w:hAnsi="宋体" w:cs="宋体"/>
                <w:sz w:val="22"/>
              </w:rPr>
            </w:pPr>
          </w:p>
        </w:tc>
        <w:tc>
          <w:tcPr>
            <w:tcW w:w="1282" w:type="dxa"/>
            <w:vMerge/>
            <w:vAlign w:val="center"/>
          </w:tcPr>
          <w:p w:rsidR="002C5085" w:rsidRPr="002C5085" w:rsidRDefault="002C5085" w:rsidP="002C5085">
            <w:pPr>
              <w:widowControl/>
              <w:jc w:val="left"/>
              <w:rPr>
                <w:rFonts w:ascii="宋体" w:eastAsia="宋体" w:hAnsi="宋体" w:cs="宋体"/>
                <w:sz w:val="22"/>
              </w:rPr>
            </w:pPr>
          </w:p>
        </w:tc>
        <w:tc>
          <w:tcPr>
            <w:tcW w:w="3826"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电子公文入库率</w:t>
            </w:r>
          </w:p>
        </w:tc>
        <w:tc>
          <w:tcPr>
            <w:tcW w:w="2839"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≥90%</w:t>
            </w:r>
          </w:p>
        </w:tc>
      </w:tr>
      <w:tr w:rsidR="002C5085" w:rsidRPr="002C5085" w:rsidTr="00FA2472">
        <w:trPr>
          <w:trHeight w:val="175"/>
          <w:jc w:val="center"/>
        </w:trPr>
        <w:tc>
          <w:tcPr>
            <w:tcW w:w="912" w:type="dxa"/>
            <w:vMerge/>
            <w:vAlign w:val="center"/>
          </w:tcPr>
          <w:p w:rsidR="002C5085" w:rsidRPr="002C5085" w:rsidRDefault="002C5085" w:rsidP="002C5085">
            <w:pPr>
              <w:widowControl/>
              <w:jc w:val="center"/>
              <w:rPr>
                <w:rFonts w:ascii="宋体" w:eastAsia="宋体" w:hAnsi="宋体" w:cs="宋体"/>
                <w:b/>
                <w:bCs/>
                <w:sz w:val="22"/>
              </w:rPr>
            </w:pPr>
          </w:p>
        </w:tc>
        <w:tc>
          <w:tcPr>
            <w:tcW w:w="1282" w:type="dxa"/>
            <w:vMerge w:val="restart"/>
            <w:vAlign w:val="center"/>
          </w:tcPr>
          <w:p w:rsidR="002C5085" w:rsidRPr="002C5085" w:rsidRDefault="002C5085" w:rsidP="002C5085">
            <w:pPr>
              <w:widowControl/>
              <w:jc w:val="center"/>
              <w:rPr>
                <w:rFonts w:ascii="宋体" w:eastAsia="宋体" w:hAnsi="宋体" w:cs="宋体"/>
                <w:b/>
                <w:bCs/>
                <w:sz w:val="22"/>
              </w:rPr>
            </w:pPr>
            <w:r w:rsidRPr="002C5085">
              <w:rPr>
                <w:rFonts w:ascii="宋体" w:eastAsia="宋体" w:hAnsi="宋体" w:cs="宋体" w:hint="eastAsia"/>
                <w:b/>
                <w:bCs/>
                <w:sz w:val="22"/>
              </w:rPr>
              <w:t>质量指标</w:t>
            </w:r>
          </w:p>
        </w:tc>
        <w:tc>
          <w:tcPr>
            <w:tcW w:w="3826"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应用访问响应时间（秒）</w:t>
            </w:r>
          </w:p>
        </w:tc>
        <w:tc>
          <w:tcPr>
            <w:tcW w:w="2839"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≤5</w:t>
            </w:r>
          </w:p>
        </w:tc>
      </w:tr>
      <w:tr w:rsidR="002C5085" w:rsidRPr="002C5085" w:rsidTr="00FA2472">
        <w:trPr>
          <w:trHeight w:val="175"/>
          <w:jc w:val="center"/>
        </w:trPr>
        <w:tc>
          <w:tcPr>
            <w:tcW w:w="912" w:type="dxa"/>
            <w:vMerge/>
            <w:vAlign w:val="center"/>
          </w:tcPr>
          <w:p w:rsidR="002C5085" w:rsidRPr="002C5085" w:rsidRDefault="002C5085" w:rsidP="002C5085">
            <w:pPr>
              <w:widowControl/>
              <w:jc w:val="center"/>
              <w:rPr>
                <w:rFonts w:ascii="宋体" w:eastAsia="宋体" w:hAnsi="宋体" w:cs="宋体"/>
                <w:b/>
                <w:bCs/>
                <w:sz w:val="22"/>
              </w:rPr>
            </w:pPr>
          </w:p>
        </w:tc>
        <w:tc>
          <w:tcPr>
            <w:tcW w:w="1282" w:type="dxa"/>
            <w:vMerge/>
            <w:vAlign w:val="center"/>
          </w:tcPr>
          <w:p w:rsidR="002C5085" w:rsidRPr="002C5085" w:rsidRDefault="002C5085" w:rsidP="002C5085">
            <w:pPr>
              <w:widowControl/>
              <w:jc w:val="center"/>
              <w:rPr>
                <w:rFonts w:ascii="宋体" w:eastAsia="宋体" w:hAnsi="宋体" w:cs="宋体"/>
                <w:b/>
                <w:bCs/>
                <w:sz w:val="22"/>
              </w:rPr>
            </w:pPr>
          </w:p>
        </w:tc>
        <w:tc>
          <w:tcPr>
            <w:tcW w:w="3826"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文件内容提取准确率</w:t>
            </w:r>
          </w:p>
        </w:tc>
        <w:tc>
          <w:tcPr>
            <w:tcW w:w="2839"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≥90%</w:t>
            </w:r>
          </w:p>
        </w:tc>
      </w:tr>
      <w:tr w:rsidR="002C5085" w:rsidRPr="002C5085" w:rsidTr="00FA2472">
        <w:trPr>
          <w:trHeight w:val="175"/>
          <w:jc w:val="center"/>
        </w:trPr>
        <w:tc>
          <w:tcPr>
            <w:tcW w:w="912" w:type="dxa"/>
            <w:vMerge/>
            <w:vAlign w:val="center"/>
          </w:tcPr>
          <w:p w:rsidR="002C5085" w:rsidRPr="002C5085" w:rsidRDefault="002C5085" w:rsidP="002C5085">
            <w:pPr>
              <w:widowControl/>
              <w:jc w:val="left"/>
              <w:rPr>
                <w:rFonts w:ascii="宋体" w:eastAsia="宋体" w:hAnsi="宋体" w:cs="宋体"/>
                <w:sz w:val="22"/>
              </w:rPr>
            </w:pPr>
          </w:p>
        </w:tc>
        <w:tc>
          <w:tcPr>
            <w:tcW w:w="1282" w:type="dxa"/>
            <w:vMerge/>
            <w:vAlign w:val="center"/>
          </w:tcPr>
          <w:p w:rsidR="002C5085" w:rsidRPr="002C5085" w:rsidRDefault="002C5085" w:rsidP="002C5085">
            <w:pPr>
              <w:widowControl/>
              <w:jc w:val="left"/>
              <w:rPr>
                <w:rFonts w:ascii="宋体" w:eastAsia="宋体" w:hAnsi="宋体" w:cs="宋体"/>
                <w:sz w:val="22"/>
              </w:rPr>
            </w:pPr>
          </w:p>
        </w:tc>
        <w:tc>
          <w:tcPr>
            <w:tcW w:w="3826"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核心业务公文电子化率</w:t>
            </w:r>
          </w:p>
        </w:tc>
        <w:tc>
          <w:tcPr>
            <w:tcW w:w="2839"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≥90%</w:t>
            </w:r>
          </w:p>
        </w:tc>
      </w:tr>
      <w:tr w:rsidR="002C5085" w:rsidRPr="002C5085" w:rsidTr="00FA2472">
        <w:trPr>
          <w:trHeight w:val="175"/>
          <w:jc w:val="center"/>
        </w:trPr>
        <w:tc>
          <w:tcPr>
            <w:tcW w:w="912" w:type="dxa"/>
            <w:vMerge/>
            <w:vAlign w:val="center"/>
          </w:tcPr>
          <w:p w:rsidR="002C5085" w:rsidRPr="002C5085" w:rsidRDefault="002C5085" w:rsidP="002C5085">
            <w:pPr>
              <w:widowControl/>
              <w:jc w:val="center"/>
              <w:rPr>
                <w:rFonts w:ascii="宋体" w:eastAsia="宋体" w:hAnsi="宋体" w:cs="宋体"/>
                <w:b/>
                <w:bCs/>
                <w:sz w:val="22"/>
              </w:rPr>
            </w:pPr>
          </w:p>
        </w:tc>
        <w:tc>
          <w:tcPr>
            <w:tcW w:w="1282" w:type="dxa"/>
            <w:vMerge/>
            <w:vAlign w:val="center"/>
          </w:tcPr>
          <w:p w:rsidR="002C5085" w:rsidRPr="002C5085" w:rsidRDefault="002C5085" w:rsidP="002C5085">
            <w:pPr>
              <w:widowControl/>
              <w:jc w:val="center"/>
              <w:rPr>
                <w:rFonts w:ascii="宋体" w:eastAsia="宋体" w:hAnsi="宋体" w:cs="宋体"/>
                <w:b/>
                <w:bCs/>
                <w:sz w:val="22"/>
              </w:rPr>
            </w:pPr>
          </w:p>
        </w:tc>
        <w:tc>
          <w:tcPr>
            <w:tcW w:w="3826"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元数据完整率</w:t>
            </w:r>
          </w:p>
        </w:tc>
        <w:tc>
          <w:tcPr>
            <w:tcW w:w="2839"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≥85%</w:t>
            </w:r>
          </w:p>
        </w:tc>
      </w:tr>
      <w:tr w:rsidR="002C5085" w:rsidRPr="002C5085" w:rsidTr="00FA2472">
        <w:trPr>
          <w:trHeight w:val="175"/>
          <w:jc w:val="center"/>
        </w:trPr>
        <w:tc>
          <w:tcPr>
            <w:tcW w:w="912" w:type="dxa"/>
            <w:vMerge/>
            <w:vAlign w:val="center"/>
          </w:tcPr>
          <w:p w:rsidR="002C5085" w:rsidRPr="002C5085" w:rsidRDefault="002C5085" w:rsidP="002C5085">
            <w:pPr>
              <w:widowControl/>
              <w:jc w:val="center"/>
              <w:rPr>
                <w:rFonts w:ascii="宋体" w:eastAsia="宋体" w:hAnsi="宋体" w:cs="宋体"/>
                <w:b/>
                <w:bCs/>
                <w:sz w:val="22"/>
              </w:rPr>
            </w:pPr>
          </w:p>
        </w:tc>
        <w:tc>
          <w:tcPr>
            <w:tcW w:w="1282" w:type="dxa"/>
            <w:vMerge/>
            <w:vAlign w:val="center"/>
          </w:tcPr>
          <w:p w:rsidR="002C5085" w:rsidRPr="002C5085" w:rsidRDefault="002C5085" w:rsidP="002C5085">
            <w:pPr>
              <w:widowControl/>
              <w:jc w:val="center"/>
              <w:rPr>
                <w:rFonts w:ascii="宋体" w:eastAsia="宋体" w:hAnsi="宋体" w:cs="宋体"/>
                <w:b/>
                <w:bCs/>
                <w:sz w:val="22"/>
              </w:rPr>
            </w:pPr>
          </w:p>
        </w:tc>
        <w:tc>
          <w:tcPr>
            <w:tcW w:w="3826"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年平均故障时间（天）</w:t>
            </w:r>
          </w:p>
        </w:tc>
        <w:tc>
          <w:tcPr>
            <w:tcW w:w="2839"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≤1</w:t>
            </w:r>
          </w:p>
        </w:tc>
      </w:tr>
      <w:tr w:rsidR="002C5085" w:rsidRPr="002C5085" w:rsidTr="00FA2472">
        <w:trPr>
          <w:trHeight w:val="175"/>
          <w:jc w:val="center"/>
        </w:trPr>
        <w:tc>
          <w:tcPr>
            <w:tcW w:w="912" w:type="dxa"/>
            <w:vMerge/>
            <w:vAlign w:val="center"/>
          </w:tcPr>
          <w:p w:rsidR="002C5085" w:rsidRPr="002C5085" w:rsidRDefault="002C5085" w:rsidP="002C5085">
            <w:pPr>
              <w:widowControl/>
              <w:jc w:val="center"/>
              <w:rPr>
                <w:rFonts w:ascii="宋体" w:eastAsia="宋体" w:hAnsi="宋体" w:cs="宋体"/>
                <w:b/>
                <w:bCs/>
                <w:sz w:val="22"/>
              </w:rPr>
            </w:pPr>
          </w:p>
        </w:tc>
        <w:tc>
          <w:tcPr>
            <w:tcW w:w="1282" w:type="dxa"/>
            <w:vMerge/>
            <w:vAlign w:val="center"/>
          </w:tcPr>
          <w:p w:rsidR="002C5085" w:rsidRPr="002C5085" w:rsidRDefault="002C5085" w:rsidP="002C5085">
            <w:pPr>
              <w:widowControl/>
              <w:jc w:val="center"/>
              <w:rPr>
                <w:rFonts w:ascii="宋体" w:eastAsia="宋体" w:hAnsi="宋体" w:cs="宋体"/>
                <w:b/>
                <w:bCs/>
                <w:sz w:val="22"/>
              </w:rPr>
            </w:pPr>
          </w:p>
        </w:tc>
        <w:tc>
          <w:tcPr>
            <w:tcW w:w="3826"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数据重复录入率</w:t>
            </w:r>
          </w:p>
        </w:tc>
        <w:tc>
          <w:tcPr>
            <w:tcW w:w="2839"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≤10%</w:t>
            </w:r>
          </w:p>
        </w:tc>
      </w:tr>
      <w:tr w:rsidR="002C5085" w:rsidRPr="002C5085" w:rsidTr="00FA2472">
        <w:trPr>
          <w:trHeight w:val="175"/>
          <w:jc w:val="center"/>
        </w:trPr>
        <w:tc>
          <w:tcPr>
            <w:tcW w:w="912" w:type="dxa"/>
            <w:vMerge/>
            <w:vAlign w:val="center"/>
          </w:tcPr>
          <w:p w:rsidR="002C5085" w:rsidRPr="002C5085" w:rsidRDefault="002C5085" w:rsidP="002C5085">
            <w:pPr>
              <w:widowControl/>
              <w:jc w:val="left"/>
              <w:rPr>
                <w:rFonts w:ascii="宋体" w:eastAsia="宋体" w:hAnsi="宋体" w:cs="宋体"/>
                <w:sz w:val="22"/>
              </w:rPr>
            </w:pPr>
          </w:p>
        </w:tc>
        <w:tc>
          <w:tcPr>
            <w:tcW w:w="1282" w:type="dxa"/>
            <w:vMerge/>
            <w:vAlign w:val="center"/>
          </w:tcPr>
          <w:p w:rsidR="002C5085" w:rsidRPr="002C5085" w:rsidRDefault="002C5085" w:rsidP="002C5085">
            <w:pPr>
              <w:widowControl/>
              <w:jc w:val="left"/>
              <w:rPr>
                <w:rFonts w:ascii="宋体" w:eastAsia="宋体" w:hAnsi="宋体" w:cs="宋体"/>
                <w:sz w:val="22"/>
              </w:rPr>
            </w:pPr>
          </w:p>
        </w:tc>
        <w:tc>
          <w:tcPr>
            <w:tcW w:w="3826"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公文检索成功率</w:t>
            </w:r>
          </w:p>
        </w:tc>
        <w:tc>
          <w:tcPr>
            <w:tcW w:w="2839"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≥98%</w:t>
            </w:r>
          </w:p>
        </w:tc>
      </w:tr>
      <w:tr w:rsidR="002C5085" w:rsidRPr="002C5085" w:rsidTr="00FA2472">
        <w:trPr>
          <w:trHeight w:val="175"/>
          <w:jc w:val="center"/>
        </w:trPr>
        <w:tc>
          <w:tcPr>
            <w:tcW w:w="912" w:type="dxa"/>
            <w:vMerge/>
            <w:vAlign w:val="center"/>
          </w:tcPr>
          <w:p w:rsidR="002C5085" w:rsidRPr="002C5085" w:rsidRDefault="002C5085" w:rsidP="002C5085">
            <w:pPr>
              <w:widowControl/>
              <w:jc w:val="left"/>
              <w:rPr>
                <w:rFonts w:ascii="宋体" w:eastAsia="宋体" w:hAnsi="宋体" w:cs="宋体"/>
                <w:sz w:val="22"/>
              </w:rPr>
            </w:pPr>
          </w:p>
        </w:tc>
        <w:tc>
          <w:tcPr>
            <w:tcW w:w="1282" w:type="dxa"/>
            <w:vMerge/>
            <w:vAlign w:val="center"/>
          </w:tcPr>
          <w:p w:rsidR="002C5085" w:rsidRPr="002C5085" w:rsidRDefault="002C5085" w:rsidP="002C5085">
            <w:pPr>
              <w:widowControl/>
              <w:jc w:val="left"/>
              <w:rPr>
                <w:rFonts w:ascii="宋体" w:eastAsia="宋体" w:hAnsi="宋体" w:cs="宋体"/>
                <w:sz w:val="22"/>
              </w:rPr>
            </w:pPr>
          </w:p>
        </w:tc>
        <w:tc>
          <w:tcPr>
            <w:tcW w:w="3826"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AI工具使用率</w:t>
            </w:r>
          </w:p>
        </w:tc>
        <w:tc>
          <w:tcPr>
            <w:tcW w:w="2839"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≥90%</w:t>
            </w:r>
          </w:p>
        </w:tc>
      </w:tr>
      <w:tr w:rsidR="002C5085" w:rsidRPr="002C5085" w:rsidTr="00FA2472">
        <w:trPr>
          <w:trHeight w:val="175"/>
          <w:jc w:val="center"/>
        </w:trPr>
        <w:tc>
          <w:tcPr>
            <w:tcW w:w="912" w:type="dxa"/>
            <w:vMerge/>
            <w:vAlign w:val="center"/>
          </w:tcPr>
          <w:p w:rsidR="002C5085" w:rsidRPr="002C5085" w:rsidRDefault="002C5085" w:rsidP="002C5085">
            <w:pPr>
              <w:widowControl/>
              <w:jc w:val="left"/>
              <w:rPr>
                <w:rFonts w:ascii="宋体" w:eastAsia="宋体" w:hAnsi="宋体" w:cs="宋体"/>
                <w:sz w:val="22"/>
              </w:rPr>
            </w:pPr>
          </w:p>
        </w:tc>
        <w:tc>
          <w:tcPr>
            <w:tcW w:w="1282" w:type="dxa"/>
            <w:vMerge/>
            <w:vAlign w:val="center"/>
          </w:tcPr>
          <w:p w:rsidR="002C5085" w:rsidRPr="002C5085" w:rsidRDefault="002C5085" w:rsidP="002C5085">
            <w:pPr>
              <w:widowControl/>
              <w:jc w:val="left"/>
              <w:rPr>
                <w:rFonts w:ascii="宋体" w:eastAsia="宋体" w:hAnsi="宋体" w:cs="宋体"/>
                <w:sz w:val="22"/>
              </w:rPr>
            </w:pPr>
          </w:p>
        </w:tc>
        <w:tc>
          <w:tcPr>
            <w:tcW w:w="3826"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数据共享率（数据权限约束下）</w:t>
            </w:r>
          </w:p>
        </w:tc>
        <w:tc>
          <w:tcPr>
            <w:tcW w:w="2839"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≥90%</w:t>
            </w:r>
          </w:p>
        </w:tc>
      </w:tr>
      <w:tr w:rsidR="002C5085" w:rsidRPr="002C5085" w:rsidTr="00FA2472">
        <w:trPr>
          <w:trHeight w:val="175"/>
          <w:jc w:val="center"/>
        </w:trPr>
        <w:tc>
          <w:tcPr>
            <w:tcW w:w="912" w:type="dxa"/>
            <w:vMerge/>
            <w:vAlign w:val="center"/>
          </w:tcPr>
          <w:p w:rsidR="002C5085" w:rsidRPr="002C5085" w:rsidRDefault="002C5085" w:rsidP="002C5085">
            <w:pPr>
              <w:widowControl/>
              <w:jc w:val="left"/>
              <w:rPr>
                <w:rFonts w:ascii="宋体" w:eastAsia="宋体" w:hAnsi="宋体" w:cs="宋体"/>
                <w:sz w:val="22"/>
              </w:rPr>
            </w:pPr>
          </w:p>
        </w:tc>
        <w:tc>
          <w:tcPr>
            <w:tcW w:w="1282" w:type="dxa"/>
            <w:vMerge/>
            <w:vAlign w:val="center"/>
          </w:tcPr>
          <w:p w:rsidR="002C5085" w:rsidRPr="002C5085" w:rsidRDefault="002C5085" w:rsidP="002C5085">
            <w:pPr>
              <w:widowControl/>
              <w:jc w:val="left"/>
              <w:rPr>
                <w:rFonts w:ascii="宋体" w:eastAsia="宋体" w:hAnsi="宋体" w:cs="宋体"/>
                <w:sz w:val="22"/>
              </w:rPr>
            </w:pPr>
          </w:p>
        </w:tc>
        <w:tc>
          <w:tcPr>
            <w:tcW w:w="3826"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文件格式标准化率</w:t>
            </w:r>
          </w:p>
        </w:tc>
        <w:tc>
          <w:tcPr>
            <w:tcW w:w="2839"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≥95%</w:t>
            </w:r>
          </w:p>
        </w:tc>
      </w:tr>
      <w:tr w:rsidR="002C5085" w:rsidRPr="002C5085" w:rsidTr="00FA2472">
        <w:trPr>
          <w:trHeight w:val="175"/>
          <w:jc w:val="center"/>
        </w:trPr>
        <w:tc>
          <w:tcPr>
            <w:tcW w:w="912" w:type="dxa"/>
            <w:vMerge/>
            <w:vAlign w:val="center"/>
          </w:tcPr>
          <w:p w:rsidR="002C5085" w:rsidRPr="002C5085" w:rsidRDefault="002C5085" w:rsidP="002C5085">
            <w:pPr>
              <w:widowControl/>
              <w:jc w:val="left"/>
              <w:rPr>
                <w:rFonts w:ascii="宋体" w:eastAsia="宋体" w:hAnsi="宋体" w:cs="宋体"/>
                <w:sz w:val="22"/>
              </w:rPr>
            </w:pPr>
          </w:p>
        </w:tc>
        <w:tc>
          <w:tcPr>
            <w:tcW w:w="1282" w:type="dxa"/>
            <w:vMerge/>
            <w:vAlign w:val="center"/>
          </w:tcPr>
          <w:p w:rsidR="002C5085" w:rsidRPr="002C5085" w:rsidRDefault="002C5085" w:rsidP="002C5085">
            <w:pPr>
              <w:widowControl/>
              <w:jc w:val="left"/>
              <w:rPr>
                <w:rFonts w:ascii="宋体" w:eastAsia="宋体" w:hAnsi="宋体" w:cs="宋体"/>
                <w:sz w:val="22"/>
              </w:rPr>
            </w:pPr>
          </w:p>
        </w:tc>
        <w:tc>
          <w:tcPr>
            <w:tcW w:w="3826"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电子公文国密覆盖率</w:t>
            </w:r>
          </w:p>
        </w:tc>
        <w:tc>
          <w:tcPr>
            <w:tcW w:w="2839"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100%</w:t>
            </w:r>
          </w:p>
        </w:tc>
      </w:tr>
      <w:tr w:rsidR="002C5085" w:rsidRPr="002C5085" w:rsidTr="00FA2472">
        <w:trPr>
          <w:trHeight w:val="344"/>
          <w:jc w:val="center"/>
        </w:trPr>
        <w:tc>
          <w:tcPr>
            <w:tcW w:w="912" w:type="dxa"/>
            <w:vMerge/>
            <w:vAlign w:val="center"/>
          </w:tcPr>
          <w:p w:rsidR="002C5085" w:rsidRPr="002C5085" w:rsidRDefault="002C5085" w:rsidP="002C5085">
            <w:pPr>
              <w:widowControl/>
              <w:jc w:val="left"/>
              <w:rPr>
                <w:rFonts w:ascii="宋体" w:eastAsia="宋体" w:hAnsi="宋体" w:cs="宋体"/>
                <w:sz w:val="22"/>
              </w:rPr>
            </w:pPr>
          </w:p>
        </w:tc>
        <w:tc>
          <w:tcPr>
            <w:tcW w:w="1282" w:type="dxa"/>
            <w:vMerge/>
            <w:vAlign w:val="center"/>
          </w:tcPr>
          <w:p w:rsidR="002C5085" w:rsidRPr="002C5085" w:rsidRDefault="002C5085" w:rsidP="002C5085">
            <w:pPr>
              <w:widowControl/>
              <w:jc w:val="left"/>
              <w:rPr>
                <w:rFonts w:ascii="宋体" w:eastAsia="宋体" w:hAnsi="宋体" w:cs="宋体"/>
                <w:sz w:val="22"/>
              </w:rPr>
            </w:pPr>
          </w:p>
        </w:tc>
        <w:tc>
          <w:tcPr>
            <w:tcW w:w="3826"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系统功能完整性</w:t>
            </w:r>
          </w:p>
        </w:tc>
        <w:tc>
          <w:tcPr>
            <w:tcW w:w="2839"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中标人需配合采购人取得专业第三方软件测试报告，测试费用由采购人提供。</w:t>
            </w:r>
          </w:p>
        </w:tc>
      </w:tr>
      <w:tr w:rsidR="002C5085" w:rsidRPr="002C5085" w:rsidTr="00FA2472">
        <w:trPr>
          <w:trHeight w:val="513"/>
          <w:jc w:val="center"/>
        </w:trPr>
        <w:tc>
          <w:tcPr>
            <w:tcW w:w="912" w:type="dxa"/>
            <w:vMerge/>
            <w:vAlign w:val="center"/>
          </w:tcPr>
          <w:p w:rsidR="002C5085" w:rsidRPr="002C5085" w:rsidRDefault="002C5085" w:rsidP="002C5085">
            <w:pPr>
              <w:widowControl/>
              <w:jc w:val="left"/>
              <w:rPr>
                <w:rFonts w:ascii="宋体" w:eastAsia="宋体" w:hAnsi="宋体" w:cs="宋体"/>
                <w:sz w:val="22"/>
              </w:rPr>
            </w:pPr>
          </w:p>
        </w:tc>
        <w:tc>
          <w:tcPr>
            <w:tcW w:w="1282" w:type="dxa"/>
            <w:vMerge/>
            <w:vAlign w:val="center"/>
          </w:tcPr>
          <w:p w:rsidR="002C5085" w:rsidRPr="002C5085" w:rsidRDefault="002C5085" w:rsidP="002C5085">
            <w:pPr>
              <w:widowControl/>
              <w:jc w:val="left"/>
              <w:rPr>
                <w:rFonts w:ascii="宋体" w:eastAsia="宋体" w:hAnsi="宋体" w:cs="宋体"/>
                <w:sz w:val="22"/>
              </w:rPr>
            </w:pPr>
          </w:p>
        </w:tc>
        <w:tc>
          <w:tcPr>
            <w:tcW w:w="3826"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系统安全性</w:t>
            </w:r>
          </w:p>
        </w:tc>
        <w:tc>
          <w:tcPr>
            <w:tcW w:w="2839"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中标人需配合采购人取得专业第三方安全测评报告、密码应用测评报告，测评费用由采购人提供。</w:t>
            </w:r>
          </w:p>
        </w:tc>
      </w:tr>
      <w:tr w:rsidR="002C5085" w:rsidRPr="002C5085" w:rsidTr="00FA2472">
        <w:trPr>
          <w:trHeight w:val="175"/>
          <w:jc w:val="center"/>
        </w:trPr>
        <w:tc>
          <w:tcPr>
            <w:tcW w:w="912" w:type="dxa"/>
            <w:vMerge/>
            <w:vAlign w:val="center"/>
          </w:tcPr>
          <w:p w:rsidR="002C5085" w:rsidRPr="002C5085" w:rsidRDefault="002C5085" w:rsidP="002C5085">
            <w:pPr>
              <w:widowControl/>
              <w:jc w:val="center"/>
              <w:rPr>
                <w:rFonts w:ascii="宋体" w:eastAsia="宋体" w:hAnsi="宋体" w:cs="宋体"/>
                <w:b/>
                <w:bCs/>
                <w:sz w:val="22"/>
              </w:rPr>
            </w:pPr>
          </w:p>
        </w:tc>
        <w:tc>
          <w:tcPr>
            <w:tcW w:w="1282" w:type="dxa"/>
            <w:vMerge w:val="restart"/>
            <w:vAlign w:val="center"/>
          </w:tcPr>
          <w:p w:rsidR="002C5085" w:rsidRPr="002C5085" w:rsidRDefault="002C5085" w:rsidP="002C5085">
            <w:pPr>
              <w:widowControl/>
              <w:jc w:val="center"/>
              <w:rPr>
                <w:rFonts w:ascii="宋体" w:eastAsia="宋体" w:hAnsi="宋体" w:cs="宋体"/>
                <w:b/>
                <w:bCs/>
                <w:sz w:val="22"/>
              </w:rPr>
            </w:pPr>
            <w:r w:rsidRPr="002C5085">
              <w:rPr>
                <w:rFonts w:ascii="宋体" w:eastAsia="宋体" w:hAnsi="宋体" w:cs="宋体" w:hint="eastAsia"/>
                <w:b/>
                <w:bCs/>
                <w:sz w:val="22"/>
              </w:rPr>
              <w:t>时效指标</w:t>
            </w:r>
          </w:p>
        </w:tc>
        <w:tc>
          <w:tcPr>
            <w:tcW w:w="3826"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数据实时同步（秒）</w:t>
            </w:r>
          </w:p>
        </w:tc>
        <w:tc>
          <w:tcPr>
            <w:tcW w:w="2839"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≤1</w:t>
            </w:r>
          </w:p>
        </w:tc>
      </w:tr>
      <w:tr w:rsidR="002C5085" w:rsidRPr="002C5085" w:rsidTr="00FA2472">
        <w:trPr>
          <w:trHeight w:val="175"/>
          <w:jc w:val="center"/>
        </w:trPr>
        <w:tc>
          <w:tcPr>
            <w:tcW w:w="912" w:type="dxa"/>
            <w:vMerge/>
            <w:vAlign w:val="center"/>
          </w:tcPr>
          <w:p w:rsidR="002C5085" w:rsidRPr="002C5085" w:rsidRDefault="002C5085" w:rsidP="002C5085">
            <w:pPr>
              <w:widowControl/>
              <w:jc w:val="center"/>
              <w:rPr>
                <w:rFonts w:ascii="宋体" w:eastAsia="宋体" w:hAnsi="宋体" w:cs="宋体"/>
                <w:b/>
                <w:bCs/>
                <w:sz w:val="22"/>
              </w:rPr>
            </w:pPr>
          </w:p>
        </w:tc>
        <w:tc>
          <w:tcPr>
            <w:tcW w:w="1282" w:type="dxa"/>
            <w:vMerge/>
            <w:vAlign w:val="center"/>
          </w:tcPr>
          <w:p w:rsidR="002C5085" w:rsidRPr="002C5085" w:rsidRDefault="002C5085" w:rsidP="002C5085">
            <w:pPr>
              <w:widowControl/>
              <w:jc w:val="center"/>
              <w:rPr>
                <w:rFonts w:ascii="宋体" w:eastAsia="宋体" w:hAnsi="宋体" w:cs="宋体"/>
                <w:b/>
                <w:bCs/>
                <w:sz w:val="22"/>
              </w:rPr>
            </w:pPr>
          </w:p>
        </w:tc>
        <w:tc>
          <w:tcPr>
            <w:tcW w:w="3826"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平均故障修复时间（分钟）</w:t>
            </w:r>
          </w:p>
        </w:tc>
        <w:tc>
          <w:tcPr>
            <w:tcW w:w="2839"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≤30</w:t>
            </w:r>
          </w:p>
        </w:tc>
      </w:tr>
      <w:tr w:rsidR="002C5085" w:rsidRPr="002C5085" w:rsidTr="00FA2472">
        <w:trPr>
          <w:trHeight w:val="175"/>
          <w:jc w:val="center"/>
        </w:trPr>
        <w:tc>
          <w:tcPr>
            <w:tcW w:w="912" w:type="dxa"/>
            <w:vMerge/>
            <w:vAlign w:val="center"/>
          </w:tcPr>
          <w:p w:rsidR="002C5085" w:rsidRPr="002C5085" w:rsidRDefault="002C5085" w:rsidP="002C5085">
            <w:pPr>
              <w:widowControl/>
              <w:jc w:val="center"/>
              <w:rPr>
                <w:rFonts w:ascii="宋体" w:eastAsia="宋体" w:hAnsi="宋体" w:cs="宋体"/>
                <w:b/>
                <w:bCs/>
                <w:sz w:val="22"/>
              </w:rPr>
            </w:pPr>
          </w:p>
        </w:tc>
        <w:tc>
          <w:tcPr>
            <w:tcW w:w="1282" w:type="dxa"/>
            <w:vMerge/>
            <w:vAlign w:val="center"/>
          </w:tcPr>
          <w:p w:rsidR="002C5085" w:rsidRPr="002C5085" w:rsidRDefault="002C5085" w:rsidP="002C5085">
            <w:pPr>
              <w:widowControl/>
              <w:jc w:val="center"/>
              <w:rPr>
                <w:rFonts w:ascii="宋体" w:eastAsia="宋体" w:hAnsi="宋体" w:cs="宋体"/>
                <w:b/>
                <w:bCs/>
                <w:sz w:val="22"/>
              </w:rPr>
            </w:pPr>
          </w:p>
        </w:tc>
        <w:tc>
          <w:tcPr>
            <w:tcW w:w="3826"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单份公文解析耗时（秒）</w:t>
            </w:r>
          </w:p>
        </w:tc>
        <w:tc>
          <w:tcPr>
            <w:tcW w:w="2839"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≤5</w:t>
            </w:r>
          </w:p>
        </w:tc>
      </w:tr>
      <w:tr w:rsidR="002C5085" w:rsidRPr="002C5085" w:rsidTr="00FA2472">
        <w:trPr>
          <w:trHeight w:val="175"/>
          <w:jc w:val="center"/>
        </w:trPr>
        <w:tc>
          <w:tcPr>
            <w:tcW w:w="912" w:type="dxa"/>
            <w:vMerge/>
            <w:vAlign w:val="center"/>
          </w:tcPr>
          <w:p w:rsidR="002C5085" w:rsidRPr="002C5085" w:rsidRDefault="002C5085" w:rsidP="002C5085">
            <w:pPr>
              <w:widowControl/>
              <w:jc w:val="center"/>
              <w:rPr>
                <w:rFonts w:ascii="宋体" w:eastAsia="宋体" w:hAnsi="宋体" w:cs="宋体"/>
                <w:b/>
                <w:bCs/>
                <w:sz w:val="22"/>
              </w:rPr>
            </w:pPr>
          </w:p>
        </w:tc>
        <w:tc>
          <w:tcPr>
            <w:tcW w:w="1282" w:type="dxa"/>
            <w:vMerge/>
            <w:vAlign w:val="center"/>
          </w:tcPr>
          <w:p w:rsidR="002C5085" w:rsidRPr="002C5085" w:rsidRDefault="002C5085" w:rsidP="002C5085">
            <w:pPr>
              <w:widowControl/>
              <w:jc w:val="center"/>
              <w:rPr>
                <w:rFonts w:ascii="宋体" w:eastAsia="宋体" w:hAnsi="宋体" w:cs="宋体"/>
                <w:b/>
                <w:bCs/>
                <w:sz w:val="22"/>
              </w:rPr>
            </w:pPr>
          </w:p>
        </w:tc>
        <w:tc>
          <w:tcPr>
            <w:tcW w:w="3826"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知识检索响应时间（秒）</w:t>
            </w:r>
          </w:p>
        </w:tc>
        <w:tc>
          <w:tcPr>
            <w:tcW w:w="2839"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≤3</w:t>
            </w:r>
          </w:p>
        </w:tc>
      </w:tr>
      <w:tr w:rsidR="002C5085" w:rsidRPr="002C5085" w:rsidTr="00FA2472">
        <w:trPr>
          <w:trHeight w:val="175"/>
          <w:jc w:val="center"/>
        </w:trPr>
        <w:tc>
          <w:tcPr>
            <w:tcW w:w="912" w:type="dxa"/>
            <w:vMerge/>
            <w:vAlign w:val="center"/>
          </w:tcPr>
          <w:p w:rsidR="002C5085" w:rsidRPr="002C5085" w:rsidRDefault="002C5085" w:rsidP="002C5085">
            <w:pPr>
              <w:widowControl/>
              <w:jc w:val="center"/>
              <w:rPr>
                <w:rFonts w:ascii="宋体" w:eastAsia="宋体" w:hAnsi="宋体" w:cs="宋体"/>
                <w:b/>
                <w:bCs/>
                <w:sz w:val="22"/>
              </w:rPr>
            </w:pPr>
          </w:p>
        </w:tc>
        <w:tc>
          <w:tcPr>
            <w:tcW w:w="1282" w:type="dxa"/>
            <w:vMerge/>
            <w:vAlign w:val="center"/>
          </w:tcPr>
          <w:p w:rsidR="002C5085" w:rsidRPr="002C5085" w:rsidRDefault="002C5085" w:rsidP="002C5085">
            <w:pPr>
              <w:widowControl/>
              <w:jc w:val="center"/>
              <w:rPr>
                <w:rFonts w:ascii="宋体" w:eastAsia="宋体" w:hAnsi="宋体" w:cs="宋体"/>
                <w:b/>
                <w:bCs/>
                <w:sz w:val="22"/>
              </w:rPr>
            </w:pPr>
          </w:p>
        </w:tc>
        <w:tc>
          <w:tcPr>
            <w:tcW w:w="3826"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CPU忙时平均利用率</w:t>
            </w:r>
          </w:p>
        </w:tc>
        <w:tc>
          <w:tcPr>
            <w:tcW w:w="2839"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≥50</w:t>
            </w:r>
          </w:p>
        </w:tc>
      </w:tr>
      <w:tr w:rsidR="002C5085" w:rsidRPr="002C5085" w:rsidTr="00FA2472">
        <w:trPr>
          <w:trHeight w:val="344"/>
          <w:jc w:val="center"/>
        </w:trPr>
        <w:tc>
          <w:tcPr>
            <w:tcW w:w="912" w:type="dxa"/>
            <w:vMerge w:val="restart"/>
            <w:vAlign w:val="center"/>
          </w:tcPr>
          <w:p w:rsidR="002C5085" w:rsidRPr="002C5085" w:rsidRDefault="002C5085" w:rsidP="002C5085">
            <w:pPr>
              <w:widowControl/>
              <w:jc w:val="center"/>
              <w:rPr>
                <w:rFonts w:ascii="宋体" w:eastAsia="宋体" w:hAnsi="宋体" w:cs="宋体"/>
                <w:b/>
                <w:bCs/>
                <w:sz w:val="22"/>
              </w:rPr>
            </w:pPr>
            <w:r w:rsidRPr="002C5085">
              <w:rPr>
                <w:rFonts w:ascii="宋体" w:eastAsia="宋体" w:hAnsi="宋体" w:cs="宋体" w:hint="eastAsia"/>
                <w:b/>
                <w:bCs/>
                <w:sz w:val="22"/>
              </w:rPr>
              <w:t>效益指标</w:t>
            </w:r>
          </w:p>
        </w:tc>
        <w:tc>
          <w:tcPr>
            <w:tcW w:w="1282" w:type="dxa"/>
            <w:vAlign w:val="center"/>
          </w:tcPr>
          <w:p w:rsidR="002C5085" w:rsidRPr="002C5085" w:rsidRDefault="002C5085" w:rsidP="002C5085">
            <w:pPr>
              <w:widowControl/>
              <w:jc w:val="center"/>
              <w:rPr>
                <w:rFonts w:ascii="宋体" w:eastAsia="宋体" w:hAnsi="宋体" w:cs="宋体"/>
                <w:b/>
                <w:bCs/>
                <w:sz w:val="22"/>
              </w:rPr>
            </w:pPr>
            <w:r w:rsidRPr="002C5085">
              <w:rPr>
                <w:rFonts w:ascii="宋体" w:eastAsia="宋体" w:hAnsi="宋体" w:cs="宋体" w:hint="eastAsia"/>
                <w:b/>
                <w:bCs/>
                <w:sz w:val="22"/>
              </w:rPr>
              <w:t>经济效益指标</w:t>
            </w:r>
          </w:p>
        </w:tc>
        <w:tc>
          <w:tcPr>
            <w:tcW w:w="3826"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集约化建设降低重复投资成本</w:t>
            </w:r>
          </w:p>
        </w:tc>
        <w:tc>
          <w:tcPr>
            <w:tcW w:w="2839"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避免区各委办重复投资</w:t>
            </w:r>
          </w:p>
        </w:tc>
      </w:tr>
      <w:tr w:rsidR="002C5085" w:rsidRPr="002C5085" w:rsidTr="00FA2472">
        <w:trPr>
          <w:trHeight w:val="344"/>
          <w:jc w:val="center"/>
        </w:trPr>
        <w:tc>
          <w:tcPr>
            <w:tcW w:w="912" w:type="dxa"/>
            <w:vMerge/>
            <w:vAlign w:val="center"/>
          </w:tcPr>
          <w:p w:rsidR="002C5085" w:rsidRPr="002C5085" w:rsidRDefault="002C5085" w:rsidP="002C5085">
            <w:pPr>
              <w:widowControl/>
              <w:jc w:val="center"/>
              <w:rPr>
                <w:rFonts w:ascii="宋体" w:eastAsia="宋体" w:hAnsi="宋体" w:cs="宋体"/>
                <w:b/>
                <w:bCs/>
                <w:sz w:val="22"/>
              </w:rPr>
            </w:pPr>
          </w:p>
        </w:tc>
        <w:tc>
          <w:tcPr>
            <w:tcW w:w="1282" w:type="dxa"/>
            <w:vMerge w:val="restart"/>
            <w:vAlign w:val="center"/>
          </w:tcPr>
          <w:p w:rsidR="002C5085" w:rsidRPr="002C5085" w:rsidRDefault="002C5085" w:rsidP="002C5085">
            <w:pPr>
              <w:widowControl/>
              <w:jc w:val="center"/>
              <w:rPr>
                <w:rFonts w:ascii="宋体" w:eastAsia="宋体" w:hAnsi="宋体" w:cs="宋体"/>
                <w:b/>
                <w:bCs/>
                <w:sz w:val="22"/>
              </w:rPr>
            </w:pPr>
            <w:r w:rsidRPr="002C5085">
              <w:rPr>
                <w:rFonts w:ascii="宋体" w:eastAsia="宋体" w:hAnsi="宋体" w:cs="宋体" w:hint="eastAsia"/>
                <w:b/>
                <w:bCs/>
                <w:sz w:val="22"/>
              </w:rPr>
              <w:t>社会效益指标</w:t>
            </w:r>
          </w:p>
        </w:tc>
        <w:tc>
          <w:tcPr>
            <w:tcW w:w="3826"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通过高效治理和知识加工，深度挖掘电子公文数据价值</w:t>
            </w:r>
          </w:p>
        </w:tc>
        <w:tc>
          <w:tcPr>
            <w:tcW w:w="2839" w:type="dxa"/>
            <w:vAlign w:val="center"/>
          </w:tcPr>
          <w:p w:rsidR="002C5085" w:rsidRPr="002C5085" w:rsidRDefault="002C5085" w:rsidP="002C5085">
            <w:pPr>
              <w:widowControl/>
              <w:jc w:val="left"/>
              <w:rPr>
                <w:rFonts w:ascii="宋体" w:eastAsia="宋体" w:hAnsi="宋体" w:cs="宋体"/>
                <w:b/>
                <w:bCs/>
                <w:sz w:val="22"/>
              </w:rPr>
            </w:pPr>
            <w:r w:rsidRPr="002C5085">
              <w:rPr>
                <w:rFonts w:ascii="宋体" w:eastAsia="宋体" w:hAnsi="宋体" w:cs="宋体" w:hint="eastAsia"/>
                <w:sz w:val="22"/>
              </w:rPr>
              <w:t>推动政务服务水平提升</w:t>
            </w:r>
          </w:p>
        </w:tc>
      </w:tr>
      <w:tr w:rsidR="002C5085" w:rsidRPr="002C5085" w:rsidTr="00FA2472">
        <w:trPr>
          <w:trHeight w:val="344"/>
          <w:jc w:val="center"/>
        </w:trPr>
        <w:tc>
          <w:tcPr>
            <w:tcW w:w="912" w:type="dxa"/>
            <w:vMerge/>
            <w:vAlign w:val="center"/>
          </w:tcPr>
          <w:p w:rsidR="002C5085" w:rsidRPr="002C5085" w:rsidRDefault="002C5085" w:rsidP="002C5085">
            <w:pPr>
              <w:widowControl/>
              <w:jc w:val="center"/>
              <w:rPr>
                <w:rFonts w:ascii="宋体" w:eastAsia="宋体" w:hAnsi="宋体" w:cs="宋体"/>
                <w:b/>
                <w:bCs/>
                <w:sz w:val="22"/>
              </w:rPr>
            </w:pPr>
          </w:p>
        </w:tc>
        <w:tc>
          <w:tcPr>
            <w:tcW w:w="1282" w:type="dxa"/>
            <w:vMerge/>
            <w:vAlign w:val="center"/>
          </w:tcPr>
          <w:p w:rsidR="002C5085" w:rsidRPr="002C5085" w:rsidRDefault="002C5085" w:rsidP="002C5085">
            <w:pPr>
              <w:widowControl/>
              <w:jc w:val="center"/>
              <w:rPr>
                <w:rFonts w:ascii="宋体" w:eastAsia="宋体" w:hAnsi="宋体" w:cs="宋体"/>
                <w:b/>
                <w:bCs/>
                <w:sz w:val="22"/>
              </w:rPr>
            </w:pPr>
          </w:p>
        </w:tc>
        <w:tc>
          <w:tcPr>
            <w:tcW w:w="3826"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赋能跨部门电子公文资源共享、检索、办文、追溯等应用场景</w:t>
            </w:r>
          </w:p>
        </w:tc>
        <w:tc>
          <w:tcPr>
            <w:tcW w:w="2839"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基层减负增效，提升履职能力</w:t>
            </w:r>
          </w:p>
        </w:tc>
      </w:tr>
      <w:tr w:rsidR="002C5085" w:rsidRPr="002C5085" w:rsidTr="00FA2472">
        <w:trPr>
          <w:trHeight w:val="344"/>
          <w:jc w:val="center"/>
        </w:trPr>
        <w:tc>
          <w:tcPr>
            <w:tcW w:w="912" w:type="dxa"/>
            <w:vMerge/>
            <w:vAlign w:val="center"/>
          </w:tcPr>
          <w:p w:rsidR="002C5085" w:rsidRPr="002C5085" w:rsidRDefault="002C5085" w:rsidP="002C5085">
            <w:pPr>
              <w:widowControl/>
              <w:jc w:val="center"/>
              <w:rPr>
                <w:rFonts w:ascii="宋体" w:eastAsia="宋体" w:hAnsi="宋体" w:cs="宋体"/>
                <w:b/>
                <w:bCs/>
                <w:sz w:val="22"/>
              </w:rPr>
            </w:pPr>
          </w:p>
        </w:tc>
        <w:tc>
          <w:tcPr>
            <w:tcW w:w="1282" w:type="dxa"/>
            <w:vAlign w:val="center"/>
          </w:tcPr>
          <w:p w:rsidR="002C5085" w:rsidRPr="002C5085" w:rsidRDefault="002C5085" w:rsidP="002C5085">
            <w:pPr>
              <w:widowControl/>
              <w:jc w:val="center"/>
              <w:rPr>
                <w:rFonts w:ascii="宋体" w:eastAsia="宋体" w:hAnsi="宋体" w:cs="宋体"/>
                <w:b/>
                <w:bCs/>
                <w:sz w:val="22"/>
              </w:rPr>
            </w:pPr>
            <w:r w:rsidRPr="002C5085">
              <w:rPr>
                <w:rFonts w:ascii="宋体" w:eastAsia="宋体" w:hAnsi="宋体" w:cs="宋体" w:hint="eastAsia"/>
                <w:b/>
                <w:bCs/>
                <w:sz w:val="22"/>
              </w:rPr>
              <w:t>可持续影响指标</w:t>
            </w:r>
          </w:p>
        </w:tc>
        <w:tc>
          <w:tcPr>
            <w:tcW w:w="3826"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功能可持续运行和维护</w:t>
            </w:r>
          </w:p>
        </w:tc>
        <w:tc>
          <w:tcPr>
            <w:tcW w:w="2839"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不少于3年</w:t>
            </w:r>
          </w:p>
        </w:tc>
      </w:tr>
      <w:tr w:rsidR="002C5085" w:rsidRPr="002C5085" w:rsidTr="00FA2472">
        <w:trPr>
          <w:trHeight w:val="180"/>
          <w:jc w:val="center"/>
        </w:trPr>
        <w:tc>
          <w:tcPr>
            <w:tcW w:w="2194" w:type="dxa"/>
            <w:gridSpan w:val="2"/>
            <w:vAlign w:val="center"/>
          </w:tcPr>
          <w:p w:rsidR="002C5085" w:rsidRPr="002C5085" w:rsidRDefault="002C5085" w:rsidP="002C5085">
            <w:pPr>
              <w:widowControl/>
              <w:jc w:val="center"/>
              <w:rPr>
                <w:rFonts w:ascii="宋体" w:eastAsia="宋体" w:hAnsi="宋体" w:cs="宋体"/>
                <w:b/>
                <w:bCs/>
                <w:sz w:val="22"/>
              </w:rPr>
            </w:pPr>
            <w:r w:rsidRPr="002C5085">
              <w:rPr>
                <w:rFonts w:ascii="宋体" w:eastAsia="宋体" w:hAnsi="宋体" w:cs="宋体" w:hint="eastAsia"/>
                <w:b/>
                <w:bCs/>
                <w:sz w:val="22"/>
              </w:rPr>
              <w:t>满意度指标</w:t>
            </w:r>
          </w:p>
        </w:tc>
        <w:tc>
          <w:tcPr>
            <w:tcW w:w="3826"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用户满意度评分</w:t>
            </w:r>
          </w:p>
        </w:tc>
        <w:tc>
          <w:tcPr>
            <w:tcW w:w="2839" w:type="dxa"/>
            <w:vAlign w:val="center"/>
          </w:tcPr>
          <w:p w:rsidR="002C5085" w:rsidRPr="002C5085" w:rsidRDefault="002C5085" w:rsidP="002C5085">
            <w:pPr>
              <w:widowControl/>
              <w:jc w:val="left"/>
              <w:rPr>
                <w:rFonts w:ascii="宋体" w:eastAsia="宋体" w:hAnsi="宋体" w:cs="宋体"/>
                <w:sz w:val="22"/>
              </w:rPr>
            </w:pPr>
            <w:r w:rsidRPr="002C5085">
              <w:rPr>
                <w:rFonts w:ascii="宋体" w:eastAsia="宋体" w:hAnsi="宋体" w:cs="宋体" w:hint="eastAsia"/>
                <w:sz w:val="22"/>
              </w:rPr>
              <w:t>≥90%</w:t>
            </w:r>
          </w:p>
        </w:tc>
      </w:tr>
    </w:tbl>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sz w:val="22"/>
        </w:rPr>
      </w:pPr>
    </w:p>
    <w:p w:rsidR="002C5085" w:rsidRPr="002C5085" w:rsidRDefault="002C5085" w:rsidP="002C5085">
      <w:pPr>
        <w:adjustRightInd w:val="0"/>
        <w:snapToGrid w:val="0"/>
        <w:spacing w:line="300" w:lineRule="auto"/>
        <w:ind w:firstLineChars="200" w:firstLine="442"/>
        <w:rPr>
          <w:rFonts w:ascii="Times New Roman" w:eastAsia="宋体" w:hAnsi="Times New Roman" w:cs="Times New Roman"/>
          <w:b/>
          <w:bCs/>
          <w:sz w:val="22"/>
        </w:rPr>
      </w:pPr>
      <w:r w:rsidRPr="002C5085">
        <w:rPr>
          <w:rFonts w:ascii="Times New Roman" w:eastAsia="宋体" w:hAnsi="Times New Roman" w:cs="Times New Roman"/>
          <w:b/>
          <w:bCs/>
          <w:sz w:val="22"/>
        </w:rPr>
        <w:t xml:space="preserve">9.4 </w:t>
      </w:r>
      <w:r w:rsidRPr="002C5085">
        <w:rPr>
          <w:rFonts w:ascii="Times New Roman" w:eastAsia="宋体" w:hAnsi="Times New Roman" w:cs="Times New Roman"/>
          <w:b/>
          <w:bCs/>
          <w:sz w:val="22"/>
        </w:rPr>
        <w:t>各模块具体要求</w:t>
      </w:r>
    </w:p>
    <w:tbl>
      <w:tblPr>
        <w:tblW w:w="4997" w:type="pct"/>
        <w:tblLayout w:type="fixed"/>
        <w:tblLook w:val="04A0" w:firstRow="1" w:lastRow="0" w:firstColumn="1" w:lastColumn="0" w:noHBand="0" w:noVBand="1"/>
      </w:tblPr>
      <w:tblGrid>
        <w:gridCol w:w="533"/>
        <w:gridCol w:w="630"/>
        <w:gridCol w:w="2111"/>
        <w:gridCol w:w="5243"/>
      </w:tblGrid>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宋体" w:eastAsia="宋体" w:hAnsi="宋体" w:cs="宋体"/>
                <w:b/>
                <w:bCs/>
                <w:color w:val="000000"/>
                <w:sz w:val="20"/>
                <w:szCs w:val="20"/>
              </w:rPr>
            </w:pPr>
            <w:r w:rsidRPr="002C5085">
              <w:rPr>
                <w:rFonts w:ascii="宋体" w:eastAsia="宋体" w:hAnsi="宋体" w:cs="宋体" w:hint="eastAsia"/>
                <w:b/>
                <w:bCs/>
                <w:color w:val="000000"/>
                <w:kern w:val="0"/>
                <w:sz w:val="20"/>
                <w:szCs w:val="20"/>
                <w:lang w:bidi="ar"/>
              </w:rPr>
              <w:t>序号</w:t>
            </w:r>
          </w:p>
        </w:tc>
        <w:tc>
          <w:tcPr>
            <w:tcW w:w="370" w:type="pct"/>
            <w:tcBorders>
              <w:top w:val="single" w:sz="8" w:space="0" w:color="000000"/>
              <w:left w:val="single" w:sz="8" w:space="0" w:color="000000"/>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 w:val="20"/>
                <w:szCs w:val="20"/>
              </w:rPr>
            </w:pPr>
            <w:r w:rsidRPr="002C5085">
              <w:rPr>
                <w:rFonts w:ascii="宋体" w:eastAsia="宋体" w:hAnsi="宋体" w:cs="宋体" w:hint="eastAsia"/>
                <w:b/>
                <w:bCs/>
                <w:color w:val="000000"/>
                <w:kern w:val="0"/>
                <w:sz w:val="20"/>
                <w:szCs w:val="20"/>
                <w:lang w:bidi="ar"/>
              </w:rPr>
              <w:t>应用系统名称</w:t>
            </w:r>
          </w:p>
        </w:tc>
        <w:tc>
          <w:tcPr>
            <w:tcW w:w="1239" w:type="pct"/>
            <w:tcBorders>
              <w:top w:val="single" w:sz="8" w:space="0" w:color="000000"/>
              <w:left w:val="single" w:sz="8" w:space="0" w:color="000000"/>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 w:val="20"/>
                <w:szCs w:val="20"/>
              </w:rPr>
            </w:pPr>
            <w:r w:rsidRPr="002C5085">
              <w:rPr>
                <w:rFonts w:ascii="宋体" w:eastAsia="宋体" w:hAnsi="宋体" w:cs="宋体" w:hint="eastAsia"/>
                <w:b/>
                <w:bCs/>
                <w:color w:val="000000"/>
                <w:kern w:val="0"/>
                <w:sz w:val="20"/>
                <w:szCs w:val="20"/>
                <w:lang w:bidi="ar"/>
              </w:rPr>
              <w:t>模块名称</w:t>
            </w:r>
          </w:p>
        </w:tc>
        <w:tc>
          <w:tcPr>
            <w:tcW w:w="3078" w:type="pct"/>
            <w:tcBorders>
              <w:top w:val="single" w:sz="8" w:space="0" w:color="000000"/>
              <w:left w:val="single" w:sz="8" w:space="0" w:color="000000"/>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 w:val="20"/>
                <w:szCs w:val="20"/>
              </w:rPr>
            </w:pPr>
            <w:r w:rsidRPr="002C5085">
              <w:rPr>
                <w:rFonts w:ascii="宋体" w:eastAsia="宋体" w:hAnsi="宋体" w:cs="宋体" w:hint="eastAsia"/>
                <w:b/>
                <w:bCs/>
                <w:color w:val="000000"/>
                <w:kern w:val="0"/>
                <w:sz w:val="20"/>
                <w:szCs w:val="20"/>
                <w:lang w:bidi="ar"/>
              </w:rPr>
              <w:t>模块描述</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w:t>
            </w:r>
          </w:p>
        </w:tc>
        <w:tc>
          <w:tcPr>
            <w:tcW w:w="370"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文件加工和服务子系统</w:t>
            </w:r>
          </w:p>
        </w:tc>
        <w:tc>
          <w:tcPr>
            <w:tcW w:w="1239"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资源采集</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目录采集：支持在线方式获取一体化办公平台电子公文资源并引入编目，包括目录源配置、计划采集、命令采集、目录导入、目录导出。</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2</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库表采集：提供数据库定时抽取采集、API接口数据交互采集、消息队列实时数据对接、业务数据实时监控采集四种方式.</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3</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定向抓取：满足跨平台的文件库或特定地址的数据采集，可配置抓取地址、规则。</w:t>
            </w:r>
          </w:p>
        </w:tc>
      </w:tr>
      <w:tr w:rsidR="002C5085" w:rsidRPr="002C5085" w:rsidTr="00FA2472">
        <w:trPr>
          <w:trHeight w:val="7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4</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资源导入：提供电子公文上传、电子公文全量导入、电子公文过滤采集、电子公文批量归集、异构结构化数据整合、异构结构化数据转换功能，支持OFD、UOF、PDF、DOC、WPS、JPG、TIFF等多种文件格式。</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lastRenderedPageBreak/>
              <w:t>5</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资源校验：提供公文印章校验、格式规范校验、内容完整性校验、人工复核等类别校验，保障资源的质量。</w:t>
            </w:r>
          </w:p>
        </w:tc>
      </w:tr>
      <w:tr w:rsidR="002C5085" w:rsidRPr="002C5085" w:rsidTr="00FA2472">
        <w:trPr>
          <w:trHeight w:val="7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6</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调度任务：对已配置的历史任务进行管理，支持全量采集、增量采集策略，包括创建调度任务、修改调度任务、删除调度任务、全量采集管理、增量采集管理、设置定时执行、任务依赖管理。</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7</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监控告警：支持用户创建、维护、删除、监控告警任务，可查看历史告警记录，以满足不同的业务需求和告警策略的调整。</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8</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资源编目</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智能编目：基于自然语言处理技术，对电子公文资源的精准化分类与编目。包括知识分类、元数据提取、分布式目录、专题目录、目录加载、版本管理等功能。</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9</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目录管理：帮助各部门快速定位目标资源，包括目录存储、目录编码、类别关系等功能。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10</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目录结构：直观的呈现公文资源的结构信息，包括构建目录树、调整目录树、调整关联分类、目录条目检索、目录条目统计等功能。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11</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目录发布：将电子公文资源目录发布到指定的页面，包括发布设置、发布操作、状态监控等功能。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12</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目录授权：对不同用户或用户组分配不同的访问和操作权限，包括目录权限分配、目录权限验证、目录权限变更。</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13</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元数据管理</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元模型管理：通过标准化建模语言定义元数据的核心元素、关联规则及属性规范，包括元素定义、关系定义、属性定义。</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14</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元数据资料库：提供元数据全生命周期的动态维护，包括元数据新增、元数据编辑、元数据删除、列表结构查询、元数据版本管理。</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15</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业务元数据维护：支持维护元数据的业务信息，记录数据的技术属性和业务属性，包括业务定义、业务上下文、业务联系人。</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16</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元数据血缘分析：包括表、文件、接口、字段的血缘分析，追溯公文元数据的来源和演变过程。</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17</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元数据补录：按照GB/T33480-2016《党政机关电子公文元数据规范》等标准，补充或修改电子公文元数据，包括手工补录、批量补录、自动补录。</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18</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标准化处理</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版式文件解析：识别电子公文内容并建立语义化模型，通过文字识别技术将文本型版式文件转换为纯文本。提供字符识别、字体识别、字号识别等功能。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19</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纸质文件数字化处理：将纸质件电子公文通过OCR技术转化为电子文件，包括图像优化处理、内容扫描识别、文件分页识别、文件格式转换等功能，</w:t>
            </w:r>
          </w:p>
        </w:tc>
      </w:tr>
      <w:tr w:rsidR="002C5085" w:rsidRPr="002C5085" w:rsidTr="00FA2472">
        <w:trPr>
          <w:trHeight w:val="7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lastRenderedPageBreak/>
              <w:t>20</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文本预处理：对原始文本的结构化解析、语言单元切分和数值化转换，将非结构化文档转化为机器可理解的标准化数据。包括缺失值处理、重复数据去重、噪声数据剔除、数据类型转换。</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21</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数据清洗：对原始文本数据进行系统性加工的关键环节，提供数据消冗、符号过滤、脱敏处理、文本编码转换、内容纠错、格式标准化等功能。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22</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智能摘要</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摘要智能体配置：提供摘要智能体的编排逻辑管理、开场白配置、记忆配置、关联知识库配置、提示词配置等功能。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23</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生成公文摘要：提供识别公文类型、定位公文结构、识别时间节点、定位责任主体、提取公文结论、套用公文摘要模板、排列条款分点、添加附件关联提示等功能。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24</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生成要闻摘要：提炼时政要闻中的导语、过滤要闻主观词，可自适应要闻长度，炼成简洁的摘要。</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25</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生成领导讲话摘要：可转换讲话语体、提取观点意图、提取任务要去、输出摘要分点。</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26</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生成会议议题摘要：可识别议题材料层级、提取议题标题、识别决议要点、标注议题优先级、标记进度状态。</w:t>
            </w:r>
          </w:p>
        </w:tc>
      </w:tr>
      <w:tr w:rsidR="002C5085" w:rsidRPr="002C5085" w:rsidTr="00FA2472">
        <w:trPr>
          <w:trHeight w:val="7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27</w:t>
            </w:r>
          </w:p>
        </w:tc>
        <w:tc>
          <w:tcPr>
            <w:tcW w:w="370"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知识加工和服务子系统</w:t>
            </w:r>
          </w:p>
        </w:tc>
        <w:tc>
          <w:tcPr>
            <w:tcW w:w="1239"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数据标注</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电子公文标注：可基于正则表达式、规则引擎定义公文标注规则，实现公文基础类、语义类信息标注，包括公文中的元数据、批示意见、公文实体、引用政策、领导讲话、相似文件、关联文件、公文大纲、关键词、高频词、知识图谱等标注规则。</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28</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法律法规标注：可基于正则表达式、规则引擎定义法律法规标注规则，实现法律法规的基础类、语义类标注，包括法规元数据、实体、关键词、高频词等标注规则。</w:t>
            </w:r>
          </w:p>
        </w:tc>
      </w:tr>
      <w:tr w:rsidR="002C5085" w:rsidRPr="002C5085" w:rsidTr="00FA2472">
        <w:trPr>
          <w:trHeight w:val="7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29</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时政要闻标注：可基于正则表达式、规则引擎定义时政要闻标注规则，实现时政要闻的基础类、语义类标注，包括要闻元数据、政策引用、领导讲话、文档大纲、关键词等标注规则。</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30</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政策文件标注：可基于正则表达式定义政策文件的标注规则，实现政策文件的基础标注，包括政策文件的元数据标注规则。</w:t>
            </w:r>
          </w:p>
        </w:tc>
      </w:tr>
      <w:tr w:rsidR="002C5085" w:rsidRPr="002C5085" w:rsidTr="00FA2472">
        <w:trPr>
          <w:trHeight w:val="7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31</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领导讲话标注：可基于正则表达式、规则引擎定义领导讲话文件的标注规则，实现领导讲话基础类、语义类标注，包括领导讲话文件的元数据、政策引用、领导讲话内容、文档大纲、关键词等标注规则。</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32</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工作会议标注：可基于正则表达式定义工作会议中的标注规则，实现工作会议基础类标注，包括工作会议的元数据、议题等标注规则。</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33</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业务报告标注：可基于正则表达式、规则引擎定义业务报告的标注规则，实现业务报告基础类、语义类标注，</w:t>
            </w:r>
            <w:r w:rsidRPr="002C5085">
              <w:rPr>
                <w:rFonts w:ascii="宋体" w:eastAsia="宋体" w:hAnsi="宋体" w:cs="宋体" w:hint="eastAsia"/>
                <w:color w:val="000000"/>
                <w:kern w:val="0"/>
                <w:sz w:val="20"/>
                <w:szCs w:val="20"/>
                <w:lang w:bidi="ar"/>
              </w:rPr>
              <w:lastRenderedPageBreak/>
              <w:t>包括业务报告的元数据、文档结构、政策引用等标注规则。</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lastRenderedPageBreak/>
              <w:t>34</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业务标签标注：可基于正则表达式定义文件标签的标注规则，实现业务标签的基础类标注，包括文件标签标注规则，同时具备标签生成、维护、标签库管理功能。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35</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知识切片管理：为15类公文提供切片管理功能，包括切片规则管理、模板管理、内容分割管理、切片标注管理。</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36</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知识抽取</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抽取公文中人物实体：与组织架构关联，基于规则引擎抽取公文中的人物名称、角色与属性、人物关系、行为与事件等人物实体。</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37</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抽取公文中事件实体：基于规则引擎抽取公文中的事件类型分类、事件要素、事件时序、事件因果关系等事件实体。</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38</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抽取公文中机构实体：基于规则引擎抽取公文中的机构类型、机构属性、关联关系等机构实体，支持对机构实体的消歧、合并功能以及定义机构领域本体，实现领域词典扩展。</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39</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抽取公文中环境实体：基于规则引擎抽取公文中的环境实体，对环境类型进行判断，抽取环境实体关键词，支持多词组合抽取。</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40</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知识表示</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知识模型构建：按业务场景自定义知识模型，包括概念、属性、关系定义等功能。</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41</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知识模型维护：支持对知识模型的创建、版本管理、模型校验功能。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42</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知识组织</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知识匹配：将抽取的实体、属性和关系与预定义的知识模型进行匹配，形成标准化的三元组数据。支持语义相似度计算、规则引擎匹配、映射关系存储等功能。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43</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实例关联：基于知识模型中的关系定义，自动关联多份文档中具有逻辑关系的实例，实现实体消歧、重复对象检测、版本合并策略管理等功能。</w:t>
            </w:r>
          </w:p>
        </w:tc>
      </w:tr>
      <w:tr w:rsidR="002C5085" w:rsidRPr="002C5085" w:rsidTr="00FA2472">
        <w:trPr>
          <w:trHeight w:val="7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44</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图谱构建：将处理后的三元组数据（实体-属性-关系）与资源-概念-实例三层模型整合，生成结构化的知识图谱。包括三元组数据整合、资源-概念-示例映射、图谱存储与索引、路径查询与分析等功能。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45</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质量校验：通过预设的校验规则和用户反馈机制，自动检测知识图谱中的错误或缺失。包括预设校验规则、自动错误检测、用户反馈处理等功能。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46</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智能检索</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语义搜索：提供语义理解、上下文感知、语义匹配等功能，在理解用户查询的意图后，提供精准的、相关的搜索结果。</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47</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全文搜索：支持结构化和非结构化数据的混合检索，可按权限检索服务器上的文件、页面、系统数据库、文档等内容，包括关键词匹配、全文索引等功能。</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lastRenderedPageBreak/>
              <w:t>48</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主题搜索：按主题特征检索文件内容，提供主题识别、主题匹配功能。</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49</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文件查询：可按文件类型、基础元数据查询文件。</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50</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业务检索：可根据政策基础元数据进行语义检索，提供拟办意见检索、板件检索功能。</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51</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检索导航：提供搜索推荐、智能回答、历史记录、检索排序、命中词反显等功能。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52</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智能推荐</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公文推荐：在浏览、审批公文时，科推荐与之相关的公文，包括主题推荐、新公文推荐等功能。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53</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政策推荐：识别用户检索意图，推荐单位相关政策，包括申报时效提醒、政策组合推荐等功能。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54</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模板推荐：在交互过程中，可根据收文、发文等文书类型以及出差、请假等事务文件类型，实现业务场景模板推荐以及模板字段的智能填充功能。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55</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议题推荐：结合电子公文库中的历史会议、业务数据，实现议题关联推荐功能，同时结合议题提交时间，实现议题按紧急程度排序功能。</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56</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知识推荐：推荐最新版本的知识点，提供知识订阅、最新知识等功能。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57</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智能专题</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专题构建：支持自主设定专题名称，根据文件标签归集专题数据。包括自主设定专题、标签体系管理等功能。</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58</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专题库管理：以专题树形式展现同一各类专题，包括专题目录结构、专题资源维护功能。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59</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专题分析：从多个维度对专题中的文件进行分析，包括主题关键词、事件图谱、专题周期树等功能。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60</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智能统计</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资源总量统计：统计电子公文资源库中公文总数、专题数量及分类分布，支持按时间、部门等维度筛选，</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61</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关键热词分析：提供公文中的热词提取与统计、热词趋势分析等功能。</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62</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访问使用统计：提供系统访问频次统计，以及公文下载、检索、收藏等使用统计。</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63</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行为专题分析：统计专题订阅用户数、使用深度等功能。</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64</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动态可视化展示：构建公文关联图谱、资源关系图谱，揭示文件资源间的隐性关系。</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65</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统计报表导出：支持将统计结果生成结构化报表，包括报表预置模板、自定义模板、多格式导出功能。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66</w:t>
            </w:r>
          </w:p>
        </w:tc>
        <w:tc>
          <w:tcPr>
            <w:tcW w:w="370"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Calibri" w:eastAsia="宋体" w:hAnsi="Calibri" w:cs="Calibri"/>
                <w:b/>
                <w:bCs/>
                <w:color w:val="000000"/>
                <w:szCs w:val="21"/>
              </w:rPr>
            </w:pPr>
            <w:r w:rsidRPr="002C5085">
              <w:rPr>
                <w:rFonts w:ascii="Calibri" w:eastAsia="宋体" w:hAnsi="Calibri" w:cs="Calibri"/>
                <w:b/>
                <w:bCs/>
                <w:color w:val="000000"/>
                <w:kern w:val="0"/>
                <w:szCs w:val="21"/>
                <w:lang w:bidi="ar"/>
              </w:rPr>
              <w:t>AI</w:t>
            </w:r>
            <w:r w:rsidRPr="002C5085">
              <w:rPr>
                <w:rFonts w:ascii="宋体" w:eastAsia="宋体" w:hAnsi="宋体" w:cs="宋体" w:hint="eastAsia"/>
                <w:b/>
                <w:bCs/>
                <w:color w:val="000000"/>
                <w:kern w:val="0"/>
                <w:szCs w:val="21"/>
                <w:lang w:bidi="ar"/>
              </w:rPr>
              <w:t>服务子系统</w:t>
            </w:r>
          </w:p>
        </w:tc>
        <w:tc>
          <w:tcPr>
            <w:tcW w:w="1239"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辅助办理</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获取依据文件：包括主题关键词匹配、依据文件分类功能，快速定位并推送与公文主题相关的政策法规、制度文件等依据性资料。</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67</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Calibri" w:eastAsia="宋体" w:hAnsi="Calibri" w:cs="Calibri"/>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获取参考信息：包括多源信息整合检索、参考信息摘要生成等功能，自动聚合背景资料、行业动态、案例分析等多元信息，并生成结构化摘要。</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lastRenderedPageBreak/>
              <w:t>68</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Calibri" w:eastAsia="宋体" w:hAnsi="Calibri" w:cs="Calibri"/>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同类办理结果：包括历史拟办意见、历史办理结果等功能，精准推送与当前公文主题、办理场景高度匹配的历史办理记录。</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69</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Calibri" w:eastAsia="宋体" w:hAnsi="Calibri" w:cs="Calibri"/>
                <w:b/>
                <w:bCs/>
                <w:color w:val="000000"/>
                <w:szCs w:val="21"/>
              </w:rPr>
            </w:pPr>
          </w:p>
        </w:tc>
        <w:tc>
          <w:tcPr>
            <w:tcW w:w="1239"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智能问答</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知识库问答：识别通用的问题指令，可在多个知识库中检索，包括跨库问题、问题分发功能。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70</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Calibri" w:eastAsia="宋体" w:hAnsi="Calibri" w:cs="Calibri"/>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文件问答：解析本地上传的PDF、Word、Excel、PPT、TXT等类型文档，对文档进行分析、内容问答。</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71</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Calibri" w:eastAsia="宋体" w:hAnsi="Calibri" w:cs="Calibri"/>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点赞点踩：记录点赞用户ID、对话内容、点赞时间，通过点赞、点踩数据，反馈智能回答功能的应用水平。</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72</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Calibri" w:eastAsia="宋体" w:hAnsi="Calibri" w:cs="Calibri"/>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推荐问题：基于搜索内容提供相关问题的关联推荐功能。</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73</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Calibri" w:eastAsia="宋体" w:hAnsi="Calibri" w:cs="Calibri"/>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错误纠正：支持对输出答案中的事实性错误、逻辑错误等进行修正。</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74</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Calibri" w:eastAsia="宋体" w:hAnsi="Calibri" w:cs="Calibri"/>
                <w:b/>
                <w:bCs/>
                <w:color w:val="000000"/>
                <w:szCs w:val="21"/>
              </w:rPr>
            </w:pPr>
          </w:p>
        </w:tc>
        <w:tc>
          <w:tcPr>
            <w:tcW w:w="1239" w:type="pct"/>
            <w:vMerge w:val="restart"/>
            <w:tcBorders>
              <w:top w:val="single" w:sz="8" w:space="0" w:color="000000"/>
              <w:left w:val="nil"/>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智慧培训</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学习内容推荐：支持最新、最热的课程推荐，包括课程推送、专题推送功能。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75</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Calibri" w:eastAsia="宋体" w:hAnsi="Calibri" w:cs="Calibri"/>
                <w:b/>
                <w:bCs/>
                <w:color w:val="000000"/>
                <w:szCs w:val="21"/>
              </w:rPr>
            </w:pPr>
          </w:p>
        </w:tc>
        <w:tc>
          <w:tcPr>
            <w:tcW w:w="1239" w:type="pct"/>
            <w:vMerge/>
            <w:tcBorders>
              <w:top w:val="single" w:sz="8" w:space="0" w:color="000000"/>
              <w:left w:val="nil"/>
              <w:bottom w:val="single" w:sz="8" w:space="0" w:color="000000"/>
              <w:right w:val="single" w:sz="8" w:space="0" w:color="000000"/>
            </w:tcBorders>
            <w:noWrap/>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智慧题库：汇聚通用试题，支持试题分类和检索，包括题型设置、试题分类管理、新增试题、批量导入试题、试题管理功能。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76</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Calibri" w:eastAsia="宋体" w:hAnsi="Calibri" w:cs="Calibri"/>
                <w:b/>
                <w:bCs/>
                <w:color w:val="000000"/>
                <w:szCs w:val="21"/>
              </w:rPr>
            </w:pPr>
          </w:p>
        </w:tc>
        <w:tc>
          <w:tcPr>
            <w:tcW w:w="1239" w:type="pct"/>
            <w:vMerge/>
            <w:tcBorders>
              <w:top w:val="single" w:sz="8" w:space="0" w:color="000000"/>
              <w:left w:val="nil"/>
              <w:bottom w:val="single" w:sz="8" w:space="0" w:color="000000"/>
              <w:right w:val="single" w:sz="8" w:space="0" w:color="000000"/>
            </w:tcBorders>
            <w:noWrap/>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智慧测验：基于规则引擎配置选题、抽题、考试规则，提供手动选题、自动抽题、试卷管理、考试设置、考试管理等功能。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77</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Calibri" w:eastAsia="宋体" w:hAnsi="Calibri" w:cs="Calibri"/>
                <w:b/>
                <w:bCs/>
                <w:color w:val="000000"/>
                <w:szCs w:val="21"/>
              </w:rPr>
            </w:pPr>
          </w:p>
        </w:tc>
        <w:tc>
          <w:tcPr>
            <w:tcW w:w="1239" w:type="pct"/>
            <w:vMerge/>
            <w:tcBorders>
              <w:top w:val="single" w:sz="8" w:space="0" w:color="000000"/>
              <w:left w:val="nil"/>
              <w:bottom w:val="single" w:sz="8" w:space="0" w:color="000000"/>
              <w:right w:val="single" w:sz="8" w:space="0" w:color="000000"/>
            </w:tcBorders>
            <w:noWrap/>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智慧评估：对课程、成绩进行自动评估，配置评估策略、相关算法，包括课程评估、成绩管理、统计分析等功能。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78</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Calibri" w:eastAsia="宋体" w:hAnsi="Calibri" w:cs="Calibri"/>
                <w:b/>
                <w:bCs/>
                <w:color w:val="000000"/>
                <w:szCs w:val="21"/>
              </w:rPr>
            </w:pPr>
          </w:p>
        </w:tc>
        <w:tc>
          <w:tcPr>
            <w:tcW w:w="1239" w:type="pct"/>
            <w:vMerge w:val="restart"/>
            <w:tcBorders>
              <w:top w:val="single" w:sz="8" w:space="0" w:color="000000"/>
              <w:left w:val="nil"/>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智能演示文稿生成与美化</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演示文稿基础配置：提供演示文稿的意图识别与分类、对话异常处理、工具开发、规则流程设计、会话历史归档、多轮对话跟踪等功能。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79</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Calibri" w:eastAsia="宋体" w:hAnsi="Calibri" w:cs="Calibri"/>
                <w:b/>
                <w:bCs/>
                <w:color w:val="000000"/>
                <w:szCs w:val="21"/>
              </w:rPr>
            </w:pPr>
          </w:p>
        </w:tc>
        <w:tc>
          <w:tcPr>
            <w:tcW w:w="1239" w:type="pct"/>
            <w:vMerge/>
            <w:tcBorders>
              <w:top w:val="single" w:sz="8" w:space="0" w:color="000000"/>
              <w:left w:val="nil"/>
              <w:bottom w:val="single" w:sz="8" w:space="0" w:color="000000"/>
              <w:right w:val="single" w:sz="8" w:space="0" w:color="000000"/>
            </w:tcBorders>
            <w:noWrap/>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演示文稿生成：根据演示文稿主题，从模板库中筛选文稿模板，实现主题生成、内容填充、风格适配等功能。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80</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Calibri" w:eastAsia="宋体" w:hAnsi="Calibri" w:cs="Calibri"/>
                <w:b/>
                <w:bCs/>
                <w:color w:val="000000"/>
                <w:szCs w:val="21"/>
              </w:rPr>
            </w:pPr>
          </w:p>
        </w:tc>
        <w:tc>
          <w:tcPr>
            <w:tcW w:w="1239" w:type="pct"/>
            <w:vMerge/>
            <w:tcBorders>
              <w:top w:val="single" w:sz="8" w:space="0" w:color="000000"/>
              <w:left w:val="nil"/>
              <w:bottom w:val="single" w:sz="8" w:space="0" w:color="000000"/>
              <w:right w:val="single" w:sz="8" w:space="0" w:color="000000"/>
            </w:tcBorders>
            <w:noWrap/>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演示文稿美化：提供演示文稿的美化功能，包括整体风格美化、封面优化、内容页美化等。</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81</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Calibri" w:eastAsia="宋体" w:hAnsi="Calibri" w:cs="Calibri"/>
                <w:b/>
                <w:bCs/>
                <w:color w:val="000000"/>
                <w:szCs w:val="21"/>
              </w:rPr>
            </w:pPr>
          </w:p>
        </w:tc>
        <w:tc>
          <w:tcPr>
            <w:tcW w:w="1239" w:type="pct"/>
            <w:vMerge w:val="restart"/>
            <w:tcBorders>
              <w:top w:val="single" w:sz="8" w:space="0" w:color="000000"/>
              <w:left w:val="nil"/>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智能表格处理</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智能表格基础配置：配置智能表格的意图识别、对话异常处理、工具开发、规则流程设计、会话历史归档、多轮对话跟踪等功能。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82</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Calibri" w:eastAsia="宋体" w:hAnsi="Calibri" w:cs="Calibri"/>
                <w:b/>
                <w:bCs/>
                <w:color w:val="000000"/>
                <w:szCs w:val="21"/>
              </w:rPr>
            </w:pPr>
          </w:p>
        </w:tc>
        <w:tc>
          <w:tcPr>
            <w:tcW w:w="1239" w:type="pct"/>
            <w:vMerge/>
            <w:tcBorders>
              <w:top w:val="single" w:sz="8" w:space="0" w:color="000000"/>
              <w:left w:val="nil"/>
              <w:bottom w:val="single" w:sz="8" w:space="0" w:color="000000"/>
              <w:right w:val="single" w:sz="8" w:space="0" w:color="000000"/>
            </w:tcBorders>
            <w:noWrap/>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智能数据处理：支持自然语言转SQL处理功能，基于上传的表格实现函数公式自动生成、数据列批量处理、表格样式分析、汇总与分析功能。</w:t>
            </w:r>
          </w:p>
        </w:tc>
      </w:tr>
      <w:tr w:rsidR="002C5085" w:rsidRPr="002C5085" w:rsidTr="00FA2472">
        <w:trPr>
          <w:trHeight w:val="105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83</w:t>
            </w:r>
          </w:p>
        </w:tc>
        <w:tc>
          <w:tcPr>
            <w:tcW w:w="370"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知识文档库</w:t>
            </w:r>
            <w:r w:rsidRPr="002C5085">
              <w:rPr>
                <w:rFonts w:ascii="宋体" w:eastAsia="宋体" w:hAnsi="宋体" w:cs="宋体" w:hint="eastAsia"/>
                <w:b/>
                <w:bCs/>
                <w:color w:val="000000"/>
                <w:kern w:val="0"/>
                <w:szCs w:val="21"/>
                <w:lang w:bidi="ar"/>
              </w:rPr>
              <w:lastRenderedPageBreak/>
              <w:t>管理子系统</w:t>
            </w:r>
          </w:p>
        </w:tc>
        <w:tc>
          <w:tcPr>
            <w:tcW w:w="1239"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lastRenderedPageBreak/>
              <w:t>公文业务库</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公文基础信息：支持15种公文的基础信息管理，定义公文标识、文种、份号、密级和保密期限、紧急程度、发文机关标志、发文字号、签发人、标题、主送机关、附件说明、发文机关或签发人署名、成文日期、附注、抄送机关、印发机关、印发日期、发布层次等基础信息。</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lastRenderedPageBreak/>
              <w:t>84</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目录信息：对公文内容的提炼与归类，形成结构化的目录层级，提供分类导航、关键词检索、层级浏览，包括分类方式管理、索引设置等功能。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lastRenderedPageBreak/>
              <w:t>85</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原始文件信息：保存公文的原始形态数据，支持流式、版式等格式文件，记录公文的版本历史。</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86</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共享数据信息：存储可共享的公文数据，包括共享范围设置、共享方式管理，可根据文件匹配共享权限。</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87</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业务过程信息：存储公文从起草到归档的流转记录，提供流转记录查询、处理状态查询、关联文件查询等数据。</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88</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模板信息：为公文起草提供标准化、规范化的格式模板。支持模板类型管理、模板内容配置等功能。</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89</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样本信息：收集具有示范价值的公文案例，包括优质范例阅览、案例分析等功能。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90</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公有资源库</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政策文件库管理：整合中央及地方政府出台的政策文件，包含政策原文、解读材料与实施细则，提供10万条以内的切片、标注数据。</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91</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学习资料库管理：整合知名学术网站、教育机构官网、专业数据库等权威数据，提供2万条以内的切片、标注数据。</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92</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法律法规库管理：整合全国人大、国务院、上海市、浦东新区法律法规数据，提供2000条以内的切片、标注数据。</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93</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习思想库管理：整合习总书记的讲话、会议、活动、考察、会见、出访、函电等公开材料为数据源，提供2000条以内的切片、标注数据。</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94</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范文库：提供各类公文的范例文档参考，以列表视图方式分类展现各类范文，包括范文名称、摘要。支持范文预览、更新、检索、收藏等功能，并快速应用到公文写作场景中。</w:t>
            </w:r>
          </w:p>
        </w:tc>
      </w:tr>
      <w:tr w:rsidR="002C5085" w:rsidRPr="002C5085" w:rsidTr="00FA2472">
        <w:trPr>
          <w:trHeight w:val="7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95</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素材库：提供公文写作中的各类参考素材，支持素材多级分类、编辑、收藏、检索功能，如按词汇、结构、修辞、提纲、主题、文体、词语、场景金句、短语搭配、领导金句等分类。</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96</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私有资源库</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我的文档：为每个用户提供个人专属文档的存储空间，提供目录管理、文件管理等功能。仅有当前用户可查看、管理相关文档。</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97</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部门文件柜：为每个部门提供部门专属文档的存储空间，提供目录管理、文件管理等功能。仅部门内用户可以查看文件柜里的文件。</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98</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单位文件库：为全单位提供公共文档的存储空间，提供目录管理、文件管理等功能。</w:t>
            </w:r>
          </w:p>
        </w:tc>
      </w:tr>
      <w:tr w:rsidR="002C5085" w:rsidRPr="002C5085" w:rsidTr="00FA2472">
        <w:trPr>
          <w:trHeight w:val="7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99</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团队管理：支持设置团队管理员，管理员可设置团队内所有文件、文件夹的权限，包括团队内成员对文档可见、</w:t>
            </w:r>
            <w:r w:rsidRPr="002C5085">
              <w:rPr>
                <w:rFonts w:ascii="宋体" w:eastAsia="宋体" w:hAnsi="宋体" w:cs="宋体" w:hint="eastAsia"/>
                <w:color w:val="000000"/>
                <w:kern w:val="0"/>
                <w:sz w:val="20"/>
                <w:szCs w:val="20"/>
                <w:lang w:bidi="ar"/>
              </w:rPr>
              <w:lastRenderedPageBreak/>
              <w:t>预览、内容复制、打印、评论、编辑、上传、下载、分享等权限的控制。</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lastRenderedPageBreak/>
              <w:t>100</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文档管理：支持设置历史版本数量，并对历史版本进行预览、下载、查看、恢复、另存等操作，支持高级检索。</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101</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多人协同：支持浏览器端多人编辑，协同编辑过程中需通过区分编辑者光标颜色及背景颜色来定义编辑者所在位置。</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102</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链接共享：支持单位内部以链接的方式将文件或者文件夹进行共享，共享时支持设置共享范围、有效期、权限以及密码访问等配置项。</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103</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安全管控：支持设置全局文档水印，提供文档预览、编辑水印、插入水印、访问控制等功能。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104</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知识库管理</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知识库基础设置：支持知识库名称、LOGO、是否公开、是否启用、权重、排序等基础信息管理，支持知识库分类、知识按领域建立知识库模板。</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105</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知识库数据源管理：支持结构化、半结构化、非结构化数据源的统一接入，可为每个知识库嵌入模型，提供知识库分片处理规则。</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106</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知识库标注规则管理：支持管理元数据标注、标签标注、摘要标注、政策文件标注、关键词标注、文档结构生成、相似文件标注规则。</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107</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知识库权限管理：可根据文件形成的经办人、部门、岗位、单位以及群组等自动设置查阅授权，也可按库、按文件赋予对象的查看、下载权限。</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108</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文件管理</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资源管理：支持多维检索模式，可基于文件标题、文号、密级、归档时间等字段搜索文件，包括包括列表查询、资源审核、资源统计功能。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109</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核查核对：对电子公文的内容、流程检查，包括公文内容检查、公文流程检查、重复性比对、相似性比对、时间线比对、主体比对等功能。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110</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溯源分析：追踪和分析电子公文的来源、流转和演变，包括流程溯源、事件溯源、采集记录、检索记录、下载记录等功能。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111</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公文印制：包括打印输出管理、打印历史记录、打印设备管理功能。支持打印时附加水印、监控打印设备的IP地址。</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112</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离线共享：对电子公文资源进行打包压缩，导出为文件进行共享。包括专题打包、标签打包、导出下载、导出记录等功能。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113</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文件借阅：提供电子公文借阅的线上申请、线上审批、在线阅览、文件传输、归还核销等功能。</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114</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辅助归档：提供智能补充文件中的缺失元数据，封装归档数据包、规则驱动归档等功能。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lastRenderedPageBreak/>
              <w:t>115</w:t>
            </w:r>
          </w:p>
        </w:tc>
        <w:tc>
          <w:tcPr>
            <w:tcW w:w="370"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公文资源库支撑平台</w:t>
            </w:r>
          </w:p>
        </w:tc>
        <w:tc>
          <w:tcPr>
            <w:tcW w:w="1239"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文档处理组件</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格式转换模块：对非标准格式的电子公文进行格式转换，支持流式、版式文件的批量转换，提供OCR辅助转换功能。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116</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文字识别模块：将图片、扫描件、PDF等文档中的文本信息提取为可编辑的电子文本，包括复杂排版处理、手写体识别、区域识别与导出、实时识别与预览功能、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117</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内容提取模块：提取文档中的关键字段、表格数据及语义摘要，支持结构化数据输出，包括关键字段提取、表格数据解析、语义摘要生成、正则表达式匹配等功能。</w:t>
            </w:r>
          </w:p>
        </w:tc>
      </w:tr>
      <w:tr w:rsidR="002C5085" w:rsidRPr="002C5085" w:rsidTr="00FA2472">
        <w:trPr>
          <w:trHeight w:val="7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118</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知识图谱组件</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实体抽取：通过NLP技术自动识别文本中的关键实体（如人物、组织、地点、时间等），并为其分配语义标签。包括多类型实体识别、上下文语义理解、嵌套实体处理、实体标注与修正等功能。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119</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关系挖掘：自动发现实体间的关联关系，并构建实体关系网络。支持显式关系提取、隐式关系推断、多跳关系推理等功能。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120</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知识构建：将实体与关系整合为结构化知识图谱，包括图谱可视化、图谱版本管理、知识图谱预览、知识地图分析等功能。</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121</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逻辑推导：通过规则引擎与图算法实现知识推理与决策支持，包括路径查询与推荐、规则驱动推理、预测分析、冲突检测与解释。</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122</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自定义知识图谱：提供低代码工具集，允许用户根据业务需求灵活定义实体类型、关系类型及推理规则，包括领域本体建模、可视化规则配置、模板化图谱生成等功能。</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123</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身份认证组件</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身份认证：支持多因子认证，支持OAuth、SSL等协议。</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124</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会话管理：支持对用户登录时的会话的维护、终止等功能。</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125</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证书管理：支持SSL认证协议进行身份认证，存储证书凭证。</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126</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验证管理：支持用户对身份的验证规则管理，包括登录IP规则和账号。</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127</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策略管理：制定和管理与身份认证相关的策略，支持多个要素的复合。</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128</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存储加密组件</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自定义存储位置：可自定义文件的存储位置，实现文件的逻辑隔离。</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129</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文件存储加密：对存储的文件进行加密处理，支持SM2、SM4。</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130</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数据库加密：对关联的数据库、全文检索库、向量库的关键数据进行加密。</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131</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日志数据和临时数据安全：在删除历史会话时，系统自动删除会话数据和文件。</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lastRenderedPageBreak/>
              <w:t>132</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敏感字段及正文加密：对敏感字段和正文附件进行加密处理，支持SM2、SM4。</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133</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关键信息加密：加密数据如密码、身份证、家庭住址、银行卡号、手机号、真实姓名等信息加密。</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134</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密码设备支持：支持与密码机系统进行对接，实现数据的统一加解密。</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135</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数据传输加密：使用安全的传输协议（如 SSL/TLS、https）对数据进行加密。</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136</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数据脱敏：支持多种脱敏显示模式，如前三+星号+后四等。</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137</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分类分级组件</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数据分类：制定统一的元数据标准，构建数据资源编目，包括基础元数据、技术元数据、业务元数据、管理元数据、公共元数据等类别。</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138</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数据分级：根据数据被破坏后的危害程度，定义敏感数据L4、较敏感数据L3、低敏感数据L2、不敏感数据L1。</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139</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授权管理组件</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应用系统权限注册：通过角色、权限、岗位、用户、群组等多种方式，实现对用户的统一授权管理。</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140</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多级分层授权：支持对文件夹、文件单独授权，包括直接授权、角色授权等。</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141</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精确授权：可以根据用户访问时间、用户访问次数、用户访问IP、单次访问持续时间实现精确授权。</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142</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授权审批：可根据需求实现权限的审批管理，根据需要设置审批流程。</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143</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权限冻结：将用户权限进行冻结，冻结后，该用户不可使用系统的相应功能。</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144</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权限变更：可对用户权限、角色权限进行变更处理。</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145</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权限继承：对用户权限进行继承，用户权限可按组织结构、关联角色进行继承。</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146</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权限转移：将用户权限进行转移，直接将该用户权限转移至其他用户。</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147</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日志管理组件</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日志中心：记录所有业务应用的登入登出信息、业务应用系统记录用户操作行为。</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148</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日志查询：简单查询提供年、月、日等条件进行查询；高级查询除可按系统名称、模块名称、关键字等进行组合查询及逐层查询。</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149</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日志统计：根据不同查询结果输出日志统计报表。</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150</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用户管理组件</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组织机构管理：建立组织机构树，提供组织机构创建、调整、维护等管理功能。</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151</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部门配置管理：通过定义部门的属性及其之间的关系，形成树状组织机构图。</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lastRenderedPageBreak/>
              <w:t>152</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用户配置管理：定义人员属性，包含人员全称、人员编号、所属部门、所拥有角色、替代人员及个人描述信息等。</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153</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群组信息管理：实现群组和临时机构的管理，提供对群组的创建、修改、调整。</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154</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职务信息管理：提供对职务名称、级别和职务说明的新增、删除、修改等管理。</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155</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用户分级管理：提供按行政级别管理和按业务系统应用管理。</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156</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三员管理：支持系统管理员、安全保密管理员和安全审计员的三员管理。</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157</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模型管理中心</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模型注册与接入：允许用户注册新模型至系统，并接入多种大模型，包括模型注册、模型接入。</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158</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模型信息管理：提供属性维护和接入模型版本管理功能。</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159</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模型状态监控：提供实时状态展示、异常报警功能。</w:t>
            </w:r>
          </w:p>
        </w:tc>
      </w:tr>
      <w:tr w:rsidR="002C5085" w:rsidRPr="002C5085" w:rsidTr="00FA2472">
        <w:trPr>
          <w:trHeight w:val="105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160</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文档中台组件</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在线预览：支持流式文件（doc、wps、xls、et、ppt、pptx）、版式文件（PDF、OFD）的在线预览；支持对图片（jpeg ,gif,svg,psd）、压缩包文件（tar , zip , 7z , jar , rar）、专用文件格式（cdr , vsd , vsdx）进行预览；支持对压缩软件生成的加密压缩包预览，支持压缩包在线解压。</w:t>
            </w:r>
          </w:p>
        </w:tc>
      </w:tr>
      <w:tr w:rsidR="002C5085" w:rsidRPr="002C5085" w:rsidTr="00FA2472">
        <w:trPr>
          <w:trHeight w:val="7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161</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在线编辑：支持至少200人同时编辑一份文档，支持2G大小的word、excel、ppt文件在线编辑，支持在业务系统中进行多种文件格式（doc、docx、wps、xls、xlsx、et、ppt、pptx、dpt）的多人协同编辑，同时支持在PDF文件上批注</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162</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格式处理：支持为第三方应用提供文字、表格、演示、PDF、OFD、UOF、图片、图表、文本、代码等多种组件格式转换能力；支持对50M以上的文件进行格式处理。</w:t>
            </w:r>
          </w:p>
        </w:tc>
      </w:tr>
      <w:tr w:rsidR="002C5085" w:rsidRPr="002C5085" w:rsidTr="00FA2472">
        <w:trPr>
          <w:trHeight w:val="1300"/>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163</w:t>
            </w:r>
          </w:p>
        </w:tc>
        <w:tc>
          <w:tcPr>
            <w:tcW w:w="370"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应用系统对接</w:t>
            </w:r>
          </w:p>
        </w:tc>
        <w:tc>
          <w:tcPr>
            <w:tcW w:w="1239"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Times New Roman" w:eastAsia="宋体" w:hAnsi="Times New Roman" w:cs="Times New Roman"/>
                <w:b/>
                <w:bCs/>
                <w:color w:val="0000FF"/>
                <w:sz w:val="22"/>
                <w:u w:val="single"/>
              </w:rPr>
            </w:pPr>
            <w:r w:rsidRPr="002C5085">
              <w:rPr>
                <w:rFonts w:ascii="Times New Roman" w:eastAsia="宋体" w:hAnsi="Times New Roman" w:cs="Times New Roman"/>
                <w:b/>
                <w:bCs/>
                <w:color w:val="0000FF"/>
                <w:kern w:val="0"/>
                <w:sz w:val="22"/>
                <w:u w:val="single"/>
                <w:lang w:bidi="ar"/>
              </w:rPr>
              <w:t>●</w:t>
            </w:r>
            <w:r w:rsidRPr="002C5085">
              <w:rPr>
                <w:rFonts w:ascii="宋体" w:eastAsia="宋体" w:hAnsi="宋体" w:cs="宋体" w:hint="eastAsia"/>
                <w:b/>
                <w:bCs/>
                <w:color w:val="000000"/>
                <w:kern w:val="0"/>
                <w:szCs w:val="21"/>
                <w:u w:val="single"/>
                <w:lang w:bidi="ar"/>
              </w:rPr>
              <w:t>业务系统集成</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OA系统对接：将电子公文资源库嵌入式一体化办公平台中成为子模块，在一体化办公平台内部实时捕获文件及其元数据。</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164</w:t>
            </w:r>
          </w:p>
        </w:tc>
        <w:tc>
          <w:tcPr>
            <w:tcW w:w="370" w:type="pct"/>
            <w:vMerge w:val="restart"/>
            <w:tcBorders>
              <w:top w:val="single" w:sz="8" w:space="0" w:color="000000"/>
              <w:left w:val="nil"/>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val="restart"/>
            <w:tcBorders>
              <w:top w:val="single" w:sz="8" w:space="0" w:color="000000"/>
              <w:left w:val="nil"/>
              <w:right w:val="single" w:sz="8" w:space="0" w:color="000000"/>
            </w:tcBorders>
            <w:vAlign w:val="center"/>
          </w:tcPr>
          <w:p w:rsidR="002C5085" w:rsidRPr="002C5085" w:rsidRDefault="002C5085" w:rsidP="002C5085">
            <w:pPr>
              <w:jc w:val="center"/>
              <w:rPr>
                <w:rFonts w:ascii="Times New Roman" w:eastAsia="宋体" w:hAnsi="Times New Roman" w:cs="Times New Roman"/>
                <w:b/>
                <w:bCs/>
                <w:color w:val="0000FF"/>
                <w:sz w:val="22"/>
                <w:u w:val="single"/>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档案系统集成：开发电子公文归档接口，实现电子公文从形成到办结所产生的文件，按规定归集到档案系统中。</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165</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Times New Roman" w:eastAsia="宋体" w:hAnsi="Times New Roman" w:cs="Times New Roman"/>
                <w:b/>
                <w:bCs/>
                <w:color w:val="0000FF"/>
                <w:sz w:val="22"/>
                <w:u w:val="single"/>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随申办系统集成：实现与随申办账号同步，网页端随申办扫码登录。</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166</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Times New Roman" w:eastAsia="宋体" w:hAnsi="Times New Roman" w:cs="Times New Roman"/>
                <w:b/>
                <w:bCs/>
                <w:color w:val="0000FF"/>
                <w:sz w:val="22"/>
                <w:u w:val="single"/>
              </w:rPr>
            </w:pPr>
            <w:r w:rsidRPr="002C5085">
              <w:rPr>
                <w:rFonts w:ascii="Times New Roman" w:eastAsia="宋体" w:hAnsi="Times New Roman" w:cs="Times New Roman"/>
                <w:b/>
                <w:bCs/>
                <w:color w:val="0000FF"/>
                <w:kern w:val="0"/>
                <w:sz w:val="22"/>
                <w:u w:val="single"/>
                <w:lang w:bidi="ar"/>
              </w:rPr>
              <w:t>●</w:t>
            </w:r>
            <w:r w:rsidRPr="002C5085">
              <w:rPr>
                <w:rFonts w:ascii="宋体" w:eastAsia="宋体" w:hAnsi="宋体" w:cs="宋体" w:hint="eastAsia"/>
                <w:b/>
                <w:bCs/>
                <w:color w:val="000000"/>
                <w:kern w:val="0"/>
                <w:szCs w:val="21"/>
                <w:u w:val="single"/>
                <w:lang w:bidi="ar"/>
              </w:rPr>
              <w:t>自有资源库集成</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关联规则定义：设定资源关联逻辑，通过标签、关键词等建立柔性关联。实现公文主题关联政策库中相关政策</w:t>
            </w:r>
            <w:r w:rsidRPr="002C5085">
              <w:rPr>
                <w:rFonts w:ascii="宋体" w:eastAsia="宋体" w:hAnsi="宋体" w:cs="宋体" w:hint="eastAsia"/>
                <w:color w:val="000000"/>
                <w:kern w:val="0"/>
                <w:sz w:val="20"/>
                <w:szCs w:val="20"/>
                <w:lang w:bidi="ar"/>
              </w:rPr>
              <w:lastRenderedPageBreak/>
              <w:t>文件。</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lastRenderedPageBreak/>
              <w:t>167</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Times New Roman" w:eastAsia="宋体" w:hAnsi="Times New Roman" w:cs="Times New Roman"/>
                <w:b/>
                <w:bCs/>
                <w:color w:val="0000FF"/>
                <w:sz w:val="22"/>
                <w:u w:val="single"/>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跨库检索集成：在电子公文资源库中的搜索栏，用户输入关键词后，系统同时检索公文库和挂接的资源库。</w:t>
            </w: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168</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Times New Roman" w:eastAsia="宋体" w:hAnsi="Times New Roman" w:cs="Times New Roman"/>
                <w:b/>
                <w:bCs/>
                <w:color w:val="0000FF"/>
                <w:sz w:val="22"/>
                <w:u w:val="single"/>
              </w:rPr>
            </w:pP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业务权限同步：电子公文资源库的用户权限与各部门自有资源库的权限联动，实现按资源类型细化权限。</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169</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Times New Roman" w:eastAsia="宋体" w:hAnsi="Times New Roman" w:cs="Times New Roman"/>
                <w:b/>
                <w:bCs/>
                <w:color w:val="0000FF"/>
                <w:sz w:val="22"/>
                <w:u w:val="single"/>
              </w:rPr>
            </w:pPr>
            <w:r w:rsidRPr="002C5085">
              <w:rPr>
                <w:rFonts w:ascii="Times New Roman" w:eastAsia="宋体" w:hAnsi="Times New Roman" w:cs="Times New Roman"/>
                <w:b/>
                <w:bCs/>
                <w:color w:val="0000FF"/>
                <w:kern w:val="0"/>
                <w:sz w:val="22"/>
                <w:u w:val="single"/>
                <w:lang w:bidi="ar"/>
              </w:rPr>
              <w:t>●</w:t>
            </w:r>
            <w:r w:rsidRPr="002C5085">
              <w:rPr>
                <w:rFonts w:ascii="宋体" w:eastAsia="宋体" w:hAnsi="宋体" w:cs="宋体" w:hint="eastAsia"/>
                <w:b/>
                <w:bCs/>
                <w:color w:val="000000"/>
                <w:kern w:val="0"/>
                <w:szCs w:val="21"/>
                <w:u w:val="single"/>
                <w:lang w:bidi="ar"/>
              </w:rPr>
              <w:t>开放</w:t>
            </w:r>
            <w:r w:rsidRPr="002C5085">
              <w:rPr>
                <w:rFonts w:ascii="Calibri" w:eastAsia="宋体" w:hAnsi="Calibri" w:cs="Calibri"/>
                <w:b/>
                <w:bCs/>
                <w:color w:val="000000"/>
                <w:kern w:val="0"/>
                <w:szCs w:val="21"/>
                <w:u w:val="single"/>
                <w:lang w:bidi="ar"/>
              </w:rPr>
              <w:t>API</w:t>
            </w:r>
          </w:p>
        </w:tc>
        <w:tc>
          <w:tcPr>
            <w:tcW w:w="3078"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主要是电子公文资源库向外部系统提供的资源访问、推送、检索、分析等服务的接口，包括消息地址接口、记忆对话接口、文件处理接口、工作流运行接口、接口权限管理、公文检索接口、公文推送接口、公文核查接口、公文统计分析接口、SDK开发包</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170</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Times New Roman" w:eastAsia="宋体" w:hAnsi="Times New Roman" w:cs="Times New Roman"/>
                <w:b/>
                <w:bCs/>
                <w:color w:val="0000FF"/>
                <w:sz w:val="22"/>
                <w:u w:val="single"/>
              </w:rPr>
            </w:pPr>
          </w:p>
        </w:tc>
        <w:tc>
          <w:tcPr>
            <w:tcW w:w="3078"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color w:val="000000"/>
                <w:sz w:val="20"/>
                <w:szCs w:val="20"/>
              </w:rPr>
            </w:pP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171</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Times New Roman" w:eastAsia="宋体" w:hAnsi="Times New Roman" w:cs="Times New Roman"/>
                <w:b/>
                <w:bCs/>
                <w:color w:val="0000FF"/>
                <w:sz w:val="22"/>
                <w:u w:val="single"/>
              </w:rPr>
            </w:pPr>
          </w:p>
        </w:tc>
        <w:tc>
          <w:tcPr>
            <w:tcW w:w="3078"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color w:val="000000"/>
                <w:sz w:val="20"/>
                <w:szCs w:val="20"/>
              </w:rPr>
            </w:pP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172</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Times New Roman" w:eastAsia="宋体" w:hAnsi="Times New Roman" w:cs="Times New Roman"/>
                <w:b/>
                <w:bCs/>
                <w:color w:val="0000FF"/>
                <w:sz w:val="22"/>
                <w:u w:val="single"/>
              </w:rPr>
            </w:pPr>
          </w:p>
        </w:tc>
        <w:tc>
          <w:tcPr>
            <w:tcW w:w="3078"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color w:val="000000"/>
                <w:sz w:val="20"/>
                <w:szCs w:val="20"/>
              </w:rPr>
            </w:pP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173</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Times New Roman" w:eastAsia="宋体" w:hAnsi="Times New Roman" w:cs="Times New Roman"/>
                <w:b/>
                <w:bCs/>
                <w:color w:val="0000FF"/>
                <w:sz w:val="22"/>
                <w:u w:val="single"/>
              </w:rPr>
            </w:pPr>
          </w:p>
        </w:tc>
        <w:tc>
          <w:tcPr>
            <w:tcW w:w="3078"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color w:val="000000"/>
                <w:sz w:val="20"/>
                <w:szCs w:val="20"/>
              </w:rPr>
            </w:pP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174</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Times New Roman" w:eastAsia="宋体" w:hAnsi="Times New Roman" w:cs="Times New Roman"/>
                <w:b/>
                <w:bCs/>
                <w:color w:val="0000FF"/>
                <w:sz w:val="22"/>
                <w:u w:val="single"/>
              </w:rPr>
            </w:pPr>
          </w:p>
        </w:tc>
        <w:tc>
          <w:tcPr>
            <w:tcW w:w="3078"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color w:val="000000"/>
                <w:sz w:val="20"/>
                <w:szCs w:val="20"/>
              </w:rPr>
            </w:pP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175</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Times New Roman" w:eastAsia="宋体" w:hAnsi="Times New Roman" w:cs="Times New Roman"/>
                <w:b/>
                <w:bCs/>
                <w:color w:val="0000FF"/>
                <w:sz w:val="22"/>
                <w:u w:val="single"/>
              </w:rPr>
            </w:pPr>
          </w:p>
        </w:tc>
        <w:tc>
          <w:tcPr>
            <w:tcW w:w="3078"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color w:val="000000"/>
                <w:sz w:val="20"/>
                <w:szCs w:val="20"/>
              </w:rPr>
            </w:pP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176</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Times New Roman" w:eastAsia="宋体" w:hAnsi="Times New Roman" w:cs="Times New Roman"/>
                <w:b/>
                <w:bCs/>
                <w:color w:val="0000FF"/>
                <w:sz w:val="22"/>
                <w:u w:val="single"/>
              </w:rPr>
            </w:pPr>
          </w:p>
        </w:tc>
        <w:tc>
          <w:tcPr>
            <w:tcW w:w="3078"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color w:val="000000"/>
                <w:sz w:val="20"/>
                <w:szCs w:val="20"/>
              </w:rPr>
            </w:pP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177</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Times New Roman" w:eastAsia="宋体" w:hAnsi="Times New Roman" w:cs="Times New Roman"/>
                <w:b/>
                <w:bCs/>
                <w:color w:val="0000FF"/>
                <w:sz w:val="22"/>
                <w:u w:val="single"/>
              </w:rPr>
            </w:pPr>
          </w:p>
        </w:tc>
        <w:tc>
          <w:tcPr>
            <w:tcW w:w="3078"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color w:val="000000"/>
                <w:sz w:val="20"/>
                <w:szCs w:val="20"/>
              </w:rPr>
            </w:pP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178</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Times New Roman" w:eastAsia="宋体" w:hAnsi="Times New Roman" w:cs="Times New Roman"/>
                <w:b/>
                <w:bCs/>
                <w:color w:val="0000FF"/>
                <w:sz w:val="22"/>
                <w:u w:val="single"/>
              </w:rPr>
            </w:pPr>
          </w:p>
        </w:tc>
        <w:tc>
          <w:tcPr>
            <w:tcW w:w="3078"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color w:val="000000"/>
                <w:sz w:val="20"/>
                <w:szCs w:val="20"/>
              </w:rPr>
            </w:pPr>
          </w:p>
        </w:tc>
      </w:tr>
      <w:tr w:rsidR="002C5085" w:rsidRPr="002C5085" w:rsidTr="00FA2472">
        <w:trPr>
          <w:trHeight w:val="53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179</w:t>
            </w:r>
          </w:p>
        </w:tc>
        <w:tc>
          <w:tcPr>
            <w:tcW w:w="370" w:type="pct"/>
            <w:vMerge w:val="restar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安全可信空间管控平台系统</w:t>
            </w:r>
          </w:p>
        </w:tc>
        <w:tc>
          <w:tcPr>
            <w:tcW w:w="1239"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用户管理</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提供全面的身份管理服务，可以对设备、用户、应用、角色等访问主体进行统一配置和管理。</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180</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资源管理</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提供全面的资源管理功能，确保用户能够安全、便捷地访问各类应用和服务。</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181</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认证管理</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提供多种类型的内部认证源和外部认证源对接。</w:t>
            </w:r>
          </w:p>
        </w:tc>
      </w:tr>
      <w:tr w:rsidR="002C5085" w:rsidRPr="002C5085" w:rsidTr="00FA2472">
        <w:trPr>
          <w:trHeight w:val="29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182</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策略管理</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提供多种维度的策略管控功能确保管理员能够对用户的访问行为进行精细控制。</w:t>
            </w:r>
          </w:p>
        </w:tc>
      </w:tr>
      <w:tr w:rsidR="002C5085" w:rsidRPr="002C5085" w:rsidTr="00FA2472">
        <w:trPr>
          <w:trHeight w:val="55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183</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统一身份集成</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对接现有一网协同认证平台，实现单点登录（SSO）至文档中心、政务云OA等业务系统。</w:t>
            </w:r>
          </w:p>
        </w:tc>
      </w:tr>
      <w:tr w:rsidR="002C5085" w:rsidRPr="002C5085" w:rsidTr="00FA2472">
        <w:trPr>
          <w:trHeight w:val="55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184</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用户无端接入</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提供安全、灵活且易用的远程访问能力，支持用户通过标准Web浏览器或轻量级客户端随时随地安全接入资源，保障数据传输安全。</w:t>
            </w:r>
          </w:p>
        </w:tc>
      </w:tr>
      <w:tr w:rsidR="002C5085" w:rsidRPr="002C5085" w:rsidTr="00FA2472">
        <w:trPr>
          <w:trHeight w:val="55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185</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环境感知资源控制</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通过终端代理/网关获取用户真实IP，上传至文档中心。</w:t>
            </w:r>
          </w:p>
        </w:tc>
      </w:tr>
      <w:tr w:rsidR="002C5085" w:rsidRPr="002C5085" w:rsidTr="00FA2472">
        <w:trPr>
          <w:trHeight w:val="555"/>
        </w:trPr>
        <w:tc>
          <w:tcPr>
            <w:tcW w:w="313" w:type="pct"/>
            <w:tcBorders>
              <w:top w:val="single" w:sz="8" w:space="0" w:color="000000"/>
              <w:left w:val="single" w:sz="8" w:space="0" w:color="000000"/>
              <w:bottom w:val="single" w:sz="8" w:space="0" w:color="000000"/>
              <w:right w:val="single" w:sz="8" w:space="0" w:color="000000"/>
            </w:tcBorders>
            <w:noWrap/>
            <w:vAlign w:val="center"/>
          </w:tcPr>
          <w:p w:rsidR="002C5085" w:rsidRPr="002C5085" w:rsidRDefault="002C5085" w:rsidP="002C5085">
            <w:pPr>
              <w:widowControl/>
              <w:jc w:val="center"/>
              <w:textAlignment w:val="center"/>
              <w:rPr>
                <w:rFonts w:ascii="等线" w:eastAsia="等线" w:hAnsi="等线" w:cs="等线"/>
                <w:color w:val="000000"/>
                <w:szCs w:val="21"/>
              </w:rPr>
            </w:pPr>
            <w:r w:rsidRPr="002C5085">
              <w:rPr>
                <w:rFonts w:ascii="等线" w:eastAsia="等线" w:hAnsi="等线" w:cs="等线" w:hint="eastAsia"/>
                <w:color w:val="000000"/>
                <w:kern w:val="0"/>
                <w:szCs w:val="21"/>
                <w:lang w:bidi="ar"/>
              </w:rPr>
              <w:t>186</w:t>
            </w:r>
          </w:p>
        </w:tc>
        <w:tc>
          <w:tcPr>
            <w:tcW w:w="370" w:type="pct"/>
            <w:vMerge/>
            <w:tcBorders>
              <w:top w:val="single" w:sz="8" w:space="0" w:color="000000"/>
              <w:left w:val="nil"/>
              <w:bottom w:val="single" w:sz="8" w:space="0" w:color="000000"/>
              <w:right w:val="single" w:sz="8" w:space="0" w:color="000000"/>
            </w:tcBorders>
            <w:vAlign w:val="center"/>
          </w:tcPr>
          <w:p w:rsidR="002C5085" w:rsidRPr="002C5085" w:rsidRDefault="002C5085" w:rsidP="002C5085">
            <w:pPr>
              <w:jc w:val="center"/>
              <w:rPr>
                <w:rFonts w:ascii="宋体" w:eastAsia="宋体" w:hAnsi="宋体" w:cs="宋体"/>
                <w:b/>
                <w:bCs/>
                <w:color w:val="000000"/>
                <w:szCs w:val="21"/>
              </w:rPr>
            </w:pPr>
          </w:p>
        </w:tc>
        <w:tc>
          <w:tcPr>
            <w:tcW w:w="1239"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jc w:val="center"/>
              <w:textAlignment w:val="center"/>
              <w:rPr>
                <w:rFonts w:ascii="宋体" w:eastAsia="宋体" w:hAnsi="宋体" w:cs="宋体"/>
                <w:b/>
                <w:bCs/>
                <w:color w:val="000000"/>
                <w:szCs w:val="21"/>
              </w:rPr>
            </w:pPr>
            <w:r w:rsidRPr="002C5085">
              <w:rPr>
                <w:rFonts w:ascii="宋体" w:eastAsia="宋体" w:hAnsi="宋体" w:cs="宋体" w:hint="eastAsia"/>
                <w:b/>
                <w:bCs/>
                <w:color w:val="000000"/>
                <w:kern w:val="0"/>
                <w:szCs w:val="21"/>
                <w:lang w:bidi="ar"/>
              </w:rPr>
              <w:t>网络接入增强</w:t>
            </w:r>
          </w:p>
        </w:tc>
        <w:tc>
          <w:tcPr>
            <w:tcW w:w="3078" w:type="pct"/>
            <w:tcBorders>
              <w:top w:val="single" w:sz="8" w:space="0" w:color="000000"/>
              <w:left w:val="nil"/>
              <w:bottom w:val="single" w:sz="8" w:space="0" w:color="000000"/>
              <w:right w:val="single" w:sz="8" w:space="0" w:color="000000"/>
            </w:tcBorders>
            <w:vAlign w:val="center"/>
          </w:tcPr>
          <w:p w:rsidR="002C5085" w:rsidRPr="002C5085" w:rsidRDefault="002C5085" w:rsidP="002C5085">
            <w:pPr>
              <w:widowControl/>
              <w:ind w:firstLineChars="200" w:firstLine="400"/>
              <w:jc w:val="center"/>
              <w:textAlignment w:val="center"/>
              <w:rPr>
                <w:rFonts w:ascii="宋体" w:eastAsia="宋体" w:hAnsi="宋体" w:cs="宋体"/>
                <w:color w:val="000000"/>
                <w:sz w:val="20"/>
                <w:szCs w:val="20"/>
              </w:rPr>
            </w:pPr>
            <w:r w:rsidRPr="002C5085">
              <w:rPr>
                <w:rFonts w:ascii="宋体" w:eastAsia="宋体" w:hAnsi="宋体" w:cs="宋体" w:hint="eastAsia"/>
                <w:color w:val="000000"/>
                <w:kern w:val="0"/>
                <w:sz w:val="20"/>
                <w:szCs w:val="20"/>
                <w:lang w:bidi="ar"/>
              </w:rPr>
              <w:t>采用SDP（软件定义边界）架构，无并发限制，支持高可用弹性扩展。实现用户-设备-应用级细粒度访问控制。</w:t>
            </w:r>
          </w:p>
        </w:tc>
      </w:tr>
    </w:tbl>
    <w:p w:rsidR="002C5085" w:rsidRPr="002C5085" w:rsidRDefault="002C5085" w:rsidP="002C5085">
      <w:pPr>
        <w:adjustRightInd w:val="0"/>
        <w:snapToGrid w:val="0"/>
        <w:spacing w:line="300" w:lineRule="auto"/>
        <w:rPr>
          <w:rFonts w:ascii="Times New Roman" w:eastAsia="宋体" w:hAnsi="Times New Roman" w:cs="Times New Roman"/>
          <w:bCs/>
          <w:sz w:val="22"/>
        </w:rPr>
      </w:pPr>
      <w:r w:rsidRPr="002C5085">
        <w:rPr>
          <w:rFonts w:ascii="Times New Roman" w:eastAsia="宋体" w:hAnsi="Times New Roman" w:cs="Times New Roman"/>
          <w:b/>
          <w:color w:val="0000FF"/>
          <w:sz w:val="22"/>
          <w:u w:val="single"/>
        </w:rPr>
        <w:lastRenderedPageBreak/>
        <w:t>说明：上表中</w:t>
      </w:r>
      <w:r w:rsidRPr="002C5085">
        <w:rPr>
          <w:rFonts w:ascii="Times New Roman" w:eastAsia="宋体" w:hAnsi="Times New Roman" w:cs="Times New Roman"/>
          <w:b/>
          <w:color w:val="0000FF"/>
          <w:sz w:val="22"/>
          <w:u w:val="single"/>
        </w:rPr>
        <w:t xml:space="preserve"> “●”</w:t>
      </w:r>
      <w:r w:rsidRPr="002C5085">
        <w:rPr>
          <w:rFonts w:ascii="Times New Roman" w:eastAsia="宋体" w:hAnsi="Times New Roman" w:cs="Times New Roman"/>
          <w:b/>
          <w:color w:val="0000FF"/>
          <w:sz w:val="22"/>
          <w:u w:val="single"/>
        </w:rPr>
        <w:t>标记的内容为本项目的核心工作内容，投标人不得减少核心模块。</w:t>
      </w:r>
    </w:p>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bCs/>
          <w:sz w:val="22"/>
        </w:rPr>
      </w:pPr>
      <w:r w:rsidRPr="002C5085">
        <w:rPr>
          <w:rFonts w:ascii="Times New Roman" w:eastAsia="宋体" w:hAnsi="Times New Roman" w:cs="Times New Roman" w:hint="eastAsia"/>
          <w:bCs/>
          <w:sz w:val="22"/>
        </w:rPr>
        <w:t>9.5</w:t>
      </w:r>
      <w:r w:rsidRPr="002C5085">
        <w:rPr>
          <w:rFonts w:ascii="Times New Roman" w:eastAsia="宋体" w:hAnsi="Times New Roman" w:cs="Times New Roman" w:hint="eastAsia"/>
          <w:bCs/>
          <w:sz w:val="22"/>
        </w:rPr>
        <w:t>等级保护要求</w:t>
      </w:r>
    </w:p>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bCs/>
          <w:sz w:val="22"/>
        </w:rPr>
      </w:pPr>
      <w:r w:rsidRPr="002C5085">
        <w:rPr>
          <w:rFonts w:ascii="Times New Roman" w:eastAsia="宋体" w:hAnsi="Times New Roman" w:cs="Times New Roman"/>
          <w:bCs/>
          <w:sz w:val="22"/>
        </w:rPr>
        <w:t>本项目等级保护要求：本项目需要满足安全等级保护三级相关标准规范要求。</w:t>
      </w:r>
    </w:p>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bCs/>
          <w:sz w:val="22"/>
        </w:rPr>
      </w:pPr>
      <w:r w:rsidRPr="002C5085">
        <w:rPr>
          <w:rFonts w:ascii="Times New Roman" w:eastAsia="宋体" w:hAnsi="Times New Roman" w:cs="Times New Roman" w:hint="eastAsia"/>
          <w:bCs/>
          <w:sz w:val="22"/>
        </w:rPr>
        <w:t>9.6</w:t>
      </w:r>
      <w:r w:rsidRPr="002C5085">
        <w:rPr>
          <w:rFonts w:ascii="Times New Roman" w:eastAsia="宋体" w:hAnsi="Times New Roman" w:cs="Times New Roman" w:hint="eastAsia"/>
          <w:bCs/>
          <w:sz w:val="22"/>
        </w:rPr>
        <w:t>商业密码应用需求</w:t>
      </w:r>
    </w:p>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bCs/>
          <w:sz w:val="22"/>
        </w:rPr>
      </w:pPr>
      <w:r w:rsidRPr="002C5085">
        <w:rPr>
          <w:rFonts w:ascii="Times New Roman" w:eastAsia="宋体" w:hAnsi="Times New Roman" w:cs="Times New Roman" w:hint="eastAsia"/>
          <w:bCs/>
          <w:sz w:val="22"/>
        </w:rPr>
        <w:t>采用密码技术对登陆用户进行身份鉴别，保证应用系统用户身份的真实性；采用密码技术保证应用系统的访问控制信息的完整性；采用密码技术保证应用系统重要数据在传输和存储过程中的机密性；采用密码技术保证应用系统重要数据在传输和存储过程中的完整性；以上采用的密码服务或产品，须经商用密码认证机构认证合格。</w:t>
      </w:r>
    </w:p>
    <w:p w:rsidR="002C5085" w:rsidRPr="002C5085" w:rsidRDefault="002C5085" w:rsidP="002C5085">
      <w:pPr>
        <w:adjustRightInd w:val="0"/>
        <w:snapToGrid w:val="0"/>
        <w:spacing w:line="300" w:lineRule="auto"/>
        <w:ind w:firstLineChars="200" w:firstLine="440"/>
        <w:rPr>
          <w:rFonts w:ascii="Calibri" w:eastAsia="宋体" w:hAnsi="Calibri" w:cs="Times New Roman"/>
        </w:rPr>
      </w:pPr>
      <w:r w:rsidRPr="002C5085">
        <w:rPr>
          <w:rFonts w:ascii="Times New Roman" w:eastAsia="宋体" w:hAnsi="Times New Roman" w:cs="Times New Roman" w:hint="eastAsia"/>
          <w:bCs/>
          <w:sz w:val="22"/>
        </w:rPr>
        <w:t>9.7</w:t>
      </w:r>
      <w:r w:rsidRPr="002C5085">
        <w:rPr>
          <w:rFonts w:ascii="Times New Roman" w:eastAsia="宋体" w:hAnsi="Times New Roman" w:cs="Times New Roman" w:hint="eastAsia"/>
          <w:bCs/>
          <w:sz w:val="22"/>
        </w:rPr>
        <w:t>技术</w:t>
      </w:r>
      <w:r w:rsidRPr="002C5085">
        <w:rPr>
          <w:rFonts w:ascii="Calibri" w:eastAsia="宋体" w:hAnsi="Calibri" w:cs="Times New Roman" w:hint="eastAsia"/>
        </w:rPr>
        <w:t>文件要求</w:t>
      </w:r>
    </w:p>
    <w:p w:rsidR="002C5085" w:rsidRPr="002C5085" w:rsidRDefault="002C5085" w:rsidP="002C5085">
      <w:pPr>
        <w:spacing w:line="300" w:lineRule="auto"/>
        <w:rPr>
          <w:rFonts w:ascii="Calibri" w:eastAsia="宋体" w:hAnsi="Calibri" w:cs="Times New Roman"/>
        </w:rPr>
      </w:pPr>
      <w:r w:rsidRPr="002C5085">
        <w:rPr>
          <w:rFonts w:ascii="Calibri" w:eastAsia="宋体" w:hAnsi="Calibri" w:cs="Times New Roman" w:hint="eastAsia"/>
        </w:rPr>
        <w:t>投标人提供的书面技术资料应能确保系统正常运行所需的管理、运营及维护有关的全套文件。技术文件应该全面、完整、详细。投标人提供的技术文件至少应包括：</w:t>
      </w:r>
    </w:p>
    <w:p w:rsidR="002C5085" w:rsidRPr="002C5085" w:rsidRDefault="002C5085" w:rsidP="002C5085">
      <w:pPr>
        <w:spacing w:line="300" w:lineRule="auto"/>
        <w:rPr>
          <w:rFonts w:ascii="Calibri" w:eastAsia="宋体" w:hAnsi="Calibri" w:cs="Times New Roman"/>
        </w:rPr>
      </w:pPr>
      <w:r w:rsidRPr="002C5085">
        <w:rPr>
          <w:rFonts w:ascii="Calibri" w:eastAsia="宋体" w:hAnsi="Calibri" w:cs="Times New Roman" w:hint="eastAsia"/>
        </w:rPr>
        <w:t>－</w:t>
      </w:r>
      <w:r w:rsidRPr="002C5085">
        <w:rPr>
          <w:rFonts w:ascii="Calibri" w:eastAsia="宋体" w:hAnsi="Calibri" w:cs="Times New Roman"/>
        </w:rPr>
        <w:t xml:space="preserve"> </w:t>
      </w:r>
      <w:r w:rsidRPr="002C5085">
        <w:rPr>
          <w:rFonts w:ascii="Calibri" w:eastAsia="宋体" w:hAnsi="Calibri" w:cs="Times New Roman"/>
        </w:rPr>
        <w:t>系统说明文件；</w:t>
      </w:r>
      <w:r w:rsidRPr="002C5085">
        <w:rPr>
          <w:rFonts w:ascii="Calibri" w:eastAsia="宋体" w:hAnsi="Calibri" w:cs="Times New Roman"/>
        </w:rPr>
        <w:t xml:space="preserve"> </w:t>
      </w:r>
    </w:p>
    <w:p w:rsidR="002C5085" w:rsidRPr="002C5085" w:rsidRDefault="002C5085" w:rsidP="002C5085">
      <w:pPr>
        <w:spacing w:line="300" w:lineRule="auto"/>
        <w:rPr>
          <w:rFonts w:ascii="Calibri" w:eastAsia="宋体" w:hAnsi="Calibri" w:cs="Times New Roman"/>
        </w:rPr>
      </w:pPr>
      <w:r w:rsidRPr="002C5085">
        <w:rPr>
          <w:rFonts w:ascii="Calibri" w:eastAsia="宋体" w:hAnsi="Calibri" w:cs="Times New Roman" w:hint="eastAsia"/>
        </w:rPr>
        <w:t>－</w:t>
      </w:r>
      <w:r w:rsidRPr="002C5085">
        <w:rPr>
          <w:rFonts w:ascii="Calibri" w:eastAsia="宋体" w:hAnsi="Calibri" w:cs="Times New Roman"/>
        </w:rPr>
        <w:t xml:space="preserve"> </w:t>
      </w:r>
      <w:r w:rsidRPr="002C5085">
        <w:rPr>
          <w:rFonts w:ascii="Calibri" w:eastAsia="宋体" w:hAnsi="Calibri" w:cs="Times New Roman"/>
        </w:rPr>
        <w:t>技术手册</w:t>
      </w:r>
      <w:r w:rsidRPr="002C5085">
        <w:rPr>
          <w:rFonts w:ascii="Calibri" w:eastAsia="宋体" w:hAnsi="Calibri" w:cs="Times New Roman"/>
        </w:rPr>
        <w:t>(</w:t>
      </w:r>
      <w:r w:rsidRPr="002C5085">
        <w:rPr>
          <w:rFonts w:ascii="Calibri" w:eastAsia="宋体" w:hAnsi="Calibri" w:cs="Times New Roman"/>
        </w:rPr>
        <w:t>安装、测试、操作、维护、故障排除等</w:t>
      </w:r>
      <w:r w:rsidRPr="002C5085">
        <w:rPr>
          <w:rFonts w:ascii="Calibri" w:eastAsia="宋体" w:hAnsi="Calibri" w:cs="Times New Roman"/>
        </w:rPr>
        <w:t>)</w:t>
      </w:r>
      <w:r w:rsidRPr="002C5085">
        <w:rPr>
          <w:rFonts w:ascii="Calibri" w:eastAsia="宋体" w:hAnsi="Calibri" w:cs="Times New Roman"/>
        </w:rPr>
        <w:t>；</w:t>
      </w:r>
      <w:r w:rsidRPr="002C5085">
        <w:rPr>
          <w:rFonts w:ascii="Calibri" w:eastAsia="宋体" w:hAnsi="Calibri" w:cs="Times New Roman"/>
        </w:rPr>
        <w:t xml:space="preserve"> </w:t>
      </w:r>
    </w:p>
    <w:p w:rsidR="002C5085" w:rsidRPr="002C5085" w:rsidRDefault="002C5085" w:rsidP="002C5085">
      <w:pPr>
        <w:spacing w:line="300" w:lineRule="auto"/>
        <w:rPr>
          <w:rFonts w:ascii="Calibri" w:eastAsia="宋体" w:hAnsi="Calibri" w:cs="Times New Roman"/>
        </w:rPr>
      </w:pPr>
      <w:r w:rsidRPr="002C5085">
        <w:rPr>
          <w:rFonts w:ascii="Calibri" w:eastAsia="宋体" w:hAnsi="Calibri" w:cs="Times New Roman" w:hint="eastAsia"/>
        </w:rPr>
        <w:t>－</w:t>
      </w:r>
      <w:r w:rsidRPr="002C5085">
        <w:rPr>
          <w:rFonts w:ascii="Calibri" w:eastAsia="宋体" w:hAnsi="Calibri" w:cs="Times New Roman"/>
        </w:rPr>
        <w:t xml:space="preserve"> </w:t>
      </w:r>
      <w:r w:rsidRPr="002C5085">
        <w:rPr>
          <w:rFonts w:ascii="Calibri" w:eastAsia="宋体" w:hAnsi="Calibri" w:cs="Times New Roman"/>
        </w:rPr>
        <w:t>项目文档，应该包括：</w:t>
      </w:r>
    </w:p>
    <w:p w:rsidR="002C5085" w:rsidRPr="002C5085" w:rsidRDefault="002C5085" w:rsidP="002C5085">
      <w:pPr>
        <w:spacing w:line="300" w:lineRule="auto"/>
        <w:ind w:left="360"/>
        <w:rPr>
          <w:rFonts w:ascii="Calibri" w:eastAsia="宋体" w:hAnsi="Calibri" w:cs="Times New Roman"/>
        </w:rPr>
      </w:pPr>
      <w:r w:rsidRPr="002C5085">
        <w:rPr>
          <w:rFonts w:ascii="Calibri" w:eastAsia="宋体" w:hAnsi="Calibri" w:cs="Times New Roman"/>
        </w:rPr>
        <w:t>(1)</w:t>
      </w:r>
      <w:r w:rsidRPr="002C5085">
        <w:rPr>
          <w:rFonts w:ascii="Calibri" w:eastAsia="宋体" w:hAnsi="Calibri" w:cs="Times New Roman"/>
        </w:rPr>
        <w:t>软件需求说明书</w:t>
      </w:r>
    </w:p>
    <w:p w:rsidR="002C5085" w:rsidRPr="002C5085" w:rsidRDefault="002C5085" w:rsidP="002C5085">
      <w:pPr>
        <w:spacing w:line="300" w:lineRule="auto"/>
        <w:ind w:left="360"/>
        <w:rPr>
          <w:rFonts w:ascii="Calibri" w:eastAsia="宋体" w:hAnsi="Calibri" w:cs="Times New Roman"/>
        </w:rPr>
      </w:pPr>
      <w:r w:rsidRPr="002C5085">
        <w:rPr>
          <w:rFonts w:ascii="Calibri" w:eastAsia="宋体" w:hAnsi="Calibri" w:cs="Times New Roman"/>
        </w:rPr>
        <w:t>(2)</w:t>
      </w:r>
      <w:r w:rsidRPr="002C5085">
        <w:rPr>
          <w:rFonts w:ascii="Calibri" w:eastAsia="宋体" w:hAnsi="Calibri" w:cs="Times New Roman"/>
        </w:rPr>
        <w:t>系统总体设计说明书</w:t>
      </w:r>
    </w:p>
    <w:p w:rsidR="002C5085" w:rsidRPr="002C5085" w:rsidRDefault="002C5085" w:rsidP="002C5085">
      <w:pPr>
        <w:spacing w:line="300" w:lineRule="auto"/>
        <w:ind w:left="360"/>
        <w:rPr>
          <w:rFonts w:ascii="Calibri" w:eastAsia="宋体" w:hAnsi="Calibri" w:cs="Times New Roman"/>
        </w:rPr>
      </w:pPr>
      <w:r w:rsidRPr="002C5085">
        <w:rPr>
          <w:rFonts w:ascii="Calibri" w:eastAsia="宋体" w:hAnsi="Calibri" w:cs="Times New Roman"/>
        </w:rPr>
        <w:t>(3)</w:t>
      </w:r>
      <w:r w:rsidRPr="002C5085">
        <w:rPr>
          <w:rFonts w:ascii="Calibri" w:eastAsia="宋体" w:hAnsi="Calibri" w:cs="Times New Roman"/>
        </w:rPr>
        <w:t>应用软件功能清单</w:t>
      </w:r>
    </w:p>
    <w:p w:rsidR="002C5085" w:rsidRPr="002C5085" w:rsidRDefault="002C5085" w:rsidP="002C5085">
      <w:pPr>
        <w:adjustRightInd w:val="0"/>
        <w:snapToGrid w:val="0"/>
        <w:spacing w:line="300" w:lineRule="auto"/>
        <w:ind w:firstLineChars="200" w:firstLine="420"/>
        <w:rPr>
          <w:rFonts w:ascii="Calibri" w:eastAsia="宋体" w:hAnsi="Calibri" w:cs="Times New Roman"/>
        </w:rPr>
      </w:pPr>
      <w:r w:rsidRPr="002C5085">
        <w:rPr>
          <w:rFonts w:ascii="Calibri" w:eastAsia="宋体" w:hAnsi="Calibri" w:cs="Times New Roman" w:hint="eastAsia"/>
        </w:rPr>
        <w:t>提供全套技术文件纸介质</w:t>
      </w:r>
      <w:r w:rsidRPr="002C5085">
        <w:rPr>
          <w:rFonts w:ascii="Calibri" w:eastAsia="宋体" w:hAnsi="Calibri" w:cs="Times New Roman"/>
        </w:rPr>
        <w:t>3</w:t>
      </w:r>
      <w:r w:rsidRPr="002C5085">
        <w:rPr>
          <w:rFonts w:ascii="Calibri" w:eastAsia="宋体" w:hAnsi="Calibri" w:cs="Times New Roman"/>
        </w:rPr>
        <w:t>套以及电子文件</w:t>
      </w:r>
      <w:r w:rsidRPr="002C5085">
        <w:rPr>
          <w:rFonts w:ascii="Calibri" w:eastAsia="宋体" w:hAnsi="Calibri" w:cs="Times New Roman"/>
        </w:rPr>
        <w:t>1</w:t>
      </w:r>
      <w:r w:rsidRPr="002C5085">
        <w:rPr>
          <w:rFonts w:ascii="Calibri" w:eastAsia="宋体" w:hAnsi="Calibri" w:cs="Times New Roman"/>
        </w:rPr>
        <w:t>套</w:t>
      </w:r>
      <w:r w:rsidRPr="002C5085">
        <w:rPr>
          <w:rFonts w:ascii="Calibri" w:eastAsia="宋体" w:hAnsi="Calibri" w:cs="Times New Roman" w:hint="eastAsia"/>
        </w:rPr>
        <w:t>。</w:t>
      </w:r>
    </w:p>
    <w:p w:rsidR="002C5085" w:rsidRPr="002C5085" w:rsidRDefault="002C5085" w:rsidP="002C5085">
      <w:pPr>
        <w:adjustRightInd w:val="0"/>
        <w:snapToGrid w:val="0"/>
        <w:spacing w:line="300" w:lineRule="auto"/>
        <w:ind w:firstLineChars="200" w:firstLine="420"/>
        <w:rPr>
          <w:rFonts w:ascii="Calibri" w:eastAsia="宋体" w:hAnsi="Calibri" w:cs="Times New Roman"/>
        </w:rPr>
      </w:pPr>
      <w:r w:rsidRPr="002C5085">
        <w:rPr>
          <w:rFonts w:ascii="Calibri" w:eastAsia="宋体" w:hAnsi="Calibri" w:cs="Times New Roman" w:hint="eastAsia"/>
        </w:rPr>
        <w:t>9.8</w:t>
      </w:r>
      <w:r w:rsidRPr="002C5085">
        <w:rPr>
          <w:rFonts w:ascii="Calibri" w:eastAsia="宋体" w:hAnsi="Calibri" w:cs="Times New Roman" w:hint="eastAsia"/>
        </w:rPr>
        <w:t>培训要求</w:t>
      </w:r>
    </w:p>
    <w:p w:rsidR="002C5085" w:rsidRPr="002C5085" w:rsidRDefault="002C5085" w:rsidP="002C5085">
      <w:pPr>
        <w:spacing w:line="300" w:lineRule="auto"/>
        <w:ind w:firstLineChars="200" w:firstLine="420"/>
        <w:rPr>
          <w:rFonts w:ascii="Calibri" w:eastAsia="宋体" w:hAnsi="Calibri" w:cs="Times New Roman"/>
        </w:rPr>
      </w:pPr>
      <w:r w:rsidRPr="002C5085">
        <w:rPr>
          <w:rFonts w:ascii="Calibri" w:eastAsia="宋体" w:hAnsi="Calibri" w:cs="Times New Roman" w:hint="eastAsia"/>
        </w:rPr>
        <w:t>对采购人提供业务操作培训，应提供详细培训方案。</w:t>
      </w:r>
    </w:p>
    <w:p w:rsidR="002C5085" w:rsidRPr="002C5085" w:rsidRDefault="002C5085" w:rsidP="002C5085">
      <w:pPr>
        <w:spacing w:line="300" w:lineRule="auto"/>
        <w:ind w:left="360"/>
        <w:rPr>
          <w:rFonts w:ascii="Calibri" w:eastAsia="宋体" w:hAnsi="Calibri" w:cs="Times New Roman"/>
        </w:rPr>
      </w:pPr>
      <w:r w:rsidRPr="002C5085">
        <w:rPr>
          <w:rFonts w:ascii="Calibri" w:eastAsia="宋体" w:hAnsi="Calibri" w:cs="Times New Roman" w:hint="eastAsia"/>
        </w:rPr>
        <w:t>(1)</w:t>
      </w:r>
      <w:r w:rsidRPr="002C5085">
        <w:rPr>
          <w:rFonts w:ascii="Calibri" w:eastAsia="宋体" w:hAnsi="Calibri" w:cs="Times New Roman" w:hint="eastAsia"/>
        </w:rPr>
        <w:t>在</w:t>
      </w:r>
      <w:r w:rsidRPr="002C5085">
        <w:rPr>
          <w:rFonts w:ascii="Calibri" w:eastAsia="宋体" w:hAnsi="Calibri" w:cs="Times New Roman" w:hint="eastAsia"/>
        </w:rPr>
        <w:t>12</w:t>
      </w:r>
      <w:r w:rsidRPr="002C5085">
        <w:rPr>
          <w:rFonts w:ascii="Calibri" w:eastAsia="宋体" w:hAnsi="Calibri" w:cs="Times New Roman" w:hint="eastAsia"/>
        </w:rPr>
        <w:t>个月的质量保证期内，提供</w:t>
      </w:r>
      <w:r w:rsidRPr="002C5085">
        <w:rPr>
          <w:rFonts w:ascii="Calibri" w:eastAsia="宋体" w:hAnsi="Calibri" w:cs="Times New Roman" w:hint="eastAsia"/>
        </w:rPr>
        <w:t>2</w:t>
      </w:r>
      <w:r w:rsidRPr="002C5085">
        <w:rPr>
          <w:rFonts w:ascii="Calibri" w:eastAsia="宋体" w:hAnsi="Calibri" w:cs="Times New Roman" w:hint="eastAsia"/>
        </w:rPr>
        <w:t>次与项目相关的必要培训。</w:t>
      </w:r>
    </w:p>
    <w:p w:rsidR="002C5085" w:rsidRPr="002C5085" w:rsidRDefault="002C5085" w:rsidP="002C5085">
      <w:pPr>
        <w:spacing w:line="300" w:lineRule="auto"/>
        <w:ind w:left="360"/>
        <w:rPr>
          <w:rFonts w:ascii="Calibri" w:eastAsia="宋体" w:hAnsi="Calibri" w:cs="Times New Roman"/>
        </w:rPr>
      </w:pPr>
      <w:r w:rsidRPr="002C5085">
        <w:rPr>
          <w:rFonts w:ascii="Calibri" w:eastAsia="宋体" w:hAnsi="Calibri" w:cs="Times New Roman" w:hint="eastAsia"/>
        </w:rPr>
        <w:t>(2)</w:t>
      </w:r>
      <w:r w:rsidRPr="002C5085">
        <w:rPr>
          <w:rFonts w:ascii="Calibri" w:eastAsia="宋体" w:hAnsi="Calibri" w:cs="Times New Roman" w:hint="eastAsia"/>
        </w:rPr>
        <w:t>中标人需要开展分层次的人员培训工作，每次培训后应对参加培训人员进行测试，评估培训成果。培训应具有培训教材、培训环境和高水平的培训讲师。</w:t>
      </w:r>
    </w:p>
    <w:p w:rsidR="002C5085" w:rsidRPr="002C5085" w:rsidRDefault="002C5085" w:rsidP="002C5085">
      <w:pPr>
        <w:spacing w:line="300" w:lineRule="auto"/>
        <w:ind w:left="360"/>
        <w:rPr>
          <w:rFonts w:ascii="Times New Roman" w:eastAsia="宋体" w:hAnsi="Times New Roman" w:cs="Times New Roman"/>
          <w:bCs/>
          <w:sz w:val="22"/>
        </w:rPr>
      </w:pPr>
      <w:r w:rsidRPr="002C5085">
        <w:rPr>
          <w:rFonts w:ascii="Calibri" w:eastAsia="宋体" w:hAnsi="Calibri" w:cs="Times New Roman" w:hint="eastAsia"/>
        </w:rPr>
        <w:t>(3)</w:t>
      </w:r>
      <w:r w:rsidRPr="002C5085">
        <w:rPr>
          <w:rFonts w:ascii="Calibri" w:eastAsia="宋体" w:hAnsi="Calibri" w:cs="Times New Roman" w:hint="eastAsia"/>
        </w:rPr>
        <w:t>中标人应提供一般用户的基础操作培训和部门信息管理员的日常应用维护的培训，确保采购人能够掌握对应的操作技能。</w:t>
      </w:r>
    </w:p>
    <w:p w:rsidR="002C5085" w:rsidRPr="002C5085" w:rsidRDefault="002C5085" w:rsidP="002C5085">
      <w:pPr>
        <w:adjustRightInd w:val="0"/>
        <w:snapToGrid w:val="0"/>
        <w:spacing w:line="300" w:lineRule="auto"/>
        <w:ind w:firstLineChars="200" w:firstLine="442"/>
        <w:outlineLvl w:val="2"/>
        <w:rPr>
          <w:rFonts w:ascii="Times New Roman" w:eastAsia="宋体" w:hAnsi="Times New Roman" w:cs="Times New Roman"/>
          <w:b/>
          <w:bCs/>
          <w:sz w:val="22"/>
        </w:rPr>
      </w:pPr>
      <w:bookmarkStart w:id="17" w:name="_Toc212728066"/>
      <w:r w:rsidRPr="002C5085">
        <w:rPr>
          <w:rFonts w:ascii="Times New Roman" w:eastAsia="宋体" w:hAnsi="Times New Roman" w:cs="Times New Roman"/>
          <w:b/>
          <w:bCs/>
          <w:sz w:val="22"/>
        </w:rPr>
        <w:t>10</w:t>
      </w:r>
      <w:r w:rsidRPr="002C5085">
        <w:rPr>
          <w:rFonts w:ascii="Times New Roman" w:eastAsia="宋体" w:hAnsi="Times New Roman" w:cs="Times New Roman"/>
          <w:b/>
          <w:bCs/>
          <w:sz w:val="22"/>
        </w:rPr>
        <w:t>人员配备要求</w:t>
      </w:r>
      <w:bookmarkEnd w:id="17"/>
    </w:p>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color w:val="000000"/>
          <w:sz w:val="22"/>
        </w:rPr>
      </w:pPr>
      <w:r w:rsidRPr="002C5085">
        <w:rPr>
          <w:rFonts w:ascii="Times New Roman" w:eastAsia="宋体" w:hAnsi="Times New Roman" w:cs="Times New Roman" w:hint="eastAsia"/>
          <w:color w:val="000000"/>
          <w:sz w:val="22"/>
        </w:rPr>
        <w:t>投标人须具有稳定的在职技术保障力量，能够提供及时的技术支援或服务，应针对本项目提供不少于</w:t>
      </w:r>
      <w:r w:rsidRPr="002C5085">
        <w:rPr>
          <w:rFonts w:ascii="Times New Roman" w:eastAsia="宋体" w:hAnsi="Times New Roman" w:cs="Times New Roman" w:hint="eastAsia"/>
          <w:color w:val="000000"/>
          <w:sz w:val="22"/>
        </w:rPr>
        <w:t>60</w:t>
      </w:r>
      <w:r w:rsidRPr="002C5085">
        <w:rPr>
          <w:rFonts w:ascii="Times New Roman" w:eastAsia="宋体" w:hAnsi="Times New Roman" w:cs="Times New Roman" w:hint="eastAsia"/>
          <w:color w:val="000000"/>
          <w:sz w:val="22"/>
        </w:rPr>
        <w:t>人的项目服务团队（包括项目经理、产品经理、技术负责人、研发等），其中</w:t>
      </w:r>
      <w:r w:rsidRPr="002C5085">
        <w:rPr>
          <w:rFonts w:ascii="Times New Roman" w:eastAsia="宋体" w:hAnsi="Times New Roman" w:cs="Times New Roman" w:hint="eastAsia"/>
          <w:color w:val="000000"/>
          <w:sz w:val="22"/>
        </w:rPr>
        <w:t>10</w:t>
      </w:r>
      <w:r w:rsidRPr="002C5085">
        <w:rPr>
          <w:rFonts w:ascii="Times New Roman" w:eastAsia="宋体" w:hAnsi="Times New Roman" w:cs="Times New Roman" w:hint="eastAsia"/>
          <w:color w:val="000000"/>
          <w:sz w:val="22"/>
        </w:rPr>
        <w:t>人提供现场支撑服务，投标单位的相关服务人员需具备相应的服务能力，需提供在职承诺证明（格式自拟）。</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1907"/>
        <w:gridCol w:w="1680"/>
        <w:gridCol w:w="3756"/>
        <w:gridCol w:w="1245"/>
      </w:tblGrid>
      <w:tr w:rsidR="002C5085" w:rsidRPr="002C5085" w:rsidTr="00FA2472">
        <w:trPr>
          <w:trHeight w:val="658"/>
          <w:jc w:val="center"/>
        </w:trPr>
        <w:tc>
          <w:tcPr>
            <w:tcW w:w="1266" w:type="dxa"/>
            <w:tcBorders>
              <w:top w:val="single" w:sz="4" w:space="0" w:color="auto"/>
              <w:left w:val="single" w:sz="4" w:space="0" w:color="auto"/>
              <w:bottom w:val="single" w:sz="4" w:space="0" w:color="auto"/>
              <w:right w:val="single" w:sz="4" w:space="0" w:color="auto"/>
            </w:tcBorders>
            <w:noWrap/>
            <w:vAlign w:val="center"/>
          </w:tcPr>
          <w:p w:rsidR="002C5085" w:rsidRPr="002C5085" w:rsidRDefault="002C5085" w:rsidP="002C5085">
            <w:pPr>
              <w:spacing w:afterLines="50" w:after="156"/>
              <w:rPr>
                <w:rFonts w:ascii="Times New Roman" w:eastAsia="宋体" w:hAnsi="Times New Roman" w:cs="宋体"/>
                <w:szCs w:val="20"/>
              </w:rPr>
            </w:pPr>
            <w:r w:rsidRPr="002C5085">
              <w:rPr>
                <w:rFonts w:ascii="Times New Roman" w:eastAsia="宋体" w:hAnsi="Times New Roman" w:cs="宋体" w:hint="eastAsia"/>
                <w:szCs w:val="20"/>
              </w:rPr>
              <w:t>角色</w:t>
            </w:r>
          </w:p>
        </w:tc>
        <w:tc>
          <w:tcPr>
            <w:tcW w:w="1907" w:type="dxa"/>
            <w:tcBorders>
              <w:top w:val="single" w:sz="4" w:space="0" w:color="auto"/>
              <w:left w:val="nil"/>
              <w:bottom w:val="single" w:sz="4" w:space="0" w:color="auto"/>
              <w:right w:val="single" w:sz="4" w:space="0" w:color="auto"/>
            </w:tcBorders>
            <w:noWrap/>
            <w:vAlign w:val="center"/>
          </w:tcPr>
          <w:p w:rsidR="002C5085" w:rsidRPr="002C5085" w:rsidRDefault="002C5085" w:rsidP="002C5085">
            <w:pPr>
              <w:spacing w:afterLines="50" w:after="156"/>
              <w:rPr>
                <w:rFonts w:ascii="Times New Roman" w:eastAsia="宋体" w:hAnsi="Times New Roman" w:cs="宋体"/>
                <w:szCs w:val="20"/>
              </w:rPr>
            </w:pPr>
            <w:r w:rsidRPr="002C5085">
              <w:rPr>
                <w:rFonts w:ascii="Times New Roman" w:eastAsia="宋体" w:hAnsi="Times New Roman" w:cs="宋体" w:hint="eastAsia"/>
                <w:szCs w:val="20"/>
              </w:rPr>
              <w:t>主要职责</w:t>
            </w:r>
          </w:p>
        </w:tc>
        <w:tc>
          <w:tcPr>
            <w:tcW w:w="1680" w:type="dxa"/>
            <w:tcBorders>
              <w:top w:val="single" w:sz="4" w:space="0" w:color="auto"/>
              <w:left w:val="nil"/>
              <w:bottom w:val="single" w:sz="4" w:space="0" w:color="auto"/>
              <w:right w:val="single" w:sz="4" w:space="0" w:color="auto"/>
            </w:tcBorders>
            <w:noWrap/>
            <w:vAlign w:val="center"/>
          </w:tcPr>
          <w:p w:rsidR="002C5085" w:rsidRPr="002C5085" w:rsidRDefault="002C5085" w:rsidP="002C5085">
            <w:pPr>
              <w:spacing w:afterLines="50" w:after="156"/>
              <w:jc w:val="center"/>
              <w:rPr>
                <w:rFonts w:ascii="Times New Roman" w:eastAsia="宋体" w:hAnsi="Times New Roman" w:cs="宋体"/>
                <w:szCs w:val="20"/>
              </w:rPr>
            </w:pPr>
            <w:r w:rsidRPr="002C5085">
              <w:rPr>
                <w:rFonts w:ascii="Times New Roman" w:eastAsia="宋体" w:hAnsi="Times New Roman" w:cs="宋体" w:hint="eastAsia"/>
                <w:szCs w:val="20"/>
              </w:rPr>
              <w:t>岗位配置数量</w:t>
            </w:r>
          </w:p>
        </w:tc>
        <w:tc>
          <w:tcPr>
            <w:tcW w:w="3756" w:type="dxa"/>
            <w:tcBorders>
              <w:top w:val="single" w:sz="4" w:space="0" w:color="auto"/>
              <w:left w:val="nil"/>
              <w:bottom w:val="single" w:sz="4" w:space="0" w:color="auto"/>
              <w:right w:val="single" w:sz="4" w:space="0" w:color="auto"/>
            </w:tcBorders>
            <w:vAlign w:val="center"/>
          </w:tcPr>
          <w:p w:rsidR="002C5085" w:rsidRPr="002C5085" w:rsidRDefault="002C5085" w:rsidP="002C5085">
            <w:pPr>
              <w:spacing w:afterLines="50" w:after="156"/>
              <w:rPr>
                <w:rFonts w:ascii="Times New Roman" w:eastAsia="宋体" w:hAnsi="Times New Roman" w:cs="宋体"/>
                <w:szCs w:val="20"/>
              </w:rPr>
            </w:pPr>
            <w:r w:rsidRPr="002C5085">
              <w:rPr>
                <w:rFonts w:ascii="Times New Roman" w:eastAsia="宋体" w:hAnsi="Times New Roman" w:cs="宋体" w:hint="eastAsia"/>
                <w:szCs w:val="20"/>
              </w:rPr>
              <w:t>岗位配置要求</w:t>
            </w:r>
          </w:p>
        </w:tc>
        <w:tc>
          <w:tcPr>
            <w:tcW w:w="1245" w:type="dxa"/>
            <w:tcBorders>
              <w:top w:val="single" w:sz="4" w:space="0" w:color="auto"/>
              <w:left w:val="nil"/>
              <w:bottom w:val="single" w:sz="4" w:space="0" w:color="auto"/>
              <w:right w:val="single" w:sz="4" w:space="0" w:color="auto"/>
            </w:tcBorders>
            <w:vAlign w:val="center"/>
          </w:tcPr>
          <w:p w:rsidR="002C5085" w:rsidRPr="002C5085" w:rsidRDefault="002C5085" w:rsidP="002C5085">
            <w:pPr>
              <w:spacing w:afterLines="50" w:after="156"/>
              <w:rPr>
                <w:rFonts w:ascii="Times New Roman" w:eastAsia="宋体" w:hAnsi="Times New Roman" w:cs="宋体"/>
                <w:szCs w:val="20"/>
              </w:rPr>
            </w:pPr>
            <w:r w:rsidRPr="002C5085">
              <w:rPr>
                <w:rFonts w:ascii="Times New Roman" w:eastAsia="宋体" w:hAnsi="Times New Roman" w:cs="宋体" w:hint="eastAsia"/>
                <w:szCs w:val="20"/>
              </w:rPr>
              <w:t>备注</w:t>
            </w:r>
          </w:p>
        </w:tc>
      </w:tr>
      <w:tr w:rsidR="002C5085" w:rsidRPr="002C5085" w:rsidTr="00FA2472">
        <w:trPr>
          <w:trHeight w:val="1177"/>
          <w:jc w:val="center"/>
        </w:trPr>
        <w:tc>
          <w:tcPr>
            <w:tcW w:w="1266" w:type="dxa"/>
            <w:tcBorders>
              <w:top w:val="single" w:sz="4" w:space="0" w:color="auto"/>
              <w:left w:val="single" w:sz="4" w:space="0" w:color="auto"/>
              <w:bottom w:val="single" w:sz="4" w:space="0" w:color="auto"/>
              <w:right w:val="single" w:sz="4" w:space="0" w:color="auto"/>
            </w:tcBorders>
            <w:noWrap/>
            <w:vAlign w:val="center"/>
          </w:tcPr>
          <w:p w:rsidR="002C5085" w:rsidRPr="002C5085" w:rsidRDefault="002C5085" w:rsidP="002C5085">
            <w:pPr>
              <w:spacing w:afterLines="50" w:after="156"/>
              <w:rPr>
                <w:rFonts w:ascii="Times New Roman" w:eastAsia="宋体" w:hAnsi="Times New Roman" w:cs="宋体"/>
                <w:szCs w:val="20"/>
              </w:rPr>
            </w:pPr>
            <w:r w:rsidRPr="002C5085">
              <w:rPr>
                <w:rFonts w:ascii="Times New Roman" w:eastAsia="宋体" w:hAnsi="Times New Roman" w:cs="宋体" w:hint="eastAsia"/>
                <w:szCs w:val="20"/>
              </w:rPr>
              <w:t>项目经理</w:t>
            </w:r>
          </w:p>
        </w:tc>
        <w:tc>
          <w:tcPr>
            <w:tcW w:w="1907" w:type="dxa"/>
            <w:tcBorders>
              <w:top w:val="single" w:sz="4" w:space="0" w:color="auto"/>
              <w:left w:val="nil"/>
              <w:bottom w:val="single" w:sz="4" w:space="0" w:color="auto"/>
              <w:right w:val="single" w:sz="4" w:space="0" w:color="auto"/>
            </w:tcBorders>
            <w:vAlign w:val="center"/>
          </w:tcPr>
          <w:p w:rsidR="002C5085" w:rsidRPr="002C5085" w:rsidRDefault="002C5085" w:rsidP="002C5085">
            <w:pPr>
              <w:spacing w:afterLines="50" w:after="156"/>
              <w:rPr>
                <w:rFonts w:ascii="Times New Roman" w:eastAsia="宋体" w:hAnsi="Times New Roman" w:cs="宋体"/>
                <w:szCs w:val="20"/>
              </w:rPr>
            </w:pPr>
            <w:r w:rsidRPr="002C5085">
              <w:rPr>
                <w:rFonts w:ascii="Times New Roman" w:eastAsia="宋体" w:hAnsi="Times New Roman" w:cs="宋体" w:hint="eastAsia"/>
                <w:szCs w:val="20"/>
              </w:rPr>
              <w:t>负责项目质量和进度控制</w:t>
            </w:r>
          </w:p>
        </w:tc>
        <w:tc>
          <w:tcPr>
            <w:tcW w:w="1680" w:type="dxa"/>
            <w:tcBorders>
              <w:top w:val="single" w:sz="4" w:space="0" w:color="auto"/>
              <w:left w:val="nil"/>
              <w:bottom w:val="single" w:sz="4" w:space="0" w:color="auto"/>
              <w:right w:val="single" w:sz="4" w:space="0" w:color="auto"/>
            </w:tcBorders>
            <w:noWrap/>
            <w:vAlign w:val="center"/>
          </w:tcPr>
          <w:p w:rsidR="002C5085" w:rsidRPr="002C5085" w:rsidRDefault="002C5085" w:rsidP="002C5085">
            <w:pPr>
              <w:spacing w:afterLines="50" w:after="156"/>
              <w:jc w:val="center"/>
              <w:rPr>
                <w:rFonts w:ascii="Times New Roman" w:eastAsia="宋体" w:hAnsi="Times New Roman" w:cs="宋体"/>
                <w:szCs w:val="20"/>
              </w:rPr>
            </w:pPr>
            <w:r w:rsidRPr="002C5085">
              <w:rPr>
                <w:rFonts w:ascii="Times New Roman" w:eastAsia="宋体" w:hAnsi="Times New Roman" w:cs="宋体" w:hint="eastAsia"/>
                <w:szCs w:val="20"/>
              </w:rPr>
              <w:t>1</w:t>
            </w:r>
          </w:p>
        </w:tc>
        <w:tc>
          <w:tcPr>
            <w:tcW w:w="3756" w:type="dxa"/>
            <w:tcBorders>
              <w:top w:val="single" w:sz="4" w:space="0" w:color="auto"/>
              <w:left w:val="nil"/>
              <w:bottom w:val="single" w:sz="4" w:space="0" w:color="auto"/>
              <w:right w:val="single" w:sz="4" w:space="0" w:color="auto"/>
            </w:tcBorders>
            <w:vAlign w:val="center"/>
          </w:tcPr>
          <w:p w:rsidR="002C5085" w:rsidRPr="002C5085" w:rsidRDefault="002C5085" w:rsidP="002C5085">
            <w:pPr>
              <w:spacing w:afterLines="50" w:after="156"/>
              <w:rPr>
                <w:rFonts w:ascii="Times New Roman" w:eastAsia="宋体" w:hAnsi="Times New Roman" w:cs="宋体"/>
                <w:szCs w:val="20"/>
              </w:rPr>
            </w:pPr>
            <w:r w:rsidRPr="002C5085">
              <w:rPr>
                <w:rFonts w:ascii="Times New Roman" w:eastAsia="宋体" w:hAnsi="Times New Roman" w:cs="宋体" w:hint="eastAsia"/>
                <w:szCs w:val="20"/>
              </w:rPr>
              <w:t>大学本科及以上学历；具备丰富从业经验，具备调动供应商公司内部完成项目实施所需的各项资源的能力；具备信息系统项目管理师证书；</w:t>
            </w:r>
          </w:p>
        </w:tc>
        <w:tc>
          <w:tcPr>
            <w:tcW w:w="1245" w:type="dxa"/>
            <w:tcBorders>
              <w:top w:val="single" w:sz="4" w:space="0" w:color="auto"/>
              <w:left w:val="nil"/>
              <w:bottom w:val="single" w:sz="4" w:space="0" w:color="auto"/>
              <w:right w:val="single" w:sz="4" w:space="0" w:color="auto"/>
            </w:tcBorders>
            <w:vAlign w:val="center"/>
          </w:tcPr>
          <w:p w:rsidR="002C5085" w:rsidRPr="002C5085" w:rsidRDefault="002C5085" w:rsidP="002C5085">
            <w:pPr>
              <w:spacing w:afterLines="50" w:after="156"/>
              <w:rPr>
                <w:rFonts w:ascii="Times New Roman" w:eastAsia="宋体" w:hAnsi="Times New Roman" w:cs="宋体"/>
                <w:szCs w:val="20"/>
              </w:rPr>
            </w:pPr>
          </w:p>
        </w:tc>
      </w:tr>
      <w:tr w:rsidR="002C5085" w:rsidRPr="002C5085" w:rsidTr="00FA2472">
        <w:trPr>
          <w:trHeight w:val="1177"/>
          <w:jc w:val="center"/>
        </w:trPr>
        <w:tc>
          <w:tcPr>
            <w:tcW w:w="1266" w:type="dxa"/>
            <w:tcBorders>
              <w:top w:val="single" w:sz="4" w:space="0" w:color="auto"/>
              <w:left w:val="single" w:sz="4" w:space="0" w:color="auto"/>
              <w:bottom w:val="single" w:sz="4" w:space="0" w:color="auto"/>
              <w:right w:val="single" w:sz="4" w:space="0" w:color="auto"/>
            </w:tcBorders>
            <w:noWrap/>
            <w:vAlign w:val="center"/>
          </w:tcPr>
          <w:p w:rsidR="002C5085" w:rsidRPr="002C5085" w:rsidRDefault="002C5085" w:rsidP="002C5085">
            <w:pPr>
              <w:spacing w:afterLines="50" w:after="156"/>
              <w:rPr>
                <w:rFonts w:ascii="Times New Roman" w:eastAsia="宋体" w:hAnsi="Times New Roman" w:cs="宋体"/>
                <w:szCs w:val="20"/>
              </w:rPr>
            </w:pPr>
            <w:r w:rsidRPr="002C5085">
              <w:rPr>
                <w:rFonts w:ascii="Times New Roman" w:eastAsia="宋体" w:hAnsi="Times New Roman" w:cs="宋体" w:hint="eastAsia"/>
                <w:szCs w:val="20"/>
              </w:rPr>
              <w:lastRenderedPageBreak/>
              <w:t>技术架构师</w:t>
            </w:r>
          </w:p>
        </w:tc>
        <w:tc>
          <w:tcPr>
            <w:tcW w:w="1907" w:type="dxa"/>
            <w:tcBorders>
              <w:top w:val="single" w:sz="4" w:space="0" w:color="auto"/>
              <w:left w:val="nil"/>
              <w:bottom w:val="single" w:sz="4" w:space="0" w:color="auto"/>
              <w:right w:val="single" w:sz="4" w:space="0" w:color="auto"/>
            </w:tcBorders>
            <w:vAlign w:val="center"/>
          </w:tcPr>
          <w:p w:rsidR="002C5085" w:rsidRPr="002C5085" w:rsidRDefault="002C5085" w:rsidP="002C5085">
            <w:pPr>
              <w:spacing w:afterLines="50" w:after="156"/>
              <w:rPr>
                <w:rFonts w:ascii="Times New Roman" w:eastAsia="宋体" w:hAnsi="Times New Roman" w:cs="宋体"/>
                <w:szCs w:val="20"/>
              </w:rPr>
            </w:pPr>
            <w:r w:rsidRPr="002C5085">
              <w:rPr>
                <w:rFonts w:ascii="Times New Roman" w:eastAsia="宋体" w:hAnsi="Times New Roman" w:cs="宋体" w:hint="eastAsia"/>
                <w:szCs w:val="20"/>
              </w:rPr>
              <w:t>负责整体架构设计</w:t>
            </w:r>
          </w:p>
        </w:tc>
        <w:tc>
          <w:tcPr>
            <w:tcW w:w="1680" w:type="dxa"/>
            <w:tcBorders>
              <w:top w:val="single" w:sz="4" w:space="0" w:color="auto"/>
              <w:left w:val="nil"/>
              <w:bottom w:val="single" w:sz="4" w:space="0" w:color="auto"/>
              <w:right w:val="single" w:sz="4" w:space="0" w:color="auto"/>
            </w:tcBorders>
            <w:noWrap/>
            <w:vAlign w:val="center"/>
          </w:tcPr>
          <w:p w:rsidR="002C5085" w:rsidRPr="002C5085" w:rsidRDefault="002C5085" w:rsidP="002C5085">
            <w:pPr>
              <w:spacing w:afterLines="50" w:after="156"/>
              <w:jc w:val="center"/>
              <w:rPr>
                <w:rFonts w:ascii="Times New Roman" w:eastAsia="宋体" w:hAnsi="Times New Roman" w:cs="宋体"/>
                <w:szCs w:val="20"/>
              </w:rPr>
            </w:pPr>
            <w:r w:rsidRPr="002C5085">
              <w:rPr>
                <w:rFonts w:ascii="Times New Roman" w:eastAsia="宋体" w:hAnsi="Times New Roman" w:cs="宋体" w:hint="eastAsia"/>
                <w:szCs w:val="20"/>
              </w:rPr>
              <w:t>1</w:t>
            </w:r>
          </w:p>
        </w:tc>
        <w:tc>
          <w:tcPr>
            <w:tcW w:w="3756" w:type="dxa"/>
            <w:tcBorders>
              <w:top w:val="single" w:sz="4" w:space="0" w:color="auto"/>
              <w:left w:val="nil"/>
              <w:bottom w:val="single" w:sz="4" w:space="0" w:color="auto"/>
              <w:right w:val="single" w:sz="4" w:space="0" w:color="auto"/>
            </w:tcBorders>
            <w:vAlign w:val="center"/>
          </w:tcPr>
          <w:p w:rsidR="002C5085" w:rsidRPr="002C5085" w:rsidRDefault="002C5085" w:rsidP="002C5085">
            <w:pPr>
              <w:jc w:val="left"/>
              <w:rPr>
                <w:rFonts w:ascii="Calibri" w:eastAsia="宋体" w:hAnsi="Calibri" w:cs="Times New Roman"/>
              </w:rPr>
            </w:pPr>
            <w:r w:rsidRPr="002C5085">
              <w:rPr>
                <w:rFonts w:ascii="Calibri" w:eastAsia="宋体" w:hAnsi="Calibri" w:cs="Times New Roman" w:hint="eastAsia"/>
              </w:rPr>
              <w:t>正高级工程师，本系统技术要求高且复杂，架构设计需要更高级别的工程师支持。</w:t>
            </w:r>
          </w:p>
          <w:p w:rsidR="002C5085" w:rsidRPr="002C5085" w:rsidRDefault="002C5085" w:rsidP="002C5085">
            <w:pPr>
              <w:spacing w:afterLines="50" w:after="156"/>
              <w:rPr>
                <w:rFonts w:ascii="Times New Roman" w:eastAsia="宋体" w:hAnsi="Times New Roman" w:cs="宋体"/>
                <w:szCs w:val="20"/>
              </w:rPr>
            </w:pPr>
          </w:p>
        </w:tc>
        <w:tc>
          <w:tcPr>
            <w:tcW w:w="1245" w:type="dxa"/>
            <w:tcBorders>
              <w:top w:val="single" w:sz="4" w:space="0" w:color="auto"/>
              <w:left w:val="nil"/>
              <w:bottom w:val="single" w:sz="4" w:space="0" w:color="auto"/>
              <w:right w:val="single" w:sz="4" w:space="0" w:color="auto"/>
            </w:tcBorders>
            <w:vAlign w:val="center"/>
          </w:tcPr>
          <w:p w:rsidR="002C5085" w:rsidRPr="002C5085" w:rsidRDefault="002C5085" w:rsidP="002C5085">
            <w:pPr>
              <w:spacing w:afterLines="50" w:after="156"/>
              <w:rPr>
                <w:rFonts w:ascii="Times New Roman" w:eastAsia="宋体" w:hAnsi="Times New Roman" w:cs="宋体"/>
                <w:szCs w:val="20"/>
              </w:rPr>
            </w:pPr>
          </w:p>
        </w:tc>
      </w:tr>
      <w:tr w:rsidR="002C5085" w:rsidRPr="002C5085" w:rsidTr="00FA2472">
        <w:trPr>
          <w:trHeight w:val="658"/>
          <w:jc w:val="center"/>
        </w:trPr>
        <w:tc>
          <w:tcPr>
            <w:tcW w:w="1266" w:type="dxa"/>
            <w:tcBorders>
              <w:top w:val="single" w:sz="4" w:space="0" w:color="auto"/>
              <w:left w:val="single" w:sz="4" w:space="0" w:color="auto"/>
              <w:bottom w:val="single" w:sz="4" w:space="0" w:color="auto"/>
              <w:right w:val="single" w:sz="4" w:space="0" w:color="auto"/>
            </w:tcBorders>
            <w:noWrap/>
            <w:vAlign w:val="center"/>
          </w:tcPr>
          <w:p w:rsidR="002C5085" w:rsidRPr="002C5085" w:rsidRDefault="002C5085" w:rsidP="002C5085">
            <w:pPr>
              <w:spacing w:afterLines="50" w:after="156"/>
              <w:rPr>
                <w:rFonts w:ascii="Times New Roman" w:eastAsia="宋体" w:hAnsi="Times New Roman" w:cs="宋体"/>
                <w:szCs w:val="20"/>
              </w:rPr>
            </w:pPr>
            <w:r w:rsidRPr="002C5085">
              <w:rPr>
                <w:rFonts w:ascii="Times New Roman" w:eastAsia="宋体" w:hAnsi="Times New Roman" w:cs="宋体" w:hint="eastAsia"/>
                <w:szCs w:val="20"/>
              </w:rPr>
              <w:t>产品经理</w:t>
            </w:r>
          </w:p>
        </w:tc>
        <w:tc>
          <w:tcPr>
            <w:tcW w:w="1907" w:type="dxa"/>
            <w:tcBorders>
              <w:top w:val="single" w:sz="4" w:space="0" w:color="auto"/>
              <w:left w:val="nil"/>
              <w:bottom w:val="single" w:sz="4" w:space="0" w:color="auto"/>
              <w:right w:val="single" w:sz="4" w:space="0" w:color="auto"/>
            </w:tcBorders>
            <w:vAlign w:val="center"/>
          </w:tcPr>
          <w:p w:rsidR="002C5085" w:rsidRPr="002C5085" w:rsidRDefault="002C5085" w:rsidP="002C5085">
            <w:pPr>
              <w:spacing w:afterLines="50" w:after="156"/>
              <w:rPr>
                <w:rFonts w:ascii="Times New Roman" w:eastAsia="宋体" w:hAnsi="Times New Roman" w:cs="宋体"/>
                <w:szCs w:val="20"/>
              </w:rPr>
            </w:pPr>
            <w:r w:rsidRPr="002C5085">
              <w:rPr>
                <w:rFonts w:ascii="Times New Roman" w:eastAsia="宋体" w:hAnsi="Times New Roman" w:cs="宋体" w:hint="eastAsia"/>
                <w:szCs w:val="20"/>
              </w:rPr>
              <w:t>负责项目需求评估与产品设计</w:t>
            </w:r>
          </w:p>
        </w:tc>
        <w:tc>
          <w:tcPr>
            <w:tcW w:w="1680" w:type="dxa"/>
            <w:tcBorders>
              <w:top w:val="single" w:sz="4" w:space="0" w:color="auto"/>
              <w:left w:val="nil"/>
              <w:bottom w:val="single" w:sz="4" w:space="0" w:color="auto"/>
              <w:right w:val="single" w:sz="4" w:space="0" w:color="auto"/>
            </w:tcBorders>
            <w:noWrap/>
            <w:vAlign w:val="center"/>
          </w:tcPr>
          <w:p w:rsidR="002C5085" w:rsidRPr="002C5085" w:rsidRDefault="002C5085" w:rsidP="002C5085">
            <w:pPr>
              <w:spacing w:afterLines="50" w:after="156"/>
              <w:jc w:val="center"/>
              <w:rPr>
                <w:rFonts w:ascii="Times New Roman" w:eastAsia="宋体" w:hAnsi="Times New Roman" w:cs="宋体"/>
                <w:szCs w:val="20"/>
              </w:rPr>
            </w:pPr>
            <w:r w:rsidRPr="002C5085">
              <w:rPr>
                <w:rFonts w:ascii="Times New Roman" w:eastAsia="宋体" w:hAnsi="Times New Roman" w:cs="宋体" w:hint="eastAsia"/>
                <w:szCs w:val="20"/>
              </w:rPr>
              <w:t>1</w:t>
            </w:r>
          </w:p>
        </w:tc>
        <w:tc>
          <w:tcPr>
            <w:tcW w:w="3756" w:type="dxa"/>
            <w:tcBorders>
              <w:top w:val="single" w:sz="4" w:space="0" w:color="auto"/>
              <w:left w:val="nil"/>
              <w:bottom w:val="single" w:sz="4" w:space="0" w:color="auto"/>
              <w:right w:val="single" w:sz="4" w:space="0" w:color="auto"/>
            </w:tcBorders>
            <w:vAlign w:val="center"/>
          </w:tcPr>
          <w:p w:rsidR="002C5085" w:rsidRPr="002C5085" w:rsidRDefault="002C5085" w:rsidP="002C5085">
            <w:pPr>
              <w:spacing w:afterLines="50" w:after="156"/>
              <w:rPr>
                <w:rFonts w:ascii="Times New Roman" w:eastAsia="宋体" w:hAnsi="Times New Roman" w:cs="宋体"/>
                <w:szCs w:val="20"/>
              </w:rPr>
            </w:pPr>
            <w:r w:rsidRPr="002C5085">
              <w:rPr>
                <w:rFonts w:ascii="Times New Roman" w:eastAsia="宋体" w:hAnsi="Times New Roman" w:cs="宋体" w:hint="eastAsia"/>
                <w:szCs w:val="20"/>
              </w:rPr>
              <w:t>大学本科及以上学历；具备多年从业经验；具备系统分析师证书；</w:t>
            </w:r>
          </w:p>
        </w:tc>
        <w:tc>
          <w:tcPr>
            <w:tcW w:w="1245" w:type="dxa"/>
            <w:tcBorders>
              <w:top w:val="single" w:sz="4" w:space="0" w:color="auto"/>
              <w:left w:val="nil"/>
              <w:bottom w:val="single" w:sz="4" w:space="0" w:color="auto"/>
              <w:right w:val="single" w:sz="4" w:space="0" w:color="auto"/>
            </w:tcBorders>
            <w:vAlign w:val="center"/>
          </w:tcPr>
          <w:p w:rsidR="002C5085" w:rsidRPr="002C5085" w:rsidRDefault="002C5085" w:rsidP="002C5085">
            <w:pPr>
              <w:spacing w:afterLines="50" w:after="156"/>
              <w:rPr>
                <w:rFonts w:ascii="Times New Roman" w:eastAsia="宋体" w:hAnsi="Times New Roman" w:cs="宋体"/>
                <w:szCs w:val="20"/>
              </w:rPr>
            </w:pPr>
          </w:p>
        </w:tc>
      </w:tr>
      <w:tr w:rsidR="002C5085" w:rsidRPr="002C5085" w:rsidTr="00FA2472">
        <w:trPr>
          <w:trHeight w:val="918"/>
          <w:jc w:val="center"/>
        </w:trPr>
        <w:tc>
          <w:tcPr>
            <w:tcW w:w="1266" w:type="dxa"/>
            <w:tcBorders>
              <w:top w:val="single" w:sz="4" w:space="0" w:color="auto"/>
              <w:left w:val="single" w:sz="4" w:space="0" w:color="auto"/>
              <w:bottom w:val="single" w:sz="4" w:space="0" w:color="auto"/>
              <w:right w:val="single" w:sz="4" w:space="0" w:color="auto"/>
            </w:tcBorders>
            <w:noWrap/>
            <w:vAlign w:val="center"/>
          </w:tcPr>
          <w:p w:rsidR="002C5085" w:rsidRPr="002C5085" w:rsidRDefault="002C5085" w:rsidP="002C5085">
            <w:pPr>
              <w:spacing w:afterLines="50" w:after="156"/>
              <w:rPr>
                <w:rFonts w:ascii="Times New Roman" w:eastAsia="宋体" w:hAnsi="Times New Roman" w:cs="宋体"/>
                <w:szCs w:val="20"/>
              </w:rPr>
            </w:pPr>
            <w:r w:rsidRPr="002C5085">
              <w:rPr>
                <w:rFonts w:ascii="Times New Roman" w:eastAsia="宋体" w:hAnsi="Times New Roman" w:cs="宋体" w:hint="eastAsia"/>
                <w:szCs w:val="20"/>
              </w:rPr>
              <w:t>技术负责人</w:t>
            </w:r>
          </w:p>
        </w:tc>
        <w:tc>
          <w:tcPr>
            <w:tcW w:w="1907" w:type="dxa"/>
            <w:tcBorders>
              <w:top w:val="single" w:sz="4" w:space="0" w:color="auto"/>
              <w:left w:val="nil"/>
              <w:bottom w:val="single" w:sz="4" w:space="0" w:color="auto"/>
              <w:right w:val="single" w:sz="4" w:space="0" w:color="auto"/>
            </w:tcBorders>
            <w:noWrap/>
            <w:vAlign w:val="center"/>
          </w:tcPr>
          <w:p w:rsidR="002C5085" w:rsidRPr="002C5085" w:rsidRDefault="002C5085" w:rsidP="002C5085">
            <w:pPr>
              <w:spacing w:afterLines="50" w:after="156"/>
              <w:rPr>
                <w:rFonts w:ascii="Times New Roman" w:eastAsia="宋体" w:hAnsi="Times New Roman" w:cs="宋体"/>
                <w:szCs w:val="20"/>
              </w:rPr>
            </w:pPr>
            <w:r w:rsidRPr="002C5085">
              <w:rPr>
                <w:rFonts w:ascii="Times New Roman" w:eastAsia="宋体" w:hAnsi="Times New Roman" w:cs="宋体" w:hint="eastAsia"/>
                <w:szCs w:val="20"/>
              </w:rPr>
              <w:t>负责项目开发与实施的指导与监督</w:t>
            </w:r>
          </w:p>
        </w:tc>
        <w:tc>
          <w:tcPr>
            <w:tcW w:w="1680" w:type="dxa"/>
            <w:tcBorders>
              <w:top w:val="single" w:sz="4" w:space="0" w:color="auto"/>
              <w:left w:val="nil"/>
              <w:bottom w:val="single" w:sz="4" w:space="0" w:color="auto"/>
              <w:right w:val="single" w:sz="4" w:space="0" w:color="auto"/>
            </w:tcBorders>
            <w:noWrap/>
            <w:vAlign w:val="center"/>
          </w:tcPr>
          <w:p w:rsidR="002C5085" w:rsidRPr="002C5085" w:rsidRDefault="002C5085" w:rsidP="002C5085">
            <w:pPr>
              <w:spacing w:afterLines="50" w:after="156"/>
              <w:jc w:val="center"/>
              <w:rPr>
                <w:rFonts w:ascii="Times New Roman" w:eastAsia="宋体" w:hAnsi="Times New Roman" w:cs="宋体"/>
                <w:szCs w:val="20"/>
              </w:rPr>
            </w:pPr>
            <w:r w:rsidRPr="002C5085">
              <w:rPr>
                <w:rFonts w:ascii="Times New Roman" w:eastAsia="宋体" w:hAnsi="Times New Roman" w:cs="宋体" w:hint="eastAsia"/>
                <w:szCs w:val="20"/>
              </w:rPr>
              <w:t>1</w:t>
            </w:r>
          </w:p>
        </w:tc>
        <w:tc>
          <w:tcPr>
            <w:tcW w:w="3756" w:type="dxa"/>
            <w:tcBorders>
              <w:top w:val="single" w:sz="4" w:space="0" w:color="auto"/>
              <w:left w:val="nil"/>
              <w:bottom w:val="single" w:sz="4" w:space="0" w:color="auto"/>
              <w:right w:val="single" w:sz="4" w:space="0" w:color="auto"/>
            </w:tcBorders>
            <w:vAlign w:val="center"/>
          </w:tcPr>
          <w:p w:rsidR="002C5085" w:rsidRPr="002C5085" w:rsidRDefault="002C5085" w:rsidP="002C5085">
            <w:pPr>
              <w:spacing w:afterLines="50" w:after="156"/>
              <w:rPr>
                <w:rFonts w:ascii="Times New Roman" w:eastAsia="宋体" w:hAnsi="Times New Roman" w:cs="宋体"/>
                <w:szCs w:val="20"/>
              </w:rPr>
            </w:pPr>
            <w:r w:rsidRPr="002C5085">
              <w:rPr>
                <w:rFonts w:ascii="Times New Roman" w:eastAsia="宋体" w:hAnsi="Times New Roman" w:cs="宋体" w:hint="eastAsia"/>
                <w:szCs w:val="20"/>
              </w:rPr>
              <w:t>大学本科及以上学历；具备多年从业经验；</w:t>
            </w:r>
            <w:r w:rsidRPr="002C5085">
              <w:rPr>
                <w:rFonts w:ascii="Times New Roman" w:eastAsia="宋体" w:hAnsi="Times New Roman" w:cs="宋体" w:hint="eastAsia"/>
                <w:szCs w:val="20"/>
              </w:rPr>
              <w:t xml:space="preserve"> </w:t>
            </w:r>
          </w:p>
        </w:tc>
        <w:tc>
          <w:tcPr>
            <w:tcW w:w="1245" w:type="dxa"/>
            <w:tcBorders>
              <w:top w:val="single" w:sz="4" w:space="0" w:color="auto"/>
              <w:left w:val="nil"/>
              <w:bottom w:val="single" w:sz="4" w:space="0" w:color="auto"/>
              <w:right w:val="single" w:sz="4" w:space="0" w:color="auto"/>
            </w:tcBorders>
            <w:vAlign w:val="center"/>
          </w:tcPr>
          <w:p w:rsidR="002C5085" w:rsidRPr="002C5085" w:rsidRDefault="002C5085" w:rsidP="002C5085">
            <w:pPr>
              <w:spacing w:afterLines="50" w:after="156"/>
              <w:rPr>
                <w:rFonts w:ascii="Times New Roman" w:eastAsia="宋体" w:hAnsi="Times New Roman" w:cs="宋体"/>
                <w:szCs w:val="20"/>
              </w:rPr>
            </w:pPr>
          </w:p>
        </w:tc>
      </w:tr>
      <w:tr w:rsidR="002C5085" w:rsidRPr="002C5085" w:rsidTr="00FA2472">
        <w:trPr>
          <w:trHeight w:val="658"/>
          <w:jc w:val="center"/>
        </w:trPr>
        <w:tc>
          <w:tcPr>
            <w:tcW w:w="1266" w:type="dxa"/>
            <w:tcBorders>
              <w:top w:val="single" w:sz="4" w:space="0" w:color="auto"/>
              <w:left w:val="single" w:sz="4" w:space="0" w:color="auto"/>
              <w:bottom w:val="single" w:sz="4" w:space="0" w:color="auto"/>
              <w:right w:val="single" w:sz="4" w:space="0" w:color="auto"/>
            </w:tcBorders>
            <w:noWrap/>
            <w:vAlign w:val="center"/>
          </w:tcPr>
          <w:p w:rsidR="002C5085" w:rsidRPr="002C5085" w:rsidRDefault="002C5085" w:rsidP="002C5085">
            <w:pPr>
              <w:spacing w:afterLines="50" w:after="156"/>
              <w:rPr>
                <w:rFonts w:ascii="Times New Roman" w:eastAsia="宋体" w:hAnsi="Times New Roman" w:cs="宋体"/>
                <w:szCs w:val="20"/>
              </w:rPr>
            </w:pPr>
            <w:r w:rsidRPr="002C5085">
              <w:rPr>
                <w:rFonts w:ascii="Times New Roman" w:eastAsia="宋体" w:hAnsi="Times New Roman" w:cs="宋体" w:hint="eastAsia"/>
                <w:szCs w:val="20"/>
              </w:rPr>
              <w:t>研发</w:t>
            </w:r>
          </w:p>
        </w:tc>
        <w:tc>
          <w:tcPr>
            <w:tcW w:w="1907" w:type="dxa"/>
            <w:tcBorders>
              <w:top w:val="single" w:sz="4" w:space="0" w:color="auto"/>
              <w:left w:val="nil"/>
              <w:bottom w:val="single" w:sz="4" w:space="0" w:color="auto"/>
              <w:right w:val="single" w:sz="4" w:space="0" w:color="auto"/>
            </w:tcBorders>
            <w:noWrap/>
            <w:vAlign w:val="center"/>
          </w:tcPr>
          <w:p w:rsidR="002C5085" w:rsidRPr="002C5085" w:rsidRDefault="002C5085" w:rsidP="002C5085">
            <w:pPr>
              <w:spacing w:afterLines="50" w:after="156"/>
              <w:rPr>
                <w:rFonts w:ascii="Times New Roman" w:eastAsia="宋体" w:hAnsi="Times New Roman" w:cs="宋体"/>
                <w:szCs w:val="20"/>
              </w:rPr>
            </w:pPr>
            <w:r w:rsidRPr="002C5085">
              <w:rPr>
                <w:rFonts w:ascii="Times New Roman" w:eastAsia="宋体" w:hAnsi="Times New Roman" w:cs="宋体" w:hint="eastAsia"/>
                <w:szCs w:val="20"/>
              </w:rPr>
              <w:t>负责项目具体开发与实施</w:t>
            </w:r>
          </w:p>
        </w:tc>
        <w:tc>
          <w:tcPr>
            <w:tcW w:w="1680" w:type="dxa"/>
            <w:tcBorders>
              <w:top w:val="single" w:sz="4" w:space="0" w:color="auto"/>
              <w:left w:val="nil"/>
              <w:bottom w:val="single" w:sz="4" w:space="0" w:color="auto"/>
              <w:right w:val="single" w:sz="4" w:space="0" w:color="auto"/>
            </w:tcBorders>
            <w:noWrap/>
            <w:vAlign w:val="center"/>
          </w:tcPr>
          <w:p w:rsidR="002C5085" w:rsidRPr="002C5085" w:rsidRDefault="002C5085" w:rsidP="002C5085">
            <w:pPr>
              <w:spacing w:afterLines="50" w:after="156"/>
              <w:jc w:val="center"/>
              <w:rPr>
                <w:rFonts w:ascii="Times New Roman" w:eastAsia="宋体" w:hAnsi="Times New Roman" w:cs="宋体"/>
                <w:szCs w:val="20"/>
              </w:rPr>
            </w:pPr>
            <w:r w:rsidRPr="002C5085">
              <w:rPr>
                <w:rFonts w:ascii="Times New Roman" w:eastAsia="宋体" w:hAnsi="Times New Roman" w:cs="宋体" w:hint="eastAsia"/>
                <w:szCs w:val="20"/>
              </w:rPr>
              <w:t>36</w:t>
            </w:r>
          </w:p>
        </w:tc>
        <w:tc>
          <w:tcPr>
            <w:tcW w:w="3756" w:type="dxa"/>
            <w:tcBorders>
              <w:top w:val="single" w:sz="4" w:space="0" w:color="auto"/>
              <w:left w:val="nil"/>
              <w:bottom w:val="single" w:sz="4" w:space="0" w:color="auto"/>
              <w:right w:val="single" w:sz="4" w:space="0" w:color="auto"/>
            </w:tcBorders>
            <w:vAlign w:val="center"/>
          </w:tcPr>
          <w:p w:rsidR="002C5085" w:rsidRPr="002C5085" w:rsidRDefault="002C5085" w:rsidP="002C5085">
            <w:pPr>
              <w:spacing w:afterLines="50" w:after="156"/>
              <w:rPr>
                <w:rFonts w:ascii="Times New Roman" w:eastAsia="宋体" w:hAnsi="Times New Roman" w:cs="宋体"/>
                <w:szCs w:val="20"/>
              </w:rPr>
            </w:pPr>
            <w:r w:rsidRPr="002C5085">
              <w:rPr>
                <w:rFonts w:ascii="Times New Roman" w:eastAsia="宋体" w:hAnsi="Times New Roman" w:cs="宋体" w:hint="eastAsia"/>
                <w:szCs w:val="20"/>
              </w:rPr>
              <w:t>大学本科及以上学历；具备多年从业经验；技术架构师</w:t>
            </w:r>
            <w:r w:rsidRPr="002C5085">
              <w:rPr>
                <w:rFonts w:ascii="Times New Roman" w:eastAsia="宋体" w:hAnsi="Times New Roman" w:cs="宋体" w:hint="eastAsia"/>
                <w:szCs w:val="20"/>
              </w:rPr>
              <w:t xml:space="preserve"> </w:t>
            </w:r>
          </w:p>
        </w:tc>
        <w:tc>
          <w:tcPr>
            <w:tcW w:w="1245" w:type="dxa"/>
            <w:tcBorders>
              <w:top w:val="single" w:sz="4" w:space="0" w:color="auto"/>
              <w:left w:val="nil"/>
              <w:bottom w:val="single" w:sz="4" w:space="0" w:color="auto"/>
              <w:right w:val="single" w:sz="4" w:space="0" w:color="auto"/>
            </w:tcBorders>
            <w:vAlign w:val="center"/>
          </w:tcPr>
          <w:p w:rsidR="002C5085" w:rsidRPr="002C5085" w:rsidRDefault="002C5085" w:rsidP="002C5085">
            <w:pPr>
              <w:spacing w:afterLines="50" w:after="156"/>
              <w:rPr>
                <w:rFonts w:ascii="Times New Roman" w:eastAsia="宋体" w:hAnsi="Times New Roman" w:cs="宋体"/>
                <w:szCs w:val="20"/>
              </w:rPr>
            </w:pPr>
          </w:p>
        </w:tc>
      </w:tr>
      <w:tr w:rsidR="002C5085" w:rsidRPr="002C5085" w:rsidTr="00FA2472">
        <w:trPr>
          <w:trHeight w:val="658"/>
          <w:jc w:val="center"/>
        </w:trPr>
        <w:tc>
          <w:tcPr>
            <w:tcW w:w="1266" w:type="dxa"/>
            <w:tcBorders>
              <w:top w:val="single" w:sz="4" w:space="0" w:color="auto"/>
              <w:left w:val="single" w:sz="4" w:space="0" w:color="auto"/>
              <w:bottom w:val="single" w:sz="4" w:space="0" w:color="auto"/>
              <w:right w:val="single" w:sz="4" w:space="0" w:color="auto"/>
            </w:tcBorders>
            <w:noWrap/>
            <w:vAlign w:val="center"/>
          </w:tcPr>
          <w:p w:rsidR="002C5085" w:rsidRPr="002C5085" w:rsidRDefault="002C5085" w:rsidP="002C5085">
            <w:pPr>
              <w:spacing w:afterLines="50" w:after="156"/>
              <w:rPr>
                <w:rFonts w:ascii="Times New Roman" w:eastAsia="宋体" w:hAnsi="Times New Roman" w:cs="宋体"/>
                <w:szCs w:val="20"/>
              </w:rPr>
            </w:pPr>
            <w:r w:rsidRPr="002C5085">
              <w:rPr>
                <w:rFonts w:ascii="Times New Roman" w:eastAsia="宋体" w:hAnsi="Times New Roman" w:cs="宋体" w:hint="eastAsia"/>
                <w:szCs w:val="20"/>
              </w:rPr>
              <w:t>运营运维</w:t>
            </w:r>
          </w:p>
        </w:tc>
        <w:tc>
          <w:tcPr>
            <w:tcW w:w="1907" w:type="dxa"/>
            <w:tcBorders>
              <w:top w:val="single" w:sz="4" w:space="0" w:color="auto"/>
              <w:left w:val="nil"/>
              <w:bottom w:val="single" w:sz="4" w:space="0" w:color="auto"/>
              <w:right w:val="single" w:sz="4" w:space="0" w:color="auto"/>
            </w:tcBorders>
            <w:noWrap/>
            <w:vAlign w:val="center"/>
          </w:tcPr>
          <w:p w:rsidR="002C5085" w:rsidRPr="002C5085" w:rsidRDefault="002C5085" w:rsidP="002C5085">
            <w:pPr>
              <w:spacing w:afterLines="50" w:after="156"/>
              <w:rPr>
                <w:rFonts w:ascii="Times New Roman" w:eastAsia="宋体" w:hAnsi="Times New Roman" w:cs="宋体"/>
                <w:szCs w:val="20"/>
              </w:rPr>
            </w:pPr>
            <w:r w:rsidRPr="002C5085">
              <w:rPr>
                <w:rFonts w:ascii="Times New Roman" w:eastAsia="宋体" w:hAnsi="Times New Roman" w:cs="宋体" w:hint="eastAsia"/>
                <w:szCs w:val="20"/>
              </w:rPr>
              <w:t>负责平台的全市推广和运营</w:t>
            </w:r>
          </w:p>
        </w:tc>
        <w:tc>
          <w:tcPr>
            <w:tcW w:w="1680" w:type="dxa"/>
            <w:tcBorders>
              <w:top w:val="single" w:sz="4" w:space="0" w:color="auto"/>
              <w:left w:val="nil"/>
              <w:bottom w:val="single" w:sz="4" w:space="0" w:color="auto"/>
              <w:right w:val="single" w:sz="4" w:space="0" w:color="auto"/>
            </w:tcBorders>
            <w:noWrap/>
            <w:vAlign w:val="center"/>
          </w:tcPr>
          <w:p w:rsidR="002C5085" w:rsidRPr="002C5085" w:rsidRDefault="002C5085" w:rsidP="002C5085">
            <w:pPr>
              <w:spacing w:afterLines="50" w:after="156"/>
              <w:jc w:val="center"/>
              <w:rPr>
                <w:rFonts w:ascii="Times New Roman" w:eastAsia="宋体" w:hAnsi="Times New Roman" w:cs="宋体"/>
                <w:szCs w:val="20"/>
              </w:rPr>
            </w:pPr>
            <w:r w:rsidRPr="002C5085">
              <w:rPr>
                <w:rFonts w:ascii="Times New Roman" w:eastAsia="宋体" w:hAnsi="Times New Roman" w:cs="宋体" w:hint="eastAsia"/>
                <w:szCs w:val="20"/>
              </w:rPr>
              <w:t>16</w:t>
            </w:r>
          </w:p>
        </w:tc>
        <w:tc>
          <w:tcPr>
            <w:tcW w:w="3756" w:type="dxa"/>
            <w:tcBorders>
              <w:top w:val="single" w:sz="4" w:space="0" w:color="auto"/>
              <w:left w:val="nil"/>
              <w:bottom w:val="single" w:sz="4" w:space="0" w:color="auto"/>
              <w:right w:val="single" w:sz="4" w:space="0" w:color="auto"/>
            </w:tcBorders>
            <w:vAlign w:val="center"/>
          </w:tcPr>
          <w:p w:rsidR="002C5085" w:rsidRPr="002C5085" w:rsidRDefault="002C5085" w:rsidP="002C5085">
            <w:pPr>
              <w:spacing w:after="156"/>
              <w:jc w:val="left"/>
              <w:rPr>
                <w:rFonts w:ascii="Calibri" w:eastAsia="宋体" w:hAnsi="Calibri" w:cs="Times New Roman"/>
              </w:rPr>
            </w:pPr>
            <w:r w:rsidRPr="002C5085">
              <w:rPr>
                <w:rFonts w:ascii="Calibri" w:eastAsia="宋体" w:hAnsi="Calibri" w:cs="Times New Roman" w:hint="eastAsia"/>
              </w:rPr>
              <w:t>大学本科及以上学历；具备多年从业经验；高级数据库管理工程师</w:t>
            </w:r>
          </w:p>
        </w:tc>
        <w:tc>
          <w:tcPr>
            <w:tcW w:w="1245" w:type="dxa"/>
            <w:tcBorders>
              <w:top w:val="single" w:sz="4" w:space="0" w:color="auto"/>
              <w:left w:val="nil"/>
              <w:bottom w:val="single" w:sz="4" w:space="0" w:color="auto"/>
              <w:right w:val="single" w:sz="4" w:space="0" w:color="auto"/>
            </w:tcBorders>
            <w:vAlign w:val="center"/>
          </w:tcPr>
          <w:p w:rsidR="002C5085" w:rsidRPr="002C5085" w:rsidRDefault="002C5085" w:rsidP="002C5085">
            <w:pPr>
              <w:spacing w:afterLines="50" w:after="156"/>
              <w:rPr>
                <w:rFonts w:ascii="Times New Roman" w:eastAsia="宋体" w:hAnsi="Times New Roman" w:cs="宋体"/>
                <w:szCs w:val="20"/>
              </w:rPr>
            </w:pPr>
          </w:p>
        </w:tc>
      </w:tr>
      <w:tr w:rsidR="002C5085" w:rsidRPr="002C5085" w:rsidTr="00FA2472">
        <w:trPr>
          <w:trHeight w:val="658"/>
          <w:jc w:val="center"/>
        </w:trPr>
        <w:tc>
          <w:tcPr>
            <w:tcW w:w="1266" w:type="dxa"/>
            <w:tcBorders>
              <w:top w:val="single" w:sz="4" w:space="0" w:color="auto"/>
              <w:left w:val="single" w:sz="4" w:space="0" w:color="auto"/>
              <w:bottom w:val="single" w:sz="4" w:space="0" w:color="auto"/>
              <w:right w:val="single" w:sz="4" w:space="0" w:color="auto"/>
            </w:tcBorders>
            <w:noWrap/>
            <w:vAlign w:val="center"/>
          </w:tcPr>
          <w:p w:rsidR="002C5085" w:rsidRPr="002C5085" w:rsidRDefault="002C5085" w:rsidP="002C5085">
            <w:pPr>
              <w:spacing w:afterLines="50" w:after="156"/>
              <w:rPr>
                <w:rFonts w:ascii="Times New Roman" w:eastAsia="宋体" w:hAnsi="Times New Roman" w:cs="宋体"/>
                <w:szCs w:val="20"/>
              </w:rPr>
            </w:pPr>
            <w:r w:rsidRPr="002C5085">
              <w:rPr>
                <w:rFonts w:ascii="Times New Roman" w:eastAsia="宋体" w:hAnsi="Times New Roman" w:cs="宋体" w:hint="eastAsia"/>
                <w:szCs w:val="20"/>
              </w:rPr>
              <w:t>集成</w:t>
            </w:r>
          </w:p>
        </w:tc>
        <w:tc>
          <w:tcPr>
            <w:tcW w:w="1907" w:type="dxa"/>
            <w:tcBorders>
              <w:top w:val="single" w:sz="4" w:space="0" w:color="auto"/>
              <w:left w:val="nil"/>
              <w:bottom w:val="single" w:sz="4" w:space="0" w:color="auto"/>
              <w:right w:val="single" w:sz="4" w:space="0" w:color="auto"/>
            </w:tcBorders>
            <w:noWrap/>
            <w:vAlign w:val="center"/>
          </w:tcPr>
          <w:p w:rsidR="002C5085" w:rsidRPr="002C5085" w:rsidRDefault="002C5085" w:rsidP="002C5085">
            <w:pPr>
              <w:spacing w:afterLines="50" w:after="156"/>
              <w:rPr>
                <w:rFonts w:ascii="Times New Roman" w:eastAsia="宋体" w:hAnsi="Times New Roman" w:cs="宋体"/>
                <w:szCs w:val="20"/>
              </w:rPr>
            </w:pPr>
            <w:r w:rsidRPr="002C5085">
              <w:rPr>
                <w:rFonts w:ascii="Times New Roman" w:eastAsia="宋体" w:hAnsi="Times New Roman" w:cs="宋体" w:hint="eastAsia"/>
                <w:szCs w:val="20"/>
              </w:rPr>
              <w:t>负责项目的集成服务支持</w:t>
            </w:r>
          </w:p>
        </w:tc>
        <w:tc>
          <w:tcPr>
            <w:tcW w:w="1680" w:type="dxa"/>
            <w:tcBorders>
              <w:top w:val="single" w:sz="4" w:space="0" w:color="auto"/>
              <w:left w:val="nil"/>
              <w:bottom w:val="single" w:sz="4" w:space="0" w:color="auto"/>
              <w:right w:val="single" w:sz="4" w:space="0" w:color="auto"/>
            </w:tcBorders>
            <w:noWrap/>
            <w:vAlign w:val="center"/>
          </w:tcPr>
          <w:p w:rsidR="002C5085" w:rsidRPr="002C5085" w:rsidRDefault="002C5085" w:rsidP="002C5085">
            <w:pPr>
              <w:spacing w:afterLines="50" w:after="156"/>
              <w:jc w:val="center"/>
              <w:rPr>
                <w:rFonts w:ascii="Times New Roman" w:eastAsia="宋体" w:hAnsi="Times New Roman" w:cs="宋体"/>
                <w:szCs w:val="20"/>
              </w:rPr>
            </w:pPr>
            <w:r w:rsidRPr="002C5085">
              <w:rPr>
                <w:rFonts w:ascii="Times New Roman" w:eastAsia="宋体" w:hAnsi="Times New Roman" w:cs="宋体" w:hint="eastAsia"/>
                <w:szCs w:val="20"/>
              </w:rPr>
              <w:t>1</w:t>
            </w:r>
          </w:p>
        </w:tc>
        <w:tc>
          <w:tcPr>
            <w:tcW w:w="3756" w:type="dxa"/>
            <w:tcBorders>
              <w:top w:val="single" w:sz="4" w:space="0" w:color="auto"/>
              <w:left w:val="nil"/>
              <w:bottom w:val="single" w:sz="4" w:space="0" w:color="auto"/>
              <w:right w:val="single" w:sz="4" w:space="0" w:color="auto"/>
            </w:tcBorders>
            <w:vAlign w:val="center"/>
          </w:tcPr>
          <w:p w:rsidR="002C5085" w:rsidRPr="002C5085" w:rsidRDefault="002C5085" w:rsidP="002C5085">
            <w:pPr>
              <w:spacing w:afterLines="50" w:after="156"/>
              <w:rPr>
                <w:rFonts w:ascii="Times New Roman" w:eastAsia="宋体" w:hAnsi="Times New Roman" w:cs="宋体"/>
                <w:szCs w:val="20"/>
              </w:rPr>
            </w:pPr>
            <w:r w:rsidRPr="002C5085">
              <w:rPr>
                <w:rFonts w:ascii="Times New Roman" w:eastAsia="宋体" w:hAnsi="Times New Roman" w:cs="宋体" w:hint="eastAsia"/>
                <w:szCs w:val="20"/>
              </w:rPr>
              <w:t>大学本科及以上学历；具备多年从业经验；具备系统集成项目管理工程师证书；</w:t>
            </w:r>
          </w:p>
        </w:tc>
        <w:tc>
          <w:tcPr>
            <w:tcW w:w="1245" w:type="dxa"/>
            <w:tcBorders>
              <w:top w:val="single" w:sz="4" w:space="0" w:color="auto"/>
              <w:left w:val="nil"/>
              <w:bottom w:val="single" w:sz="4" w:space="0" w:color="auto"/>
              <w:right w:val="single" w:sz="4" w:space="0" w:color="auto"/>
            </w:tcBorders>
            <w:vAlign w:val="center"/>
          </w:tcPr>
          <w:p w:rsidR="002C5085" w:rsidRPr="002C5085" w:rsidRDefault="002C5085" w:rsidP="002C5085">
            <w:pPr>
              <w:spacing w:afterLines="50" w:after="156"/>
              <w:rPr>
                <w:rFonts w:ascii="Times New Roman" w:eastAsia="宋体" w:hAnsi="Times New Roman" w:cs="宋体"/>
                <w:szCs w:val="20"/>
              </w:rPr>
            </w:pPr>
          </w:p>
        </w:tc>
      </w:tr>
      <w:tr w:rsidR="002C5085" w:rsidRPr="002C5085" w:rsidTr="00FA2472">
        <w:trPr>
          <w:trHeight w:val="666"/>
          <w:jc w:val="center"/>
        </w:trPr>
        <w:tc>
          <w:tcPr>
            <w:tcW w:w="1266" w:type="dxa"/>
            <w:tcBorders>
              <w:top w:val="single" w:sz="4" w:space="0" w:color="auto"/>
              <w:left w:val="single" w:sz="4" w:space="0" w:color="auto"/>
              <w:bottom w:val="single" w:sz="4" w:space="0" w:color="auto"/>
              <w:right w:val="single" w:sz="4" w:space="0" w:color="auto"/>
            </w:tcBorders>
            <w:noWrap/>
            <w:vAlign w:val="center"/>
          </w:tcPr>
          <w:p w:rsidR="002C5085" w:rsidRPr="002C5085" w:rsidRDefault="002C5085" w:rsidP="002C5085">
            <w:pPr>
              <w:spacing w:afterLines="50" w:after="156"/>
              <w:rPr>
                <w:rFonts w:ascii="Times New Roman" w:eastAsia="宋体" w:hAnsi="Times New Roman" w:cs="宋体"/>
                <w:szCs w:val="20"/>
              </w:rPr>
            </w:pPr>
            <w:r w:rsidRPr="002C5085">
              <w:rPr>
                <w:rFonts w:ascii="Times New Roman" w:eastAsia="宋体" w:hAnsi="Times New Roman" w:cs="宋体" w:hint="eastAsia"/>
                <w:szCs w:val="20"/>
              </w:rPr>
              <w:t>测试</w:t>
            </w:r>
          </w:p>
        </w:tc>
        <w:tc>
          <w:tcPr>
            <w:tcW w:w="1907" w:type="dxa"/>
            <w:tcBorders>
              <w:top w:val="single" w:sz="4" w:space="0" w:color="auto"/>
              <w:left w:val="nil"/>
              <w:bottom w:val="single" w:sz="4" w:space="0" w:color="auto"/>
              <w:right w:val="single" w:sz="4" w:space="0" w:color="auto"/>
            </w:tcBorders>
            <w:noWrap/>
            <w:vAlign w:val="center"/>
          </w:tcPr>
          <w:p w:rsidR="002C5085" w:rsidRPr="002C5085" w:rsidRDefault="002C5085" w:rsidP="002C5085">
            <w:pPr>
              <w:spacing w:afterLines="50" w:after="156"/>
              <w:rPr>
                <w:rFonts w:ascii="Times New Roman" w:eastAsia="宋体" w:hAnsi="Times New Roman" w:cs="宋体"/>
                <w:szCs w:val="20"/>
              </w:rPr>
            </w:pPr>
            <w:r w:rsidRPr="002C5085">
              <w:rPr>
                <w:rFonts w:ascii="Times New Roman" w:eastAsia="宋体" w:hAnsi="Times New Roman" w:cs="宋体" w:hint="eastAsia"/>
                <w:szCs w:val="20"/>
              </w:rPr>
              <w:t>负责项目具体测试工作</w:t>
            </w:r>
          </w:p>
        </w:tc>
        <w:tc>
          <w:tcPr>
            <w:tcW w:w="1680" w:type="dxa"/>
            <w:tcBorders>
              <w:top w:val="single" w:sz="4" w:space="0" w:color="auto"/>
              <w:left w:val="nil"/>
              <w:bottom w:val="single" w:sz="4" w:space="0" w:color="auto"/>
              <w:right w:val="single" w:sz="4" w:space="0" w:color="auto"/>
            </w:tcBorders>
            <w:noWrap/>
            <w:vAlign w:val="center"/>
          </w:tcPr>
          <w:p w:rsidR="002C5085" w:rsidRPr="002C5085" w:rsidRDefault="002C5085" w:rsidP="002C5085">
            <w:pPr>
              <w:spacing w:afterLines="50" w:after="156"/>
              <w:jc w:val="center"/>
              <w:rPr>
                <w:rFonts w:ascii="Times New Roman" w:eastAsia="宋体" w:hAnsi="Times New Roman" w:cs="宋体"/>
                <w:szCs w:val="20"/>
              </w:rPr>
            </w:pPr>
            <w:r w:rsidRPr="002C5085">
              <w:rPr>
                <w:rFonts w:ascii="Times New Roman" w:eastAsia="宋体" w:hAnsi="Times New Roman" w:cs="宋体" w:hint="eastAsia"/>
                <w:szCs w:val="20"/>
              </w:rPr>
              <w:t>4</w:t>
            </w:r>
          </w:p>
        </w:tc>
        <w:tc>
          <w:tcPr>
            <w:tcW w:w="3756" w:type="dxa"/>
            <w:tcBorders>
              <w:top w:val="single" w:sz="4" w:space="0" w:color="auto"/>
              <w:left w:val="nil"/>
              <w:bottom w:val="single" w:sz="4" w:space="0" w:color="auto"/>
              <w:right w:val="single" w:sz="4" w:space="0" w:color="auto"/>
            </w:tcBorders>
            <w:vAlign w:val="center"/>
          </w:tcPr>
          <w:p w:rsidR="002C5085" w:rsidRPr="002C5085" w:rsidRDefault="002C5085" w:rsidP="002C5085">
            <w:pPr>
              <w:spacing w:after="156"/>
              <w:jc w:val="left"/>
              <w:rPr>
                <w:rFonts w:ascii="Calibri" w:eastAsia="宋体" w:hAnsi="Calibri" w:cs="Times New Roman"/>
              </w:rPr>
            </w:pPr>
            <w:r w:rsidRPr="002C5085">
              <w:rPr>
                <w:rFonts w:ascii="Calibri" w:eastAsia="宋体" w:hAnsi="Calibri" w:cs="Times New Roman" w:hint="eastAsia"/>
              </w:rPr>
              <w:t>大学本科及以上学历；具备多年从业经验；高级软件测试工程师</w:t>
            </w:r>
          </w:p>
        </w:tc>
        <w:tc>
          <w:tcPr>
            <w:tcW w:w="1245" w:type="dxa"/>
            <w:tcBorders>
              <w:top w:val="single" w:sz="4" w:space="0" w:color="auto"/>
              <w:left w:val="nil"/>
              <w:bottom w:val="single" w:sz="4" w:space="0" w:color="auto"/>
              <w:right w:val="single" w:sz="4" w:space="0" w:color="auto"/>
            </w:tcBorders>
            <w:vAlign w:val="center"/>
          </w:tcPr>
          <w:p w:rsidR="002C5085" w:rsidRPr="002C5085" w:rsidRDefault="002C5085" w:rsidP="002C5085">
            <w:pPr>
              <w:spacing w:afterLines="50" w:after="156"/>
              <w:rPr>
                <w:rFonts w:ascii="Times New Roman" w:eastAsia="宋体" w:hAnsi="Times New Roman" w:cs="宋体"/>
                <w:szCs w:val="20"/>
              </w:rPr>
            </w:pPr>
          </w:p>
        </w:tc>
      </w:tr>
    </w:tbl>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color w:val="000000"/>
          <w:sz w:val="22"/>
        </w:rPr>
      </w:pPr>
    </w:p>
    <w:p w:rsidR="002C5085" w:rsidRPr="002C5085" w:rsidRDefault="002C5085" w:rsidP="002C5085">
      <w:pPr>
        <w:adjustRightInd w:val="0"/>
        <w:snapToGrid w:val="0"/>
        <w:spacing w:line="300" w:lineRule="auto"/>
        <w:ind w:firstLineChars="200" w:firstLine="442"/>
        <w:outlineLvl w:val="2"/>
        <w:rPr>
          <w:rFonts w:ascii="Times New Roman" w:eastAsia="宋体" w:hAnsi="Times New Roman" w:cs="Times New Roman"/>
          <w:b/>
          <w:bCs/>
          <w:sz w:val="22"/>
        </w:rPr>
      </w:pPr>
      <w:bookmarkStart w:id="18" w:name="_Toc212728067"/>
      <w:r w:rsidRPr="002C5085">
        <w:rPr>
          <w:rFonts w:ascii="Times New Roman" w:eastAsia="宋体" w:hAnsi="Times New Roman" w:cs="Times New Roman"/>
          <w:b/>
          <w:bCs/>
          <w:sz w:val="22"/>
        </w:rPr>
        <w:t>11</w:t>
      </w:r>
      <w:r w:rsidRPr="002C5085">
        <w:rPr>
          <w:rFonts w:ascii="Times New Roman" w:eastAsia="宋体" w:hAnsi="Times New Roman" w:cs="Times New Roman"/>
          <w:b/>
          <w:bCs/>
          <w:sz w:val="22"/>
        </w:rPr>
        <w:t>质量标准及验收要求</w:t>
      </w:r>
      <w:bookmarkEnd w:id="18"/>
    </w:p>
    <w:p w:rsidR="002C5085" w:rsidRPr="002C5085" w:rsidRDefault="002C5085" w:rsidP="002C5085">
      <w:pPr>
        <w:tabs>
          <w:tab w:val="left" w:pos="3060"/>
        </w:tabs>
        <w:adjustRightInd w:val="0"/>
        <w:snapToGrid w:val="0"/>
        <w:spacing w:line="300" w:lineRule="auto"/>
        <w:ind w:firstLineChars="200" w:firstLine="442"/>
        <w:rPr>
          <w:rFonts w:ascii="Times New Roman" w:eastAsia="宋体" w:hAnsi="Times New Roman" w:cs="Times New Roman"/>
          <w:b/>
          <w:bCs/>
          <w:sz w:val="22"/>
        </w:rPr>
      </w:pPr>
      <w:r w:rsidRPr="002C5085">
        <w:rPr>
          <w:rFonts w:ascii="Times New Roman" w:eastAsia="宋体" w:hAnsi="Times New Roman" w:cs="Times New Roman"/>
          <w:b/>
          <w:bCs/>
          <w:sz w:val="22"/>
        </w:rPr>
        <w:t>11.1</w:t>
      </w:r>
      <w:r w:rsidRPr="002C5085">
        <w:rPr>
          <w:rFonts w:ascii="Times New Roman" w:eastAsia="宋体" w:hAnsi="Times New Roman" w:cs="Times New Roman"/>
          <w:b/>
          <w:bCs/>
          <w:sz w:val="22"/>
        </w:rPr>
        <w:t>质量标准</w:t>
      </w:r>
    </w:p>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color w:val="000000"/>
          <w:sz w:val="22"/>
        </w:rPr>
      </w:pPr>
      <w:r w:rsidRPr="002C5085">
        <w:rPr>
          <w:rFonts w:ascii="Times New Roman" w:eastAsia="宋体" w:hAnsi="Times New Roman" w:cs="Times New Roman"/>
          <w:color w:val="000000"/>
          <w:sz w:val="22"/>
        </w:rPr>
        <w:t xml:space="preserve">11.1.1 </w:t>
      </w:r>
      <w:r w:rsidRPr="002C5085">
        <w:rPr>
          <w:rFonts w:ascii="Times New Roman" w:eastAsia="宋体" w:hAnsi="Times New Roman" w:cs="Times New Roman"/>
          <w:color w:val="000000"/>
          <w:sz w:val="22"/>
        </w:rPr>
        <w:t>中标人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color w:val="000000"/>
          <w:sz w:val="22"/>
        </w:rPr>
      </w:pPr>
      <w:r w:rsidRPr="002C5085">
        <w:rPr>
          <w:rFonts w:ascii="Times New Roman" w:eastAsia="宋体" w:hAnsi="Times New Roman" w:cs="Times New Roman"/>
          <w:color w:val="000000"/>
          <w:sz w:val="22"/>
        </w:rPr>
        <w:t xml:space="preserve">11.1.2 </w:t>
      </w:r>
      <w:r w:rsidRPr="002C5085">
        <w:rPr>
          <w:rFonts w:ascii="Times New Roman" w:eastAsia="宋体" w:hAnsi="Times New Roman" w:cs="Times New Roman"/>
          <w:color w:val="000000"/>
          <w:sz w:val="22"/>
        </w:rPr>
        <w:t>中标人所交付的软件系统还应符合国家和上海市有关系统运行安全之规定。</w:t>
      </w:r>
    </w:p>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color w:val="000000"/>
          <w:sz w:val="22"/>
        </w:rPr>
      </w:pPr>
      <w:r w:rsidRPr="002C5085">
        <w:rPr>
          <w:rFonts w:ascii="Times New Roman" w:eastAsia="宋体" w:hAnsi="Times New Roman" w:cs="Times New Roman"/>
          <w:color w:val="000000"/>
          <w:sz w:val="22"/>
        </w:rPr>
        <w:t>11.1.3</w:t>
      </w:r>
      <w:r w:rsidRPr="002C5085">
        <w:rPr>
          <w:rFonts w:ascii="Times New Roman" w:eastAsia="宋体" w:hAnsi="Times New Roman" w:cs="Times New Roman"/>
          <w:color w:val="000000"/>
          <w:sz w:val="22"/>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rsidR="002C5085" w:rsidRPr="002C5085" w:rsidRDefault="002C5085" w:rsidP="002C5085">
      <w:pPr>
        <w:tabs>
          <w:tab w:val="left" w:pos="3060"/>
        </w:tabs>
        <w:adjustRightInd w:val="0"/>
        <w:snapToGrid w:val="0"/>
        <w:spacing w:line="300" w:lineRule="auto"/>
        <w:ind w:firstLineChars="200" w:firstLine="442"/>
        <w:rPr>
          <w:rFonts w:ascii="Times New Roman" w:eastAsia="宋体" w:hAnsi="Times New Roman" w:cs="Times New Roman"/>
          <w:b/>
          <w:bCs/>
          <w:sz w:val="22"/>
        </w:rPr>
      </w:pPr>
      <w:r w:rsidRPr="002C5085">
        <w:rPr>
          <w:rFonts w:ascii="Times New Roman" w:eastAsia="宋体" w:hAnsi="Times New Roman" w:cs="Times New Roman"/>
          <w:b/>
          <w:bCs/>
          <w:sz w:val="22"/>
        </w:rPr>
        <w:t xml:space="preserve">11.2 </w:t>
      </w:r>
      <w:r w:rsidRPr="002C5085">
        <w:rPr>
          <w:rFonts w:ascii="Times New Roman" w:eastAsia="宋体" w:hAnsi="Times New Roman" w:cs="Times New Roman"/>
          <w:b/>
          <w:bCs/>
          <w:sz w:val="22"/>
        </w:rPr>
        <w:t>验收要求</w:t>
      </w:r>
    </w:p>
    <w:p w:rsidR="002C5085" w:rsidRPr="002C5085" w:rsidRDefault="002C5085" w:rsidP="002C5085">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2C5085">
        <w:rPr>
          <w:rFonts w:ascii="Times New Roman" w:eastAsia="宋体" w:hAnsi="Times New Roman" w:cs="Times New Roman"/>
          <w:color w:val="000000"/>
          <w:sz w:val="22"/>
        </w:rPr>
        <w:t>11.2.1</w:t>
      </w:r>
      <w:r w:rsidRPr="002C5085">
        <w:rPr>
          <w:rFonts w:ascii="Times New Roman" w:eastAsia="宋体" w:hAnsi="Times New Roman" w:cs="Times New Roman"/>
          <w:color w:val="000000"/>
          <w:sz w:val="22"/>
        </w:rPr>
        <w:t>验收标准：本项目采用现场运行、测试验收方式验收，验收标准以符合招标文件、投标人的投标文件及相关附件所提供的功能性、使用性要求和采购人的要求为准。</w:t>
      </w:r>
    </w:p>
    <w:p w:rsidR="002C5085" w:rsidRPr="002C5085" w:rsidRDefault="002C5085" w:rsidP="002C5085">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2C5085">
        <w:rPr>
          <w:rFonts w:ascii="Times New Roman" w:eastAsia="宋体" w:hAnsi="Times New Roman" w:cs="Times New Roman"/>
          <w:color w:val="000000"/>
          <w:sz w:val="22"/>
        </w:rPr>
        <w:t>11.2.2</w:t>
      </w:r>
      <w:r w:rsidRPr="002C5085">
        <w:rPr>
          <w:rFonts w:ascii="Times New Roman" w:eastAsia="宋体" w:hAnsi="Times New Roman" w:cs="Times New Roman"/>
          <w:color w:val="000000"/>
          <w:sz w:val="22"/>
        </w:rPr>
        <w:t>软件开发完成并达到规定要求后，中标人应以书面方式通知采购人进行交付验收的规程与安排。采购人应当在接到通知的</w:t>
      </w:r>
      <w:r w:rsidRPr="002C5085">
        <w:rPr>
          <w:rFonts w:ascii="Times New Roman" w:eastAsia="宋体" w:hAnsi="Times New Roman" w:cs="Times New Roman"/>
          <w:color w:val="000000"/>
          <w:sz w:val="22"/>
        </w:rPr>
        <w:t>5</w:t>
      </w:r>
      <w:r w:rsidRPr="002C5085">
        <w:rPr>
          <w:rFonts w:ascii="Times New Roman" w:eastAsia="宋体" w:hAnsi="Times New Roman" w:cs="Times New Roman"/>
          <w:color w:val="000000"/>
          <w:sz w:val="22"/>
        </w:rPr>
        <w:t>个工作日内确定具体日期，由双方按照约定的要求完成项目验收流程。中标人在交付验收前应当根据约定的检测标准对本项目进行功能和运行测试，所有系统功能模块符合要求，以确认本项目软件能够正常运行，并初步达到符合招标文件中约定交付的规定。采购人有权委托第三方检测机构进行验收，对此中标人应当配合。</w:t>
      </w:r>
    </w:p>
    <w:p w:rsidR="002C5085" w:rsidRPr="002C5085" w:rsidRDefault="002C5085" w:rsidP="002C5085">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2C5085">
        <w:rPr>
          <w:rFonts w:ascii="Times New Roman" w:eastAsia="宋体" w:hAnsi="Times New Roman" w:cs="Times New Roman"/>
          <w:color w:val="000000"/>
          <w:sz w:val="22"/>
        </w:rPr>
        <w:lastRenderedPageBreak/>
        <w:t xml:space="preserve">11.2.3 </w:t>
      </w:r>
      <w:r w:rsidRPr="002C5085">
        <w:rPr>
          <w:rFonts w:ascii="Times New Roman" w:eastAsia="宋体" w:hAnsi="Times New Roman" w:cs="Times New Roman"/>
          <w:color w:val="000000"/>
          <w:sz w:val="22"/>
        </w:rPr>
        <w:t>软件系统达到验收条件后由中标人提出验收申请，采购人根据中标人提交的验收申请进行确认。验收由双方人员共同参与。同时中标人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rsidR="002C5085" w:rsidRPr="002C5085" w:rsidRDefault="002C5085" w:rsidP="002C5085">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2C5085">
        <w:rPr>
          <w:rFonts w:ascii="Times New Roman" w:eastAsia="宋体" w:hAnsi="Times New Roman" w:cs="Times New Roman"/>
          <w:color w:val="000000"/>
          <w:sz w:val="22"/>
        </w:rPr>
        <w:t xml:space="preserve">11.2.4 </w:t>
      </w:r>
      <w:r w:rsidRPr="002C5085">
        <w:rPr>
          <w:rFonts w:ascii="Times New Roman" w:eastAsia="宋体" w:hAnsi="Times New Roman" w:cs="Times New Roman"/>
          <w:color w:val="000000"/>
          <w:sz w:val="22"/>
        </w:rPr>
        <w:t>验收分初验和终验。初验通过且系统试运行达到规定时间，初验遗留问题已解决，中标人确认系统具备正常运行条件，即通知采购人系统已准备就绪，等待最终验收。当系统通过运行测试时即终验完毕，采购人向中标人签发终验报告。</w:t>
      </w:r>
    </w:p>
    <w:p w:rsidR="002C5085" w:rsidRPr="002C5085" w:rsidRDefault="002C5085" w:rsidP="002C5085">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2C5085">
        <w:rPr>
          <w:rFonts w:ascii="Times New Roman" w:eastAsia="宋体" w:hAnsi="Times New Roman" w:cs="Times New Roman"/>
          <w:color w:val="000000"/>
          <w:sz w:val="22"/>
        </w:rPr>
        <w:t>11.2.5</w:t>
      </w:r>
      <w:r w:rsidRPr="002C5085">
        <w:rPr>
          <w:rFonts w:ascii="Times New Roman" w:eastAsia="宋体" w:hAnsi="Times New Roman" w:cs="Times New Roman"/>
          <w:color w:val="000000"/>
          <w:sz w:val="22"/>
        </w:rPr>
        <w:t>中标人应按照招标文件、投标文件及其附件所约定的内容进行交付，如约定采购人可以使用和拥有本开发软件源代码，中标人应同时交付软件的源代码并不做任何的权利保留。所交付的文档与文件应当是可供人阅读的书面和电子文档。</w:t>
      </w:r>
    </w:p>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color w:val="000000"/>
          <w:sz w:val="22"/>
        </w:rPr>
      </w:pPr>
      <w:r w:rsidRPr="002C5085">
        <w:rPr>
          <w:rFonts w:ascii="Times New Roman" w:eastAsia="宋体" w:hAnsi="Times New Roman" w:cs="Times New Roman"/>
          <w:color w:val="000000"/>
          <w:sz w:val="22"/>
        </w:rPr>
        <w:t xml:space="preserve">11.2.6 </w:t>
      </w:r>
      <w:r w:rsidRPr="002C5085">
        <w:rPr>
          <w:rFonts w:ascii="Times New Roman" w:eastAsia="宋体" w:hAnsi="Times New Roman" w:cs="Times New Roman"/>
          <w:color w:val="000000"/>
          <w:sz w:val="22"/>
        </w:rPr>
        <w:t>采购人在本项目交付后，应当在</w:t>
      </w:r>
      <w:r w:rsidRPr="002C5085">
        <w:rPr>
          <w:rFonts w:ascii="Times New Roman" w:eastAsia="宋体" w:hAnsi="Times New Roman" w:cs="Times New Roman"/>
          <w:color w:val="000000"/>
          <w:sz w:val="22"/>
        </w:rPr>
        <w:t>5</w:t>
      </w:r>
      <w:r w:rsidRPr="002C5085">
        <w:rPr>
          <w:rFonts w:ascii="Times New Roman" w:eastAsia="宋体" w:hAnsi="Times New Roman" w:cs="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2C5085" w:rsidRPr="002C5085" w:rsidRDefault="002C5085" w:rsidP="002C5085">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2C5085">
        <w:rPr>
          <w:rFonts w:ascii="Times New Roman" w:eastAsia="宋体" w:hAnsi="Times New Roman" w:cs="Times New Roman"/>
          <w:color w:val="000000"/>
          <w:sz w:val="22"/>
        </w:rPr>
        <w:t>11.2.7</w:t>
      </w:r>
      <w:r w:rsidRPr="002C5085">
        <w:rPr>
          <w:rFonts w:ascii="Times New Roman" w:eastAsia="宋体" w:hAnsi="Times New Roman" w:cs="Times New Roman"/>
          <w:color w:val="000000"/>
          <w:sz w:val="22"/>
        </w:rPr>
        <w:t>如果属于中标人原因致使系统未能通过验收，中标人应当排除故障，并自行承担相关费用，直至系统完全符合验收标准。以上行为产生的费用均由中标人承担。</w:t>
      </w:r>
    </w:p>
    <w:p w:rsidR="002C5085" w:rsidRPr="002C5085" w:rsidRDefault="002C5085" w:rsidP="002C5085">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2C5085">
        <w:rPr>
          <w:rFonts w:ascii="Times New Roman" w:eastAsia="宋体" w:hAnsi="Times New Roman" w:cs="Times New Roman"/>
          <w:color w:val="000000"/>
          <w:sz w:val="22"/>
        </w:rPr>
        <w:t>11.2.8</w:t>
      </w:r>
      <w:r w:rsidRPr="002C5085">
        <w:rPr>
          <w:rFonts w:ascii="Times New Roman" w:eastAsia="宋体" w:hAnsi="Times New Roman" w:cs="Times New Roman"/>
          <w:color w:val="000000"/>
          <w:sz w:val="22"/>
        </w:rPr>
        <w:t>如果由于采购人原因，导致系统在验收期间出现故障或问题，中标人应及时配合排除该方面的故障或问题。以上行为产生的相关费用均由采购人承担。</w:t>
      </w:r>
    </w:p>
    <w:p w:rsidR="002C5085" w:rsidRPr="002C5085" w:rsidRDefault="002C5085" w:rsidP="002C5085">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2C5085">
        <w:rPr>
          <w:rFonts w:ascii="Times New Roman" w:eastAsia="宋体" w:hAnsi="Times New Roman" w:cs="Times New Roman"/>
          <w:color w:val="000000"/>
          <w:sz w:val="22"/>
        </w:rPr>
        <w:t xml:space="preserve">11.2.9 </w:t>
      </w:r>
      <w:r w:rsidRPr="002C5085">
        <w:rPr>
          <w:rFonts w:ascii="Times New Roman" w:eastAsia="宋体" w:hAnsi="Times New Roman" w:cs="Times New Roman"/>
          <w:color w:val="000000"/>
          <w:sz w:val="22"/>
        </w:rPr>
        <w:t>如采购人同意本项目验收交付，应当在</w:t>
      </w:r>
      <w:r w:rsidRPr="002C5085">
        <w:rPr>
          <w:rFonts w:ascii="Times New Roman" w:eastAsia="宋体" w:hAnsi="Times New Roman" w:cs="Times New Roman"/>
          <w:color w:val="000000"/>
          <w:sz w:val="22"/>
        </w:rPr>
        <w:t>5</w:t>
      </w:r>
      <w:r w:rsidRPr="002C5085">
        <w:rPr>
          <w:rFonts w:ascii="Times New Roman" w:eastAsia="宋体" w:hAnsi="Times New Roman" w:cs="Times New Roman"/>
          <w:color w:val="000000"/>
          <w:sz w:val="22"/>
        </w:rPr>
        <w:t>个工作日内向中标人出具书面文件，以确认其初步达到符合本合同所约定目标的系统软件开发的需求、任务和功能。</w:t>
      </w:r>
    </w:p>
    <w:p w:rsidR="002C5085" w:rsidRPr="002C5085" w:rsidRDefault="002C5085" w:rsidP="002C5085">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2C5085">
        <w:rPr>
          <w:rFonts w:ascii="Times New Roman" w:eastAsia="宋体" w:hAnsi="Times New Roman" w:cs="Times New Roman"/>
          <w:color w:val="000000"/>
          <w:sz w:val="22"/>
        </w:rPr>
        <w:t>11.2.10</w:t>
      </w:r>
      <w:r w:rsidRPr="002C5085">
        <w:rPr>
          <w:rFonts w:ascii="Times New Roman" w:eastAsia="宋体" w:hAnsi="Times New Roman" w:cs="Times New Roman"/>
          <w:color w:val="000000"/>
          <w:sz w:val="22"/>
        </w:rPr>
        <w:t>如本项目连续</w:t>
      </w:r>
      <w:r w:rsidRPr="002C5085">
        <w:rPr>
          <w:rFonts w:ascii="Times New Roman" w:eastAsia="宋体" w:hAnsi="Times New Roman" w:cs="Times New Roman"/>
          <w:color w:val="000000"/>
          <w:sz w:val="22"/>
        </w:rPr>
        <w:t>3</w:t>
      </w:r>
      <w:r w:rsidRPr="002C5085">
        <w:rPr>
          <w:rFonts w:ascii="Times New Roman" w:eastAsia="宋体" w:hAnsi="Times New Roman" w:cs="Times New Roman"/>
          <w:color w:val="000000"/>
          <w:sz w:val="22"/>
        </w:rPr>
        <w:t>次终验未获通过，采购人有权取消合同，并按照合同约定的条款对供应商作违约处理。</w:t>
      </w:r>
    </w:p>
    <w:p w:rsidR="002C5085" w:rsidRPr="002C5085" w:rsidRDefault="002C5085" w:rsidP="002C5085">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2C5085">
        <w:rPr>
          <w:rFonts w:ascii="Times New Roman" w:eastAsia="宋体" w:hAnsi="Times New Roman" w:cs="Times New Roman"/>
          <w:color w:val="000000"/>
          <w:sz w:val="22"/>
        </w:rPr>
        <w:t>11.2.11</w:t>
      </w:r>
      <w:r w:rsidRPr="002C5085">
        <w:rPr>
          <w:rFonts w:ascii="Times New Roman" w:eastAsia="宋体" w:hAnsi="Times New Roman" w:cs="Times New Roman"/>
          <w:color w:val="000000"/>
          <w:sz w:val="22"/>
        </w:rPr>
        <w:t>自系统验收通过之日计算质量保质期，采购人享有中标人（</w:t>
      </w:r>
      <w:r w:rsidRPr="002C5085">
        <w:rPr>
          <w:rFonts w:ascii="Times New Roman" w:eastAsia="宋体" w:hAnsi="Times New Roman" w:cs="Times New Roman" w:hint="eastAsia"/>
          <w:color w:val="000000"/>
          <w:sz w:val="22"/>
        </w:rPr>
        <w:t>30</w:t>
      </w:r>
      <w:r w:rsidRPr="002C5085">
        <w:rPr>
          <w:rFonts w:ascii="Times New Roman" w:eastAsia="宋体" w:hAnsi="Times New Roman" w:cs="Times New Roman"/>
          <w:color w:val="000000"/>
          <w:sz w:val="22"/>
        </w:rPr>
        <w:t>）天的系统试运行现场驻场服务期。该期间，中标人应提供采购人现场技术支持服务以应用解决系统运行期间可能出现的各类问题和进一步提供与完善软件运行水平。</w:t>
      </w:r>
    </w:p>
    <w:p w:rsidR="002C5085" w:rsidRPr="002C5085" w:rsidRDefault="002C5085" w:rsidP="002C5085">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2C5085">
        <w:rPr>
          <w:rFonts w:ascii="Times New Roman" w:eastAsia="宋体" w:hAnsi="Times New Roman" w:cs="Times New Roman"/>
          <w:color w:val="000000"/>
          <w:sz w:val="22"/>
        </w:rPr>
        <w:t>11.2.12</w:t>
      </w:r>
      <w:r w:rsidRPr="002C5085">
        <w:rPr>
          <w:rFonts w:ascii="Times New Roman" w:eastAsia="宋体" w:hAnsi="Times New Roman" w:cs="Times New Roman"/>
          <w:color w:val="000000"/>
          <w:sz w:val="22"/>
        </w:rPr>
        <w:t>项目验收后中标人还应向采购人移交除本章节第</w:t>
      </w:r>
      <w:r w:rsidRPr="002C5085">
        <w:rPr>
          <w:rFonts w:ascii="Times New Roman" w:eastAsia="宋体" w:hAnsi="Times New Roman" w:cs="Times New Roman"/>
          <w:color w:val="000000"/>
          <w:sz w:val="22"/>
        </w:rPr>
        <w:t>11.2.3</w:t>
      </w:r>
      <w:r w:rsidRPr="002C5085">
        <w:rPr>
          <w:rFonts w:ascii="Times New Roman" w:eastAsia="宋体" w:hAnsi="Times New Roman" w:cs="Times New Roman"/>
          <w:color w:val="000000"/>
          <w:sz w:val="22"/>
        </w:rPr>
        <w:t>款外软件开发过程中形成的其他文档资料。</w:t>
      </w:r>
    </w:p>
    <w:p w:rsidR="002C5085" w:rsidRPr="002C5085" w:rsidRDefault="002C5085" w:rsidP="002C5085">
      <w:pPr>
        <w:adjustRightInd w:val="0"/>
        <w:snapToGrid w:val="0"/>
        <w:spacing w:line="300" w:lineRule="auto"/>
        <w:ind w:firstLineChars="200" w:firstLine="442"/>
        <w:outlineLvl w:val="2"/>
        <w:rPr>
          <w:rFonts w:ascii="Times New Roman" w:eastAsia="宋体" w:hAnsi="Times New Roman" w:cs="Times New Roman"/>
          <w:b/>
          <w:bCs/>
          <w:sz w:val="22"/>
        </w:rPr>
      </w:pPr>
      <w:bookmarkStart w:id="19" w:name="_Toc212728068"/>
      <w:r w:rsidRPr="002C5085">
        <w:rPr>
          <w:rFonts w:ascii="Times New Roman" w:eastAsia="宋体" w:hAnsi="Times New Roman" w:cs="Times New Roman"/>
          <w:b/>
          <w:bCs/>
          <w:sz w:val="22"/>
        </w:rPr>
        <w:t>12</w:t>
      </w:r>
      <w:r w:rsidRPr="002C5085">
        <w:rPr>
          <w:rFonts w:ascii="Times New Roman" w:eastAsia="宋体" w:hAnsi="Times New Roman" w:cs="Times New Roman"/>
          <w:b/>
          <w:bCs/>
          <w:sz w:val="22"/>
        </w:rPr>
        <w:t>售后服务要求</w:t>
      </w:r>
      <w:bookmarkEnd w:id="19"/>
    </w:p>
    <w:p w:rsidR="002C5085" w:rsidRPr="002C5085" w:rsidRDefault="002C5085" w:rsidP="002C5085">
      <w:pPr>
        <w:adjustRightInd w:val="0"/>
        <w:snapToGrid w:val="0"/>
        <w:spacing w:line="300" w:lineRule="auto"/>
        <w:ind w:firstLineChars="200" w:firstLine="442"/>
        <w:rPr>
          <w:rFonts w:ascii="Times New Roman" w:eastAsia="宋体" w:hAnsi="Times New Roman" w:cs="Times New Roman"/>
          <w:b/>
          <w:color w:val="000000"/>
          <w:sz w:val="22"/>
        </w:rPr>
      </w:pPr>
      <w:r w:rsidRPr="002C5085">
        <w:rPr>
          <w:rFonts w:ascii="Times New Roman" w:eastAsia="宋体" w:hAnsi="Times New Roman" w:cs="Times New Roman"/>
          <w:b/>
          <w:color w:val="000000"/>
          <w:sz w:val="22"/>
        </w:rPr>
        <w:t>12.1</w:t>
      </w:r>
      <w:r w:rsidRPr="002C5085">
        <w:rPr>
          <w:rFonts w:ascii="Times New Roman" w:eastAsia="宋体" w:hAnsi="Times New Roman" w:cs="Times New Roman"/>
          <w:b/>
          <w:color w:val="000000"/>
          <w:sz w:val="22"/>
        </w:rPr>
        <w:t>软件运行保证</w:t>
      </w:r>
    </w:p>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color w:val="000000"/>
          <w:sz w:val="22"/>
        </w:rPr>
      </w:pPr>
      <w:r w:rsidRPr="002C5085">
        <w:rPr>
          <w:rFonts w:ascii="Times New Roman" w:eastAsia="宋体" w:hAnsi="Times New Roman" w:cs="Times New Roman"/>
          <w:color w:val="000000"/>
          <w:sz w:val="22"/>
        </w:rPr>
        <w:t>在中标人驻场服务期满，提供免费技术支持服务期（质量保质期）内，负责本项目的维护工作，确保系统安全、稳定、正常地运行并对由于设计、功能的缺陷而产生的故障负责。提供</w:t>
      </w:r>
      <w:r w:rsidRPr="002C5085">
        <w:rPr>
          <w:rFonts w:ascii="Times New Roman" w:eastAsia="宋体" w:hAnsi="Times New Roman" w:cs="Times New Roman"/>
          <w:color w:val="000000"/>
          <w:sz w:val="22"/>
        </w:rPr>
        <w:t>7</w:t>
      </w:r>
      <w:r w:rsidRPr="002C5085">
        <w:rPr>
          <w:rFonts w:ascii="Times New Roman" w:eastAsia="宋体" w:hAnsi="Times New Roman" w:cs="Times New Roman"/>
          <w:color w:val="000000"/>
          <w:sz w:val="22"/>
        </w:rPr>
        <w:t>日</w:t>
      </w:r>
      <w:r w:rsidRPr="002C5085">
        <w:rPr>
          <w:rFonts w:ascii="Times New Roman" w:eastAsia="宋体" w:hAnsi="Times New Roman" w:cs="Times New Roman"/>
          <w:color w:val="000000"/>
          <w:sz w:val="22"/>
        </w:rPr>
        <w:t>*24</w:t>
      </w:r>
      <w:r w:rsidRPr="002C5085">
        <w:rPr>
          <w:rFonts w:ascii="Times New Roman" w:eastAsia="宋体" w:hAnsi="Times New Roman" w:cs="Times New Roman"/>
          <w:color w:val="000000"/>
          <w:sz w:val="22"/>
        </w:rPr>
        <w:t>小时响应维护服务。在此期间如发生系统运作故障，或出现瑕疵，中标人将按照售后服务的承诺提供保修和维护服务。中标人将通过以下三种服务方式进行技术支持：</w:t>
      </w:r>
    </w:p>
    <w:p w:rsidR="002C5085" w:rsidRPr="002C5085" w:rsidRDefault="002C5085" w:rsidP="002C5085">
      <w:pPr>
        <w:widowControl/>
        <w:adjustRightInd w:val="0"/>
        <w:snapToGrid w:val="0"/>
        <w:spacing w:line="300" w:lineRule="auto"/>
        <w:ind w:firstLineChars="200" w:firstLine="440"/>
        <w:jc w:val="left"/>
        <w:rPr>
          <w:rFonts w:ascii="Times New Roman" w:eastAsia="宋体" w:hAnsi="Times New Roman" w:cs="Times New Roman"/>
          <w:color w:val="000000"/>
          <w:sz w:val="22"/>
        </w:rPr>
      </w:pPr>
      <w:r w:rsidRPr="002C5085">
        <w:rPr>
          <w:rFonts w:ascii="Times New Roman" w:eastAsia="宋体" w:hAnsi="Times New Roman" w:cs="Times New Roman"/>
          <w:color w:val="000000"/>
          <w:sz w:val="22"/>
        </w:rPr>
        <w:t xml:space="preserve">12.1.1 </w:t>
      </w:r>
      <w:r w:rsidRPr="002C5085">
        <w:rPr>
          <w:rFonts w:ascii="Times New Roman" w:eastAsia="宋体" w:hAnsi="Times New Roman" w:cs="Times New Roman"/>
          <w:color w:val="000000"/>
          <w:sz w:val="22"/>
        </w:rPr>
        <w:t>电话支持：客户通过拨打中标人指定的维护工程师电话，由中标人工程师进行电话支持。</w:t>
      </w:r>
    </w:p>
    <w:p w:rsidR="002C5085" w:rsidRPr="002C5085" w:rsidRDefault="002C5085" w:rsidP="002C5085">
      <w:pPr>
        <w:widowControl/>
        <w:adjustRightInd w:val="0"/>
        <w:snapToGrid w:val="0"/>
        <w:spacing w:line="300" w:lineRule="auto"/>
        <w:ind w:firstLineChars="200" w:firstLine="440"/>
        <w:jc w:val="left"/>
        <w:rPr>
          <w:rFonts w:ascii="Times New Roman" w:eastAsia="宋体" w:hAnsi="Times New Roman" w:cs="Times New Roman"/>
          <w:color w:val="000000"/>
          <w:sz w:val="22"/>
        </w:rPr>
      </w:pPr>
      <w:r w:rsidRPr="002C5085">
        <w:rPr>
          <w:rFonts w:ascii="Times New Roman" w:eastAsia="宋体" w:hAnsi="Times New Roman" w:cs="Times New Roman"/>
          <w:color w:val="000000"/>
          <w:sz w:val="22"/>
        </w:rPr>
        <w:t xml:space="preserve">12.1.2 </w:t>
      </w:r>
      <w:r w:rsidRPr="002C5085">
        <w:rPr>
          <w:rFonts w:ascii="Times New Roman" w:eastAsia="宋体" w:hAnsi="Times New Roman" w:cs="Times New Roman"/>
          <w:color w:val="000000"/>
          <w:sz w:val="22"/>
        </w:rPr>
        <w:t>远程技术支持：在采购人保证服务器网络联通的情况下，通过远程诊断、电话支持、电子邮件等方式进行技术支持。</w:t>
      </w:r>
    </w:p>
    <w:p w:rsidR="002C5085" w:rsidRPr="002C5085" w:rsidRDefault="002C5085" w:rsidP="002C5085">
      <w:pPr>
        <w:widowControl/>
        <w:adjustRightInd w:val="0"/>
        <w:snapToGrid w:val="0"/>
        <w:spacing w:line="300" w:lineRule="auto"/>
        <w:ind w:firstLineChars="200" w:firstLine="440"/>
        <w:jc w:val="left"/>
        <w:rPr>
          <w:rFonts w:ascii="Times New Roman" w:eastAsia="宋体" w:hAnsi="Times New Roman" w:cs="Times New Roman"/>
          <w:color w:val="000000"/>
          <w:sz w:val="22"/>
        </w:rPr>
      </w:pPr>
      <w:r w:rsidRPr="002C5085">
        <w:rPr>
          <w:rFonts w:ascii="Times New Roman" w:eastAsia="宋体" w:hAnsi="Times New Roman" w:cs="Times New Roman"/>
          <w:color w:val="000000"/>
          <w:sz w:val="22"/>
        </w:rPr>
        <w:lastRenderedPageBreak/>
        <w:t xml:space="preserve">12.1.3 </w:t>
      </w:r>
      <w:r w:rsidRPr="002C5085">
        <w:rPr>
          <w:rFonts w:ascii="Times New Roman" w:eastAsia="宋体" w:hAnsi="Times New Roman" w:cs="Times New Roman"/>
          <w:color w:val="000000"/>
          <w:sz w:val="22"/>
        </w:rPr>
        <w:t>现场支持：如果不能通过远程技术支持方式解决系统的技术故障，在用户提出现场支持要求后的</w:t>
      </w:r>
      <w:r w:rsidRPr="002C5085">
        <w:rPr>
          <w:rFonts w:ascii="Times New Roman" w:eastAsia="宋体" w:hAnsi="Times New Roman" w:cs="Times New Roman"/>
          <w:color w:val="000000"/>
          <w:sz w:val="22"/>
        </w:rPr>
        <w:t>24</w:t>
      </w:r>
      <w:r w:rsidRPr="002C5085">
        <w:rPr>
          <w:rFonts w:ascii="Times New Roman" w:eastAsia="宋体" w:hAnsi="Times New Roman" w:cs="Times New Roman"/>
          <w:color w:val="000000"/>
          <w:sz w:val="22"/>
        </w:rPr>
        <w:t>小时内，中标人将派遣工程师赶赴现场分析故障原因，制定故障排除方案，提供故障排除服务。</w:t>
      </w:r>
    </w:p>
    <w:p w:rsidR="002C5085" w:rsidRPr="002C5085" w:rsidRDefault="002C5085" w:rsidP="002C5085">
      <w:pPr>
        <w:adjustRightInd w:val="0"/>
        <w:snapToGrid w:val="0"/>
        <w:spacing w:line="300" w:lineRule="auto"/>
        <w:ind w:firstLineChars="200" w:firstLine="442"/>
        <w:rPr>
          <w:rFonts w:ascii="Times New Roman" w:eastAsia="宋体" w:hAnsi="Times New Roman" w:cs="Times New Roman"/>
          <w:b/>
          <w:color w:val="000000"/>
          <w:sz w:val="22"/>
        </w:rPr>
      </w:pPr>
      <w:r w:rsidRPr="002C5085">
        <w:rPr>
          <w:rFonts w:ascii="Times New Roman" w:eastAsia="宋体" w:hAnsi="Times New Roman" w:cs="Times New Roman"/>
          <w:b/>
          <w:color w:val="000000"/>
          <w:sz w:val="22"/>
        </w:rPr>
        <w:t xml:space="preserve">12.2 </w:t>
      </w:r>
      <w:r w:rsidRPr="002C5085">
        <w:rPr>
          <w:rFonts w:ascii="Times New Roman" w:eastAsia="宋体" w:hAnsi="Times New Roman" w:cs="Times New Roman"/>
          <w:b/>
          <w:color w:val="000000"/>
          <w:sz w:val="22"/>
        </w:rPr>
        <w:t>软件维护要求</w:t>
      </w:r>
    </w:p>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color w:val="000000"/>
          <w:sz w:val="22"/>
        </w:rPr>
      </w:pPr>
      <w:r w:rsidRPr="002C5085">
        <w:rPr>
          <w:rFonts w:ascii="Times New Roman" w:eastAsia="宋体" w:hAnsi="Times New Roman" w:cs="Times New Roman"/>
          <w:color w:val="000000"/>
          <w:sz w:val="22"/>
        </w:rPr>
        <w:t xml:space="preserve">12.2.1 </w:t>
      </w:r>
      <w:r w:rsidRPr="002C5085">
        <w:rPr>
          <w:rFonts w:ascii="Times New Roman" w:eastAsia="宋体" w:hAnsi="Times New Roman" w:cs="Times New Roman"/>
          <w:color w:val="000000"/>
          <w:sz w:val="22"/>
        </w:rPr>
        <w:t>质量保质期内，由采购人负责日常性管理工作，包括信息更新、数据维护和系统管理，中标人负责本项目所涉及的技术性维护，其工作范围为：软件日常运行维护、软件版本升级和错误更正；合同所界定的功能范围内的局部调整。</w:t>
      </w:r>
    </w:p>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color w:val="000000"/>
          <w:sz w:val="22"/>
        </w:rPr>
      </w:pPr>
      <w:r w:rsidRPr="002C5085">
        <w:rPr>
          <w:rFonts w:ascii="Times New Roman" w:eastAsia="宋体" w:hAnsi="Times New Roman" w:cs="Times New Roman"/>
          <w:color w:val="000000"/>
          <w:sz w:val="22"/>
        </w:rPr>
        <w:t xml:space="preserve">12.2.2 </w:t>
      </w:r>
      <w:r w:rsidRPr="002C5085">
        <w:rPr>
          <w:rFonts w:ascii="Times New Roman" w:eastAsia="宋体" w:hAnsi="Times New Roman" w:cs="Times New Roman"/>
          <w:color w:val="000000"/>
          <w:sz w:val="22"/>
        </w:rPr>
        <w:t>当出现故障时，采购人应立即通知到中标人。如属于严重故障，中标人立即委派工程师进行处理；如属于一般故障，中标人委派工程师在一小时内开展问题处理工作；必要时到现场进行紧急处置。</w:t>
      </w:r>
    </w:p>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color w:val="000000"/>
          <w:sz w:val="22"/>
        </w:rPr>
      </w:pPr>
      <w:r w:rsidRPr="002C5085">
        <w:rPr>
          <w:rFonts w:ascii="Times New Roman" w:eastAsia="宋体" w:hAnsi="Times New Roman" w:cs="Times New Roman"/>
          <w:color w:val="000000"/>
          <w:sz w:val="22"/>
        </w:rPr>
        <w:t xml:space="preserve">12.2.3 </w:t>
      </w:r>
      <w:r w:rsidRPr="002C5085">
        <w:rPr>
          <w:rFonts w:ascii="Times New Roman" w:eastAsia="宋体" w:hAnsi="Times New Roman" w:cs="Times New Roman"/>
          <w:color w:val="000000"/>
          <w:sz w:val="22"/>
        </w:rPr>
        <w:t>中标人在约定的时间内未能弥补缺陷，采购人可采取必要的补救措施，但其风险和费用将由中标人承担，采购人根据合同规定对中标人行使的其他权利不受影响。</w:t>
      </w:r>
    </w:p>
    <w:p w:rsidR="002C5085" w:rsidRPr="002C5085" w:rsidRDefault="002C5085" w:rsidP="002C5085">
      <w:pPr>
        <w:adjustRightInd w:val="0"/>
        <w:snapToGrid w:val="0"/>
        <w:spacing w:line="300" w:lineRule="auto"/>
        <w:ind w:firstLineChars="200" w:firstLine="442"/>
        <w:rPr>
          <w:rFonts w:ascii="Times New Roman" w:eastAsia="宋体" w:hAnsi="Times New Roman" w:cs="Times New Roman"/>
          <w:b/>
          <w:color w:val="000000"/>
          <w:sz w:val="22"/>
        </w:rPr>
      </w:pPr>
      <w:r w:rsidRPr="002C5085">
        <w:rPr>
          <w:rFonts w:ascii="Times New Roman" w:eastAsia="宋体" w:hAnsi="Times New Roman" w:cs="Times New Roman"/>
          <w:b/>
          <w:color w:val="000000"/>
          <w:sz w:val="22"/>
        </w:rPr>
        <w:t xml:space="preserve">12.3 </w:t>
      </w:r>
      <w:r w:rsidRPr="002C5085">
        <w:rPr>
          <w:rFonts w:ascii="Times New Roman" w:eastAsia="宋体" w:hAnsi="Times New Roman" w:cs="Times New Roman"/>
          <w:b/>
          <w:color w:val="000000"/>
          <w:sz w:val="22"/>
        </w:rPr>
        <w:t>软件系统的培训要求</w:t>
      </w:r>
    </w:p>
    <w:p w:rsidR="002C5085" w:rsidRPr="002C5085" w:rsidRDefault="002C5085" w:rsidP="002C5085">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2C5085">
        <w:rPr>
          <w:rFonts w:ascii="Times New Roman" w:eastAsia="宋体" w:hAnsi="Times New Roman" w:cs="Times New Roman"/>
          <w:color w:val="000000"/>
          <w:sz w:val="22"/>
        </w:rPr>
        <w:t xml:space="preserve">12.3.1 </w:t>
      </w:r>
      <w:r w:rsidRPr="002C5085">
        <w:rPr>
          <w:rFonts w:ascii="Times New Roman" w:eastAsia="宋体" w:hAnsi="Times New Roman" w:cs="Times New Roman"/>
          <w:color w:val="000000"/>
          <w:sz w:val="22"/>
        </w:rPr>
        <w:t>中标人</w:t>
      </w:r>
      <w:r w:rsidRPr="002C5085">
        <w:rPr>
          <w:rFonts w:ascii="Times New Roman" w:eastAsia="宋体" w:hAnsi="Times New Roman" w:cs="Times New Roman"/>
          <w:bCs/>
          <w:sz w:val="22"/>
        </w:rPr>
        <w:t>应提供对软件使用人员和管理人员的培训，培训内容包括软件的使用及维护培训</w:t>
      </w:r>
      <w:r w:rsidRPr="002C5085">
        <w:rPr>
          <w:rFonts w:ascii="Times New Roman" w:eastAsia="宋体" w:hAnsi="Times New Roman" w:cs="Times New Roman"/>
          <w:color w:val="000000"/>
          <w:sz w:val="22"/>
        </w:rPr>
        <w:t>，使受训者能够独立、熟练地完成系统运行维护与操作，实现依据本合同所规定的系统运行保障的目标。</w:t>
      </w:r>
    </w:p>
    <w:p w:rsidR="002C5085" w:rsidRPr="002C5085" w:rsidRDefault="002C5085" w:rsidP="002C5085">
      <w:pPr>
        <w:tabs>
          <w:tab w:val="left" w:pos="3060"/>
        </w:tabs>
        <w:adjustRightInd w:val="0"/>
        <w:snapToGrid w:val="0"/>
        <w:spacing w:line="300" w:lineRule="auto"/>
        <w:ind w:firstLineChars="200" w:firstLine="440"/>
        <w:rPr>
          <w:rFonts w:ascii="Times New Roman" w:eastAsia="宋体" w:hAnsi="Times New Roman" w:cs="Times New Roman"/>
          <w:bCs/>
          <w:sz w:val="22"/>
        </w:rPr>
      </w:pPr>
      <w:r w:rsidRPr="002C5085">
        <w:rPr>
          <w:rFonts w:ascii="Times New Roman" w:eastAsia="宋体" w:hAnsi="Times New Roman" w:cs="Times New Roman"/>
          <w:color w:val="000000"/>
          <w:sz w:val="22"/>
        </w:rPr>
        <w:t xml:space="preserve">12.3.2 </w:t>
      </w:r>
      <w:r w:rsidRPr="002C5085">
        <w:rPr>
          <w:rFonts w:ascii="Times New Roman" w:eastAsia="宋体" w:hAnsi="Times New Roman" w:cs="Times New Roman"/>
          <w:color w:val="000000"/>
          <w:sz w:val="22"/>
        </w:rPr>
        <w:t>中标人</w:t>
      </w:r>
      <w:r w:rsidRPr="002C5085">
        <w:rPr>
          <w:rFonts w:ascii="Times New Roman" w:eastAsia="宋体" w:hAnsi="Times New Roman" w:cs="Times New Roman"/>
          <w:bCs/>
          <w:sz w:val="22"/>
        </w:rPr>
        <w:t>应为所有被培训人员提供培训用文字资料。</w:t>
      </w:r>
    </w:p>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color w:val="000000"/>
          <w:sz w:val="22"/>
        </w:rPr>
      </w:pPr>
      <w:r w:rsidRPr="002C5085">
        <w:rPr>
          <w:rFonts w:ascii="Times New Roman" w:eastAsia="宋体" w:hAnsi="Times New Roman" w:cs="Times New Roman"/>
          <w:color w:val="000000"/>
          <w:sz w:val="22"/>
        </w:rPr>
        <w:t xml:space="preserve">12.3.3 </w:t>
      </w:r>
      <w:r w:rsidRPr="002C5085">
        <w:rPr>
          <w:rFonts w:ascii="Times New Roman" w:eastAsia="宋体" w:hAnsi="Times New Roman" w:cs="Times New Roman"/>
          <w:color w:val="000000"/>
          <w:sz w:val="22"/>
        </w:rPr>
        <w:t>培训时</w:t>
      </w:r>
      <w:r w:rsidRPr="002C5085">
        <w:rPr>
          <w:rFonts w:ascii="Times New Roman" w:eastAsia="宋体" w:hAnsi="Times New Roman" w:cs="Times New Roman"/>
          <w:bCs/>
          <w:sz w:val="22"/>
        </w:rPr>
        <w:t>间与日期应在软件开发完毕后由采购人和中标人共同商定，并提供具体的培训方案。</w:t>
      </w:r>
    </w:p>
    <w:p w:rsidR="002C5085" w:rsidRPr="002C5085" w:rsidRDefault="002C5085" w:rsidP="002C5085">
      <w:pPr>
        <w:adjustRightInd w:val="0"/>
        <w:snapToGrid w:val="0"/>
        <w:spacing w:line="300" w:lineRule="auto"/>
        <w:ind w:firstLineChars="200" w:firstLine="442"/>
        <w:rPr>
          <w:rFonts w:ascii="Times New Roman" w:eastAsia="宋体" w:hAnsi="Times New Roman" w:cs="Times New Roman"/>
          <w:b/>
          <w:color w:val="000000"/>
          <w:sz w:val="22"/>
        </w:rPr>
      </w:pPr>
      <w:r w:rsidRPr="002C5085">
        <w:rPr>
          <w:rFonts w:ascii="Times New Roman" w:eastAsia="宋体" w:hAnsi="Times New Roman" w:cs="Times New Roman"/>
          <w:b/>
          <w:color w:val="000000"/>
          <w:sz w:val="22"/>
        </w:rPr>
        <w:t>12.4</w:t>
      </w:r>
      <w:r w:rsidRPr="002C5085">
        <w:rPr>
          <w:rFonts w:ascii="Times New Roman" w:eastAsia="宋体" w:hAnsi="Times New Roman" w:cs="Times New Roman"/>
          <w:b/>
          <w:color w:val="000000"/>
          <w:sz w:val="22"/>
        </w:rPr>
        <w:t>质保要求</w:t>
      </w:r>
    </w:p>
    <w:p w:rsidR="002C5085" w:rsidRPr="002C5085" w:rsidRDefault="002C5085" w:rsidP="002C5085">
      <w:pPr>
        <w:tabs>
          <w:tab w:val="left" w:pos="3060"/>
        </w:tabs>
        <w:adjustRightInd w:val="0"/>
        <w:snapToGrid w:val="0"/>
        <w:spacing w:line="300" w:lineRule="auto"/>
        <w:ind w:firstLineChars="200" w:firstLine="440"/>
        <w:rPr>
          <w:rFonts w:ascii="Times New Roman" w:eastAsia="宋体" w:hAnsi="Times New Roman" w:cs="Times New Roman"/>
          <w:bCs/>
          <w:sz w:val="22"/>
        </w:rPr>
      </w:pPr>
      <w:r w:rsidRPr="002C5085">
        <w:rPr>
          <w:rFonts w:ascii="Times New Roman" w:eastAsia="宋体" w:hAnsi="Times New Roman" w:cs="Times New Roman"/>
          <w:bCs/>
          <w:sz w:val="22"/>
        </w:rPr>
        <w:t xml:space="preserve">12.4.1 </w:t>
      </w:r>
      <w:r w:rsidRPr="002C5085">
        <w:rPr>
          <w:rFonts w:ascii="Times New Roman" w:eastAsia="宋体" w:hAnsi="Times New Roman" w:cs="Times New Roman"/>
          <w:bCs/>
          <w:sz w:val="22"/>
        </w:rPr>
        <w:t>质保期内</w:t>
      </w:r>
    </w:p>
    <w:p w:rsidR="002C5085" w:rsidRPr="002C5085" w:rsidRDefault="002C5085" w:rsidP="002C5085">
      <w:pPr>
        <w:tabs>
          <w:tab w:val="left" w:pos="3060"/>
        </w:tabs>
        <w:adjustRightInd w:val="0"/>
        <w:snapToGrid w:val="0"/>
        <w:spacing w:line="300" w:lineRule="auto"/>
        <w:ind w:firstLineChars="200" w:firstLine="440"/>
        <w:rPr>
          <w:rFonts w:ascii="Times New Roman" w:eastAsia="宋体" w:hAnsi="Times New Roman" w:cs="Times New Roman"/>
          <w:bCs/>
          <w:sz w:val="22"/>
        </w:rPr>
      </w:pPr>
      <w:r w:rsidRPr="002C5085">
        <w:rPr>
          <w:rFonts w:ascii="Times New Roman" w:eastAsia="宋体" w:hAnsi="Times New Roman" w:cs="Times New Roman" w:hint="eastAsia"/>
          <w:bCs/>
          <w:sz w:val="22"/>
        </w:rPr>
        <w:t>本项目从系统验收通过之日起</w:t>
      </w:r>
      <w:r w:rsidRPr="002C5085">
        <w:rPr>
          <w:rFonts w:ascii="Times New Roman" w:eastAsia="宋体" w:hAnsi="Times New Roman" w:cs="Times New Roman" w:hint="eastAsia"/>
          <w:bCs/>
          <w:sz w:val="22"/>
        </w:rPr>
        <w:t>1</w:t>
      </w:r>
      <w:r w:rsidRPr="002C5085">
        <w:rPr>
          <w:rFonts w:ascii="Times New Roman" w:eastAsia="宋体" w:hAnsi="Times New Roman" w:cs="Times New Roman" w:hint="eastAsia"/>
          <w:bCs/>
          <w:sz w:val="22"/>
        </w:rPr>
        <w:t>年内提供</w:t>
      </w:r>
      <w:r w:rsidRPr="002C5085">
        <w:rPr>
          <w:rFonts w:ascii="Times New Roman" w:eastAsia="宋体" w:hAnsi="Times New Roman" w:cs="Times New Roman"/>
          <w:bCs/>
          <w:sz w:val="22"/>
        </w:rPr>
        <w:t>7</w:t>
      </w:r>
      <w:r w:rsidRPr="002C5085">
        <w:rPr>
          <w:rFonts w:ascii="Times New Roman" w:eastAsia="宋体" w:hAnsi="Times New Roman" w:cs="Times New Roman" w:hint="eastAsia"/>
          <w:bCs/>
          <w:sz w:val="22"/>
        </w:rPr>
        <w:t>天</w:t>
      </w:r>
      <w:r w:rsidRPr="002C5085">
        <w:rPr>
          <w:rFonts w:ascii="Times New Roman" w:eastAsia="宋体" w:hAnsi="Times New Roman" w:cs="Times New Roman"/>
          <w:bCs/>
          <w:sz w:val="22"/>
        </w:rPr>
        <w:t>24</w:t>
      </w:r>
      <w:r w:rsidRPr="002C5085">
        <w:rPr>
          <w:rFonts w:ascii="Times New Roman" w:eastAsia="宋体" w:hAnsi="Times New Roman" w:cs="Times New Roman"/>
          <w:bCs/>
          <w:sz w:val="22"/>
        </w:rPr>
        <w:t>小时免费技术支持</w:t>
      </w:r>
      <w:r w:rsidRPr="002C5085">
        <w:rPr>
          <w:rFonts w:ascii="Times New Roman" w:eastAsia="宋体" w:hAnsi="Times New Roman" w:cs="Times New Roman" w:hint="eastAsia"/>
          <w:bCs/>
          <w:sz w:val="22"/>
        </w:rPr>
        <w:t>和售后服务，</w:t>
      </w:r>
    </w:p>
    <w:p w:rsidR="002C5085" w:rsidRPr="002C5085" w:rsidRDefault="002C5085" w:rsidP="002C5085">
      <w:pPr>
        <w:tabs>
          <w:tab w:val="left" w:pos="3060"/>
        </w:tabs>
        <w:adjustRightInd w:val="0"/>
        <w:snapToGrid w:val="0"/>
        <w:spacing w:line="300" w:lineRule="auto"/>
        <w:ind w:firstLineChars="200" w:firstLine="440"/>
        <w:rPr>
          <w:rFonts w:ascii="Times New Roman" w:eastAsia="宋体" w:hAnsi="Times New Roman" w:cs="Times New Roman"/>
          <w:bCs/>
          <w:sz w:val="22"/>
        </w:rPr>
      </w:pPr>
      <w:r w:rsidRPr="002C5085">
        <w:rPr>
          <w:rFonts w:ascii="Times New Roman" w:eastAsia="宋体" w:hAnsi="Times New Roman" w:cs="Times New Roman" w:hint="eastAsia"/>
          <w:bCs/>
          <w:sz w:val="22"/>
        </w:rPr>
        <w:t>中标人对系统故障应能够实时响应，若系统发生故障，接到通知后</w:t>
      </w:r>
      <w:r w:rsidRPr="002C5085">
        <w:rPr>
          <w:rFonts w:ascii="Times New Roman" w:eastAsia="宋体" w:hAnsi="Times New Roman" w:cs="Times New Roman" w:hint="eastAsia"/>
          <w:bCs/>
          <w:sz w:val="22"/>
        </w:rPr>
        <w:t>30</w:t>
      </w:r>
      <w:r w:rsidRPr="002C5085">
        <w:rPr>
          <w:rFonts w:ascii="Times New Roman" w:eastAsia="宋体" w:hAnsi="Times New Roman" w:cs="Times New Roman" w:hint="eastAsia"/>
          <w:bCs/>
          <w:sz w:val="22"/>
        </w:rPr>
        <w:t>分钟之内响应，专业工程师</w:t>
      </w:r>
      <w:r w:rsidRPr="002C5085">
        <w:rPr>
          <w:rFonts w:ascii="Times New Roman" w:eastAsia="宋体" w:hAnsi="Times New Roman" w:cs="Times New Roman" w:hint="eastAsia"/>
          <w:bCs/>
          <w:sz w:val="22"/>
        </w:rPr>
        <w:t>2</w:t>
      </w:r>
      <w:r w:rsidRPr="002C5085">
        <w:rPr>
          <w:rFonts w:ascii="Times New Roman" w:eastAsia="宋体" w:hAnsi="Times New Roman" w:cs="Times New Roman" w:hint="eastAsia"/>
          <w:bCs/>
          <w:sz w:val="22"/>
        </w:rPr>
        <w:t>小时内到达现场。特殊故障与采购人沟通协商后，按照协商的方式制定解决方案并进行处理。</w:t>
      </w:r>
    </w:p>
    <w:p w:rsidR="002C5085" w:rsidRPr="002C5085" w:rsidRDefault="002C5085" w:rsidP="002C5085">
      <w:pPr>
        <w:tabs>
          <w:tab w:val="left" w:pos="3060"/>
        </w:tabs>
        <w:adjustRightInd w:val="0"/>
        <w:snapToGrid w:val="0"/>
        <w:spacing w:line="300" w:lineRule="auto"/>
        <w:ind w:firstLineChars="200" w:firstLine="440"/>
        <w:rPr>
          <w:rFonts w:ascii="Times New Roman" w:eastAsia="宋体" w:hAnsi="Times New Roman" w:cs="Times New Roman"/>
          <w:bCs/>
          <w:sz w:val="22"/>
        </w:rPr>
      </w:pPr>
      <w:r w:rsidRPr="002C5085">
        <w:rPr>
          <w:rFonts w:ascii="Times New Roman" w:eastAsia="宋体" w:hAnsi="Times New Roman" w:cs="Times New Roman" w:hint="eastAsia"/>
          <w:bCs/>
          <w:sz w:val="22"/>
        </w:rPr>
        <w:t>具体故障级别及对应的应急响应要求如下：</w:t>
      </w:r>
    </w:p>
    <w:p w:rsidR="002C5085" w:rsidRPr="002C5085" w:rsidRDefault="002C5085" w:rsidP="002C5085">
      <w:pPr>
        <w:tabs>
          <w:tab w:val="left" w:pos="3060"/>
        </w:tabs>
        <w:adjustRightInd w:val="0"/>
        <w:snapToGrid w:val="0"/>
        <w:spacing w:line="300" w:lineRule="auto"/>
        <w:ind w:firstLineChars="200" w:firstLine="440"/>
        <w:rPr>
          <w:rFonts w:ascii="Times New Roman" w:eastAsia="宋体" w:hAnsi="Times New Roman" w:cs="Times New Roman"/>
          <w:bCs/>
          <w:sz w:val="22"/>
        </w:rPr>
      </w:pPr>
      <w:r w:rsidRPr="002C5085">
        <w:rPr>
          <w:rFonts w:ascii="Times New Roman" w:eastAsia="宋体" w:hAnsi="Times New Roman" w:cs="Times New Roman" w:hint="eastAsia"/>
          <w:bCs/>
          <w:sz w:val="22"/>
        </w:rPr>
        <w:t>一级故障：在</w:t>
      </w:r>
      <w:r w:rsidRPr="002C5085">
        <w:rPr>
          <w:rFonts w:ascii="Times New Roman" w:eastAsia="宋体" w:hAnsi="Times New Roman" w:cs="Times New Roman" w:hint="eastAsia"/>
          <w:bCs/>
          <w:sz w:val="22"/>
        </w:rPr>
        <w:t>1</w:t>
      </w:r>
      <w:r w:rsidRPr="002C5085">
        <w:rPr>
          <w:rFonts w:ascii="Times New Roman" w:eastAsia="宋体" w:hAnsi="Times New Roman" w:cs="Times New Roman" w:hint="eastAsia"/>
          <w:bCs/>
          <w:sz w:val="22"/>
        </w:rPr>
        <w:t>小时内确诊，总故障解决时间不超过</w:t>
      </w:r>
      <w:r w:rsidRPr="002C5085">
        <w:rPr>
          <w:rFonts w:ascii="Times New Roman" w:eastAsia="宋体" w:hAnsi="Times New Roman" w:cs="Times New Roman" w:hint="eastAsia"/>
          <w:bCs/>
          <w:sz w:val="22"/>
        </w:rPr>
        <w:t>4</w:t>
      </w:r>
      <w:r w:rsidRPr="002C5085">
        <w:rPr>
          <w:rFonts w:ascii="Times New Roman" w:eastAsia="宋体" w:hAnsi="Times New Roman" w:cs="Times New Roman" w:hint="eastAsia"/>
          <w:bCs/>
          <w:sz w:val="22"/>
        </w:rPr>
        <w:t>小时。</w:t>
      </w:r>
    </w:p>
    <w:p w:rsidR="002C5085" w:rsidRPr="002C5085" w:rsidRDefault="002C5085" w:rsidP="002C5085">
      <w:pPr>
        <w:tabs>
          <w:tab w:val="left" w:pos="3060"/>
        </w:tabs>
        <w:adjustRightInd w:val="0"/>
        <w:snapToGrid w:val="0"/>
        <w:spacing w:line="300" w:lineRule="auto"/>
        <w:ind w:firstLineChars="200" w:firstLine="440"/>
        <w:rPr>
          <w:rFonts w:ascii="Times New Roman" w:eastAsia="宋体" w:hAnsi="Times New Roman" w:cs="Times New Roman"/>
          <w:bCs/>
          <w:sz w:val="22"/>
        </w:rPr>
      </w:pPr>
      <w:r w:rsidRPr="002C5085">
        <w:rPr>
          <w:rFonts w:ascii="Times New Roman" w:eastAsia="宋体" w:hAnsi="Times New Roman" w:cs="Times New Roman" w:hint="eastAsia"/>
          <w:bCs/>
          <w:sz w:val="22"/>
        </w:rPr>
        <w:t>二级故障：在</w:t>
      </w:r>
      <w:r w:rsidRPr="002C5085">
        <w:rPr>
          <w:rFonts w:ascii="Times New Roman" w:eastAsia="宋体" w:hAnsi="Times New Roman" w:cs="Times New Roman" w:hint="eastAsia"/>
          <w:bCs/>
          <w:sz w:val="22"/>
        </w:rPr>
        <w:t>2</w:t>
      </w:r>
      <w:r w:rsidRPr="002C5085">
        <w:rPr>
          <w:rFonts w:ascii="Times New Roman" w:eastAsia="宋体" w:hAnsi="Times New Roman" w:cs="Times New Roman" w:hint="eastAsia"/>
          <w:bCs/>
          <w:sz w:val="22"/>
        </w:rPr>
        <w:t>小时内确诊，并在</w:t>
      </w:r>
      <w:r w:rsidRPr="002C5085">
        <w:rPr>
          <w:rFonts w:ascii="Times New Roman" w:eastAsia="宋体" w:hAnsi="Times New Roman" w:cs="Times New Roman" w:hint="eastAsia"/>
          <w:bCs/>
          <w:sz w:val="22"/>
        </w:rPr>
        <w:t>4</w:t>
      </w:r>
      <w:r w:rsidRPr="002C5085">
        <w:rPr>
          <w:rFonts w:ascii="Times New Roman" w:eastAsia="宋体" w:hAnsi="Times New Roman" w:cs="Times New Roman" w:hint="eastAsia"/>
          <w:bCs/>
          <w:sz w:val="22"/>
        </w:rPr>
        <w:t>小时内由专家到达现场确诊并解决，总故障解决时间不超过</w:t>
      </w:r>
      <w:r w:rsidRPr="002C5085">
        <w:rPr>
          <w:rFonts w:ascii="Times New Roman" w:eastAsia="宋体" w:hAnsi="Times New Roman" w:cs="Times New Roman" w:hint="eastAsia"/>
          <w:bCs/>
          <w:sz w:val="22"/>
        </w:rPr>
        <w:t>8</w:t>
      </w:r>
      <w:r w:rsidRPr="002C5085">
        <w:rPr>
          <w:rFonts w:ascii="Times New Roman" w:eastAsia="宋体" w:hAnsi="Times New Roman" w:cs="Times New Roman" w:hint="eastAsia"/>
          <w:bCs/>
          <w:sz w:val="22"/>
        </w:rPr>
        <w:t>小时；</w:t>
      </w:r>
    </w:p>
    <w:p w:rsidR="002C5085" w:rsidRPr="002C5085" w:rsidRDefault="002C5085" w:rsidP="002C5085">
      <w:pPr>
        <w:numPr>
          <w:ilvl w:val="0"/>
          <w:numId w:val="2"/>
        </w:numPr>
        <w:tabs>
          <w:tab w:val="left" w:pos="3060"/>
        </w:tabs>
        <w:adjustRightInd w:val="0"/>
        <w:snapToGrid w:val="0"/>
        <w:spacing w:line="300" w:lineRule="auto"/>
        <w:ind w:firstLineChars="200" w:firstLine="440"/>
        <w:rPr>
          <w:rFonts w:ascii="Times New Roman" w:eastAsia="宋体" w:hAnsi="Times New Roman" w:cs="Times New Roman"/>
          <w:bCs/>
          <w:sz w:val="22"/>
        </w:rPr>
      </w:pPr>
      <w:r w:rsidRPr="002C5085">
        <w:rPr>
          <w:rFonts w:ascii="Times New Roman" w:eastAsia="宋体" w:hAnsi="Times New Roman" w:cs="Times New Roman" w:hint="eastAsia"/>
          <w:bCs/>
          <w:sz w:val="22"/>
        </w:rPr>
        <w:t>四级故障：在</w:t>
      </w:r>
      <w:r w:rsidRPr="002C5085">
        <w:rPr>
          <w:rFonts w:ascii="Times New Roman" w:eastAsia="宋体" w:hAnsi="Times New Roman" w:cs="Times New Roman" w:hint="eastAsia"/>
          <w:bCs/>
          <w:sz w:val="22"/>
        </w:rPr>
        <w:t>4</w:t>
      </w:r>
      <w:r w:rsidRPr="002C5085">
        <w:rPr>
          <w:rFonts w:ascii="Times New Roman" w:eastAsia="宋体" w:hAnsi="Times New Roman" w:cs="Times New Roman" w:hint="eastAsia"/>
          <w:bCs/>
          <w:sz w:val="22"/>
        </w:rPr>
        <w:t>小时内确诊故障，总故障解决时间不超过</w:t>
      </w:r>
      <w:r w:rsidRPr="002C5085">
        <w:rPr>
          <w:rFonts w:ascii="Times New Roman" w:eastAsia="宋体" w:hAnsi="Times New Roman" w:cs="Times New Roman" w:hint="eastAsia"/>
          <w:bCs/>
          <w:sz w:val="22"/>
        </w:rPr>
        <w:t>16</w:t>
      </w:r>
      <w:r w:rsidRPr="002C5085">
        <w:rPr>
          <w:rFonts w:ascii="Times New Roman" w:eastAsia="宋体" w:hAnsi="Times New Roman" w:cs="Times New Roman" w:hint="eastAsia"/>
          <w:bCs/>
          <w:sz w:val="22"/>
        </w:rPr>
        <w:t>小时。</w:t>
      </w:r>
    </w:p>
    <w:p w:rsidR="002C5085" w:rsidRPr="002C5085" w:rsidRDefault="002C5085" w:rsidP="002C5085">
      <w:pPr>
        <w:tabs>
          <w:tab w:val="left" w:pos="3060"/>
        </w:tabs>
        <w:adjustRightInd w:val="0"/>
        <w:snapToGrid w:val="0"/>
        <w:spacing w:line="300" w:lineRule="auto"/>
        <w:ind w:firstLineChars="200" w:firstLine="440"/>
        <w:rPr>
          <w:rFonts w:ascii="Times New Roman" w:eastAsia="宋体" w:hAnsi="Times New Roman" w:cs="Times New Roman"/>
          <w:bCs/>
          <w:sz w:val="22"/>
        </w:rPr>
      </w:pPr>
      <w:r w:rsidRPr="002C5085">
        <w:rPr>
          <w:rFonts w:ascii="Times New Roman" w:eastAsia="宋体" w:hAnsi="Times New Roman" w:cs="Times New Roman" w:hint="eastAsia"/>
          <w:bCs/>
          <w:sz w:val="22"/>
        </w:rPr>
        <w:t>驻场服务：免费驻场服务期一年（从合同验收之日起算）。驻场服务的合格的投标人工程师不低于</w:t>
      </w:r>
      <w:r w:rsidRPr="002C5085">
        <w:rPr>
          <w:rFonts w:ascii="Times New Roman" w:eastAsia="宋体" w:hAnsi="Times New Roman" w:cs="Times New Roman" w:hint="eastAsia"/>
          <w:bCs/>
          <w:sz w:val="22"/>
        </w:rPr>
        <w:t>10</w:t>
      </w:r>
      <w:r w:rsidRPr="002C5085">
        <w:rPr>
          <w:rFonts w:ascii="Times New Roman" w:eastAsia="宋体" w:hAnsi="Times New Roman" w:cs="Times New Roman" w:hint="eastAsia"/>
          <w:bCs/>
          <w:sz w:val="22"/>
        </w:rPr>
        <w:t>人，用于本项目应用系统的调优升级、使用支持等。驻场工程师中至少</w:t>
      </w:r>
      <w:r w:rsidRPr="002C5085">
        <w:rPr>
          <w:rFonts w:ascii="Times New Roman" w:eastAsia="宋体" w:hAnsi="Times New Roman" w:cs="Times New Roman" w:hint="eastAsia"/>
          <w:bCs/>
          <w:sz w:val="22"/>
        </w:rPr>
        <w:t>1</w:t>
      </w:r>
      <w:r w:rsidRPr="002C5085">
        <w:rPr>
          <w:rFonts w:ascii="Times New Roman" w:eastAsia="宋体" w:hAnsi="Times New Roman" w:cs="Times New Roman" w:hint="eastAsia"/>
          <w:bCs/>
          <w:sz w:val="22"/>
        </w:rPr>
        <w:t>人全程参与本项目实施，要求人员稳定，未经允许不能随意更换。要求驻场工程师有良好的沟通理解能力、语言表达能力、业务处理能力，对于用户需求能够进行快速响应和处理。</w:t>
      </w:r>
    </w:p>
    <w:p w:rsidR="002C5085" w:rsidRPr="002C5085" w:rsidRDefault="002C5085" w:rsidP="002C5085">
      <w:pPr>
        <w:tabs>
          <w:tab w:val="left" w:pos="3060"/>
        </w:tabs>
        <w:adjustRightInd w:val="0"/>
        <w:snapToGrid w:val="0"/>
        <w:spacing w:line="300" w:lineRule="auto"/>
        <w:ind w:firstLineChars="200" w:firstLine="440"/>
        <w:rPr>
          <w:rFonts w:ascii="Times New Roman" w:eastAsia="宋体" w:hAnsi="Times New Roman" w:cs="Times New Roman"/>
          <w:bCs/>
          <w:sz w:val="22"/>
        </w:rPr>
      </w:pPr>
      <w:r w:rsidRPr="002C5085">
        <w:rPr>
          <w:rFonts w:ascii="Times New Roman" w:eastAsia="宋体" w:hAnsi="Times New Roman" w:cs="Times New Roman"/>
          <w:bCs/>
          <w:sz w:val="22"/>
        </w:rPr>
        <w:t xml:space="preserve">12.4.2 </w:t>
      </w:r>
      <w:r w:rsidRPr="002C5085">
        <w:rPr>
          <w:rFonts w:ascii="Times New Roman" w:eastAsia="宋体" w:hAnsi="Times New Roman" w:cs="Times New Roman"/>
          <w:bCs/>
          <w:sz w:val="22"/>
        </w:rPr>
        <w:t>质保期外</w:t>
      </w:r>
    </w:p>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b/>
          <w:color w:val="FF0000"/>
          <w:sz w:val="22"/>
          <w:u w:val="wavyHeavy"/>
        </w:rPr>
      </w:pPr>
      <w:r w:rsidRPr="002C5085">
        <w:rPr>
          <w:rFonts w:ascii="Times New Roman" w:eastAsia="宋体" w:hAnsi="Times New Roman" w:cs="Times New Roman" w:hint="eastAsia"/>
          <w:bCs/>
          <w:sz w:val="22"/>
        </w:rPr>
        <w:t>质保期</w:t>
      </w:r>
      <w:r w:rsidRPr="002C5085">
        <w:rPr>
          <w:rFonts w:ascii="Times New Roman" w:eastAsia="宋体" w:hAnsi="Times New Roman" w:cs="Times New Roman" w:hint="eastAsia"/>
          <w:bCs/>
          <w:sz w:val="22"/>
        </w:rPr>
        <w:t>1</w:t>
      </w:r>
      <w:r w:rsidRPr="002C5085">
        <w:rPr>
          <w:rFonts w:ascii="Times New Roman" w:eastAsia="宋体" w:hAnsi="Times New Roman" w:cs="Times New Roman" w:hint="eastAsia"/>
          <w:bCs/>
          <w:sz w:val="22"/>
        </w:rPr>
        <w:t>年后进入有偿维护期。</w:t>
      </w:r>
    </w:p>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bCs/>
          <w:sz w:val="22"/>
        </w:rPr>
      </w:pPr>
      <w:r w:rsidRPr="002C5085">
        <w:rPr>
          <w:rFonts w:ascii="Times New Roman" w:eastAsia="宋体" w:hAnsi="Times New Roman" w:cs="Times New Roman" w:hint="eastAsia"/>
          <w:bCs/>
          <w:sz w:val="22"/>
        </w:rPr>
        <w:t xml:space="preserve">12.4.3 </w:t>
      </w:r>
      <w:r w:rsidRPr="002C5085">
        <w:rPr>
          <w:rFonts w:ascii="Times New Roman" w:eastAsia="宋体" w:hAnsi="Times New Roman" w:cs="Times New Roman" w:hint="eastAsia"/>
          <w:bCs/>
          <w:sz w:val="22"/>
        </w:rPr>
        <w:t>约定期限内的后续升级服务</w:t>
      </w:r>
    </w:p>
    <w:p w:rsidR="002C5085" w:rsidRPr="002C5085" w:rsidRDefault="002C5085" w:rsidP="002C5085">
      <w:pPr>
        <w:tabs>
          <w:tab w:val="left" w:pos="3060"/>
        </w:tabs>
        <w:adjustRightInd w:val="0"/>
        <w:snapToGrid w:val="0"/>
        <w:spacing w:line="300" w:lineRule="auto"/>
        <w:ind w:firstLineChars="200" w:firstLine="440"/>
        <w:rPr>
          <w:rFonts w:ascii="Times New Roman" w:eastAsia="宋体" w:hAnsi="Times New Roman" w:cs="Times New Roman"/>
          <w:bCs/>
          <w:sz w:val="22"/>
        </w:rPr>
      </w:pPr>
      <w:r w:rsidRPr="002C5085">
        <w:rPr>
          <w:rFonts w:ascii="Times New Roman" w:eastAsia="宋体" w:hAnsi="Times New Roman" w:cs="Times New Roman" w:hint="eastAsia"/>
          <w:bCs/>
          <w:sz w:val="22"/>
        </w:rPr>
        <w:t>服务期内，提供免费升级服务，包括安全漏洞修复、基础兼容适配、常规功能优化。</w:t>
      </w:r>
    </w:p>
    <w:p w:rsidR="002C5085" w:rsidRPr="002C5085" w:rsidRDefault="002C5085" w:rsidP="002C5085">
      <w:pPr>
        <w:tabs>
          <w:tab w:val="left" w:pos="3060"/>
        </w:tabs>
        <w:adjustRightInd w:val="0"/>
        <w:snapToGrid w:val="0"/>
        <w:spacing w:line="300" w:lineRule="auto"/>
        <w:ind w:firstLineChars="200" w:firstLine="440"/>
        <w:rPr>
          <w:rFonts w:ascii="Times New Roman" w:eastAsia="宋体" w:hAnsi="Times New Roman" w:cs="Times New Roman"/>
          <w:bCs/>
          <w:sz w:val="22"/>
        </w:rPr>
      </w:pPr>
      <w:r w:rsidRPr="002C5085">
        <w:rPr>
          <w:rFonts w:ascii="Times New Roman" w:eastAsia="宋体" w:hAnsi="Times New Roman" w:cs="Times New Roman" w:hint="eastAsia"/>
          <w:bCs/>
          <w:sz w:val="22"/>
        </w:rPr>
        <w:lastRenderedPageBreak/>
        <w:t>服务期外，提供≥</w:t>
      </w:r>
      <w:r w:rsidRPr="002C5085">
        <w:rPr>
          <w:rFonts w:ascii="Times New Roman" w:eastAsia="宋体" w:hAnsi="Times New Roman" w:cs="Times New Roman" w:hint="eastAsia"/>
          <w:bCs/>
          <w:sz w:val="22"/>
        </w:rPr>
        <w:t xml:space="preserve">3 </w:t>
      </w:r>
      <w:r w:rsidRPr="002C5085">
        <w:rPr>
          <w:rFonts w:ascii="Times New Roman" w:eastAsia="宋体" w:hAnsi="Times New Roman" w:cs="Times New Roman" w:hint="eastAsia"/>
          <w:bCs/>
          <w:sz w:val="22"/>
        </w:rPr>
        <w:t>年的有偿升级服务，自质保期届满次日起算。</w:t>
      </w:r>
    </w:p>
    <w:p w:rsidR="002C5085" w:rsidRPr="002C5085" w:rsidRDefault="002C5085" w:rsidP="002C5085">
      <w:pPr>
        <w:adjustRightInd w:val="0"/>
        <w:snapToGrid w:val="0"/>
        <w:spacing w:line="300" w:lineRule="auto"/>
        <w:ind w:firstLineChars="200" w:firstLine="442"/>
        <w:outlineLvl w:val="2"/>
        <w:rPr>
          <w:rFonts w:ascii="Times New Roman" w:eastAsia="宋体" w:hAnsi="Times New Roman" w:cs="Times New Roman"/>
          <w:b/>
          <w:bCs/>
          <w:sz w:val="22"/>
        </w:rPr>
      </w:pPr>
      <w:bookmarkStart w:id="20" w:name="_Toc212728069"/>
      <w:r w:rsidRPr="002C5085">
        <w:rPr>
          <w:rFonts w:ascii="Times New Roman" w:eastAsia="宋体" w:hAnsi="Times New Roman" w:cs="Times New Roman"/>
          <w:b/>
          <w:bCs/>
          <w:sz w:val="22"/>
        </w:rPr>
        <w:t xml:space="preserve">13 </w:t>
      </w:r>
      <w:r w:rsidRPr="002C5085">
        <w:rPr>
          <w:rFonts w:ascii="Times New Roman" w:eastAsia="宋体" w:hAnsi="Times New Roman" w:cs="Times New Roman" w:hint="eastAsia"/>
          <w:b/>
          <w:bCs/>
          <w:sz w:val="22"/>
        </w:rPr>
        <w:t>知识产权及保密要求</w:t>
      </w:r>
      <w:bookmarkEnd w:id="20"/>
    </w:p>
    <w:p w:rsidR="002C5085" w:rsidRPr="002C5085" w:rsidRDefault="002C5085" w:rsidP="002C5085">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2C5085">
        <w:rPr>
          <w:rFonts w:ascii="Times New Roman" w:eastAsia="宋体" w:hAnsi="Times New Roman" w:cs="Times New Roman" w:hint="eastAsia"/>
          <w:color w:val="000000"/>
          <w:sz w:val="22"/>
        </w:rPr>
        <w:t>13.1</w:t>
      </w:r>
      <w:r w:rsidRPr="002C5085">
        <w:rPr>
          <w:rFonts w:ascii="Times New Roman" w:eastAsia="宋体" w:hAnsi="Times New Roman" w:cs="Times New Roman" w:hint="eastAsia"/>
          <w:color w:val="000000"/>
          <w:sz w:val="22"/>
        </w:rPr>
        <w:t>中标人数据、文件、资料知识产权</w:t>
      </w:r>
    </w:p>
    <w:p w:rsidR="002C5085" w:rsidRPr="002C5085" w:rsidRDefault="002C5085" w:rsidP="002C5085">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2C5085">
        <w:rPr>
          <w:rFonts w:ascii="Times New Roman" w:eastAsia="宋体" w:hAnsi="Times New Roman" w:cs="Times New Roman" w:hint="eastAsia"/>
          <w:color w:val="000000"/>
          <w:sz w:val="22"/>
        </w:rPr>
        <w:t>中标人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中标人应负责与第三方解决纠纷，若因此导致采购人损失的，采购人有权要求中标人赔偿采购人因此遭受的全部损失，包括但不限于直接损失、间接损失、诉讼费／仲裁费、律师费、公证费、鉴定费等。</w:t>
      </w:r>
    </w:p>
    <w:p w:rsidR="002C5085" w:rsidRPr="002C5085" w:rsidRDefault="002C5085" w:rsidP="002C5085">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2C5085">
        <w:rPr>
          <w:rFonts w:ascii="Times New Roman" w:eastAsia="宋体" w:hAnsi="Times New Roman" w:cs="Times New Roman" w:hint="eastAsia"/>
          <w:color w:val="000000"/>
          <w:sz w:val="22"/>
        </w:rPr>
        <w:t>中标人因履行本项目而产生的所有成果的知识产权等权利均归采购人所有，中标人应配合采购人进行相关权利登记或申请。未经采购人书面同意，中标人不得以任何形式使用或许可他人使用本项目成果的相关内容，不得擅自对外公开发表或向任何第三方透露。</w:t>
      </w:r>
    </w:p>
    <w:p w:rsidR="002C5085" w:rsidRPr="002C5085" w:rsidRDefault="002C5085" w:rsidP="002C5085">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2C5085">
        <w:rPr>
          <w:rFonts w:ascii="Times New Roman" w:eastAsia="宋体" w:hAnsi="Times New Roman" w:cs="Times New Roman" w:hint="eastAsia"/>
          <w:color w:val="000000"/>
          <w:sz w:val="22"/>
        </w:rPr>
        <w:t>在不影响上述条款规定的由采购人取得所有成果的知识产权的前提下，双方因履行本项目而被授权接触或使用对方之知识产权（包括但不限于商标、专利、著作权等），和</w:t>
      </w:r>
      <w:r w:rsidRPr="002C5085">
        <w:rPr>
          <w:rFonts w:ascii="Times New Roman" w:eastAsia="宋体" w:hAnsi="Times New Roman" w:cs="Times New Roman" w:hint="eastAsia"/>
          <w:color w:val="000000"/>
          <w:sz w:val="22"/>
        </w:rPr>
        <w:t>/</w:t>
      </w:r>
      <w:r w:rsidRPr="002C5085">
        <w:rPr>
          <w:rFonts w:ascii="Times New Roman" w:eastAsia="宋体" w:hAnsi="Times New Roman" w:cs="Times New Roman" w:hint="eastAsia"/>
          <w:color w:val="000000"/>
          <w:sz w:val="22"/>
        </w:rPr>
        <w:t>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rsidR="002C5085" w:rsidRPr="002C5085" w:rsidRDefault="002C5085" w:rsidP="002C5085">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2C5085">
        <w:rPr>
          <w:rFonts w:ascii="Times New Roman" w:eastAsia="宋体" w:hAnsi="Times New Roman" w:cs="Times New Roman" w:hint="eastAsia"/>
          <w:color w:val="000000"/>
          <w:sz w:val="22"/>
        </w:rPr>
        <w:t>13.2</w:t>
      </w:r>
      <w:r w:rsidRPr="002C5085">
        <w:rPr>
          <w:rFonts w:ascii="Times New Roman" w:eastAsia="宋体" w:hAnsi="Times New Roman" w:cs="Times New Roman" w:hint="eastAsia"/>
          <w:color w:val="000000"/>
          <w:sz w:val="22"/>
        </w:rPr>
        <w:t>项目保密要求</w:t>
      </w:r>
    </w:p>
    <w:p w:rsidR="002C5085" w:rsidRPr="002C5085" w:rsidRDefault="002C5085" w:rsidP="002C5085">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2C5085">
        <w:rPr>
          <w:rFonts w:ascii="Times New Roman" w:eastAsia="宋体" w:hAnsi="Times New Roman" w:cs="Times New Roman" w:hint="eastAsia"/>
          <w:color w:val="000000"/>
          <w:sz w:val="22"/>
        </w:rPr>
        <w:t>中标人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中标人不得对外泄露采购人要求保密的信息，不得用于其他用途，否则中标人需承担由此引起的法律责任和经济责任，包括但不限于直接损失、间接损失、律师费、诉讼费</w:t>
      </w:r>
      <w:r w:rsidRPr="002C5085">
        <w:rPr>
          <w:rFonts w:ascii="Times New Roman" w:eastAsia="宋体" w:hAnsi="Times New Roman" w:cs="Times New Roman" w:hint="eastAsia"/>
          <w:color w:val="000000"/>
          <w:sz w:val="22"/>
        </w:rPr>
        <w:t>/</w:t>
      </w:r>
      <w:r w:rsidRPr="002C5085">
        <w:rPr>
          <w:rFonts w:ascii="Times New Roman" w:eastAsia="宋体" w:hAnsi="Times New Roman" w:cs="Times New Roman" w:hint="eastAsia"/>
          <w:color w:val="000000"/>
          <w:sz w:val="22"/>
        </w:rPr>
        <w:t>仲裁费、调查费、公证费等。</w:t>
      </w:r>
    </w:p>
    <w:p w:rsidR="002C5085" w:rsidRPr="002C5085" w:rsidRDefault="002C5085" w:rsidP="002C5085">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2C5085">
        <w:rPr>
          <w:rFonts w:ascii="Times New Roman" w:eastAsia="宋体" w:hAnsi="Times New Roman" w:cs="Times New Roman" w:hint="eastAsia"/>
          <w:color w:val="000000"/>
          <w:sz w:val="22"/>
        </w:rPr>
        <w:t>中标人应采取必要的有效措施保证其参与本项目的人员（包括中标人聘用的人员、借调的人员、实习的人员）无论是在职或离职后，以及中标人的合作方无论是合作中或合作终止后，都能够履行本项目约定的保密义务。若中标人人员或中标人合作方违反保密规定，中标人应承担连带责任。</w:t>
      </w:r>
    </w:p>
    <w:p w:rsidR="002C5085" w:rsidRPr="002C5085" w:rsidRDefault="002C5085" w:rsidP="002C5085">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2C5085">
        <w:rPr>
          <w:rFonts w:ascii="Times New Roman" w:eastAsia="宋体" w:hAnsi="Times New Roman" w:cs="Times New Roman" w:hint="eastAsia"/>
          <w:color w:val="000000"/>
          <w:sz w:val="22"/>
        </w:rPr>
        <w:t>中标人（含中标人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rsidR="002C5085" w:rsidRPr="002C5085" w:rsidRDefault="002C5085" w:rsidP="002C5085">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2C5085">
        <w:rPr>
          <w:rFonts w:ascii="Times New Roman" w:eastAsia="宋体" w:hAnsi="Times New Roman" w:cs="Times New Roman" w:hint="eastAsia"/>
          <w:color w:val="000000"/>
          <w:sz w:val="22"/>
        </w:rPr>
        <w:t>以上内容的保密期限自中标人知悉保密信息起始至保密信息被合法公开之日止。</w:t>
      </w:r>
    </w:p>
    <w:p w:rsidR="002C5085" w:rsidRPr="002C5085" w:rsidRDefault="002C5085" w:rsidP="002C5085">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2C5085">
        <w:rPr>
          <w:rFonts w:ascii="Times New Roman" w:eastAsia="宋体" w:hAnsi="Times New Roman" w:cs="Times New Roman" w:hint="eastAsia"/>
          <w:color w:val="000000"/>
          <w:sz w:val="22"/>
        </w:rPr>
        <w:t>13.3</w:t>
      </w:r>
      <w:r w:rsidRPr="002C5085">
        <w:rPr>
          <w:rFonts w:ascii="Times New Roman" w:eastAsia="宋体" w:hAnsi="Times New Roman" w:cs="Times New Roman" w:hint="eastAsia"/>
          <w:color w:val="000000"/>
          <w:sz w:val="22"/>
        </w:rPr>
        <w:t>临时账号等使用要求</w:t>
      </w:r>
    </w:p>
    <w:p w:rsidR="002C5085" w:rsidRPr="002C5085" w:rsidRDefault="002C5085" w:rsidP="002C5085">
      <w:pPr>
        <w:tabs>
          <w:tab w:val="left" w:pos="3060"/>
        </w:tabs>
        <w:adjustRightInd w:val="0"/>
        <w:snapToGrid w:val="0"/>
        <w:spacing w:line="300" w:lineRule="auto"/>
        <w:ind w:firstLineChars="200" w:firstLine="440"/>
        <w:rPr>
          <w:rFonts w:ascii="Times New Roman" w:eastAsia="宋体" w:hAnsi="Times New Roman" w:cs="Times New Roman"/>
          <w:color w:val="000000"/>
          <w:sz w:val="22"/>
        </w:rPr>
      </w:pPr>
      <w:r w:rsidRPr="002C5085">
        <w:rPr>
          <w:rFonts w:ascii="Times New Roman" w:eastAsia="宋体" w:hAnsi="Times New Roman" w:cs="Times New Roman" w:hint="eastAsia"/>
          <w:color w:val="000000"/>
          <w:sz w:val="22"/>
        </w:rPr>
        <w:t>中标人对采购人提拱的临时使用账号要保密，不得公开，对组件开发的账号密码需进行加密，避免信息安全的泄露。未经采购人的同意不得利用采购人的网络及平台进行短信、彩信、微信发送</w:t>
      </w:r>
      <w:r w:rsidRPr="002C5085">
        <w:rPr>
          <w:rFonts w:ascii="Times New Roman" w:eastAsia="宋体" w:hAnsi="Times New Roman" w:cs="Times New Roman" w:hint="eastAsia"/>
          <w:color w:val="000000"/>
          <w:sz w:val="22"/>
        </w:rPr>
        <w:t>,</w:t>
      </w:r>
      <w:r w:rsidRPr="002C5085">
        <w:rPr>
          <w:rFonts w:ascii="Times New Roman" w:eastAsia="宋体" w:hAnsi="Times New Roman" w:cs="Times New Roman" w:hint="eastAsia"/>
          <w:color w:val="000000"/>
          <w:sz w:val="22"/>
        </w:rPr>
        <w:t>造成的一切后果由中标人负责。</w:t>
      </w:r>
    </w:p>
    <w:p w:rsidR="002C5085" w:rsidRPr="002C5085" w:rsidRDefault="002C5085" w:rsidP="002C5085">
      <w:pPr>
        <w:adjustRightInd w:val="0"/>
        <w:snapToGrid w:val="0"/>
        <w:spacing w:line="300" w:lineRule="auto"/>
        <w:jc w:val="center"/>
        <w:outlineLvl w:val="1"/>
        <w:rPr>
          <w:rFonts w:ascii="Times New Roman" w:eastAsia="黑体" w:hAnsi="Times New Roman" w:cs="Times New Roman"/>
          <w:sz w:val="30"/>
          <w:szCs w:val="30"/>
        </w:rPr>
      </w:pPr>
      <w:bookmarkStart w:id="21" w:name="_Toc475631915"/>
      <w:bookmarkStart w:id="22" w:name="_Toc212728070"/>
      <w:r w:rsidRPr="002C5085">
        <w:rPr>
          <w:rFonts w:ascii="Times New Roman" w:eastAsia="黑体" w:hAnsi="Times New Roman" w:cs="Times New Roman"/>
          <w:sz w:val="30"/>
          <w:szCs w:val="30"/>
        </w:rPr>
        <w:t>四、投标报价须知</w:t>
      </w:r>
      <w:bookmarkEnd w:id="21"/>
      <w:bookmarkEnd w:id="22"/>
    </w:p>
    <w:p w:rsidR="002C5085" w:rsidRPr="002C5085" w:rsidRDefault="002C5085" w:rsidP="002C5085">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3" w:name="_Toc212728071"/>
      <w:r w:rsidRPr="002C5085">
        <w:rPr>
          <w:rFonts w:ascii="Times New Roman" w:eastAsia="宋体" w:hAnsi="Times New Roman" w:cs="Times New Roman"/>
          <w:b/>
          <w:color w:val="000000"/>
          <w:sz w:val="22"/>
        </w:rPr>
        <w:lastRenderedPageBreak/>
        <w:t xml:space="preserve">14 </w:t>
      </w:r>
      <w:r w:rsidRPr="002C5085">
        <w:rPr>
          <w:rFonts w:ascii="Times New Roman" w:eastAsia="宋体" w:hAnsi="Times New Roman" w:cs="Times New Roman"/>
          <w:b/>
          <w:color w:val="000000"/>
          <w:sz w:val="22"/>
        </w:rPr>
        <w:t>投标报价依据</w:t>
      </w:r>
      <w:bookmarkEnd w:id="23"/>
    </w:p>
    <w:p w:rsidR="002C5085" w:rsidRPr="002C5085" w:rsidRDefault="002C5085" w:rsidP="002C5085">
      <w:pPr>
        <w:adjustRightInd w:val="0"/>
        <w:snapToGrid w:val="0"/>
        <w:spacing w:line="300" w:lineRule="auto"/>
        <w:ind w:firstLineChars="200" w:firstLine="440"/>
        <w:jc w:val="left"/>
        <w:rPr>
          <w:rFonts w:ascii="Times New Roman" w:eastAsia="宋体" w:hAnsi="Times New Roman" w:cs="Times New Roman"/>
          <w:color w:val="000000"/>
          <w:sz w:val="22"/>
        </w:rPr>
      </w:pPr>
      <w:r w:rsidRPr="002C5085">
        <w:rPr>
          <w:rFonts w:ascii="Times New Roman" w:eastAsia="宋体" w:hAnsi="Times New Roman" w:cs="Times New Roman"/>
          <w:color w:val="000000"/>
          <w:sz w:val="22"/>
        </w:rPr>
        <w:t xml:space="preserve">14.1 </w:t>
      </w:r>
      <w:r w:rsidRPr="002C5085">
        <w:rPr>
          <w:rFonts w:ascii="Times New Roman" w:eastAsia="宋体" w:hAnsi="Times New Roman" w:cs="Times New Roman"/>
          <w:color w:val="000000"/>
          <w:sz w:val="22"/>
        </w:rPr>
        <w:t>投标报价计算依据包括本项目的招标文件（包括提供的附件）、招标文件答疑或修改的补充文书、工作量清单、项目现场条件等。</w:t>
      </w:r>
    </w:p>
    <w:p w:rsidR="002C5085" w:rsidRPr="002C5085" w:rsidRDefault="002C5085" w:rsidP="002C5085">
      <w:pPr>
        <w:adjustRightInd w:val="0"/>
        <w:snapToGrid w:val="0"/>
        <w:spacing w:line="300" w:lineRule="auto"/>
        <w:ind w:firstLineChars="200" w:firstLine="440"/>
        <w:jc w:val="left"/>
        <w:rPr>
          <w:rFonts w:ascii="Times New Roman" w:eastAsia="宋体" w:hAnsi="Times New Roman" w:cs="Times New Roman"/>
          <w:color w:val="000000"/>
          <w:sz w:val="22"/>
        </w:rPr>
      </w:pPr>
      <w:r w:rsidRPr="002C5085">
        <w:rPr>
          <w:rFonts w:ascii="Times New Roman" w:eastAsia="宋体" w:hAnsi="Times New Roman" w:cs="Times New Roman"/>
          <w:color w:val="000000"/>
          <w:sz w:val="22"/>
        </w:rPr>
        <w:t xml:space="preserve">14.2 </w:t>
      </w:r>
      <w:r w:rsidRPr="002C5085">
        <w:rPr>
          <w:rFonts w:ascii="Times New Roman" w:eastAsia="宋体" w:hAnsi="Times New Roman" w:cs="Times New Roman"/>
          <w:color w:val="000000"/>
          <w:sz w:val="22"/>
        </w:rPr>
        <w:t>招标文件明确的项目范围、实施内容、实施期限、质量要求、验收要求、培训要求及售后服务要求等。</w:t>
      </w:r>
    </w:p>
    <w:p w:rsidR="002C5085" w:rsidRPr="002C5085" w:rsidRDefault="002C5085" w:rsidP="002C5085">
      <w:pPr>
        <w:adjustRightInd w:val="0"/>
        <w:snapToGrid w:val="0"/>
        <w:spacing w:line="300" w:lineRule="auto"/>
        <w:ind w:firstLineChars="200" w:firstLine="440"/>
        <w:jc w:val="left"/>
        <w:rPr>
          <w:rFonts w:ascii="Times New Roman" w:eastAsia="宋体" w:hAnsi="Times New Roman" w:cs="Times New Roman"/>
          <w:color w:val="000000"/>
          <w:sz w:val="22"/>
        </w:rPr>
      </w:pPr>
      <w:r w:rsidRPr="002C5085">
        <w:rPr>
          <w:rFonts w:ascii="Times New Roman" w:eastAsia="宋体" w:hAnsi="Times New Roman" w:cs="Times New Roman"/>
          <w:color w:val="000000"/>
          <w:sz w:val="22"/>
        </w:rPr>
        <w:t>14.3</w:t>
      </w:r>
      <w:r w:rsidRPr="002C5085">
        <w:rPr>
          <w:rFonts w:ascii="Times New Roman" w:eastAsia="宋体" w:hAnsi="Times New Roman" w:cs="Times New Roman"/>
          <w:color w:val="000000"/>
          <w:sz w:val="22"/>
        </w:rPr>
        <w:t>工作量清单说明</w:t>
      </w:r>
    </w:p>
    <w:p w:rsidR="002C5085" w:rsidRPr="002C5085" w:rsidRDefault="002C5085" w:rsidP="002C5085">
      <w:pPr>
        <w:adjustRightInd w:val="0"/>
        <w:snapToGrid w:val="0"/>
        <w:spacing w:line="300" w:lineRule="auto"/>
        <w:ind w:firstLineChars="200" w:firstLine="440"/>
        <w:jc w:val="left"/>
        <w:rPr>
          <w:rFonts w:ascii="Times New Roman" w:eastAsia="宋体" w:hAnsi="Times New Roman" w:cs="Times New Roman"/>
          <w:color w:val="000000"/>
          <w:sz w:val="22"/>
        </w:rPr>
      </w:pPr>
      <w:r w:rsidRPr="002C5085">
        <w:rPr>
          <w:rFonts w:ascii="Times New Roman" w:eastAsia="宋体" w:hAnsi="Times New Roman" w:cs="Times New Roman"/>
          <w:color w:val="000000"/>
          <w:sz w:val="22"/>
        </w:rPr>
        <w:t xml:space="preserve">14.3.1 </w:t>
      </w:r>
      <w:r w:rsidRPr="002C5085">
        <w:rPr>
          <w:rFonts w:ascii="Times New Roman" w:eastAsia="宋体" w:hAnsi="Times New Roman" w:cs="Times New Roman"/>
          <w:color w:val="000000"/>
          <w:sz w:val="22"/>
        </w:rPr>
        <w:t>工作量清单应与投标人须知、合同条件、项目质量标准和要求等文件结合起来理解或解释。</w:t>
      </w:r>
    </w:p>
    <w:p w:rsidR="002C5085" w:rsidRPr="002C5085" w:rsidRDefault="002C5085" w:rsidP="002C5085">
      <w:pPr>
        <w:adjustRightInd w:val="0"/>
        <w:snapToGrid w:val="0"/>
        <w:spacing w:line="300" w:lineRule="auto"/>
        <w:ind w:firstLineChars="200" w:firstLine="440"/>
        <w:jc w:val="left"/>
        <w:rPr>
          <w:rFonts w:ascii="Times New Roman" w:eastAsia="宋体" w:hAnsi="Times New Roman" w:cs="Times New Roman" w:hint="eastAsia"/>
          <w:sz w:val="22"/>
        </w:rPr>
      </w:pPr>
      <w:r w:rsidRPr="002C5085">
        <w:rPr>
          <w:rFonts w:ascii="Times New Roman" w:eastAsia="宋体" w:hAnsi="Times New Roman" w:cs="Times New Roman"/>
          <w:sz w:val="22"/>
        </w:rPr>
        <w:t>14.3.2</w:t>
      </w:r>
      <w:r w:rsidRPr="002C5085">
        <w:rPr>
          <w:rFonts w:ascii="Times New Roman" w:eastAsia="宋体" w:hAnsi="Times New Roman" w:cs="Times New Roman"/>
          <w:sz w:val="22"/>
        </w:rPr>
        <w:t>采购人提供的工作量清单是依照采购需求测算出的主要工作内容，投标人如发现其中的核心工作内容和实际采购需求不一致时，应立即以书面形式通知采购人核查，除非采购人以答疑文件或补充文件予以更正，否则，应以</w:t>
      </w:r>
      <w:r w:rsidRPr="002C5085">
        <w:rPr>
          <w:rFonts w:ascii="Times New Roman" w:eastAsia="宋体" w:hAnsi="Times New Roman" w:cs="Times New Roman"/>
          <w:bCs/>
          <w:sz w:val="22"/>
        </w:rPr>
        <w:t>软件开发工作清单为准</w:t>
      </w:r>
      <w:r w:rsidRPr="002C5085">
        <w:rPr>
          <w:rFonts w:ascii="Times New Roman" w:eastAsia="宋体" w:hAnsi="Times New Roman" w:cs="Times New Roman"/>
          <w:sz w:val="22"/>
        </w:rPr>
        <w:t>。</w:t>
      </w:r>
    </w:p>
    <w:p w:rsidR="002C5085" w:rsidRPr="002C5085" w:rsidRDefault="002C5085" w:rsidP="002C5085">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4" w:name="_Toc212728072"/>
      <w:r w:rsidRPr="002C5085">
        <w:rPr>
          <w:rFonts w:ascii="Times New Roman" w:eastAsia="宋体" w:hAnsi="Times New Roman" w:cs="Times New Roman"/>
          <w:b/>
          <w:sz w:val="22"/>
        </w:rPr>
        <w:t>15</w:t>
      </w:r>
      <w:r w:rsidRPr="002C5085">
        <w:rPr>
          <w:rFonts w:ascii="Times New Roman" w:eastAsia="宋体" w:hAnsi="Times New Roman" w:cs="Times New Roman"/>
          <w:b/>
          <w:sz w:val="22"/>
        </w:rPr>
        <w:t>投标报价内容</w:t>
      </w:r>
      <w:bookmarkEnd w:id="24"/>
    </w:p>
    <w:p w:rsidR="002C5085" w:rsidRPr="002C5085" w:rsidRDefault="002C5085" w:rsidP="002C5085">
      <w:pPr>
        <w:adjustRightInd w:val="0"/>
        <w:snapToGrid w:val="0"/>
        <w:spacing w:line="300" w:lineRule="auto"/>
        <w:ind w:firstLineChars="200" w:firstLine="440"/>
        <w:jc w:val="left"/>
        <w:rPr>
          <w:rFonts w:ascii="Times New Roman" w:eastAsia="宋体" w:hAnsi="Times New Roman" w:cs="Times New Roman"/>
          <w:sz w:val="22"/>
        </w:rPr>
      </w:pPr>
      <w:r w:rsidRPr="002C5085">
        <w:rPr>
          <w:rFonts w:ascii="Times New Roman" w:eastAsia="宋体" w:hAnsi="Times New Roman" w:cs="Times New Roman"/>
          <w:sz w:val="22"/>
        </w:rPr>
        <w:t xml:space="preserve">15.1 </w:t>
      </w:r>
      <w:r w:rsidRPr="002C5085">
        <w:rPr>
          <w:rFonts w:ascii="Times New Roman" w:eastAsia="宋体" w:hAnsi="Times New Roman" w:cs="Times New Roman"/>
          <w:sz w:val="22"/>
        </w:rPr>
        <w:t>本项目报价为全费用报价，是履行合同的最终价格，除投标需求中另有说明外，投标报价（即投标总价）应包括</w:t>
      </w:r>
      <w:bookmarkStart w:id="25" w:name="_Hlk491533796"/>
      <w:r w:rsidRPr="002C5085">
        <w:rPr>
          <w:rFonts w:ascii="Times New Roman" w:eastAsia="宋体" w:hAnsi="Times New Roman" w:cs="Times New Roman"/>
          <w:sz w:val="22"/>
        </w:rPr>
        <w:t>项目前期调研、数据收集和分析、方案设计、研发、上线测试、验收和评估、操作培训、</w:t>
      </w:r>
      <w:r w:rsidRPr="002C5085">
        <w:rPr>
          <w:rFonts w:ascii="Times New Roman" w:eastAsia="宋体" w:hAnsi="Times New Roman" w:cs="Times New Roman"/>
          <w:color w:val="000000"/>
          <w:sz w:val="22"/>
        </w:rPr>
        <w:t>售后服务、</w:t>
      </w:r>
      <w:r w:rsidRPr="002C5085">
        <w:rPr>
          <w:rFonts w:ascii="Times New Roman" w:eastAsia="宋体" w:hAnsi="Times New Roman" w:cs="Times New Roman"/>
          <w:sz w:val="22"/>
        </w:rPr>
        <w:t>投入使用这一系列过程中所包含的所有费用。</w:t>
      </w:r>
      <w:bookmarkEnd w:id="25"/>
    </w:p>
    <w:p w:rsidR="002C5085" w:rsidRPr="002C5085" w:rsidRDefault="002C5085" w:rsidP="002C5085">
      <w:pPr>
        <w:adjustRightInd w:val="0"/>
        <w:snapToGrid w:val="0"/>
        <w:spacing w:line="300" w:lineRule="auto"/>
        <w:ind w:firstLineChars="200" w:firstLine="440"/>
        <w:jc w:val="left"/>
        <w:rPr>
          <w:rFonts w:ascii="Times New Roman" w:eastAsia="宋体" w:hAnsi="Times New Roman" w:cs="Times New Roman"/>
          <w:sz w:val="22"/>
        </w:rPr>
      </w:pPr>
      <w:r w:rsidRPr="002C5085">
        <w:rPr>
          <w:rFonts w:ascii="Times New Roman" w:eastAsia="宋体" w:hAnsi="Times New Roman" w:cs="Times New Roman"/>
          <w:sz w:val="22"/>
        </w:rPr>
        <w:t xml:space="preserve">15.2 </w:t>
      </w:r>
      <w:bookmarkStart w:id="26" w:name="_Hlk491533881"/>
      <w:r w:rsidRPr="002C5085">
        <w:rPr>
          <w:rFonts w:ascii="Times New Roman" w:eastAsia="宋体" w:hAnsi="Times New Roman" w:cs="Times New Roman"/>
          <w:sz w:val="22"/>
        </w:rPr>
        <w:t>投标报价中投标人应考虑本项目可能存在的风险因素。投标报价应将所有工作内容考虑在内，如有漏项或缺项，均属于投标人的风险，其费用视作已分配在报价明细表内单价或总价之中。投标人应逐项计算并填写单价、合计价和总价。</w:t>
      </w:r>
      <w:bookmarkEnd w:id="26"/>
    </w:p>
    <w:p w:rsidR="002C5085" w:rsidRPr="002C5085" w:rsidRDefault="002C5085" w:rsidP="002C5085">
      <w:pPr>
        <w:adjustRightInd w:val="0"/>
        <w:snapToGrid w:val="0"/>
        <w:spacing w:line="300" w:lineRule="auto"/>
        <w:ind w:firstLineChars="200" w:firstLine="440"/>
        <w:jc w:val="left"/>
        <w:rPr>
          <w:rFonts w:ascii="Times New Roman" w:eastAsia="宋体" w:hAnsi="Times New Roman" w:cs="Times New Roman"/>
          <w:color w:val="000000"/>
          <w:sz w:val="22"/>
        </w:rPr>
      </w:pPr>
      <w:r w:rsidRPr="002C5085">
        <w:rPr>
          <w:rFonts w:ascii="Times New Roman" w:eastAsia="宋体" w:hAnsi="Times New Roman" w:cs="Times New Roman"/>
          <w:sz w:val="22"/>
        </w:rPr>
        <w:t>15.3</w:t>
      </w:r>
      <w:r w:rsidRPr="002C5085">
        <w:rPr>
          <w:rFonts w:ascii="Times New Roman" w:eastAsia="宋体" w:hAnsi="Times New Roman" w:cs="Times New Roman"/>
          <w:color w:val="000000"/>
          <w:sz w:val="22"/>
        </w:rPr>
        <w:t>在项目实施期内，对于除不可抗力因素之外，人工价格上涨以及可能存在的其它任何风险因素，投标人应自行考虑，在合同履约期内中标价不作调整。</w:t>
      </w:r>
    </w:p>
    <w:p w:rsidR="002C5085" w:rsidRPr="002C5085" w:rsidRDefault="002C5085" w:rsidP="002C5085">
      <w:pPr>
        <w:adjustRightInd w:val="0"/>
        <w:snapToGrid w:val="0"/>
        <w:spacing w:line="300" w:lineRule="auto"/>
        <w:ind w:firstLineChars="200" w:firstLine="440"/>
        <w:jc w:val="left"/>
        <w:rPr>
          <w:rFonts w:ascii="Times New Roman" w:eastAsia="宋体" w:hAnsi="Times New Roman" w:cs="Times New Roman"/>
          <w:sz w:val="22"/>
        </w:rPr>
      </w:pPr>
      <w:r w:rsidRPr="002C5085">
        <w:rPr>
          <w:rFonts w:ascii="Times New Roman" w:eastAsia="宋体" w:hAnsi="Times New Roman" w:cs="Times New Roman"/>
          <w:color w:val="000000"/>
          <w:sz w:val="22"/>
        </w:rPr>
        <w:t xml:space="preserve">15.4 </w:t>
      </w:r>
      <w:r w:rsidRPr="002C5085">
        <w:rPr>
          <w:rFonts w:ascii="Times New Roman" w:eastAsia="宋体" w:hAnsi="Times New Roman" w:cs="Times New Roman"/>
          <w:color w:val="000000"/>
          <w:sz w:val="22"/>
        </w:rPr>
        <w:t>投标人按照投标文件格式中所附的表式完整地填写《开标一览表》及各类投</w:t>
      </w:r>
      <w:r w:rsidRPr="002C5085">
        <w:rPr>
          <w:rFonts w:ascii="Times New Roman" w:eastAsia="宋体" w:hAnsi="Times New Roman" w:cs="Times New Roman"/>
          <w:sz w:val="22"/>
        </w:rPr>
        <w:t>标报价明细表，说明其拟提供服务的内容、数量、价格、时间、价格构成等。</w:t>
      </w:r>
    </w:p>
    <w:p w:rsidR="002C5085" w:rsidRPr="002C5085" w:rsidRDefault="002C5085" w:rsidP="002C5085">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7" w:name="_Toc212728073"/>
      <w:r w:rsidRPr="002C5085">
        <w:rPr>
          <w:rFonts w:ascii="Times New Roman" w:eastAsia="宋体" w:hAnsi="Times New Roman" w:cs="Times New Roman"/>
          <w:b/>
          <w:color w:val="000000"/>
          <w:sz w:val="22"/>
        </w:rPr>
        <w:t xml:space="preserve">16 </w:t>
      </w:r>
      <w:r w:rsidRPr="002C5085">
        <w:rPr>
          <w:rFonts w:ascii="Times New Roman" w:eastAsia="宋体" w:hAnsi="Times New Roman" w:cs="Times New Roman"/>
          <w:b/>
          <w:color w:val="000000"/>
          <w:sz w:val="22"/>
        </w:rPr>
        <w:t>投标报价控制性条款</w:t>
      </w:r>
      <w:bookmarkEnd w:id="27"/>
    </w:p>
    <w:p w:rsidR="002C5085" w:rsidRPr="002C5085" w:rsidRDefault="002C5085" w:rsidP="002C5085">
      <w:pPr>
        <w:adjustRightInd w:val="0"/>
        <w:snapToGrid w:val="0"/>
        <w:spacing w:line="300" w:lineRule="auto"/>
        <w:ind w:firstLineChars="200" w:firstLine="440"/>
        <w:jc w:val="left"/>
        <w:rPr>
          <w:rFonts w:ascii="Times New Roman" w:eastAsia="宋体" w:hAnsi="Times New Roman" w:cs="Times New Roman"/>
          <w:color w:val="000000"/>
          <w:sz w:val="22"/>
        </w:rPr>
      </w:pPr>
      <w:r w:rsidRPr="002C5085">
        <w:rPr>
          <w:rFonts w:ascii="Times New Roman" w:eastAsia="宋体" w:hAnsi="Times New Roman" w:cs="Times New Roman"/>
          <w:color w:val="000000"/>
          <w:sz w:val="22"/>
        </w:rPr>
        <w:t xml:space="preserve">16.1 </w:t>
      </w:r>
      <w:r w:rsidRPr="002C5085">
        <w:rPr>
          <w:rFonts w:ascii="Times New Roman" w:eastAsia="宋体" w:hAnsi="Times New Roman" w:cs="Times New Roman"/>
          <w:color w:val="000000"/>
          <w:sz w:val="22"/>
        </w:rPr>
        <w:t>投标报价不得超过公布的预算金额或最高限价，其中各分项报价（如有要求）均不得超过对应的预算金额或最高限价。</w:t>
      </w:r>
    </w:p>
    <w:p w:rsidR="002C5085" w:rsidRPr="002C5085" w:rsidRDefault="002C5085" w:rsidP="002C5085">
      <w:pPr>
        <w:adjustRightInd w:val="0"/>
        <w:snapToGrid w:val="0"/>
        <w:spacing w:line="300" w:lineRule="auto"/>
        <w:ind w:firstLineChars="200" w:firstLine="440"/>
        <w:jc w:val="left"/>
        <w:rPr>
          <w:rFonts w:ascii="Times New Roman" w:eastAsia="宋体" w:hAnsi="Times New Roman" w:cs="Times New Roman"/>
          <w:color w:val="000000"/>
          <w:sz w:val="22"/>
        </w:rPr>
      </w:pPr>
      <w:r w:rsidRPr="002C5085">
        <w:rPr>
          <w:rFonts w:ascii="Times New Roman" w:eastAsia="宋体" w:hAnsi="Times New Roman" w:cs="Times New Roman"/>
          <w:color w:val="000000"/>
          <w:sz w:val="22"/>
        </w:rPr>
        <w:t xml:space="preserve">16.2 </w:t>
      </w:r>
      <w:r w:rsidRPr="002C5085">
        <w:rPr>
          <w:rFonts w:ascii="Times New Roman" w:eastAsia="宋体" w:hAnsi="Times New Roman" w:cs="Times New Roman"/>
          <w:color w:val="000000"/>
          <w:sz w:val="22"/>
        </w:rPr>
        <w:t>本项目只允许有一个报价，任何有选择的报价将不予接受。</w:t>
      </w:r>
    </w:p>
    <w:p w:rsidR="002C5085" w:rsidRPr="002C5085" w:rsidRDefault="002C5085" w:rsidP="002C5085">
      <w:pPr>
        <w:adjustRightInd w:val="0"/>
        <w:snapToGrid w:val="0"/>
        <w:spacing w:line="300" w:lineRule="auto"/>
        <w:ind w:firstLineChars="200" w:firstLine="440"/>
        <w:jc w:val="left"/>
        <w:rPr>
          <w:rFonts w:ascii="Times New Roman" w:eastAsia="宋体" w:hAnsi="Times New Roman" w:cs="Times New Roman"/>
          <w:color w:val="000000"/>
          <w:sz w:val="22"/>
        </w:rPr>
      </w:pPr>
      <w:r w:rsidRPr="002C5085">
        <w:rPr>
          <w:rFonts w:ascii="Times New Roman" w:eastAsia="宋体" w:hAnsi="Times New Roman" w:cs="Times New Roman"/>
          <w:color w:val="000000"/>
          <w:sz w:val="22"/>
        </w:rPr>
        <w:t xml:space="preserve">16.3 </w:t>
      </w:r>
      <w:r w:rsidRPr="002C5085">
        <w:rPr>
          <w:rFonts w:ascii="Times New Roman" w:eastAsia="宋体"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2C5085" w:rsidRPr="002C5085" w:rsidRDefault="002C5085" w:rsidP="002C5085">
      <w:pPr>
        <w:adjustRightInd w:val="0"/>
        <w:snapToGrid w:val="0"/>
        <w:spacing w:line="300" w:lineRule="auto"/>
        <w:ind w:firstLineChars="200" w:firstLine="440"/>
        <w:jc w:val="left"/>
        <w:rPr>
          <w:rFonts w:ascii="Times New Roman" w:eastAsia="宋体" w:hAnsi="Times New Roman" w:cs="Times New Roman"/>
          <w:color w:val="000000"/>
          <w:sz w:val="22"/>
        </w:rPr>
      </w:pPr>
      <w:r w:rsidRPr="002C5085">
        <w:rPr>
          <w:rFonts w:ascii="宋体" w:eastAsia="宋体" w:hAnsi="宋体" w:cs="Times New Roman"/>
          <w:sz w:val="22"/>
        </w:rPr>
        <w:t>★</w:t>
      </w:r>
      <w:r w:rsidRPr="002C5085">
        <w:rPr>
          <w:rFonts w:ascii="Times New Roman" w:eastAsia="宋体" w:hAnsi="Times New Roman" w:cs="Times New Roman"/>
          <w:color w:val="000000"/>
          <w:sz w:val="22"/>
        </w:rPr>
        <w:t xml:space="preserve">16.4 </w:t>
      </w:r>
      <w:r w:rsidRPr="002C5085">
        <w:rPr>
          <w:rFonts w:ascii="Times New Roman" w:eastAsia="宋体" w:hAnsi="Times New Roman" w:cs="Times New Roman"/>
          <w:color w:val="000000"/>
          <w:sz w:val="22"/>
        </w:rPr>
        <w:t>经评标委员会审定，投标报价存在下列情形之一的，该投标文件作无效标处理：</w:t>
      </w:r>
    </w:p>
    <w:p w:rsidR="002C5085" w:rsidRPr="002C5085" w:rsidRDefault="002C5085" w:rsidP="002C5085">
      <w:pPr>
        <w:adjustRightInd w:val="0"/>
        <w:snapToGrid w:val="0"/>
        <w:spacing w:line="300" w:lineRule="auto"/>
        <w:ind w:firstLineChars="200" w:firstLine="440"/>
        <w:jc w:val="left"/>
        <w:rPr>
          <w:rFonts w:ascii="Times New Roman" w:eastAsia="宋体" w:hAnsi="Times New Roman" w:cs="Times New Roman"/>
          <w:sz w:val="22"/>
        </w:rPr>
      </w:pPr>
      <w:r w:rsidRPr="002C5085">
        <w:rPr>
          <w:rFonts w:ascii="Times New Roman" w:eastAsia="宋体" w:hAnsi="Times New Roman" w:cs="Times New Roman"/>
          <w:sz w:val="22"/>
        </w:rPr>
        <w:t>16.4.1</w:t>
      </w:r>
      <w:r w:rsidRPr="002C5085">
        <w:rPr>
          <w:rFonts w:ascii="Times New Roman" w:eastAsia="宋体" w:hAnsi="Times New Roman" w:cs="Times New Roman"/>
          <w:sz w:val="22"/>
        </w:rPr>
        <w:t>减少软</w:t>
      </w:r>
      <w:r w:rsidRPr="002C5085">
        <w:rPr>
          <w:rFonts w:ascii="Times New Roman" w:eastAsia="宋体" w:hAnsi="Times New Roman" w:cs="Times New Roman"/>
          <w:bCs/>
          <w:sz w:val="22"/>
        </w:rPr>
        <w:t>件开发工作清单</w:t>
      </w:r>
      <w:r w:rsidRPr="002C5085">
        <w:rPr>
          <w:rFonts w:ascii="Times New Roman" w:eastAsia="宋体" w:hAnsi="Times New Roman" w:cs="Times New Roman"/>
          <w:sz w:val="22"/>
        </w:rPr>
        <w:t>中的核心工作模块的；</w:t>
      </w:r>
    </w:p>
    <w:p w:rsidR="002C5085" w:rsidRPr="002C5085" w:rsidRDefault="002C5085" w:rsidP="002C5085">
      <w:pPr>
        <w:adjustRightInd w:val="0"/>
        <w:snapToGrid w:val="0"/>
        <w:spacing w:line="300" w:lineRule="auto"/>
        <w:ind w:firstLineChars="200" w:firstLine="440"/>
        <w:jc w:val="left"/>
        <w:rPr>
          <w:rFonts w:ascii="Times New Roman" w:eastAsia="宋体" w:hAnsi="Times New Roman" w:cs="Times New Roman" w:hint="eastAsia"/>
          <w:color w:val="000000"/>
          <w:sz w:val="22"/>
        </w:rPr>
      </w:pPr>
      <w:r w:rsidRPr="002C5085">
        <w:rPr>
          <w:rFonts w:ascii="Times New Roman" w:eastAsia="宋体" w:hAnsi="Times New Roman" w:cs="Times New Roman"/>
          <w:color w:val="000000"/>
          <w:sz w:val="22"/>
        </w:rPr>
        <w:t xml:space="preserve">16.4.2 </w:t>
      </w:r>
      <w:r w:rsidRPr="002C5085">
        <w:rPr>
          <w:rFonts w:ascii="Times New Roman" w:eastAsia="宋体" w:hAnsi="Times New Roman" w:cs="Times New Roman"/>
          <w:color w:val="000000"/>
          <w:sz w:val="22"/>
        </w:rPr>
        <w:t>投标报价和技术方案明显不相符的。</w:t>
      </w:r>
    </w:p>
    <w:p w:rsidR="002C5085" w:rsidRPr="002C5085" w:rsidRDefault="002C5085" w:rsidP="002C5085">
      <w:pPr>
        <w:adjustRightInd w:val="0"/>
        <w:snapToGrid w:val="0"/>
        <w:spacing w:line="300" w:lineRule="auto"/>
        <w:ind w:firstLineChars="200" w:firstLine="440"/>
        <w:jc w:val="left"/>
        <w:rPr>
          <w:rFonts w:ascii="Times New Roman" w:eastAsia="宋体" w:hAnsi="Times New Roman" w:cs="Times New Roman"/>
          <w:color w:val="000000"/>
          <w:sz w:val="22"/>
        </w:rPr>
      </w:pPr>
    </w:p>
    <w:p w:rsidR="002C5085" w:rsidRPr="002C5085" w:rsidRDefault="002C5085" w:rsidP="002C5085">
      <w:pPr>
        <w:numPr>
          <w:ilvl w:val="0"/>
          <w:numId w:val="3"/>
        </w:numPr>
        <w:adjustRightInd w:val="0"/>
        <w:snapToGrid w:val="0"/>
        <w:spacing w:line="300" w:lineRule="auto"/>
        <w:jc w:val="center"/>
        <w:outlineLvl w:val="1"/>
        <w:rPr>
          <w:rFonts w:ascii="Times New Roman" w:eastAsia="黑体" w:hAnsi="Times New Roman" w:cs="Times New Roman"/>
          <w:sz w:val="30"/>
          <w:szCs w:val="30"/>
        </w:rPr>
      </w:pPr>
      <w:bookmarkStart w:id="28" w:name="_Toc486604818"/>
      <w:bookmarkStart w:id="29" w:name="_Toc481849902"/>
      <w:bookmarkStart w:id="30" w:name="_Toc212728074"/>
      <w:r w:rsidRPr="002C5085">
        <w:rPr>
          <w:rFonts w:ascii="Times New Roman" w:eastAsia="黑体" w:hAnsi="Times New Roman" w:cs="Times New Roman"/>
          <w:sz w:val="30"/>
          <w:szCs w:val="30"/>
        </w:rPr>
        <w:t>政府采购政策</w:t>
      </w:r>
      <w:bookmarkEnd w:id="30"/>
    </w:p>
    <w:p w:rsidR="002C5085" w:rsidRPr="002C5085" w:rsidRDefault="002C5085" w:rsidP="002C5085">
      <w:pPr>
        <w:adjustRightInd w:val="0"/>
        <w:snapToGrid w:val="0"/>
        <w:spacing w:line="300" w:lineRule="auto"/>
        <w:ind w:firstLineChars="200" w:firstLine="442"/>
        <w:outlineLvl w:val="2"/>
        <w:rPr>
          <w:rFonts w:ascii="Times New Roman" w:eastAsia="宋体" w:hAnsi="Times New Roman" w:cs="Times New Roman"/>
          <w:b/>
          <w:sz w:val="22"/>
        </w:rPr>
      </w:pPr>
      <w:bookmarkStart w:id="31" w:name="_Toc212728075"/>
      <w:bookmarkEnd w:id="28"/>
      <w:bookmarkEnd w:id="29"/>
      <w:r w:rsidRPr="002C5085">
        <w:rPr>
          <w:rFonts w:ascii="Times New Roman" w:eastAsia="宋体" w:hAnsi="Times New Roman" w:cs="Times New Roman"/>
          <w:b/>
          <w:sz w:val="22"/>
        </w:rPr>
        <w:t>17</w:t>
      </w:r>
      <w:r w:rsidRPr="002C5085">
        <w:rPr>
          <w:rFonts w:ascii="Times New Roman" w:eastAsia="宋体" w:hAnsi="宋体" w:cs="Times New Roman"/>
          <w:b/>
          <w:sz w:val="22"/>
        </w:rPr>
        <w:t>促进中小企业发展</w:t>
      </w:r>
      <w:bookmarkEnd w:id="31"/>
    </w:p>
    <w:p w:rsidR="002C5085" w:rsidRPr="002C5085" w:rsidRDefault="002C5085" w:rsidP="002C5085">
      <w:pPr>
        <w:tabs>
          <w:tab w:val="left" w:pos="3060"/>
        </w:tabs>
        <w:adjustRightInd w:val="0"/>
        <w:snapToGrid w:val="0"/>
        <w:spacing w:line="300" w:lineRule="auto"/>
        <w:ind w:firstLineChars="200" w:firstLine="442"/>
        <w:rPr>
          <w:rFonts w:ascii="Times New Roman" w:eastAsia="宋体" w:hAnsi="Times New Roman" w:cs="Times New Roman"/>
          <w:sz w:val="22"/>
        </w:rPr>
      </w:pPr>
      <w:r w:rsidRPr="002C5085">
        <w:rPr>
          <w:rFonts w:ascii="宋体" w:eastAsia="宋体" w:hAnsi="宋体" w:cs="Times New Roman"/>
          <w:b/>
          <w:bCs/>
          <w:kern w:val="0"/>
          <w:sz w:val="22"/>
        </w:rPr>
        <w:t>★</w:t>
      </w:r>
      <w:r w:rsidRPr="002C5085">
        <w:rPr>
          <w:rFonts w:ascii="Times New Roman" w:eastAsia="宋体" w:hAnsi="Times New Roman" w:cs="Times New Roman"/>
          <w:sz w:val="22"/>
        </w:rPr>
        <w:t>17</w:t>
      </w:r>
      <w:r w:rsidRPr="002C5085">
        <w:rPr>
          <w:rFonts w:ascii="Times New Roman" w:eastAsia="宋体" w:hAnsi="Times New Roman" w:cs="Times New Roman"/>
          <w:bCs/>
          <w:sz w:val="22"/>
        </w:rPr>
        <w:t>.1</w:t>
      </w:r>
      <w:r w:rsidRPr="002C5085">
        <w:rPr>
          <w:rFonts w:ascii="Times New Roman" w:eastAsia="宋体" w:hAnsi="宋体" w:cs="Times New Roman"/>
          <w:sz w:val="22"/>
        </w:rPr>
        <w:t>中小企业（含中型、小型、微型企业，下同）的划定按照《中小企业划型标准规定》（工信部联企业【</w:t>
      </w:r>
      <w:r w:rsidRPr="002C5085">
        <w:rPr>
          <w:rFonts w:ascii="Times New Roman" w:eastAsia="宋体" w:hAnsi="Times New Roman" w:cs="Times New Roman"/>
          <w:sz w:val="22"/>
        </w:rPr>
        <w:t>2011</w:t>
      </w:r>
      <w:r w:rsidRPr="002C5085">
        <w:rPr>
          <w:rFonts w:ascii="Times New Roman" w:eastAsia="宋体" w:hAnsi="宋体" w:cs="Times New Roman"/>
          <w:sz w:val="22"/>
        </w:rPr>
        <w:t>】</w:t>
      </w:r>
      <w:r w:rsidRPr="002C5085">
        <w:rPr>
          <w:rFonts w:ascii="Times New Roman" w:eastAsia="宋体" w:hAnsi="Times New Roman" w:cs="Times New Roman"/>
          <w:sz w:val="22"/>
        </w:rPr>
        <w:t>300</w:t>
      </w:r>
      <w:r w:rsidRPr="002C5085">
        <w:rPr>
          <w:rFonts w:ascii="Times New Roman" w:eastAsia="宋体" w:hAnsi="宋体" w:cs="Times New Roman"/>
          <w:sz w:val="22"/>
        </w:rPr>
        <w:t>号）执行，参加投标的中小企业应当提供《中小企</w:t>
      </w:r>
      <w:r w:rsidRPr="002C5085">
        <w:rPr>
          <w:rFonts w:ascii="Times New Roman" w:eastAsia="宋体" w:hAnsi="宋体" w:cs="Times New Roman"/>
          <w:sz w:val="22"/>
        </w:rPr>
        <w:lastRenderedPageBreak/>
        <w:t>业声明函》（具体格式见</w:t>
      </w:r>
      <w:r w:rsidRPr="002C5085">
        <w:rPr>
          <w:rFonts w:ascii="Times New Roman" w:eastAsia="宋体" w:hAnsi="Times New Roman" w:cs="Times New Roman"/>
          <w:sz w:val="22"/>
        </w:rPr>
        <w:t>“</w:t>
      </w:r>
      <w:r w:rsidRPr="002C5085">
        <w:rPr>
          <w:rFonts w:ascii="Times New Roman" w:eastAsia="宋体" w:hAnsi="宋体" w:cs="Times New Roman" w:hint="eastAsia"/>
          <w:sz w:val="22"/>
        </w:rPr>
        <w:t>投标</w:t>
      </w:r>
      <w:r w:rsidRPr="002C5085">
        <w:rPr>
          <w:rFonts w:ascii="Times New Roman" w:eastAsia="宋体" w:hAnsi="宋体" w:cs="Times New Roman"/>
          <w:sz w:val="22"/>
        </w:rPr>
        <w:t>文件格式</w:t>
      </w:r>
      <w:r w:rsidRPr="002C5085">
        <w:rPr>
          <w:rFonts w:ascii="Times New Roman" w:eastAsia="宋体" w:hAnsi="Times New Roman" w:cs="Times New Roman"/>
          <w:sz w:val="22"/>
        </w:rPr>
        <w:t>”</w:t>
      </w:r>
      <w:r w:rsidRPr="002C5085">
        <w:rPr>
          <w:rFonts w:ascii="Times New Roman" w:eastAsia="宋体" w:hAnsi="宋体" w:cs="Times New Roman"/>
          <w:sz w:val="22"/>
        </w:rPr>
        <w:t>），反之，视作非中、小微企业，不具备参与投标资格。如项目允许联合体参与竞争的，则联合体中各方均应为中小企业，并按本款要求提供《中小企业声明函》。</w:t>
      </w:r>
    </w:p>
    <w:p w:rsidR="002C5085" w:rsidRPr="002C5085" w:rsidRDefault="002C5085" w:rsidP="002C5085">
      <w:pPr>
        <w:adjustRightInd w:val="0"/>
        <w:snapToGrid w:val="0"/>
        <w:spacing w:line="300" w:lineRule="auto"/>
        <w:ind w:firstLineChars="200" w:firstLine="442"/>
        <w:rPr>
          <w:rFonts w:ascii="Times New Roman" w:eastAsia="宋体" w:hAnsi="Times New Roman" w:cs="Times New Roman"/>
          <w:sz w:val="22"/>
        </w:rPr>
      </w:pPr>
      <w:r w:rsidRPr="002C5085">
        <w:rPr>
          <w:rFonts w:ascii="宋体" w:eastAsia="宋体" w:hAnsi="宋体" w:cs="Times New Roman"/>
          <w:b/>
          <w:bCs/>
          <w:kern w:val="0"/>
          <w:sz w:val="22"/>
        </w:rPr>
        <w:t>★</w:t>
      </w:r>
      <w:r w:rsidRPr="002C5085">
        <w:rPr>
          <w:rFonts w:ascii="Times New Roman" w:eastAsia="宋体" w:hAnsi="Times New Roman" w:cs="Times New Roman"/>
          <w:sz w:val="22"/>
        </w:rPr>
        <w:t xml:space="preserve">17.2 </w:t>
      </w:r>
      <w:r w:rsidRPr="002C5085">
        <w:rPr>
          <w:rFonts w:ascii="Times New Roman" w:eastAsia="宋体" w:hAnsi="宋体"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2C5085">
        <w:rPr>
          <w:rFonts w:ascii="Times New Roman" w:eastAsia="宋体" w:hAnsi="宋体" w:cs="Times New Roman" w:hint="eastAsia"/>
          <w:sz w:val="22"/>
        </w:rPr>
        <w:t>管理</w:t>
      </w:r>
      <w:r w:rsidRPr="002C5085">
        <w:rPr>
          <w:rFonts w:ascii="Times New Roman" w:eastAsia="宋体" w:hAnsi="宋体" w:cs="Times New Roman"/>
          <w:sz w:val="22"/>
        </w:rPr>
        <w:t>办法》。</w:t>
      </w:r>
    </w:p>
    <w:p w:rsidR="002C5085" w:rsidRPr="002C5085" w:rsidRDefault="002C5085" w:rsidP="002C5085">
      <w:pPr>
        <w:adjustRightInd w:val="0"/>
        <w:snapToGrid w:val="0"/>
        <w:spacing w:line="300" w:lineRule="auto"/>
        <w:ind w:firstLineChars="200" w:firstLine="442"/>
        <w:rPr>
          <w:rFonts w:ascii="Times New Roman" w:eastAsia="宋体" w:hAnsi="Times New Roman" w:cs="Times New Roman"/>
          <w:sz w:val="22"/>
        </w:rPr>
      </w:pPr>
      <w:r w:rsidRPr="002C5085">
        <w:rPr>
          <w:rFonts w:ascii="宋体" w:eastAsia="宋体" w:hAnsi="宋体" w:cs="Times New Roman"/>
          <w:b/>
          <w:bCs/>
          <w:kern w:val="0"/>
          <w:sz w:val="22"/>
        </w:rPr>
        <w:t>★</w:t>
      </w:r>
      <w:r w:rsidRPr="002C5085">
        <w:rPr>
          <w:rFonts w:ascii="Times New Roman" w:eastAsia="宋体" w:hAnsi="Times New Roman" w:cs="Times New Roman"/>
          <w:sz w:val="22"/>
        </w:rPr>
        <w:t xml:space="preserve">17.3 </w:t>
      </w:r>
      <w:r w:rsidRPr="002C5085">
        <w:rPr>
          <w:rFonts w:ascii="Times New Roman" w:eastAsia="宋体" w:hAnsi="宋体" w:cs="Times New Roman"/>
          <w:sz w:val="22"/>
        </w:rPr>
        <w:t>如项目允许联合体参与竞争的，组成联合体的中型企业和其他自然人、法人或者其他组织，与小型、微型企业之间不得存在投资关系。</w:t>
      </w:r>
    </w:p>
    <w:p w:rsidR="002C5085" w:rsidRPr="002C5085" w:rsidRDefault="002C5085" w:rsidP="002C5085">
      <w:pPr>
        <w:adjustRightInd w:val="0"/>
        <w:snapToGrid w:val="0"/>
        <w:spacing w:line="300" w:lineRule="auto"/>
        <w:ind w:firstLineChars="200" w:firstLine="442"/>
        <w:rPr>
          <w:rFonts w:ascii="Times New Roman" w:eastAsia="宋体" w:hAnsi="Times New Roman" w:cs="Times New Roman"/>
          <w:sz w:val="22"/>
        </w:rPr>
      </w:pPr>
      <w:r w:rsidRPr="002C5085">
        <w:rPr>
          <w:rFonts w:ascii="宋体" w:eastAsia="宋体" w:hAnsi="宋体" w:cs="Times New Roman"/>
          <w:b/>
          <w:bCs/>
          <w:kern w:val="0"/>
          <w:sz w:val="22"/>
        </w:rPr>
        <w:t>★</w:t>
      </w:r>
      <w:r w:rsidRPr="002C5085">
        <w:rPr>
          <w:rFonts w:ascii="Times New Roman" w:eastAsia="宋体" w:hAnsi="Times New Roman" w:cs="Times New Roman"/>
          <w:sz w:val="22"/>
        </w:rPr>
        <w:t>17.4</w:t>
      </w:r>
      <w:r w:rsidRPr="002C5085">
        <w:rPr>
          <w:rFonts w:ascii="Times New Roman" w:eastAsia="宋体" w:hAnsi="宋体" w:cs="Times New Roman"/>
          <w:sz w:val="22"/>
        </w:rPr>
        <w:t>供应商如提供虚假材料以谋取成交的，按照《政府采购法》有关条款处理，并记入供应商诚信档案。</w:t>
      </w:r>
    </w:p>
    <w:p w:rsidR="002C5085" w:rsidRPr="002C5085" w:rsidRDefault="002C5085" w:rsidP="002C5085">
      <w:pPr>
        <w:adjustRightInd w:val="0"/>
        <w:snapToGrid w:val="0"/>
        <w:spacing w:line="300" w:lineRule="auto"/>
        <w:ind w:firstLineChars="200" w:firstLine="442"/>
        <w:outlineLvl w:val="2"/>
        <w:rPr>
          <w:rFonts w:ascii="Times New Roman" w:eastAsia="宋体" w:hAnsi="Times New Roman" w:cs="Times New Roman"/>
          <w:b/>
          <w:sz w:val="22"/>
        </w:rPr>
      </w:pPr>
      <w:bookmarkStart w:id="32" w:name="_Toc212728076"/>
      <w:r w:rsidRPr="002C5085">
        <w:rPr>
          <w:rFonts w:ascii="Times New Roman" w:eastAsia="宋体" w:hAnsi="Times New Roman" w:cs="Times New Roman"/>
          <w:b/>
          <w:sz w:val="22"/>
        </w:rPr>
        <w:t xml:space="preserve">18 </w:t>
      </w:r>
      <w:r w:rsidRPr="002C5085">
        <w:rPr>
          <w:rFonts w:ascii="Times New Roman" w:eastAsia="宋体" w:hAnsi="宋体" w:cs="Times New Roman"/>
          <w:b/>
          <w:sz w:val="22"/>
        </w:rPr>
        <w:t>促进残疾人就业</w:t>
      </w:r>
      <w:r w:rsidRPr="002C5085">
        <w:rPr>
          <w:rFonts w:ascii="Calibri" w:eastAsia="宋体" w:hAnsi="Calibri" w:cs="Times New Roman" w:hint="eastAsia"/>
          <w:sz w:val="22"/>
        </w:rPr>
        <w:t>（注：仅残疾人福利单位适用）</w:t>
      </w:r>
      <w:bookmarkEnd w:id="32"/>
    </w:p>
    <w:p w:rsidR="002C5085" w:rsidRPr="002C5085" w:rsidRDefault="002C5085" w:rsidP="002C5085">
      <w:pPr>
        <w:adjustRightInd w:val="0"/>
        <w:snapToGrid w:val="0"/>
        <w:spacing w:line="300" w:lineRule="auto"/>
        <w:ind w:firstLineChars="200" w:firstLine="440"/>
        <w:rPr>
          <w:rFonts w:ascii="Times New Roman" w:eastAsia="宋体" w:hAnsi="Times New Roman" w:cs="Times New Roman"/>
          <w:sz w:val="22"/>
        </w:rPr>
      </w:pPr>
      <w:r w:rsidRPr="002C5085">
        <w:rPr>
          <w:rFonts w:ascii="Times New Roman" w:eastAsia="宋体" w:hAnsi="Times New Roman" w:cs="Times New Roman"/>
          <w:sz w:val="22"/>
        </w:rPr>
        <w:t xml:space="preserve">18.1 </w:t>
      </w:r>
      <w:r w:rsidRPr="002C5085">
        <w:rPr>
          <w:rFonts w:ascii="Times New Roman" w:eastAsia="宋体" w:hAnsi="宋体" w:cs="Times New Roman"/>
          <w:sz w:val="22"/>
        </w:rPr>
        <w:t>符合财库【</w:t>
      </w:r>
      <w:r w:rsidRPr="002C5085">
        <w:rPr>
          <w:rFonts w:ascii="Times New Roman" w:eastAsia="宋体" w:hAnsi="Times New Roman" w:cs="Times New Roman"/>
          <w:sz w:val="22"/>
        </w:rPr>
        <w:t>2017</w:t>
      </w:r>
      <w:r w:rsidRPr="002C5085">
        <w:rPr>
          <w:rFonts w:ascii="Times New Roman" w:eastAsia="宋体" w:hAnsi="宋体" w:cs="Times New Roman"/>
          <w:sz w:val="22"/>
        </w:rPr>
        <w:t>】</w:t>
      </w:r>
      <w:r w:rsidRPr="002C5085">
        <w:rPr>
          <w:rFonts w:ascii="Times New Roman" w:eastAsia="宋体" w:hAnsi="Times New Roman" w:cs="Times New Roman"/>
          <w:sz w:val="22"/>
        </w:rPr>
        <w:t>141</w:t>
      </w:r>
      <w:r w:rsidRPr="002C5085">
        <w:rPr>
          <w:rFonts w:ascii="Times New Roman" w:eastAsia="宋体" w:hAnsi="宋体" w:cs="Times New Roman"/>
          <w:sz w:val="22"/>
        </w:rPr>
        <w:t>号文中所示条件的残疾人福利性单位视同小型、微型企业，享受促进中小企业发展的政府采购政策。残疾人福利性单位属于小型、微型企业的，不重复享受政策。</w:t>
      </w:r>
    </w:p>
    <w:p>
      <w:r w:rsidRPr="002C5085">
        <w:rPr>
          <w:rFonts w:ascii="Times New Roman" w:eastAsia="宋体" w:hAnsi="Times New Roman" w:cs="Times New Roman"/>
          <w:sz w:val="22"/>
        </w:rPr>
        <w:t>18.2</w:t>
      </w:r>
      <w:r w:rsidRPr="002C5085">
        <w:rPr>
          <w:rFonts w:ascii="Times New Roman" w:eastAsia="宋体" w:hAnsi="宋体" w:cs="Times New Roman"/>
          <w:sz w:val="22"/>
        </w:rPr>
        <w:t>残疾人福利性单位在参加政府采购活动时，应当按财库【</w:t>
      </w:r>
      <w:r w:rsidRPr="002C5085">
        <w:rPr>
          <w:rFonts w:ascii="Times New Roman" w:eastAsia="宋体" w:hAnsi="Times New Roman" w:cs="Times New Roman"/>
          <w:sz w:val="22"/>
        </w:rPr>
        <w:t>2017</w:t>
      </w:r>
      <w:r w:rsidRPr="002C5085">
        <w:rPr>
          <w:rFonts w:ascii="Times New Roman" w:eastAsia="宋体" w:hAnsi="宋体" w:cs="Times New Roman"/>
          <w:sz w:val="22"/>
        </w:rPr>
        <w:t>】</w:t>
      </w:r>
      <w:r w:rsidRPr="002C5085">
        <w:rPr>
          <w:rFonts w:ascii="Times New Roman" w:eastAsia="宋体" w:hAnsi="Times New Roman" w:cs="Times New Roman"/>
          <w:sz w:val="22"/>
        </w:rPr>
        <w:t>141</w:t>
      </w:r>
      <w:r w:rsidRPr="002C5085">
        <w:rPr>
          <w:rFonts w:ascii="Times New Roman" w:eastAsia="宋体" w:hAnsi="宋体" w:cs="Times New Roman"/>
          <w:sz w:val="22"/>
        </w:rPr>
        <w:t>号规定的《残疾人福利性单位声明函》（具体格式详见</w:t>
      </w:r>
      <w:r w:rsidRPr="002C5085">
        <w:rPr>
          <w:rFonts w:ascii="Times New Roman" w:eastAsia="宋体" w:hAnsi="Times New Roman" w:cs="Times New Roman"/>
          <w:sz w:val="22"/>
        </w:rPr>
        <w:t>“</w:t>
      </w:r>
      <w:r w:rsidRPr="002C5085">
        <w:rPr>
          <w:rFonts w:ascii="Times New Roman" w:eastAsia="宋体" w:hAnsi="宋体" w:cs="Times New Roman"/>
          <w:sz w:val="22"/>
        </w:rPr>
        <w:t>投标文件格式</w:t>
      </w:r>
      <w:r w:rsidRPr="002C5085">
        <w:rPr>
          <w:rFonts w:ascii="Times New Roman" w:eastAsia="宋体" w:hAnsi="Times New Roman" w:cs="Times New Roman"/>
          <w:sz w:val="22"/>
        </w:rPr>
        <w:t>”</w:t>
      </w:r>
      <w:r w:rsidRPr="002C5085">
        <w:rPr>
          <w:rFonts w:ascii="Times New Roman" w:eastAsia="宋体" w:hAnsi="宋体" w:cs="Times New Roman"/>
          <w:sz w:val="22"/>
        </w:rPr>
        <w:t>），并对声明的真实性负责</w:t>
      </w:r>
      <w:bookmarkStart w:id="33" w:name="_GoBack"/>
      <w:bookmarkEnd w:id="33"/>
      <w:r w:rsidRPr="002C5085">
        <w:rPr>
          <w:rFonts w:ascii="Times New Roman" w:eastAsia="宋体" w:hAnsi="宋体" w:cs="Times New Roman"/>
          <w:sz w:val="22"/>
        </w:rPr>
        <w:t>。</w:t>
      </w:r>
    </w:p>
    <w:sectPr w:rsidR="002C5085" w:rsidRPr="002C50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BatangChe">
    <w:altName w:val="Malgun Gothic"/>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EE3B8D"/>
    <w:multiLevelType w:val="singleLevel"/>
    <w:tmpl w:val="CDEE3B8D"/>
    <w:lvl w:ilvl="0">
      <w:start w:val="2"/>
      <w:numFmt w:val="chineseCounting"/>
      <w:suff w:val="nothing"/>
      <w:lvlText w:val="%1、"/>
      <w:lvlJc w:val="left"/>
      <w:rPr>
        <w:rFonts w:hint="eastAsia"/>
      </w:rPr>
    </w:lvl>
  </w:abstractNum>
  <w:abstractNum w:abstractNumId="1">
    <w:nsid w:val="036125F7"/>
    <w:multiLevelType w:val="singleLevel"/>
    <w:tmpl w:val="036125F7"/>
    <w:lvl w:ilvl="0">
      <w:start w:val="1"/>
      <w:numFmt w:val="decimal"/>
      <w:suff w:val="nothing"/>
      <w:lvlText w:val="%1、"/>
      <w:lvlJc w:val="left"/>
      <w:rPr>
        <w:rFonts w:hint="default"/>
        <w:b w:val="0"/>
        <w:bCs w:val="0"/>
        <w:color w:val="auto"/>
      </w:rPr>
    </w:lvl>
  </w:abstractNum>
  <w:abstractNum w:abstractNumId="2">
    <w:nsid w:val="0EA45A05"/>
    <w:multiLevelType w:val="hybridMultilevel"/>
    <w:tmpl w:val="99168080"/>
    <w:lvl w:ilvl="0" w:tplc="53BA92D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nsid w:val="3B0E479A"/>
    <w:multiLevelType w:val="singleLevel"/>
    <w:tmpl w:val="3B0E479A"/>
    <w:lvl w:ilvl="0">
      <w:start w:val="3"/>
      <w:numFmt w:val="chineseCounting"/>
      <w:suff w:val="nothing"/>
      <w:lvlText w:val="%1、"/>
      <w:lvlJc w:val="left"/>
      <w:rPr>
        <w:rFonts w:hint="eastAsia"/>
      </w:rPr>
    </w:lvl>
  </w:abstractNum>
  <w:abstractNum w:abstractNumId="4">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9B96B16"/>
    <w:multiLevelType w:val="singleLevel"/>
    <w:tmpl w:val="59B96B16"/>
    <w:lvl w:ilvl="0">
      <w:start w:val="5"/>
      <w:numFmt w:val="chineseCounting"/>
      <w:suff w:val="nothing"/>
      <w:lvlText w:val="%1、"/>
      <w:lvlJc w:val="left"/>
    </w:lvl>
  </w:abstractNum>
  <w:abstractNum w:abstractNumId="7">
    <w:nsid w:val="799D2598"/>
    <w:multiLevelType w:val="singleLevel"/>
    <w:tmpl w:val="799D2598"/>
    <w:lvl w:ilvl="0">
      <w:start w:val="1"/>
      <w:numFmt w:val="chineseCounting"/>
      <w:suff w:val="nothing"/>
      <w:lvlText w:val="%1、"/>
      <w:lvlJc w:val="left"/>
      <w:rPr>
        <w:rFonts w:hint="eastAsia"/>
      </w:rPr>
    </w:lvl>
  </w:abstractNum>
  <w:num w:numId="1">
    <w:abstractNumId w:val="4"/>
  </w:num>
  <w:num w:numId="2">
    <w:abstractNumId w:val="3"/>
  </w:num>
  <w:num w:numId="3">
    <w:abstractNumId w:val="6"/>
  </w:num>
  <w:num w:numId="4">
    <w:abstractNumId w:val="5"/>
  </w:num>
  <w:num w:numId="5">
    <w:abstractNumId w:val="0"/>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085"/>
    <w:rsid w:val="002C5085"/>
    <w:rsid w:val="00D22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2C5085"/>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2C5085"/>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2C5085"/>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2C5085"/>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2C5085"/>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2C5085"/>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2C5085"/>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2C5085"/>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2C5085"/>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2C5085"/>
    <w:rPr>
      <w:rFonts w:ascii="Times New Roman" w:eastAsia="宋体" w:hAnsi="Times New Roman" w:cs="Times New Roman"/>
      <w:b/>
      <w:bCs/>
      <w:kern w:val="44"/>
      <w:sz w:val="44"/>
      <w:szCs w:val="44"/>
    </w:rPr>
  </w:style>
  <w:style w:type="character" w:customStyle="1" w:styleId="2Char">
    <w:name w:val="标题 2 Char"/>
    <w:basedOn w:val="a1"/>
    <w:link w:val="2"/>
    <w:qFormat/>
    <w:rsid w:val="002C5085"/>
    <w:rPr>
      <w:rFonts w:ascii="Arial" w:eastAsia="黑体" w:hAnsi="Arial" w:cs="Times New Roman"/>
      <w:b/>
      <w:bCs/>
      <w:sz w:val="32"/>
      <w:szCs w:val="32"/>
    </w:rPr>
  </w:style>
  <w:style w:type="character" w:customStyle="1" w:styleId="3Char">
    <w:name w:val="标题 3 Char"/>
    <w:basedOn w:val="a1"/>
    <w:link w:val="3"/>
    <w:qFormat/>
    <w:rsid w:val="002C5085"/>
    <w:rPr>
      <w:rFonts w:ascii="Times New Roman" w:eastAsia="宋体" w:hAnsi="Times New Roman" w:cs="Times New Roman"/>
      <w:b/>
      <w:bCs/>
      <w:szCs w:val="32"/>
    </w:rPr>
  </w:style>
  <w:style w:type="character" w:customStyle="1" w:styleId="4Char">
    <w:name w:val="标题 4 Char"/>
    <w:basedOn w:val="a1"/>
    <w:link w:val="4"/>
    <w:qFormat/>
    <w:rsid w:val="002C5085"/>
    <w:rPr>
      <w:rFonts w:ascii="Arial" w:eastAsia="黑体" w:hAnsi="Arial" w:cs="Times New Roman"/>
      <w:b/>
      <w:bCs/>
      <w:sz w:val="28"/>
      <w:szCs w:val="28"/>
    </w:rPr>
  </w:style>
  <w:style w:type="character" w:customStyle="1" w:styleId="5Char">
    <w:name w:val="标题 5 Char"/>
    <w:basedOn w:val="a1"/>
    <w:link w:val="5"/>
    <w:qFormat/>
    <w:rsid w:val="002C5085"/>
    <w:rPr>
      <w:rFonts w:ascii="Times New Roman" w:eastAsia="宋体" w:hAnsi="Times New Roman" w:cs="Times New Roman"/>
      <w:b/>
      <w:sz w:val="28"/>
      <w:szCs w:val="20"/>
    </w:rPr>
  </w:style>
  <w:style w:type="character" w:customStyle="1" w:styleId="6Char">
    <w:name w:val="标题 6 Char"/>
    <w:basedOn w:val="a1"/>
    <w:link w:val="6"/>
    <w:qFormat/>
    <w:rsid w:val="002C5085"/>
    <w:rPr>
      <w:rFonts w:ascii="Arial" w:eastAsia="黑体" w:hAnsi="Arial" w:cs="Times New Roman"/>
      <w:b/>
      <w:sz w:val="24"/>
      <w:szCs w:val="20"/>
    </w:rPr>
  </w:style>
  <w:style w:type="character" w:customStyle="1" w:styleId="7Char">
    <w:name w:val="标题 7 Char"/>
    <w:basedOn w:val="a1"/>
    <w:link w:val="7"/>
    <w:qFormat/>
    <w:rsid w:val="002C5085"/>
    <w:rPr>
      <w:rFonts w:ascii="Times New Roman" w:eastAsia="宋体" w:hAnsi="Times New Roman" w:cs="Times New Roman"/>
      <w:b/>
      <w:sz w:val="24"/>
      <w:szCs w:val="20"/>
    </w:rPr>
  </w:style>
  <w:style w:type="character" w:customStyle="1" w:styleId="8Char">
    <w:name w:val="标题 8 Char"/>
    <w:basedOn w:val="a1"/>
    <w:link w:val="8"/>
    <w:qFormat/>
    <w:rsid w:val="002C5085"/>
    <w:rPr>
      <w:rFonts w:ascii="Arial" w:eastAsia="黑体" w:hAnsi="Arial" w:cs="Times New Roman"/>
      <w:sz w:val="24"/>
      <w:szCs w:val="20"/>
    </w:rPr>
  </w:style>
  <w:style w:type="character" w:customStyle="1" w:styleId="9Char">
    <w:name w:val="标题 9 Char"/>
    <w:basedOn w:val="a1"/>
    <w:link w:val="9"/>
    <w:qFormat/>
    <w:rsid w:val="002C5085"/>
    <w:rPr>
      <w:rFonts w:ascii="Arial" w:eastAsia="黑体" w:hAnsi="Arial" w:cs="Times New Roman"/>
      <w:szCs w:val="20"/>
    </w:rPr>
  </w:style>
  <w:style w:type="numbering" w:customStyle="1" w:styleId="10">
    <w:name w:val="无列表1"/>
    <w:next w:val="a3"/>
    <w:uiPriority w:val="99"/>
    <w:semiHidden/>
    <w:unhideWhenUsed/>
    <w:rsid w:val="002C5085"/>
  </w:style>
  <w:style w:type="paragraph" w:styleId="a0">
    <w:name w:val="Normal Indent"/>
    <w:basedOn w:val="a"/>
    <w:link w:val="Char"/>
    <w:qFormat/>
    <w:rsid w:val="002C5085"/>
    <w:pPr>
      <w:ind w:firstLine="420"/>
    </w:pPr>
    <w:rPr>
      <w:rFonts w:ascii="Calibri" w:eastAsia="宋体" w:hAnsi="Calibri" w:cs="Times New Roman"/>
    </w:rPr>
  </w:style>
  <w:style w:type="paragraph" w:styleId="70">
    <w:name w:val="toc 7"/>
    <w:basedOn w:val="a"/>
    <w:next w:val="a"/>
    <w:uiPriority w:val="39"/>
    <w:qFormat/>
    <w:rsid w:val="002C5085"/>
    <w:pPr>
      <w:ind w:leftChars="1200" w:left="2520"/>
    </w:pPr>
    <w:rPr>
      <w:rFonts w:ascii="Times New Roman" w:eastAsia="宋体" w:hAnsi="Times New Roman" w:cs="Times New Roman"/>
      <w:szCs w:val="20"/>
    </w:rPr>
  </w:style>
  <w:style w:type="paragraph" w:styleId="a4">
    <w:name w:val="Note Heading"/>
    <w:basedOn w:val="a"/>
    <w:next w:val="a"/>
    <w:link w:val="Char0"/>
    <w:qFormat/>
    <w:rsid w:val="002C5085"/>
    <w:pPr>
      <w:jc w:val="center"/>
    </w:pPr>
    <w:rPr>
      <w:rFonts w:ascii="Calibri" w:eastAsia="宋体" w:hAnsi="Calibri" w:cs="Times New Roman"/>
    </w:rPr>
  </w:style>
  <w:style w:type="character" w:customStyle="1" w:styleId="Char0">
    <w:name w:val="注释标题 Char"/>
    <w:basedOn w:val="a1"/>
    <w:link w:val="a4"/>
    <w:qFormat/>
    <w:rsid w:val="002C5085"/>
    <w:rPr>
      <w:rFonts w:ascii="Calibri" w:eastAsia="宋体" w:hAnsi="Calibri" w:cs="Times New Roman"/>
    </w:rPr>
  </w:style>
  <w:style w:type="paragraph" w:styleId="40">
    <w:name w:val="List Bullet 4"/>
    <w:basedOn w:val="a"/>
    <w:qFormat/>
    <w:rsid w:val="002C5085"/>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2C5085"/>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2C5085"/>
    <w:pPr>
      <w:spacing w:line="480" w:lineRule="auto"/>
    </w:pPr>
    <w:rPr>
      <w:rFonts w:ascii="华文中宋" w:eastAsia="华文中宋" w:hAnsi="华文中宋" w:cs="Times New Roman"/>
      <w:sz w:val="36"/>
      <w:szCs w:val="20"/>
    </w:rPr>
  </w:style>
  <w:style w:type="paragraph" w:styleId="a7">
    <w:name w:val="List Bullet"/>
    <w:basedOn w:val="a"/>
    <w:qFormat/>
    <w:rsid w:val="002C5085"/>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2C5085"/>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2C5085"/>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2C5085"/>
    <w:pPr>
      <w:jc w:val="left"/>
    </w:pPr>
    <w:rPr>
      <w:rFonts w:ascii="Calibri" w:eastAsia="宋体" w:hAnsi="Calibri" w:cs="Times New Roman"/>
    </w:rPr>
  </w:style>
  <w:style w:type="character" w:customStyle="1" w:styleId="Char2">
    <w:name w:val="批注文字 Char"/>
    <w:basedOn w:val="a1"/>
    <w:link w:val="a9"/>
    <w:uiPriority w:val="99"/>
    <w:qFormat/>
    <w:rsid w:val="002C5085"/>
    <w:rPr>
      <w:rFonts w:ascii="Calibri" w:eastAsia="宋体" w:hAnsi="Calibri" w:cs="Times New Roman"/>
    </w:rPr>
  </w:style>
  <w:style w:type="paragraph" w:styleId="aa">
    <w:name w:val="Salutation"/>
    <w:basedOn w:val="a"/>
    <w:next w:val="a"/>
    <w:link w:val="Char3"/>
    <w:qFormat/>
    <w:rsid w:val="002C5085"/>
    <w:pPr>
      <w:spacing w:beforeLines="40" w:afterLines="40" w:line="312" w:lineRule="auto"/>
    </w:pPr>
    <w:rPr>
      <w:rFonts w:ascii="Calibri" w:eastAsia="宋体" w:hAnsi="Calibri" w:cs="Times New Roman"/>
      <w:kern w:val="0"/>
      <w:sz w:val="24"/>
      <w:szCs w:val="24"/>
    </w:rPr>
  </w:style>
  <w:style w:type="character" w:customStyle="1" w:styleId="Char3">
    <w:name w:val="称呼 Char"/>
    <w:basedOn w:val="a1"/>
    <w:link w:val="aa"/>
    <w:qFormat/>
    <w:rsid w:val="002C5085"/>
    <w:rPr>
      <w:rFonts w:ascii="Calibri" w:eastAsia="宋体" w:hAnsi="Calibri" w:cs="Times New Roman"/>
      <w:kern w:val="0"/>
      <w:sz w:val="24"/>
      <w:szCs w:val="24"/>
    </w:rPr>
  </w:style>
  <w:style w:type="paragraph" w:styleId="30">
    <w:name w:val="Body Text 3"/>
    <w:basedOn w:val="a"/>
    <w:link w:val="3Char0"/>
    <w:qFormat/>
    <w:rsid w:val="002C5085"/>
    <w:pPr>
      <w:autoSpaceDE w:val="0"/>
      <w:autoSpaceDN w:val="0"/>
      <w:jc w:val="center"/>
    </w:pPr>
    <w:rPr>
      <w:rFonts w:ascii="Calibri" w:eastAsia="宋体" w:hAnsi="Calibri" w:cs="Times New Roman"/>
      <w:kern w:val="0"/>
      <w:sz w:val="16"/>
      <w:szCs w:val="20"/>
    </w:rPr>
  </w:style>
  <w:style w:type="character" w:customStyle="1" w:styleId="3Char0">
    <w:name w:val="正文文本 3 Char"/>
    <w:basedOn w:val="a1"/>
    <w:link w:val="30"/>
    <w:qFormat/>
    <w:rsid w:val="002C5085"/>
    <w:rPr>
      <w:rFonts w:ascii="Calibri" w:eastAsia="宋体" w:hAnsi="Calibri" w:cs="Times New Roman"/>
      <w:kern w:val="0"/>
      <w:sz w:val="16"/>
      <w:szCs w:val="20"/>
    </w:rPr>
  </w:style>
  <w:style w:type="paragraph" w:styleId="31">
    <w:name w:val="List Bullet 3"/>
    <w:basedOn w:val="a"/>
    <w:qFormat/>
    <w:rsid w:val="002C5085"/>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2C5085"/>
    <w:pPr>
      <w:spacing w:after="120"/>
    </w:pPr>
    <w:rPr>
      <w:rFonts w:ascii="Calibri" w:eastAsia="宋体" w:hAnsi="Calibri" w:cs="Times New Roman"/>
    </w:rPr>
  </w:style>
  <w:style w:type="character" w:customStyle="1" w:styleId="Char4">
    <w:name w:val="正文文本 Char"/>
    <w:basedOn w:val="a1"/>
    <w:qFormat/>
    <w:rsid w:val="002C5085"/>
  </w:style>
  <w:style w:type="paragraph" w:styleId="ac">
    <w:name w:val="Body Text Indent"/>
    <w:basedOn w:val="a"/>
    <w:link w:val="Char5"/>
    <w:qFormat/>
    <w:rsid w:val="002C5085"/>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2C5085"/>
    <w:rPr>
      <w:rFonts w:ascii="Times New Roman" w:eastAsia="宋体" w:hAnsi="Times New Roman" w:cs="Times New Roman"/>
      <w:b/>
      <w:sz w:val="24"/>
      <w:szCs w:val="20"/>
    </w:rPr>
  </w:style>
  <w:style w:type="paragraph" w:styleId="20">
    <w:name w:val="List Bullet 2"/>
    <w:basedOn w:val="a"/>
    <w:qFormat/>
    <w:rsid w:val="002C5085"/>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2C5085"/>
    <w:pPr>
      <w:ind w:leftChars="800" w:left="1680"/>
    </w:pPr>
    <w:rPr>
      <w:rFonts w:ascii="Times New Roman" w:eastAsia="宋体" w:hAnsi="Times New Roman" w:cs="Times New Roman"/>
      <w:szCs w:val="20"/>
    </w:rPr>
  </w:style>
  <w:style w:type="paragraph" w:styleId="32">
    <w:name w:val="toc 3"/>
    <w:basedOn w:val="a"/>
    <w:next w:val="a"/>
    <w:uiPriority w:val="39"/>
    <w:qFormat/>
    <w:rsid w:val="002C5085"/>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2C5085"/>
    <w:rPr>
      <w:rFonts w:ascii="宋体" w:eastAsia="宋体" w:hAnsi="Courier New" w:cs="Times New Roman"/>
      <w:kern w:val="0"/>
      <w:sz w:val="20"/>
      <w:szCs w:val="20"/>
    </w:rPr>
  </w:style>
  <w:style w:type="character" w:customStyle="1" w:styleId="Char6">
    <w:name w:val="纯文本 Char"/>
    <w:basedOn w:val="a1"/>
    <w:link w:val="ad"/>
    <w:qFormat/>
    <w:rsid w:val="002C5085"/>
    <w:rPr>
      <w:rFonts w:ascii="宋体" w:eastAsia="宋体" w:hAnsi="Courier New" w:cs="Times New Roman"/>
      <w:kern w:val="0"/>
      <w:sz w:val="20"/>
      <w:szCs w:val="20"/>
    </w:rPr>
  </w:style>
  <w:style w:type="paragraph" w:styleId="80">
    <w:name w:val="toc 8"/>
    <w:basedOn w:val="a"/>
    <w:next w:val="a"/>
    <w:uiPriority w:val="39"/>
    <w:qFormat/>
    <w:rsid w:val="002C5085"/>
    <w:pPr>
      <w:ind w:leftChars="1400" w:left="2940"/>
    </w:pPr>
    <w:rPr>
      <w:rFonts w:ascii="Times New Roman" w:eastAsia="宋体" w:hAnsi="Times New Roman" w:cs="Times New Roman"/>
      <w:szCs w:val="20"/>
    </w:rPr>
  </w:style>
  <w:style w:type="paragraph" w:styleId="ae">
    <w:name w:val="Date"/>
    <w:basedOn w:val="a"/>
    <w:next w:val="a"/>
    <w:link w:val="Char7"/>
    <w:qFormat/>
    <w:rsid w:val="002C5085"/>
    <w:rPr>
      <w:rFonts w:ascii="Calibri" w:eastAsia="宋体" w:hAnsi="Calibri" w:cs="Times New Roman"/>
    </w:rPr>
  </w:style>
  <w:style w:type="character" w:customStyle="1" w:styleId="Char7">
    <w:name w:val="日期 Char"/>
    <w:basedOn w:val="a1"/>
    <w:link w:val="ae"/>
    <w:qFormat/>
    <w:rsid w:val="002C5085"/>
    <w:rPr>
      <w:rFonts w:ascii="Calibri" w:eastAsia="宋体" w:hAnsi="Calibri" w:cs="Times New Roman"/>
    </w:rPr>
  </w:style>
  <w:style w:type="paragraph" w:styleId="21">
    <w:name w:val="Body Text Indent 2"/>
    <w:basedOn w:val="a"/>
    <w:link w:val="2Char0"/>
    <w:qFormat/>
    <w:rsid w:val="002C5085"/>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2C5085"/>
    <w:rPr>
      <w:rFonts w:ascii="宋体" w:eastAsia="宋体" w:hAnsi="宋体" w:cs="Times New Roman"/>
      <w:b/>
      <w:bCs/>
      <w:sz w:val="24"/>
      <w:szCs w:val="20"/>
    </w:rPr>
  </w:style>
  <w:style w:type="paragraph" w:styleId="af">
    <w:name w:val="Balloon Text"/>
    <w:basedOn w:val="a"/>
    <w:link w:val="Char8"/>
    <w:semiHidden/>
    <w:qFormat/>
    <w:rsid w:val="002C5085"/>
    <w:rPr>
      <w:rFonts w:ascii="Times New Roman" w:eastAsia="宋体" w:hAnsi="Times New Roman" w:cs="Times New Roman"/>
      <w:sz w:val="18"/>
      <w:szCs w:val="18"/>
    </w:rPr>
  </w:style>
  <w:style w:type="character" w:customStyle="1" w:styleId="Char8">
    <w:name w:val="批注框文本 Char"/>
    <w:basedOn w:val="a1"/>
    <w:link w:val="af"/>
    <w:semiHidden/>
    <w:qFormat/>
    <w:rsid w:val="002C5085"/>
    <w:rPr>
      <w:rFonts w:ascii="Times New Roman" w:eastAsia="宋体" w:hAnsi="Times New Roman" w:cs="Times New Roman"/>
      <w:sz w:val="18"/>
      <w:szCs w:val="18"/>
    </w:rPr>
  </w:style>
  <w:style w:type="paragraph" w:styleId="af0">
    <w:name w:val="footer"/>
    <w:basedOn w:val="a"/>
    <w:link w:val="Char9"/>
    <w:uiPriority w:val="99"/>
    <w:qFormat/>
    <w:rsid w:val="002C5085"/>
    <w:pPr>
      <w:tabs>
        <w:tab w:val="center" w:pos="4153"/>
        <w:tab w:val="right" w:pos="8306"/>
      </w:tabs>
      <w:snapToGrid w:val="0"/>
      <w:jc w:val="left"/>
    </w:pPr>
    <w:rPr>
      <w:rFonts w:ascii="Calibri" w:eastAsia="宋体" w:hAnsi="Calibri" w:cs="Times New Roman"/>
      <w:kern w:val="0"/>
      <w:sz w:val="18"/>
      <w:szCs w:val="20"/>
    </w:rPr>
  </w:style>
  <w:style w:type="character" w:customStyle="1" w:styleId="Char9">
    <w:name w:val="页脚 Char"/>
    <w:basedOn w:val="a1"/>
    <w:link w:val="af0"/>
    <w:uiPriority w:val="99"/>
    <w:qFormat/>
    <w:rsid w:val="002C5085"/>
    <w:rPr>
      <w:rFonts w:ascii="Calibri" w:eastAsia="宋体" w:hAnsi="Calibri" w:cs="Times New Roman"/>
      <w:kern w:val="0"/>
      <w:sz w:val="18"/>
      <w:szCs w:val="20"/>
    </w:rPr>
  </w:style>
  <w:style w:type="paragraph" w:styleId="af1">
    <w:name w:val="header"/>
    <w:basedOn w:val="a"/>
    <w:link w:val="Chara"/>
    <w:qFormat/>
    <w:rsid w:val="002C5085"/>
    <w:pPr>
      <w:pBdr>
        <w:bottom w:val="single" w:sz="6" w:space="1" w:color="auto"/>
      </w:pBdr>
      <w:tabs>
        <w:tab w:val="center" w:pos="4153"/>
        <w:tab w:val="right" w:pos="8306"/>
      </w:tabs>
      <w:snapToGrid w:val="0"/>
      <w:jc w:val="center"/>
    </w:pPr>
    <w:rPr>
      <w:rFonts w:ascii="Calibri" w:eastAsia="宋体" w:hAnsi="Calibri" w:cs="Times New Roman"/>
      <w:kern w:val="0"/>
      <w:sz w:val="18"/>
      <w:szCs w:val="20"/>
    </w:rPr>
  </w:style>
  <w:style w:type="character" w:customStyle="1" w:styleId="Chara">
    <w:name w:val="页眉 Char"/>
    <w:basedOn w:val="a1"/>
    <w:link w:val="af1"/>
    <w:qFormat/>
    <w:rsid w:val="002C5085"/>
    <w:rPr>
      <w:rFonts w:ascii="Calibri" w:eastAsia="宋体" w:hAnsi="Calibri" w:cs="Times New Roman"/>
      <w:kern w:val="0"/>
      <w:sz w:val="18"/>
      <w:szCs w:val="20"/>
    </w:rPr>
  </w:style>
  <w:style w:type="paragraph" w:styleId="11">
    <w:name w:val="toc 1"/>
    <w:basedOn w:val="a"/>
    <w:next w:val="a"/>
    <w:uiPriority w:val="39"/>
    <w:qFormat/>
    <w:rsid w:val="002C5085"/>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2C5085"/>
    <w:pPr>
      <w:ind w:leftChars="600" w:left="1260"/>
    </w:pPr>
    <w:rPr>
      <w:rFonts w:ascii="Times New Roman" w:eastAsia="宋体" w:hAnsi="Times New Roman" w:cs="Times New Roman"/>
      <w:szCs w:val="20"/>
    </w:rPr>
  </w:style>
  <w:style w:type="paragraph" w:styleId="af2">
    <w:name w:val="Subtitle"/>
    <w:basedOn w:val="a"/>
    <w:next w:val="a"/>
    <w:link w:val="Charb"/>
    <w:qFormat/>
    <w:rsid w:val="002C5085"/>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2C5085"/>
    <w:rPr>
      <w:rFonts w:ascii="Arial" w:eastAsia="方正魏碑简体" w:hAnsi="Arial" w:cs="Times New Roman"/>
      <w:bCs/>
      <w:kern w:val="28"/>
      <w:sz w:val="32"/>
      <w:szCs w:val="32"/>
    </w:rPr>
  </w:style>
  <w:style w:type="paragraph" w:styleId="af3">
    <w:name w:val="footnote text"/>
    <w:basedOn w:val="a"/>
    <w:link w:val="Char11"/>
    <w:unhideWhenUsed/>
    <w:qFormat/>
    <w:rsid w:val="002C5085"/>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2C5085"/>
    <w:rPr>
      <w:sz w:val="18"/>
      <w:szCs w:val="18"/>
    </w:rPr>
  </w:style>
  <w:style w:type="paragraph" w:styleId="60">
    <w:name w:val="toc 6"/>
    <w:basedOn w:val="a"/>
    <w:next w:val="a"/>
    <w:uiPriority w:val="39"/>
    <w:qFormat/>
    <w:rsid w:val="002C5085"/>
    <w:pPr>
      <w:ind w:leftChars="1000" w:left="2100"/>
    </w:pPr>
    <w:rPr>
      <w:rFonts w:ascii="Times New Roman" w:eastAsia="宋体" w:hAnsi="Times New Roman" w:cs="Times New Roman"/>
      <w:szCs w:val="20"/>
    </w:rPr>
  </w:style>
  <w:style w:type="paragraph" w:styleId="33">
    <w:name w:val="Body Text Indent 3"/>
    <w:basedOn w:val="a"/>
    <w:link w:val="3Char1"/>
    <w:qFormat/>
    <w:rsid w:val="002C5085"/>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2C5085"/>
    <w:rPr>
      <w:rFonts w:ascii="Times New Roman" w:eastAsia="宋体" w:hAnsi="Times New Roman" w:cs="Times New Roman"/>
      <w:szCs w:val="21"/>
    </w:rPr>
  </w:style>
  <w:style w:type="paragraph" w:styleId="22">
    <w:name w:val="toc 2"/>
    <w:basedOn w:val="a"/>
    <w:next w:val="a"/>
    <w:uiPriority w:val="39"/>
    <w:qFormat/>
    <w:rsid w:val="002C5085"/>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2C5085"/>
    <w:pPr>
      <w:ind w:leftChars="1600" w:left="3360"/>
    </w:pPr>
    <w:rPr>
      <w:rFonts w:ascii="Times New Roman" w:eastAsia="宋体" w:hAnsi="Times New Roman" w:cs="Times New Roman"/>
      <w:szCs w:val="20"/>
    </w:rPr>
  </w:style>
  <w:style w:type="paragraph" w:styleId="23">
    <w:name w:val="Body Text 2"/>
    <w:basedOn w:val="a"/>
    <w:link w:val="2Char1"/>
    <w:qFormat/>
    <w:rsid w:val="002C5085"/>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2C5085"/>
    <w:rPr>
      <w:rFonts w:ascii="Times New Roman" w:eastAsia="宋体" w:hAnsi="Times New Roman" w:cs="Times New Roman"/>
      <w:szCs w:val="20"/>
    </w:rPr>
  </w:style>
  <w:style w:type="paragraph" w:styleId="HTML">
    <w:name w:val="HTML Preformatted"/>
    <w:basedOn w:val="a"/>
    <w:link w:val="HTMLChar"/>
    <w:qFormat/>
    <w:rsid w:val="002C50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2C5085"/>
    <w:rPr>
      <w:rFonts w:ascii="宋体" w:eastAsia="宋体" w:hAnsi="宋体" w:cs="宋体"/>
      <w:kern w:val="0"/>
      <w:sz w:val="24"/>
      <w:szCs w:val="24"/>
    </w:rPr>
  </w:style>
  <w:style w:type="paragraph" w:styleId="af4">
    <w:name w:val="Normal (Web)"/>
    <w:basedOn w:val="a"/>
    <w:uiPriority w:val="99"/>
    <w:qFormat/>
    <w:rsid w:val="002C5085"/>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2C5085"/>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2C5085"/>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2C5085"/>
    <w:rPr>
      <w:b/>
      <w:bCs/>
      <w:kern w:val="0"/>
      <w:sz w:val="20"/>
      <w:szCs w:val="20"/>
    </w:rPr>
  </w:style>
  <w:style w:type="character" w:customStyle="1" w:styleId="Chare">
    <w:name w:val="批注主题 Char"/>
    <w:basedOn w:val="Char2"/>
    <w:link w:val="af6"/>
    <w:uiPriority w:val="99"/>
    <w:qFormat/>
    <w:rsid w:val="002C5085"/>
    <w:rPr>
      <w:rFonts w:ascii="Calibri" w:eastAsia="宋体" w:hAnsi="Calibri" w:cs="Times New Roman"/>
      <w:b/>
      <w:bCs/>
      <w:kern w:val="0"/>
      <w:sz w:val="20"/>
      <w:szCs w:val="20"/>
    </w:rPr>
  </w:style>
  <w:style w:type="paragraph" w:styleId="af7">
    <w:name w:val="Body Text First Indent"/>
    <w:basedOn w:val="ab"/>
    <w:link w:val="Charf"/>
    <w:qFormat/>
    <w:rsid w:val="002C5085"/>
    <w:pPr>
      <w:spacing w:line="300" w:lineRule="auto"/>
      <w:ind w:firstLine="510"/>
    </w:pPr>
    <w:rPr>
      <w:sz w:val="24"/>
    </w:rPr>
  </w:style>
  <w:style w:type="character" w:customStyle="1" w:styleId="Charf">
    <w:name w:val="正文首行缩进 Char"/>
    <w:basedOn w:val="Char4"/>
    <w:link w:val="af7"/>
    <w:qFormat/>
    <w:rsid w:val="002C5085"/>
    <w:rPr>
      <w:rFonts w:ascii="Calibri" w:eastAsia="宋体" w:hAnsi="Calibri" w:cs="Times New Roman"/>
      <w:sz w:val="24"/>
    </w:rPr>
  </w:style>
  <w:style w:type="table" w:styleId="af8">
    <w:name w:val="Table Grid"/>
    <w:basedOn w:val="a2"/>
    <w:uiPriority w:val="59"/>
    <w:qFormat/>
    <w:rsid w:val="002C5085"/>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2C5085"/>
    <w:rPr>
      <w:b/>
      <w:bCs/>
    </w:rPr>
  </w:style>
  <w:style w:type="character" w:styleId="afa">
    <w:name w:val="page number"/>
    <w:basedOn w:val="a1"/>
    <w:qFormat/>
    <w:rsid w:val="002C5085"/>
  </w:style>
  <w:style w:type="character" w:styleId="afb">
    <w:name w:val="FollowedHyperlink"/>
    <w:qFormat/>
    <w:rsid w:val="002C5085"/>
    <w:rPr>
      <w:color w:val="800080"/>
      <w:u w:val="single"/>
    </w:rPr>
  </w:style>
  <w:style w:type="character" w:styleId="afc">
    <w:name w:val="Emphasis"/>
    <w:qFormat/>
    <w:rsid w:val="002C5085"/>
    <w:rPr>
      <w:i/>
      <w:iCs/>
    </w:rPr>
  </w:style>
  <w:style w:type="character" w:styleId="afd">
    <w:name w:val="Hyperlink"/>
    <w:uiPriority w:val="99"/>
    <w:qFormat/>
    <w:rsid w:val="002C5085"/>
    <w:rPr>
      <w:color w:val="0000FF"/>
      <w:u w:val="single"/>
    </w:rPr>
  </w:style>
  <w:style w:type="character" w:styleId="afe">
    <w:name w:val="annotation reference"/>
    <w:uiPriority w:val="99"/>
    <w:unhideWhenUsed/>
    <w:qFormat/>
    <w:rsid w:val="002C5085"/>
    <w:rPr>
      <w:sz w:val="21"/>
      <w:szCs w:val="21"/>
    </w:rPr>
  </w:style>
  <w:style w:type="character" w:customStyle="1" w:styleId="16">
    <w:name w:val="16"/>
    <w:qFormat/>
    <w:rsid w:val="002C5085"/>
    <w:rPr>
      <w:rFonts w:ascii="Times New Roman" w:hAnsi="Times New Roman" w:cs="Times New Roman" w:hint="default"/>
      <w:color w:val="0000FF"/>
      <w:sz w:val="20"/>
      <w:szCs w:val="20"/>
      <w:u w:val="single"/>
    </w:rPr>
  </w:style>
  <w:style w:type="character" w:customStyle="1" w:styleId="Charf0">
    <w:name w:val="明显引用 Char"/>
    <w:basedOn w:val="a1"/>
    <w:qFormat/>
    <w:rsid w:val="002C5085"/>
    <w:rPr>
      <w:b/>
      <w:bCs/>
      <w:i/>
      <w:iCs/>
      <w:color w:val="4F81BD"/>
      <w:kern w:val="2"/>
      <w:sz w:val="21"/>
    </w:rPr>
  </w:style>
  <w:style w:type="character" w:customStyle="1" w:styleId="SubtitleChar">
    <w:name w:val="Subtitle Char"/>
    <w:qFormat/>
    <w:locked/>
    <w:rsid w:val="002C5085"/>
    <w:rPr>
      <w:rFonts w:ascii="Calibri Light" w:eastAsia="宋体" w:hAnsi="Calibri Light" w:cs="Times New Roman"/>
      <w:b/>
      <w:bCs/>
      <w:kern w:val="28"/>
      <w:sz w:val="32"/>
      <w:szCs w:val="32"/>
      <w:lang w:eastAsia="en-US"/>
    </w:rPr>
  </w:style>
  <w:style w:type="character" w:customStyle="1" w:styleId="CharChar6">
    <w:name w:val="Char Char6"/>
    <w:qFormat/>
    <w:rsid w:val="002C5085"/>
    <w:rPr>
      <w:rFonts w:ascii="Arial" w:eastAsia="黑体" w:hAnsi="Arial"/>
      <w:kern w:val="2"/>
      <w:sz w:val="44"/>
    </w:rPr>
  </w:style>
  <w:style w:type="character" w:customStyle="1" w:styleId="Char5CharCharCharCharChar">
    <w:name w:val="+正文 Char5 Char Char Char Char Char"/>
    <w:link w:val="Char5CharCharChar"/>
    <w:qFormat/>
    <w:locked/>
    <w:rsid w:val="002C5085"/>
    <w:rPr>
      <w:rFonts w:ascii="宋体" w:hAnsi="宋体"/>
      <w:sz w:val="24"/>
    </w:rPr>
  </w:style>
  <w:style w:type="paragraph" w:customStyle="1" w:styleId="Char5CharCharChar">
    <w:name w:val="+正文 Char5 Char Char Char"/>
    <w:basedOn w:val="a"/>
    <w:link w:val="Char5CharCharCharCharChar"/>
    <w:qFormat/>
    <w:rsid w:val="002C5085"/>
    <w:pPr>
      <w:spacing w:line="360" w:lineRule="auto"/>
      <w:ind w:firstLineChars="200" w:firstLine="200"/>
    </w:pPr>
    <w:rPr>
      <w:rFonts w:ascii="宋体" w:hAnsi="宋体"/>
      <w:sz w:val="24"/>
    </w:rPr>
  </w:style>
  <w:style w:type="character" w:customStyle="1" w:styleId="Char11">
    <w:name w:val="脚注文本 Char1"/>
    <w:basedOn w:val="a1"/>
    <w:link w:val="af3"/>
    <w:locked/>
    <w:rsid w:val="002C5085"/>
    <w:rPr>
      <w:rFonts w:ascii="Times New Roman" w:eastAsia="宋体" w:hAnsi="Times New Roman" w:cs="Times New Roman"/>
      <w:sz w:val="18"/>
      <w:szCs w:val="18"/>
    </w:rPr>
  </w:style>
  <w:style w:type="character" w:customStyle="1" w:styleId="Char10">
    <w:name w:val="正文文本 Char1"/>
    <w:basedOn w:val="a1"/>
    <w:link w:val="ab"/>
    <w:qFormat/>
    <w:rsid w:val="002C5085"/>
    <w:rPr>
      <w:rFonts w:ascii="Calibri" w:eastAsia="宋体" w:hAnsi="Calibri" w:cs="Times New Roman"/>
    </w:rPr>
  </w:style>
  <w:style w:type="character" w:customStyle="1" w:styleId="Char12">
    <w:name w:val="引用 Char1"/>
    <w:basedOn w:val="a1"/>
    <w:link w:val="12"/>
    <w:qFormat/>
    <w:locked/>
    <w:rsid w:val="002C5085"/>
    <w:rPr>
      <w:rFonts w:ascii="Calibri" w:eastAsia="宋体" w:hAnsi="Calibri" w:cs="Times New Roman"/>
      <w:i/>
      <w:iCs/>
      <w:color w:val="000000"/>
      <w:sz w:val="22"/>
      <w:lang w:eastAsia="en-US" w:bidi="en-US"/>
    </w:rPr>
  </w:style>
  <w:style w:type="paragraph" w:customStyle="1" w:styleId="12">
    <w:name w:val="引用1"/>
    <w:basedOn w:val="a"/>
    <w:next w:val="a"/>
    <w:link w:val="Char12"/>
    <w:qFormat/>
    <w:rsid w:val="002C5085"/>
    <w:pPr>
      <w:widowControl/>
      <w:spacing w:after="200" w:line="276" w:lineRule="auto"/>
      <w:jc w:val="left"/>
    </w:pPr>
    <w:rPr>
      <w:rFonts w:ascii="Calibri" w:eastAsia="宋体" w:hAnsi="Calibri" w:cs="Times New Roman"/>
      <w:i/>
      <w:iCs/>
      <w:color w:val="000000"/>
      <w:sz w:val="22"/>
      <w:lang w:eastAsia="en-US" w:bidi="en-US"/>
    </w:rPr>
  </w:style>
  <w:style w:type="character" w:customStyle="1" w:styleId="CharChar">
    <w:name w:val="普通文字 Char Char"/>
    <w:rsid w:val="002C5085"/>
    <w:rPr>
      <w:rFonts w:ascii="宋体" w:hAnsi="Courier New"/>
      <w:kern w:val="2"/>
      <w:sz w:val="21"/>
    </w:rPr>
  </w:style>
  <w:style w:type="character" w:customStyle="1" w:styleId="CharChar8">
    <w:name w:val="Char Char8"/>
    <w:qFormat/>
    <w:rsid w:val="002C5085"/>
    <w:rPr>
      <w:kern w:val="2"/>
      <w:sz w:val="21"/>
    </w:rPr>
  </w:style>
  <w:style w:type="character" w:customStyle="1" w:styleId="msoins0">
    <w:name w:val="msoins"/>
    <w:basedOn w:val="a1"/>
    <w:qFormat/>
    <w:rsid w:val="002C5085"/>
  </w:style>
  <w:style w:type="character" w:customStyle="1" w:styleId="Char13">
    <w:name w:val="批注主题 Char1"/>
    <w:basedOn w:val="Char14"/>
    <w:uiPriority w:val="99"/>
    <w:semiHidden/>
    <w:qFormat/>
    <w:rsid w:val="002C5085"/>
    <w:rPr>
      <w:b/>
      <w:bCs/>
    </w:rPr>
  </w:style>
  <w:style w:type="character" w:customStyle="1" w:styleId="Char14">
    <w:name w:val="批注文字 Char1"/>
    <w:basedOn w:val="a1"/>
    <w:uiPriority w:val="99"/>
    <w:semiHidden/>
    <w:rsid w:val="002C5085"/>
  </w:style>
  <w:style w:type="character" w:customStyle="1" w:styleId="CharChar2">
    <w:name w:val="Char Char2"/>
    <w:qFormat/>
    <w:rsid w:val="002C5085"/>
    <w:rPr>
      <w:kern w:val="2"/>
      <w:sz w:val="24"/>
      <w:szCs w:val="24"/>
    </w:rPr>
  </w:style>
  <w:style w:type="character" w:customStyle="1" w:styleId="Char15">
    <w:name w:val="标题 Char1"/>
    <w:basedOn w:val="a1"/>
    <w:uiPriority w:val="10"/>
    <w:qFormat/>
    <w:rsid w:val="002C5085"/>
    <w:rPr>
      <w:rFonts w:ascii="Cambria" w:eastAsia="宋体" w:hAnsi="Cambria" w:cs="Times New Roman"/>
      <w:b/>
      <w:bCs/>
      <w:sz w:val="32"/>
      <w:szCs w:val="32"/>
    </w:rPr>
  </w:style>
  <w:style w:type="character" w:customStyle="1" w:styleId="Char16">
    <w:name w:val="页脚 Char1"/>
    <w:basedOn w:val="a1"/>
    <w:uiPriority w:val="99"/>
    <w:semiHidden/>
    <w:qFormat/>
    <w:rsid w:val="002C5085"/>
    <w:rPr>
      <w:sz w:val="18"/>
      <w:szCs w:val="18"/>
    </w:rPr>
  </w:style>
  <w:style w:type="character" w:customStyle="1" w:styleId="Char17">
    <w:name w:val="注释标题 Char1"/>
    <w:basedOn w:val="a1"/>
    <w:uiPriority w:val="99"/>
    <w:semiHidden/>
    <w:qFormat/>
    <w:rsid w:val="002C5085"/>
  </w:style>
  <w:style w:type="character" w:customStyle="1" w:styleId="Char18">
    <w:name w:val="页眉 Char1"/>
    <w:basedOn w:val="a1"/>
    <w:uiPriority w:val="99"/>
    <w:semiHidden/>
    <w:qFormat/>
    <w:rsid w:val="002C5085"/>
    <w:rPr>
      <w:sz w:val="18"/>
      <w:szCs w:val="18"/>
    </w:rPr>
  </w:style>
  <w:style w:type="character" w:customStyle="1" w:styleId="font12-blue-bold1">
    <w:name w:val="font12-blue-bold1"/>
    <w:qFormat/>
    <w:rsid w:val="002C5085"/>
    <w:rPr>
      <w:b/>
      <w:bCs/>
      <w:color w:val="0249A5"/>
      <w:sz w:val="18"/>
      <w:szCs w:val="18"/>
      <w:u w:val="none"/>
    </w:rPr>
  </w:style>
  <w:style w:type="character" w:customStyle="1" w:styleId="3Char10">
    <w:name w:val="正文文本 3 Char1"/>
    <w:basedOn w:val="a1"/>
    <w:uiPriority w:val="99"/>
    <w:semiHidden/>
    <w:qFormat/>
    <w:rsid w:val="002C5085"/>
    <w:rPr>
      <w:sz w:val="16"/>
      <w:szCs w:val="16"/>
    </w:rPr>
  </w:style>
  <w:style w:type="character" w:customStyle="1" w:styleId="hCharChar">
    <w:name w:val="h Char Char"/>
    <w:qFormat/>
    <w:rsid w:val="002C5085"/>
    <w:rPr>
      <w:kern w:val="2"/>
      <w:sz w:val="18"/>
    </w:rPr>
  </w:style>
  <w:style w:type="character" w:customStyle="1" w:styleId="CharChar7">
    <w:name w:val="Char Char7"/>
    <w:qFormat/>
    <w:rsid w:val="002C5085"/>
    <w:rPr>
      <w:kern w:val="2"/>
      <w:sz w:val="18"/>
    </w:rPr>
  </w:style>
  <w:style w:type="character" w:customStyle="1" w:styleId="Char19">
    <w:name w:val="日期 Char1"/>
    <w:basedOn w:val="a1"/>
    <w:uiPriority w:val="99"/>
    <w:semiHidden/>
    <w:qFormat/>
    <w:rsid w:val="002C5085"/>
  </w:style>
  <w:style w:type="character" w:customStyle="1" w:styleId="CharChar3">
    <w:name w:val="Char Char3"/>
    <w:qFormat/>
    <w:rsid w:val="002C5085"/>
    <w:rPr>
      <w:kern w:val="2"/>
      <w:sz w:val="21"/>
    </w:rPr>
  </w:style>
  <w:style w:type="character" w:customStyle="1" w:styleId="CharChar0">
    <w:name w:val="+正文 Char Char"/>
    <w:link w:val="CharCharChar"/>
    <w:qFormat/>
    <w:locked/>
    <w:rsid w:val="002C5085"/>
    <w:rPr>
      <w:rFonts w:ascii="楷体_GB2312" w:eastAsia="楷体_GB2312"/>
      <w:sz w:val="24"/>
    </w:rPr>
  </w:style>
  <w:style w:type="paragraph" w:customStyle="1" w:styleId="CharCharChar">
    <w:name w:val="+正文 Char Char Char"/>
    <w:basedOn w:val="a"/>
    <w:link w:val="CharChar0"/>
    <w:qFormat/>
    <w:rsid w:val="002C5085"/>
    <w:pPr>
      <w:spacing w:line="360" w:lineRule="auto"/>
      <w:ind w:firstLineChars="200" w:firstLine="200"/>
    </w:pPr>
    <w:rPr>
      <w:rFonts w:ascii="楷体_GB2312" w:eastAsia="楷体_GB2312"/>
      <w:sz w:val="24"/>
    </w:rPr>
  </w:style>
  <w:style w:type="character" w:customStyle="1" w:styleId="CharChar1">
    <w:name w:val="Char Char1"/>
    <w:semiHidden/>
    <w:qFormat/>
    <w:rsid w:val="002C5085"/>
    <w:rPr>
      <w:kern w:val="2"/>
      <w:sz w:val="21"/>
    </w:rPr>
  </w:style>
  <w:style w:type="character" w:customStyle="1" w:styleId="solutioncontent1">
    <w:name w:val="solutioncontent1"/>
    <w:qFormat/>
    <w:rsid w:val="002C5085"/>
    <w:rPr>
      <w:rFonts w:cs="Times New Roman"/>
      <w:color w:val="333333"/>
      <w:sz w:val="15"/>
      <w:szCs w:val="15"/>
    </w:rPr>
  </w:style>
  <w:style w:type="character" w:customStyle="1" w:styleId="Char1a">
    <w:name w:val="正文首行缩进 Char1"/>
    <w:basedOn w:val="Char10"/>
    <w:uiPriority w:val="99"/>
    <w:semiHidden/>
    <w:qFormat/>
    <w:rsid w:val="002C5085"/>
    <w:rPr>
      <w:rFonts w:ascii="Calibri" w:eastAsia="宋体" w:hAnsi="Calibri" w:cs="Times New Roman"/>
    </w:rPr>
  </w:style>
  <w:style w:type="character" w:customStyle="1" w:styleId="Charf1">
    <w:name w:val="段 Char"/>
    <w:basedOn w:val="a1"/>
    <w:link w:val="aff"/>
    <w:qFormat/>
    <w:rsid w:val="002C5085"/>
    <w:rPr>
      <w:rFonts w:ascii="宋体" w:hAnsi="Times New Roman"/>
    </w:rPr>
  </w:style>
  <w:style w:type="paragraph" w:customStyle="1" w:styleId="aff">
    <w:name w:val="段"/>
    <w:link w:val="Charf1"/>
    <w:qFormat/>
    <w:rsid w:val="002C5085"/>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f2">
    <w:name w:val="引用 Char"/>
    <w:basedOn w:val="a1"/>
    <w:qFormat/>
    <w:rsid w:val="002C5085"/>
    <w:rPr>
      <w:i/>
      <w:iCs/>
      <w:color w:val="000000"/>
      <w:kern w:val="2"/>
      <w:sz w:val="21"/>
    </w:rPr>
  </w:style>
  <w:style w:type="character" w:customStyle="1" w:styleId="1CharCharChar">
    <w:name w:val="+1. Char Char Char"/>
    <w:link w:val="1Char0"/>
    <w:qFormat/>
    <w:locked/>
    <w:rsid w:val="002C5085"/>
    <w:rPr>
      <w:rFonts w:ascii="Times New Roman" w:eastAsia="宋体" w:hAnsi="Times New Roman" w:cs="Times New Roman"/>
    </w:rPr>
  </w:style>
  <w:style w:type="paragraph" w:customStyle="1" w:styleId="1Char0">
    <w:name w:val="+1. Char"/>
    <w:basedOn w:val="a"/>
    <w:link w:val="1CharCharChar"/>
    <w:qFormat/>
    <w:rsid w:val="002C5085"/>
    <w:rPr>
      <w:rFonts w:ascii="Times New Roman" w:eastAsia="宋体" w:hAnsi="Times New Roman" w:cs="Times New Roman"/>
    </w:rPr>
  </w:style>
  <w:style w:type="character" w:customStyle="1" w:styleId="15">
    <w:name w:val="15"/>
    <w:qFormat/>
    <w:rsid w:val="002C5085"/>
    <w:rPr>
      <w:rFonts w:ascii="Calibri" w:hAnsi="Calibri" w:hint="default"/>
    </w:rPr>
  </w:style>
  <w:style w:type="character" w:customStyle="1" w:styleId="black1">
    <w:name w:val="black1"/>
    <w:qFormat/>
    <w:rsid w:val="002C5085"/>
    <w:rPr>
      <w:rFonts w:ascii="ˎ̥" w:hAnsi="ˎ̥" w:hint="default"/>
      <w:color w:val="333333"/>
      <w:sz w:val="18"/>
      <w:szCs w:val="18"/>
      <w:u w:val="none"/>
    </w:rPr>
  </w:style>
  <w:style w:type="character" w:customStyle="1" w:styleId="Char1b">
    <w:name w:val="副标题 Char1"/>
    <w:basedOn w:val="a1"/>
    <w:uiPriority w:val="11"/>
    <w:qFormat/>
    <w:rsid w:val="002C5085"/>
    <w:rPr>
      <w:rFonts w:ascii="Cambria" w:eastAsia="宋体" w:hAnsi="Cambria" w:cs="Times New Roman"/>
      <w:b/>
      <w:bCs/>
      <w:kern w:val="28"/>
      <w:sz w:val="32"/>
      <w:szCs w:val="32"/>
    </w:rPr>
  </w:style>
  <w:style w:type="character" w:customStyle="1" w:styleId="Charf3">
    <w:name w:val="标准款样式 Char"/>
    <w:basedOn w:val="a1"/>
    <w:link w:val="aff0"/>
    <w:qFormat/>
    <w:rsid w:val="002C5085"/>
    <w:rPr>
      <w:rFonts w:ascii="黑体" w:eastAsia="宋体" w:hAnsi="宋体" w:cs="Times New Roman"/>
    </w:rPr>
  </w:style>
  <w:style w:type="paragraph" w:customStyle="1" w:styleId="aff0">
    <w:name w:val="标准款样式"/>
    <w:basedOn w:val="a"/>
    <w:link w:val="Charf3"/>
    <w:qFormat/>
    <w:rsid w:val="002C5085"/>
    <w:rPr>
      <w:rFonts w:ascii="黑体" w:eastAsia="宋体" w:hAnsi="宋体" w:cs="Times New Roman"/>
    </w:rPr>
  </w:style>
  <w:style w:type="character" w:customStyle="1" w:styleId="CharChar4">
    <w:name w:val="Char Char"/>
    <w:semiHidden/>
    <w:qFormat/>
    <w:rsid w:val="002C5085"/>
    <w:rPr>
      <w:b/>
      <w:bCs/>
      <w:kern w:val="2"/>
      <w:sz w:val="21"/>
    </w:rPr>
  </w:style>
  <w:style w:type="character" w:customStyle="1" w:styleId="Char1c">
    <w:name w:val="纯文本 Char1"/>
    <w:basedOn w:val="a1"/>
    <w:uiPriority w:val="99"/>
    <w:semiHidden/>
    <w:qFormat/>
    <w:rsid w:val="002C5085"/>
    <w:rPr>
      <w:rFonts w:ascii="宋体" w:eastAsia="宋体" w:hAnsi="Courier New" w:cs="Courier New"/>
      <w:szCs w:val="21"/>
    </w:rPr>
  </w:style>
  <w:style w:type="character" w:customStyle="1" w:styleId="grame">
    <w:name w:val="grame"/>
    <w:basedOn w:val="a1"/>
    <w:qFormat/>
    <w:rsid w:val="002C5085"/>
  </w:style>
  <w:style w:type="character" w:customStyle="1" w:styleId="CharChar5">
    <w:name w:val="表文字 Char Char"/>
    <w:link w:val="aff1"/>
    <w:qFormat/>
    <w:locked/>
    <w:rsid w:val="002C5085"/>
    <w:rPr>
      <w:rFonts w:ascii="楷体_GB2312" w:eastAsia="楷体_GB2312" w:hAnsi="宋体"/>
      <w:spacing w:val="-8"/>
      <w:sz w:val="24"/>
      <w:lang w:val="zh-CN"/>
    </w:rPr>
  </w:style>
  <w:style w:type="paragraph" w:customStyle="1" w:styleId="aff1">
    <w:name w:val="表文字"/>
    <w:basedOn w:val="a"/>
    <w:link w:val="CharChar5"/>
    <w:qFormat/>
    <w:rsid w:val="002C5085"/>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
    <w:name w:val="正文缩进 Char"/>
    <w:link w:val="a0"/>
    <w:qFormat/>
    <w:rsid w:val="002C5085"/>
    <w:rPr>
      <w:rFonts w:ascii="Calibri" w:eastAsia="宋体" w:hAnsi="Calibri" w:cs="Times New Roman"/>
    </w:rPr>
  </w:style>
  <w:style w:type="character" w:customStyle="1" w:styleId="Char2CharChar">
    <w:name w:val="+正文 Char2 Char Char"/>
    <w:link w:val="Char20"/>
    <w:qFormat/>
    <w:locked/>
    <w:rsid w:val="002C5085"/>
    <w:rPr>
      <w:rFonts w:ascii="宋体" w:hAnsi="宋体"/>
      <w:sz w:val="24"/>
    </w:rPr>
  </w:style>
  <w:style w:type="paragraph" w:customStyle="1" w:styleId="Char20">
    <w:name w:val="+正文 Char2"/>
    <w:basedOn w:val="a"/>
    <w:link w:val="Char2CharChar"/>
    <w:qFormat/>
    <w:rsid w:val="002C5085"/>
    <w:pPr>
      <w:spacing w:line="360" w:lineRule="auto"/>
      <w:ind w:firstLineChars="200" w:firstLine="200"/>
    </w:pPr>
    <w:rPr>
      <w:rFonts w:ascii="宋体" w:hAnsi="宋体"/>
      <w:sz w:val="24"/>
    </w:rPr>
  </w:style>
  <w:style w:type="character" w:customStyle="1" w:styleId="Charf4">
    <w:name w:val="表正文 Char"/>
    <w:qFormat/>
    <w:rsid w:val="002C5085"/>
    <w:rPr>
      <w:rFonts w:eastAsia="宋体"/>
      <w:kern w:val="2"/>
      <w:sz w:val="24"/>
      <w:lang w:val="en-US" w:eastAsia="zh-CN" w:bidi="ar-SA"/>
    </w:rPr>
  </w:style>
  <w:style w:type="character" w:customStyle="1" w:styleId="CharChar3CharCharCharChar">
    <w:name w:val="+正文 Char Char3 Char Char Char Char"/>
    <w:link w:val="CharChar3CharChar"/>
    <w:qFormat/>
    <w:locked/>
    <w:rsid w:val="002C5085"/>
    <w:rPr>
      <w:rFonts w:ascii="宋体" w:hAnsi="宋体"/>
      <w:sz w:val="24"/>
    </w:rPr>
  </w:style>
  <w:style w:type="paragraph" w:customStyle="1" w:styleId="CharChar3CharChar">
    <w:name w:val="+正文 Char Char3 Char Char"/>
    <w:basedOn w:val="a"/>
    <w:link w:val="CharChar3CharCharCharChar"/>
    <w:qFormat/>
    <w:rsid w:val="002C5085"/>
    <w:pPr>
      <w:spacing w:line="360" w:lineRule="auto"/>
      <w:ind w:firstLineChars="200" w:firstLine="200"/>
    </w:pPr>
    <w:rPr>
      <w:rFonts w:ascii="宋体" w:hAnsi="宋体"/>
      <w:sz w:val="24"/>
    </w:rPr>
  </w:style>
  <w:style w:type="character" w:customStyle="1" w:styleId="CharChar2CharCharChar">
    <w:name w:val="+正文 Char Char2 Char Char Char"/>
    <w:link w:val="CharChar2Char"/>
    <w:qFormat/>
    <w:locked/>
    <w:rsid w:val="002C5085"/>
    <w:rPr>
      <w:rFonts w:ascii="宋体" w:hAnsi="宋体"/>
      <w:sz w:val="24"/>
    </w:rPr>
  </w:style>
  <w:style w:type="paragraph" w:customStyle="1" w:styleId="CharChar2Char">
    <w:name w:val="+正文 Char Char2 Char"/>
    <w:basedOn w:val="a"/>
    <w:link w:val="CharChar2CharCharChar"/>
    <w:qFormat/>
    <w:rsid w:val="002C5085"/>
    <w:pPr>
      <w:spacing w:line="360" w:lineRule="auto"/>
      <w:ind w:firstLineChars="200" w:firstLine="200"/>
    </w:pPr>
    <w:rPr>
      <w:rFonts w:ascii="宋体" w:hAnsi="宋体"/>
      <w:sz w:val="24"/>
    </w:rPr>
  </w:style>
  <w:style w:type="character" w:customStyle="1" w:styleId="Char40">
    <w:name w:val="+正文 Char4"/>
    <w:link w:val="aff2"/>
    <w:qFormat/>
    <w:locked/>
    <w:rsid w:val="002C5085"/>
    <w:rPr>
      <w:rFonts w:ascii="宋体" w:hAnsi="宋体"/>
      <w:sz w:val="24"/>
    </w:rPr>
  </w:style>
  <w:style w:type="paragraph" w:customStyle="1" w:styleId="aff2">
    <w:name w:val="+正文"/>
    <w:basedOn w:val="a"/>
    <w:link w:val="Char40"/>
    <w:qFormat/>
    <w:rsid w:val="002C5085"/>
    <w:pPr>
      <w:spacing w:line="360" w:lineRule="auto"/>
      <w:ind w:firstLineChars="200" w:firstLine="200"/>
    </w:pPr>
    <w:rPr>
      <w:rFonts w:ascii="宋体" w:hAnsi="宋体"/>
      <w:sz w:val="24"/>
    </w:rPr>
  </w:style>
  <w:style w:type="character" w:customStyle="1" w:styleId="Char1d">
    <w:name w:val="称呼 Char1"/>
    <w:basedOn w:val="a1"/>
    <w:uiPriority w:val="99"/>
    <w:semiHidden/>
    <w:qFormat/>
    <w:rsid w:val="002C5085"/>
  </w:style>
  <w:style w:type="character" w:customStyle="1" w:styleId="Charf5">
    <w:name w:val="无间隔 Char"/>
    <w:link w:val="13"/>
    <w:qFormat/>
    <w:locked/>
    <w:rsid w:val="002C5085"/>
    <w:rPr>
      <w:rFonts w:eastAsia="Times New Roman"/>
      <w:sz w:val="22"/>
      <w:lang w:eastAsia="en-US" w:bidi="en-US"/>
    </w:rPr>
  </w:style>
  <w:style w:type="paragraph" w:customStyle="1" w:styleId="13">
    <w:name w:val="无间隔1"/>
    <w:link w:val="Charf5"/>
    <w:qFormat/>
    <w:rsid w:val="002C5085"/>
    <w:rPr>
      <w:rFonts w:eastAsia="Times New Roman"/>
      <w:sz w:val="22"/>
      <w:lang w:eastAsia="en-US" w:bidi="en-US"/>
    </w:rPr>
  </w:style>
  <w:style w:type="character" w:customStyle="1" w:styleId="CharChar40">
    <w:name w:val="Char Char4"/>
    <w:qFormat/>
    <w:rsid w:val="002C5085"/>
    <w:rPr>
      <w:kern w:val="2"/>
      <w:sz w:val="16"/>
    </w:rPr>
  </w:style>
  <w:style w:type="character" w:customStyle="1" w:styleId="Charf6">
    <w:name w:val="居中 Char"/>
    <w:qFormat/>
    <w:rsid w:val="002C5085"/>
    <w:rPr>
      <w:kern w:val="2"/>
      <w:sz w:val="24"/>
    </w:rPr>
  </w:style>
  <w:style w:type="character" w:customStyle="1" w:styleId="Char1e">
    <w:name w:val="表正文 Char1"/>
    <w:qFormat/>
    <w:rsid w:val="002C5085"/>
    <w:rPr>
      <w:kern w:val="2"/>
      <w:sz w:val="21"/>
    </w:rPr>
  </w:style>
  <w:style w:type="character" w:customStyle="1" w:styleId="1CharCharCharCharChar">
    <w:name w:val="+列表1 Char Char Char Char Char"/>
    <w:link w:val="1CharCharChar0"/>
    <w:qFormat/>
    <w:locked/>
    <w:rsid w:val="002C5085"/>
    <w:rPr>
      <w:rFonts w:ascii="宋体" w:hAnsi="宋体"/>
    </w:rPr>
  </w:style>
  <w:style w:type="paragraph" w:customStyle="1" w:styleId="1CharCharChar0">
    <w:name w:val="+列表1 Char Char Char"/>
    <w:basedOn w:val="a"/>
    <w:link w:val="1CharCharCharCharChar"/>
    <w:qFormat/>
    <w:rsid w:val="002C5085"/>
    <w:pPr>
      <w:jc w:val="center"/>
    </w:pPr>
    <w:rPr>
      <w:rFonts w:ascii="宋体" w:hAnsi="宋体"/>
    </w:rPr>
  </w:style>
  <w:style w:type="character" w:customStyle="1" w:styleId="CharChar5CharCharChar">
    <w:name w:val="+正文 Char Char5 Char Char Char"/>
    <w:link w:val="CharChar5Char"/>
    <w:qFormat/>
    <w:locked/>
    <w:rsid w:val="002C5085"/>
    <w:rPr>
      <w:rFonts w:ascii="宋体" w:hAnsi="宋体"/>
      <w:sz w:val="24"/>
    </w:rPr>
  </w:style>
  <w:style w:type="paragraph" w:customStyle="1" w:styleId="CharChar5Char">
    <w:name w:val="+正文 Char Char5 Char"/>
    <w:basedOn w:val="a"/>
    <w:link w:val="CharChar5CharCharChar"/>
    <w:qFormat/>
    <w:rsid w:val="002C5085"/>
    <w:pPr>
      <w:spacing w:line="360" w:lineRule="auto"/>
      <w:ind w:firstLineChars="200" w:firstLine="200"/>
    </w:pPr>
    <w:rPr>
      <w:rFonts w:ascii="宋体" w:hAnsi="宋体"/>
      <w:sz w:val="24"/>
    </w:rPr>
  </w:style>
  <w:style w:type="character" w:customStyle="1" w:styleId="Char1f">
    <w:name w:val="明显引用 Char1"/>
    <w:basedOn w:val="a1"/>
    <w:link w:val="14"/>
    <w:qFormat/>
    <w:locked/>
    <w:rsid w:val="002C5085"/>
    <w:rPr>
      <w:rFonts w:ascii="Calibri" w:eastAsia="宋体" w:hAnsi="Calibri" w:cs="Times New Roman"/>
      <w:b/>
      <w:bCs/>
      <w:i/>
      <w:iCs/>
      <w:color w:val="4F81BD"/>
      <w:sz w:val="22"/>
      <w:lang w:eastAsia="en-US" w:bidi="en-US"/>
    </w:rPr>
  </w:style>
  <w:style w:type="paragraph" w:customStyle="1" w:styleId="14">
    <w:name w:val="明显引用1"/>
    <w:basedOn w:val="a"/>
    <w:next w:val="a"/>
    <w:link w:val="Char1f"/>
    <w:qFormat/>
    <w:rsid w:val="002C5085"/>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sz w:val="22"/>
      <w:lang w:eastAsia="en-US" w:bidi="en-US"/>
    </w:rPr>
  </w:style>
  <w:style w:type="character" w:customStyle="1" w:styleId="CharChar50">
    <w:name w:val="Char Char5"/>
    <w:qFormat/>
    <w:rsid w:val="002C5085"/>
    <w:rPr>
      <w:rFonts w:ascii="Arial" w:eastAsia="方正魏碑简体" w:hAnsi="Arial" w:cs="Arial"/>
      <w:bCs/>
      <w:kern w:val="28"/>
      <w:sz w:val="32"/>
      <w:szCs w:val="32"/>
    </w:rPr>
  </w:style>
  <w:style w:type="paragraph" w:customStyle="1" w:styleId="font8">
    <w:name w:val="font8"/>
    <w:basedOn w:val="a"/>
    <w:qFormat/>
    <w:rsid w:val="002C5085"/>
    <w:pPr>
      <w:widowControl/>
      <w:spacing w:before="100" w:beforeAutospacing="1" w:after="100" w:afterAutospacing="1"/>
      <w:jc w:val="left"/>
    </w:pPr>
    <w:rPr>
      <w:rFonts w:ascii="宋体" w:eastAsia="宋体" w:hAnsi="宋体" w:cs="宋体"/>
      <w:kern w:val="0"/>
      <w:sz w:val="18"/>
      <w:szCs w:val="18"/>
    </w:rPr>
  </w:style>
  <w:style w:type="paragraph" w:customStyle="1" w:styleId="xl69">
    <w:name w:val="xl69"/>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aff3">
    <w:name w:val="图例编号"/>
    <w:basedOn w:val="af7"/>
    <w:next w:val="af7"/>
    <w:qFormat/>
    <w:rsid w:val="002C5085"/>
  </w:style>
  <w:style w:type="paragraph" w:customStyle="1" w:styleId="17">
    <w:name w:val="附录标题1"/>
    <w:basedOn w:val="1"/>
    <w:next w:val="a"/>
    <w:qFormat/>
    <w:rsid w:val="002C5085"/>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aff4">
    <w:name w:val="四号　首行缩进"/>
    <w:basedOn w:val="a"/>
    <w:qFormat/>
    <w:rsid w:val="002C5085"/>
    <w:pPr>
      <w:spacing w:line="360" w:lineRule="auto"/>
    </w:pPr>
    <w:rPr>
      <w:rFonts w:ascii="宋体" w:eastAsia="宋体" w:hAnsi="宋体" w:cs="Times New Roman"/>
      <w:bCs/>
      <w:szCs w:val="21"/>
    </w:rPr>
  </w:style>
  <w:style w:type="paragraph" w:customStyle="1" w:styleId="9c">
    <w:name w:val="9c"/>
    <w:basedOn w:val="a"/>
    <w:qFormat/>
    <w:rsid w:val="002C5085"/>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font12">
    <w:name w:val="font12"/>
    <w:basedOn w:val="a"/>
    <w:qFormat/>
    <w:rsid w:val="002C5085"/>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font9">
    <w:name w:val="font9"/>
    <w:basedOn w:val="a"/>
    <w:qFormat/>
    <w:rsid w:val="002C5085"/>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52">
    <w:name w:val="xl52"/>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2C5085"/>
    <w:pPr>
      <w:jc w:val="center"/>
    </w:pPr>
    <w:rPr>
      <w:rFonts w:ascii="Arial" w:eastAsia="黑体" w:hAnsi="Arial" w:cs="Arial"/>
      <w:bCs/>
      <w:sz w:val="52"/>
      <w:szCs w:val="32"/>
    </w:rPr>
  </w:style>
  <w:style w:type="paragraph" w:customStyle="1" w:styleId="xl73">
    <w:name w:val="xl73"/>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79">
    <w:name w:val="xl79"/>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Char41">
    <w:name w:val="Char4"/>
    <w:basedOn w:val="a"/>
    <w:qFormat/>
    <w:rsid w:val="002C5085"/>
    <w:rPr>
      <w:rFonts w:ascii="Tahoma" w:eastAsia="宋体" w:hAnsi="Tahoma" w:cs="Times New Roman"/>
      <w:sz w:val="24"/>
      <w:szCs w:val="20"/>
    </w:rPr>
  </w:style>
  <w:style w:type="paragraph" w:customStyle="1" w:styleId="font10">
    <w:name w:val="font10"/>
    <w:basedOn w:val="a"/>
    <w:qFormat/>
    <w:rsid w:val="002C5085"/>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51">
    <w:name w:val="xl51"/>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2">
    <w:name w:val="xl42"/>
    <w:basedOn w:val="a"/>
    <w:qFormat/>
    <w:rsid w:val="002C508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列出段落2"/>
    <w:basedOn w:val="a"/>
    <w:uiPriority w:val="34"/>
    <w:qFormat/>
    <w:rsid w:val="002C5085"/>
    <w:pPr>
      <w:ind w:firstLineChars="200" w:firstLine="420"/>
    </w:pPr>
    <w:rPr>
      <w:rFonts w:ascii="Calibri" w:eastAsia="宋体" w:hAnsi="Calibri" w:cs="Times New Roman"/>
    </w:rPr>
  </w:style>
  <w:style w:type="paragraph" w:customStyle="1" w:styleId="xl81">
    <w:name w:val="xl81"/>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35">
    <w:name w:val="xl35"/>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qFormat/>
    <w:rsid w:val="002C5085"/>
    <w:pPr>
      <w:adjustRightInd w:val="0"/>
      <w:spacing w:before="320" w:after="160" w:line="360" w:lineRule="atLeast"/>
      <w:jc w:val="center"/>
    </w:pPr>
    <w:rPr>
      <w:rFonts w:ascii="Arial" w:eastAsia="黑体" w:hAnsi="Times New Roman" w:cs="Times New Roman"/>
      <w:kern w:val="0"/>
      <w:sz w:val="32"/>
      <w:szCs w:val="20"/>
    </w:rPr>
  </w:style>
  <w:style w:type="paragraph" w:customStyle="1" w:styleId="TOC2">
    <w:name w:val="TOC 标题2"/>
    <w:basedOn w:val="1"/>
    <w:next w:val="a"/>
    <w:uiPriority w:val="39"/>
    <w:qFormat/>
    <w:rsid w:val="002C5085"/>
    <w:pPr>
      <w:widowControl/>
      <w:spacing w:before="480" w:after="0" w:line="276" w:lineRule="auto"/>
      <w:jc w:val="left"/>
      <w:outlineLvl w:val="9"/>
    </w:pPr>
    <w:rPr>
      <w:rFonts w:ascii="Cambria" w:hAnsi="Cambria"/>
      <w:color w:val="365F91"/>
      <w:kern w:val="0"/>
      <w:sz w:val="28"/>
      <w:szCs w:val="28"/>
    </w:rPr>
  </w:style>
  <w:style w:type="paragraph" w:customStyle="1" w:styleId="xl28">
    <w:name w:val="xl28"/>
    <w:basedOn w:val="a"/>
    <w:qFormat/>
    <w:rsid w:val="002C508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4">
    <w:name w:val="xl44"/>
    <w:basedOn w:val="a"/>
    <w:qFormat/>
    <w:rsid w:val="002C5085"/>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标准次分项"/>
    <w:basedOn w:val="a"/>
    <w:qFormat/>
    <w:rsid w:val="002C5085"/>
    <w:pPr>
      <w:jc w:val="left"/>
    </w:pPr>
    <w:rPr>
      <w:rFonts w:ascii="宋体" w:eastAsia="宋体" w:hAnsi="宋体" w:cs="Times New Roman"/>
      <w:szCs w:val="21"/>
    </w:rPr>
  </w:style>
  <w:style w:type="paragraph" w:customStyle="1" w:styleId="xl26">
    <w:name w:val="xl26"/>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8">
    <w:name w:val="xl48"/>
    <w:basedOn w:val="a"/>
    <w:qFormat/>
    <w:rsid w:val="002C5085"/>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一般正文"/>
    <w:basedOn w:val="a"/>
    <w:qFormat/>
    <w:rsid w:val="002C5085"/>
    <w:pPr>
      <w:spacing w:line="360" w:lineRule="auto"/>
      <w:ind w:firstLineChars="200" w:firstLine="480"/>
    </w:pPr>
    <w:rPr>
      <w:rFonts w:ascii="Times New Roman" w:eastAsia="宋体" w:hAnsi="Times New Roman" w:cs="宋体"/>
      <w:sz w:val="24"/>
      <w:szCs w:val="20"/>
    </w:rPr>
  </w:style>
  <w:style w:type="paragraph" w:customStyle="1" w:styleId="xl41">
    <w:name w:val="xl41"/>
    <w:basedOn w:val="a"/>
    <w:qFormat/>
    <w:rsid w:val="002C5085"/>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2C5085"/>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font16">
    <w:name w:val="font16"/>
    <w:basedOn w:val="a"/>
    <w:qFormat/>
    <w:rsid w:val="002C5085"/>
    <w:pPr>
      <w:widowControl/>
      <w:spacing w:before="100" w:beforeAutospacing="1" w:after="100" w:afterAutospacing="1"/>
      <w:jc w:val="left"/>
    </w:pPr>
    <w:rPr>
      <w:rFonts w:ascii="宋体" w:eastAsia="宋体" w:hAnsi="宋体" w:cs="宋体"/>
      <w:kern w:val="0"/>
      <w:sz w:val="16"/>
      <w:szCs w:val="16"/>
    </w:rPr>
  </w:style>
  <w:style w:type="paragraph" w:customStyle="1" w:styleId="240">
    <w:name w:val="24"/>
    <w:basedOn w:val="a"/>
    <w:qFormat/>
    <w:rsid w:val="002C5085"/>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15">
    <w:name w:val="font15"/>
    <w:basedOn w:val="a"/>
    <w:qFormat/>
    <w:rsid w:val="002C5085"/>
    <w:pPr>
      <w:widowControl/>
      <w:spacing w:before="100" w:beforeAutospacing="1" w:after="100" w:afterAutospacing="1"/>
      <w:jc w:val="left"/>
    </w:pPr>
    <w:rPr>
      <w:rFonts w:ascii="宋体" w:eastAsia="宋体" w:hAnsi="宋体" w:cs="宋体"/>
      <w:kern w:val="0"/>
      <w:sz w:val="18"/>
      <w:szCs w:val="18"/>
    </w:rPr>
  </w:style>
  <w:style w:type="paragraph" w:customStyle="1" w:styleId="xl72">
    <w:name w:val="xl72"/>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12">
    <w:name w:val="彩色列表 - 着色 12"/>
    <w:basedOn w:val="a"/>
    <w:uiPriority w:val="34"/>
    <w:qFormat/>
    <w:rsid w:val="002C5085"/>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aff8">
    <w:name w:val="缩进正文"/>
    <w:basedOn w:val="a"/>
    <w:qFormat/>
    <w:rsid w:val="002C5085"/>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19">
    <w:name w:val="19"/>
    <w:basedOn w:val="a"/>
    <w:qFormat/>
    <w:rsid w:val="002C5085"/>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5">
    <w:name w:val="xl85"/>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84">
    <w:name w:val="xl84"/>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xl74">
    <w:name w:val="xl74"/>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0">
    <w:name w:val="xl50"/>
    <w:basedOn w:val="a"/>
    <w:qFormat/>
    <w:rsid w:val="002C5085"/>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p15">
    <w:name w:val="p15"/>
    <w:basedOn w:val="a"/>
    <w:qFormat/>
    <w:rsid w:val="002C5085"/>
    <w:pPr>
      <w:widowControl/>
      <w:ind w:firstLine="420"/>
    </w:pPr>
    <w:rPr>
      <w:rFonts w:ascii="Calibri" w:eastAsia="宋体" w:hAnsi="Calibri" w:cs="宋体"/>
      <w:kern w:val="0"/>
      <w:szCs w:val="21"/>
    </w:rPr>
  </w:style>
  <w:style w:type="paragraph" w:customStyle="1" w:styleId="aff9">
    <w:name w:val="文档正文"/>
    <w:basedOn w:val="a"/>
    <w:rsid w:val="002C5085"/>
    <w:pPr>
      <w:spacing w:line="360" w:lineRule="auto"/>
    </w:pPr>
    <w:rPr>
      <w:rFonts w:ascii="宋体" w:eastAsia="宋体" w:hAnsi="宋体" w:cs="Arial"/>
      <w:b/>
      <w:bCs/>
      <w:szCs w:val="21"/>
    </w:rPr>
  </w:style>
  <w:style w:type="paragraph" w:customStyle="1" w:styleId="xl33">
    <w:name w:val="xl33"/>
    <w:basedOn w:val="a"/>
    <w:qFormat/>
    <w:rsid w:val="002C5085"/>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rsid w:val="002C508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8">
    <w:name w:val="xl78"/>
    <w:basedOn w:val="a"/>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3">
    <w:name w:val="xl83"/>
    <w:basedOn w:val="a"/>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75">
    <w:name w:val="xl75"/>
    <w:basedOn w:val="a"/>
    <w:qFormat/>
    <w:rsid w:val="002C5085"/>
    <w:pPr>
      <w:widowControl/>
      <w:spacing w:before="100" w:beforeAutospacing="1" w:after="100" w:afterAutospacing="1"/>
      <w:jc w:val="center"/>
    </w:pPr>
    <w:rPr>
      <w:rFonts w:ascii="Arial" w:eastAsia="宋体" w:hAnsi="Arial" w:cs="Arial"/>
      <w:kern w:val="0"/>
      <w:sz w:val="16"/>
      <w:szCs w:val="16"/>
    </w:rPr>
  </w:style>
  <w:style w:type="paragraph" w:customStyle="1" w:styleId="xl66">
    <w:name w:val="xl66"/>
    <w:basedOn w:val="a"/>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59">
    <w:name w:val="xl59"/>
    <w:basedOn w:val="a"/>
    <w:qFormat/>
    <w:rsid w:val="002C508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rsid w:val="002C5085"/>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xl71">
    <w:name w:val="xl71"/>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10">
    <w:name w:val="列出段落21"/>
    <w:basedOn w:val="a"/>
    <w:uiPriority w:val="34"/>
    <w:qFormat/>
    <w:rsid w:val="002C5085"/>
    <w:pPr>
      <w:ind w:firstLineChars="200" w:firstLine="420"/>
    </w:pPr>
    <w:rPr>
      <w:rFonts w:ascii="Calibri" w:eastAsia="宋体" w:hAnsi="Calibri" w:cs="Times New Roman"/>
    </w:rPr>
  </w:style>
  <w:style w:type="paragraph" w:customStyle="1" w:styleId="18">
    <w:name w:val="1"/>
    <w:basedOn w:val="a"/>
    <w:qFormat/>
    <w:rsid w:val="002C5085"/>
    <w:pPr>
      <w:spacing w:afterLines="50" w:line="360" w:lineRule="auto"/>
    </w:pPr>
    <w:rPr>
      <w:rFonts w:ascii="仿宋_GB2312" w:eastAsia="仿宋_GB2312" w:hAnsi="宋体" w:cs="Times New Roman"/>
      <w:sz w:val="24"/>
      <w:szCs w:val="24"/>
    </w:rPr>
  </w:style>
  <w:style w:type="paragraph" w:customStyle="1" w:styleId="affa">
    <w:name w:val="文字列表"/>
    <w:basedOn w:val="af7"/>
    <w:qFormat/>
    <w:rsid w:val="002C5085"/>
  </w:style>
  <w:style w:type="paragraph" w:customStyle="1" w:styleId="xl32">
    <w:name w:val="xl32"/>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f7">
    <w:name w:val="Char"/>
    <w:basedOn w:val="a"/>
    <w:rsid w:val="002C5085"/>
    <w:rPr>
      <w:rFonts w:ascii="Tahoma" w:eastAsia="宋体" w:hAnsi="Tahoma" w:cs="Times New Roman"/>
      <w:sz w:val="24"/>
      <w:szCs w:val="20"/>
    </w:rPr>
  </w:style>
  <w:style w:type="paragraph" w:customStyle="1" w:styleId="25">
    <w:name w:val="样式 正文文本缩进 + 段前: 2 字符"/>
    <w:basedOn w:val="a"/>
    <w:qFormat/>
    <w:rsid w:val="002C5085"/>
    <w:pPr>
      <w:ind w:leftChars="200" w:left="420"/>
      <w:jc w:val="left"/>
    </w:pPr>
    <w:rPr>
      <w:rFonts w:ascii="Times New Roman" w:eastAsia="宋体" w:hAnsi="Times New Roman" w:cs="Times New Roman"/>
      <w:sz w:val="28"/>
      <w:szCs w:val="24"/>
      <w:lang w:eastAsia="zh-TW"/>
    </w:rPr>
  </w:style>
  <w:style w:type="paragraph" w:customStyle="1" w:styleId="CharCharCharCharCharCharCharCharCharCharCharCharCharCharCharChar">
    <w:name w:val="Char Char Char Char Char Char Char Char Char Char Char Char Char Char Char Char"/>
    <w:basedOn w:val="a"/>
    <w:qFormat/>
    <w:rsid w:val="002C5085"/>
    <w:pPr>
      <w:tabs>
        <w:tab w:val="left" w:pos="360"/>
      </w:tabs>
    </w:pPr>
    <w:rPr>
      <w:rFonts w:ascii="Times New Roman" w:eastAsia="宋体" w:hAnsi="Times New Roman" w:cs="Times New Roman"/>
      <w:sz w:val="24"/>
      <w:szCs w:val="24"/>
    </w:rPr>
  </w:style>
  <w:style w:type="paragraph" w:customStyle="1" w:styleId="xl24">
    <w:name w:val="xl24"/>
    <w:basedOn w:val="a"/>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1a">
    <w:name w:val="正文1"/>
    <w:qFormat/>
    <w:rsid w:val="002C5085"/>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45">
    <w:name w:val="xl45"/>
    <w:basedOn w:val="a"/>
    <w:qFormat/>
    <w:rsid w:val="002C5085"/>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7">
    <w:name w:val="font7"/>
    <w:basedOn w:val="a"/>
    <w:qFormat/>
    <w:rsid w:val="002C5085"/>
    <w:pPr>
      <w:widowControl/>
      <w:spacing w:before="100" w:beforeAutospacing="1" w:after="100" w:afterAutospacing="1"/>
      <w:jc w:val="left"/>
    </w:pPr>
    <w:rPr>
      <w:rFonts w:ascii="宋体" w:eastAsia="宋体" w:hAnsi="宋体" w:cs="宋体"/>
      <w:kern w:val="0"/>
      <w:sz w:val="16"/>
      <w:szCs w:val="16"/>
    </w:rPr>
  </w:style>
  <w:style w:type="paragraph" w:customStyle="1" w:styleId="flType">
    <w:name w:val="flType"/>
    <w:basedOn w:val="a"/>
    <w:qFormat/>
    <w:rsid w:val="002C5085"/>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1f0">
    <w:name w:val="Char1"/>
    <w:basedOn w:val="a"/>
    <w:semiHidden/>
    <w:rsid w:val="002C5085"/>
    <w:pPr>
      <w:widowControl/>
      <w:spacing w:after="160" w:line="240" w:lineRule="exact"/>
      <w:jc w:val="left"/>
    </w:pPr>
    <w:rPr>
      <w:rFonts w:ascii="Verdana" w:eastAsia="宋体" w:hAnsi="Verdana" w:cs="Times New Roman"/>
      <w:kern w:val="0"/>
      <w:sz w:val="20"/>
      <w:szCs w:val="20"/>
      <w:lang w:eastAsia="en-US"/>
    </w:rPr>
  </w:style>
  <w:style w:type="paragraph" w:customStyle="1" w:styleId="110">
    <w:name w:val="列出段落11"/>
    <w:basedOn w:val="a"/>
    <w:uiPriority w:val="34"/>
    <w:qFormat/>
    <w:rsid w:val="002C5085"/>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font13">
    <w:name w:val="font13"/>
    <w:basedOn w:val="a"/>
    <w:qFormat/>
    <w:rsid w:val="002C5085"/>
    <w:pPr>
      <w:widowControl/>
      <w:spacing w:before="100" w:beforeAutospacing="1" w:after="100" w:afterAutospacing="1"/>
      <w:jc w:val="left"/>
    </w:pPr>
    <w:rPr>
      <w:rFonts w:ascii="BatangChe" w:eastAsia="BatangChe" w:hAnsi="BatangChe" w:cs="宋体"/>
      <w:kern w:val="0"/>
      <w:sz w:val="16"/>
      <w:szCs w:val="16"/>
    </w:rPr>
  </w:style>
  <w:style w:type="paragraph" w:customStyle="1" w:styleId="xl46">
    <w:name w:val="xl46"/>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
    <w:qFormat/>
    <w:rsid w:val="002C5085"/>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70">
    <w:name w:val="17"/>
    <w:basedOn w:val="a"/>
    <w:qFormat/>
    <w:rsid w:val="002C5085"/>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xl82">
    <w:name w:val="xl82"/>
    <w:basedOn w:val="a"/>
    <w:qFormat/>
    <w:rsid w:val="002C5085"/>
    <w:pPr>
      <w:widowControl/>
      <w:spacing w:before="100" w:beforeAutospacing="1" w:after="100" w:afterAutospacing="1"/>
      <w:jc w:val="left"/>
    </w:pPr>
    <w:rPr>
      <w:rFonts w:ascii="Arial" w:eastAsia="宋体" w:hAnsi="Arial" w:cs="Arial"/>
      <w:kern w:val="0"/>
      <w:sz w:val="16"/>
      <w:szCs w:val="16"/>
    </w:rPr>
  </w:style>
  <w:style w:type="paragraph" w:customStyle="1" w:styleId="txt">
    <w:name w:val="txt"/>
    <w:basedOn w:val="a"/>
    <w:rsid w:val="002C5085"/>
    <w:pPr>
      <w:widowControl/>
      <w:spacing w:before="100" w:beforeAutospacing="1" w:after="100" w:afterAutospacing="1"/>
      <w:jc w:val="left"/>
    </w:pPr>
    <w:rPr>
      <w:rFonts w:ascii="宋体" w:eastAsia="宋体" w:hAnsi="宋体" w:cs="宋体"/>
      <w:kern w:val="0"/>
      <w:sz w:val="24"/>
      <w:szCs w:val="24"/>
    </w:rPr>
  </w:style>
  <w:style w:type="paragraph" w:customStyle="1" w:styleId="xl43">
    <w:name w:val="xl43"/>
    <w:basedOn w:val="a"/>
    <w:qFormat/>
    <w:rsid w:val="002C5085"/>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
    <w:name w:val="0"/>
    <w:basedOn w:val="a"/>
    <w:qFormat/>
    <w:rsid w:val="002C5085"/>
    <w:pPr>
      <w:widowControl/>
      <w:snapToGrid w:val="0"/>
    </w:pPr>
    <w:rPr>
      <w:rFonts w:ascii="Times New Roman" w:eastAsia="Arial Unicode MS" w:hAnsi="Times New Roman" w:cs="Times New Roman"/>
      <w:kern w:val="0"/>
      <w:szCs w:val="21"/>
    </w:rPr>
  </w:style>
  <w:style w:type="paragraph" w:customStyle="1" w:styleId="xl54">
    <w:name w:val="xl54"/>
    <w:basedOn w:val="a"/>
    <w:qFormat/>
    <w:rsid w:val="002C5085"/>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2C5085"/>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CharCharChar0">
    <w:name w:val="Char Char Char"/>
    <w:basedOn w:val="a"/>
    <w:qFormat/>
    <w:rsid w:val="002C5085"/>
    <w:rPr>
      <w:rFonts w:ascii="宋体" w:eastAsia="宋体" w:hAnsi="宋体" w:cs="Times New Roman"/>
      <w:szCs w:val="24"/>
    </w:rPr>
  </w:style>
  <w:style w:type="paragraph" w:customStyle="1" w:styleId="font5">
    <w:name w:val="font5"/>
    <w:basedOn w:val="a"/>
    <w:qFormat/>
    <w:rsid w:val="002C5085"/>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31">
    <w:name w:val="xl31"/>
    <w:basedOn w:val="a"/>
    <w:qFormat/>
    <w:rsid w:val="002C508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rsid w:val="002C5085"/>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34">
    <w:name w:val="表格3"/>
    <w:basedOn w:val="a"/>
    <w:qFormat/>
    <w:rsid w:val="002C5085"/>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212">
    <w:name w:val="正文文本缩进 21"/>
    <w:basedOn w:val="a"/>
    <w:qFormat/>
    <w:rsid w:val="002C5085"/>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70">
    <w:name w:val="xl70"/>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30">
    <w:name w:val="23"/>
    <w:basedOn w:val="a"/>
    <w:qFormat/>
    <w:rsid w:val="002C5085"/>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Char1CharCharCharCharCharCharCharCharChar">
    <w:name w:val="Char1 Char Char Char Char Char Char Char Char Char"/>
    <w:basedOn w:val="a"/>
    <w:qFormat/>
    <w:rsid w:val="002C5085"/>
    <w:rPr>
      <w:rFonts w:ascii="Tahoma" w:eastAsia="宋体" w:hAnsi="Tahoma" w:cs="Times New Roman"/>
      <w:sz w:val="24"/>
      <w:szCs w:val="20"/>
    </w:rPr>
  </w:style>
  <w:style w:type="paragraph" w:customStyle="1" w:styleId="xl55">
    <w:name w:val="xl55"/>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0">
    <w:name w:val="xl30"/>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0">
    <w:name w:val="Char11"/>
    <w:basedOn w:val="a"/>
    <w:qFormat/>
    <w:rsid w:val="002C5085"/>
    <w:pPr>
      <w:tabs>
        <w:tab w:val="left" w:pos="360"/>
      </w:tabs>
    </w:pPr>
    <w:rPr>
      <w:rFonts w:ascii="Times New Roman" w:eastAsia="宋体" w:hAnsi="Times New Roman" w:cs="Times New Roman"/>
      <w:sz w:val="24"/>
      <w:szCs w:val="24"/>
    </w:rPr>
  </w:style>
  <w:style w:type="paragraph" w:customStyle="1" w:styleId="p0">
    <w:name w:val="p0"/>
    <w:basedOn w:val="a"/>
    <w:qFormat/>
    <w:rsid w:val="002C5085"/>
    <w:pPr>
      <w:widowControl/>
    </w:pPr>
    <w:rPr>
      <w:rFonts w:ascii="Times New Roman" w:eastAsia="宋体" w:hAnsi="Times New Roman" w:cs="Times New Roman"/>
      <w:kern w:val="0"/>
      <w:szCs w:val="21"/>
    </w:rPr>
  </w:style>
  <w:style w:type="paragraph" w:customStyle="1" w:styleId="220">
    <w:name w:val="22"/>
    <w:basedOn w:val="a"/>
    <w:qFormat/>
    <w:rsid w:val="002C5085"/>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37">
    <w:name w:val="xl37"/>
    <w:basedOn w:val="a"/>
    <w:qFormat/>
    <w:rsid w:val="002C5085"/>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5">
    <w:name w:val="xl65"/>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7">
    <w:name w:val="xl57"/>
    <w:basedOn w:val="a"/>
    <w:qFormat/>
    <w:rsid w:val="002C508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7">
    <w:name w:val="xl77"/>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53">
    <w:name w:val="xl53"/>
    <w:basedOn w:val="a"/>
    <w:qFormat/>
    <w:rsid w:val="002C5085"/>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2C5085"/>
    <w:pPr>
      <w:widowControl/>
      <w:spacing w:before="480" w:after="0" w:line="276" w:lineRule="auto"/>
      <w:jc w:val="left"/>
      <w:outlineLvl w:val="9"/>
    </w:pPr>
    <w:rPr>
      <w:rFonts w:ascii="Cambria" w:hAnsi="Cambria"/>
      <w:color w:val="366091"/>
      <w:kern w:val="0"/>
      <w:sz w:val="28"/>
      <w:szCs w:val="28"/>
    </w:rPr>
  </w:style>
  <w:style w:type="paragraph" w:customStyle="1" w:styleId="font14">
    <w:name w:val="font14"/>
    <w:basedOn w:val="a"/>
    <w:qFormat/>
    <w:rsid w:val="002C5085"/>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76">
    <w:name w:val="xl76"/>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6">
    <w:name w:val="xl86"/>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0">
    <w:name w:val="18"/>
    <w:basedOn w:val="a"/>
    <w:qFormat/>
    <w:rsid w:val="002C5085"/>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111">
    <w:name w:val="列出段落111"/>
    <w:basedOn w:val="a"/>
    <w:qFormat/>
    <w:rsid w:val="002C5085"/>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49">
    <w:name w:val="xl49"/>
    <w:basedOn w:val="a"/>
    <w:qFormat/>
    <w:rsid w:val="002C5085"/>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
    <w:qFormat/>
    <w:rsid w:val="002C5085"/>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8">
    <w:name w:val="xl58"/>
    <w:basedOn w:val="a"/>
    <w:qFormat/>
    <w:rsid w:val="002C508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7">
    <w:name w:val="xl27"/>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8">
    <w:name w:val="xl38"/>
    <w:basedOn w:val="a"/>
    <w:qFormat/>
    <w:rsid w:val="002C5085"/>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Web">
    <w:name w:val="普通 (Web)"/>
    <w:basedOn w:val="a"/>
    <w:qFormat/>
    <w:rsid w:val="002C5085"/>
    <w:pPr>
      <w:spacing w:line="300" w:lineRule="auto"/>
    </w:pPr>
    <w:rPr>
      <w:rFonts w:ascii="Times New Roman" w:eastAsia="宋体" w:hAnsi="Times New Roman" w:cs="Times New Roman"/>
      <w:sz w:val="24"/>
      <w:szCs w:val="24"/>
    </w:rPr>
  </w:style>
  <w:style w:type="paragraph" w:customStyle="1" w:styleId="xl40">
    <w:name w:val="xl40"/>
    <w:basedOn w:val="a"/>
    <w:qFormat/>
    <w:rsid w:val="002C508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b">
    <w:name w:val="列出段落1"/>
    <w:basedOn w:val="a"/>
    <w:uiPriority w:val="34"/>
    <w:qFormat/>
    <w:rsid w:val="002C5085"/>
    <w:pPr>
      <w:ind w:firstLineChars="200" w:firstLine="420"/>
    </w:pPr>
    <w:rPr>
      <w:rFonts w:ascii="Calibri" w:eastAsia="宋体" w:hAnsi="Calibri" w:cs="Times New Roman"/>
    </w:rPr>
  </w:style>
  <w:style w:type="paragraph" w:customStyle="1" w:styleId="xl39">
    <w:name w:val="xl39"/>
    <w:basedOn w:val="a"/>
    <w:qFormat/>
    <w:rsid w:val="002C508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20">
    <w:name w:val="列出段落12"/>
    <w:basedOn w:val="a"/>
    <w:uiPriority w:val="34"/>
    <w:qFormat/>
    <w:rsid w:val="002C5085"/>
    <w:pPr>
      <w:ind w:firstLineChars="200" w:firstLine="420"/>
    </w:pPr>
    <w:rPr>
      <w:rFonts w:ascii="Calibri" w:eastAsia="宋体" w:hAnsi="Calibri" w:cs="Times New Roman"/>
    </w:rPr>
  </w:style>
  <w:style w:type="paragraph" w:customStyle="1" w:styleId="1c">
    <w:name w:val="普通(网站)1"/>
    <w:basedOn w:val="a"/>
    <w:qFormat/>
    <w:rsid w:val="002C5085"/>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CharCharCharCharCharCharCharCharCharChar">
    <w:name w:val="Char Char Char Char Char Char Char Char Char Char"/>
    <w:basedOn w:val="a"/>
    <w:qFormat/>
    <w:rsid w:val="002C5085"/>
    <w:pPr>
      <w:adjustRightInd w:val="0"/>
      <w:spacing w:line="360" w:lineRule="auto"/>
    </w:pPr>
    <w:rPr>
      <w:rFonts w:ascii="Times New Roman" w:eastAsia="宋体" w:hAnsi="Times New Roman" w:cs="Times New Roman"/>
      <w:kern w:val="0"/>
      <w:sz w:val="24"/>
      <w:szCs w:val="20"/>
    </w:rPr>
  </w:style>
  <w:style w:type="paragraph" w:customStyle="1" w:styleId="p17">
    <w:name w:val="p17"/>
    <w:basedOn w:val="a"/>
    <w:qFormat/>
    <w:rsid w:val="002C5085"/>
    <w:pPr>
      <w:widowControl/>
    </w:pPr>
    <w:rPr>
      <w:rFonts w:ascii="Times New Roman" w:eastAsia="宋体" w:hAnsi="Times New Roman" w:cs="Times New Roman"/>
      <w:kern w:val="0"/>
      <w:szCs w:val="21"/>
    </w:rPr>
  </w:style>
  <w:style w:type="paragraph" w:customStyle="1" w:styleId="affb">
    <w:name w:val="文档编号"/>
    <w:basedOn w:val="a"/>
    <w:next w:val="a"/>
    <w:qFormat/>
    <w:rsid w:val="002C5085"/>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qFormat/>
    <w:rsid w:val="002C5085"/>
    <w:pPr>
      <w:tabs>
        <w:tab w:val="left" w:pos="360"/>
      </w:tabs>
    </w:pPr>
    <w:rPr>
      <w:rFonts w:ascii="Times New Roman" w:eastAsia="宋体" w:hAnsi="Times New Roman" w:cs="Times New Roman"/>
      <w:sz w:val="24"/>
      <w:szCs w:val="24"/>
    </w:rPr>
  </w:style>
  <w:style w:type="paragraph" w:customStyle="1" w:styleId="xl80">
    <w:name w:val="xl80"/>
    <w:basedOn w:val="a"/>
    <w:qFormat/>
    <w:rsid w:val="002C5085"/>
    <w:pPr>
      <w:widowControl/>
      <w:spacing w:before="100" w:beforeAutospacing="1" w:after="100" w:afterAutospacing="1"/>
      <w:jc w:val="left"/>
    </w:pPr>
    <w:rPr>
      <w:rFonts w:ascii="Arial" w:eastAsia="宋体" w:hAnsi="Arial" w:cs="Arial"/>
      <w:kern w:val="0"/>
      <w:sz w:val="16"/>
      <w:szCs w:val="16"/>
    </w:rPr>
  </w:style>
  <w:style w:type="paragraph" w:customStyle="1" w:styleId="xl87">
    <w:name w:val="xl87"/>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c">
    <w:name w:val="正文段"/>
    <w:basedOn w:val="a"/>
    <w:qFormat/>
    <w:rsid w:val="002C5085"/>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font6">
    <w:name w:val="font6"/>
    <w:basedOn w:val="a"/>
    <w:qFormat/>
    <w:rsid w:val="002C5085"/>
    <w:pPr>
      <w:widowControl/>
      <w:spacing w:before="100" w:beforeAutospacing="1" w:after="100" w:afterAutospacing="1"/>
      <w:jc w:val="left"/>
    </w:pPr>
    <w:rPr>
      <w:rFonts w:ascii="宋体" w:eastAsia="宋体" w:hAnsi="宋体" w:cs="宋体"/>
      <w:kern w:val="0"/>
      <w:sz w:val="18"/>
      <w:szCs w:val="18"/>
    </w:rPr>
  </w:style>
  <w:style w:type="paragraph" w:customStyle="1" w:styleId="p18">
    <w:name w:val="p18"/>
    <w:basedOn w:val="a"/>
    <w:qFormat/>
    <w:rsid w:val="002C5085"/>
    <w:pPr>
      <w:widowControl/>
      <w:spacing w:before="100" w:beforeAutospacing="1" w:after="100" w:afterAutospacing="1"/>
      <w:jc w:val="left"/>
    </w:pPr>
    <w:rPr>
      <w:rFonts w:ascii="宋体" w:eastAsia="宋体" w:hAnsi="宋体" w:cs="宋体"/>
      <w:kern w:val="0"/>
      <w:sz w:val="24"/>
      <w:szCs w:val="24"/>
    </w:rPr>
  </w:style>
  <w:style w:type="paragraph" w:customStyle="1" w:styleId="xl68">
    <w:name w:val="xl68"/>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29">
    <w:name w:val="xl29"/>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7">
    <w:name w:val="xl67"/>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font11">
    <w:name w:val="font11"/>
    <w:basedOn w:val="a"/>
    <w:qFormat/>
    <w:rsid w:val="002C5085"/>
    <w:pPr>
      <w:widowControl/>
      <w:spacing w:before="100" w:beforeAutospacing="1" w:after="100" w:afterAutospacing="1"/>
      <w:jc w:val="left"/>
    </w:pPr>
    <w:rPr>
      <w:rFonts w:ascii="Arial" w:eastAsia="宋体" w:hAnsi="Arial" w:cs="Arial"/>
      <w:kern w:val="0"/>
      <w:sz w:val="16"/>
      <w:szCs w:val="16"/>
    </w:rPr>
  </w:style>
  <w:style w:type="paragraph" w:customStyle="1" w:styleId="xl47">
    <w:name w:val="xl47"/>
    <w:basedOn w:val="a"/>
    <w:qFormat/>
    <w:rsid w:val="002C5085"/>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d">
    <w:name w:val="点点"/>
    <w:basedOn w:val="a"/>
    <w:qFormat/>
    <w:rsid w:val="002C5085"/>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reader-word-layer">
    <w:name w:val="reader-word-layer"/>
    <w:basedOn w:val="a"/>
    <w:qFormat/>
    <w:rsid w:val="002C5085"/>
    <w:pPr>
      <w:widowControl/>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rsid w:val="002C508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25">
    <w:name w:val="xl25"/>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styleId="affe">
    <w:name w:val="List Paragraph"/>
    <w:basedOn w:val="a"/>
    <w:uiPriority w:val="34"/>
    <w:qFormat/>
    <w:rsid w:val="002C5085"/>
    <w:pPr>
      <w:suppressAutoHyphens/>
      <w:ind w:firstLine="420"/>
    </w:pPr>
    <w:rPr>
      <w:rFonts w:ascii="Times New Roman" w:eastAsia="宋体" w:hAnsi="Times New Roman" w:cs="Times New Roman"/>
      <w:kern w:val="1"/>
      <w:szCs w:val="21"/>
    </w:rPr>
  </w:style>
  <w:style w:type="character" w:customStyle="1" w:styleId="navname">
    <w:name w:val="navname"/>
    <w:basedOn w:val="a1"/>
    <w:qFormat/>
    <w:rsid w:val="002C5085"/>
  </w:style>
  <w:style w:type="paragraph" w:customStyle="1" w:styleId="B-">
    <w:name w:val="B-表正文"/>
    <w:qFormat/>
    <w:rsid w:val="002C5085"/>
    <w:rPr>
      <w:rFonts w:ascii="Times New Roman" w:eastAsia="仿宋_GB2312" w:hAnsi="Times New Roman"/>
      <w:sz w:val="24"/>
      <w:szCs w:val="24"/>
    </w:rPr>
  </w:style>
  <w:style w:type="paragraph" w:customStyle="1" w:styleId="26">
    <w:name w:val="正文 缩进2字符"/>
    <w:basedOn w:val="a"/>
    <w:qFormat/>
    <w:rsid w:val="002C5085"/>
    <w:pPr>
      <w:spacing w:afterLines="50"/>
    </w:pPr>
    <w:rPr>
      <w:rFonts w:ascii="Times New Roman" w:eastAsia="宋体" w:hAnsi="Times New Roman" w:cs="宋体"/>
      <w:szCs w:val="20"/>
    </w:rPr>
  </w:style>
  <w:style w:type="paragraph" w:customStyle="1" w:styleId="1d">
    <w:name w:val="正文缩进1"/>
    <w:basedOn w:val="a"/>
    <w:qFormat/>
    <w:rsid w:val="002C5085"/>
    <w:pPr>
      <w:ind w:firstLine="420"/>
    </w:pPr>
    <w:rPr>
      <w:rFonts w:ascii="Times New Roman" w:eastAsia="宋体" w:hAnsi="Times New Roman" w:cs="Times New Roman"/>
      <w:szCs w:val="20"/>
    </w:rPr>
  </w:style>
  <w:style w:type="character" w:customStyle="1" w:styleId="font61">
    <w:name w:val="font61"/>
    <w:basedOn w:val="a1"/>
    <w:qFormat/>
    <w:rsid w:val="002C5085"/>
    <w:rPr>
      <w:rFonts w:ascii="Times New Roman" w:hAnsi="Times New Roman" w:cs="Times New Roman" w:hint="default"/>
      <w:b/>
      <w:bCs/>
      <w:color w:val="0000FF"/>
      <w:sz w:val="22"/>
      <w:szCs w:val="22"/>
      <w:u w:val="single"/>
    </w:rPr>
  </w:style>
  <w:style w:type="character" w:customStyle="1" w:styleId="font71">
    <w:name w:val="font71"/>
    <w:basedOn w:val="a1"/>
    <w:qFormat/>
    <w:rsid w:val="002C5085"/>
    <w:rPr>
      <w:rFonts w:ascii="Calibri" w:hAnsi="Calibri" w:cs="Calibri" w:hint="default"/>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2C5085"/>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2C5085"/>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2C5085"/>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2C5085"/>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2C5085"/>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2C5085"/>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2C5085"/>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2C5085"/>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2C5085"/>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2C5085"/>
    <w:rPr>
      <w:rFonts w:ascii="Times New Roman" w:eastAsia="宋体" w:hAnsi="Times New Roman" w:cs="Times New Roman"/>
      <w:b/>
      <w:bCs/>
      <w:kern w:val="44"/>
      <w:sz w:val="44"/>
      <w:szCs w:val="44"/>
    </w:rPr>
  </w:style>
  <w:style w:type="character" w:customStyle="1" w:styleId="2Char">
    <w:name w:val="标题 2 Char"/>
    <w:basedOn w:val="a1"/>
    <w:link w:val="2"/>
    <w:qFormat/>
    <w:rsid w:val="002C5085"/>
    <w:rPr>
      <w:rFonts w:ascii="Arial" w:eastAsia="黑体" w:hAnsi="Arial" w:cs="Times New Roman"/>
      <w:b/>
      <w:bCs/>
      <w:sz w:val="32"/>
      <w:szCs w:val="32"/>
    </w:rPr>
  </w:style>
  <w:style w:type="character" w:customStyle="1" w:styleId="3Char">
    <w:name w:val="标题 3 Char"/>
    <w:basedOn w:val="a1"/>
    <w:link w:val="3"/>
    <w:qFormat/>
    <w:rsid w:val="002C5085"/>
    <w:rPr>
      <w:rFonts w:ascii="Times New Roman" w:eastAsia="宋体" w:hAnsi="Times New Roman" w:cs="Times New Roman"/>
      <w:b/>
      <w:bCs/>
      <w:szCs w:val="32"/>
    </w:rPr>
  </w:style>
  <w:style w:type="character" w:customStyle="1" w:styleId="4Char">
    <w:name w:val="标题 4 Char"/>
    <w:basedOn w:val="a1"/>
    <w:link w:val="4"/>
    <w:qFormat/>
    <w:rsid w:val="002C5085"/>
    <w:rPr>
      <w:rFonts w:ascii="Arial" w:eastAsia="黑体" w:hAnsi="Arial" w:cs="Times New Roman"/>
      <w:b/>
      <w:bCs/>
      <w:sz w:val="28"/>
      <w:szCs w:val="28"/>
    </w:rPr>
  </w:style>
  <w:style w:type="character" w:customStyle="1" w:styleId="5Char">
    <w:name w:val="标题 5 Char"/>
    <w:basedOn w:val="a1"/>
    <w:link w:val="5"/>
    <w:qFormat/>
    <w:rsid w:val="002C5085"/>
    <w:rPr>
      <w:rFonts w:ascii="Times New Roman" w:eastAsia="宋体" w:hAnsi="Times New Roman" w:cs="Times New Roman"/>
      <w:b/>
      <w:sz w:val="28"/>
      <w:szCs w:val="20"/>
    </w:rPr>
  </w:style>
  <w:style w:type="character" w:customStyle="1" w:styleId="6Char">
    <w:name w:val="标题 6 Char"/>
    <w:basedOn w:val="a1"/>
    <w:link w:val="6"/>
    <w:qFormat/>
    <w:rsid w:val="002C5085"/>
    <w:rPr>
      <w:rFonts w:ascii="Arial" w:eastAsia="黑体" w:hAnsi="Arial" w:cs="Times New Roman"/>
      <w:b/>
      <w:sz w:val="24"/>
      <w:szCs w:val="20"/>
    </w:rPr>
  </w:style>
  <w:style w:type="character" w:customStyle="1" w:styleId="7Char">
    <w:name w:val="标题 7 Char"/>
    <w:basedOn w:val="a1"/>
    <w:link w:val="7"/>
    <w:qFormat/>
    <w:rsid w:val="002C5085"/>
    <w:rPr>
      <w:rFonts w:ascii="Times New Roman" w:eastAsia="宋体" w:hAnsi="Times New Roman" w:cs="Times New Roman"/>
      <w:b/>
      <w:sz w:val="24"/>
      <w:szCs w:val="20"/>
    </w:rPr>
  </w:style>
  <w:style w:type="character" w:customStyle="1" w:styleId="8Char">
    <w:name w:val="标题 8 Char"/>
    <w:basedOn w:val="a1"/>
    <w:link w:val="8"/>
    <w:qFormat/>
    <w:rsid w:val="002C5085"/>
    <w:rPr>
      <w:rFonts w:ascii="Arial" w:eastAsia="黑体" w:hAnsi="Arial" w:cs="Times New Roman"/>
      <w:sz w:val="24"/>
      <w:szCs w:val="20"/>
    </w:rPr>
  </w:style>
  <w:style w:type="character" w:customStyle="1" w:styleId="9Char">
    <w:name w:val="标题 9 Char"/>
    <w:basedOn w:val="a1"/>
    <w:link w:val="9"/>
    <w:qFormat/>
    <w:rsid w:val="002C5085"/>
    <w:rPr>
      <w:rFonts w:ascii="Arial" w:eastAsia="黑体" w:hAnsi="Arial" w:cs="Times New Roman"/>
      <w:szCs w:val="20"/>
    </w:rPr>
  </w:style>
  <w:style w:type="numbering" w:customStyle="1" w:styleId="10">
    <w:name w:val="无列表1"/>
    <w:next w:val="a3"/>
    <w:uiPriority w:val="99"/>
    <w:semiHidden/>
    <w:unhideWhenUsed/>
    <w:rsid w:val="002C5085"/>
  </w:style>
  <w:style w:type="paragraph" w:styleId="a0">
    <w:name w:val="Normal Indent"/>
    <w:basedOn w:val="a"/>
    <w:link w:val="Char"/>
    <w:qFormat/>
    <w:rsid w:val="002C5085"/>
    <w:pPr>
      <w:ind w:firstLine="420"/>
    </w:pPr>
    <w:rPr>
      <w:rFonts w:ascii="Calibri" w:eastAsia="宋体" w:hAnsi="Calibri" w:cs="Times New Roman"/>
    </w:rPr>
  </w:style>
  <w:style w:type="paragraph" w:styleId="70">
    <w:name w:val="toc 7"/>
    <w:basedOn w:val="a"/>
    <w:next w:val="a"/>
    <w:uiPriority w:val="39"/>
    <w:qFormat/>
    <w:rsid w:val="002C5085"/>
    <w:pPr>
      <w:ind w:leftChars="1200" w:left="2520"/>
    </w:pPr>
    <w:rPr>
      <w:rFonts w:ascii="Times New Roman" w:eastAsia="宋体" w:hAnsi="Times New Roman" w:cs="Times New Roman"/>
      <w:szCs w:val="20"/>
    </w:rPr>
  </w:style>
  <w:style w:type="paragraph" w:styleId="a4">
    <w:name w:val="Note Heading"/>
    <w:basedOn w:val="a"/>
    <w:next w:val="a"/>
    <w:link w:val="Char0"/>
    <w:qFormat/>
    <w:rsid w:val="002C5085"/>
    <w:pPr>
      <w:jc w:val="center"/>
    </w:pPr>
    <w:rPr>
      <w:rFonts w:ascii="Calibri" w:eastAsia="宋体" w:hAnsi="Calibri" w:cs="Times New Roman"/>
    </w:rPr>
  </w:style>
  <w:style w:type="character" w:customStyle="1" w:styleId="Char0">
    <w:name w:val="注释标题 Char"/>
    <w:basedOn w:val="a1"/>
    <w:link w:val="a4"/>
    <w:qFormat/>
    <w:rsid w:val="002C5085"/>
    <w:rPr>
      <w:rFonts w:ascii="Calibri" w:eastAsia="宋体" w:hAnsi="Calibri" w:cs="Times New Roman"/>
    </w:rPr>
  </w:style>
  <w:style w:type="paragraph" w:styleId="40">
    <w:name w:val="List Bullet 4"/>
    <w:basedOn w:val="a"/>
    <w:qFormat/>
    <w:rsid w:val="002C5085"/>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2C5085"/>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2C5085"/>
    <w:pPr>
      <w:spacing w:line="480" w:lineRule="auto"/>
    </w:pPr>
    <w:rPr>
      <w:rFonts w:ascii="华文中宋" w:eastAsia="华文中宋" w:hAnsi="华文中宋" w:cs="Times New Roman"/>
      <w:sz w:val="36"/>
      <w:szCs w:val="20"/>
    </w:rPr>
  </w:style>
  <w:style w:type="paragraph" w:styleId="a7">
    <w:name w:val="List Bullet"/>
    <w:basedOn w:val="a"/>
    <w:qFormat/>
    <w:rsid w:val="002C5085"/>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2C5085"/>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2C5085"/>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2C5085"/>
    <w:pPr>
      <w:jc w:val="left"/>
    </w:pPr>
    <w:rPr>
      <w:rFonts w:ascii="Calibri" w:eastAsia="宋体" w:hAnsi="Calibri" w:cs="Times New Roman"/>
    </w:rPr>
  </w:style>
  <w:style w:type="character" w:customStyle="1" w:styleId="Char2">
    <w:name w:val="批注文字 Char"/>
    <w:basedOn w:val="a1"/>
    <w:link w:val="a9"/>
    <w:uiPriority w:val="99"/>
    <w:qFormat/>
    <w:rsid w:val="002C5085"/>
    <w:rPr>
      <w:rFonts w:ascii="Calibri" w:eastAsia="宋体" w:hAnsi="Calibri" w:cs="Times New Roman"/>
    </w:rPr>
  </w:style>
  <w:style w:type="paragraph" w:styleId="aa">
    <w:name w:val="Salutation"/>
    <w:basedOn w:val="a"/>
    <w:next w:val="a"/>
    <w:link w:val="Char3"/>
    <w:qFormat/>
    <w:rsid w:val="002C5085"/>
    <w:pPr>
      <w:spacing w:beforeLines="40" w:afterLines="40" w:line="312" w:lineRule="auto"/>
    </w:pPr>
    <w:rPr>
      <w:rFonts w:ascii="Calibri" w:eastAsia="宋体" w:hAnsi="Calibri" w:cs="Times New Roman"/>
      <w:kern w:val="0"/>
      <w:sz w:val="24"/>
      <w:szCs w:val="24"/>
    </w:rPr>
  </w:style>
  <w:style w:type="character" w:customStyle="1" w:styleId="Char3">
    <w:name w:val="称呼 Char"/>
    <w:basedOn w:val="a1"/>
    <w:link w:val="aa"/>
    <w:qFormat/>
    <w:rsid w:val="002C5085"/>
    <w:rPr>
      <w:rFonts w:ascii="Calibri" w:eastAsia="宋体" w:hAnsi="Calibri" w:cs="Times New Roman"/>
      <w:kern w:val="0"/>
      <w:sz w:val="24"/>
      <w:szCs w:val="24"/>
    </w:rPr>
  </w:style>
  <w:style w:type="paragraph" w:styleId="30">
    <w:name w:val="Body Text 3"/>
    <w:basedOn w:val="a"/>
    <w:link w:val="3Char0"/>
    <w:qFormat/>
    <w:rsid w:val="002C5085"/>
    <w:pPr>
      <w:autoSpaceDE w:val="0"/>
      <w:autoSpaceDN w:val="0"/>
      <w:jc w:val="center"/>
    </w:pPr>
    <w:rPr>
      <w:rFonts w:ascii="Calibri" w:eastAsia="宋体" w:hAnsi="Calibri" w:cs="Times New Roman"/>
      <w:kern w:val="0"/>
      <w:sz w:val="16"/>
      <w:szCs w:val="20"/>
    </w:rPr>
  </w:style>
  <w:style w:type="character" w:customStyle="1" w:styleId="3Char0">
    <w:name w:val="正文文本 3 Char"/>
    <w:basedOn w:val="a1"/>
    <w:link w:val="30"/>
    <w:qFormat/>
    <w:rsid w:val="002C5085"/>
    <w:rPr>
      <w:rFonts w:ascii="Calibri" w:eastAsia="宋体" w:hAnsi="Calibri" w:cs="Times New Roman"/>
      <w:kern w:val="0"/>
      <w:sz w:val="16"/>
      <w:szCs w:val="20"/>
    </w:rPr>
  </w:style>
  <w:style w:type="paragraph" w:styleId="31">
    <w:name w:val="List Bullet 3"/>
    <w:basedOn w:val="a"/>
    <w:qFormat/>
    <w:rsid w:val="002C5085"/>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2C5085"/>
    <w:pPr>
      <w:spacing w:after="120"/>
    </w:pPr>
    <w:rPr>
      <w:rFonts w:ascii="Calibri" w:eastAsia="宋体" w:hAnsi="Calibri" w:cs="Times New Roman"/>
    </w:rPr>
  </w:style>
  <w:style w:type="character" w:customStyle="1" w:styleId="Char4">
    <w:name w:val="正文文本 Char"/>
    <w:basedOn w:val="a1"/>
    <w:qFormat/>
    <w:rsid w:val="002C5085"/>
  </w:style>
  <w:style w:type="paragraph" w:styleId="ac">
    <w:name w:val="Body Text Indent"/>
    <w:basedOn w:val="a"/>
    <w:link w:val="Char5"/>
    <w:qFormat/>
    <w:rsid w:val="002C5085"/>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2C5085"/>
    <w:rPr>
      <w:rFonts w:ascii="Times New Roman" w:eastAsia="宋体" w:hAnsi="Times New Roman" w:cs="Times New Roman"/>
      <w:b/>
      <w:sz w:val="24"/>
      <w:szCs w:val="20"/>
    </w:rPr>
  </w:style>
  <w:style w:type="paragraph" w:styleId="20">
    <w:name w:val="List Bullet 2"/>
    <w:basedOn w:val="a"/>
    <w:qFormat/>
    <w:rsid w:val="002C5085"/>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2C5085"/>
    <w:pPr>
      <w:ind w:leftChars="800" w:left="1680"/>
    </w:pPr>
    <w:rPr>
      <w:rFonts w:ascii="Times New Roman" w:eastAsia="宋体" w:hAnsi="Times New Roman" w:cs="Times New Roman"/>
      <w:szCs w:val="20"/>
    </w:rPr>
  </w:style>
  <w:style w:type="paragraph" w:styleId="32">
    <w:name w:val="toc 3"/>
    <w:basedOn w:val="a"/>
    <w:next w:val="a"/>
    <w:uiPriority w:val="39"/>
    <w:qFormat/>
    <w:rsid w:val="002C5085"/>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2C5085"/>
    <w:rPr>
      <w:rFonts w:ascii="宋体" w:eastAsia="宋体" w:hAnsi="Courier New" w:cs="Times New Roman"/>
      <w:kern w:val="0"/>
      <w:sz w:val="20"/>
      <w:szCs w:val="20"/>
    </w:rPr>
  </w:style>
  <w:style w:type="character" w:customStyle="1" w:styleId="Char6">
    <w:name w:val="纯文本 Char"/>
    <w:basedOn w:val="a1"/>
    <w:link w:val="ad"/>
    <w:qFormat/>
    <w:rsid w:val="002C5085"/>
    <w:rPr>
      <w:rFonts w:ascii="宋体" w:eastAsia="宋体" w:hAnsi="Courier New" w:cs="Times New Roman"/>
      <w:kern w:val="0"/>
      <w:sz w:val="20"/>
      <w:szCs w:val="20"/>
    </w:rPr>
  </w:style>
  <w:style w:type="paragraph" w:styleId="80">
    <w:name w:val="toc 8"/>
    <w:basedOn w:val="a"/>
    <w:next w:val="a"/>
    <w:uiPriority w:val="39"/>
    <w:qFormat/>
    <w:rsid w:val="002C5085"/>
    <w:pPr>
      <w:ind w:leftChars="1400" w:left="2940"/>
    </w:pPr>
    <w:rPr>
      <w:rFonts w:ascii="Times New Roman" w:eastAsia="宋体" w:hAnsi="Times New Roman" w:cs="Times New Roman"/>
      <w:szCs w:val="20"/>
    </w:rPr>
  </w:style>
  <w:style w:type="paragraph" w:styleId="ae">
    <w:name w:val="Date"/>
    <w:basedOn w:val="a"/>
    <w:next w:val="a"/>
    <w:link w:val="Char7"/>
    <w:qFormat/>
    <w:rsid w:val="002C5085"/>
    <w:rPr>
      <w:rFonts w:ascii="Calibri" w:eastAsia="宋体" w:hAnsi="Calibri" w:cs="Times New Roman"/>
    </w:rPr>
  </w:style>
  <w:style w:type="character" w:customStyle="1" w:styleId="Char7">
    <w:name w:val="日期 Char"/>
    <w:basedOn w:val="a1"/>
    <w:link w:val="ae"/>
    <w:qFormat/>
    <w:rsid w:val="002C5085"/>
    <w:rPr>
      <w:rFonts w:ascii="Calibri" w:eastAsia="宋体" w:hAnsi="Calibri" w:cs="Times New Roman"/>
    </w:rPr>
  </w:style>
  <w:style w:type="paragraph" w:styleId="21">
    <w:name w:val="Body Text Indent 2"/>
    <w:basedOn w:val="a"/>
    <w:link w:val="2Char0"/>
    <w:qFormat/>
    <w:rsid w:val="002C5085"/>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2C5085"/>
    <w:rPr>
      <w:rFonts w:ascii="宋体" w:eastAsia="宋体" w:hAnsi="宋体" w:cs="Times New Roman"/>
      <w:b/>
      <w:bCs/>
      <w:sz w:val="24"/>
      <w:szCs w:val="20"/>
    </w:rPr>
  </w:style>
  <w:style w:type="paragraph" w:styleId="af">
    <w:name w:val="Balloon Text"/>
    <w:basedOn w:val="a"/>
    <w:link w:val="Char8"/>
    <w:semiHidden/>
    <w:qFormat/>
    <w:rsid w:val="002C5085"/>
    <w:rPr>
      <w:rFonts w:ascii="Times New Roman" w:eastAsia="宋体" w:hAnsi="Times New Roman" w:cs="Times New Roman"/>
      <w:sz w:val="18"/>
      <w:szCs w:val="18"/>
    </w:rPr>
  </w:style>
  <w:style w:type="character" w:customStyle="1" w:styleId="Char8">
    <w:name w:val="批注框文本 Char"/>
    <w:basedOn w:val="a1"/>
    <w:link w:val="af"/>
    <w:semiHidden/>
    <w:qFormat/>
    <w:rsid w:val="002C5085"/>
    <w:rPr>
      <w:rFonts w:ascii="Times New Roman" w:eastAsia="宋体" w:hAnsi="Times New Roman" w:cs="Times New Roman"/>
      <w:sz w:val="18"/>
      <w:szCs w:val="18"/>
    </w:rPr>
  </w:style>
  <w:style w:type="paragraph" w:styleId="af0">
    <w:name w:val="footer"/>
    <w:basedOn w:val="a"/>
    <w:link w:val="Char9"/>
    <w:uiPriority w:val="99"/>
    <w:qFormat/>
    <w:rsid w:val="002C5085"/>
    <w:pPr>
      <w:tabs>
        <w:tab w:val="center" w:pos="4153"/>
        <w:tab w:val="right" w:pos="8306"/>
      </w:tabs>
      <w:snapToGrid w:val="0"/>
      <w:jc w:val="left"/>
    </w:pPr>
    <w:rPr>
      <w:rFonts w:ascii="Calibri" w:eastAsia="宋体" w:hAnsi="Calibri" w:cs="Times New Roman"/>
      <w:kern w:val="0"/>
      <w:sz w:val="18"/>
      <w:szCs w:val="20"/>
    </w:rPr>
  </w:style>
  <w:style w:type="character" w:customStyle="1" w:styleId="Char9">
    <w:name w:val="页脚 Char"/>
    <w:basedOn w:val="a1"/>
    <w:link w:val="af0"/>
    <w:uiPriority w:val="99"/>
    <w:qFormat/>
    <w:rsid w:val="002C5085"/>
    <w:rPr>
      <w:rFonts w:ascii="Calibri" w:eastAsia="宋体" w:hAnsi="Calibri" w:cs="Times New Roman"/>
      <w:kern w:val="0"/>
      <w:sz w:val="18"/>
      <w:szCs w:val="20"/>
    </w:rPr>
  </w:style>
  <w:style w:type="paragraph" w:styleId="af1">
    <w:name w:val="header"/>
    <w:basedOn w:val="a"/>
    <w:link w:val="Chara"/>
    <w:qFormat/>
    <w:rsid w:val="002C5085"/>
    <w:pPr>
      <w:pBdr>
        <w:bottom w:val="single" w:sz="6" w:space="1" w:color="auto"/>
      </w:pBdr>
      <w:tabs>
        <w:tab w:val="center" w:pos="4153"/>
        <w:tab w:val="right" w:pos="8306"/>
      </w:tabs>
      <w:snapToGrid w:val="0"/>
      <w:jc w:val="center"/>
    </w:pPr>
    <w:rPr>
      <w:rFonts w:ascii="Calibri" w:eastAsia="宋体" w:hAnsi="Calibri" w:cs="Times New Roman"/>
      <w:kern w:val="0"/>
      <w:sz w:val="18"/>
      <w:szCs w:val="20"/>
    </w:rPr>
  </w:style>
  <w:style w:type="character" w:customStyle="1" w:styleId="Chara">
    <w:name w:val="页眉 Char"/>
    <w:basedOn w:val="a1"/>
    <w:link w:val="af1"/>
    <w:qFormat/>
    <w:rsid w:val="002C5085"/>
    <w:rPr>
      <w:rFonts w:ascii="Calibri" w:eastAsia="宋体" w:hAnsi="Calibri" w:cs="Times New Roman"/>
      <w:kern w:val="0"/>
      <w:sz w:val="18"/>
      <w:szCs w:val="20"/>
    </w:rPr>
  </w:style>
  <w:style w:type="paragraph" w:styleId="11">
    <w:name w:val="toc 1"/>
    <w:basedOn w:val="a"/>
    <w:next w:val="a"/>
    <w:uiPriority w:val="39"/>
    <w:qFormat/>
    <w:rsid w:val="002C5085"/>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2C5085"/>
    <w:pPr>
      <w:ind w:leftChars="600" w:left="1260"/>
    </w:pPr>
    <w:rPr>
      <w:rFonts w:ascii="Times New Roman" w:eastAsia="宋体" w:hAnsi="Times New Roman" w:cs="Times New Roman"/>
      <w:szCs w:val="20"/>
    </w:rPr>
  </w:style>
  <w:style w:type="paragraph" w:styleId="af2">
    <w:name w:val="Subtitle"/>
    <w:basedOn w:val="a"/>
    <w:next w:val="a"/>
    <w:link w:val="Charb"/>
    <w:qFormat/>
    <w:rsid w:val="002C5085"/>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2C5085"/>
    <w:rPr>
      <w:rFonts w:ascii="Arial" w:eastAsia="方正魏碑简体" w:hAnsi="Arial" w:cs="Times New Roman"/>
      <w:bCs/>
      <w:kern w:val="28"/>
      <w:sz w:val="32"/>
      <w:szCs w:val="32"/>
    </w:rPr>
  </w:style>
  <w:style w:type="paragraph" w:styleId="af3">
    <w:name w:val="footnote text"/>
    <w:basedOn w:val="a"/>
    <w:link w:val="Char11"/>
    <w:unhideWhenUsed/>
    <w:qFormat/>
    <w:rsid w:val="002C5085"/>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2C5085"/>
    <w:rPr>
      <w:sz w:val="18"/>
      <w:szCs w:val="18"/>
    </w:rPr>
  </w:style>
  <w:style w:type="paragraph" w:styleId="60">
    <w:name w:val="toc 6"/>
    <w:basedOn w:val="a"/>
    <w:next w:val="a"/>
    <w:uiPriority w:val="39"/>
    <w:qFormat/>
    <w:rsid w:val="002C5085"/>
    <w:pPr>
      <w:ind w:leftChars="1000" w:left="2100"/>
    </w:pPr>
    <w:rPr>
      <w:rFonts w:ascii="Times New Roman" w:eastAsia="宋体" w:hAnsi="Times New Roman" w:cs="Times New Roman"/>
      <w:szCs w:val="20"/>
    </w:rPr>
  </w:style>
  <w:style w:type="paragraph" w:styleId="33">
    <w:name w:val="Body Text Indent 3"/>
    <w:basedOn w:val="a"/>
    <w:link w:val="3Char1"/>
    <w:qFormat/>
    <w:rsid w:val="002C5085"/>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2C5085"/>
    <w:rPr>
      <w:rFonts w:ascii="Times New Roman" w:eastAsia="宋体" w:hAnsi="Times New Roman" w:cs="Times New Roman"/>
      <w:szCs w:val="21"/>
    </w:rPr>
  </w:style>
  <w:style w:type="paragraph" w:styleId="22">
    <w:name w:val="toc 2"/>
    <w:basedOn w:val="a"/>
    <w:next w:val="a"/>
    <w:uiPriority w:val="39"/>
    <w:qFormat/>
    <w:rsid w:val="002C5085"/>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2C5085"/>
    <w:pPr>
      <w:ind w:leftChars="1600" w:left="3360"/>
    </w:pPr>
    <w:rPr>
      <w:rFonts w:ascii="Times New Roman" w:eastAsia="宋体" w:hAnsi="Times New Roman" w:cs="Times New Roman"/>
      <w:szCs w:val="20"/>
    </w:rPr>
  </w:style>
  <w:style w:type="paragraph" w:styleId="23">
    <w:name w:val="Body Text 2"/>
    <w:basedOn w:val="a"/>
    <w:link w:val="2Char1"/>
    <w:qFormat/>
    <w:rsid w:val="002C5085"/>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2C5085"/>
    <w:rPr>
      <w:rFonts w:ascii="Times New Roman" w:eastAsia="宋体" w:hAnsi="Times New Roman" w:cs="Times New Roman"/>
      <w:szCs w:val="20"/>
    </w:rPr>
  </w:style>
  <w:style w:type="paragraph" w:styleId="HTML">
    <w:name w:val="HTML Preformatted"/>
    <w:basedOn w:val="a"/>
    <w:link w:val="HTMLChar"/>
    <w:qFormat/>
    <w:rsid w:val="002C50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2C5085"/>
    <w:rPr>
      <w:rFonts w:ascii="宋体" w:eastAsia="宋体" w:hAnsi="宋体" w:cs="宋体"/>
      <w:kern w:val="0"/>
      <w:sz w:val="24"/>
      <w:szCs w:val="24"/>
    </w:rPr>
  </w:style>
  <w:style w:type="paragraph" w:styleId="af4">
    <w:name w:val="Normal (Web)"/>
    <w:basedOn w:val="a"/>
    <w:uiPriority w:val="99"/>
    <w:qFormat/>
    <w:rsid w:val="002C5085"/>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2C5085"/>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2C5085"/>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2C5085"/>
    <w:rPr>
      <w:b/>
      <w:bCs/>
      <w:kern w:val="0"/>
      <w:sz w:val="20"/>
      <w:szCs w:val="20"/>
    </w:rPr>
  </w:style>
  <w:style w:type="character" w:customStyle="1" w:styleId="Chare">
    <w:name w:val="批注主题 Char"/>
    <w:basedOn w:val="Char2"/>
    <w:link w:val="af6"/>
    <w:uiPriority w:val="99"/>
    <w:qFormat/>
    <w:rsid w:val="002C5085"/>
    <w:rPr>
      <w:rFonts w:ascii="Calibri" w:eastAsia="宋体" w:hAnsi="Calibri" w:cs="Times New Roman"/>
      <w:b/>
      <w:bCs/>
      <w:kern w:val="0"/>
      <w:sz w:val="20"/>
      <w:szCs w:val="20"/>
    </w:rPr>
  </w:style>
  <w:style w:type="paragraph" w:styleId="af7">
    <w:name w:val="Body Text First Indent"/>
    <w:basedOn w:val="ab"/>
    <w:link w:val="Charf"/>
    <w:qFormat/>
    <w:rsid w:val="002C5085"/>
    <w:pPr>
      <w:spacing w:line="300" w:lineRule="auto"/>
      <w:ind w:firstLine="510"/>
    </w:pPr>
    <w:rPr>
      <w:sz w:val="24"/>
    </w:rPr>
  </w:style>
  <w:style w:type="character" w:customStyle="1" w:styleId="Charf">
    <w:name w:val="正文首行缩进 Char"/>
    <w:basedOn w:val="Char4"/>
    <w:link w:val="af7"/>
    <w:qFormat/>
    <w:rsid w:val="002C5085"/>
    <w:rPr>
      <w:rFonts w:ascii="Calibri" w:eastAsia="宋体" w:hAnsi="Calibri" w:cs="Times New Roman"/>
      <w:sz w:val="24"/>
    </w:rPr>
  </w:style>
  <w:style w:type="table" w:styleId="af8">
    <w:name w:val="Table Grid"/>
    <w:basedOn w:val="a2"/>
    <w:uiPriority w:val="59"/>
    <w:qFormat/>
    <w:rsid w:val="002C5085"/>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2C5085"/>
    <w:rPr>
      <w:b/>
      <w:bCs/>
    </w:rPr>
  </w:style>
  <w:style w:type="character" w:styleId="afa">
    <w:name w:val="page number"/>
    <w:basedOn w:val="a1"/>
    <w:qFormat/>
    <w:rsid w:val="002C5085"/>
  </w:style>
  <w:style w:type="character" w:styleId="afb">
    <w:name w:val="FollowedHyperlink"/>
    <w:qFormat/>
    <w:rsid w:val="002C5085"/>
    <w:rPr>
      <w:color w:val="800080"/>
      <w:u w:val="single"/>
    </w:rPr>
  </w:style>
  <w:style w:type="character" w:styleId="afc">
    <w:name w:val="Emphasis"/>
    <w:qFormat/>
    <w:rsid w:val="002C5085"/>
    <w:rPr>
      <w:i/>
      <w:iCs/>
    </w:rPr>
  </w:style>
  <w:style w:type="character" w:styleId="afd">
    <w:name w:val="Hyperlink"/>
    <w:uiPriority w:val="99"/>
    <w:qFormat/>
    <w:rsid w:val="002C5085"/>
    <w:rPr>
      <w:color w:val="0000FF"/>
      <w:u w:val="single"/>
    </w:rPr>
  </w:style>
  <w:style w:type="character" w:styleId="afe">
    <w:name w:val="annotation reference"/>
    <w:uiPriority w:val="99"/>
    <w:unhideWhenUsed/>
    <w:qFormat/>
    <w:rsid w:val="002C5085"/>
    <w:rPr>
      <w:sz w:val="21"/>
      <w:szCs w:val="21"/>
    </w:rPr>
  </w:style>
  <w:style w:type="character" w:customStyle="1" w:styleId="16">
    <w:name w:val="16"/>
    <w:qFormat/>
    <w:rsid w:val="002C5085"/>
    <w:rPr>
      <w:rFonts w:ascii="Times New Roman" w:hAnsi="Times New Roman" w:cs="Times New Roman" w:hint="default"/>
      <w:color w:val="0000FF"/>
      <w:sz w:val="20"/>
      <w:szCs w:val="20"/>
      <w:u w:val="single"/>
    </w:rPr>
  </w:style>
  <w:style w:type="character" w:customStyle="1" w:styleId="Charf0">
    <w:name w:val="明显引用 Char"/>
    <w:basedOn w:val="a1"/>
    <w:qFormat/>
    <w:rsid w:val="002C5085"/>
    <w:rPr>
      <w:b/>
      <w:bCs/>
      <w:i/>
      <w:iCs/>
      <w:color w:val="4F81BD"/>
      <w:kern w:val="2"/>
      <w:sz w:val="21"/>
    </w:rPr>
  </w:style>
  <w:style w:type="character" w:customStyle="1" w:styleId="SubtitleChar">
    <w:name w:val="Subtitle Char"/>
    <w:qFormat/>
    <w:locked/>
    <w:rsid w:val="002C5085"/>
    <w:rPr>
      <w:rFonts w:ascii="Calibri Light" w:eastAsia="宋体" w:hAnsi="Calibri Light" w:cs="Times New Roman"/>
      <w:b/>
      <w:bCs/>
      <w:kern w:val="28"/>
      <w:sz w:val="32"/>
      <w:szCs w:val="32"/>
      <w:lang w:eastAsia="en-US"/>
    </w:rPr>
  </w:style>
  <w:style w:type="character" w:customStyle="1" w:styleId="CharChar6">
    <w:name w:val="Char Char6"/>
    <w:qFormat/>
    <w:rsid w:val="002C5085"/>
    <w:rPr>
      <w:rFonts w:ascii="Arial" w:eastAsia="黑体" w:hAnsi="Arial"/>
      <w:kern w:val="2"/>
      <w:sz w:val="44"/>
    </w:rPr>
  </w:style>
  <w:style w:type="character" w:customStyle="1" w:styleId="Char5CharCharCharCharChar">
    <w:name w:val="+正文 Char5 Char Char Char Char Char"/>
    <w:link w:val="Char5CharCharChar"/>
    <w:qFormat/>
    <w:locked/>
    <w:rsid w:val="002C5085"/>
    <w:rPr>
      <w:rFonts w:ascii="宋体" w:hAnsi="宋体"/>
      <w:sz w:val="24"/>
    </w:rPr>
  </w:style>
  <w:style w:type="paragraph" w:customStyle="1" w:styleId="Char5CharCharChar">
    <w:name w:val="+正文 Char5 Char Char Char"/>
    <w:basedOn w:val="a"/>
    <w:link w:val="Char5CharCharCharCharChar"/>
    <w:qFormat/>
    <w:rsid w:val="002C5085"/>
    <w:pPr>
      <w:spacing w:line="360" w:lineRule="auto"/>
      <w:ind w:firstLineChars="200" w:firstLine="200"/>
    </w:pPr>
    <w:rPr>
      <w:rFonts w:ascii="宋体" w:hAnsi="宋体"/>
      <w:sz w:val="24"/>
    </w:rPr>
  </w:style>
  <w:style w:type="character" w:customStyle="1" w:styleId="Char11">
    <w:name w:val="脚注文本 Char1"/>
    <w:basedOn w:val="a1"/>
    <w:link w:val="af3"/>
    <w:locked/>
    <w:rsid w:val="002C5085"/>
    <w:rPr>
      <w:rFonts w:ascii="Times New Roman" w:eastAsia="宋体" w:hAnsi="Times New Roman" w:cs="Times New Roman"/>
      <w:sz w:val="18"/>
      <w:szCs w:val="18"/>
    </w:rPr>
  </w:style>
  <w:style w:type="character" w:customStyle="1" w:styleId="Char10">
    <w:name w:val="正文文本 Char1"/>
    <w:basedOn w:val="a1"/>
    <w:link w:val="ab"/>
    <w:qFormat/>
    <w:rsid w:val="002C5085"/>
    <w:rPr>
      <w:rFonts w:ascii="Calibri" w:eastAsia="宋体" w:hAnsi="Calibri" w:cs="Times New Roman"/>
    </w:rPr>
  </w:style>
  <w:style w:type="character" w:customStyle="1" w:styleId="Char12">
    <w:name w:val="引用 Char1"/>
    <w:basedOn w:val="a1"/>
    <w:link w:val="12"/>
    <w:qFormat/>
    <w:locked/>
    <w:rsid w:val="002C5085"/>
    <w:rPr>
      <w:rFonts w:ascii="Calibri" w:eastAsia="宋体" w:hAnsi="Calibri" w:cs="Times New Roman"/>
      <w:i/>
      <w:iCs/>
      <w:color w:val="000000"/>
      <w:sz w:val="22"/>
      <w:lang w:eastAsia="en-US" w:bidi="en-US"/>
    </w:rPr>
  </w:style>
  <w:style w:type="paragraph" w:customStyle="1" w:styleId="12">
    <w:name w:val="引用1"/>
    <w:basedOn w:val="a"/>
    <w:next w:val="a"/>
    <w:link w:val="Char12"/>
    <w:qFormat/>
    <w:rsid w:val="002C5085"/>
    <w:pPr>
      <w:widowControl/>
      <w:spacing w:after="200" w:line="276" w:lineRule="auto"/>
      <w:jc w:val="left"/>
    </w:pPr>
    <w:rPr>
      <w:rFonts w:ascii="Calibri" w:eastAsia="宋体" w:hAnsi="Calibri" w:cs="Times New Roman"/>
      <w:i/>
      <w:iCs/>
      <w:color w:val="000000"/>
      <w:sz w:val="22"/>
      <w:lang w:eastAsia="en-US" w:bidi="en-US"/>
    </w:rPr>
  </w:style>
  <w:style w:type="character" w:customStyle="1" w:styleId="CharChar">
    <w:name w:val="普通文字 Char Char"/>
    <w:rsid w:val="002C5085"/>
    <w:rPr>
      <w:rFonts w:ascii="宋体" w:hAnsi="Courier New"/>
      <w:kern w:val="2"/>
      <w:sz w:val="21"/>
    </w:rPr>
  </w:style>
  <w:style w:type="character" w:customStyle="1" w:styleId="CharChar8">
    <w:name w:val="Char Char8"/>
    <w:qFormat/>
    <w:rsid w:val="002C5085"/>
    <w:rPr>
      <w:kern w:val="2"/>
      <w:sz w:val="21"/>
    </w:rPr>
  </w:style>
  <w:style w:type="character" w:customStyle="1" w:styleId="msoins0">
    <w:name w:val="msoins"/>
    <w:basedOn w:val="a1"/>
    <w:qFormat/>
    <w:rsid w:val="002C5085"/>
  </w:style>
  <w:style w:type="character" w:customStyle="1" w:styleId="Char13">
    <w:name w:val="批注主题 Char1"/>
    <w:basedOn w:val="Char14"/>
    <w:uiPriority w:val="99"/>
    <w:semiHidden/>
    <w:qFormat/>
    <w:rsid w:val="002C5085"/>
    <w:rPr>
      <w:b/>
      <w:bCs/>
    </w:rPr>
  </w:style>
  <w:style w:type="character" w:customStyle="1" w:styleId="Char14">
    <w:name w:val="批注文字 Char1"/>
    <w:basedOn w:val="a1"/>
    <w:uiPriority w:val="99"/>
    <w:semiHidden/>
    <w:rsid w:val="002C5085"/>
  </w:style>
  <w:style w:type="character" w:customStyle="1" w:styleId="CharChar2">
    <w:name w:val="Char Char2"/>
    <w:qFormat/>
    <w:rsid w:val="002C5085"/>
    <w:rPr>
      <w:kern w:val="2"/>
      <w:sz w:val="24"/>
      <w:szCs w:val="24"/>
    </w:rPr>
  </w:style>
  <w:style w:type="character" w:customStyle="1" w:styleId="Char15">
    <w:name w:val="标题 Char1"/>
    <w:basedOn w:val="a1"/>
    <w:uiPriority w:val="10"/>
    <w:qFormat/>
    <w:rsid w:val="002C5085"/>
    <w:rPr>
      <w:rFonts w:ascii="Cambria" w:eastAsia="宋体" w:hAnsi="Cambria" w:cs="Times New Roman"/>
      <w:b/>
      <w:bCs/>
      <w:sz w:val="32"/>
      <w:szCs w:val="32"/>
    </w:rPr>
  </w:style>
  <w:style w:type="character" w:customStyle="1" w:styleId="Char16">
    <w:name w:val="页脚 Char1"/>
    <w:basedOn w:val="a1"/>
    <w:uiPriority w:val="99"/>
    <w:semiHidden/>
    <w:qFormat/>
    <w:rsid w:val="002C5085"/>
    <w:rPr>
      <w:sz w:val="18"/>
      <w:szCs w:val="18"/>
    </w:rPr>
  </w:style>
  <w:style w:type="character" w:customStyle="1" w:styleId="Char17">
    <w:name w:val="注释标题 Char1"/>
    <w:basedOn w:val="a1"/>
    <w:uiPriority w:val="99"/>
    <w:semiHidden/>
    <w:qFormat/>
    <w:rsid w:val="002C5085"/>
  </w:style>
  <w:style w:type="character" w:customStyle="1" w:styleId="Char18">
    <w:name w:val="页眉 Char1"/>
    <w:basedOn w:val="a1"/>
    <w:uiPriority w:val="99"/>
    <w:semiHidden/>
    <w:qFormat/>
    <w:rsid w:val="002C5085"/>
    <w:rPr>
      <w:sz w:val="18"/>
      <w:szCs w:val="18"/>
    </w:rPr>
  </w:style>
  <w:style w:type="character" w:customStyle="1" w:styleId="font12-blue-bold1">
    <w:name w:val="font12-blue-bold1"/>
    <w:qFormat/>
    <w:rsid w:val="002C5085"/>
    <w:rPr>
      <w:b/>
      <w:bCs/>
      <w:color w:val="0249A5"/>
      <w:sz w:val="18"/>
      <w:szCs w:val="18"/>
      <w:u w:val="none"/>
    </w:rPr>
  </w:style>
  <w:style w:type="character" w:customStyle="1" w:styleId="3Char10">
    <w:name w:val="正文文本 3 Char1"/>
    <w:basedOn w:val="a1"/>
    <w:uiPriority w:val="99"/>
    <w:semiHidden/>
    <w:qFormat/>
    <w:rsid w:val="002C5085"/>
    <w:rPr>
      <w:sz w:val="16"/>
      <w:szCs w:val="16"/>
    </w:rPr>
  </w:style>
  <w:style w:type="character" w:customStyle="1" w:styleId="hCharChar">
    <w:name w:val="h Char Char"/>
    <w:qFormat/>
    <w:rsid w:val="002C5085"/>
    <w:rPr>
      <w:kern w:val="2"/>
      <w:sz w:val="18"/>
    </w:rPr>
  </w:style>
  <w:style w:type="character" w:customStyle="1" w:styleId="CharChar7">
    <w:name w:val="Char Char7"/>
    <w:qFormat/>
    <w:rsid w:val="002C5085"/>
    <w:rPr>
      <w:kern w:val="2"/>
      <w:sz w:val="18"/>
    </w:rPr>
  </w:style>
  <w:style w:type="character" w:customStyle="1" w:styleId="Char19">
    <w:name w:val="日期 Char1"/>
    <w:basedOn w:val="a1"/>
    <w:uiPriority w:val="99"/>
    <w:semiHidden/>
    <w:qFormat/>
    <w:rsid w:val="002C5085"/>
  </w:style>
  <w:style w:type="character" w:customStyle="1" w:styleId="CharChar3">
    <w:name w:val="Char Char3"/>
    <w:qFormat/>
    <w:rsid w:val="002C5085"/>
    <w:rPr>
      <w:kern w:val="2"/>
      <w:sz w:val="21"/>
    </w:rPr>
  </w:style>
  <w:style w:type="character" w:customStyle="1" w:styleId="CharChar0">
    <w:name w:val="+正文 Char Char"/>
    <w:link w:val="CharCharChar"/>
    <w:qFormat/>
    <w:locked/>
    <w:rsid w:val="002C5085"/>
    <w:rPr>
      <w:rFonts w:ascii="楷体_GB2312" w:eastAsia="楷体_GB2312"/>
      <w:sz w:val="24"/>
    </w:rPr>
  </w:style>
  <w:style w:type="paragraph" w:customStyle="1" w:styleId="CharCharChar">
    <w:name w:val="+正文 Char Char Char"/>
    <w:basedOn w:val="a"/>
    <w:link w:val="CharChar0"/>
    <w:qFormat/>
    <w:rsid w:val="002C5085"/>
    <w:pPr>
      <w:spacing w:line="360" w:lineRule="auto"/>
      <w:ind w:firstLineChars="200" w:firstLine="200"/>
    </w:pPr>
    <w:rPr>
      <w:rFonts w:ascii="楷体_GB2312" w:eastAsia="楷体_GB2312"/>
      <w:sz w:val="24"/>
    </w:rPr>
  </w:style>
  <w:style w:type="character" w:customStyle="1" w:styleId="CharChar1">
    <w:name w:val="Char Char1"/>
    <w:semiHidden/>
    <w:qFormat/>
    <w:rsid w:val="002C5085"/>
    <w:rPr>
      <w:kern w:val="2"/>
      <w:sz w:val="21"/>
    </w:rPr>
  </w:style>
  <w:style w:type="character" w:customStyle="1" w:styleId="solutioncontent1">
    <w:name w:val="solutioncontent1"/>
    <w:qFormat/>
    <w:rsid w:val="002C5085"/>
    <w:rPr>
      <w:rFonts w:cs="Times New Roman"/>
      <w:color w:val="333333"/>
      <w:sz w:val="15"/>
      <w:szCs w:val="15"/>
    </w:rPr>
  </w:style>
  <w:style w:type="character" w:customStyle="1" w:styleId="Char1a">
    <w:name w:val="正文首行缩进 Char1"/>
    <w:basedOn w:val="Char10"/>
    <w:uiPriority w:val="99"/>
    <w:semiHidden/>
    <w:qFormat/>
    <w:rsid w:val="002C5085"/>
    <w:rPr>
      <w:rFonts w:ascii="Calibri" w:eastAsia="宋体" w:hAnsi="Calibri" w:cs="Times New Roman"/>
    </w:rPr>
  </w:style>
  <w:style w:type="character" w:customStyle="1" w:styleId="Charf1">
    <w:name w:val="段 Char"/>
    <w:basedOn w:val="a1"/>
    <w:link w:val="aff"/>
    <w:qFormat/>
    <w:rsid w:val="002C5085"/>
    <w:rPr>
      <w:rFonts w:ascii="宋体" w:hAnsi="Times New Roman"/>
    </w:rPr>
  </w:style>
  <w:style w:type="paragraph" w:customStyle="1" w:styleId="aff">
    <w:name w:val="段"/>
    <w:link w:val="Charf1"/>
    <w:qFormat/>
    <w:rsid w:val="002C5085"/>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f2">
    <w:name w:val="引用 Char"/>
    <w:basedOn w:val="a1"/>
    <w:qFormat/>
    <w:rsid w:val="002C5085"/>
    <w:rPr>
      <w:i/>
      <w:iCs/>
      <w:color w:val="000000"/>
      <w:kern w:val="2"/>
      <w:sz w:val="21"/>
    </w:rPr>
  </w:style>
  <w:style w:type="character" w:customStyle="1" w:styleId="1CharCharChar">
    <w:name w:val="+1. Char Char Char"/>
    <w:link w:val="1Char0"/>
    <w:qFormat/>
    <w:locked/>
    <w:rsid w:val="002C5085"/>
    <w:rPr>
      <w:rFonts w:ascii="Times New Roman" w:eastAsia="宋体" w:hAnsi="Times New Roman" w:cs="Times New Roman"/>
    </w:rPr>
  </w:style>
  <w:style w:type="paragraph" w:customStyle="1" w:styleId="1Char0">
    <w:name w:val="+1. Char"/>
    <w:basedOn w:val="a"/>
    <w:link w:val="1CharCharChar"/>
    <w:qFormat/>
    <w:rsid w:val="002C5085"/>
    <w:rPr>
      <w:rFonts w:ascii="Times New Roman" w:eastAsia="宋体" w:hAnsi="Times New Roman" w:cs="Times New Roman"/>
    </w:rPr>
  </w:style>
  <w:style w:type="character" w:customStyle="1" w:styleId="15">
    <w:name w:val="15"/>
    <w:qFormat/>
    <w:rsid w:val="002C5085"/>
    <w:rPr>
      <w:rFonts w:ascii="Calibri" w:hAnsi="Calibri" w:hint="default"/>
    </w:rPr>
  </w:style>
  <w:style w:type="character" w:customStyle="1" w:styleId="black1">
    <w:name w:val="black1"/>
    <w:qFormat/>
    <w:rsid w:val="002C5085"/>
    <w:rPr>
      <w:rFonts w:ascii="ˎ̥" w:hAnsi="ˎ̥" w:hint="default"/>
      <w:color w:val="333333"/>
      <w:sz w:val="18"/>
      <w:szCs w:val="18"/>
      <w:u w:val="none"/>
    </w:rPr>
  </w:style>
  <w:style w:type="character" w:customStyle="1" w:styleId="Char1b">
    <w:name w:val="副标题 Char1"/>
    <w:basedOn w:val="a1"/>
    <w:uiPriority w:val="11"/>
    <w:qFormat/>
    <w:rsid w:val="002C5085"/>
    <w:rPr>
      <w:rFonts w:ascii="Cambria" w:eastAsia="宋体" w:hAnsi="Cambria" w:cs="Times New Roman"/>
      <w:b/>
      <w:bCs/>
      <w:kern w:val="28"/>
      <w:sz w:val="32"/>
      <w:szCs w:val="32"/>
    </w:rPr>
  </w:style>
  <w:style w:type="character" w:customStyle="1" w:styleId="Charf3">
    <w:name w:val="标准款样式 Char"/>
    <w:basedOn w:val="a1"/>
    <w:link w:val="aff0"/>
    <w:qFormat/>
    <w:rsid w:val="002C5085"/>
    <w:rPr>
      <w:rFonts w:ascii="黑体" w:eastAsia="宋体" w:hAnsi="宋体" w:cs="Times New Roman"/>
    </w:rPr>
  </w:style>
  <w:style w:type="paragraph" w:customStyle="1" w:styleId="aff0">
    <w:name w:val="标准款样式"/>
    <w:basedOn w:val="a"/>
    <w:link w:val="Charf3"/>
    <w:qFormat/>
    <w:rsid w:val="002C5085"/>
    <w:rPr>
      <w:rFonts w:ascii="黑体" w:eastAsia="宋体" w:hAnsi="宋体" w:cs="Times New Roman"/>
    </w:rPr>
  </w:style>
  <w:style w:type="character" w:customStyle="1" w:styleId="CharChar4">
    <w:name w:val="Char Char"/>
    <w:semiHidden/>
    <w:qFormat/>
    <w:rsid w:val="002C5085"/>
    <w:rPr>
      <w:b/>
      <w:bCs/>
      <w:kern w:val="2"/>
      <w:sz w:val="21"/>
    </w:rPr>
  </w:style>
  <w:style w:type="character" w:customStyle="1" w:styleId="Char1c">
    <w:name w:val="纯文本 Char1"/>
    <w:basedOn w:val="a1"/>
    <w:uiPriority w:val="99"/>
    <w:semiHidden/>
    <w:qFormat/>
    <w:rsid w:val="002C5085"/>
    <w:rPr>
      <w:rFonts w:ascii="宋体" w:eastAsia="宋体" w:hAnsi="Courier New" w:cs="Courier New"/>
      <w:szCs w:val="21"/>
    </w:rPr>
  </w:style>
  <w:style w:type="character" w:customStyle="1" w:styleId="grame">
    <w:name w:val="grame"/>
    <w:basedOn w:val="a1"/>
    <w:qFormat/>
    <w:rsid w:val="002C5085"/>
  </w:style>
  <w:style w:type="character" w:customStyle="1" w:styleId="CharChar5">
    <w:name w:val="表文字 Char Char"/>
    <w:link w:val="aff1"/>
    <w:qFormat/>
    <w:locked/>
    <w:rsid w:val="002C5085"/>
    <w:rPr>
      <w:rFonts w:ascii="楷体_GB2312" w:eastAsia="楷体_GB2312" w:hAnsi="宋体"/>
      <w:spacing w:val="-8"/>
      <w:sz w:val="24"/>
      <w:lang w:val="zh-CN"/>
    </w:rPr>
  </w:style>
  <w:style w:type="paragraph" w:customStyle="1" w:styleId="aff1">
    <w:name w:val="表文字"/>
    <w:basedOn w:val="a"/>
    <w:link w:val="CharChar5"/>
    <w:qFormat/>
    <w:rsid w:val="002C5085"/>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
    <w:name w:val="正文缩进 Char"/>
    <w:link w:val="a0"/>
    <w:qFormat/>
    <w:rsid w:val="002C5085"/>
    <w:rPr>
      <w:rFonts w:ascii="Calibri" w:eastAsia="宋体" w:hAnsi="Calibri" w:cs="Times New Roman"/>
    </w:rPr>
  </w:style>
  <w:style w:type="character" w:customStyle="1" w:styleId="Char2CharChar">
    <w:name w:val="+正文 Char2 Char Char"/>
    <w:link w:val="Char20"/>
    <w:qFormat/>
    <w:locked/>
    <w:rsid w:val="002C5085"/>
    <w:rPr>
      <w:rFonts w:ascii="宋体" w:hAnsi="宋体"/>
      <w:sz w:val="24"/>
    </w:rPr>
  </w:style>
  <w:style w:type="paragraph" w:customStyle="1" w:styleId="Char20">
    <w:name w:val="+正文 Char2"/>
    <w:basedOn w:val="a"/>
    <w:link w:val="Char2CharChar"/>
    <w:qFormat/>
    <w:rsid w:val="002C5085"/>
    <w:pPr>
      <w:spacing w:line="360" w:lineRule="auto"/>
      <w:ind w:firstLineChars="200" w:firstLine="200"/>
    </w:pPr>
    <w:rPr>
      <w:rFonts w:ascii="宋体" w:hAnsi="宋体"/>
      <w:sz w:val="24"/>
    </w:rPr>
  </w:style>
  <w:style w:type="character" w:customStyle="1" w:styleId="Charf4">
    <w:name w:val="表正文 Char"/>
    <w:qFormat/>
    <w:rsid w:val="002C5085"/>
    <w:rPr>
      <w:rFonts w:eastAsia="宋体"/>
      <w:kern w:val="2"/>
      <w:sz w:val="24"/>
      <w:lang w:val="en-US" w:eastAsia="zh-CN" w:bidi="ar-SA"/>
    </w:rPr>
  </w:style>
  <w:style w:type="character" w:customStyle="1" w:styleId="CharChar3CharCharCharChar">
    <w:name w:val="+正文 Char Char3 Char Char Char Char"/>
    <w:link w:val="CharChar3CharChar"/>
    <w:qFormat/>
    <w:locked/>
    <w:rsid w:val="002C5085"/>
    <w:rPr>
      <w:rFonts w:ascii="宋体" w:hAnsi="宋体"/>
      <w:sz w:val="24"/>
    </w:rPr>
  </w:style>
  <w:style w:type="paragraph" w:customStyle="1" w:styleId="CharChar3CharChar">
    <w:name w:val="+正文 Char Char3 Char Char"/>
    <w:basedOn w:val="a"/>
    <w:link w:val="CharChar3CharCharCharChar"/>
    <w:qFormat/>
    <w:rsid w:val="002C5085"/>
    <w:pPr>
      <w:spacing w:line="360" w:lineRule="auto"/>
      <w:ind w:firstLineChars="200" w:firstLine="200"/>
    </w:pPr>
    <w:rPr>
      <w:rFonts w:ascii="宋体" w:hAnsi="宋体"/>
      <w:sz w:val="24"/>
    </w:rPr>
  </w:style>
  <w:style w:type="character" w:customStyle="1" w:styleId="CharChar2CharCharChar">
    <w:name w:val="+正文 Char Char2 Char Char Char"/>
    <w:link w:val="CharChar2Char"/>
    <w:qFormat/>
    <w:locked/>
    <w:rsid w:val="002C5085"/>
    <w:rPr>
      <w:rFonts w:ascii="宋体" w:hAnsi="宋体"/>
      <w:sz w:val="24"/>
    </w:rPr>
  </w:style>
  <w:style w:type="paragraph" w:customStyle="1" w:styleId="CharChar2Char">
    <w:name w:val="+正文 Char Char2 Char"/>
    <w:basedOn w:val="a"/>
    <w:link w:val="CharChar2CharCharChar"/>
    <w:qFormat/>
    <w:rsid w:val="002C5085"/>
    <w:pPr>
      <w:spacing w:line="360" w:lineRule="auto"/>
      <w:ind w:firstLineChars="200" w:firstLine="200"/>
    </w:pPr>
    <w:rPr>
      <w:rFonts w:ascii="宋体" w:hAnsi="宋体"/>
      <w:sz w:val="24"/>
    </w:rPr>
  </w:style>
  <w:style w:type="character" w:customStyle="1" w:styleId="Char40">
    <w:name w:val="+正文 Char4"/>
    <w:link w:val="aff2"/>
    <w:qFormat/>
    <w:locked/>
    <w:rsid w:val="002C5085"/>
    <w:rPr>
      <w:rFonts w:ascii="宋体" w:hAnsi="宋体"/>
      <w:sz w:val="24"/>
    </w:rPr>
  </w:style>
  <w:style w:type="paragraph" w:customStyle="1" w:styleId="aff2">
    <w:name w:val="+正文"/>
    <w:basedOn w:val="a"/>
    <w:link w:val="Char40"/>
    <w:qFormat/>
    <w:rsid w:val="002C5085"/>
    <w:pPr>
      <w:spacing w:line="360" w:lineRule="auto"/>
      <w:ind w:firstLineChars="200" w:firstLine="200"/>
    </w:pPr>
    <w:rPr>
      <w:rFonts w:ascii="宋体" w:hAnsi="宋体"/>
      <w:sz w:val="24"/>
    </w:rPr>
  </w:style>
  <w:style w:type="character" w:customStyle="1" w:styleId="Char1d">
    <w:name w:val="称呼 Char1"/>
    <w:basedOn w:val="a1"/>
    <w:uiPriority w:val="99"/>
    <w:semiHidden/>
    <w:qFormat/>
    <w:rsid w:val="002C5085"/>
  </w:style>
  <w:style w:type="character" w:customStyle="1" w:styleId="Charf5">
    <w:name w:val="无间隔 Char"/>
    <w:link w:val="13"/>
    <w:qFormat/>
    <w:locked/>
    <w:rsid w:val="002C5085"/>
    <w:rPr>
      <w:rFonts w:eastAsia="Times New Roman"/>
      <w:sz w:val="22"/>
      <w:lang w:eastAsia="en-US" w:bidi="en-US"/>
    </w:rPr>
  </w:style>
  <w:style w:type="paragraph" w:customStyle="1" w:styleId="13">
    <w:name w:val="无间隔1"/>
    <w:link w:val="Charf5"/>
    <w:qFormat/>
    <w:rsid w:val="002C5085"/>
    <w:rPr>
      <w:rFonts w:eastAsia="Times New Roman"/>
      <w:sz w:val="22"/>
      <w:lang w:eastAsia="en-US" w:bidi="en-US"/>
    </w:rPr>
  </w:style>
  <w:style w:type="character" w:customStyle="1" w:styleId="CharChar40">
    <w:name w:val="Char Char4"/>
    <w:qFormat/>
    <w:rsid w:val="002C5085"/>
    <w:rPr>
      <w:kern w:val="2"/>
      <w:sz w:val="16"/>
    </w:rPr>
  </w:style>
  <w:style w:type="character" w:customStyle="1" w:styleId="Charf6">
    <w:name w:val="居中 Char"/>
    <w:qFormat/>
    <w:rsid w:val="002C5085"/>
    <w:rPr>
      <w:kern w:val="2"/>
      <w:sz w:val="24"/>
    </w:rPr>
  </w:style>
  <w:style w:type="character" w:customStyle="1" w:styleId="Char1e">
    <w:name w:val="表正文 Char1"/>
    <w:qFormat/>
    <w:rsid w:val="002C5085"/>
    <w:rPr>
      <w:kern w:val="2"/>
      <w:sz w:val="21"/>
    </w:rPr>
  </w:style>
  <w:style w:type="character" w:customStyle="1" w:styleId="1CharCharCharCharChar">
    <w:name w:val="+列表1 Char Char Char Char Char"/>
    <w:link w:val="1CharCharChar0"/>
    <w:qFormat/>
    <w:locked/>
    <w:rsid w:val="002C5085"/>
    <w:rPr>
      <w:rFonts w:ascii="宋体" w:hAnsi="宋体"/>
    </w:rPr>
  </w:style>
  <w:style w:type="paragraph" w:customStyle="1" w:styleId="1CharCharChar0">
    <w:name w:val="+列表1 Char Char Char"/>
    <w:basedOn w:val="a"/>
    <w:link w:val="1CharCharCharCharChar"/>
    <w:qFormat/>
    <w:rsid w:val="002C5085"/>
    <w:pPr>
      <w:jc w:val="center"/>
    </w:pPr>
    <w:rPr>
      <w:rFonts w:ascii="宋体" w:hAnsi="宋体"/>
    </w:rPr>
  </w:style>
  <w:style w:type="character" w:customStyle="1" w:styleId="CharChar5CharCharChar">
    <w:name w:val="+正文 Char Char5 Char Char Char"/>
    <w:link w:val="CharChar5Char"/>
    <w:qFormat/>
    <w:locked/>
    <w:rsid w:val="002C5085"/>
    <w:rPr>
      <w:rFonts w:ascii="宋体" w:hAnsi="宋体"/>
      <w:sz w:val="24"/>
    </w:rPr>
  </w:style>
  <w:style w:type="paragraph" w:customStyle="1" w:styleId="CharChar5Char">
    <w:name w:val="+正文 Char Char5 Char"/>
    <w:basedOn w:val="a"/>
    <w:link w:val="CharChar5CharCharChar"/>
    <w:qFormat/>
    <w:rsid w:val="002C5085"/>
    <w:pPr>
      <w:spacing w:line="360" w:lineRule="auto"/>
      <w:ind w:firstLineChars="200" w:firstLine="200"/>
    </w:pPr>
    <w:rPr>
      <w:rFonts w:ascii="宋体" w:hAnsi="宋体"/>
      <w:sz w:val="24"/>
    </w:rPr>
  </w:style>
  <w:style w:type="character" w:customStyle="1" w:styleId="Char1f">
    <w:name w:val="明显引用 Char1"/>
    <w:basedOn w:val="a1"/>
    <w:link w:val="14"/>
    <w:qFormat/>
    <w:locked/>
    <w:rsid w:val="002C5085"/>
    <w:rPr>
      <w:rFonts w:ascii="Calibri" w:eastAsia="宋体" w:hAnsi="Calibri" w:cs="Times New Roman"/>
      <w:b/>
      <w:bCs/>
      <w:i/>
      <w:iCs/>
      <w:color w:val="4F81BD"/>
      <w:sz w:val="22"/>
      <w:lang w:eastAsia="en-US" w:bidi="en-US"/>
    </w:rPr>
  </w:style>
  <w:style w:type="paragraph" w:customStyle="1" w:styleId="14">
    <w:name w:val="明显引用1"/>
    <w:basedOn w:val="a"/>
    <w:next w:val="a"/>
    <w:link w:val="Char1f"/>
    <w:qFormat/>
    <w:rsid w:val="002C5085"/>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sz w:val="22"/>
      <w:lang w:eastAsia="en-US" w:bidi="en-US"/>
    </w:rPr>
  </w:style>
  <w:style w:type="character" w:customStyle="1" w:styleId="CharChar50">
    <w:name w:val="Char Char5"/>
    <w:qFormat/>
    <w:rsid w:val="002C5085"/>
    <w:rPr>
      <w:rFonts w:ascii="Arial" w:eastAsia="方正魏碑简体" w:hAnsi="Arial" w:cs="Arial"/>
      <w:bCs/>
      <w:kern w:val="28"/>
      <w:sz w:val="32"/>
      <w:szCs w:val="32"/>
    </w:rPr>
  </w:style>
  <w:style w:type="paragraph" w:customStyle="1" w:styleId="font8">
    <w:name w:val="font8"/>
    <w:basedOn w:val="a"/>
    <w:qFormat/>
    <w:rsid w:val="002C5085"/>
    <w:pPr>
      <w:widowControl/>
      <w:spacing w:before="100" w:beforeAutospacing="1" w:after="100" w:afterAutospacing="1"/>
      <w:jc w:val="left"/>
    </w:pPr>
    <w:rPr>
      <w:rFonts w:ascii="宋体" w:eastAsia="宋体" w:hAnsi="宋体" w:cs="宋体"/>
      <w:kern w:val="0"/>
      <w:sz w:val="18"/>
      <w:szCs w:val="18"/>
    </w:rPr>
  </w:style>
  <w:style w:type="paragraph" w:customStyle="1" w:styleId="xl69">
    <w:name w:val="xl69"/>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aff3">
    <w:name w:val="图例编号"/>
    <w:basedOn w:val="af7"/>
    <w:next w:val="af7"/>
    <w:qFormat/>
    <w:rsid w:val="002C5085"/>
  </w:style>
  <w:style w:type="paragraph" w:customStyle="1" w:styleId="17">
    <w:name w:val="附录标题1"/>
    <w:basedOn w:val="1"/>
    <w:next w:val="a"/>
    <w:qFormat/>
    <w:rsid w:val="002C5085"/>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aff4">
    <w:name w:val="四号　首行缩进"/>
    <w:basedOn w:val="a"/>
    <w:qFormat/>
    <w:rsid w:val="002C5085"/>
    <w:pPr>
      <w:spacing w:line="360" w:lineRule="auto"/>
    </w:pPr>
    <w:rPr>
      <w:rFonts w:ascii="宋体" w:eastAsia="宋体" w:hAnsi="宋体" w:cs="Times New Roman"/>
      <w:bCs/>
      <w:szCs w:val="21"/>
    </w:rPr>
  </w:style>
  <w:style w:type="paragraph" w:customStyle="1" w:styleId="9c">
    <w:name w:val="9c"/>
    <w:basedOn w:val="a"/>
    <w:qFormat/>
    <w:rsid w:val="002C5085"/>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font12">
    <w:name w:val="font12"/>
    <w:basedOn w:val="a"/>
    <w:qFormat/>
    <w:rsid w:val="002C5085"/>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font9">
    <w:name w:val="font9"/>
    <w:basedOn w:val="a"/>
    <w:qFormat/>
    <w:rsid w:val="002C5085"/>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52">
    <w:name w:val="xl52"/>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2C5085"/>
    <w:pPr>
      <w:jc w:val="center"/>
    </w:pPr>
    <w:rPr>
      <w:rFonts w:ascii="Arial" w:eastAsia="黑体" w:hAnsi="Arial" w:cs="Arial"/>
      <w:bCs/>
      <w:sz w:val="52"/>
      <w:szCs w:val="32"/>
    </w:rPr>
  </w:style>
  <w:style w:type="paragraph" w:customStyle="1" w:styleId="xl73">
    <w:name w:val="xl73"/>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79">
    <w:name w:val="xl79"/>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Char41">
    <w:name w:val="Char4"/>
    <w:basedOn w:val="a"/>
    <w:qFormat/>
    <w:rsid w:val="002C5085"/>
    <w:rPr>
      <w:rFonts w:ascii="Tahoma" w:eastAsia="宋体" w:hAnsi="Tahoma" w:cs="Times New Roman"/>
      <w:sz w:val="24"/>
      <w:szCs w:val="20"/>
    </w:rPr>
  </w:style>
  <w:style w:type="paragraph" w:customStyle="1" w:styleId="font10">
    <w:name w:val="font10"/>
    <w:basedOn w:val="a"/>
    <w:qFormat/>
    <w:rsid w:val="002C5085"/>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51">
    <w:name w:val="xl51"/>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2">
    <w:name w:val="xl42"/>
    <w:basedOn w:val="a"/>
    <w:qFormat/>
    <w:rsid w:val="002C508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列出段落2"/>
    <w:basedOn w:val="a"/>
    <w:uiPriority w:val="34"/>
    <w:qFormat/>
    <w:rsid w:val="002C5085"/>
    <w:pPr>
      <w:ind w:firstLineChars="200" w:firstLine="420"/>
    </w:pPr>
    <w:rPr>
      <w:rFonts w:ascii="Calibri" w:eastAsia="宋体" w:hAnsi="Calibri" w:cs="Times New Roman"/>
    </w:rPr>
  </w:style>
  <w:style w:type="paragraph" w:customStyle="1" w:styleId="xl81">
    <w:name w:val="xl81"/>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35">
    <w:name w:val="xl35"/>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qFormat/>
    <w:rsid w:val="002C5085"/>
    <w:pPr>
      <w:adjustRightInd w:val="0"/>
      <w:spacing w:before="320" w:after="160" w:line="360" w:lineRule="atLeast"/>
      <w:jc w:val="center"/>
    </w:pPr>
    <w:rPr>
      <w:rFonts w:ascii="Arial" w:eastAsia="黑体" w:hAnsi="Times New Roman" w:cs="Times New Roman"/>
      <w:kern w:val="0"/>
      <w:sz w:val="32"/>
      <w:szCs w:val="20"/>
    </w:rPr>
  </w:style>
  <w:style w:type="paragraph" w:customStyle="1" w:styleId="TOC2">
    <w:name w:val="TOC 标题2"/>
    <w:basedOn w:val="1"/>
    <w:next w:val="a"/>
    <w:uiPriority w:val="39"/>
    <w:qFormat/>
    <w:rsid w:val="002C5085"/>
    <w:pPr>
      <w:widowControl/>
      <w:spacing w:before="480" w:after="0" w:line="276" w:lineRule="auto"/>
      <w:jc w:val="left"/>
      <w:outlineLvl w:val="9"/>
    </w:pPr>
    <w:rPr>
      <w:rFonts w:ascii="Cambria" w:hAnsi="Cambria"/>
      <w:color w:val="365F91"/>
      <w:kern w:val="0"/>
      <w:sz w:val="28"/>
      <w:szCs w:val="28"/>
    </w:rPr>
  </w:style>
  <w:style w:type="paragraph" w:customStyle="1" w:styleId="xl28">
    <w:name w:val="xl28"/>
    <w:basedOn w:val="a"/>
    <w:qFormat/>
    <w:rsid w:val="002C508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4">
    <w:name w:val="xl44"/>
    <w:basedOn w:val="a"/>
    <w:qFormat/>
    <w:rsid w:val="002C5085"/>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标准次分项"/>
    <w:basedOn w:val="a"/>
    <w:qFormat/>
    <w:rsid w:val="002C5085"/>
    <w:pPr>
      <w:jc w:val="left"/>
    </w:pPr>
    <w:rPr>
      <w:rFonts w:ascii="宋体" w:eastAsia="宋体" w:hAnsi="宋体" w:cs="Times New Roman"/>
      <w:szCs w:val="21"/>
    </w:rPr>
  </w:style>
  <w:style w:type="paragraph" w:customStyle="1" w:styleId="xl26">
    <w:name w:val="xl26"/>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8">
    <w:name w:val="xl48"/>
    <w:basedOn w:val="a"/>
    <w:qFormat/>
    <w:rsid w:val="002C5085"/>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一般正文"/>
    <w:basedOn w:val="a"/>
    <w:qFormat/>
    <w:rsid w:val="002C5085"/>
    <w:pPr>
      <w:spacing w:line="360" w:lineRule="auto"/>
      <w:ind w:firstLineChars="200" w:firstLine="480"/>
    </w:pPr>
    <w:rPr>
      <w:rFonts w:ascii="Times New Roman" w:eastAsia="宋体" w:hAnsi="Times New Roman" w:cs="宋体"/>
      <w:sz w:val="24"/>
      <w:szCs w:val="20"/>
    </w:rPr>
  </w:style>
  <w:style w:type="paragraph" w:customStyle="1" w:styleId="xl41">
    <w:name w:val="xl41"/>
    <w:basedOn w:val="a"/>
    <w:qFormat/>
    <w:rsid w:val="002C5085"/>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2C5085"/>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font16">
    <w:name w:val="font16"/>
    <w:basedOn w:val="a"/>
    <w:qFormat/>
    <w:rsid w:val="002C5085"/>
    <w:pPr>
      <w:widowControl/>
      <w:spacing w:before="100" w:beforeAutospacing="1" w:after="100" w:afterAutospacing="1"/>
      <w:jc w:val="left"/>
    </w:pPr>
    <w:rPr>
      <w:rFonts w:ascii="宋体" w:eastAsia="宋体" w:hAnsi="宋体" w:cs="宋体"/>
      <w:kern w:val="0"/>
      <w:sz w:val="16"/>
      <w:szCs w:val="16"/>
    </w:rPr>
  </w:style>
  <w:style w:type="paragraph" w:customStyle="1" w:styleId="240">
    <w:name w:val="24"/>
    <w:basedOn w:val="a"/>
    <w:qFormat/>
    <w:rsid w:val="002C5085"/>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15">
    <w:name w:val="font15"/>
    <w:basedOn w:val="a"/>
    <w:qFormat/>
    <w:rsid w:val="002C5085"/>
    <w:pPr>
      <w:widowControl/>
      <w:spacing w:before="100" w:beforeAutospacing="1" w:after="100" w:afterAutospacing="1"/>
      <w:jc w:val="left"/>
    </w:pPr>
    <w:rPr>
      <w:rFonts w:ascii="宋体" w:eastAsia="宋体" w:hAnsi="宋体" w:cs="宋体"/>
      <w:kern w:val="0"/>
      <w:sz w:val="18"/>
      <w:szCs w:val="18"/>
    </w:rPr>
  </w:style>
  <w:style w:type="paragraph" w:customStyle="1" w:styleId="xl72">
    <w:name w:val="xl72"/>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12">
    <w:name w:val="彩色列表 - 着色 12"/>
    <w:basedOn w:val="a"/>
    <w:uiPriority w:val="34"/>
    <w:qFormat/>
    <w:rsid w:val="002C5085"/>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aff8">
    <w:name w:val="缩进正文"/>
    <w:basedOn w:val="a"/>
    <w:qFormat/>
    <w:rsid w:val="002C5085"/>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19">
    <w:name w:val="19"/>
    <w:basedOn w:val="a"/>
    <w:qFormat/>
    <w:rsid w:val="002C5085"/>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5">
    <w:name w:val="xl85"/>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84">
    <w:name w:val="xl84"/>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xl74">
    <w:name w:val="xl74"/>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0">
    <w:name w:val="xl50"/>
    <w:basedOn w:val="a"/>
    <w:qFormat/>
    <w:rsid w:val="002C5085"/>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p15">
    <w:name w:val="p15"/>
    <w:basedOn w:val="a"/>
    <w:qFormat/>
    <w:rsid w:val="002C5085"/>
    <w:pPr>
      <w:widowControl/>
      <w:ind w:firstLine="420"/>
    </w:pPr>
    <w:rPr>
      <w:rFonts w:ascii="Calibri" w:eastAsia="宋体" w:hAnsi="Calibri" w:cs="宋体"/>
      <w:kern w:val="0"/>
      <w:szCs w:val="21"/>
    </w:rPr>
  </w:style>
  <w:style w:type="paragraph" w:customStyle="1" w:styleId="aff9">
    <w:name w:val="文档正文"/>
    <w:basedOn w:val="a"/>
    <w:rsid w:val="002C5085"/>
    <w:pPr>
      <w:spacing w:line="360" w:lineRule="auto"/>
    </w:pPr>
    <w:rPr>
      <w:rFonts w:ascii="宋体" w:eastAsia="宋体" w:hAnsi="宋体" w:cs="Arial"/>
      <w:b/>
      <w:bCs/>
      <w:szCs w:val="21"/>
    </w:rPr>
  </w:style>
  <w:style w:type="paragraph" w:customStyle="1" w:styleId="xl33">
    <w:name w:val="xl33"/>
    <w:basedOn w:val="a"/>
    <w:qFormat/>
    <w:rsid w:val="002C5085"/>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rsid w:val="002C508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8">
    <w:name w:val="xl78"/>
    <w:basedOn w:val="a"/>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3">
    <w:name w:val="xl83"/>
    <w:basedOn w:val="a"/>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75">
    <w:name w:val="xl75"/>
    <w:basedOn w:val="a"/>
    <w:qFormat/>
    <w:rsid w:val="002C5085"/>
    <w:pPr>
      <w:widowControl/>
      <w:spacing w:before="100" w:beforeAutospacing="1" w:after="100" w:afterAutospacing="1"/>
      <w:jc w:val="center"/>
    </w:pPr>
    <w:rPr>
      <w:rFonts w:ascii="Arial" w:eastAsia="宋体" w:hAnsi="Arial" w:cs="Arial"/>
      <w:kern w:val="0"/>
      <w:sz w:val="16"/>
      <w:szCs w:val="16"/>
    </w:rPr>
  </w:style>
  <w:style w:type="paragraph" w:customStyle="1" w:styleId="xl66">
    <w:name w:val="xl66"/>
    <w:basedOn w:val="a"/>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59">
    <w:name w:val="xl59"/>
    <w:basedOn w:val="a"/>
    <w:qFormat/>
    <w:rsid w:val="002C508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rsid w:val="002C5085"/>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xl71">
    <w:name w:val="xl71"/>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10">
    <w:name w:val="列出段落21"/>
    <w:basedOn w:val="a"/>
    <w:uiPriority w:val="34"/>
    <w:qFormat/>
    <w:rsid w:val="002C5085"/>
    <w:pPr>
      <w:ind w:firstLineChars="200" w:firstLine="420"/>
    </w:pPr>
    <w:rPr>
      <w:rFonts w:ascii="Calibri" w:eastAsia="宋体" w:hAnsi="Calibri" w:cs="Times New Roman"/>
    </w:rPr>
  </w:style>
  <w:style w:type="paragraph" w:customStyle="1" w:styleId="18">
    <w:name w:val="1"/>
    <w:basedOn w:val="a"/>
    <w:qFormat/>
    <w:rsid w:val="002C5085"/>
    <w:pPr>
      <w:spacing w:afterLines="50" w:line="360" w:lineRule="auto"/>
    </w:pPr>
    <w:rPr>
      <w:rFonts w:ascii="仿宋_GB2312" w:eastAsia="仿宋_GB2312" w:hAnsi="宋体" w:cs="Times New Roman"/>
      <w:sz w:val="24"/>
      <w:szCs w:val="24"/>
    </w:rPr>
  </w:style>
  <w:style w:type="paragraph" w:customStyle="1" w:styleId="affa">
    <w:name w:val="文字列表"/>
    <w:basedOn w:val="af7"/>
    <w:qFormat/>
    <w:rsid w:val="002C5085"/>
  </w:style>
  <w:style w:type="paragraph" w:customStyle="1" w:styleId="xl32">
    <w:name w:val="xl32"/>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f7">
    <w:name w:val="Char"/>
    <w:basedOn w:val="a"/>
    <w:rsid w:val="002C5085"/>
    <w:rPr>
      <w:rFonts w:ascii="Tahoma" w:eastAsia="宋体" w:hAnsi="Tahoma" w:cs="Times New Roman"/>
      <w:sz w:val="24"/>
      <w:szCs w:val="20"/>
    </w:rPr>
  </w:style>
  <w:style w:type="paragraph" w:customStyle="1" w:styleId="25">
    <w:name w:val="样式 正文文本缩进 + 段前: 2 字符"/>
    <w:basedOn w:val="a"/>
    <w:qFormat/>
    <w:rsid w:val="002C5085"/>
    <w:pPr>
      <w:ind w:leftChars="200" w:left="420"/>
      <w:jc w:val="left"/>
    </w:pPr>
    <w:rPr>
      <w:rFonts w:ascii="Times New Roman" w:eastAsia="宋体" w:hAnsi="Times New Roman" w:cs="Times New Roman"/>
      <w:sz w:val="28"/>
      <w:szCs w:val="24"/>
      <w:lang w:eastAsia="zh-TW"/>
    </w:rPr>
  </w:style>
  <w:style w:type="paragraph" w:customStyle="1" w:styleId="CharCharCharCharCharCharCharCharCharCharCharCharCharCharCharChar">
    <w:name w:val="Char Char Char Char Char Char Char Char Char Char Char Char Char Char Char Char"/>
    <w:basedOn w:val="a"/>
    <w:qFormat/>
    <w:rsid w:val="002C5085"/>
    <w:pPr>
      <w:tabs>
        <w:tab w:val="left" w:pos="360"/>
      </w:tabs>
    </w:pPr>
    <w:rPr>
      <w:rFonts w:ascii="Times New Roman" w:eastAsia="宋体" w:hAnsi="Times New Roman" w:cs="Times New Roman"/>
      <w:sz w:val="24"/>
      <w:szCs w:val="24"/>
    </w:rPr>
  </w:style>
  <w:style w:type="paragraph" w:customStyle="1" w:styleId="xl24">
    <w:name w:val="xl24"/>
    <w:basedOn w:val="a"/>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1a">
    <w:name w:val="正文1"/>
    <w:qFormat/>
    <w:rsid w:val="002C5085"/>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45">
    <w:name w:val="xl45"/>
    <w:basedOn w:val="a"/>
    <w:qFormat/>
    <w:rsid w:val="002C5085"/>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7">
    <w:name w:val="font7"/>
    <w:basedOn w:val="a"/>
    <w:qFormat/>
    <w:rsid w:val="002C5085"/>
    <w:pPr>
      <w:widowControl/>
      <w:spacing w:before="100" w:beforeAutospacing="1" w:after="100" w:afterAutospacing="1"/>
      <w:jc w:val="left"/>
    </w:pPr>
    <w:rPr>
      <w:rFonts w:ascii="宋体" w:eastAsia="宋体" w:hAnsi="宋体" w:cs="宋体"/>
      <w:kern w:val="0"/>
      <w:sz w:val="16"/>
      <w:szCs w:val="16"/>
    </w:rPr>
  </w:style>
  <w:style w:type="paragraph" w:customStyle="1" w:styleId="flType">
    <w:name w:val="flType"/>
    <w:basedOn w:val="a"/>
    <w:qFormat/>
    <w:rsid w:val="002C5085"/>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1f0">
    <w:name w:val="Char1"/>
    <w:basedOn w:val="a"/>
    <w:semiHidden/>
    <w:rsid w:val="002C5085"/>
    <w:pPr>
      <w:widowControl/>
      <w:spacing w:after="160" w:line="240" w:lineRule="exact"/>
      <w:jc w:val="left"/>
    </w:pPr>
    <w:rPr>
      <w:rFonts w:ascii="Verdana" w:eastAsia="宋体" w:hAnsi="Verdana" w:cs="Times New Roman"/>
      <w:kern w:val="0"/>
      <w:sz w:val="20"/>
      <w:szCs w:val="20"/>
      <w:lang w:eastAsia="en-US"/>
    </w:rPr>
  </w:style>
  <w:style w:type="paragraph" w:customStyle="1" w:styleId="110">
    <w:name w:val="列出段落11"/>
    <w:basedOn w:val="a"/>
    <w:uiPriority w:val="34"/>
    <w:qFormat/>
    <w:rsid w:val="002C5085"/>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font13">
    <w:name w:val="font13"/>
    <w:basedOn w:val="a"/>
    <w:qFormat/>
    <w:rsid w:val="002C5085"/>
    <w:pPr>
      <w:widowControl/>
      <w:spacing w:before="100" w:beforeAutospacing="1" w:after="100" w:afterAutospacing="1"/>
      <w:jc w:val="left"/>
    </w:pPr>
    <w:rPr>
      <w:rFonts w:ascii="BatangChe" w:eastAsia="BatangChe" w:hAnsi="BatangChe" w:cs="宋体"/>
      <w:kern w:val="0"/>
      <w:sz w:val="16"/>
      <w:szCs w:val="16"/>
    </w:rPr>
  </w:style>
  <w:style w:type="paragraph" w:customStyle="1" w:styleId="xl46">
    <w:name w:val="xl46"/>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
    <w:qFormat/>
    <w:rsid w:val="002C5085"/>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70">
    <w:name w:val="17"/>
    <w:basedOn w:val="a"/>
    <w:qFormat/>
    <w:rsid w:val="002C5085"/>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xl82">
    <w:name w:val="xl82"/>
    <w:basedOn w:val="a"/>
    <w:qFormat/>
    <w:rsid w:val="002C5085"/>
    <w:pPr>
      <w:widowControl/>
      <w:spacing w:before="100" w:beforeAutospacing="1" w:after="100" w:afterAutospacing="1"/>
      <w:jc w:val="left"/>
    </w:pPr>
    <w:rPr>
      <w:rFonts w:ascii="Arial" w:eastAsia="宋体" w:hAnsi="Arial" w:cs="Arial"/>
      <w:kern w:val="0"/>
      <w:sz w:val="16"/>
      <w:szCs w:val="16"/>
    </w:rPr>
  </w:style>
  <w:style w:type="paragraph" w:customStyle="1" w:styleId="txt">
    <w:name w:val="txt"/>
    <w:basedOn w:val="a"/>
    <w:rsid w:val="002C5085"/>
    <w:pPr>
      <w:widowControl/>
      <w:spacing w:before="100" w:beforeAutospacing="1" w:after="100" w:afterAutospacing="1"/>
      <w:jc w:val="left"/>
    </w:pPr>
    <w:rPr>
      <w:rFonts w:ascii="宋体" w:eastAsia="宋体" w:hAnsi="宋体" w:cs="宋体"/>
      <w:kern w:val="0"/>
      <w:sz w:val="24"/>
      <w:szCs w:val="24"/>
    </w:rPr>
  </w:style>
  <w:style w:type="paragraph" w:customStyle="1" w:styleId="xl43">
    <w:name w:val="xl43"/>
    <w:basedOn w:val="a"/>
    <w:qFormat/>
    <w:rsid w:val="002C5085"/>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
    <w:name w:val="0"/>
    <w:basedOn w:val="a"/>
    <w:qFormat/>
    <w:rsid w:val="002C5085"/>
    <w:pPr>
      <w:widowControl/>
      <w:snapToGrid w:val="0"/>
    </w:pPr>
    <w:rPr>
      <w:rFonts w:ascii="Times New Roman" w:eastAsia="Arial Unicode MS" w:hAnsi="Times New Roman" w:cs="Times New Roman"/>
      <w:kern w:val="0"/>
      <w:szCs w:val="21"/>
    </w:rPr>
  </w:style>
  <w:style w:type="paragraph" w:customStyle="1" w:styleId="xl54">
    <w:name w:val="xl54"/>
    <w:basedOn w:val="a"/>
    <w:qFormat/>
    <w:rsid w:val="002C5085"/>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2C5085"/>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CharCharChar0">
    <w:name w:val="Char Char Char"/>
    <w:basedOn w:val="a"/>
    <w:qFormat/>
    <w:rsid w:val="002C5085"/>
    <w:rPr>
      <w:rFonts w:ascii="宋体" w:eastAsia="宋体" w:hAnsi="宋体" w:cs="Times New Roman"/>
      <w:szCs w:val="24"/>
    </w:rPr>
  </w:style>
  <w:style w:type="paragraph" w:customStyle="1" w:styleId="font5">
    <w:name w:val="font5"/>
    <w:basedOn w:val="a"/>
    <w:qFormat/>
    <w:rsid w:val="002C5085"/>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31">
    <w:name w:val="xl31"/>
    <w:basedOn w:val="a"/>
    <w:qFormat/>
    <w:rsid w:val="002C508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rsid w:val="002C5085"/>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34">
    <w:name w:val="表格3"/>
    <w:basedOn w:val="a"/>
    <w:qFormat/>
    <w:rsid w:val="002C5085"/>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212">
    <w:name w:val="正文文本缩进 21"/>
    <w:basedOn w:val="a"/>
    <w:qFormat/>
    <w:rsid w:val="002C5085"/>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70">
    <w:name w:val="xl70"/>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30">
    <w:name w:val="23"/>
    <w:basedOn w:val="a"/>
    <w:qFormat/>
    <w:rsid w:val="002C5085"/>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Char1CharCharCharCharCharCharCharCharChar">
    <w:name w:val="Char1 Char Char Char Char Char Char Char Char Char"/>
    <w:basedOn w:val="a"/>
    <w:qFormat/>
    <w:rsid w:val="002C5085"/>
    <w:rPr>
      <w:rFonts w:ascii="Tahoma" w:eastAsia="宋体" w:hAnsi="Tahoma" w:cs="Times New Roman"/>
      <w:sz w:val="24"/>
      <w:szCs w:val="20"/>
    </w:rPr>
  </w:style>
  <w:style w:type="paragraph" w:customStyle="1" w:styleId="xl55">
    <w:name w:val="xl55"/>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0">
    <w:name w:val="xl30"/>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0">
    <w:name w:val="Char11"/>
    <w:basedOn w:val="a"/>
    <w:qFormat/>
    <w:rsid w:val="002C5085"/>
    <w:pPr>
      <w:tabs>
        <w:tab w:val="left" w:pos="360"/>
      </w:tabs>
    </w:pPr>
    <w:rPr>
      <w:rFonts w:ascii="Times New Roman" w:eastAsia="宋体" w:hAnsi="Times New Roman" w:cs="Times New Roman"/>
      <w:sz w:val="24"/>
      <w:szCs w:val="24"/>
    </w:rPr>
  </w:style>
  <w:style w:type="paragraph" w:customStyle="1" w:styleId="p0">
    <w:name w:val="p0"/>
    <w:basedOn w:val="a"/>
    <w:qFormat/>
    <w:rsid w:val="002C5085"/>
    <w:pPr>
      <w:widowControl/>
    </w:pPr>
    <w:rPr>
      <w:rFonts w:ascii="Times New Roman" w:eastAsia="宋体" w:hAnsi="Times New Roman" w:cs="Times New Roman"/>
      <w:kern w:val="0"/>
      <w:szCs w:val="21"/>
    </w:rPr>
  </w:style>
  <w:style w:type="paragraph" w:customStyle="1" w:styleId="220">
    <w:name w:val="22"/>
    <w:basedOn w:val="a"/>
    <w:qFormat/>
    <w:rsid w:val="002C5085"/>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37">
    <w:name w:val="xl37"/>
    <w:basedOn w:val="a"/>
    <w:qFormat/>
    <w:rsid w:val="002C5085"/>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5">
    <w:name w:val="xl65"/>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7">
    <w:name w:val="xl57"/>
    <w:basedOn w:val="a"/>
    <w:qFormat/>
    <w:rsid w:val="002C508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7">
    <w:name w:val="xl77"/>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53">
    <w:name w:val="xl53"/>
    <w:basedOn w:val="a"/>
    <w:qFormat/>
    <w:rsid w:val="002C5085"/>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2C5085"/>
    <w:pPr>
      <w:widowControl/>
      <w:spacing w:before="480" w:after="0" w:line="276" w:lineRule="auto"/>
      <w:jc w:val="left"/>
      <w:outlineLvl w:val="9"/>
    </w:pPr>
    <w:rPr>
      <w:rFonts w:ascii="Cambria" w:hAnsi="Cambria"/>
      <w:color w:val="366091"/>
      <w:kern w:val="0"/>
      <w:sz w:val="28"/>
      <w:szCs w:val="28"/>
    </w:rPr>
  </w:style>
  <w:style w:type="paragraph" w:customStyle="1" w:styleId="font14">
    <w:name w:val="font14"/>
    <w:basedOn w:val="a"/>
    <w:qFormat/>
    <w:rsid w:val="002C5085"/>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76">
    <w:name w:val="xl76"/>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6">
    <w:name w:val="xl86"/>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0">
    <w:name w:val="18"/>
    <w:basedOn w:val="a"/>
    <w:qFormat/>
    <w:rsid w:val="002C5085"/>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111">
    <w:name w:val="列出段落111"/>
    <w:basedOn w:val="a"/>
    <w:qFormat/>
    <w:rsid w:val="002C5085"/>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49">
    <w:name w:val="xl49"/>
    <w:basedOn w:val="a"/>
    <w:qFormat/>
    <w:rsid w:val="002C5085"/>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
    <w:qFormat/>
    <w:rsid w:val="002C5085"/>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8">
    <w:name w:val="xl58"/>
    <w:basedOn w:val="a"/>
    <w:qFormat/>
    <w:rsid w:val="002C508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7">
    <w:name w:val="xl27"/>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8">
    <w:name w:val="xl38"/>
    <w:basedOn w:val="a"/>
    <w:qFormat/>
    <w:rsid w:val="002C5085"/>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Web">
    <w:name w:val="普通 (Web)"/>
    <w:basedOn w:val="a"/>
    <w:qFormat/>
    <w:rsid w:val="002C5085"/>
    <w:pPr>
      <w:spacing w:line="300" w:lineRule="auto"/>
    </w:pPr>
    <w:rPr>
      <w:rFonts w:ascii="Times New Roman" w:eastAsia="宋体" w:hAnsi="Times New Roman" w:cs="Times New Roman"/>
      <w:sz w:val="24"/>
      <w:szCs w:val="24"/>
    </w:rPr>
  </w:style>
  <w:style w:type="paragraph" w:customStyle="1" w:styleId="xl40">
    <w:name w:val="xl40"/>
    <w:basedOn w:val="a"/>
    <w:qFormat/>
    <w:rsid w:val="002C508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b">
    <w:name w:val="列出段落1"/>
    <w:basedOn w:val="a"/>
    <w:uiPriority w:val="34"/>
    <w:qFormat/>
    <w:rsid w:val="002C5085"/>
    <w:pPr>
      <w:ind w:firstLineChars="200" w:firstLine="420"/>
    </w:pPr>
    <w:rPr>
      <w:rFonts w:ascii="Calibri" w:eastAsia="宋体" w:hAnsi="Calibri" w:cs="Times New Roman"/>
    </w:rPr>
  </w:style>
  <w:style w:type="paragraph" w:customStyle="1" w:styleId="xl39">
    <w:name w:val="xl39"/>
    <w:basedOn w:val="a"/>
    <w:qFormat/>
    <w:rsid w:val="002C508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20">
    <w:name w:val="列出段落12"/>
    <w:basedOn w:val="a"/>
    <w:uiPriority w:val="34"/>
    <w:qFormat/>
    <w:rsid w:val="002C5085"/>
    <w:pPr>
      <w:ind w:firstLineChars="200" w:firstLine="420"/>
    </w:pPr>
    <w:rPr>
      <w:rFonts w:ascii="Calibri" w:eastAsia="宋体" w:hAnsi="Calibri" w:cs="Times New Roman"/>
    </w:rPr>
  </w:style>
  <w:style w:type="paragraph" w:customStyle="1" w:styleId="1c">
    <w:name w:val="普通(网站)1"/>
    <w:basedOn w:val="a"/>
    <w:qFormat/>
    <w:rsid w:val="002C5085"/>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CharCharCharCharCharCharCharCharCharChar">
    <w:name w:val="Char Char Char Char Char Char Char Char Char Char"/>
    <w:basedOn w:val="a"/>
    <w:qFormat/>
    <w:rsid w:val="002C5085"/>
    <w:pPr>
      <w:adjustRightInd w:val="0"/>
      <w:spacing w:line="360" w:lineRule="auto"/>
    </w:pPr>
    <w:rPr>
      <w:rFonts w:ascii="Times New Roman" w:eastAsia="宋体" w:hAnsi="Times New Roman" w:cs="Times New Roman"/>
      <w:kern w:val="0"/>
      <w:sz w:val="24"/>
      <w:szCs w:val="20"/>
    </w:rPr>
  </w:style>
  <w:style w:type="paragraph" w:customStyle="1" w:styleId="p17">
    <w:name w:val="p17"/>
    <w:basedOn w:val="a"/>
    <w:qFormat/>
    <w:rsid w:val="002C5085"/>
    <w:pPr>
      <w:widowControl/>
    </w:pPr>
    <w:rPr>
      <w:rFonts w:ascii="Times New Roman" w:eastAsia="宋体" w:hAnsi="Times New Roman" w:cs="Times New Roman"/>
      <w:kern w:val="0"/>
      <w:szCs w:val="21"/>
    </w:rPr>
  </w:style>
  <w:style w:type="paragraph" w:customStyle="1" w:styleId="affb">
    <w:name w:val="文档编号"/>
    <w:basedOn w:val="a"/>
    <w:next w:val="a"/>
    <w:qFormat/>
    <w:rsid w:val="002C5085"/>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qFormat/>
    <w:rsid w:val="002C5085"/>
    <w:pPr>
      <w:tabs>
        <w:tab w:val="left" w:pos="360"/>
      </w:tabs>
    </w:pPr>
    <w:rPr>
      <w:rFonts w:ascii="Times New Roman" w:eastAsia="宋体" w:hAnsi="Times New Roman" w:cs="Times New Roman"/>
      <w:sz w:val="24"/>
      <w:szCs w:val="24"/>
    </w:rPr>
  </w:style>
  <w:style w:type="paragraph" w:customStyle="1" w:styleId="xl80">
    <w:name w:val="xl80"/>
    <w:basedOn w:val="a"/>
    <w:qFormat/>
    <w:rsid w:val="002C5085"/>
    <w:pPr>
      <w:widowControl/>
      <w:spacing w:before="100" w:beforeAutospacing="1" w:after="100" w:afterAutospacing="1"/>
      <w:jc w:val="left"/>
    </w:pPr>
    <w:rPr>
      <w:rFonts w:ascii="Arial" w:eastAsia="宋体" w:hAnsi="Arial" w:cs="Arial"/>
      <w:kern w:val="0"/>
      <w:sz w:val="16"/>
      <w:szCs w:val="16"/>
    </w:rPr>
  </w:style>
  <w:style w:type="paragraph" w:customStyle="1" w:styleId="xl87">
    <w:name w:val="xl87"/>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c">
    <w:name w:val="正文段"/>
    <w:basedOn w:val="a"/>
    <w:qFormat/>
    <w:rsid w:val="002C5085"/>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font6">
    <w:name w:val="font6"/>
    <w:basedOn w:val="a"/>
    <w:qFormat/>
    <w:rsid w:val="002C5085"/>
    <w:pPr>
      <w:widowControl/>
      <w:spacing w:before="100" w:beforeAutospacing="1" w:after="100" w:afterAutospacing="1"/>
      <w:jc w:val="left"/>
    </w:pPr>
    <w:rPr>
      <w:rFonts w:ascii="宋体" w:eastAsia="宋体" w:hAnsi="宋体" w:cs="宋体"/>
      <w:kern w:val="0"/>
      <w:sz w:val="18"/>
      <w:szCs w:val="18"/>
    </w:rPr>
  </w:style>
  <w:style w:type="paragraph" w:customStyle="1" w:styleId="p18">
    <w:name w:val="p18"/>
    <w:basedOn w:val="a"/>
    <w:qFormat/>
    <w:rsid w:val="002C5085"/>
    <w:pPr>
      <w:widowControl/>
      <w:spacing w:before="100" w:beforeAutospacing="1" w:after="100" w:afterAutospacing="1"/>
      <w:jc w:val="left"/>
    </w:pPr>
    <w:rPr>
      <w:rFonts w:ascii="宋体" w:eastAsia="宋体" w:hAnsi="宋体" w:cs="宋体"/>
      <w:kern w:val="0"/>
      <w:sz w:val="24"/>
      <w:szCs w:val="24"/>
    </w:rPr>
  </w:style>
  <w:style w:type="paragraph" w:customStyle="1" w:styleId="xl68">
    <w:name w:val="xl68"/>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29">
    <w:name w:val="xl29"/>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7">
    <w:name w:val="xl67"/>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font11">
    <w:name w:val="font11"/>
    <w:basedOn w:val="a"/>
    <w:qFormat/>
    <w:rsid w:val="002C5085"/>
    <w:pPr>
      <w:widowControl/>
      <w:spacing w:before="100" w:beforeAutospacing="1" w:after="100" w:afterAutospacing="1"/>
      <w:jc w:val="left"/>
    </w:pPr>
    <w:rPr>
      <w:rFonts w:ascii="Arial" w:eastAsia="宋体" w:hAnsi="Arial" w:cs="Arial"/>
      <w:kern w:val="0"/>
      <w:sz w:val="16"/>
      <w:szCs w:val="16"/>
    </w:rPr>
  </w:style>
  <w:style w:type="paragraph" w:customStyle="1" w:styleId="xl47">
    <w:name w:val="xl47"/>
    <w:basedOn w:val="a"/>
    <w:qFormat/>
    <w:rsid w:val="002C5085"/>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d">
    <w:name w:val="点点"/>
    <w:basedOn w:val="a"/>
    <w:qFormat/>
    <w:rsid w:val="002C5085"/>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reader-word-layer">
    <w:name w:val="reader-word-layer"/>
    <w:basedOn w:val="a"/>
    <w:qFormat/>
    <w:rsid w:val="002C5085"/>
    <w:pPr>
      <w:widowControl/>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rsid w:val="002C508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25">
    <w:name w:val="xl25"/>
    <w:basedOn w:val="a"/>
    <w:qFormat/>
    <w:rsid w:val="002C50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styleId="affe">
    <w:name w:val="List Paragraph"/>
    <w:basedOn w:val="a"/>
    <w:uiPriority w:val="34"/>
    <w:qFormat/>
    <w:rsid w:val="002C5085"/>
    <w:pPr>
      <w:suppressAutoHyphens/>
      <w:ind w:firstLine="420"/>
    </w:pPr>
    <w:rPr>
      <w:rFonts w:ascii="Times New Roman" w:eastAsia="宋体" w:hAnsi="Times New Roman" w:cs="Times New Roman"/>
      <w:kern w:val="1"/>
      <w:szCs w:val="21"/>
    </w:rPr>
  </w:style>
  <w:style w:type="character" w:customStyle="1" w:styleId="navname">
    <w:name w:val="navname"/>
    <w:basedOn w:val="a1"/>
    <w:qFormat/>
    <w:rsid w:val="002C5085"/>
  </w:style>
  <w:style w:type="paragraph" w:customStyle="1" w:styleId="B-">
    <w:name w:val="B-表正文"/>
    <w:qFormat/>
    <w:rsid w:val="002C5085"/>
    <w:rPr>
      <w:rFonts w:ascii="Times New Roman" w:eastAsia="仿宋_GB2312" w:hAnsi="Times New Roman"/>
      <w:sz w:val="24"/>
      <w:szCs w:val="24"/>
    </w:rPr>
  </w:style>
  <w:style w:type="paragraph" w:customStyle="1" w:styleId="26">
    <w:name w:val="正文 缩进2字符"/>
    <w:basedOn w:val="a"/>
    <w:qFormat/>
    <w:rsid w:val="002C5085"/>
    <w:pPr>
      <w:spacing w:afterLines="50"/>
    </w:pPr>
    <w:rPr>
      <w:rFonts w:ascii="Times New Roman" w:eastAsia="宋体" w:hAnsi="Times New Roman" w:cs="宋体"/>
      <w:szCs w:val="20"/>
    </w:rPr>
  </w:style>
  <w:style w:type="paragraph" w:customStyle="1" w:styleId="1d">
    <w:name w:val="正文缩进1"/>
    <w:basedOn w:val="a"/>
    <w:qFormat/>
    <w:rsid w:val="002C5085"/>
    <w:pPr>
      <w:ind w:firstLine="420"/>
    </w:pPr>
    <w:rPr>
      <w:rFonts w:ascii="Times New Roman" w:eastAsia="宋体" w:hAnsi="Times New Roman" w:cs="Times New Roman"/>
      <w:szCs w:val="20"/>
    </w:rPr>
  </w:style>
  <w:style w:type="character" w:customStyle="1" w:styleId="font61">
    <w:name w:val="font61"/>
    <w:basedOn w:val="a1"/>
    <w:qFormat/>
    <w:rsid w:val="002C5085"/>
    <w:rPr>
      <w:rFonts w:ascii="Times New Roman" w:hAnsi="Times New Roman" w:cs="Times New Roman" w:hint="default"/>
      <w:b/>
      <w:bCs/>
      <w:color w:val="0000FF"/>
      <w:sz w:val="22"/>
      <w:szCs w:val="22"/>
      <w:u w:val="single"/>
    </w:rPr>
  </w:style>
  <w:style w:type="character" w:customStyle="1" w:styleId="font71">
    <w:name w:val="font71"/>
    <w:basedOn w:val="a1"/>
    <w:qFormat/>
    <w:rsid w:val="002C5085"/>
    <w:rPr>
      <w:rFonts w:ascii="Calibri" w:hAnsi="Calibri" w:cs="Calibri" w:hint="default"/>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11960</Words>
  <Characters>12319</Characters>
  <Application>Microsoft Office Word</Application>
  <DocSecurity>0</DocSecurity>
  <Lines>456</Lines>
  <Paragraphs>425</Paragraphs>
  <ScaleCrop>false</ScaleCrop>
  <Company>Microsoft</Company>
  <LinksUpToDate>false</LinksUpToDate>
  <CharactersWithSpaces>23854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2025-10-30T07:26:00Z</dcterms:created>
  <dcterms:modified xsi:type="dcterms:W3CDTF">2025-10-30T07:27:00Z</dcterms:modified>
</cp:coreProperties>
</file>