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D5A" w:rsidRPr="00043D5A" w:rsidRDefault="00043D5A" w:rsidP="00043D5A">
      <w:pPr>
        <w:adjustRightInd w:val="0"/>
        <w:snapToGrid w:val="0"/>
        <w:spacing w:line="300" w:lineRule="auto"/>
        <w:jc w:val="center"/>
        <w:outlineLvl w:val="1"/>
        <w:rPr>
          <w:rFonts w:ascii="Times New Roman" w:eastAsia="黑体" w:hAnsi="Times New Roman" w:cs="Times New Roman"/>
          <w:sz w:val="30"/>
          <w:szCs w:val="30"/>
        </w:rPr>
      </w:pPr>
      <w:bookmarkStart w:id="0" w:name="_Toc213056591"/>
      <w:r w:rsidRPr="00043D5A">
        <w:rPr>
          <w:rFonts w:ascii="Times New Roman" w:eastAsia="黑体" w:hAnsi="Times New Roman" w:cs="Times New Roman"/>
          <w:sz w:val="30"/>
          <w:szCs w:val="30"/>
        </w:rPr>
        <w:t>一、说明</w:t>
      </w:r>
      <w:bookmarkEnd w:id="0"/>
    </w:p>
    <w:p w:rsidR="00043D5A" w:rsidRPr="00043D5A" w:rsidRDefault="00043D5A" w:rsidP="00043D5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 w:name="_Toc213056592"/>
      <w:r w:rsidRPr="00043D5A">
        <w:rPr>
          <w:rFonts w:ascii="Times New Roman" w:eastAsia="宋体" w:hAnsi="Times New Roman" w:cs="Times New Roman"/>
          <w:b/>
          <w:color w:val="000000"/>
          <w:sz w:val="22"/>
        </w:rPr>
        <w:t xml:space="preserve">1 </w:t>
      </w:r>
      <w:r w:rsidRPr="00043D5A">
        <w:rPr>
          <w:rFonts w:ascii="Times New Roman" w:eastAsia="宋体" w:hAnsi="Times New Roman" w:cs="Times New Roman"/>
          <w:b/>
          <w:color w:val="000000"/>
          <w:sz w:val="22"/>
        </w:rPr>
        <w:t>总则</w:t>
      </w:r>
      <w:bookmarkEnd w:id="1"/>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sz w:val="22"/>
        </w:rPr>
      </w:pPr>
      <w:r w:rsidRPr="00043D5A">
        <w:rPr>
          <w:rFonts w:ascii="Times New Roman" w:eastAsia="宋体" w:hAnsi="Times New Roman" w:cs="Times New Roman"/>
          <w:sz w:val="22"/>
        </w:rPr>
        <w:t xml:space="preserve">1.1 </w:t>
      </w:r>
      <w:r w:rsidRPr="00043D5A">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sz w:val="22"/>
        </w:rPr>
      </w:pPr>
      <w:r w:rsidRPr="00043D5A">
        <w:rPr>
          <w:rFonts w:ascii="Times New Roman" w:eastAsia="宋体" w:hAnsi="Times New Roman" w:cs="Times New Roman"/>
          <w:sz w:val="22"/>
        </w:rPr>
        <w:t xml:space="preserve">1.2 </w:t>
      </w:r>
      <w:r w:rsidRPr="00043D5A">
        <w:rPr>
          <w:rFonts w:ascii="Times New Roman" w:eastAsia="宋体" w:hAnsi="Times New Roman" w:cs="Times New Roman"/>
          <w:sz w:val="22"/>
        </w:rPr>
        <w:t>投标人对所提供的服务应当享有合法的所有权，没有侵犯任何第三方的知识产权、技术秘密等权利，而且不存在任何抵押、留置、查封等产权瑕疵。</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sz w:val="22"/>
        </w:rPr>
      </w:pPr>
      <w:r w:rsidRPr="00043D5A">
        <w:rPr>
          <w:rFonts w:ascii="Times New Roman" w:eastAsia="宋体" w:hAnsi="Times New Roman" w:cs="Times New Roman"/>
          <w:sz w:val="22"/>
        </w:rPr>
        <w:t xml:space="preserve">1.3 </w:t>
      </w:r>
      <w:r w:rsidRPr="00043D5A">
        <w:rPr>
          <w:rFonts w:ascii="Times New Roman" w:eastAsia="宋体" w:hAnsi="Times New Roman" w:cs="Times New Roman"/>
          <w:sz w:val="22"/>
        </w:rPr>
        <w:t>投标人提供的服务应当符合招标文件的要求，并且其服务质量完全符合国家标准</w:t>
      </w:r>
      <w:r w:rsidRPr="00043D5A">
        <w:rPr>
          <w:rFonts w:ascii="Times New Roman" w:eastAsia="宋体" w:hAnsi="Times New Roman" w:cs="Times New Roman"/>
          <w:color w:val="000000"/>
          <w:sz w:val="22"/>
        </w:rPr>
        <w:t>和招标需求</w:t>
      </w:r>
      <w:r w:rsidRPr="00043D5A">
        <w:rPr>
          <w:rFonts w:ascii="Times New Roman" w:eastAsia="宋体" w:hAnsi="Times New Roman" w:cs="Times New Roman"/>
          <w:sz w:val="22"/>
        </w:rPr>
        <w:t>。</w:t>
      </w:r>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sz w:val="22"/>
        </w:rPr>
      </w:pPr>
      <w:r w:rsidRPr="00043D5A">
        <w:rPr>
          <w:rFonts w:ascii="Times New Roman" w:eastAsia="宋体" w:hAnsi="Times New Roman" w:cs="Times New Roman"/>
          <w:sz w:val="22"/>
        </w:rPr>
        <w:t xml:space="preserve">1.4 </w:t>
      </w:r>
      <w:r w:rsidRPr="00043D5A">
        <w:rPr>
          <w:rFonts w:ascii="Times New Roman" w:eastAsia="宋体" w:hAnsi="Times New Roman" w:cs="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sz w:val="22"/>
        </w:rPr>
      </w:pPr>
      <w:r w:rsidRPr="00043D5A">
        <w:rPr>
          <w:rFonts w:ascii="Times New Roman" w:eastAsia="宋体" w:hAnsi="Times New Roman" w:cs="Times New Roman"/>
          <w:sz w:val="22"/>
        </w:rPr>
        <w:t>1.5</w:t>
      </w:r>
      <w:r w:rsidRPr="00043D5A">
        <w:rPr>
          <w:rFonts w:ascii="Times New Roman" w:eastAsia="宋体" w:hAnsi="Times New Roman" w:cs="Times New Roman"/>
          <w:sz w:val="22"/>
        </w:rPr>
        <w:t>采购人在技术需求或图片（如果有）中指出的标准以及参照的技术参数仅</w:t>
      </w:r>
      <w:proofErr w:type="gramStart"/>
      <w:r w:rsidRPr="00043D5A">
        <w:rPr>
          <w:rFonts w:ascii="Times New Roman" w:eastAsia="宋体" w:hAnsi="Times New Roman" w:cs="Times New Roman"/>
          <w:sz w:val="22"/>
        </w:rPr>
        <w:t>起说明</w:t>
      </w:r>
      <w:proofErr w:type="gramEnd"/>
      <w:r w:rsidRPr="00043D5A">
        <w:rPr>
          <w:rFonts w:ascii="Times New Roman" w:eastAsia="宋体" w:hAnsi="Times New Roman" w:cs="Times New Roman"/>
          <w:sz w:val="22"/>
        </w:rPr>
        <w:t>作用，并没有任何限制性和排他性，投标人在投标中可以选用其他替代标准、技术参数，但这些替代要在不影响功能实现的前提下，并在可接受范围内接受偏离。</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sz w:val="22"/>
        </w:rPr>
      </w:pPr>
      <w:r w:rsidRPr="00043D5A">
        <w:rPr>
          <w:rFonts w:ascii="Times New Roman" w:eastAsia="宋体" w:hAnsi="Times New Roman" w:cs="Times New Roman"/>
          <w:sz w:val="22"/>
        </w:rPr>
        <w:t>1.6</w:t>
      </w:r>
      <w:r w:rsidRPr="00043D5A">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sz w:val="22"/>
        </w:rPr>
      </w:pPr>
      <w:r w:rsidRPr="00043D5A">
        <w:rPr>
          <w:rFonts w:ascii="Times New Roman" w:eastAsia="宋体" w:hAnsi="Times New Roman" w:cs="Times New Roman"/>
          <w:sz w:val="22"/>
        </w:rPr>
        <w:t>1.7</w:t>
      </w:r>
      <w:r w:rsidRPr="00043D5A">
        <w:rPr>
          <w:rFonts w:ascii="Times New Roman" w:eastAsia="宋体" w:hAnsi="Times New Roman" w:cs="Times New Roman"/>
          <w:sz w:val="22"/>
        </w:rPr>
        <w:t>投标人应根据本章节中详细技术参数要求，按照要求提供定制服务参加竞标。同时，</w:t>
      </w:r>
      <w:r w:rsidRPr="00043D5A">
        <w:rPr>
          <w:rFonts w:ascii="Times New Roman" w:eastAsia="宋体" w:hAnsi="Times New Roman" w:cs="Times New Roman"/>
          <w:b/>
          <w:color w:val="000000"/>
          <w:sz w:val="22"/>
        </w:rPr>
        <w:t>请投标人务必注意：无论是正偏离还是负偏离，都不得与招标要求相差太大，否则将可能影响投标人的得分</w:t>
      </w:r>
      <w:r w:rsidRPr="00043D5A">
        <w:rPr>
          <w:rFonts w:ascii="Times New Roman" w:eastAsia="宋体" w:hAnsi="Times New Roman" w:cs="Times New Roman"/>
          <w:sz w:val="22"/>
        </w:rPr>
        <w:t>。一旦中标，投标人应按投标文件的承诺签订合同并提供相应的服务。</w:t>
      </w:r>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sz w:val="22"/>
        </w:rPr>
      </w:pPr>
      <w:r w:rsidRPr="00043D5A">
        <w:rPr>
          <w:rFonts w:ascii="Times New Roman" w:eastAsia="宋体" w:hAnsi="Times New Roman" w:cs="Times New Roman"/>
          <w:sz w:val="22"/>
        </w:rPr>
        <w:t>1.8</w:t>
      </w:r>
      <w:r w:rsidRPr="00043D5A">
        <w:rPr>
          <w:rFonts w:ascii="Times New Roman" w:eastAsia="宋体" w:hAnsi="Times New Roman" w:cs="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sz w:val="22"/>
        </w:rPr>
      </w:pPr>
      <w:r w:rsidRPr="00043D5A">
        <w:rPr>
          <w:rFonts w:ascii="Times New Roman" w:eastAsia="宋体" w:hAnsi="Times New Roman" w:cs="Times New Roman"/>
          <w:sz w:val="22"/>
        </w:rPr>
        <w:t>1.9</w:t>
      </w:r>
      <w:r w:rsidRPr="00043D5A">
        <w:rPr>
          <w:rFonts w:ascii="Times New Roman" w:eastAsia="宋体" w:hAnsi="Times New Roman" w:cs="Times New Roman" w:hint="eastAsia"/>
          <w:sz w:val="22"/>
        </w:rPr>
        <w:t>投标人认为招标文件（包括招标补充文</w:t>
      </w:r>
      <w:r w:rsidRPr="00043D5A">
        <w:rPr>
          <w:rFonts w:ascii="Times New Roman" w:eastAsia="宋体" w:hAnsi="Times New Roman" w:cs="Times New Roman" w:hint="eastAsia"/>
          <w:color w:val="000000"/>
          <w:sz w:val="22"/>
        </w:rPr>
        <w:t>件）存在排他性或歧视性条款，自收到招标文件之日或者招标文件公告期限届满之日起</w:t>
      </w:r>
      <w:r w:rsidRPr="00043D5A">
        <w:rPr>
          <w:rFonts w:ascii="Times New Roman" w:eastAsia="宋体" w:hAnsi="Times New Roman" w:cs="Times New Roman"/>
          <w:color w:val="000000"/>
          <w:sz w:val="22"/>
        </w:rPr>
        <w:t>10</w:t>
      </w:r>
      <w:r w:rsidRPr="00043D5A">
        <w:rPr>
          <w:rFonts w:ascii="Times New Roman" w:eastAsia="宋体" w:hAnsi="Times New Roman" w:cs="Times New Roman"/>
          <w:color w:val="000000"/>
          <w:sz w:val="22"/>
        </w:rPr>
        <w:t>日内</w:t>
      </w:r>
      <w:r w:rsidRPr="00043D5A">
        <w:rPr>
          <w:rFonts w:ascii="Times New Roman" w:eastAsia="宋体" w:hAnsi="Times New Roman" w:cs="Times New Roman" w:hint="eastAsia"/>
          <w:color w:val="000000"/>
          <w:sz w:val="22"/>
        </w:rPr>
        <w:t>，以书面形式提</w:t>
      </w:r>
      <w:r w:rsidRPr="00043D5A">
        <w:rPr>
          <w:rFonts w:ascii="Times New Roman" w:eastAsia="宋体" w:hAnsi="Times New Roman" w:cs="Times New Roman" w:hint="eastAsia"/>
          <w:sz w:val="22"/>
        </w:rPr>
        <w:t>出，并附相关证据。</w:t>
      </w:r>
    </w:p>
    <w:p w:rsidR="00043D5A" w:rsidRPr="00043D5A" w:rsidRDefault="00043D5A" w:rsidP="00043D5A">
      <w:pPr>
        <w:snapToGrid w:val="0"/>
        <w:ind w:firstLineChars="200" w:firstLine="440"/>
        <w:jc w:val="left"/>
        <w:rPr>
          <w:rFonts w:ascii="Calibri" w:eastAsia="宋体" w:hAnsi="Calibri" w:cs="Times New Roman"/>
          <w:color w:val="FF0000"/>
          <w:sz w:val="22"/>
        </w:rPr>
      </w:pPr>
      <w:r w:rsidRPr="00043D5A">
        <w:rPr>
          <w:rFonts w:ascii="宋体" w:eastAsia="宋体" w:hAnsi="宋体" w:cs="宋体" w:hint="eastAsia"/>
          <w:color w:val="FF0000"/>
          <w:sz w:val="22"/>
        </w:rPr>
        <w:t>★</w:t>
      </w:r>
      <w:r w:rsidRPr="00043D5A">
        <w:rPr>
          <w:rFonts w:ascii="Times New Roman" w:eastAsia="宋体" w:hAnsi="Times New Roman" w:cs="Times New Roman"/>
          <w:sz w:val="22"/>
        </w:rPr>
        <w:t>1.</w:t>
      </w:r>
      <w:r w:rsidRPr="00043D5A">
        <w:rPr>
          <w:rFonts w:ascii="Times New Roman" w:eastAsia="宋体" w:hAnsi="Times New Roman" w:cs="Times New Roman" w:hint="eastAsia"/>
          <w:sz w:val="22"/>
        </w:rPr>
        <w:t>10</w:t>
      </w:r>
      <w:r w:rsidRPr="00043D5A">
        <w:rPr>
          <w:rFonts w:ascii="Calibri" w:eastAsia="宋体" w:hAnsi="Calibri" w:cs="Times New Roman" w:hint="eastAsia"/>
          <w:color w:val="FF0000"/>
          <w:sz w:val="22"/>
        </w:rPr>
        <w:t>投标人提供的服务必须符合国家强制性标准。</w:t>
      </w:r>
    </w:p>
    <w:p w:rsidR="00043D5A" w:rsidRPr="00043D5A" w:rsidRDefault="00043D5A" w:rsidP="00043D5A">
      <w:pPr>
        <w:adjustRightInd w:val="0"/>
        <w:snapToGrid w:val="0"/>
        <w:spacing w:line="300" w:lineRule="auto"/>
        <w:ind w:firstLineChars="200" w:firstLine="442"/>
        <w:jc w:val="left"/>
        <w:rPr>
          <w:rFonts w:ascii="Times New Roman" w:eastAsia="宋体" w:hAnsi="Times New Roman" w:cs="Times New Roman"/>
          <w:b/>
          <w:color w:val="000000"/>
          <w:sz w:val="22"/>
        </w:rPr>
      </w:pPr>
    </w:p>
    <w:p w:rsidR="00043D5A" w:rsidRPr="00043D5A" w:rsidRDefault="00043D5A" w:rsidP="00043D5A">
      <w:pPr>
        <w:adjustRightInd w:val="0"/>
        <w:snapToGrid w:val="0"/>
        <w:spacing w:line="300" w:lineRule="auto"/>
        <w:jc w:val="center"/>
        <w:outlineLvl w:val="1"/>
        <w:rPr>
          <w:rFonts w:ascii="Times New Roman" w:eastAsia="黑体" w:hAnsi="Times New Roman" w:cs="Times New Roman"/>
          <w:sz w:val="30"/>
          <w:szCs w:val="30"/>
        </w:rPr>
      </w:pPr>
      <w:bookmarkStart w:id="2" w:name="_Toc213056593"/>
      <w:r w:rsidRPr="00043D5A">
        <w:rPr>
          <w:rFonts w:ascii="Times New Roman" w:eastAsia="黑体" w:hAnsi="Times New Roman" w:cs="Times New Roman"/>
          <w:sz w:val="30"/>
          <w:szCs w:val="30"/>
        </w:rPr>
        <w:t>二、项目概况</w:t>
      </w:r>
      <w:bookmarkEnd w:id="2"/>
    </w:p>
    <w:p w:rsidR="00043D5A" w:rsidRPr="00043D5A" w:rsidRDefault="00043D5A" w:rsidP="00043D5A">
      <w:pPr>
        <w:adjustRightInd w:val="0"/>
        <w:snapToGrid w:val="0"/>
        <w:spacing w:line="300" w:lineRule="auto"/>
        <w:ind w:firstLineChars="200" w:firstLine="442"/>
        <w:outlineLvl w:val="2"/>
        <w:rPr>
          <w:rFonts w:ascii="Times New Roman" w:eastAsia="宋体" w:hAnsi="Times New Roman" w:cs="Times New Roman"/>
          <w:b/>
          <w:bCs/>
          <w:sz w:val="22"/>
        </w:rPr>
      </w:pPr>
      <w:bookmarkStart w:id="3" w:name="_Toc213056594"/>
      <w:r w:rsidRPr="00043D5A">
        <w:rPr>
          <w:rFonts w:ascii="Times New Roman" w:eastAsia="宋体" w:hAnsi="Times New Roman" w:cs="Times New Roman"/>
          <w:b/>
          <w:bCs/>
          <w:sz w:val="22"/>
        </w:rPr>
        <w:t>2</w:t>
      </w:r>
      <w:r w:rsidRPr="00043D5A">
        <w:rPr>
          <w:rFonts w:ascii="Times New Roman" w:eastAsia="宋体" w:hAnsi="Times New Roman" w:cs="Times New Roman"/>
          <w:b/>
          <w:bCs/>
          <w:sz w:val="22"/>
        </w:rPr>
        <w:t>项目名称</w:t>
      </w:r>
      <w:bookmarkEnd w:id="3"/>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b/>
          <w:bCs/>
          <w:sz w:val="22"/>
        </w:rPr>
      </w:pPr>
      <w:r w:rsidRPr="00043D5A">
        <w:rPr>
          <w:rFonts w:ascii="Times New Roman" w:eastAsia="宋体" w:hAnsi="Times New Roman" w:cs="Times New Roman" w:hint="eastAsia"/>
          <w:bCs/>
          <w:sz w:val="22"/>
        </w:rPr>
        <w:t>张江科学城功能型人才公寓服务管理系统项目</w:t>
      </w:r>
    </w:p>
    <w:p w:rsidR="00043D5A" w:rsidRPr="00043D5A" w:rsidRDefault="00043D5A" w:rsidP="00043D5A">
      <w:pPr>
        <w:adjustRightInd w:val="0"/>
        <w:snapToGrid w:val="0"/>
        <w:spacing w:line="300" w:lineRule="auto"/>
        <w:ind w:firstLineChars="200" w:firstLine="442"/>
        <w:outlineLvl w:val="2"/>
        <w:rPr>
          <w:rFonts w:ascii="Times New Roman" w:eastAsia="宋体" w:hAnsi="Times New Roman" w:cs="Times New Roman"/>
          <w:b/>
          <w:bCs/>
          <w:sz w:val="22"/>
        </w:rPr>
      </w:pPr>
      <w:bookmarkStart w:id="4" w:name="_Toc213056595"/>
      <w:r w:rsidRPr="00043D5A">
        <w:rPr>
          <w:rFonts w:ascii="Times New Roman" w:eastAsia="宋体" w:hAnsi="Times New Roman" w:cs="Times New Roman"/>
          <w:b/>
          <w:bCs/>
          <w:sz w:val="22"/>
        </w:rPr>
        <w:t>3</w:t>
      </w:r>
      <w:r w:rsidRPr="00043D5A">
        <w:rPr>
          <w:rFonts w:ascii="Times New Roman" w:eastAsia="宋体" w:hAnsi="Times New Roman" w:cs="Times New Roman"/>
          <w:b/>
          <w:bCs/>
          <w:sz w:val="22"/>
        </w:rPr>
        <w:t>项目地点</w:t>
      </w:r>
      <w:bookmarkEnd w:id="4"/>
    </w:p>
    <w:p w:rsidR="00043D5A" w:rsidRPr="00043D5A" w:rsidRDefault="00043D5A" w:rsidP="00043D5A">
      <w:pPr>
        <w:adjustRightInd w:val="0"/>
        <w:snapToGrid w:val="0"/>
        <w:spacing w:line="300" w:lineRule="auto"/>
        <w:ind w:firstLineChars="200" w:firstLine="442"/>
        <w:rPr>
          <w:rFonts w:ascii="Times New Roman" w:eastAsia="宋体" w:hAnsi="Times New Roman" w:cs="Times New Roman"/>
          <w:b/>
          <w:bCs/>
          <w:sz w:val="22"/>
        </w:rPr>
      </w:pPr>
      <w:r w:rsidRPr="00043D5A">
        <w:rPr>
          <w:rFonts w:ascii="Times New Roman" w:eastAsia="宋体" w:hAnsi="Times New Roman" w:cs="Times New Roman" w:hint="eastAsia"/>
          <w:b/>
          <w:bCs/>
          <w:sz w:val="22"/>
        </w:rPr>
        <w:t>上海市浦东新区张东路</w:t>
      </w:r>
      <w:r w:rsidRPr="00043D5A">
        <w:rPr>
          <w:rFonts w:ascii="Times New Roman" w:eastAsia="宋体" w:hAnsi="Times New Roman" w:cs="Times New Roman" w:hint="eastAsia"/>
          <w:b/>
          <w:bCs/>
          <w:sz w:val="22"/>
        </w:rPr>
        <w:t>1158</w:t>
      </w:r>
      <w:r w:rsidRPr="00043D5A">
        <w:rPr>
          <w:rFonts w:ascii="Times New Roman" w:eastAsia="宋体" w:hAnsi="Times New Roman" w:cs="Times New Roman" w:hint="eastAsia"/>
          <w:b/>
          <w:bCs/>
          <w:sz w:val="22"/>
        </w:rPr>
        <w:t>号</w:t>
      </w:r>
      <w:r w:rsidRPr="00043D5A">
        <w:rPr>
          <w:rFonts w:ascii="Times New Roman" w:eastAsia="宋体" w:hAnsi="Times New Roman" w:cs="Times New Roman" w:hint="eastAsia"/>
          <w:b/>
          <w:bCs/>
          <w:sz w:val="22"/>
        </w:rPr>
        <w:t>3</w:t>
      </w:r>
      <w:r w:rsidRPr="00043D5A">
        <w:rPr>
          <w:rFonts w:ascii="Times New Roman" w:eastAsia="宋体" w:hAnsi="Times New Roman" w:cs="Times New Roman" w:hint="eastAsia"/>
          <w:b/>
          <w:bCs/>
          <w:sz w:val="22"/>
        </w:rPr>
        <w:t>号楼。</w:t>
      </w:r>
    </w:p>
    <w:p w:rsidR="00043D5A" w:rsidRPr="00043D5A" w:rsidRDefault="00043D5A" w:rsidP="00043D5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5" w:name="_Toc213056596"/>
      <w:r w:rsidRPr="00043D5A">
        <w:rPr>
          <w:rFonts w:ascii="Times New Roman" w:eastAsia="宋体" w:hAnsi="Times New Roman" w:cs="Times New Roman"/>
          <w:b/>
          <w:color w:val="000000"/>
          <w:sz w:val="22"/>
        </w:rPr>
        <w:t xml:space="preserve">4 </w:t>
      </w:r>
      <w:r w:rsidRPr="00043D5A">
        <w:rPr>
          <w:rFonts w:ascii="Times New Roman" w:eastAsia="宋体" w:hAnsi="Times New Roman" w:cs="Times New Roman"/>
          <w:b/>
          <w:color w:val="000000"/>
          <w:sz w:val="22"/>
        </w:rPr>
        <w:t>招标范围与内容</w:t>
      </w:r>
      <w:bookmarkEnd w:id="5"/>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4.1 </w:t>
      </w:r>
      <w:r w:rsidRPr="00043D5A">
        <w:rPr>
          <w:rFonts w:ascii="Times New Roman" w:eastAsia="宋体" w:hAnsi="Times New Roman" w:cs="Times New Roman"/>
          <w:color w:val="000000"/>
          <w:sz w:val="22"/>
        </w:rPr>
        <w:t>项目背景及现状</w:t>
      </w:r>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Times New Roman" w:eastAsia="宋体" w:hAnsi="Times New Roman" w:cs="Times New Roman" w:hint="eastAsia"/>
          <w:color w:val="000000"/>
          <w:sz w:val="22"/>
        </w:rPr>
        <w:t>根据《聚焦张江再出发加快建设国际一流科学城行动方案》，张江科学城将建设成</w:t>
      </w:r>
      <w:r w:rsidRPr="00043D5A">
        <w:rPr>
          <w:rFonts w:ascii="Times New Roman" w:eastAsia="宋体" w:hAnsi="Times New Roman" w:cs="Times New Roman" w:hint="eastAsia"/>
          <w:color w:val="000000"/>
          <w:sz w:val="22"/>
        </w:rPr>
        <w:lastRenderedPageBreak/>
        <w:t>为以国内外高层次人才和青年创新人才为主，</w:t>
      </w:r>
      <w:proofErr w:type="gramStart"/>
      <w:r w:rsidRPr="00043D5A">
        <w:rPr>
          <w:rFonts w:ascii="Times New Roman" w:eastAsia="宋体" w:hAnsi="Times New Roman" w:cs="Times New Roman" w:hint="eastAsia"/>
          <w:color w:val="000000"/>
          <w:sz w:val="22"/>
        </w:rPr>
        <w:t>以科创为</w:t>
      </w:r>
      <w:proofErr w:type="gramEnd"/>
      <w:r w:rsidRPr="00043D5A">
        <w:rPr>
          <w:rFonts w:ascii="Times New Roman" w:eastAsia="宋体" w:hAnsi="Times New Roman" w:cs="Times New Roman" w:hint="eastAsia"/>
          <w:color w:val="000000"/>
          <w:sz w:val="22"/>
        </w:rPr>
        <w:t>特色，</w:t>
      </w:r>
      <w:proofErr w:type="gramStart"/>
      <w:r w:rsidRPr="00043D5A">
        <w:rPr>
          <w:rFonts w:ascii="Times New Roman" w:eastAsia="宋体" w:hAnsi="Times New Roman" w:cs="Times New Roman" w:hint="eastAsia"/>
          <w:color w:val="000000"/>
          <w:sz w:val="22"/>
        </w:rPr>
        <w:t>集创业</w:t>
      </w:r>
      <w:proofErr w:type="gramEnd"/>
      <w:r w:rsidRPr="00043D5A">
        <w:rPr>
          <w:rFonts w:ascii="Times New Roman" w:eastAsia="宋体" w:hAnsi="Times New Roman" w:cs="Times New Roman" w:hint="eastAsia"/>
          <w:color w:val="000000"/>
          <w:sz w:val="22"/>
        </w:rPr>
        <w:t>工作、生活学习和休闲娱乐为一体的现代新型宜居城区和市级公共中心，成为“科研要素更集聚、创新创业更活跃、生活服务更完善、交通出行更便捷、生态环境更优美、文化氛围更浓厚”的世界一流科学城。随着张江科学城的蓬勃发展，人才公寓的建设与升级成为了留住创新人才的关键举措。建设一站</w:t>
      </w:r>
      <w:proofErr w:type="gramStart"/>
      <w:r w:rsidRPr="00043D5A">
        <w:rPr>
          <w:rFonts w:ascii="Times New Roman" w:eastAsia="宋体" w:hAnsi="Times New Roman" w:cs="Times New Roman" w:hint="eastAsia"/>
          <w:color w:val="000000"/>
          <w:sz w:val="22"/>
        </w:rPr>
        <w:t>式人才</w:t>
      </w:r>
      <w:proofErr w:type="gramEnd"/>
      <w:r w:rsidRPr="00043D5A">
        <w:rPr>
          <w:rFonts w:ascii="Times New Roman" w:eastAsia="宋体" w:hAnsi="Times New Roman" w:cs="Times New Roman" w:hint="eastAsia"/>
          <w:color w:val="000000"/>
          <w:sz w:val="22"/>
        </w:rPr>
        <w:t>公寓数字化服务平台，是配合人才安居服务的技术支撑</w:t>
      </w:r>
      <w:r w:rsidRPr="00043D5A">
        <w:rPr>
          <w:rFonts w:ascii="Times New Roman" w:eastAsia="宋体" w:hAnsi="Times New Roman" w:cs="Times New Roman" w:hint="eastAsia"/>
          <w:color w:val="000000"/>
          <w:sz w:val="22"/>
        </w:rPr>
        <w:t>,</w:t>
      </w:r>
      <w:r w:rsidRPr="00043D5A">
        <w:rPr>
          <w:rFonts w:ascii="Times New Roman" w:eastAsia="宋体" w:hAnsi="Times New Roman" w:cs="Times New Roman" w:hint="eastAsia"/>
          <w:color w:val="000000"/>
          <w:sz w:val="22"/>
        </w:rPr>
        <w:t>助力“以房引才、以房留才”的闭环服务。</w:t>
      </w:r>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4.2 </w:t>
      </w:r>
      <w:r w:rsidRPr="00043D5A">
        <w:rPr>
          <w:rFonts w:ascii="Times New Roman" w:eastAsia="宋体" w:hAnsi="Times New Roman" w:cs="Times New Roman"/>
          <w:color w:val="000000"/>
          <w:sz w:val="22"/>
        </w:rPr>
        <w:t>项目招标范围及内容</w:t>
      </w:r>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Calibri" w:eastAsia="宋体" w:hAnsi="Calibri" w:cs="Times New Roman" w:hint="eastAsia"/>
          <w:bCs/>
          <w:sz w:val="22"/>
        </w:rPr>
        <w:t>本项目为</w:t>
      </w:r>
      <w:r w:rsidRPr="00043D5A">
        <w:rPr>
          <w:rFonts w:ascii="Times New Roman" w:eastAsia="宋体" w:hAnsi="Times New Roman" w:cs="Times New Roman" w:hint="eastAsia"/>
          <w:bCs/>
          <w:sz w:val="22"/>
        </w:rPr>
        <w:t>张江科学城功能型人才公寓服务管理系统项目，本项目建设一个高效、便捷的人才公寓管理系统，以支持区域内重点企业</w:t>
      </w:r>
      <w:proofErr w:type="gramStart"/>
      <w:r w:rsidRPr="00043D5A">
        <w:rPr>
          <w:rFonts w:ascii="Times New Roman" w:eastAsia="宋体" w:hAnsi="Times New Roman" w:cs="Times New Roman" w:hint="eastAsia"/>
          <w:bCs/>
          <w:sz w:val="22"/>
        </w:rPr>
        <w:t>基于社</w:t>
      </w:r>
      <w:proofErr w:type="gramEnd"/>
      <w:r w:rsidRPr="00043D5A">
        <w:rPr>
          <w:rFonts w:ascii="Times New Roman" w:eastAsia="宋体" w:hAnsi="Times New Roman" w:cs="Times New Roman" w:hint="eastAsia"/>
          <w:bCs/>
          <w:sz w:val="22"/>
        </w:rPr>
        <w:t>保人数分配人才公寓申请配额的需求，并为企业提供员工信息管理和房源申请权限分配的功能，具体内容包括：系统门户、人才服务中心、企业服务中心、业务审批管理、基础数据库管理、统计分析、接口集成、历史数据迁移、系统管理、移动端。</w:t>
      </w:r>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4.3</w:t>
      </w:r>
      <w:r w:rsidRPr="00043D5A">
        <w:rPr>
          <w:rFonts w:ascii="Times New Roman" w:eastAsia="宋体" w:hAnsi="Times New Roman" w:cs="Times New Roman"/>
          <w:b/>
          <w:color w:val="000000"/>
          <w:sz w:val="22"/>
        </w:rPr>
        <w:t>开发周期（交付时间）要求</w:t>
      </w:r>
      <w:r w:rsidRPr="00043D5A">
        <w:rPr>
          <w:rFonts w:ascii="Times New Roman" w:eastAsia="宋体" w:hAnsi="Times New Roman" w:cs="Times New Roman"/>
          <w:color w:val="000000"/>
          <w:sz w:val="22"/>
        </w:rPr>
        <w:t>：合同签订生效后</w:t>
      </w:r>
      <w:r w:rsidRPr="00043D5A">
        <w:rPr>
          <w:rFonts w:ascii="Times New Roman" w:eastAsia="宋体" w:hAnsi="Times New Roman" w:cs="Times New Roman" w:hint="eastAsia"/>
          <w:color w:val="000000"/>
          <w:sz w:val="22"/>
        </w:rPr>
        <w:t>5</w:t>
      </w:r>
      <w:r w:rsidRPr="00043D5A">
        <w:rPr>
          <w:rFonts w:ascii="Times New Roman" w:eastAsia="宋体" w:hAnsi="Times New Roman" w:cs="Times New Roman" w:hint="eastAsia"/>
          <w:color w:val="000000"/>
          <w:sz w:val="22"/>
        </w:rPr>
        <w:t>个月内完成项目的系统详细设计、开发以及测试工作，上线后开展不低于</w:t>
      </w:r>
      <w:r w:rsidRPr="00043D5A">
        <w:rPr>
          <w:rFonts w:ascii="Times New Roman" w:eastAsia="宋体" w:hAnsi="Times New Roman" w:cs="Times New Roman" w:hint="eastAsia"/>
          <w:color w:val="000000"/>
          <w:sz w:val="22"/>
        </w:rPr>
        <w:t>3</w:t>
      </w:r>
      <w:r w:rsidRPr="00043D5A">
        <w:rPr>
          <w:rFonts w:ascii="Times New Roman" w:eastAsia="宋体" w:hAnsi="Times New Roman" w:cs="Times New Roman" w:hint="eastAsia"/>
          <w:color w:val="000000"/>
          <w:sz w:val="22"/>
        </w:rPr>
        <w:t>个月的整体试运行</w:t>
      </w:r>
      <w:r w:rsidRPr="00043D5A">
        <w:rPr>
          <w:rFonts w:ascii="Times New Roman" w:eastAsia="宋体" w:hAnsi="Times New Roman" w:cs="Times New Roman"/>
          <w:color w:val="000000"/>
          <w:sz w:val="22"/>
        </w:rPr>
        <w:t>。</w:t>
      </w:r>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4.3.1 </w:t>
      </w:r>
      <w:r w:rsidRPr="00043D5A">
        <w:rPr>
          <w:rFonts w:ascii="Times New Roman" w:eastAsia="宋体" w:hAnsi="Times New Roman" w:cs="Times New Roman"/>
          <w:color w:val="000000"/>
          <w:sz w:val="22"/>
        </w:rPr>
        <w:t>开发阶段</w:t>
      </w:r>
      <w:r w:rsidRPr="00043D5A">
        <w:rPr>
          <w:rFonts w:ascii="Times New Roman" w:eastAsia="宋体" w:hAnsi="Times New Roman" w:cs="Times New Roman" w:hint="eastAsia"/>
          <w:color w:val="000000"/>
          <w:sz w:val="22"/>
        </w:rPr>
        <w:t>：</w:t>
      </w:r>
      <w:r w:rsidRPr="00043D5A">
        <w:rPr>
          <w:rFonts w:ascii="Times New Roman" w:eastAsia="宋体" w:hAnsi="Times New Roman" w:cs="Times New Roman"/>
          <w:color w:val="000000"/>
          <w:sz w:val="22"/>
        </w:rPr>
        <w:t>合同签订生效后</w:t>
      </w:r>
      <w:r w:rsidRPr="00043D5A">
        <w:rPr>
          <w:rFonts w:ascii="Times New Roman" w:eastAsia="宋体" w:hAnsi="Times New Roman" w:cs="Times New Roman" w:hint="eastAsia"/>
          <w:color w:val="000000"/>
          <w:sz w:val="22"/>
        </w:rPr>
        <w:t>5</w:t>
      </w:r>
      <w:r w:rsidRPr="00043D5A">
        <w:rPr>
          <w:rFonts w:ascii="Times New Roman" w:eastAsia="宋体" w:hAnsi="Times New Roman" w:cs="Times New Roman" w:hint="eastAsia"/>
          <w:color w:val="000000"/>
          <w:sz w:val="22"/>
        </w:rPr>
        <w:t>个月内完成项目的系统详细设计、开发以及测试工作。</w:t>
      </w:r>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4.3.2 </w:t>
      </w:r>
      <w:r w:rsidRPr="00043D5A">
        <w:rPr>
          <w:rFonts w:ascii="Times New Roman" w:eastAsia="宋体" w:hAnsi="Times New Roman" w:cs="Times New Roman"/>
          <w:color w:val="000000"/>
          <w:sz w:val="22"/>
        </w:rPr>
        <w:t>试运行阶段</w:t>
      </w:r>
      <w:r w:rsidRPr="00043D5A">
        <w:rPr>
          <w:rFonts w:ascii="Times New Roman" w:eastAsia="宋体" w:hAnsi="Times New Roman" w:cs="Times New Roman" w:hint="eastAsia"/>
          <w:color w:val="000000"/>
          <w:sz w:val="22"/>
        </w:rPr>
        <w:t>：上线后开展不低于</w:t>
      </w:r>
      <w:r w:rsidRPr="00043D5A">
        <w:rPr>
          <w:rFonts w:ascii="Times New Roman" w:eastAsia="宋体" w:hAnsi="Times New Roman" w:cs="Times New Roman" w:hint="eastAsia"/>
          <w:color w:val="000000"/>
          <w:sz w:val="22"/>
        </w:rPr>
        <w:t>3</w:t>
      </w:r>
      <w:r w:rsidRPr="00043D5A">
        <w:rPr>
          <w:rFonts w:ascii="Times New Roman" w:eastAsia="宋体" w:hAnsi="Times New Roman" w:cs="Times New Roman" w:hint="eastAsia"/>
          <w:color w:val="000000"/>
          <w:sz w:val="22"/>
        </w:rPr>
        <w:t>个月的整体试运行。</w:t>
      </w:r>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4.3.3 </w:t>
      </w:r>
      <w:r w:rsidRPr="00043D5A">
        <w:rPr>
          <w:rFonts w:ascii="Times New Roman" w:eastAsia="宋体" w:hAnsi="Times New Roman" w:cs="Times New Roman"/>
          <w:color w:val="000000"/>
          <w:sz w:val="22"/>
        </w:rPr>
        <w:t>验收阶段</w:t>
      </w:r>
      <w:r w:rsidRPr="00043D5A">
        <w:rPr>
          <w:rFonts w:ascii="Times New Roman" w:eastAsia="宋体" w:hAnsi="Times New Roman" w:cs="Times New Roman" w:hint="eastAsia"/>
          <w:color w:val="000000"/>
          <w:sz w:val="22"/>
        </w:rPr>
        <w:t>：正式运行后</w:t>
      </w:r>
      <w:r w:rsidRPr="00043D5A">
        <w:rPr>
          <w:rFonts w:ascii="Times New Roman" w:eastAsia="宋体" w:hAnsi="Times New Roman" w:cs="Times New Roman"/>
          <w:color w:val="000000"/>
          <w:sz w:val="22"/>
        </w:rPr>
        <w:t>5</w:t>
      </w:r>
      <w:r w:rsidRPr="00043D5A">
        <w:rPr>
          <w:rFonts w:ascii="Times New Roman" w:eastAsia="宋体" w:hAnsi="Times New Roman" w:cs="Times New Roman" w:hint="eastAsia"/>
          <w:color w:val="000000"/>
          <w:sz w:val="22"/>
        </w:rPr>
        <w:t>个</w:t>
      </w:r>
      <w:proofErr w:type="gramStart"/>
      <w:r w:rsidRPr="00043D5A">
        <w:rPr>
          <w:rFonts w:ascii="Times New Roman" w:eastAsia="宋体" w:hAnsi="Times New Roman" w:cs="Times New Roman" w:hint="eastAsia"/>
          <w:color w:val="000000"/>
          <w:sz w:val="22"/>
        </w:rPr>
        <w:t>日历天</w:t>
      </w:r>
      <w:proofErr w:type="gramEnd"/>
      <w:r w:rsidRPr="00043D5A">
        <w:rPr>
          <w:rFonts w:ascii="Times New Roman" w:eastAsia="宋体" w:hAnsi="Times New Roman" w:cs="Times New Roman" w:hint="eastAsia"/>
          <w:color w:val="000000"/>
          <w:sz w:val="22"/>
        </w:rPr>
        <w:t>内，配合完成项目整体验收及后续项目审计工作。</w:t>
      </w:r>
    </w:p>
    <w:p w:rsidR="00043D5A" w:rsidRPr="00043D5A" w:rsidRDefault="00043D5A" w:rsidP="00043D5A">
      <w:pPr>
        <w:adjustRightInd w:val="0"/>
        <w:snapToGrid w:val="0"/>
        <w:spacing w:line="300" w:lineRule="auto"/>
        <w:ind w:firstLineChars="200" w:firstLine="442"/>
        <w:rPr>
          <w:rFonts w:ascii="Times New Roman" w:eastAsia="宋体" w:hAnsi="Times New Roman" w:cs="Times New Roman"/>
          <w:b/>
          <w:bCs/>
          <w:iCs/>
          <w:color w:val="000000"/>
          <w:kern w:val="36"/>
          <w:sz w:val="22"/>
        </w:rPr>
      </w:pPr>
      <w:r w:rsidRPr="00043D5A">
        <w:rPr>
          <w:rFonts w:ascii="Times New Roman" w:eastAsia="宋体" w:hAnsi="Times New Roman" w:cs="Times New Roman"/>
          <w:b/>
          <w:color w:val="000000"/>
          <w:sz w:val="22"/>
        </w:rPr>
        <w:t>4.4</w:t>
      </w:r>
      <w:r w:rsidRPr="00043D5A">
        <w:rPr>
          <w:rFonts w:ascii="Times New Roman" w:eastAsia="宋体" w:hAnsi="Times New Roman" w:cs="Times New Roman"/>
          <w:b/>
          <w:bCs/>
          <w:iCs/>
          <w:color w:val="000000"/>
          <w:kern w:val="36"/>
          <w:sz w:val="22"/>
        </w:rPr>
        <w:t>质保期</w:t>
      </w:r>
      <w:r w:rsidRPr="00043D5A">
        <w:rPr>
          <w:rFonts w:ascii="Times New Roman" w:eastAsia="宋体" w:hAnsi="Times New Roman" w:cs="Times New Roman"/>
          <w:bCs/>
          <w:iCs/>
          <w:color w:val="000000"/>
          <w:kern w:val="36"/>
          <w:sz w:val="22"/>
        </w:rPr>
        <w:t>：软件开发质量保证（免费技术支持）期为</w:t>
      </w:r>
      <w:r w:rsidRPr="00043D5A">
        <w:rPr>
          <w:rFonts w:ascii="Times New Roman" w:eastAsia="宋体" w:hAnsi="Times New Roman" w:cs="Times New Roman" w:hint="eastAsia"/>
          <w:bCs/>
          <w:iCs/>
          <w:color w:val="000000"/>
          <w:kern w:val="36"/>
          <w:sz w:val="22"/>
        </w:rPr>
        <w:t>1</w:t>
      </w:r>
      <w:r w:rsidRPr="00043D5A">
        <w:rPr>
          <w:rFonts w:ascii="Times New Roman" w:eastAsia="宋体" w:hAnsi="Times New Roman" w:cs="Times New Roman"/>
          <w:bCs/>
          <w:iCs/>
          <w:color w:val="000000"/>
          <w:kern w:val="36"/>
          <w:sz w:val="22"/>
        </w:rPr>
        <w:t>年。质量保证期工作内容要求按照合同文件规定执行。质量保证期从项目</w:t>
      </w:r>
      <w:r w:rsidRPr="00043D5A">
        <w:rPr>
          <w:rFonts w:ascii="Times New Roman" w:eastAsia="宋体" w:hAnsi="Times New Roman" w:cs="Times New Roman"/>
          <w:color w:val="000000"/>
          <w:sz w:val="22"/>
        </w:rPr>
        <w:t>验收通过并交付之日后起计。</w:t>
      </w:r>
    </w:p>
    <w:p w:rsidR="00043D5A" w:rsidRPr="00043D5A" w:rsidRDefault="00043D5A" w:rsidP="00043D5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6" w:name="_Toc213056597"/>
      <w:r w:rsidRPr="00043D5A">
        <w:rPr>
          <w:rFonts w:ascii="Times New Roman" w:eastAsia="宋体" w:hAnsi="Times New Roman" w:cs="Times New Roman"/>
          <w:b/>
          <w:color w:val="000000"/>
          <w:sz w:val="22"/>
        </w:rPr>
        <w:t xml:space="preserve">5 </w:t>
      </w:r>
      <w:r w:rsidRPr="00043D5A">
        <w:rPr>
          <w:rFonts w:ascii="Times New Roman" w:eastAsia="宋体" w:hAnsi="Times New Roman" w:cs="Times New Roman"/>
          <w:b/>
          <w:color w:val="000000"/>
          <w:sz w:val="22"/>
        </w:rPr>
        <w:t>承包方式</w:t>
      </w:r>
      <w:bookmarkEnd w:id="6"/>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5.1 </w:t>
      </w:r>
      <w:r w:rsidRPr="00043D5A">
        <w:rPr>
          <w:rFonts w:ascii="Times New Roman" w:eastAsia="宋体" w:hAnsi="Times New Roman" w:cs="Times New Roman"/>
          <w:color w:val="000000"/>
          <w:sz w:val="22"/>
        </w:rPr>
        <w:t>依据本项目的招标范围和内容，中标人以包质包量、包安全可靠的方式实施总承包。</w:t>
      </w:r>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5.2</w:t>
      </w:r>
      <w:r w:rsidRPr="00043D5A">
        <w:rPr>
          <w:rFonts w:ascii="Times New Roman" w:eastAsia="宋体" w:hAnsi="Times New Roman" w:cs="Times New Roman"/>
          <w:color w:val="0000FF"/>
          <w:sz w:val="22"/>
        </w:rPr>
        <w:t>本项目不允许分包。</w:t>
      </w:r>
    </w:p>
    <w:p w:rsidR="00043D5A" w:rsidRPr="00043D5A" w:rsidRDefault="00043D5A" w:rsidP="00043D5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7" w:name="_Toc213056598"/>
      <w:r w:rsidRPr="00043D5A">
        <w:rPr>
          <w:rFonts w:ascii="Times New Roman" w:eastAsia="宋体" w:hAnsi="Times New Roman" w:cs="Times New Roman"/>
          <w:b/>
          <w:color w:val="000000"/>
          <w:sz w:val="22"/>
        </w:rPr>
        <w:t xml:space="preserve">6 </w:t>
      </w:r>
      <w:r w:rsidRPr="00043D5A">
        <w:rPr>
          <w:rFonts w:ascii="Times New Roman" w:eastAsia="宋体" w:hAnsi="Times New Roman" w:cs="Times New Roman"/>
          <w:b/>
          <w:color w:val="000000"/>
          <w:sz w:val="22"/>
        </w:rPr>
        <w:t>合同的签订</w:t>
      </w:r>
      <w:bookmarkEnd w:id="7"/>
    </w:p>
    <w:p w:rsidR="00043D5A" w:rsidRPr="00043D5A" w:rsidRDefault="00043D5A" w:rsidP="00043D5A">
      <w:pPr>
        <w:snapToGrid w:val="0"/>
        <w:ind w:firstLineChars="200" w:firstLine="440"/>
        <w:rPr>
          <w:rFonts w:ascii="Times New Roman" w:eastAsia="宋体" w:hAnsi="Times New Roman" w:cs="Times New Roman"/>
          <w:sz w:val="22"/>
        </w:rPr>
      </w:pPr>
      <w:r w:rsidRPr="00043D5A">
        <w:rPr>
          <w:rFonts w:ascii="Times New Roman" w:eastAsia="宋体" w:hAnsi="Times New Roman" w:cs="Times New Roman"/>
          <w:sz w:val="22"/>
        </w:rPr>
        <w:t xml:space="preserve">6.1 </w:t>
      </w:r>
      <w:r w:rsidRPr="00043D5A">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043D5A" w:rsidRPr="00043D5A" w:rsidRDefault="00043D5A" w:rsidP="00043D5A">
      <w:pPr>
        <w:adjustRightInd w:val="0"/>
        <w:snapToGrid w:val="0"/>
        <w:spacing w:line="300" w:lineRule="auto"/>
        <w:ind w:firstLineChars="200" w:firstLine="442"/>
        <w:jc w:val="left"/>
        <w:outlineLvl w:val="2"/>
        <w:rPr>
          <w:rFonts w:ascii="Times New Roman" w:eastAsia="宋体" w:hAnsi="Times New Roman" w:cs="Times New Roman"/>
          <w:sz w:val="22"/>
        </w:rPr>
      </w:pPr>
      <w:bookmarkStart w:id="8" w:name="_Toc213056599"/>
      <w:r w:rsidRPr="00043D5A">
        <w:rPr>
          <w:rFonts w:ascii="Times New Roman" w:eastAsia="宋体" w:hAnsi="Times New Roman" w:cs="Times New Roman"/>
          <w:b/>
          <w:color w:val="000000"/>
          <w:sz w:val="22"/>
        </w:rPr>
        <w:t xml:space="preserve">7 </w:t>
      </w:r>
      <w:r w:rsidRPr="00043D5A">
        <w:rPr>
          <w:rFonts w:ascii="Times New Roman" w:eastAsia="宋体" w:hAnsi="Times New Roman" w:cs="Times New Roman"/>
          <w:b/>
          <w:color w:val="000000"/>
          <w:sz w:val="22"/>
        </w:rPr>
        <w:t>结算原则和支付方式</w:t>
      </w:r>
      <w:bookmarkEnd w:id="8"/>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7.1 </w:t>
      </w:r>
      <w:r w:rsidRPr="00043D5A">
        <w:rPr>
          <w:rFonts w:ascii="Times New Roman" w:eastAsia="宋体" w:hAnsi="Times New Roman" w:cs="Times New Roman"/>
          <w:color w:val="000000"/>
          <w:sz w:val="22"/>
        </w:rPr>
        <w:t>结算原则</w:t>
      </w:r>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本项目合同总价不变，采购人不会因人工费、物价、费率、汇率或其他因素（不可抗力除外）的变动而进行调整。</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sz w:val="22"/>
        </w:rPr>
      </w:pPr>
      <w:bookmarkStart w:id="9" w:name="_Hlk491529382"/>
      <w:bookmarkStart w:id="10" w:name="_Hlk491536023"/>
      <w:r w:rsidRPr="00043D5A">
        <w:rPr>
          <w:rFonts w:ascii="Times New Roman" w:eastAsia="宋体" w:hAnsi="Times New Roman" w:cs="Times New Roman"/>
          <w:sz w:val="22"/>
        </w:rPr>
        <w:t xml:space="preserve">7.2 </w:t>
      </w:r>
      <w:r w:rsidRPr="00043D5A">
        <w:rPr>
          <w:rFonts w:ascii="Times New Roman" w:eastAsia="宋体" w:hAnsi="Times New Roman" w:cs="Times New Roman"/>
          <w:sz w:val="22"/>
        </w:rPr>
        <w:t>支付方式</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sz w:val="22"/>
        </w:rPr>
      </w:pPr>
      <w:r w:rsidRPr="00043D5A">
        <w:rPr>
          <w:rFonts w:ascii="Times New Roman" w:eastAsia="宋体" w:hAnsi="Times New Roman" w:cs="Times New Roman"/>
          <w:sz w:val="22"/>
        </w:rPr>
        <w:t xml:space="preserve">7.2.1 </w:t>
      </w:r>
      <w:r w:rsidRPr="00043D5A">
        <w:rPr>
          <w:rFonts w:ascii="Times New Roman" w:eastAsia="宋体" w:hAnsi="Times New Roman" w:cs="Times New Roman"/>
          <w:sz w:val="22"/>
        </w:rPr>
        <w:t>本项目合同金额采用</w:t>
      </w:r>
      <w:r w:rsidRPr="00043D5A">
        <w:rPr>
          <w:rFonts w:ascii="Times New Roman" w:eastAsia="宋体" w:hAnsi="Times New Roman" w:cs="Times New Roman"/>
          <w:b/>
          <w:bCs/>
          <w:color w:val="FF0000"/>
          <w:sz w:val="22"/>
          <w:u w:val="wavyHeavy"/>
        </w:rPr>
        <w:t>分期付款</w:t>
      </w:r>
      <w:r w:rsidRPr="00043D5A">
        <w:rPr>
          <w:rFonts w:ascii="Times New Roman" w:eastAsia="宋体" w:hAnsi="Times New Roman" w:cs="Times New Roman"/>
          <w:sz w:val="22"/>
        </w:rPr>
        <w:t>方式，在采购人和中标人合同签订，按下款要求支付相应的合同款项。</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sz w:val="22"/>
        </w:rPr>
      </w:pPr>
      <w:bookmarkStart w:id="11" w:name="_Toc476932385"/>
      <w:bookmarkEnd w:id="9"/>
      <w:bookmarkEnd w:id="10"/>
      <w:r w:rsidRPr="00043D5A">
        <w:rPr>
          <w:rFonts w:ascii="Times New Roman" w:eastAsia="宋体" w:hAnsi="Times New Roman" w:cs="Times New Roman"/>
          <w:sz w:val="22"/>
        </w:rPr>
        <w:t>7.2.2</w:t>
      </w:r>
      <w:r w:rsidRPr="00043D5A">
        <w:rPr>
          <w:rFonts w:ascii="Times New Roman" w:eastAsia="宋体" w:hAnsi="宋体" w:cs="Times New Roman"/>
          <w:sz w:val="22"/>
        </w:rPr>
        <w:t>分期付款的时间进度要求和支付比例具体如下：</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sz w:val="22"/>
        </w:rPr>
      </w:pPr>
      <w:r w:rsidRPr="00043D5A">
        <w:rPr>
          <w:rFonts w:ascii="Times New Roman" w:eastAsia="宋体" w:hAnsi="宋体" w:cs="Times New Roman"/>
          <w:sz w:val="22"/>
        </w:rPr>
        <w:t>（</w:t>
      </w:r>
      <w:r w:rsidRPr="00043D5A">
        <w:rPr>
          <w:rFonts w:ascii="Times New Roman" w:eastAsia="宋体" w:hAnsi="Times New Roman" w:cs="Times New Roman"/>
          <w:sz w:val="22"/>
        </w:rPr>
        <w:t>1</w:t>
      </w:r>
      <w:r w:rsidRPr="00043D5A">
        <w:rPr>
          <w:rFonts w:ascii="Times New Roman" w:eastAsia="宋体" w:hAnsi="宋体" w:cs="Times New Roman"/>
          <w:sz w:val="22"/>
        </w:rPr>
        <w:t>）第一笔付款</w:t>
      </w:r>
      <w:r w:rsidRPr="00043D5A">
        <w:rPr>
          <w:rFonts w:ascii="Times New Roman" w:eastAsia="宋体" w:hAnsi="Times New Roman" w:cs="Times New Roman"/>
          <w:sz w:val="22"/>
        </w:rPr>
        <w:t>-</w:t>
      </w:r>
      <w:r w:rsidRPr="00043D5A">
        <w:rPr>
          <w:rFonts w:ascii="Times New Roman" w:eastAsia="宋体" w:hAnsi="宋体" w:cs="Times New Roman"/>
          <w:sz w:val="22"/>
        </w:rPr>
        <w:t>预付款（</w:t>
      </w:r>
      <w:r w:rsidRPr="00043D5A">
        <w:rPr>
          <w:rFonts w:ascii="Times New Roman" w:eastAsia="宋体" w:hAnsi="Times New Roman" w:cs="Times New Roman"/>
          <w:sz w:val="22"/>
        </w:rPr>
        <w:t>30%</w:t>
      </w:r>
      <w:r w:rsidRPr="00043D5A">
        <w:rPr>
          <w:rFonts w:ascii="Times New Roman" w:eastAsia="宋体" w:hAnsi="宋体" w:cs="Times New Roman"/>
          <w:sz w:val="22"/>
        </w:rPr>
        <w:t>）：在本合同签订后，</w:t>
      </w:r>
      <w:r w:rsidRPr="00043D5A">
        <w:rPr>
          <w:rFonts w:ascii="Times New Roman" w:eastAsia="宋体" w:hAnsi="Times New Roman" w:cs="Times New Roman"/>
          <w:sz w:val="22"/>
        </w:rPr>
        <w:t>采购人</w:t>
      </w:r>
      <w:r w:rsidRPr="00043D5A">
        <w:rPr>
          <w:rFonts w:ascii="Times New Roman" w:eastAsia="宋体" w:hAnsi="宋体" w:cs="Times New Roman" w:hint="eastAsia"/>
          <w:sz w:val="22"/>
        </w:rPr>
        <w:t>收到</w:t>
      </w:r>
      <w:r w:rsidRPr="00043D5A">
        <w:rPr>
          <w:rFonts w:ascii="Times New Roman" w:eastAsia="宋体" w:hAnsi="Times New Roman" w:cs="Times New Roman"/>
          <w:sz w:val="22"/>
        </w:rPr>
        <w:t>中标人</w:t>
      </w:r>
      <w:r w:rsidRPr="00043D5A">
        <w:rPr>
          <w:rFonts w:ascii="Times New Roman" w:eastAsia="宋体" w:hAnsi="宋体" w:cs="Times New Roman"/>
          <w:sz w:val="22"/>
        </w:rPr>
        <w:t>合同规定的有关资料（一式二份）</w:t>
      </w:r>
      <w:r w:rsidRPr="00043D5A">
        <w:rPr>
          <w:rFonts w:ascii="Times New Roman" w:eastAsia="宋体" w:hAnsi="宋体" w:cs="Times New Roman" w:hint="eastAsia"/>
          <w:sz w:val="22"/>
        </w:rPr>
        <w:t>、</w:t>
      </w:r>
      <w:r w:rsidRPr="00043D5A">
        <w:rPr>
          <w:rFonts w:ascii="Times New Roman" w:eastAsia="宋体" w:hAnsi="Times New Roman" w:cs="Times New Roman"/>
          <w:sz w:val="22"/>
        </w:rPr>
        <w:t>中标人</w:t>
      </w:r>
      <w:r w:rsidRPr="00043D5A">
        <w:rPr>
          <w:rFonts w:ascii="Times New Roman" w:eastAsia="宋体" w:hAnsi="Times New Roman" w:cs="Times New Roman" w:hint="eastAsia"/>
          <w:sz w:val="22"/>
        </w:rPr>
        <w:t>发</w:t>
      </w:r>
      <w:r w:rsidRPr="00043D5A">
        <w:rPr>
          <w:rFonts w:ascii="Times New Roman" w:eastAsia="宋体" w:hAnsi="宋体" w:cs="Times New Roman" w:hint="eastAsia"/>
          <w:sz w:val="22"/>
        </w:rPr>
        <w:t>票正本（一份）后</w:t>
      </w:r>
      <w:r w:rsidRPr="00043D5A">
        <w:rPr>
          <w:rFonts w:ascii="Times New Roman" w:eastAsia="宋体" w:hAnsi="宋体" w:cs="Times New Roman"/>
          <w:sz w:val="22"/>
        </w:rPr>
        <w:t>向</w:t>
      </w:r>
      <w:r w:rsidRPr="00043D5A">
        <w:rPr>
          <w:rFonts w:ascii="Times New Roman" w:eastAsia="宋体" w:hAnsi="Times New Roman" w:cs="Times New Roman"/>
          <w:sz w:val="22"/>
        </w:rPr>
        <w:t>中标人</w:t>
      </w:r>
      <w:r w:rsidRPr="00043D5A">
        <w:rPr>
          <w:rFonts w:ascii="Times New Roman" w:eastAsia="宋体" w:hAnsi="宋体" w:cs="Times New Roman"/>
          <w:sz w:val="22"/>
        </w:rPr>
        <w:t>支付货款；</w:t>
      </w:r>
    </w:p>
    <w:p w:rsidR="00043D5A" w:rsidRPr="00043D5A" w:rsidRDefault="00043D5A" w:rsidP="00043D5A">
      <w:pPr>
        <w:tabs>
          <w:tab w:val="left" w:pos="0"/>
          <w:tab w:val="left" w:pos="540"/>
        </w:tabs>
        <w:adjustRightInd w:val="0"/>
        <w:snapToGrid w:val="0"/>
        <w:spacing w:line="300" w:lineRule="auto"/>
        <w:ind w:firstLineChars="200" w:firstLine="440"/>
        <w:jc w:val="left"/>
        <w:rPr>
          <w:rFonts w:ascii="Times New Roman" w:eastAsia="宋体" w:hAnsi="Times New Roman" w:cs="Times New Roman"/>
          <w:sz w:val="22"/>
        </w:rPr>
      </w:pPr>
      <w:r w:rsidRPr="00043D5A">
        <w:rPr>
          <w:rFonts w:ascii="Times New Roman" w:eastAsia="宋体" w:hAnsi="宋体" w:cs="Times New Roman"/>
          <w:sz w:val="22"/>
        </w:rPr>
        <w:t>（</w:t>
      </w:r>
      <w:r w:rsidRPr="00043D5A">
        <w:rPr>
          <w:rFonts w:ascii="Times New Roman" w:eastAsia="宋体" w:hAnsi="Times New Roman" w:cs="Times New Roman" w:hint="eastAsia"/>
          <w:sz w:val="22"/>
        </w:rPr>
        <w:t>2</w:t>
      </w:r>
      <w:r w:rsidRPr="00043D5A">
        <w:rPr>
          <w:rFonts w:ascii="Times New Roman" w:eastAsia="宋体" w:hAnsi="宋体" w:cs="Times New Roman"/>
          <w:sz w:val="22"/>
        </w:rPr>
        <w:t>）第</w:t>
      </w:r>
      <w:r w:rsidRPr="00043D5A">
        <w:rPr>
          <w:rFonts w:ascii="Times New Roman" w:eastAsia="宋体" w:hAnsi="宋体" w:cs="Times New Roman" w:hint="eastAsia"/>
          <w:sz w:val="22"/>
        </w:rPr>
        <w:t>二</w:t>
      </w:r>
      <w:r w:rsidRPr="00043D5A">
        <w:rPr>
          <w:rFonts w:ascii="Times New Roman" w:eastAsia="宋体" w:hAnsi="宋体" w:cs="Times New Roman"/>
          <w:sz w:val="22"/>
        </w:rPr>
        <w:t>笔付款</w:t>
      </w:r>
      <w:r w:rsidRPr="00043D5A">
        <w:rPr>
          <w:rFonts w:ascii="Times New Roman" w:eastAsia="宋体" w:hAnsi="Times New Roman" w:cs="Times New Roman"/>
          <w:sz w:val="22"/>
        </w:rPr>
        <w:t>-</w:t>
      </w:r>
      <w:r w:rsidRPr="00043D5A">
        <w:rPr>
          <w:rFonts w:ascii="Times New Roman" w:eastAsia="宋体" w:hAnsi="宋体" w:cs="Times New Roman"/>
          <w:sz w:val="22"/>
        </w:rPr>
        <w:t>最终验收付款（</w:t>
      </w:r>
      <w:r w:rsidRPr="00043D5A">
        <w:rPr>
          <w:rFonts w:ascii="Times New Roman" w:eastAsia="宋体" w:hAnsi="Times New Roman" w:cs="Times New Roman" w:hint="eastAsia"/>
          <w:sz w:val="22"/>
        </w:rPr>
        <w:t>7</w:t>
      </w:r>
      <w:r w:rsidRPr="00043D5A">
        <w:rPr>
          <w:rFonts w:ascii="Times New Roman" w:eastAsia="宋体" w:hAnsi="Times New Roman" w:cs="Times New Roman"/>
          <w:sz w:val="22"/>
        </w:rPr>
        <w:t>0%</w:t>
      </w:r>
      <w:r w:rsidRPr="00043D5A">
        <w:rPr>
          <w:rFonts w:ascii="Times New Roman" w:eastAsia="宋体" w:hAnsi="宋体" w:cs="Times New Roman"/>
          <w:sz w:val="22"/>
        </w:rPr>
        <w:t>）：</w:t>
      </w:r>
      <w:r w:rsidRPr="00043D5A">
        <w:rPr>
          <w:rFonts w:ascii="Times New Roman" w:eastAsia="宋体" w:hAnsi="Times New Roman" w:cs="Times New Roman"/>
          <w:sz w:val="22"/>
        </w:rPr>
        <w:t>采购人</w:t>
      </w:r>
      <w:r w:rsidRPr="00043D5A">
        <w:rPr>
          <w:rFonts w:ascii="Times New Roman" w:eastAsia="宋体" w:hAnsi="宋体" w:cs="Times New Roman" w:hint="eastAsia"/>
          <w:sz w:val="22"/>
        </w:rPr>
        <w:t>收到</w:t>
      </w:r>
      <w:r w:rsidRPr="00043D5A">
        <w:rPr>
          <w:rFonts w:ascii="Times New Roman" w:eastAsia="宋体" w:hAnsi="Times New Roman" w:cs="Times New Roman"/>
          <w:sz w:val="22"/>
        </w:rPr>
        <w:t>中标人</w:t>
      </w:r>
      <w:r w:rsidRPr="00043D5A">
        <w:rPr>
          <w:rFonts w:ascii="Times New Roman" w:eastAsia="宋体" w:hAnsi="宋体" w:cs="Times New Roman" w:hint="eastAsia"/>
          <w:sz w:val="22"/>
        </w:rPr>
        <w:t>的验收报告（由甲乙双</w:t>
      </w:r>
      <w:r w:rsidRPr="00043D5A">
        <w:rPr>
          <w:rFonts w:ascii="Times New Roman" w:eastAsia="宋体" w:hAnsi="宋体" w:cs="Times New Roman" w:hint="eastAsia"/>
          <w:sz w:val="22"/>
        </w:rPr>
        <w:lastRenderedPageBreak/>
        <w:t>方及有关部门签署）、合同规定的有关资料（一式二份）、发票正本（一份），以及质量保证金后</w:t>
      </w:r>
      <w:r w:rsidRPr="00043D5A">
        <w:rPr>
          <w:rFonts w:ascii="Times New Roman" w:eastAsia="宋体" w:hAnsi="宋体" w:cs="Times New Roman" w:hint="eastAsia"/>
          <w:sz w:val="22"/>
        </w:rPr>
        <w:t>5</w:t>
      </w:r>
      <w:r w:rsidRPr="00043D5A">
        <w:rPr>
          <w:rFonts w:ascii="Times New Roman" w:eastAsia="宋体" w:hAnsi="宋体" w:cs="Times New Roman" w:hint="eastAsia"/>
          <w:sz w:val="22"/>
        </w:rPr>
        <w:t>日内，</w:t>
      </w:r>
      <w:r w:rsidRPr="00043D5A">
        <w:rPr>
          <w:rFonts w:ascii="Times New Roman" w:eastAsia="宋体" w:hAnsi="Times New Roman" w:cs="Times New Roman"/>
          <w:sz w:val="22"/>
        </w:rPr>
        <w:t>采购人</w:t>
      </w:r>
      <w:r w:rsidRPr="00043D5A">
        <w:rPr>
          <w:rFonts w:ascii="Times New Roman" w:eastAsia="宋体" w:hAnsi="宋体" w:cs="Times New Roman" w:hint="eastAsia"/>
          <w:sz w:val="22"/>
        </w:rPr>
        <w:t>向</w:t>
      </w:r>
      <w:r w:rsidRPr="00043D5A">
        <w:rPr>
          <w:rFonts w:ascii="Times New Roman" w:eastAsia="宋体" w:hAnsi="Times New Roman" w:cs="Times New Roman"/>
          <w:sz w:val="22"/>
        </w:rPr>
        <w:t>中标人</w:t>
      </w:r>
      <w:r w:rsidRPr="00043D5A">
        <w:rPr>
          <w:rFonts w:ascii="Times New Roman" w:eastAsia="宋体" w:hAnsi="宋体" w:cs="Times New Roman" w:hint="eastAsia"/>
          <w:sz w:val="22"/>
        </w:rPr>
        <w:t>支付剩余货款</w:t>
      </w:r>
      <w:r w:rsidRPr="00043D5A">
        <w:rPr>
          <w:rFonts w:ascii="Times New Roman" w:eastAsia="宋体" w:hAnsi="宋体" w:cs="Times New Roman"/>
          <w:sz w:val="22"/>
        </w:rPr>
        <w:t>。</w:t>
      </w:r>
    </w:p>
    <w:p w:rsidR="00043D5A" w:rsidRPr="00043D5A" w:rsidRDefault="00043D5A" w:rsidP="00043D5A">
      <w:pPr>
        <w:adjustRightInd w:val="0"/>
        <w:snapToGrid w:val="0"/>
        <w:spacing w:line="300" w:lineRule="auto"/>
        <w:ind w:firstLineChars="200" w:firstLine="440"/>
        <w:jc w:val="left"/>
        <w:rPr>
          <w:rFonts w:ascii="Times New Roman" w:eastAsia="宋体" w:hAnsi="宋体" w:cs="Times New Roman"/>
          <w:color w:val="000000"/>
          <w:sz w:val="22"/>
        </w:rPr>
      </w:pPr>
      <w:r w:rsidRPr="00043D5A">
        <w:rPr>
          <w:rFonts w:ascii="Times New Roman" w:eastAsia="宋体" w:hAnsi="Times New Roman" w:cs="Times New Roman"/>
          <w:color w:val="000000"/>
          <w:sz w:val="22"/>
        </w:rPr>
        <w:t>7.3</w:t>
      </w:r>
      <w:r w:rsidRPr="00043D5A">
        <w:rPr>
          <w:rFonts w:ascii="Times New Roman" w:eastAsia="宋体" w:hAnsi="宋体" w:cs="Times New Roman"/>
          <w:color w:val="000000"/>
          <w:sz w:val="22"/>
        </w:rPr>
        <w:t>中标人因自身原因造成返工的工作量，采购人将不予计量和支付。</w:t>
      </w:r>
    </w:p>
    <w:p w:rsidR="00043D5A" w:rsidRPr="00043D5A" w:rsidRDefault="00043D5A" w:rsidP="00043D5A">
      <w:pPr>
        <w:snapToGrid w:val="0"/>
        <w:spacing w:line="300" w:lineRule="auto"/>
        <w:ind w:firstLineChars="200" w:firstLine="440"/>
        <w:jc w:val="left"/>
        <w:rPr>
          <w:rFonts w:ascii="Times New Roman" w:eastAsia="宋体" w:hAnsi="Times New Roman" w:cs="Times New Roman"/>
          <w:color w:val="FF0000"/>
          <w:sz w:val="22"/>
        </w:rPr>
      </w:pPr>
      <w:r w:rsidRPr="00043D5A">
        <w:rPr>
          <w:rFonts w:ascii="Times New Roman" w:eastAsia="宋体" w:hAnsi="Times New Roman" w:cs="Times New Roman" w:hint="eastAsia"/>
          <w:color w:val="FF0000"/>
          <w:sz w:val="22"/>
        </w:rPr>
        <w:t>7.4</w:t>
      </w:r>
      <w:r w:rsidRPr="00043D5A">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043D5A">
        <w:rPr>
          <w:rFonts w:ascii="Times New Roman" w:eastAsia="宋体" w:hAnsi="Times New Roman" w:cs="Times New Roman" w:hint="eastAsia"/>
          <w:color w:val="FF0000"/>
          <w:sz w:val="22"/>
        </w:rPr>
        <w:t>1</w:t>
      </w:r>
      <w:r w:rsidRPr="00043D5A">
        <w:rPr>
          <w:rFonts w:ascii="Times New Roman" w:eastAsia="宋体" w:hAnsi="Times New Roman" w:cs="Times New Roman" w:hint="eastAsia"/>
          <w:color w:val="FF0000"/>
          <w:sz w:val="22"/>
        </w:rPr>
        <w:t>年</w:t>
      </w:r>
      <w:proofErr w:type="gramStart"/>
      <w:r w:rsidRPr="00043D5A">
        <w:rPr>
          <w:rFonts w:ascii="Times New Roman" w:eastAsia="宋体" w:hAnsi="Times New Roman" w:cs="Times New Roman" w:hint="eastAsia"/>
          <w:color w:val="FF0000"/>
          <w:sz w:val="22"/>
        </w:rPr>
        <w:t>期贷款市场</w:t>
      </w:r>
      <w:proofErr w:type="gramEnd"/>
      <w:r w:rsidRPr="00043D5A">
        <w:rPr>
          <w:rFonts w:ascii="Times New Roman" w:eastAsia="宋体" w:hAnsi="Times New Roman" w:cs="Times New Roman" w:hint="eastAsia"/>
          <w:color w:val="FF0000"/>
          <w:sz w:val="22"/>
        </w:rPr>
        <w:t>报价利率。</w:t>
      </w:r>
    </w:p>
    <w:p w:rsidR="00043D5A" w:rsidRPr="00043D5A" w:rsidRDefault="00043D5A" w:rsidP="00043D5A">
      <w:pPr>
        <w:adjustRightInd w:val="0"/>
        <w:snapToGrid w:val="0"/>
        <w:spacing w:line="300" w:lineRule="auto"/>
        <w:jc w:val="center"/>
        <w:outlineLvl w:val="1"/>
        <w:rPr>
          <w:rFonts w:ascii="Times New Roman" w:eastAsia="黑体" w:hAnsi="Times New Roman" w:cs="Times New Roman"/>
          <w:sz w:val="30"/>
          <w:szCs w:val="30"/>
        </w:rPr>
      </w:pPr>
      <w:bookmarkStart w:id="12" w:name="_Toc213056600"/>
      <w:r w:rsidRPr="00043D5A">
        <w:rPr>
          <w:rFonts w:ascii="Times New Roman" w:eastAsia="黑体" w:hAnsi="Times New Roman" w:cs="Times New Roman"/>
          <w:sz w:val="30"/>
          <w:szCs w:val="30"/>
        </w:rPr>
        <w:t>三、技术质量要求</w:t>
      </w:r>
      <w:bookmarkEnd w:id="11"/>
      <w:bookmarkEnd w:id="12"/>
    </w:p>
    <w:p w:rsidR="00043D5A" w:rsidRPr="00043D5A" w:rsidRDefault="00043D5A" w:rsidP="00043D5A">
      <w:pPr>
        <w:adjustRightInd w:val="0"/>
        <w:snapToGrid w:val="0"/>
        <w:spacing w:line="300" w:lineRule="auto"/>
        <w:ind w:firstLineChars="200" w:firstLine="442"/>
        <w:outlineLvl w:val="2"/>
        <w:rPr>
          <w:rFonts w:ascii="Times New Roman" w:eastAsia="宋体" w:hAnsi="Times New Roman" w:cs="Times New Roman"/>
          <w:b/>
          <w:bCs/>
          <w:sz w:val="22"/>
        </w:rPr>
      </w:pPr>
      <w:bookmarkStart w:id="13" w:name="_Toc476308503"/>
      <w:bookmarkStart w:id="14" w:name="_Toc476932387"/>
      <w:bookmarkStart w:id="15" w:name="_Toc213056601"/>
      <w:r w:rsidRPr="00043D5A">
        <w:rPr>
          <w:rFonts w:ascii="Times New Roman" w:eastAsia="宋体" w:hAnsi="Times New Roman" w:cs="Times New Roman"/>
          <w:b/>
          <w:bCs/>
          <w:sz w:val="22"/>
        </w:rPr>
        <w:t xml:space="preserve">8 </w:t>
      </w:r>
      <w:r w:rsidRPr="00043D5A">
        <w:rPr>
          <w:rFonts w:ascii="Times New Roman" w:eastAsia="宋体" w:hAnsi="Times New Roman" w:cs="Times New Roman"/>
          <w:b/>
          <w:bCs/>
          <w:sz w:val="22"/>
        </w:rPr>
        <w:t>适用技术规范和规范性文件</w:t>
      </w:r>
      <w:bookmarkEnd w:id="13"/>
      <w:bookmarkEnd w:id="14"/>
      <w:bookmarkEnd w:id="15"/>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bCs/>
          <w:sz w:val="22"/>
        </w:rPr>
      </w:pPr>
      <w:r w:rsidRPr="00043D5A">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043D5A" w:rsidRPr="00043D5A" w:rsidRDefault="00043D5A" w:rsidP="00043D5A">
      <w:pPr>
        <w:adjustRightInd w:val="0"/>
        <w:snapToGrid w:val="0"/>
        <w:spacing w:line="300" w:lineRule="auto"/>
        <w:ind w:firstLineChars="200" w:firstLine="442"/>
        <w:outlineLvl w:val="2"/>
        <w:rPr>
          <w:rFonts w:ascii="Times New Roman" w:eastAsia="宋体" w:hAnsi="Times New Roman" w:cs="Times New Roman"/>
          <w:b/>
          <w:bCs/>
          <w:sz w:val="22"/>
        </w:rPr>
      </w:pPr>
      <w:bookmarkStart w:id="16" w:name="_Toc213056602"/>
      <w:r w:rsidRPr="00043D5A">
        <w:rPr>
          <w:rFonts w:ascii="Times New Roman" w:eastAsia="宋体" w:hAnsi="Times New Roman" w:cs="Times New Roman"/>
          <w:b/>
          <w:bCs/>
          <w:sz w:val="22"/>
        </w:rPr>
        <w:t>9</w:t>
      </w:r>
      <w:r w:rsidRPr="00043D5A">
        <w:rPr>
          <w:rFonts w:ascii="Times New Roman" w:eastAsia="宋体" w:hAnsi="Times New Roman" w:cs="Times New Roman"/>
          <w:b/>
          <w:bCs/>
          <w:sz w:val="22"/>
        </w:rPr>
        <w:t>招标内容与质量要求</w:t>
      </w:r>
      <w:bookmarkEnd w:id="16"/>
    </w:p>
    <w:p w:rsidR="00043D5A" w:rsidRPr="00043D5A" w:rsidRDefault="00043D5A" w:rsidP="00043D5A">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043D5A">
        <w:rPr>
          <w:rFonts w:ascii="Times New Roman" w:eastAsia="宋体" w:hAnsi="Times New Roman" w:cs="Times New Roman"/>
          <w:bCs/>
          <w:sz w:val="22"/>
        </w:rPr>
        <w:t xml:space="preserve">9.1 </w:t>
      </w:r>
      <w:r w:rsidRPr="00043D5A">
        <w:rPr>
          <w:rFonts w:ascii="Times New Roman" w:eastAsia="宋体" w:hAnsi="Times New Roman" w:cs="Times New Roman"/>
          <w:bCs/>
          <w:color w:val="FF0000"/>
          <w:sz w:val="22"/>
        </w:rPr>
        <w:t>软件开发工作</w:t>
      </w:r>
      <w:r w:rsidRPr="00043D5A">
        <w:rPr>
          <w:rFonts w:ascii="Times New Roman" w:eastAsia="宋体" w:hAnsi="Times New Roman" w:cs="Times New Roman"/>
          <w:bCs/>
          <w:sz w:val="22"/>
        </w:rPr>
        <w:t>清单</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750"/>
        <w:gridCol w:w="5570"/>
        <w:gridCol w:w="816"/>
      </w:tblGrid>
      <w:tr w:rsidR="00043D5A" w:rsidRPr="00043D5A" w:rsidTr="006871C8">
        <w:trPr>
          <w:trHeight w:val="435"/>
          <w:jc w:val="center"/>
        </w:trPr>
        <w:tc>
          <w:tcPr>
            <w:tcW w:w="779" w:type="dxa"/>
            <w:vAlign w:val="center"/>
          </w:tcPr>
          <w:p w:rsidR="00043D5A" w:rsidRPr="00043D5A" w:rsidRDefault="00043D5A" w:rsidP="00043D5A">
            <w:pPr>
              <w:adjustRightInd w:val="0"/>
              <w:snapToGrid w:val="0"/>
              <w:jc w:val="center"/>
              <w:rPr>
                <w:rFonts w:ascii="宋体" w:eastAsia="宋体" w:hAnsi="宋体" w:cs="宋体"/>
                <w:b/>
                <w:sz w:val="22"/>
              </w:rPr>
            </w:pPr>
            <w:r w:rsidRPr="00043D5A">
              <w:rPr>
                <w:rFonts w:ascii="宋体" w:eastAsia="宋体" w:hAnsi="宋体" w:cs="宋体" w:hint="eastAsia"/>
                <w:b/>
                <w:sz w:val="22"/>
              </w:rPr>
              <w:t>序号</w:t>
            </w:r>
          </w:p>
        </w:tc>
        <w:tc>
          <w:tcPr>
            <w:tcW w:w="1750" w:type="dxa"/>
            <w:vAlign w:val="center"/>
          </w:tcPr>
          <w:p w:rsidR="00043D5A" w:rsidRPr="00043D5A" w:rsidRDefault="00043D5A" w:rsidP="00043D5A">
            <w:pPr>
              <w:adjustRightInd w:val="0"/>
              <w:snapToGrid w:val="0"/>
              <w:jc w:val="center"/>
              <w:rPr>
                <w:rFonts w:ascii="宋体" w:eastAsia="宋体" w:hAnsi="宋体" w:cs="宋体"/>
                <w:b/>
                <w:sz w:val="22"/>
              </w:rPr>
            </w:pPr>
            <w:r w:rsidRPr="00043D5A">
              <w:rPr>
                <w:rFonts w:ascii="宋体" w:eastAsia="宋体" w:hAnsi="宋体" w:cs="宋体" w:hint="eastAsia"/>
                <w:b/>
                <w:sz w:val="22"/>
              </w:rPr>
              <w:t>子系统名称</w:t>
            </w:r>
          </w:p>
        </w:tc>
        <w:tc>
          <w:tcPr>
            <w:tcW w:w="5570" w:type="dxa"/>
            <w:vAlign w:val="center"/>
          </w:tcPr>
          <w:p w:rsidR="00043D5A" w:rsidRPr="00043D5A" w:rsidRDefault="00043D5A" w:rsidP="00043D5A">
            <w:pPr>
              <w:adjustRightInd w:val="0"/>
              <w:snapToGrid w:val="0"/>
              <w:jc w:val="center"/>
              <w:rPr>
                <w:rFonts w:ascii="宋体" w:eastAsia="宋体" w:hAnsi="宋体" w:cs="宋体"/>
                <w:b/>
                <w:sz w:val="22"/>
              </w:rPr>
            </w:pPr>
            <w:r w:rsidRPr="00043D5A">
              <w:rPr>
                <w:rFonts w:ascii="宋体" w:eastAsia="宋体" w:hAnsi="宋体" w:cs="宋体" w:hint="eastAsia"/>
                <w:b/>
                <w:sz w:val="22"/>
              </w:rPr>
              <w:t>功能及技术指标</w:t>
            </w:r>
          </w:p>
        </w:tc>
        <w:tc>
          <w:tcPr>
            <w:tcW w:w="816" w:type="dxa"/>
            <w:vAlign w:val="center"/>
          </w:tcPr>
          <w:p w:rsidR="00043D5A" w:rsidRPr="00043D5A" w:rsidRDefault="00043D5A" w:rsidP="00043D5A">
            <w:pPr>
              <w:adjustRightInd w:val="0"/>
              <w:snapToGrid w:val="0"/>
              <w:jc w:val="center"/>
              <w:rPr>
                <w:rFonts w:ascii="宋体" w:eastAsia="宋体" w:hAnsi="宋体" w:cs="宋体"/>
                <w:b/>
                <w:sz w:val="22"/>
              </w:rPr>
            </w:pPr>
            <w:r w:rsidRPr="00043D5A">
              <w:rPr>
                <w:rFonts w:ascii="宋体" w:eastAsia="宋体" w:hAnsi="宋体" w:cs="宋体" w:hint="eastAsia"/>
                <w:b/>
                <w:sz w:val="22"/>
              </w:rPr>
              <w:t>备注</w:t>
            </w:r>
          </w:p>
        </w:tc>
      </w:tr>
      <w:tr w:rsidR="00043D5A" w:rsidRPr="00043D5A" w:rsidTr="006871C8">
        <w:trPr>
          <w:trHeight w:val="425"/>
          <w:jc w:val="center"/>
        </w:trPr>
        <w:tc>
          <w:tcPr>
            <w:tcW w:w="779" w:type="dxa"/>
            <w:vAlign w:val="center"/>
          </w:tcPr>
          <w:p w:rsidR="00043D5A" w:rsidRPr="00043D5A" w:rsidRDefault="00043D5A" w:rsidP="00043D5A">
            <w:pPr>
              <w:adjustRightInd w:val="0"/>
              <w:snapToGrid w:val="0"/>
              <w:jc w:val="center"/>
              <w:rPr>
                <w:rFonts w:ascii="宋体" w:eastAsia="宋体" w:hAnsi="宋体" w:cs="宋体"/>
                <w:b/>
                <w:sz w:val="22"/>
              </w:rPr>
            </w:pPr>
            <w:r w:rsidRPr="00043D5A">
              <w:rPr>
                <w:rFonts w:ascii="宋体" w:eastAsia="宋体" w:hAnsi="宋体" w:cs="宋体" w:hint="eastAsia"/>
                <w:b/>
                <w:sz w:val="22"/>
              </w:rPr>
              <w:t>1</w:t>
            </w:r>
          </w:p>
        </w:tc>
        <w:tc>
          <w:tcPr>
            <w:tcW w:w="1750" w:type="dxa"/>
            <w:vAlign w:val="center"/>
          </w:tcPr>
          <w:p w:rsidR="00043D5A" w:rsidRPr="00043D5A" w:rsidRDefault="00043D5A" w:rsidP="00043D5A">
            <w:pPr>
              <w:adjustRightInd w:val="0"/>
              <w:snapToGrid w:val="0"/>
              <w:jc w:val="center"/>
              <w:rPr>
                <w:rFonts w:ascii="宋体" w:eastAsia="宋体" w:hAnsi="宋体" w:cs="宋体"/>
                <w:b/>
                <w:bCs/>
                <w:sz w:val="22"/>
              </w:rPr>
            </w:pPr>
            <w:r w:rsidRPr="00043D5A">
              <w:rPr>
                <w:rFonts w:ascii="宋体" w:eastAsia="宋体" w:hAnsi="宋体" w:cs="宋体" w:hint="eastAsia"/>
                <w:sz w:val="22"/>
                <w:lang w:val="zh-CN"/>
              </w:rPr>
              <w:t>系统门户</w:t>
            </w:r>
          </w:p>
        </w:tc>
        <w:tc>
          <w:tcPr>
            <w:tcW w:w="5570" w:type="dxa"/>
            <w:vAlign w:val="center"/>
          </w:tcPr>
          <w:p w:rsidR="00043D5A" w:rsidRPr="00043D5A" w:rsidRDefault="00043D5A" w:rsidP="00043D5A">
            <w:pPr>
              <w:adjustRightInd w:val="0"/>
              <w:snapToGrid w:val="0"/>
              <w:rPr>
                <w:rFonts w:ascii="宋体" w:eastAsia="宋体" w:hAnsi="宋体" w:cs="宋体"/>
                <w:sz w:val="22"/>
              </w:rPr>
            </w:pPr>
            <w:r w:rsidRPr="00043D5A">
              <w:rPr>
                <w:rFonts w:ascii="宋体" w:eastAsia="宋体" w:hAnsi="宋体" w:cs="宋体" w:hint="eastAsia"/>
                <w:sz w:val="22"/>
              </w:rPr>
              <w:t>包括个人用户、企业用户、业务用户门户等内容。详见9.4 各模块具体要求。</w:t>
            </w:r>
          </w:p>
        </w:tc>
        <w:tc>
          <w:tcPr>
            <w:tcW w:w="816" w:type="dxa"/>
            <w:vAlign w:val="center"/>
          </w:tcPr>
          <w:p w:rsidR="00043D5A" w:rsidRPr="00043D5A" w:rsidRDefault="00043D5A" w:rsidP="00043D5A">
            <w:pPr>
              <w:adjustRightInd w:val="0"/>
              <w:snapToGrid w:val="0"/>
              <w:jc w:val="center"/>
              <w:rPr>
                <w:rFonts w:ascii="宋体" w:eastAsia="宋体" w:hAnsi="宋体" w:cs="宋体"/>
                <w:b/>
                <w:sz w:val="22"/>
              </w:rPr>
            </w:pPr>
            <w:r w:rsidRPr="00043D5A">
              <w:rPr>
                <w:rFonts w:ascii="宋体" w:eastAsia="宋体" w:hAnsi="宋体" w:cs="宋体" w:hint="eastAsia"/>
                <w:b/>
                <w:sz w:val="22"/>
              </w:rPr>
              <w:t>●</w:t>
            </w:r>
          </w:p>
        </w:tc>
      </w:tr>
      <w:tr w:rsidR="00043D5A" w:rsidRPr="00043D5A" w:rsidTr="006871C8">
        <w:trPr>
          <w:trHeight w:val="425"/>
          <w:jc w:val="center"/>
        </w:trPr>
        <w:tc>
          <w:tcPr>
            <w:tcW w:w="779" w:type="dxa"/>
            <w:vAlign w:val="center"/>
          </w:tcPr>
          <w:p w:rsidR="00043D5A" w:rsidRPr="00043D5A" w:rsidRDefault="00043D5A" w:rsidP="00043D5A">
            <w:pPr>
              <w:adjustRightInd w:val="0"/>
              <w:snapToGrid w:val="0"/>
              <w:jc w:val="center"/>
              <w:rPr>
                <w:rFonts w:ascii="宋体" w:eastAsia="宋体" w:hAnsi="宋体" w:cs="宋体"/>
                <w:b/>
                <w:sz w:val="22"/>
              </w:rPr>
            </w:pPr>
            <w:r w:rsidRPr="00043D5A">
              <w:rPr>
                <w:rFonts w:ascii="宋体" w:eastAsia="宋体" w:hAnsi="宋体" w:cs="宋体" w:hint="eastAsia"/>
                <w:b/>
                <w:sz w:val="22"/>
              </w:rPr>
              <w:t>2</w:t>
            </w:r>
          </w:p>
        </w:tc>
        <w:tc>
          <w:tcPr>
            <w:tcW w:w="1750" w:type="dxa"/>
            <w:vAlign w:val="center"/>
          </w:tcPr>
          <w:p w:rsidR="00043D5A" w:rsidRPr="00043D5A" w:rsidRDefault="00043D5A" w:rsidP="00043D5A">
            <w:pPr>
              <w:adjustRightInd w:val="0"/>
              <w:snapToGrid w:val="0"/>
              <w:jc w:val="center"/>
              <w:rPr>
                <w:rFonts w:ascii="宋体" w:eastAsia="宋体" w:hAnsi="宋体" w:cs="宋体"/>
                <w:b/>
                <w:bCs/>
                <w:sz w:val="22"/>
              </w:rPr>
            </w:pPr>
            <w:r w:rsidRPr="00043D5A">
              <w:rPr>
                <w:rFonts w:ascii="宋体" w:eastAsia="宋体" w:hAnsi="宋体" w:cs="宋体" w:hint="eastAsia"/>
                <w:sz w:val="22"/>
              </w:rPr>
              <w:t>人才服务中心</w:t>
            </w:r>
          </w:p>
        </w:tc>
        <w:tc>
          <w:tcPr>
            <w:tcW w:w="5570" w:type="dxa"/>
            <w:vAlign w:val="center"/>
          </w:tcPr>
          <w:p w:rsidR="00043D5A" w:rsidRPr="00043D5A" w:rsidRDefault="00043D5A" w:rsidP="00043D5A">
            <w:pPr>
              <w:adjustRightInd w:val="0"/>
              <w:snapToGrid w:val="0"/>
              <w:rPr>
                <w:rFonts w:ascii="宋体" w:eastAsia="宋体" w:hAnsi="宋体" w:cs="宋体"/>
                <w:sz w:val="22"/>
              </w:rPr>
            </w:pPr>
            <w:r w:rsidRPr="00043D5A">
              <w:rPr>
                <w:rFonts w:ascii="宋体" w:eastAsia="宋体" w:hAnsi="宋体" w:cs="宋体" w:hint="eastAsia"/>
                <w:sz w:val="22"/>
              </w:rPr>
              <w:t>包括政策查询、政策申请、上传资料、我的申请、公寓服务等内容。详见9.4 各模块具体要求。</w:t>
            </w:r>
          </w:p>
        </w:tc>
        <w:tc>
          <w:tcPr>
            <w:tcW w:w="816" w:type="dxa"/>
            <w:vAlign w:val="center"/>
          </w:tcPr>
          <w:p w:rsidR="00043D5A" w:rsidRPr="00043D5A" w:rsidRDefault="00043D5A" w:rsidP="00043D5A">
            <w:pPr>
              <w:jc w:val="center"/>
              <w:rPr>
                <w:rFonts w:ascii="宋体" w:eastAsia="宋体" w:hAnsi="宋体" w:cs="宋体"/>
                <w:sz w:val="22"/>
              </w:rPr>
            </w:pPr>
            <w:r w:rsidRPr="00043D5A">
              <w:rPr>
                <w:rFonts w:ascii="宋体" w:eastAsia="宋体" w:hAnsi="宋体" w:cs="宋体" w:hint="eastAsia"/>
                <w:b/>
                <w:sz w:val="22"/>
              </w:rPr>
              <w:t>●</w:t>
            </w:r>
          </w:p>
        </w:tc>
      </w:tr>
      <w:tr w:rsidR="00043D5A" w:rsidRPr="00043D5A" w:rsidTr="006871C8">
        <w:trPr>
          <w:trHeight w:val="425"/>
          <w:jc w:val="center"/>
        </w:trPr>
        <w:tc>
          <w:tcPr>
            <w:tcW w:w="779" w:type="dxa"/>
            <w:vAlign w:val="center"/>
          </w:tcPr>
          <w:p w:rsidR="00043D5A" w:rsidRPr="00043D5A" w:rsidRDefault="00043D5A" w:rsidP="00043D5A">
            <w:pPr>
              <w:adjustRightInd w:val="0"/>
              <w:snapToGrid w:val="0"/>
              <w:jc w:val="center"/>
              <w:rPr>
                <w:rFonts w:ascii="宋体" w:eastAsia="宋体" w:hAnsi="宋体" w:cs="宋体"/>
                <w:b/>
                <w:sz w:val="22"/>
              </w:rPr>
            </w:pPr>
            <w:r w:rsidRPr="00043D5A">
              <w:rPr>
                <w:rFonts w:ascii="宋体" w:eastAsia="宋体" w:hAnsi="宋体" w:cs="宋体" w:hint="eastAsia"/>
                <w:b/>
                <w:sz w:val="22"/>
              </w:rPr>
              <w:t>3</w:t>
            </w:r>
          </w:p>
        </w:tc>
        <w:tc>
          <w:tcPr>
            <w:tcW w:w="1750" w:type="dxa"/>
            <w:vAlign w:val="center"/>
          </w:tcPr>
          <w:p w:rsidR="00043D5A" w:rsidRPr="00043D5A" w:rsidRDefault="00043D5A" w:rsidP="00043D5A">
            <w:pPr>
              <w:adjustRightInd w:val="0"/>
              <w:snapToGrid w:val="0"/>
              <w:jc w:val="center"/>
              <w:rPr>
                <w:rFonts w:ascii="宋体" w:eastAsia="宋体" w:hAnsi="宋体" w:cs="宋体"/>
                <w:b/>
                <w:bCs/>
                <w:sz w:val="22"/>
              </w:rPr>
            </w:pPr>
            <w:r w:rsidRPr="00043D5A">
              <w:rPr>
                <w:rFonts w:ascii="宋体" w:eastAsia="宋体" w:hAnsi="宋体" w:cs="宋体" w:hint="eastAsia"/>
                <w:sz w:val="22"/>
              </w:rPr>
              <w:t>企业服务中心</w:t>
            </w:r>
          </w:p>
        </w:tc>
        <w:tc>
          <w:tcPr>
            <w:tcW w:w="5570" w:type="dxa"/>
            <w:vAlign w:val="center"/>
          </w:tcPr>
          <w:p w:rsidR="00043D5A" w:rsidRPr="00043D5A" w:rsidRDefault="00043D5A" w:rsidP="00043D5A">
            <w:pPr>
              <w:adjustRightInd w:val="0"/>
              <w:snapToGrid w:val="0"/>
              <w:rPr>
                <w:rFonts w:ascii="宋体" w:eastAsia="宋体" w:hAnsi="宋体" w:cs="宋体"/>
                <w:sz w:val="22"/>
              </w:rPr>
            </w:pPr>
            <w:r w:rsidRPr="00043D5A">
              <w:rPr>
                <w:rFonts w:ascii="宋体" w:eastAsia="宋体" w:hAnsi="宋体" w:cs="宋体" w:hint="eastAsia"/>
                <w:sz w:val="22"/>
              </w:rPr>
              <w:t>包括员额分配、员工信息管理、公寓申请综合查询等内容。详见9.4 各模块具体要求。</w:t>
            </w:r>
          </w:p>
        </w:tc>
        <w:tc>
          <w:tcPr>
            <w:tcW w:w="816" w:type="dxa"/>
            <w:vAlign w:val="center"/>
          </w:tcPr>
          <w:p w:rsidR="00043D5A" w:rsidRPr="00043D5A" w:rsidRDefault="00043D5A" w:rsidP="00043D5A">
            <w:pPr>
              <w:jc w:val="center"/>
              <w:rPr>
                <w:rFonts w:ascii="宋体" w:eastAsia="宋体" w:hAnsi="宋体" w:cs="宋体"/>
                <w:sz w:val="22"/>
              </w:rPr>
            </w:pPr>
            <w:r w:rsidRPr="00043D5A">
              <w:rPr>
                <w:rFonts w:ascii="宋体" w:eastAsia="宋体" w:hAnsi="宋体" w:cs="宋体" w:hint="eastAsia"/>
                <w:b/>
                <w:sz w:val="22"/>
              </w:rPr>
              <w:t>●</w:t>
            </w:r>
          </w:p>
        </w:tc>
      </w:tr>
      <w:tr w:rsidR="00043D5A" w:rsidRPr="00043D5A" w:rsidTr="006871C8">
        <w:trPr>
          <w:trHeight w:val="425"/>
          <w:jc w:val="center"/>
        </w:trPr>
        <w:tc>
          <w:tcPr>
            <w:tcW w:w="779" w:type="dxa"/>
            <w:vAlign w:val="center"/>
          </w:tcPr>
          <w:p w:rsidR="00043D5A" w:rsidRPr="00043D5A" w:rsidRDefault="00043D5A" w:rsidP="00043D5A">
            <w:pPr>
              <w:adjustRightInd w:val="0"/>
              <w:snapToGrid w:val="0"/>
              <w:jc w:val="center"/>
              <w:rPr>
                <w:rFonts w:ascii="宋体" w:eastAsia="宋体" w:hAnsi="宋体" w:cs="宋体"/>
                <w:b/>
                <w:sz w:val="22"/>
              </w:rPr>
            </w:pPr>
            <w:r w:rsidRPr="00043D5A">
              <w:rPr>
                <w:rFonts w:ascii="宋体" w:eastAsia="宋体" w:hAnsi="宋体" w:cs="宋体" w:hint="eastAsia"/>
                <w:b/>
                <w:sz w:val="22"/>
              </w:rPr>
              <w:t>4</w:t>
            </w:r>
          </w:p>
        </w:tc>
        <w:tc>
          <w:tcPr>
            <w:tcW w:w="1750" w:type="dxa"/>
            <w:vAlign w:val="center"/>
          </w:tcPr>
          <w:p w:rsidR="00043D5A" w:rsidRPr="00043D5A" w:rsidRDefault="00043D5A" w:rsidP="00043D5A">
            <w:pPr>
              <w:adjustRightInd w:val="0"/>
              <w:snapToGrid w:val="0"/>
              <w:jc w:val="center"/>
              <w:rPr>
                <w:rFonts w:ascii="宋体" w:eastAsia="宋体" w:hAnsi="宋体" w:cs="宋体"/>
                <w:b/>
                <w:bCs/>
                <w:sz w:val="22"/>
              </w:rPr>
            </w:pPr>
            <w:r w:rsidRPr="00043D5A">
              <w:rPr>
                <w:rFonts w:ascii="宋体" w:eastAsia="宋体" w:hAnsi="宋体" w:cs="宋体" w:hint="eastAsia"/>
                <w:sz w:val="22"/>
              </w:rPr>
              <w:t>业务审批管理</w:t>
            </w:r>
          </w:p>
        </w:tc>
        <w:tc>
          <w:tcPr>
            <w:tcW w:w="5570" w:type="dxa"/>
            <w:vAlign w:val="center"/>
          </w:tcPr>
          <w:p w:rsidR="00043D5A" w:rsidRPr="00043D5A" w:rsidRDefault="00043D5A" w:rsidP="00043D5A">
            <w:pPr>
              <w:adjustRightInd w:val="0"/>
              <w:snapToGrid w:val="0"/>
              <w:rPr>
                <w:rFonts w:ascii="宋体" w:eastAsia="宋体" w:hAnsi="宋体" w:cs="宋体"/>
                <w:sz w:val="22"/>
              </w:rPr>
            </w:pPr>
            <w:r w:rsidRPr="00043D5A">
              <w:rPr>
                <w:rFonts w:ascii="宋体" w:eastAsia="宋体" w:hAnsi="宋体" w:cs="宋体" w:hint="eastAsia"/>
                <w:sz w:val="22"/>
              </w:rPr>
              <w:t>包括人才公寓管理、个人申请审批、历史审批列表以及统计分析等内容。详见9.4 各模块具体要求。</w:t>
            </w:r>
          </w:p>
        </w:tc>
        <w:tc>
          <w:tcPr>
            <w:tcW w:w="816" w:type="dxa"/>
            <w:vAlign w:val="center"/>
          </w:tcPr>
          <w:p w:rsidR="00043D5A" w:rsidRPr="00043D5A" w:rsidRDefault="00043D5A" w:rsidP="00043D5A">
            <w:pPr>
              <w:jc w:val="center"/>
              <w:rPr>
                <w:rFonts w:ascii="宋体" w:eastAsia="宋体" w:hAnsi="宋体" w:cs="宋体"/>
                <w:sz w:val="22"/>
              </w:rPr>
            </w:pPr>
            <w:r w:rsidRPr="00043D5A">
              <w:rPr>
                <w:rFonts w:ascii="宋体" w:eastAsia="宋体" w:hAnsi="宋体" w:cs="宋体" w:hint="eastAsia"/>
                <w:b/>
                <w:sz w:val="22"/>
              </w:rPr>
              <w:t>●</w:t>
            </w:r>
          </w:p>
        </w:tc>
      </w:tr>
      <w:tr w:rsidR="00043D5A" w:rsidRPr="00043D5A" w:rsidTr="006871C8">
        <w:trPr>
          <w:trHeight w:val="425"/>
          <w:jc w:val="center"/>
        </w:trPr>
        <w:tc>
          <w:tcPr>
            <w:tcW w:w="779" w:type="dxa"/>
            <w:vAlign w:val="center"/>
          </w:tcPr>
          <w:p w:rsidR="00043D5A" w:rsidRPr="00043D5A" w:rsidRDefault="00043D5A" w:rsidP="00043D5A">
            <w:pPr>
              <w:adjustRightInd w:val="0"/>
              <w:snapToGrid w:val="0"/>
              <w:jc w:val="center"/>
              <w:rPr>
                <w:rFonts w:ascii="宋体" w:eastAsia="宋体" w:hAnsi="宋体" w:cs="宋体"/>
                <w:b/>
                <w:sz w:val="22"/>
              </w:rPr>
            </w:pPr>
            <w:r w:rsidRPr="00043D5A">
              <w:rPr>
                <w:rFonts w:ascii="宋体" w:eastAsia="宋体" w:hAnsi="宋体" w:cs="宋体" w:hint="eastAsia"/>
                <w:b/>
                <w:sz w:val="22"/>
              </w:rPr>
              <w:t>5</w:t>
            </w:r>
          </w:p>
        </w:tc>
        <w:tc>
          <w:tcPr>
            <w:tcW w:w="1750" w:type="dxa"/>
            <w:vAlign w:val="center"/>
          </w:tcPr>
          <w:p w:rsidR="00043D5A" w:rsidRPr="00043D5A" w:rsidRDefault="00043D5A" w:rsidP="00043D5A">
            <w:pPr>
              <w:adjustRightInd w:val="0"/>
              <w:snapToGrid w:val="0"/>
              <w:jc w:val="center"/>
              <w:rPr>
                <w:rFonts w:ascii="宋体" w:eastAsia="宋体" w:hAnsi="宋体" w:cs="宋体"/>
                <w:b/>
                <w:bCs/>
                <w:sz w:val="22"/>
              </w:rPr>
            </w:pPr>
            <w:r w:rsidRPr="00043D5A">
              <w:rPr>
                <w:rFonts w:ascii="宋体" w:eastAsia="宋体" w:hAnsi="宋体" w:cs="宋体" w:hint="eastAsia"/>
                <w:sz w:val="22"/>
              </w:rPr>
              <w:t>基础数据库管理</w:t>
            </w:r>
          </w:p>
        </w:tc>
        <w:tc>
          <w:tcPr>
            <w:tcW w:w="5570" w:type="dxa"/>
            <w:vAlign w:val="center"/>
          </w:tcPr>
          <w:p w:rsidR="00043D5A" w:rsidRPr="00043D5A" w:rsidRDefault="00043D5A" w:rsidP="00043D5A">
            <w:pPr>
              <w:adjustRightInd w:val="0"/>
              <w:snapToGrid w:val="0"/>
              <w:rPr>
                <w:rFonts w:ascii="宋体" w:eastAsia="宋体" w:hAnsi="宋体" w:cs="宋体"/>
                <w:sz w:val="22"/>
              </w:rPr>
            </w:pPr>
            <w:r w:rsidRPr="00043D5A">
              <w:rPr>
                <w:rFonts w:ascii="宋体" w:eastAsia="宋体" w:hAnsi="宋体" w:cs="宋体" w:hint="eastAsia"/>
                <w:sz w:val="22"/>
              </w:rPr>
              <w:t>包括人才库管理、企业库管理、合同库管理等内容。详见9.4 各模块具体要求。</w:t>
            </w:r>
          </w:p>
        </w:tc>
        <w:tc>
          <w:tcPr>
            <w:tcW w:w="816" w:type="dxa"/>
            <w:vAlign w:val="center"/>
          </w:tcPr>
          <w:p w:rsidR="00043D5A" w:rsidRPr="00043D5A" w:rsidRDefault="00043D5A" w:rsidP="00043D5A">
            <w:pPr>
              <w:jc w:val="center"/>
              <w:rPr>
                <w:rFonts w:ascii="宋体" w:eastAsia="宋体" w:hAnsi="宋体" w:cs="宋体"/>
                <w:sz w:val="22"/>
              </w:rPr>
            </w:pPr>
            <w:r w:rsidRPr="00043D5A">
              <w:rPr>
                <w:rFonts w:ascii="宋体" w:eastAsia="宋体" w:hAnsi="宋体" w:cs="宋体" w:hint="eastAsia"/>
                <w:b/>
                <w:sz w:val="22"/>
              </w:rPr>
              <w:t>●</w:t>
            </w:r>
          </w:p>
        </w:tc>
      </w:tr>
      <w:tr w:rsidR="00043D5A" w:rsidRPr="00043D5A" w:rsidTr="006871C8">
        <w:trPr>
          <w:trHeight w:val="425"/>
          <w:jc w:val="center"/>
        </w:trPr>
        <w:tc>
          <w:tcPr>
            <w:tcW w:w="779" w:type="dxa"/>
            <w:vAlign w:val="center"/>
          </w:tcPr>
          <w:p w:rsidR="00043D5A" w:rsidRPr="00043D5A" w:rsidRDefault="00043D5A" w:rsidP="00043D5A">
            <w:pPr>
              <w:adjustRightInd w:val="0"/>
              <w:snapToGrid w:val="0"/>
              <w:jc w:val="center"/>
              <w:rPr>
                <w:rFonts w:ascii="宋体" w:eastAsia="宋体" w:hAnsi="宋体" w:cs="宋体"/>
                <w:b/>
                <w:sz w:val="22"/>
              </w:rPr>
            </w:pPr>
            <w:r w:rsidRPr="00043D5A">
              <w:rPr>
                <w:rFonts w:ascii="宋体" w:eastAsia="宋体" w:hAnsi="宋体" w:cs="宋体" w:hint="eastAsia"/>
                <w:b/>
                <w:sz w:val="22"/>
              </w:rPr>
              <w:t>6</w:t>
            </w:r>
          </w:p>
        </w:tc>
        <w:tc>
          <w:tcPr>
            <w:tcW w:w="1750" w:type="dxa"/>
            <w:vAlign w:val="center"/>
          </w:tcPr>
          <w:p w:rsidR="00043D5A" w:rsidRPr="00043D5A" w:rsidRDefault="00043D5A" w:rsidP="00043D5A">
            <w:pPr>
              <w:adjustRightInd w:val="0"/>
              <w:snapToGrid w:val="0"/>
              <w:jc w:val="center"/>
              <w:rPr>
                <w:rFonts w:ascii="宋体" w:eastAsia="宋体" w:hAnsi="宋体" w:cs="宋体"/>
                <w:sz w:val="22"/>
              </w:rPr>
            </w:pPr>
            <w:r w:rsidRPr="00043D5A">
              <w:rPr>
                <w:rFonts w:ascii="宋体" w:eastAsia="宋体" w:hAnsi="宋体" w:cs="宋体" w:hint="eastAsia"/>
                <w:sz w:val="22"/>
              </w:rPr>
              <w:t>接口集成</w:t>
            </w:r>
          </w:p>
        </w:tc>
        <w:tc>
          <w:tcPr>
            <w:tcW w:w="5570" w:type="dxa"/>
            <w:vAlign w:val="center"/>
          </w:tcPr>
          <w:p w:rsidR="00043D5A" w:rsidRPr="00043D5A" w:rsidRDefault="00043D5A" w:rsidP="00043D5A">
            <w:pPr>
              <w:adjustRightInd w:val="0"/>
              <w:snapToGrid w:val="0"/>
              <w:rPr>
                <w:rFonts w:ascii="宋体" w:eastAsia="宋体" w:hAnsi="宋体" w:cs="宋体"/>
                <w:sz w:val="22"/>
              </w:rPr>
            </w:pPr>
            <w:r w:rsidRPr="00043D5A">
              <w:rPr>
                <w:rFonts w:ascii="宋体" w:eastAsia="宋体" w:hAnsi="宋体" w:cs="宋体" w:hint="eastAsia"/>
                <w:sz w:val="22"/>
              </w:rPr>
              <w:t>包括社保信息、</w:t>
            </w:r>
            <w:proofErr w:type="gramStart"/>
            <w:r w:rsidRPr="00043D5A">
              <w:rPr>
                <w:rFonts w:ascii="宋体" w:eastAsia="宋体" w:hAnsi="宋体" w:cs="宋体" w:hint="eastAsia"/>
                <w:sz w:val="22"/>
              </w:rPr>
              <w:t>投促一体化</w:t>
            </w:r>
            <w:proofErr w:type="gramEnd"/>
            <w:r w:rsidRPr="00043D5A">
              <w:rPr>
                <w:rFonts w:ascii="宋体" w:eastAsia="宋体" w:hAnsi="宋体" w:cs="宋体" w:hint="eastAsia"/>
                <w:sz w:val="22"/>
              </w:rPr>
              <w:t>平台接口、浦东安居平台接口、短信平台、一网</w:t>
            </w:r>
            <w:proofErr w:type="gramStart"/>
            <w:r w:rsidRPr="00043D5A">
              <w:rPr>
                <w:rFonts w:ascii="宋体" w:eastAsia="宋体" w:hAnsi="宋体" w:cs="宋体" w:hint="eastAsia"/>
                <w:sz w:val="22"/>
              </w:rPr>
              <w:t>通办平台</w:t>
            </w:r>
            <w:proofErr w:type="gramEnd"/>
            <w:r w:rsidRPr="00043D5A">
              <w:rPr>
                <w:rFonts w:ascii="宋体" w:eastAsia="宋体" w:hAnsi="宋体" w:cs="宋体" w:hint="eastAsia"/>
                <w:sz w:val="22"/>
              </w:rPr>
              <w:t>等对接接口的集成等内容。详见9.4 各模块具体要求。</w:t>
            </w:r>
          </w:p>
        </w:tc>
        <w:tc>
          <w:tcPr>
            <w:tcW w:w="816" w:type="dxa"/>
            <w:vAlign w:val="center"/>
          </w:tcPr>
          <w:p w:rsidR="00043D5A" w:rsidRPr="00043D5A" w:rsidRDefault="00043D5A" w:rsidP="00043D5A">
            <w:pPr>
              <w:jc w:val="center"/>
              <w:rPr>
                <w:rFonts w:ascii="宋体" w:eastAsia="宋体" w:hAnsi="宋体" w:cs="宋体"/>
                <w:b/>
                <w:sz w:val="22"/>
              </w:rPr>
            </w:pPr>
            <w:r w:rsidRPr="00043D5A">
              <w:rPr>
                <w:rFonts w:ascii="宋体" w:eastAsia="宋体" w:hAnsi="宋体" w:cs="宋体" w:hint="eastAsia"/>
                <w:b/>
                <w:sz w:val="22"/>
              </w:rPr>
              <w:t>●</w:t>
            </w:r>
          </w:p>
        </w:tc>
      </w:tr>
      <w:tr w:rsidR="00043D5A" w:rsidRPr="00043D5A" w:rsidTr="006871C8">
        <w:trPr>
          <w:trHeight w:val="425"/>
          <w:jc w:val="center"/>
        </w:trPr>
        <w:tc>
          <w:tcPr>
            <w:tcW w:w="779" w:type="dxa"/>
            <w:vAlign w:val="center"/>
          </w:tcPr>
          <w:p w:rsidR="00043D5A" w:rsidRPr="00043D5A" w:rsidRDefault="00043D5A" w:rsidP="00043D5A">
            <w:pPr>
              <w:adjustRightInd w:val="0"/>
              <w:snapToGrid w:val="0"/>
              <w:jc w:val="center"/>
              <w:rPr>
                <w:rFonts w:ascii="宋体" w:eastAsia="宋体" w:hAnsi="宋体" w:cs="宋体"/>
                <w:b/>
                <w:sz w:val="22"/>
              </w:rPr>
            </w:pPr>
            <w:r w:rsidRPr="00043D5A">
              <w:rPr>
                <w:rFonts w:ascii="宋体" w:eastAsia="宋体" w:hAnsi="宋体" w:cs="宋体" w:hint="eastAsia"/>
                <w:b/>
                <w:sz w:val="22"/>
              </w:rPr>
              <w:t>7</w:t>
            </w:r>
          </w:p>
        </w:tc>
        <w:tc>
          <w:tcPr>
            <w:tcW w:w="1750" w:type="dxa"/>
            <w:vAlign w:val="center"/>
          </w:tcPr>
          <w:p w:rsidR="00043D5A" w:rsidRPr="00043D5A" w:rsidRDefault="00043D5A" w:rsidP="00043D5A">
            <w:pPr>
              <w:adjustRightInd w:val="0"/>
              <w:snapToGrid w:val="0"/>
              <w:jc w:val="center"/>
              <w:rPr>
                <w:rFonts w:ascii="宋体" w:eastAsia="宋体" w:hAnsi="宋体" w:cs="宋体"/>
                <w:sz w:val="22"/>
              </w:rPr>
            </w:pPr>
            <w:r w:rsidRPr="00043D5A">
              <w:rPr>
                <w:rFonts w:ascii="宋体" w:eastAsia="宋体" w:hAnsi="宋体" w:cs="宋体" w:hint="eastAsia"/>
                <w:sz w:val="22"/>
              </w:rPr>
              <w:t>统计分析</w:t>
            </w:r>
          </w:p>
        </w:tc>
        <w:tc>
          <w:tcPr>
            <w:tcW w:w="5570" w:type="dxa"/>
            <w:vAlign w:val="center"/>
          </w:tcPr>
          <w:p w:rsidR="00043D5A" w:rsidRPr="00043D5A" w:rsidRDefault="00043D5A" w:rsidP="00043D5A">
            <w:pPr>
              <w:adjustRightInd w:val="0"/>
              <w:snapToGrid w:val="0"/>
              <w:rPr>
                <w:rFonts w:ascii="宋体" w:eastAsia="宋体" w:hAnsi="宋体" w:cs="宋体"/>
                <w:sz w:val="22"/>
              </w:rPr>
            </w:pPr>
            <w:r w:rsidRPr="00043D5A">
              <w:rPr>
                <w:rFonts w:ascii="宋体" w:eastAsia="宋体" w:hAnsi="宋体" w:cs="宋体" w:hint="eastAsia"/>
                <w:sz w:val="22"/>
              </w:rPr>
              <w:t>包括申请情况、审批情况的相关统计分析。详见9.4 各模块具体要求。</w:t>
            </w:r>
          </w:p>
        </w:tc>
        <w:tc>
          <w:tcPr>
            <w:tcW w:w="816" w:type="dxa"/>
            <w:vAlign w:val="center"/>
          </w:tcPr>
          <w:p w:rsidR="00043D5A" w:rsidRPr="00043D5A" w:rsidRDefault="00043D5A" w:rsidP="00043D5A">
            <w:pPr>
              <w:jc w:val="center"/>
              <w:rPr>
                <w:rFonts w:ascii="宋体" w:eastAsia="宋体" w:hAnsi="宋体" w:cs="宋体"/>
                <w:b/>
                <w:sz w:val="22"/>
              </w:rPr>
            </w:pPr>
            <w:r w:rsidRPr="00043D5A">
              <w:rPr>
                <w:rFonts w:ascii="宋体" w:eastAsia="宋体" w:hAnsi="宋体" w:cs="宋体" w:hint="eastAsia"/>
                <w:b/>
                <w:sz w:val="22"/>
              </w:rPr>
              <w:t>●</w:t>
            </w:r>
          </w:p>
        </w:tc>
      </w:tr>
      <w:tr w:rsidR="00043D5A" w:rsidRPr="00043D5A" w:rsidTr="006871C8">
        <w:trPr>
          <w:trHeight w:val="425"/>
          <w:jc w:val="center"/>
        </w:trPr>
        <w:tc>
          <w:tcPr>
            <w:tcW w:w="779" w:type="dxa"/>
            <w:vAlign w:val="center"/>
          </w:tcPr>
          <w:p w:rsidR="00043D5A" w:rsidRPr="00043D5A" w:rsidRDefault="00043D5A" w:rsidP="00043D5A">
            <w:pPr>
              <w:adjustRightInd w:val="0"/>
              <w:snapToGrid w:val="0"/>
              <w:jc w:val="center"/>
              <w:rPr>
                <w:rFonts w:ascii="宋体" w:eastAsia="宋体" w:hAnsi="宋体" w:cs="宋体"/>
                <w:b/>
                <w:sz w:val="22"/>
              </w:rPr>
            </w:pPr>
            <w:r w:rsidRPr="00043D5A">
              <w:rPr>
                <w:rFonts w:ascii="宋体" w:eastAsia="宋体" w:hAnsi="宋体" w:cs="宋体" w:hint="eastAsia"/>
                <w:b/>
                <w:sz w:val="22"/>
              </w:rPr>
              <w:t>8</w:t>
            </w:r>
          </w:p>
        </w:tc>
        <w:tc>
          <w:tcPr>
            <w:tcW w:w="1750" w:type="dxa"/>
            <w:vAlign w:val="center"/>
          </w:tcPr>
          <w:p w:rsidR="00043D5A" w:rsidRPr="00043D5A" w:rsidRDefault="00043D5A" w:rsidP="00043D5A">
            <w:pPr>
              <w:adjustRightInd w:val="0"/>
              <w:snapToGrid w:val="0"/>
              <w:jc w:val="center"/>
              <w:rPr>
                <w:rFonts w:ascii="宋体" w:eastAsia="宋体" w:hAnsi="宋体" w:cs="宋体"/>
                <w:sz w:val="22"/>
              </w:rPr>
            </w:pPr>
            <w:r w:rsidRPr="00043D5A">
              <w:rPr>
                <w:rFonts w:ascii="宋体" w:eastAsia="宋体" w:hAnsi="宋体" w:cs="宋体" w:hint="eastAsia"/>
                <w:sz w:val="22"/>
              </w:rPr>
              <w:t>历史数据迁移</w:t>
            </w:r>
          </w:p>
        </w:tc>
        <w:tc>
          <w:tcPr>
            <w:tcW w:w="5570" w:type="dxa"/>
            <w:vAlign w:val="center"/>
          </w:tcPr>
          <w:p w:rsidR="00043D5A" w:rsidRPr="00043D5A" w:rsidRDefault="00043D5A" w:rsidP="00043D5A">
            <w:pPr>
              <w:adjustRightInd w:val="0"/>
              <w:snapToGrid w:val="0"/>
              <w:rPr>
                <w:rFonts w:ascii="宋体" w:eastAsia="宋体" w:hAnsi="宋体" w:cs="宋体"/>
                <w:sz w:val="22"/>
              </w:rPr>
            </w:pPr>
            <w:r w:rsidRPr="00043D5A">
              <w:rPr>
                <w:rFonts w:ascii="宋体" w:eastAsia="宋体" w:hAnsi="宋体" w:cs="宋体" w:hint="eastAsia"/>
                <w:sz w:val="22"/>
              </w:rPr>
              <w:t>详见9.4 各模块具体要求。</w:t>
            </w:r>
          </w:p>
        </w:tc>
        <w:tc>
          <w:tcPr>
            <w:tcW w:w="816" w:type="dxa"/>
            <w:vAlign w:val="center"/>
          </w:tcPr>
          <w:p w:rsidR="00043D5A" w:rsidRPr="00043D5A" w:rsidRDefault="00043D5A" w:rsidP="00043D5A">
            <w:pPr>
              <w:jc w:val="center"/>
              <w:rPr>
                <w:rFonts w:ascii="宋体" w:eastAsia="宋体" w:hAnsi="宋体" w:cs="宋体"/>
                <w:b/>
                <w:sz w:val="22"/>
              </w:rPr>
            </w:pPr>
            <w:r w:rsidRPr="00043D5A">
              <w:rPr>
                <w:rFonts w:ascii="宋体" w:eastAsia="宋体" w:hAnsi="宋体" w:cs="宋体" w:hint="eastAsia"/>
                <w:b/>
                <w:sz w:val="22"/>
              </w:rPr>
              <w:t>●</w:t>
            </w:r>
          </w:p>
        </w:tc>
      </w:tr>
      <w:tr w:rsidR="00043D5A" w:rsidRPr="00043D5A" w:rsidTr="006871C8">
        <w:trPr>
          <w:trHeight w:val="425"/>
          <w:jc w:val="center"/>
        </w:trPr>
        <w:tc>
          <w:tcPr>
            <w:tcW w:w="779" w:type="dxa"/>
            <w:vAlign w:val="center"/>
          </w:tcPr>
          <w:p w:rsidR="00043D5A" w:rsidRPr="00043D5A" w:rsidRDefault="00043D5A" w:rsidP="00043D5A">
            <w:pPr>
              <w:adjustRightInd w:val="0"/>
              <w:snapToGrid w:val="0"/>
              <w:jc w:val="center"/>
              <w:rPr>
                <w:rFonts w:ascii="宋体" w:eastAsia="宋体" w:hAnsi="宋体" w:cs="宋体"/>
                <w:b/>
                <w:sz w:val="22"/>
              </w:rPr>
            </w:pPr>
            <w:r w:rsidRPr="00043D5A">
              <w:rPr>
                <w:rFonts w:ascii="宋体" w:eastAsia="宋体" w:hAnsi="宋体" w:cs="宋体" w:hint="eastAsia"/>
                <w:b/>
                <w:sz w:val="22"/>
              </w:rPr>
              <w:t>9</w:t>
            </w:r>
          </w:p>
        </w:tc>
        <w:tc>
          <w:tcPr>
            <w:tcW w:w="1750" w:type="dxa"/>
            <w:vAlign w:val="center"/>
          </w:tcPr>
          <w:p w:rsidR="00043D5A" w:rsidRPr="00043D5A" w:rsidRDefault="00043D5A" w:rsidP="00043D5A">
            <w:pPr>
              <w:adjustRightInd w:val="0"/>
              <w:snapToGrid w:val="0"/>
              <w:jc w:val="center"/>
              <w:rPr>
                <w:rFonts w:ascii="宋体" w:eastAsia="宋体" w:hAnsi="宋体" w:cs="宋体"/>
                <w:sz w:val="22"/>
              </w:rPr>
            </w:pPr>
            <w:r w:rsidRPr="00043D5A">
              <w:rPr>
                <w:rFonts w:ascii="宋体" w:eastAsia="宋体" w:hAnsi="宋体" w:cs="宋体" w:hint="eastAsia"/>
                <w:sz w:val="22"/>
              </w:rPr>
              <w:t>系统管理</w:t>
            </w:r>
          </w:p>
        </w:tc>
        <w:tc>
          <w:tcPr>
            <w:tcW w:w="5570" w:type="dxa"/>
            <w:vAlign w:val="center"/>
          </w:tcPr>
          <w:p w:rsidR="00043D5A" w:rsidRPr="00043D5A" w:rsidRDefault="00043D5A" w:rsidP="00043D5A">
            <w:pPr>
              <w:adjustRightInd w:val="0"/>
              <w:snapToGrid w:val="0"/>
              <w:rPr>
                <w:rFonts w:ascii="宋体" w:eastAsia="宋体" w:hAnsi="宋体" w:cs="宋体"/>
                <w:sz w:val="22"/>
              </w:rPr>
            </w:pPr>
            <w:r w:rsidRPr="00043D5A">
              <w:rPr>
                <w:rFonts w:ascii="宋体" w:eastAsia="宋体" w:hAnsi="宋体" w:cs="宋体" w:hint="eastAsia"/>
                <w:sz w:val="22"/>
              </w:rPr>
              <w:t>包括政策配置、用户管理、部门管理、角色管理、菜单管理等内容。详见9.4 各模块具体要求。</w:t>
            </w:r>
          </w:p>
        </w:tc>
        <w:tc>
          <w:tcPr>
            <w:tcW w:w="816" w:type="dxa"/>
            <w:vAlign w:val="center"/>
          </w:tcPr>
          <w:p w:rsidR="00043D5A" w:rsidRPr="00043D5A" w:rsidRDefault="00043D5A" w:rsidP="00043D5A">
            <w:pPr>
              <w:jc w:val="center"/>
              <w:rPr>
                <w:rFonts w:ascii="宋体" w:eastAsia="宋体" w:hAnsi="宋体" w:cs="宋体"/>
                <w:b/>
                <w:sz w:val="22"/>
              </w:rPr>
            </w:pPr>
            <w:r w:rsidRPr="00043D5A">
              <w:rPr>
                <w:rFonts w:ascii="宋体" w:eastAsia="宋体" w:hAnsi="宋体" w:cs="宋体" w:hint="eastAsia"/>
                <w:b/>
                <w:sz w:val="22"/>
              </w:rPr>
              <w:t>●</w:t>
            </w:r>
          </w:p>
        </w:tc>
      </w:tr>
      <w:tr w:rsidR="00043D5A" w:rsidRPr="00043D5A" w:rsidTr="006871C8">
        <w:trPr>
          <w:trHeight w:val="425"/>
          <w:jc w:val="center"/>
        </w:trPr>
        <w:tc>
          <w:tcPr>
            <w:tcW w:w="779" w:type="dxa"/>
            <w:vAlign w:val="center"/>
          </w:tcPr>
          <w:p w:rsidR="00043D5A" w:rsidRPr="00043D5A" w:rsidRDefault="00043D5A" w:rsidP="00043D5A">
            <w:pPr>
              <w:adjustRightInd w:val="0"/>
              <w:snapToGrid w:val="0"/>
              <w:jc w:val="center"/>
              <w:rPr>
                <w:rFonts w:ascii="宋体" w:eastAsia="宋体" w:hAnsi="宋体" w:cs="宋体"/>
                <w:b/>
                <w:sz w:val="22"/>
              </w:rPr>
            </w:pPr>
            <w:r w:rsidRPr="00043D5A">
              <w:rPr>
                <w:rFonts w:ascii="宋体" w:eastAsia="宋体" w:hAnsi="宋体" w:cs="宋体" w:hint="eastAsia"/>
                <w:b/>
                <w:sz w:val="22"/>
              </w:rPr>
              <w:t>10</w:t>
            </w:r>
          </w:p>
        </w:tc>
        <w:tc>
          <w:tcPr>
            <w:tcW w:w="1750" w:type="dxa"/>
            <w:vAlign w:val="center"/>
          </w:tcPr>
          <w:p w:rsidR="00043D5A" w:rsidRPr="00043D5A" w:rsidRDefault="00043D5A" w:rsidP="00043D5A">
            <w:pPr>
              <w:adjustRightInd w:val="0"/>
              <w:snapToGrid w:val="0"/>
              <w:jc w:val="center"/>
              <w:rPr>
                <w:rFonts w:ascii="宋体" w:eastAsia="宋体" w:hAnsi="宋体" w:cs="宋体"/>
                <w:sz w:val="22"/>
              </w:rPr>
            </w:pPr>
            <w:r w:rsidRPr="00043D5A">
              <w:rPr>
                <w:rFonts w:ascii="宋体" w:eastAsia="宋体" w:hAnsi="宋体" w:cs="宋体" w:hint="eastAsia"/>
                <w:sz w:val="22"/>
              </w:rPr>
              <w:t>移动端</w:t>
            </w:r>
          </w:p>
        </w:tc>
        <w:tc>
          <w:tcPr>
            <w:tcW w:w="5570" w:type="dxa"/>
            <w:vAlign w:val="center"/>
          </w:tcPr>
          <w:p w:rsidR="00043D5A" w:rsidRPr="00043D5A" w:rsidRDefault="00043D5A" w:rsidP="00043D5A">
            <w:pPr>
              <w:adjustRightInd w:val="0"/>
              <w:snapToGrid w:val="0"/>
              <w:rPr>
                <w:rFonts w:ascii="宋体" w:eastAsia="宋体" w:hAnsi="宋体" w:cs="宋体"/>
                <w:sz w:val="22"/>
              </w:rPr>
            </w:pPr>
            <w:r w:rsidRPr="00043D5A">
              <w:rPr>
                <w:rFonts w:ascii="宋体" w:eastAsia="宋体" w:hAnsi="宋体" w:cs="宋体" w:hint="eastAsia"/>
                <w:sz w:val="22"/>
              </w:rPr>
              <w:t>包括APP、公众号对接内容。详见9.4 各模块具体要求。</w:t>
            </w:r>
          </w:p>
        </w:tc>
        <w:tc>
          <w:tcPr>
            <w:tcW w:w="816" w:type="dxa"/>
            <w:vAlign w:val="center"/>
          </w:tcPr>
          <w:p w:rsidR="00043D5A" w:rsidRPr="00043D5A" w:rsidRDefault="00043D5A" w:rsidP="00043D5A">
            <w:pPr>
              <w:jc w:val="center"/>
              <w:rPr>
                <w:rFonts w:ascii="宋体" w:eastAsia="宋体" w:hAnsi="宋体" w:cs="宋体"/>
                <w:b/>
                <w:sz w:val="22"/>
              </w:rPr>
            </w:pPr>
            <w:r w:rsidRPr="00043D5A">
              <w:rPr>
                <w:rFonts w:ascii="宋体" w:eastAsia="宋体" w:hAnsi="宋体" w:cs="宋体" w:hint="eastAsia"/>
                <w:b/>
                <w:sz w:val="22"/>
              </w:rPr>
              <w:t>●</w:t>
            </w:r>
          </w:p>
        </w:tc>
      </w:tr>
    </w:tbl>
    <w:p w:rsidR="00043D5A" w:rsidRPr="00043D5A" w:rsidRDefault="00043D5A" w:rsidP="00043D5A">
      <w:pPr>
        <w:snapToGrid w:val="0"/>
        <w:spacing w:line="300" w:lineRule="auto"/>
        <w:ind w:firstLineChars="200" w:firstLine="442"/>
        <w:jc w:val="left"/>
        <w:rPr>
          <w:rFonts w:ascii="Times New Roman" w:eastAsia="宋体" w:hAnsi="Times New Roman" w:cs="Times New Roman"/>
          <w:b/>
          <w:color w:val="0000FF"/>
          <w:sz w:val="22"/>
          <w:u w:val="single"/>
        </w:rPr>
      </w:pPr>
      <w:bookmarkStart w:id="17" w:name="_Hlk491530071"/>
      <w:r w:rsidRPr="00043D5A">
        <w:rPr>
          <w:rFonts w:ascii="Times New Roman" w:eastAsia="宋体" w:hAnsi="Times New Roman" w:cs="Times New Roman"/>
          <w:b/>
          <w:color w:val="0000FF"/>
          <w:sz w:val="22"/>
          <w:u w:val="single"/>
        </w:rPr>
        <w:t>说明：上表中所列为本次招标的主要工作内容，其中</w:t>
      </w:r>
      <w:r w:rsidRPr="00043D5A">
        <w:rPr>
          <w:rFonts w:ascii="Times New Roman" w:eastAsia="宋体" w:hAnsi="Times New Roman" w:cs="Times New Roman"/>
          <w:b/>
          <w:color w:val="0000FF"/>
          <w:sz w:val="22"/>
          <w:u w:val="single"/>
        </w:rPr>
        <w:t>“●”</w:t>
      </w:r>
      <w:r w:rsidRPr="00043D5A">
        <w:rPr>
          <w:rFonts w:ascii="Times New Roman" w:eastAsia="宋体" w:hAnsi="Times New Roman" w:cs="Times New Roman"/>
          <w:b/>
          <w:color w:val="0000FF"/>
          <w:sz w:val="22"/>
          <w:u w:val="single"/>
        </w:rPr>
        <w:t>标记的内容为本项目的核心工作内容，投标人不得减少核心模块。</w:t>
      </w:r>
      <w:bookmarkEnd w:id="17"/>
    </w:p>
    <w:p w:rsidR="00043D5A" w:rsidRPr="00043D5A" w:rsidRDefault="00043D5A" w:rsidP="00043D5A">
      <w:pPr>
        <w:adjustRightInd w:val="0"/>
        <w:snapToGrid w:val="0"/>
        <w:spacing w:line="300" w:lineRule="auto"/>
        <w:ind w:firstLineChars="200" w:firstLine="442"/>
        <w:rPr>
          <w:rFonts w:ascii="Times New Roman" w:eastAsia="宋体" w:hAnsi="Times New Roman" w:cs="Times New Roman"/>
          <w:b/>
          <w:bCs/>
          <w:sz w:val="22"/>
        </w:rPr>
      </w:pPr>
      <w:r w:rsidRPr="00043D5A">
        <w:rPr>
          <w:rFonts w:ascii="Times New Roman" w:eastAsia="宋体" w:hAnsi="Times New Roman" w:cs="Times New Roman"/>
          <w:b/>
          <w:bCs/>
          <w:sz w:val="22"/>
        </w:rPr>
        <w:t xml:space="preserve">9.2 </w:t>
      </w:r>
      <w:r w:rsidRPr="00043D5A">
        <w:rPr>
          <w:rFonts w:ascii="Times New Roman" w:eastAsia="宋体" w:hAnsi="Times New Roman" w:cs="Times New Roman" w:hint="eastAsia"/>
          <w:b/>
          <w:bCs/>
          <w:sz w:val="22"/>
        </w:rPr>
        <w:t>技术要求</w:t>
      </w:r>
    </w:p>
    <w:p w:rsidR="00043D5A" w:rsidRPr="00043D5A" w:rsidRDefault="00043D5A" w:rsidP="00043D5A">
      <w:pPr>
        <w:adjustRightInd w:val="0"/>
        <w:snapToGrid w:val="0"/>
        <w:spacing w:line="300" w:lineRule="auto"/>
        <w:ind w:firstLineChars="200" w:firstLine="440"/>
        <w:rPr>
          <w:rFonts w:ascii="宋体" w:eastAsia="宋体" w:hAnsi="宋体" w:cs="Times New Roman"/>
          <w:bCs/>
          <w:sz w:val="22"/>
        </w:rPr>
      </w:pPr>
      <w:r w:rsidRPr="00043D5A">
        <w:rPr>
          <w:rFonts w:ascii="宋体" w:eastAsia="宋体" w:hAnsi="宋体" w:cs="Times New Roman" w:hint="eastAsia"/>
          <w:bCs/>
          <w:sz w:val="22"/>
        </w:rPr>
        <w:t>（1）国产化要求：系统的建设需全面采用国产软硬件及技术标准，以确保信息系统的自主可控与国产化要求。</w:t>
      </w:r>
    </w:p>
    <w:p w:rsidR="00043D5A" w:rsidRPr="00043D5A" w:rsidRDefault="00043D5A" w:rsidP="00043D5A">
      <w:pPr>
        <w:adjustRightInd w:val="0"/>
        <w:snapToGrid w:val="0"/>
        <w:spacing w:line="300" w:lineRule="auto"/>
        <w:ind w:firstLineChars="200" w:firstLine="440"/>
        <w:rPr>
          <w:rFonts w:ascii="宋体" w:eastAsia="宋体" w:hAnsi="宋体" w:cs="Times New Roman"/>
          <w:bCs/>
          <w:sz w:val="22"/>
        </w:rPr>
      </w:pPr>
      <w:r w:rsidRPr="00043D5A">
        <w:rPr>
          <w:rFonts w:ascii="宋体" w:eastAsia="宋体" w:hAnsi="宋体" w:cs="Times New Roman" w:hint="eastAsia"/>
          <w:bCs/>
          <w:sz w:val="22"/>
        </w:rPr>
        <w:t>（2）复用性与兼容性：最大化复用已建成系统的功能模块、数据库结构和接口服务，减少重复开发成本。</w:t>
      </w:r>
    </w:p>
    <w:p w:rsidR="00043D5A" w:rsidRPr="00043D5A" w:rsidRDefault="00043D5A" w:rsidP="00043D5A">
      <w:pPr>
        <w:adjustRightInd w:val="0"/>
        <w:snapToGrid w:val="0"/>
        <w:spacing w:line="300" w:lineRule="auto"/>
        <w:ind w:firstLineChars="200" w:firstLine="440"/>
        <w:rPr>
          <w:rFonts w:ascii="宋体" w:eastAsia="宋体" w:hAnsi="宋体" w:cs="Times New Roman"/>
          <w:bCs/>
          <w:sz w:val="22"/>
        </w:rPr>
      </w:pPr>
      <w:r w:rsidRPr="00043D5A">
        <w:rPr>
          <w:rFonts w:ascii="宋体" w:eastAsia="宋体" w:hAnsi="宋体" w:cs="Times New Roman" w:hint="eastAsia"/>
          <w:bCs/>
          <w:sz w:val="22"/>
        </w:rPr>
        <w:lastRenderedPageBreak/>
        <w:t>（3）标准化与接口规范：制定严格的编码规范、数据标准和接口协议，确保系统内部各组件及与外部系统的有效通信与集成。</w:t>
      </w:r>
    </w:p>
    <w:p w:rsidR="00043D5A" w:rsidRPr="00043D5A" w:rsidRDefault="00043D5A" w:rsidP="00043D5A">
      <w:pPr>
        <w:adjustRightInd w:val="0"/>
        <w:snapToGrid w:val="0"/>
        <w:spacing w:line="300" w:lineRule="auto"/>
        <w:ind w:firstLineChars="200" w:firstLine="440"/>
        <w:rPr>
          <w:rFonts w:ascii="宋体" w:eastAsia="宋体" w:hAnsi="宋体" w:cs="Times New Roman"/>
          <w:bCs/>
          <w:sz w:val="22"/>
        </w:rPr>
      </w:pPr>
      <w:r w:rsidRPr="00043D5A">
        <w:rPr>
          <w:rFonts w:ascii="宋体" w:eastAsia="宋体" w:hAnsi="宋体" w:cs="Times New Roman" w:hint="eastAsia"/>
          <w:bCs/>
          <w:sz w:val="22"/>
        </w:rPr>
        <w:t>（4）性能优化与负载均衡：实施性能监控、缓存策略和负载均衡机制，确保系统在高并发、大数据量场景下的稳定运行和高效响应。</w:t>
      </w:r>
    </w:p>
    <w:p w:rsidR="00043D5A" w:rsidRPr="00043D5A" w:rsidRDefault="00043D5A" w:rsidP="00043D5A">
      <w:pPr>
        <w:adjustRightInd w:val="0"/>
        <w:snapToGrid w:val="0"/>
        <w:spacing w:line="300" w:lineRule="auto"/>
        <w:ind w:firstLineChars="200" w:firstLine="440"/>
        <w:rPr>
          <w:rFonts w:ascii="宋体" w:eastAsia="宋体" w:hAnsi="宋体" w:cs="Times New Roman"/>
          <w:bCs/>
          <w:sz w:val="22"/>
        </w:rPr>
      </w:pPr>
      <w:r w:rsidRPr="00043D5A">
        <w:rPr>
          <w:rFonts w:ascii="宋体" w:eastAsia="宋体" w:hAnsi="宋体" w:cs="Times New Roman" w:hint="eastAsia"/>
          <w:bCs/>
          <w:sz w:val="22"/>
        </w:rPr>
        <w:t>（5）用户体验与界面优化：关注用户界面和交互设计，确保升级后的系统易于使用、响应迅速，提升用户满意度和操作效率。</w:t>
      </w:r>
    </w:p>
    <w:p w:rsidR="00043D5A" w:rsidRPr="00043D5A" w:rsidRDefault="00043D5A" w:rsidP="00043D5A">
      <w:pPr>
        <w:adjustRightInd w:val="0"/>
        <w:snapToGrid w:val="0"/>
        <w:spacing w:line="300" w:lineRule="auto"/>
        <w:ind w:firstLineChars="200" w:firstLine="442"/>
        <w:rPr>
          <w:rFonts w:ascii="Times New Roman" w:eastAsia="宋体" w:hAnsi="Times New Roman" w:cs="Times New Roman"/>
          <w:b/>
          <w:bCs/>
          <w:sz w:val="22"/>
        </w:rPr>
      </w:pPr>
      <w:r w:rsidRPr="00043D5A">
        <w:rPr>
          <w:rFonts w:ascii="Times New Roman" w:eastAsia="宋体" w:hAnsi="Times New Roman" w:cs="Times New Roman"/>
          <w:b/>
          <w:bCs/>
          <w:sz w:val="22"/>
        </w:rPr>
        <w:t xml:space="preserve">9.3 </w:t>
      </w:r>
      <w:r w:rsidRPr="00043D5A">
        <w:rPr>
          <w:rFonts w:ascii="Times New Roman" w:eastAsia="宋体" w:hAnsi="Times New Roman" w:cs="Times New Roman"/>
          <w:b/>
          <w:bCs/>
          <w:sz w:val="22"/>
        </w:rPr>
        <w:t>建设目标</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bCs/>
          <w:sz w:val="22"/>
        </w:rPr>
      </w:pPr>
      <w:r w:rsidRPr="00043D5A">
        <w:rPr>
          <w:rFonts w:ascii="Times New Roman" w:eastAsia="宋体" w:hAnsi="Times New Roman" w:cs="Times New Roman" w:hint="eastAsia"/>
          <w:bCs/>
          <w:sz w:val="22"/>
        </w:rPr>
        <w:t>运用数字化与智能化的技术，为个人用户及企业用户构建一个无缝对接、高效运行的人才公寓服务生态系统，覆盖人才公寓等全场景服务。充分利用互联网和人工智能技术，实现申请流程的</w:t>
      </w:r>
      <w:proofErr w:type="gramStart"/>
      <w:r w:rsidRPr="00043D5A">
        <w:rPr>
          <w:rFonts w:ascii="Times New Roman" w:eastAsia="宋体" w:hAnsi="Times New Roman" w:cs="Times New Roman" w:hint="eastAsia"/>
          <w:bCs/>
          <w:sz w:val="22"/>
        </w:rPr>
        <w:t>在线化</w:t>
      </w:r>
      <w:proofErr w:type="gramEnd"/>
      <w:r w:rsidRPr="00043D5A">
        <w:rPr>
          <w:rFonts w:ascii="Times New Roman" w:eastAsia="宋体" w:hAnsi="Times New Roman" w:cs="Times New Roman" w:hint="eastAsia"/>
          <w:bCs/>
          <w:sz w:val="22"/>
        </w:rPr>
        <w:t>和智能化。系统将以人才、企业、公寓政策服务为核心，建立全面的人才和政策申请情况查询分析中心，挖掘审批过程中的规律与趋势，为政策制定与流程优化提供有力支持。</w:t>
      </w:r>
    </w:p>
    <w:p w:rsidR="00043D5A" w:rsidRPr="00043D5A" w:rsidRDefault="00043D5A" w:rsidP="00043D5A">
      <w:pPr>
        <w:adjustRightInd w:val="0"/>
        <w:snapToGrid w:val="0"/>
        <w:spacing w:line="300" w:lineRule="auto"/>
        <w:ind w:firstLineChars="200" w:firstLine="442"/>
        <w:rPr>
          <w:rFonts w:ascii="Times New Roman" w:eastAsia="宋体" w:hAnsi="Times New Roman" w:cs="Times New Roman"/>
          <w:b/>
          <w:bCs/>
          <w:sz w:val="22"/>
        </w:rPr>
      </w:pPr>
      <w:r w:rsidRPr="00043D5A">
        <w:rPr>
          <w:rFonts w:ascii="Times New Roman" w:eastAsia="宋体" w:hAnsi="Times New Roman" w:cs="Times New Roman"/>
          <w:b/>
          <w:bCs/>
          <w:sz w:val="22"/>
        </w:rPr>
        <w:t xml:space="preserve">9.4 </w:t>
      </w:r>
      <w:r w:rsidRPr="00043D5A">
        <w:rPr>
          <w:rFonts w:ascii="Times New Roman" w:eastAsia="宋体" w:hAnsi="Times New Roman" w:cs="Times New Roman"/>
          <w:b/>
          <w:bCs/>
          <w:sz w:val="22"/>
        </w:rPr>
        <w:t>各模块具体要求</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9.4.1系统门户</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（1）用户登录</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一网通办”单点登录，账号、密码登录等登录。为管理方、公寓方、申请单位及员工等各类用户，提供多种类用户登录操作方式，支持包括通过“一网通办”用户系统单点登录，支持相关用户体系对接，系统自动匹配账号信息。白名单账号和密码登录，支持双重验证机制（静态密码+动态图形验证码），强制密码策略，智能登录防护和完整审计追踪。手机+短信验证码登录，实施</w:t>
      </w:r>
      <w:proofErr w:type="gramStart"/>
      <w:r w:rsidRPr="00043D5A">
        <w:rPr>
          <w:rFonts w:ascii="宋体" w:eastAsia="宋体" w:hAnsi="宋体" w:cs="Times New Roman" w:hint="eastAsia"/>
          <w:sz w:val="22"/>
        </w:rPr>
        <w:t>双因素</w:t>
      </w:r>
      <w:proofErr w:type="gramEnd"/>
      <w:r w:rsidRPr="00043D5A">
        <w:rPr>
          <w:rFonts w:ascii="宋体" w:eastAsia="宋体" w:hAnsi="宋体" w:cs="Times New Roman" w:hint="eastAsia"/>
          <w:sz w:val="22"/>
        </w:rPr>
        <w:t>验证，严格的频率控制，智能风险识别，完整登录审计。</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（2）审批用户门户</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包括首页设计、导航栏开发、动态业务看板、信息展示区、信息查询区。</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针对政策申请审批用户，</w:t>
      </w:r>
      <w:proofErr w:type="gramStart"/>
      <w:r w:rsidRPr="00043D5A">
        <w:rPr>
          <w:rFonts w:ascii="宋体" w:eastAsia="宋体" w:hAnsi="宋体" w:cs="Times New Roman" w:hint="eastAsia"/>
          <w:sz w:val="22"/>
        </w:rPr>
        <w:t>搭建审批</w:t>
      </w:r>
      <w:proofErr w:type="gramEnd"/>
      <w:r w:rsidRPr="00043D5A">
        <w:rPr>
          <w:rFonts w:ascii="宋体" w:eastAsia="宋体" w:hAnsi="宋体" w:cs="Times New Roman" w:hint="eastAsia"/>
          <w:sz w:val="22"/>
        </w:rPr>
        <w:t>用户门户，提供完善的用户工作台功能，统一整合应用导航、动态业务看板、信息展示区和信息查询区。</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提供良好的首页UI和交互设计，符合用户使用习惯；整合各系统/功能/栏目，包括但不限于资质申请、我的申请、个人中心等主要功能入口，并实时显示消息提醒和用户信息，通过导航</w:t>
      </w:r>
      <w:proofErr w:type="gramStart"/>
      <w:r w:rsidRPr="00043D5A">
        <w:rPr>
          <w:rFonts w:ascii="宋体" w:eastAsia="宋体" w:hAnsi="宋体" w:cs="Times New Roman" w:hint="eastAsia"/>
          <w:sz w:val="22"/>
        </w:rPr>
        <w:t>栏实现</w:t>
      </w:r>
      <w:proofErr w:type="gramEnd"/>
      <w:r w:rsidRPr="00043D5A">
        <w:rPr>
          <w:rFonts w:ascii="宋体" w:eastAsia="宋体" w:hAnsi="宋体" w:cs="Times New Roman" w:hint="eastAsia"/>
          <w:sz w:val="22"/>
        </w:rPr>
        <w:t>便捷操作；提供动态业务看板，通过动态加载技术实现流畅的页面切换体验，可专为个人用户定制；提供各类常用信息集中展示，以及提供全量数据、信息查询。</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（3）公寓管理用户门户</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包括首页设计、动态业务看板、信息展示区、信息查询区。</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针对公寓管理用户，搭建公寓管理用户门户，提供完善的用户工作台功能，统一整合动态业务看板、信息展示区和信息查询区。</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提供良好的首页UI和交互设计，符合用户使用习惯；提供动态业务看板，包括但不限于任务、签约、退租、统计等，通过动态加载技术实现流畅的页面切换体验，可专为个人用户定制；提供各类常用信息集中展示，以及提供全量数据、信息查询。</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（4）个人用户门户</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包括首页设计、个人业务中心（动态办事看板）、信息展示区、信息查询区。</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lastRenderedPageBreak/>
        <w:t>提供完善的个人用户信息门户功能，统一整合应用导航、动态个人业务中心、政策流程展示、公寓信息展示和信息查询区。根据用户权限和个人属性标签，展示个人用户的业务办理信息，包含最新申请及状态、最新反馈、历史申请及状态等信息。展示各类常用信息，包括申请条件核心要求的可视化呈现、政策文件、流程图解、公寓展示区详细信息及实时状态。提供全量数据、信息查询。</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（5）企业用户门户</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包括首页设计、企业业务中心、信息展示区、信息查询区。</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提供完善的企业用户信息门户功能，统一整合应用导航、动态企业及员工业务中心、政策流程展示、企业信息展示和信息查询区。根据企业用户权限和属性标签，展示企业用户的全局业务办理信息和员工信息，包含员工申请和状态、消息、员额等。提供各类常用信息集中展示，提供全量数据、信息查询。</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9.4.2人才服务中心</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为人才用户申请公寓提供全面完整的政策查询、政策申请、上传资料、我的申请、公寓服务等功能。</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（1）政策服务</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政策列表、政策推荐。为个人用户提供人才公寓、保障房等相关政策列表，可详细查看政策全文、政策解读、申请指南、申请流程等具体信息。可根据用户属性标签、申请记录，为申请人提供可能感兴趣的政策推荐。</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（2）政策申请</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包括申请授权书签署、申请资格智能检测，以及规则预设、用户信息自动填充、表单填写智能引导、手机号码验证、材料模版下载等申请智能引导。</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明确政策申请流程、规则、表单、操作、交互需符合实际管理要求和便捷应用要求。</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提供申请资格智能检测，支持多层级智能校验机制确保申请合</w:t>
      </w:r>
      <w:proofErr w:type="gramStart"/>
      <w:r w:rsidRPr="00043D5A">
        <w:rPr>
          <w:rFonts w:ascii="宋体" w:eastAsia="宋体" w:hAnsi="宋体" w:cs="Times New Roman" w:hint="eastAsia"/>
          <w:sz w:val="22"/>
        </w:rPr>
        <w:t>规</w:t>
      </w:r>
      <w:proofErr w:type="gramEnd"/>
      <w:r w:rsidRPr="00043D5A">
        <w:rPr>
          <w:rFonts w:ascii="宋体" w:eastAsia="宋体" w:hAnsi="宋体" w:cs="Times New Roman" w:hint="eastAsia"/>
          <w:sz w:val="22"/>
        </w:rPr>
        <w:t>性，覆盖用户角色、政策有效性、员额状态等机制，针对异常情况返回精准提示；系统采用双重状态校验和防重复提交机制保障数据安全，并直观展示可申请/不可申请状态，在提升用户体验的同时确保政策执行的严谨性和数据安全性。</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提供申请表单填写智能引导，支持个人申请、家庭租房申请及同住人申请等不同申请模式。</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支持合</w:t>
      </w:r>
      <w:proofErr w:type="gramStart"/>
      <w:r w:rsidRPr="00043D5A">
        <w:rPr>
          <w:rFonts w:ascii="宋体" w:eastAsia="宋体" w:hAnsi="宋体" w:cs="Times New Roman" w:hint="eastAsia"/>
          <w:sz w:val="22"/>
        </w:rPr>
        <w:t>规</w:t>
      </w:r>
      <w:proofErr w:type="gramEnd"/>
      <w:r w:rsidRPr="00043D5A">
        <w:rPr>
          <w:rFonts w:ascii="宋体" w:eastAsia="宋体" w:hAnsi="宋体" w:cs="Times New Roman" w:hint="eastAsia"/>
          <w:sz w:val="22"/>
        </w:rPr>
        <w:t>判别规则，包括但不限于申请人与所在单位关联、申请人与政策关联、申请模式与申请要求关联、申请要求与申请条件关联、申请信息与申请材料关联、申请填报工作流预设。</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支持用户信息自动填充，包括但不限于登录后自动</w:t>
      </w:r>
      <w:proofErr w:type="gramStart"/>
      <w:r w:rsidRPr="00043D5A">
        <w:rPr>
          <w:rFonts w:ascii="宋体" w:eastAsia="宋体" w:hAnsi="宋体" w:cs="Times New Roman" w:hint="eastAsia"/>
          <w:sz w:val="22"/>
        </w:rPr>
        <w:t>回显经身份</w:t>
      </w:r>
      <w:proofErr w:type="gramEnd"/>
      <w:r w:rsidRPr="00043D5A">
        <w:rPr>
          <w:rFonts w:ascii="宋体" w:eastAsia="宋体" w:hAnsi="宋体" w:cs="Times New Roman" w:hint="eastAsia"/>
          <w:sz w:val="22"/>
        </w:rPr>
        <w:t>认证的基础信息，支持动态添加/删除同住人记录，自动筛选，生成对应的申请材料清单。</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上</w:t>
      </w:r>
      <w:proofErr w:type="gramStart"/>
      <w:r w:rsidRPr="00043D5A">
        <w:rPr>
          <w:rFonts w:ascii="宋体" w:eastAsia="宋体" w:hAnsi="宋体" w:cs="Times New Roman" w:hint="eastAsia"/>
          <w:sz w:val="22"/>
        </w:rPr>
        <w:t>传资料</w:t>
      </w:r>
      <w:proofErr w:type="gramEnd"/>
      <w:r w:rsidRPr="00043D5A">
        <w:rPr>
          <w:rFonts w:ascii="宋体" w:eastAsia="宋体" w:hAnsi="宋体" w:cs="Times New Roman" w:hint="eastAsia"/>
          <w:sz w:val="22"/>
        </w:rPr>
        <w:t>功能，系统根据公寓申请类型和人才类别自动匹配对应材料清单，提供标准化模板下载功能，申请人可下载填写后上</w:t>
      </w:r>
      <w:proofErr w:type="gramStart"/>
      <w:r w:rsidRPr="00043D5A">
        <w:rPr>
          <w:rFonts w:ascii="宋体" w:eastAsia="宋体" w:hAnsi="宋体" w:cs="Times New Roman" w:hint="eastAsia"/>
          <w:sz w:val="22"/>
        </w:rPr>
        <w:t>传材料</w:t>
      </w:r>
      <w:proofErr w:type="gramEnd"/>
      <w:r w:rsidRPr="00043D5A">
        <w:rPr>
          <w:rFonts w:ascii="宋体" w:eastAsia="宋体" w:hAnsi="宋体" w:cs="Times New Roman" w:hint="eastAsia"/>
          <w:sz w:val="22"/>
        </w:rPr>
        <w:t>文件，实现材料电子化提交和管理。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（3）我的申请</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包括查询申请记录，提供申请列表和信息智能提示，以及补件、撤销、二次鉴定材料提交、资质申诉。</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申请记录功能为申请人提供人才公寓全生命周期管理界面，集中展示历史及当前所</w:t>
      </w:r>
      <w:r w:rsidRPr="00043D5A">
        <w:rPr>
          <w:rFonts w:ascii="宋体" w:eastAsia="宋体" w:hAnsi="宋体" w:cs="Times New Roman" w:hint="eastAsia"/>
          <w:sz w:val="22"/>
        </w:rPr>
        <w:lastRenderedPageBreak/>
        <w:t>有申请记录，每条记录清晰标注申请编号、项目名称、当前状态（包括申请提交、材料受理、</w:t>
      </w:r>
      <w:proofErr w:type="gramStart"/>
      <w:r w:rsidRPr="00043D5A">
        <w:rPr>
          <w:rFonts w:ascii="宋体" w:eastAsia="宋体" w:hAnsi="宋体" w:cs="Times New Roman" w:hint="eastAsia"/>
          <w:sz w:val="22"/>
        </w:rPr>
        <w:t>补件通知</w:t>
      </w:r>
      <w:proofErr w:type="gramEnd"/>
      <w:r w:rsidRPr="00043D5A">
        <w:rPr>
          <w:rFonts w:ascii="宋体" w:eastAsia="宋体" w:hAnsi="宋体" w:cs="Times New Roman" w:hint="eastAsia"/>
          <w:sz w:val="22"/>
        </w:rPr>
        <w:t>、审核驳回、资格通过、进入轮候、选房确认、签约入住、退租结算等九大节点状态）；内置状态变更智能提醒，可通过站内信和短信双重推送；各环节办理时限要求查看，系统自动归档各阶段材料文件并生成办理日志，实现从申请到退租的一站式可视化跟踪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智能化的材料补充机制，当发现提交的材料有缺失或不符合规定要求时，会自动提示；申请撤销机制，在审核流程尚未完成前，申请人可以根据自身情况变化随时取消已提交的申请。</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提供二次鉴定材料提交、资质申诉等操作和提示。</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（4）公寓服务</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看房选房服务、VR看房、选房候选办理，续租智能预审、续租提示、续租签约等续租服务，换房、入住信息填报，以及在线报修、预订社区活动场地、缴纳租金水电费、查询服务记录等入住智能服务，个人信息维护、变更申请、个人信息更新等个人信息管理。系统集成电子地图功能、支持房源自动推荐等智能化操作功能。</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人才公寓申请人提供候选公寓确认服务，支持选房候选办理流程优化，可通过系统浏览当前可选的公寓房源信息。</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proofErr w:type="gramStart"/>
      <w:r w:rsidRPr="00043D5A">
        <w:rPr>
          <w:rFonts w:ascii="宋体" w:eastAsia="宋体" w:hAnsi="宋体" w:cs="Times New Roman" w:hint="eastAsia"/>
          <w:sz w:val="22"/>
        </w:rPr>
        <w:t>支持续租</w:t>
      </w:r>
      <w:proofErr w:type="gramEnd"/>
      <w:r w:rsidRPr="00043D5A">
        <w:rPr>
          <w:rFonts w:ascii="宋体" w:eastAsia="宋体" w:hAnsi="宋体" w:cs="Times New Roman" w:hint="eastAsia"/>
          <w:sz w:val="22"/>
        </w:rPr>
        <w:t>智能预审、续租提示、续租签约等功能。</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提供入住后便捷服务通道，可在线报修、预订社区活动场地、缴纳租金水电费、查询服务记录等智能服务。</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9.4.3企业服务中心</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（1）企业服务</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包括企业资质申请、申请查看，员工创建、员工入职确认、员工离职、企业操作记录、消息提醒等员工管理，以及资格分配和企业基础信息维护。</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企业用户首次登录要求其完善企业基本信息并上传资质文件，经平台审核通过后方可</w:t>
      </w:r>
      <w:proofErr w:type="gramStart"/>
      <w:r w:rsidRPr="00043D5A">
        <w:rPr>
          <w:rFonts w:ascii="宋体" w:eastAsia="宋体" w:hAnsi="宋体" w:cs="Times New Roman" w:hint="eastAsia"/>
          <w:sz w:val="22"/>
        </w:rPr>
        <w:t>解锁员工</w:t>
      </w:r>
      <w:proofErr w:type="gramEnd"/>
      <w:r w:rsidRPr="00043D5A">
        <w:rPr>
          <w:rFonts w:ascii="宋体" w:eastAsia="宋体" w:hAnsi="宋体" w:cs="Times New Roman" w:hint="eastAsia"/>
          <w:sz w:val="22"/>
        </w:rPr>
        <w:t>管理、员额分配等核心功能。实现功能包括但不限于表单验证、文件合</w:t>
      </w:r>
      <w:proofErr w:type="gramStart"/>
      <w:r w:rsidRPr="00043D5A">
        <w:rPr>
          <w:rFonts w:ascii="宋体" w:eastAsia="宋体" w:hAnsi="宋体" w:cs="Times New Roman" w:hint="eastAsia"/>
          <w:sz w:val="22"/>
        </w:rPr>
        <w:t>规</w:t>
      </w:r>
      <w:proofErr w:type="gramEnd"/>
      <w:r w:rsidRPr="00043D5A">
        <w:rPr>
          <w:rFonts w:ascii="宋体" w:eastAsia="宋体" w:hAnsi="宋体" w:cs="Times New Roman" w:hint="eastAsia"/>
          <w:sz w:val="22"/>
        </w:rPr>
        <w:t>性检查、审核状态实时追踪、多角色通知机制。</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对接社保数据平台，支持通过企业统一社会信用代码一键获取参保员工信息，实现批量快速导入。在自动导入模式下，系统会智能匹配并过滤重复数据，同时提供导入预览功能，让企业可以核对确认后再完成最终导入。</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将员工入职流程与企业人才公寓配额管理系统深度整合，实现了“关系变更-配额转移-资源释放”的全流程自动化管理。通过社保数据核验和便捷的文件上传机制，实现用工关系的规范化管理。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系统采用强制性的额度管控策略，通过智能化的实时校验机制，确保所有员额分配操作都在公司核定的总额范围内执行，实现人力资源的精准管控。一键式分配界面，管理员只需选择目标员工即可完成分配。</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（2）综合查询</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包括员工申请查询、员工入住情况查询、员额分配情况查询。实时查看本企业员工的住房申请进度，入住人才公寓的详细情况，员额的整体分配情况。</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9.4.4业务审批管理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lastRenderedPageBreak/>
        <w:t>（1）小区公寓服务管理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包括公寓供应商管理、小区信息管理、楼栋信息管理、户型信息管理、房间信息管理等小区公寓管理；房源智能锁定、轮候通知、资质核对、申诉</w:t>
      </w:r>
      <w:proofErr w:type="gramStart"/>
      <w:r w:rsidRPr="00043D5A">
        <w:rPr>
          <w:rFonts w:ascii="宋体" w:eastAsia="宋体" w:hAnsi="宋体" w:cs="Times New Roman" w:hint="eastAsia"/>
          <w:sz w:val="22"/>
        </w:rPr>
        <w:t>处理等轮候</w:t>
      </w:r>
      <w:proofErr w:type="gramEnd"/>
      <w:r w:rsidRPr="00043D5A">
        <w:rPr>
          <w:rFonts w:ascii="宋体" w:eastAsia="宋体" w:hAnsi="宋体" w:cs="Times New Roman" w:hint="eastAsia"/>
          <w:sz w:val="22"/>
        </w:rPr>
        <w:t>管理；入住管理、退房管理、换房管理、续租管理等住宿管理；网签、合同归档管理等合同管理。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实现供应商、小区、楼栋、户型、房间信息关联和全流程管理。支持在轮</w:t>
      </w:r>
      <w:proofErr w:type="gramStart"/>
      <w:r w:rsidRPr="00043D5A">
        <w:rPr>
          <w:rFonts w:ascii="宋体" w:eastAsia="宋体" w:hAnsi="宋体" w:cs="Times New Roman" w:hint="eastAsia"/>
          <w:sz w:val="22"/>
        </w:rPr>
        <w:t>候人员选</w:t>
      </w:r>
      <w:proofErr w:type="gramEnd"/>
      <w:r w:rsidRPr="00043D5A">
        <w:rPr>
          <w:rFonts w:ascii="宋体" w:eastAsia="宋体" w:hAnsi="宋体" w:cs="Times New Roman" w:hint="eastAsia"/>
          <w:sz w:val="22"/>
        </w:rPr>
        <w:t>房过程中，由公寓管理商对候选公寓进行房源锁定操作，确保同一房源不会被重复分配。</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实现入住管理、退房管理、换房管理、续租管理全程在线管理和操作。</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支持公寓管理商与租户通过线上平台签署电子合同，自动匹配对应的合同模板、基础信息填充、合同自动生成、电子签章、合同存档等。</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（2）业务审批</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包括我的待审批、我的历史审批、企业资质审批、企业员额分配、人才申报审批、轮</w:t>
      </w:r>
      <w:proofErr w:type="gramStart"/>
      <w:r w:rsidRPr="00043D5A">
        <w:rPr>
          <w:rFonts w:ascii="宋体" w:eastAsia="宋体" w:hAnsi="宋体" w:cs="Times New Roman" w:hint="eastAsia"/>
          <w:sz w:val="22"/>
        </w:rPr>
        <w:t>候资格</w:t>
      </w:r>
      <w:proofErr w:type="gramEnd"/>
      <w:r w:rsidRPr="00043D5A">
        <w:rPr>
          <w:rFonts w:ascii="宋体" w:eastAsia="宋体" w:hAnsi="宋体" w:cs="Times New Roman" w:hint="eastAsia"/>
          <w:sz w:val="22"/>
        </w:rPr>
        <w:t>撤销，以及审批备注辅助、审批智能助手、历史政策享受情况分析、租房同住人历史政策享受情况分析等审批辅助。</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企业在系统注册或提交资质认证申请时，支持在线填写或通过接口自动获取信息，包括但不限于统一社会信用代码、企业全称、注册地址、实际经营地址、社保缴纳人数明细、企业类型等关键数据。系统提供自动化审核流程，将企业提交或系统抓取的信息与预设的多维度、可配置的审核规则库进行实时、严格的比对校验，比对校验规则包括但不限于验证企业所在辖区，审核企业社保缴纳人数是否达标。</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企业资质申请审核通过后，系统支持根据社保缴纳人数对企业进行配额分配。</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系统提供审批辅助功能，为审批人员提供备注功能，帮助其快速生成审批备注。通过建立多维数据模型和智能分析引擎，为审核人员提供全面、精准决策支持的审批智能助手。包括对人才公寓申请政策中的各</w:t>
      </w:r>
      <w:proofErr w:type="gramStart"/>
      <w:r w:rsidRPr="00043D5A">
        <w:rPr>
          <w:rFonts w:ascii="宋体" w:eastAsia="宋体" w:hAnsi="宋体" w:cs="Times New Roman" w:hint="eastAsia"/>
          <w:sz w:val="22"/>
        </w:rPr>
        <w:t>类条件</w:t>
      </w:r>
      <w:proofErr w:type="gramEnd"/>
      <w:r w:rsidRPr="00043D5A">
        <w:rPr>
          <w:rFonts w:ascii="宋体" w:eastAsia="宋体" w:hAnsi="宋体" w:cs="Times New Roman" w:hint="eastAsia"/>
          <w:sz w:val="22"/>
        </w:rPr>
        <w:t>规则进行深度梳理和结构化处理，形成包含住房条件、人才资质、企业要求、社保标准等维度的规则知识库；实时核查申请人及其家庭成员在本市的住房情况；检索历史申请数据，分析申请人既往申请记录及审核结果，识别重复申请或异常申请模式；在工作</w:t>
      </w:r>
      <w:proofErr w:type="gramStart"/>
      <w:r w:rsidRPr="00043D5A">
        <w:rPr>
          <w:rFonts w:ascii="宋体" w:eastAsia="宋体" w:hAnsi="宋体" w:cs="Times New Roman" w:hint="eastAsia"/>
          <w:sz w:val="22"/>
        </w:rPr>
        <w:t>流处理</w:t>
      </w:r>
      <w:proofErr w:type="gramEnd"/>
      <w:r w:rsidRPr="00043D5A">
        <w:rPr>
          <w:rFonts w:ascii="宋体" w:eastAsia="宋体" w:hAnsi="宋体" w:cs="Times New Roman" w:hint="eastAsia"/>
          <w:sz w:val="22"/>
        </w:rPr>
        <w:t>环节，系统会根据预设规则自动生成审核建议，推动从"被动审核"到"主动预审"的智能化升级。</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对接浦东人才安居平台数据接口，实现申请人历史住房政策享受情况的自动化核查；对租户同住人住房政策享受情况的全面核查。</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9.4.5基础数据库管理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（1）个人用户库管理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包括个人用户信息治理、详情查看、个人用户信息编辑、个人用户限制。对个人用户信息建立个人用户、所属企业、政策申请、</w:t>
      </w:r>
      <w:proofErr w:type="gramStart"/>
      <w:r w:rsidRPr="00043D5A">
        <w:rPr>
          <w:rFonts w:ascii="宋体" w:eastAsia="宋体" w:hAnsi="宋体" w:cs="Times New Roman" w:hint="eastAsia"/>
          <w:sz w:val="22"/>
        </w:rPr>
        <w:t>入退租</w:t>
      </w:r>
      <w:proofErr w:type="gramEnd"/>
      <w:r w:rsidRPr="00043D5A">
        <w:rPr>
          <w:rFonts w:ascii="宋体" w:eastAsia="宋体" w:hAnsi="宋体" w:cs="Times New Roman" w:hint="eastAsia"/>
          <w:sz w:val="22"/>
        </w:rPr>
        <w:t>等人才信息模型，汇聚相关数据，对数据进行融合治理、打标签。对个人用户库中失信人员进行维护，限制在本系统中相关功能。</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（2）企业库管理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包括企业信息治理、详情查看、企业信息编辑。建立企业用户的基础信息、员工、员额等企业信息模型，汇聚相关数据，对数据进行融合治理、打标签。</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（3）政策信息库</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包括政策基础信息管理、申请时效限制规则配置、申请政策限制规则配置、申请次</w:t>
      </w:r>
      <w:r w:rsidRPr="00043D5A">
        <w:rPr>
          <w:rFonts w:ascii="宋体" w:eastAsia="宋体" w:hAnsi="宋体" w:cs="Times New Roman" w:hint="eastAsia"/>
          <w:sz w:val="22"/>
        </w:rPr>
        <w:lastRenderedPageBreak/>
        <w:t>数限制规则配置。支持对申请的政策的排他性进行校验，可设置政策互斥的政策以及互斥政策的时限；支持对申请政策的次数限制，设置限制次数以及周期进行校验。</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（4）房源库</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房源信息详情查看。提供多条件筛选能力，支持按公寓、房型等关键维</w:t>
      </w:r>
      <w:proofErr w:type="gramStart"/>
      <w:r w:rsidRPr="00043D5A">
        <w:rPr>
          <w:rFonts w:ascii="宋体" w:eastAsia="宋体" w:hAnsi="宋体" w:cs="Times New Roman" w:hint="eastAsia"/>
          <w:sz w:val="22"/>
        </w:rPr>
        <w:t>度快速</w:t>
      </w:r>
      <w:proofErr w:type="gramEnd"/>
      <w:r w:rsidRPr="00043D5A">
        <w:rPr>
          <w:rFonts w:ascii="宋体" w:eastAsia="宋体" w:hAnsi="宋体" w:cs="Times New Roman" w:hint="eastAsia"/>
          <w:sz w:val="22"/>
        </w:rPr>
        <w:t>检索可用房源，并可查看房源完整信息，包括公寓实景照片、户型图、具体地址、入住条件及当前空置状态等详细数据。</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（5）合同库</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合同信息详情查看。提供全维</w:t>
      </w:r>
      <w:proofErr w:type="gramStart"/>
      <w:r w:rsidRPr="00043D5A">
        <w:rPr>
          <w:rFonts w:ascii="宋体" w:eastAsia="宋体" w:hAnsi="宋体" w:cs="Times New Roman" w:hint="eastAsia"/>
          <w:sz w:val="22"/>
        </w:rPr>
        <w:t>度合同</w:t>
      </w:r>
      <w:proofErr w:type="gramEnd"/>
      <w:r w:rsidRPr="00043D5A">
        <w:rPr>
          <w:rFonts w:ascii="宋体" w:eastAsia="宋体" w:hAnsi="宋体" w:cs="Times New Roman" w:hint="eastAsia"/>
          <w:sz w:val="22"/>
        </w:rPr>
        <w:t>检索能力，支持按合同编号、租户姓名、企业名称、签约日期等条件快速定位，可查看合同完整信息。</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（6）人才评价</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包括外部数据采集与整合、多维评分模型构建、人才评分计算、人才标签管理、人才画像管理、人才评价可视化与报告，满足管理需求。</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采集人才相关数据，并进行清洗、整合和结构化处理，为人才评价提供数据基础。构建多维评分模型，根据不同的评价维度（如学历、工作经历、岗位、技能等级等）为人才打分，并支持权重的灵活配置。基于多维评分模型，自动计算人才的综合评分，并生成评分报告。为人才打标签，支持精准的人才分类和管理。基于人才标签，最终构建人才画像，并进行展示。将人才评价结果可视化展示，并生成评价报告，支持决策和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9.4.6接口集成</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实现包括一网</w:t>
      </w:r>
      <w:proofErr w:type="gramStart"/>
      <w:r w:rsidRPr="00043D5A">
        <w:rPr>
          <w:rFonts w:ascii="宋体" w:eastAsia="宋体" w:hAnsi="宋体" w:cs="Times New Roman" w:hint="eastAsia"/>
          <w:sz w:val="22"/>
        </w:rPr>
        <w:t>通办接口</w:t>
      </w:r>
      <w:proofErr w:type="gramEnd"/>
      <w:r w:rsidRPr="00043D5A">
        <w:rPr>
          <w:rFonts w:ascii="宋体" w:eastAsia="宋体" w:hAnsi="宋体" w:cs="Times New Roman" w:hint="eastAsia"/>
          <w:sz w:val="22"/>
        </w:rPr>
        <w:t>、旗舰店、法人库、社保接口、</w:t>
      </w:r>
      <w:proofErr w:type="gramStart"/>
      <w:r w:rsidRPr="00043D5A">
        <w:rPr>
          <w:rFonts w:ascii="宋体" w:eastAsia="宋体" w:hAnsi="宋体" w:cs="Times New Roman" w:hint="eastAsia"/>
          <w:sz w:val="22"/>
        </w:rPr>
        <w:t>投促平台</w:t>
      </w:r>
      <w:proofErr w:type="gramEnd"/>
      <w:r w:rsidRPr="00043D5A">
        <w:rPr>
          <w:rFonts w:ascii="宋体" w:eastAsia="宋体" w:hAnsi="宋体" w:cs="Times New Roman" w:hint="eastAsia"/>
          <w:sz w:val="22"/>
        </w:rPr>
        <w:t>、浦东安居人才、短信平台等系统平台的接口开发和无缝对接。</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一网</w:t>
      </w:r>
      <w:proofErr w:type="gramStart"/>
      <w:r w:rsidRPr="00043D5A">
        <w:rPr>
          <w:rFonts w:ascii="宋体" w:eastAsia="宋体" w:hAnsi="宋体" w:cs="Times New Roman" w:hint="eastAsia"/>
          <w:sz w:val="22"/>
        </w:rPr>
        <w:t>通办接口</w:t>
      </w:r>
      <w:proofErr w:type="gramEnd"/>
      <w:r w:rsidRPr="00043D5A">
        <w:rPr>
          <w:rFonts w:ascii="宋体" w:eastAsia="宋体" w:hAnsi="宋体" w:cs="Times New Roman" w:hint="eastAsia"/>
          <w:sz w:val="22"/>
        </w:rPr>
        <w:t>对接，支持用户使用"</w:t>
      </w:r>
      <w:proofErr w:type="gramStart"/>
      <w:r w:rsidRPr="00043D5A">
        <w:rPr>
          <w:rFonts w:ascii="宋体" w:eastAsia="宋体" w:hAnsi="宋体" w:cs="Times New Roman" w:hint="eastAsia"/>
          <w:sz w:val="22"/>
        </w:rPr>
        <w:t>一网通办</w:t>
      </w:r>
      <w:proofErr w:type="gramEnd"/>
      <w:r w:rsidRPr="00043D5A">
        <w:rPr>
          <w:rFonts w:ascii="宋体" w:eastAsia="宋体" w:hAnsi="宋体" w:cs="Times New Roman" w:hint="eastAsia"/>
          <w:sz w:val="22"/>
        </w:rPr>
        <w:t>"账号一键登录系统，获取个人/企业实名信息（如姓名、身份证号、统一社会信用代码等），并自动关联系统内部权限体系。</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旗舰店对接，通过标准化接入流程将系统H5应用上架至"随申办"市民云APP旗舰店，实现市民在随申办平台内直接访问服务。</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法人库对接，对接法人库接口，获取企业相关信息。</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社保接口对接，通过对接</w:t>
      </w:r>
      <w:proofErr w:type="gramStart"/>
      <w:r w:rsidRPr="00043D5A">
        <w:rPr>
          <w:rFonts w:ascii="宋体" w:eastAsia="宋体" w:hAnsi="宋体" w:cs="Times New Roman" w:hint="eastAsia"/>
          <w:sz w:val="22"/>
        </w:rPr>
        <w:t>人社部门</w:t>
      </w:r>
      <w:proofErr w:type="gramEnd"/>
      <w:r w:rsidRPr="00043D5A">
        <w:rPr>
          <w:rFonts w:ascii="宋体" w:eastAsia="宋体" w:hAnsi="宋体" w:cs="Times New Roman" w:hint="eastAsia"/>
          <w:sz w:val="22"/>
        </w:rPr>
        <w:t>标准化数据接口，安全获取企业及个人的参保信息，并自动同步至系统中用于资格核验。</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proofErr w:type="gramStart"/>
      <w:r w:rsidRPr="00043D5A">
        <w:rPr>
          <w:rFonts w:ascii="宋体" w:eastAsia="宋体" w:hAnsi="宋体" w:cs="Times New Roman" w:hint="eastAsia"/>
          <w:sz w:val="22"/>
        </w:rPr>
        <w:t>投促平台</w:t>
      </w:r>
      <w:proofErr w:type="gramEnd"/>
      <w:r w:rsidRPr="00043D5A">
        <w:rPr>
          <w:rFonts w:ascii="宋体" w:eastAsia="宋体" w:hAnsi="宋体" w:cs="Times New Roman" w:hint="eastAsia"/>
          <w:sz w:val="22"/>
        </w:rPr>
        <w:t>对接，通过标准化API接口实现</w:t>
      </w:r>
      <w:proofErr w:type="gramStart"/>
      <w:r w:rsidRPr="00043D5A">
        <w:rPr>
          <w:rFonts w:ascii="宋体" w:eastAsia="宋体" w:hAnsi="宋体" w:cs="Times New Roman" w:hint="eastAsia"/>
          <w:sz w:val="22"/>
        </w:rPr>
        <w:t>与投促一体化</w:t>
      </w:r>
      <w:proofErr w:type="gramEnd"/>
      <w:r w:rsidRPr="00043D5A">
        <w:rPr>
          <w:rFonts w:ascii="宋体" w:eastAsia="宋体" w:hAnsi="宋体" w:cs="Times New Roman" w:hint="eastAsia"/>
          <w:sz w:val="22"/>
        </w:rPr>
        <w:t>平台的数据同步，自动交换企业基本信息（统一社会信用代码、注册地址等）及人员信息，确保数据实时性与一致性。</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浦东安居人才平台对接，对接浦东安居人才平台，获取用户在该平台的政策申报记录。</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9.4.7统计分析</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（1）申请者/入住者统计分析</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性别占比趋势、年龄分布、学历分布统计、人才类型占比统计、婚姻状况统计等，采用智能算法对数据进行多维度处理，支持按日、周、月、季度及年度等时间维度进行灵活分析，自动生成变化曲线和对比分析报告，并提供数据钻取和交叉分析功能，支持按区域、企业规模、行业类型等多条件组合查询。</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lastRenderedPageBreak/>
        <w:t>（2）公寓小区统计分析</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申请小区情况统计、入住小区情况统计、政策执行情况分析、政策申请数量趋势、政策审批通过数量趋势、政策审批不通过数量趋势、审批时限趋势。采用动态可视化技术，支持年龄区间的多维度统计分析，并自动生成年龄分布热力图和趋势变化曲线。系统具备智能对比分析功能，可对申请年龄分布与实际入住年龄分布进行差异化比较，识别各年龄段人群的申请成功率差异。同时支持按时间段、企业类型、学历层次等多条件交叉分析，精准反映不同人才群体的年龄分布特点。所有分析结果均通过交互式图表直观展，为人才公寓的精准服务、设施配套优化及政策调整提供科学依据，助力提升人才服务的针对性和有效性。</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（3）政策执行情况分析</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包括政策申请数量趋势、政策审批通过数量趋势、政策审批不通过数量趋势、审批时限趋势等。</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（4）企业/员工统计分析</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包括企业员工申请查询、企业员工入住情况查询、企业员额使用情况、按申请数量统计单位排行榜。</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9.4.8历史数据迁移</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包括用户数据迁移，以及申请审核数据迁移、房屋数据迁移、轮候排队数据迁移、入住和续租数据迁移等政策申请数据迁移。</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用户数据迁移，将原系统的历史用户数据安全、完整地迁移至新系统。对原用户数据进行处理、格式标准化、字段映射（新旧系统字段匹配），确保数据质量。</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申请审核数据迁移，将原系统中历史用户申请审核数据完整迁移至新系统，对原数据进行处理、格式标准化、字段映射（新旧系统字段匹配），确保数据质量。</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房屋数据迁移，将原系统中房屋数据完整迁移至新系统，对原数据进行处理、格式标准化、字段映射（新旧系统字段匹配），确保数据质量。</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轮候排队数据迁移，将原系统中轮候排队数据完整迁移至新系统，对原数据进行处理、格式标准化、字段映射（新旧系统字段匹配），确保数据质量。</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入住、续租数据迁移，将原系统入住、合同、退租、续租等数据完整迁移至新系统，对原数据进行处理、格式标准化、字段映射（新旧系统字段匹配），确保数据质量。</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9.4.9系统管理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（1）政策配置</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包括基础信息、政策短信发送设置、文件模板设置、白名单企业管理、流程配置。</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（2）用户管理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实现系统用户的新增、修改、删除等管理。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（3）部门管理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实现对系统审批部门组织的新增，修改以及删除操作。</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（4）角色管理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实现对系统角色的管理。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（5）菜单管理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（6）字典管理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lastRenderedPageBreak/>
        <w:t>（7）参数设置</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（8）通知公告</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（9）日志管理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包括操作日志、登录日志。</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（10）系统监控</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包括在线用户、定时任务、缓存监控。</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（11）用户隐私二次认证</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提供用户隐私信息保护和二次认证。</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（12）系统消息管理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包括发送列表、自定义发送、模板管理。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9.4.10移动端</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（1）</w:t>
      </w:r>
      <w:proofErr w:type="gramStart"/>
      <w:r w:rsidRPr="00043D5A">
        <w:rPr>
          <w:rFonts w:ascii="宋体" w:eastAsia="宋体" w:hAnsi="宋体" w:cs="Times New Roman" w:hint="eastAsia"/>
          <w:sz w:val="22"/>
        </w:rPr>
        <w:t>一网通办</w:t>
      </w:r>
      <w:proofErr w:type="gramEnd"/>
      <w:r w:rsidRPr="00043D5A">
        <w:rPr>
          <w:rFonts w:ascii="宋体" w:eastAsia="宋体" w:hAnsi="宋体" w:cs="Times New Roman" w:hint="eastAsia"/>
          <w:sz w:val="22"/>
        </w:rPr>
        <w:t>APP集成</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包括但不限于首页集成、权限管理。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在</w:t>
      </w:r>
      <w:proofErr w:type="gramStart"/>
      <w:r w:rsidRPr="00043D5A">
        <w:rPr>
          <w:rFonts w:ascii="宋体" w:eastAsia="宋体" w:hAnsi="宋体" w:cs="Times New Roman" w:hint="eastAsia"/>
          <w:sz w:val="22"/>
        </w:rPr>
        <w:t>一网通办</w:t>
      </w:r>
      <w:proofErr w:type="gramEnd"/>
      <w:r w:rsidRPr="00043D5A">
        <w:rPr>
          <w:rFonts w:ascii="宋体" w:eastAsia="宋体" w:hAnsi="宋体" w:cs="Times New Roman" w:hint="eastAsia"/>
          <w:sz w:val="22"/>
        </w:rPr>
        <w:t>APP“张江旗舰店”首页集成相关菜单、信息和功能。用户需完成实名认证，并授权获取个人基础信息。</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（2）人才服务中心</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包括政策服务、我的申请、个人信息管理。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支持</w:t>
      </w:r>
      <w:proofErr w:type="gramStart"/>
      <w:r w:rsidRPr="00043D5A">
        <w:rPr>
          <w:rFonts w:ascii="宋体" w:eastAsia="宋体" w:hAnsi="宋体" w:cs="Times New Roman" w:hint="eastAsia"/>
          <w:sz w:val="22"/>
        </w:rPr>
        <w:t>一网通办</w:t>
      </w:r>
      <w:proofErr w:type="gramEnd"/>
      <w:r w:rsidRPr="00043D5A">
        <w:rPr>
          <w:rFonts w:ascii="宋体" w:eastAsia="宋体" w:hAnsi="宋体" w:cs="Times New Roman" w:hint="eastAsia"/>
          <w:sz w:val="22"/>
        </w:rPr>
        <w:t>APP上政策查询、资格申请到进度追踪的一站式移动</w:t>
      </w:r>
      <w:proofErr w:type="gramStart"/>
      <w:r w:rsidRPr="00043D5A">
        <w:rPr>
          <w:rFonts w:ascii="宋体" w:eastAsia="宋体" w:hAnsi="宋体" w:cs="Times New Roman" w:hint="eastAsia"/>
          <w:sz w:val="22"/>
        </w:rPr>
        <w:t>端办理</w:t>
      </w:r>
      <w:proofErr w:type="gramEnd"/>
      <w:r w:rsidRPr="00043D5A">
        <w:rPr>
          <w:rFonts w:ascii="宋体" w:eastAsia="宋体" w:hAnsi="宋体" w:cs="Times New Roman" w:hint="eastAsia"/>
          <w:sz w:val="22"/>
        </w:rPr>
        <w:t>功能，包括智能匹配申请条件、表单填写、材料上传与模板下载、手机验证、二次审核等全流程服务，实现政策透明化、申请便捷化和审核高效化。支持申请列表查看、</w:t>
      </w:r>
      <w:proofErr w:type="gramStart"/>
      <w:r w:rsidRPr="00043D5A">
        <w:rPr>
          <w:rFonts w:ascii="宋体" w:eastAsia="宋体" w:hAnsi="宋体" w:cs="Times New Roman" w:hint="eastAsia"/>
          <w:sz w:val="22"/>
        </w:rPr>
        <w:t>补件提交</w:t>
      </w:r>
      <w:proofErr w:type="gramEnd"/>
      <w:r w:rsidRPr="00043D5A">
        <w:rPr>
          <w:rFonts w:ascii="宋体" w:eastAsia="宋体" w:hAnsi="宋体" w:cs="Times New Roman" w:hint="eastAsia"/>
          <w:sz w:val="22"/>
        </w:rPr>
        <w:t>、申请撤销、线上看房选房、轮候房源办理、续租申请提交、资质申诉处理以及入住材料下载等全流程移动端服务。</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（3）企业服务中心</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包括企业服务、综合查询。</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支持</w:t>
      </w:r>
      <w:proofErr w:type="gramStart"/>
      <w:r w:rsidRPr="00043D5A">
        <w:rPr>
          <w:rFonts w:ascii="宋体" w:eastAsia="宋体" w:hAnsi="宋体" w:cs="Times New Roman" w:hint="eastAsia"/>
          <w:sz w:val="22"/>
        </w:rPr>
        <w:t>一网通办</w:t>
      </w:r>
      <w:proofErr w:type="gramEnd"/>
      <w:r w:rsidRPr="00043D5A">
        <w:rPr>
          <w:rFonts w:ascii="宋体" w:eastAsia="宋体" w:hAnsi="宋体" w:cs="Times New Roman" w:hint="eastAsia"/>
          <w:sz w:val="22"/>
        </w:rPr>
        <w:t>APP上资质申请与变更、申请进度查看、员工信息管理、消息自动提醒、资格员额分配及企业基础信息维护等全流程移动</w:t>
      </w:r>
      <w:proofErr w:type="gramStart"/>
      <w:r w:rsidRPr="00043D5A">
        <w:rPr>
          <w:rFonts w:ascii="宋体" w:eastAsia="宋体" w:hAnsi="宋体" w:cs="Times New Roman" w:hint="eastAsia"/>
          <w:sz w:val="22"/>
        </w:rPr>
        <w:t>端服务</w:t>
      </w:r>
      <w:proofErr w:type="gramEnd"/>
      <w:r w:rsidRPr="00043D5A">
        <w:rPr>
          <w:rFonts w:ascii="宋体" w:eastAsia="宋体" w:hAnsi="宋体" w:cs="Times New Roman" w:hint="eastAsia"/>
          <w:sz w:val="22"/>
        </w:rPr>
        <w:t>功能。</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（4）业务审批管理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包括小区公寓服务管理、政策审批。</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支持</w:t>
      </w:r>
      <w:proofErr w:type="gramStart"/>
      <w:r w:rsidRPr="00043D5A">
        <w:rPr>
          <w:rFonts w:ascii="宋体" w:eastAsia="宋体" w:hAnsi="宋体" w:cs="Times New Roman" w:hint="eastAsia"/>
          <w:sz w:val="22"/>
        </w:rPr>
        <w:t>一网通办</w:t>
      </w:r>
      <w:proofErr w:type="gramEnd"/>
      <w:r w:rsidRPr="00043D5A">
        <w:rPr>
          <w:rFonts w:ascii="宋体" w:eastAsia="宋体" w:hAnsi="宋体" w:cs="Times New Roman" w:hint="eastAsia"/>
          <w:sz w:val="22"/>
        </w:rPr>
        <w:t>APP上供应商与小区基础信息配置、房源信息管理、房源锁定与轮候通知、入住退房换房续租全流程办理、合同电子化签署及归档等全周期服务移动</w:t>
      </w:r>
      <w:proofErr w:type="gramStart"/>
      <w:r w:rsidRPr="00043D5A">
        <w:rPr>
          <w:rFonts w:ascii="宋体" w:eastAsia="宋体" w:hAnsi="宋体" w:cs="Times New Roman" w:hint="eastAsia"/>
          <w:sz w:val="22"/>
        </w:rPr>
        <w:t>端操作</w:t>
      </w:r>
      <w:proofErr w:type="gramEnd"/>
      <w:r w:rsidRPr="00043D5A">
        <w:rPr>
          <w:rFonts w:ascii="宋体" w:eastAsia="宋体" w:hAnsi="宋体" w:cs="Times New Roman" w:hint="eastAsia"/>
          <w:sz w:val="22"/>
        </w:rPr>
        <w:t>功能。提供待办审批任务处理、历史审批记录查询及智能辅助决策支持。</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（5）基础数据库管理与治理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包括个人用户库查询、企业用户库查询、房源库、合同库。提供信息多维度检索与详情查看、授权用户对基础信息的编辑维护，以及对权限限制管理。</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（6）统计分析</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包括申请者/入住者统计分析、公寓小区统计分析、政策执行情况分析。在完整保留PC</w:t>
      </w:r>
      <w:proofErr w:type="gramStart"/>
      <w:r w:rsidRPr="00043D5A">
        <w:rPr>
          <w:rFonts w:ascii="宋体" w:eastAsia="宋体" w:hAnsi="宋体" w:cs="Times New Roman" w:hint="eastAsia"/>
          <w:sz w:val="22"/>
        </w:rPr>
        <w:t>端核心</w:t>
      </w:r>
      <w:proofErr w:type="gramEnd"/>
      <w:r w:rsidRPr="00043D5A">
        <w:rPr>
          <w:rFonts w:ascii="宋体" w:eastAsia="宋体" w:hAnsi="宋体" w:cs="Times New Roman" w:hint="eastAsia"/>
          <w:sz w:val="22"/>
        </w:rPr>
        <w:t>功能的基础上，针对移动设备特性进行了全面优化。系统采用响应式设计自动适配各类移动终端，通过精简的界面布局和直观的可视化图表，为管理人员提供便捷的移动</w:t>
      </w:r>
      <w:proofErr w:type="gramStart"/>
      <w:r w:rsidRPr="00043D5A">
        <w:rPr>
          <w:rFonts w:ascii="宋体" w:eastAsia="宋体" w:hAnsi="宋体" w:cs="Times New Roman" w:hint="eastAsia"/>
          <w:sz w:val="22"/>
        </w:rPr>
        <w:t>端数据</w:t>
      </w:r>
      <w:proofErr w:type="gramEnd"/>
      <w:r w:rsidRPr="00043D5A">
        <w:rPr>
          <w:rFonts w:ascii="宋体" w:eastAsia="宋体" w:hAnsi="宋体" w:cs="Times New Roman" w:hint="eastAsia"/>
          <w:sz w:val="22"/>
        </w:rPr>
        <w:t>查询体验。</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lastRenderedPageBreak/>
        <w:t>（7）公众号对接集成</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张江发布公众号对接集成。在公众号新增相关栏目，提供“人才公寓申请”入口，并实现服务跳转。</w:t>
      </w:r>
    </w:p>
    <w:p w:rsidR="00043D5A" w:rsidRPr="00043D5A" w:rsidRDefault="00043D5A" w:rsidP="00043D5A">
      <w:pPr>
        <w:adjustRightInd w:val="0"/>
        <w:snapToGrid w:val="0"/>
        <w:spacing w:line="300" w:lineRule="auto"/>
        <w:ind w:firstLineChars="200" w:firstLine="440"/>
        <w:rPr>
          <w:rFonts w:ascii="宋体" w:eastAsia="宋体" w:hAnsi="宋体" w:cs="Times New Roman"/>
          <w:sz w:val="22"/>
        </w:rPr>
      </w:pPr>
      <w:r w:rsidRPr="00043D5A">
        <w:rPr>
          <w:rFonts w:ascii="宋体" w:eastAsia="宋体" w:hAnsi="宋体" w:cs="Times New Roman" w:hint="eastAsia"/>
          <w:sz w:val="22"/>
        </w:rPr>
        <w:t>9.5培训要求</w:t>
      </w:r>
    </w:p>
    <w:p w:rsidR="00043D5A" w:rsidRPr="00043D5A" w:rsidRDefault="00043D5A" w:rsidP="00043D5A">
      <w:pPr>
        <w:adjustRightInd w:val="0"/>
        <w:snapToGrid w:val="0"/>
        <w:spacing w:line="300" w:lineRule="auto"/>
        <w:ind w:firstLineChars="200" w:firstLine="420"/>
        <w:rPr>
          <w:rFonts w:ascii="宋体" w:eastAsia="宋体" w:hAnsi="宋体" w:cs="Times New Roman"/>
          <w:szCs w:val="28"/>
        </w:rPr>
      </w:pPr>
      <w:r w:rsidRPr="00043D5A">
        <w:rPr>
          <w:rFonts w:ascii="宋体" w:eastAsia="宋体" w:hAnsi="宋体" w:cs="Times New Roman" w:hint="eastAsia"/>
          <w:szCs w:val="28"/>
        </w:rPr>
        <w:t>供应商应向采购人提供充分培训，以便采购人能够正常使用和管理所建设的平台系统，供应商应当向采购人提供培训资料与使用说明书。</w:t>
      </w:r>
    </w:p>
    <w:p w:rsidR="00043D5A" w:rsidRPr="00043D5A" w:rsidRDefault="00043D5A" w:rsidP="00043D5A">
      <w:pPr>
        <w:adjustRightInd w:val="0"/>
        <w:snapToGrid w:val="0"/>
        <w:spacing w:line="300" w:lineRule="auto"/>
        <w:ind w:firstLineChars="200" w:firstLine="420"/>
        <w:rPr>
          <w:rFonts w:ascii="宋体" w:eastAsia="宋体" w:hAnsi="宋体" w:cs="Times New Roman"/>
          <w:sz w:val="22"/>
        </w:rPr>
      </w:pPr>
      <w:r w:rsidRPr="00043D5A">
        <w:rPr>
          <w:rFonts w:ascii="宋体" w:eastAsia="宋体" w:hAnsi="宋体" w:cs="Times New Roman" w:hint="eastAsia"/>
          <w:szCs w:val="28"/>
        </w:rPr>
        <w:t>9.6中标人需配合采购人完成本项目</w:t>
      </w:r>
      <w:r w:rsidRPr="00043D5A">
        <w:rPr>
          <w:rFonts w:ascii="Times New Roman" w:eastAsia="宋体" w:hAnsi="Times New Roman" w:cs="Times New Roman" w:hint="eastAsia"/>
          <w:sz w:val="22"/>
        </w:rPr>
        <w:t>软件测评、</w:t>
      </w:r>
      <w:r w:rsidRPr="00043D5A">
        <w:rPr>
          <w:rFonts w:ascii="Times New Roman" w:eastAsia="宋体" w:hAnsi="Times New Roman" w:cs="Times New Roman"/>
          <w:sz w:val="22"/>
        </w:rPr>
        <w:t>信息安全测评</w:t>
      </w:r>
      <w:r w:rsidRPr="00043D5A">
        <w:rPr>
          <w:rFonts w:ascii="Times New Roman" w:eastAsia="宋体" w:hAnsi="Times New Roman" w:cs="Times New Roman" w:hint="eastAsia"/>
          <w:sz w:val="22"/>
        </w:rPr>
        <w:t>等相关检测事宜，费用由采购人承担。</w:t>
      </w:r>
    </w:p>
    <w:p w:rsidR="00043D5A" w:rsidRPr="00043D5A" w:rsidRDefault="00043D5A" w:rsidP="00043D5A">
      <w:pPr>
        <w:adjustRightInd w:val="0"/>
        <w:snapToGrid w:val="0"/>
        <w:spacing w:line="300" w:lineRule="auto"/>
        <w:rPr>
          <w:rFonts w:ascii="Times New Roman" w:eastAsia="宋体" w:hAnsi="Times New Roman" w:cs="Times New Roman"/>
          <w:b/>
          <w:bCs/>
          <w:sz w:val="22"/>
        </w:rPr>
      </w:pPr>
    </w:p>
    <w:p w:rsidR="00043D5A" w:rsidRPr="00043D5A" w:rsidRDefault="00043D5A" w:rsidP="00043D5A">
      <w:pPr>
        <w:adjustRightInd w:val="0"/>
        <w:snapToGrid w:val="0"/>
        <w:spacing w:line="300" w:lineRule="auto"/>
        <w:ind w:firstLineChars="200" w:firstLine="442"/>
        <w:outlineLvl w:val="2"/>
        <w:rPr>
          <w:rFonts w:ascii="Times New Roman" w:eastAsia="宋体" w:hAnsi="Times New Roman" w:cs="Times New Roman"/>
          <w:b/>
          <w:bCs/>
          <w:sz w:val="22"/>
        </w:rPr>
      </w:pPr>
      <w:bookmarkStart w:id="18" w:name="_Toc213056603"/>
      <w:r w:rsidRPr="00043D5A">
        <w:rPr>
          <w:rFonts w:ascii="Times New Roman" w:eastAsia="宋体" w:hAnsi="Times New Roman" w:cs="Times New Roman"/>
          <w:b/>
          <w:bCs/>
          <w:sz w:val="22"/>
        </w:rPr>
        <w:t>10</w:t>
      </w:r>
      <w:r w:rsidRPr="00043D5A">
        <w:rPr>
          <w:rFonts w:ascii="Times New Roman" w:eastAsia="宋体" w:hAnsi="Times New Roman" w:cs="Times New Roman"/>
          <w:b/>
          <w:bCs/>
          <w:sz w:val="22"/>
        </w:rPr>
        <w:t>人员配备要求</w:t>
      </w:r>
      <w:bookmarkEnd w:id="18"/>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bCs/>
          <w:sz w:val="22"/>
        </w:rPr>
      </w:pPr>
      <w:r w:rsidRPr="00043D5A">
        <w:rPr>
          <w:rFonts w:ascii="Times New Roman" w:eastAsia="宋体" w:hAnsi="Times New Roman" w:cs="Times New Roman" w:hint="eastAsia"/>
          <w:bCs/>
          <w:sz w:val="22"/>
        </w:rPr>
        <w:t>供应商须具有稳定的在职技术保障力量，能够提供及时的技术支持或服务，应针对本项目提供专业项目实施团队，供应商的相关服务人员须具备相应的技术能力，其中核心团队人员项目经理、核心研发人员需提供相关证明。项目团队成员的详细资格要求和人员数量详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174"/>
        <w:gridCol w:w="1103"/>
        <w:gridCol w:w="4414"/>
        <w:gridCol w:w="1318"/>
      </w:tblGrid>
      <w:tr w:rsidR="00043D5A" w:rsidRPr="00043D5A" w:rsidTr="006871C8">
        <w:trPr>
          <w:trHeight w:val="851"/>
          <w:tblHeader/>
          <w:jc w:val="center"/>
        </w:trPr>
        <w:tc>
          <w:tcPr>
            <w:tcW w:w="301" w:type="pct"/>
            <w:vAlign w:val="center"/>
          </w:tcPr>
          <w:p w:rsidR="00043D5A" w:rsidRPr="00043D5A" w:rsidRDefault="00043D5A" w:rsidP="00043D5A">
            <w:pPr>
              <w:spacing w:line="360" w:lineRule="exact"/>
              <w:jc w:val="center"/>
              <w:rPr>
                <w:rFonts w:ascii="宋体" w:eastAsia="宋体" w:hAnsi="宋体" w:cs="Times New Roman"/>
                <w:b/>
                <w:szCs w:val="28"/>
              </w:rPr>
            </w:pPr>
            <w:bookmarkStart w:id="19" w:name="_Hlk87280031"/>
            <w:r w:rsidRPr="00043D5A">
              <w:rPr>
                <w:rFonts w:ascii="宋体" w:eastAsia="宋体" w:hAnsi="宋体" w:cs="Times New Roman"/>
                <w:b/>
                <w:szCs w:val="28"/>
              </w:rPr>
              <w:t>序号</w:t>
            </w:r>
          </w:p>
        </w:tc>
        <w:tc>
          <w:tcPr>
            <w:tcW w:w="689" w:type="pct"/>
            <w:vAlign w:val="center"/>
          </w:tcPr>
          <w:p w:rsidR="00043D5A" w:rsidRPr="00043D5A" w:rsidRDefault="00043D5A" w:rsidP="00043D5A">
            <w:pPr>
              <w:spacing w:line="360" w:lineRule="exact"/>
              <w:jc w:val="center"/>
              <w:rPr>
                <w:rFonts w:ascii="宋体" w:eastAsia="宋体" w:hAnsi="宋体" w:cs="Times New Roman"/>
                <w:b/>
                <w:szCs w:val="28"/>
              </w:rPr>
            </w:pPr>
            <w:r w:rsidRPr="00043D5A">
              <w:rPr>
                <w:rFonts w:ascii="宋体" w:eastAsia="宋体" w:hAnsi="宋体" w:cs="Times New Roman"/>
                <w:b/>
                <w:szCs w:val="28"/>
              </w:rPr>
              <w:t>岗位名称</w:t>
            </w:r>
          </w:p>
        </w:tc>
        <w:tc>
          <w:tcPr>
            <w:tcW w:w="647" w:type="pct"/>
            <w:vAlign w:val="center"/>
          </w:tcPr>
          <w:p w:rsidR="00043D5A" w:rsidRPr="00043D5A" w:rsidRDefault="00043D5A" w:rsidP="00043D5A">
            <w:pPr>
              <w:spacing w:line="360" w:lineRule="exact"/>
              <w:jc w:val="center"/>
              <w:rPr>
                <w:rFonts w:ascii="宋体" w:eastAsia="宋体" w:hAnsi="宋体" w:cs="Times New Roman"/>
                <w:b/>
                <w:szCs w:val="28"/>
              </w:rPr>
            </w:pPr>
            <w:r w:rsidRPr="00043D5A">
              <w:rPr>
                <w:rFonts w:ascii="宋体" w:eastAsia="宋体" w:hAnsi="宋体" w:cs="Times New Roman" w:hint="eastAsia"/>
                <w:b/>
                <w:szCs w:val="28"/>
              </w:rPr>
              <w:t>建议配置岗位数</w:t>
            </w:r>
          </w:p>
        </w:tc>
        <w:tc>
          <w:tcPr>
            <w:tcW w:w="2590" w:type="pct"/>
            <w:vAlign w:val="center"/>
          </w:tcPr>
          <w:p w:rsidR="00043D5A" w:rsidRPr="00043D5A" w:rsidRDefault="00043D5A" w:rsidP="00043D5A">
            <w:pPr>
              <w:spacing w:line="360" w:lineRule="exact"/>
              <w:jc w:val="center"/>
              <w:rPr>
                <w:rFonts w:ascii="宋体" w:eastAsia="宋体" w:hAnsi="宋体" w:cs="Times New Roman"/>
                <w:b/>
                <w:szCs w:val="28"/>
              </w:rPr>
            </w:pPr>
            <w:r w:rsidRPr="00043D5A">
              <w:rPr>
                <w:rFonts w:ascii="宋体" w:eastAsia="宋体" w:hAnsi="宋体" w:cs="Times New Roman"/>
                <w:b/>
                <w:szCs w:val="28"/>
              </w:rPr>
              <w:t>基本要求</w:t>
            </w:r>
          </w:p>
        </w:tc>
        <w:tc>
          <w:tcPr>
            <w:tcW w:w="773" w:type="pct"/>
            <w:vAlign w:val="center"/>
          </w:tcPr>
          <w:p w:rsidR="00043D5A" w:rsidRPr="00043D5A" w:rsidRDefault="00043D5A" w:rsidP="00043D5A">
            <w:pPr>
              <w:spacing w:line="360" w:lineRule="exact"/>
              <w:jc w:val="center"/>
              <w:rPr>
                <w:rFonts w:ascii="宋体" w:eastAsia="宋体" w:hAnsi="宋体" w:cs="Times New Roman"/>
                <w:b/>
                <w:szCs w:val="28"/>
              </w:rPr>
            </w:pPr>
            <w:r w:rsidRPr="00043D5A">
              <w:rPr>
                <w:rFonts w:ascii="宋体" w:eastAsia="宋体" w:hAnsi="宋体" w:cs="Times New Roman" w:hint="eastAsia"/>
                <w:b/>
                <w:szCs w:val="28"/>
              </w:rPr>
              <w:t>驻场要求</w:t>
            </w:r>
          </w:p>
        </w:tc>
      </w:tr>
      <w:tr w:rsidR="00043D5A" w:rsidRPr="00043D5A" w:rsidTr="006871C8">
        <w:trPr>
          <w:cantSplit/>
          <w:trHeight w:val="862"/>
          <w:jc w:val="center"/>
        </w:trPr>
        <w:tc>
          <w:tcPr>
            <w:tcW w:w="301" w:type="pct"/>
            <w:vAlign w:val="center"/>
          </w:tcPr>
          <w:p w:rsidR="00043D5A" w:rsidRPr="00043D5A" w:rsidRDefault="00043D5A" w:rsidP="00043D5A">
            <w:pPr>
              <w:spacing w:line="360" w:lineRule="exact"/>
              <w:jc w:val="center"/>
              <w:rPr>
                <w:rFonts w:ascii="宋体" w:eastAsia="宋体" w:hAnsi="宋体" w:cs="Times New Roman"/>
                <w:szCs w:val="28"/>
              </w:rPr>
            </w:pPr>
            <w:r w:rsidRPr="00043D5A">
              <w:rPr>
                <w:rFonts w:ascii="宋体" w:eastAsia="宋体" w:hAnsi="宋体" w:cs="Times New Roman"/>
                <w:szCs w:val="28"/>
              </w:rPr>
              <w:t>1</w:t>
            </w:r>
          </w:p>
        </w:tc>
        <w:tc>
          <w:tcPr>
            <w:tcW w:w="689" w:type="pct"/>
            <w:vAlign w:val="center"/>
          </w:tcPr>
          <w:p w:rsidR="00043D5A" w:rsidRPr="00043D5A" w:rsidRDefault="00043D5A" w:rsidP="00043D5A">
            <w:pPr>
              <w:spacing w:line="360" w:lineRule="exact"/>
              <w:jc w:val="center"/>
              <w:rPr>
                <w:rFonts w:ascii="宋体" w:eastAsia="宋体" w:hAnsi="宋体" w:cs="Times New Roman"/>
                <w:szCs w:val="28"/>
              </w:rPr>
            </w:pPr>
            <w:r w:rsidRPr="00043D5A">
              <w:rPr>
                <w:rFonts w:ascii="宋体" w:eastAsia="宋体" w:hAnsi="宋体" w:cs="Times New Roman" w:hint="eastAsia"/>
                <w:szCs w:val="28"/>
              </w:rPr>
              <w:t>项目经理</w:t>
            </w:r>
          </w:p>
        </w:tc>
        <w:tc>
          <w:tcPr>
            <w:tcW w:w="647" w:type="pct"/>
            <w:vAlign w:val="center"/>
          </w:tcPr>
          <w:p w:rsidR="00043D5A" w:rsidRPr="00043D5A" w:rsidRDefault="00043D5A" w:rsidP="00043D5A">
            <w:pPr>
              <w:spacing w:line="360" w:lineRule="exact"/>
              <w:jc w:val="center"/>
              <w:rPr>
                <w:rFonts w:ascii="宋体" w:eastAsia="宋体" w:hAnsi="宋体" w:cs="Times New Roman"/>
                <w:szCs w:val="28"/>
              </w:rPr>
            </w:pPr>
            <w:r w:rsidRPr="00043D5A">
              <w:rPr>
                <w:rFonts w:ascii="宋体" w:eastAsia="宋体" w:hAnsi="宋体" w:cs="Times New Roman" w:hint="eastAsia"/>
                <w:szCs w:val="28"/>
              </w:rPr>
              <w:t>1</w:t>
            </w:r>
          </w:p>
        </w:tc>
        <w:tc>
          <w:tcPr>
            <w:tcW w:w="2590" w:type="pct"/>
            <w:vAlign w:val="center"/>
          </w:tcPr>
          <w:p w:rsidR="00043D5A" w:rsidRPr="00043D5A" w:rsidRDefault="00043D5A" w:rsidP="00043D5A">
            <w:pPr>
              <w:spacing w:line="360" w:lineRule="exact"/>
              <w:rPr>
                <w:rFonts w:ascii="宋体" w:eastAsia="宋体" w:hAnsi="宋体" w:cs="仿宋"/>
                <w:szCs w:val="28"/>
              </w:rPr>
            </w:pPr>
            <w:r w:rsidRPr="00043D5A">
              <w:rPr>
                <w:rFonts w:ascii="宋体" w:eastAsia="宋体" w:hAnsi="宋体" w:cs="仿宋" w:hint="eastAsia"/>
                <w:szCs w:val="28"/>
              </w:rPr>
              <w:t xml:space="preserve">具备多年信息化集成项目管理经验 </w:t>
            </w:r>
          </w:p>
        </w:tc>
        <w:tc>
          <w:tcPr>
            <w:tcW w:w="773" w:type="pct"/>
            <w:vMerge w:val="restart"/>
            <w:vAlign w:val="center"/>
          </w:tcPr>
          <w:p w:rsidR="00043D5A" w:rsidRPr="00043D5A" w:rsidRDefault="00043D5A" w:rsidP="00043D5A">
            <w:pPr>
              <w:rPr>
                <w:rFonts w:ascii="宋体" w:eastAsia="宋体" w:hAnsi="宋体" w:cs="仿宋"/>
                <w:szCs w:val="28"/>
              </w:rPr>
            </w:pPr>
            <w:r w:rsidRPr="00043D5A">
              <w:rPr>
                <w:rFonts w:ascii="宋体" w:eastAsia="宋体" w:hAnsi="宋体" w:cs="仿宋" w:hint="eastAsia"/>
                <w:szCs w:val="28"/>
              </w:rPr>
              <w:t>供应商需委派不少于3人驻场服务。</w:t>
            </w:r>
          </w:p>
        </w:tc>
      </w:tr>
      <w:tr w:rsidR="00043D5A" w:rsidRPr="00043D5A" w:rsidTr="006871C8">
        <w:trPr>
          <w:cantSplit/>
          <w:trHeight w:val="862"/>
          <w:jc w:val="center"/>
        </w:trPr>
        <w:tc>
          <w:tcPr>
            <w:tcW w:w="301" w:type="pct"/>
            <w:vAlign w:val="center"/>
          </w:tcPr>
          <w:p w:rsidR="00043D5A" w:rsidRPr="00043D5A" w:rsidRDefault="00043D5A" w:rsidP="00043D5A">
            <w:pPr>
              <w:spacing w:line="360" w:lineRule="exact"/>
              <w:jc w:val="center"/>
              <w:rPr>
                <w:rFonts w:ascii="宋体" w:eastAsia="宋体" w:hAnsi="宋体" w:cs="Times New Roman"/>
                <w:szCs w:val="28"/>
              </w:rPr>
            </w:pPr>
            <w:r w:rsidRPr="00043D5A">
              <w:rPr>
                <w:rFonts w:ascii="宋体" w:eastAsia="宋体" w:hAnsi="宋体" w:cs="Times New Roman" w:hint="eastAsia"/>
                <w:szCs w:val="28"/>
              </w:rPr>
              <w:t>2</w:t>
            </w:r>
          </w:p>
        </w:tc>
        <w:tc>
          <w:tcPr>
            <w:tcW w:w="689" w:type="pct"/>
            <w:vAlign w:val="center"/>
          </w:tcPr>
          <w:p w:rsidR="00043D5A" w:rsidRPr="00043D5A" w:rsidRDefault="00043D5A" w:rsidP="00043D5A">
            <w:pPr>
              <w:spacing w:line="360" w:lineRule="exact"/>
              <w:jc w:val="center"/>
              <w:rPr>
                <w:rFonts w:ascii="宋体" w:eastAsia="宋体" w:hAnsi="宋体" w:cs="Times New Roman"/>
                <w:szCs w:val="28"/>
              </w:rPr>
            </w:pPr>
            <w:r w:rsidRPr="00043D5A">
              <w:rPr>
                <w:rFonts w:ascii="宋体" w:eastAsia="宋体" w:hAnsi="宋体" w:cs="Times New Roman" w:hint="eastAsia"/>
                <w:szCs w:val="28"/>
              </w:rPr>
              <w:t>技术负责人</w:t>
            </w:r>
          </w:p>
        </w:tc>
        <w:tc>
          <w:tcPr>
            <w:tcW w:w="647" w:type="pct"/>
            <w:vAlign w:val="center"/>
          </w:tcPr>
          <w:p w:rsidR="00043D5A" w:rsidRPr="00043D5A" w:rsidRDefault="00043D5A" w:rsidP="00043D5A">
            <w:pPr>
              <w:spacing w:line="360" w:lineRule="exact"/>
              <w:jc w:val="center"/>
              <w:rPr>
                <w:rFonts w:ascii="宋体" w:eastAsia="宋体" w:hAnsi="宋体" w:cs="Times New Roman"/>
                <w:szCs w:val="28"/>
              </w:rPr>
            </w:pPr>
            <w:r w:rsidRPr="00043D5A">
              <w:rPr>
                <w:rFonts w:ascii="宋体" w:eastAsia="宋体" w:hAnsi="宋体" w:cs="Times New Roman" w:hint="eastAsia"/>
                <w:szCs w:val="28"/>
              </w:rPr>
              <w:t>1</w:t>
            </w:r>
          </w:p>
        </w:tc>
        <w:tc>
          <w:tcPr>
            <w:tcW w:w="2590" w:type="pct"/>
            <w:vAlign w:val="center"/>
          </w:tcPr>
          <w:p w:rsidR="00043D5A" w:rsidRPr="00043D5A" w:rsidRDefault="00043D5A" w:rsidP="00043D5A">
            <w:pPr>
              <w:spacing w:line="360" w:lineRule="exact"/>
              <w:rPr>
                <w:rFonts w:ascii="宋体" w:eastAsia="宋体" w:hAnsi="宋体" w:cs="仿宋"/>
                <w:szCs w:val="28"/>
              </w:rPr>
            </w:pPr>
            <w:r w:rsidRPr="00043D5A">
              <w:rPr>
                <w:rFonts w:ascii="宋体" w:eastAsia="宋体" w:hAnsi="宋体" w:cs="仿宋" w:hint="eastAsia"/>
                <w:szCs w:val="28"/>
              </w:rPr>
              <w:t xml:space="preserve">具备多年软件开发及管理经验 </w:t>
            </w:r>
          </w:p>
        </w:tc>
        <w:tc>
          <w:tcPr>
            <w:tcW w:w="773" w:type="pct"/>
            <w:vMerge/>
            <w:vAlign w:val="center"/>
          </w:tcPr>
          <w:p w:rsidR="00043D5A" w:rsidRPr="00043D5A" w:rsidRDefault="00043D5A" w:rsidP="00043D5A">
            <w:pPr>
              <w:spacing w:line="360" w:lineRule="exact"/>
              <w:rPr>
                <w:rFonts w:ascii="宋体" w:eastAsia="宋体" w:hAnsi="宋体" w:cs="仿宋"/>
                <w:szCs w:val="28"/>
              </w:rPr>
            </w:pPr>
          </w:p>
        </w:tc>
      </w:tr>
      <w:tr w:rsidR="00043D5A" w:rsidRPr="00043D5A" w:rsidTr="006871C8">
        <w:trPr>
          <w:cantSplit/>
          <w:trHeight w:val="862"/>
          <w:jc w:val="center"/>
        </w:trPr>
        <w:tc>
          <w:tcPr>
            <w:tcW w:w="301" w:type="pct"/>
            <w:vAlign w:val="center"/>
          </w:tcPr>
          <w:p w:rsidR="00043D5A" w:rsidRPr="00043D5A" w:rsidRDefault="00043D5A" w:rsidP="00043D5A">
            <w:pPr>
              <w:spacing w:line="360" w:lineRule="exact"/>
              <w:jc w:val="center"/>
              <w:rPr>
                <w:rFonts w:ascii="宋体" w:eastAsia="宋体" w:hAnsi="宋体" w:cs="Times New Roman"/>
                <w:szCs w:val="28"/>
              </w:rPr>
            </w:pPr>
            <w:r w:rsidRPr="00043D5A">
              <w:rPr>
                <w:rFonts w:ascii="宋体" w:eastAsia="宋体" w:hAnsi="宋体" w:cs="Times New Roman" w:hint="eastAsia"/>
                <w:szCs w:val="28"/>
              </w:rPr>
              <w:t>3</w:t>
            </w:r>
          </w:p>
        </w:tc>
        <w:tc>
          <w:tcPr>
            <w:tcW w:w="689" w:type="pct"/>
            <w:vAlign w:val="center"/>
          </w:tcPr>
          <w:p w:rsidR="00043D5A" w:rsidRPr="00043D5A" w:rsidRDefault="00043D5A" w:rsidP="00043D5A">
            <w:pPr>
              <w:spacing w:line="360" w:lineRule="exact"/>
              <w:jc w:val="center"/>
              <w:rPr>
                <w:rFonts w:ascii="宋体" w:eastAsia="宋体" w:hAnsi="宋体" w:cs="Times New Roman"/>
                <w:szCs w:val="28"/>
              </w:rPr>
            </w:pPr>
            <w:r w:rsidRPr="00043D5A">
              <w:rPr>
                <w:rFonts w:ascii="宋体" w:eastAsia="宋体" w:hAnsi="宋体" w:cs="Times New Roman" w:hint="eastAsia"/>
                <w:szCs w:val="28"/>
              </w:rPr>
              <w:t>安全工程师</w:t>
            </w:r>
          </w:p>
        </w:tc>
        <w:tc>
          <w:tcPr>
            <w:tcW w:w="647" w:type="pct"/>
            <w:vAlign w:val="center"/>
          </w:tcPr>
          <w:p w:rsidR="00043D5A" w:rsidRPr="00043D5A" w:rsidRDefault="00043D5A" w:rsidP="00043D5A">
            <w:pPr>
              <w:spacing w:line="360" w:lineRule="exact"/>
              <w:jc w:val="center"/>
              <w:rPr>
                <w:rFonts w:ascii="宋体" w:eastAsia="宋体" w:hAnsi="宋体" w:cs="Times New Roman"/>
                <w:szCs w:val="28"/>
              </w:rPr>
            </w:pPr>
            <w:r w:rsidRPr="00043D5A">
              <w:rPr>
                <w:rFonts w:ascii="宋体" w:eastAsia="宋体" w:hAnsi="宋体" w:cs="Times New Roman" w:hint="eastAsia"/>
                <w:szCs w:val="28"/>
              </w:rPr>
              <w:t>2</w:t>
            </w:r>
          </w:p>
        </w:tc>
        <w:tc>
          <w:tcPr>
            <w:tcW w:w="2590" w:type="pct"/>
            <w:vAlign w:val="center"/>
          </w:tcPr>
          <w:p w:rsidR="00043D5A" w:rsidRPr="00043D5A" w:rsidRDefault="00043D5A" w:rsidP="00043D5A">
            <w:pPr>
              <w:spacing w:line="360" w:lineRule="exact"/>
              <w:rPr>
                <w:rFonts w:ascii="宋体" w:eastAsia="宋体" w:hAnsi="宋体" w:cs="仿宋"/>
                <w:szCs w:val="28"/>
              </w:rPr>
            </w:pPr>
            <w:r w:rsidRPr="00043D5A">
              <w:rPr>
                <w:rFonts w:ascii="宋体" w:eastAsia="宋体" w:hAnsi="宋体" w:cs="Tahoma" w:hint="eastAsia"/>
                <w:szCs w:val="28"/>
              </w:rPr>
              <w:t>具备信息化安全服务经验</w:t>
            </w:r>
          </w:p>
        </w:tc>
        <w:tc>
          <w:tcPr>
            <w:tcW w:w="773" w:type="pct"/>
            <w:vMerge/>
            <w:vAlign w:val="center"/>
          </w:tcPr>
          <w:p w:rsidR="00043D5A" w:rsidRPr="00043D5A" w:rsidRDefault="00043D5A" w:rsidP="00043D5A">
            <w:pPr>
              <w:spacing w:line="360" w:lineRule="exact"/>
              <w:rPr>
                <w:rFonts w:ascii="宋体" w:eastAsia="宋体" w:hAnsi="宋体" w:cs="Tahoma"/>
                <w:szCs w:val="28"/>
              </w:rPr>
            </w:pPr>
          </w:p>
        </w:tc>
      </w:tr>
      <w:tr w:rsidR="00043D5A" w:rsidRPr="00043D5A" w:rsidTr="006871C8">
        <w:trPr>
          <w:cantSplit/>
          <w:trHeight w:val="686"/>
          <w:jc w:val="center"/>
        </w:trPr>
        <w:tc>
          <w:tcPr>
            <w:tcW w:w="301" w:type="pct"/>
            <w:vAlign w:val="center"/>
          </w:tcPr>
          <w:p w:rsidR="00043D5A" w:rsidRPr="00043D5A" w:rsidRDefault="00043D5A" w:rsidP="00043D5A">
            <w:pPr>
              <w:spacing w:line="360" w:lineRule="exact"/>
              <w:jc w:val="center"/>
              <w:rPr>
                <w:rFonts w:ascii="宋体" w:eastAsia="宋体" w:hAnsi="宋体" w:cs="Times New Roman"/>
                <w:szCs w:val="28"/>
              </w:rPr>
            </w:pPr>
            <w:r w:rsidRPr="00043D5A">
              <w:rPr>
                <w:rFonts w:ascii="宋体" w:eastAsia="宋体" w:hAnsi="宋体" w:cs="Times New Roman" w:hint="eastAsia"/>
                <w:szCs w:val="28"/>
              </w:rPr>
              <w:t>4</w:t>
            </w:r>
          </w:p>
        </w:tc>
        <w:tc>
          <w:tcPr>
            <w:tcW w:w="689" w:type="pct"/>
            <w:vAlign w:val="center"/>
          </w:tcPr>
          <w:p w:rsidR="00043D5A" w:rsidRPr="00043D5A" w:rsidRDefault="00043D5A" w:rsidP="00043D5A">
            <w:pPr>
              <w:spacing w:line="360" w:lineRule="exact"/>
              <w:jc w:val="center"/>
              <w:rPr>
                <w:rFonts w:ascii="宋体" w:eastAsia="宋体" w:hAnsi="宋体" w:cs="Times New Roman"/>
                <w:szCs w:val="28"/>
              </w:rPr>
            </w:pPr>
            <w:r w:rsidRPr="00043D5A">
              <w:rPr>
                <w:rFonts w:ascii="宋体" w:eastAsia="宋体" w:hAnsi="宋体" w:cs="Times New Roman" w:hint="eastAsia"/>
                <w:szCs w:val="28"/>
              </w:rPr>
              <w:t>研发工程师</w:t>
            </w:r>
          </w:p>
        </w:tc>
        <w:tc>
          <w:tcPr>
            <w:tcW w:w="647" w:type="pct"/>
            <w:vAlign w:val="center"/>
          </w:tcPr>
          <w:p w:rsidR="00043D5A" w:rsidRPr="00043D5A" w:rsidRDefault="00043D5A" w:rsidP="00043D5A">
            <w:pPr>
              <w:spacing w:line="360" w:lineRule="exact"/>
              <w:jc w:val="center"/>
              <w:rPr>
                <w:rFonts w:ascii="宋体" w:eastAsia="宋体" w:hAnsi="宋体" w:cs="Times New Roman"/>
                <w:szCs w:val="28"/>
              </w:rPr>
            </w:pPr>
            <w:r w:rsidRPr="00043D5A">
              <w:rPr>
                <w:rFonts w:ascii="宋体" w:eastAsia="宋体" w:hAnsi="宋体" w:cs="Times New Roman" w:hint="eastAsia"/>
                <w:szCs w:val="28"/>
              </w:rPr>
              <w:t>3</w:t>
            </w:r>
          </w:p>
        </w:tc>
        <w:tc>
          <w:tcPr>
            <w:tcW w:w="2590" w:type="pct"/>
            <w:vMerge w:val="restart"/>
            <w:vAlign w:val="center"/>
          </w:tcPr>
          <w:p w:rsidR="00043D5A" w:rsidRPr="00043D5A" w:rsidRDefault="00043D5A" w:rsidP="00043D5A">
            <w:pPr>
              <w:spacing w:line="360" w:lineRule="exact"/>
              <w:jc w:val="left"/>
              <w:rPr>
                <w:rFonts w:ascii="宋体" w:eastAsia="宋体" w:hAnsi="宋体" w:cs="Times New Roman"/>
                <w:szCs w:val="28"/>
              </w:rPr>
            </w:pPr>
            <w:r w:rsidRPr="00043D5A">
              <w:rPr>
                <w:rFonts w:ascii="宋体" w:eastAsia="宋体" w:hAnsi="宋体" w:cs="仿宋" w:hint="eastAsia"/>
                <w:szCs w:val="28"/>
              </w:rPr>
              <w:t>熟悉类似政务行业信息化服务软件研发，不少于1名具有信息系统项目管理师（高级），1名具有软件设计师中级及以上资格认证，其他研发人员从事软件开发不少于2年相关工作经验。（提供相关证明材料）</w:t>
            </w:r>
          </w:p>
        </w:tc>
        <w:tc>
          <w:tcPr>
            <w:tcW w:w="773" w:type="pct"/>
            <w:vMerge/>
            <w:vAlign w:val="center"/>
          </w:tcPr>
          <w:p w:rsidR="00043D5A" w:rsidRPr="00043D5A" w:rsidRDefault="00043D5A" w:rsidP="00043D5A">
            <w:pPr>
              <w:spacing w:line="360" w:lineRule="exact"/>
              <w:jc w:val="left"/>
              <w:rPr>
                <w:rFonts w:ascii="宋体" w:eastAsia="宋体" w:hAnsi="宋体" w:cs="仿宋"/>
                <w:szCs w:val="28"/>
              </w:rPr>
            </w:pPr>
          </w:p>
        </w:tc>
      </w:tr>
      <w:tr w:rsidR="00043D5A" w:rsidRPr="00043D5A" w:rsidTr="006871C8">
        <w:trPr>
          <w:cantSplit/>
          <w:trHeight w:val="686"/>
          <w:jc w:val="center"/>
        </w:trPr>
        <w:tc>
          <w:tcPr>
            <w:tcW w:w="301" w:type="pct"/>
            <w:vAlign w:val="center"/>
          </w:tcPr>
          <w:p w:rsidR="00043D5A" w:rsidRPr="00043D5A" w:rsidRDefault="00043D5A" w:rsidP="00043D5A">
            <w:pPr>
              <w:spacing w:line="360" w:lineRule="exact"/>
              <w:jc w:val="center"/>
              <w:rPr>
                <w:rFonts w:ascii="宋体" w:eastAsia="宋体" w:hAnsi="宋体" w:cs="Times New Roman"/>
                <w:szCs w:val="28"/>
              </w:rPr>
            </w:pPr>
            <w:r w:rsidRPr="00043D5A">
              <w:rPr>
                <w:rFonts w:ascii="宋体" w:eastAsia="宋体" w:hAnsi="宋体" w:cs="Times New Roman" w:hint="eastAsia"/>
                <w:szCs w:val="28"/>
              </w:rPr>
              <w:t>5</w:t>
            </w:r>
          </w:p>
        </w:tc>
        <w:tc>
          <w:tcPr>
            <w:tcW w:w="689" w:type="pct"/>
            <w:vAlign w:val="center"/>
          </w:tcPr>
          <w:p w:rsidR="00043D5A" w:rsidRPr="00043D5A" w:rsidRDefault="00043D5A" w:rsidP="00043D5A">
            <w:pPr>
              <w:spacing w:line="360" w:lineRule="exact"/>
              <w:jc w:val="center"/>
              <w:rPr>
                <w:rFonts w:ascii="宋体" w:eastAsia="宋体" w:hAnsi="宋体" w:cs="Times New Roman"/>
                <w:szCs w:val="28"/>
              </w:rPr>
            </w:pPr>
            <w:r w:rsidRPr="00043D5A">
              <w:rPr>
                <w:rFonts w:ascii="宋体" w:eastAsia="宋体" w:hAnsi="宋体" w:cs="Times New Roman" w:hint="eastAsia"/>
                <w:szCs w:val="28"/>
              </w:rPr>
              <w:t>测试工程师</w:t>
            </w:r>
          </w:p>
        </w:tc>
        <w:tc>
          <w:tcPr>
            <w:tcW w:w="647" w:type="pct"/>
            <w:vAlign w:val="center"/>
          </w:tcPr>
          <w:p w:rsidR="00043D5A" w:rsidRPr="00043D5A" w:rsidRDefault="00043D5A" w:rsidP="00043D5A">
            <w:pPr>
              <w:spacing w:line="360" w:lineRule="exact"/>
              <w:jc w:val="center"/>
              <w:rPr>
                <w:rFonts w:ascii="宋体" w:eastAsia="宋体" w:hAnsi="宋体" w:cs="Times New Roman"/>
                <w:szCs w:val="28"/>
              </w:rPr>
            </w:pPr>
            <w:r w:rsidRPr="00043D5A">
              <w:rPr>
                <w:rFonts w:ascii="宋体" w:eastAsia="宋体" w:hAnsi="宋体" w:cs="Times New Roman" w:hint="eastAsia"/>
                <w:szCs w:val="28"/>
              </w:rPr>
              <w:t>2</w:t>
            </w:r>
          </w:p>
        </w:tc>
        <w:tc>
          <w:tcPr>
            <w:tcW w:w="2590" w:type="pct"/>
            <w:vMerge/>
            <w:vAlign w:val="center"/>
          </w:tcPr>
          <w:p w:rsidR="00043D5A" w:rsidRPr="00043D5A" w:rsidRDefault="00043D5A" w:rsidP="00043D5A">
            <w:pPr>
              <w:spacing w:line="360" w:lineRule="exact"/>
              <w:jc w:val="left"/>
              <w:rPr>
                <w:rFonts w:ascii="宋体" w:eastAsia="宋体" w:hAnsi="宋体" w:cs="仿宋"/>
                <w:szCs w:val="28"/>
              </w:rPr>
            </w:pPr>
          </w:p>
        </w:tc>
        <w:tc>
          <w:tcPr>
            <w:tcW w:w="773" w:type="pct"/>
            <w:vMerge/>
            <w:vAlign w:val="center"/>
          </w:tcPr>
          <w:p w:rsidR="00043D5A" w:rsidRPr="00043D5A" w:rsidRDefault="00043D5A" w:rsidP="00043D5A">
            <w:pPr>
              <w:spacing w:line="360" w:lineRule="exact"/>
              <w:jc w:val="left"/>
              <w:rPr>
                <w:rFonts w:ascii="宋体" w:eastAsia="宋体" w:hAnsi="宋体" w:cs="仿宋"/>
                <w:szCs w:val="28"/>
              </w:rPr>
            </w:pPr>
          </w:p>
        </w:tc>
      </w:tr>
    </w:tbl>
    <w:bookmarkEnd w:id="19"/>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bCs/>
          <w:sz w:val="22"/>
        </w:rPr>
      </w:pPr>
      <w:r w:rsidRPr="00043D5A">
        <w:rPr>
          <w:rFonts w:ascii="Times New Roman" w:eastAsia="宋体" w:hAnsi="Times New Roman" w:cs="Times New Roman" w:hint="eastAsia"/>
          <w:bCs/>
          <w:sz w:val="22"/>
        </w:rPr>
        <w:t>注：</w:t>
      </w:r>
      <w:r w:rsidRPr="00043D5A">
        <w:rPr>
          <w:rFonts w:ascii="Times New Roman" w:eastAsia="宋体" w:hAnsi="Times New Roman" w:cs="Times New Roman" w:hint="eastAsia"/>
          <w:bCs/>
          <w:sz w:val="22"/>
        </w:rPr>
        <w:t>1</w:t>
      </w:r>
      <w:r w:rsidRPr="00043D5A">
        <w:rPr>
          <w:rFonts w:ascii="Times New Roman" w:eastAsia="宋体" w:hAnsi="Times New Roman" w:cs="Times New Roman" w:hint="eastAsia"/>
          <w:bCs/>
          <w:sz w:val="22"/>
        </w:rPr>
        <w:t>、以上拟派项目经理，技术负责人、安全工程师及研发工程师、测试工程师需为投标单位在职职工，提供在职证明材料（格式自拟）。</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bCs/>
          <w:sz w:val="22"/>
        </w:rPr>
      </w:pPr>
      <w:r w:rsidRPr="00043D5A">
        <w:rPr>
          <w:rFonts w:ascii="Times New Roman" w:eastAsia="宋体" w:hAnsi="Times New Roman" w:cs="Times New Roman" w:hint="eastAsia"/>
          <w:bCs/>
          <w:sz w:val="22"/>
        </w:rPr>
        <w:t>2</w:t>
      </w:r>
      <w:r w:rsidRPr="00043D5A">
        <w:rPr>
          <w:rFonts w:ascii="Times New Roman" w:eastAsia="宋体" w:hAnsi="Times New Roman" w:cs="Times New Roman" w:hint="eastAsia"/>
          <w:bCs/>
          <w:sz w:val="22"/>
        </w:rPr>
        <w:t>、供应商应向采购人提交实施团队名单，供应商须配置不少于</w:t>
      </w:r>
      <w:r w:rsidRPr="00043D5A">
        <w:rPr>
          <w:rFonts w:ascii="Times New Roman" w:eastAsia="宋体" w:hAnsi="Times New Roman" w:cs="Times New Roman" w:hint="eastAsia"/>
          <w:bCs/>
          <w:sz w:val="22"/>
        </w:rPr>
        <w:t>3</w:t>
      </w:r>
      <w:r w:rsidRPr="00043D5A">
        <w:rPr>
          <w:rFonts w:ascii="Times New Roman" w:eastAsia="宋体" w:hAnsi="Times New Roman" w:cs="Times New Roman" w:hint="eastAsia"/>
          <w:bCs/>
          <w:sz w:val="22"/>
        </w:rPr>
        <w:t>人驻场服务，并配合采购人做好现场管理，即时响应采购人、业务需求部门现场对接要求。合同执行期间，供应商项目人员、热线电话、指定联系人发生变化时，应提前</w:t>
      </w:r>
      <w:r w:rsidRPr="00043D5A">
        <w:rPr>
          <w:rFonts w:ascii="Times New Roman" w:eastAsia="宋体" w:hAnsi="Times New Roman" w:cs="Times New Roman" w:hint="eastAsia"/>
          <w:bCs/>
          <w:sz w:val="22"/>
        </w:rPr>
        <w:t>3</w:t>
      </w:r>
      <w:r w:rsidRPr="00043D5A">
        <w:rPr>
          <w:rFonts w:ascii="Times New Roman" w:eastAsia="宋体" w:hAnsi="Times New Roman" w:cs="Times New Roman" w:hint="eastAsia"/>
          <w:bCs/>
          <w:sz w:val="22"/>
        </w:rPr>
        <w:t>个工作日向采购人提交书面调整说明。</w:t>
      </w:r>
    </w:p>
    <w:p w:rsidR="00043D5A" w:rsidRPr="00043D5A" w:rsidRDefault="00043D5A" w:rsidP="00043D5A">
      <w:pPr>
        <w:adjustRightInd w:val="0"/>
        <w:snapToGrid w:val="0"/>
        <w:spacing w:line="300" w:lineRule="auto"/>
        <w:ind w:firstLineChars="200" w:firstLine="442"/>
        <w:outlineLvl w:val="2"/>
        <w:rPr>
          <w:rFonts w:ascii="Times New Roman" w:eastAsia="宋体" w:hAnsi="Times New Roman" w:cs="Times New Roman"/>
          <w:b/>
          <w:bCs/>
          <w:sz w:val="22"/>
        </w:rPr>
      </w:pPr>
      <w:bookmarkStart w:id="20" w:name="_Toc213056604"/>
      <w:r w:rsidRPr="00043D5A">
        <w:rPr>
          <w:rFonts w:ascii="Times New Roman" w:eastAsia="宋体" w:hAnsi="Times New Roman" w:cs="Times New Roman"/>
          <w:b/>
          <w:bCs/>
          <w:sz w:val="22"/>
        </w:rPr>
        <w:t>11</w:t>
      </w:r>
      <w:r w:rsidRPr="00043D5A">
        <w:rPr>
          <w:rFonts w:ascii="Times New Roman" w:eastAsia="宋体" w:hAnsi="Times New Roman" w:cs="Times New Roman"/>
          <w:b/>
          <w:bCs/>
          <w:sz w:val="22"/>
        </w:rPr>
        <w:t>质量标准及验收要求</w:t>
      </w:r>
      <w:bookmarkEnd w:id="20"/>
    </w:p>
    <w:p w:rsidR="00043D5A" w:rsidRPr="00043D5A" w:rsidRDefault="00043D5A" w:rsidP="00043D5A">
      <w:pPr>
        <w:tabs>
          <w:tab w:val="left" w:pos="3060"/>
        </w:tabs>
        <w:adjustRightInd w:val="0"/>
        <w:snapToGrid w:val="0"/>
        <w:spacing w:line="300" w:lineRule="auto"/>
        <w:ind w:firstLineChars="200" w:firstLine="442"/>
        <w:rPr>
          <w:rFonts w:ascii="Times New Roman" w:eastAsia="宋体" w:hAnsi="Times New Roman" w:cs="Times New Roman"/>
          <w:b/>
          <w:bCs/>
          <w:sz w:val="22"/>
        </w:rPr>
      </w:pPr>
      <w:r w:rsidRPr="00043D5A">
        <w:rPr>
          <w:rFonts w:ascii="Times New Roman" w:eastAsia="宋体" w:hAnsi="Times New Roman" w:cs="Times New Roman"/>
          <w:b/>
          <w:bCs/>
          <w:sz w:val="22"/>
        </w:rPr>
        <w:t>11.1</w:t>
      </w:r>
      <w:r w:rsidRPr="00043D5A">
        <w:rPr>
          <w:rFonts w:ascii="Times New Roman" w:eastAsia="宋体" w:hAnsi="Times New Roman" w:cs="Times New Roman"/>
          <w:b/>
          <w:bCs/>
          <w:sz w:val="22"/>
        </w:rPr>
        <w:t>质量标准</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11.1.1 </w:t>
      </w:r>
      <w:r w:rsidRPr="00043D5A">
        <w:rPr>
          <w:rFonts w:ascii="Times New Roman" w:eastAsia="宋体" w:hAnsi="Times New Roman" w:cs="Times New Roman"/>
          <w:color w:val="000000"/>
          <w:sz w:val="22"/>
        </w:rPr>
        <w:t>中标人所交付软件系统应满足本项目合同文件明确的功能性、使用性要求。软件开发质量标准按照国家标准、招标需求确定，上述标准不一致的，以严格的标准为</w:t>
      </w:r>
      <w:r w:rsidRPr="00043D5A">
        <w:rPr>
          <w:rFonts w:ascii="Times New Roman" w:eastAsia="宋体" w:hAnsi="Times New Roman" w:cs="Times New Roman"/>
          <w:color w:val="000000"/>
          <w:sz w:val="22"/>
        </w:rPr>
        <w:lastRenderedPageBreak/>
        <w:t>准。没有国家标准、行业标准和企业标准的，按照通常标准或者符合招标目的的特定标准确定。</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11.1.2 </w:t>
      </w:r>
      <w:r w:rsidRPr="00043D5A">
        <w:rPr>
          <w:rFonts w:ascii="Times New Roman" w:eastAsia="宋体" w:hAnsi="Times New Roman" w:cs="Times New Roman"/>
          <w:color w:val="000000"/>
          <w:sz w:val="22"/>
        </w:rPr>
        <w:t>中标人所交付的软件系统还应符合国家和上海市有关系统运行安全之规定。</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11.1.3</w:t>
      </w:r>
      <w:r w:rsidRPr="00043D5A">
        <w:rPr>
          <w:rFonts w:ascii="Times New Roman" w:eastAsia="宋体" w:hAnsi="Times New Roman" w:cs="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043D5A" w:rsidRPr="00043D5A" w:rsidRDefault="00043D5A" w:rsidP="00043D5A">
      <w:pPr>
        <w:tabs>
          <w:tab w:val="left" w:pos="3060"/>
        </w:tabs>
        <w:adjustRightInd w:val="0"/>
        <w:snapToGrid w:val="0"/>
        <w:spacing w:line="300" w:lineRule="auto"/>
        <w:ind w:firstLineChars="200" w:firstLine="442"/>
        <w:rPr>
          <w:rFonts w:ascii="Times New Roman" w:eastAsia="宋体" w:hAnsi="Times New Roman" w:cs="Times New Roman"/>
          <w:b/>
          <w:bCs/>
          <w:sz w:val="22"/>
        </w:rPr>
      </w:pPr>
      <w:r w:rsidRPr="00043D5A">
        <w:rPr>
          <w:rFonts w:ascii="Times New Roman" w:eastAsia="宋体" w:hAnsi="Times New Roman" w:cs="Times New Roman"/>
          <w:b/>
          <w:bCs/>
          <w:sz w:val="22"/>
        </w:rPr>
        <w:t xml:space="preserve">11.2 </w:t>
      </w:r>
      <w:r w:rsidRPr="00043D5A">
        <w:rPr>
          <w:rFonts w:ascii="Times New Roman" w:eastAsia="宋体" w:hAnsi="Times New Roman" w:cs="Times New Roman"/>
          <w:b/>
          <w:bCs/>
          <w:sz w:val="22"/>
        </w:rPr>
        <w:t>验收要求</w:t>
      </w:r>
    </w:p>
    <w:p w:rsidR="00043D5A" w:rsidRPr="00043D5A" w:rsidRDefault="00043D5A" w:rsidP="00043D5A">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11.2.1</w:t>
      </w:r>
      <w:r w:rsidRPr="00043D5A">
        <w:rPr>
          <w:rFonts w:ascii="Times New Roman" w:eastAsia="宋体" w:hAnsi="Times New Roman" w:cs="Times New Roman"/>
          <w:color w:val="000000"/>
          <w:sz w:val="22"/>
        </w:rPr>
        <w:t>验收标准：本项目采用现场运行、测试验收方式验收，验收标准以符合招标文件、投标人的投标文件及相关附件所提供的功能性、使用性要求和采购人的要求为准。</w:t>
      </w:r>
    </w:p>
    <w:p w:rsidR="00043D5A" w:rsidRPr="00043D5A" w:rsidRDefault="00043D5A" w:rsidP="00043D5A">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11.2.2</w:t>
      </w:r>
      <w:r w:rsidRPr="00043D5A">
        <w:rPr>
          <w:rFonts w:ascii="Times New Roman" w:eastAsia="宋体" w:hAnsi="Times New Roman" w:cs="Times New Roman"/>
          <w:color w:val="000000"/>
          <w:sz w:val="22"/>
        </w:rPr>
        <w:t>软件开发完成并达到规定要求后，中标人应以书面方式通知采购人进行交付验收的规程与安排。采购人应当在接到通知的</w:t>
      </w:r>
      <w:r w:rsidRPr="00043D5A">
        <w:rPr>
          <w:rFonts w:ascii="Times New Roman" w:eastAsia="宋体" w:hAnsi="Times New Roman" w:cs="Times New Roman"/>
          <w:color w:val="000000"/>
          <w:sz w:val="22"/>
        </w:rPr>
        <w:t>5</w:t>
      </w:r>
      <w:r w:rsidRPr="00043D5A">
        <w:rPr>
          <w:rFonts w:ascii="Times New Roman" w:eastAsia="宋体" w:hAnsi="Times New Roman" w:cs="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043D5A" w:rsidRPr="00043D5A" w:rsidRDefault="00043D5A" w:rsidP="00043D5A">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11.2.3 </w:t>
      </w:r>
      <w:r w:rsidRPr="00043D5A">
        <w:rPr>
          <w:rFonts w:ascii="Times New Roman" w:eastAsia="宋体" w:hAnsi="Times New Roman" w:cs="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043D5A" w:rsidRPr="00043D5A" w:rsidRDefault="00043D5A" w:rsidP="00043D5A">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11.2.4 </w:t>
      </w:r>
      <w:proofErr w:type="gramStart"/>
      <w:r w:rsidRPr="00043D5A">
        <w:rPr>
          <w:rFonts w:ascii="Times New Roman" w:eastAsia="宋体" w:hAnsi="Times New Roman" w:cs="Times New Roman"/>
          <w:color w:val="000000"/>
          <w:sz w:val="22"/>
        </w:rPr>
        <w:t>验收分</w:t>
      </w:r>
      <w:proofErr w:type="gramEnd"/>
      <w:r w:rsidRPr="00043D5A">
        <w:rPr>
          <w:rFonts w:ascii="Times New Roman" w:eastAsia="宋体" w:hAnsi="Times New Roman" w:cs="Times New Roman"/>
          <w:color w:val="000000"/>
          <w:sz w:val="22"/>
        </w:rPr>
        <w:t>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043D5A" w:rsidRPr="00043D5A" w:rsidRDefault="00043D5A" w:rsidP="00043D5A">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11.2.5</w:t>
      </w:r>
      <w:r w:rsidRPr="00043D5A">
        <w:rPr>
          <w:rFonts w:ascii="Times New Roman" w:eastAsia="宋体" w:hAnsi="Times New Roman" w:cs="Times New Roman"/>
          <w:color w:val="000000"/>
          <w:sz w:val="22"/>
        </w:rPr>
        <w:t>中标人应按照招标文件、投标文件及其附件所约定的内容进行交付，如约定采购人可以使用和拥有</w:t>
      </w:r>
      <w:proofErr w:type="gramStart"/>
      <w:r w:rsidRPr="00043D5A">
        <w:rPr>
          <w:rFonts w:ascii="Times New Roman" w:eastAsia="宋体" w:hAnsi="Times New Roman" w:cs="Times New Roman"/>
          <w:color w:val="000000"/>
          <w:sz w:val="22"/>
        </w:rPr>
        <w:t>本开发</w:t>
      </w:r>
      <w:proofErr w:type="gramEnd"/>
      <w:r w:rsidRPr="00043D5A">
        <w:rPr>
          <w:rFonts w:ascii="Times New Roman" w:eastAsia="宋体" w:hAnsi="Times New Roman" w:cs="Times New Roman"/>
          <w:color w:val="000000"/>
          <w:sz w:val="22"/>
        </w:rPr>
        <w:t>软件源代码，中标人应同时交付软件的源代码并不做任何的权利保留。所交付的文档与文件应当是可供人阅读的书面和电子文档。</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11.2.6 </w:t>
      </w:r>
      <w:r w:rsidRPr="00043D5A">
        <w:rPr>
          <w:rFonts w:ascii="Times New Roman" w:eastAsia="宋体" w:hAnsi="Times New Roman" w:cs="Times New Roman"/>
          <w:color w:val="000000"/>
          <w:sz w:val="22"/>
        </w:rPr>
        <w:t>采购人在本项目交付后，应当在</w:t>
      </w:r>
      <w:r w:rsidRPr="00043D5A">
        <w:rPr>
          <w:rFonts w:ascii="Times New Roman" w:eastAsia="宋体" w:hAnsi="Times New Roman" w:cs="Times New Roman"/>
          <w:color w:val="000000"/>
          <w:sz w:val="22"/>
        </w:rPr>
        <w:t>5</w:t>
      </w:r>
      <w:r w:rsidRPr="00043D5A">
        <w:rPr>
          <w:rFonts w:ascii="Times New Roman" w:eastAsia="宋体" w:hAnsi="Times New Roman" w:cs="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043D5A" w:rsidRPr="00043D5A" w:rsidRDefault="00043D5A" w:rsidP="00043D5A">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11.2.7</w:t>
      </w:r>
      <w:r w:rsidRPr="00043D5A">
        <w:rPr>
          <w:rFonts w:ascii="Times New Roman" w:eastAsia="宋体" w:hAnsi="Times New Roman" w:cs="Times New Roman"/>
          <w:color w:val="000000"/>
          <w:sz w:val="22"/>
        </w:rPr>
        <w:t>如果属于中标</w:t>
      </w:r>
      <w:proofErr w:type="gramStart"/>
      <w:r w:rsidRPr="00043D5A">
        <w:rPr>
          <w:rFonts w:ascii="Times New Roman" w:eastAsia="宋体" w:hAnsi="Times New Roman" w:cs="Times New Roman"/>
          <w:color w:val="000000"/>
          <w:sz w:val="22"/>
        </w:rPr>
        <w:t>人原因</w:t>
      </w:r>
      <w:proofErr w:type="gramEnd"/>
      <w:r w:rsidRPr="00043D5A">
        <w:rPr>
          <w:rFonts w:ascii="Times New Roman" w:eastAsia="宋体" w:hAnsi="Times New Roman" w:cs="Times New Roman"/>
          <w:color w:val="000000"/>
          <w:sz w:val="22"/>
        </w:rPr>
        <w:t>致使系统未能通过验收，中标人应当排除故障，并自行承担相关费用，直至系统完全符合验收标准。以上行为产生的费用均由中标人承担。</w:t>
      </w:r>
    </w:p>
    <w:p w:rsidR="00043D5A" w:rsidRPr="00043D5A" w:rsidRDefault="00043D5A" w:rsidP="00043D5A">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11.2.8</w:t>
      </w:r>
      <w:r w:rsidRPr="00043D5A">
        <w:rPr>
          <w:rFonts w:ascii="Times New Roman" w:eastAsia="宋体" w:hAnsi="Times New Roman" w:cs="Times New Roman"/>
          <w:color w:val="000000"/>
          <w:sz w:val="22"/>
        </w:rPr>
        <w:t>如果由于采购人原因，导致系统在验收期间出现故障或问题，中标人应及时配合排除该方面的故障或问题。以上行为产生的相关费用均由采购人承担。</w:t>
      </w:r>
    </w:p>
    <w:p w:rsidR="00043D5A" w:rsidRPr="00043D5A" w:rsidRDefault="00043D5A" w:rsidP="00043D5A">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11.2.9 </w:t>
      </w:r>
      <w:r w:rsidRPr="00043D5A">
        <w:rPr>
          <w:rFonts w:ascii="Times New Roman" w:eastAsia="宋体" w:hAnsi="Times New Roman" w:cs="Times New Roman"/>
          <w:color w:val="000000"/>
          <w:sz w:val="22"/>
        </w:rPr>
        <w:t>如采购人同意本项目验收交付，应当在</w:t>
      </w:r>
      <w:r w:rsidRPr="00043D5A">
        <w:rPr>
          <w:rFonts w:ascii="Times New Roman" w:eastAsia="宋体" w:hAnsi="Times New Roman" w:cs="Times New Roman"/>
          <w:color w:val="000000"/>
          <w:sz w:val="22"/>
        </w:rPr>
        <w:t>5</w:t>
      </w:r>
      <w:r w:rsidRPr="00043D5A">
        <w:rPr>
          <w:rFonts w:ascii="Times New Roman" w:eastAsia="宋体" w:hAnsi="Times New Roman" w:cs="Times New Roman"/>
          <w:color w:val="000000"/>
          <w:sz w:val="22"/>
        </w:rPr>
        <w:t>个工作日内向中标人出具书面文件，以确认其初步达到符合本合同所约定目标的系统软件开发的需求、任务和功能。</w:t>
      </w:r>
    </w:p>
    <w:p w:rsidR="00043D5A" w:rsidRPr="00043D5A" w:rsidRDefault="00043D5A" w:rsidP="00043D5A">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11.2.10</w:t>
      </w:r>
      <w:r w:rsidRPr="00043D5A">
        <w:rPr>
          <w:rFonts w:ascii="Times New Roman" w:eastAsia="宋体" w:hAnsi="Times New Roman" w:cs="Times New Roman"/>
          <w:color w:val="000000"/>
          <w:sz w:val="22"/>
        </w:rPr>
        <w:t>如本项目连续</w:t>
      </w:r>
      <w:r w:rsidRPr="00043D5A">
        <w:rPr>
          <w:rFonts w:ascii="Times New Roman" w:eastAsia="宋体" w:hAnsi="Times New Roman" w:cs="Times New Roman"/>
          <w:color w:val="000000"/>
          <w:sz w:val="22"/>
        </w:rPr>
        <w:t>3</w:t>
      </w:r>
      <w:r w:rsidRPr="00043D5A">
        <w:rPr>
          <w:rFonts w:ascii="Times New Roman" w:eastAsia="宋体" w:hAnsi="Times New Roman" w:cs="Times New Roman"/>
          <w:color w:val="000000"/>
          <w:sz w:val="22"/>
        </w:rPr>
        <w:t>次终验未获通过，采购人有权取消合同，并按照合同约定的条款对供应商作违约处理。</w:t>
      </w:r>
    </w:p>
    <w:p w:rsidR="00043D5A" w:rsidRPr="00043D5A" w:rsidRDefault="00043D5A" w:rsidP="00043D5A">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11.2.11</w:t>
      </w:r>
      <w:proofErr w:type="gramStart"/>
      <w:r w:rsidRPr="00043D5A">
        <w:rPr>
          <w:rFonts w:ascii="Times New Roman" w:eastAsia="宋体" w:hAnsi="Times New Roman" w:cs="Times New Roman"/>
          <w:color w:val="000000"/>
          <w:sz w:val="22"/>
        </w:rPr>
        <w:t>自系统</w:t>
      </w:r>
      <w:proofErr w:type="gramEnd"/>
      <w:r w:rsidRPr="00043D5A">
        <w:rPr>
          <w:rFonts w:ascii="Times New Roman" w:eastAsia="宋体" w:hAnsi="Times New Roman" w:cs="Times New Roman"/>
          <w:color w:val="000000"/>
          <w:sz w:val="22"/>
        </w:rPr>
        <w:t>验收通过之日计算质量保质期，采购人享有中标人（</w:t>
      </w:r>
      <w:r w:rsidRPr="00043D5A">
        <w:rPr>
          <w:rFonts w:ascii="Times New Roman" w:eastAsia="宋体" w:hAnsi="Times New Roman" w:cs="Times New Roman" w:hint="eastAsia"/>
          <w:color w:val="000000"/>
          <w:sz w:val="22"/>
        </w:rPr>
        <w:t>90</w:t>
      </w:r>
      <w:r w:rsidRPr="00043D5A">
        <w:rPr>
          <w:rFonts w:ascii="Times New Roman" w:eastAsia="宋体" w:hAnsi="Times New Roman" w:cs="Times New Roman"/>
          <w:color w:val="000000"/>
          <w:sz w:val="22"/>
        </w:rPr>
        <w:t>）天的系统试</w:t>
      </w:r>
      <w:r w:rsidRPr="00043D5A">
        <w:rPr>
          <w:rFonts w:ascii="Times New Roman" w:eastAsia="宋体" w:hAnsi="Times New Roman" w:cs="Times New Roman"/>
          <w:color w:val="000000"/>
          <w:sz w:val="22"/>
        </w:rPr>
        <w:lastRenderedPageBreak/>
        <w:t>运行现场驻场服务期。该期间，中标人应提供采购人现场技术支持服务以应用解决系统运行期间可能出现的各类问题和进一步提供与完善软件运行水平</w:t>
      </w:r>
      <w:r w:rsidRPr="00043D5A">
        <w:rPr>
          <w:rFonts w:ascii="Times New Roman" w:eastAsia="宋体" w:hAnsi="Times New Roman" w:cs="Times New Roman" w:hint="eastAsia"/>
          <w:color w:val="000000"/>
          <w:sz w:val="22"/>
        </w:rPr>
        <w:t>。</w:t>
      </w:r>
    </w:p>
    <w:p w:rsidR="00043D5A" w:rsidRPr="00043D5A" w:rsidRDefault="00043D5A" w:rsidP="00043D5A">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11.2.12</w:t>
      </w:r>
      <w:r w:rsidRPr="00043D5A">
        <w:rPr>
          <w:rFonts w:ascii="Times New Roman" w:eastAsia="宋体" w:hAnsi="Times New Roman" w:cs="Times New Roman"/>
          <w:color w:val="000000"/>
          <w:sz w:val="22"/>
        </w:rPr>
        <w:t>项目验收后中标人还应向采购人移交除本章节第</w:t>
      </w:r>
      <w:r w:rsidRPr="00043D5A">
        <w:rPr>
          <w:rFonts w:ascii="Times New Roman" w:eastAsia="宋体" w:hAnsi="Times New Roman" w:cs="Times New Roman"/>
          <w:color w:val="000000"/>
          <w:sz w:val="22"/>
        </w:rPr>
        <w:t>11.2.3</w:t>
      </w:r>
      <w:r w:rsidRPr="00043D5A">
        <w:rPr>
          <w:rFonts w:ascii="Times New Roman" w:eastAsia="宋体" w:hAnsi="Times New Roman" w:cs="Times New Roman"/>
          <w:color w:val="000000"/>
          <w:sz w:val="22"/>
        </w:rPr>
        <w:t>款外软件开发过程中形成的其他文档资料。</w:t>
      </w:r>
    </w:p>
    <w:p w:rsidR="00043D5A" w:rsidRPr="00043D5A" w:rsidRDefault="00043D5A" w:rsidP="00043D5A">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11.2.1</w:t>
      </w:r>
      <w:r w:rsidRPr="00043D5A">
        <w:rPr>
          <w:rFonts w:ascii="Times New Roman" w:eastAsia="宋体" w:hAnsi="Times New Roman" w:cs="Times New Roman" w:hint="eastAsia"/>
          <w:color w:val="000000"/>
          <w:sz w:val="22"/>
        </w:rPr>
        <w:t>3</w:t>
      </w:r>
      <w:r w:rsidRPr="00043D5A">
        <w:rPr>
          <w:rFonts w:ascii="Times New Roman" w:eastAsia="宋体" w:hAnsi="Times New Roman" w:cs="Times New Roman" w:hint="eastAsia"/>
          <w:b/>
          <w:bCs/>
          <w:color w:val="000000"/>
          <w:sz w:val="22"/>
        </w:rPr>
        <w:t>本项目所涉及的原系统数据迁移、第三方接口集成，系统联调与沟通工作等均由采购人牵头，</w:t>
      </w:r>
      <w:r w:rsidRPr="00043D5A">
        <w:rPr>
          <w:rFonts w:ascii="Times New Roman" w:eastAsia="宋体" w:hAnsi="Times New Roman" w:cs="Times New Roman"/>
          <w:b/>
          <w:bCs/>
          <w:color w:val="000000"/>
          <w:sz w:val="22"/>
        </w:rPr>
        <w:t>中标</w:t>
      </w:r>
      <w:r w:rsidRPr="00043D5A">
        <w:rPr>
          <w:rFonts w:ascii="Times New Roman" w:eastAsia="宋体" w:hAnsi="Times New Roman" w:cs="Times New Roman" w:hint="eastAsia"/>
          <w:b/>
          <w:bCs/>
          <w:color w:val="000000"/>
          <w:sz w:val="22"/>
        </w:rPr>
        <w:t>人负责功能实现，所涉及的一切费用均包含在项目总报价内，采购人不再另外支付。</w:t>
      </w:r>
    </w:p>
    <w:p w:rsidR="00043D5A" w:rsidRPr="00043D5A" w:rsidRDefault="00043D5A" w:rsidP="00043D5A">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213056605"/>
      <w:r w:rsidRPr="00043D5A">
        <w:rPr>
          <w:rFonts w:ascii="Times New Roman" w:eastAsia="宋体" w:hAnsi="Times New Roman" w:cs="Times New Roman"/>
          <w:b/>
          <w:bCs/>
          <w:sz w:val="22"/>
        </w:rPr>
        <w:t>12</w:t>
      </w:r>
      <w:r w:rsidRPr="00043D5A">
        <w:rPr>
          <w:rFonts w:ascii="Times New Roman" w:eastAsia="宋体" w:hAnsi="Times New Roman" w:cs="Times New Roman"/>
          <w:b/>
          <w:bCs/>
          <w:sz w:val="22"/>
        </w:rPr>
        <w:t>售后服务要求</w:t>
      </w:r>
      <w:bookmarkEnd w:id="21"/>
    </w:p>
    <w:p w:rsidR="00043D5A" w:rsidRPr="00043D5A" w:rsidRDefault="00043D5A" w:rsidP="00043D5A">
      <w:pPr>
        <w:adjustRightInd w:val="0"/>
        <w:snapToGrid w:val="0"/>
        <w:spacing w:line="300" w:lineRule="auto"/>
        <w:ind w:firstLineChars="200" w:firstLine="442"/>
        <w:rPr>
          <w:rFonts w:ascii="Times New Roman" w:eastAsia="宋体" w:hAnsi="Times New Roman" w:cs="Times New Roman"/>
          <w:b/>
          <w:color w:val="000000"/>
          <w:sz w:val="22"/>
        </w:rPr>
      </w:pPr>
      <w:r w:rsidRPr="00043D5A">
        <w:rPr>
          <w:rFonts w:ascii="Times New Roman" w:eastAsia="宋体" w:hAnsi="Times New Roman" w:cs="Times New Roman"/>
          <w:b/>
          <w:color w:val="000000"/>
          <w:sz w:val="22"/>
        </w:rPr>
        <w:t>12.1</w:t>
      </w:r>
      <w:r w:rsidRPr="00043D5A">
        <w:rPr>
          <w:rFonts w:ascii="Times New Roman" w:eastAsia="宋体" w:hAnsi="Times New Roman" w:cs="Times New Roman"/>
          <w:b/>
          <w:color w:val="000000"/>
          <w:sz w:val="22"/>
        </w:rPr>
        <w:t>软件运行保证</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在中标人驻场服务期满，提供免费技术支持服务期（质量保质期）内，负责本项目的维护工作，确保系统安全、稳定、正常地运行并对由于设计、功能的缺陷而产生的故障负责。提供</w:t>
      </w:r>
      <w:r w:rsidRPr="00043D5A">
        <w:rPr>
          <w:rFonts w:ascii="Times New Roman" w:eastAsia="宋体" w:hAnsi="Times New Roman" w:cs="Times New Roman"/>
          <w:color w:val="000000"/>
          <w:sz w:val="22"/>
        </w:rPr>
        <w:t>7</w:t>
      </w:r>
      <w:r w:rsidRPr="00043D5A">
        <w:rPr>
          <w:rFonts w:ascii="Times New Roman" w:eastAsia="宋体" w:hAnsi="Times New Roman" w:cs="Times New Roman"/>
          <w:color w:val="000000"/>
          <w:sz w:val="22"/>
        </w:rPr>
        <w:t>日</w:t>
      </w:r>
      <w:r w:rsidRPr="00043D5A">
        <w:rPr>
          <w:rFonts w:ascii="Times New Roman" w:eastAsia="宋体" w:hAnsi="Times New Roman" w:cs="Times New Roman"/>
          <w:color w:val="000000"/>
          <w:sz w:val="22"/>
        </w:rPr>
        <w:t>*24</w:t>
      </w:r>
      <w:r w:rsidRPr="00043D5A">
        <w:rPr>
          <w:rFonts w:ascii="Times New Roman" w:eastAsia="宋体" w:hAnsi="Times New Roman" w:cs="Times New Roman"/>
          <w:color w:val="000000"/>
          <w:sz w:val="22"/>
        </w:rPr>
        <w:t>小时响应维护服务。在此期间如发生系统运作故障，或出现瑕疵，中标人将按照售后服务的承诺提供保修和维护服务。中标人将通过以下三种服务方式进行技术支持：</w:t>
      </w:r>
    </w:p>
    <w:p w:rsidR="00043D5A" w:rsidRPr="00043D5A" w:rsidRDefault="00043D5A" w:rsidP="00043D5A">
      <w:pPr>
        <w:widowControl/>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12.1.1 </w:t>
      </w:r>
      <w:r w:rsidRPr="00043D5A">
        <w:rPr>
          <w:rFonts w:ascii="Times New Roman" w:eastAsia="宋体" w:hAnsi="Times New Roman" w:cs="Times New Roman"/>
          <w:color w:val="000000"/>
          <w:sz w:val="22"/>
        </w:rPr>
        <w:t>电话支持：客户通过拨打中标人指定的维护工程师电话，由中标人工程师进行电话支持。</w:t>
      </w:r>
    </w:p>
    <w:p w:rsidR="00043D5A" w:rsidRPr="00043D5A" w:rsidRDefault="00043D5A" w:rsidP="00043D5A">
      <w:pPr>
        <w:widowControl/>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12.1.2 </w:t>
      </w:r>
      <w:r w:rsidRPr="00043D5A">
        <w:rPr>
          <w:rFonts w:ascii="Times New Roman" w:eastAsia="宋体" w:hAnsi="Times New Roman" w:cs="Times New Roman"/>
          <w:color w:val="000000"/>
          <w:sz w:val="22"/>
        </w:rPr>
        <w:t>远程技术支持：在采购人保证服务器网络联通的情况下，通过远程诊断、电话支持、电子邮件等方式进行技术支持。</w:t>
      </w:r>
    </w:p>
    <w:p w:rsidR="00043D5A" w:rsidRPr="00043D5A" w:rsidRDefault="00043D5A" w:rsidP="00043D5A">
      <w:pPr>
        <w:widowControl/>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12.1.3 </w:t>
      </w:r>
      <w:r w:rsidRPr="00043D5A">
        <w:rPr>
          <w:rFonts w:ascii="Times New Roman" w:eastAsia="宋体" w:hAnsi="Times New Roman" w:cs="Times New Roman"/>
          <w:color w:val="000000"/>
          <w:sz w:val="22"/>
        </w:rPr>
        <w:t>现场支持：如果不能通过远程技术支持方式解决系统的技术故障，在用户提出现场支持要求后的</w:t>
      </w:r>
      <w:r w:rsidRPr="00043D5A">
        <w:rPr>
          <w:rFonts w:ascii="Times New Roman" w:eastAsia="宋体" w:hAnsi="Times New Roman" w:cs="Times New Roman"/>
          <w:color w:val="000000"/>
          <w:sz w:val="22"/>
        </w:rPr>
        <w:t>24</w:t>
      </w:r>
      <w:r w:rsidRPr="00043D5A">
        <w:rPr>
          <w:rFonts w:ascii="Times New Roman" w:eastAsia="宋体" w:hAnsi="Times New Roman" w:cs="Times New Roman"/>
          <w:color w:val="000000"/>
          <w:sz w:val="22"/>
        </w:rPr>
        <w:t>小时内，中标人将派遣工程师赶赴现场分析故障原因，制定故障排除方案，提供故障排除服务。</w:t>
      </w:r>
    </w:p>
    <w:p w:rsidR="00043D5A" w:rsidRPr="00043D5A" w:rsidRDefault="00043D5A" w:rsidP="00043D5A">
      <w:pPr>
        <w:adjustRightInd w:val="0"/>
        <w:snapToGrid w:val="0"/>
        <w:spacing w:line="300" w:lineRule="auto"/>
        <w:ind w:firstLineChars="200" w:firstLine="442"/>
        <w:rPr>
          <w:rFonts w:ascii="Times New Roman" w:eastAsia="宋体" w:hAnsi="Times New Roman" w:cs="Times New Roman"/>
          <w:b/>
          <w:color w:val="000000"/>
          <w:sz w:val="22"/>
        </w:rPr>
      </w:pPr>
      <w:r w:rsidRPr="00043D5A">
        <w:rPr>
          <w:rFonts w:ascii="Times New Roman" w:eastAsia="宋体" w:hAnsi="Times New Roman" w:cs="Times New Roman"/>
          <w:b/>
          <w:color w:val="000000"/>
          <w:sz w:val="22"/>
        </w:rPr>
        <w:t xml:space="preserve">12.2 </w:t>
      </w:r>
      <w:r w:rsidRPr="00043D5A">
        <w:rPr>
          <w:rFonts w:ascii="Times New Roman" w:eastAsia="宋体" w:hAnsi="Times New Roman" w:cs="Times New Roman"/>
          <w:b/>
          <w:color w:val="000000"/>
          <w:sz w:val="22"/>
        </w:rPr>
        <w:t>软件维护要求</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12.2.1 </w:t>
      </w:r>
      <w:r w:rsidRPr="00043D5A">
        <w:rPr>
          <w:rFonts w:ascii="Times New Roman" w:eastAsia="宋体" w:hAnsi="Times New Roman" w:cs="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12.2.2 </w:t>
      </w:r>
      <w:r w:rsidRPr="00043D5A">
        <w:rPr>
          <w:rFonts w:ascii="Times New Roman" w:eastAsia="宋体" w:hAnsi="Times New Roman" w:cs="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12.2.3 </w:t>
      </w:r>
      <w:r w:rsidRPr="00043D5A">
        <w:rPr>
          <w:rFonts w:ascii="Times New Roman" w:eastAsia="宋体" w:hAnsi="Times New Roman" w:cs="Times New Roman"/>
          <w:color w:val="000000"/>
          <w:sz w:val="22"/>
        </w:rPr>
        <w:t>中标人在约定的时间内未能弥补缺陷，采购人可采取必要的补救措施，但其风险和费用将由中标人承担，采购人根据合同规定对中标人行使的其他权利不受影响。</w:t>
      </w:r>
    </w:p>
    <w:p w:rsidR="00043D5A" w:rsidRPr="00043D5A" w:rsidRDefault="00043D5A" w:rsidP="00043D5A">
      <w:pPr>
        <w:adjustRightInd w:val="0"/>
        <w:snapToGrid w:val="0"/>
        <w:spacing w:line="300" w:lineRule="auto"/>
        <w:ind w:firstLineChars="200" w:firstLine="442"/>
        <w:rPr>
          <w:rFonts w:ascii="Times New Roman" w:eastAsia="宋体" w:hAnsi="Times New Roman" w:cs="Times New Roman"/>
          <w:b/>
          <w:color w:val="000000"/>
          <w:sz w:val="22"/>
        </w:rPr>
      </w:pPr>
      <w:r w:rsidRPr="00043D5A">
        <w:rPr>
          <w:rFonts w:ascii="Times New Roman" w:eastAsia="宋体" w:hAnsi="Times New Roman" w:cs="Times New Roman"/>
          <w:b/>
          <w:color w:val="000000"/>
          <w:sz w:val="22"/>
        </w:rPr>
        <w:t xml:space="preserve">12.3 </w:t>
      </w:r>
      <w:r w:rsidRPr="00043D5A">
        <w:rPr>
          <w:rFonts w:ascii="Times New Roman" w:eastAsia="宋体" w:hAnsi="Times New Roman" w:cs="Times New Roman"/>
          <w:b/>
          <w:color w:val="000000"/>
          <w:sz w:val="22"/>
        </w:rPr>
        <w:t>软件系统的培训要求</w:t>
      </w:r>
    </w:p>
    <w:p w:rsidR="00043D5A" w:rsidRPr="00043D5A" w:rsidRDefault="00043D5A" w:rsidP="00043D5A">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12.3.1 </w:t>
      </w:r>
      <w:r w:rsidRPr="00043D5A">
        <w:rPr>
          <w:rFonts w:ascii="Times New Roman" w:eastAsia="宋体" w:hAnsi="Times New Roman" w:cs="Times New Roman"/>
          <w:color w:val="000000"/>
          <w:sz w:val="22"/>
        </w:rPr>
        <w:t>中标人</w:t>
      </w:r>
      <w:r w:rsidRPr="00043D5A">
        <w:rPr>
          <w:rFonts w:ascii="Times New Roman" w:eastAsia="宋体" w:hAnsi="Times New Roman" w:cs="Times New Roman"/>
          <w:bCs/>
          <w:sz w:val="22"/>
        </w:rPr>
        <w:t>应提供对软件使用人员和管理人员的培训，培训内容包括软件的使用及维护培训</w:t>
      </w:r>
      <w:r w:rsidRPr="00043D5A">
        <w:rPr>
          <w:rFonts w:ascii="Times New Roman" w:eastAsia="宋体" w:hAnsi="Times New Roman" w:cs="Times New Roman"/>
          <w:color w:val="000000"/>
          <w:sz w:val="22"/>
        </w:rPr>
        <w:t>，使受训者能够独立、熟练地完成系统运行维护与操作，实现依据本合同所规定的系统运行保障的目标。</w:t>
      </w:r>
    </w:p>
    <w:p w:rsidR="00043D5A" w:rsidRPr="00043D5A" w:rsidRDefault="00043D5A" w:rsidP="00043D5A">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043D5A">
        <w:rPr>
          <w:rFonts w:ascii="Times New Roman" w:eastAsia="宋体" w:hAnsi="Times New Roman" w:cs="Times New Roman"/>
          <w:color w:val="000000"/>
          <w:sz w:val="22"/>
        </w:rPr>
        <w:t xml:space="preserve">12.3.2 </w:t>
      </w:r>
      <w:r w:rsidRPr="00043D5A">
        <w:rPr>
          <w:rFonts w:ascii="Times New Roman" w:eastAsia="宋体" w:hAnsi="Times New Roman" w:cs="Times New Roman"/>
          <w:color w:val="000000"/>
          <w:sz w:val="22"/>
        </w:rPr>
        <w:t>中标人</w:t>
      </w:r>
      <w:r w:rsidRPr="00043D5A">
        <w:rPr>
          <w:rFonts w:ascii="Times New Roman" w:eastAsia="宋体" w:hAnsi="Times New Roman" w:cs="Times New Roman"/>
          <w:bCs/>
          <w:sz w:val="22"/>
        </w:rPr>
        <w:t>应为所有被培训人员提供培训用文字资料。</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12.3.3 </w:t>
      </w:r>
      <w:r w:rsidRPr="00043D5A">
        <w:rPr>
          <w:rFonts w:ascii="Times New Roman" w:eastAsia="宋体" w:hAnsi="Times New Roman" w:cs="Times New Roman"/>
          <w:color w:val="000000"/>
          <w:sz w:val="22"/>
        </w:rPr>
        <w:t>培训时</w:t>
      </w:r>
      <w:r w:rsidRPr="00043D5A">
        <w:rPr>
          <w:rFonts w:ascii="Times New Roman" w:eastAsia="宋体" w:hAnsi="Times New Roman" w:cs="Times New Roman"/>
          <w:bCs/>
          <w:sz w:val="22"/>
        </w:rPr>
        <w:t>间与日期应在软件开发完毕后由采购人和中标人共同商定，并提供具体的培训方案。</w:t>
      </w:r>
    </w:p>
    <w:p w:rsidR="00043D5A" w:rsidRPr="00043D5A" w:rsidRDefault="00043D5A" w:rsidP="00043D5A">
      <w:pPr>
        <w:adjustRightInd w:val="0"/>
        <w:snapToGrid w:val="0"/>
        <w:spacing w:line="300" w:lineRule="auto"/>
        <w:ind w:firstLineChars="200" w:firstLine="442"/>
        <w:rPr>
          <w:rFonts w:ascii="Times New Roman" w:eastAsia="宋体" w:hAnsi="Times New Roman" w:cs="Times New Roman"/>
          <w:b/>
          <w:color w:val="000000"/>
          <w:sz w:val="22"/>
        </w:rPr>
      </w:pPr>
      <w:r w:rsidRPr="00043D5A">
        <w:rPr>
          <w:rFonts w:ascii="Times New Roman" w:eastAsia="宋体" w:hAnsi="Times New Roman" w:cs="Times New Roman"/>
          <w:b/>
          <w:color w:val="000000"/>
          <w:sz w:val="22"/>
        </w:rPr>
        <w:t>12.4</w:t>
      </w:r>
      <w:r w:rsidRPr="00043D5A">
        <w:rPr>
          <w:rFonts w:ascii="Times New Roman" w:eastAsia="宋体" w:hAnsi="Times New Roman" w:cs="Times New Roman"/>
          <w:b/>
          <w:color w:val="000000"/>
          <w:sz w:val="22"/>
        </w:rPr>
        <w:t>质保要求</w:t>
      </w:r>
    </w:p>
    <w:p w:rsidR="00043D5A" w:rsidRPr="00043D5A" w:rsidRDefault="00043D5A" w:rsidP="00043D5A">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043D5A">
        <w:rPr>
          <w:rFonts w:ascii="Times New Roman" w:eastAsia="宋体" w:hAnsi="Times New Roman" w:cs="Times New Roman"/>
          <w:bCs/>
          <w:sz w:val="22"/>
        </w:rPr>
        <w:t xml:space="preserve">12.4.1 </w:t>
      </w:r>
      <w:r w:rsidRPr="00043D5A">
        <w:rPr>
          <w:rFonts w:ascii="Times New Roman" w:eastAsia="宋体" w:hAnsi="Times New Roman" w:cs="Times New Roman"/>
          <w:bCs/>
          <w:sz w:val="22"/>
        </w:rPr>
        <w:t>质保期内</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bCs/>
          <w:sz w:val="22"/>
        </w:rPr>
      </w:pPr>
      <w:r w:rsidRPr="00043D5A">
        <w:rPr>
          <w:rFonts w:ascii="Times New Roman" w:eastAsia="宋体" w:hAnsi="Times New Roman" w:cs="Times New Roman" w:hint="eastAsia"/>
          <w:bCs/>
          <w:sz w:val="22"/>
        </w:rPr>
        <w:lastRenderedPageBreak/>
        <w:t>质量保证期为一年（</w:t>
      </w:r>
      <w:proofErr w:type="gramStart"/>
      <w:r w:rsidRPr="00043D5A">
        <w:rPr>
          <w:rFonts w:ascii="Times New Roman" w:eastAsia="宋体" w:hAnsi="Times New Roman" w:cs="Times New Roman" w:hint="eastAsia"/>
          <w:bCs/>
          <w:sz w:val="22"/>
        </w:rPr>
        <w:t>自项目</w:t>
      </w:r>
      <w:proofErr w:type="gramEnd"/>
      <w:r w:rsidRPr="00043D5A">
        <w:rPr>
          <w:rFonts w:ascii="Times New Roman" w:eastAsia="宋体" w:hAnsi="Times New Roman" w:cs="Times New Roman" w:hint="eastAsia"/>
          <w:bCs/>
          <w:sz w:val="22"/>
        </w:rPr>
        <w:t>验收合格后，</w:t>
      </w:r>
      <w:r w:rsidRPr="00043D5A">
        <w:rPr>
          <w:rFonts w:ascii="Times New Roman" w:eastAsia="宋体" w:hAnsi="Times New Roman" w:cs="Times New Roman"/>
          <w:color w:val="000000"/>
          <w:sz w:val="22"/>
        </w:rPr>
        <w:t>中标人</w:t>
      </w:r>
      <w:r w:rsidRPr="00043D5A">
        <w:rPr>
          <w:rFonts w:ascii="Times New Roman" w:eastAsia="宋体" w:hAnsi="Times New Roman" w:cs="Times New Roman" w:hint="eastAsia"/>
          <w:bCs/>
          <w:sz w:val="22"/>
        </w:rPr>
        <w:t>应负责对运营中的平台进行不少于</w:t>
      </w:r>
      <w:r w:rsidRPr="00043D5A">
        <w:rPr>
          <w:rFonts w:ascii="Times New Roman" w:eastAsia="宋体" w:hAnsi="Times New Roman" w:cs="Times New Roman" w:hint="eastAsia"/>
          <w:bCs/>
          <w:sz w:val="22"/>
        </w:rPr>
        <w:t>1</w:t>
      </w:r>
      <w:r w:rsidRPr="00043D5A">
        <w:rPr>
          <w:rFonts w:ascii="Times New Roman" w:eastAsia="宋体" w:hAnsi="Times New Roman" w:cs="Times New Roman" w:hint="eastAsia"/>
          <w:bCs/>
          <w:sz w:val="22"/>
        </w:rPr>
        <w:t>人（</w:t>
      </w:r>
      <w:r w:rsidRPr="00043D5A">
        <w:rPr>
          <w:rFonts w:ascii="Times New Roman" w:eastAsia="宋体" w:hAnsi="Times New Roman" w:cs="Times New Roman" w:hint="eastAsia"/>
          <w:bCs/>
          <w:sz w:val="22"/>
        </w:rPr>
        <w:t>5</w:t>
      </w:r>
      <w:r w:rsidRPr="00043D5A">
        <w:rPr>
          <w:rFonts w:ascii="Times New Roman" w:eastAsia="宋体" w:hAnsi="Times New Roman" w:cs="Times New Roman" w:hint="eastAsia"/>
          <w:bCs/>
          <w:sz w:val="22"/>
        </w:rPr>
        <w:t>天</w:t>
      </w:r>
      <w:r w:rsidRPr="00043D5A">
        <w:rPr>
          <w:rFonts w:ascii="Times New Roman" w:eastAsia="宋体" w:hAnsi="Times New Roman" w:cs="Times New Roman" w:hint="eastAsia"/>
          <w:bCs/>
          <w:sz w:val="22"/>
        </w:rPr>
        <w:t>8</w:t>
      </w:r>
      <w:r w:rsidRPr="00043D5A">
        <w:rPr>
          <w:rFonts w:ascii="Times New Roman" w:eastAsia="宋体" w:hAnsi="Times New Roman" w:cs="Times New Roman" w:hint="eastAsia"/>
          <w:bCs/>
          <w:sz w:val="22"/>
        </w:rPr>
        <w:t>小时）驻场服务。</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bCs/>
          <w:sz w:val="22"/>
        </w:rPr>
      </w:pPr>
      <w:r w:rsidRPr="00043D5A">
        <w:rPr>
          <w:rFonts w:ascii="Times New Roman" w:eastAsia="宋体" w:hAnsi="Times New Roman" w:cs="Times New Roman"/>
          <w:color w:val="000000"/>
          <w:sz w:val="22"/>
        </w:rPr>
        <w:t>中标人</w:t>
      </w:r>
      <w:r w:rsidRPr="00043D5A">
        <w:rPr>
          <w:rFonts w:ascii="Times New Roman" w:eastAsia="宋体" w:hAnsi="Times New Roman" w:cs="Times New Roman" w:hint="eastAsia"/>
          <w:bCs/>
          <w:sz w:val="22"/>
        </w:rPr>
        <w:t>应针对本项目提供不少于</w:t>
      </w:r>
      <w:r w:rsidRPr="00043D5A">
        <w:rPr>
          <w:rFonts w:ascii="Times New Roman" w:eastAsia="宋体" w:hAnsi="Times New Roman" w:cs="Times New Roman" w:hint="eastAsia"/>
          <w:bCs/>
          <w:sz w:val="22"/>
        </w:rPr>
        <w:t>5</w:t>
      </w:r>
      <w:r w:rsidRPr="00043D5A">
        <w:rPr>
          <w:rFonts w:ascii="Times New Roman" w:eastAsia="宋体" w:hAnsi="Times New Roman" w:cs="Times New Roman" w:hint="eastAsia"/>
          <w:bCs/>
          <w:sz w:val="22"/>
        </w:rPr>
        <w:t>人（含驻场人员）的质</w:t>
      </w:r>
      <w:proofErr w:type="gramStart"/>
      <w:r w:rsidRPr="00043D5A">
        <w:rPr>
          <w:rFonts w:ascii="Times New Roman" w:eastAsia="宋体" w:hAnsi="Times New Roman" w:cs="Times New Roman" w:hint="eastAsia"/>
          <w:bCs/>
          <w:sz w:val="22"/>
        </w:rPr>
        <w:t>保期间</w:t>
      </w:r>
      <w:proofErr w:type="gramEnd"/>
      <w:r w:rsidRPr="00043D5A">
        <w:rPr>
          <w:rFonts w:ascii="Times New Roman" w:eastAsia="宋体" w:hAnsi="Times New Roman" w:cs="Times New Roman" w:hint="eastAsia"/>
          <w:bCs/>
          <w:sz w:val="22"/>
        </w:rPr>
        <w:t>支撑团队。运行中出现故障时，由采购人通知供应商。</w:t>
      </w:r>
      <w:r w:rsidRPr="00043D5A">
        <w:rPr>
          <w:rFonts w:ascii="Times New Roman" w:eastAsia="宋体" w:hAnsi="Times New Roman" w:cs="Times New Roman"/>
          <w:color w:val="000000"/>
          <w:sz w:val="22"/>
        </w:rPr>
        <w:t>中标人</w:t>
      </w:r>
      <w:r w:rsidRPr="00043D5A">
        <w:rPr>
          <w:rFonts w:ascii="Times New Roman" w:eastAsia="宋体" w:hAnsi="Times New Roman" w:cs="Times New Roman" w:hint="eastAsia"/>
          <w:bCs/>
          <w:sz w:val="22"/>
        </w:rPr>
        <w:t>接到通知后驻场工程师半小时内响应，根据故障复杂程度，普通故障应在</w:t>
      </w:r>
      <w:r w:rsidRPr="00043D5A">
        <w:rPr>
          <w:rFonts w:ascii="Times New Roman" w:eastAsia="宋体" w:hAnsi="Times New Roman" w:cs="Times New Roman" w:hint="eastAsia"/>
          <w:bCs/>
          <w:sz w:val="22"/>
        </w:rPr>
        <w:t>2</w:t>
      </w:r>
      <w:r w:rsidRPr="00043D5A">
        <w:rPr>
          <w:rFonts w:ascii="Times New Roman" w:eastAsia="宋体" w:hAnsi="Times New Roman" w:cs="Times New Roman" w:hint="eastAsia"/>
          <w:bCs/>
          <w:sz w:val="22"/>
        </w:rPr>
        <w:t>小时内修复；严重故障应在</w:t>
      </w:r>
      <w:r w:rsidRPr="00043D5A">
        <w:rPr>
          <w:rFonts w:ascii="Times New Roman" w:eastAsia="宋体" w:hAnsi="Times New Roman" w:cs="Times New Roman" w:hint="eastAsia"/>
          <w:bCs/>
          <w:sz w:val="22"/>
        </w:rPr>
        <w:t>8</w:t>
      </w:r>
      <w:r w:rsidRPr="00043D5A">
        <w:rPr>
          <w:rFonts w:ascii="Times New Roman" w:eastAsia="宋体" w:hAnsi="Times New Roman" w:cs="Times New Roman" w:hint="eastAsia"/>
          <w:bCs/>
          <w:sz w:val="22"/>
        </w:rPr>
        <w:t>小时内完成修复；特别严重的突发故障，中标人应在</w:t>
      </w:r>
      <w:r w:rsidRPr="00043D5A">
        <w:rPr>
          <w:rFonts w:ascii="Times New Roman" w:eastAsia="宋体" w:hAnsi="Times New Roman" w:cs="Times New Roman" w:hint="eastAsia"/>
          <w:bCs/>
          <w:sz w:val="22"/>
        </w:rPr>
        <w:t>8</w:t>
      </w:r>
      <w:r w:rsidRPr="00043D5A">
        <w:rPr>
          <w:rFonts w:ascii="Times New Roman" w:eastAsia="宋体" w:hAnsi="Times New Roman" w:cs="Times New Roman" w:hint="eastAsia"/>
          <w:bCs/>
          <w:sz w:val="22"/>
        </w:rPr>
        <w:t>小时内给出临时修复方案，并与采购人协商后续完全修复方案与修复时间。</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bCs/>
          <w:sz w:val="22"/>
        </w:rPr>
      </w:pPr>
      <w:r w:rsidRPr="00043D5A">
        <w:rPr>
          <w:rFonts w:ascii="Times New Roman" w:eastAsia="宋体" w:hAnsi="Times New Roman" w:cs="Times New Roman"/>
          <w:color w:val="000000"/>
          <w:sz w:val="22"/>
        </w:rPr>
        <w:t>中标人</w:t>
      </w:r>
      <w:r w:rsidRPr="00043D5A">
        <w:rPr>
          <w:rFonts w:ascii="Times New Roman" w:eastAsia="宋体" w:hAnsi="Times New Roman" w:cs="Times New Roman" w:hint="eastAsia"/>
          <w:bCs/>
          <w:sz w:val="22"/>
        </w:rPr>
        <w:t>需提供至少</w:t>
      </w:r>
      <w:r w:rsidRPr="00043D5A">
        <w:rPr>
          <w:rFonts w:ascii="Times New Roman" w:eastAsia="宋体" w:hAnsi="Times New Roman" w:cs="Times New Roman" w:hint="eastAsia"/>
          <w:bCs/>
          <w:sz w:val="22"/>
        </w:rPr>
        <w:t>7</w:t>
      </w:r>
      <w:r w:rsidRPr="00043D5A">
        <w:rPr>
          <w:rFonts w:ascii="Times New Roman" w:eastAsia="宋体" w:hAnsi="Times New Roman" w:cs="Times New Roman" w:hint="eastAsia"/>
          <w:bCs/>
          <w:sz w:val="22"/>
        </w:rPr>
        <w:t>天</w:t>
      </w:r>
      <w:r w:rsidRPr="00043D5A">
        <w:rPr>
          <w:rFonts w:ascii="Times New Roman" w:eastAsia="宋体" w:hAnsi="Times New Roman" w:cs="Times New Roman" w:hint="eastAsia"/>
          <w:bCs/>
          <w:sz w:val="22"/>
        </w:rPr>
        <w:t>24</w:t>
      </w:r>
      <w:r w:rsidRPr="00043D5A">
        <w:rPr>
          <w:rFonts w:ascii="Times New Roman" w:eastAsia="宋体" w:hAnsi="Times New Roman" w:cs="Times New Roman" w:hint="eastAsia"/>
          <w:bCs/>
          <w:sz w:val="22"/>
        </w:rPr>
        <w:t>小时的电话支持服务与电子邮件支持服务，</w:t>
      </w:r>
      <w:r w:rsidRPr="00043D5A">
        <w:rPr>
          <w:rFonts w:ascii="Times New Roman" w:eastAsia="宋体" w:hAnsi="Times New Roman" w:cs="Times New Roman" w:hint="eastAsia"/>
          <w:bCs/>
          <w:sz w:val="22"/>
        </w:rPr>
        <w:t>5</w:t>
      </w:r>
      <w:r w:rsidRPr="00043D5A">
        <w:rPr>
          <w:rFonts w:ascii="Times New Roman" w:eastAsia="宋体" w:hAnsi="Times New Roman" w:cs="Times New Roman" w:hint="eastAsia"/>
          <w:bCs/>
          <w:sz w:val="22"/>
        </w:rPr>
        <w:t>天</w:t>
      </w:r>
      <w:r w:rsidRPr="00043D5A">
        <w:rPr>
          <w:rFonts w:ascii="Times New Roman" w:eastAsia="宋体" w:hAnsi="Times New Roman" w:cs="Times New Roman" w:hint="eastAsia"/>
          <w:bCs/>
          <w:sz w:val="22"/>
        </w:rPr>
        <w:t>8</w:t>
      </w:r>
      <w:r w:rsidRPr="00043D5A">
        <w:rPr>
          <w:rFonts w:ascii="Times New Roman" w:eastAsia="宋体" w:hAnsi="Times New Roman" w:cs="Times New Roman" w:hint="eastAsia"/>
          <w:bCs/>
          <w:sz w:val="22"/>
        </w:rPr>
        <w:t>小时远程在线服务。</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bCs/>
          <w:sz w:val="22"/>
        </w:rPr>
      </w:pPr>
      <w:r w:rsidRPr="00043D5A">
        <w:rPr>
          <w:rFonts w:ascii="Times New Roman" w:eastAsia="宋体" w:hAnsi="Times New Roman" w:cs="Times New Roman" w:hint="eastAsia"/>
          <w:bCs/>
          <w:sz w:val="22"/>
        </w:rPr>
        <w:t>技术支持方式应包括电话支持、电子邮件支持、远程协助和现场支持。</w:t>
      </w:r>
    </w:p>
    <w:p w:rsidR="00043D5A" w:rsidRPr="00043D5A" w:rsidRDefault="00043D5A" w:rsidP="00043D5A">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043D5A">
        <w:rPr>
          <w:rFonts w:ascii="Times New Roman" w:eastAsia="宋体" w:hAnsi="Times New Roman" w:cs="Times New Roman"/>
          <w:bCs/>
          <w:sz w:val="22"/>
        </w:rPr>
        <w:t xml:space="preserve">12.4.2 </w:t>
      </w:r>
      <w:r w:rsidRPr="00043D5A">
        <w:rPr>
          <w:rFonts w:ascii="Times New Roman" w:eastAsia="宋体" w:hAnsi="Times New Roman" w:cs="Times New Roman"/>
          <w:bCs/>
          <w:sz w:val="22"/>
        </w:rPr>
        <w:t>质保期外</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bCs/>
          <w:sz w:val="22"/>
        </w:rPr>
      </w:pPr>
      <w:proofErr w:type="gramStart"/>
      <w:r w:rsidRPr="00043D5A">
        <w:rPr>
          <w:rFonts w:ascii="Times New Roman" w:eastAsia="宋体" w:hAnsi="Times New Roman" w:cs="Times New Roman" w:hint="eastAsia"/>
          <w:bCs/>
          <w:sz w:val="22"/>
        </w:rPr>
        <w:t>在维保期满</w:t>
      </w:r>
      <w:proofErr w:type="gramEnd"/>
      <w:r w:rsidRPr="00043D5A">
        <w:rPr>
          <w:rFonts w:ascii="Times New Roman" w:eastAsia="宋体" w:hAnsi="Times New Roman" w:cs="Times New Roman" w:hint="eastAsia"/>
          <w:bCs/>
          <w:sz w:val="22"/>
        </w:rPr>
        <w:t>后，中标人应继续提供运维服务保障，所涉及的运维服务保障费用可以另行商议。</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bCs/>
          <w:sz w:val="22"/>
        </w:rPr>
      </w:pPr>
      <w:r w:rsidRPr="00043D5A">
        <w:rPr>
          <w:rFonts w:ascii="Times New Roman" w:eastAsia="宋体" w:hAnsi="Times New Roman" w:cs="Times New Roman" w:hint="eastAsia"/>
          <w:bCs/>
          <w:sz w:val="22"/>
        </w:rPr>
        <w:t xml:space="preserve">12.4.3 </w:t>
      </w:r>
      <w:r w:rsidRPr="00043D5A">
        <w:rPr>
          <w:rFonts w:ascii="Times New Roman" w:eastAsia="宋体" w:hAnsi="Times New Roman" w:cs="Times New Roman" w:hint="eastAsia"/>
          <w:bCs/>
          <w:sz w:val="22"/>
        </w:rPr>
        <w:t>约定期限内的后续升级服务</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bCs/>
          <w:sz w:val="22"/>
        </w:rPr>
      </w:pPr>
      <w:r w:rsidRPr="00043D5A">
        <w:rPr>
          <w:rFonts w:ascii="Times New Roman" w:eastAsia="宋体" w:hAnsi="Times New Roman" w:cs="Times New Roman"/>
          <w:color w:val="000000"/>
          <w:sz w:val="22"/>
        </w:rPr>
        <w:t>中标人</w:t>
      </w:r>
      <w:r w:rsidRPr="00043D5A">
        <w:rPr>
          <w:rFonts w:ascii="Times New Roman" w:eastAsia="宋体" w:hAnsi="Times New Roman" w:cs="Times New Roman" w:hint="eastAsia"/>
          <w:bCs/>
          <w:sz w:val="22"/>
        </w:rPr>
        <w:t>提供的产品需提供一年免费升级服务（</w:t>
      </w:r>
      <w:proofErr w:type="gramStart"/>
      <w:r w:rsidRPr="00043D5A">
        <w:rPr>
          <w:rFonts w:ascii="Times New Roman" w:eastAsia="宋体" w:hAnsi="Times New Roman" w:cs="Times New Roman" w:hint="eastAsia"/>
          <w:bCs/>
          <w:sz w:val="22"/>
        </w:rPr>
        <w:t>自项目</w:t>
      </w:r>
      <w:proofErr w:type="gramEnd"/>
      <w:r w:rsidRPr="00043D5A">
        <w:rPr>
          <w:rFonts w:ascii="Times New Roman" w:eastAsia="宋体" w:hAnsi="Times New Roman" w:cs="Times New Roman" w:hint="eastAsia"/>
          <w:bCs/>
          <w:sz w:val="22"/>
        </w:rPr>
        <w:t>验收合格之日计算）</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bCs/>
          <w:sz w:val="22"/>
        </w:rPr>
      </w:pPr>
    </w:p>
    <w:p w:rsidR="00043D5A" w:rsidRPr="00043D5A" w:rsidRDefault="00043D5A" w:rsidP="00043D5A">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213056606"/>
      <w:r w:rsidRPr="00043D5A">
        <w:rPr>
          <w:rFonts w:ascii="Times New Roman" w:eastAsia="宋体" w:hAnsi="Times New Roman" w:cs="Times New Roman"/>
          <w:b/>
          <w:bCs/>
          <w:sz w:val="22"/>
        </w:rPr>
        <w:t xml:space="preserve">13 </w:t>
      </w:r>
      <w:r w:rsidRPr="00043D5A">
        <w:rPr>
          <w:rFonts w:ascii="Times New Roman" w:eastAsia="宋体" w:hAnsi="Times New Roman" w:cs="Times New Roman"/>
          <w:b/>
          <w:bCs/>
          <w:sz w:val="22"/>
        </w:rPr>
        <w:t>所有权和使用权要求</w:t>
      </w:r>
      <w:bookmarkEnd w:id="22"/>
    </w:p>
    <w:p w:rsidR="00043D5A" w:rsidRPr="00043D5A" w:rsidRDefault="00043D5A" w:rsidP="00043D5A">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13.1</w:t>
      </w:r>
      <w:r w:rsidRPr="00043D5A">
        <w:rPr>
          <w:rFonts w:ascii="Times New Roman" w:eastAsia="宋体" w:hAnsi="Times New Roman" w:cs="Times New Roman"/>
          <w:color w:val="000000"/>
          <w:sz w:val="22"/>
        </w:rPr>
        <w:t>投标人提供软件产品（包括软件载体和文档）和相关系统接口，仅限于采购人使用，未经</w:t>
      </w:r>
      <w:r w:rsidRPr="00043D5A">
        <w:rPr>
          <w:rFonts w:ascii="Times New Roman" w:eastAsia="宋体" w:hAnsi="Times New Roman" w:cs="Times New Roman" w:hint="eastAsia"/>
          <w:color w:val="000000"/>
          <w:sz w:val="22"/>
        </w:rPr>
        <w:t>采购人</w:t>
      </w:r>
      <w:r w:rsidRPr="00043D5A">
        <w:rPr>
          <w:rFonts w:ascii="Times New Roman" w:eastAsia="宋体" w:hAnsi="Times New Roman" w:cs="Times New Roman"/>
          <w:color w:val="000000"/>
          <w:sz w:val="22"/>
        </w:rPr>
        <w:t>书面许可不能对外转让。软件不加密，不限制采购人安装次数和安装的终端数量。</w:t>
      </w:r>
    </w:p>
    <w:p w:rsidR="00043D5A" w:rsidRPr="00043D5A" w:rsidRDefault="00043D5A" w:rsidP="00043D5A">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13.2</w:t>
      </w:r>
      <w:r w:rsidRPr="00043D5A">
        <w:rPr>
          <w:rFonts w:ascii="Times New Roman" w:eastAsia="宋体" w:hAnsi="Times New Roman" w:cs="Times New Roman"/>
          <w:color w:val="000000"/>
          <w:sz w:val="22"/>
        </w:rPr>
        <w:t>投标人保证对其交付的软件系统享有合法的权利，并且就交付的软件系统不做任何的权利保留。</w:t>
      </w:r>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13.3</w:t>
      </w:r>
      <w:r w:rsidRPr="00043D5A">
        <w:rPr>
          <w:rFonts w:ascii="Times New Roman" w:eastAsia="宋体" w:hAnsi="Times New Roman" w:cs="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043D5A" w:rsidRPr="00043D5A" w:rsidRDefault="00043D5A" w:rsidP="00043D5A">
      <w:pPr>
        <w:tabs>
          <w:tab w:val="left" w:pos="3060"/>
        </w:tabs>
        <w:adjustRightInd w:val="0"/>
        <w:snapToGrid w:val="0"/>
        <w:spacing w:line="300" w:lineRule="auto"/>
        <w:ind w:firstLineChars="200" w:firstLine="440"/>
        <w:rPr>
          <w:rFonts w:ascii="Times New Roman" w:eastAsia="宋体" w:hAnsi="Times New Roman" w:cs="Times New Roman"/>
          <w:sz w:val="22"/>
        </w:rPr>
      </w:pPr>
      <w:r w:rsidRPr="00043D5A">
        <w:rPr>
          <w:rFonts w:ascii="Times New Roman" w:eastAsia="宋体" w:hAnsi="Times New Roman" w:cs="Times New Roman"/>
          <w:sz w:val="22"/>
        </w:rPr>
        <w:t>13.4</w:t>
      </w:r>
      <w:r w:rsidRPr="00043D5A">
        <w:rPr>
          <w:rFonts w:ascii="Times New Roman" w:eastAsia="宋体" w:hAnsi="Times New Roman" w:cs="Times New Roman"/>
          <w:sz w:val="22"/>
        </w:rPr>
        <w:t>投标人应向采购人提供包括源代码和目标代码在内的全部程序。</w:t>
      </w:r>
    </w:p>
    <w:p w:rsidR="00043D5A" w:rsidRPr="00043D5A" w:rsidRDefault="00043D5A" w:rsidP="00043D5A">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13.5 </w:t>
      </w:r>
      <w:r w:rsidRPr="00043D5A">
        <w:rPr>
          <w:rFonts w:ascii="Times New Roman" w:eastAsia="宋体" w:hAnsi="Times New Roman" w:cs="Times New Roman"/>
          <w:color w:val="000000"/>
          <w:sz w:val="22"/>
        </w:rPr>
        <w:t>除开发者身份权外，项目的软件著作权的其他全部权益属于采购人。此权利担保规定的效力不受所签合同有效期的限制。</w:t>
      </w:r>
    </w:p>
    <w:p w:rsidR="00043D5A" w:rsidRPr="00043D5A" w:rsidRDefault="00043D5A" w:rsidP="00043D5A">
      <w:pPr>
        <w:adjustRightInd w:val="0"/>
        <w:snapToGrid w:val="0"/>
        <w:spacing w:line="300" w:lineRule="auto"/>
        <w:jc w:val="center"/>
        <w:outlineLvl w:val="1"/>
        <w:rPr>
          <w:rFonts w:ascii="Times New Roman" w:eastAsia="黑体" w:hAnsi="Times New Roman" w:cs="Times New Roman"/>
          <w:sz w:val="30"/>
          <w:szCs w:val="30"/>
        </w:rPr>
      </w:pPr>
      <w:bookmarkStart w:id="23" w:name="_Toc475631915"/>
      <w:bookmarkStart w:id="24" w:name="_Toc213056607"/>
      <w:r w:rsidRPr="00043D5A">
        <w:rPr>
          <w:rFonts w:ascii="Times New Roman" w:eastAsia="黑体" w:hAnsi="Times New Roman" w:cs="Times New Roman"/>
          <w:sz w:val="30"/>
          <w:szCs w:val="30"/>
        </w:rPr>
        <w:t>四、投标报价须知</w:t>
      </w:r>
      <w:bookmarkEnd w:id="23"/>
      <w:bookmarkEnd w:id="24"/>
    </w:p>
    <w:p w:rsidR="00043D5A" w:rsidRPr="00043D5A" w:rsidRDefault="00043D5A" w:rsidP="00043D5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5" w:name="_Toc213056608"/>
      <w:r w:rsidRPr="00043D5A">
        <w:rPr>
          <w:rFonts w:ascii="Times New Roman" w:eastAsia="宋体" w:hAnsi="Times New Roman" w:cs="Times New Roman"/>
          <w:b/>
          <w:color w:val="000000"/>
          <w:sz w:val="22"/>
        </w:rPr>
        <w:t xml:space="preserve">14 </w:t>
      </w:r>
      <w:r w:rsidRPr="00043D5A">
        <w:rPr>
          <w:rFonts w:ascii="Times New Roman" w:eastAsia="宋体" w:hAnsi="Times New Roman" w:cs="Times New Roman"/>
          <w:b/>
          <w:color w:val="000000"/>
          <w:sz w:val="22"/>
        </w:rPr>
        <w:t>投标报价依据</w:t>
      </w:r>
      <w:bookmarkEnd w:id="25"/>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14.1 </w:t>
      </w:r>
      <w:r w:rsidRPr="00043D5A">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14.2 </w:t>
      </w:r>
      <w:r w:rsidRPr="00043D5A">
        <w:rPr>
          <w:rFonts w:ascii="Times New Roman" w:eastAsia="宋体" w:hAnsi="Times New Roman" w:cs="Times New Roman"/>
          <w:color w:val="000000"/>
          <w:sz w:val="22"/>
        </w:rPr>
        <w:t>招标文件明确的项目范围、实施内容、实施期限、质量要求、验收要求、培训要求及售后服务要求等。</w:t>
      </w:r>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14.3</w:t>
      </w:r>
      <w:r w:rsidRPr="00043D5A">
        <w:rPr>
          <w:rFonts w:ascii="Times New Roman" w:eastAsia="宋体" w:hAnsi="Times New Roman" w:cs="Times New Roman"/>
          <w:color w:val="000000"/>
          <w:sz w:val="22"/>
        </w:rPr>
        <w:t>工作量清单说明</w:t>
      </w:r>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14.3.1 </w:t>
      </w:r>
      <w:r w:rsidRPr="00043D5A">
        <w:rPr>
          <w:rFonts w:ascii="Times New Roman" w:eastAsia="宋体" w:hAnsi="Times New Roman" w:cs="Times New Roman"/>
          <w:color w:val="000000"/>
          <w:sz w:val="22"/>
        </w:rPr>
        <w:t>工作量清单应与投标人须知、合同条件、项目质量标准和要求等文件结合起来理解或解释。</w:t>
      </w:r>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sz w:val="22"/>
        </w:rPr>
      </w:pPr>
      <w:r w:rsidRPr="00043D5A">
        <w:rPr>
          <w:rFonts w:ascii="Times New Roman" w:eastAsia="宋体" w:hAnsi="Times New Roman" w:cs="Times New Roman"/>
          <w:sz w:val="22"/>
        </w:rPr>
        <w:t>14.3.2</w:t>
      </w:r>
      <w:r w:rsidRPr="00043D5A">
        <w:rPr>
          <w:rFonts w:ascii="Times New Roman" w:eastAsia="宋体" w:hAnsi="Times New Roman" w:cs="Times New Roman"/>
          <w:sz w:val="22"/>
        </w:rPr>
        <w:t>采购人提供的工作量清单是依照采购需求测算出的主要工作内容，投标人如</w:t>
      </w:r>
      <w:r w:rsidRPr="00043D5A">
        <w:rPr>
          <w:rFonts w:ascii="Times New Roman" w:eastAsia="宋体" w:hAnsi="Times New Roman" w:cs="Times New Roman"/>
          <w:sz w:val="22"/>
        </w:rPr>
        <w:lastRenderedPageBreak/>
        <w:t>发现其中的核心工作内容和实际采购需求不一致时，应立即以书面形式通知采购人核查，除非采购人以答疑文件或补充文件予以更正，否则，应以</w:t>
      </w:r>
      <w:r w:rsidRPr="00043D5A">
        <w:rPr>
          <w:rFonts w:ascii="Times New Roman" w:eastAsia="宋体" w:hAnsi="Times New Roman" w:cs="Times New Roman"/>
          <w:bCs/>
          <w:sz w:val="22"/>
        </w:rPr>
        <w:t>软件开发工作清单为准</w:t>
      </w:r>
      <w:r w:rsidRPr="00043D5A">
        <w:rPr>
          <w:rFonts w:ascii="Times New Roman" w:eastAsia="宋体" w:hAnsi="Times New Roman" w:cs="Times New Roman"/>
          <w:sz w:val="22"/>
        </w:rPr>
        <w:t>。</w:t>
      </w:r>
    </w:p>
    <w:p w:rsidR="00043D5A" w:rsidRPr="00043D5A" w:rsidRDefault="00043D5A" w:rsidP="00043D5A">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6" w:name="_Toc213056609"/>
      <w:r w:rsidRPr="00043D5A">
        <w:rPr>
          <w:rFonts w:ascii="Times New Roman" w:eastAsia="宋体" w:hAnsi="Times New Roman" w:cs="Times New Roman"/>
          <w:b/>
          <w:sz w:val="22"/>
        </w:rPr>
        <w:t>15</w:t>
      </w:r>
      <w:r w:rsidRPr="00043D5A">
        <w:rPr>
          <w:rFonts w:ascii="Times New Roman" w:eastAsia="宋体" w:hAnsi="Times New Roman" w:cs="Times New Roman"/>
          <w:b/>
          <w:sz w:val="22"/>
        </w:rPr>
        <w:t>投标报价内容</w:t>
      </w:r>
      <w:bookmarkEnd w:id="26"/>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sz w:val="22"/>
        </w:rPr>
      </w:pPr>
      <w:r w:rsidRPr="00043D5A">
        <w:rPr>
          <w:rFonts w:ascii="Times New Roman" w:eastAsia="宋体" w:hAnsi="Times New Roman" w:cs="Times New Roman"/>
          <w:sz w:val="22"/>
        </w:rPr>
        <w:t xml:space="preserve">15.1 </w:t>
      </w:r>
      <w:r w:rsidRPr="00043D5A">
        <w:rPr>
          <w:rFonts w:ascii="Times New Roman" w:eastAsia="宋体" w:hAnsi="Times New Roman" w:cs="Times New Roman"/>
          <w:sz w:val="22"/>
        </w:rPr>
        <w:t>本项目报价为</w:t>
      </w:r>
      <w:proofErr w:type="gramStart"/>
      <w:r w:rsidRPr="00043D5A">
        <w:rPr>
          <w:rFonts w:ascii="Times New Roman" w:eastAsia="宋体" w:hAnsi="Times New Roman" w:cs="Times New Roman"/>
          <w:sz w:val="22"/>
        </w:rPr>
        <w:t>全费用</w:t>
      </w:r>
      <w:proofErr w:type="gramEnd"/>
      <w:r w:rsidRPr="00043D5A">
        <w:rPr>
          <w:rFonts w:ascii="Times New Roman" w:eastAsia="宋体" w:hAnsi="Times New Roman" w:cs="Times New Roman"/>
          <w:sz w:val="22"/>
        </w:rPr>
        <w:t>报价，是履行合同的最终价格，除投标需求中另有说明外，投标报价（即投标总价）应包括</w:t>
      </w:r>
      <w:bookmarkStart w:id="27" w:name="_Hlk491533796"/>
      <w:r w:rsidRPr="00043D5A">
        <w:rPr>
          <w:rFonts w:ascii="Times New Roman" w:eastAsia="宋体" w:hAnsi="Times New Roman" w:cs="Times New Roman"/>
          <w:sz w:val="22"/>
        </w:rPr>
        <w:t>项目前期调研、数据收集和分析、方案设计、研发、</w:t>
      </w:r>
      <w:r w:rsidRPr="00043D5A">
        <w:rPr>
          <w:rFonts w:ascii="Times New Roman" w:eastAsia="宋体" w:hAnsi="Times New Roman" w:cs="Times New Roman"/>
          <w:color w:val="0000FF"/>
          <w:sz w:val="22"/>
        </w:rPr>
        <w:t>上线测试</w:t>
      </w:r>
      <w:r w:rsidRPr="00043D5A">
        <w:rPr>
          <w:rFonts w:ascii="Times New Roman" w:eastAsia="宋体" w:hAnsi="Times New Roman" w:cs="Times New Roman"/>
          <w:sz w:val="22"/>
        </w:rPr>
        <w:t>、验收和评估、操作培训、</w:t>
      </w:r>
      <w:r w:rsidRPr="00043D5A">
        <w:rPr>
          <w:rFonts w:ascii="Times New Roman" w:eastAsia="宋体" w:hAnsi="Times New Roman" w:cs="Times New Roman"/>
          <w:color w:val="000000"/>
          <w:sz w:val="22"/>
        </w:rPr>
        <w:t>售后服务、</w:t>
      </w:r>
      <w:r w:rsidRPr="00043D5A">
        <w:rPr>
          <w:rFonts w:ascii="Times New Roman" w:eastAsia="宋体" w:hAnsi="Times New Roman" w:cs="Times New Roman"/>
          <w:sz w:val="22"/>
        </w:rPr>
        <w:t>投入使用这一系列过程中所包含的所有费用。</w:t>
      </w:r>
      <w:bookmarkEnd w:id="27"/>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sz w:val="22"/>
        </w:rPr>
      </w:pPr>
      <w:r w:rsidRPr="00043D5A">
        <w:rPr>
          <w:rFonts w:ascii="Times New Roman" w:eastAsia="宋体" w:hAnsi="Times New Roman" w:cs="Times New Roman"/>
          <w:sz w:val="22"/>
        </w:rPr>
        <w:t xml:space="preserve">15.2 </w:t>
      </w:r>
      <w:bookmarkStart w:id="28" w:name="_Hlk491533881"/>
      <w:r w:rsidRPr="00043D5A">
        <w:rPr>
          <w:rFonts w:ascii="Times New Roman" w:eastAsia="宋体" w:hAnsi="Times New Roman" w:cs="Times New Roman"/>
          <w:sz w:val="22"/>
        </w:rPr>
        <w:t>投标报价中投标人应考虑本项目可能存在的风险因素。投标报价应将所有工作内容考虑在内，如有漏项或缺项，均属于投标人的风险，其费用视作已分配在报价明细表内单价或总价之中。投标人应逐项计算并填写单价、合计价和总价。</w:t>
      </w:r>
      <w:bookmarkEnd w:id="28"/>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Times New Roman" w:eastAsia="宋体" w:hAnsi="Times New Roman" w:cs="Times New Roman"/>
          <w:sz w:val="22"/>
        </w:rPr>
        <w:t>15.3</w:t>
      </w:r>
      <w:r w:rsidRPr="00043D5A">
        <w:rPr>
          <w:rFonts w:ascii="Times New Roman" w:eastAsia="宋体" w:hAnsi="Times New Roman" w:cs="Times New Roman"/>
          <w:color w:val="000000"/>
          <w:sz w:val="22"/>
        </w:rPr>
        <w:t>在项目实施期内，对于除不可抗力因素之外，人工价格上涨以及可能存在的其它任何风险因素，投标人应自行考虑，在合同履约期内中标价不作调整。</w:t>
      </w:r>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sz w:val="22"/>
        </w:rPr>
      </w:pPr>
      <w:r w:rsidRPr="00043D5A">
        <w:rPr>
          <w:rFonts w:ascii="Times New Roman" w:eastAsia="宋体" w:hAnsi="Times New Roman" w:cs="Times New Roman"/>
          <w:color w:val="000000"/>
          <w:sz w:val="22"/>
        </w:rPr>
        <w:t xml:space="preserve">15.4 </w:t>
      </w:r>
      <w:r w:rsidRPr="00043D5A">
        <w:rPr>
          <w:rFonts w:ascii="Times New Roman" w:eastAsia="宋体" w:hAnsi="Times New Roman" w:cs="Times New Roman"/>
          <w:color w:val="000000"/>
          <w:sz w:val="22"/>
        </w:rPr>
        <w:t>投标人按照投标文件格式中所附的表式完整地填写《开标一览表》及各类投</w:t>
      </w:r>
      <w:r w:rsidRPr="00043D5A">
        <w:rPr>
          <w:rFonts w:ascii="Times New Roman" w:eastAsia="宋体" w:hAnsi="Times New Roman" w:cs="Times New Roman"/>
          <w:sz w:val="22"/>
        </w:rPr>
        <w:t>标报价明细表，说明其拟提供服务的内容、数量、价格、时间、价格构成等。</w:t>
      </w:r>
    </w:p>
    <w:p w:rsidR="00043D5A" w:rsidRPr="00043D5A" w:rsidRDefault="00043D5A" w:rsidP="00043D5A">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9" w:name="_Toc213056610"/>
      <w:r w:rsidRPr="00043D5A">
        <w:rPr>
          <w:rFonts w:ascii="Times New Roman" w:eastAsia="宋体" w:hAnsi="Times New Roman" w:cs="Times New Roman"/>
          <w:b/>
          <w:color w:val="000000"/>
          <w:sz w:val="22"/>
        </w:rPr>
        <w:t xml:space="preserve">16 </w:t>
      </w:r>
      <w:r w:rsidRPr="00043D5A">
        <w:rPr>
          <w:rFonts w:ascii="Times New Roman" w:eastAsia="宋体" w:hAnsi="Times New Roman" w:cs="Times New Roman"/>
          <w:b/>
          <w:color w:val="000000"/>
          <w:sz w:val="22"/>
        </w:rPr>
        <w:t>投标报价控制性条款</w:t>
      </w:r>
      <w:bookmarkEnd w:id="29"/>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16.1 </w:t>
      </w:r>
      <w:r w:rsidRPr="00043D5A">
        <w:rPr>
          <w:rFonts w:ascii="Times New Roman" w:eastAsia="宋体" w:hAnsi="Times New Roman" w:cs="Times New Roman"/>
          <w:color w:val="000000"/>
          <w:sz w:val="22"/>
        </w:rPr>
        <w:t>投标报价不得超过公布的预算金额或最高限价，其中各分项报价（如有要求）均不得超过对应的预算金额或最高限价。</w:t>
      </w:r>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16.2 </w:t>
      </w:r>
      <w:r w:rsidRPr="00043D5A">
        <w:rPr>
          <w:rFonts w:ascii="Times New Roman" w:eastAsia="宋体" w:hAnsi="Times New Roman" w:cs="Times New Roman"/>
          <w:color w:val="000000"/>
          <w:sz w:val="22"/>
        </w:rPr>
        <w:t>本项目只允许有一个报价，任何有选择的报价将不予接受。</w:t>
      </w:r>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16.3 </w:t>
      </w:r>
      <w:r w:rsidRPr="00043D5A">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宋体" w:eastAsia="宋体" w:hAnsi="宋体" w:cs="Times New Roman"/>
          <w:sz w:val="22"/>
        </w:rPr>
        <w:t>★</w:t>
      </w:r>
      <w:r w:rsidRPr="00043D5A">
        <w:rPr>
          <w:rFonts w:ascii="Times New Roman" w:eastAsia="宋体" w:hAnsi="Times New Roman" w:cs="Times New Roman"/>
          <w:color w:val="000000"/>
          <w:sz w:val="22"/>
        </w:rPr>
        <w:t xml:space="preserve">16.4 </w:t>
      </w:r>
      <w:r w:rsidRPr="00043D5A">
        <w:rPr>
          <w:rFonts w:ascii="Times New Roman" w:eastAsia="宋体" w:hAnsi="Times New Roman" w:cs="Times New Roman"/>
          <w:color w:val="000000"/>
          <w:sz w:val="22"/>
        </w:rPr>
        <w:t>经评标委员会审定，投标报价存在下列情形之一的，该投标文件作无效标处理：</w:t>
      </w:r>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sz w:val="22"/>
        </w:rPr>
      </w:pPr>
      <w:r w:rsidRPr="00043D5A">
        <w:rPr>
          <w:rFonts w:ascii="Times New Roman" w:eastAsia="宋体" w:hAnsi="Times New Roman" w:cs="Times New Roman"/>
          <w:sz w:val="22"/>
        </w:rPr>
        <w:t>16.4.1</w:t>
      </w:r>
      <w:r w:rsidRPr="00043D5A">
        <w:rPr>
          <w:rFonts w:ascii="Times New Roman" w:eastAsia="宋体" w:hAnsi="Times New Roman" w:cs="Times New Roman"/>
          <w:sz w:val="22"/>
        </w:rPr>
        <w:t>减少软</w:t>
      </w:r>
      <w:r w:rsidRPr="00043D5A">
        <w:rPr>
          <w:rFonts w:ascii="Times New Roman" w:eastAsia="宋体" w:hAnsi="Times New Roman" w:cs="Times New Roman"/>
          <w:bCs/>
          <w:sz w:val="22"/>
        </w:rPr>
        <w:t>件开发工作清单</w:t>
      </w:r>
      <w:r w:rsidRPr="00043D5A">
        <w:rPr>
          <w:rFonts w:ascii="Times New Roman" w:eastAsia="宋体" w:hAnsi="Times New Roman" w:cs="Times New Roman"/>
          <w:sz w:val="22"/>
        </w:rPr>
        <w:t>中的核心工作模块的；</w:t>
      </w:r>
    </w:p>
    <w:p w:rsidR="00043D5A" w:rsidRPr="00043D5A" w:rsidRDefault="00043D5A" w:rsidP="00043D5A">
      <w:pPr>
        <w:adjustRightInd w:val="0"/>
        <w:snapToGrid w:val="0"/>
        <w:spacing w:line="300" w:lineRule="auto"/>
        <w:ind w:firstLineChars="200" w:firstLine="440"/>
        <w:jc w:val="left"/>
        <w:rPr>
          <w:rFonts w:ascii="Times New Roman" w:eastAsia="宋体" w:hAnsi="Times New Roman" w:cs="Times New Roman"/>
          <w:color w:val="000000"/>
          <w:sz w:val="22"/>
        </w:rPr>
      </w:pPr>
      <w:r w:rsidRPr="00043D5A">
        <w:rPr>
          <w:rFonts w:ascii="Times New Roman" w:eastAsia="宋体" w:hAnsi="Times New Roman" w:cs="Times New Roman"/>
          <w:color w:val="000000"/>
          <w:sz w:val="22"/>
        </w:rPr>
        <w:t xml:space="preserve">16.4.2 </w:t>
      </w:r>
      <w:r w:rsidRPr="00043D5A">
        <w:rPr>
          <w:rFonts w:ascii="Times New Roman" w:eastAsia="宋体" w:hAnsi="Times New Roman" w:cs="Times New Roman"/>
          <w:color w:val="000000"/>
          <w:sz w:val="22"/>
        </w:rPr>
        <w:t>投标报价和技术方案明显不相符的。</w:t>
      </w:r>
    </w:p>
    <w:p w:rsidR="00043D5A" w:rsidRPr="00043D5A" w:rsidRDefault="00043D5A" w:rsidP="00043D5A">
      <w:pPr>
        <w:numPr>
          <w:ilvl w:val="0"/>
          <w:numId w:val="1"/>
        </w:numPr>
        <w:adjustRightInd w:val="0"/>
        <w:snapToGrid w:val="0"/>
        <w:spacing w:line="300" w:lineRule="auto"/>
        <w:jc w:val="center"/>
        <w:outlineLvl w:val="1"/>
        <w:rPr>
          <w:rFonts w:ascii="Times New Roman" w:eastAsia="黑体" w:hAnsi="Times New Roman" w:cs="Times New Roman"/>
          <w:sz w:val="30"/>
          <w:szCs w:val="30"/>
        </w:rPr>
      </w:pPr>
      <w:bookmarkStart w:id="30" w:name="_Toc481849902"/>
      <w:bookmarkStart w:id="31" w:name="_Toc486604818"/>
      <w:bookmarkStart w:id="32" w:name="_Toc213056611"/>
      <w:r w:rsidRPr="00043D5A">
        <w:rPr>
          <w:rFonts w:ascii="Times New Roman" w:eastAsia="黑体" w:hAnsi="Times New Roman" w:cs="Times New Roman"/>
          <w:sz w:val="30"/>
          <w:szCs w:val="30"/>
        </w:rPr>
        <w:t>政府采购政策</w:t>
      </w:r>
      <w:bookmarkEnd w:id="32"/>
    </w:p>
    <w:p w:rsidR="00043D5A" w:rsidRPr="00043D5A" w:rsidRDefault="00043D5A" w:rsidP="00043D5A">
      <w:pPr>
        <w:adjustRightInd w:val="0"/>
        <w:snapToGrid w:val="0"/>
        <w:spacing w:line="300" w:lineRule="auto"/>
        <w:ind w:firstLineChars="200" w:firstLine="442"/>
        <w:outlineLvl w:val="2"/>
        <w:rPr>
          <w:rFonts w:ascii="Times New Roman" w:eastAsia="宋体" w:hAnsi="Times New Roman" w:cs="Times New Roman"/>
          <w:b/>
          <w:sz w:val="22"/>
        </w:rPr>
      </w:pPr>
      <w:bookmarkStart w:id="33" w:name="_Toc213056612"/>
      <w:bookmarkEnd w:id="30"/>
      <w:bookmarkEnd w:id="31"/>
      <w:r w:rsidRPr="00043D5A">
        <w:rPr>
          <w:rFonts w:ascii="Times New Roman" w:eastAsia="宋体" w:hAnsi="Times New Roman" w:cs="Times New Roman"/>
          <w:b/>
          <w:sz w:val="22"/>
        </w:rPr>
        <w:t>17</w:t>
      </w:r>
      <w:r w:rsidRPr="00043D5A">
        <w:rPr>
          <w:rFonts w:ascii="Times New Roman" w:eastAsia="宋体" w:hAnsi="宋体" w:cs="Times New Roman"/>
          <w:b/>
          <w:sz w:val="22"/>
        </w:rPr>
        <w:t>促进中小企业发展</w:t>
      </w:r>
      <w:bookmarkEnd w:id="33"/>
    </w:p>
    <w:p w:rsidR="00043D5A" w:rsidRPr="00043D5A" w:rsidRDefault="00043D5A" w:rsidP="00043D5A">
      <w:pPr>
        <w:tabs>
          <w:tab w:val="left" w:pos="3060"/>
        </w:tabs>
        <w:adjustRightInd w:val="0"/>
        <w:snapToGrid w:val="0"/>
        <w:spacing w:line="300" w:lineRule="auto"/>
        <w:ind w:firstLineChars="200" w:firstLine="442"/>
        <w:rPr>
          <w:rFonts w:ascii="Times New Roman" w:eastAsia="宋体" w:hAnsi="Times New Roman" w:cs="Times New Roman"/>
          <w:sz w:val="22"/>
        </w:rPr>
      </w:pPr>
      <w:r w:rsidRPr="00043D5A">
        <w:rPr>
          <w:rFonts w:ascii="宋体" w:eastAsia="宋体" w:hAnsi="宋体" w:cs="Times New Roman"/>
          <w:b/>
          <w:bCs/>
          <w:kern w:val="0"/>
          <w:sz w:val="22"/>
        </w:rPr>
        <w:t>★</w:t>
      </w:r>
      <w:r w:rsidRPr="00043D5A">
        <w:rPr>
          <w:rFonts w:ascii="Times New Roman" w:eastAsia="宋体" w:hAnsi="Times New Roman" w:cs="Times New Roman"/>
          <w:sz w:val="22"/>
        </w:rPr>
        <w:t>17</w:t>
      </w:r>
      <w:r w:rsidRPr="00043D5A">
        <w:rPr>
          <w:rFonts w:ascii="Times New Roman" w:eastAsia="宋体" w:hAnsi="Times New Roman" w:cs="Times New Roman"/>
          <w:bCs/>
          <w:sz w:val="22"/>
        </w:rPr>
        <w:t>.1</w:t>
      </w:r>
      <w:r w:rsidRPr="00043D5A">
        <w:rPr>
          <w:rFonts w:ascii="Times New Roman" w:eastAsia="宋体" w:hAnsi="宋体" w:cs="Times New Roman"/>
          <w:sz w:val="22"/>
        </w:rPr>
        <w:t>中小企业（含中型、小型、微型企业，下同）的划定按照《中小企业划型标准规定》（工信部联企业【</w:t>
      </w:r>
      <w:r w:rsidRPr="00043D5A">
        <w:rPr>
          <w:rFonts w:ascii="Times New Roman" w:eastAsia="宋体" w:hAnsi="Times New Roman" w:cs="Times New Roman"/>
          <w:sz w:val="22"/>
        </w:rPr>
        <w:t>2011</w:t>
      </w:r>
      <w:r w:rsidRPr="00043D5A">
        <w:rPr>
          <w:rFonts w:ascii="Times New Roman" w:eastAsia="宋体" w:hAnsi="宋体" w:cs="Times New Roman"/>
          <w:sz w:val="22"/>
        </w:rPr>
        <w:t>】</w:t>
      </w:r>
      <w:r w:rsidRPr="00043D5A">
        <w:rPr>
          <w:rFonts w:ascii="Times New Roman" w:eastAsia="宋体" w:hAnsi="Times New Roman" w:cs="Times New Roman"/>
          <w:sz w:val="22"/>
        </w:rPr>
        <w:t>300</w:t>
      </w:r>
      <w:r w:rsidRPr="00043D5A">
        <w:rPr>
          <w:rFonts w:ascii="Times New Roman" w:eastAsia="宋体" w:hAnsi="宋体" w:cs="Times New Roman"/>
          <w:sz w:val="22"/>
        </w:rPr>
        <w:t>号）执行，参加投标的中小企业应当提供《中小企业声明函》（具体格式见</w:t>
      </w:r>
      <w:r w:rsidRPr="00043D5A">
        <w:rPr>
          <w:rFonts w:ascii="Times New Roman" w:eastAsia="宋体" w:hAnsi="Times New Roman" w:cs="Times New Roman"/>
          <w:sz w:val="22"/>
        </w:rPr>
        <w:t>“</w:t>
      </w:r>
      <w:r w:rsidRPr="00043D5A">
        <w:rPr>
          <w:rFonts w:ascii="Times New Roman" w:eastAsia="宋体" w:hAnsi="宋体" w:cs="Times New Roman" w:hint="eastAsia"/>
          <w:sz w:val="22"/>
        </w:rPr>
        <w:t>投标</w:t>
      </w:r>
      <w:r w:rsidRPr="00043D5A">
        <w:rPr>
          <w:rFonts w:ascii="Times New Roman" w:eastAsia="宋体" w:hAnsi="宋体" w:cs="Times New Roman"/>
          <w:sz w:val="22"/>
        </w:rPr>
        <w:t>文件格式</w:t>
      </w:r>
      <w:r w:rsidRPr="00043D5A">
        <w:rPr>
          <w:rFonts w:ascii="Times New Roman" w:eastAsia="宋体" w:hAnsi="Times New Roman" w:cs="Times New Roman"/>
          <w:sz w:val="22"/>
        </w:rPr>
        <w:t>”</w:t>
      </w:r>
      <w:r w:rsidRPr="00043D5A">
        <w:rPr>
          <w:rFonts w:ascii="Times New Roman" w:eastAsia="宋体" w:hAnsi="宋体" w:cs="Times New Roman"/>
          <w:sz w:val="22"/>
        </w:rPr>
        <w:t>），反之，视作非中、小微企业，不具备参与投标资格。如项目允许联合体参与竞争的，则联合体中各方均应为中小企业，并按本款要求提供《中小企业声明函》。</w:t>
      </w:r>
    </w:p>
    <w:p w:rsidR="00043D5A" w:rsidRPr="00043D5A" w:rsidRDefault="00043D5A" w:rsidP="00043D5A">
      <w:pPr>
        <w:adjustRightInd w:val="0"/>
        <w:snapToGrid w:val="0"/>
        <w:spacing w:line="300" w:lineRule="auto"/>
        <w:ind w:firstLineChars="200" w:firstLine="442"/>
        <w:rPr>
          <w:rFonts w:ascii="Times New Roman" w:eastAsia="宋体" w:hAnsi="Times New Roman" w:cs="Times New Roman"/>
          <w:sz w:val="22"/>
        </w:rPr>
      </w:pPr>
      <w:r w:rsidRPr="00043D5A">
        <w:rPr>
          <w:rFonts w:ascii="宋体" w:eastAsia="宋体" w:hAnsi="宋体" w:cs="Times New Roman"/>
          <w:b/>
          <w:bCs/>
          <w:kern w:val="0"/>
          <w:sz w:val="22"/>
        </w:rPr>
        <w:t>★</w:t>
      </w:r>
      <w:r w:rsidRPr="00043D5A">
        <w:rPr>
          <w:rFonts w:ascii="Times New Roman" w:eastAsia="宋体" w:hAnsi="Times New Roman" w:cs="Times New Roman"/>
          <w:sz w:val="22"/>
        </w:rPr>
        <w:t xml:space="preserve">17.2 </w:t>
      </w:r>
      <w:r w:rsidRPr="00043D5A">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043D5A">
        <w:rPr>
          <w:rFonts w:ascii="Times New Roman" w:eastAsia="宋体" w:hAnsi="宋体" w:cs="Times New Roman" w:hint="eastAsia"/>
          <w:sz w:val="22"/>
        </w:rPr>
        <w:t>管理</w:t>
      </w:r>
      <w:r w:rsidRPr="00043D5A">
        <w:rPr>
          <w:rFonts w:ascii="Times New Roman" w:eastAsia="宋体" w:hAnsi="宋体" w:cs="Times New Roman"/>
          <w:sz w:val="22"/>
        </w:rPr>
        <w:t>办法》。</w:t>
      </w:r>
    </w:p>
    <w:p w:rsidR="00043D5A" w:rsidRPr="00043D5A" w:rsidRDefault="00043D5A" w:rsidP="00043D5A">
      <w:pPr>
        <w:adjustRightInd w:val="0"/>
        <w:snapToGrid w:val="0"/>
        <w:spacing w:line="300" w:lineRule="auto"/>
        <w:ind w:firstLineChars="200" w:firstLine="442"/>
        <w:rPr>
          <w:rFonts w:ascii="Times New Roman" w:eastAsia="宋体" w:hAnsi="Times New Roman" w:cs="Times New Roman"/>
          <w:sz w:val="22"/>
        </w:rPr>
      </w:pPr>
      <w:r w:rsidRPr="00043D5A">
        <w:rPr>
          <w:rFonts w:ascii="宋体" w:eastAsia="宋体" w:hAnsi="宋体" w:cs="Times New Roman"/>
          <w:b/>
          <w:bCs/>
          <w:kern w:val="0"/>
          <w:sz w:val="22"/>
        </w:rPr>
        <w:t>★</w:t>
      </w:r>
      <w:r w:rsidRPr="00043D5A">
        <w:rPr>
          <w:rFonts w:ascii="Times New Roman" w:eastAsia="宋体" w:hAnsi="Times New Roman" w:cs="Times New Roman"/>
          <w:sz w:val="22"/>
        </w:rPr>
        <w:t xml:space="preserve">17.3 </w:t>
      </w:r>
      <w:r w:rsidRPr="00043D5A">
        <w:rPr>
          <w:rFonts w:ascii="Times New Roman" w:eastAsia="宋体" w:hAnsi="宋体" w:cs="Times New Roman"/>
          <w:sz w:val="22"/>
        </w:rPr>
        <w:t>如项目允许联合体参与竞争的，组成联合体的中型企业和其他自然人、法人或者其他组织，与小型、微型企业之间不得存在投资关系。</w:t>
      </w:r>
    </w:p>
    <w:p w:rsidR="00043D5A" w:rsidRPr="00043D5A" w:rsidRDefault="00043D5A" w:rsidP="00043D5A">
      <w:pPr>
        <w:adjustRightInd w:val="0"/>
        <w:snapToGrid w:val="0"/>
        <w:spacing w:line="300" w:lineRule="auto"/>
        <w:ind w:firstLineChars="200" w:firstLine="442"/>
        <w:rPr>
          <w:rFonts w:ascii="Times New Roman" w:eastAsia="宋体" w:hAnsi="Times New Roman" w:cs="Times New Roman"/>
          <w:kern w:val="0"/>
          <w:sz w:val="22"/>
        </w:rPr>
      </w:pPr>
      <w:r w:rsidRPr="00043D5A">
        <w:rPr>
          <w:rFonts w:ascii="宋体" w:eastAsia="宋体" w:hAnsi="宋体" w:cs="Times New Roman"/>
          <w:b/>
          <w:bCs/>
          <w:kern w:val="0"/>
          <w:sz w:val="22"/>
        </w:rPr>
        <w:t>★</w:t>
      </w:r>
      <w:r w:rsidRPr="00043D5A">
        <w:rPr>
          <w:rFonts w:ascii="Times New Roman" w:eastAsia="宋体" w:hAnsi="Times New Roman" w:cs="Times New Roman"/>
          <w:sz w:val="22"/>
        </w:rPr>
        <w:t>17.4</w:t>
      </w:r>
      <w:r w:rsidRPr="00043D5A">
        <w:rPr>
          <w:rFonts w:ascii="Times New Roman" w:eastAsia="宋体" w:hAnsi="宋体" w:cs="Times New Roman"/>
          <w:sz w:val="22"/>
        </w:rPr>
        <w:t>供应商如提供虚假材料以谋取成交的，按照《政府采购法》有关条款处理，</w:t>
      </w:r>
      <w:r w:rsidRPr="00043D5A">
        <w:rPr>
          <w:rFonts w:ascii="Times New Roman" w:eastAsia="宋体" w:hAnsi="宋体" w:cs="Times New Roman"/>
          <w:sz w:val="22"/>
        </w:rPr>
        <w:lastRenderedPageBreak/>
        <w:t>并记入供应商诚信档案。</w:t>
      </w:r>
    </w:p>
    <w:p w:rsidR="00043D5A" w:rsidRPr="00043D5A" w:rsidRDefault="00043D5A" w:rsidP="00043D5A">
      <w:pPr>
        <w:adjustRightInd w:val="0"/>
        <w:snapToGrid w:val="0"/>
        <w:spacing w:line="300" w:lineRule="auto"/>
        <w:ind w:firstLineChars="200" w:firstLine="442"/>
        <w:outlineLvl w:val="2"/>
        <w:rPr>
          <w:rFonts w:ascii="Times New Roman" w:eastAsia="宋体" w:hAnsi="Times New Roman" w:cs="Times New Roman"/>
          <w:b/>
          <w:sz w:val="22"/>
        </w:rPr>
      </w:pPr>
      <w:bookmarkStart w:id="34" w:name="_Toc213056613"/>
      <w:r w:rsidRPr="00043D5A">
        <w:rPr>
          <w:rFonts w:ascii="Times New Roman" w:eastAsia="宋体" w:hAnsi="Times New Roman" w:cs="Times New Roman"/>
          <w:b/>
          <w:sz w:val="22"/>
        </w:rPr>
        <w:t xml:space="preserve">18 </w:t>
      </w:r>
      <w:r w:rsidRPr="00043D5A">
        <w:rPr>
          <w:rFonts w:ascii="Times New Roman" w:eastAsia="宋体" w:hAnsi="宋体" w:cs="Times New Roman"/>
          <w:b/>
          <w:sz w:val="22"/>
        </w:rPr>
        <w:t>促进残疾人就业</w:t>
      </w:r>
      <w:r w:rsidRPr="00043D5A">
        <w:rPr>
          <w:rFonts w:ascii="Calibri" w:eastAsia="宋体" w:hAnsi="Calibri" w:cs="Times New Roman" w:hint="eastAsia"/>
          <w:sz w:val="22"/>
        </w:rPr>
        <w:t>（注：仅残疾人福利单位适用）</w:t>
      </w:r>
      <w:bookmarkEnd w:id="34"/>
    </w:p>
    <w:p w:rsidR="00043D5A" w:rsidRPr="00043D5A" w:rsidRDefault="00043D5A" w:rsidP="00043D5A">
      <w:pPr>
        <w:adjustRightInd w:val="0"/>
        <w:snapToGrid w:val="0"/>
        <w:spacing w:line="300" w:lineRule="auto"/>
        <w:ind w:firstLineChars="200" w:firstLine="440"/>
        <w:rPr>
          <w:rFonts w:ascii="Times New Roman" w:eastAsia="宋体" w:hAnsi="Times New Roman" w:cs="Times New Roman"/>
          <w:sz w:val="22"/>
        </w:rPr>
      </w:pPr>
      <w:r w:rsidRPr="00043D5A">
        <w:rPr>
          <w:rFonts w:ascii="Times New Roman" w:eastAsia="宋体" w:hAnsi="Times New Roman" w:cs="Times New Roman"/>
          <w:sz w:val="22"/>
        </w:rPr>
        <w:t xml:space="preserve">18.1 </w:t>
      </w:r>
      <w:r w:rsidRPr="00043D5A">
        <w:rPr>
          <w:rFonts w:ascii="Times New Roman" w:eastAsia="宋体" w:hAnsi="宋体" w:cs="Times New Roman"/>
          <w:sz w:val="22"/>
        </w:rPr>
        <w:t>符合财库【</w:t>
      </w:r>
      <w:r w:rsidRPr="00043D5A">
        <w:rPr>
          <w:rFonts w:ascii="Times New Roman" w:eastAsia="宋体" w:hAnsi="Times New Roman" w:cs="Times New Roman"/>
          <w:sz w:val="22"/>
        </w:rPr>
        <w:t>2017</w:t>
      </w:r>
      <w:r w:rsidRPr="00043D5A">
        <w:rPr>
          <w:rFonts w:ascii="Times New Roman" w:eastAsia="宋体" w:hAnsi="宋体" w:cs="Times New Roman"/>
          <w:sz w:val="22"/>
        </w:rPr>
        <w:t>】</w:t>
      </w:r>
      <w:r w:rsidRPr="00043D5A">
        <w:rPr>
          <w:rFonts w:ascii="Times New Roman" w:eastAsia="宋体" w:hAnsi="Times New Roman" w:cs="Times New Roman"/>
          <w:sz w:val="22"/>
        </w:rPr>
        <w:t>141</w:t>
      </w:r>
      <w:r w:rsidRPr="00043D5A">
        <w:rPr>
          <w:rFonts w:ascii="Times New Roman" w:eastAsia="宋体" w:hAnsi="宋体" w:cs="Times New Roman"/>
          <w:sz w:val="22"/>
        </w:rPr>
        <w:t>号文中所示条件的残疾人福利性单位视同小型、微型企业，享受促进中小企业发展的政府采购政策。残疾人福利性单位属于小型、微型企业的，不重复享受政策。</w:t>
      </w:r>
    </w:p>
    <w:p w:rsidR="00DB2036" w:rsidRDefault="00043D5A" w:rsidP="00043D5A">
      <w:r w:rsidRPr="00043D5A">
        <w:rPr>
          <w:rFonts w:ascii="Times New Roman" w:eastAsia="宋体" w:hAnsi="Times New Roman" w:cs="Times New Roman"/>
          <w:sz w:val="22"/>
        </w:rPr>
        <w:t>18.2</w:t>
      </w:r>
      <w:r w:rsidRPr="00043D5A">
        <w:rPr>
          <w:rFonts w:ascii="Times New Roman" w:eastAsia="宋体" w:hAnsi="宋体" w:cs="Times New Roman"/>
          <w:sz w:val="22"/>
        </w:rPr>
        <w:t>残疾人福利性单位在参加政府采购活动时，</w:t>
      </w:r>
      <w:proofErr w:type="gramStart"/>
      <w:r w:rsidRPr="00043D5A">
        <w:rPr>
          <w:rFonts w:ascii="Times New Roman" w:eastAsia="宋体" w:hAnsi="宋体" w:cs="Times New Roman"/>
          <w:sz w:val="22"/>
        </w:rPr>
        <w:t>应当按财库</w:t>
      </w:r>
      <w:proofErr w:type="gramEnd"/>
      <w:r w:rsidRPr="00043D5A">
        <w:rPr>
          <w:rFonts w:ascii="Times New Roman" w:eastAsia="宋体" w:hAnsi="宋体" w:cs="Times New Roman"/>
          <w:sz w:val="22"/>
        </w:rPr>
        <w:t>【</w:t>
      </w:r>
      <w:r w:rsidRPr="00043D5A">
        <w:rPr>
          <w:rFonts w:ascii="Times New Roman" w:eastAsia="宋体" w:hAnsi="Times New Roman" w:cs="Times New Roman"/>
          <w:sz w:val="22"/>
        </w:rPr>
        <w:t>2017</w:t>
      </w:r>
      <w:r w:rsidRPr="00043D5A">
        <w:rPr>
          <w:rFonts w:ascii="Times New Roman" w:eastAsia="宋体" w:hAnsi="宋体" w:cs="Times New Roman"/>
          <w:sz w:val="22"/>
        </w:rPr>
        <w:t>】</w:t>
      </w:r>
      <w:r w:rsidRPr="00043D5A">
        <w:rPr>
          <w:rFonts w:ascii="Times New Roman" w:eastAsia="宋体" w:hAnsi="Times New Roman" w:cs="Times New Roman"/>
          <w:sz w:val="22"/>
        </w:rPr>
        <w:t>141</w:t>
      </w:r>
      <w:r w:rsidRPr="00043D5A">
        <w:rPr>
          <w:rFonts w:ascii="Times New Roman" w:eastAsia="宋体" w:hAnsi="宋体" w:cs="Times New Roman"/>
          <w:sz w:val="22"/>
        </w:rPr>
        <w:t>号规定的《残疾人福利性单位声明函》（具体格式详见</w:t>
      </w:r>
      <w:r w:rsidRPr="00043D5A">
        <w:rPr>
          <w:rFonts w:ascii="Times New Roman" w:eastAsia="宋体" w:hAnsi="Times New Roman" w:cs="Times New Roman"/>
          <w:sz w:val="22"/>
        </w:rPr>
        <w:t>“</w:t>
      </w:r>
      <w:r w:rsidRPr="00043D5A">
        <w:rPr>
          <w:rFonts w:ascii="Times New Roman" w:eastAsia="宋体" w:hAnsi="宋体" w:cs="Times New Roman"/>
          <w:sz w:val="22"/>
        </w:rPr>
        <w:t>投标文件格式</w:t>
      </w:r>
      <w:r w:rsidRPr="00043D5A">
        <w:rPr>
          <w:rFonts w:ascii="Times New Roman" w:eastAsia="宋体" w:hAnsi="Times New Roman" w:cs="Times New Roman"/>
          <w:sz w:val="22"/>
        </w:rPr>
        <w:t>”</w:t>
      </w:r>
      <w:r w:rsidRPr="00043D5A">
        <w:rPr>
          <w:rFonts w:ascii="Times New Roman" w:eastAsia="宋体" w:hAnsi="宋体" w:cs="Times New Roman"/>
          <w:sz w:val="22"/>
        </w:rPr>
        <w:t>），并对声明的真实性负责。</w:t>
      </w:r>
      <w:bookmarkStart w:id="35" w:name="_GoBack"/>
      <w:bookmarkEnd w:id="35"/>
    </w:p>
    <w:sectPr w:rsidR="00DB20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96B16"/>
    <w:multiLevelType w:val="singleLevel"/>
    <w:tmpl w:val="59B96B16"/>
    <w:lvl w:ilvl="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D5A"/>
    <w:rsid w:val="00043D5A"/>
    <w:rsid w:val="00DB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7928</Words>
  <Characters>8166</Characters>
  <Application>Microsoft Office Word</Application>
  <DocSecurity>0</DocSecurity>
  <Lines>510</Lines>
  <Paragraphs>804</Paragraphs>
  <ScaleCrop>false</ScaleCrop>
  <Company>Microsoft</Company>
  <LinksUpToDate>false</LinksUpToDate>
  <CharactersWithSpaces>15290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2025-11-03T03:14:00Z</dcterms:created>
  <dcterms:modified xsi:type="dcterms:W3CDTF">2025-11-03T03:16:00Z</dcterms:modified>
</cp:coreProperties>
</file>