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73EA" w14:textId="77777777" w:rsidR="003C73B5" w:rsidRPr="001A0306" w:rsidRDefault="003C73B5" w:rsidP="003C73B5">
      <w:pPr>
        <w:widowControl/>
        <w:ind w:firstLineChars="200" w:firstLine="602"/>
        <w:jc w:val="center"/>
        <w:outlineLvl w:val="0"/>
        <w:rPr>
          <w:rFonts w:eastAsia="黑体"/>
          <w:b/>
          <w:kern w:val="0"/>
          <w:sz w:val="30"/>
          <w:szCs w:val="30"/>
        </w:rPr>
      </w:pPr>
      <w:bookmarkStart w:id="0" w:name="_Toc209957754"/>
      <w:bookmarkStart w:id="1" w:name="_Toc497211592"/>
      <w:r w:rsidRPr="001A0306">
        <w:rPr>
          <w:rFonts w:eastAsia="黑体"/>
          <w:b/>
          <w:kern w:val="0"/>
          <w:sz w:val="30"/>
          <w:szCs w:val="30"/>
        </w:rPr>
        <w:t>第二章项目采购需求</w:t>
      </w:r>
      <w:bookmarkEnd w:id="0"/>
      <w:bookmarkEnd w:id="1"/>
    </w:p>
    <w:p w14:paraId="72D49898" w14:textId="77777777" w:rsidR="003C73B5" w:rsidRPr="001A0306" w:rsidRDefault="003C73B5" w:rsidP="003C73B5">
      <w:pPr>
        <w:adjustRightInd w:val="0"/>
        <w:snapToGrid w:val="0"/>
        <w:jc w:val="center"/>
        <w:outlineLvl w:val="1"/>
        <w:rPr>
          <w:rFonts w:eastAsia="黑体"/>
          <w:sz w:val="30"/>
          <w:szCs w:val="30"/>
        </w:rPr>
      </w:pPr>
      <w:bookmarkStart w:id="2" w:name="_Toc497211593"/>
      <w:bookmarkStart w:id="3" w:name="_Toc209957755"/>
      <w:r w:rsidRPr="001A0306">
        <w:rPr>
          <w:rFonts w:eastAsia="黑体" w:hint="eastAsia"/>
          <w:sz w:val="30"/>
          <w:szCs w:val="30"/>
        </w:rPr>
        <w:t>一、</w:t>
      </w:r>
      <w:r w:rsidRPr="001A0306">
        <w:rPr>
          <w:rFonts w:eastAsia="黑体"/>
          <w:sz w:val="30"/>
          <w:szCs w:val="30"/>
        </w:rPr>
        <w:t>说明</w:t>
      </w:r>
      <w:bookmarkEnd w:id="2"/>
      <w:bookmarkEnd w:id="3"/>
    </w:p>
    <w:p w14:paraId="60EEEF16" w14:textId="77777777" w:rsidR="003C73B5" w:rsidRPr="001A0306" w:rsidRDefault="003C73B5" w:rsidP="003C73B5">
      <w:pPr>
        <w:ind w:firstLineChars="192" w:firstLine="424"/>
        <w:outlineLvl w:val="2"/>
        <w:rPr>
          <w:b/>
          <w:sz w:val="22"/>
        </w:rPr>
      </w:pPr>
      <w:bookmarkStart w:id="4" w:name="_Toc209957756"/>
      <w:bookmarkStart w:id="5" w:name="_Toc497211594"/>
      <w:r w:rsidRPr="001A0306">
        <w:rPr>
          <w:b/>
          <w:sz w:val="22"/>
        </w:rPr>
        <w:t xml:space="preserve">1 </w:t>
      </w:r>
      <w:r w:rsidRPr="001A0306">
        <w:rPr>
          <w:b/>
          <w:sz w:val="22"/>
        </w:rPr>
        <w:t>总则</w:t>
      </w:r>
      <w:bookmarkEnd w:id="4"/>
      <w:bookmarkEnd w:id="5"/>
    </w:p>
    <w:p w14:paraId="4957002D" w14:textId="77777777" w:rsidR="003C73B5" w:rsidRPr="001A0306" w:rsidRDefault="003C73B5" w:rsidP="003C73B5">
      <w:pPr>
        <w:adjustRightInd w:val="0"/>
        <w:snapToGrid w:val="0"/>
        <w:ind w:firstLineChars="192" w:firstLine="422"/>
        <w:jc w:val="left"/>
        <w:rPr>
          <w:sz w:val="22"/>
        </w:rPr>
      </w:pPr>
      <w:r w:rsidRPr="001A0306">
        <w:rPr>
          <w:sz w:val="22"/>
        </w:rPr>
        <w:t xml:space="preserve">1.1 </w:t>
      </w:r>
      <w:r w:rsidRPr="001A0306">
        <w:rPr>
          <w:rFonts w:hint="eastAsia"/>
          <w:sz w:val="22"/>
        </w:rPr>
        <w:t>供应商</w:t>
      </w:r>
      <w:r w:rsidRPr="001A0306">
        <w:rPr>
          <w:sz w:val="22"/>
        </w:rPr>
        <w:t>应具备国家或行业管理部门规定的，在本市实施本项目所需的资格（资质）和相关手续（如果有），由此引起的所有有关事宜及费用由</w:t>
      </w:r>
      <w:r w:rsidRPr="001A0306">
        <w:rPr>
          <w:rFonts w:hint="eastAsia"/>
          <w:sz w:val="22"/>
        </w:rPr>
        <w:t>供应商</w:t>
      </w:r>
      <w:r w:rsidRPr="001A0306">
        <w:rPr>
          <w:sz w:val="22"/>
        </w:rPr>
        <w:t>自行负责。</w:t>
      </w:r>
    </w:p>
    <w:p w14:paraId="29AE8861" w14:textId="77777777" w:rsidR="003C73B5" w:rsidRPr="001A0306" w:rsidRDefault="003C73B5" w:rsidP="003C73B5">
      <w:pPr>
        <w:snapToGrid w:val="0"/>
        <w:ind w:firstLineChars="192" w:firstLine="422"/>
        <w:rPr>
          <w:sz w:val="22"/>
        </w:rPr>
      </w:pPr>
      <w:r w:rsidRPr="001A0306">
        <w:rPr>
          <w:sz w:val="22"/>
        </w:rPr>
        <w:t xml:space="preserve">1.2 </w:t>
      </w:r>
      <w:r w:rsidRPr="001A0306">
        <w:rPr>
          <w:rFonts w:hint="eastAsia"/>
          <w:sz w:val="22"/>
        </w:rPr>
        <w:t>供应商</w:t>
      </w:r>
      <w:r w:rsidRPr="001A0306">
        <w:rPr>
          <w:sz w:val="22"/>
        </w:rPr>
        <w:t>提供的</w:t>
      </w:r>
      <w:r w:rsidRPr="001A0306">
        <w:rPr>
          <w:rFonts w:hAnsi="宋体"/>
          <w:sz w:val="22"/>
        </w:rPr>
        <w:t>货物</w:t>
      </w:r>
      <w:r w:rsidRPr="001A0306">
        <w:rPr>
          <w:rFonts w:hAnsi="宋体" w:hint="eastAsia"/>
          <w:sz w:val="22"/>
        </w:rPr>
        <w:t>和</w:t>
      </w:r>
      <w:r w:rsidRPr="001A0306">
        <w:rPr>
          <w:sz w:val="22"/>
        </w:rPr>
        <w:t>服务应当符合</w:t>
      </w:r>
      <w:r w:rsidRPr="001A0306">
        <w:rPr>
          <w:rFonts w:hint="eastAsia"/>
          <w:sz w:val="22"/>
        </w:rPr>
        <w:t>磋商</w:t>
      </w:r>
      <w:r w:rsidRPr="001A0306">
        <w:rPr>
          <w:sz w:val="22"/>
        </w:rPr>
        <w:t>文件的要求，并且其质量完全符合国家标准、行业标准或地方标准。</w:t>
      </w:r>
      <w:r w:rsidRPr="001A0306">
        <w:rPr>
          <w:rFonts w:hint="eastAsia"/>
          <w:sz w:val="22"/>
        </w:rPr>
        <w:t>所</w:t>
      </w:r>
      <w:r w:rsidRPr="001A0306">
        <w:rPr>
          <w:rFonts w:hAnsi="宋体"/>
          <w:sz w:val="22"/>
        </w:rPr>
        <w:t>提供的货物应当是全新的、未使用过的</w:t>
      </w:r>
      <w:r w:rsidRPr="001A0306">
        <w:rPr>
          <w:rFonts w:hAnsi="宋体" w:hint="eastAsia"/>
          <w:sz w:val="22"/>
        </w:rPr>
        <w:t>。</w:t>
      </w:r>
    </w:p>
    <w:p w14:paraId="27B2B666" w14:textId="77777777" w:rsidR="003C73B5" w:rsidRPr="001A0306" w:rsidRDefault="003C73B5" w:rsidP="003C73B5">
      <w:pPr>
        <w:adjustRightInd w:val="0"/>
        <w:snapToGrid w:val="0"/>
        <w:ind w:firstLineChars="192" w:firstLine="422"/>
        <w:jc w:val="left"/>
        <w:rPr>
          <w:sz w:val="22"/>
        </w:rPr>
      </w:pPr>
      <w:r w:rsidRPr="001A0306">
        <w:rPr>
          <w:sz w:val="22"/>
        </w:rPr>
        <w:t xml:space="preserve">1.3 </w:t>
      </w:r>
      <w:r w:rsidRPr="001A0306">
        <w:rPr>
          <w:rFonts w:hint="eastAsia"/>
          <w:sz w:val="22"/>
        </w:rPr>
        <w:t>供应商</w:t>
      </w:r>
      <w:r w:rsidRPr="001A0306">
        <w:rPr>
          <w:sz w:val="22"/>
        </w:rPr>
        <w:t>在</w:t>
      </w:r>
      <w:r w:rsidRPr="001A0306">
        <w:rPr>
          <w:rFonts w:hint="eastAsia"/>
          <w:sz w:val="22"/>
        </w:rPr>
        <w:t>磋商</w:t>
      </w:r>
      <w:r w:rsidRPr="001A0306">
        <w:rPr>
          <w:sz w:val="22"/>
        </w:rPr>
        <w:t>前应认真了解项目的实施背景、应提供的服务内容和质量、项目考核管理要求等，一旦</w:t>
      </w:r>
      <w:r w:rsidRPr="001A0306">
        <w:rPr>
          <w:rFonts w:hint="eastAsia"/>
          <w:sz w:val="22"/>
        </w:rPr>
        <w:t>成交</w:t>
      </w:r>
      <w:r w:rsidRPr="001A0306">
        <w:rPr>
          <w:sz w:val="22"/>
        </w:rPr>
        <w:t>，应按照</w:t>
      </w:r>
      <w:r w:rsidRPr="001A0306">
        <w:rPr>
          <w:rFonts w:hint="eastAsia"/>
          <w:sz w:val="22"/>
        </w:rPr>
        <w:t>磋商</w:t>
      </w:r>
      <w:r w:rsidRPr="001A0306">
        <w:rPr>
          <w:sz w:val="22"/>
        </w:rPr>
        <w:t>文件和合同规定的要求提供相关服务。</w:t>
      </w:r>
    </w:p>
    <w:p w14:paraId="0E0C33A3" w14:textId="77777777" w:rsidR="003C73B5" w:rsidRPr="001A0306" w:rsidRDefault="003C73B5" w:rsidP="003C73B5">
      <w:pPr>
        <w:ind w:firstLineChars="192" w:firstLine="422"/>
        <w:rPr>
          <w:sz w:val="22"/>
        </w:rPr>
      </w:pPr>
      <w:r w:rsidRPr="001A0306">
        <w:rPr>
          <w:sz w:val="22"/>
        </w:rPr>
        <w:t>1.</w:t>
      </w:r>
      <w:r w:rsidRPr="001A0306">
        <w:rPr>
          <w:rFonts w:hint="eastAsia"/>
          <w:sz w:val="22"/>
        </w:rPr>
        <w:t>4</w:t>
      </w:r>
      <w:r w:rsidRPr="001A0306">
        <w:rPr>
          <w:rFonts w:hint="eastAsia"/>
          <w:sz w:val="22"/>
        </w:rPr>
        <w:t>供应商</w:t>
      </w:r>
      <w:r w:rsidRPr="001A0306">
        <w:rPr>
          <w:sz w:val="22"/>
        </w:rPr>
        <w:t>对所提供的</w:t>
      </w:r>
      <w:r w:rsidRPr="001A0306">
        <w:rPr>
          <w:rFonts w:hAnsi="宋体"/>
          <w:sz w:val="22"/>
        </w:rPr>
        <w:t>货物</w:t>
      </w:r>
      <w:r w:rsidRPr="001A0306">
        <w:rPr>
          <w:rFonts w:hAnsi="宋体" w:hint="eastAsia"/>
          <w:sz w:val="22"/>
        </w:rPr>
        <w:t>和</w:t>
      </w:r>
      <w:r w:rsidRPr="001A0306">
        <w:rPr>
          <w:sz w:val="22"/>
        </w:rPr>
        <w:t>服务应当享有合法的所有权，没有侵犯任何第三方的知识产权、商业秘密、技术秘密等权利，而且不存在任何抵押、留置、查封等产权瑕疵。如采购人使用该服务构成上述侵权的，则由</w:t>
      </w:r>
      <w:r w:rsidRPr="001A0306">
        <w:rPr>
          <w:rFonts w:hint="eastAsia"/>
          <w:sz w:val="22"/>
        </w:rPr>
        <w:t>成交供应商</w:t>
      </w:r>
      <w:r w:rsidRPr="001A0306">
        <w:rPr>
          <w:sz w:val="22"/>
        </w:rPr>
        <w:t>承担全部责任。</w:t>
      </w:r>
    </w:p>
    <w:p w14:paraId="052599C2" w14:textId="77777777" w:rsidR="003C73B5" w:rsidRPr="001A0306" w:rsidRDefault="003C73B5" w:rsidP="003C73B5">
      <w:pPr>
        <w:adjustRightInd w:val="0"/>
        <w:snapToGrid w:val="0"/>
        <w:ind w:firstLineChars="200" w:firstLine="440"/>
        <w:jc w:val="left"/>
        <w:rPr>
          <w:sz w:val="22"/>
        </w:rPr>
      </w:pPr>
      <w:r w:rsidRPr="001A0306">
        <w:rPr>
          <w:sz w:val="22"/>
        </w:rPr>
        <w:t>1.</w:t>
      </w:r>
      <w:r w:rsidRPr="001A0306">
        <w:rPr>
          <w:rFonts w:hint="eastAsia"/>
          <w:sz w:val="22"/>
        </w:rPr>
        <w:t>5</w:t>
      </w:r>
      <w:r w:rsidRPr="001A0306">
        <w:rPr>
          <w:rFonts w:hAnsi="宋体" w:hint="eastAsia"/>
          <w:sz w:val="22"/>
        </w:rPr>
        <w:t>供应商</w:t>
      </w:r>
      <w:r w:rsidRPr="001A0306">
        <w:rPr>
          <w:rFonts w:hAnsi="宋体"/>
          <w:sz w:val="22"/>
        </w:rPr>
        <w:t>应如实准确地填写</w:t>
      </w:r>
      <w:r w:rsidRPr="001A0306">
        <w:rPr>
          <w:rFonts w:hAnsi="宋体" w:hint="eastAsia"/>
          <w:sz w:val="22"/>
        </w:rPr>
        <w:t>参加磋商</w:t>
      </w:r>
      <w:r w:rsidRPr="001A0306">
        <w:rPr>
          <w:rFonts w:hAnsi="宋体"/>
          <w:sz w:val="22"/>
        </w:rPr>
        <w:t>货物的规格型号、技术参数、品牌、产地等相关信息，因上述信息内容填写不完整、不准确，而导致</w:t>
      </w:r>
      <w:r w:rsidRPr="001A0306">
        <w:rPr>
          <w:rFonts w:hAnsi="宋体" w:hint="eastAsia"/>
          <w:sz w:val="22"/>
        </w:rPr>
        <w:t>响应</w:t>
      </w:r>
      <w:r w:rsidRPr="001A0306">
        <w:rPr>
          <w:rFonts w:hAnsi="宋体"/>
          <w:sz w:val="22"/>
        </w:rPr>
        <w:t>文件被误读、漏读，由</w:t>
      </w:r>
      <w:r w:rsidRPr="001A0306">
        <w:rPr>
          <w:rFonts w:hAnsi="宋体" w:hint="eastAsia"/>
          <w:sz w:val="22"/>
        </w:rPr>
        <w:t>供应商</w:t>
      </w:r>
      <w:r w:rsidRPr="001A0306">
        <w:rPr>
          <w:rFonts w:hAnsi="宋体"/>
          <w:sz w:val="22"/>
        </w:rPr>
        <w:t>自行负责，为此</w:t>
      </w:r>
      <w:r w:rsidRPr="001A0306">
        <w:rPr>
          <w:rFonts w:hAnsi="宋体" w:hint="eastAsia"/>
          <w:sz w:val="22"/>
        </w:rPr>
        <w:t>供应商</w:t>
      </w:r>
      <w:r w:rsidRPr="001A0306">
        <w:rPr>
          <w:rFonts w:hAnsi="宋体"/>
          <w:sz w:val="22"/>
        </w:rPr>
        <w:t>需承担其</w:t>
      </w:r>
      <w:r w:rsidRPr="001A0306">
        <w:rPr>
          <w:rFonts w:hAnsi="宋体" w:hint="eastAsia"/>
          <w:sz w:val="22"/>
        </w:rPr>
        <w:t>响应</w:t>
      </w:r>
      <w:r w:rsidRPr="001A0306">
        <w:rPr>
          <w:rFonts w:hAnsi="宋体"/>
          <w:sz w:val="22"/>
        </w:rPr>
        <w:t>文件在评</w:t>
      </w:r>
      <w:r w:rsidRPr="001A0306">
        <w:rPr>
          <w:rFonts w:hAnsi="宋体" w:hint="eastAsia"/>
          <w:sz w:val="22"/>
        </w:rPr>
        <w:t>审</w:t>
      </w:r>
      <w:r w:rsidRPr="001A0306">
        <w:rPr>
          <w:rFonts w:hAnsi="宋体"/>
          <w:sz w:val="22"/>
        </w:rPr>
        <w:t>时被扣分甚至被认定为无效</w:t>
      </w:r>
      <w:r w:rsidRPr="001A0306">
        <w:rPr>
          <w:rFonts w:hAnsi="宋体" w:hint="eastAsia"/>
          <w:sz w:val="22"/>
        </w:rPr>
        <w:t>响应</w:t>
      </w:r>
      <w:r w:rsidRPr="001A0306">
        <w:rPr>
          <w:rFonts w:hAnsi="宋体"/>
          <w:sz w:val="22"/>
        </w:rPr>
        <w:t>的风险。</w:t>
      </w:r>
    </w:p>
    <w:p w14:paraId="0E885B08" w14:textId="77777777" w:rsidR="003C73B5" w:rsidRPr="001A0306" w:rsidRDefault="003C73B5" w:rsidP="003C73B5">
      <w:pPr>
        <w:snapToGrid w:val="0"/>
        <w:ind w:firstLineChars="200" w:firstLine="440"/>
        <w:jc w:val="left"/>
        <w:rPr>
          <w:rFonts w:cs="宋体"/>
          <w:sz w:val="22"/>
        </w:rPr>
      </w:pPr>
      <w:r w:rsidRPr="001A0306">
        <w:rPr>
          <w:rFonts w:hint="eastAsia"/>
          <w:sz w:val="22"/>
        </w:rPr>
        <w:t>★</w:t>
      </w:r>
      <w:r w:rsidRPr="001A0306">
        <w:rPr>
          <w:sz w:val="22"/>
        </w:rPr>
        <w:t>1.</w:t>
      </w:r>
      <w:r w:rsidRPr="001A0306">
        <w:rPr>
          <w:rFonts w:hint="eastAsia"/>
          <w:sz w:val="22"/>
        </w:rPr>
        <w:t>6</w:t>
      </w:r>
      <w:r w:rsidRPr="001A0306">
        <w:rPr>
          <w:rFonts w:cs="宋体" w:hint="eastAsia"/>
          <w:sz w:val="22"/>
        </w:rPr>
        <w:t>若本项目涉及国家强制认证产品（信息安全产品、</w:t>
      </w:r>
      <w:r w:rsidRPr="001A0306">
        <w:rPr>
          <w:sz w:val="22"/>
        </w:rPr>
        <w:t>3C</w:t>
      </w:r>
      <w:r w:rsidRPr="001A0306">
        <w:rPr>
          <w:rFonts w:cs="宋体" w:hint="eastAsia"/>
          <w:sz w:val="22"/>
        </w:rPr>
        <w:t>认证产品、强制节能产品、电信设备进网许可证等），则根据国家有关规定，供应商提供的产品必须满足强制认证要求。</w:t>
      </w:r>
      <w:r w:rsidRPr="001A0306">
        <w:rPr>
          <w:rFonts w:hAnsi="宋体" w:hint="eastAsia"/>
          <w:sz w:val="22"/>
        </w:rPr>
        <w:t>（详见第一章磋商须知及前附表</w:t>
      </w:r>
      <w:r w:rsidRPr="001A0306">
        <w:rPr>
          <w:rFonts w:hAnsi="宋体" w:hint="eastAsia"/>
          <w:sz w:val="22"/>
        </w:rPr>
        <w:t>17.2</w:t>
      </w:r>
      <w:r w:rsidRPr="001A0306">
        <w:rPr>
          <w:rFonts w:hAnsi="宋体" w:hint="eastAsia"/>
          <w:sz w:val="22"/>
        </w:rPr>
        <w:t>（</w:t>
      </w:r>
      <w:r w:rsidRPr="001A0306">
        <w:rPr>
          <w:rFonts w:hAnsi="宋体" w:hint="eastAsia"/>
          <w:sz w:val="22"/>
        </w:rPr>
        <w:t>7</w:t>
      </w:r>
      <w:r w:rsidRPr="001A0306">
        <w:rPr>
          <w:rFonts w:hAnsi="宋体" w:hint="eastAsia"/>
          <w:sz w:val="22"/>
        </w:rPr>
        <w:t>））</w:t>
      </w:r>
    </w:p>
    <w:p w14:paraId="2018F42F" w14:textId="77777777" w:rsidR="003C73B5" w:rsidRPr="001A0306" w:rsidRDefault="003C73B5" w:rsidP="003C73B5">
      <w:pPr>
        <w:snapToGrid w:val="0"/>
        <w:ind w:firstLineChars="192" w:firstLine="422"/>
        <w:rPr>
          <w:rFonts w:hAnsi="宋体" w:hint="eastAsia"/>
          <w:sz w:val="22"/>
        </w:rPr>
      </w:pPr>
      <w:r w:rsidRPr="001A0306">
        <w:rPr>
          <w:rFonts w:ascii="宋体" w:hAnsi="宋体" w:cs="宋体" w:hint="eastAsia"/>
          <w:sz w:val="22"/>
        </w:rPr>
        <w:t>★</w:t>
      </w:r>
      <w:r w:rsidRPr="001A0306">
        <w:rPr>
          <w:sz w:val="22"/>
        </w:rPr>
        <w:t>1.</w:t>
      </w:r>
      <w:r w:rsidRPr="001A0306">
        <w:rPr>
          <w:rFonts w:hint="eastAsia"/>
          <w:sz w:val="22"/>
        </w:rPr>
        <w:t>7</w:t>
      </w:r>
      <w:r w:rsidRPr="001A0306">
        <w:rPr>
          <w:rFonts w:hint="eastAsia"/>
          <w:sz w:val="22"/>
        </w:rPr>
        <w:t>供应商提供的产品和服务必须符合国家强制性标准。</w:t>
      </w:r>
    </w:p>
    <w:p w14:paraId="785C8457" w14:textId="77777777" w:rsidR="003C73B5" w:rsidRPr="001A0306" w:rsidRDefault="003C73B5" w:rsidP="003C73B5">
      <w:pPr>
        <w:ind w:firstLineChars="192" w:firstLine="422"/>
        <w:rPr>
          <w:sz w:val="22"/>
        </w:rPr>
      </w:pPr>
      <w:r w:rsidRPr="001A0306">
        <w:rPr>
          <w:sz w:val="22"/>
        </w:rPr>
        <w:t>1.</w:t>
      </w:r>
      <w:r w:rsidRPr="001A0306">
        <w:rPr>
          <w:rFonts w:hint="eastAsia"/>
          <w:sz w:val="22"/>
        </w:rPr>
        <w:t>8</w:t>
      </w:r>
      <w:r w:rsidRPr="001A0306">
        <w:rPr>
          <w:sz w:val="22"/>
        </w:rPr>
        <w:t>采购人在技术需求和图纸或图片（如果有）中指出的工艺、材料和货物的标准以及参照的技术参数或型号仅起说明作用，并没有任何限制性和排他性，</w:t>
      </w:r>
      <w:r w:rsidRPr="001A0306">
        <w:rPr>
          <w:rFonts w:hint="eastAsia"/>
          <w:sz w:val="22"/>
        </w:rPr>
        <w:t>供应商</w:t>
      </w:r>
      <w:r w:rsidRPr="001A0306">
        <w:rPr>
          <w:sz w:val="22"/>
        </w:rPr>
        <w:t>在</w:t>
      </w:r>
      <w:r w:rsidRPr="001A0306">
        <w:rPr>
          <w:rFonts w:hint="eastAsia"/>
          <w:sz w:val="22"/>
        </w:rPr>
        <w:t>响应文件</w:t>
      </w:r>
      <w:r w:rsidRPr="001A0306">
        <w:rPr>
          <w:sz w:val="22"/>
        </w:rPr>
        <w:t>中可以选用其他替代标准、技术参数或型号，但这些替代要在不影响功能实现的前提下，并在可接受范围内接受偏离。</w:t>
      </w:r>
    </w:p>
    <w:p w14:paraId="104DF292" w14:textId="77777777" w:rsidR="003C73B5" w:rsidRPr="001A0306" w:rsidRDefault="003C73B5" w:rsidP="003C73B5">
      <w:pPr>
        <w:ind w:firstLineChars="192" w:firstLine="422"/>
        <w:rPr>
          <w:sz w:val="22"/>
        </w:rPr>
      </w:pPr>
      <w:r w:rsidRPr="001A0306">
        <w:rPr>
          <w:sz w:val="22"/>
        </w:rPr>
        <w:t>1.</w:t>
      </w:r>
      <w:r w:rsidRPr="001A0306">
        <w:rPr>
          <w:rFonts w:hint="eastAsia"/>
          <w:sz w:val="22"/>
        </w:rPr>
        <w:t>9</w:t>
      </w:r>
      <w:r w:rsidRPr="001A0306">
        <w:rPr>
          <w:rFonts w:hint="eastAsia"/>
          <w:sz w:val="22"/>
        </w:rPr>
        <w:t>供应商</w:t>
      </w:r>
      <w:r w:rsidRPr="001A0306">
        <w:rPr>
          <w:sz w:val="22"/>
        </w:rPr>
        <w:t>应根据本章节中详细技术规格要求，采用市场主流产品或按照要求提供定制产品参加</w:t>
      </w:r>
      <w:r w:rsidRPr="001A0306">
        <w:rPr>
          <w:rFonts w:hint="eastAsia"/>
          <w:sz w:val="22"/>
        </w:rPr>
        <w:t>磋商</w:t>
      </w:r>
      <w:r w:rsidRPr="001A0306">
        <w:rPr>
          <w:sz w:val="22"/>
        </w:rPr>
        <w:t>。同时，请</w:t>
      </w:r>
      <w:r w:rsidRPr="001A0306">
        <w:rPr>
          <w:rFonts w:hint="eastAsia"/>
          <w:sz w:val="22"/>
        </w:rPr>
        <w:t>供应商</w:t>
      </w:r>
      <w:r w:rsidRPr="001A0306">
        <w:rPr>
          <w:sz w:val="22"/>
        </w:rPr>
        <w:t>务必注意：无论是正偏离还是负偏离，都不得与</w:t>
      </w:r>
      <w:r w:rsidRPr="001A0306">
        <w:rPr>
          <w:rFonts w:hint="eastAsia"/>
          <w:sz w:val="22"/>
        </w:rPr>
        <w:t>磋商</w:t>
      </w:r>
      <w:r w:rsidRPr="001A0306">
        <w:rPr>
          <w:sz w:val="22"/>
        </w:rPr>
        <w:t>要求相差太大，否则将可能影响</w:t>
      </w:r>
      <w:r w:rsidRPr="001A0306">
        <w:rPr>
          <w:rFonts w:hint="eastAsia"/>
          <w:sz w:val="22"/>
        </w:rPr>
        <w:t>供应商</w:t>
      </w:r>
      <w:r w:rsidRPr="001A0306">
        <w:rPr>
          <w:sz w:val="22"/>
        </w:rPr>
        <w:t>的得分。一旦</w:t>
      </w:r>
      <w:r w:rsidRPr="001A0306">
        <w:rPr>
          <w:rFonts w:hint="eastAsia"/>
          <w:sz w:val="22"/>
        </w:rPr>
        <w:t>成交</w:t>
      </w:r>
      <w:r w:rsidRPr="001A0306">
        <w:rPr>
          <w:sz w:val="22"/>
        </w:rPr>
        <w:t>，</w:t>
      </w:r>
      <w:r w:rsidRPr="001A0306">
        <w:rPr>
          <w:rFonts w:hint="eastAsia"/>
          <w:sz w:val="22"/>
        </w:rPr>
        <w:t>供应商</w:t>
      </w:r>
      <w:r w:rsidRPr="001A0306">
        <w:rPr>
          <w:sz w:val="22"/>
        </w:rPr>
        <w:t>应按</w:t>
      </w:r>
      <w:r w:rsidRPr="001A0306">
        <w:rPr>
          <w:rFonts w:hint="eastAsia"/>
          <w:sz w:val="22"/>
        </w:rPr>
        <w:t>响应</w:t>
      </w:r>
      <w:r w:rsidRPr="001A0306">
        <w:rPr>
          <w:sz w:val="22"/>
        </w:rPr>
        <w:t>文件的承诺签订合同并提供相应的产品和服务。</w:t>
      </w:r>
    </w:p>
    <w:p w14:paraId="195F9359" w14:textId="77777777" w:rsidR="003C73B5" w:rsidRPr="001A0306" w:rsidRDefault="003C73B5" w:rsidP="003C73B5">
      <w:pPr>
        <w:adjustRightInd w:val="0"/>
        <w:snapToGrid w:val="0"/>
        <w:ind w:firstLineChars="200" w:firstLine="440"/>
        <w:jc w:val="left"/>
        <w:rPr>
          <w:sz w:val="22"/>
        </w:rPr>
      </w:pPr>
      <w:r w:rsidRPr="001A0306">
        <w:rPr>
          <w:sz w:val="22"/>
        </w:rPr>
        <w:t>1.</w:t>
      </w:r>
      <w:r w:rsidRPr="001A0306">
        <w:rPr>
          <w:rFonts w:hint="eastAsia"/>
          <w:sz w:val="22"/>
        </w:rPr>
        <w:t>10</w:t>
      </w:r>
      <w:r w:rsidRPr="001A0306">
        <w:rPr>
          <w:rFonts w:hAnsi="宋体"/>
          <w:sz w:val="22"/>
        </w:rPr>
        <w:t>本项目如涉及软件开发，则开发软件（包括软件、源程序、数据文件、文档、记录、工作日志、或其它和该合同有关的资料的）的</w:t>
      </w:r>
      <w:r w:rsidRPr="001A0306">
        <w:rPr>
          <w:rFonts w:hAnsi="宋体" w:hint="eastAsia"/>
          <w:sz w:val="22"/>
        </w:rPr>
        <w:t>全部</w:t>
      </w:r>
      <w:r w:rsidRPr="001A0306">
        <w:rPr>
          <w:rFonts w:hAnsi="宋体"/>
          <w:sz w:val="22"/>
        </w:rPr>
        <w:t>知识产权归采购人所有。</w:t>
      </w:r>
      <w:r w:rsidRPr="001A0306">
        <w:rPr>
          <w:rFonts w:hAnsi="宋体" w:hint="eastAsia"/>
          <w:sz w:val="22"/>
        </w:rPr>
        <w:t>供应商</w:t>
      </w:r>
      <w:r w:rsidRPr="001A0306">
        <w:rPr>
          <w:rFonts w:hAnsi="宋体"/>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sidRPr="001A0306">
        <w:rPr>
          <w:rFonts w:hAnsi="宋体" w:hint="eastAsia"/>
          <w:sz w:val="22"/>
        </w:rPr>
        <w:t>供应商</w:t>
      </w:r>
      <w:r w:rsidRPr="001A0306">
        <w:rPr>
          <w:rFonts w:hAnsi="宋体"/>
          <w:sz w:val="22"/>
        </w:rPr>
        <w:t>承担全部责任。</w:t>
      </w:r>
    </w:p>
    <w:p w14:paraId="02A47BAD" w14:textId="77777777" w:rsidR="003C73B5" w:rsidRPr="001A0306" w:rsidRDefault="003C73B5" w:rsidP="003C73B5">
      <w:pPr>
        <w:snapToGrid w:val="0"/>
        <w:ind w:firstLineChars="192" w:firstLine="422"/>
        <w:rPr>
          <w:b/>
          <w:sz w:val="22"/>
          <w:u w:val="wavyHeavy"/>
        </w:rPr>
      </w:pPr>
      <w:r w:rsidRPr="001A0306">
        <w:rPr>
          <w:sz w:val="22"/>
        </w:rPr>
        <w:t>1.</w:t>
      </w:r>
      <w:r w:rsidRPr="001A0306">
        <w:rPr>
          <w:rFonts w:hint="eastAsia"/>
          <w:sz w:val="22"/>
        </w:rPr>
        <w:t>11</w:t>
      </w:r>
      <w:r w:rsidRPr="001A0306">
        <w:rPr>
          <w:rFonts w:hint="eastAsia"/>
          <w:sz w:val="22"/>
        </w:rPr>
        <w:t>响应供应商认为磋商文件（包括磋商补充文件）存在排他性或歧视性条款，自收到磋商文件之日或者磋商文件公告期限届满之日起</w:t>
      </w:r>
      <w:r w:rsidRPr="001A0306">
        <w:t>10</w:t>
      </w:r>
      <w:r w:rsidRPr="001A0306">
        <w:t>日内</w:t>
      </w:r>
      <w:r w:rsidRPr="001A0306">
        <w:rPr>
          <w:rFonts w:hint="eastAsia"/>
          <w:sz w:val="22"/>
        </w:rPr>
        <w:t>，以书面形式提出，并附相关证据。</w:t>
      </w:r>
    </w:p>
    <w:p w14:paraId="7B29541E" w14:textId="77777777" w:rsidR="003C73B5" w:rsidRPr="001A0306" w:rsidRDefault="003C73B5" w:rsidP="003C73B5">
      <w:pPr>
        <w:rPr>
          <w:sz w:val="22"/>
        </w:rPr>
      </w:pPr>
    </w:p>
    <w:p w14:paraId="7B8CEC8C" w14:textId="77777777" w:rsidR="003C73B5" w:rsidRPr="001A0306" w:rsidRDefault="003C73B5" w:rsidP="003C73B5">
      <w:pPr>
        <w:adjustRightInd w:val="0"/>
        <w:snapToGrid w:val="0"/>
        <w:jc w:val="center"/>
        <w:outlineLvl w:val="1"/>
        <w:rPr>
          <w:rFonts w:eastAsia="黑体"/>
          <w:sz w:val="30"/>
          <w:szCs w:val="30"/>
        </w:rPr>
      </w:pPr>
      <w:bookmarkStart w:id="6" w:name="_Toc209957757"/>
      <w:bookmarkStart w:id="7" w:name="_Toc497211595"/>
      <w:bookmarkStart w:id="8" w:name="_Toc123653491"/>
      <w:bookmarkStart w:id="9" w:name="_Toc486947676"/>
      <w:r w:rsidRPr="001A0306">
        <w:rPr>
          <w:rFonts w:eastAsia="黑体"/>
          <w:sz w:val="30"/>
          <w:szCs w:val="30"/>
        </w:rPr>
        <w:lastRenderedPageBreak/>
        <w:t>二、项目概况</w:t>
      </w:r>
      <w:bookmarkEnd w:id="6"/>
      <w:bookmarkEnd w:id="7"/>
      <w:bookmarkEnd w:id="8"/>
      <w:bookmarkEnd w:id="9"/>
    </w:p>
    <w:p w14:paraId="685BAC1F" w14:textId="77777777" w:rsidR="003C73B5" w:rsidRPr="001A0306" w:rsidRDefault="003C73B5" w:rsidP="003C73B5">
      <w:pPr>
        <w:ind w:firstLineChars="192" w:firstLine="424"/>
        <w:outlineLvl w:val="2"/>
        <w:rPr>
          <w:b/>
          <w:sz w:val="22"/>
        </w:rPr>
      </w:pPr>
      <w:bookmarkStart w:id="10" w:name="_Toc497211598"/>
      <w:bookmarkStart w:id="11" w:name="_Toc123653492"/>
      <w:bookmarkStart w:id="12" w:name="_Toc209957758"/>
      <w:r w:rsidRPr="001A0306">
        <w:rPr>
          <w:rFonts w:hint="eastAsia"/>
          <w:b/>
          <w:sz w:val="22"/>
        </w:rPr>
        <w:t>2</w:t>
      </w:r>
      <w:r w:rsidRPr="001A0306">
        <w:rPr>
          <w:rFonts w:hint="eastAsia"/>
          <w:b/>
          <w:sz w:val="22"/>
        </w:rPr>
        <w:t>磋商</w:t>
      </w:r>
      <w:r w:rsidRPr="001A0306">
        <w:rPr>
          <w:b/>
          <w:sz w:val="22"/>
        </w:rPr>
        <w:t>范围与内容</w:t>
      </w:r>
      <w:bookmarkEnd w:id="10"/>
      <w:bookmarkEnd w:id="11"/>
      <w:bookmarkEnd w:id="12"/>
    </w:p>
    <w:p w14:paraId="1FE70571" w14:textId="77777777" w:rsidR="003C73B5" w:rsidRPr="001A0306" w:rsidRDefault="003C73B5" w:rsidP="003C73B5">
      <w:pPr>
        <w:ind w:firstLineChars="192" w:firstLine="422"/>
        <w:rPr>
          <w:sz w:val="22"/>
        </w:rPr>
      </w:pPr>
      <w:r w:rsidRPr="001A0306">
        <w:rPr>
          <w:rFonts w:hint="eastAsia"/>
          <w:sz w:val="22"/>
        </w:rPr>
        <w:t>2</w:t>
      </w:r>
      <w:r w:rsidRPr="001A0306">
        <w:rPr>
          <w:sz w:val="22"/>
        </w:rPr>
        <w:t xml:space="preserve">.1 </w:t>
      </w:r>
      <w:r w:rsidRPr="001A0306">
        <w:rPr>
          <w:sz w:val="22"/>
        </w:rPr>
        <w:t>项目背景及现状</w:t>
      </w:r>
    </w:p>
    <w:p w14:paraId="7CC89444" w14:textId="77777777" w:rsidR="003C73B5" w:rsidRPr="001A0306" w:rsidRDefault="003C73B5" w:rsidP="003C73B5">
      <w:pPr>
        <w:ind w:firstLineChars="192" w:firstLine="422"/>
        <w:rPr>
          <w:sz w:val="22"/>
        </w:rPr>
      </w:pPr>
      <w:r w:rsidRPr="001A0306">
        <w:rPr>
          <w:rFonts w:hint="eastAsia"/>
          <w:sz w:val="22"/>
        </w:rPr>
        <w:t>2.1.1</w:t>
      </w:r>
      <w:r w:rsidRPr="001A0306">
        <w:rPr>
          <w:rFonts w:hint="eastAsia"/>
          <w:sz w:val="22"/>
        </w:rPr>
        <w:t>项目背景</w:t>
      </w:r>
    </w:p>
    <w:p w14:paraId="35ECFB33" w14:textId="77777777" w:rsidR="003C73B5" w:rsidRPr="001A0306" w:rsidRDefault="003C73B5" w:rsidP="003C73B5">
      <w:pPr>
        <w:ind w:firstLineChars="192" w:firstLine="422"/>
        <w:rPr>
          <w:sz w:val="22"/>
        </w:rPr>
      </w:pPr>
      <w:r w:rsidRPr="001A0306">
        <w:rPr>
          <w:rFonts w:hint="eastAsia"/>
          <w:sz w:val="22"/>
        </w:rPr>
        <w:t>祝桥镇“一网统管”升级改造项目，拟对原有平台进行升级，增加相应的管理模块，让平台更好的发挥系统枢纽的作用，为街镇提供辅助决策、业务管理、联勤联动等支撑，专题应用建设及各类数据的接入，实现视频整合、物联感知数据整合、视频事件上报、事件处置流转、以及综合指挥调度。为政府管理和工作人员进行数据赋能，提升感知和行动能力建设，营造“观全面、管到位、防见效、处及时”的智能应用生态，更好的发挥系统枢纽和作战平台的作用，为街镇提供辅助决策、业务管理、联勤联动等支撑。</w:t>
      </w:r>
    </w:p>
    <w:p w14:paraId="5F6DAF2A" w14:textId="77777777" w:rsidR="003C73B5" w:rsidRPr="001A0306" w:rsidRDefault="003C73B5" w:rsidP="003C73B5">
      <w:pPr>
        <w:ind w:firstLineChars="192" w:firstLine="422"/>
        <w:rPr>
          <w:sz w:val="22"/>
        </w:rPr>
      </w:pPr>
      <w:r w:rsidRPr="001A0306">
        <w:rPr>
          <w:rFonts w:hint="eastAsia"/>
          <w:sz w:val="22"/>
        </w:rPr>
        <w:t>项目以“一屏观天下、一网管全城”为目标，以数字化、智能化为手段，强化“一网统管”实战实效，健全协同联动工作机制，提升城市运行日常管理和应急联动协调处置能力。践行数字政府建设提出的泛在化、融合化、智敏化智慧城市工作要求，在城市综合运行态势中辅助城市管理者从“经验治理”转向“科学治理”、“精准管理”。</w:t>
      </w:r>
    </w:p>
    <w:p w14:paraId="0DE5BDB8" w14:textId="77777777" w:rsidR="003C73B5" w:rsidRPr="001A0306" w:rsidRDefault="003C73B5" w:rsidP="003C73B5">
      <w:pPr>
        <w:ind w:firstLineChars="192" w:firstLine="422"/>
        <w:rPr>
          <w:sz w:val="22"/>
        </w:rPr>
      </w:pPr>
      <w:r w:rsidRPr="001A0306">
        <w:rPr>
          <w:rFonts w:hint="eastAsia"/>
          <w:sz w:val="22"/>
        </w:rPr>
        <w:t>2.1.2</w:t>
      </w:r>
      <w:r w:rsidRPr="001A0306">
        <w:rPr>
          <w:rFonts w:hint="eastAsia"/>
          <w:sz w:val="22"/>
        </w:rPr>
        <w:t>项目现状</w:t>
      </w:r>
    </w:p>
    <w:p w14:paraId="41ABFF0E" w14:textId="77777777" w:rsidR="003C73B5" w:rsidRPr="001A0306" w:rsidRDefault="003C73B5" w:rsidP="003C73B5">
      <w:pPr>
        <w:ind w:firstLineChars="192" w:firstLine="422"/>
        <w:rPr>
          <w:sz w:val="22"/>
        </w:rPr>
      </w:pPr>
      <w:r w:rsidRPr="001A0306">
        <w:rPr>
          <w:rFonts w:hint="eastAsia"/>
          <w:sz w:val="22"/>
        </w:rPr>
        <w:t>数据整合与共享不足：祝桥镇现有的城市管理系统中，各个部门或业务模块之间的数据共享和整合存在较大的困难。由于历史原因和技术限制，不同系统间的数据格式、存储方式、数据定义等存在较大的差异，导致数据整合和共享的难度较大。这不仅增加了数据治理和整合的难度，而且也限制了数据的有效利用和决策支持的精度。</w:t>
      </w:r>
    </w:p>
    <w:p w14:paraId="7E64934D" w14:textId="77777777" w:rsidR="003C73B5" w:rsidRPr="001A0306" w:rsidRDefault="003C73B5" w:rsidP="003C73B5">
      <w:pPr>
        <w:ind w:firstLineChars="192" w:firstLine="422"/>
        <w:rPr>
          <w:sz w:val="22"/>
        </w:rPr>
      </w:pPr>
      <w:r w:rsidRPr="001A0306">
        <w:rPr>
          <w:rFonts w:hint="eastAsia"/>
          <w:sz w:val="22"/>
        </w:rPr>
        <w:t>用户体验不佳：现有的“一网统管”平台在用户界面设计、操作流程和交互体验等方面存在较大的提升空间，系统的响应速度和稳定性也存在问题，影响了工作效率和用户体验。</w:t>
      </w:r>
    </w:p>
    <w:p w14:paraId="7373DB4B" w14:textId="77777777" w:rsidR="003C73B5" w:rsidRPr="001A0306" w:rsidRDefault="003C73B5" w:rsidP="003C73B5">
      <w:pPr>
        <w:ind w:firstLineChars="192" w:firstLine="422"/>
        <w:rPr>
          <w:sz w:val="22"/>
        </w:rPr>
      </w:pPr>
      <w:r w:rsidRPr="001A0306">
        <w:rPr>
          <w:rFonts w:hint="eastAsia"/>
          <w:sz w:val="22"/>
        </w:rPr>
        <w:t>缺乏智能化决策支持：现有的城市管理系统缺乏智能化决策支持的功能模块，无法对海量数据进行深入分析和挖掘，无法为决策者提供科学、准确的决策依据。</w:t>
      </w:r>
    </w:p>
    <w:p w14:paraId="3EB0C2DC" w14:textId="77777777" w:rsidR="003C73B5" w:rsidRPr="001A0306" w:rsidRDefault="003C73B5" w:rsidP="003C73B5">
      <w:pPr>
        <w:ind w:firstLineChars="192" w:firstLine="422"/>
        <w:rPr>
          <w:sz w:val="22"/>
        </w:rPr>
      </w:pPr>
      <w:r w:rsidRPr="001A0306">
        <w:rPr>
          <w:rFonts w:hint="eastAsia"/>
          <w:sz w:val="22"/>
        </w:rPr>
        <w:t>综上所述，由于系统在数据整合与共享、技术架构、用户体验、智能化决策支持等方面存在诸多问题，无法满足祝桥镇不断增长的城市管理和公共服务需求。拟通过本次项目建设将原有平台进行系统的升级和改造，以提升城市管理和公共服务的整体水平。</w:t>
      </w:r>
    </w:p>
    <w:p w14:paraId="1E303A15" w14:textId="77777777" w:rsidR="003C73B5" w:rsidRPr="001A0306" w:rsidRDefault="003C73B5" w:rsidP="003C73B5">
      <w:pPr>
        <w:ind w:firstLineChars="192" w:firstLine="422"/>
        <w:rPr>
          <w:sz w:val="22"/>
        </w:rPr>
      </w:pPr>
      <w:r w:rsidRPr="001A0306">
        <w:rPr>
          <w:rFonts w:hint="eastAsia"/>
          <w:sz w:val="22"/>
        </w:rPr>
        <w:t>2</w:t>
      </w:r>
      <w:r w:rsidRPr="001A0306">
        <w:rPr>
          <w:sz w:val="22"/>
        </w:rPr>
        <w:t xml:space="preserve">.2 </w:t>
      </w:r>
      <w:r w:rsidRPr="001A0306">
        <w:rPr>
          <w:sz w:val="22"/>
        </w:rPr>
        <w:t>项目</w:t>
      </w:r>
      <w:r w:rsidRPr="001A0306">
        <w:rPr>
          <w:rFonts w:hint="eastAsia"/>
          <w:sz w:val="22"/>
        </w:rPr>
        <w:t>磋商</w:t>
      </w:r>
      <w:r w:rsidRPr="001A0306">
        <w:rPr>
          <w:sz w:val="22"/>
        </w:rPr>
        <w:t>范围及内容</w:t>
      </w:r>
    </w:p>
    <w:p w14:paraId="3B30E809" w14:textId="77777777" w:rsidR="003C73B5" w:rsidRPr="001A0306" w:rsidRDefault="003C73B5" w:rsidP="003C73B5">
      <w:pPr>
        <w:ind w:firstLineChars="192" w:firstLine="422"/>
        <w:rPr>
          <w:sz w:val="22"/>
        </w:rPr>
      </w:pPr>
      <w:r w:rsidRPr="001A0306">
        <w:rPr>
          <w:rFonts w:hint="eastAsia"/>
          <w:sz w:val="22"/>
        </w:rPr>
        <w:t>祝桥镇“一网统管”升级改造项目包括以下部分：平台升级、安全管理、土地管理、河道管理、积水尺监控管理、系统部署、资产管理（土地监管智能应用）、河道监控、安全管理（小区封闭式车辆充电桩车库安全预警系统）、下立交积水点报警、雨污水井满溢报警，并包含数据对接产生的工作量。</w:t>
      </w:r>
    </w:p>
    <w:p w14:paraId="5E4261C8" w14:textId="77777777" w:rsidR="003C73B5" w:rsidRPr="001A0306" w:rsidRDefault="003C73B5" w:rsidP="003C73B5">
      <w:pPr>
        <w:ind w:firstLineChars="192" w:firstLine="422"/>
        <w:rPr>
          <w:sz w:val="22"/>
        </w:rPr>
      </w:pPr>
      <w:r w:rsidRPr="001A0306">
        <w:rPr>
          <w:rFonts w:hint="eastAsia"/>
          <w:sz w:val="22"/>
        </w:rPr>
        <w:t>2</w:t>
      </w:r>
      <w:r w:rsidRPr="001A0306">
        <w:rPr>
          <w:sz w:val="22"/>
        </w:rPr>
        <w:t xml:space="preserve">.3 </w:t>
      </w:r>
      <w:r w:rsidRPr="001A0306">
        <w:rPr>
          <w:rFonts w:hint="eastAsia"/>
          <w:sz w:val="22"/>
        </w:rPr>
        <w:t>本项目要求自合同签订之日起</w:t>
      </w:r>
      <w:r w:rsidRPr="001A0306">
        <w:rPr>
          <w:rFonts w:hint="eastAsia"/>
          <w:sz w:val="22"/>
        </w:rPr>
        <w:t>120</w:t>
      </w:r>
      <w:r w:rsidRPr="001A0306">
        <w:rPr>
          <w:rFonts w:hint="eastAsia"/>
          <w:sz w:val="22"/>
        </w:rPr>
        <w:t>天内完成整体实施交付及验收。</w:t>
      </w:r>
    </w:p>
    <w:p w14:paraId="33AE1E8F" w14:textId="77777777" w:rsidR="003C73B5" w:rsidRPr="001A0306" w:rsidRDefault="003C73B5" w:rsidP="003C73B5">
      <w:pPr>
        <w:ind w:firstLineChars="192" w:firstLine="422"/>
        <w:rPr>
          <w:sz w:val="22"/>
        </w:rPr>
      </w:pPr>
      <w:r w:rsidRPr="001A0306">
        <w:rPr>
          <w:rFonts w:hint="eastAsia"/>
          <w:sz w:val="22"/>
        </w:rPr>
        <w:t>（</w:t>
      </w:r>
      <w:r w:rsidRPr="001A0306">
        <w:rPr>
          <w:rFonts w:hint="eastAsia"/>
          <w:sz w:val="22"/>
        </w:rPr>
        <w:t>1</w:t>
      </w:r>
      <w:r w:rsidRPr="001A0306">
        <w:rPr>
          <w:rFonts w:hint="eastAsia"/>
          <w:sz w:val="22"/>
        </w:rPr>
        <w:t>）软件开发需求调研，场景建设现场排摸。合同签订生效后</w:t>
      </w:r>
      <w:r w:rsidRPr="001A0306">
        <w:rPr>
          <w:rFonts w:hint="eastAsia"/>
          <w:sz w:val="22"/>
        </w:rPr>
        <w:t>30</w:t>
      </w:r>
      <w:r w:rsidRPr="001A0306">
        <w:rPr>
          <w:rFonts w:hint="eastAsia"/>
          <w:sz w:val="22"/>
        </w:rPr>
        <w:t>个日历日内完成需求调研及现场排摸。</w:t>
      </w:r>
    </w:p>
    <w:p w14:paraId="39D712D1" w14:textId="77777777" w:rsidR="003C73B5" w:rsidRPr="001A0306" w:rsidRDefault="003C73B5" w:rsidP="003C73B5">
      <w:pPr>
        <w:ind w:firstLineChars="192" w:firstLine="422"/>
        <w:rPr>
          <w:sz w:val="22"/>
        </w:rPr>
      </w:pPr>
      <w:r w:rsidRPr="001A0306">
        <w:rPr>
          <w:rFonts w:hint="eastAsia"/>
          <w:sz w:val="22"/>
        </w:rPr>
        <w:lastRenderedPageBreak/>
        <w:t>（</w:t>
      </w:r>
      <w:r w:rsidRPr="001A0306">
        <w:rPr>
          <w:rFonts w:hint="eastAsia"/>
          <w:sz w:val="22"/>
        </w:rPr>
        <w:t>2</w:t>
      </w:r>
      <w:r w:rsidRPr="001A0306">
        <w:rPr>
          <w:rFonts w:hint="eastAsia"/>
          <w:sz w:val="22"/>
        </w:rPr>
        <w:t>）开发建设。合同签订生效后</w:t>
      </w:r>
      <w:r w:rsidRPr="001A0306">
        <w:rPr>
          <w:rFonts w:hint="eastAsia"/>
          <w:sz w:val="22"/>
        </w:rPr>
        <w:t>90</w:t>
      </w:r>
      <w:r w:rsidRPr="001A0306">
        <w:rPr>
          <w:rFonts w:hint="eastAsia"/>
          <w:sz w:val="22"/>
        </w:rPr>
        <w:t>个日历日内完成页面设计及系统开发工作；场景建设完成所有设备的安装、调试。</w:t>
      </w:r>
    </w:p>
    <w:p w14:paraId="0AF99E9E" w14:textId="77777777" w:rsidR="003C73B5" w:rsidRPr="001A0306" w:rsidRDefault="003C73B5" w:rsidP="003C73B5">
      <w:pPr>
        <w:ind w:firstLineChars="192" w:firstLine="422"/>
        <w:rPr>
          <w:sz w:val="22"/>
        </w:rPr>
      </w:pPr>
      <w:r w:rsidRPr="001A0306">
        <w:rPr>
          <w:rFonts w:hint="eastAsia"/>
          <w:sz w:val="22"/>
        </w:rPr>
        <w:t>（</w:t>
      </w:r>
      <w:r w:rsidRPr="001A0306">
        <w:rPr>
          <w:rFonts w:hint="eastAsia"/>
          <w:sz w:val="22"/>
        </w:rPr>
        <w:t>3</w:t>
      </w:r>
      <w:r w:rsidRPr="001A0306">
        <w:rPr>
          <w:rFonts w:hint="eastAsia"/>
          <w:sz w:val="22"/>
        </w:rPr>
        <w:t>）系统试运行。合同签订生效后</w:t>
      </w:r>
      <w:r w:rsidRPr="001A0306">
        <w:rPr>
          <w:rFonts w:hint="eastAsia"/>
          <w:sz w:val="22"/>
        </w:rPr>
        <w:t>120</w:t>
      </w:r>
      <w:r w:rsidRPr="001A0306">
        <w:rPr>
          <w:rFonts w:hint="eastAsia"/>
          <w:sz w:val="22"/>
        </w:rPr>
        <w:t>个日历日内提交用户方试运行、功能完善、完成正式上线部署运行，并同步安排软测、安测工作。系统试运行期</w:t>
      </w:r>
      <w:r w:rsidRPr="001A0306">
        <w:rPr>
          <w:rFonts w:hint="eastAsia"/>
          <w:sz w:val="22"/>
        </w:rPr>
        <w:t>30</w:t>
      </w:r>
      <w:r w:rsidRPr="001A0306">
        <w:rPr>
          <w:rFonts w:hint="eastAsia"/>
          <w:sz w:val="22"/>
        </w:rPr>
        <w:t>个日历日。</w:t>
      </w:r>
    </w:p>
    <w:p w14:paraId="2546B9D7" w14:textId="77777777" w:rsidR="003C73B5" w:rsidRPr="001A0306" w:rsidRDefault="003C73B5" w:rsidP="003C73B5">
      <w:pPr>
        <w:ind w:firstLineChars="192" w:firstLine="422"/>
        <w:rPr>
          <w:sz w:val="22"/>
          <w:lang w:val="zh-CN"/>
        </w:rPr>
      </w:pPr>
      <w:r w:rsidRPr="001A0306">
        <w:rPr>
          <w:rFonts w:hint="eastAsia"/>
          <w:sz w:val="22"/>
        </w:rPr>
        <w:t>（</w:t>
      </w:r>
      <w:r w:rsidRPr="001A0306">
        <w:rPr>
          <w:rFonts w:hint="eastAsia"/>
          <w:sz w:val="22"/>
        </w:rPr>
        <w:t>4</w:t>
      </w:r>
      <w:r w:rsidRPr="001A0306">
        <w:rPr>
          <w:rFonts w:hint="eastAsia"/>
          <w:sz w:val="22"/>
        </w:rPr>
        <w:t>）质保期：系统最终验收通过后起算，其中硬件质量保证期</w:t>
      </w:r>
      <w:r w:rsidRPr="001A0306">
        <w:rPr>
          <w:rFonts w:hint="eastAsia"/>
          <w:sz w:val="22"/>
        </w:rPr>
        <w:t>3</w:t>
      </w:r>
      <w:r w:rsidRPr="001A0306">
        <w:rPr>
          <w:rFonts w:hint="eastAsia"/>
          <w:sz w:val="22"/>
        </w:rPr>
        <w:t>年、软件质量保证期</w:t>
      </w:r>
      <w:r w:rsidRPr="001A0306">
        <w:rPr>
          <w:rFonts w:hint="eastAsia"/>
          <w:sz w:val="22"/>
        </w:rPr>
        <w:t>1</w:t>
      </w:r>
      <w:r w:rsidRPr="001A0306">
        <w:rPr>
          <w:rFonts w:hint="eastAsia"/>
          <w:sz w:val="22"/>
        </w:rPr>
        <w:t>年。</w:t>
      </w:r>
    </w:p>
    <w:p w14:paraId="2554278D" w14:textId="77777777" w:rsidR="003C73B5" w:rsidRPr="001A0306" w:rsidRDefault="003C73B5" w:rsidP="003C73B5">
      <w:pPr>
        <w:adjustRightInd w:val="0"/>
        <w:snapToGrid w:val="0"/>
        <w:ind w:firstLine="420"/>
        <w:rPr>
          <w:rFonts w:asciiTheme="minorHAnsi" w:eastAsiaTheme="minorEastAsia" w:hAnsiTheme="minorHAnsi"/>
          <w:kern w:val="0"/>
          <w:sz w:val="20"/>
          <w:szCs w:val="20"/>
        </w:rPr>
      </w:pPr>
    </w:p>
    <w:p w14:paraId="287E19C6" w14:textId="77777777" w:rsidR="003C73B5" w:rsidRPr="001A0306" w:rsidRDefault="003C73B5" w:rsidP="003C73B5">
      <w:pPr>
        <w:adjustRightInd w:val="0"/>
        <w:snapToGrid w:val="0"/>
        <w:ind w:firstLineChars="192" w:firstLine="424"/>
        <w:outlineLvl w:val="2"/>
        <w:rPr>
          <w:b/>
          <w:sz w:val="22"/>
        </w:rPr>
      </w:pPr>
      <w:bookmarkStart w:id="13" w:name="_Toc497211599"/>
      <w:bookmarkStart w:id="14" w:name="_Toc209957759"/>
      <w:bookmarkStart w:id="15" w:name="_Toc123653493"/>
      <w:r w:rsidRPr="001A0306">
        <w:rPr>
          <w:rFonts w:hint="eastAsia"/>
          <w:b/>
          <w:sz w:val="22"/>
        </w:rPr>
        <w:t>3</w:t>
      </w:r>
      <w:r w:rsidRPr="001A0306">
        <w:rPr>
          <w:b/>
          <w:sz w:val="22"/>
        </w:rPr>
        <w:t>承包方式</w:t>
      </w:r>
      <w:bookmarkEnd w:id="13"/>
      <w:bookmarkEnd w:id="14"/>
      <w:bookmarkEnd w:id="15"/>
    </w:p>
    <w:p w14:paraId="08AF9AB3" w14:textId="77777777" w:rsidR="003C73B5" w:rsidRPr="001A0306" w:rsidRDefault="003C73B5" w:rsidP="003C73B5">
      <w:pPr>
        <w:suppressAutoHyphens/>
        <w:adjustRightInd w:val="0"/>
        <w:snapToGrid w:val="0"/>
        <w:ind w:firstLineChars="192" w:firstLine="422"/>
        <w:rPr>
          <w:kern w:val="1"/>
          <w:sz w:val="22"/>
          <w:szCs w:val="20"/>
        </w:rPr>
      </w:pPr>
      <w:r w:rsidRPr="001A0306">
        <w:rPr>
          <w:rFonts w:hint="eastAsia"/>
          <w:kern w:val="1"/>
          <w:sz w:val="22"/>
          <w:szCs w:val="20"/>
        </w:rPr>
        <w:t>3</w:t>
      </w:r>
      <w:r w:rsidRPr="001A0306">
        <w:rPr>
          <w:kern w:val="1"/>
          <w:sz w:val="22"/>
          <w:szCs w:val="20"/>
        </w:rPr>
        <w:t xml:space="preserve">.1 </w:t>
      </w:r>
      <w:r w:rsidRPr="001A0306">
        <w:rPr>
          <w:kern w:val="1"/>
          <w:sz w:val="22"/>
          <w:szCs w:val="20"/>
        </w:rPr>
        <w:t>依照本项目的</w:t>
      </w:r>
      <w:r w:rsidRPr="001A0306">
        <w:rPr>
          <w:rFonts w:hint="eastAsia"/>
          <w:kern w:val="1"/>
          <w:sz w:val="22"/>
          <w:szCs w:val="20"/>
        </w:rPr>
        <w:t>磋商</w:t>
      </w:r>
      <w:r w:rsidRPr="001A0306">
        <w:rPr>
          <w:kern w:val="1"/>
          <w:sz w:val="22"/>
          <w:szCs w:val="20"/>
        </w:rPr>
        <w:t>范围和内容，</w:t>
      </w:r>
      <w:r w:rsidRPr="001A0306">
        <w:rPr>
          <w:rFonts w:hint="eastAsia"/>
          <w:kern w:val="1"/>
          <w:sz w:val="22"/>
          <w:szCs w:val="20"/>
        </w:rPr>
        <w:t>成交供应商</w:t>
      </w:r>
      <w:r w:rsidRPr="001A0306">
        <w:rPr>
          <w:kern w:val="1"/>
          <w:sz w:val="22"/>
          <w:szCs w:val="20"/>
        </w:rPr>
        <w:t>以包质包量、包安全可靠</w:t>
      </w:r>
      <w:r w:rsidRPr="001A0306">
        <w:rPr>
          <w:rFonts w:hint="eastAsia"/>
          <w:kern w:val="1"/>
          <w:sz w:val="22"/>
          <w:szCs w:val="20"/>
        </w:rPr>
        <w:t>的方式</w:t>
      </w:r>
      <w:r w:rsidRPr="001A0306">
        <w:rPr>
          <w:kern w:val="1"/>
          <w:sz w:val="22"/>
          <w:szCs w:val="20"/>
        </w:rPr>
        <w:t>实施项目承包。</w:t>
      </w:r>
    </w:p>
    <w:p w14:paraId="53CE695E" w14:textId="77777777" w:rsidR="003C73B5" w:rsidRPr="001A0306" w:rsidRDefault="003C73B5" w:rsidP="003C73B5">
      <w:pPr>
        <w:suppressAutoHyphens/>
        <w:adjustRightInd w:val="0"/>
        <w:snapToGrid w:val="0"/>
        <w:ind w:firstLineChars="192" w:firstLine="422"/>
        <w:rPr>
          <w:kern w:val="1"/>
          <w:sz w:val="22"/>
          <w:szCs w:val="20"/>
        </w:rPr>
      </w:pPr>
      <w:r w:rsidRPr="001A0306">
        <w:rPr>
          <w:rFonts w:hint="eastAsia"/>
          <w:kern w:val="1"/>
          <w:sz w:val="22"/>
          <w:szCs w:val="20"/>
        </w:rPr>
        <w:t>3</w:t>
      </w:r>
      <w:r w:rsidRPr="001A0306">
        <w:rPr>
          <w:kern w:val="1"/>
          <w:sz w:val="22"/>
          <w:szCs w:val="20"/>
        </w:rPr>
        <w:t xml:space="preserve">.2 </w:t>
      </w:r>
      <w:r w:rsidRPr="001A0306">
        <w:rPr>
          <w:kern w:val="1"/>
          <w:sz w:val="22"/>
          <w:szCs w:val="20"/>
        </w:rPr>
        <w:t>本项目不允许分包。</w:t>
      </w:r>
    </w:p>
    <w:p w14:paraId="30AD18A9" w14:textId="77777777" w:rsidR="003C73B5" w:rsidRPr="001A0306" w:rsidRDefault="003C73B5" w:rsidP="003C73B5">
      <w:pPr>
        <w:adjustRightInd w:val="0"/>
        <w:snapToGrid w:val="0"/>
        <w:ind w:firstLineChars="192" w:firstLine="424"/>
        <w:outlineLvl w:val="2"/>
        <w:rPr>
          <w:b/>
          <w:sz w:val="22"/>
        </w:rPr>
      </w:pPr>
      <w:bookmarkStart w:id="16" w:name="_Toc209957760"/>
      <w:bookmarkStart w:id="17" w:name="_Toc123653494"/>
      <w:bookmarkStart w:id="18" w:name="_Toc497211600"/>
      <w:r w:rsidRPr="001A0306">
        <w:rPr>
          <w:rFonts w:hint="eastAsia"/>
          <w:b/>
          <w:sz w:val="22"/>
        </w:rPr>
        <w:t>4</w:t>
      </w:r>
      <w:r w:rsidRPr="001A0306">
        <w:rPr>
          <w:b/>
          <w:sz w:val="22"/>
        </w:rPr>
        <w:t>合同签订方式</w:t>
      </w:r>
      <w:bookmarkEnd w:id="16"/>
      <w:bookmarkEnd w:id="17"/>
      <w:bookmarkEnd w:id="18"/>
    </w:p>
    <w:p w14:paraId="7B97D93E" w14:textId="77777777" w:rsidR="003C73B5" w:rsidRPr="001A0306" w:rsidRDefault="003C73B5" w:rsidP="003C73B5">
      <w:pPr>
        <w:suppressAutoHyphens/>
        <w:adjustRightInd w:val="0"/>
        <w:snapToGrid w:val="0"/>
        <w:ind w:firstLineChars="192" w:firstLine="422"/>
        <w:rPr>
          <w:kern w:val="1"/>
          <w:sz w:val="22"/>
          <w:szCs w:val="20"/>
        </w:rPr>
      </w:pPr>
      <w:r w:rsidRPr="001A0306">
        <w:rPr>
          <w:rFonts w:hint="eastAsia"/>
          <w:kern w:val="1"/>
          <w:sz w:val="22"/>
          <w:szCs w:val="20"/>
        </w:rPr>
        <w:t>4</w:t>
      </w:r>
      <w:r w:rsidRPr="001A0306">
        <w:rPr>
          <w:kern w:val="1"/>
          <w:sz w:val="22"/>
          <w:szCs w:val="20"/>
        </w:rPr>
        <w:t xml:space="preserve">.1 </w:t>
      </w:r>
      <w:r w:rsidRPr="001A0306">
        <w:rPr>
          <w:kern w:val="1"/>
          <w:sz w:val="22"/>
          <w:szCs w:val="20"/>
        </w:rPr>
        <w:t>本项目合同的标的、价格、质量及验收标准、考核管理、履约期限等主要条款应当与</w:t>
      </w:r>
      <w:r w:rsidRPr="001A0306">
        <w:rPr>
          <w:rFonts w:hint="eastAsia"/>
          <w:kern w:val="1"/>
          <w:sz w:val="22"/>
          <w:szCs w:val="20"/>
        </w:rPr>
        <w:t>磋商</w:t>
      </w:r>
      <w:r w:rsidRPr="001A0306">
        <w:rPr>
          <w:kern w:val="1"/>
          <w:sz w:val="22"/>
          <w:szCs w:val="20"/>
        </w:rPr>
        <w:t>文件和</w:t>
      </w:r>
      <w:r w:rsidRPr="001A0306">
        <w:rPr>
          <w:rFonts w:hint="eastAsia"/>
          <w:kern w:val="1"/>
          <w:sz w:val="22"/>
          <w:szCs w:val="20"/>
        </w:rPr>
        <w:t>成交供应商响应</w:t>
      </w:r>
      <w:r w:rsidRPr="001A0306">
        <w:rPr>
          <w:kern w:val="1"/>
          <w:sz w:val="22"/>
          <w:szCs w:val="20"/>
        </w:rPr>
        <w:t>文件的内容一致，并互相补充和解释。</w:t>
      </w:r>
    </w:p>
    <w:p w14:paraId="0B76152A" w14:textId="77777777" w:rsidR="003C73B5" w:rsidRPr="001A0306" w:rsidRDefault="003C73B5" w:rsidP="003C73B5">
      <w:pPr>
        <w:adjustRightInd w:val="0"/>
        <w:snapToGrid w:val="0"/>
        <w:ind w:firstLineChars="192" w:firstLine="424"/>
        <w:outlineLvl w:val="2"/>
        <w:rPr>
          <w:b/>
          <w:sz w:val="22"/>
        </w:rPr>
      </w:pPr>
      <w:bookmarkStart w:id="19" w:name="_Toc497211601"/>
      <w:bookmarkStart w:id="20" w:name="_Toc209957761"/>
      <w:bookmarkStart w:id="21" w:name="_Toc123653495"/>
      <w:r w:rsidRPr="001A0306">
        <w:rPr>
          <w:rFonts w:hint="eastAsia"/>
          <w:b/>
          <w:sz w:val="22"/>
        </w:rPr>
        <w:t>5</w:t>
      </w:r>
      <w:r w:rsidRPr="001A0306">
        <w:rPr>
          <w:b/>
          <w:sz w:val="22"/>
        </w:rPr>
        <w:t>支付方式</w:t>
      </w:r>
      <w:bookmarkEnd w:id="19"/>
      <w:bookmarkEnd w:id="20"/>
      <w:bookmarkEnd w:id="21"/>
    </w:p>
    <w:p w14:paraId="4C16A6A0" w14:textId="77777777" w:rsidR="003C73B5" w:rsidRPr="001A0306" w:rsidRDefault="003C73B5" w:rsidP="003C73B5">
      <w:pPr>
        <w:suppressAutoHyphens/>
        <w:adjustRightInd w:val="0"/>
        <w:snapToGrid w:val="0"/>
        <w:ind w:firstLineChars="192" w:firstLine="422"/>
        <w:rPr>
          <w:bCs/>
          <w:kern w:val="1"/>
          <w:sz w:val="22"/>
          <w:szCs w:val="20"/>
        </w:rPr>
      </w:pPr>
      <w:r w:rsidRPr="001A0306">
        <w:rPr>
          <w:rFonts w:hint="eastAsia"/>
          <w:bCs/>
          <w:kern w:val="1"/>
          <w:sz w:val="22"/>
          <w:szCs w:val="20"/>
        </w:rPr>
        <w:t>5.1</w:t>
      </w:r>
      <w:r w:rsidRPr="001A0306">
        <w:rPr>
          <w:rFonts w:hint="eastAsia"/>
          <w:bCs/>
          <w:kern w:val="1"/>
          <w:sz w:val="22"/>
          <w:szCs w:val="20"/>
        </w:rPr>
        <w:t>结算原则</w:t>
      </w:r>
    </w:p>
    <w:p w14:paraId="1C033513" w14:textId="77777777" w:rsidR="003C73B5" w:rsidRPr="001A0306" w:rsidRDefault="003C73B5" w:rsidP="003C73B5">
      <w:pPr>
        <w:suppressAutoHyphens/>
        <w:adjustRightInd w:val="0"/>
        <w:snapToGrid w:val="0"/>
        <w:ind w:firstLineChars="192" w:firstLine="422"/>
        <w:rPr>
          <w:bCs/>
          <w:kern w:val="1"/>
          <w:sz w:val="22"/>
          <w:szCs w:val="20"/>
        </w:rPr>
      </w:pPr>
      <w:r w:rsidRPr="001A0306">
        <w:rPr>
          <w:rFonts w:hint="eastAsia"/>
          <w:bCs/>
          <w:kern w:val="1"/>
          <w:sz w:val="22"/>
          <w:szCs w:val="20"/>
        </w:rPr>
        <w:t>5.1.1</w:t>
      </w:r>
      <w:r w:rsidRPr="001A0306">
        <w:rPr>
          <w:rFonts w:hint="eastAsia"/>
          <w:bCs/>
          <w:kern w:val="1"/>
          <w:sz w:val="22"/>
          <w:szCs w:val="20"/>
        </w:rPr>
        <w:t>本项目合同总价不变，采购人不会因政策性调价、人工成本、材料、设备使用年限增长引起的维修成本增加和效能衰减等因素（不可抗力除外）的变动而进行调整。</w:t>
      </w:r>
    </w:p>
    <w:p w14:paraId="4217D16D" w14:textId="77777777" w:rsidR="003C73B5" w:rsidRPr="001A0306" w:rsidRDefault="003C73B5" w:rsidP="003C73B5">
      <w:pPr>
        <w:suppressAutoHyphens/>
        <w:adjustRightInd w:val="0"/>
        <w:snapToGrid w:val="0"/>
        <w:ind w:firstLineChars="192" w:firstLine="422"/>
        <w:rPr>
          <w:bCs/>
          <w:kern w:val="1"/>
          <w:sz w:val="22"/>
          <w:szCs w:val="20"/>
        </w:rPr>
      </w:pPr>
      <w:r w:rsidRPr="001A0306">
        <w:rPr>
          <w:rFonts w:hint="eastAsia"/>
          <w:bCs/>
          <w:kern w:val="1"/>
          <w:sz w:val="22"/>
          <w:szCs w:val="20"/>
        </w:rPr>
        <w:t>5.1.2</w:t>
      </w:r>
      <w:r w:rsidRPr="001A0306">
        <w:rPr>
          <w:rFonts w:hint="eastAsia"/>
          <w:bCs/>
          <w:kern w:val="1"/>
          <w:sz w:val="22"/>
          <w:szCs w:val="20"/>
        </w:rPr>
        <w:t>发生设备维修的，如该设备尚在质保期内的，采购人不另行支付相关费用；如在质保期外的，单价按照响应文件中明确的备品备件单价（含维修人工费）计取，数量按实结算。如响应文件中没有类似备品备件单价可参照的，则有合同双方协商确定维修单价。</w:t>
      </w:r>
    </w:p>
    <w:p w14:paraId="26CA0CEE" w14:textId="77777777" w:rsidR="003C73B5" w:rsidRPr="001A0306" w:rsidRDefault="003C73B5" w:rsidP="003C73B5">
      <w:pPr>
        <w:suppressAutoHyphens/>
        <w:adjustRightInd w:val="0"/>
        <w:snapToGrid w:val="0"/>
        <w:ind w:firstLineChars="192" w:firstLine="422"/>
        <w:rPr>
          <w:bCs/>
          <w:kern w:val="1"/>
          <w:sz w:val="22"/>
          <w:szCs w:val="20"/>
        </w:rPr>
      </w:pPr>
      <w:r w:rsidRPr="001A0306">
        <w:rPr>
          <w:rFonts w:hint="eastAsia"/>
          <w:bCs/>
          <w:kern w:val="1"/>
          <w:sz w:val="22"/>
          <w:szCs w:val="20"/>
        </w:rPr>
        <w:t>5.2</w:t>
      </w:r>
      <w:r w:rsidRPr="001A0306">
        <w:rPr>
          <w:rFonts w:hint="eastAsia"/>
          <w:bCs/>
          <w:kern w:val="1"/>
          <w:sz w:val="22"/>
          <w:szCs w:val="20"/>
        </w:rPr>
        <w:t>支付方式</w:t>
      </w:r>
    </w:p>
    <w:p w14:paraId="305EC122" w14:textId="77777777" w:rsidR="003C73B5" w:rsidRPr="001A0306" w:rsidRDefault="003C73B5" w:rsidP="003C73B5">
      <w:pPr>
        <w:suppressAutoHyphens/>
        <w:adjustRightInd w:val="0"/>
        <w:snapToGrid w:val="0"/>
        <w:ind w:firstLineChars="192" w:firstLine="422"/>
        <w:rPr>
          <w:bCs/>
          <w:kern w:val="1"/>
          <w:sz w:val="22"/>
          <w:szCs w:val="20"/>
        </w:rPr>
      </w:pPr>
      <w:r w:rsidRPr="001A0306">
        <w:rPr>
          <w:rFonts w:hint="eastAsia"/>
          <w:bCs/>
          <w:kern w:val="1"/>
          <w:sz w:val="22"/>
          <w:szCs w:val="20"/>
        </w:rPr>
        <w:t>5.2.1</w:t>
      </w:r>
      <w:r w:rsidRPr="001A0306">
        <w:rPr>
          <w:rFonts w:hint="eastAsia"/>
          <w:bCs/>
          <w:kern w:val="1"/>
          <w:sz w:val="22"/>
          <w:szCs w:val="20"/>
        </w:rPr>
        <w:t>本项目合同金额采用分期付款方式，在采购人和成交供应商合同签订后，且财政资金到位后，按下款要求支付相应的合同款项。</w:t>
      </w:r>
    </w:p>
    <w:p w14:paraId="3E23F172" w14:textId="77777777" w:rsidR="003C73B5" w:rsidRPr="001A0306" w:rsidRDefault="003C73B5" w:rsidP="003C73B5">
      <w:pPr>
        <w:suppressAutoHyphens/>
        <w:adjustRightInd w:val="0"/>
        <w:snapToGrid w:val="0"/>
        <w:ind w:firstLineChars="192" w:firstLine="422"/>
        <w:rPr>
          <w:bCs/>
          <w:kern w:val="1"/>
          <w:sz w:val="22"/>
          <w:szCs w:val="20"/>
        </w:rPr>
      </w:pPr>
      <w:r w:rsidRPr="001A0306">
        <w:rPr>
          <w:rFonts w:hint="eastAsia"/>
          <w:bCs/>
          <w:kern w:val="1"/>
          <w:sz w:val="22"/>
          <w:szCs w:val="20"/>
        </w:rPr>
        <w:t>5.2.2</w:t>
      </w:r>
      <w:r w:rsidRPr="001A0306">
        <w:rPr>
          <w:rFonts w:hint="eastAsia"/>
          <w:bCs/>
          <w:kern w:val="1"/>
          <w:sz w:val="22"/>
          <w:szCs w:val="20"/>
        </w:rPr>
        <w:t>分期付款的时间进度要求和支付比例具体如下：</w:t>
      </w:r>
    </w:p>
    <w:p w14:paraId="03F26FD2" w14:textId="77777777" w:rsidR="003C73B5" w:rsidRPr="001A0306" w:rsidRDefault="003C73B5" w:rsidP="003C73B5">
      <w:pPr>
        <w:suppressAutoHyphens/>
        <w:adjustRightInd w:val="0"/>
        <w:snapToGrid w:val="0"/>
        <w:ind w:firstLineChars="192" w:firstLine="422"/>
        <w:rPr>
          <w:bCs/>
          <w:kern w:val="1"/>
          <w:sz w:val="22"/>
          <w:szCs w:val="20"/>
        </w:rPr>
      </w:pPr>
      <w:r w:rsidRPr="001A0306">
        <w:rPr>
          <w:rFonts w:hint="eastAsia"/>
          <w:bCs/>
          <w:kern w:val="1"/>
          <w:sz w:val="22"/>
          <w:szCs w:val="20"/>
        </w:rPr>
        <w:t>1</w:t>
      </w:r>
      <w:r w:rsidRPr="001A0306">
        <w:rPr>
          <w:rFonts w:hint="eastAsia"/>
          <w:bCs/>
          <w:kern w:val="1"/>
          <w:sz w:val="22"/>
          <w:szCs w:val="20"/>
        </w:rPr>
        <w:t>）设备安装、调试完成后，采购人在</w:t>
      </w:r>
      <w:r w:rsidRPr="001A0306">
        <w:rPr>
          <w:rFonts w:hint="eastAsia"/>
          <w:bCs/>
          <w:kern w:val="1"/>
          <w:sz w:val="22"/>
          <w:szCs w:val="20"/>
        </w:rPr>
        <w:t>30</w:t>
      </w:r>
      <w:r w:rsidRPr="001A0306">
        <w:rPr>
          <w:rFonts w:hint="eastAsia"/>
          <w:bCs/>
          <w:kern w:val="1"/>
          <w:sz w:val="22"/>
          <w:szCs w:val="20"/>
        </w:rPr>
        <w:t>日内向成交供应商支付合同款项的</w:t>
      </w:r>
      <w:r w:rsidRPr="001A0306">
        <w:rPr>
          <w:rFonts w:hint="eastAsia"/>
          <w:bCs/>
          <w:kern w:val="1"/>
          <w:sz w:val="22"/>
          <w:szCs w:val="20"/>
        </w:rPr>
        <w:t>50%</w:t>
      </w:r>
      <w:r w:rsidRPr="001A0306">
        <w:rPr>
          <w:rFonts w:hint="eastAsia"/>
          <w:bCs/>
          <w:kern w:val="1"/>
          <w:sz w:val="22"/>
          <w:szCs w:val="20"/>
        </w:rPr>
        <w:t>；</w:t>
      </w:r>
    </w:p>
    <w:p w14:paraId="06B870C2" w14:textId="77777777" w:rsidR="003C73B5" w:rsidRPr="001A0306" w:rsidRDefault="003C73B5" w:rsidP="003C73B5">
      <w:pPr>
        <w:suppressAutoHyphens/>
        <w:adjustRightInd w:val="0"/>
        <w:snapToGrid w:val="0"/>
        <w:ind w:firstLineChars="192" w:firstLine="422"/>
        <w:rPr>
          <w:bCs/>
          <w:kern w:val="1"/>
          <w:sz w:val="22"/>
          <w:szCs w:val="20"/>
        </w:rPr>
      </w:pPr>
      <w:r w:rsidRPr="001A0306">
        <w:rPr>
          <w:rFonts w:hint="eastAsia"/>
          <w:bCs/>
          <w:kern w:val="1"/>
          <w:sz w:val="22"/>
          <w:szCs w:val="20"/>
        </w:rPr>
        <w:t>2</w:t>
      </w:r>
      <w:r w:rsidRPr="001A0306">
        <w:rPr>
          <w:rFonts w:hint="eastAsia"/>
          <w:bCs/>
          <w:kern w:val="1"/>
          <w:sz w:val="22"/>
          <w:szCs w:val="20"/>
        </w:rPr>
        <w:t>）验收完成且财政资金到位后，采购人在</w:t>
      </w:r>
      <w:r w:rsidRPr="001A0306">
        <w:rPr>
          <w:rFonts w:hint="eastAsia"/>
          <w:bCs/>
          <w:kern w:val="1"/>
          <w:sz w:val="22"/>
          <w:szCs w:val="20"/>
        </w:rPr>
        <w:t>30</w:t>
      </w:r>
      <w:r w:rsidRPr="001A0306">
        <w:rPr>
          <w:rFonts w:hint="eastAsia"/>
          <w:bCs/>
          <w:kern w:val="1"/>
          <w:sz w:val="22"/>
          <w:szCs w:val="20"/>
        </w:rPr>
        <w:t>日内向成交供应商支付合同尾款。</w:t>
      </w:r>
    </w:p>
    <w:p w14:paraId="6CCA6F0E" w14:textId="77777777" w:rsidR="003C73B5" w:rsidRPr="001A0306" w:rsidRDefault="003C73B5" w:rsidP="003C73B5">
      <w:pPr>
        <w:suppressAutoHyphens/>
        <w:adjustRightInd w:val="0"/>
        <w:snapToGrid w:val="0"/>
        <w:ind w:firstLineChars="192" w:firstLine="422"/>
        <w:rPr>
          <w:kern w:val="1"/>
          <w:sz w:val="22"/>
          <w:szCs w:val="20"/>
        </w:rPr>
      </w:pPr>
      <w:r w:rsidRPr="001A0306">
        <w:rPr>
          <w:rFonts w:hint="eastAsia"/>
          <w:kern w:val="1"/>
          <w:sz w:val="22"/>
          <w:szCs w:val="20"/>
        </w:rPr>
        <w:t>5</w:t>
      </w:r>
      <w:r w:rsidRPr="001A0306">
        <w:rPr>
          <w:kern w:val="1"/>
          <w:sz w:val="22"/>
          <w:szCs w:val="20"/>
        </w:rPr>
        <w:t>.3</w:t>
      </w:r>
      <w:r w:rsidRPr="001A0306">
        <w:rPr>
          <w:rFonts w:hint="eastAsia"/>
          <w:kern w:val="1"/>
          <w:sz w:val="22"/>
          <w:szCs w:val="20"/>
        </w:rPr>
        <w:t>成交供应商</w:t>
      </w:r>
      <w:r w:rsidRPr="001A0306">
        <w:rPr>
          <w:kern w:val="1"/>
          <w:sz w:val="22"/>
          <w:szCs w:val="20"/>
        </w:rPr>
        <w:t>因自身原因造成返工的工作量，采购人将不予计量和支付。</w:t>
      </w:r>
    </w:p>
    <w:p w14:paraId="2D136F36" w14:textId="77777777" w:rsidR="003C73B5" w:rsidRPr="001A0306" w:rsidRDefault="003C73B5" w:rsidP="003C73B5">
      <w:pPr>
        <w:adjustRightInd w:val="0"/>
        <w:snapToGrid w:val="0"/>
        <w:ind w:firstLineChars="200" w:firstLine="440"/>
        <w:jc w:val="left"/>
        <w:rPr>
          <w:sz w:val="22"/>
        </w:rPr>
      </w:pPr>
      <w:r w:rsidRPr="001A0306">
        <w:rPr>
          <w:rFonts w:hint="eastAsia"/>
          <w:sz w:val="22"/>
        </w:rPr>
        <w:t>5.4</w:t>
      </w:r>
      <w:r w:rsidRPr="001A0306">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1A0306">
        <w:rPr>
          <w:sz w:val="22"/>
        </w:rPr>
        <w:t>1</w:t>
      </w:r>
      <w:r w:rsidRPr="001A0306">
        <w:rPr>
          <w:rFonts w:hint="eastAsia"/>
          <w:sz w:val="22"/>
        </w:rPr>
        <w:t>年期贷款市场报价利率。</w:t>
      </w:r>
    </w:p>
    <w:p w14:paraId="5D9E3FA9" w14:textId="77777777" w:rsidR="003C73B5" w:rsidRPr="001A0306" w:rsidRDefault="003C73B5" w:rsidP="003C73B5">
      <w:pPr>
        <w:rPr>
          <w:sz w:val="20"/>
          <w:szCs w:val="20"/>
        </w:rPr>
      </w:pPr>
    </w:p>
    <w:p w14:paraId="1AFD1675" w14:textId="77777777" w:rsidR="003C73B5" w:rsidRPr="001A0306" w:rsidRDefault="003C73B5" w:rsidP="003C73B5">
      <w:pPr>
        <w:adjustRightInd w:val="0"/>
        <w:snapToGrid w:val="0"/>
        <w:jc w:val="center"/>
        <w:outlineLvl w:val="1"/>
        <w:rPr>
          <w:rFonts w:eastAsia="黑体"/>
          <w:sz w:val="30"/>
          <w:szCs w:val="30"/>
        </w:rPr>
      </w:pPr>
      <w:bookmarkStart w:id="22" w:name="_Toc497211602"/>
      <w:bookmarkStart w:id="23" w:name="_Toc209957762"/>
      <w:bookmarkStart w:id="24" w:name="_Toc123653496"/>
      <w:r w:rsidRPr="001A0306">
        <w:rPr>
          <w:rFonts w:eastAsia="黑体"/>
          <w:sz w:val="30"/>
          <w:szCs w:val="30"/>
        </w:rPr>
        <w:t>三、技术质量要求</w:t>
      </w:r>
      <w:bookmarkEnd w:id="22"/>
      <w:bookmarkEnd w:id="23"/>
      <w:bookmarkEnd w:id="24"/>
    </w:p>
    <w:p w14:paraId="7A5334BB" w14:textId="77777777" w:rsidR="003C73B5" w:rsidRPr="001A0306" w:rsidRDefault="003C73B5" w:rsidP="003C73B5">
      <w:pPr>
        <w:ind w:firstLineChars="192" w:firstLine="424"/>
        <w:outlineLvl w:val="2"/>
        <w:rPr>
          <w:b/>
          <w:sz w:val="22"/>
        </w:rPr>
      </w:pPr>
      <w:bookmarkStart w:id="25" w:name="_Toc209957763"/>
      <w:bookmarkStart w:id="26" w:name="_Toc497211603"/>
      <w:bookmarkStart w:id="27" w:name="_Toc123653497"/>
      <w:r w:rsidRPr="001A0306">
        <w:rPr>
          <w:rFonts w:hint="eastAsia"/>
          <w:b/>
          <w:sz w:val="22"/>
        </w:rPr>
        <w:t>6</w:t>
      </w:r>
      <w:r w:rsidRPr="001A0306">
        <w:rPr>
          <w:b/>
          <w:sz w:val="22"/>
        </w:rPr>
        <w:t>适用技术规范与规范性文件</w:t>
      </w:r>
      <w:bookmarkEnd w:id="25"/>
      <w:bookmarkEnd w:id="26"/>
      <w:bookmarkEnd w:id="27"/>
    </w:p>
    <w:p w14:paraId="651AECE8" w14:textId="77777777" w:rsidR="003C73B5" w:rsidRPr="001A0306" w:rsidRDefault="003C73B5" w:rsidP="003C73B5">
      <w:pPr>
        <w:snapToGrid w:val="0"/>
        <w:ind w:firstLineChars="200" w:firstLine="440"/>
        <w:jc w:val="left"/>
        <w:rPr>
          <w:sz w:val="22"/>
        </w:rPr>
      </w:pPr>
      <w:r w:rsidRPr="001A0306">
        <w:rPr>
          <w:rFonts w:hint="eastAsia"/>
          <w:sz w:val="22"/>
        </w:rPr>
        <w:t>《信息技术软件生存周期过程》</w:t>
      </w:r>
      <w:r w:rsidRPr="001A0306">
        <w:rPr>
          <w:rFonts w:hint="eastAsia"/>
          <w:sz w:val="22"/>
        </w:rPr>
        <w:t>(GB/T8566-2007)</w:t>
      </w:r>
    </w:p>
    <w:p w14:paraId="54FF6D9A" w14:textId="77777777" w:rsidR="003C73B5" w:rsidRPr="001A0306" w:rsidRDefault="003C73B5" w:rsidP="003C73B5">
      <w:pPr>
        <w:snapToGrid w:val="0"/>
        <w:ind w:firstLineChars="200" w:firstLine="440"/>
        <w:jc w:val="left"/>
        <w:rPr>
          <w:sz w:val="22"/>
        </w:rPr>
      </w:pPr>
      <w:r w:rsidRPr="001A0306">
        <w:rPr>
          <w:rFonts w:hint="eastAsia"/>
          <w:sz w:val="22"/>
        </w:rPr>
        <w:t>《计算机软件文档编制规范》</w:t>
      </w:r>
      <w:r w:rsidRPr="001A0306">
        <w:rPr>
          <w:rFonts w:hint="eastAsia"/>
          <w:sz w:val="22"/>
        </w:rPr>
        <w:t>(GB/T8567-2006)</w:t>
      </w:r>
    </w:p>
    <w:p w14:paraId="661C874F" w14:textId="77777777" w:rsidR="003C73B5" w:rsidRPr="001A0306" w:rsidRDefault="003C73B5" w:rsidP="003C73B5">
      <w:pPr>
        <w:snapToGrid w:val="0"/>
        <w:ind w:firstLineChars="200" w:firstLine="440"/>
        <w:jc w:val="left"/>
        <w:rPr>
          <w:sz w:val="22"/>
        </w:rPr>
      </w:pPr>
      <w:r w:rsidRPr="001A0306">
        <w:rPr>
          <w:rFonts w:hint="eastAsia"/>
          <w:sz w:val="22"/>
        </w:rPr>
        <w:lastRenderedPageBreak/>
        <w:t>《计算机软件需求规格说明规范》</w:t>
      </w:r>
      <w:r w:rsidRPr="001A0306">
        <w:rPr>
          <w:rFonts w:hint="eastAsia"/>
          <w:sz w:val="22"/>
        </w:rPr>
        <w:t>(GB/T9385-2008)</w:t>
      </w:r>
    </w:p>
    <w:p w14:paraId="6F7FBDC9" w14:textId="77777777" w:rsidR="003C73B5" w:rsidRPr="001A0306" w:rsidRDefault="003C73B5" w:rsidP="003C73B5">
      <w:pPr>
        <w:snapToGrid w:val="0"/>
        <w:ind w:firstLineChars="200" w:firstLine="440"/>
        <w:jc w:val="left"/>
        <w:rPr>
          <w:sz w:val="22"/>
        </w:rPr>
      </w:pPr>
      <w:r w:rsidRPr="001A0306">
        <w:rPr>
          <w:rFonts w:hint="eastAsia"/>
          <w:sz w:val="22"/>
        </w:rPr>
        <w:t>《计算机软件测试文档编制规范》</w:t>
      </w:r>
      <w:r w:rsidRPr="001A0306">
        <w:rPr>
          <w:rFonts w:hint="eastAsia"/>
          <w:sz w:val="22"/>
        </w:rPr>
        <w:t>(GB/T9386-2008)</w:t>
      </w:r>
    </w:p>
    <w:p w14:paraId="12A0AAEE" w14:textId="77777777" w:rsidR="003C73B5" w:rsidRPr="001A0306" w:rsidRDefault="003C73B5" w:rsidP="003C73B5">
      <w:pPr>
        <w:snapToGrid w:val="0"/>
        <w:ind w:firstLineChars="200" w:firstLine="440"/>
        <w:jc w:val="left"/>
        <w:rPr>
          <w:sz w:val="22"/>
        </w:rPr>
      </w:pPr>
      <w:r w:rsidRPr="001A0306">
        <w:rPr>
          <w:rFonts w:hint="eastAsia"/>
          <w:sz w:val="22"/>
        </w:rPr>
        <w:t>《计算机软件测试规范》</w:t>
      </w:r>
      <w:r w:rsidRPr="001A0306">
        <w:rPr>
          <w:rFonts w:hint="eastAsia"/>
          <w:sz w:val="22"/>
        </w:rPr>
        <w:t>(GB/T15532-2008)</w:t>
      </w:r>
    </w:p>
    <w:p w14:paraId="38CA16F2" w14:textId="77777777" w:rsidR="003C73B5" w:rsidRPr="001A0306" w:rsidRDefault="003C73B5" w:rsidP="003C73B5">
      <w:pPr>
        <w:snapToGrid w:val="0"/>
        <w:ind w:firstLineChars="200" w:firstLine="440"/>
        <w:jc w:val="left"/>
        <w:rPr>
          <w:sz w:val="22"/>
        </w:rPr>
      </w:pPr>
      <w:r w:rsidRPr="001A0306">
        <w:rPr>
          <w:rFonts w:hint="eastAsia"/>
          <w:sz w:val="22"/>
        </w:rPr>
        <w:t>《软件工程产品质量</w:t>
      </w:r>
      <w:r w:rsidRPr="001A0306">
        <w:rPr>
          <w:rFonts w:hint="eastAsia"/>
          <w:sz w:val="22"/>
        </w:rPr>
        <w:t>2</w:t>
      </w:r>
      <w:r w:rsidRPr="001A0306">
        <w:rPr>
          <w:rFonts w:hint="eastAsia"/>
          <w:sz w:val="22"/>
        </w:rPr>
        <w:t>部分：外部度量》</w:t>
      </w:r>
      <w:r w:rsidRPr="001A0306">
        <w:rPr>
          <w:rFonts w:hint="eastAsia"/>
          <w:sz w:val="22"/>
        </w:rPr>
        <w:t>(GB/T16260.2-2006)</w:t>
      </w:r>
    </w:p>
    <w:p w14:paraId="3BDF1B61" w14:textId="77777777" w:rsidR="003C73B5" w:rsidRPr="001A0306" w:rsidRDefault="003C73B5" w:rsidP="003C73B5">
      <w:pPr>
        <w:snapToGrid w:val="0"/>
        <w:ind w:firstLineChars="200" w:firstLine="440"/>
        <w:jc w:val="left"/>
        <w:rPr>
          <w:sz w:val="22"/>
        </w:rPr>
      </w:pPr>
      <w:r w:rsidRPr="001A0306">
        <w:rPr>
          <w:rFonts w:hint="eastAsia"/>
          <w:sz w:val="22"/>
        </w:rPr>
        <w:t>《软件工程产品质量</w:t>
      </w:r>
      <w:r w:rsidRPr="001A0306">
        <w:rPr>
          <w:rFonts w:hint="eastAsia"/>
          <w:sz w:val="22"/>
        </w:rPr>
        <w:t>3</w:t>
      </w:r>
      <w:r w:rsidRPr="001A0306">
        <w:rPr>
          <w:rFonts w:hint="eastAsia"/>
          <w:sz w:val="22"/>
        </w:rPr>
        <w:t>部分：内部度量》</w:t>
      </w:r>
      <w:r w:rsidRPr="001A0306">
        <w:rPr>
          <w:rFonts w:hint="eastAsia"/>
          <w:sz w:val="22"/>
        </w:rPr>
        <w:t>(GB/T16260.3-2006)</w:t>
      </w:r>
    </w:p>
    <w:p w14:paraId="792A2D6E" w14:textId="77777777" w:rsidR="003C73B5" w:rsidRPr="001A0306" w:rsidRDefault="003C73B5" w:rsidP="003C73B5">
      <w:pPr>
        <w:snapToGrid w:val="0"/>
        <w:ind w:firstLineChars="200" w:firstLine="440"/>
        <w:jc w:val="left"/>
        <w:rPr>
          <w:sz w:val="22"/>
        </w:rPr>
      </w:pPr>
      <w:r w:rsidRPr="001A0306">
        <w:rPr>
          <w:rFonts w:hint="eastAsia"/>
          <w:sz w:val="22"/>
        </w:rPr>
        <w:t>《软件工程产品质量第</w:t>
      </w:r>
      <w:r w:rsidRPr="001A0306">
        <w:rPr>
          <w:rFonts w:hint="eastAsia"/>
          <w:sz w:val="22"/>
        </w:rPr>
        <w:t>4</w:t>
      </w:r>
      <w:r w:rsidRPr="001A0306">
        <w:rPr>
          <w:rFonts w:hint="eastAsia"/>
          <w:sz w:val="22"/>
        </w:rPr>
        <w:t>部分：使用质量的度量》</w:t>
      </w:r>
      <w:r w:rsidRPr="001A0306">
        <w:rPr>
          <w:rFonts w:hint="eastAsia"/>
          <w:sz w:val="22"/>
        </w:rPr>
        <w:t>(GB/T16260.4-2006)</w:t>
      </w:r>
    </w:p>
    <w:p w14:paraId="621DC2F4" w14:textId="77777777" w:rsidR="003C73B5" w:rsidRPr="001A0306" w:rsidRDefault="003C73B5" w:rsidP="003C73B5">
      <w:pPr>
        <w:snapToGrid w:val="0"/>
        <w:ind w:firstLineChars="200" w:firstLine="440"/>
        <w:jc w:val="left"/>
        <w:rPr>
          <w:sz w:val="22"/>
        </w:rPr>
      </w:pPr>
      <w:r w:rsidRPr="001A0306">
        <w:rPr>
          <w:rFonts w:hint="eastAsia"/>
          <w:sz w:val="22"/>
        </w:rPr>
        <w:t>《计算机软件可靠性和可维护性管理》</w:t>
      </w:r>
      <w:r w:rsidRPr="001A0306">
        <w:rPr>
          <w:rFonts w:hint="eastAsia"/>
          <w:sz w:val="22"/>
        </w:rPr>
        <w:t>(GB/T14394-2008)</w:t>
      </w:r>
    </w:p>
    <w:p w14:paraId="2ACCFD5C" w14:textId="77777777" w:rsidR="003C73B5" w:rsidRPr="001A0306" w:rsidRDefault="003C73B5" w:rsidP="003C73B5">
      <w:pPr>
        <w:snapToGrid w:val="0"/>
        <w:ind w:firstLineChars="200" w:firstLine="440"/>
        <w:jc w:val="left"/>
        <w:rPr>
          <w:sz w:val="22"/>
        </w:rPr>
      </w:pPr>
      <w:r w:rsidRPr="001A0306">
        <w:rPr>
          <w:rFonts w:hint="eastAsia"/>
          <w:sz w:val="22"/>
        </w:rPr>
        <w:t>《政务信息资源交换体系第</w:t>
      </w:r>
      <w:r w:rsidRPr="001A0306">
        <w:rPr>
          <w:rFonts w:hint="eastAsia"/>
          <w:sz w:val="22"/>
        </w:rPr>
        <w:t>1</w:t>
      </w:r>
      <w:r w:rsidRPr="001A0306">
        <w:rPr>
          <w:rFonts w:hint="eastAsia"/>
          <w:sz w:val="22"/>
        </w:rPr>
        <w:t>部分：总体框架》</w:t>
      </w:r>
      <w:r w:rsidRPr="001A0306">
        <w:rPr>
          <w:rFonts w:hint="eastAsia"/>
          <w:sz w:val="22"/>
        </w:rPr>
        <w:t>(GB/T21062.1-2007)</w:t>
      </w:r>
    </w:p>
    <w:p w14:paraId="1520696C" w14:textId="77777777" w:rsidR="003C73B5" w:rsidRPr="001A0306" w:rsidRDefault="003C73B5" w:rsidP="003C73B5">
      <w:pPr>
        <w:snapToGrid w:val="0"/>
        <w:ind w:firstLineChars="200" w:firstLine="440"/>
        <w:jc w:val="left"/>
        <w:rPr>
          <w:sz w:val="22"/>
        </w:rPr>
      </w:pPr>
      <w:r w:rsidRPr="001A0306">
        <w:rPr>
          <w:rFonts w:hint="eastAsia"/>
          <w:sz w:val="22"/>
        </w:rPr>
        <w:t>《政务信息资源交换体系第</w:t>
      </w:r>
      <w:r w:rsidRPr="001A0306">
        <w:rPr>
          <w:rFonts w:hint="eastAsia"/>
          <w:sz w:val="22"/>
        </w:rPr>
        <w:t>2</w:t>
      </w:r>
      <w:r w:rsidRPr="001A0306">
        <w:rPr>
          <w:rFonts w:hint="eastAsia"/>
          <w:sz w:val="22"/>
        </w:rPr>
        <w:t>部分：技术要求》</w:t>
      </w:r>
      <w:r w:rsidRPr="001A0306">
        <w:rPr>
          <w:rFonts w:hint="eastAsia"/>
          <w:sz w:val="22"/>
        </w:rPr>
        <w:t>(GB/T21062.2-2007)</w:t>
      </w:r>
    </w:p>
    <w:p w14:paraId="17791427" w14:textId="77777777" w:rsidR="003C73B5" w:rsidRPr="001A0306" w:rsidRDefault="003C73B5" w:rsidP="003C73B5">
      <w:pPr>
        <w:snapToGrid w:val="0"/>
        <w:ind w:firstLineChars="200" w:firstLine="440"/>
        <w:jc w:val="left"/>
        <w:rPr>
          <w:sz w:val="22"/>
        </w:rPr>
      </w:pPr>
      <w:r w:rsidRPr="001A0306">
        <w:rPr>
          <w:rFonts w:hint="eastAsia"/>
          <w:sz w:val="22"/>
        </w:rPr>
        <w:t>《政务信息资源交换体系第</w:t>
      </w:r>
      <w:r w:rsidRPr="001A0306">
        <w:rPr>
          <w:rFonts w:hint="eastAsia"/>
          <w:sz w:val="22"/>
        </w:rPr>
        <w:t>3</w:t>
      </w:r>
      <w:r w:rsidRPr="001A0306">
        <w:rPr>
          <w:rFonts w:hint="eastAsia"/>
          <w:sz w:val="22"/>
        </w:rPr>
        <w:t>部分：数据接口规范》</w:t>
      </w:r>
      <w:r w:rsidRPr="001A0306">
        <w:rPr>
          <w:rFonts w:hint="eastAsia"/>
          <w:sz w:val="22"/>
        </w:rPr>
        <w:t>(GB/T21062.3-2007)</w:t>
      </w:r>
    </w:p>
    <w:p w14:paraId="1B06CD53" w14:textId="77777777" w:rsidR="003C73B5" w:rsidRPr="001A0306" w:rsidRDefault="003C73B5" w:rsidP="003C73B5">
      <w:pPr>
        <w:snapToGrid w:val="0"/>
        <w:ind w:firstLineChars="200" w:firstLine="440"/>
        <w:jc w:val="left"/>
        <w:rPr>
          <w:sz w:val="22"/>
        </w:rPr>
      </w:pPr>
      <w:r w:rsidRPr="001A0306">
        <w:rPr>
          <w:rFonts w:hint="eastAsia"/>
          <w:sz w:val="22"/>
        </w:rPr>
        <w:t>《政务信息资源交换体系第</w:t>
      </w:r>
      <w:r w:rsidRPr="001A0306">
        <w:rPr>
          <w:rFonts w:hint="eastAsia"/>
          <w:sz w:val="22"/>
        </w:rPr>
        <w:t>4</w:t>
      </w:r>
      <w:r w:rsidRPr="001A0306">
        <w:rPr>
          <w:rFonts w:hint="eastAsia"/>
          <w:sz w:val="22"/>
        </w:rPr>
        <w:t>部分：技术管理要求》</w:t>
      </w:r>
      <w:r w:rsidRPr="001A0306">
        <w:rPr>
          <w:rFonts w:hint="eastAsia"/>
          <w:sz w:val="22"/>
        </w:rPr>
        <w:t>(GB/T21062.4-2007)</w:t>
      </w:r>
    </w:p>
    <w:p w14:paraId="6EFFA29F" w14:textId="77777777" w:rsidR="003C73B5" w:rsidRPr="001A0306" w:rsidRDefault="003C73B5" w:rsidP="003C73B5">
      <w:pPr>
        <w:snapToGrid w:val="0"/>
        <w:ind w:firstLineChars="200" w:firstLine="440"/>
        <w:jc w:val="left"/>
        <w:rPr>
          <w:sz w:val="22"/>
        </w:rPr>
      </w:pPr>
      <w:r w:rsidRPr="001A0306">
        <w:rPr>
          <w:rFonts w:hint="eastAsia"/>
          <w:sz w:val="22"/>
        </w:rPr>
        <w:t>《计算机信息系统安全保护等级划分准则》</w:t>
      </w:r>
      <w:r w:rsidRPr="001A0306">
        <w:rPr>
          <w:rFonts w:hint="eastAsia"/>
          <w:sz w:val="22"/>
        </w:rPr>
        <w:t>(GB 17859-1999)</w:t>
      </w:r>
    </w:p>
    <w:p w14:paraId="600E93D0" w14:textId="77777777" w:rsidR="003C73B5" w:rsidRPr="001A0306" w:rsidRDefault="003C73B5" w:rsidP="003C73B5">
      <w:pPr>
        <w:snapToGrid w:val="0"/>
        <w:ind w:firstLineChars="200" w:firstLine="440"/>
        <w:jc w:val="left"/>
        <w:rPr>
          <w:sz w:val="22"/>
        </w:rPr>
      </w:pPr>
      <w:r w:rsidRPr="001A0306">
        <w:rPr>
          <w:rFonts w:hint="eastAsia"/>
          <w:sz w:val="22"/>
        </w:rPr>
        <w:t>《信息安全技术信息系统安全等级保护基本要求》</w:t>
      </w:r>
      <w:r w:rsidRPr="001A0306">
        <w:rPr>
          <w:rFonts w:hint="eastAsia"/>
          <w:sz w:val="22"/>
        </w:rPr>
        <w:t>(GB/T22239-2008)</w:t>
      </w:r>
    </w:p>
    <w:p w14:paraId="2A497BB0" w14:textId="77777777" w:rsidR="003C73B5" w:rsidRPr="001A0306" w:rsidRDefault="003C73B5" w:rsidP="003C73B5">
      <w:pPr>
        <w:snapToGrid w:val="0"/>
        <w:ind w:firstLineChars="200" w:firstLine="440"/>
        <w:jc w:val="left"/>
        <w:rPr>
          <w:sz w:val="22"/>
        </w:rPr>
      </w:pPr>
      <w:r w:rsidRPr="001A0306">
        <w:rPr>
          <w:rFonts w:hint="eastAsia"/>
          <w:sz w:val="22"/>
        </w:rPr>
        <w:t>《信息安全技术信息系统安全等级保护定级指南》</w:t>
      </w:r>
      <w:r w:rsidRPr="001A0306">
        <w:rPr>
          <w:rFonts w:hint="eastAsia"/>
          <w:sz w:val="22"/>
        </w:rPr>
        <w:t>(GB/T22240-2008)</w:t>
      </w:r>
    </w:p>
    <w:p w14:paraId="601AE2B5" w14:textId="77777777" w:rsidR="003C73B5" w:rsidRPr="001A0306" w:rsidRDefault="003C73B5" w:rsidP="003C73B5">
      <w:pPr>
        <w:snapToGrid w:val="0"/>
        <w:ind w:firstLineChars="200" w:firstLine="440"/>
        <w:jc w:val="left"/>
        <w:rPr>
          <w:sz w:val="22"/>
        </w:rPr>
      </w:pPr>
      <w:r w:rsidRPr="001A0306">
        <w:rPr>
          <w:rFonts w:hint="eastAsia"/>
          <w:sz w:val="22"/>
        </w:rPr>
        <w:t>《安全防范视频监控联网系统信息传输、交换、控制技术要求》（</w:t>
      </w:r>
      <w:r w:rsidRPr="001A0306">
        <w:rPr>
          <w:rFonts w:hint="eastAsia"/>
          <w:sz w:val="22"/>
        </w:rPr>
        <w:t>GB/T 28181</w:t>
      </w:r>
      <w:r w:rsidRPr="001A0306">
        <w:rPr>
          <w:rFonts w:hint="eastAsia"/>
          <w:sz w:val="22"/>
        </w:rPr>
        <w:t>）</w:t>
      </w:r>
    </w:p>
    <w:p w14:paraId="02781672" w14:textId="77777777" w:rsidR="003C73B5" w:rsidRPr="001A0306" w:rsidRDefault="003C73B5" w:rsidP="003C73B5">
      <w:pPr>
        <w:snapToGrid w:val="0"/>
        <w:ind w:firstLineChars="200" w:firstLine="440"/>
        <w:jc w:val="left"/>
        <w:rPr>
          <w:sz w:val="22"/>
        </w:rPr>
      </w:pPr>
      <w:r w:rsidRPr="001A0306">
        <w:rPr>
          <w:rFonts w:hint="eastAsia"/>
          <w:sz w:val="22"/>
        </w:rPr>
        <w:t>《通用用电设备配电设计规范》</w:t>
      </w:r>
      <w:r w:rsidRPr="001A0306">
        <w:rPr>
          <w:rFonts w:hint="eastAsia"/>
          <w:sz w:val="22"/>
        </w:rPr>
        <w:t>GB 50055</w:t>
      </w:r>
    </w:p>
    <w:p w14:paraId="5401BAFA" w14:textId="77777777" w:rsidR="003C73B5" w:rsidRPr="001A0306" w:rsidRDefault="003C73B5" w:rsidP="003C73B5">
      <w:pPr>
        <w:snapToGrid w:val="0"/>
        <w:ind w:firstLineChars="200" w:firstLine="440"/>
        <w:jc w:val="left"/>
        <w:rPr>
          <w:sz w:val="22"/>
        </w:rPr>
      </w:pPr>
      <w:r w:rsidRPr="001A0306">
        <w:rPr>
          <w:rFonts w:hint="eastAsia"/>
          <w:sz w:val="22"/>
        </w:rPr>
        <w:t>《光缆通信系统传输性能测试方法》（</w:t>
      </w:r>
      <w:r w:rsidRPr="001A0306">
        <w:rPr>
          <w:rFonts w:hint="eastAsia"/>
          <w:sz w:val="22"/>
        </w:rPr>
        <w:t>GB/T 14760</w:t>
      </w:r>
      <w:r w:rsidRPr="001A0306">
        <w:rPr>
          <w:rFonts w:hint="eastAsia"/>
          <w:sz w:val="22"/>
        </w:rPr>
        <w:t>）</w:t>
      </w:r>
    </w:p>
    <w:p w14:paraId="616EDF10" w14:textId="77777777" w:rsidR="003C73B5" w:rsidRPr="001A0306" w:rsidRDefault="003C73B5" w:rsidP="003C73B5">
      <w:pPr>
        <w:snapToGrid w:val="0"/>
        <w:ind w:firstLineChars="200" w:firstLine="440"/>
        <w:jc w:val="left"/>
        <w:rPr>
          <w:sz w:val="22"/>
        </w:rPr>
      </w:pPr>
      <w:r w:rsidRPr="001A0306">
        <w:rPr>
          <w:rFonts w:hint="eastAsia"/>
          <w:sz w:val="22"/>
        </w:rPr>
        <w:t>《安防监控视频实时智能分析设备技术要求》（</w:t>
      </w:r>
      <w:r w:rsidRPr="001A0306">
        <w:rPr>
          <w:rFonts w:hint="eastAsia"/>
          <w:sz w:val="22"/>
        </w:rPr>
        <w:t>GB/T 30147</w:t>
      </w:r>
      <w:r w:rsidRPr="001A0306">
        <w:rPr>
          <w:rFonts w:hint="eastAsia"/>
          <w:sz w:val="22"/>
        </w:rPr>
        <w:t>）</w:t>
      </w:r>
    </w:p>
    <w:p w14:paraId="75705C46" w14:textId="77777777" w:rsidR="003C73B5" w:rsidRPr="001A0306" w:rsidRDefault="003C73B5" w:rsidP="003C73B5">
      <w:pPr>
        <w:snapToGrid w:val="0"/>
        <w:ind w:firstLineChars="200" w:firstLine="440"/>
        <w:jc w:val="left"/>
        <w:rPr>
          <w:sz w:val="22"/>
        </w:rPr>
      </w:pPr>
      <w:r w:rsidRPr="001A0306">
        <w:rPr>
          <w:rFonts w:hint="eastAsia"/>
          <w:sz w:val="22"/>
        </w:rPr>
        <w:t>《电气装置安装工程接地装置施工及验收规范》</w:t>
      </w:r>
      <w:r w:rsidRPr="001A0306">
        <w:rPr>
          <w:rFonts w:hint="eastAsia"/>
          <w:sz w:val="22"/>
        </w:rPr>
        <w:t>GB 50169</w:t>
      </w:r>
    </w:p>
    <w:p w14:paraId="7290E61C" w14:textId="77777777" w:rsidR="003C73B5" w:rsidRPr="001A0306" w:rsidRDefault="003C73B5" w:rsidP="003C73B5">
      <w:pPr>
        <w:snapToGrid w:val="0"/>
        <w:ind w:firstLineChars="200" w:firstLine="440"/>
        <w:jc w:val="left"/>
        <w:rPr>
          <w:sz w:val="22"/>
        </w:rPr>
      </w:pPr>
      <w:r w:rsidRPr="001A0306">
        <w:rPr>
          <w:rFonts w:hint="eastAsia"/>
          <w:sz w:val="22"/>
        </w:rPr>
        <w:t>《电气装置安装工程低压电器施工及验收规范》（</w:t>
      </w:r>
      <w:r w:rsidRPr="001A0306">
        <w:rPr>
          <w:rFonts w:hint="eastAsia"/>
          <w:sz w:val="22"/>
        </w:rPr>
        <w:t>GB 50254</w:t>
      </w:r>
      <w:r w:rsidRPr="001A0306">
        <w:rPr>
          <w:rFonts w:hint="eastAsia"/>
          <w:sz w:val="22"/>
        </w:rPr>
        <w:t>）</w:t>
      </w:r>
    </w:p>
    <w:p w14:paraId="3BD8A39A" w14:textId="77777777" w:rsidR="003C73B5" w:rsidRPr="001A0306" w:rsidRDefault="003C73B5" w:rsidP="003C73B5">
      <w:pPr>
        <w:snapToGrid w:val="0"/>
        <w:ind w:firstLineChars="200" w:firstLine="440"/>
        <w:jc w:val="left"/>
        <w:rPr>
          <w:sz w:val="22"/>
        </w:rPr>
      </w:pPr>
      <w:r w:rsidRPr="001A0306">
        <w:rPr>
          <w:sz w:val="22"/>
        </w:rPr>
        <w:t>各</w:t>
      </w:r>
      <w:r w:rsidRPr="001A0306">
        <w:rPr>
          <w:rFonts w:hint="eastAsia"/>
          <w:sz w:val="22"/>
        </w:rPr>
        <w:t>供应商</w:t>
      </w:r>
      <w:r w:rsidRPr="001A0306">
        <w:rPr>
          <w:sz w:val="22"/>
        </w:rPr>
        <w:t>应充分注意，凡涉及国家或行业管理部门颁发的相关规范、规程和标准，无论其是否在本</w:t>
      </w:r>
      <w:r w:rsidRPr="001A0306">
        <w:rPr>
          <w:rFonts w:hint="eastAsia"/>
          <w:sz w:val="22"/>
        </w:rPr>
        <w:t>磋商</w:t>
      </w:r>
      <w:r w:rsidRPr="001A0306">
        <w:rPr>
          <w:sz w:val="22"/>
        </w:rPr>
        <w:t>文件中列明，</w:t>
      </w:r>
      <w:r w:rsidRPr="001A0306">
        <w:rPr>
          <w:rFonts w:hint="eastAsia"/>
          <w:sz w:val="22"/>
        </w:rPr>
        <w:t>供应商</w:t>
      </w:r>
      <w:r w:rsidRPr="001A0306">
        <w:rPr>
          <w:sz w:val="22"/>
        </w:rPr>
        <w:t>应无条件执行。标准、规范等不一致的，以要求高者为准。</w:t>
      </w:r>
    </w:p>
    <w:p w14:paraId="01092649" w14:textId="77777777" w:rsidR="003C73B5" w:rsidRPr="001A0306" w:rsidRDefault="003C73B5" w:rsidP="003C73B5">
      <w:pPr>
        <w:ind w:firstLineChars="192" w:firstLine="424"/>
        <w:outlineLvl w:val="2"/>
        <w:rPr>
          <w:b/>
          <w:sz w:val="22"/>
        </w:rPr>
      </w:pPr>
      <w:bookmarkStart w:id="28" w:name="_Toc123653498"/>
      <w:bookmarkStart w:id="29" w:name="_Toc497211604"/>
      <w:bookmarkStart w:id="30" w:name="_Toc209957764"/>
      <w:r w:rsidRPr="001A0306">
        <w:rPr>
          <w:rFonts w:hint="eastAsia"/>
          <w:b/>
          <w:sz w:val="22"/>
        </w:rPr>
        <w:t>7</w:t>
      </w:r>
      <w:r w:rsidRPr="001A0306">
        <w:rPr>
          <w:rFonts w:hint="eastAsia"/>
          <w:b/>
          <w:sz w:val="22"/>
        </w:rPr>
        <w:t>磋商</w:t>
      </w:r>
      <w:r w:rsidRPr="001A0306">
        <w:rPr>
          <w:b/>
          <w:sz w:val="22"/>
        </w:rPr>
        <w:t>内容与要求</w:t>
      </w:r>
      <w:bookmarkEnd w:id="28"/>
      <w:bookmarkEnd w:id="29"/>
      <w:bookmarkEnd w:id="30"/>
    </w:p>
    <w:p w14:paraId="570E821B" w14:textId="77777777" w:rsidR="003C73B5" w:rsidRPr="001A0306" w:rsidRDefault="003C73B5" w:rsidP="003C73B5">
      <w:pPr>
        <w:ind w:left="444"/>
        <w:rPr>
          <w:rFonts w:ascii="宋体" w:hAnsi="宋体" w:cs="宋体" w:hint="eastAsia"/>
          <w:b/>
          <w:bCs/>
          <w:spacing w:val="-1"/>
          <w:sz w:val="22"/>
        </w:rPr>
      </w:pPr>
      <w:r w:rsidRPr="001A0306">
        <w:rPr>
          <w:rFonts w:ascii="宋体" w:hAnsi="宋体" w:cs="宋体" w:hint="eastAsia"/>
          <w:b/>
          <w:bCs/>
          <w:spacing w:val="-1"/>
          <w:sz w:val="22"/>
        </w:rPr>
        <w:t>7.1.1建设要求</w:t>
      </w:r>
    </w:p>
    <w:p w14:paraId="62A21981" w14:textId="77777777" w:rsidR="003C73B5" w:rsidRPr="001A0306" w:rsidRDefault="003C73B5" w:rsidP="003C73B5">
      <w:pPr>
        <w:ind w:left="444"/>
        <w:rPr>
          <w:rFonts w:ascii="宋体" w:hAnsi="宋体" w:cs="宋体" w:hint="eastAsia"/>
          <w:b/>
          <w:bCs/>
          <w:spacing w:val="-1"/>
          <w:sz w:val="22"/>
        </w:rPr>
      </w:pPr>
      <w:hyperlink r:id="rId7" w:history="1">
        <w:r w:rsidRPr="001A0306">
          <w:rPr>
            <w:rFonts w:ascii="宋体" w:hAnsi="宋体" w:cs="宋体" w:hint="eastAsia"/>
            <w:b/>
            <w:bCs/>
            <w:spacing w:val="-1"/>
            <w:sz w:val="22"/>
          </w:rPr>
          <w:t>7.1.1.1</w:t>
        </w:r>
      </w:hyperlink>
      <w:r w:rsidRPr="001A0306">
        <w:rPr>
          <w:rFonts w:ascii="宋体" w:hAnsi="宋体" w:cs="宋体" w:hint="eastAsia"/>
          <w:b/>
          <w:bCs/>
          <w:spacing w:val="-1"/>
          <w:sz w:val="22"/>
        </w:rPr>
        <w:t>平台升级</w:t>
      </w:r>
    </w:p>
    <w:p w14:paraId="7FB94B0B" w14:textId="77777777" w:rsidR="003C73B5" w:rsidRPr="001A0306" w:rsidRDefault="003C73B5" w:rsidP="003C73B5">
      <w:pPr>
        <w:ind w:left="18" w:firstLine="425"/>
        <w:rPr>
          <w:rFonts w:ascii="宋体" w:hAnsi="宋体" w:cs="宋体" w:hint="eastAsia"/>
          <w:spacing w:val="-1"/>
          <w:sz w:val="22"/>
        </w:rPr>
      </w:pPr>
      <w:r w:rsidRPr="001A0306">
        <w:rPr>
          <w:rFonts w:ascii="宋体" w:hAnsi="宋体" w:cs="宋体" w:hint="eastAsia"/>
          <w:b/>
          <w:bCs/>
          <w:spacing w:val="-1"/>
          <w:sz w:val="22"/>
        </w:rPr>
        <w:t>设备展示：</w:t>
      </w:r>
      <w:r w:rsidRPr="001A0306">
        <w:rPr>
          <w:rFonts w:ascii="宋体" w:hAnsi="宋体" w:cs="宋体" w:hint="eastAsia"/>
          <w:spacing w:val="-1"/>
          <w:sz w:val="22"/>
        </w:rPr>
        <w:t>实现对设备资源的精细化管理，能够按照社区层级清晰呈现设备分布情况。提供便捷高效的视图支持，促进区域设备资源的优化配置与高效利用。</w:t>
      </w:r>
    </w:p>
    <w:p w14:paraId="0280D565" w14:textId="77777777" w:rsidR="003C73B5" w:rsidRPr="001A0306" w:rsidRDefault="003C73B5" w:rsidP="003C73B5">
      <w:pPr>
        <w:ind w:left="18" w:firstLine="425"/>
        <w:rPr>
          <w:rFonts w:ascii="宋体" w:hAnsi="宋体" w:cs="宋体" w:hint="eastAsia"/>
          <w:spacing w:val="-1"/>
          <w:sz w:val="22"/>
        </w:rPr>
      </w:pPr>
      <w:r w:rsidRPr="001A0306">
        <w:rPr>
          <w:rFonts w:ascii="宋体" w:hAnsi="宋体" w:cs="宋体" w:hint="eastAsia"/>
          <w:b/>
          <w:bCs/>
          <w:spacing w:val="-1"/>
          <w:sz w:val="22"/>
        </w:rPr>
        <w:t>大屏优化：</w:t>
      </w:r>
      <w:r w:rsidRPr="001A0306">
        <w:rPr>
          <w:rFonts w:ascii="宋体" w:hAnsi="宋体" w:cs="宋体" w:hint="eastAsia"/>
          <w:spacing w:val="-1"/>
          <w:sz w:val="22"/>
        </w:rPr>
        <w:t>实现对大屏展示的全面升级，不仅兼容宽屏32:9显示，确保信息在更大视野内清晰呈现，及重新设计展示样式，使内容布局更加合理美观，信息层次更加鲜明，为决策者提供了一站式、直观化的数据监控与分析平台。</w:t>
      </w:r>
    </w:p>
    <w:p w14:paraId="2387227D" w14:textId="77777777" w:rsidR="003C73B5" w:rsidRPr="001A0306" w:rsidRDefault="003C73B5" w:rsidP="003C73B5">
      <w:pPr>
        <w:ind w:left="444"/>
        <w:rPr>
          <w:rFonts w:ascii="宋体" w:hAnsi="宋体" w:cs="宋体" w:hint="eastAsia"/>
          <w:b/>
          <w:bCs/>
          <w:spacing w:val="-1"/>
          <w:sz w:val="22"/>
        </w:rPr>
      </w:pPr>
      <w:hyperlink r:id="rId8" w:history="1">
        <w:r w:rsidRPr="001A0306">
          <w:rPr>
            <w:rFonts w:ascii="宋体" w:hAnsi="宋体" w:cs="宋体" w:hint="eastAsia"/>
            <w:b/>
            <w:bCs/>
            <w:spacing w:val="-1"/>
            <w:sz w:val="22"/>
          </w:rPr>
          <w:t>7.1.1.2</w:t>
        </w:r>
      </w:hyperlink>
      <w:r w:rsidRPr="001A0306">
        <w:rPr>
          <w:rFonts w:ascii="宋体" w:hAnsi="宋体" w:cs="宋体" w:hint="eastAsia"/>
          <w:b/>
          <w:bCs/>
          <w:spacing w:val="-1"/>
          <w:sz w:val="22"/>
        </w:rPr>
        <w:t>安全管理</w:t>
      </w:r>
    </w:p>
    <w:p w14:paraId="1242E1FE" w14:textId="77777777" w:rsidR="003C73B5" w:rsidRPr="001A0306" w:rsidRDefault="003C73B5" w:rsidP="003C73B5">
      <w:pPr>
        <w:ind w:left="18" w:firstLine="425"/>
        <w:rPr>
          <w:rFonts w:ascii="宋体" w:hAnsi="宋体" w:cs="宋体" w:hint="eastAsia"/>
          <w:b/>
          <w:bCs/>
          <w:spacing w:val="-1"/>
          <w:sz w:val="22"/>
        </w:rPr>
      </w:pPr>
      <w:r w:rsidRPr="001A0306">
        <w:rPr>
          <w:rFonts w:ascii="宋体" w:hAnsi="宋体" w:cs="宋体" w:hint="eastAsia"/>
          <w:b/>
          <w:bCs/>
          <w:spacing w:val="-1"/>
          <w:sz w:val="22"/>
        </w:rPr>
        <w:t>烟感数据：</w:t>
      </w:r>
      <w:r w:rsidRPr="001A0306">
        <w:rPr>
          <w:rFonts w:ascii="宋体" w:hAnsi="宋体" w:cs="宋体" w:hint="eastAsia"/>
          <w:spacing w:val="-1"/>
          <w:sz w:val="22"/>
        </w:rPr>
        <w:t>安全管理系统新增169个烟感设备的接入，更新设备的详细信息，实现对烟感数据的实时监控。</w:t>
      </w:r>
    </w:p>
    <w:p w14:paraId="2AE489D1" w14:textId="77777777" w:rsidR="003C73B5" w:rsidRPr="001A0306" w:rsidRDefault="003C73B5" w:rsidP="003C73B5">
      <w:pPr>
        <w:ind w:left="18" w:firstLine="425"/>
        <w:rPr>
          <w:rFonts w:ascii="宋体" w:hAnsi="宋体" w:cs="宋体" w:hint="eastAsia"/>
          <w:spacing w:val="-1"/>
          <w:sz w:val="22"/>
        </w:rPr>
      </w:pPr>
      <w:r w:rsidRPr="001A0306">
        <w:rPr>
          <w:rFonts w:ascii="宋体" w:hAnsi="宋体" w:cs="宋体" w:hint="eastAsia"/>
          <w:b/>
          <w:bCs/>
          <w:spacing w:val="-1"/>
          <w:sz w:val="22"/>
        </w:rPr>
        <w:t>车库监控：</w:t>
      </w:r>
      <w:r w:rsidRPr="001A0306">
        <w:rPr>
          <w:rFonts w:ascii="宋体" w:hAnsi="宋体" w:cs="宋体" w:hint="eastAsia"/>
          <w:spacing w:val="-1"/>
          <w:sz w:val="22"/>
        </w:rPr>
        <w:t>对车库监控进行了重要升级，数据库新增了车库监控摄像机62套，同时更新这些监控设备的详细信息，包括位置、状态等。系统在地图上撒点标记监控点的位置，实现对车库监控资源的全面整合与可视化管理，提升车库区域的安全监控能力与应</w:t>
      </w:r>
      <w:r w:rsidRPr="001A0306">
        <w:rPr>
          <w:rFonts w:ascii="宋体" w:hAnsi="宋体" w:cs="宋体" w:hint="eastAsia"/>
          <w:spacing w:val="-1"/>
          <w:sz w:val="22"/>
        </w:rPr>
        <w:lastRenderedPageBreak/>
        <w:t>急响应效率。</w:t>
      </w:r>
    </w:p>
    <w:p w14:paraId="1C87E7C7" w14:textId="77777777" w:rsidR="003C73B5" w:rsidRPr="001A0306" w:rsidRDefault="003C73B5" w:rsidP="003C73B5">
      <w:pPr>
        <w:ind w:left="18" w:firstLine="425"/>
        <w:rPr>
          <w:rFonts w:ascii="宋体" w:hAnsi="宋体" w:cs="宋体" w:hint="eastAsia"/>
          <w:spacing w:val="-1"/>
          <w:sz w:val="22"/>
        </w:rPr>
      </w:pPr>
      <w:r w:rsidRPr="001A0306">
        <w:rPr>
          <w:rFonts w:ascii="宋体" w:hAnsi="宋体" w:cs="宋体" w:hint="eastAsia"/>
          <w:b/>
          <w:bCs/>
          <w:spacing w:val="-1"/>
          <w:sz w:val="22"/>
        </w:rPr>
        <w:t>设备关联：</w:t>
      </w:r>
      <w:r w:rsidRPr="001A0306">
        <w:rPr>
          <w:rFonts w:ascii="宋体" w:hAnsi="宋体" w:cs="宋体" w:hint="eastAsia"/>
          <w:spacing w:val="-1"/>
          <w:sz w:val="22"/>
        </w:rPr>
        <w:t>通过烟感与车库监控的关联配置功能，实现车库监控设备与烟感数据的紧密联动。确保在发生烟雾异常情况时，车库监控能迅速响应并捕捉相关画面，为安全管理提供及时、准确的现场信息，进一步提升车库区域的安全防范与应急处理能力。</w:t>
      </w:r>
    </w:p>
    <w:p w14:paraId="24D37065" w14:textId="77777777" w:rsidR="003C73B5" w:rsidRPr="001A0306" w:rsidRDefault="003C73B5" w:rsidP="003C73B5">
      <w:pPr>
        <w:ind w:left="18" w:firstLine="425"/>
        <w:rPr>
          <w:rFonts w:ascii="宋体" w:hAnsi="宋体" w:cs="宋体" w:hint="eastAsia"/>
          <w:spacing w:val="-1"/>
          <w:sz w:val="22"/>
        </w:rPr>
      </w:pPr>
      <w:r w:rsidRPr="001A0306">
        <w:rPr>
          <w:rFonts w:ascii="宋体" w:hAnsi="宋体" w:cs="宋体" w:hint="eastAsia"/>
          <w:b/>
          <w:bCs/>
          <w:spacing w:val="-1"/>
          <w:sz w:val="22"/>
        </w:rPr>
        <w:t>事件管理:</w:t>
      </w:r>
      <w:r w:rsidRPr="001A0306">
        <w:rPr>
          <w:rFonts w:ascii="宋体" w:hAnsi="宋体" w:cs="宋体" w:hint="eastAsia"/>
          <w:spacing w:val="-1"/>
          <w:sz w:val="22"/>
        </w:rPr>
        <w:t>实时捕获设备事件，包括烟感告警、车库监控异常等，系统能够即时捕获并展示烟感告警事件信息，同时在地图上精准撒点定位告警位置。确保在安全事件发生时，相关信息能够迅速、准确地传递至城运中心，促进城市安全管理的高效协同与快速响应。</w:t>
      </w:r>
    </w:p>
    <w:p w14:paraId="5E8BA7E2" w14:textId="77777777" w:rsidR="003C73B5" w:rsidRPr="001A0306" w:rsidRDefault="003C73B5" w:rsidP="003C73B5">
      <w:pPr>
        <w:ind w:left="444"/>
        <w:rPr>
          <w:rFonts w:ascii="宋体" w:hAnsi="宋体" w:cs="宋体" w:hint="eastAsia"/>
          <w:b/>
          <w:bCs/>
          <w:spacing w:val="-1"/>
          <w:sz w:val="22"/>
        </w:rPr>
      </w:pPr>
      <w:hyperlink r:id="rId9" w:history="1">
        <w:r w:rsidRPr="001A0306">
          <w:rPr>
            <w:rFonts w:ascii="宋体" w:hAnsi="宋体" w:cs="宋体" w:hint="eastAsia"/>
            <w:b/>
            <w:bCs/>
            <w:spacing w:val="-1"/>
            <w:sz w:val="22"/>
          </w:rPr>
          <w:t>7.1.1.3</w:t>
        </w:r>
      </w:hyperlink>
      <w:r w:rsidRPr="001A0306">
        <w:rPr>
          <w:rFonts w:ascii="宋体" w:hAnsi="宋体" w:cs="宋体" w:hint="eastAsia"/>
          <w:b/>
          <w:bCs/>
          <w:spacing w:val="-1"/>
          <w:sz w:val="22"/>
        </w:rPr>
        <w:t>土地管理</w:t>
      </w:r>
    </w:p>
    <w:p w14:paraId="2EB47719" w14:textId="77777777" w:rsidR="003C73B5" w:rsidRPr="001A0306" w:rsidRDefault="003C73B5" w:rsidP="003C73B5">
      <w:pPr>
        <w:ind w:left="19" w:right="76" w:firstLine="424"/>
        <w:rPr>
          <w:rFonts w:ascii="宋体" w:hAnsi="宋体" w:cs="宋体" w:hint="eastAsia"/>
          <w:spacing w:val="-3"/>
          <w:sz w:val="22"/>
        </w:rPr>
      </w:pPr>
      <w:r w:rsidRPr="001A0306">
        <w:rPr>
          <w:rFonts w:ascii="宋体" w:hAnsi="宋体" w:cs="宋体" w:hint="eastAsia"/>
          <w:b/>
          <w:bCs/>
          <w:spacing w:val="-3"/>
          <w:sz w:val="22"/>
        </w:rPr>
        <w:t>土地监控:</w:t>
      </w:r>
      <w:r w:rsidRPr="001A0306">
        <w:rPr>
          <w:rFonts w:ascii="宋体" w:hAnsi="宋体" w:cs="宋体" w:hint="eastAsia"/>
          <w:spacing w:val="-3"/>
          <w:sz w:val="22"/>
        </w:rPr>
        <w:t>新增3个土地监控点，实时更新相关设备的详细信息。在地图上精准撒点定位每个监控点的位置，为土地资源的全面监控与管理提供直观、高效的工具。</w:t>
      </w:r>
    </w:p>
    <w:p w14:paraId="5C49C66F" w14:textId="77777777" w:rsidR="003C73B5" w:rsidRPr="001A0306" w:rsidRDefault="003C73B5" w:rsidP="003C73B5">
      <w:pPr>
        <w:ind w:left="19" w:right="76" w:firstLine="424"/>
        <w:rPr>
          <w:rFonts w:ascii="宋体" w:hAnsi="宋体" w:cs="宋体" w:hint="eastAsia"/>
          <w:spacing w:val="-3"/>
          <w:sz w:val="22"/>
        </w:rPr>
      </w:pPr>
      <w:r w:rsidRPr="001A0306">
        <w:rPr>
          <w:rFonts w:ascii="宋体" w:hAnsi="宋体" w:cs="宋体" w:hint="eastAsia"/>
          <w:b/>
          <w:bCs/>
          <w:spacing w:val="-3"/>
          <w:sz w:val="22"/>
        </w:rPr>
        <w:t>事件管理:</w:t>
      </w:r>
      <w:r w:rsidRPr="001A0306">
        <w:rPr>
          <w:rFonts w:ascii="宋体" w:hAnsi="宋体" w:cs="宋体" w:hint="eastAsia"/>
          <w:spacing w:val="-3"/>
          <w:sz w:val="22"/>
        </w:rPr>
        <w:t>实时捕捉土地监控区域的告警事件信息，在地图上精准撒点定位告警位置，为土地资源的有效监管、违法行为的及时发现与处置提供了强有力的技术支持和直观的可视化呈现。</w:t>
      </w:r>
    </w:p>
    <w:p w14:paraId="154E6DB0" w14:textId="77777777" w:rsidR="003C73B5" w:rsidRPr="001A0306" w:rsidRDefault="003C73B5" w:rsidP="003C73B5">
      <w:pPr>
        <w:ind w:left="444"/>
        <w:rPr>
          <w:rFonts w:ascii="宋体" w:hAnsi="宋体" w:cs="宋体" w:hint="eastAsia"/>
          <w:b/>
          <w:bCs/>
          <w:spacing w:val="-1"/>
          <w:sz w:val="22"/>
        </w:rPr>
      </w:pPr>
      <w:hyperlink r:id="rId10" w:history="1">
        <w:r w:rsidRPr="001A0306">
          <w:rPr>
            <w:rFonts w:ascii="宋体" w:hAnsi="宋体" w:cs="宋体" w:hint="eastAsia"/>
            <w:b/>
            <w:bCs/>
            <w:spacing w:val="-1"/>
            <w:sz w:val="22"/>
          </w:rPr>
          <w:t>7.1.1.4</w:t>
        </w:r>
      </w:hyperlink>
      <w:r w:rsidRPr="001A0306">
        <w:rPr>
          <w:rFonts w:ascii="宋体" w:hAnsi="宋体" w:cs="宋体" w:hint="eastAsia"/>
          <w:b/>
          <w:bCs/>
          <w:spacing w:val="-1"/>
          <w:sz w:val="22"/>
        </w:rPr>
        <w:t>河道管理</w:t>
      </w:r>
    </w:p>
    <w:p w14:paraId="7CD2B8D9" w14:textId="77777777" w:rsidR="003C73B5" w:rsidRPr="001A0306" w:rsidRDefault="003C73B5" w:rsidP="003C73B5">
      <w:pPr>
        <w:ind w:left="19" w:right="76" w:firstLine="424"/>
        <w:rPr>
          <w:rFonts w:ascii="宋体" w:hAnsi="宋体" w:cs="宋体" w:hint="eastAsia"/>
          <w:spacing w:val="-3"/>
          <w:sz w:val="22"/>
        </w:rPr>
      </w:pPr>
      <w:r w:rsidRPr="001A0306">
        <w:rPr>
          <w:rFonts w:ascii="宋体" w:hAnsi="宋体" w:cs="宋体" w:hint="eastAsia"/>
          <w:b/>
          <w:bCs/>
          <w:spacing w:val="-3"/>
          <w:sz w:val="22"/>
        </w:rPr>
        <w:t>场景建设:</w:t>
      </w:r>
      <w:r w:rsidRPr="001A0306">
        <w:rPr>
          <w:rFonts w:ascii="宋体" w:hAnsi="宋体" w:cs="宋体" w:hint="eastAsia"/>
          <w:spacing w:val="-3"/>
          <w:sz w:val="22"/>
        </w:rPr>
        <w:t>进行全面的河道管理场景建设，包括设计实现可视化大屏界面，新增7个河道监控点位，直观展示河道管理信息；同时数据库结合河道管理场景进行优化，确保数据的稳定性；</w:t>
      </w:r>
    </w:p>
    <w:p w14:paraId="3B0A5AB6" w14:textId="77777777" w:rsidR="003C73B5" w:rsidRPr="001A0306" w:rsidRDefault="003C73B5" w:rsidP="003C73B5">
      <w:pPr>
        <w:ind w:left="19" w:right="76" w:firstLine="424"/>
        <w:rPr>
          <w:rFonts w:ascii="宋体" w:hAnsi="宋体" w:cs="宋体" w:hint="eastAsia"/>
          <w:spacing w:val="-3"/>
          <w:sz w:val="22"/>
        </w:rPr>
      </w:pPr>
      <w:r w:rsidRPr="001A0306">
        <w:rPr>
          <w:rFonts w:ascii="宋体" w:hAnsi="宋体" w:cs="宋体" w:hint="eastAsia"/>
          <w:b/>
          <w:bCs/>
          <w:spacing w:val="-3"/>
          <w:sz w:val="22"/>
        </w:rPr>
        <w:t>河道监控:</w:t>
      </w:r>
      <w:r w:rsidRPr="001A0306">
        <w:rPr>
          <w:rFonts w:ascii="宋体" w:hAnsi="宋体" w:cs="宋体" w:hint="eastAsia"/>
          <w:spacing w:val="-3"/>
          <w:sz w:val="22"/>
        </w:rPr>
        <w:t>实现对重点河道区域的实时监控，通过系统新增河道监控点位，扩展监控范围，确保数据的准确性和时效性。</w:t>
      </w:r>
    </w:p>
    <w:p w14:paraId="1746D7F4" w14:textId="77777777" w:rsidR="003C73B5" w:rsidRPr="001A0306" w:rsidRDefault="003C73B5" w:rsidP="003C73B5">
      <w:pPr>
        <w:ind w:left="19" w:right="76" w:firstLine="424"/>
        <w:rPr>
          <w:rFonts w:ascii="宋体" w:hAnsi="宋体" w:cs="宋体" w:hint="eastAsia"/>
          <w:spacing w:val="-3"/>
          <w:sz w:val="22"/>
        </w:rPr>
      </w:pPr>
      <w:r w:rsidRPr="001A0306">
        <w:rPr>
          <w:rFonts w:ascii="宋体" w:hAnsi="宋体" w:cs="宋体" w:hint="eastAsia"/>
          <w:b/>
          <w:bCs/>
          <w:spacing w:val="-3"/>
          <w:sz w:val="22"/>
        </w:rPr>
        <w:t>事件管理:</w:t>
      </w:r>
      <w:r w:rsidRPr="001A0306">
        <w:rPr>
          <w:rFonts w:ascii="宋体" w:hAnsi="宋体" w:cs="宋体" w:hint="eastAsia"/>
          <w:spacing w:val="-3"/>
          <w:sz w:val="22"/>
        </w:rPr>
        <w:t>实时监测来自摄像头的告警事件信息，同时在地图上精准撒点定位这些监控点及告警事件位置，为管理者提供了直观、即时的河道状况反馈。</w:t>
      </w:r>
    </w:p>
    <w:p w14:paraId="13D76B55" w14:textId="77777777" w:rsidR="003C73B5" w:rsidRPr="001A0306" w:rsidRDefault="003C73B5" w:rsidP="003C73B5">
      <w:pPr>
        <w:ind w:left="444"/>
        <w:rPr>
          <w:rFonts w:ascii="宋体" w:hAnsi="宋体" w:cs="宋体" w:hint="eastAsia"/>
          <w:b/>
          <w:bCs/>
          <w:spacing w:val="-1"/>
          <w:sz w:val="22"/>
        </w:rPr>
      </w:pPr>
      <w:hyperlink r:id="rId11" w:history="1">
        <w:r w:rsidRPr="001A0306">
          <w:rPr>
            <w:rFonts w:ascii="宋体" w:hAnsi="宋体" w:cs="宋体" w:hint="eastAsia"/>
            <w:b/>
            <w:bCs/>
            <w:spacing w:val="-1"/>
            <w:sz w:val="22"/>
          </w:rPr>
          <w:t>7.1.1.5</w:t>
        </w:r>
      </w:hyperlink>
      <w:r w:rsidRPr="001A0306">
        <w:rPr>
          <w:rFonts w:ascii="宋体" w:hAnsi="宋体" w:cs="宋体" w:hint="eastAsia"/>
          <w:b/>
          <w:bCs/>
          <w:spacing w:val="-1"/>
          <w:sz w:val="22"/>
        </w:rPr>
        <w:t>积水尺监控管理</w:t>
      </w:r>
    </w:p>
    <w:p w14:paraId="4A3D5E7D" w14:textId="77777777" w:rsidR="003C73B5" w:rsidRPr="001A0306" w:rsidRDefault="003C73B5" w:rsidP="003C73B5">
      <w:pPr>
        <w:ind w:left="19" w:right="76" w:firstLine="424"/>
        <w:rPr>
          <w:rFonts w:ascii="宋体" w:hAnsi="宋体" w:cs="宋体" w:hint="eastAsia"/>
          <w:spacing w:val="-3"/>
          <w:sz w:val="22"/>
        </w:rPr>
      </w:pPr>
      <w:r w:rsidRPr="001A0306">
        <w:rPr>
          <w:rFonts w:ascii="宋体" w:hAnsi="宋体" w:cs="宋体" w:hint="eastAsia"/>
          <w:b/>
          <w:bCs/>
          <w:spacing w:val="-3"/>
          <w:sz w:val="22"/>
        </w:rPr>
        <w:t>场景建设:</w:t>
      </w:r>
      <w:r w:rsidRPr="001A0306">
        <w:rPr>
          <w:rFonts w:ascii="宋体" w:hAnsi="宋体" w:cs="宋体" w:hint="eastAsia"/>
          <w:spacing w:val="-3"/>
          <w:sz w:val="22"/>
        </w:rPr>
        <w:t>进行全面的积水尺监控管理场景建设，新增智能识别积水尺数据采集终端，实时获取积水深度、变化趋势等信息；通过搭建动态数据看板，运用智能图表、空间地图等形式，直观展示积水风险分布、异常水位报警、历史数据对比等关键内容；</w:t>
      </w:r>
    </w:p>
    <w:p w14:paraId="2F5ECD9C" w14:textId="77777777" w:rsidR="003C73B5" w:rsidRPr="001A0306" w:rsidRDefault="003C73B5" w:rsidP="003C73B5">
      <w:pPr>
        <w:ind w:left="19" w:right="76" w:firstLine="424"/>
        <w:rPr>
          <w:rFonts w:ascii="宋体" w:hAnsi="宋体" w:cs="宋体" w:hint="eastAsia"/>
          <w:spacing w:val="-3"/>
          <w:sz w:val="22"/>
        </w:rPr>
      </w:pPr>
      <w:r w:rsidRPr="001A0306">
        <w:rPr>
          <w:rFonts w:ascii="宋体" w:hAnsi="宋体" w:cs="宋体" w:hint="eastAsia"/>
          <w:b/>
          <w:bCs/>
          <w:spacing w:val="-3"/>
          <w:sz w:val="22"/>
        </w:rPr>
        <w:t>积水尺监控:</w:t>
      </w:r>
      <w:r w:rsidRPr="001A0306">
        <w:rPr>
          <w:rFonts w:ascii="宋体" w:hAnsi="宋体" w:cs="宋体" w:hint="eastAsia"/>
          <w:spacing w:val="-3"/>
          <w:sz w:val="22"/>
        </w:rPr>
        <w:t>实现对易积水重点区域的实时动态监控，通过系统灵活新增积水尺监控点位，扩大覆盖范围，确保积水深度、水位变化等数据的精准采集与快速传输，有效提升数据的准确性和时效性，为城市防汛排涝决策提供可靠的数据支撑。</w:t>
      </w:r>
    </w:p>
    <w:p w14:paraId="6302983C" w14:textId="77777777" w:rsidR="003C73B5" w:rsidRPr="001A0306" w:rsidRDefault="003C73B5" w:rsidP="003C73B5">
      <w:pPr>
        <w:ind w:left="19" w:right="76" w:firstLine="424"/>
        <w:rPr>
          <w:rFonts w:ascii="宋体" w:hAnsi="宋体" w:cs="宋体" w:hint="eastAsia"/>
          <w:spacing w:val="-3"/>
          <w:sz w:val="22"/>
        </w:rPr>
      </w:pPr>
      <w:r w:rsidRPr="001A0306">
        <w:rPr>
          <w:rFonts w:ascii="宋体" w:hAnsi="宋体" w:cs="宋体" w:hint="eastAsia"/>
          <w:b/>
          <w:bCs/>
          <w:spacing w:val="-3"/>
          <w:sz w:val="22"/>
        </w:rPr>
        <w:t>事件管理:</w:t>
      </w:r>
      <w:r w:rsidRPr="001A0306">
        <w:rPr>
          <w:rFonts w:ascii="宋体" w:hAnsi="宋体" w:cs="宋体" w:hint="eastAsia"/>
          <w:spacing w:val="-3"/>
          <w:sz w:val="22"/>
        </w:rPr>
        <w:t>实时监测积水尺关联区域的异常事件信息，支持积水超警戒水位、设备故障等，同时在电子地图上精准标注积水尺安装点位及告警事件发生位置。</w:t>
      </w:r>
    </w:p>
    <w:p w14:paraId="75972955" w14:textId="77777777" w:rsidR="003C73B5" w:rsidRPr="001A0306" w:rsidRDefault="003C73B5" w:rsidP="003C73B5">
      <w:pPr>
        <w:ind w:left="444"/>
        <w:rPr>
          <w:rFonts w:ascii="宋体" w:hAnsi="宋体" w:cs="宋体" w:hint="eastAsia"/>
          <w:b/>
          <w:bCs/>
          <w:spacing w:val="-1"/>
          <w:sz w:val="22"/>
        </w:rPr>
      </w:pPr>
      <w:hyperlink r:id="rId12" w:history="1">
        <w:r w:rsidRPr="001A0306">
          <w:rPr>
            <w:rFonts w:ascii="宋体" w:hAnsi="宋体" w:cs="宋体" w:hint="eastAsia"/>
            <w:b/>
            <w:bCs/>
            <w:spacing w:val="-1"/>
            <w:sz w:val="22"/>
          </w:rPr>
          <w:t>7.1.1.6</w:t>
        </w:r>
      </w:hyperlink>
      <w:r w:rsidRPr="001A0306">
        <w:rPr>
          <w:rFonts w:ascii="宋体" w:hAnsi="宋体" w:cs="宋体" w:hint="eastAsia"/>
          <w:b/>
          <w:bCs/>
          <w:spacing w:val="-1"/>
          <w:sz w:val="22"/>
        </w:rPr>
        <w:t>部署</w:t>
      </w:r>
    </w:p>
    <w:p w14:paraId="4319A587" w14:textId="77777777" w:rsidR="003C73B5" w:rsidRPr="001A0306" w:rsidRDefault="003C73B5" w:rsidP="003C73B5">
      <w:pPr>
        <w:ind w:left="444"/>
        <w:rPr>
          <w:rStyle w:val="afff6"/>
        </w:rPr>
      </w:pPr>
      <w:r w:rsidRPr="001A0306">
        <w:rPr>
          <w:rStyle w:val="afff6"/>
          <w:rFonts w:hint="eastAsia"/>
        </w:rPr>
        <w:t>提供平台升级服务器的配置与安装调试服务，涵盖部署调试、数据策略配置和迁移等。</w:t>
      </w:r>
    </w:p>
    <w:p w14:paraId="49F00B6D" w14:textId="77777777" w:rsidR="003C73B5" w:rsidRPr="001A0306" w:rsidRDefault="003C73B5" w:rsidP="003C73B5">
      <w:pPr>
        <w:ind w:left="444"/>
        <w:rPr>
          <w:rStyle w:val="afff6"/>
        </w:rPr>
      </w:pPr>
    </w:p>
    <w:p w14:paraId="18F33735" w14:textId="77777777" w:rsidR="003C73B5" w:rsidRPr="001A0306" w:rsidRDefault="003C73B5" w:rsidP="003C73B5">
      <w:pPr>
        <w:ind w:left="444"/>
        <w:rPr>
          <w:rFonts w:ascii="宋体" w:hAnsi="宋体" w:cs="宋体" w:hint="eastAsia"/>
          <w:sz w:val="22"/>
        </w:rPr>
      </w:pPr>
      <w:hyperlink r:id="rId13" w:history="1">
        <w:r w:rsidRPr="001A0306">
          <w:rPr>
            <w:rFonts w:ascii="宋体" w:hAnsi="宋体" w:cs="宋体" w:hint="eastAsia"/>
            <w:b/>
            <w:bCs/>
            <w:sz w:val="22"/>
          </w:rPr>
          <w:t>7.1.1.7</w:t>
        </w:r>
      </w:hyperlink>
      <w:r w:rsidRPr="001A0306">
        <w:rPr>
          <w:rFonts w:ascii="宋体" w:hAnsi="宋体" w:cs="宋体" w:hint="eastAsia"/>
          <w:b/>
          <w:bCs/>
          <w:sz w:val="22"/>
        </w:rPr>
        <w:t>场景建设</w:t>
      </w:r>
    </w:p>
    <w:p w14:paraId="4599A13A" w14:textId="77777777" w:rsidR="003C73B5" w:rsidRPr="001A0306" w:rsidRDefault="003C73B5" w:rsidP="003C73B5">
      <w:pPr>
        <w:ind w:left="19" w:right="79" w:firstLine="440"/>
        <w:rPr>
          <w:rFonts w:ascii="宋体" w:hAnsi="宋体" w:cs="宋体" w:hint="eastAsia"/>
          <w:sz w:val="22"/>
        </w:rPr>
      </w:pPr>
      <w:r w:rsidRPr="001A0306">
        <w:rPr>
          <w:rFonts w:ascii="宋体" w:hAnsi="宋体" w:cs="宋体" w:hint="eastAsia"/>
          <w:spacing w:val="1"/>
          <w:sz w:val="22"/>
        </w:rPr>
        <w:lastRenderedPageBreak/>
        <w:t>1、资产管理（土地监管系统</w:t>
      </w:r>
      <w:r w:rsidRPr="001A0306">
        <w:rPr>
          <w:rFonts w:ascii="宋体" w:hAnsi="宋体" w:cs="宋体" w:hint="eastAsia"/>
          <w:spacing w:val="8"/>
          <w:sz w:val="22"/>
        </w:rPr>
        <w:t>）：</w:t>
      </w:r>
      <w:r w:rsidRPr="001A0306">
        <w:rPr>
          <w:rFonts w:ascii="宋体" w:hAnsi="宋体" w:cs="宋体" w:hint="eastAsia"/>
          <w:spacing w:val="1"/>
          <w:sz w:val="22"/>
        </w:rPr>
        <w:t>通过安装智能检测摄像机集成原有的镇土地管理</w:t>
      </w:r>
      <w:r w:rsidRPr="001A0306">
        <w:rPr>
          <w:rFonts w:ascii="宋体" w:hAnsi="宋体" w:cs="宋体" w:hint="eastAsia"/>
          <w:spacing w:val="-2"/>
          <w:sz w:val="22"/>
        </w:rPr>
        <w:t>平台对土地资源进行综合管理与监测，系统能通过城运一网平台及时发现及时处理相关</w:t>
      </w:r>
      <w:r w:rsidRPr="001A0306">
        <w:rPr>
          <w:rFonts w:ascii="宋体" w:hAnsi="宋体" w:cs="宋体" w:hint="eastAsia"/>
          <w:spacing w:val="-1"/>
          <w:sz w:val="22"/>
        </w:rPr>
        <w:t>的土地管理事件。</w:t>
      </w:r>
    </w:p>
    <w:p w14:paraId="31CB1805" w14:textId="77777777" w:rsidR="003C73B5" w:rsidRPr="001A0306" w:rsidRDefault="003C73B5" w:rsidP="003C73B5">
      <w:pPr>
        <w:ind w:left="19" w:right="79" w:firstLine="440"/>
        <w:rPr>
          <w:rFonts w:ascii="宋体" w:hAnsi="宋体" w:cs="宋体" w:hint="eastAsia"/>
          <w:sz w:val="22"/>
        </w:rPr>
      </w:pPr>
      <w:r w:rsidRPr="001A0306">
        <w:rPr>
          <w:rFonts w:ascii="宋体" w:hAnsi="宋体" w:cs="宋体" w:hint="eastAsia"/>
          <w:spacing w:val="-1"/>
          <w:sz w:val="22"/>
        </w:rPr>
        <w:t>2、河道监控</w:t>
      </w:r>
      <w:r w:rsidRPr="001A0306">
        <w:rPr>
          <w:rFonts w:ascii="宋体" w:hAnsi="宋体" w:cs="宋体" w:hint="eastAsia"/>
          <w:spacing w:val="4"/>
          <w:sz w:val="22"/>
        </w:rPr>
        <w:t>：</w:t>
      </w:r>
      <w:r w:rsidRPr="001A0306">
        <w:rPr>
          <w:rFonts w:ascii="宋体" w:hAnsi="宋体" w:cs="宋体" w:hint="eastAsia"/>
          <w:spacing w:val="1"/>
          <w:sz w:val="22"/>
        </w:rPr>
        <w:t>通过安装河道城管智能检测设备集成原有的监控管理</w:t>
      </w:r>
      <w:r w:rsidRPr="001A0306">
        <w:rPr>
          <w:rFonts w:ascii="宋体" w:hAnsi="宋体" w:cs="宋体" w:hint="eastAsia"/>
          <w:spacing w:val="-2"/>
          <w:sz w:val="22"/>
        </w:rPr>
        <w:t>平台对河道资源进行综合管理与监测，系统能通过城运一网平台及时发现及时处理相关</w:t>
      </w:r>
      <w:r w:rsidRPr="001A0306">
        <w:rPr>
          <w:rFonts w:ascii="宋体" w:hAnsi="宋体" w:cs="宋体" w:hint="eastAsia"/>
          <w:spacing w:val="-1"/>
          <w:sz w:val="22"/>
        </w:rPr>
        <w:t>的河道管理事件。</w:t>
      </w:r>
    </w:p>
    <w:p w14:paraId="57654B83" w14:textId="77777777" w:rsidR="003C73B5" w:rsidRPr="001A0306" w:rsidRDefault="003C73B5" w:rsidP="003C73B5">
      <w:pPr>
        <w:ind w:left="20" w:right="73" w:firstLine="418"/>
        <w:rPr>
          <w:rFonts w:ascii="宋体" w:hAnsi="宋体" w:cs="宋体" w:hint="eastAsia"/>
          <w:sz w:val="22"/>
        </w:rPr>
      </w:pPr>
      <w:r w:rsidRPr="001A0306">
        <w:rPr>
          <w:rFonts w:ascii="宋体" w:hAnsi="宋体" w:cs="宋体" w:hint="eastAsia"/>
          <w:spacing w:val="-1"/>
          <w:sz w:val="22"/>
        </w:rPr>
        <w:t>3、隐患预警（防台防汛监测系统</w:t>
      </w:r>
      <w:r w:rsidRPr="001A0306">
        <w:rPr>
          <w:rFonts w:ascii="宋体" w:hAnsi="宋体" w:cs="宋体" w:hint="eastAsia"/>
          <w:spacing w:val="4"/>
          <w:sz w:val="22"/>
        </w:rPr>
        <w:t>）：</w:t>
      </w:r>
      <w:r w:rsidRPr="001A0306">
        <w:rPr>
          <w:rFonts w:ascii="宋体" w:hAnsi="宋体" w:cs="宋体" w:hint="eastAsia"/>
          <w:spacing w:val="-1"/>
          <w:sz w:val="22"/>
        </w:rPr>
        <w:t>在立交物联网电子水尺、在镇域4大社区易</w:t>
      </w:r>
      <w:r w:rsidRPr="001A0306">
        <w:rPr>
          <w:rFonts w:ascii="宋体" w:hAnsi="宋体" w:cs="宋体" w:hint="eastAsia"/>
          <w:spacing w:val="-2"/>
          <w:sz w:val="22"/>
        </w:rPr>
        <w:t>积水的路段或区域安装立柱式物联网积水探测器，数据联网至镇综合管理平台为防台防</w:t>
      </w:r>
      <w:r w:rsidRPr="001A0306">
        <w:rPr>
          <w:rFonts w:ascii="宋体" w:hAnsi="宋体" w:cs="宋体" w:hint="eastAsia"/>
          <w:spacing w:val="-1"/>
          <w:sz w:val="22"/>
        </w:rPr>
        <w:t>汛提供数据支撑。</w:t>
      </w:r>
    </w:p>
    <w:p w14:paraId="640EB64E" w14:textId="77777777" w:rsidR="003C73B5" w:rsidRPr="001A0306" w:rsidRDefault="003C73B5" w:rsidP="003C73B5">
      <w:pPr>
        <w:ind w:left="20" w:right="76" w:firstLine="417"/>
        <w:rPr>
          <w:rFonts w:ascii="宋体" w:hAnsi="宋体" w:cs="宋体" w:hint="eastAsia"/>
          <w:sz w:val="22"/>
        </w:rPr>
      </w:pPr>
      <w:r w:rsidRPr="001A0306">
        <w:rPr>
          <w:rFonts w:ascii="宋体" w:hAnsi="宋体" w:cs="宋体" w:hint="eastAsia"/>
          <w:spacing w:val="2"/>
          <w:sz w:val="22"/>
        </w:rPr>
        <w:t>4、安全管理（小区封闭式车辆充电桩车库安全预警系统</w:t>
      </w:r>
      <w:r w:rsidRPr="001A0306">
        <w:rPr>
          <w:rFonts w:ascii="宋体" w:hAnsi="宋体" w:cs="宋体" w:hint="eastAsia"/>
          <w:spacing w:val="-40"/>
          <w:sz w:val="22"/>
        </w:rPr>
        <w:t>）：</w:t>
      </w:r>
      <w:r w:rsidRPr="001A0306">
        <w:rPr>
          <w:rFonts w:ascii="宋体" w:hAnsi="宋体" w:cs="宋体" w:hint="eastAsia"/>
          <w:spacing w:val="2"/>
          <w:sz w:val="22"/>
        </w:rPr>
        <w:t>在小</w:t>
      </w:r>
      <w:r w:rsidRPr="001A0306">
        <w:rPr>
          <w:rFonts w:ascii="宋体" w:hAnsi="宋体" w:cs="宋体" w:hint="eastAsia"/>
          <w:spacing w:val="1"/>
          <w:sz w:val="22"/>
        </w:rPr>
        <w:t>区封闭式非机动</w:t>
      </w:r>
      <w:r w:rsidRPr="001A0306">
        <w:rPr>
          <w:rFonts w:ascii="宋体" w:hAnsi="宋体" w:cs="宋体" w:hint="eastAsia"/>
          <w:spacing w:val="-7"/>
          <w:sz w:val="22"/>
        </w:rPr>
        <w:t>车辆充电区域安装烟感探测器、4G监控摄像机等感知设备，一旦感知设备报警，平台</w:t>
      </w:r>
      <w:r w:rsidRPr="001A0306">
        <w:rPr>
          <w:rFonts w:ascii="宋体" w:hAnsi="宋体" w:cs="宋体" w:hint="eastAsia"/>
          <w:spacing w:val="-4"/>
          <w:sz w:val="22"/>
        </w:rPr>
        <w:t>自动显示相关报警的区域的地图位置及相关管理人员信息，平台自动以工单的形式推送</w:t>
      </w:r>
      <w:r w:rsidRPr="001A0306">
        <w:rPr>
          <w:rFonts w:ascii="宋体" w:hAnsi="宋体" w:cs="宋体" w:hint="eastAsia"/>
          <w:sz w:val="22"/>
        </w:rPr>
        <w:t>相关的管理人员，管理人员通过移动端对事</w:t>
      </w:r>
      <w:r w:rsidRPr="001A0306">
        <w:rPr>
          <w:rFonts w:ascii="宋体" w:hAnsi="宋体" w:cs="宋体" w:hint="eastAsia"/>
          <w:spacing w:val="-1"/>
          <w:sz w:val="22"/>
        </w:rPr>
        <w:t>件进行闭环处理。</w:t>
      </w:r>
    </w:p>
    <w:p w14:paraId="2374C6BF" w14:textId="77777777" w:rsidR="003C73B5" w:rsidRPr="001A0306" w:rsidRDefault="003C73B5" w:rsidP="003C73B5">
      <w:pPr>
        <w:ind w:left="20" w:right="74" w:firstLine="424"/>
        <w:rPr>
          <w:rFonts w:ascii="宋体" w:hAnsi="宋体" w:cs="宋体" w:hint="eastAsia"/>
          <w:sz w:val="22"/>
        </w:rPr>
      </w:pPr>
      <w:r w:rsidRPr="001A0306">
        <w:rPr>
          <w:rFonts w:ascii="宋体" w:hAnsi="宋体" w:cs="宋体" w:hint="eastAsia"/>
          <w:spacing w:val="2"/>
          <w:sz w:val="22"/>
        </w:rPr>
        <w:t>5、雨污水井满溢报警</w:t>
      </w:r>
      <w:r w:rsidRPr="001A0306">
        <w:rPr>
          <w:rFonts w:ascii="宋体" w:hAnsi="宋体" w:cs="宋体" w:hint="eastAsia"/>
          <w:spacing w:val="-40"/>
          <w:sz w:val="22"/>
        </w:rPr>
        <w:t>：</w:t>
      </w:r>
      <w:r w:rsidRPr="001A0306">
        <w:rPr>
          <w:rFonts w:ascii="宋体" w:hAnsi="宋体" w:cs="宋体" w:hint="eastAsia"/>
          <w:spacing w:val="1"/>
          <w:sz w:val="22"/>
        </w:rPr>
        <w:t>通过安装立柱式物联网探测器，通过实时监测水位、流量、气体浓度等参数，实现异常预警、故障定位及远程管理，从而提升排水管网运行效率和防汛能力</w:t>
      </w:r>
      <w:r w:rsidRPr="001A0306">
        <w:rPr>
          <w:rFonts w:ascii="宋体" w:hAnsi="宋体" w:cs="宋体" w:hint="eastAsia"/>
          <w:spacing w:val="-2"/>
          <w:sz w:val="22"/>
        </w:rPr>
        <w:t>。</w:t>
      </w:r>
    </w:p>
    <w:p w14:paraId="51F96341" w14:textId="77777777" w:rsidR="003C73B5" w:rsidRPr="001A0306" w:rsidRDefault="003C73B5" w:rsidP="003C73B5">
      <w:pPr>
        <w:ind w:left="443" w:rightChars="-151" w:right="-317"/>
        <w:rPr>
          <w:rFonts w:ascii="宋体" w:hAnsi="宋体" w:cs="宋体" w:hint="eastAsia"/>
          <w:sz w:val="22"/>
        </w:rPr>
      </w:pPr>
      <w:r w:rsidRPr="001A0306">
        <w:rPr>
          <w:rFonts w:ascii="宋体" w:hAnsi="宋体" w:cs="宋体" w:hint="eastAsia"/>
          <w:spacing w:val="-3"/>
          <w:sz w:val="22"/>
        </w:rPr>
        <w:t>注：1、</w:t>
      </w:r>
      <w:r w:rsidRPr="001A0306">
        <w:rPr>
          <w:rStyle w:val="afff6"/>
          <w:rFonts w:hint="eastAsia"/>
        </w:rPr>
        <w:t>提供</w:t>
      </w:r>
      <w:r w:rsidRPr="001A0306">
        <w:rPr>
          <w:rFonts w:ascii="宋体" w:hAnsi="宋体" w:cs="宋体" w:hint="eastAsia"/>
          <w:spacing w:val="-3"/>
          <w:sz w:val="22"/>
        </w:rPr>
        <w:t>上述7.1.1.7系统的升级开发，以及相关感</w:t>
      </w:r>
      <w:r w:rsidRPr="001A0306">
        <w:rPr>
          <w:rFonts w:ascii="宋体" w:hAnsi="宋体" w:cs="宋体" w:hint="eastAsia"/>
          <w:spacing w:val="-4"/>
          <w:sz w:val="22"/>
        </w:rPr>
        <w:t>知设备的安装与集成服务。</w:t>
      </w:r>
    </w:p>
    <w:p w14:paraId="67619498" w14:textId="77777777" w:rsidR="003C73B5" w:rsidRPr="001A0306" w:rsidRDefault="003C73B5" w:rsidP="003C73B5">
      <w:pPr>
        <w:ind w:left="27" w:right="78" w:firstLine="845"/>
        <w:rPr>
          <w:rFonts w:ascii="宋体" w:hAnsi="宋体" w:cs="宋体" w:hint="eastAsia"/>
          <w:sz w:val="22"/>
        </w:rPr>
      </w:pPr>
      <w:r w:rsidRPr="001A0306">
        <w:rPr>
          <w:rFonts w:ascii="宋体" w:hAnsi="宋体" w:cs="宋体" w:hint="eastAsia"/>
          <w:spacing w:val="-2"/>
          <w:sz w:val="22"/>
        </w:rPr>
        <w:t>2、上列的</w:t>
      </w:r>
      <w:hyperlink r:id="rId14" w:history="1">
        <w:r w:rsidRPr="001A0306">
          <w:rPr>
            <w:rFonts w:ascii="宋体" w:hAnsi="宋体" w:cs="宋体" w:hint="eastAsia"/>
            <w:spacing w:val="-2"/>
            <w:sz w:val="22"/>
          </w:rPr>
          <w:t>7.1.1.7</w:t>
        </w:r>
      </w:hyperlink>
      <w:r w:rsidRPr="001A0306">
        <w:rPr>
          <w:rFonts w:ascii="宋体" w:hAnsi="宋体" w:cs="宋体" w:hint="eastAsia"/>
          <w:spacing w:val="-2"/>
          <w:sz w:val="22"/>
        </w:rPr>
        <w:t>（1-5项）包括三年的运营商数据流量及10兆专网建设及运</w:t>
      </w:r>
      <w:r w:rsidRPr="001A0306">
        <w:rPr>
          <w:rFonts w:ascii="宋体" w:hAnsi="宋体" w:cs="宋体" w:hint="eastAsia"/>
          <w:spacing w:val="-9"/>
          <w:sz w:val="22"/>
        </w:rPr>
        <w:t>营费用。</w:t>
      </w:r>
    </w:p>
    <w:p w14:paraId="258E7F36" w14:textId="77777777" w:rsidR="003C73B5" w:rsidRPr="001A0306" w:rsidRDefault="003C73B5" w:rsidP="003C73B5">
      <w:pPr>
        <w:ind w:left="442"/>
        <w:rPr>
          <w:rFonts w:ascii="宋体" w:hAnsi="宋体" w:cs="宋体" w:hint="eastAsia"/>
          <w:sz w:val="22"/>
        </w:rPr>
      </w:pPr>
      <w:r w:rsidRPr="001A0306">
        <w:rPr>
          <w:rFonts w:ascii="宋体" w:hAnsi="宋体" w:cs="宋体" w:hint="eastAsia"/>
          <w:spacing w:val="-1"/>
          <w:sz w:val="22"/>
        </w:rPr>
        <w:t>7.1.2整体架构及概述</w:t>
      </w:r>
    </w:p>
    <w:p w14:paraId="66B2F4FC" w14:textId="77777777" w:rsidR="003C73B5" w:rsidRPr="001A0306" w:rsidRDefault="003C73B5" w:rsidP="003C73B5">
      <w:pPr>
        <w:rPr>
          <w:rFonts w:ascii="宋体" w:hAnsi="宋体" w:cs="宋体" w:hint="eastAsia"/>
          <w:sz w:val="22"/>
        </w:rPr>
      </w:pPr>
    </w:p>
    <w:p w14:paraId="7A6D547D" w14:textId="77777777" w:rsidR="003C73B5" w:rsidRPr="001A0306" w:rsidRDefault="003C73B5" w:rsidP="003C73B5">
      <w:pPr>
        <w:rPr>
          <w:rFonts w:ascii="宋体" w:hAnsi="宋体" w:hint="eastAsia"/>
          <w:position w:val="-92"/>
          <w:sz w:val="22"/>
        </w:rPr>
      </w:pPr>
      <w:r w:rsidRPr="001A0306">
        <w:rPr>
          <w:rFonts w:ascii="宋体" w:hAnsi="宋体"/>
          <w:noProof/>
          <w:position w:val="-92"/>
          <w:sz w:val="22"/>
        </w:rPr>
        <w:drawing>
          <wp:inline distT="0" distB="0" distL="0" distR="0" wp14:anchorId="714C8661" wp14:editId="1FCC3558">
            <wp:extent cx="5486400" cy="2930525"/>
            <wp:effectExtent l="0" t="0" r="0" b="3175"/>
            <wp:docPr id="1075463384" name="IM 16"/>
            <wp:cNvGraphicFramePr/>
            <a:graphic xmlns:a="http://schemas.openxmlformats.org/drawingml/2006/main">
              <a:graphicData uri="http://schemas.openxmlformats.org/drawingml/2006/picture">
                <pic:pic xmlns:pic="http://schemas.openxmlformats.org/drawingml/2006/picture">
                  <pic:nvPicPr>
                    <pic:cNvPr id="1075463384" name="IM 16"/>
                    <pic:cNvPicPr/>
                  </pic:nvPicPr>
                  <pic:blipFill>
                    <a:blip r:embed="rId15"/>
                    <a:stretch>
                      <a:fillRect/>
                    </a:stretch>
                  </pic:blipFill>
                  <pic:spPr>
                    <a:xfrm>
                      <a:off x="0" y="0"/>
                      <a:ext cx="5486400" cy="2930651"/>
                    </a:xfrm>
                    <a:prstGeom prst="rect">
                      <a:avLst/>
                    </a:prstGeom>
                  </pic:spPr>
                </pic:pic>
              </a:graphicData>
            </a:graphic>
          </wp:inline>
        </w:drawing>
      </w:r>
    </w:p>
    <w:p w14:paraId="4F4F43A8" w14:textId="77777777" w:rsidR="003C73B5" w:rsidRPr="001A0306" w:rsidRDefault="003C73B5" w:rsidP="003C73B5">
      <w:pPr>
        <w:ind w:left="658"/>
        <w:rPr>
          <w:rFonts w:ascii="宋体" w:hAnsi="宋体" w:cs="宋体" w:hint="eastAsia"/>
          <w:sz w:val="22"/>
        </w:rPr>
      </w:pPr>
      <w:r w:rsidRPr="001A0306">
        <w:rPr>
          <w:rFonts w:ascii="宋体" w:hAnsi="宋体" w:cs="宋体" w:hint="eastAsia"/>
          <w:spacing w:val="-2"/>
          <w:sz w:val="22"/>
        </w:rPr>
        <w:t>7.1.3设计原则</w:t>
      </w:r>
    </w:p>
    <w:p w14:paraId="2EE374CD" w14:textId="77777777" w:rsidR="003C73B5" w:rsidRPr="001A0306" w:rsidRDefault="003C73B5" w:rsidP="003C73B5">
      <w:pPr>
        <w:ind w:left="665"/>
        <w:rPr>
          <w:rFonts w:ascii="宋体" w:hAnsi="宋体" w:cs="宋体" w:hint="eastAsia"/>
          <w:sz w:val="22"/>
        </w:rPr>
      </w:pPr>
      <w:r w:rsidRPr="001A0306">
        <w:rPr>
          <w:rFonts w:ascii="宋体" w:hAnsi="宋体" w:cs="宋体" w:hint="eastAsia"/>
          <w:spacing w:val="-4"/>
          <w:sz w:val="22"/>
        </w:rPr>
        <w:t>（1）标准性</w:t>
      </w:r>
    </w:p>
    <w:p w14:paraId="67049E1C" w14:textId="77777777" w:rsidR="003C73B5" w:rsidRPr="001A0306" w:rsidRDefault="003C73B5" w:rsidP="003C73B5">
      <w:pPr>
        <w:ind w:left="240" w:right="325" w:firstLine="423"/>
        <w:rPr>
          <w:rFonts w:ascii="宋体" w:hAnsi="宋体" w:cs="宋体" w:hint="eastAsia"/>
          <w:sz w:val="22"/>
        </w:rPr>
      </w:pPr>
      <w:r w:rsidRPr="001A0306">
        <w:rPr>
          <w:rFonts w:ascii="宋体" w:hAnsi="宋体" w:cs="宋体" w:hint="eastAsia"/>
          <w:spacing w:val="-1"/>
          <w:sz w:val="22"/>
        </w:rPr>
        <w:lastRenderedPageBreak/>
        <w:t>系统设计、设备和接口协议要遵循已颁布的国家标准和行业标准，</w:t>
      </w:r>
      <w:r w:rsidRPr="001A0306">
        <w:rPr>
          <w:rFonts w:ascii="宋体" w:hAnsi="宋体" w:cs="宋体" w:hint="eastAsia"/>
          <w:spacing w:val="-2"/>
          <w:sz w:val="22"/>
        </w:rPr>
        <w:t>确保系统设备的互连互通。</w:t>
      </w:r>
    </w:p>
    <w:p w14:paraId="37327682" w14:textId="77777777" w:rsidR="003C73B5" w:rsidRPr="001A0306" w:rsidRDefault="003C73B5" w:rsidP="003C73B5">
      <w:pPr>
        <w:ind w:left="665"/>
        <w:rPr>
          <w:rFonts w:ascii="宋体" w:hAnsi="宋体" w:cs="宋体" w:hint="eastAsia"/>
          <w:sz w:val="22"/>
        </w:rPr>
      </w:pPr>
      <w:r w:rsidRPr="001A0306">
        <w:rPr>
          <w:rFonts w:ascii="宋体" w:hAnsi="宋体" w:cs="宋体" w:hint="eastAsia"/>
          <w:spacing w:val="-2"/>
          <w:sz w:val="22"/>
        </w:rPr>
        <w:t>（2）先进性与成熟性</w:t>
      </w:r>
    </w:p>
    <w:p w14:paraId="25F92701" w14:textId="77777777" w:rsidR="003C73B5" w:rsidRPr="001A0306" w:rsidRDefault="003C73B5" w:rsidP="003C73B5">
      <w:pPr>
        <w:ind w:left="261" w:right="261" w:firstLine="396"/>
        <w:rPr>
          <w:rFonts w:ascii="宋体" w:hAnsi="宋体" w:cs="宋体" w:hint="eastAsia"/>
          <w:sz w:val="22"/>
        </w:rPr>
      </w:pPr>
      <w:r w:rsidRPr="001A0306">
        <w:rPr>
          <w:rFonts w:ascii="宋体" w:hAnsi="宋体" w:cs="宋体" w:hint="eastAsia"/>
          <w:spacing w:val="-5"/>
          <w:sz w:val="22"/>
        </w:rPr>
        <w:t>采用当前先进、成熟的方案与技术，采用可靠性高的电子通信设</w:t>
      </w:r>
      <w:r w:rsidRPr="001A0306">
        <w:rPr>
          <w:rFonts w:ascii="宋体" w:hAnsi="宋体" w:cs="宋体" w:hint="eastAsia"/>
          <w:spacing w:val="-6"/>
          <w:sz w:val="22"/>
        </w:rPr>
        <w:t>备、辅助保障设备，</w:t>
      </w:r>
      <w:r w:rsidRPr="001A0306">
        <w:rPr>
          <w:rFonts w:ascii="宋体" w:hAnsi="宋体" w:cs="宋体" w:hint="eastAsia"/>
          <w:spacing w:val="-2"/>
          <w:sz w:val="22"/>
        </w:rPr>
        <w:t>以及相关软件工具，集成具有技术先进、功能齐全的设施服务。</w:t>
      </w:r>
    </w:p>
    <w:p w14:paraId="625A19AB" w14:textId="77777777" w:rsidR="003C73B5" w:rsidRPr="001A0306" w:rsidRDefault="003C73B5" w:rsidP="003C73B5">
      <w:pPr>
        <w:ind w:left="665"/>
        <w:rPr>
          <w:rFonts w:ascii="宋体" w:hAnsi="宋体" w:cs="宋体" w:hint="eastAsia"/>
          <w:sz w:val="22"/>
        </w:rPr>
      </w:pPr>
      <w:r w:rsidRPr="001A0306">
        <w:rPr>
          <w:rFonts w:ascii="宋体" w:hAnsi="宋体" w:cs="宋体" w:hint="eastAsia"/>
          <w:spacing w:val="-2"/>
          <w:sz w:val="22"/>
        </w:rPr>
        <w:t>（3）兼容性与可扩展</w:t>
      </w:r>
    </w:p>
    <w:p w14:paraId="359799D3" w14:textId="77777777" w:rsidR="003C73B5" w:rsidRPr="001A0306" w:rsidRDefault="003C73B5" w:rsidP="003C73B5">
      <w:pPr>
        <w:ind w:left="237" w:right="326" w:firstLine="422"/>
        <w:rPr>
          <w:rFonts w:ascii="宋体" w:hAnsi="宋体" w:cs="宋体" w:hint="eastAsia"/>
          <w:sz w:val="22"/>
        </w:rPr>
      </w:pPr>
      <w:r w:rsidRPr="001A0306">
        <w:rPr>
          <w:rFonts w:ascii="宋体" w:hAnsi="宋体" w:cs="宋体" w:hint="eastAsia"/>
          <w:spacing w:val="-3"/>
          <w:sz w:val="22"/>
        </w:rPr>
        <w:t>合理预估未来业务的增长和变化，设计可平滑扩展和升级的网络结构，将业务与网</w:t>
      </w:r>
      <w:r w:rsidRPr="001A0306">
        <w:rPr>
          <w:rFonts w:ascii="宋体" w:hAnsi="宋体" w:cs="宋体" w:hint="eastAsia"/>
          <w:spacing w:val="-8"/>
          <w:sz w:val="22"/>
        </w:rPr>
        <w:t>络的解耦，最大程度的减少因业务的变化对网络的架构、设备带来的调整，</w:t>
      </w:r>
      <w:r w:rsidRPr="001A0306">
        <w:rPr>
          <w:rFonts w:ascii="宋体" w:hAnsi="宋体" w:cs="宋体" w:hint="eastAsia"/>
          <w:spacing w:val="-9"/>
          <w:sz w:val="22"/>
        </w:rPr>
        <w:t>支持网络带</w:t>
      </w:r>
      <w:r w:rsidRPr="001A0306">
        <w:rPr>
          <w:rFonts w:ascii="宋体" w:hAnsi="宋体" w:cs="宋体" w:hint="eastAsia"/>
          <w:spacing w:val="-6"/>
          <w:sz w:val="22"/>
        </w:rPr>
        <w:t>宽和设备的按需扩展，业务与网络各自演进，互不干扰。</w:t>
      </w:r>
    </w:p>
    <w:p w14:paraId="13F5124A" w14:textId="77777777" w:rsidR="003C73B5" w:rsidRPr="001A0306" w:rsidRDefault="003C73B5" w:rsidP="003C73B5">
      <w:pPr>
        <w:ind w:left="665"/>
        <w:rPr>
          <w:rFonts w:ascii="宋体" w:hAnsi="宋体" w:cs="宋体" w:hint="eastAsia"/>
          <w:sz w:val="22"/>
        </w:rPr>
      </w:pPr>
      <w:r w:rsidRPr="001A0306">
        <w:rPr>
          <w:rFonts w:ascii="宋体" w:hAnsi="宋体" w:cs="宋体" w:hint="eastAsia"/>
          <w:spacing w:val="-4"/>
          <w:sz w:val="22"/>
        </w:rPr>
        <w:t>（4）可靠性</w:t>
      </w:r>
    </w:p>
    <w:p w14:paraId="3BCB642B" w14:textId="77777777" w:rsidR="003C73B5" w:rsidRPr="001A0306" w:rsidRDefault="003C73B5" w:rsidP="003C73B5">
      <w:pPr>
        <w:ind w:left="235" w:right="325" w:firstLine="425"/>
        <w:rPr>
          <w:rFonts w:ascii="宋体" w:hAnsi="宋体" w:cs="宋体" w:hint="eastAsia"/>
          <w:sz w:val="22"/>
        </w:rPr>
      </w:pPr>
      <w:r w:rsidRPr="001A0306">
        <w:rPr>
          <w:rFonts w:ascii="宋体" w:hAnsi="宋体" w:cs="宋体" w:hint="eastAsia"/>
          <w:spacing w:val="-1"/>
          <w:sz w:val="22"/>
        </w:rPr>
        <w:t>综合考虑系统结构、技术措施、设备选型以及厂商的技术服务和维修</w:t>
      </w:r>
      <w:r w:rsidRPr="001A0306">
        <w:rPr>
          <w:rFonts w:ascii="宋体" w:hAnsi="宋体" w:cs="宋体" w:hint="eastAsia"/>
          <w:spacing w:val="-2"/>
          <w:sz w:val="22"/>
        </w:rPr>
        <w:t>响应能力等方</w:t>
      </w:r>
      <w:r w:rsidRPr="001A0306">
        <w:rPr>
          <w:rFonts w:ascii="宋体" w:hAnsi="宋体" w:cs="宋体" w:hint="eastAsia"/>
          <w:spacing w:val="-7"/>
          <w:sz w:val="22"/>
        </w:rPr>
        <w:t>面，目标是保证365天×24小时不间断稳定运行，避免网络和系统的</w:t>
      </w:r>
      <w:r w:rsidRPr="001A0306">
        <w:rPr>
          <w:rFonts w:ascii="宋体" w:hAnsi="宋体" w:cs="宋体" w:hint="eastAsia"/>
          <w:spacing w:val="-8"/>
          <w:sz w:val="22"/>
        </w:rPr>
        <w:t>单点故障，具有灾</w:t>
      </w:r>
      <w:r w:rsidRPr="001A0306">
        <w:rPr>
          <w:rFonts w:ascii="宋体" w:hAnsi="宋体" w:cs="宋体" w:hint="eastAsia"/>
          <w:spacing w:val="-1"/>
          <w:sz w:val="22"/>
        </w:rPr>
        <w:t>难恢复能力，以保证整个平台稳定可靠的高效运行。</w:t>
      </w:r>
    </w:p>
    <w:p w14:paraId="04CEA3CF" w14:textId="77777777" w:rsidR="003C73B5" w:rsidRPr="001A0306" w:rsidRDefault="003C73B5" w:rsidP="003C73B5">
      <w:pPr>
        <w:ind w:left="665"/>
        <w:rPr>
          <w:rFonts w:ascii="宋体" w:hAnsi="宋体" w:cs="宋体" w:hint="eastAsia"/>
          <w:sz w:val="22"/>
        </w:rPr>
      </w:pPr>
      <w:r w:rsidRPr="001A0306">
        <w:rPr>
          <w:rFonts w:ascii="宋体" w:hAnsi="宋体" w:cs="宋体" w:hint="eastAsia"/>
          <w:spacing w:val="-4"/>
          <w:sz w:val="22"/>
        </w:rPr>
        <w:t>（5）安全性</w:t>
      </w:r>
    </w:p>
    <w:p w14:paraId="066EFC0B" w14:textId="77777777" w:rsidR="003C73B5" w:rsidRPr="001A0306" w:rsidRDefault="003C73B5" w:rsidP="003C73B5">
      <w:pPr>
        <w:ind w:left="236" w:right="326" w:firstLine="426"/>
        <w:rPr>
          <w:rFonts w:ascii="宋体" w:hAnsi="宋体" w:cs="宋体" w:hint="eastAsia"/>
          <w:sz w:val="22"/>
        </w:rPr>
      </w:pPr>
      <w:r w:rsidRPr="001A0306">
        <w:rPr>
          <w:rFonts w:ascii="宋体" w:hAnsi="宋体" w:cs="宋体" w:hint="eastAsia"/>
          <w:spacing w:val="-3"/>
          <w:sz w:val="22"/>
        </w:rPr>
        <w:t>安全问题是平台设计的重要原则。整个平台应采用多种容</w:t>
      </w:r>
      <w:r w:rsidRPr="001A0306">
        <w:rPr>
          <w:rFonts w:ascii="宋体" w:hAnsi="宋体" w:cs="宋体" w:hint="eastAsia"/>
          <w:spacing w:val="-4"/>
          <w:sz w:val="22"/>
        </w:rPr>
        <w:t>错手段和防攻击手段，从</w:t>
      </w:r>
      <w:r w:rsidRPr="001A0306">
        <w:rPr>
          <w:rFonts w:ascii="宋体" w:hAnsi="宋体" w:cs="宋体" w:hint="eastAsia"/>
          <w:spacing w:val="-2"/>
          <w:sz w:val="22"/>
        </w:rPr>
        <w:t>硬件和软件两个方面双重保证平台的安全性。</w:t>
      </w:r>
    </w:p>
    <w:p w14:paraId="6AC7DC2E" w14:textId="77777777" w:rsidR="003C73B5" w:rsidRPr="001A0306" w:rsidRDefault="003C73B5" w:rsidP="003C73B5">
      <w:pPr>
        <w:ind w:left="665"/>
        <w:rPr>
          <w:rFonts w:ascii="宋体" w:hAnsi="宋体" w:cs="宋体" w:hint="eastAsia"/>
          <w:sz w:val="22"/>
        </w:rPr>
      </w:pPr>
      <w:r w:rsidRPr="001A0306">
        <w:rPr>
          <w:rFonts w:ascii="宋体" w:hAnsi="宋体" w:cs="宋体" w:hint="eastAsia"/>
          <w:spacing w:val="-4"/>
          <w:sz w:val="22"/>
        </w:rPr>
        <w:t>（6）易用性</w:t>
      </w:r>
    </w:p>
    <w:p w14:paraId="1056B4AB" w14:textId="77777777" w:rsidR="003C73B5" w:rsidRPr="001A0306" w:rsidRDefault="003C73B5" w:rsidP="003C73B5">
      <w:pPr>
        <w:ind w:left="241" w:right="313" w:firstLine="416"/>
        <w:rPr>
          <w:rFonts w:ascii="宋体" w:hAnsi="宋体" w:cs="宋体" w:hint="eastAsia"/>
          <w:sz w:val="22"/>
        </w:rPr>
      </w:pPr>
      <w:r w:rsidRPr="001A0306">
        <w:rPr>
          <w:rFonts w:ascii="宋体" w:hAnsi="宋体" w:cs="宋体" w:hint="eastAsia"/>
          <w:spacing w:val="-1"/>
          <w:sz w:val="22"/>
        </w:rPr>
        <w:t>平台设计应充分考虑使用者水平和后期的易维护性，设计要求界面简单实用，</w:t>
      </w:r>
      <w:r w:rsidRPr="001A0306">
        <w:rPr>
          <w:rFonts w:ascii="宋体" w:hAnsi="宋体" w:cs="宋体" w:hint="eastAsia"/>
          <w:spacing w:val="-2"/>
          <w:sz w:val="22"/>
        </w:rPr>
        <w:t>功能</w:t>
      </w:r>
      <w:r w:rsidRPr="001A0306">
        <w:rPr>
          <w:rFonts w:ascii="宋体" w:hAnsi="宋体" w:cs="宋体" w:hint="eastAsia"/>
          <w:spacing w:val="-7"/>
          <w:sz w:val="22"/>
        </w:rPr>
        <w:t>强大，管理方便简洁，维护自动容易，可以方便地进行业务、性能管理，并提供日志、</w:t>
      </w:r>
      <w:r w:rsidRPr="001A0306">
        <w:rPr>
          <w:rFonts w:ascii="宋体" w:hAnsi="宋体" w:cs="宋体" w:hint="eastAsia"/>
          <w:spacing w:val="-5"/>
          <w:sz w:val="22"/>
        </w:rPr>
        <w:t>审计等功能。</w:t>
      </w:r>
    </w:p>
    <w:p w14:paraId="695DC395" w14:textId="77777777" w:rsidR="003C73B5" w:rsidRPr="001A0306" w:rsidRDefault="003C73B5" w:rsidP="003C73B5">
      <w:pPr>
        <w:ind w:left="665"/>
        <w:rPr>
          <w:rFonts w:ascii="宋体" w:hAnsi="宋体" w:cs="宋体" w:hint="eastAsia"/>
          <w:sz w:val="22"/>
        </w:rPr>
      </w:pPr>
      <w:r w:rsidRPr="001A0306">
        <w:rPr>
          <w:rFonts w:ascii="宋体" w:hAnsi="宋体" w:cs="宋体" w:hint="eastAsia"/>
          <w:spacing w:val="-4"/>
          <w:sz w:val="22"/>
        </w:rPr>
        <w:t>（7）国产化</w:t>
      </w:r>
    </w:p>
    <w:p w14:paraId="4D252590" w14:textId="77777777" w:rsidR="003C73B5" w:rsidRPr="001A0306" w:rsidRDefault="003C73B5" w:rsidP="003C73B5">
      <w:pPr>
        <w:ind w:left="663"/>
        <w:rPr>
          <w:rFonts w:ascii="宋体" w:hAnsi="宋体" w:cs="宋体" w:hint="eastAsia"/>
          <w:sz w:val="22"/>
        </w:rPr>
      </w:pPr>
      <w:r w:rsidRPr="001A0306">
        <w:rPr>
          <w:rFonts w:ascii="宋体" w:hAnsi="宋体" w:cs="宋体" w:hint="eastAsia"/>
          <w:spacing w:val="-1"/>
          <w:sz w:val="22"/>
        </w:rPr>
        <w:t>系统需满足国产化需求。</w:t>
      </w:r>
    </w:p>
    <w:p w14:paraId="251ED783" w14:textId="77777777" w:rsidR="003C73B5" w:rsidRPr="001A0306" w:rsidRDefault="003C73B5" w:rsidP="003C73B5">
      <w:pPr>
        <w:ind w:left="658"/>
        <w:rPr>
          <w:rFonts w:ascii="宋体" w:hAnsi="宋体" w:cs="宋体" w:hint="eastAsia"/>
          <w:spacing w:val="-1"/>
          <w:sz w:val="22"/>
        </w:rPr>
      </w:pPr>
      <w:r w:rsidRPr="001A0306">
        <w:rPr>
          <w:rFonts w:ascii="宋体" w:hAnsi="宋体" w:cs="宋体" w:hint="eastAsia"/>
          <w:spacing w:val="-1"/>
          <w:sz w:val="22"/>
        </w:rPr>
        <w:t>7.2本项目磋商内容与具体质量要求（但不仅限于）详见下表。</w:t>
      </w:r>
    </w:p>
    <w:p w14:paraId="2B3E7A08" w14:textId="77777777" w:rsidR="003C73B5" w:rsidRPr="001A0306" w:rsidRDefault="003C73B5" w:rsidP="003C73B5">
      <w:pPr>
        <w:ind w:left="658"/>
        <w:rPr>
          <w:rFonts w:ascii="宋体" w:hAnsi="宋体" w:cs="宋体" w:hint="eastAsia"/>
          <w:spacing w:val="-1"/>
          <w:sz w:val="22"/>
        </w:rPr>
      </w:pPr>
    </w:p>
    <w:p w14:paraId="16DC5CA6" w14:textId="77777777" w:rsidR="003C73B5" w:rsidRPr="001A0306" w:rsidRDefault="003C73B5" w:rsidP="003C73B5">
      <w:pPr>
        <w:ind w:left="658"/>
        <w:rPr>
          <w:rFonts w:ascii="宋体" w:hAnsi="宋体" w:cs="宋体" w:hint="eastAsia"/>
          <w:sz w:val="22"/>
        </w:rPr>
      </w:pPr>
    </w:p>
    <w:p w14:paraId="1EDB1AAF" w14:textId="77777777" w:rsidR="003C73B5" w:rsidRPr="001A0306" w:rsidRDefault="003C73B5" w:rsidP="003C73B5">
      <w:pPr>
        <w:ind w:left="444"/>
        <w:jc w:val="center"/>
        <w:rPr>
          <w:rFonts w:ascii="宋体" w:hAnsi="宋体" w:cs="宋体" w:hint="eastAsia"/>
          <w:b/>
          <w:bCs/>
          <w:spacing w:val="-1"/>
          <w:sz w:val="22"/>
        </w:rPr>
      </w:pPr>
      <w:r w:rsidRPr="001A0306">
        <w:rPr>
          <w:rFonts w:ascii="宋体" w:hAnsi="宋体" w:cs="宋体" w:hint="eastAsia"/>
          <w:b/>
          <w:bCs/>
          <w:spacing w:val="-1"/>
          <w:sz w:val="22"/>
        </w:rPr>
        <w:t>服务内容一览表（工作量清单）</w:t>
      </w:r>
    </w:p>
    <w:tbl>
      <w:tblPr>
        <w:tblStyle w:val="TableNormal"/>
        <w:tblW w:w="876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4"/>
        <w:gridCol w:w="3041"/>
        <w:gridCol w:w="3377"/>
        <w:gridCol w:w="1564"/>
      </w:tblGrid>
      <w:tr w:rsidR="003C73B5" w:rsidRPr="001A0306" w14:paraId="6B497492" w14:textId="77777777" w:rsidTr="007E1176">
        <w:trPr>
          <w:trHeight w:val="689"/>
          <w:jc w:val="center"/>
        </w:trPr>
        <w:tc>
          <w:tcPr>
            <w:tcW w:w="784" w:type="dxa"/>
            <w:vAlign w:val="center"/>
          </w:tcPr>
          <w:p w14:paraId="569B5EE6" w14:textId="77777777" w:rsidR="003C73B5" w:rsidRPr="001A0306" w:rsidRDefault="003C73B5" w:rsidP="007E1176">
            <w:pPr>
              <w:jc w:val="center"/>
              <w:rPr>
                <w:rFonts w:ascii="宋体" w:hAnsi="宋体" w:cs="宋体" w:hint="eastAsia"/>
                <w:b/>
                <w:bCs/>
                <w:sz w:val="22"/>
              </w:rPr>
            </w:pPr>
            <w:r w:rsidRPr="001A0306">
              <w:rPr>
                <w:rFonts w:ascii="宋体" w:hAnsi="宋体" w:cs="宋体" w:hint="eastAsia"/>
                <w:b/>
                <w:bCs/>
                <w:sz w:val="22"/>
              </w:rPr>
              <w:t>序号</w:t>
            </w:r>
          </w:p>
        </w:tc>
        <w:tc>
          <w:tcPr>
            <w:tcW w:w="3041" w:type="dxa"/>
            <w:vAlign w:val="center"/>
          </w:tcPr>
          <w:p w14:paraId="219487A8" w14:textId="77777777" w:rsidR="003C73B5" w:rsidRPr="001A0306" w:rsidRDefault="003C73B5" w:rsidP="007E1176">
            <w:pPr>
              <w:jc w:val="center"/>
              <w:rPr>
                <w:rFonts w:ascii="宋体" w:hAnsi="宋体" w:cs="宋体" w:hint="eastAsia"/>
                <w:b/>
                <w:bCs/>
                <w:sz w:val="22"/>
              </w:rPr>
            </w:pPr>
            <w:r w:rsidRPr="001A0306">
              <w:rPr>
                <w:rFonts w:ascii="宋体" w:hAnsi="宋体" w:cs="宋体" w:hint="eastAsia"/>
                <w:b/>
                <w:bCs/>
                <w:sz w:val="22"/>
              </w:rPr>
              <w:t>服务内容</w:t>
            </w:r>
          </w:p>
        </w:tc>
        <w:tc>
          <w:tcPr>
            <w:tcW w:w="3377" w:type="dxa"/>
            <w:vAlign w:val="center"/>
          </w:tcPr>
          <w:p w14:paraId="5A24F34C" w14:textId="77777777" w:rsidR="003C73B5" w:rsidRPr="001A0306" w:rsidRDefault="003C73B5" w:rsidP="007E1176">
            <w:pPr>
              <w:jc w:val="center"/>
              <w:rPr>
                <w:rFonts w:ascii="宋体" w:hAnsi="宋体" w:cs="宋体" w:hint="eastAsia"/>
                <w:b/>
                <w:bCs/>
                <w:sz w:val="22"/>
              </w:rPr>
            </w:pPr>
            <w:r w:rsidRPr="001A0306">
              <w:rPr>
                <w:rFonts w:ascii="宋体" w:hAnsi="宋体" w:cs="宋体" w:hint="eastAsia"/>
                <w:b/>
                <w:bCs/>
                <w:sz w:val="22"/>
              </w:rPr>
              <w:t>具体要求</w:t>
            </w:r>
          </w:p>
        </w:tc>
        <w:tc>
          <w:tcPr>
            <w:tcW w:w="1564" w:type="dxa"/>
            <w:vAlign w:val="center"/>
          </w:tcPr>
          <w:p w14:paraId="56969E73" w14:textId="77777777" w:rsidR="003C73B5" w:rsidRPr="001A0306" w:rsidRDefault="003C73B5" w:rsidP="007E1176">
            <w:pPr>
              <w:jc w:val="center"/>
              <w:rPr>
                <w:rFonts w:ascii="宋体" w:hAnsi="宋体" w:cs="宋体" w:hint="eastAsia"/>
                <w:b/>
                <w:bCs/>
                <w:sz w:val="22"/>
              </w:rPr>
            </w:pPr>
            <w:r w:rsidRPr="001A0306">
              <w:rPr>
                <w:rFonts w:ascii="宋体" w:hAnsi="宋体" w:cs="宋体" w:hint="eastAsia"/>
                <w:b/>
                <w:bCs/>
                <w:sz w:val="22"/>
              </w:rPr>
              <w:t>备注</w:t>
            </w:r>
          </w:p>
        </w:tc>
      </w:tr>
      <w:tr w:rsidR="003C73B5" w:rsidRPr="001A0306" w14:paraId="25D16035" w14:textId="77777777" w:rsidTr="007E1176">
        <w:trPr>
          <w:trHeight w:val="689"/>
          <w:jc w:val="center"/>
        </w:trPr>
        <w:tc>
          <w:tcPr>
            <w:tcW w:w="8766" w:type="dxa"/>
            <w:gridSpan w:val="4"/>
            <w:vAlign w:val="center"/>
          </w:tcPr>
          <w:p w14:paraId="7C09FA39" w14:textId="77777777" w:rsidR="003C73B5" w:rsidRPr="001A0306" w:rsidRDefault="003C73B5" w:rsidP="007E1176">
            <w:pPr>
              <w:jc w:val="center"/>
              <w:rPr>
                <w:rFonts w:ascii="宋体" w:hAnsi="宋体" w:cs="宋体" w:hint="eastAsia"/>
                <w:b/>
                <w:bCs/>
                <w:sz w:val="22"/>
              </w:rPr>
            </w:pPr>
            <w:r w:rsidRPr="001A0306">
              <w:rPr>
                <w:rFonts w:ascii="宋体" w:hAnsi="宋体" w:cs="宋体" w:hint="eastAsia"/>
                <w:b/>
                <w:bCs/>
                <w:sz w:val="22"/>
              </w:rPr>
              <w:t>软件部分</w:t>
            </w:r>
          </w:p>
        </w:tc>
      </w:tr>
      <w:tr w:rsidR="003C73B5" w:rsidRPr="001A0306" w14:paraId="448C1F9E" w14:textId="77777777" w:rsidTr="007E1176">
        <w:trPr>
          <w:trHeight w:val="598"/>
          <w:jc w:val="center"/>
        </w:trPr>
        <w:tc>
          <w:tcPr>
            <w:tcW w:w="784" w:type="dxa"/>
            <w:vAlign w:val="center"/>
          </w:tcPr>
          <w:p w14:paraId="6C64A2B3"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1</w:t>
            </w:r>
          </w:p>
        </w:tc>
        <w:tc>
          <w:tcPr>
            <w:tcW w:w="3041" w:type="dxa"/>
            <w:vAlign w:val="center"/>
          </w:tcPr>
          <w:p w14:paraId="6BC297DF" w14:textId="77777777" w:rsidR="003C73B5" w:rsidRPr="001A0306" w:rsidRDefault="003C73B5" w:rsidP="007E1176">
            <w:pPr>
              <w:pStyle w:val="TableText"/>
              <w:spacing w:line="300" w:lineRule="auto"/>
              <w:ind w:right="203"/>
              <w:jc w:val="center"/>
              <w:rPr>
                <w:rFonts w:hint="eastAsia"/>
                <w:color w:val="auto"/>
              </w:rPr>
            </w:pPr>
            <w:r w:rsidRPr="001A0306">
              <w:rPr>
                <w:rFonts w:hint="eastAsia"/>
                <w:color w:val="auto"/>
                <w:spacing w:val="-2"/>
              </w:rPr>
              <w:t>平台升级</w:t>
            </w:r>
          </w:p>
        </w:tc>
        <w:tc>
          <w:tcPr>
            <w:tcW w:w="3377" w:type="dxa"/>
            <w:vAlign w:val="center"/>
          </w:tcPr>
          <w:p w14:paraId="2349471E" w14:textId="77777777" w:rsidR="003C73B5" w:rsidRPr="001A0306" w:rsidRDefault="003C73B5" w:rsidP="007E1176">
            <w:pPr>
              <w:pStyle w:val="TableText"/>
              <w:spacing w:line="300" w:lineRule="auto"/>
              <w:jc w:val="center"/>
              <w:rPr>
                <w:rFonts w:hint="eastAsia"/>
                <w:color w:val="auto"/>
              </w:rPr>
            </w:pPr>
            <w:r w:rsidRPr="001A0306">
              <w:rPr>
                <w:rFonts w:hint="eastAsia"/>
                <w:color w:val="auto"/>
                <w:spacing w:val="-2"/>
              </w:rPr>
              <w:t>详见7.3</w:t>
            </w:r>
            <w:r w:rsidRPr="001A0306">
              <w:rPr>
                <w:rFonts w:hint="eastAsia"/>
                <w:color w:val="auto"/>
                <w:spacing w:val="-2"/>
                <w:lang w:eastAsia="zh-CN"/>
              </w:rPr>
              <w:t>技术指标要求</w:t>
            </w:r>
          </w:p>
        </w:tc>
        <w:tc>
          <w:tcPr>
            <w:tcW w:w="1564" w:type="dxa"/>
            <w:vAlign w:val="center"/>
          </w:tcPr>
          <w:p w14:paraId="4D39FC2D" w14:textId="77777777" w:rsidR="003C73B5" w:rsidRPr="001A0306" w:rsidRDefault="003C73B5" w:rsidP="007E1176">
            <w:pPr>
              <w:jc w:val="center"/>
              <w:rPr>
                <w:rFonts w:ascii="宋体" w:hAnsi="宋体" w:cs="宋体" w:hint="eastAsia"/>
                <w:sz w:val="22"/>
              </w:rPr>
            </w:pPr>
          </w:p>
        </w:tc>
      </w:tr>
      <w:tr w:rsidR="003C73B5" w:rsidRPr="001A0306" w14:paraId="45EEC44D" w14:textId="77777777" w:rsidTr="007E1176">
        <w:trPr>
          <w:trHeight w:val="648"/>
          <w:jc w:val="center"/>
        </w:trPr>
        <w:tc>
          <w:tcPr>
            <w:tcW w:w="784" w:type="dxa"/>
            <w:vAlign w:val="center"/>
          </w:tcPr>
          <w:p w14:paraId="4EA5BEFF"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2</w:t>
            </w:r>
          </w:p>
        </w:tc>
        <w:tc>
          <w:tcPr>
            <w:tcW w:w="3041" w:type="dxa"/>
            <w:vAlign w:val="center"/>
          </w:tcPr>
          <w:p w14:paraId="479D2B3B"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安全管理</w:t>
            </w:r>
          </w:p>
        </w:tc>
        <w:tc>
          <w:tcPr>
            <w:tcW w:w="3377" w:type="dxa"/>
            <w:vAlign w:val="center"/>
          </w:tcPr>
          <w:p w14:paraId="7390542B" w14:textId="77777777" w:rsidR="003C73B5" w:rsidRPr="001A0306" w:rsidRDefault="003C73B5" w:rsidP="007E1176">
            <w:pPr>
              <w:jc w:val="center"/>
              <w:rPr>
                <w:rFonts w:ascii="宋体" w:hAnsi="宋体" w:cs="宋体" w:hint="eastAsia"/>
                <w:sz w:val="22"/>
              </w:rPr>
            </w:pPr>
            <w:r w:rsidRPr="001A0306">
              <w:rPr>
                <w:rFonts w:ascii="宋体" w:hAnsi="宋体" w:hint="eastAsia"/>
                <w:sz w:val="22"/>
              </w:rPr>
              <w:t>详见7.3技术指标要求</w:t>
            </w:r>
          </w:p>
        </w:tc>
        <w:tc>
          <w:tcPr>
            <w:tcW w:w="1564" w:type="dxa"/>
            <w:vAlign w:val="center"/>
          </w:tcPr>
          <w:p w14:paraId="02F9D861" w14:textId="77777777" w:rsidR="003C73B5" w:rsidRPr="001A0306" w:rsidRDefault="003C73B5" w:rsidP="007E1176">
            <w:pPr>
              <w:jc w:val="center"/>
              <w:rPr>
                <w:rFonts w:ascii="宋体" w:hAnsi="宋体" w:cs="宋体" w:hint="eastAsia"/>
                <w:sz w:val="22"/>
              </w:rPr>
            </w:pPr>
          </w:p>
        </w:tc>
      </w:tr>
      <w:tr w:rsidR="003C73B5" w:rsidRPr="001A0306" w14:paraId="7B0F1114" w14:textId="77777777" w:rsidTr="007E1176">
        <w:trPr>
          <w:trHeight w:val="647"/>
          <w:jc w:val="center"/>
        </w:trPr>
        <w:tc>
          <w:tcPr>
            <w:tcW w:w="784" w:type="dxa"/>
            <w:vAlign w:val="center"/>
          </w:tcPr>
          <w:p w14:paraId="73ED8741"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3</w:t>
            </w:r>
          </w:p>
        </w:tc>
        <w:tc>
          <w:tcPr>
            <w:tcW w:w="3041" w:type="dxa"/>
            <w:vAlign w:val="center"/>
          </w:tcPr>
          <w:p w14:paraId="7A6AABD1"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土地管理</w:t>
            </w:r>
          </w:p>
        </w:tc>
        <w:tc>
          <w:tcPr>
            <w:tcW w:w="3377" w:type="dxa"/>
            <w:vAlign w:val="center"/>
          </w:tcPr>
          <w:p w14:paraId="694E5DA5" w14:textId="77777777" w:rsidR="003C73B5" w:rsidRPr="001A0306" w:rsidRDefault="003C73B5" w:rsidP="007E1176">
            <w:pPr>
              <w:jc w:val="center"/>
              <w:rPr>
                <w:rFonts w:ascii="宋体" w:hAnsi="宋体" w:cs="宋体" w:hint="eastAsia"/>
                <w:sz w:val="22"/>
              </w:rPr>
            </w:pPr>
            <w:r w:rsidRPr="001A0306">
              <w:rPr>
                <w:rFonts w:ascii="宋体" w:hAnsi="宋体" w:hint="eastAsia"/>
                <w:sz w:val="22"/>
              </w:rPr>
              <w:t>详见7.3技术指标要求</w:t>
            </w:r>
          </w:p>
        </w:tc>
        <w:tc>
          <w:tcPr>
            <w:tcW w:w="1564" w:type="dxa"/>
            <w:vAlign w:val="center"/>
          </w:tcPr>
          <w:p w14:paraId="7E6B725B" w14:textId="77777777" w:rsidR="003C73B5" w:rsidRPr="001A0306" w:rsidRDefault="003C73B5" w:rsidP="007E1176">
            <w:pPr>
              <w:jc w:val="center"/>
              <w:rPr>
                <w:rFonts w:ascii="宋体" w:hAnsi="宋体" w:cs="宋体" w:hint="eastAsia"/>
                <w:sz w:val="22"/>
              </w:rPr>
            </w:pPr>
          </w:p>
        </w:tc>
      </w:tr>
      <w:tr w:rsidR="003C73B5" w:rsidRPr="001A0306" w14:paraId="5B7FC333" w14:textId="77777777" w:rsidTr="007E1176">
        <w:trPr>
          <w:trHeight w:val="581"/>
          <w:jc w:val="center"/>
        </w:trPr>
        <w:tc>
          <w:tcPr>
            <w:tcW w:w="784" w:type="dxa"/>
            <w:vAlign w:val="center"/>
          </w:tcPr>
          <w:p w14:paraId="0C0F2E92"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lastRenderedPageBreak/>
              <w:t>4</w:t>
            </w:r>
          </w:p>
        </w:tc>
        <w:tc>
          <w:tcPr>
            <w:tcW w:w="3041" w:type="dxa"/>
            <w:vAlign w:val="center"/>
          </w:tcPr>
          <w:p w14:paraId="3D7A45B8"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河道管理</w:t>
            </w:r>
          </w:p>
        </w:tc>
        <w:tc>
          <w:tcPr>
            <w:tcW w:w="3377" w:type="dxa"/>
            <w:vAlign w:val="center"/>
          </w:tcPr>
          <w:p w14:paraId="16D183E8" w14:textId="77777777" w:rsidR="003C73B5" w:rsidRPr="001A0306" w:rsidRDefault="003C73B5" w:rsidP="007E1176">
            <w:pPr>
              <w:jc w:val="center"/>
              <w:rPr>
                <w:rFonts w:ascii="宋体" w:hAnsi="宋体" w:cs="宋体" w:hint="eastAsia"/>
                <w:sz w:val="22"/>
              </w:rPr>
            </w:pPr>
            <w:r w:rsidRPr="001A0306">
              <w:rPr>
                <w:rFonts w:ascii="宋体" w:hAnsi="宋体" w:hint="eastAsia"/>
                <w:sz w:val="22"/>
              </w:rPr>
              <w:t>详见7.3技术指标要求</w:t>
            </w:r>
          </w:p>
        </w:tc>
        <w:tc>
          <w:tcPr>
            <w:tcW w:w="1564" w:type="dxa"/>
            <w:vAlign w:val="center"/>
          </w:tcPr>
          <w:p w14:paraId="7EBE0982" w14:textId="77777777" w:rsidR="003C73B5" w:rsidRPr="001A0306" w:rsidRDefault="003C73B5" w:rsidP="007E1176">
            <w:pPr>
              <w:jc w:val="center"/>
              <w:rPr>
                <w:rFonts w:ascii="宋体" w:hAnsi="宋体" w:cs="宋体" w:hint="eastAsia"/>
                <w:sz w:val="22"/>
              </w:rPr>
            </w:pPr>
          </w:p>
        </w:tc>
      </w:tr>
      <w:tr w:rsidR="003C73B5" w:rsidRPr="001A0306" w14:paraId="137D8E62" w14:textId="77777777" w:rsidTr="007E1176">
        <w:trPr>
          <w:trHeight w:val="598"/>
          <w:jc w:val="center"/>
        </w:trPr>
        <w:tc>
          <w:tcPr>
            <w:tcW w:w="784" w:type="dxa"/>
            <w:vAlign w:val="center"/>
          </w:tcPr>
          <w:p w14:paraId="4F7068D9"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5</w:t>
            </w:r>
          </w:p>
        </w:tc>
        <w:tc>
          <w:tcPr>
            <w:tcW w:w="3041" w:type="dxa"/>
            <w:vAlign w:val="center"/>
          </w:tcPr>
          <w:p w14:paraId="26732733"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积水尺监控管理</w:t>
            </w:r>
          </w:p>
        </w:tc>
        <w:tc>
          <w:tcPr>
            <w:tcW w:w="3377" w:type="dxa"/>
            <w:vAlign w:val="center"/>
          </w:tcPr>
          <w:p w14:paraId="2AB38541" w14:textId="77777777" w:rsidR="003C73B5" w:rsidRPr="001A0306" w:rsidRDefault="003C73B5" w:rsidP="007E1176">
            <w:pPr>
              <w:jc w:val="center"/>
              <w:rPr>
                <w:rFonts w:ascii="宋体" w:hAnsi="宋体" w:cs="宋体" w:hint="eastAsia"/>
                <w:sz w:val="22"/>
              </w:rPr>
            </w:pPr>
            <w:r w:rsidRPr="001A0306">
              <w:rPr>
                <w:rFonts w:ascii="宋体" w:hAnsi="宋体" w:hint="eastAsia"/>
                <w:sz w:val="22"/>
              </w:rPr>
              <w:t>详见7.3技术指标要求</w:t>
            </w:r>
          </w:p>
        </w:tc>
        <w:tc>
          <w:tcPr>
            <w:tcW w:w="1564" w:type="dxa"/>
            <w:vAlign w:val="center"/>
          </w:tcPr>
          <w:p w14:paraId="440BCB28" w14:textId="77777777" w:rsidR="003C73B5" w:rsidRPr="001A0306" w:rsidRDefault="003C73B5" w:rsidP="007E1176">
            <w:pPr>
              <w:jc w:val="center"/>
              <w:rPr>
                <w:rFonts w:ascii="宋体" w:hAnsi="宋体" w:cs="宋体" w:hint="eastAsia"/>
                <w:sz w:val="22"/>
              </w:rPr>
            </w:pPr>
          </w:p>
        </w:tc>
      </w:tr>
      <w:tr w:rsidR="003C73B5" w:rsidRPr="001A0306" w14:paraId="356D7F2F" w14:textId="77777777" w:rsidTr="007E1176">
        <w:trPr>
          <w:trHeight w:val="598"/>
          <w:jc w:val="center"/>
        </w:trPr>
        <w:tc>
          <w:tcPr>
            <w:tcW w:w="784" w:type="dxa"/>
            <w:vAlign w:val="center"/>
          </w:tcPr>
          <w:p w14:paraId="52CBF8B4"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6</w:t>
            </w:r>
          </w:p>
        </w:tc>
        <w:tc>
          <w:tcPr>
            <w:tcW w:w="3041" w:type="dxa"/>
            <w:vAlign w:val="center"/>
          </w:tcPr>
          <w:p w14:paraId="7610E695"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系统部署</w:t>
            </w:r>
          </w:p>
        </w:tc>
        <w:tc>
          <w:tcPr>
            <w:tcW w:w="3377" w:type="dxa"/>
            <w:vAlign w:val="center"/>
          </w:tcPr>
          <w:p w14:paraId="016AD021" w14:textId="77777777" w:rsidR="003C73B5" w:rsidRPr="001A0306" w:rsidRDefault="003C73B5" w:rsidP="007E1176">
            <w:pPr>
              <w:jc w:val="center"/>
              <w:rPr>
                <w:rFonts w:ascii="宋体" w:hAnsi="宋体" w:hint="eastAsia"/>
                <w:sz w:val="22"/>
              </w:rPr>
            </w:pPr>
            <w:r w:rsidRPr="001A0306">
              <w:rPr>
                <w:rFonts w:ascii="宋体" w:hAnsi="宋体" w:hint="eastAsia"/>
                <w:sz w:val="22"/>
              </w:rPr>
              <w:t>详见7.3技术指标要求</w:t>
            </w:r>
          </w:p>
        </w:tc>
        <w:tc>
          <w:tcPr>
            <w:tcW w:w="1564" w:type="dxa"/>
            <w:vAlign w:val="center"/>
          </w:tcPr>
          <w:p w14:paraId="79BF27F9" w14:textId="77777777" w:rsidR="003C73B5" w:rsidRPr="001A0306" w:rsidRDefault="003C73B5" w:rsidP="007E1176">
            <w:pPr>
              <w:jc w:val="center"/>
              <w:rPr>
                <w:rFonts w:ascii="宋体" w:hAnsi="宋体" w:cs="宋体" w:hint="eastAsia"/>
                <w:sz w:val="22"/>
              </w:rPr>
            </w:pPr>
          </w:p>
        </w:tc>
      </w:tr>
      <w:tr w:rsidR="003C73B5" w:rsidRPr="001A0306" w14:paraId="6DD58682" w14:textId="77777777" w:rsidTr="007E1176">
        <w:trPr>
          <w:trHeight w:val="598"/>
          <w:jc w:val="center"/>
        </w:trPr>
        <w:tc>
          <w:tcPr>
            <w:tcW w:w="8766" w:type="dxa"/>
            <w:gridSpan w:val="4"/>
            <w:vAlign w:val="center"/>
          </w:tcPr>
          <w:p w14:paraId="44B4F987" w14:textId="77777777" w:rsidR="003C73B5" w:rsidRPr="001A0306" w:rsidRDefault="003C73B5" w:rsidP="007E1176">
            <w:pPr>
              <w:jc w:val="center"/>
              <w:rPr>
                <w:rFonts w:ascii="宋体" w:hAnsi="宋体" w:cs="宋体" w:hint="eastAsia"/>
                <w:sz w:val="22"/>
              </w:rPr>
            </w:pPr>
            <w:r w:rsidRPr="001A0306">
              <w:rPr>
                <w:rFonts w:ascii="宋体" w:hAnsi="宋体" w:cs="宋体" w:hint="eastAsia"/>
                <w:b/>
                <w:bCs/>
                <w:sz w:val="22"/>
              </w:rPr>
              <w:t>硬件部分</w:t>
            </w:r>
          </w:p>
        </w:tc>
      </w:tr>
      <w:tr w:rsidR="003C73B5" w:rsidRPr="001A0306" w14:paraId="403D20B8" w14:textId="77777777" w:rsidTr="007E1176">
        <w:trPr>
          <w:trHeight w:val="786"/>
          <w:jc w:val="center"/>
        </w:trPr>
        <w:tc>
          <w:tcPr>
            <w:tcW w:w="784" w:type="dxa"/>
            <w:vAlign w:val="center"/>
          </w:tcPr>
          <w:p w14:paraId="33961A98"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7</w:t>
            </w:r>
          </w:p>
        </w:tc>
        <w:tc>
          <w:tcPr>
            <w:tcW w:w="3041" w:type="dxa"/>
            <w:vAlign w:val="center"/>
          </w:tcPr>
          <w:p w14:paraId="20870C51"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资产管理（土地监管智能应用）</w:t>
            </w:r>
          </w:p>
        </w:tc>
        <w:tc>
          <w:tcPr>
            <w:tcW w:w="3377" w:type="dxa"/>
            <w:vAlign w:val="center"/>
          </w:tcPr>
          <w:p w14:paraId="77F043C2" w14:textId="77777777" w:rsidR="003C73B5" w:rsidRPr="001A0306" w:rsidRDefault="003C73B5" w:rsidP="007E1176">
            <w:pPr>
              <w:jc w:val="center"/>
              <w:rPr>
                <w:rFonts w:ascii="宋体" w:hAnsi="宋体" w:cs="宋体" w:hint="eastAsia"/>
                <w:sz w:val="22"/>
              </w:rPr>
            </w:pPr>
            <w:r w:rsidRPr="001A0306">
              <w:rPr>
                <w:rFonts w:ascii="宋体" w:hAnsi="宋体" w:hint="eastAsia"/>
                <w:sz w:val="22"/>
              </w:rPr>
              <w:t>详见7.3技术指标要求</w:t>
            </w:r>
          </w:p>
        </w:tc>
        <w:tc>
          <w:tcPr>
            <w:tcW w:w="1564" w:type="dxa"/>
            <w:vAlign w:val="center"/>
          </w:tcPr>
          <w:p w14:paraId="57645C7E" w14:textId="77777777" w:rsidR="003C73B5" w:rsidRPr="001A0306" w:rsidRDefault="003C73B5" w:rsidP="007E1176">
            <w:pPr>
              <w:jc w:val="center"/>
              <w:rPr>
                <w:rFonts w:ascii="宋体" w:hAnsi="宋体" w:cs="宋体" w:hint="eastAsia"/>
                <w:sz w:val="22"/>
              </w:rPr>
            </w:pPr>
          </w:p>
        </w:tc>
      </w:tr>
      <w:tr w:rsidR="003C73B5" w:rsidRPr="001A0306" w14:paraId="0406E1F7" w14:textId="77777777" w:rsidTr="007E1176">
        <w:trPr>
          <w:trHeight w:val="631"/>
          <w:jc w:val="center"/>
        </w:trPr>
        <w:tc>
          <w:tcPr>
            <w:tcW w:w="784" w:type="dxa"/>
            <w:vAlign w:val="center"/>
          </w:tcPr>
          <w:p w14:paraId="041D0F9C"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8</w:t>
            </w:r>
          </w:p>
        </w:tc>
        <w:tc>
          <w:tcPr>
            <w:tcW w:w="3041" w:type="dxa"/>
            <w:vAlign w:val="center"/>
          </w:tcPr>
          <w:p w14:paraId="69EC8233"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河道监控</w:t>
            </w:r>
          </w:p>
        </w:tc>
        <w:tc>
          <w:tcPr>
            <w:tcW w:w="3377" w:type="dxa"/>
            <w:vAlign w:val="center"/>
          </w:tcPr>
          <w:p w14:paraId="314BD703" w14:textId="77777777" w:rsidR="003C73B5" w:rsidRPr="001A0306" w:rsidRDefault="003C73B5" w:rsidP="007E1176">
            <w:pPr>
              <w:jc w:val="center"/>
              <w:rPr>
                <w:rFonts w:ascii="宋体" w:hAnsi="宋体" w:cs="宋体" w:hint="eastAsia"/>
                <w:sz w:val="22"/>
              </w:rPr>
            </w:pPr>
            <w:r w:rsidRPr="001A0306">
              <w:rPr>
                <w:rFonts w:ascii="宋体" w:hAnsi="宋体" w:hint="eastAsia"/>
                <w:sz w:val="22"/>
              </w:rPr>
              <w:t>详见7.3技术指标要求</w:t>
            </w:r>
          </w:p>
        </w:tc>
        <w:tc>
          <w:tcPr>
            <w:tcW w:w="1564" w:type="dxa"/>
            <w:vAlign w:val="center"/>
          </w:tcPr>
          <w:p w14:paraId="45846AED" w14:textId="77777777" w:rsidR="003C73B5" w:rsidRPr="001A0306" w:rsidRDefault="003C73B5" w:rsidP="007E1176">
            <w:pPr>
              <w:jc w:val="center"/>
              <w:rPr>
                <w:rFonts w:ascii="宋体" w:hAnsi="宋体" w:cs="宋体" w:hint="eastAsia"/>
                <w:sz w:val="22"/>
              </w:rPr>
            </w:pPr>
          </w:p>
        </w:tc>
      </w:tr>
      <w:tr w:rsidR="003C73B5" w:rsidRPr="001A0306" w14:paraId="6C19749C" w14:textId="77777777" w:rsidTr="007E1176">
        <w:trPr>
          <w:trHeight w:val="786"/>
          <w:jc w:val="center"/>
        </w:trPr>
        <w:tc>
          <w:tcPr>
            <w:tcW w:w="784" w:type="dxa"/>
            <w:vAlign w:val="center"/>
          </w:tcPr>
          <w:p w14:paraId="1717685F"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9</w:t>
            </w:r>
          </w:p>
        </w:tc>
        <w:tc>
          <w:tcPr>
            <w:tcW w:w="3041" w:type="dxa"/>
            <w:vAlign w:val="center"/>
          </w:tcPr>
          <w:p w14:paraId="780BBB5B"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安全管理（小区封闭式车辆充电桩车库安全预警系统）</w:t>
            </w:r>
          </w:p>
        </w:tc>
        <w:tc>
          <w:tcPr>
            <w:tcW w:w="3377" w:type="dxa"/>
            <w:vAlign w:val="center"/>
          </w:tcPr>
          <w:p w14:paraId="751F90C2" w14:textId="77777777" w:rsidR="003C73B5" w:rsidRPr="001A0306" w:rsidRDefault="003C73B5" w:rsidP="007E1176">
            <w:pPr>
              <w:jc w:val="center"/>
              <w:rPr>
                <w:rFonts w:ascii="宋体" w:hAnsi="宋体" w:cs="宋体" w:hint="eastAsia"/>
                <w:sz w:val="22"/>
              </w:rPr>
            </w:pPr>
            <w:r w:rsidRPr="001A0306">
              <w:rPr>
                <w:rFonts w:ascii="宋体" w:hAnsi="宋体" w:hint="eastAsia"/>
                <w:sz w:val="22"/>
              </w:rPr>
              <w:t>详见7.3技术指标要求</w:t>
            </w:r>
          </w:p>
        </w:tc>
        <w:tc>
          <w:tcPr>
            <w:tcW w:w="1564" w:type="dxa"/>
            <w:vAlign w:val="center"/>
          </w:tcPr>
          <w:p w14:paraId="570168AC" w14:textId="77777777" w:rsidR="003C73B5" w:rsidRPr="001A0306" w:rsidRDefault="003C73B5" w:rsidP="007E1176">
            <w:pPr>
              <w:jc w:val="center"/>
              <w:rPr>
                <w:rFonts w:ascii="宋体" w:hAnsi="宋体" w:cs="宋体" w:hint="eastAsia"/>
                <w:sz w:val="22"/>
              </w:rPr>
            </w:pPr>
          </w:p>
        </w:tc>
      </w:tr>
      <w:tr w:rsidR="003C73B5" w:rsidRPr="001A0306" w14:paraId="7D03FAE7" w14:textId="77777777" w:rsidTr="007E1176">
        <w:trPr>
          <w:trHeight w:val="548"/>
          <w:jc w:val="center"/>
        </w:trPr>
        <w:tc>
          <w:tcPr>
            <w:tcW w:w="784" w:type="dxa"/>
            <w:vAlign w:val="center"/>
          </w:tcPr>
          <w:p w14:paraId="279B749E"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10</w:t>
            </w:r>
          </w:p>
        </w:tc>
        <w:tc>
          <w:tcPr>
            <w:tcW w:w="3041" w:type="dxa"/>
            <w:vAlign w:val="center"/>
          </w:tcPr>
          <w:p w14:paraId="11D59343"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下立交积水点报警</w:t>
            </w:r>
          </w:p>
        </w:tc>
        <w:tc>
          <w:tcPr>
            <w:tcW w:w="3377" w:type="dxa"/>
            <w:vAlign w:val="center"/>
          </w:tcPr>
          <w:p w14:paraId="497F3E37" w14:textId="77777777" w:rsidR="003C73B5" w:rsidRPr="001A0306" w:rsidRDefault="003C73B5" w:rsidP="007E1176">
            <w:pPr>
              <w:jc w:val="center"/>
              <w:rPr>
                <w:rFonts w:ascii="宋体" w:hAnsi="宋体" w:cs="宋体" w:hint="eastAsia"/>
                <w:sz w:val="22"/>
              </w:rPr>
            </w:pPr>
            <w:r w:rsidRPr="001A0306">
              <w:rPr>
                <w:rFonts w:ascii="宋体" w:hAnsi="宋体" w:hint="eastAsia"/>
                <w:sz w:val="22"/>
              </w:rPr>
              <w:t>详见7.3技术指标要求</w:t>
            </w:r>
          </w:p>
        </w:tc>
        <w:tc>
          <w:tcPr>
            <w:tcW w:w="1564" w:type="dxa"/>
            <w:vAlign w:val="center"/>
          </w:tcPr>
          <w:p w14:paraId="3182ABC2" w14:textId="77777777" w:rsidR="003C73B5" w:rsidRPr="001A0306" w:rsidRDefault="003C73B5" w:rsidP="007E1176">
            <w:pPr>
              <w:jc w:val="center"/>
              <w:rPr>
                <w:rFonts w:ascii="宋体" w:hAnsi="宋体" w:cs="宋体" w:hint="eastAsia"/>
                <w:sz w:val="22"/>
              </w:rPr>
            </w:pPr>
          </w:p>
        </w:tc>
      </w:tr>
      <w:tr w:rsidR="003C73B5" w:rsidRPr="001A0306" w14:paraId="6848FEAF" w14:textId="77777777" w:rsidTr="007E1176">
        <w:trPr>
          <w:trHeight w:val="548"/>
          <w:jc w:val="center"/>
        </w:trPr>
        <w:tc>
          <w:tcPr>
            <w:tcW w:w="784" w:type="dxa"/>
            <w:vAlign w:val="center"/>
          </w:tcPr>
          <w:p w14:paraId="1CBD706C"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11</w:t>
            </w:r>
          </w:p>
        </w:tc>
        <w:tc>
          <w:tcPr>
            <w:tcW w:w="3041" w:type="dxa"/>
            <w:vAlign w:val="center"/>
          </w:tcPr>
          <w:p w14:paraId="2A8EA67E" w14:textId="77777777" w:rsidR="003C73B5" w:rsidRPr="001A0306" w:rsidRDefault="003C73B5" w:rsidP="007E1176">
            <w:pPr>
              <w:jc w:val="center"/>
              <w:rPr>
                <w:rFonts w:ascii="宋体" w:hAnsi="宋体" w:cs="宋体" w:hint="eastAsia"/>
                <w:sz w:val="22"/>
              </w:rPr>
            </w:pPr>
            <w:r w:rsidRPr="001A0306">
              <w:rPr>
                <w:rFonts w:ascii="宋体" w:hAnsi="宋体" w:cs="宋体" w:hint="eastAsia"/>
                <w:sz w:val="22"/>
              </w:rPr>
              <w:t>雨污水井满溢报警</w:t>
            </w:r>
          </w:p>
        </w:tc>
        <w:tc>
          <w:tcPr>
            <w:tcW w:w="3377" w:type="dxa"/>
            <w:vAlign w:val="center"/>
          </w:tcPr>
          <w:p w14:paraId="3D95FFA6" w14:textId="77777777" w:rsidR="003C73B5" w:rsidRPr="001A0306" w:rsidRDefault="003C73B5" w:rsidP="007E1176">
            <w:pPr>
              <w:jc w:val="center"/>
              <w:rPr>
                <w:rFonts w:ascii="宋体" w:hAnsi="宋体" w:cs="宋体" w:hint="eastAsia"/>
                <w:sz w:val="22"/>
              </w:rPr>
            </w:pPr>
            <w:r w:rsidRPr="001A0306">
              <w:rPr>
                <w:rFonts w:ascii="宋体" w:hAnsi="宋体" w:hint="eastAsia"/>
                <w:sz w:val="22"/>
              </w:rPr>
              <w:t>详见7.3技术指标要求</w:t>
            </w:r>
          </w:p>
        </w:tc>
        <w:tc>
          <w:tcPr>
            <w:tcW w:w="1564" w:type="dxa"/>
            <w:vAlign w:val="center"/>
          </w:tcPr>
          <w:p w14:paraId="3E7D4EE8" w14:textId="77777777" w:rsidR="003C73B5" w:rsidRPr="001A0306" w:rsidRDefault="003C73B5" w:rsidP="007E1176">
            <w:pPr>
              <w:jc w:val="center"/>
              <w:rPr>
                <w:rFonts w:ascii="宋体" w:hAnsi="宋体" w:cs="宋体" w:hint="eastAsia"/>
                <w:sz w:val="22"/>
              </w:rPr>
            </w:pPr>
          </w:p>
        </w:tc>
      </w:tr>
    </w:tbl>
    <w:p w14:paraId="535F68B3" w14:textId="77777777" w:rsidR="003C73B5" w:rsidRPr="001A0306" w:rsidRDefault="003C73B5" w:rsidP="003C73B5">
      <w:pPr>
        <w:ind w:left="444"/>
        <w:rPr>
          <w:rFonts w:ascii="宋体" w:hAnsi="宋体" w:cs="宋体" w:hint="eastAsia"/>
          <w:b/>
          <w:bCs/>
          <w:spacing w:val="-1"/>
          <w:sz w:val="22"/>
        </w:rPr>
      </w:pPr>
      <w:r w:rsidRPr="001A0306">
        <w:rPr>
          <w:rFonts w:ascii="宋体" w:hAnsi="宋体" w:cs="宋体" w:hint="eastAsia"/>
          <w:b/>
          <w:bCs/>
          <w:spacing w:val="-1"/>
          <w:sz w:val="22"/>
        </w:rPr>
        <w:t>说明：1、此表所列内容为本次磋商核心工作内容，供应商不得缩减。</w:t>
      </w:r>
    </w:p>
    <w:p w14:paraId="0E406ECD" w14:textId="77777777" w:rsidR="003C73B5" w:rsidRPr="001A0306" w:rsidRDefault="003C73B5" w:rsidP="003C73B5">
      <w:pPr>
        <w:ind w:left="444"/>
        <w:rPr>
          <w:rFonts w:ascii="宋体" w:hAnsi="宋体" w:cs="宋体" w:hint="eastAsia"/>
          <w:b/>
          <w:bCs/>
          <w:spacing w:val="-1"/>
          <w:sz w:val="22"/>
        </w:rPr>
      </w:pPr>
      <w:r w:rsidRPr="001A0306">
        <w:rPr>
          <w:rFonts w:ascii="宋体" w:hAnsi="宋体" w:cs="宋体" w:hint="eastAsia"/>
          <w:b/>
          <w:bCs/>
          <w:spacing w:val="-1"/>
          <w:sz w:val="22"/>
        </w:rPr>
        <w:t>2、本项目建设内容除了上述功能外，还包括为了实现本系统功能所涉及的各平台对接产生的工作量。</w:t>
      </w:r>
    </w:p>
    <w:p w14:paraId="58E764CB" w14:textId="77777777" w:rsidR="003C73B5" w:rsidRPr="001A0306" w:rsidRDefault="003C73B5" w:rsidP="003C73B5">
      <w:pPr>
        <w:widowControl/>
        <w:ind w:firstLineChars="192" w:firstLine="424"/>
        <w:jc w:val="left"/>
        <w:rPr>
          <w:b/>
          <w:sz w:val="22"/>
        </w:rPr>
      </w:pPr>
      <w:r w:rsidRPr="001A0306">
        <w:rPr>
          <w:rFonts w:hint="eastAsia"/>
          <w:b/>
          <w:sz w:val="22"/>
        </w:rPr>
        <w:t>7.3</w:t>
      </w:r>
      <w:r w:rsidRPr="001A0306">
        <w:rPr>
          <w:b/>
          <w:sz w:val="22"/>
        </w:rPr>
        <w:t>技术指标要求</w:t>
      </w:r>
    </w:p>
    <w:p w14:paraId="4012B409" w14:textId="77777777" w:rsidR="003C73B5" w:rsidRPr="001A0306" w:rsidRDefault="003C73B5" w:rsidP="003C73B5">
      <w:pPr>
        <w:adjustRightInd w:val="0"/>
        <w:snapToGrid w:val="0"/>
        <w:ind w:firstLineChars="200" w:firstLine="442"/>
        <w:rPr>
          <w:b/>
          <w:bCs/>
          <w:sz w:val="22"/>
        </w:rPr>
      </w:pPr>
      <w:r w:rsidRPr="001A0306">
        <w:rPr>
          <w:rFonts w:hint="eastAsia"/>
          <w:b/>
          <w:bCs/>
          <w:sz w:val="22"/>
        </w:rPr>
        <w:t>7</w:t>
      </w:r>
      <w:r w:rsidRPr="001A0306">
        <w:rPr>
          <w:b/>
          <w:bCs/>
          <w:sz w:val="22"/>
        </w:rPr>
        <w:t>.3.1</w:t>
      </w:r>
      <w:r w:rsidRPr="001A0306">
        <w:rPr>
          <w:rFonts w:hint="eastAsia"/>
          <w:b/>
          <w:bCs/>
          <w:sz w:val="22"/>
        </w:rPr>
        <w:t>软件要求</w:t>
      </w:r>
    </w:p>
    <w:p w14:paraId="28919384" w14:textId="77777777" w:rsidR="003C73B5" w:rsidRPr="001A0306" w:rsidRDefault="003C73B5" w:rsidP="003C73B5">
      <w:pPr>
        <w:adjustRightInd w:val="0"/>
        <w:snapToGrid w:val="0"/>
        <w:ind w:firstLineChars="200" w:firstLine="440"/>
        <w:rPr>
          <w:sz w:val="22"/>
        </w:rPr>
      </w:pPr>
      <w:r w:rsidRPr="001A0306">
        <w:rPr>
          <w:rFonts w:hint="eastAsia"/>
          <w:sz w:val="22"/>
        </w:rPr>
        <w:t>7.3.1.1</w:t>
      </w:r>
      <w:r w:rsidRPr="001A0306">
        <w:rPr>
          <w:rFonts w:hint="eastAsia"/>
          <w:sz w:val="22"/>
        </w:rPr>
        <w:t>性能及安全要求</w:t>
      </w:r>
    </w:p>
    <w:p w14:paraId="73D4E50C" w14:textId="77777777" w:rsidR="003C73B5" w:rsidRPr="001A0306" w:rsidRDefault="003C73B5" w:rsidP="003C73B5">
      <w:pPr>
        <w:adjustRightInd w:val="0"/>
        <w:snapToGrid w:val="0"/>
        <w:ind w:firstLineChars="200" w:firstLine="440"/>
        <w:rPr>
          <w:rFonts w:ascii="宋体" w:hAnsi="宋体" w:hint="eastAsia"/>
          <w:sz w:val="22"/>
        </w:rPr>
      </w:pPr>
      <w:r w:rsidRPr="001A0306">
        <w:rPr>
          <w:rFonts w:ascii="宋体" w:hAnsi="宋体" w:hint="eastAsia"/>
          <w:sz w:val="22"/>
        </w:rPr>
        <w:t>（1）性能指标</w:t>
      </w:r>
    </w:p>
    <w:p w14:paraId="4964031B" w14:textId="77777777" w:rsidR="003C73B5" w:rsidRPr="001A0306" w:rsidRDefault="003C73B5" w:rsidP="003C73B5">
      <w:pPr>
        <w:adjustRightInd w:val="0"/>
        <w:snapToGrid w:val="0"/>
        <w:ind w:firstLineChars="200" w:firstLine="440"/>
        <w:rPr>
          <w:rFonts w:ascii="宋体" w:hAnsi="宋体" w:hint="eastAsia"/>
          <w:sz w:val="22"/>
        </w:rPr>
      </w:pPr>
      <w:r w:rsidRPr="001A0306">
        <w:rPr>
          <w:rFonts w:ascii="宋体" w:hAnsi="宋体" w:hint="eastAsia"/>
          <w:sz w:val="22"/>
        </w:rPr>
        <w:t>效率标准：系统平均响应时间需控制在 5 秒以内；故障响应需在 2 小时内启动，问题平均回复时间不超过 4 小时，确保业务中断时长最小化。</w:t>
      </w:r>
    </w:p>
    <w:p w14:paraId="1CD8057E" w14:textId="77777777" w:rsidR="003C73B5" w:rsidRPr="001A0306" w:rsidRDefault="003C73B5" w:rsidP="003C73B5">
      <w:pPr>
        <w:adjustRightInd w:val="0"/>
        <w:snapToGrid w:val="0"/>
        <w:ind w:firstLineChars="200" w:firstLine="440"/>
        <w:rPr>
          <w:rFonts w:ascii="宋体" w:hAnsi="宋体" w:hint="eastAsia"/>
          <w:sz w:val="22"/>
        </w:rPr>
      </w:pPr>
      <w:r w:rsidRPr="001A0306">
        <w:rPr>
          <w:rFonts w:ascii="宋体" w:hAnsi="宋体" w:hint="eastAsia"/>
          <w:sz w:val="22"/>
        </w:rPr>
        <w:t>兼容性标准：本系统客户端应用需满足国家国产化相关要求，适配国产化软硬件环境；同时在主流浏览器中运行时，需保证页面显示正常，不允许出现布局错乱、内容错位等异常现象。</w:t>
      </w:r>
    </w:p>
    <w:p w14:paraId="26576EB8" w14:textId="77777777" w:rsidR="003C73B5" w:rsidRPr="001A0306" w:rsidRDefault="003C73B5" w:rsidP="003C73B5">
      <w:pPr>
        <w:adjustRightInd w:val="0"/>
        <w:snapToGrid w:val="0"/>
        <w:ind w:firstLineChars="200" w:firstLine="440"/>
        <w:rPr>
          <w:rFonts w:ascii="宋体" w:hAnsi="宋体" w:hint="eastAsia"/>
          <w:sz w:val="22"/>
        </w:rPr>
      </w:pPr>
      <w:r w:rsidRPr="001A0306">
        <w:rPr>
          <w:rFonts w:ascii="宋体" w:hAnsi="宋体" w:hint="eastAsia"/>
          <w:sz w:val="22"/>
        </w:rPr>
        <w:t>（2）安全指标</w:t>
      </w:r>
    </w:p>
    <w:p w14:paraId="033F4850" w14:textId="77777777" w:rsidR="003C73B5" w:rsidRPr="001A0306" w:rsidRDefault="003C73B5" w:rsidP="003C73B5">
      <w:pPr>
        <w:adjustRightInd w:val="0"/>
        <w:snapToGrid w:val="0"/>
        <w:ind w:firstLineChars="200" w:firstLine="440"/>
        <w:rPr>
          <w:rFonts w:ascii="宋体" w:hAnsi="宋体" w:hint="eastAsia"/>
          <w:sz w:val="22"/>
        </w:rPr>
      </w:pPr>
      <w:r w:rsidRPr="001A0306">
        <w:rPr>
          <w:rFonts w:ascii="宋体" w:hAnsi="宋体" w:hint="eastAsia"/>
          <w:sz w:val="22"/>
        </w:rPr>
        <w:t>本项目在设计和建设时，将充分考虑到网络的安全性，保证各种在网数据的安全和完整，同时维持各类网络应用的畅通，通过规划系统本身的容错能力、纠错能力及输入数据的自动检验来保障应用的稳定性。</w:t>
      </w:r>
    </w:p>
    <w:p w14:paraId="2DC5D2C5" w14:textId="77777777" w:rsidR="003C73B5" w:rsidRPr="001A0306" w:rsidRDefault="003C73B5" w:rsidP="003C73B5">
      <w:pPr>
        <w:adjustRightInd w:val="0"/>
        <w:snapToGrid w:val="0"/>
        <w:ind w:firstLineChars="200" w:firstLine="440"/>
        <w:rPr>
          <w:sz w:val="22"/>
        </w:rPr>
      </w:pPr>
      <w:r w:rsidRPr="001A0306">
        <w:rPr>
          <w:rFonts w:hint="eastAsia"/>
          <w:sz w:val="22"/>
        </w:rPr>
        <w:t>7.3.1.2</w:t>
      </w:r>
      <w:r w:rsidRPr="001A0306">
        <w:rPr>
          <w:rFonts w:hint="eastAsia"/>
          <w:sz w:val="22"/>
        </w:rPr>
        <w:t>兼容与接口要求</w:t>
      </w:r>
    </w:p>
    <w:p w14:paraId="1933A1C5" w14:textId="77777777" w:rsidR="003C73B5" w:rsidRPr="001A0306" w:rsidRDefault="003C73B5" w:rsidP="003C73B5">
      <w:pPr>
        <w:adjustRightInd w:val="0"/>
        <w:snapToGrid w:val="0"/>
        <w:ind w:firstLineChars="200" w:firstLine="440"/>
        <w:rPr>
          <w:sz w:val="22"/>
        </w:rPr>
      </w:pPr>
      <w:r w:rsidRPr="001A0306">
        <w:rPr>
          <w:rFonts w:hint="eastAsia"/>
          <w:sz w:val="22"/>
        </w:rPr>
        <w:t>7.3.1.2.1</w:t>
      </w:r>
      <w:r w:rsidRPr="001A0306">
        <w:rPr>
          <w:rFonts w:hint="eastAsia"/>
          <w:sz w:val="22"/>
        </w:rPr>
        <w:t>系统兼容性要求</w:t>
      </w:r>
    </w:p>
    <w:p w14:paraId="6CD1B0A5"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1</w:t>
      </w:r>
      <w:r w:rsidRPr="001A0306">
        <w:rPr>
          <w:rFonts w:hint="eastAsia"/>
          <w:sz w:val="22"/>
        </w:rPr>
        <w:t>）系统选用</w:t>
      </w:r>
      <w:r w:rsidRPr="001A0306">
        <w:rPr>
          <w:rFonts w:hint="eastAsia"/>
          <w:sz w:val="22"/>
        </w:rPr>
        <w:t>Spring Cloud</w:t>
      </w:r>
      <w:r w:rsidRPr="001A0306">
        <w:rPr>
          <w:rFonts w:hint="eastAsia"/>
          <w:sz w:val="22"/>
        </w:rPr>
        <w:t>、</w:t>
      </w:r>
      <w:r w:rsidRPr="001A0306">
        <w:rPr>
          <w:rFonts w:hint="eastAsia"/>
          <w:sz w:val="22"/>
        </w:rPr>
        <w:t>Spring Boot</w:t>
      </w:r>
      <w:r w:rsidRPr="001A0306">
        <w:rPr>
          <w:rFonts w:hint="eastAsia"/>
          <w:sz w:val="22"/>
        </w:rPr>
        <w:t>、</w:t>
      </w:r>
      <w:r w:rsidRPr="001A0306">
        <w:rPr>
          <w:rFonts w:hint="eastAsia"/>
          <w:sz w:val="22"/>
        </w:rPr>
        <w:t>VUE</w:t>
      </w:r>
      <w:r w:rsidRPr="001A0306">
        <w:rPr>
          <w:rFonts w:hint="eastAsia"/>
          <w:sz w:val="22"/>
        </w:rPr>
        <w:t>等主流技术，适配</w:t>
      </w:r>
      <w:r w:rsidRPr="001A0306">
        <w:rPr>
          <w:rFonts w:hint="eastAsia"/>
          <w:sz w:val="22"/>
        </w:rPr>
        <w:t>X86</w:t>
      </w:r>
      <w:r w:rsidRPr="001A0306">
        <w:rPr>
          <w:rFonts w:hint="eastAsia"/>
          <w:sz w:val="22"/>
        </w:rPr>
        <w:t>和</w:t>
      </w:r>
      <w:r w:rsidRPr="001A0306">
        <w:rPr>
          <w:rFonts w:hint="eastAsia"/>
          <w:sz w:val="22"/>
        </w:rPr>
        <w:t>ARM</w:t>
      </w:r>
      <w:r w:rsidRPr="001A0306">
        <w:rPr>
          <w:rFonts w:hint="eastAsia"/>
          <w:sz w:val="22"/>
        </w:rPr>
        <w:t>主机架构；</w:t>
      </w:r>
    </w:p>
    <w:p w14:paraId="43729EFB"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2</w:t>
      </w:r>
      <w:r w:rsidRPr="001A0306">
        <w:rPr>
          <w:rFonts w:hint="eastAsia"/>
          <w:sz w:val="22"/>
        </w:rPr>
        <w:t>）系统采用基于前后端分离技术开发，适配区局整体的技术和安全管理要求；</w:t>
      </w:r>
    </w:p>
    <w:p w14:paraId="1F49D289"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3</w:t>
      </w:r>
      <w:r w:rsidRPr="001A0306">
        <w:rPr>
          <w:rFonts w:hint="eastAsia"/>
          <w:sz w:val="22"/>
        </w:rPr>
        <w:t>）系统界面和功能设计满足用户使用习惯；</w:t>
      </w:r>
    </w:p>
    <w:p w14:paraId="6E1E92F4" w14:textId="77777777" w:rsidR="003C73B5" w:rsidRPr="001A0306" w:rsidRDefault="003C73B5" w:rsidP="003C73B5">
      <w:pPr>
        <w:adjustRightInd w:val="0"/>
        <w:snapToGrid w:val="0"/>
        <w:ind w:firstLineChars="200" w:firstLine="440"/>
        <w:rPr>
          <w:sz w:val="22"/>
        </w:rPr>
      </w:pPr>
      <w:r w:rsidRPr="001A0306">
        <w:rPr>
          <w:rFonts w:hint="eastAsia"/>
          <w:sz w:val="22"/>
        </w:rPr>
        <w:lastRenderedPageBreak/>
        <w:t>（</w:t>
      </w:r>
      <w:r w:rsidRPr="001A0306">
        <w:rPr>
          <w:rFonts w:hint="eastAsia"/>
          <w:sz w:val="22"/>
        </w:rPr>
        <w:t>4</w:t>
      </w:r>
      <w:r w:rsidRPr="001A0306">
        <w:rPr>
          <w:rFonts w:hint="eastAsia"/>
          <w:sz w:val="22"/>
        </w:rPr>
        <w:t>）系统适配国产化操作系统、数据库和中间件。</w:t>
      </w:r>
    </w:p>
    <w:p w14:paraId="25F89BE5" w14:textId="77777777" w:rsidR="003C73B5" w:rsidRPr="001A0306" w:rsidRDefault="003C73B5" w:rsidP="003C73B5">
      <w:pPr>
        <w:adjustRightInd w:val="0"/>
        <w:snapToGrid w:val="0"/>
        <w:ind w:firstLineChars="200" w:firstLine="440"/>
        <w:rPr>
          <w:sz w:val="22"/>
        </w:rPr>
      </w:pPr>
      <w:r w:rsidRPr="001A0306">
        <w:rPr>
          <w:rFonts w:hint="eastAsia"/>
          <w:sz w:val="22"/>
        </w:rPr>
        <w:t>7.3.1.2.2</w:t>
      </w:r>
      <w:r w:rsidRPr="001A0306">
        <w:rPr>
          <w:rFonts w:hint="eastAsia"/>
          <w:sz w:val="22"/>
        </w:rPr>
        <w:t>系统接口要求</w:t>
      </w:r>
    </w:p>
    <w:p w14:paraId="4D816068" w14:textId="77777777" w:rsidR="003C73B5" w:rsidRPr="001A0306" w:rsidRDefault="003C73B5" w:rsidP="003C73B5">
      <w:pPr>
        <w:adjustRightInd w:val="0"/>
        <w:snapToGrid w:val="0"/>
        <w:ind w:firstLineChars="200" w:firstLine="440"/>
        <w:rPr>
          <w:sz w:val="22"/>
        </w:rPr>
      </w:pPr>
      <w:r w:rsidRPr="001A0306">
        <w:rPr>
          <w:rFonts w:hint="eastAsia"/>
          <w:sz w:val="22"/>
        </w:rPr>
        <w:t>开发统一的数据对接接口，以一个统一的标准的接口实现系统平台所有的数据服务需求。与外部设备接口对接需求：</w:t>
      </w:r>
    </w:p>
    <w:p w14:paraId="775C42CE" w14:textId="77777777" w:rsidR="003C73B5" w:rsidRPr="001A0306" w:rsidRDefault="003C73B5" w:rsidP="003C73B5">
      <w:pPr>
        <w:adjustRightInd w:val="0"/>
        <w:snapToGrid w:val="0"/>
        <w:ind w:firstLineChars="200" w:firstLine="440"/>
        <w:rPr>
          <w:sz w:val="22"/>
        </w:rPr>
      </w:pPr>
      <w:r w:rsidRPr="001A0306">
        <w:rPr>
          <w:rFonts w:hint="eastAsia"/>
          <w:sz w:val="22"/>
        </w:rPr>
        <w:t>物联感知设备对接：通过对接物联感知设备接口，当发生感知事件时能实时获取报警事件，并通过</w:t>
      </w:r>
      <w:r w:rsidRPr="001A0306">
        <w:rPr>
          <w:rFonts w:hint="eastAsia"/>
          <w:sz w:val="22"/>
        </w:rPr>
        <w:t>API</w:t>
      </w:r>
      <w:r w:rsidRPr="001A0306">
        <w:rPr>
          <w:rFonts w:hint="eastAsia"/>
          <w:sz w:val="22"/>
        </w:rPr>
        <w:t>数据接口上报至应急指挥平台。</w:t>
      </w:r>
    </w:p>
    <w:p w14:paraId="297BCE8D" w14:textId="77777777" w:rsidR="003C73B5" w:rsidRPr="001A0306" w:rsidRDefault="003C73B5" w:rsidP="003C73B5">
      <w:pPr>
        <w:adjustRightInd w:val="0"/>
        <w:snapToGrid w:val="0"/>
        <w:ind w:firstLineChars="200" w:firstLine="440"/>
        <w:rPr>
          <w:sz w:val="22"/>
        </w:rPr>
      </w:pPr>
      <w:r w:rsidRPr="001A0306">
        <w:rPr>
          <w:rFonts w:hint="eastAsia"/>
          <w:sz w:val="22"/>
        </w:rPr>
        <w:t>视频监控码流对接：通过对接监控设备获取</w:t>
      </w:r>
      <w:r w:rsidRPr="001A0306">
        <w:rPr>
          <w:rFonts w:hint="eastAsia"/>
          <w:sz w:val="22"/>
        </w:rPr>
        <w:t>WS-FLV</w:t>
      </w:r>
      <w:r w:rsidRPr="001A0306">
        <w:rPr>
          <w:rFonts w:hint="eastAsia"/>
          <w:sz w:val="22"/>
        </w:rPr>
        <w:t>、</w:t>
      </w:r>
      <w:r w:rsidRPr="001A0306">
        <w:rPr>
          <w:rFonts w:hint="eastAsia"/>
          <w:sz w:val="22"/>
        </w:rPr>
        <w:t>HTTP-FLV</w:t>
      </w:r>
      <w:r w:rsidRPr="001A0306">
        <w:rPr>
          <w:rFonts w:hint="eastAsia"/>
          <w:sz w:val="22"/>
        </w:rPr>
        <w:t>、</w:t>
      </w:r>
      <w:r w:rsidRPr="001A0306">
        <w:rPr>
          <w:rFonts w:hint="eastAsia"/>
          <w:sz w:val="22"/>
        </w:rPr>
        <w:t>HLS</w:t>
      </w:r>
      <w:r w:rsidRPr="001A0306">
        <w:rPr>
          <w:rFonts w:hint="eastAsia"/>
          <w:sz w:val="22"/>
        </w:rPr>
        <w:t>、</w:t>
      </w:r>
      <w:r w:rsidRPr="001A0306">
        <w:rPr>
          <w:rFonts w:hint="eastAsia"/>
          <w:sz w:val="22"/>
        </w:rPr>
        <w:t>WebRTC</w:t>
      </w:r>
      <w:r w:rsidRPr="001A0306">
        <w:rPr>
          <w:rFonts w:hint="eastAsia"/>
          <w:sz w:val="22"/>
        </w:rPr>
        <w:t>相关类型码流，接收并处理现有视频监控的实时码流和控制信号等。</w:t>
      </w:r>
    </w:p>
    <w:p w14:paraId="0DAFB87D" w14:textId="77777777" w:rsidR="003C73B5" w:rsidRPr="001A0306" w:rsidRDefault="003C73B5" w:rsidP="003C73B5">
      <w:pPr>
        <w:adjustRightInd w:val="0"/>
        <w:snapToGrid w:val="0"/>
        <w:ind w:firstLineChars="200" w:firstLine="440"/>
        <w:rPr>
          <w:sz w:val="22"/>
        </w:rPr>
      </w:pPr>
      <w:r w:rsidRPr="001A0306">
        <w:rPr>
          <w:rFonts w:hint="eastAsia"/>
          <w:sz w:val="22"/>
        </w:rPr>
        <w:t>河道水质数据对接：通过对接河道水质系统，需提供标准化的数据接口如</w:t>
      </w:r>
      <w:r w:rsidRPr="001A0306">
        <w:rPr>
          <w:rFonts w:hint="eastAsia"/>
          <w:sz w:val="22"/>
        </w:rPr>
        <w:t>REST API</w:t>
      </w:r>
      <w:r w:rsidRPr="001A0306">
        <w:rPr>
          <w:rFonts w:hint="eastAsia"/>
          <w:sz w:val="22"/>
        </w:rPr>
        <w:t>，以便与现有的河道水质数据进行数据的交互，包括但不限于水温、水位、</w:t>
      </w:r>
      <w:r w:rsidRPr="001A0306">
        <w:rPr>
          <w:rFonts w:hint="eastAsia"/>
          <w:sz w:val="22"/>
        </w:rPr>
        <w:t>ph</w:t>
      </w:r>
      <w:r w:rsidRPr="001A0306">
        <w:rPr>
          <w:rFonts w:hint="eastAsia"/>
          <w:sz w:val="22"/>
        </w:rPr>
        <w:t>值等参数。</w:t>
      </w:r>
    </w:p>
    <w:p w14:paraId="29454EE8" w14:textId="77777777" w:rsidR="003C73B5" w:rsidRPr="001A0306" w:rsidRDefault="003C73B5" w:rsidP="003C73B5">
      <w:pPr>
        <w:adjustRightInd w:val="0"/>
        <w:snapToGrid w:val="0"/>
        <w:ind w:firstLineChars="200" w:firstLine="440"/>
        <w:rPr>
          <w:sz w:val="22"/>
        </w:rPr>
      </w:pPr>
      <w:r w:rsidRPr="001A0306">
        <w:rPr>
          <w:rFonts w:hint="eastAsia"/>
          <w:sz w:val="22"/>
        </w:rPr>
        <w:t>土地管理系统对接：通过对接土地管理系统，需提供标准化的数据接口如</w:t>
      </w:r>
      <w:r w:rsidRPr="001A0306">
        <w:rPr>
          <w:rFonts w:hint="eastAsia"/>
          <w:sz w:val="22"/>
        </w:rPr>
        <w:t>REST API</w:t>
      </w:r>
      <w:r w:rsidRPr="001A0306">
        <w:rPr>
          <w:rFonts w:hint="eastAsia"/>
          <w:sz w:val="22"/>
        </w:rPr>
        <w:t>，以便与现有的土地管理系统进行数据的交互，包括但不限于地块边界、权属信息等。</w:t>
      </w:r>
    </w:p>
    <w:p w14:paraId="62F0D64C" w14:textId="77777777" w:rsidR="003C73B5" w:rsidRPr="001A0306" w:rsidRDefault="003C73B5" w:rsidP="003C73B5">
      <w:pPr>
        <w:adjustRightInd w:val="0"/>
        <w:snapToGrid w:val="0"/>
        <w:ind w:firstLineChars="200" w:firstLine="440"/>
        <w:rPr>
          <w:sz w:val="22"/>
        </w:rPr>
      </w:pPr>
      <w:r w:rsidRPr="001A0306">
        <w:rPr>
          <w:rFonts w:hint="eastAsia"/>
          <w:sz w:val="22"/>
        </w:rPr>
        <w:t>请在响应文件中提供具体的对接方案和业务流程说明。</w:t>
      </w:r>
    </w:p>
    <w:p w14:paraId="4C5A0E68" w14:textId="77777777" w:rsidR="003C73B5" w:rsidRPr="001A0306" w:rsidRDefault="003C73B5" w:rsidP="003C73B5">
      <w:pPr>
        <w:adjustRightInd w:val="0"/>
        <w:snapToGrid w:val="0"/>
        <w:ind w:firstLineChars="200" w:firstLine="440"/>
        <w:rPr>
          <w:sz w:val="22"/>
        </w:rPr>
      </w:pPr>
      <w:r w:rsidRPr="001A0306">
        <w:rPr>
          <w:rFonts w:hint="eastAsia"/>
          <w:sz w:val="22"/>
        </w:rPr>
        <w:t xml:space="preserve">7.3.1.3 </w:t>
      </w:r>
      <w:r w:rsidRPr="001A0306">
        <w:rPr>
          <w:rFonts w:hint="eastAsia"/>
          <w:sz w:val="22"/>
        </w:rPr>
        <w:t>国产化运行环境需求</w:t>
      </w:r>
    </w:p>
    <w:p w14:paraId="35E77BBB" w14:textId="77777777" w:rsidR="003C73B5" w:rsidRPr="001A0306" w:rsidRDefault="003C73B5" w:rsidP="003C73B5">
      <w:pPr>
        <w:adjustRightInd w:val="0"/>
        <w:snapToGrid w:val="0"/>
        <w:ind w:firstLineChars="200" w:firstLine="440"/>
        <w:rPr>
          <w:sz w:val="22"/>
        </w:rPr>
      </w:pPr>
      <w:r w:rsidRPr="001A0306">
        <w:rPr>
          <w:rFonts w:hint="eastAsia"/>
          <w:sz w:val="22"/>
        </w:rPr>
        <w:t>本项目计划在</w:t>
      </w:r>
      <w:r w:rsidRPr="001A0306">
        <w:rPr>
          <w:rFonts w:hint="eastAsia"/>
          <w:sz w:val="22"/>
        </w:rPr>
        <w:t xml:space="preserve"> 2025 </w:t>
      </w:r>
      <w:r w:rsidRPr="001A0306">
        <w:rPr>
          <w:rFonts w:hint="eastAsia"/>
          <w:sz w:val="22"/>
        </w:rPr>
        <w:t>年内完成国产化改造及部署工作，因此本项目可视化管理平台必须支持在国产化环境下稳定运行。具体要求如下：</w:t>
      </w:r>
    </w:p>
    <w:p w14:paraId="0C828782"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1</w:t>
      </w:r>
      <w:r w:rsidRPr="001A0306">
        <w:rPr>
          <w:rFonts w:hint="eastAsia"/>
          <w:sz w:val="22"/>
        </w:rPr>
        <w:t>）硬件环境：所采用设备需采用国产化硬件设备，满足国产化环境的运行适配需求，确保硬件层面与后续国产化软件、系统的兼容性与协同性。</w:t>
      </w:r>
    </w:p>
    <w:p w14:paraId="06954026"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2</w:t>
      </w:r>
      <w:r w:rsidRPr="001A0306">
        <w:rPr>
          <w:rFonts w:hint="eastAsia"/>
          <w:sz w:val="22"/>
        </w:rPr>
        <w:t>）软件环境：本项目运行环境支持国产化操作系统、数据库、中间件等基础软件，要求系统能与这些国产化基础软件实现深度集成与顺畅交互，保障整体架构的稳定性与功能性。</w:t>
      </w:r>
    </w:p>
    <w:p w14:paraId="26CAB4F1"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3</w:t>
      </w:r>
      <w:r w:rsidRPr="001A0306">
        <w:rPr>
          <w:rFonts w:hint="eastAsia"/>
          <w:sz w:val="22"/>
        </w:rPr>
        <w:t>）</w:t>
      </w:r>
      <w:r w:rsidRPr="001A0306">
        <w:rPr>
          <w:rFonts w:hint="eastAsia"/>
          <w:sz w:val="22"/>
        </w:rPr>
        <w:t xml:space="preserve"> </w:t>
      </w:r>
      <w:r w:rsidRPr="001A0306">
        <w:rPr>
          <w:rFonts w:hint="eastAsia"/>
          <w:sz w:val="22"/>
        </w:rPr>
        <w:t>安全性：系统需具备完善的安全防护能力，能够有效防范各类网络攻击、数据泄露等安全风险，且需符合国产化环境下的安全规范与要求，保障数据与系统运行安全。</w:t>
      </w:r>
    </w:p>
    <w:p w14:paraId="498C51CC"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4</w:t>
      </w:r>
      <w:r w:rsidRPr="001A0306">
        <w:rPr>
          <w:rFonts w:hint="eastAsia"/>
          <w:sz w:val="22"/>
        </w:rPr>
        <w:t>）</w:t>
      </w:r>
      <w:r w:rsidRPr="001A0306">
        <w:rPr>
          <w:rFonts w:hint="eastAsia"/>
          <w:sz w:val="22"/>
        </w:rPr>
        <w:t xml:space="preserve"> </w:t>
      </w:r>
      <w:r w:rsidRPr="001A0306">
        <w:rPr>
          <w:rFonts w:hint="eastAsia"/>
          <w:sz w:val="22"/>
        </w:rPr>
        <w:t>可维护性：系统需具备良好的可维护性，方便管理员开展系统监控、日常维护与管理工作；同时需提供配套的培训服务，确保用户能熟练掌握系统的操作使用与管理方法。</w:t>
      </w:r>
    </w:p>
    <w:p w14:paraId="272AED8E"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5</w:t>
      </w:r>
      <w:r w:rsidRPr="001A0306">
        <w:rPr>
          <w:rFonts w:hint="eastAsia"/>
          <w:sz w:val="22"/>
        </w:rPr>
        <w:t>）</w:t>
      </w:r>
      <w:r w:rsidRPr="001A0306">
        <w:rPr>
          <w:rFonts w:hint="eastAsia"/>
          <w:sz w:val="22"/>
        </w:rPr>
        <w:t xml:space="preserve"> </w:t>
      </w:r>
      <w:r w:rsidRPr="001A0306">
        <w:rPr>
          <w:rFonts w:hint="eastAsia"/>
          <w:sz w:val="22"/>
        </w:rPr>
        <w:t>可扩展性：系统需具备灵活的可扩展性，能够根据业务需求变化进行功能扩展与版本升级；同时需具备前瞻性，可支持未来国产化技术迭代与相关标准更新，保障系统长期适配性。</w:t>
      </w:r>
    </w:p>
    <w:p w14:paraId="34E83063" w14:textId="77777777" w:rsidR="003C73B5" w:rsidRPr="001A0306" w:rsidRDefault="003C73B5" w:rsidP="003C73B5">
      <w:pPr>
        <w:adjustRightInd w:val="0"/>
        <w:snapToGrid w:val="0"/>
        <w:ind w:firstLineChars="200" w:firstLine="442"/>
        <w:rPr>
          <w:b/>
          <w:bCs/>
          <w:sz w:val="22"/>
        </w:rPr>
      </w:pPr>
      <w:r w:rsidRPr="001A0306">
        <w:rPr>
          <w:rFonts w:hint="eastAsia"/>
          <w:b/>
          <w:bCs/>
          <w:sz w:val="22"/>
        </w:rPr>
        <w:t>7</w:t>
      </w:r>
      <w:r w:rsidRPr="001A0306">
        <w:rPr>
          <w:b/>
          <w:bCs/>
          <w:sz w:val="22"/>
        </w:rPr>
        <w:t>.3.2</w:t>
      </w:r>
      <w:r w:rsidRPr="001A0306">
        <w:rPr>
          <w:rFonts w:hint="eastAsia"/>
          <w:b/>
          <w:bCs/>
          <w:sz w:val="22"/>
        </w:rPr>
        <w:t>硬件要求</w:t>
      </w:r>
    </w:p>
    <w:p w14:paraId="4A950A99"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1</w:t>
      </w:r>
      <w:r w:rsidRPr="001A0306">
        <w:rPr>
          <w:rFonts w:hint="eastAsia"/>
          <w:sz w:val="22"/>
        </w:rPr>
        <w:t>）响应供应商在实施本项目时，配备能完成本项目的相关材料、制品、设备、车辆等。</w:t>
      </w:r>
    </w:p>
    <w:p w14:paraId="52C4781B"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2</w:t>
      </w:r>
      <w:r w:rsidRPr="001A0306">
        <w:rPr>
          <w:rFonts w:hint="eastAsia"/>
          <w:sz w:val="22"/>
        </w:rPr>
        <w:t>）本项目所有材料、设备，由成交供应商自行解决，相关费用包含在报价中。</w:t>
      </w:r>
    </w:p>
    <w:p w14:paraId="56408C8F"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3</w:t>
      </w:r>
      <w:r w:rsidRPr="001A0306">
        <w:rPr>
          <w:rFonts w:hint="eastAsia"/>
          <w:sz w:val="22"/>
        </w:rPr>
        <w:t>）本项目所用的材料、制品、设备等，供货单位送达施工现场后，由成交供应商负责办理验收交割手续，并负责日常保管工作。</w:t>
      </w:r>
    </w:p>
    <w:p w14:paraId="055D213F" w14:textId="77777777" w:rsidR="003C73B5" w:rsidRPr="001A0306" w:rsidRDefault="003C73B5" w:rsidP="003C73B5">
      <w:pPr>
        <w:adjustRightInd w:val="0"/>
        <w:snapToGrid w:val="0"/>
        <w:ind w:firstLineChars="200" w:firstLine="442"/>
        <w:rPr>
          <w:b/>
          <w:bCs/>
          <w:sz w:val="22"/>
        </w:rPr>
      </w:pPr>
      <w:r w:rsidRPr="001A0306">
        <w:rPr>
          <w:rFonts w:hint="eastAsia"/>
          <w:b/>
          <w:bCs/>
          <w:sz w:val="22"/>
        </w:rPr>
        <w:t>7</w:t>
      </w:r>
      <w:r w:rsidRPr="001A0306">
        <w:rPr>
          <w:b/>
          <w:bCs/>
          <w:sz w:val="22"/>
        </w:rPr>
        <w:t>.3.</w:t>
      </w:r>
      <w:r w:rsidRPr="001A0306">
        <w:rPr>
          <w:rFonts w:hint="eastAsia"/>
          <w:b/>
          <w:bCs/>
          <w:sz w:val="22"/>
        </w:rPr>
        <w:t>3</w:t>
      </w:r>
      <w:r w:rsidRPr="001A0306">
        <w:rPr>
          <w:rFonts w:hint="eastAsia"/>
          <w:b/>
          <w:bCs/>
          <w:sz w:val="22"/>
        </w:rPr>
        <w:t>具体服务内容</w:t>
      </w:r>
    </w:p>
    <w:p w14:paraId="60D11273" w14:textId="77777777" w:rsidR="003C73B5" w:rsidRPr="001A0306" w:rsidRDefault="003C73B5" w:rsidP="003C73B5">
      <w:pPr>
        <w:adjustRightInd w:val="0"/>
        <w:snapToGrid w:val="0"/>
        <w:ind w:firstLineChars="200" w:firstLine="440"/>
        <w:rPr>
          <w:sz w:val="22"/>
        </w:rPr>
      </w:pPr>
    </w:p>
    <w:tbl>
      <w:tblPr>
        <w:tblW w:w="5000" w:type="pct"/>
        <w:tblLook w:val="04A0" w:firstRow="1" w:lastRow="0" w:firstColumn="1" w:lastColumn="0" w:noHBand="0" w:noVBand="1"/>
      </w:tblPr>
      <w:tblGrid>
        <w:gridCol w:w="437"/>
        <w:gridCol w:w="1914"/>
        <w:gridCol w:w="1174"/>
        <w:gridCol w:w="3839"/>
        <w:gridCol w:w="932"/>
      </w:tblGrid>
      <w:tr w:rsidR="003C73B5" w:rsidRPr="001A0306" w14:paraId="4F8A7B97" w14:textId="77777777" w:rsidTr="007E1176">
        <w:trPr>
          <w:trHeight w:val="700"/>
        </w:trPr>
        <w:tc>
          <w:tcPr>
            <w:tcW w:w="257" w:type="pct"/>
            <w:tcBorders>
              <w:top w:val="single" w:sz="4" w:space="0" w:color="000000"/>
              <w:left w:val="single" w:sz="4" w:space="0" w:color="000000"/>
              <w:bottom w:val="single" w:sz="4" w:space="0" w:color="000000"/>
              <w:right w:val="single" w:sz="4" w:space="0" w:color="000000"/>
            </w:tcBorders>
            <w:vAlign w:val="center"/>
          </w:tcPr>
          <w:p w14:paraId="4FBDB831" w14:textId="77777777" w:rsidR="003C73B5" w:rsidRPr="001A0306" w:rsidRDefault="003C73B5" w:rsidP="007E1176">
            <w:pPr>
              <w:jc w:val="center"/>
              <w:textAlignment w:val="center"/>
              <w:rPr>
                <w:rFonts w:ascii="宋体" w:hAnsi="宋体" w:cs="宋体" w:hint="eastAsia"/>
                <w:b/>
                <w:bCs/>
                <w:sz w:val="22"/>
              </w:rPr>
            </w:pPr>
            <w:r w:rsidRPr="001A0306">
              <w:rPr>
                <w:rFonts w:ascii="宋体" w:hAnsi="宋体" w:cs="宋体" w:hint="eastAsia"/>
                <w:b/>
                <w:bCs/>
                <w:sz w:val="22"/>
                <w:lang w:bidi="ar"/>
              </w:rPr>
              <w:lastRenderedPageBreak/>
              <w:t>序号</w:t>
            </w:r>
          </w:p>
        </w:tc>
        <w:tc>
          <w:tcPr>
            <w:tcW w:w="1155" w:type="pct"/>
            <w:tcBorders>
              <w:top w:val="single" w:sz="4" w:space="0" w:color="000000"/>
              <w:left w:val="single" w:sz="4" w:space="0" w:color="000000"/>
              <w:bottom w:val="single" w:sz="4" w:space="0" w:color="000000"/>
              <w:right w:val="single" w:sz="4" w:space="0" w:color="000000"/>
            </w:tcBorders>
            <w:vAlign w:val="center"/>
          </w:tcPr>
          <w:p w14:paraId="3C5017A7" w14:textId="77777777" w:rsidR="003C73B5" w:rsidRPr="001A0306" w:rsidRDefault="003C73B5" w:rsidP="007E1176">
            <w:pPr>
              <w:jc w:val="center"/>
              <w:textAlignment w:val="center"/>
              <w:rPr>
                <w:rFonts w:ascii="宋体" w:hAnsi="宋体" w:cs="宋体" w:hint="eastAsia"/>
                <w:b/>
                <w:bCs/>
                <w:sz w:val="22"/>
              </w:rPr>
            </w:pPr>
            <w:r w:rsidRPr="001A0306">
              <w:rPr>
                <w:rFonts w:ascii="宋体" w:hAnsi="宋体" w:cs="宋体" w:hint="eastAsia"/>
                <w:b/>
                <w:bCs/>
                <w:sz w:val="22"/>
                <w:lang w:bidi="ar"/>
              </w:rPr>
              <w:t>名称</w:t>
            </w:r>
          </w:p>
        </w:tc>
        <w:tc>
          <w:tcPr>
            <w:tcW w:w="709" w:type="pct"/>
            <w:tcBorders>
              <w:top w:val="single" w:sz="4" w:space="0" w:color="000000"/>
              <w:left w:val="single" w:sz="4" w:space="0" w:color="000000"/>
              <w:bottom w:val="single" w:sz="4" w:space="0" w:color="000000"/>
              <w:right w:val="single" w:sz="4" w:space="0" w:color="000000"/>
            </w:tcBorders>
            <w:vAlign w:val="center"/>
          </w:tcPr>
          <w:p w14:paraId="67A83210" w14:textId="77777777" w:rsidR="003C73B5" w:rsidRPr="001A0306" w:rsidRDefault="003C73B5" w:rsidP="007E1176">
            <w:pPr>
              <w:jc w:val="center"/>
              <w:textAlignment w:val="center"/>
              <w:rPr>
                <w:rFonts w:ascii="宋体" w:hAnsi="宋体" w:cs="宋体" w:hint="eastAsia"/>
                <w:b/>
                <w:bCs/>
                <w:sz w:val="22"/>
              </w:rPr>
            </w:pPr>
            <w:r w:rsidRPr="001A0306">
              <w:rPr>
                <w:rFonts w:ascii="宋体" w:hAnsi="宋体" w:cs="宋体" w:hint="eastAsia"/>
                <w:b/>
                <w:bCs/>
                <w:sz w:val="22"/>
                <w:lang w:bidi="ar"/>
              </w:rPr>
              <w:t>内容</w:t>
            </w:r>
          </w:p>
        </w:tc>
        <w:tc>
          <w:tcPr>
            <w:tcW w:w="2314" w:type="pct"/>
            <w:tcBorders>
              <w:top w:val="single" w:sz="4" w:space="0" w:color="000000"/>
              <w:left w:val="single" w:sz="4" w:space="0" w:color="000000"/>
              <w:bottom w:val="single" w:sz="4" w:space="0" w:color="000000"/>
              <w:right w:val="single" w:sz="4" w:space="0" w:color="000000"/>
            </w:tcBorders>
            <w:vAlign w:val="center"/>
          </w:tcPr>
          <w:p w14:paraId="3A958C32" w14:textId="77777777" w:rsidR="003C73B5" w:rsidRPr="001A0306" w:rsidRDefault="003C73B5" w:rsidP="007E1176">
            <w:pPr>
              <w:jc w:val="center"/>
              <w:textAlignment w:val="center"/>
              <w:rPr>
                <w:rFonts w:ascii="宋体" w:hAnsi="宋体" w:cs="宋体" w:hint="eastAsia"/>
                <w:b/>
                <w:bCs/>
                <w:sz w:val="22"/>
              </w:rPr>
            </w:pPr>
            <w:r w:rsidRPr="001A0306">
              <w:rPr>
                <w:rFonts w:ascii="宋体" w:hAnsi="宋体" w:cs="宋体" w:hint="eastAsia"/>
                <w:b/>
                <w:bCs/>
                <w:sz w:val="22"/>
                <w:lang w:bidi="ar"/>
              </w:rPr>
              <w:t>技术参数要求</w:t>
            </w:r>
          </w:p>
        </w:tc>
        <w:tc>
          <w:tcPr>
            <w:tcW w:w="563" w:type="pct"/>
            <w:tcBorders>
              <w:top w:val="single" w:sz="4" w:space="0" w:color="000000"/>
              <w:left w:val="single" w:sz="4" w:space="0" w:color="000000"/>
              <w:bottom w:val="single" w:sz="4" w:space="0" w:color="000000"/>
              <w:right w:val="single" w:sz="4" w:space="0" w:color="000000"/>
            </w:tcBorders>
            <w:vAlign w:val="center"/>
          </w:tcPr>
          <w:p w14:paraId="163021B9" w14:textId="77777777" w:rsidR="003C73B5" w:rsidRPr="001A0306" w:rsidRDefault="003C73B5" w:rsidP="007E1176">
            <w:pPr>
              <w:jc w:val="center"/>
              <w:textAlignment w:val="center"/>
              <w:rPr>
                <w:rFonts w:ascii="宋体" w:hAnsi="宋体" w:cs="宋体" w:hint="eastAsia"/>
                <w:b/>
                <w:bCs/>
                <w:sz w:val="22"/>
              </w:rPr>
            </w:pPr>
            <w:r w:rsidRPr="001A0306">
              <w:rPr>
                <w:rFonts w:ascii="宋体" w:hAnsi="宋体" w:cs="宋体" w:hint="eastAsia"/>
                <w:b/>
                <w:bCs/>
                <w:sz w:val="22"/>
                <w:lang w:bidi="ar"/>
              </w:rPr>
              <w:t>数量</w:t>
            </w:r>
          </w:p>
        </w:tc>
      </w:tr>
      <w:tr w:rsidR="003C73B5" w:rsidRPr="001A0306" w14:paraId="2A7FEF41" w14:textId="77777777" w:rsidTr="007E1176">
        <w:trPr>
          <w:trHeight w:val="855"/>
        </w:trPr>
        <w:tc>
          <w:tcPr>
            <w:tcW w:w="257" w:type="pct"/>
            <w:vMerge w:val="restart"/>
            <w:tcBorders>
              <w:top w:val="single" w:sz="4" w:space="0" w:color="000000"/>
              <w:left w:val="single" w:sz="4" w:space="0" w:color="000000"/>
              <w:bottom w:val="single" w:sz="4" w:space="0" w:color="000000"/>
              <w:right w:val="single" w:sz="4" w:space="0" w:color="000000"/>
            </w:tcBorders>
            <w:noWrap/>
            <w:vAlign w:val="center"/>
          </w:tcPr>
          <w:p w14:paraId="0EB43157"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w:t>
            </w:r>
          </w:p>
        </w:tc>
        <w:tc>
          <w:tcPr>
            <w:tcW w:w="1155" w:type="pct"/>
            <w:vMerge w:val="restart"/>
            <w:tcBorders>
              <w:top w:val="single" w:sz="4" w:space="0" w:color="000000"/>
              <w:left w:val="single" w:sz="4" w:space="0" w:color="000000"/>
              <w:bottom w:val="single" w:sz="4" w:space="0" w:color="000000"/>
              <w:right w:val="single" w:sz="4" w:space="0" w:color="000000"/>
            </w:tcBorders>
            <w:noWrap/>
            <w:vAlign w:val="center"/>
          </w:tcPr>
          <w:p w14:paraId="31D59625"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平台升级</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69EDE47A"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设备展示</w:t>
            </w:r>
          </w:p>
        </w:tc>
        <w:tc>
          <w:tcPr>
            <w:tcW w:w="2314" w:type="pct"/>
            <w:tcBorders>
              <w:top w:val="single" w:sz="4" w:space="0" w:color="000000"/>
              <w:left w:val="single" w:sz="4" w:space="0" w:color="000000"/>
              <w:bottom w:val="single" w:sz="4" w:space="0" w:color="000000"/>
              <w:right w:val="single" w:sz="4" w:space="0" w:color="000000"/>
            </w:tcBorders>
            <w:vAlign w:val="center"/>
          </w:tcPr>
          <w:p w14:paraId="666310C2" w14:textId="77777777" w:rsidR="003C73B5" w:rsidRPr="001A0306" w:rsidRDefault="003C73B5" w:rsidP="007E1176">
            <w:pPr>
              <w:widowControl/>
              <w:jc w:val="left"/>
              <w:textAlignment w:val="center"/>
              <w:rPr>
                <w:rFonts w:ascii="宋体" w:hAnsi="宋体" w:cs="宋体" w:hint="eastAsia"/>
                <w:sz w:val="22"/>
              </w:rPr>
            </w:pPr>
            <w:r w:rsidRPr="001A0306">
              <w:rPr>
                <w:rFonts w:ascii="宋体" w:hAnsi="宋体" w:cs="宋体" w:hint="eastAsia"/>
                <w:kern w:val="0"/>
                <w:sz w:val="22"/>
                <w:lang w:bidi="ar"/>
              </w:rPr>
              <w:t>实现对设备资源的精细化管理，能够按照社区层级清晰呈现设备分布情况。提供便捷高效的视图支持，促进区域设备资源的优化配置与高效利用。</w:t>
            </w:r>
          </w:p>
        </w:tc>
        <w:tc>
          <w:tcPr>
            <w:tcW w:w="563" w:type="pct"/>
            <w:tcBorders>
              <w:top w:val="single" w:sz="4" w:space="0" w:color="000000"/>
              <w:left w:val="single" w:sz="4" w:space="0" w:color="000000"/>
              <w:bottom w:val="single" w:sz="4" w:space="0" w:color="000000"/>
              <w:right w:val="single" w:sz="4" w:space="0" w:color="000000"/>
            </w:tcBorders>
            <w:vAlign w:val="center"/>
          </w:tcPr>
          <w:p w14:paraId="0186C6A9"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1项</w:t>
            </w:r>
          </w:p>
        </w:tc>
      </w:tr>
      <w:tr w:rsidR="003C73B5" w:rsidRPr="001A0306" w14:paraId="44EB785C" w14:textId="77777777" w:rsidTr="007E1176">
        <w:trPr>
          <w:trHeight w:val="1140"/>
        </w:trPr>
        <w:tc>
          <w:tcPr>
            <w:tcW w:w="257" w:type="pct"/>
            <w:vMerge/>
            <w:tcBorders>
              <w:top w:val="single" w:sz="4" w:space="0" w:color="000000"/>
              <w:left w:val="single" w:sz="4" w:space="0" w:color="000000"/>
              <w:bottom w:val="single" w:sz="4" w:space="0" w:color="000000"/>
              <w:right w:val="single" w:sz="4" w:space="0" w:color="000000"/>
            </w:tcBorders>
            <w:noWrap/>
            <w:vAlign w:val="center"/>
          </w:tcPr>
          <w:p w14:paraId="090A4A63"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noWrap/>
            <w:vAlign w:val="center"/>
          </w:tcPr>
          <w:p w14:paraId="6AD478AA"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425F8E5"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大屏优化</w:t>
            </w:r>
          </w:p>
        </w:tc>
        <w:tc>
          <w:tcPr>
            <w:tcW w:w="2314" w:type="pct"/>
            <w:tcBorders>
              <w:top w:val="single" w:sz="4" w:space="0" w:color="000000"/>
              <w:left w:val="single" w:sz="4" w:space="0" w:color="000000"/>
              <w:bottom w:val="single" w:sz="4" w:space="0" w:color="000000"/>
              <w:right w:val="single" w:sz="4" w:space="0" w:color="000000"/>
            </w:tcBorders>
            <w:vAlign w:val="center"/>
          </w:tcPr>
          <w:p w14:paraId="6FCA5769" w14:textId="77777777" w:rsidR="003C73B5" w:rsidRPr="001A0306" w:rsidRDefault="003C73B5" w:rsidP="007E1176">
            <w:pPr>
              <w:widowControl/>
              <w:jc w:val="left"/>
              <w:textAlignment w:val="center"/>
              <w:rPr>
                <w:rFonts w:ascii="宋体" w:hAnsi="宋体" w:cs="宋体" w:hint="eastAsia"/>
                <w:sz w:val="22"/>
              </w:rPr>
            </w:pPr>
            <w:r w:rsidRPr="001A0306">
              <w:rPr>
                <w:rFonts w:ascii="宋体" w:hAnsi="宋体" w:cs="宋体" w:hint="eastAsia"/>
                <w:kern w:val="0"/>
                <w:sz w:val="22"/>
                <w:lang w:bidi="ar"/>
              </w:rPr>
              <w:t>实现对大屏展示的全面升级，不仅兼容宽屏32:9显示，确保信息在更大视野内清晰呈现，还重新设计了展示样式，使内容布局更加合理美观，信息层次更加鲜明，为决策者提供了一站式、直观化的数据监控与分析平台。</w:t>
            </w:r>
          </w:p>
        </w:tc>
        <w:tc>
          <w:tcPr>
            <w:tcW w:w="563" w:type="pct"/>
            <w:tcBorders>
              <w:top w:val="single" w:sz="4" w:space="0" w:color="000000"/>
              <w:left w:val="single" w:sz="4" w:space="0" w:color="000000"/>
              <w:bottom w:val="single" w:sz="4" w:space="0" w:color="000000"/>
              <w:right w:val="single" w:sz="4" w:space="0" w:color="000000"/>
            </w:tcBorders>
            <w:vAlign w:val="center"/>
          </w:tcPr>
          <w:p w14:paraId="4088387A"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1项</w:t>
            </w:r>
          </w:p>
        </w:tc>
      </w:tr>
      <w:tr w:rsidR="003C73B5" w:rsidRPr="001A0306" w14:paraId="5371226A" w14:textId="77777777" w:rsidTr="007E1176">
        <w:trPr>
          <w:trHeight w:val="570"/>
        </w:trPr>
        <w:tc>
          <w:tcPr>
            <w:tcW w:w="257" w:type="pct"/>
            <w:vMerge w:val="restart"/>
            <w:tcBorders>
              <w:top w:val="single" w:sz="4" w:space="0" w:color="000000"/>
              <w:left w:val="single" w:sz="4" w:space="0" w:color="000000"/>
              <w:bottom w:val="single" w:sz="4" w:space="0" w:color="000000"/>
              <w:right w:val="single" w:sz="4" w:space="0" w:color="000000"/>
            </w:tcBorders>
            <w:noWrap/>
            <w:vAlign w:val="center"/>
          </w:tcPr>
          <w:p w14:paraId="18754BAC"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2</w:t>
            </w:r>
          </w:p>
        </w:tc>
        <w:tc>
          <w:tcPr>
            <w:tcW w:w="1155" w:type="pct"/>
            <w:vMerge w:val="restart"/>
            <w:tcBorders>
              <w:top w:val="single" w:sz="4" w:space="0" w:color="000000"/>
              <w:left w:val="single" w:sz="4" w:space="0" w:color="000000"/>
              <w:bottom w:val="single" w:sz="4" w:space="0" w:color="000000"/>
              <w:right w:val="single" w:sz="4" w:space="0" w:color="000000"/>
            </w:tcBorders>
            <w:noWrap/>
            <w:vAlign w:val="center"/>
          </w:tcPr>
          <w:p w14:paraId="66E4CEB0"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安全管理</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2DA2188"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烟感数据</w:t>
            </w:r>
          </w:p>
        </w:tc>
        <w:tc>
          <w:tcPr>
            <w:tcW w:w="2314" w:type="pct"/>
            <w:tcBorders>
              <w:top w:val="single" w:sz="4" w:space="0" w:color="000000"/>
              <w:left w:val="single" w:sz="4" w:space="0" w:color="000000"/>
              <w:bottom w:val="single" w:sz="4" w:space="0" w:color="000000"/>
              <w:right w:val="single" w:sz="4" w:space="0" w:color="000000"/>
            </w:tcBorders>
            <w:vAlign w:val="center"/>
          </w:tcPr>
          <w:p w14:paraId="35455851" w14:textId="77777777" w:rsidR="003C73B5" w:rsidRPr="001A0306" w:rsidRDefault="003C73B5" w:rsidP="007E1176">
            <w:pPr>
              <w:widowControl/>
              <w:jc w:val="left"/>
              <w:textAlignment w:val="center"/>
              <w:rPr>
                <w:rFonts w:ascii="宋体" w:hAnsi="宋体" w:cs="宋体" w:hint="eastAsia"/>
                <w:sz w:val="22"/>
              </w:rPr>
            </w:pPr>
            <w:r w:rsidRPr="001A0306">
              <w:rPr>
                <w:rFonts w:ascii="宋体" w:hAnsi="宋体" w:cs="宋体" w:hint="eastAsia"/>
                <w:kern w:val="0"/>
                <w:sz w:val="22"/>
                <w:lang w:bidi="ar"/>
              </w:rPr>
              <w:t>安全管理系统新增169个烟感设备的接入，更新设备的详细信息，实现对烟感数据的实时监控。</w:t>
            </w:r>
          </w:p>
        </w:tc>
        <w:tc>
          <w:tcPr>
            <w:tcW w:w="563" w:type="pct"/>
            <w:tcBorders>
              <w:top w:val="single" w:sz="4" w:space="0" w:color="000000"/>
              <w:left w:val="single" w:sz="4" w:space="0" w:color="000000"/>
              <w:bottom w:val="single" w:sz="4" w:space="0" w:color="000000"/>
              <w:right w:val="single" w:sz="4" w:space="0" w:color="000000"/>
            </w:tcBorders>
            <w:vAlign w:val="center"/>
          </w:tcPr>
          <w:p w14:paraId="4059E348"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1项</w:t>
            </w:r>
          </w:p>
        </w:tc>
      </w:tr>
      <w:tr w:rsidR="003C73B5" w:rsidRPr="001A0306" w14:paraId="0B4F2A71" w14:textId="77777777" w:rsidTr="007E1176">
        <w:trPr>
          <w:trHeight w:val="1140"/>
        </w:trPr>
        <w:tc>
          <w:tcPr>
            <w:tcW w:w="257" w:type="pct"/>
            <w:vMerge/>
            <w:tcBorders>
              <w:top w:val="single" w:sz="4" w:space="0" w:color="000000"/>
              <w:left w:val="single" w:sz="4" w:space="0" w:color="000000"/>
              <w:bottom w:val="single" w:sz="4" w:space="0" w:color="000000"/>
              <w:right w:val="single" w:sz="4" w:space="0" w:color="000000"/>
            </w:tcBorders>
            <w:noWrap/>
            <w:vAlign w:val="center"/>
          </w:tcPr>
          <w:p w14:paraId="36420D82"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noWrap/>
            <w:vAlign w:val="center"/>
          </w:tcPr>
          <w:p w14:paraId="1F0CF544"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4F29FEA7"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车库监控</w:t>
            </w:r>
          </w:p>
        </w:tc>
        <w:tc>
          <w:tcPr>
            <w:tcW w:w="2314" w:type="pct"/>
            <w:tcBorders>
              <w:top w:val="single" w:sz="4" w:space="0" w:color="000000"/>
              <w:left w:val="single" w:sz="4" w:space="0" w:color="000000"/>
              <w:bottom w:val="single" w:sz="4" w:space="0" w:color="000000"/>
              <w:right w:val="single" w:sz="4" w:space="0" w:color="000000"/>
            </w:tcBorders>
            <w:vAlign w:val="center"/>
          </w:tcPr>
          <w:p w14:paraId="191B3B6A" w14:textId="77777777" w:rsidR="003C73B5" w:rsidRPr="001A0306" w:rsidRDefault="003C73B5" w:rsidP="007E1176">
            <w:pPr>
              <w:widowControl/>
              <w:jc w:val="left"/>
              <w:textAlignment w:val="center"/>
              <w:rPr>
                <w:rFonts w:ascii="宋体" w:hAnsi="宋体" w:cs="宋体" w:hint="eastAsia"/>
                <w:sz w:val="22"/>
              </w:rPr>
            </w:pPr>
            <w:r w:rsidRPr="001A0306">
              <w:rPr>
                <w:rFonts w:ascii="宋体" w:hAnsi="宋体" w:cs="宋体" w:hint="eastAsia"/>
                <w:kern w:val="0"/>
                <w:sz w:val="22"/>
                <w:lang w:bidi="ar"/>
              </w:rPr>
              <w:t>对车库监控进行了重要升级，数据库新增了62个车库监控点，同时更新这些监控设备的详细信息，包括位置、状态等。系统在地图上撒点标记监控点的位置，实现对车库监控资源的全面整合与可视化管理，提升车库区域的安全监控能力与应急响应效率。</w:t>
            </w:r>
          </w:p>
        </w:tc>
        <w:tc>
          <w:tcPr>
            <w:tcW w:w="563" w:type="pct"/>
            <w:tcBorders>
              <w:top w:val="single" w:sz="4" w:space="0" w:color="000000"/>
              <w:left w:val="single" w:sz="4" w:space="0" w:color="000000"/>
              <w:bottom w:val="single" w:sz="4" w:space="0" w:color="000000"/>
              <w:right w:val="single" w:sz="4" w:space="0" w:color="000000"/>
            </w:tcBorders>
            <w:vAlign w:val="center"/>
          </w:tcPr>
          <w:p w14:paraId="44C316D1"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1项</w:t>
            </w:r>
          </w:p>
        </w:tc>
      </w:tr>
      <w:tr w:rsidR="003C73B5" w:rsidRPr="001A0306" w14:paraId="55A4BE41" w14:textId="77777777" w:rsidTr="007E1176">
        <w:trPr>
          <w:trHeight w:val="500"/>
        </w:trPr>
        <w:tc>
          <w:tcPr>
            <w:tcW w:w="257" w:type="pct"/>
            <w:vMerge/>
            <w:tcBorders>
              <w:top w:val="single" w:sz="4" w:space="0" w:color="000000"/>
              <w:left w:val="single" w:sz="4" w:space="0" w:color="000000"/>
              <w:bottom w:val="single" w:sz="4" w:space="0" w:color="000000"/>
              <w:right w:val="single" w:sz="4" w:space="0" w:color="000000"/>
            </w:tcBorders>
            <w:noWrap/>
            <w:vAlign w:val="center"/>
          </w:tcPr>
          <w:p w14:paraId="771BF4B5"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noWrap/>
            <w:vAlign w:val="center"/>
          </w:tcPr>
          <w:p w14:paraId="0687C4C9"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2194FE68"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设备关联</w:t>
            </w:r>
          </w:p>
        </w:tc>
        <w:tc>
          <w:tcPr>
            <w:tcW w:w="2314" w:type="pct"/>
            <w:tcBorders>
              <w:top w:val="single" w:sz="4" w:space="0" w:color="000000"/>
              <w:left w:val="single" w:sz="4" w:space="0" w:color="000000"/>
              <w:bottom w:val="single" w:sz="4" w:space="0" w:color="000000"/>
              <w:right w:val="single" w:sz="4" w:space="0" w:color="000000"/>
            </w:tcBorders>
            <w:vAlign w:val="center"/>
          </w:tcPr>
          <w:p w14:paraId="6BF095C6" w14:textId="77777777" w:rsidR="003C73B5" w:rsidRPr="001A0306" w:rsidRDefault="003C73B5" w:rsidP="007E1176">
            <w:pPr>
              <w:widowControl/>
              <w:jc w:val="left"/>
              <w:textAlignment w:val="center"/>
              <w:rPr>
                <w:rFonts w:ascii="宋体" w:hAnsi="宋体" w:cs="宋体" w:hint="eastAsia"/>
                <w:sz w:val="22"/>
              </w:rPr>
            </w:pPr>
            <w:r w:rsidRPr="001A0306">
              <w:rPr>
                <w:rFonts w:ascii="宋体" w:hAnsi="宋体" w:cs="宋体" w:hint="eastAsia"/>
                <w:kern w:val="0"/>
                <w:sz w:val="22"/>
                <w:lang w:bidi="ar"/>
              </w:rPr>
              <w:t>通过烟感与车库监控的关联配置功能，实现车库监控设备与烟感数据的紧密联动。确保在发生烟雾异常情况时，车库监控能迅速响应并捕捉相关画面，为安全管理提供及时、准确的现场信息，进一步提升车库区域的安全防范与应急处理能力。</w:t>
            </w:r>
          </w:p>
        </w:tc>
        <w:tc>
          <w:tcPr>
            <w:tcW w:w="563" w:type="pct"/>
            <w:tcBorders>
              <w:top w:val="single" w:sz="4" w:space="0" w:color="000000"/>
              <w:left w:val="single" w:sz="4" w:space="0" w:color="000000"/>
              <w:bottom w:val="single" w:sz="4" w:space="0" w:color="000000"/>
              <w:right w:val="single" w:sz="4" w:space="0" w:color="000000"/>
            </w:tcBorders>
            <w:vAlign w:val="center"/>
          </w:tcPr>
          <w:p w14:paraId="07AEBD67"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1项</w:t>
            </w:r>
          </w:p>
        </w:tc>
      </w:tr>
      <w:tr w:rsidR="003C73B5" w:rsidRPr="001A0306" w14:paraId="345A3948" w14:textId="77777777" w:rsidTr="007E1176">
        <w:trPr>
          <w:trHeight w:val="1140"/>
        </w:trPr>
        <w:tc>
          <w:tcPr>
            <w:tcW w:w="257" w:type="pct"/>
            <w:vMerge/>
            <w:tcBorders>
              <w:top w:val="single" w:sz="4" w:space="0" w:color="000000"/>
              <w:left w:val="single" w:sz="4" w:space="0" w:color="000000"/>
              <w:bottom w:val="single" w:sz="4" w:space="0" w:color="000000"/>
              <w:right w:val="single" w:sz="4" w:space="0" w:color="000000"/>
            </w:tcBorders>
            <w:noWrap/>
            <w:vAlign w:val="center"/>
          </w:tcPr>
          <w:p w14:paraId="2C23B967"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noWrap/>
            <w:vAlign w:val="center"/>
          </w:tcPr>
          <w:p w14:paraId="718C6C92"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332E1A2C"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事件管理</w:t>
            </w:r>
          </w:p>
        </w:tc>
        <w:tc>
          <w:tcPr>
            <w:tcW w:w="2314" w:type="pct"/>
            <w:tcBorders>
              <w:top w:val="single" w:sz="4" w:space="0" w:color="000000"/>
              <w:left w:val="single" w:sz="4" w:space="0" w:color="000000"/>
              <w:bottom w:val="single" w:sz="4" w:space="0" w:color="000000"/>
              <w:right w:val="single" w:sz="4" w:space="0" w:color="000000"/>
            </w:tcBorders>
            <w:vAlign w:val="center"/>
          </w:tcPr>
          <w:p w14:paraId="0AAECAA7" w14:textId="77777777" w:rsidR="003C73B5" w:rsidRPr="001A0306" w:rsidRDefault="003C73B5" w:rsidP="007E1176">
            <w:pPr>
              <w:widowControl/>
              <w:jc w:val="left"/>
              <w:textAlignment w:val="center"/>
              <w:rPr>
                <w:rFonts w:ascii="宋体" w:hAnsi="宋体" w:cs="宋体" w:hint="eastAsia"/>
                <w:sz w:val="22"/>
              </w:rPr>
            </w:pPr>
            <w:r w:rsidRPr="001A0306">
              <w:rPr>
                <w:rFonts w:ascii="宋体" w:hAnsi="宋体" w:cs="宋体" w:hint="eastAsia"/>
                <w:kern w:val="0"/>
                <w:sz w:val="22"/>
                <w:lang w:bidi="ar"/>
              </w:rPr>
              <w:t>实时捕获设备事件，包括烟感告警、车库监控异常等，系统能够即时捕获并展示烟感告警事件信息，同时在地</w:t>
            </w:r>
            <w:r w:rsidRPr="001A0306">
              <w:rPr>
                <w:rFonts w:ascii="宋体" w:hAnsi="宋体" w:cs="宋体" w:hint="eastAsia"/>
                <w:kern w:val="0"/>
                <w:sz w:val="22"/>
                <w:lang w:bidi="ar"/>
              </w:rPr>
              <w:lastRenderedPageBreak/>
              <w:t>图上精准撒点定位告警位置。确保在安全事件发生时，相关信息能够迅速、准确地传递至城运中心，促进城市安全管理的高效协同与快速响应。</w:t>
            </w:r>
          </w:p>
        </w:tc>
        <w:tc>
          <w:tcPr>
            <w:tcW w:w="563" w:type="pct"/>
            <w:tcBorders>
              <w:top w:val="single" w:sz="4" w:space="0" w:color="000000"/>
              <w:left w:val="single" w:sz="4" w:space="0" w:color="000000"/>
              <w:bottom w:val="single" w:sz="4" w:space="0" w:color="000000"/>
              <w:right w:val="single" w:sz="4" w:space="0" w:color="000000"/>
            </w:tcBorders>
            <w:vAlign w:val="center"/>
          </w:tcPr>
          <w:p w14:paraId="6EA112C6"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lastRenderedPageBreak/>
              <w:t>1项</w:t>
            </w:r>
          </w:p>
        </w:tc>
      </w:tr>
      <w:tr w:rsidR="003C73B5" w:rsidRPr="001A0306" w14:paraId="4615BAF6" w14:textId="77777777" w:rsidTr="007E1176">
        <w:trPr>
          <w:trHeight w:val="855"/>
        </w:trPr>
        <w:tc>
          <w:tcPr>
            <w:tcW w:w="257" w:type="pct"/>
            <w:vMerge w:val="restart"/>
            <w:tcBorders>
              <w:top w:val="single" w:sz="4" w:space="0" w:color="000000"/>
              <w:left w:val="single" w:sz="4" w:space="0" w:color="000000"/>
              <w:bottom w:val="single" w:sz="4" w:space="0" w:color="000000"/>
              <w:right w:val="single" w:sz="4" w:space="0" w:color="000000"/>
            </w:tcBorders>
            <w:noWrap/>
            <w:vAlign w:val="center"/>
          </w:tcPr>
          <w:p w14:paraId="045442AC"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3</w:t>
            </w:r>
          </w:p>
        </w:tc>
        <w:tc>
          <w:tcPr>
            <w:tcW w:w="1155" w:type="pct"/>
            <w:vMerge w:val="restart"/>
            <w:tcBorders>
              <w:top w:val="single" w:sz="4" w:space="0" w:color="000000"/>
              <w:left w:val="single" w:sz="4" w:space="0" w:color="000000"/>
              <w:bottom w:val="single" w:sz="4" w:space="0" w:color="000000"/>
              <w:right w:val="single" w:sz="4" w:space="0" w:color="000000"/>
            </w:tcBorders>
            <w:noWrap/>
            <w:vAlign w:val="center"/>
          </w:tcPr>
          <w:p w14:paraId="2F8E66D9"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土地管理</w:t>
            </w:r>
          </w:p>
        </w:tc>
        <w:tc>
          <w:tcPr>
            <w:tcW w:w="709" w:type="pct"/>
            <w:tcBorders>
              <w:top w:val="single" w:sz="4" w:space="0" w:color="000000"/>
              <w:left w:val="single" w:sz="4" w:space="0" w:color="000000"/>
              <w:bottom w:val="single" w:sz="4" w:space="0" w:color="000000"/>
              <w:right w:val="single" w:sz="4" w:space="0" w:color="000000"/>
            </w:tcBorders>
            <w:vAlign w:val="center"/>
          </w:tcPr>
          <w:p w14:paraId="050C6CAD"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土地监控</w:t>
            </w:r>
          </w:p>
        </w:tc>
        <w:tc>
          <w:tcPr>
            <w:tcW w:w="2314" w:type="pct"/>
            <w:tcBorders>
              <w:top w:val="single" w:sz="4" w:space="0" w:color="000000"/>
              <w:left w:val="single" w:sz="4" w:space="0" w:color="000000"/>
              <w:bottom w:val="single" w:sz="4" w:space="0" w:color="000000"/>
              <w:right w:val="single" w:sz="4" w:space="0" w:color="000000"/>
            </w:tcBorders>
            <w:vAlign w:val="center"/>
          </w:tcPr>
          <w:p w14:paraId="48B1D428" w14:textId="77777777" w:rsidR="003C73B5" w:rsidRPr="001A0306" w:rsidRDefault="003C73B5" w:rsidP="007E1176">
            <w:pPr>
              <w:widowControl/>
              <w:jc w:val="left"/>
              <w:textAlignment w:val="center"/>
              <w:rPr>
                <w:rFonts w:ascii="宋体" w:hAnsi="宋体" w:cs="宋体" w:hint="eastAsia"/>
                <w:sz w:val="22"/>
              </w:rPr>
            </w:pPr>
            <w:r w:rsidRPr="001A0306">
              <w:rPr>
                <w:rFonts w:ascii="宋体" w:hAnsi="宋体" w:cs="宋体" w:hint="eastAsia"/>
                <w:kern w:val="0"/>
                <w:sz w:val="22"/>
                <w:lang w:bidi="ar"/>
              </w:rPr>
              <w:t>新增3个土地监控点，实时更新相关设备的详细信息。在地图上精准撒点定位每个监控点的位置，为土地资源的全面监控与管理提供直观、高效的工具。</w:t>
            </w:r>
          </w:p>
        </w:tc>
        <w:tc>
          <w:tcPr>
            <w:tcW w:w="563" w:type="pct"/>
            <w:tcBorders>
              <w:top w:val="single" w:sz="4" w:space="0" w:color="000000"/>
              <w:left w:val="single" w:sz="4" w:space="0" w:color="000000"/>
              <w:bottom w:val="single" w:sz="4" w:space="0" w:color="000000"/>
              <w:right w:val="single" w:sz="4" w:space="0" w:color="000000"/>
            </w:tcBorders>
            <w:vAlign w:val="center"/>
          </w:tcPr>
          <w:p w14:paraId="6924DBEB"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1项</w:t>
            </w:r>
          </w:p>
        </w:tc>
      </w:tr>
      <w:tr w:rsidR="003C73B5" w:rsidRPr="001A0306" w14:paraId="7E1984BB" w14:textId="77777777" w:rsidTr="007E1176">
        <w:trPr>
          <w:trHeight w:val="1140"/>
        </w:trPr>
        <w:tc>
          <w:tcPr>
            <w:tcW w:w="257" w:type="pct"/>
            <w:vMerge/>
            <w:tcBorders>
              <w:top w:val="single" w:sz="4" w:space="0" w:color="000000"/>
              <w:left w:val="single" w:sz="4" w:space="0" w:color="000000"/>
              <w:bottom w:val="single" w:sz="4" w:space="0" w:color="000000"/>
              <w:right w:val="single" w:sz="4" w:space="0" w:color="000000"/>
            </w:tcBorders>
            <w:noWrap/>
            <w:vAlign w:val="center"/>
          </w:tcPr>
          <w:p w14:paraId="4AB23B1F"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noWrap/>
            <w:vAlign w:val="center"/>
          </w:tcPr>
          <w:p w14:paraId="3292E03D"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47B1650B"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事件管理</w:t>
            </w:r>
          </w:p>
        </w:tc>
        <w:tc>
          <w:tcPr>
            <w:tcW w:w="2314" w:type="pct"/>
            <w:tcBorders>
              <w:top w:val="single" w:sz="4" w:space="0" w:color="000000"/>
              <w:left w:val="single" w:sz="4" w:space="0" w:color="000000"/>
              <w:bottom w:val="single" w:sz="4" w:space="0" w:color="000000"/>
              <w:right w:val="single" w:sz="4" w:space="0" w:color="000000"/>
            </w:tcBorders>
            <w:vAlign w:val="center"/>
          </w:tcPr>
          <w:p w14:paraId="7B7E2B83" w14:textId="77777777" w:rsidR="003C73B5" w:rsidRPr="001A0306" w:rsidRDefault="003C73B5" w:rsidP="007E1176">
            <w:pPr>
              <w:widowControl/>
              <w:jc w:val="left"/>
              <w:textAlignment w:val="center"/>
              <w:rPr>
                <w:rFonts w:ascii="宋体" w:hAnsi="宋体" w:cs="宋体" w:hint="eastAsia"/>
                <w:sz w:val="22"/>
              </w:rPr>
            </w:pPr>
            <w:r w:rsidRPr="001A0306">
              <w:rPr>
                <w:rFonts w:ascii="宋体" w:hAnsi="宋体" w:cs="宋体" w:hint="eastAsia"/>
                <w:kern w:val="0"/>
                <w:sz w:val="22"/>
                <w:lang w:bidi="ar"/>
              </w:rPr>
              <w:t>实时捕捉土地监控区域的告警事件信息，如非法占用、环境变化等，在地图上精准撒点定位告警位置，为土地资源的有效监管、违法行为的及时发现与处置提供了强有力的技术支持和直观的可视化呈现。</w:t>
            </w:r>
          </w:p>
        </w:tc>
        <w:tc>
          <w:tcPr>
            <w:tcW w:w="563" w:type="pct"/>
            <w:tcBorders>
              <w:top w:val="single" w:sz="4" w:space="0" w:color="000000"/>
              <w:left w:val="single" w:sz="4" w:space="0" w:color="000000"/>
              <w:bottom w:val="single" w:sz="4" w:space="0" w:color="000000"/>
              <w:right w:val="single" w:sz="4" w:space="0" w:color="000000"/>
            </w:tcBorders>
            <w:vAlign w:val="center"/>
          </w:tcPr>
          <w:p w14:paraId="32583C99"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1项</w:t>
            </w:r>
          </w:p>
        </w:tc>
      </w:tr>
      <w:tr w:rsidR="003C73B5" w:rsidRPr="001A0306" w14:paraId="3C94BE42" w14:textId="77777777" w:rsidTr="007E1176">
        <w:trPr>
          <w:trHeight w:val="1460"/>
        </w:trPr>
        <w:tc>
          <w:tcPr>
            <w:tcW w:w="257" w:type="pct"/>
            <w:vMerge w:val="restart"/>
            <w:tcBorders>
              <w:top w:val="single" w:sz="4" w:space="0" w:color="000000"/>
              <w:left w:val="single" w:sz="4" w:space="0" w:color="000000"/>
              <w:bottom w:val="single" w:sz="4" w:space="0" w:color="000000"/>
              <w:right w:val="single" w:sz="4" w:space="0" w:color="000000"/>
            </w:tcBorders>
            <w:noWrap/>
            <w:vAlign w:val="center"/>
          </w:tcPr>
          <w:p w14:paraId="34060141"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4</w:t>
            </w:r>
          </w:p>
        </w:tc>
        <w:tc>
          <w:tcPr>
            <w:tcW w:w="1155" w:type="pct"/>
            <w:vMerge w:val="restart"/>
            <w:tcBorders>
              <w:top w:val="single" w:sz="4" w:space="0" w:color="000000"/>
              <w:left w:val="single" w:sz="4" w:space="0" w:color="000000"/>
              <w:bottom w:val="single" w:sz="4" w:space="0" w:color="000000"/>
              <w:right w:val="single" w:sz="4" w:space="0" w:color="000000"/>
            </w:tcBorders>
            <w:noWrap/>
            <w:vAlign w:val="center"/>
          </w:tcPr>
          <w:p w14:paraId="656AF640"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河道管理</w:t>
            </w:r>
          </w:p>
        </w:tc>
        <w:tc>
          <w:tcPr>
            <w:tcW w:w="709" w:type="pct"/>
            <w:tcBorders>
              <w:top w:val="single" w:sz="4" w:space="0" w:color="000000"/>
              <w:left w:val="single" w:sz="4" w:space="0" w:color="000000"/>
              <w:bottom w:val="single" w:sz="4" w:space="0" w:color="000000"/>
              <w:right w:val="single" w:sz="4" w:space="0" w:color="000000"/>
            </w:tcBorders>
            <w:vAlign w:val="center"/>
          </w:tcPr>
          <w:p w14:paraId="5375D4B5"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场景建设</w:t>
            </w:r>
          </w:p>
        </w:tc>
        <w:tc>
          <w:tcPr>
            <w:tcW w:w="2314" w:type="pct"/>
            <w:tcBorders>
              <w:top w:val="single" w:sz="4" w:space="0" w:color="000000"/>
              <w:left w:val="single" w:sz="4" w:space="0" w:color="000000"/>
              <w:bottom w:val="single" w:sz="4" w:space="0" w:color="000000"/>
              <w:right w:val="single" w:sz="4" w:space="0" w:color="000000"/>
            </w:tcBorders>
            <w:vAlign w:val="center"/>
          </w:tcPr>
          <w:p w14:paraId="6A6E0D53" w14:textId="77777777" w:rsidR="003C73B5" w:rsidRPr="001A0306" w:rsidRDefault="003C73B5" w:rsidP="007E1176">
            <w:pPr>
              <w:widowControl/>
              <w:jc w:val="left"/>
              <w:textAlignment w:val="center"/>
              <w:rPr>
                <w:rFonts w:ascii="宋体" w:hAnsi="宋体" w:cs="宋体" w:hint="eastAsia"/>
                <w:sz w:val="22"/>
              </w:rPr>
            </w:pPr>
            <w:r w:rsidRPr="001A0306">
              <w:rPr>
                <w:rFonts w:ascii="宋体" w:hAnsi="宋体" w:cs="宋体" w:hint="eastAsia"/>
                <w:kern w:val="0"/>
                <w:sz w:val="22"/>
                <w:lang w:bidi="ar"/>
              </w:rPr>
              <w:t>进行全面的河道管理场景建设，包括设计实现可视化大屏界面，新增7个河道监控点位，直观展示河道管理信息；同时数据库结合河道管理场景进行优化，确保数据的稳定性；</w:t>
            </w:r>
          </w:p>
        </w:tc>
        <w:tc>
          <w:tcPr>
            <w:tcW w:w="563" w:type="pct"/>
            <w:tcBorders>
              <w:top w:val="single" w:sz="4" w:space="0" w:color="000000"/>
              <w:left w:val="single" w:sz="4" w:space="0" w:color="000000"/>
              <w:bottom w:val="single" w:sz="4" w:space="0" w:color="000000"/>
              <w:right w:val="single" w:sz="4" w:space="0" w:color="000000"/>
            </w:tcBorders>
            <w:vAlign w:val="center"/>
          </w:tcPr>
          <w:p w14:paraId="1B0226BC"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1项</w:t>
            </w:r>
          </w:p>
        </w:tc>
      </w:tr>
      <w:tr w:rsidR="003C73B5" w:rsidRPr="001A0306" w14:paraId="393C0290" w14:textId="77777777" w:rsidTr="007E1176">
        <w:trPr>
          <w:trHeight w:val="570"/>
        </w:trPr>
        <w:tc>
          <w:tcPr>
            <w:tcW w:w="257" w:type="pct"/>
            <w:vMerge/>
            <w:tcBorders>
              <w:top w:val="single" w:sz="4" w:space="0" w:color="000000"/>
              <w:left w:val="single" w:sz="4" w:space="0" w:color="000000"/>
              <w:bottom w:val="single" w:sz="4" w:space="0" w:color="000000"/>
              <w:right w:val="single" w:sz="4" w:space="0" w:color="000000"/>
            </w:tcBorders>
            <w:noWrap/>
            <w:vAlign w:val="center"/>
          </w:tcPr>
          <w:p w14:paraId="3153BA27"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noWrap/>
            <w:vAlign w:val="center"/>
          </w:tcPr>
          <w:p w14:paraId="74192B47"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049E3D14"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河道监控</w:t>
            </w:r>
          </w:p>
        </w:tc>
        <w:tc>
          <w:tcPr>
            <w:tcW w:w="2314" w:type="pct"/>
            <w:tcBorders>
              <w:top w:val="single" w:sz="4" w:space="0" w:color="000000"/>
              <w:left w:val="single" w:sz="4" w:space="0" w:color="000000"/>
              <w:bottom w:val="single" w:sz="4" w:space="0" w:color="000000"/>
              <w:right w:val="single" w:sz="4" w:space="0" w:color="000000"/>
            </w:tcBorders>
            <w:vAlign w:val="center"/>
          </w:tcPr>
          <w:p w14:paraId="4599EC86" w14:textId="77777777" w:rsidR="003C73B5" w:rsidRPr="001A0306" w:rsidRDefault="003C73B5" w:rsidP="007E1176">
            <w:pPr>
              <w:widowControl/>
              <w:jc w:val="left"/>
              <w:textAlignment w:val="center"/>
              <w:rPr>
                <w:rFonts w:ascii="宋体" w:hAnsi="宋体" w:cs="宋体" w:hint="eastAsia"/>
                <w:sz w:val="22"/>
              </w:rPr>
            </w:pPr>
            <w:r w:rsidRPr="001A0306">
              <w:rPr>
                <w:rFonts w:ascii="宋体" w:hAnsi="宋体" w:cs="宋体" w:hint="eastAsia"/>
                <w:kern w:val="0"/>
                <w:sz w:val="22"/>
                <w:lang w:bidi="ar"/>
              </w:rPr>
              <w:t>实现对重点河道区域的实时监控，通过系统新增河道监控点位，扩展监控范围，确保数据的准确性和时效性。</w:t>
            </w:r>
          </w:p>
        </w:tc>
        <w:tc>
          <w:tcPr>
            <w:tcW w:w="563" w:type="pct"/>
            <w:tcBorders>
              <w:top w:val="single" w:sz="4" w:space="0" w:color="000000"/>
              <w:left w:val="single" w:sz="4" w:space="0" w:color="000000"/>
              <w:bottom w:val="single" w:sz="4" w:space="0" w:color="000000"/>
              <w:right w:val="single" w:sz="4" w:space="0" w:color="000000"/>
            </w:tcBorders>
            <w:vAlign w:val="center"/>
          </w:tcPr>
          <w:p w14:paraId="3D13BCBA"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1项</w:t>
            </w:r>
          </w:p>
        </w:tc>
      </w:tr>
      <w:tr w:rsidR="003C73B5" w:rsidRPr="001A0306" w14:paraId="3D8D59A1" w14:textId="77777777" w:rsidTr="007E1176">
        <w:trPr>
          <w:trHeight w:val="855"/>
        </w:trPr>
        <w:tc>
          <w:tcPr>
            <w:tcW w:w="257" w:type="pct"/>
            <w:vMerge/>
            <w:tcBorders>
              <w:top w:val="single" w:sz="4" w:space="0" w:color="000000"/>
              <w:left w:val="single" w:sz="4" w:space="0" w:color="000000"/>
              <w:bottom w:val="single" w:sz="4" w:space="0" w:color="000000"/>
              <w:right w:val="single" w:sz="4" w:space="0" w:color="000000"/>
            </w:tcBorders>
            <w:noWrap/>
            <w:vAlign w:val="center"/>
          </w:tcPr>
          <w:p w14:paraId="4E3B23BB"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noWrap/>
            <w:vAlign w:val="center"/>
          </w:tcPr>
          <w:p w14:paraId="4DD69978"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3CCA76F2"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事件管理</w:t>
            </w:r>
          </w:p>
        </w:tc>
        <w:tc>
          <w:tcPr>
            <w:tcW w:w="2314" w:type="pct"/>
            <w:tcBorders>
              <w:top w:val="single" w:sz="4" w:space="0" w:color="000000"/>
              <w:left w:val="single" w:sz="4" w:space="0" w:color="000000"/>
              <w:bottom w:val="single" w:sz="4" w:space="0" w:color="000000"/>
              <w:right w:val="single" w:sz="4" w:space="0" w:color="000000"/>
            </w:tcBorders>
            <w:vAlign w:val="center"/>
          </w:tcPr>
          <w:p w14:paraId="3E420066" w14:textId="77777777" w:rsidR="003C73B5" w:rsidRPr="001A0306" w:rsidRDefault="003C73B5" w:rsidP="007E1176">
            <w:pPr>
              <w:widowControl/>
              <w:jc w:val="left"/>
              <w:textAlignment w:val="center"/>
              <w:rPr>
                <w:rFonts w:ascii="宋体" w:hAnsi="宋体" w:cs="宋体" w:hint="eastAsia"/>
                <w:sz w:val="22"/>
              </w:rPr>
            </w:pPr>
            <w:r w:rsidRPr="001A0306">
              <w:rPr>
                <w:rFonts w:ascii="宋体" w:hAnsi="宋体" w:cs="宋体" w:hint="eastAsia"/>
                <w:kern w:val="0"/>
                <w:sz w:val="22"/>
                <w:lang w:bidi="ar"/>
              </w:rPr>
              <w:t>实时监测来自摄像头的告警事件信息，如漂浮物、排污口排污、违规钓鱼、禁止游泳等，同时在地图上精准撒点定位这些监控点及告警事件位置，为管理者提供了直观、即时的河道状况反馈。</w:t>
            </w:r>
          </w:p>
        </w:tc>
        <w:tc>
          <w:tcPr>
            <w:tcW w:w="563" w:type="pct"/>
            <w:tcBorders>
              <w:top w:val="single" w:sz="4" w:space="0" w:color="000000"/>
              <w:left w:val="single" w:sz="4" w:space="0" w:color="000000"/>
              <w:bottom w:val="single" w:sz="4" w:space="0" w:color="000000"/>
              <w:right w:val="single" w:sz="4" w:space="0" w:color="000000"/>
            </w:tcBorders>
            <w:vAlign w:val="center"/>
          </w:tcPr>
          <w:p w14:paraId="051624C5"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1项</w:t>
            </w:r>
          </w:p>
        </w:tc>
      </w:tr>
      <w:tr w:rsidR="003C73B5" w:rsidRPr="001A0306" w14:paraId="10D9E879" w14:textId="77777777" w:rsidTr="007E1176">
        <w:trPr>
          <w:trHeight w:val="1140"/>
        </w:trPr>
        <w:tc>
          <w:tcPr>
            <w:tcW w:w="257" w:type="pct"/>
            <w:vMerge w:val="restart"/>
            <w:tcBorders>
              <w:top w:val="single" w:sz="4" w:space="0" w:color="000000"/>
              <w:left w:val="single" w:sz="4" w:space="0" w:color="000000"/>
              <w:bottom w:val="single" w:sz="4" w:space="0" w:color="000000"/>
              <w:right w:val="single" w:sz="4" w:space="0" w:color="000000"/>
            </w:tcBorders>
            <w:noWrap/>
            <w:vAlign w:val="center"/>
          </w:tcPr>
          <w:p w14:paraId="72B45AF0"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5</w:t>
            </w:r>
          </w:p>
        </w:tc>
        <w:tc>
          <w:tcPr>
            <w:tcW w:w="1155" w:type="pct"/>
            <w:vMerge w:val="restart"/>
            <w:tcBorders>
              <w:top w:val="single" w:sz="4" w:space="0" w:color="000000"/>
              <w:left w:val="single" w:sz="4" w:space="0" w:color="000000"/>
              <w:bottom w:val="single" w:sz="4" w:space="0" w:color="000000"/>
              <w:right w:val="single" w:sz="4" w:space="0" w:color="000000"/>
            </w:tcBorders>
            <w:noWrap/>
            <w:vAlign w:val="center"/>
          </w:tcPr>
          <w:p w14:paraId="0C11A725"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积水尺监控管理</w:t>
            </w:r>
          </w:p>
        </w:tc>
        <w:tc>
          <w:tcPr>
            <w:tcW w:w="709" w:type="pct"/>
            <w:tcBorders>
              <w:top w:val="single" w:sz="4" w:space="0" w:color="000000"/>
              <w:left w:val="single" w:sz="4" w:space="0" w:color="000000"/>
              <w:bottom w:val="single" w:sz="4" w:space="0" w:color="000000"/>
              <w:right w:val="single" w:sz="4" w:space="0" w:color="000000"/>
            </w:tcBorders>
            <w:vAlign w:val="center"/>
          </w:tcPr>
          <w:p w14:paraId="1C45F6F5"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场景建设</w:t>
            </w:r>
          </w:p>
        </w:tc>
        <w:tc>
          <w:tcPr>
            <w:tcW w:w="2314" w:type="pct"/>
            <w:tcBorders>
              <w:top w:val="single" w:sz="4" w:space="0" w:color="000000"/>
              <w:left w:val="single" w:sz="4" w:space="0" w:color="000000"/>
              <w:bottom w:val="single" w:sz="4" w:space="0" w:color="000000"/>
              <w:right w:val="single" w:sz="4" w:space="0" w:color="000000"/>
            </w:tcBorders>
            <w:vAlign w:val="center"/>
          </w:tcPr>
          <w:p w14:paraId="431FD78A" w14:textId="77777777" w:rsidR="003C73B5" w:rsidRPr="001A0306" w:rsidRDefault="003C73B5" w:rsidP="007E1176">
            <w:pPr>
              <w:widowControl/>
              <w:jc w:val="left"/>
              <w:textAlignment w:val="center"/>
              <w:rPr>
                <w:rFonts w:ascii="宋体" w:hAnsi="宋体" w:cs="宋体" w:hint="eastAsia"/>
                <w:sz w:val="22"/>
              </w:rPr>
            </w:pPr>
            <w:r w:rsidRPr="001A0306">
              <w:rPr>
                <w:rFonts w:ascii="宋体" w:hAnsi="宋体" w:cs="宋体" w:hint="eastAsia"/>
                <w:kern w:val="0"/>
                <w:sz w:val="22"/>
                <w:lang w:bidi="ar"/>
              </w:rPr>
              <w:t>进行全面的积水尺监控管理场景建设，新增智能识别积水尺数据采集终端，实时获取积水深度、变化趋势等信息；通过搭建动态数据看板，运用智能图表、空间地图等形式，直观展</w:t>
            </w:r>
            <w:r w:rsidRPr="001A0306">
              <w:rPr>
                <w:rFonts w:ascii="宋体" w:hAnsi="宋体" w:cs="宋体" w:hint="eastAsia"/>
                <w:kern w:val="0"/>
                <w:sz w:val="22"/>
                <w:lang w:bidi="ar"/>
              </w:rPr>
              <w:lastRenderedPageBreak/>
              <w:t>示积水风险分布、异常水位报警、历史数据对比等关键内容；</w:t>
            </w:r>
          </w:p>
        </w:tc>
        <w:tc>
          <w:tcPr>
            <w:tcW w:w="563" w:type="pct"/>
            <w:tcBorders>
              <w:top w:val="single" w:sz="4" w:space="0" w:color="000000"/>
              <w:left w:val="single" w:sz="4" w:space="0" w:color="000000"/>
              <w:bottom w:val="single" w:sz="4" w:space="0" w:color="000000"/>
              <w:right w:val="single" w:sz="4" w:space="0" w:color="000000"/>
            </w:tcBorders>
            <w:vAlign w:val="center"/>
          </w:tcPr>
          <w:p w14:paraId="379CAE5D"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lastRenderedPageBreak/>
              <w:t>1项</w:t>
            </w:r>
          </w:p>
        </w:tc>
      </w:tr>
      <w:tr w:rsidR="003C73B5" w:rsidRPr="001A0306" w14:paraId="2EE30F25" w14:textId="77777777" w:rsidTr="007E1176">
        <w:trPr>
          <w:trHeight w:val="1170"/>
        </w:trPr>
        <w:tc>
          <w:tcPr>
            <w:tcW w:w="257" w:type="pct"/>
            <w:vMerge/>
            <w:tcBorders>
              <w:top w:val="single" w:sz="4" w:space="0" w:color="000000"/>
              <w:left w:val="single" w:sz="4" w:space="0" w:color="000000"/>
              <w:bottom w:val="single" w:sz="4" w:space="0" w:color="000000"/>
              <w:right w:val="single" w:sz="4" w:space="0" w:color="000000"/>
            </w:tcBorders>
            <w:noWrap/>
            <w:vAlign w:val="center"/>
          </w:tcPr>
          <w:p w14:paraId="12B836C3"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noWrap/>
            <w:vAlign w:val="center"/>
          </w:tcPr>
          <w:p w14:paraId="40199149"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2FE76B12"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积水尺监控</w:t>
            </w:r>
          </w:p>
        </w:tc>
        <w:tc>
          <w:tcPr>
            <w:tcW w:w="2314" w:type="pct"/>
            <w:tcBorders>
              <w:top w:val="single" w:sz="4" w:space="0" w:color="000000"/>
              <w:left w:val="single" w:sz="4" w:space="0" w:color="000000"/>
              <w:bottom w:val="single" w:sz="4" w:space="0" w:color="000000"/>
              <w:right w:val="single" w:sz="4" w:space="0" w:color="000000"/>
            </w:tcBorders>
            <w:vAlign w:val="center"/>
          </w:tcPr>
          <w:p w14:paraId="5C036B4D" w14:textId="77777777" w:rsidR="003C73B5" w:rsidRPr="001A0306" w:rsidRDefault="003C73B5" w:rsidP="007E1176">
            <w:pPr>
              <w:widowControl/>
              <w:jc w:val="left"/>
              <w:textAlignment w:val="center"/>
              <w:rPr>
                <w:rFonts w:ascii="宋体" w:hAnsi="宋体" w:cs="宋体" w:hint="eastAsia"/>
                <w:sz w:val="22"/>
              </w:rPr>
            </w:pPr>
            <w:r w:rsidRPr="001A0306">
              <w:rPr>
                <w:rFonts w:ascii="宋体" w:hAnsi="宋体" w:cs="宋体" w:hint="eastAsia"/>
                <w:kern w:val="0"/>
                <w:sz w:val="22"/>
                <w:lang w:bidi="ar"/>
              </w:rPr>
              <w:t>实现对易积水重点区域的实时动态监控，通过系统灵活新增积水尺监控点位，扩大覆盖范围，确保积水深度、水位变化等数据的精准采集与快速传输，有效提升数据的准确性和时效性，为城市防汛排涝决策提供可靠的数据支撑 。</w:t>
            </w:r>
            <w:r w:rsidRPr="001A0306">
              <w:rPr>
                <w:kern w:val="0"/>
                <w:sz w:val="22"/>
                <w:lang w:bidi="ar"/>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0A385A0B"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1项</w:t>
            </w:r>
          </w:p>
        </w:tc>
      </w:tr>
      <w:tr w:rsidR="003C73B5" w:rsidRPr="001A0306" w14:paraId="2A273EA2" w14:textId="77777777" w:rsidTr="007E1176">
        <w:trPr>
          <w:trHeight w:val="885"/>
        </w:trPr>
        <w:tc>
          <w:tcPr>
            <w:tcW w:w="257" w:type="pct"/>
            <w:vMerge/>
            <w:tcBorders>
              <w:top w:val="single" w:sz="4" w:space="0" w:color="000000"/>
              <w:left w:val="single" w:sz="4" w:space="0" w:color="000000"/>
              <w:bottom w:val="single" w:sz="4" w:space="0" w:color="000000"/>
              <w:right w:val="single" w:sz="4" w:space="0" w:color="000000"/>
            </w:tcBorders>
            <w:noWrap/>
            <w:vAlign w:val="center"/>
          </w:tcPr>
          <w:p w14:paraId="57C8CC4A"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noWrap/>
            <w:vAlign w:val="center"/>
          </w:tcPr>
          <w:p w14:paraId="4D522885"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63E956E6"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事件管理</w:t>
            </w:r>
          </w:p>
        </w:tc>
        <w:tc>
          <w:tcPr>
            <w:tcW w:w="2314" w:type="pct"/>
            <w:tcBorders>
              <w:top w:val="single" w:sz="4" w:space="0" w:color="000000"/>
              <w:left w:val="single" w:sz="4" w:space="0" w:color="000000"/>
              <w:bottom w:val="single" w:sz="4" w:space="0" w:color="000000"/>
              <w:right w:val="single" w:sz="4" w:space="0" w:color="000000"/>
            </w:tcBorders>
            <w:vAlign w:val="center"/>
          </w:tcPr>
          <w:p w14:paraId="09B79491" w14:textId="77777777" w:rsidR="003C73B5" w:rsidRPr="001A0306" w:rsidRDefault="003C73B5" w:rsidP="007E1176">
            <w:pPr>
              <w:widowControl/>
              <w:jc w:val="left"/>
              <w:textAlignment w:val="center"/>
              <w:rPr>
                <w:rFonts w:ascii="宋体" w:hAnsi="宋体" w:cs="宋体" w:hint="eastAsia"/>
                <w:sz w:val="22"/>
              </w:rPr>
            </w:pPr>
            <w:r w:rsidRPr="001A0306">
              <w:rPr>
                <w:rFonts w:ascii="宋体" w:hAnsi="宋体" w:cs="宋体" w:hint="eastAsia"/>
                <w:kern w:val="0"/>
                <w:sz w:val="22"/>
                <w:lang w:bidi="ar"/>
              </w:rPr>
              <w:t>实时监测积水尺关联区域的异常事件信息，支持积水超警戒水位、设备故障、数据传输异常等，同时在电子地图上精准标注积水尺安装点位及告警事件发生位置。</w:t>
            </w:r>
            <w:r w:rsidRPr="001A0306">
              <w:rPr>
                <w:kern w:val="0"/>
                <w:sz w:val="22"/>
                <w:lang w:bidi="ar"/>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62CB3E70"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1项</w:t>
            </w:r>
          </w:p>
        </w:tc>
      </w:tr>
      <w:tr w:rsidR="003C73B5" w:rsidRPr="001A0306" w14:paraId="463B4DAB" w14:textId="77777777" w:rsidTr="007E1176">
        <w:trPr>
          <w:trHeight w:val="720"/>
        </w:trPr>
        <w:tc>
          <w:tcPr>
            <w:tcW w:w="257" w:type="pct"/>
            <w:tcBorders>
              <w:top w:val="single" w:sz="4" w:space="0" w:color="000000"/>
              <w:left w:val="single" w:sz="4" w:space="0" w:color="000000"/>
              <w:bottom w:val="single" w:sz="4" w:space="0" w:color="000000"/>
              <w:right w:val="single" w:sz="4" w:space="0" w:color="000000"/>
            </w:tcBorders>
            <w:noWrap/>
            <w:vAlign w:val="center"/>
          </w:tcPr>
          <w:p w14:paraId="3E9A8E90"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6</w:t>
            </w:r>
          </w:p>
        </w:tc>
        <w:tc>
          <w:tcPr>
            <w:tcW w:w="1155" w:type="pct"/>
            <w:tcBorders>
              <w:top w:val="single" w:sz="4" w:space="0" w:color="000000"/>
              <w:left w:val="single" w:sz="4" w:space="0" w:color="000000"/>
              <w:bottom w:val="single" w:sz="4" w:space="0" w:color="000000"/>
              <w:right w:val="single" w:sz="4" w:space="0" w:color="000000"/>
            </w:tcBorders>
            <w:vAlign w:val="center"/>
          </w:tcPr>
          <w:p w14:paraId="4A5C0F9E"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系统部署</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48CFEA0E"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系统部署</w:t>
            </w:r>
          </w:p>
        </w:tc>
        <w:tc>
          <w:tcPr>
            <w:tcW w:w="2314" w:type="pct"/>
            <w:tcBorders>
              <w:top w:val="single" w:sz="4" w:space="0" w:color="000000"/>
              <w:left w:val="single" w:sz="4" w:space="0" w:color="000000"/>
              <w:bottom w:val="single" w:sz="4" w:space="0" w:color="000000"/>
              <w:right w:val="single" w:sz="4" w:space="0" w:color="000000"/>
            </w:tcBorders>
            <w:vAlign w:val="center"/>
          </w:tcPr>
          <w:p w14:paraId="6B52E3C4" w14:textId="77777777" w:rsidR="003C73B5" w:rsidRPr="001A0306" w:rsidRDefault="003C73B5" w:rsidP="007E1176">
            <w:pPr>
              <w:widowControl/>
              <w:jc w:val="left"/>
              <w:textAlignment w:val="center"/>
              <w:rPr>
                <w:rFonts w:ascii="宋体" w:hAnsi="宋体" w:cs="宋体" w:hint="eastAsia"/>
                <w:kern w:val="0"/>
                <w:sz w:val="22"/>
                <w:lang w:bidi="ar"/>
              </w:rPr>
            </w:pPr>
            <w:r w:rsidRPr="001A0306">
              <w:rPr>
                <w:rFonts w:ascii="宋体" w:hAnsi="宋体" w:cs="宋体" w:hint="eastAsia"/>
                <w:kern w:val="0"/>
                <w:sz w:val="22"/>
                <w:lang w:bidi="ar"/>
              </w:rPr>
              <w:t>提供平台升级服务器的配置与安装调试服务，涵盖部署调试、数据策略配置和迁移等。</w:t>
            </w:r>
          </w:p>
          <w:p w14:paraId="65F8B762" w14:textId="77777777" w:rsidR="003C73B5" w:rsidRPr="001A0306" w:rsidRDefault="003C73B5" w:rsidP="007E1176">
            <w:pPr>
              <w:widowControl/>
              <w:jc w:val="left"/>
              <w:textAlignment w:val="center"/>
              <w:rPr>
                <w:rFonts w:ascii="宋体" w:hAnsi="宋体" w:cs="宋体" w:hint="eastAsia"/>
                <w:sz w:val="22"/>
              </w:rPr>
            </w:pPr>
          </w:p>
        </w:tc>
        <w:tc>
          <w:tcPr>
            <w:tcW w:w="563" w:type="pct"/>
            <w:tcBorders>
              <w:top w:val="single" w:sz="4" w:space="0" w:color="000000"/>
              <w:left w:val="single" w:sz="4" w:space="0" w:color="000000"/>
              <w:bottom w:val="single" w:sz="4" w:space="0" w:color="000000"/>
              <w:right w:val="single" w:sz="4" w:space="0" w:color="000000"/>
            </w:tcBorders>
            <w:vAlign w:val="center"/>
          </w:tcPr>
          <w:p w14:paraId="11A01B12"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1项</w:t>
            </w:r>
          </w:p>
        </w:tc>
      </w:tr>
      <w:tr w:rsidR="003C73B5" w:rsidRPr="001A0306" w14:paraId="120608DC" w14:textId="77777777" w:rsidTr="007E1176">
        <w:trPr>
          <w:trHeight w:val="2009"/>
        </w:trPr>
        <w:tc>
          <w:tcPr>
            <w:tcW w:w="257" w:type="pct"/>
            <w:vMerge w:val="restart"/>
            <w:tcBorders>
              <w:top w:val="single" w:sz="4" w:space="0" w:color="000000"/>
              <w:left w:val="single" w:sz="4" w:space="0" w:color="000000"/>
              <w:bottom w:val="single" w:sz="4" w:space="0" w:color="000000"/>
              <w:right w:val="single" w:sz="4" w:space="0" w:color="000000"/>
            </w:tcBorders>
            <w:vAlign w:val="center"/>
          </w:tcPr>
          <w:p w14:paraId="6C1F6193"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7</w:t>
            </w:r>
          </w:p>
        </w:tc>
        <w:tc>
          <w:tcPr>
            <w:tcW w:w="1155" w:type="pct"/>
            <w:vMerge w:val="restart"/>
            <w:tcBorders>
              <w:top w:val="single" w:sz="4" w:space="0" w:color="000000"/>
              <w:left w:val="single" w:sz="4" w:space="0" w:color="000000"/>
              <w:bottom w:val="single" w:sz="4" w:space="0" w:color="000000"/>
              <w:right w:val="single" w:sz="4" w:space="0" w:color="000000"/>
            </w:tcBorders>
            <w:vAlign w:val="center"/>
          </w:tcPr>
          <w:p w14:paraId="0AEF370C"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资产管理（土地监管智能应用）</w:t>
            </w:r>
          </w:p>
        </w:tc>
        <w:tc>
          <w:tcPr>
            <w:tcW w:w="709" w:type="pct"/>
            <w:tcBorders>
              <w:top w:val="single" w:sz="4" w:space="0" w:color="000000"/>
              <w:left w:val="single" w:sz="4" w:space="0" w:color="000000"/>
              <w:bottom w:val="single" w:sz="4" w:space="0" w:color="000000"/>
              <w:right w:val="single" w:sz="4" w:space="0" w:color="000000"/>
            </w:tcBorders>
            <w:vAlign w:val="center"/>
          </w:tcPr>
          <w:p w14:paraId="161F778B"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安装智能检测摄像机</w:t>
            </w:r>
          </w:p>
        </w:tc>
        <w:tc>
          <w:tcPr>
            <w:tcW w:w="2314" w:type="pct"/>
            <w:tcBorders>
              <w:top w:val="single" w:sz="4" w:space="0" w:color="000000"/>
              <w:left w:val="single" w:sz="4" w:space="0" w:color="000000"/>
              <w:bottom w:val="single" w:sz="4" w:space="0" w:color="000000"/>
              <w:right w:val="single" w:sz="4" w:space="0" w:color="000000"/>
            </w:tcBorders>
            <w:vAlign w:val="center"/>
          </w:tcPr>
          <w:p w14:paraId="5039BB1B" w14:textId="77777777" w:rsidR="003C73B5" w:rsidRPr="001A0306" w:rsidRDefault="003C73B5" w:rsidP="007E1176">
            <w:pPr>
              <w:textAlignment w:val="center"/>
              <w:rPr>
                <w:rFonts w:ascii="宋体" w:hAnsi="宋体" w:cs="宋体" w:hint="eastAsia"/>
                <w:sz w:val="22"/>
              </w:rPr>
            </w:pPr>
            <w:r w:rsidRPr="001A0306">
              <w:rPr>
                <w:rFonts w:ascii="宋体" w:hAnsi="宋体" w:cs="宋体" w:hint="eastAsia"/>
                <w:sz w:val="22"/>
                <w:lang w:bidi="ar"/>
              </w:rPr>
              <w:t>内置GPU芯片，支持深度学习算法，有效提升检测准确率；支持对进入规定区域发生火焰、烟雾检测，最多支持火焰、烟雾各一条共两条规则，智能支持同开，相关智能支持声光报警联动，当报警产生时，可触发联动声音警报和灯光闪烁；采用星光级低照度</w:t>
            </w:r>
            <w:r w:rsidRPr="001A0306">
              <w:rPr>
                <w:rFonts w:hint="eastAsia"/>
              </w:rPr>
              <w:t>≥</w:t>
            </w:r>
            <w:r w:rsidRPr="001A0306">
              <w:rPr>
                <w:rFonts w:ascii="宋体" w:hAnsi="宋体" w:cs="宋体" w:hint="eastAsia"/>
                <w:sz w:val="22"/>
                <w:lang w:bidi="ar"/>
              </w:rPr>
              <w:t>400万像素1/2.7英寸CMOS图像传感器，低照度效果好，图像清晰度高；最大可输出400万(2688×1520)@25fps；支持H.265编码，压缩比高，实现超低码流传输；内置高效双光灯和红外补光灯，最大红外监控距离60米，最大暖光监控距离30米；支持走廊模式，宽动态，3D降噪，强光抑制，背光补偿，数字水印，适用不同监控环境；支持ROI，</w:t>
            </w:r>
            <w:r w:rsidRPr="001A0306">
              <w:rPr>
                <w:rFonts w:ascii="宋体" w:hAnsi="宋体" w:cs="宋体" w:hint="eastAsia"/>
                <w:sz w:val="22"/>
                <w:lang w:bidi="ar"/>
              </w:rPr>
              <w:lastRenderedPageBreak/>
              <w:t>SVC，SMART H.264/H.265，帧前滤波，灵活编码，适用不同带宽和存储环境；支持一键撤防，可在自定义设置的时间段内对报警输出，邮件，音频，灯光等事件联动项进行统一撤防控制；内置MIC和扬声器，最大支持256G icro SD卡；支持报警3进2出，音频1进1出，RS485，NC，电源返送；支持DC12V/POE供电方式；支持IP67防护等级。</w:t>
            </w:r>
          </w:p>
        </w:tc>
        <w:tc>
          <w:tcPr>
            <w:tcW w:w="563" w:type="pct"/>
            <w:tcBorders>
              <w:top w:val="single" w:sz="4" w:space="0" w:color="000000"/>
              <w:left w:val="single" w:sz="4" w:space="0" w:color="000000"/>
              <w:bottom w:val="single" w:sz="4" w:space="0" w:color="000000"/>
              <w:right w:val="single" w:sz="4" w:space="0" w:color="000000"/>
            </w:tcBorders>
            <w:vAlign w:val="center"/>
          </w:tcPr>
          <w:p w14:paraId="51CBC9B5"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lastRenderedPageBreak/>
              <w:t>3套</w:t>
            </w:r>
          </w:p>
        </w:tc>
      </w:tr>
      <w:tr w:rsidR="003C73B5" w:rsidRPr="001A0306" w14:paraId="10573A41" w14:textId="77777777" w:rsidTr="007E1176">
        <w:trPr>
          <w:trHeight w:val="570"/>
        </w:trPr>
        <w:tc>
          <w:tcPr>
            <w:tcW w:w="257" w:type="pct"/>
            <w:vMerge/>
            <w:tcBorders>
              <w:top w:val="single" w:sz="4" w:space="0" w:color="000000"/>
              <w:left w:val="single" w:sz="4" w:space="0" w:color="000000"/>
              <w:bottom w:val="single" w:sz="4" w:space="0" w:color="000000"/>
              <w:right w:val="single" w:sz="4" w:space="0" w:color="000000"/>
            </w:tcBorders>
            <w:vAlign w:val="center"/>
          </w:tcPr>
          <w:p w14:paraId="0C8EAD2D"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vAlign w:val="center"/>
          </w:tcPr>
          <w:p w14:paraId="5896553D"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1A50E05A"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6米热镀锌立杆（含设备基础）</w:t>
            </w:r>
          </w:p>
        </w:tc>
        <w:tc>
          <w:tcPr>
            <w:tcW w:w="2314" w:type="pct"/>
            <w:tcBorders>
              <w:top w:val="single" w:sz="4" w:space="0" w:color="000000"/>
              <w:left w:val="single" w:sz="4" w:space="0" w:color="000000"/>
              <w:bottom w:val="single" w:sz="4" w:space="0" w:color="000000"/>
              <w:right w:val="single" w:sz="4" w:space="0" w:color="000000"/>
            </w:tcBorders>
            <w:vAlign w:val="center"/>
          </w:tcPr>
          <w:p w14:paraId="2BBB9258" w14:textId="77777777" w:rsidR="003C73B5" w:rsidRPr="001A0306" w:rsidRDefault="003C73B5" w:rsidP="007E1176">
            <w:pPr>
              <w:textAlignment w:val="center"/>
              <w:rPr>
                <w:rFonts w:ascii="宋体" w:hAnsi="宋体" w:cs="宋体" w:hint="eastAsia"/>
                <w:sz w:val="22"/>
              </w:rPr>
            </w:pPr>
            <w:r w:rsidRPr="001A0306">
              <w:rPr>
                <w:rFonts w:ascii="宋体" w:hAnsi="宋体" w:cs="宋体" w:hint="eastAsia"/>
                <w:sz w:val="22"/>
                <w:lang w:bidi="ar"/>
              </w:rPr>
              <w:t>直径165mm立杆，壁厚4mmm；高度6米，热镀锌含设备安装挑臂。</w:t>
            </w:r>
          </w:p>
        </w:tc>
        <w:tc>
          <w:tcPr>
            <w:tcW w:w="563" w:type="pct"/>
            <w:tcBorders>
              <w:top w:val="single" w:sz="4" w:space="0" w:color="000000"/>
              <w:left w:val="single" w:sz="4" w:space="0" w:color="000000"/>
              <w:bottom w:val="single" w:sz="4" w:space="0" w:color="000000"/>
              <w:right w:val="single" w:sz="4" w:space="0" w:color="000000"/>
            </w:tcBorders>
            <w:vAlign w:val="center"/>
          </w:tcPr>
          <w:p w14:paraId="55EA15E8"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1套</w:t>
            </w:r>
          </w:p>
        </w:tc>
      </w:tr>
      <w:tr w:rsidR="003C73B5" w:rsidRPr="001A0306" w14:paraId="667D57F9" w14:textId="77777777" w:rsidTr="007E1176">
        <w:trPr>
          <w:trHeight w:val="570"/>
        </w:trPr>
        <w:tc>
          <w:tcPr>
            <w:tcW w:w="257" w:type="pct"/>
            <w:vMerge/>
            <w:tcBorders>
              <w:top w:val="single" w:sz="4" w:space="0" w:color="000000"/>
              <w:left w:val="single" w:sz="4" w:space="0" w:color="000000"/>
              <w:bottom w:val="single" w:sz="4" w:space="0" w:color="000000"/>
              <w:right w:val="single" w:sz="4" w:space="0" w:color="000000"/>
            </w:tcBorders>
            <w:vAlign w:val="center"/>
          </w:tcPr>
          <w:p w14:paraId="7D628256"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vAlign w:val="center"/>
          </w:tcPr>
          <w:p w14:paraId="472F1C52"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755E5206"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不锈钢防水设备箱</w:t>
            </w:r>
          </w:p>
        </w:tc>
        <w:tc>
          <w:tcPr>
            <w:tcW w:w="2314" w:type="pct"/>
            <w:tcBorders>
              <w:top w:val="single" w:sz="4" w:space="0" w:color="000000"/>
              <w:left w:val="single" w:sz="4" w:space="0" w:color="000000"/>
              <w:bottom w:val="single" w:sz="4" w:space="0" w:color="000000"/>
              <w:right w:val="single" w:sz="4" w:space="0" w:color="000000"/>
            </w:tcBorders>
            <w:vAlign w:val="center"/>
          </w:tcPr>
          <w:p w14:paraId="3E7DA106" w14:textId="77777777" w:rsidR="003C73B5" w:rsidRPr="001A0306" w:rsidRDefault="003C73B5" w:rsidP="007E1176">
            <w:pPr>
              <w:textAlignment w:val="center"/>
              <w:rPr>
                <w:rFonts w:ascii="宋体" w:hAnsi="宋体" w:cs="宋体" w:hint="eastAsia"/>
                <w:sz w:val="22"/>
              </w:rPr>
            </w:pPr>
            <w:r w:rsidRPr="001A0306">
              <w:rPr>
                <w:rFonts w:ascii="宋体" w:hAnsi="宋体" w:cs="宋体" w:hint="eastAsia"/>
                <w:sz w:val="22"/>
                <w:lang w:bidi="ar"/>
              </w:rPr>
              <w:t>高度590mm，宽度450mm，深度280mm,304不锈钢制作，不锈钢板材厚度不小于1.0mm。</w:t>
            </w:r>
          </w:p>
        </w:tc>
        <w:tc>
          <w:tcPr>
            <w:tcW w:w="563" w:type="pct"/>
            <w:tcBorders>
              <w:top w:val="single" w:sz="4" w:space="0" w:color="000000"/>
              <w:left w:val="single" w:sz="4" w:space="0" w:color="000000"/>
              <w:bottom w:val="single" w:sz="4" w:space="0" w:color="000000"/>
              <w:right w:val="single" w:sz="4" w:space="0" w:color="000000"/>
            </w:tcBorders>
            <w:vAlign w:val="center"/>
          </w:tcPr>
          <w:p w14:paraId="74972BEF"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1套</w:t>
            </w:r>
          </w:p>
        </w:tc>
      </w:tr>
      <w:tr w:rsidR="003C73B5" w:rsidRPr="001A0306" w14:paraId="231BDD92" w14:textId="77777777" w:rsidTr="007E1176">
        <w:trPr>
          <w:trHeight w:val="560"/>
        </w:trPr>
        <w:tc>
          <w:tcPr>
            <w:tcW w:w="257" w:type="pct"/>
            <w:vMerge/>
            <w:tcBorders>
              <w:top w:val="single" w:sz="4" w:space="0" w:color="000000"/>
              <w:left w:val="single" w:sz="4" w:space="0" w:color="000000"/>
              <w:bottom w:val="single" w:sz="4" w:space="0" w:color="000000"/>
              <w:right w:val="single" w:sz="4" w:space="0" w:color="000000"/>
            </w:tcBorders>
            <w:vAlign w:val="center"/>
          </w:tcPr>
          <w:p w14:paraId="71A4D7E0"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vAlign w:val="center"/>
          </w:tcPr>
          <w:p w14:paraId="5BFAA635"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39C72695"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取电</w:t>
            </w:r>
          </w:p>
        </w:tc>
        <w:tc>
          <w:tcPr>
            <w:tcW w:w="2314" w:type="pct"/>
            <w:tcBorders>
              <w:top w:val="single" w:sz="4" w:space="0" w:color="000000"/>
              <w:left w:val="single" w:sz="4" w:space="0" w:color="000000"/>
              <w:bottom w:val="single" w:sz="4" w:space="0" w:color="000000"/>
              <w:right w:val="single" w:sz="4" w:space="0" w:color="000000"/>
            </w:tcBorders>
            <w:vAlign w:val="center"/>
          </w:tcPr>
          <w:p w14:paraId="281FE81D" w14:textId="77777777" w:rsidR="003C73B5" w:rsidRPr="001A0306" w:rsidRDefault="003C73B5" w:rsidP="007E1176">
            <w:pPr>
              <w:textAlignment w:val="center"/>
              <w:rPr>
                <w:rFonts w:ascii="宋体" w:hAnsi="宋体" w:cs="宋体" w:hint="eastAsia"/>
                <w:sz w:val="22"/>
              </w:rPr>
            </w:pPr>
            <w:r w:rsidRPr="001A0306">
              <w:rPr>
                <w:rFonts w:ascii="宋体" w:hAnsi="宋体" w:cs="宋体" w:hint="eastAsia"/>
                <w:sz w:val="22"/>
                <w:lang w:bidi="ar"/>
              </w:rPr>
              <w:t>含管道敷设及电缆</w:t>
            </w:r>
          </w:p>
        </w:tc>
        <w:tc>
          <w:tcPr>
            <w:tcW w:w="563" w:type="pct"/>
            <w:tcBorders>
              <w:top w:val="single" w:sz="4" w:space="0" w:color="000000"/>
              <w:left w:val="single" w:sz="4" w:space="0" w:color="000000"/>
              <w:bottom w:val="single" w:sz="4" w:space="0" w:color="000000"/>
              <w:right w:val="single" w:sz="4" w:space="0" w:color="000000"/>
            </w:tcBorders>
            <w:vAlign w:val="center"/>
          </w:tcPr>
          <w:p w14:paraId="6B186D09"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2处</w:t>
            </w:r>
          </w:p>
        </w:tc>
      </w:tr>
      <w:tr w:rsidR="003C73B5" w:rsidRPr="001A0306" w14:paraId="16683B60" w14:textId="77777777" w:rsidTr="007E1176">
        <w:trPr>
          <w:trHeight w:val="620"/>
        </w:trPr>
        <w:tc>
          <w:tcPr>
            <w:tcW w:w="257" w:type="pct"/>
            <w:vMerge/>
            <w:tcBorders>
              <w:top w:val="single" w:sz="4" w:space="0" w:color="000000"/>
              <w:left w:val="single" w:sz="4" w:space="0" w:color="000000"/>
              <w:bottom w:val="single" w:sz="4" w:space="0" w:color="000000"/>
              <w:right w:val="single" w:sz="4" w:space="0" w:color="000000"/>
            </w:tcBorders>
            <w:vAlign w:val="center"/>
          </w:tcPr>
          <w:p w14:paraId="7F0FE1B5"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vAlign w:val="center"/>
          </w:tcPr>
          <w:p w14:paraId="1F52DB63"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48B7178B"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运营商专网</w:t>
            </w:r>
          </w:p>
        </w:tc>
        <w:tc>
          <w:tcPr>
            <w:tcW w:w="2314" w:type="pct"/>
            <w:tcBorders>
              <w:top w:val="single" w:sz="4" w:space="0" w:color="000000"/>
              <w:left w:val="single" w:sz="4" w:space="0" w:color="000000"/>
              <w:bottom w:val="single" w:sz="4" w:space="0" w:color="000000"/>
              <w:right w:val="single" w:sz="4" w:space="0" w:color="000000"/>
            </w:tcBorders>
            <w:vAlign w:val="center"/>
          </w:tcPr>
          <w:p w14:paraId="330EFA47" w14:textId="77777777" w:rsidR="003C73B5" w:rsidRPr="001A0306" w:rsidRDefault="003C73B5" w:rsidP="007E1176">
            <w:pPr>
              <w:textAlignment w:val="center"/>
              <w:rPr>
                <w:rFonts w:ascii="宋体" w:hAnsi="宋体" w:cs="宋体" w:hint="eastAsia"/>
                <w:sz w:val="22"/>
              </w:rPr>
            </w:pPr>
            <w:r w:rsidRPr="001A0306">
              <w:rPr>
                <w:rFonts w:ascii="宋体" w:hAnsi="宋体" w:cs="宋体" w:hint="eastAsia"/>
                <w:sz w:val="22"/>
                <w:lang w:bidi="ar"/>
              </w:rPr>
              <w:t>专网传输，带宽不小于10M,含申请安装及三年的运营费</w:t>
            </w:r>
          </w:p>
        </w:tc>
        <w:tc>
          <w:tcPr>
            <w:tcW w:w="563" w:type="pct"/>
            <w:tcBorders>
              <w:top w:val="single" w:sz="4" w:space="0" w:color="000000"/>
              <w:left w:val="single" w:sz="4" w:space="0" w:color="000000"/>
              <w:bottom w:val="single" w:sz="4" w:space="0" w:color="000000"/>
              <w:right w:val="single" w:sz="4" w:space="0" w:color="000000"/>
            </w:tcBorders>
            <w:vAlign w:val="center"/>
          </w:tcPr>
          <w:p w14:paraId="60A433E8"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2处</w:t>
            </w:r>
          </w:p>
        </w:tc>
      </w:tr>
      <w:tr w:rsidR="003C73B5" w:rsidRPr="001A0306" w14:paraId="4255DD26" w14:textId="77777777" w:rsidTr="007E1176">
        <w:trPr>
          <w:trHeight w:val="3580"/>
        </w:trPr>
        <w:tc>
          <w:tcPr>
            <w:tcW w:w="257" w:type="pct"/>
            <w:vMerge w:val="restart"/>
            <w:tcBorders>
              <w:top w:val="single" w:sz="4" w:space="0" w:color="000000"/>
              <w:left w:val="single" w:sz="4" w:space="0" w:color="000000"/>
              <w:bottom w:val="single" w:sz="4" w:space="0" w:color="000000"/>
              <w:right w:val="single" w:sz="4" w:space="0" w:color="000000"/>
            </w:tcBorders>
            <w:vAlign w:val="center"/>
          </w:tcPr>
          <w:p w14:paraId="37BAA186"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8</w:t>
            </w:r>
          </w:p>
        </w:tc>
        <w:tc>
          <w:tcPr>
            <w:tcW w:w="1155" w:type="pct"/>
            <w:vMerge w:val="restart"/>
            <w:tcBorders>
              <w:top w:val="single" w:sz="4" w:space="0" w:color="000000"/>
              <w:left w:val="single" w:sz="4" w:space="0" w:color="000000"/>
              <w:bottom w:val="single" w:sz="4" w:space="0" w:color="000000"/>
              <w:right w:val="single" w:sz="4" w:space="0" w:color="000000"/>
            </w:tcBorders>
            <w:vAlign w:val="center"/>
          </w:tcPr>
          <w:p w14:paraId="0DD36EBE"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河道监控</w:t>
            </w:r>
          </w:p>
        </w:tc>
        <w:tc>
          <w:tcPr>
            <w:tcW w:w="709" w:type="pct"/>
            <w:tcBorders>
              <w:top w:val="single" w:sz="4" w:space="0" w:color="000000"/>
              <w:left w:val="single" w:sz="4" w:space="0" w:color="000000"/>
              <w:bottom w:val="single" w:sz="4" w:space="0" w:color="000000"/>
              <w:right w:val="single" w:sz="4" w:space="0" w:color="000000"/>
            </w:tcBorders>
            <w:vAlign w:val="center"/>
          </w:tcPr>
          <w:p w14:paraId="034C396E"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新增河道城管智能检测设备</w:t>
            </w:r>
          </w:p>
        </w:tc>
        <w:tc>
          <w:tcPr>
            <w:tcW w:w="2314" w:type="pct"/>
            <w:tcBorders>
              <w:top w:val="single" w:sz="4" w:space="0" w:color="000000"/>
              <w:left w:val="single" w:sz="4" w:space="0" w:color="000000"/>
              <w:bottom w:val="single" w:sz="4" w:space="0" w:color="000000"/>
              <w:right w:val="single" w:sz="4" w:space="0" w:color="000000"/>
            </w:tcBorders>
            <w:vAlign w:val="center"/>
          </w:tcPr>
          <w:p w14:paraId="1E43F29A" w14:textId="77777777" w:rsidR="003C73B5" w:rsidRPr="001A0306" w:rsidRDefault="003C73B5" w:rsidP="007E1176">
            <w:pPr>
              <w:spacing w:after="240"/>
              <w:textAlignment w:val="center"/>
              <w:rPr>
                <w:rFonts w:ascii="宋体" w:hAnsi="宋体" w:cs="宋体" w:hint="eastAsia"/>
                <w:sz w:val="22"/>
              </w:rPr>
            </w:pPr>
            <w:r w:rsidRPr="001A0306">
              <w:rPr>
                <w:rFonts w:ascii="宋体" w:hAnsi="宋体" w:cs="宋体" w:hint="eastAsia"/>
                <w:sz w:val="22"/>
                <w:lang w:bidi="ar"/>
              </w:rPr>
              <w:t>内置GPU芯片，支持深度学习算法，有效提升检测准确率；支持水体污染、垃圾倾倒、非法采沙、水域岸线监管，这类违章行为进行检测；</w:t>
            </w:r>
            <w:r w:rsidRPr="001A0306">
              <w:rPr>
                <w:rFonts w:hint="eastAsia"/>
              </w:rPr>
              <w:t>≥</w:t>
            </w:r>
            <w:r w:rsidRPr="001A0306">
              <w:rPr>
                <w:rFonts w:ascii="宋体" w:hAnsi="宋体" w:cs="宋体" w:hint="eastAsia"/>
                <w:sz w:val="22"/>
                <w:lang w:bidi="ar"/>
              </w:rPr>
              <w:t>400万像素1/1.8英寸CMOS传感器；支持40倍光学变倍，16倍数字变倍；支持H.265编码，实现超低码流传输</w:t>
            </w:r>
            <w:r w:rsidRPr="001A0306">
              <w:rPr>
                <w:rFonts w:ascii="宋体" w:hAnsi="宋体" w:cs="宋体" w:hint="eastAsia"/>
                <w:sz w:val="22"/>
                <w:lang w:bidi="ar"/>
              </w:rPr>
              <w:br/>
              <w:t>水平方向360°连续旋转，垂直方向-30°～90°自动翻转180°后连续监视,无监视盲区；</w:t>
            </w:r>
            <w:r w:rsidRPr="001A0306">
              <w:rPr>
                <w:rFonts w:ascii="宋体" w:hAnsi="宋体" w:cs="宋体" w:hint="eastAsia"/>
                <w:sz w:val="22"/>
                <w:lang w:bidi="ar"/>
              </w:rPr>
              <w:t>支持300个预置位，8条巡航路径，5条巡迹路径；支持雨刷功能；支持1路音频输入和1路音频输出；内置7路报警输入和2路报警输出，支持报警联动功能；支持IP67防护等级；支持国密算法SM1、SM2、</w:t>
            </w:r>
            <w:r w:rsidRPr="001A0306">
              <w:rPr>
                <w:rFonts w:ascii="宋体" w:hAnsi="宋体" w:cs="宋体" w:hint="eastAsia"/>
                <w:sz w:val="22"/>
                <w:lang w:bidi="ar"/>
              </w:rPr>
              <w:lastRenderedPageBreak/>
              <w:t>SM3、SM4，支持GB35114 A级；支持DC36V±25%宽电压输入。</w:t>
            </w:r>
          </w:p>
        </w:tc>
        <w:tc>
          <w:tcPr>
            <w:tcW w:w="563" w:type="pct"/>
            <w:tcBorders>
              <w:top w:val="single" w:sz="4" w:space="0" w:color="000000"/>
              <w:left w:val="single" w:sz="4" w:space="0" w:color="000000"/>
              <w:bottom w:val="single" w:sz="4" w:space="0" w:color="000000"/>
              <w:right w:val="single" w:sz="4" w:space="0" w:color="000000"/>
            </w:tcBorders>
            <w:vAlign w:val="center"/>
          </w:tcPr>
          <w:p w14:paraId="2FBEB5EC"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lastRenderedPageBreak/>
              <w:t>7套</w:t>
            </w:r>
          </w:p>
        </w:tc>
      </w:tr>
      <w:tr w:rsidR="003C73B5" w:rsidRPr="001A0306" w14:paraId="54305646" w14:textId="77777777" w:rsidTr="007E1176">
        <w:trPr>
          <w:trHeight w:val="570"/>
        </w:trPr>
        <w:tc>
          <w:tcPr>
            <w:tcW w:w="257" w:type="pct"/>
            <w:vMerge/>
            <w:tcBorders>
              <w:top w:val="single" w:sz="4" w:space="0" w:color="000000"/>
              <w:left w:val="single" w:sz="4" w:space="0" w:color="000000"/>
              <w:bottom w:val="single" w:sz="4" w:space="0" w:color="000000"/>
              <w:right w:val="single" w:sz="4" w:space="0" w:color="000000"/>
            </w:tcBorders>
            <w:vAlign w:val="center"/>
          </w:tcPr>
          <w:p w14:paraId="7311E068"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vAlign w:val="center"/>
          </w:tcPr>
          <w:p w14:paraId="0FDADB50"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5A1C4455"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6米热镀锌立杆（含设备基础）</w:t>
            </w:r>
          </w:p>
        </w:tc>
        <w:tc>
          <w:tcPr>
            <w:tcW w:w="2314" w:type="pct"/>
            <w:tcBorders>
              <w:top w:val="single" w:sz="4" w:space="0" w:color="000000"/>
              <w:left w:val="single" w:sz="4" w:space="0" w:color="000000"/>
              <w:bottom w:val="single" w:sz="4" w:space="0" w:color="000000"/>
              <w:right w:val="single" w:sz="4" w:space="0" w:color="000000"/>
            </w:tcBorders>
            <w:vAlign w:val="center"/>
          </w:tcPr>
          <w:p w14:paraId="09765A88" w14:textId="77777777" w:rsidR="003C73B5" w:rsidRPr="001A0306" w:rsidRDefault="003C73B5" w:rsidP="007E1176">
            <w:pPr>
              <w:textAlignment w:val="center"/>
              <w:rPr>
                <w:rFonts w:ascii="宋体" w:hAnsi="宋体" w:cs="宋体" w:hint="eastAsia"/>
                <w:sz w:val="22"/>
              </w:rPr>
            </w:pPr>
            <w:r w:rsidRPr="001A0306">
              <w:rPr>
                <w:rFonts w:ascii="宋体" w:hAnsi="宋体" w:cs="宋体" w:hint="eastAsia"/>
                <w:sz w:val="22"/>
                <w:lang w:bidi="ar"/>
              </w:rPr>
              <w:t>直径165mm立杆，壁厚4mmm；高度6米，热镀锌含设备安装挑臂。</w:t>
            </w:r>
          </w:p>
        </w:tc>
        <w:tc>
          <w:tcPr>
            <w:tcW w:w="563" w:type="pct"/>
            <w:tcBorders>
              <w:top w:val="single" w:sz="4" w:space="0" w:color="000000"/>
              <w:left w:val="single" w:sz="4" w:space="0" w:color="000000"/>
              <w:bottom w:val="single" w:sz="4" w:space="0" w:color="000000"/>
              <w:right w:val="single" w:sz="4" w:space="0" w:color="000000"/>
            </w:tcBorders>
            <w:vAlign w:val="center"/>
          </w:tcPr>
          <w:p w14:paraId="1C7BCB3B"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2处</w:t>
            </w:r>
          </w:p>
        </w:tc>
      </w:tr>
      <w:tr w:rsidR="003C73B5" w:rsidRPr="001A0306" w14:paraId="0704697D" w14:textId="77777777" w:rsidTr="007E1176">
        <w:trPr>
          <w:trHeight w:val="570"/>
        </w:trPr>
        <w:tc>
          <w:tcPr>
            <w:tcW w:w="257" w:type="pct"/>
            <w:vMerge/>
            <w:tcBorders>
              <w:top w:val="single" w:sz="4" w:space="0" w:color="000000"/>
              <w:left w:val="single" w:sz="4" w:space="0" w:color="000000"/>
              <w:bottom w:val="single" w:sz="4" w:space="0" w:color="000000"/>
              <w:right w:val="single" w:sz="4" w:space="0" w:color="000000"/>
            </w:tcBorders>
            <w:vAlign w:val="center"/>
          </w:tcPr>
          <w:p w14:paraId="5D6A8BFA"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vAlign w:val="center"/>
          </w:tcPr>
          <w:p w14:paraId="5B88D9C6"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2C17669C"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不锈钢防水设备箱</w:t>
            </w:r>
          </w:p>
        </w:tc>
        <w:tc>
          <w:tcPr>
            <w:tcW w:w="2314" w:type="pct"/>
            <w:tcBorders>
              <w:top w:val="single" w:sz="4" w:space="0" w:color="000000"/>
              <w:left w:val="single" w:sz="4" w:space="0" w:color="000000"/>
              <w:bottom w:val="single" w:sz="4" w:space="0" w:color="000000"/>
              <w:right w:val="single" w:sz="4" w:space="0" w:color="000000"/>
            </w:tcBorders>
            <w:vAlign w:val="center"/>
          </w:tcPr>
          <w:p w14:paraId="18C834CF" w14:textId="77777777" w:rsidR="003C73B5" w:rsidRPr="001A0306" w:rsidRDefault="003C73B5" w:rsidP="007E1176">
            <w:pPr>
              <w:textAlignment w:val="center"/>
              <w:rPr>
                <w:rFonts w:ascii="宋体" w:hAnsi="宋体" w:cs="宋体" w:hint="eastAsia"/>
                <w:sz w:val="22"/>
              </w:rPr>
            </w:pPr>
            <w:r w:rsidRPr="001A0306">
              <w:rPr>
                <w:rFonts w:ascii="宋体" w:hAnsi="宋体" w:cs="宋体" w:hint="eastAsia"/>
                <w:sz w:val="22"/>
                <w:lang w:bidi="ar"/>
              </w:rPr>
              <w:t>高度590mm，宽度450mm，深度280mm,304不锈钢制作，不锈钢板材厚度不小于1.0mm。</w:t>
            </w:r>
          </w:p>
        </w:tc>
        <w:tc>
          <w:tcPr>
            <w:tcW w:w="563" w:type="pct"/>
            <w:tcBorders>
              <w:top w:val="single" w:sz="4" w:space="0" w:color="000000"/>
              <w:left w:val="single" w:sz="4" w:space="0" w:color="000000"/>
              <w:bottom w:val="single" w:sz="4" w:space="0" w:color="000000"/>
              <w:right w:val="single" w:sz="4" w:space="0" w:color="000000"/>
            </w:tcBorders>
            <w:vAlign w:val="center"/>
          </w:tcPr>
          <w:p w14:paraId="539E9D46"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2套</w:t>
            </w:r>
          </w:p>
        </w:tc>
      </w:tr>
      <w:tr w:rsidR="003C73B5" w:rsidRPr="001A0306" w14:paraId="0C49D20F" w14:textId="77777777" w:rsidTr="007E1176">
        <w:trPr>
          <w:trHeight w:val="480"/>
        </w:trPr>
        <w:tc>
          <w:tcPr>
            <w:tcW w:w="257" w:type="pct"/>
            <w:vMerge/>
            <w:tcBorders>
              <w:top w:val="single" w:sz="4" w:space="0" w:color="000000"/>
              <w:left w:val="single" w:sz="4" w:space="0" w:color="000000"/>
              <w:bottom w:val="single" w:sz="4" w:space="0" w:color="000000"/>
              <w:right w:val="single" w:sz="4" w:space="0" w:color="000000"/>
            </w:tcBorders>
            <w:vAlign w:val="center"/>
          </w:tcPr>
          <w:p w14:paraId="4F4F98D5"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vAlign w:val="center"/>
          </w:tcPr>
          <w:p w14:paraId="3BA6F49A"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0F028DE4"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取电</w:t>
            </w:r>
          </w:p>
        </w:tc>
        <w:tc>
          <w:tcPr>
            <w:tcW w:w="2314" w:type="pct"/>
            <w:tcBorders>
              <w:top w:val="single" w:sz="4" w:space="0" w:color="000000"/>
              <w:left w:val="single" w:sz="4" w:space="0" w:color="000000"/>
              <w:bottom w:val="single" w:sz="4" w:space="0" w:color="000000"/>
              <w:right w:val="single" w:sz="4" w:space="0" w:color="000000"/>
            </w:tcBorders>
            <w:vAlign w:val="center"/>
          </w:tcPr>
          <w:p w14:paraId="700A246A" w14:textId="77777777" w:rsidR="003C73B5" w:rsidRPr="001A0306" w:rsidRDefault="003C73B5" w:rsidP="007E1176">
            <w:pPr>
              <w:textAlignment w:val="center"/>
              <w:rPr>
                <w:rFonts w:ascii="宋体" w:hAnsi="宋体" w:cs="宋体" w:hint="eastAsia"/>
                <w:sz w:val="22"/>
              </w:rPr>
            </w:pPr>
            <w:r w:rsidRPr="001A0306">
              <w:rPr>
                <w:rFonts w:ascii="宋体" w:hAnsi="宋体" w:cs="宋体" w:hint="eastAsia"/>
                <w:sz w:val="22"/>
                <w:lang w:bidi="ar"/>
              </w:rPr>
              <w:t>含管道敷设及电缆</w:t>
            </w:r>
          </w:p>
        </w:tc>
        <w:tc>
          <w:tcPr>
            <w:tcW w:w="563" w:type="pct"/>
            <w:tcBorders>
              <w:top w:val="single" w:sz="4" w:space="0" w:color="000000"/>
              <w:left w:val="single" w:sz="4" w:space="0" w:color="000000"/>
              <w:bottom w:val="single" w:sz="4" w:space="0" w:color="000000"/>
              <w:right w:val="single" w:sz="4" w:space="0" w:color="000000"/>
            </w:tcBorders>
            <w:vAlign w:val="center"/>
          </w:tcPr>
          <w:p w14:paraId="5023E660"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4处</w:t>
            </w:r>
          </w:p>
        </w:tc>
      </w:tr>
      <w:tr w:rsidR="003C73B5" w:rsidRPr="001A0306" w14:paraId="734DE708" w14:textId="77777777" w:rsidTr="007E1176">
        <w:trPr>
          <w:trHeight w:val="580"/>
        </w:trPr>
        <w:tc>
          <w:tcPr>
            <w:tcW w:w="257" w:type="pct"/>
            <w:vMerge/>
            <w:tcBorders>
              <w:top w:val="single" w:sz="4" w:space="0" w:color="000000"/>
              <w:left w:val="single" w:sz="4" w:space="0" w:color="000000"/>
              <w:bottom w:val="single" w:sz="4" w:space="0" w:color="000000"/>
              <w:right w:val="single" w:sz="4" w:space="0" w:color="000000"/>
            </w:tcBorders>
            <w:vAlign w:val="center"/>
          </w:tcPr>
          <w:p w14:paraId="070C537B"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vAlign w:val="center"/>
          </w:tcPr>
          <w:p w14:paraId="7EEB5AD7"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2608DD0C"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运营商专网</w:t>
            </w:r>
          </w:p>
        </w:tc>
        <w:tc>
          <w:tcPr>
            <w:tcW w:w="2314" w:type="pct"/>
            <w:tcBorders>
              <w:top w:val="single" w:sz="4" w:space="0" w:color="000000"/>
              <w:left w:val="single" w:sz="4" w:space="0" w:color="000000"/>
              <w:bottom w:val="single" w:sz="4" w:space="0" w:color="000000"/>
              <w:right w:val="single" w:sz="4" w:space="0" w:color="000000"/>
            </w:tcBorders>
            <w:vAlign w:val="center"/>
          </w:tcPr>
          <w:p w14:paraId="3D14E169" w14:textId="77777777" w:rsidR="003C73B5" w:rsidRPr="001A0306" w:rsidRDefault="003C73B5" w:rsidP="007E1176">
            <w:pPr>
              <w:textAlignment w:val="center"/>
              <w:rPr>
                <w:rFonts w:ascii="宋体" w:hAnsi="宋体" w:cs="宋体" w:hint="eastAsia"/>
                <w:sz w:val="22"/>
              </w:rPr>
            </w:pPr>
            <w:r w:rsidRPr="001A0306">
              <w:rPr>
                <w:rFonts w:ascii="宋体" w:hAnsi="宋体" w:cs="宋体" w:hint="eastAsia"/>
                <w:sz w:val="22"/>
                <w:lang w:bidi="ar"/>
              </w:rPr>
              <w:t>专网传输，带宽不小于10M,含申请安装及三年的运营费</w:t>
            </w:r>
          </w:p>
        </w:tc>
        <w:tc>
          <w:tcPr>
            <w:tcW w:w="563" w:type="pct"/>
            <w:tcBorders>
              <w:top w:val="single" w:sz="4" w:space="0" w:color="000000"/>
              <w:left w:val="single" w:sz="4" w:space="0" w:color="000000"/>
              <w:bottom w:val="single" w:sz="4" w:space="0" w:color="000000"/>
              <w:right w:val="single" w:sz="4" w:space="0" w:color="000000"/>
            </w:tcBorders>
            <w:vAlign w:val="center"/>
          </w:tcPr>
          <w:p w14:paraId="651860FE"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4处</w:t>
            </w:r>
          </w:p>
        </w:tc>
      </w:tr>
      <w:tr w:rsidR="003C73B5" w:rsidRPr="001A0306" w14:paraId="386C1182" w14:textId="77777777" w:rsidTr="007E1176">
        <w:trPr>
          <w:trHeight w:val="767"/>
        </w:trPr>
        <w:tc>
          <w:tcPr>
            <w:tcW w:w="257" w:type="pct"/>
            <w:vMerge w:val="restart"/>
            <w:tcBorders>
              <w:top w:val="single" w:sz="4" w:space="0" w:color="000000"/>
              <w:left w:val="single" w:sz="4" w:space="0" w:color="000000"/>
              <w:bottom w:val="single" w:sz="4" w:space="0" w:color="000000"/>
              <w:right w:val="single" w:sz="4" w:space="0" w:color="000000"/>
            </w:tcBorders>
            <w:vAlign w:val="center"/>
          </w:tcPr>
          <w:p w14:paraId="0EA51A4A"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9</w:t>
            </w:r>
          </w:p>
        </w:tc>
        <w:tc>
          <w:tcPr>
            <w:tcW w:w="1155" w:type="pct"/>
            <w:vMerge w:val="restart"/>
            <w:tcBorders>
              <w:top w:val="single" w:sz="4" w:space="0" w:color="000000"/>
              <w:left w:val="single" w:sz="4" w:space="0" w:color="000000"/>
              <w:bottom w:val="single" w:sz="4" w:space="0" w:color="000000"/>
              <w:right w:val="single" w:sz="4" w:space="0" w:color="000000"/>
            </w:tcBorders>
            <w:vAlign w:val="center"/>
          </w:tcPr>
          <w:p w14:paraId="6EEE5070"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安全管理（小区封闭式车辆充电桩车库安全预警系统）</w:t>
            </w:r>
          </w:p>
        </w:tc>
        <w:tc>
          <w:tcPr>
            <w:tcW w:w="709" w:type="pct"/>
            <w:tcBorders>
              <w:top w:val="single" w:sz="4" w:space="0" w:color="000000"/>
              <w:left w:val="single" w:sz="4" w:space="0" w:color="000000"/>
              <w:bottom w:val="single" w:sz="4" w:space="0" w:color="000000"/>
              <w:right w:val="single" w:sz="4" w:space="0" w:color="000000"/>
            </w:tcBorders>
            <w:vAlign w:val="center"/>
          </w:tcPr>
          <w:p w14:paraId="4790C46F"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物联网烟感探测器</w:t>
            </w:r>
          </w:p>
        </w:tc>
        <w:tc>
          <w:tcPr>
            <w:tcW w:w="2314" w:type="pct"/>
            <w:tcBorders>
              <w:top w:val="single" w:sz="4" w:space="0" w:color="000000"/>
              <w:left w:val="single" w:sz="4" w:space="0" w:color="000000"/>
              <w:bottom w:val="single" w:sz="4" w:space="0" w:color="000000"/>
              <w:right w:val="single" w:sz="4" w:space="0" w:color="000000"/>
            </w:tcBorders>
            <w:vAlign w:val="center"/>
          </w:tcPr>
          <w:p w14:paraId="17CCB7F5" w14:textId="77777777" w:rsidR="003C73B5" w:rsidRPr="001A0306" w:rsidRDefault="003C73B5" w:rsidP="007E1176">
            <w:pPr>
              <w:textAlignment w:val="center"/>
              <w:rPr>
                <w:rStyle w:val="afff6"/>
              </w:rPr>
            </w:pPr>
            <w:r w:rsidRPr="001A0306">
              <w:rPr>
                <w:rStyle w:val="font31"/>
                <w:rFonts w:hint="default"/>
                <w:sz w:val="22"/>
                <w:lang w:bidi="ar"/>
              </w:rPr>
              <w:t>通讯方式：NB-iot/Lora/WIFI/Zeta报警触发方式：烟雾报警，温度报警，温升报警；</w:t>
            </w:r>
            <w:r w:rsidRPr="001A0306">
              <w:rPr>
                <w:rStyle w:val="font31"/>
                <w:rFonts w:hint="default"/>
                <w:sz w:val="22"/>
                <w:lang w:bidi="ar"/>
              </w:rPr>
              <w:br/>
              <w:t>电源：DC 3V电池：1节CR123A；</w:t>
            </w:r>
            <w:r w:rsidRPr="001A0306">
              <w:rPr>
                <w:rStyle w:val="font31"/>
                <w:rFonts w:hint="default"/>
                <w:sz w:val="22"/>
                <w:lang w:bidi="ar"/>
              </w:rPr>
              <w:br/>
              <w:t>静态电流：10 uA以下工作电流：Lora通讯：120mA以下；NB-iot通讯：200mA以下。</w:t>
            </w:r>
            <w:r w:rsidRPr="001A0306">
              <w:rPr>
                <w:rStyle w:val="font31"/>
                <w:rFonts w:hint="default"/>
                <w:sz w:val="22"/>
                <w:lang w:bidi="ar"/>
              </w:rPr>
              <w:br/>
              <w:t>报警温度：57℃低压报警值：2.7V；</w:t>
            </w:r>
            <w:r w:rsidRPr="001A0306">
              <w:rPr>
                <w:rStyle w:val="font31"/>
                <w:rFonts w:hint="default"/>
                <w:sz w:val="22"/>
                <w:lang w:bidi="ar"/>
              </w:rPr>
              <w:br/>
              <w:t>工作温度：-10~+55℃工作湿度：小于95%；</w:t>
            </w:r>
            <w:r w:rsidRPr="001A0306">
              <w:rPr>
                <w:rStyle w:val="font31"/>
                <w:rFonts w:hint="default"/>
                <w:sz w:val="22"/>
                <w:lang w:bidi="ar"/>
              </w:rPr>
              <w:br/>
              <w:t>安装方式：吸顶</w:t>
            </w:r>
            <w:r w:rsidRPr="001A0306">
              <w:rPr>
                <w:rStyle w:val="afff6"/>
                <w:rFonts w:hint="eastAsia"/>
              </w:rPr>
              <w:t>安装；</w:t>
            </w:r>
          </w:p>
          <w:p w14:paraId="23B9FF7B" w14:textId="77777777" w:rsidR="003C73B5" w:rsidRPr="001A0306" w:rsidRDefault="003C73B5" w:rsidP="007E1176">
            <w:pPr>
              <w:textAlignment w:val="center"/>
              <w:rPr>
                <w:rFonts w:ascii="宋体" w:hAnsi="宋体" w:cs="宋体" w:hint="eastAsia"/>
                <w:sz w:val="22"/>
              </w:rPr>
            </w:pPr>
            <w:r w:rsidRPr="001A0306">
              <w:rPr>
                <w:rStyle w:val="font81"/>
                <w:rFonts w:hint="default"/>
                <w:sz w:val="22"/>
                <w:lang w:bidi="ar"/>
              </w:rPr>
              <w:t>物联网数据传输卡，含三年的运行费用</w:t>
            </w:r>
          </w:p>
        </w:tc>
        <w:tc>
          <w:tcPr>
            <w:tcW w:w="563" w:type="pct"/>
            <w:tcBorders>
              <w:top w:val="single" w:sz="4" w:space="0" w:color="000000"/>
              <w:left w:val="single" w:sz="4" w:space="0" w:color="000000"/>
              <w:bottom w:val="single" w:sz="4" w:space="0" w:color="000000"/>
              <w:right w:val="single" w:sz="4" w:space="0" w:color="000000"/>
            </w:tcBorders>
            <w:vAlign w:val="center"/>
          </w:tcPr>
          <w:p w14:paraId="318AE47B"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169台</w:t>
            </w:r>
          </w:p>
        </w:tc>
      </w:tr>
      <w:tr w:rsidR="003C73B5" w:rsidRPr="001A0306" w14:paraId="72425AA0" w14:textId="77777777" w:rsidTr="007E1176">
        <w:trPr>
          <w:trHeight w:val="1383"/>
        </w:trPr>
        <w:tc>
          <w:tcPr>
            <w:tcW w:w="257" w:type="pct"/>
            <w:vMerge/>
            <w:tcBorders>
              <w:top w:val="single" w:sz="4" w:space="0" w:color="000000"/>
              <w:left w:val="single" w:sz="4" w:space="0" w:color="000000"/>
              <w:bottom w:val="single" w:sz="4" w:space="0" w:color="000000"/>
              <w:right w:val="single" w:sz="4" w:space="0" w:color="000000"/>
            </w:tcBorders>
            <w:vAlign w:val="center"/>
          </w:tcPr>
          <w:p w14:paraId="24E8855D"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vAlign w:val="center"/>
          </w:tcPr>
          <w:p w14:paraId="07511229"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4C326C69"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4G监控摄像机</w:t>
            </w:r>
          </w:p>
        </w:tc>
        <w:tc>
          <w:tcPr>
            <w:tcW w:w="2314" w:type="pct"/>
            <w:tcBorders>
              <w:top w:val="single" w:sz="4" w:space="0" w:color="000000"/>
              <w:left w:val="single" w:sz="4" w:space="0" w:color="000000"/>
              <w:bottom w:val="single" w:sz="4" w:space="0" w:color="000000"/>
              <w:right w:val="single" w:sz="4" w:space="0" w:color="000000"/>
            </w:tcBorders>
            <w:vAlign w:val="center"/>
          </w:tcPr>
          <w:p w14:paraId="4575D6DB" w14:textId="77777777" w:rsidR="003C73B5" w:rsidRPr="001A0306" w:rsidRDefault="003C73B5" w:rsidP="007E1176">
            <w:pPr>
              <w:textAlignment w:val="center"/>
              <w:rPr>
                <w:rFonts w:ascii="宋体" w:hAnsi="宋体" w:cs="宋体" w:hint="eastAsia"/>
                <w:sz w:val="22"/>
              </w:rPr>
            </w:pPr>
            <w:r w:rsidRPr="001A0306">
              <w:rPr>
                <w:rFonts w:ascii="宋体" w:hAnsi="宋体" w:cs="宋体" w:hint="eastAsia"/>
                <w:sz w:val="22"/>
                <w:lang w:bidi="ar"/>
              </w:rPr>
              <w:t>内置GPU芯片，支持深度学习算法，有效提升检测准确率；支持对进入规定区域发生火焰、烟雾检测，最多支持火焰、烟雾各一条共两条规则，智能支持同开，相关智能支持声光报警联动，当报警产生时，可触发联动声音警报和灯光闪烁；采用星光级低照度</w:t>
            </w:r>
            <w:r w:rsidRPr="001A0306">
              <w:rPr>
                <w:rFonts w:ascii="宋体" w:hAnsi="宋体" w:hint="eastAsia"/>
                <w:sz w:val="22"/>
              </w:rPr>
              <w:t>≤</w:t>
            </w:r>
            <w:r w:rsidRPr="001A0306">
              <w:rPr>
                <w:rFonts w:ascii="宋体" w:hAnsi="宋体" w:cs="宋体" w:hint="eastAsia"/>
                <w:sz w:val="22"/>
                <w:lang w:bidi="ar"/>
              </w:rPr>
              <w:t>400万像素1/2.7英寸CMOS图像传感器，低照度效果好，图像清晰度高；最大可输出400万(2688×1520)@25fps；支持H.265编码，压缩比高，实现超低码流传输；内置高效双光灯和红外补光灯，最大红外监控距离60米，最大暖光监控距离30米；</w:t>
            </w:r>
            <w:r w:rsidRPr="001A0306">
              <w:rPr>
                <w:rFonts w:ascii="宋体" w:hAnsi="宋体" w:cs="宋体" w:hint="eastAsia"/>
                <w:sz w:val="22"/>
                <w:lang w:bidi="ar"/>
              </w:rPr>
              <w:t>支持走廊模式，宽动态，3D降噪，强光抑制，背光补偿，数字水印，适用不同监控环境；支持ROI，SVC，SMART H.264/H.265，帧前滤波，灵活编码，适用不同带宽和存储环境；支持一键撤防，可在自定义设置的时间段内对报警输出，邮件，音频，灯光等事件联动项进行统一撤防控制。</w:t>
            </w:r>
          </w:p>
        </w:tc>
        <w:tc>
          <w:tcPr>
            <w:tcW w:w="563" w:type="pct"/>
            <w:tcBorders>
              <w:top w:val="single" w:sz="4" w:space="0" w:color="000000"/>
              <w:left w:val="single" w:sz="4" w:space="0" w:color="000000"/>
              <w:bottom w:val="single" w:sz="4" w:space="0" w:color="000000"/>
              <w:right w:val="single" w:sz="4" w:space="0" w:color="000000"/>
            </w:tcBorders>
            <w:vAlign w:val="center"/>
          </w:tcPr>
          <w:p w14:paraId="54C059D0"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62套</w:t>
            </w:r>
          </w:p>
        </w:tc>
      </w:tr>
      <w:tr w:rsidR="003C73B5" w:rsidRPr="001A0306" w14:paraId="446FF457" w14:textId="77777777" w:rsidTr="007E1176">
        <w:trPr>
          <w:trHeight w:val="480"/>
        </w:trPr>
        <w:tc>
          <w:tcPr>
            <w:tcW w:w="257" w:type="pct"/>
            <w:vMerge/>
            <w:tcBorders>
              <w:top w:val="single" w:sz="4" w:space="0" w:color="000000"/>
              <w:left w:val="single" w:sz="4" w:space="0" w:color="000000"/>
              <w:bottom w:val="single" w:sz="4" w:space="0" w:color="000000"/>
              <w:right w:val="single" w:sz="4" w:space="0" w:color="000000"/>
            </w:tcBorders>
            <w:vAlign w:val="center"/>
          </w:tcPr>
          <w:p w14:paraId="769B92B3"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vAlign w:val="center"/>
          </w:tcPr>
          <w:p w14:paraId="4957D07E"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48E6482A" w14:textId="77777777" w:rsidR="003C73B5" w:rsidRPr="001A0306" w:rsidRDefault="003C73B5" w:rsidP="007E1176">
            <w:pPr>
              <w:jc w:val="center"/>
              <w:textAlignment w:val="center"/>
              <w:rPr>
                <w:rFonts w:ascii="宋体" w:hAnsi="宋体" w:cs="宋体" w:hint="eastAsia"/>
                <w:sz w:val="22"/>
                <w:lang w:bidi="ar"/>
              </w:rPr>
            </w:pPr>
            <w:r w:rsidRPr="001A0306">
              <w:rPr>
                <w:rFonts w:ascii="宋体" w:hAnsi="宋体" w:cs="宋体" w:hint="eastAsia"/>
                <w:sz w:val="22"/>
                <w:lang w:bidi="ar"/>
              </w:rPr>
              <w:t>信号放大器</w:t>
            </w:r>
          </w:p>
        </w:tc>
        <w:tc>
          <w:tcPr>
            <w:tcW w:w="2314" w:type="pct"/>
            <w:tcBorders>
              <w:top w:val="single" w:sz="4" w:space="0" w:color="000000"/>
              <w:left w:val="single" w:sz="4" w:space="0" w:color="000000"/>
              <w:bottom w:val="single" w:sz="4" w:space="0" w:color="000000"/>
              <w:right w:val="single" w:sz="4" w:space="0" w:color="000000"/>
            </w:tcBorders>
            <w:vAlign w:val="center"/>
          </w:tcPr>
          <w:p w14:paraId="456B5DA8" w14:textId="77777777" w:rsidR="003C73B5" w:rsidRPr="001A0306" w:rsidRDefault="003C73B5" w:rsidP="007E1176">
            <w:pPr>
              <w:textAlignment w:val="center"/>
              <w:rPr>
                <w:rFonts w:ascii="宋体" w:hAnsi="宋体" w:cs="宋体" w:hint="eastAsia"/>
                <w:sz w:val="22"/>
                <w:lang w:bidi="ar"/>
              </w:rPr>
            </w:pPr>
            <w:r w:rsidRPr="001A0306">
              <w:rPr>
                <w:rFonts w:ascii="宋体" w:hAnsi="宋体" w:cs="宋体" w:hint="eastAsia"/>
                <w:sz w:val="22"/>
                <w:lang w:bidi="ar"/>
              </w:rPr>
              <w:t>放大器一拖三（主机发射功率跟室外接收到的强度成正比）；</w:t>
            </w:r>
            <w:r w:rsidRPr="001A0306">
              <w:rPr>
                <w:rStyle w:val="afff6"/>
                <w:rFonts w:hint="eastAsia"/>
              </w:rPr>
              <w:t>带内波动≤</w:t>
            </w:r>
            <w:r w:rsidRPr="001A0306">
              <w:rPr>
                <w:rStyle w:val="afff6"/>
                <w:rFonts w:hint="eastAsia"/>
              </w:rPr>
              <w:t>5dB</w:t>
            </w:r>
            <w:r w:rsidRPr="001A0306">
              <w:rPr>
                <w:rStyle w:val="afff6"/>
                <w:rFonts w:hint="eastAsia"/>
              </w:rPr>
              <w:t>；接口类型</w:t>
            </w:r>
            <w:r w:rsidRPr="001A0306">
              <w:rPr>
                <w:rStyle w:val="afff6"/>
                <w:rFonts w:hint="eastAsia"/>
              </w:rPr>
              <w:t>2*N(female)</w:t>
            </w:r>
            <w:r w:rsidRPr="001A0306">
              <w:rPr>
                <w:rStyle w:val="afff6"/>
                <w:rFonts w:hint="eastAsia"/>
              </w:rPr>
              <w:t>；安装方式放置</w:t>
            </w:r>
            <w:r w:rsidRPr="001A0306">
              <w:rPr>
                <w:rStyle w:val="afff6"/>
                <w:rFonts w:hint="eastAsia"/>
              </w:rPr>
              <w:t>/</w:t>
            </w:r>
            <w:r w:rsidRPr="001A0306">
              <w:rPr>
                <w:rStyle w:val="afff6"/>
                <w:rFonts w:hint="eastAsia"/>
              </w:rPr>
              <w:t>壁挂；湿度</w:t>
            </w:r>
            <w:r w:rsidRPr="001A0306">
              <w:rPr>
                <w:rStyle w:val="afff6"/>
                <w:rFonts w:hint="eastAsia"/>
              </w:rPr>
              <w:t>10</w:t>
            </w:r>
            <w:r w:rsidRPr="001A0306">
              <w:rPr>
                <w:rStyle w:val="afff6"/>
                <w:rFonts w:hint="eastAsia"/>
              </w:rPr>
              <w:t>～</w:t>
            </w:r>
            <w:r w:rsidRPr="001A0306">
              <w:rPr>
                <w:rStyle w:val="afff6"/>
                <w:rFonts w:hint="eastAsia"/>
              </w:rPr>
              <w:t>90%</w:t>
            </w:r>
            <w:r w:rsidRPr="001A0306">
              <w:rPr>
                <w:rStyle w:val="afff6"/>
                <w:rFonts w:hint="eastAsia"/>
              </w:rPr>
              <w:t>；工作温度</w:t>
            </w:r>
            <w:r w:rsidRPr="001A0306">
              <w:rPr>
                <w:rStyle w:val="afff6"/>
                <w:rFonts w:hint="eastAsia"/>
              </w:rPr>
              <w:t>'-25</w:t>
            </w:r>
            <w:r w:rsidRPr="001A0306">
              <w:rPr>
                <w:rStyle w:val="afff6"/>
                <w:rFonts w:hint="eastAsia"/>
              </w:rPr>
              <w:t>℃～</w:t>
            </w:r>
            <w:r w:rsidRPr="001A0306">
              <w:rPr>
                <w:rStyle w:val="afff6"/>
                <w:rFonts w:hint="eastAsia"/>
              </w:rPr>
              <w:t>+55</w:t>
            </w:r>
            <w:r w:rsidRPr="001A0306">
              <w:rPr>
                <w:rStyle w:val="afff6"/>
                <w:rFonts w:hint="eastAsia"/>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42F4CD2C" w14:textId="77777777" w:rsidR="003C73B5" w:rsidRPr="001A0306" w:rsidRDefault="003C73B5" w:rsidP="007E1176">
            <w:pPr>
              <w:jc w:val="center"/>
              <w:textAlignment w:val="center"/>
              <w:rPr>
                <w:rFonts w:ascii="宋体" w:hAnsi="宋体" w:cs="宋体" w:hint="eastAsia"/>
                <w:sz w:val="22"/>
                <w:lang w:bidi="ar"/>
              </w:rPr>
            </w:pPr>
            <w:r w:rsidRPr="001A0306">
              <w:rPr>
                <w:rFonts w:ascii="宋体" w:hAnsi="宋体" w:cs="宋体" w:hint="eastAsia"/>
                <w:sz w:val="22"/>
                <w:lang w:bidi="ar"/>
              </w:rPr>
              <w:t>20套</w:t>
            </w:r>
          </w:p>
        </w:tc>
      </w:tr>
      <w:tr w:rsidR="003C73B5" w:rsidRPr="001A0306" w14:paraId="7C76BA77" w14:textId="77777777" w:rsidTr="007E1176">
        <w:trPr>
          <w:trHeight w:val="480"/>
        </w:trPr>
        <w:tc>
          <w:tcPr>
            <w:tcW w:w="257" w:type="pct"/>
            <w:vMerge/>
            <w:tcBorders>
              <w:top w:val="single" w:sz="4" w:space="0" w:color="000000"/>
              <w:left w:val="single" w:sz="4" w:space="0" w:color="000000"/>
              <w:bottom w:val="single" w:sz="4" w:space="0" w:color="000000"/>
              <w:right w:val="single" w:sz="4" w:space="0" w:color="000000"/>
            </w:tcBorders>
            <w:vAlign w:val="center"/>
          </w:tcPr>
          <w:p w14:paraId="15FD81E7"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vAlign w:val="center"/>
          </w:tcPr>
          <w:p w14:paraId="396D3BA8"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2E967379"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取电及安装</w:t>
            </w:r>
          </w:p>
        </w:tc>
        <w:tc>
          <w:tcPr>
            <w:tcW w:w="2314" w:type="pct"/>
            <w:tcBorders>
              <w:top w:val="single" w:sz="4" w:space="0" w:color="000000"/>
              <w:left w:val="single" w:sz="4" w:space="0" w:color="000000"/>
              <w:bottom w:val="single" w:sz="4" w:space="0" w:color="000000"/>
              <w:right w:val="single" w:sz="4" w:space="0" w:color="000000"/>
            </w:tcBorders>
            <w:vAlign w:val="center"/>
          </w:tcPr>
          <w:p w14:paraId="5CD8C1D2" w14:textId="77777777" w:rsidR="003C73B5" w:rsidRPr="001A0306" w:rsidRDefault="003C73B5" w:rsidP="007E1176">
            <w:pPr>
              <w:textAlignment w:val="center"/>
              <w:rPr>
                <w:rFonts w:ascii="宋体" w:hAnsi="宋体" w:cs="宋体" w:hint="eastAsia"/>
                <w:sz w:val="22"/>
              </w:rPr>
            </w:pPr>
            <w:r w:rsidRPr="001A0306">
              <w:rPr>
                <w:rFonts w:ascii="宋体" w:hAnsi="宋体" w:cs="宋体" w:hint="eastAsia"/>
                <w:sz w:val="22"/>
                <w:lang w:bidi="ar"/>
              </w:rPr>
              <w:t>摄像机安装，室内PVC管敷设及敷设电源线</w:t>
            </w:r>
          </w:p>
        </w:tc>
        <w:tc>
          <w:tcPr>
            <w:tcW w:w="563" w:type="pct"/>
            <w:tcBorders>
              <w:top w:val="single" w:sz="4" w:space="0" w:color="000000"/>
              <w:left w:val="single" w:sz="4" w:space="0" w:color="000000"/>
              <w:bottom w:val="single" w:sz="4" w:space="0" w:color="000000"/>
              <w:right w:val="single" w:sz="4" w:space="0" w:color="000000"/>
            </w:tcBorders>
            <w:vAlign w:val="center"/>
          </w:tcPr>
          <w:p w14:paraId="02907F77"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62处</w:t>
            </w:r>
          </w:p>
        </w:tc>
      </w:tr>
      <w:tr w:rsidR="003C73B5" w:rsidRPr="001A0306" w14:paraId="5D1C51D5" w14:textId="77777777" w:rsidTr="007E1176">
        <w:trPr>
          <w:trHeight w:val="540"/>
        </w:trPr>
        <w:tc>
          <w:tcPr>
            <w:tcW w:w="257" w:type="pct"/>
            <w:vMerge/>
            <w:tcBorders>
              <w:top w:val="single" w:sz="4" w:space="0" w:color="000000"/>
              <w:left w:val="single" w:sz="4" w:space="0" w:color="000000"/>
              <w:bottom w:val="single" w:sz="4" w:space="0" w:color="000000"/>
              <w:right w:val="single" w:sz="4" w:space="0" w:color="000000"/>
            </w:tcBorders>
            <w:vAlign w:val="center"/>
          </w:tcPr>
          <w:p w14:paraId="71DC56F3"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single" w:sz="4" w:space="0" w:color="000000"/>
              <w:right w:val="single" w:sz="4" w:space="0" w:color="000000"/>
            </w:tcBorders>
            <w:vAlign w:val="center"/>
          </w:tcPr>
          <w:p w14:paraId="2D009274"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09FF2E75"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大容量4G卡</w:t>
            </w:r>
          </w:p>
        </w:tc>
        <w:tc>
          <w:tcPr>
            <w:tcW w:w="2314" w:type="pct"/>
            <w:tcBorders>
              <w:top w:val="single" w:sz="4" w:space="0" w:color="000000"/>
              <w:left w:val="single" w:sz="4" w:space="0" w:color="000000"/>
              <w:bottom w:val="single" w:sz="4" w:space="0" w:color="000000"/>
              <w:right w:val="single" w:sz="4" w:space="0" w:color="000000"/>
            </w:tcBorders>
            <w:vAlign w:val="center"/>
          </w:tcPr>
          <w:p w14:paraId="1DA5E877" w14:textId="77777777" w:rsidR="003C73B5" w:rsidRPr="001A0306" w:rsidRDefault="003C73B5" w:rsidP="007E1176">
            <w:pPr>
              <w:textAlignment w:val="center"/>
              <w:rPr>
                <w:rFonts w:ascii="宋体" w:hAnsi="宋体" w:cs="宋体" w:hint="eastAsia"/>
                <w:sz w:val="22"/>
              </w:rPr>
            </w:pPr>
            <w:r w:rsidRPr="001A0306">
              <w:rPr>
                <w:rFonts w:ascii="宋体" w:hAnsi="宋体" w:cs="宋体" w:hint="eastAsia"/>
                <w:sz w:val="22"/>
                <w:lang w:bidi="ar"/>
              </w:rPr>
              <w:t>4G卡，年数据流量500G,含三年的运行费用</w:t>
            </w:r>
          </w:p>
        </w:tc>
        <w:tc>
          <w:tcPr>
            <w:tcW w:w="563" w:type="pct"/>
            <w:tcBorders>
              <w:top w:val="single" w:sz="4" w:space="0" w:color="000000"/>
              <w:left w:val="single" w:sz="4" w:space="0" w:color="000000"/>
              <w:bottom w:val="single" w:sz="4" w:space="0" w:color="000000"/>
              <w:right w:val="single" w:sz="4" w:space="0" w:color="000000"/>
            </w:tcBorders>
            <w:vAlign w:val="center"/>
          </w:tcPr>
          <w:p w14:paraId="00D3EC49"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62张</w:t>
            </w:r>
          </w:p>
        </w:tc>
      </w:tr>
      <w:tr w:rsidR="003C73B5" w:rsidRPr="001A0306" w14:paraId="7CE4525B" w14:textId="77777777" w:rsidTr="007E1176">
        <w:trPr>
          <w:trHeight w:val="1680"/>
        </w:trPr>
        <w:tc>
          <w:tcPr>
            <w:tcW w:w="257" w:type="pct"/>
            <w:vMerge w:val="restart"/>
            <w:tcBorders>
              <w:top w:val="single" w:sz="4" w:space="0" w:color="000000"/>
              <w:left w:val="single" w:sz="4" w:space="0" w:color="000000"/>
              <w:bottom w:val="nil"/>
              <w:right w:val="single" w:sz="4" w:space="0" w:color="000000"/>
            </w:tcBorders>
            <w:vAlign w:val="center"/>
          </w:tcPr>
          <w:p w14:paraId="227C43C1"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10</w:t>
            </w:r>
          </w:p>
        </w:tc>
        <w:tc>
          <w:tcPr>
            <w:tcW w:w="1155" w:type="pct"/>
            <w:vMerge w:val="restart"/>
            <w:tcBorders>
              <w:top w:val="single" w:sz="4" w:space="0" w:color="000000"/>
              <w:left w:val="single" w:sz="4" w:space="0" w:color="000000"/>
              <w:bottom w:val="nil"/>
              <w:right w:val="single" w:sz="4" w:space="0" w:color="000000"/>
            </w:tcBorders>
            <w:vAlign w:val="center"/>
          </w:tcPr>
          <w:p w14:paraId="14400D38"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下立交积水点报警</w:t>
            </w:r>
          </w:p>
        </w:tc>
        <w:tc>
          <w:tcPr>
            <w:tcW w:w="709" w:type="pct"/>
            <w:tcBorders>
              <w:top w:val="single" w:sz="4" w:space="0" w:color="000000"/>
              <w:left w:val="single" w:sz="4" w:space="0" w:color="000000"/>
              <w:bottom w:val="single" w:sz="4" w:space="0" w:color="000000"/>
              <w:right w:val="single" w:sz="4" w:space="0" w:color="000000"/>
            </w:tcBorders>
            <w:vAlign w:val="center"/>
          </w:tcPr>
          <w:p w14:paraId="7847E978"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160cm电子水尺</w:t>
            </w:r>
          </w:p>
        </w:tc>
        <w:tc>
          <w:tcPr>
            <w:tcW w:w="2314" w:type="pct"/>
            <w:tcBorders>
              <w:top w:val="single" w:sz="4" w:space="0" w:color="000000"/>
              <w:left w:val="single" w:sz="4" w:space="0" w:color="000000"/>
              <w:bottom w:val="single" w:sz="4" w:space="0" w:color="000000"/>
              <w:right w:val="single" w:sz="4" w:space="0" w:color="000000"/>
            </w:tcBorders>
            <w:vAlign w:val="center"/>
          </w:tcPr>
          <w:p w14:paraId="79D48F69" w14:textId="77777777" w:rsidR="003C73B5" w:rsidRPr="001A0306" w:rsidRDefault="003C73B5" w:rsidP="007E1176">
            <w:pPr>
              <w:textAlignment w:val="center"/>
              <w:rPr>
                <w:rFonts w:ascii="宋体" w:hAnsi="宋体" w:cs="宋体" w:hint="eastAsia"/>
                <w:sz w:val="22"/>
              </w:rPr>
            </w:pPr>
            <w:r w:rsidRPr="001A0306">
              <w:rPr>
                <w:rFonts w:ascii="宋体" w:hAnsi="宋体" w:cs="宋体" w:hint="eastAsia"/>
                <w:sz w:val="22"/>
                <w:lang w:bidi="ar"/>
              </w:rPr>
              <w:t>触点式：利用液体的导电性，跟被测介质特性有关；测量范围：50/cm/80cm/160cm，分</w:t>
            </w:r>
            <w:r w:rsidRPr="001A0306">
              <w:rPr>
                <w:rFonts w:ascii="宋体" w:hAnsi="宋体" w:cs="宋体" w:hint="eastAsia"/>
                <w:sz w:val="22"/>
                <w:lang w:bidi="ar"/>
              </w:rPr>
              <w:br/>
              <w:t>辨率：1cm；防护等级：IP68；外壳材质：</w:t>
            </w:r>
            <w:r w:rsidRPr="001A0306">
              <w:rPr>
                <w:rFonts w:ascii="宋体" w:hAnsi="宋体" w:cs="宋体" w:hint="eastAsia"/>
                <w:sz w:val="22"/>
                <w:lang w:bidi="ar"/>
              </w:rPr>
              <w:br/>
            </w:r>
            <w:r w:rsidRPr="001A0306">
              <w:rPr>
                <w:rFonts w:ascii="宋体" w:hAnsi="宋体" w:cs="宋体" w:hint="eastAsia"/>
                <w:sz w:val="22"/>
                <w:lang w:bidi="ar"/>
              </w:rPr>
              <w:lastRenderedPageBreak/>
              <w:t>304不锈钢材质+ABS塑料；通信接口：内置变送器，RS485接口；通信协议：MODBUSRTU标准协议；姿态监测：内置姿态传感器，水尺移位报警；采集频率：5s；供电范围：</w:t>
            </w:r>
            <w:r w:rsidRPr="001A0306">
              <w:rPr>
                <w:rFonts w:ascii="宋体" w:hAnsi="宋体" w:cs="宋体" w:hint="eastAsia"/>
                <w:sz w:val="22"/>
                <w:lang w:bidi="ar"/>
              </w:rPr>
              <w:br/>
              <w:t>DC7-16V，标准供电电压DC12V±10%；，供</w:t>
            </w:r>
            <w:r w:rsidRPr="001A0306">
              <w:rPr>
                <w:rFonts w:ascii="宋体" w:hAnsi="宋体" w:cs="宋体" w:hint="eastAsia"/>
                <w:sz w:val="22"/>
                <w:lang w:bidi="ar"/>
              </w:rPr>
              <w:br/>
              <w:t>电方式：现场取电；功耗：≤180mW；工作</w:t>
            </w:r>
            <w:r w:rsidRPr="001A0306">
              <w:rPr>
                <w:rFonts w:ascii="宋体" w:hAnsi="宋体" w:cs="宋体" w:hint="eastAsia"/>
                <w:sz w:val="22"/>
                <w:lang w:bidi="ar"/>
              </w:rPr>
              <w:br/>
              <w:t>温度：-20~+70ºC（非结冰）；传输方式：4G传输</w:t>
            </w:r>
          </w:p>
        </w:tc>
        <w:tc>
          <w:tcPr>
            <w:tcW w:w="563" w:type="pct"/>
            <w:tcBorders>
              <w:top w:val="single" w:sz="4" w:space="0" w:color="000000"/>
              <w:left w:val="single" w:sz="4" w:space="0" w:color="000000"/>
              <w:bottom w:val="single" w:sz="4" w:space="0" w:color="000000"/>
              <w:right w:val="single" w:sz="4" w:space="0" w:color="000000"/>
            </w:tcBorders>
            <w:vAlign w:val="center"/>
          </w:tcPr>
          <w:p w14:paraId="6A8EA1DC"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lastRenderedPageBreak/>
              <w:t>2个</w:t>
            </w:r>
          </w:p>
        </w:tc>
      </w:tr>
      <w:tr w:rsidR="003C73B5" w:rsidRPr="001A0306" w14:paraId="4E91DF71" w14:textId="77777777" w:rsidTr="007E1176">
        <w:trPr>
          <w:trHeight w:val="640"/>
        </w:trPr>
        <w:tc>
          <w:tcPr>
            <w:tcW w:w="257" w:type="pct"/>
            <w:vMerge/>
            <w:tcBorders>
              <w:top w:val="single" w:sz="4" w:space="0" w:color="000000"/>
              <w:left w:val="single" w:sz="4" w:space="0" w:color="000000"/>
              <w:bottom w:val="nil"/>
              <w:right w:val="single" w:sz="4" w:space="0" w:color="000000"/>
            </w:tcBorders>
            <w:vAlign w:val="center"/>
          </w:tcPr>
          <w:p w14:paraId="5E385A4D" w14:textId="77777777" w:rsidR="003C73B5" w:rsidRPr="001A0306" w:rsidRDefault="003C73B5" w:rsidP="007E1176">
            <w:pPr>
              <w:jc w:val="center"/>
              <w:rPr>
                <w:rFonts w:ascii="宋体" w:hAnsi="宋体" w:cs="宋体" w:hint="eastAsia"/>
                <w:sz w:val="22"/>
              </w:rPr>
            </w:pPr>
          </w:p>
        </w:tc>
        <w:tc>
          <w:tcPr>
            <w:tcW w:w="1155" w:type="pct"/>
            <w:vMerge/>
            <w:tcBorders>
              <w:top w:val="single" w:sz="4" w:space="0" w:color="000000"/>
              <w:left w:val="single" w:sz="4" w:space="0" w:color="000000"/>
              <w:bottom w:val="nil"/>
              <w:right w:val="single" w:sz="4" w:space="0" w:color="000000"/>
            </w:tcBorders>
            <w:vAlign w:val="center"/>
          </w:tcPr>
          <w:p w14:paraId="32ED35E2" w14:textId="77777777" w:rsidR="003C73B5" w:rsidRPr="001A0306" w:rsidRDefault="003C73B5" w:rsidP="007E1176">
            <w:pPr>
              <w:jc w:val="center"/>
              <w:rPr>
                <w:rFonts w:ascii="宋体" w:hAnsi="宋体" w:cs="宋体" w:hint="eastAsia"/>
                <w:sz w:val="22"/>
              </w:rPr>
            </w:pPr>
          </w:p>
        </w:tc>
        <w:tc>
          <w:tcPr>
            <w:tcW w:w="709" w:type="pct"/>
            <w:tcBorders>
              <w:top w:val="single" w:sz="4" w:space="0" w:color="000000"/>
              <w:left w:val="single" w:sz="4" w:space="0" w:color="000000"/>
              <w:bottom w:val="single" w:sz="4" w:space="0" w:color="000000"/>
              <w:right w:val="single" w:sz="4" w:space="0" w:color="000000"/>
            </w:tcBorders>
            <w:vAlign w:val="center"/>
          </w:tcPr>
          <w:p w14:paraId="5138E6E2"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泵房电力电源监测模块</w:t>
            </w:r>
          </w:p>
        </w:tc>
        <w:tc>
          <w:tcPr>
            <w:tcW w:w="2314" w:type="pct"/>
            <w:tcBorders>
              <w:top w:val="single" w:sz="4" w:space="0" w:color="000000"/>
              <w:left w:val="single" w:sz="4" w:space="0" w:color="000000"/>
              <w:bottom w:val="single" w:sz="4" w:space="0" w:color="000000"/>
              <w:right w:val="single" w:sz="4" w:space="0" w:color="000000"/>
            </w:tcBorders>
            <w:vAlign w:val="center"/>
          </w:tcPr>
          <w:p w14:paraId="0EFE4665" w14:textId="77777777" w:rsidR="003C73B5" w:rsidRPr="001A0306" w:rsidRDefault="003C73B5" w:rsidP="007E1176">
            <w:pPr>
              <w:textAlignment w:val="center"/>
              <w:rPr>
                <w:rFonts w:ascii="宋体" w:hAnsi="宋体" w:cs="宋体" w:hint="eastAsia"/>
                <w:sz w:val="22"/>
              </w:rPr>
            </w:pPr>
            <w:r w:rsidRPr="001A0306">
              <w:rPr>
                <w:rFonts w:ascii="宋体" w:hAnsi="宋体" w:cs="宋体" w:hint="eastAsia"/>
                <w:sz w:val="22"/>
                <w:lang w:bidi="ar"/>
              </w:rPr>
              <w:t>实时采集电压、电流及水泵运行状态；可远程启停水泵开关；4G通讯</w:t>
            </w:r>
          </w:p>
        </w:tc>
        <w:tc>
          <w:tcPr>
            <w:tcW w:w="563" w:type="pct"/>
            <w:tcBorders>
              <w:top w:val="single" w:sz="4" w:space="0" w:color="000000"/>
              <w:left w:val="single" w:sz="4" w:space="0" w:color="000000"/>
              <w:bottom w:val="single" w:sz="4" w:space="0" w:color="000000"/>
              <w:right w:val="single" w:sz="4" w:space="0" w:color="000000"/>
            </w:tcBorders>
            <w:vAlign w:val="center"/>
          </w:tcPr>
          <w:p w14:paraId="4BDF3F72"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2个</w:t>
            </w:r>
          </w:p>
        </w:tc>
      </w:tr>
      <w:tr w:rsidR="003C73B5" w:rsidRPr="001A0306" w14:paraId="78EE7BC7" w14:textId="77777777" w:rsidTr="007E1176">
        <w:trPr>
          <w:trHeight w:val="1740"/>
        </w:trPr>
        <w:tc>
          <w:tcPr>
            <w:tcW w:w="257" w:type="pct"/>
            <w:tcBorders>
              <w:top w:val="single" w:sz="4" w:space="0" w:color="000000"/>
              <w:left w:val="single" w:sz="4" w:space="0" w:color="000000"/>
              <w:bottom w:val="single" w:sz="4" w:space="0" w:color="000000"/>
              <w:right w:val="single" w:sz="4" w:space="0" w:color="000000"/>
            </w:tcBorders>
            <w:vAlign w:val="center"/>
          </w:tcPr>
          <w:p w14:paraId="4D35C286"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11</w:t>
            </w:r>
          </w:p>
        </w:tc>
        <w:tc>
          <w:tcPr>
            <w:tcW w:w="1155" w:type="pct"/>
            <w:tcBorders>
              <w:top w:val="single" w:sz="4" w:space="0" w:color="000000"/>
              <w:left w:val="single" w:sz="4" w:space="0" w:color="000000"/>
              <w:bottom w:val="single" w:sz="4" w:space="0" w:color="000000"/>
              <w:right w:val="single" w:sz="4" w:space="0" w:color="000000"/>
            </w:tcBorders>
            <w:vAlign w:val="center"/>
          </w:tcPr>
          <w:p w14:paraId="22746BAB"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雨污水井满溢报警</w:t>
            </w:r>
          </w:p>
        </w:tc>
        <w:tc>
          <w:tcPr>
            <w:tcW w:w="709" w:type="pct"/>
            <w:tcBorders>
              <w:top w:val="single" w:sz="4" w:space="0" w:color="000000"/>
              <w:left w:val="single" w:sz="4" w:space="0" w:color="000000"/>
              <w:bottom w:val="single" w:sz="4" w:space="0" w:color="000000"/>
              <w:right w:val="single" w:sz="4" w:space="0" w:color="000000"/>
            </w:tcBorders>
            <w:vAlign w:val="center"/>
          </w:tcPr>
          <w:p w14:paraId="6753428E"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立柱式物联网探测器</w:t>
            </w:r>
          </w:p>
        </w:tc>
        <w:tc>
          <w:tcPr>
            <w:tcW w:w="2314" w:type="pct"/>
            <w:tcBorders>
              <w:top w:val="single" w:sz="4" w:space="0" w:color="000000"/>
              <w:left w:val="single" w:sz="4" w:space="0" w:color="000000"/>
              <w:bottom w:val="single" w:sz="4" w:space="0" w:color="000000"/>
              <w:right w:val="single" w:sz="4" w:space="0" w:color="000000"/>
            </w:tcBorders>
            <w:vAlign w:val="center"/>
          </w:tcPr>
          <w:p w14:paraId="002D2DB6" w14:textId="77777777" w:rsidR="003C73B5" w:rsidRPr="001A0306" w:rsidRDefault="003C73B5" w:rsidP="007E1176">
            <w:pPr>
              <w:textAlignment w:val="center"/>
              <w:rPr>
                <w:rFonts w:ascii="宋体" w:hAnsi="宋体" w:cs="宋体" w:hint="eastAsia"/>
                <w:sz w:val="22"/>
              </w:rPr>
            </w:pPr>
            <w:r w:rsidRPr="001A0306">
              <w:rPr>
                <w:rFonts w:ascii="宋体" w:hAnsi="宋体" w:cs="宋体" w:hint="eastAsia"/>
                <w:sz w:val="22"/>
                <w:lang w:bidi="ar"/>
              </w:rPr>
              <w:t>测量高度0.5米，485接口，电流型，精度1cm，含护管；主机智能芯片，4G低功耗传输模块，485串口服务，支持自动查询、实时报警、自动调整查询频率、远程参数修改，含GPS模块，含蓄电池或太阳能供电</w:t>
            </w:r>
            <w:r w:rsidRPr="001A0306">
              <w:rPr>
                <w:rFonts w:ascii="宋体" w:hAnsi="宋体" w:cs="宋体" w:hint="eastAsia"/>
                <w:sz w:val="22"/>
                <w:lang w:bidi="ar"/>
              </w:rPr>
              <w:br/>
              <w:t>物联网数据传输卡，含三年的运行费用</w:t>
            </w:r>
          </w:p>
        </w:tc>
        <w:tc>
          <w:tcPr>
            <w:tcW w:w="563" w:type="pct"/>
            <w:tcBorders>
              <w:top w:val="single" w:sz="4" w:space="0" w:color="000000"/>
              <w:left w:val="single" w:sz="4" w:space="0" w:color="000000"/>
              <w:bottom w:val="single" w:sz="4" w:space="0" w:color="000000"/>
              <w:right w:val="single" w:sz="4" w:space="0" w:color="000000"/>
            </w:tcBorders>
            <w:vAlign w:val="center"/>
          </w:tcPr>
          <w:p w14:paraId="603F56B6" w14:textId="77777777" w:rsidR="003C73B5" w:rsidRPr="001A0306" w:rsidRDefault="003C73B5" w:rsidP="007E1176">
            <w:pPr>
              <w:jc w:val="center"/>
              <w:textAlignment w:val="center"/>
              <w:rPr>
                <w:rFonts w:ascii="宋体" w:hAnsi="宋体" w:cs="宋体" w:hint="eastAsia"/>
                <w:sz w:val="22"/>
              </w:rPr>
            </w:pPr>
            <w:r w:rsidRPr="001A0306">
              <w:rPr>
                <w:rFonts w:ascii="宋体" w:hAnsi="宋体" w:cs="宋体" w:hint="eastAsia"/>
                <w:sz w:val="22"/>
                <w:lang w:bidi="ar"/>
              </w:rPr>
              <w:t>20套</w:t>
            </w:r>
          </w:p>
        </w:tc>
      </w:tr>
    </w:tbl>
    <w:p w14:paraId="700F6C96" w14:textId="77777777" w:rsidR="003C73B5" w:rsidRPr="001A0306" w:rsidRDefault="003C73B5" w:rsidP="003C73B5">
      <w:pPr>
        <w:ind w:firstLine="420"/>
        <w:rPr>
          <w:rFonts w:asciiTheme="minorHAnsi" w:eastAsiaTheme="minorEastAsia" w:hAnsiTheme="minorHAnsi"/>
          <w:kern w:val="0"/>
          <w:sz w:val="20"/>
          <w:szCs w:val="20"/>
        </w:rPr>
      </w:pPr>
    </w:p>
    <w:p w14:paraId="1AC5BAE5" w14:textId="77777777" w:rsidR="003C73B5" w:rsidRPr="001A0306" w:rsidRDefault="003C73B5" w:rsidP="003C73B5">
      <w:pPr>
        <w:adjustRightInd w:val="0"/>
        <w:snapToGrid w:val="0"/>
        <w:ind w:firstLineChars="200" w:firstLine="440"/>
        <w:rPr>
          <w:sz w:val="22"/>
        </w:rPr>
      </w:pPr>
      <w:r w:rsidRPr="001A0306">
        <w:rPr>
          <w:rFonts w:hint="eastAsia"/>
          <w:sz w:val="22"/>
        </w:rPr>
        <w:t>7</w:t>
      </w:r>
      <w:r w:rsidRPr="001A0306">
        <w:rPr>
          <w:sz w:val="22"/>
        </w:rPr>
        <w:t>.</w:t>
      </w:r>
      <w:r w:rsidRPr="001A0306">
        <w:rPr>
          <w:rFonts w:hint="eastAsia"/>
          <w:sz w:val="22"/>
        </w:rPr>
        <w:t>4</w:t>
      </w:r>
      <w:r w:rsidRPr="001A0306">
        <w:rPr>
          <w:rFonts w:hint="eastAsia"/>
          <w:sz w:val="22"/>
        </w:rPr>
        <w:t>人员及设备要求</w:t>
      </w:r>
    </w:p>
    <w:p w14:paraId="2E9F952C" w14:textId="77777777" w:rsidR="003C73B5" w:rsidRPr="001A0306" w:rsidRDefault="003C73B5" w:rsidP="003C73B5">
      <w:pPr>
        <w:adjustRightInd w:val="0"/>
        <w:snapToGrid w:val="0"/>
        <w:ind w:firstLineChars="200" w:firstLine="440"/>
        <w:rPr>
          <w:sz w:val="22"/>
        </w:rPr>
      </w:pPr>
      <w:r w:rsidRPr="001A0306">
        <w:rPr>
          <w:rFonts w:hint="eastAsia"/>
          <w:sz w:val="22"/>
        </w:rPr>
        <w:t>7</w:t>
      </w:r>
      <w:r w:rsidRPr="001A0306">
        <w:rPr>
          <w:sz w:val="22"/>
        </w:rPr>
        <w:t>.</w:t>
      </w:r>
      <w:r w:rsidRPr="001A0306">
        <w:rPr>
          <w:rFonts w:hint="eastAsia"/>
          <w:sz w:val="22"/>
        </w:rPr>
        <w:t>4</w:t>
      </w:r>
      <w:r w:rsidRPr="001A0306">
        <w:rPr>
          <w:sz w:val="22"/>
        </w:rPr>
        <w:t>.1</w:t>
      </w:r>
      <w:r w:rsidRPr="001A0306">
        <w:rPr>
          <w:sz w:val="22"/>
        </w:rPr>
        <w:t>本项目中人员岗位要求（但不仅限于）详见下表。</w:t>
      </w:r>
    </w:p>
    <w:p w14:paraId="3B2A7261" w14:textId="77777777" w:rsidR="003C73B5" w:rsidRPr="001A0306" w:rsidRDefault="003C73B5" w:rsidP="003C73B5">
      <w:pPr>
        <w:adjustRightInd w:val="0"/>
        <w:snapToGrid w:val="0"/>
        <w:ind w:firstLineChars="200" w:firstLine="440"/>
        <w:jc w:val="left"/>
        <w:rPr>
          <w:sz w:val="22"/>
        </w:rPr>
      </w:pPr>
      <w:r w:rsidRPr="001A0306">
        <w:rPr>
          <w:rFonts w:hint="eastAsia"/>
          <w:sz w:val="22"/>
        </w:rPr>
        <w:t>成交供应商围绕本项目建设组织机构的设立要体现统一领导、分工明确、职责清楚、层次分明、同时又能协调配合的原则，设置如下：</w:t>
      </w:r>
    </w:p>
    <w:p w14:paraId="6672D252" w14:textId="77777777" w:rsidR="003C73B5" w:rsidRPr="001A0306" w:rsidRDefault="003C73B5" w:rsidP="003C73B5">
      <w:pPr>
        <w:jc w:val="center"/>
        <w:rPr>
          <w:sz w:val="22"/>
        </w:rPr>
      </w:pPr>
      <w:r w:rsidRPr="001A0306">
        <w:rPr>
          <w:b/>
          <w:sz w:val="22"/>
        </w:rPr>
        <w:t>人员配备一览表</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57"/>
        <w:gridCol w:w="1250"/>
        <w:gridCol w:w="978"/>
        <w:gridCol w:w="3664"/>
        <w:gridCol w:w="1951"/>
      </w:tblGrid>
      <w:tr w:rsidR="003C73B5" w:rsidRPr="001A0306" w14:paraId="16B9DA03" w14:textId="77777777" w:rsidTr="007E1176">
        <w:trPr>
          <w:jc w:val="center"/>
        </w:trPr>
        <w:tc>
          <w:tcPr>
            <w:tcW w:w="0" w:type="auto"/>
            <w:vAlign w:val="center"/>
          </w:tcPr>
          <w:p w14:paraId="5DFB80E2" w14:textId="77777777" w:rsidR="003C73B5" w:rsidRPr="001A0306" w:rsidRDefault="003C73B5" w:rsidP="007E1176">
            <w:pPr>
              <w:pStyle w:val="TableText"/>
              <w:spacing w:line="360" w:lineRule="auto"/>
              <w:ind w:left="112"/>
              <w:jc w:val="center"/>
              <w:rPr>
                <w:rFonts w:hint="eastAsia"/>
                <w:b/>
                <w:bCs/>
                <w:color w:val="auto"/>
              </w:rPr>
            </w:pPr>
            <w:r w:rsidRPr="001A0306">
              <w:rPr>
                <w:rFonts w:hint="eastAsia"/>
                <w:b/>
                <w:bCs/>
                <w:color w:val="auto"/>
                <w:spacing w:val="-2"/>
              </w:rPr>
              <w:t>序号</w:t>
            </w:r>
          </w:p>
        </w:tc>
        <w:tc>
          <w:tcPr>
            <w:tcW w:w="753" w:type="pct"/>
            <w:vAlign w:val="center"/>
          </w:tcPr>
          <w:p w14:paraId="148C49ED" w14:textId="77777777" w:rsidR="003C73B5" w:rsidRPr="001A0306" w:rsidRDefault="003C73B5" w:rsidP="007E1176">
            <w:pPr>
              <w:pStyle w:val="TableText"/>
              <w:spacing w:line="360" w:lineRule="auto"/>
              <w:ind w:left="134"/>
              <w:jc w:val="center"/>
              <w:rPr>
                <w:rFonts w:hint="eastAsia"/>
                <w:b/>
                <w:bCs/>
                <w:color w:val="auto"/>
              </w:rPr>
            </w:pPr>
            <w:r w:rsidRPr="001A0306">
              <w:rPr>
                <w:rFonts w:hint="eastAsia"/>
                <w:b/>
                <w:bCs/>
                <w:color w:val="auto"/>
                <w:spacing w:val="-7"/>
              </w:rPr>
              <w:t>岗位名称</w:t>
            </w:r>
          </w:p>
        </w:tc>
        <w:tc>
          <w:tcPr>
            <w:tcW w:w="589" w:type="pct"/>
            <w:vAlign w:val="center"/>
          </w:tcPr>
          <w:p w14:paraId="64FCCB2F" w14:textId="77777777" w:rsidR="003C73B5" w:rsidRPr="001A0306" w:rsidRDefault="003C73B5" w:rsidP="007E1176">
            <w:pPr>
              <w:pStyle w:val="TableText"/>
              <w:spacing w:line="360" w:lineRule="auto"/>
              <w:ind w:left="114"/>
              <w:jc w:val="center"/>
              <w:rPr>
                <w:rFonts w:hint="eastAsia"/>
                <w:b/>
                <w:bCs/>
                <w:color w:val="auto"/>
              </w:rPr>
            </w:pPr>
            <w:r w:rsidRPr="001A0306">
              <w:rPr>
                <w:rFonts w:hint="eastAsia"/>
                <w:b/>
                <w:bCs/>
                <w:color w:val="auto"/>
                <w:spacing w:val="-2"/>
              </w:rPr>
              <w:t>建议配置岗位数</w:t>
            </w:r>
          </w:p>
        </w:tc>
        <w:tc>
          <w:tcPr>
            <w:tcW w:w="2207" w:type="pct"/>
            <w:vAlign w:val="center"/>
          </w:tcPr>
          <w:p w14:paraId="510BABDB" w14:textId="77777777" w:rsidR="003C73B5" w:rsidRPr="001A0306" w:rsidRDefault="003C73B5" w:rsidP="007E1176">
            <w:pPr>
              <w:pStyle w:val="TableText"/>
              <w:spacing w:line="360" w:lineRule="auto"/>
              <w:ind w:left="113"/>
              <w:jc w:val="center"/>
              <w:rPr>
                <w:rFonts w:hint="eastAsia"/>
                <w:b/>
                <w:bCs/>
                <w:color w:val="auto"/>
              </w:rPr>
            </w:pPr>
            <w:r w:rsidRPr="001A0306">
              <w:rPr>
                <w:rFonts w:hint="eastAsia"/>
                <w:b/>
                <w:bCs/>
                <w:color w:val="auto"/>
                <w:spacing w:val="-2"/>
              </w:rPr>
              <w:t>基本要求</w:t>
            </w:r>
          </w:p>
        </w:tc>
        <w:tc>
          <w:tcPr>
            <w:tcW w:w="1175" w:type="pct"/>
            <w:vAlign w:val="center"/>
          </w:tcPr>
          <w:p w14:paraId="47CCCBF9" w14:textId="77777777" w:rsidR="003C73B5" w:rsidRPr="001A0306" w:rsidRDefault="003C73B5" w:rsidP="007E1176">
            <w:pPr>
              <w:pStyle w:val="TableText"/>
              <w:spacing w:line="360" w:lineRule="auto"/>
              <w:ind w:left="118"/>
              <w:jc w:val="center"/>
              <w:rPr>
                <w:rFonts w:hint="eastAsia"/>
                <w:b/>
                <w:bCs/>
                <w:color w:val="auto"/>
              </w:rPr>
            </w:pPr>
            <w:r w:rsidRPr="001A0306">
              <w:rPr>
                <w:rFonts w:hint="eastAsia"/>
                <w:b/>
                <w:bCs/>
                <w:color w:val="auto"/>
                <w:spacing w:val="-3"/>
              </w:rPr>
              <w:t>备注</w:t>
            </w:r>
          </w:p>
        </w:tc>
      </w:tr>
      <w:tr w:rsidR="003C73B5" w:rsidRPr="001A0306" w14:paraId="24C7C15D" w14:textId="77777777" w:rsidTr="007E1176">
        <w:trPr>
          <w:jc w:val="center"/>
        </w:trPr>
        <w:tc>
          <w:tcPr>
            <w:tcW w:w="0" w:type="auto"/>
            <w:vAlign w:val="center"/>
          </w:tcPr>
          <w:p w14:paraId="72ED74A9" w14:textId="77777777" w:rsidR="003C73B5" w:rsidRPr="001A0306" w:rsidRDefault="003C73B5" w:rsidP="007E1176">
            <w:pPr>
              <w:spacing w:line="360" w:lineRule="auto"/>
              <w:ind w:left="130"/>
              <w:jc w:val="center"/>
              <w:rPr>
                <w:rFonts w:ascii="宋体" w:hAnsi="宋体" w:cs="宋体" w:hint="eastAsia"/>
                <w:sz w:val="22"/>
              </w:rPr>
            </w:pPr>
            <w:r w:rsidRPr="001A0306">
              <w:rPr>
                <w:rFonts w:ascii="宋体" w:hAnsi="宋体" w:cs="宋体" w:hint="eastAsia"/>
                <w:sz w:val="22"/>
              </w:rPr>
              <w:t>1</w:t>
            </w:r>
          </w:p>
        </w:tc>
        <w:tc>
          <w:tcPr>
            <w:tcW w:w="753" w:type="pct"/>
            <w:vAlign w:val="center"/>
          </w:tcPr>
          <w:p w14:paraId="1AA173DA" w14:textId="77777777" w:rsidR="003C73B5" w:rsidRPr="001A0306" w:rsidRDefault="003C73B5" w:rsidP="007E1176">
            <w:pPr>
              <w:pStyle w:val="TableText"/>
              <w:spacing w:line="360" w:lineRule="auto"/>
              <w:ind w:left="115"/>
              <w:jc w:val="center"/>
              <w:rPr>
                <w:rFonts w:hint="eastAsia"/>
                <w:color w:val="auto"/>
              </w:rPr>
            </w:pPr>
            <w:r w:rsidRPr="001A0306">
              <w:rPr>
                <w:rFonts w:hint="eastAsia"/>
                <w:color w:val="auto"/>
                <w:spacing w:val="-3"/>
              </w:rPr>
              <w:t>项目经理</w:t>
            </w:r>
          </w:p>
        </w:tc>
        <w:tc>
          <w:tcPr>
            <w:tcW w:w="589" w:type="pct"/>
            <w:vAlign w:val="center"/>
          </w:tcPr>
          <w:p w14:paraId="3EE640CC" w14:textId="77777777" w:rsidR="003C73B5" w:rsidRPr="001A0306" w:rsidRDefault="003C73B5" w:rsidP="007E1176">
            <w:pPr>
              <w:spacing w:line="360" w:lineRule="auto"/>
              <w:ind w:left="128"/>
              <w:jc w:val="center"/>
              <w:rPr>
                <w:rFonts w:ascii="宋体" w:hAnsi="宋体" w:cs="宋体" w:hint="eastAsia"/>
                <w:sz w:val="22"/>
              </w:rPr>
            </w:pPr>
            <w:r w:rsidRPr="001A0306">
              <w:rPr>
                <w:rFonts w:ascii="宋体" w:hAnsi="宋体" w:cs="宋体" w:hint="eastAsia"/>
                <w:sz w:val="22"/>
              </w:rPr>
              <w:t>1</w:t>
            </w:r>
          </w:p>
        </w:tc>
        <w:tc>
          <w:tcPr>
            <w:tcW w:w="2207" w:type="pct"/>
            <w:vAlign w:val="center"/>
          </w:tcPr>
          <w:p w14:paraId="22509A58" w14:textId="77777777" w:rsidR="003C73B5" w:rsidRPr="001A0306" w:rsidRDefault="003C73B5" w:rsidP="007E1176">
            <w:pPr>
              <w:pStyle w:val="TableText"/>
              <w:spacing w:line="360" w:lineRule="auto"/>
              <w:ind w:left="132"/>
              <w:jc w:val="center"/>
              <w:rPr>
                <w:rFonts w:hint="eastAsia"/>
                <w:color w:val="auto"/>
                <w:lang w:eastAsia="zh-CN"/>
              </w:rPr>
            </w:pPr>
            <w:r w:rsidRPr="001A0306">
              <w:rPr>
                <w:rFonts w:hint="eastAsia"/>
                <w:color w:val="auto"/>
                <w:spacing w:val="-7"/>
                <w:lang w:eastAsia="zh-CN"/>
              </w:rPr>
              <w:t>中级职称</w:t>
            </w:r>
            <w:r w:rsidRPr="001A0306">
              <w:rPr>
                <w:rFonts w:hint="eastAsia"/>
                <w:color w:val="auto"/>
                <w:lang w:eastAsia="zh-CN"/>
              </w:rPr>
              <w:t>（计算机、弱电、通讯等专业）</w:t>
            </w:r>
            <w:r w:rsidRPr="001A0306">
              <w:rPr>
                <w:rFonts w:hint="eastAsia"/>
                <w:color w:val="auto"/>
                <w:spacing w:val="-7"/>
                <w:lang w:eastAsia="zh-CN"/>
              </w:rPr>
              <w:t>，5年以上相关工作经验</w:t>
            </w:r>
          </w:p>
        </w:tc>
        <w:tc>
          <w:tcPr>
            <w:tcW w:w="1175" w:type="pct"/>
            <w:vAlign w:val="center"/>
          </w:tcPr>
          <w:p w14:paraId="093DD958" w14:textId="77777777" w:rsidR="003C73B5" w:rsidRPr="001A0306" w:rsidRDefault="003C73B5" w:rsidP="007E1176">
            <w:pPr>
              <w:spacing w:line="360" w:lineRule="auto"/>
              <w:jc w:val="center"/>
              <w:rPr>
                <w:rFonts w:ascii="宋体" w:hAnsi="宋体" w:cs="宋体" w:hint="eastAsia"/>
                <w:sz w:val="22"/>
              </w:rPr>
            </w:pPr>
          </w:p>
        </w:tc>
      </w:tr>
      <w:tr w:rsidR="003C73B5" w:rsidRPr="001A0306" w14:paraId="6B15BD7F" w14:textId="77777777" w:rsidTr="007E1176">
        <w:trPr>
          <w:jc w:val="center"/>
        </w:trPr>
        <w:tc>
          <w:tcPr>
            <w:tcW w:w="0" w:type="auto"/>
            <w:vAlign w:val="center"/>
          </w:tcPr>
          <w:p w14:paraId="1E51CFB3" w14:textId="77777777" w:rsidR="003C73B5" w:rsidRPr="001A0306" w:rsidRDefault="003C73B5" w:rsidP="007E1176">
            <w:pPr>
              <w:spacing w:line="360" w:lineRule="auto"/>
              <w:ind w:left="109"/>
              <w:jc w:val="center"/>
              <w:rPr>
                <w:rFonts w:ascii="宋体" w:hAnsi="宋体" w:cs="宋体" w:hint="eastAsia"/>
                <w:sz w:val="22"/>
              </w:rPr>
            </w:pPr>
            <w:r w:rsidRPr="001A0306">
              <w:rPr>
                <w:rFonts w:ascii="宋体" w:hAnsi="宋体" w:cs="宋体" w:hint="eastAsia"/>
                <w:sz w:val="22"/>
              </w:rPr>
              <w:t>2</w:t>
            </w:r>
          </w:p>
        </w:tc>
        <w:tc>
          <w:tcPr>
            <w:tcW w:w="753" w:type="pct"/>
            <w:vAlign w:val="center"/>
          </w:tcPr>
          <w:p w14:paraId="4399C15F" w14:textId="77777777" w:rsidR="003C73B5" w:rsidRPr="001A0306" w:rsidRDefault="003C73B5" w:rsidP="007E1176">
            <w:pPr>
              <w:pStyle w:val="TableText"/>
              <w:spacing w:line="360" w:lineRule="auto"/>
              <w:ind w:left="112" w:right="105"/>
              <w:jc w:val="center"/>
              <w:rPr>
                <w:rFonts w:hint="eastAsia"/>
                <w:color w:val="auto"/>
              </w:rPr>
            </w:pPr>
            <w:r w:rsidRPr="001A0306">
              <w:rPr>
                <w:rFonts w:hint="eastAsia"/>
                <w:color w:val="auto"/>
                <w:spacing w:val="-12"/>
              </w:rPr>
              <w:t>技术负责</w:t>
            </w:r>
            <w:r w:rsidRPr="001A0306">
              <w:rPr>
                <w:rFonts w:hint="eastAsia"/>
                <w:color w:val="auto"/>
              </w:rPr>
              <w:t>人</w:t>
            </w:r>
          </w:p>
        </w:tc>
        <w:tc>
          <w:tcPr>
            <w:tcW w:w="589" w:type="pct"/>
            <w:vAlign w:val="center"/>
          </w:tcPr>
          <w:p w14:paraId="7C9C2DF4" w14:textId="77777777" w:rsidR="003C73B5" w:rsidRPr="001A0306" w:rsidRDefault="003C73B5" w:rsidP="007E1176">
            <w:pPr>
              <w:spacing w:line="360" w:lineRule="auto"/>
              <w:ind w:left="128"/>
              <w:jc w:val="center"/>
              <w:rPr>
                <w:rFonts w:ascii="宋体" w:hAnsi="宋体" w:cs="宋体" w:hint="eastAsia"/>
                <w:sz w:val="22"/>
              </w:rPr>
            </w:pPr>
            <w:r w:rsidRPr="001A0306">
              <w:rPr>
                <w:rFonts w:ascii="宋体" w:hAnsi="宋体" w:cs="宋体" w:hint="eastAsia"/>
                <w:sz w:val="22"/>
              </w:rPr>
              <w:t>1</w:t>
            </w:r>
          </w:p>
        </w:tc>
        <w:tc>
          <w:tcPr>
            <w:tcW w:w="2207" w:type="pct"/>
            <w:vAlign w:val="center"/>
          </w:tcPr>
          <w:p w14:paraId="0E9BDEAF" w14:textId="77777777" w:rsidR="003C73B5" w:rsidRPr="001A0306" w:rsidRDefault="003C73B5" w:rsidP="007E1176">
            <w:pPr>
              <w:pStyle w:val="TableText"/>
              <w:spacing w:line="360" w:lineRule="auto"/>
              <w:ind w:left="118"/>
              <w:jc w:val="center"/>
              <w:rPr>
                <w:rFonts w:hint="eastAsia"/>
                <w:color w:val="auto"/>
                <w:lang w:eastAsia="zh-CN"/>
              </w:rPr>
            </w:pPr>
            <w:r w:rsidRPr="001A0306">
              <w:rPr>
                <w:rFonts w:hint="eastAsia"/>
                <w:color w:val="auto"/>
                <w:spacing w:val="-6"/>
                <w:lang w:eastAsia="zh-CN"/>
              </w:rPr>
              <w:t>高级职称</w:t>
            </w:r>
            <w:r w:rsidRPr="001A0306">
              <w:rPr>
                <w:rFonts w:hint="eastAsia"/>
                <w:color w:val="auto"/>
                <w:lang w:eastAsia="zh-CN"/>
              </w:rPr>
              <w:t>（计算机、弱电、通讯等专业）</w:t>
            </w:r>
            <w:r w:rsidRPr="001A0306">
              <w:rPr>
                <w:rFonts w:hint="eastAsia"/>
                <w:color w:val="auto"/>
                <w:spacing w:val="-6"/>
                <w:lang w:eastAsia="zh-CN"/>
              </w:rPr>
              <w:t>，5年以上相关工作经验</w:t>
            </w:r>
          </w:p>
        </w:tc>
        <w:tc>
          <w:tcPr>
            <w:tcW w:w="1175" w:type="pct"/>
            <w:vAlign w:val="center"/>
          </w:tcPr>
          <w:p w14:paraId="0CBA8890" w14:textId="77777777" w:rsidR="003C73B5" w:rsidRPr="001A0306" w:rsidRDefault="003C73B5" w:rsidP="007E1176">
            <w:pPr>
              <w:spacing w:line="360" w:lineRule="auto"/>
              <w:jc w:val="center"/>
              <w:rPr>
                <w:rFonts w:ascii="宋体" w:hAnsi="宋体" w:cs="宋体" w:hint="eastAsia"/>
                <w:sz w:val="22"/>
              </w:rPr>
            </w:pPr>
          </w:p>
        </w:tc>
      </w:tr>
      <w:tr w:rsidR="003C73B5" w:rsidRPr="001A0306" w14:paraId="0E2D869C" w14:textId="77777777" w:rsidTr="007E1176">
        <w:trPr>
          <w:jc w:val="center"/>
        </w:trPr>
        <w:tc>
          <w:tcPr>
            <w:tcW w:w="0" w:type="auto"/>
            <w:vAlign w:val="center"/>
          </w:tcPr>
          <w:p w14:paraId="3C13B263" w14:textId="77777777" w:rsidR="003C73B5" w:rsidRPr="001A0306" w:rsidRDefault="003C73B5" w:rsidP="007E1176">
            <w:pPr>
              <w:spacing w:line="360" w:lineRule="auto"/>
              <w:ind w:left="114"/>
              <w:jc w:val="center"/>
              <w:rPr>
                <w:rFonts w:ascii="宋体" w:hAnsi="宋体" w:cs="宋体" w:hint="eastAsia"/>
                <w:sz w:val="22"/>
              </w:rPr>
            </w:pPr>
            <w:r w:rsidRPr="001A0306">
              <w:rPr>
                <w:rFonts w:ascii="宋体" w:hAnsi="宋体" w:cs="宋体" w:hint="eastAsia"/>
                <w:sz w:val="22"/>
              </w:rPr>
              <w:lastRenderedPageBreak/>
              <w:t>3</w:t>
            </w:r>
          </w:p>
        </w:tc>
        <w:tc>
          <w:tcPr>
            <w:tcW w:w="753" w:type="pct"/>
            <w:vAlign w:val="center"/>
          </w:tcPr>
          <w:p w14:paraId="5AAF668A" w14:textId="77777777" w:rsidR="003C73B5" w:rsidRPr="001A0306" w:rsidRDefault="003C73B5" w:rsidP="007E1176">
            <w:pPr>
              <w:pStyle w:val="TableText"/>
              <w:spacing w:line="360" w:lineRule="auto"/>
              <w:ind w:left="114"/>
              <w:jc w:val="center"/>
              <w:rPr>
                <w:rFonts w:hint="eastAsia"/>
                <w:color w:val="auto"/>
              </w:rPr>
            </w:pPr>
            <w:r w:rsidRPr="001A0306">
              <w:rPr>
                <w:rFonts w:hint="eastAsia"/>
                <w:color w:val="auto"/>
                <w:spacing w:val="-2"/>
              </w:rPr>
              <w:t>工程师</w:t>
            </w:r>
          </w:p>
        </w:tc>
        <w:tc>
          <w:tcPr>
            <w:tcW w:w="589" w:type="pct"/>
            <w:vAlign w:val="center"/>
          </w:tcPr>
          <w:p w14:paraId="15FDAF86" w14:textId="77777777" w:rsidR="003C73B5" w:rsidRPr="001A0306" w:rsidRDefault="003C73B5" w:rsidP="007E1176">
            <w:pPr>
              <w:spacing w:line="360" w:lineRule="auto"/>
              <w:ind w:left="112"/>
              <w:jc w:val="center"/>
              <w:rPr>
                <w:rFonts w:ascii="宋体" w:hAnsi="宋体" w:cs="宋体" w:hint="eastAsia"/>
                <w:sz w:val="22"/>
              </w:rPr>
            </w:pPr>
            <w:r w:rsidRPr="001A0306">
              <w:rPr>
                <w:rFonts w:ascii="宋体" w:hAnsi="宋体" w:cs="宋体" w:hint="eastAsia"/>
                <w:sz w:val="22"/>
              </w:rPr>
              <w:t>3</w:t>
            </w:r>
          </w:p>
        </w:tc>
        <w:tc>
          <w:tcPr>
            <w:tcW w:w="2207" w:type="pct"/>
            <w:vAlign w:val="center"/>
          </w:tcPr>
          <w:p w14:paraId="40437707" w14:textId="77777777" w:rsidR="003C73B5" w:rsidRPr="001A0306" w:rsidRDefault="003C73B5" w:rsidP="007E1176">
            <w:pPr>
              <w:pStyle w:val="TableText"/>
              <w:spacing w:line="360" w:lineRule="auto"/>
              <w:ind w:left="132"/>
              <w:jc w:val="center"/>
              <w:rPr>
                <w:rFonts w:hint="eastAsia"/>
                <w:color w:val="auto"/>
                <w:lang w:eastAsia="zh-CN"/>
              </w:rPr>
            </w:pPr>
            <w:r w:rsidRPr="001A0306">
              <w:rPr>
                <w:rFonts w:hint="eastAsia"/>
                <w:color w:val="auto"/>
                <w:spacing w:val="-7"/>
                <w:lang w:eastAsia="zh-CN"/>
              </w:rPr>
              <w:t>中级职称</w:t>
            </w:r>
            <w:r w:rsidRPr="001A0306">
              <w:rPr>
                <w:rFonts w:hint="eastAsia"/>
                <w:color w:val="auto"/>
                <w:lang w:eastAsia="zh-CN"/>
              </w:rPr>
              <w:t>（计算机、弱电、通讯等专业）</w:t>
            </w:r>
            <w:r w:rsidRPr="001A0306">
              <w:rPr>
                <w:rFonts w:hint="eastAsia"/>
                <w:color w:val="auto"/>
                <w:spacing w:val="-7"/>
                <w:lang w:eastAsia="zh-CN"/>
              </w:rPr>
              <w:t>，5年以上相关工作经验</w:t>
            </w:r>
          </w:p>
        </w:tc>
        <w:tc>
          <w:tcPr>
            <w:tcW w:w="1175" w:type="pct"/>
            <w:vAlign w:val="center"/>
          </w:tcPr>
          <w:p w14:paraId="773A2F17" w14:textId="77777777" w:rsidR="003C73B5" w:rsidRPr="001A0306" w:rsidRDefault="003C73B5" w:rsidP="007E1176">
            <w:pPr>
              <w:spacing w:line="360" w:lineRule="auto"/>
              <w:jc w:val="center"/>
              <w:rPr>
                <w:rFonts w:ascii="宋体" w:hAnsi="宋体" w:cs="宋体" w:hint="eastAsia"/>
                <w:sz w:val="22"/>
              </w:rPr>
            </w:pPr>
          </w:p>
        </w:tc>
      </w:tr>
      <w:tr w:rsidR="003C73B5" w:rsidRPr="001A0306" w14:paraId="659D0847" w14:textId="77777777" w:rsidTr="007E1176">
        <w:trPr>
          <w:jc w:val="center"/>
        </w:trPr>
        <w:tc>
          <w:tcPr>
            <w:tcW w:w="0" w:type="auto"/>
            <w:vAlign w:val="center"/>
          </w:tcPr>
          <w:p w14:paraId="0391CEE4" w14:textId="77777777" w:rsidR="003C73B5" w:rsidRPr="001A0306" w:rsidRDefault="003C73B5" w:rsidP="007E1176">
            <w:pPr>
              <w:spacing w:line="360" w:lineRule="auto"/>
              <w:ind w:left="108"/>
              <w:jc w:val="center"/>
              <w:rPr>
                <w:rFonts w:ascii="宋体" w:hAnsi="宋体" w:cs="宋体" w:hint="eastAsia"/>
                <w:sz w:val="22"/>
              </w:rPr>
            </w:pPr>
            <w:r w:rsidRPr="001A0306">
              <w:rPr>
                <w:rFonts w:ascii="宋体" w:hAnsi="宋体" w:cs="宋体" w:hint="eastAsia"/>
                <w:sz w:val="22"/>
              </w:rPr>
              <w:t>4</w:t>
            </w:r>
          </w:p>
        </w:tc>
        <w:tc>
          <w:tcPr>
            <w:tcW w:w="753" w:type="pct"/>
            <w:vAlign w:val="center"/>
          </w:tcPr>
          <w:p w14:paraId="0BBAA77F" w14:textId="77777777" w:rsidR="003C73B5" w:rsidRPr="001A0306" w:rsidRDefault="003C73B5" w:rsidP="007E1176">
            <w:pPr>
              <w:pStyle w:val="TableText"/>
              <w:spacing w:line="360" w:lineRule="auto"/>
              <w:ind w:left="114" w:right="105"/>
              <w:jc w:val="center"/>
              <w:rPr>
                <w:rFonts w:hint="eastAsia"/>
                <w:color w:val="auto"/>
              </w:rPr>
            </w:pPr>
            <w:r w:rsidRPr="001A0306">
              <w:rPr>
                <w:rFonts w:hint="eastAsia"/>
                <w:color w:val="auto"/>
                <w:spacing w:val="-8"/>
              </w:rPr>
              <w:t>驻场工程</w:t>
            </w:r>
            <w:r w:rsidRPr="001A0306">
              <w:rPr>
                <w:rFonts w:hint="eastAsia"/>
                <w:color w:val="auto"/>
              </w:rPr>
              <w:t>师</w:t>
            </w:r>
          </w:p>
        </w:tc>
        <w:tc>
          <w:tcPr>
            <w:tcW w:w="589" w:type="pct"/>
            <w:vAlign w:val="center"/>
          </w:tcPr>
          <w:p w14:paraId="12B85C20" w14:textId="77777777" w:rsidR="003C73B5" w:rsidRPr="001A0306" w:rsidRDefault="003C73B5" w:rsidP="007E1176">
            <w:pPr>
              <w:spacing w:line="360" w:lineRule="auto"/>
              <w:ind w:left="128"/>
              <w:jc w:val="center"/>
              <w:rPr>
                <w:rFonts w:ascii="宋体" w:hAnsi="宋体" w:cs="宋体" w:hint="eastAsia"/>
                <w:sz w:val="22"/>
              </w:rPr>
            </w:pPr>
            <w:r w:rsidRPr="001A0306">
              <w:rPr>
                <w:rFonts w:ascii="宋体" w:hAnsi="宋体" w:cs="宋体" w:hint="eastAsia"/>
                <w:sz w:val="22"/>
              </w:rPr>
              <w:t>1</w:t>
            </w:r>
          </w:p>
        </w:tc>
        <w:tc>
          <w:tcPr>
            <w:tcW w:w="2207" w:type="pct"/>
            <w:vAlign w:val="center"/>
          </w:tcPr>
          <w:p w14:paraId="45B2F8D0" w14:textId="77777777" w:rsidR="003C73B5" w:rsidRPr="001A0306" w:rsidRDefault="003C73B5" w:rsidP="007E1176">
            <w:pPr>
              <w:pStyle w:val="TableText"/>
              <w:spacing w:line="360" w:lineRule="auto"/>
              <w:ind w:left="132"/>
              <w:jc w:val="center"/>
              <w:rPr>
                <w:rFonts w:hint="eastAsia"/>
                <w:color w:val="auto"/>
                <w:lang w:eastAsia="zh-CN"/>
              </w:rPr>
            </w:pPr>
            <w:r w:rsidRPr="001A0306">
              <w:rPr>
                <w:rFonts w:hint="eastAsia"/>
                <w:color w:val="auto"/>
                <w:spacing w:val="-7"/>
                <w:lang w:eastAsia="zh-CN"/>
              </w:rPr>
              <w:t>中级职称</w:t>
            </w:r>
            <w:r w:rsidRPr="001A0306">
              <w:rPr>
                <w:rFonts w:hint="eastAsia"/>
                <w:color w:val="auto"/>
                <w:lang w:eastAsia="zh-CN"/>
              </w:rPr>
              <w:t>（计算机、弱电、通讯等专业）</w:t>
            </w:r>
            <w:r w:rsidRPr="001A0306">
              <w:rPr>
                <w:rFonts w:hint="eastAsia"/>
                <w:color w:val="auto"/>
                <w:spacing w:val="-7"/>
                <w:lang w:eastAsia="zh-CN"/>
              </w:rPr>
              <w:t>，5年以上相关工作经验</w:t>
            </w:r>
          </w:p>
        </w:tc>
        <w:tc>
          <w:tcPr>
            <w:tcW w:w="1175" w:type="pct"/>
            <w:vAlign w:val="center"/>
          </w:tcPr>
          <w:p w14:paraId="7E001E72" w14:textId="77777777" w:rsidR="003C73B5" w:rsidRPr="001A0306" w:rsidRDefault="003C73B5" w:rsidP="007E1176">
            <w:pPr>
              <w:spacing w:line="360" w:lineRule="auto"/>
              <w:jc w:val="center"/>
              <w:rPr>
                <w:rFonts w:ascii="宋体" w:hAnsi="宋体" w:cs="宋体" w:hint="eastAsia"/>
                <w:sz w:val="22"/>
              </w:rPr>
            </w:pPr>
            <w:r w:rsidRPr="001A0306">
              <w:rPr>
                <w:rFonts w:ascii="宋体" w:hAnsi="宋体" w:cs="宋体" w:hint="eastAsia"/>
                <w:sz w:val="22"/>
              </w:rPr>
              <w:t>在软件质保期内提供驻场服务，工作时间：5×8小时，具体时间由采购人安排。</w:t>
            </w:r>
          </w:p>
        </w:tc>
      </w:tr>
      <w:tr w:rsidR="003C73B5" w:rsidRPr="001A0306" w14:paraId="0660D4C8" w14:textId="77777777" w:rsidTr="007E1176">
        <w:trPr>
          <w:jc w:val="center"/>
        </w:trPr>
        <w:tc>
          <w:tcPr>
            <w:tcW w:w="0" w:type="auto"/>
            <w:vAlign w:val="center"/>
          </w:tcPr>
          <w:p w14:paraId="54537837" w14:textId="77777777" w:rsidR="003C73B5" w:rsidRPr="001A0306" w:rsidRDefault="003C73B5" w:rsidP="007E1176">
            <w:pPr>
              <w:spacing w:line="360" w:lineRule="auto"/>
              <w:ind w:left="115"/>
              <w:jc w:val="center"/>
              <w:rPr>
                <w:rFonts w:ascii="宋体" w:hAnsi="宋体" w:cs="宋体" w:hint="eastAsia"/>
                <w:sz w:val="22"/>
              </w:rPr>
            </w:pPr>
            <w:r w:rsidRPr="001A0306">
              <w:rPr>
                <w:rFonts w:ascii="宋体" w:hAnsi="宋体" w:cs="宋体" w:hint="eastAsia"/>
                <w:sz w:val="22"/>
              </w:rPr>
              <w:t>5</w:t>
            </w:r>
          </w:p>
        </w:tc>
        <w:tc>
          <w:tcPr>
            <w:tcW w:w="753" w:type="pct"/>
            <w:vAlign w:val="center"/>
          </w:tcPr>
          <w:p w14:paraId="2137A974" w14:textId="77777777" w:rsidR="003C73B5" w:rsidRPr="001A0306" w:rsidRDefault="003C73B5" w:rsidP="007E1176">
            <w:pPr>
              <w:pStyle w:val="TableText"/>
              <w:spacing w:line="360" w:lineRule="auto"/>
              <w:ind w:left="116"/>
              <w:jc w:val="center"/>
              <w:rPr>
                <w:rFonts w:hint="eastAsia"/>
                <w:color w:val="auto"/>
              </w:rPr>
            </w:pPr>
            <w:r w:rsidRPr="001A0306">
              <w:rPr>
                <w:rFonts w:hint="eastAsia"/>
                <w:color w:val="auto"/>
                <w:spacing w:val="-2"/>
              </w:rPr>
              <w:t>安全员</w:t>
            </w:r>
          </w:p>
        </w:tc>
        <w:tc>
          <w:tcPr>
            <w:tcW w:w="589" w:type="pct"/>
            <w:vAlign w:val="center"/>
          </w:tcPr>
          <w:p w14:paraId="6F6C87F3" w14:textId="77777777" w:rsidR="003C73B5" w:rsidRPr="001A0306" w:rsidRDefault="003C73B5" w:rsidP="007E1176">
            <w:pPr>
              <w:spacing w:line="360" w:lineRule="auto"/>
              <w:ind w:left="108"/>
              <w:jc w:val="center"/>
              <w:rPr>
                <w:rFonts w:ascii="宋体" w:hAnsi="宋体" w:cs="宋体" w:hint="eastAsia"/>
                <w:sz w:val="22"/>
              </w:rPr>
            </w:pPr>
            <w:r w:rsidRPr="001A0306">
              <w:rPr>
                <w:rFonts w:ascii="宋体" w:hAnsi="宋体" w:cs="宋体" w:hint="eastAsia"/>
                <w:sz w:val="22"/>
              </w:rPr>
              <w:t>1</w:t>
            </w:r>
          </w:p>
        </w:tc>
        <w:tc>
          <w:tcPr>
            <w:tcW w:w="2207" w:type="pct"/>
            <w:vAlign w:val="center"/>
          </w:tcPr>
          <w:p w14:paraId="31A87A0D" w14:textId="77777777" w:rsidR="003C73B5" w:rsidRPr="001A0306" w:rsidRDefault="003C73B5" w:rsidP="007E1176">
            <w:pPr>
              <w:pStyle w:val="TableText"/>
              <w:spacing w:line="360" w:lineRule="auto"/>
              <w:ind w:left="116"/>
              <w:jc w:val="center"/>
              <w:rPr>
                <w:rFonts w:hint="eastAsia"/>
                <w:color w:val="auto"/>
                <w:lang w:eastAsia="zh-CN"/>
              </w:rPr>
            </w:pPr>
            <w:r w:rsidRPr="001A0306">
              <w:rPr>
                <w:rFonts w:hint="eastAsia"/>
                <w:color w:val="auto"/>
                <w:spacing w:val="-1"/>
                <w:lang w:eastAsia="zh-CN"/>
              </w:rPr>
              <w:t>如具有相关证书请提供</w:t>
            </w:r>
          </w:p>
        </w:tc>
        <w:tc>
          <w:tcPr>
            <w:tcW w:w="1175" w:type="pct"/>
            <w:vAlign w:val="center"/>
          </w:tcPr>
          <w:p w14:paraId="275F1978" w14:textId="77777777" w:rsidR="003C73B5" w:rsidRPr="001A0306" w:rsidRDefault="003C73B5" w:rsidP="007E1176">
            <w:pPr>
              <w:spacing w:line="360" w:lineRule="auto"/>
              <w:jc w:val="center"/>
              <w:rPr>
                <w:rFonts w:ascii="宋体" w:hAnsi="宋体" w:cs="宋体" w:hint="eastAsia"/>
                <w:sz w:val="22"/>
              </w:rPr>
            </w:pPr>
          </w:p>
        </w:tc>
      </w:tr>
      <w:tr w:rsidR="003C73B5" w:rsidRPr="001A0306" w14:paraId="45489A57" w14:textId="77777777" w:rsidTr="007E1176">
        <w:trPr>
          <w:jc w:val="center"/>
        </w:trPr>
        <w:tc>
          <w:tcPr>
            <w:tcW w:w="0" w:type="auto"/>
            <w:vAlign w:val="center"/>
          </w:tcPr>
          <w:p w14:paraId="4BCFBB5F" w14:textId="77777777" w:rsidR="003C73B5" w:rsidRPr="001A0306" w:rsidRDefault="003C73B5" w:rsidP="007E1176">
            <w:pPr>
              <w:spacing w:line="360" w:lineRule="auto"/>
              <w:ind w:left="114"/>
              <w:jc w:val="center"/>
              <w:rPr>
                <w:rFonts w:ascii="宋体" w:hAnsi="宋体" w:cs="宋体" w:hint="eastAsia"/>
                <w:sz w:val="22"/>
              </w:rPr>
            </w:pPr>
            <w:r w:rsidRPr="001A0306">
              <w:rPr>
                <w:rFonts w:ascii="宋体" w:hAnsi="宋体" w:cs="宋体" w:hint="eastAsia"/>
                <w:sz w:val="22"/>
              </w:rPr>
              <w:t>6</w:t>
            </w:r>
          </w:p>
        </w:tc>
        <w:tc>
          <w:tcPr>
            <w:tcW w:w="753" w:type="pct"/>
            <w:vAlign w:val="center"/>
          </w:tcPr>
          <w:p w14:paraId="7B54069F" w14:textId="77777777" w:rsidR="003C73B5" w:rsidRPr="001A0306" w:rsidRDefault="003C73B5" w:rsidP="007E1176">
            <w:pPr>
              <w:pStyle w:val="TableText"/>
              <w:spacing w:line="360" w:lineRule="auto"/>
              <w:ind w:left="120"/>
              <w:jc w:val="center"/>
              <w:rPr>
                <w:rFonts w:hint="eastAsia"/>
                <w:color w:val="auto"/>
              </w:rPr>
            </w:pPr>
            <w:r w:rsidRPr="001A0306">
              <w:rPr>
                <w:rFonts w:hint="eastAsia"/>
                <w:color w:val="auto"/>
                <w:spacing w:val="-4"/>
              </w:rPr>
              <w:t>资料员</w:t>
            </w:r>
          </w:p>
        </w:tc>
        <w:tc>
          <w:tcPr>
            <w:tcW w:w="589" w:type="pct"/>
            <w:vAlign w:val="center"/>
          </w:tcPr>
          <w:p w14:paraId="618EFD2B" w14:textId="77777777" w:rsidR="003C73B5" w:rsidRPr="001A0306" w:rsidRDefault="003C73B5" w:rsidP="007E1176">
            <w:pPr>
              <w:spacing w:line="360" w:lineRule="auto"/>
              <w:ind w:left="128"/>
              <w:jc w:val="center"/>
              <w:rPr>
                <w:rFonts w:ascii="宋体" w:hAnsi="宋体" w:cs="宋体" w:hint="eastAsia"/>
                <w:sz w:val="22"/>
              </w:rPr>
            </w:pPr>
            <w:r w:rsidRPr="001A0306">
              <w:rPr>
                <w:rFonts w:ascii="宋体" w:hAnsi="宋体" w:cs="宋体" w:hint="eastAsia"/>
                <w:sz w:val="22"/>
              </w:rPr>
              <w:t>1</w:t>
            </w:r>
          </w:p>
        </w:tc>
        <w:tc>
          <w:tcPr>
            <w:tcW w:w="2207" w:type="pct"/>
            <w:vAlign w:val="center"/>
          </w:tcPr>
          <w:p w14:paraId="45933AC1" w14:textId="77777777" w:rsidR="003C73B5" w:rsidRPr="001A0306" w:rsidRDefault="003C73B5" w:rsidP="007E1176">
            <w:pPr>
              <w:pStyle w:val="TableText"/>
              <w:spacing w:line="360" w:lineRule="auto"/>
              <w:ind w:left="116"/>
              <w:jc w:val="center"/>
              <w:rPr>
                <w:rFonts w:hint="eastAsia"/>
                <w:color w:val="auto"/>
                <w:lang w:eastAsia="zh-CN"/>
              </w:rPr>
            </w:pPr>
            <w:r w:rsidRPr="001A0306">
              <w:rPr>
                <w:rFonts w:hint="eastAsia"/>
                <w:color w:val="auto"/>
                <w:spacing w:val="-1"/>
                <w:lang w:eastAsia="zh-CN"/>
              </w:rPr>
              <w:t>如具有相关证书请提供</w:t>
            </w:r>
          </w:p>
        </w:tc>
        <w:tc>
          <w:tcPr>
            <w:tcW w:w="1175" w:type="pct"/>
            <w:vAlign w:val="center"/>
          </w:tcPr>
          <w:p w14:paraId="3C41D9AD" w14:textId="77777777" w:rsidR="003C73B5" w:rsidRPr="001A0306" w:rsidRDefault="003C73B5" w:rsidP="007E1176">
            <w:pPr>
              <w:spacing w:line="360" w:lineRule="auto"/>
              <w:jc w:val="center"/>
              <w:rPr>
                <w:rFonts w:ascii="宋体" w:hAnsi="宋体" w:cs="宋体" w:hint="eastAsia"/>
                <w:sz w:val="22"/>
              </w:rPr>
            </w:pPr>
          </w:p>
        </w:tc>
      </w:tr>
      <w:tr w:rsidR="003C73B5" w:rsidRPr="001A0306" w14:paraId="6963B9A7" w14:textId="77777777" w:rsidTr="007E1176">
        <w:trPr>
          <w:jc w:val="center"/>
        </w:trPr>
        <w:tc>
          <w:tcPr>
            <w:tcW w:w="0" w:type="auto"/>
            <w:vAlign w:val="center"/>
          </w:tcPr>
          <w:p w14:paraId="0D55C2F1" w14:textId="77777777" w:rsidR="003C73B5" w:rsidRPr="001A0306" w:rsidRDefault="003C73B5" w:rsidP="007E1176">
            <w:pPr>
              <w:spacing w:line="360" w:lineRule="auto"/>
              <w:ind w:left="114"/>
              <w:jc w:val="center"/>
              <w:rPr>
                <w:rFonts w:ascii="宋体" w:hAnsi="宋体" w:cs="宋体" w:hint="eastAsia"/>
                <w:sz w:val="22"/>
              </w:rPr>
            </w:pPr>
            <w:r w:rsidRPr="001A0306">
              <w:rPr>
                <w:rFonts w:ascii="宋体" w:hAnsi="宋体" w:cs="宋体" w:hint="eastAsia"/>
                <w:sz w:val="22"/>
              </w:rPr>
              <w:t>6</w:t>
            </w:r>
          </w:p>
        </w:tc>
        <w:tc>
          <w:tcPr>
            <w:tcW w:w="753" w:type="pct"/>
            <w:vAlign w:val="center"/>
          </w:tcPr>
          <w:p w14:paraId="2E244808" w14:textId="77777777" w:rsidR="003C73B5" w:rsidRPr="001A0306" w:rsidRDefault="003C73B5" w:rsidP="007E1176">
            <w:pPr>
              <w:pStyle w:val="TableText"/>
              <w:spacing w:line="360" w:lineRule="auto"/>
              <w:ind w:left="111"/>
              <w:jc w:val="center"/>
              <w:rPr>
                <w:rFonts w:hint="eastAsia"/>
                <w:color w:val="auto"/>
              </w:rPr>
            </w:pPr>
            <w:r w:rsidRPr="001A0306">
              <w:rPr>
                <w:rFonts w:hint="eastAsia"/>
                <w:color w:val="auto"/>
                <w:spacing w:val="-1"/>
              </w:rPr>
              <w:t>施工员</w:t>
            </w:r>
          </w:p>
        </w:tc>
        <w:tc>
          <w:tcPr>
            <w:tcW w:w="589" w:type="pct"/>
            <w:vAlign w:val="center"/>
          </w:tcPr>
          <w:p w14:paraId="40EC2263" w14:textId="77777777" w:rsidR="003C73B5" w:rsidRPr="001A0306" w:rsidRDefault="003C73B5" w:rsidP="007E1176">
            <w:pPr>
              <w:spacing w:line="360" w:lineRule="auto"/>
              <w:ind w:left="108"/>
              <w:jc w:val="center"/>
              <w:rPr>
                <w:rFonts w:ascii="宋体" w:hAnsi="宋体" w:cs="宋体" w:hint="eastAsia"/>
                <w:sz w:val="22"/>
              </w:rPr>
            </w:pPr>
            <w:r w:rsidRPr="001A0306">
              <w:rPr>
                <w:rFonts w:ascii="宋体" w:hAnsi="宋体" w:cs="宋体" w:hint="eastAsia"/>
                <w:sz w:val="22"/>
              </w:rPr>
              <w:t>1</w:t>
            </w:r>
          </w:p>
        </w:tc>
        <w:tc>
          <w:tcPr>
            <w:tcW w:w="2207" w:type="pct"/>
            <w:vAlign w:val="center"/>
          </w:tcPr>
          <w:p w14:paraId="3DF014BE" w14:textId="77777777" w:rsidR="003C73B5" w:rsidRPr="001A0306" w:rsidRDefault="003C73B5" w:rsidP="007E1176">
            <w:pPr>
              <w:pStyle w:val="TableText"/>
              <w:spacing w:line="360" w:lineRule="auto"/>
              <w:ind w:left="116"/>
              <w:jc w:val="center"/>
              <w:rPr>
                <w:rFonts w:hint="eastAsia"/>
                <w:color w:val="auto"/>
                <w:lang w:eastAsia="zh-CN"/>
              </w:rPr>
            </w:pPr>
            <w:r w:rsidRPr="001A0306">
              <w:rPr>
                <w:rFonts w:hint="eastAsia"/>
                <w:color w:val="auto"/>
                <w:spacing w:val="-1"/>
                <w:lang w:eastAsia="zh-CN"/>
              </w:rPr>
              <w:t>如具有相关证书请提供</w:t>
            </w:r>
          </w:p>
        </w:tc>
        <w:tc>
          <w:tcPr>
            <w:tcW w:w="1175" w:type="pct"/>
            <w:vAlign w:val="center"/>
          </w:tcPr>
          <w:p w14:paraId="3E58A2A0" w14:textId="77777777" w:rsidR="003C73B5" w:rsidRPr="001A0306" w:rsidRDefault="003C73B5" w:rsidP="007E1176">
            <w:pPr>
              <w:spacing w:line="360" w:lineRule="auto"/>
              <w:jc w:val="center"/>
              <w:rPr>
                <w:rFonts w:ascii="宋体" w:hAnsi="宋体" w:cs="宋体" w:hint="eastAsia"/>
                <w:sz w:val="22"/>
              </w:rPr>
            </w:pPr>
          </w:p>
        </w:tc>
      </w:tr>
      <w:tr w:rsidR="003C73B5" w:rsidRPr="001A0306" w14:paraId="29DFCD77" w14:textId="77777777" w:rsidTr="007E1176">
        <w:trPr>
          <w:jc w:val="center"/>
        </w:trPr>
        <w:tc>
          <w:tcPr>
            <w:tcW w:w="0" w:type="auto"/>
            <w:vAlign w:val="center"/>
          </w:tcPr>
          <w:p w14:paraId="31D61A3B" w14:textId="77777777" w:rsidR="003C73B5" w:rsidRPr="001A0306" w:rsidRDefault="003C73B5" w:rsidP="007E1176">
            <w:pPr>
              <w:spacing w:line="360" w:lineRule="auto"/>
              <w:ind w:left="113"/>
              <w:jc w:val="center"/>
              <w:rPr>
                <w:rFonts w:ascii="宋体" w:hAnsi="宋体" w:cs="宋体" w:hint="eastAsia"/>
                <w:sz w:val="22"/>
              </w:rPr>
            </w:pPr>
            <w:r w:rsidRPr="001A0306">
              <w:rPr>
                <w:rFonts w:ascii="宋体" w:hAnsi="宋体" w:cs="宋体" w:hint="eastAsia"/>
                <w:sz w:val="22"/>
              </w:rPr>
              <w:t>7</w:t>
            </w:r>
          </w:p>
        </w:tc>
        <w:tc>
          <w:tcPr>
            <w:tcW w:w="753" w:type="pct"/>
            <w:vAlign w:val="center"/>
          </w:tcPr>
          <w:p w14:paraId="7DB905BF" w14:textId="77777777" w:rsidR="003C73B5" w:rsidRPr="001A0306" w:rsidRDefault="003C73B5" w:rsidP="007E1176">
            <w:pPr>
              <w:pStyle w:val="TableText"/>
              <w:spacing w:line="360" w:lineRule="auto"/>
              <w:ind w:left="112"/>
              <w:jc w:val="center"/>
              <w:rPr>
                <w:rFonts w:hint="eastAsia"/>
                <w:color w:val="auto"/>
              </w:rPr>
            </w:pPr>
            <w:r w:rsidRPr="001A0306">
              <w:rPr>
                <w:rFonts w:hint="eastAsia"/>
                <w:color w:val="auto"/>
                <w:spacing w:val="-2"/>
              </w:rPr>
              <w:t>质量员</w:t>
            </w:r>
          </w:p>
        </w:tc>
        <w:tc>
          <w:tcPr>
            <w:tcW w:w="589" w:type="pct"/>
            <w:vAlign w:val="center"/>
          </w:tcPr>
          <w:p w14:paraId="3E1E790E" w14:textId="77777777" w:rsidR="003C73B5" w:rsidRPr="001A0306" w:rsidRDefault="003C73B5" w:rsidP="007E1176">
            <w:pPr>
              <w:spacing w:line="360" w:lineRule="auto"/>
              <w:ind w:left="128"/>
              <w:jc w:val="center"/>
              <w:rPr>
                <w:rFonts w:ascii="宋体" w:hAnsi="宋体" w:cs="宋体" w:hint="eastAsia"/>
                <w:sz w:val="22"/>
              </w:rPr>
            </w:pPr>
            <w:r w:rsidRPr="001A0306">
              <w:rPr>
                <w:rFonts w:ascii="宋体" w:hAnsi="宋体" w:cs="宋体" w:hint="eastAsia"/>
                <w:sz w:val="22"/>
              </w:rPr>
              <w:t>1</w:t>
            </w:r>
          </w:p>
        </w:tc>
        <w:tc>
          <w:tcPr>
            <w:tcW w:w="2207" w:type="pct"/>
            <w:vAlign w:val="center"/>
          </w:tcPr>
          <w:p w14:paraId="3216F3EA" w14:textId="77777777" w:rsidR="003C73B5" w:rsidRPr="001A0306" w:rsidRDefault="003C73B5" w:rsidP="007E1176">
            <w:pPr>
              <w:pStyle w:val="TableText"/>
              <w:spacing w:line="360" w:lineRule="auto"/>
              <w:ind w:left="116"/>
              <w:jc w:val="center"/>
              <w:rPr>
                <w:rFonts w:hint="eastAsia"/>
                <w:color w:val="auto"/>
                <w:lang w:eastAsia="zh-CN"/>
              </w:rPr>
            </w:pPr>
            <w:r w:rsidRPr="001A0306">
              <w:rPr>
                <w:rFonts w:hint="eastAsia"/>
                <w:color w:val="auto"/>
                <w:spacing w:val="-1"/>
                <w:lang w:eastAsia="zh-CN"/>
              </w:rPr>
              <w:t>如具有相关证书请提供</w:t>
            </w:r>
          </w:p>
        </w:tc>
        <w:tc>
          <w:tcPr>
            <w:tcW w:w="1175" w:type="pct"/>
            <w:vAlign w:val="center"/>
          </w:tcPr>
          <w:p w14:paraId="35982C14" w14:textId="77777777" w:rsidR="003C73B5" w:rsidRPr="001A0306" w:rsidRDefault="003C73B5" w:rsidP="007E1176">
            <w:pPr>
              <w:spacing w:line="360" w:lineRule="auto"/>
              <w:jc w:val="center"/>
              <w:rPr>
                <w:rFonts w:ascii="宋体" w:hAnsi="宋体" w:cs="宋体" w:hint="eastAsia"/>
                <w:sz w:val="22"/>
              </w:rPr>
            </w:pPr>
          </w:p>
        </w:tc>
      </w:tr>
      <w:tr w:rsidR="003C73B5" w:rsidRPr="001A0306" w14:paraId="50973821" w14:textId="77777777" w:rsidTr="007E1176">
        <w:trPr>
          <w:jc w:val="center"/>
        </w:trPr>
        <w:tc>
          <w:tcPr>
            <w:tcW w:w="0" w:type="auto"/>
            <w:vAlign w:val="center"/>
          </w:tcPr>
          <w:p w14:paraId="09DA0BAD" w14:textId="77777777" w:rsidR="003C73B5" w:rsidRPr="001A0306" w:rsidRDefault="003C73B5" w:rsidP="007E1176">
            <w:pPr>
              <w:spacing w:line="360" w:lineRule="auto"/>
              <w:ind w:left="118"/>
              <w:jc w:val="center"/>
              <w:rPr>
                <w:rFonts w:ascii="宋体" w:hAnsi="宋体" w:cs="宋体" w:hint="eastAsia"/>
                <w:sz w:val="22"/>
              </w:rPr>
            </w:pPr>
            <w:r w:rsidRPr="001A0306">
              <w:rPr>
                <w:rFonts w:ascii="宋体" w:hAnsi="宋体" w:cs="宋体" w:hint="eastAsia"/>
                <w:sz w:val="22"/>
              </w:rPr>
              <w:t>8</w:t>
            </w:r>
          </w:p>
        </w:tc>
        <w:tc>
          <w:tcPr>
            <w:tcW w:w="753" w:type="pct"/>
            <w:vAlign w:val="center"/>
          </w:tcPr>
          <w:p w14:paraId="0CFE9D3B" w14:textId="77777777" w:rsidR="003C73B5" w:rsidRPr="001A0306" w:rsidRDefault="003C73B5" w:rsidP="007E1176">
            <w:pPr>
              <w:pStyle w:val="TableText"/>
              <w:spacing w:line="360" w:lineRule="auto"/>
              <w:ind w:left="136"/>
              <w:jc w:val="center"/>
              <w:rPr>
                <w:rFonts w:hint="eastAsia"/>
                <w:color w:val="auto"/>
              </w:rPr>
            </w:pPr>
            <w:r w:rsidRPr="001A0306">
              <w:rPr>
                <w:rFonts w:hint="eastAsia"/>
                <w:color w:val="auto"/>
                <w:spacing w:val="-8"/>
              </w:rPr>
              <w:t>电工</w:t>
            </w:r>
          </w:p>
        </w:tc>
        <w:tc>
          <w:tcPr>
            <w:tcW w:w="589" w:type="pct"/>
            <w:vAlign w:val="center"/>
          </w:tcPr>
          <w:p w14:paraId="1EE28873" w14:textId="77777777" w:rsidR="003C73B5" w:rsidRPr="001A0306" w:rsidRDefault="003C73B5" w:rsidP="007E1176">
            <w:pPr>
              <w:spacing w:line="360" w:lineRule="auto"/>
              <w:ind w:left="113"/>
              <w:jc w:val="center"/>
              <w:rPr>
                <w:rFonts w:ascii="宋体" w:hAnsi="宋体" w:cs="宋体" w:hint="eastAsia"/>
                <w:sz w:val="22"/>
              </w:rPr>
            </w:pPr>
            <w:r w:rsidRPr="001A0306">
              <w:rPr>
                <w:rFonts w:ascii="宋体" w:hAnsi="宋体" w:cs="宋体" w:hint="eastAsia"/>
                <w:sz w:val="22"/>
              </w:rPr>
              <w:t>5</w:t>
            </w:r>
          </w:p>
        </w:tc>
        <w:tc>
          <w:tcPr>
            <w:tcW w:w="2207" w:type="pct"/>
            <w:vAlign w:val="center"/>
          </w:tcPr>
          <w:p w14:paraId="7399571A" w14:textId="77777777" w:rsidR="003C73B5" w:rsidRPr="001A0306" w:rsidRDefault="003C73B5" w:rsidP="007E1176">
            <w:pPr>
              <w:pStyle w:val="TableText"/>
              <w:spacing w:line="360" w:lineRule="auto"/>
              <w:ind w:left="116"/>
              <w:jc w:val="center"/>
              <w:rPr>
                <w:rFonts w:hint="eastAsia"/>
                <w:color w:val="auto"/>
                <w:lang w:eastAsia="zh-CN"/>
              </w:rPr>
            </w:pPr>
            <w:r w:rsidRPr="001A0306">
              <w:rPr>
                <w:rFonts w:hint="eastAsia"/>
                <w:color w:val="auto"/>
                <w:spacing w:val="-1"/>
                <w:lang w:eastAsia="zh-CN"/>
              </w:rPr>
              <w:t>如具有相关证书请提供</w:t>
            </w:r>
          </w:p>
        </w:tc>
        <w:tc>
          <w:tcPr>
            <w:tcW w:w="1175" w:type="pct"/>
            <w:vAlign w:val="center"/>
          </w:tcPr>
          <w:p w14:paraId="5CAF6A8B" w14:textId="77777777" w:rsidR="003C73B5" w:rsidRPr="001A0306" w:rsidRDefault="003C73B5" w:rsidP="007E1176">
            <w:pPr>
              <w:spacing w:line="360" w:lineRule="auto"/>
              <w:jc w:val="center"/>
              <w:rPr>
                <w:rFonts w:ascii="宋体" w:hAnsi="宋体" w:cs="宋体" w:hint="eastAsia"/>
                <w:sz w:val="22"/>
              </w:rPr>
            </w:pPr>
          </w:p>
        </w:tc>
      </w:tr>
      <w:tr w:rsidR="003C73B5" w:rsidRPr="001A0306" w14:paraId="06F8B0B6" w14:textId="77777777" w:rsidTr="007E1176">
        <w:trPr>
          <w:jc w:val="center"/>
        </w:trPr>
        <w:tc>
          <w:tcPr>
            <w:tcW w:w="0" w:type="auto"/>
            <w:vAlign w:val="center"/>
          </w:tcPr>
          <w:p w14:paraId="54511777" w14:textId="77777777" w:rsidR="003C73B5" w:rsidRPr="001A0306" w:rsidRDefault="003C73B5" w:rsidP="007E1176">
            <w:pPr>
              <w:spacing w:line="360" w:lineRule="auto"/>
              <w:ind w:left="113"/>
              <w:jc w:val="center"/>
              <w:rPr>
                <w:rFonts w:ascii="宋体" w:hAnsi="宋体" w:cs="宋体" w:hint="eastAsia"/>
                <w:sz w:val="22"/>
              </w:rPr>
            </w:pPr>
            <w:r w:rsidRPr="001A0306">
              <w:rPr>
                <w:rFonts w:ascii="宋体" w:hAnsi="宋体" w:cs="宋体" w:hint="eastAsia"/>
                <w:sz w:val="22"/>
              </w:rPr>
              <w:t>9</w:t>
            </w:r>
          </w:p>
        </w:tc>
        <w:tc>
          <w:tcPr>
            <w:tcW w:w="753" w:type="pct"/>
            <w:vAlign w:val="center"/>
          </w:tcPr>
          <w:p w14:paraId="45FE0307" w14:textId="77777777" w:rsidR="003C73B5" w:rsidRPr="001A0306" w:rsidRDefault="003C73B5" w:rsidP="007E1176">
            <w:pPr>
              <w:pStyle w:val="TableText"/>
              <w:spacing w:line="360" w:lineRule="auto"/>
              <w:ind w:left="111" w:right="105"/>
              <w:jc w:val="center"/>
              <w:rPr>
                <w:rFonts w:hint="eastAsia"/>
                <w:color w:val="auto"/>
              </w:rPr>
            </w:pPr>
            <w:r w:rsidRPr="001A0306">
              <w:rPr>
                <w:rFonts w:hint="eastAsia"/>
                <w:color w:val="auto"/>
                <w:spacing w:val="-12"/>
              </w:rPr>
              <w:t>登高车驾</w:t>
            </w:r>
            <w:r w:rsidRPr="001A0306">
              <w:rPr>
                <w:rFonts w:hint="eastAsia"/>
                <w:color w:val="auto"/>
                <w:spacing w:val="-2"/>
              </w:rPr>
              <w:t>驶员</w:t>
            </w:r>
          </w:p>
        </w:tc>
        <w:tc>
          <w:tcPr>
            <w:tcW w:w="589" w:type="pct"/>
            <w:vAlign w:val="center"/>
          </w:tcPr>
          <w:p w14:paraId="3CC6F25E" w14:textId="77777777" w:rsidR="003C73B5" w:rsidRPr="001A0306" w:rsidRDefault="003C73B5" w:rsidP="007E1176">
            <w:pPr>
              <w:spacing w:line="360" w:lineRule="auto"/>
              <w:ind w:left="128"/>
              <w:jc w:val="center"/>
              <w:rPr>
                <w:rFonts w:ascii="宋体" w:hAnsi="宋体" w:cs="宋体" w:hint="eastAsia"/>
                <w:sz w:val="22"/>
              </w:rPr>
            </w:pPr>
            <w:r w:rsidRPr="001A0306">
              <w:rPr>
                <w:rFonts w:ascii="宋体" w:hAnsi="宋体" w:cs="宋体" w:hint="eastAsia"/>
                <w:sz w:val="22"/>
              </w:rPr>
              <w:t>1</w:t>
            </w:r>
          </w:p>
        </w:tc>
        <w:tc>
          <w:tcPr>
            <w:tcW w:w="2207" w:type="pct"/>
            <w:vAlign w:val="center"/>
          </w:tcPr>
          <w:p w14:paraId="374CDD49" w14:textId="77777777" w:rsidR="003C73B5" w:rsidRPr="001A0306" w:rsidRDefault="003C73B5" w:rsidP="007E1176">
            <w:pPr>
              <w:pStyle w:val="TableText"/>
              <w:spacing w:line="360" w:lineRule="auto"/>
              <w:ind w:left="117"/>
              <w:jc w:val="center"/>
              <w:rPr>
                <w:rFonts w:hint="eastAsia"/>
                <w:color w:val="auto"/>
              </w:rPr>
            </w:pPr>
            <w:r w:rsidRPr="001A0306">
              <w:rPr>
                <w:rFonts w:hint="eastAsia"/>
                <w:color w:val="auto"/>
                <w:spacing w:val="-2"/>
              </w:rPr>
              <w:t>具有登高车驾驶证</w:t>
            </w:r>
          </w:p>
        </w:tc>
        <w:tc>
          <w:tcPr>
            <w:tcW w:w="1175" w:type="pct"/>
            <w:vAlign w:val="center"/>
          </w:tcPr>
          <w:p w14:paraId="1AD20AE5" w14:textId="77777777" w:rsidR="003C73B5" w:rsidRPr="001A0306" w:rsidRDefault="003C73B5" w:rsidP="007E1176">
            <w:pPr>
              <w:spacing w:line="360" w:lineRule="auto"/>
              <w:jc w:val="center"/>
              <w:rPr>
                <w:rFonts w:ascii="宋体" w:hAnsi="宋体" w:cs="宋体" w:hint="eastAsia"/>
                <w:sz w:val="22"/>
              </w:rPr>
            </w:pPr>
          </w:p>
        </w:tc>
      </w:tr>
      <w:tr w:rsidR="003C73B5" w:rsidRPr="001A0306" w14:paraId="04B4DAC8" w14:textId="77777777" w:rsidTr="007E1176">
        <w:trPr>
          <w:jc w:val="center"/>
        </w:trPr>
        <w:tc>
          <w:tcPr>
            <w:tcW w:w="1029" w:type="pct"/>
            <w:gridSpan w:val="2"/>
            <w:vAlign w:val="center"/>
          </w:tcPr>
          <w:p w14:paraId="0D9FEE77" w14:textId="77777777" w:rsidR="003C73B5" w:rsidRPr="001A0306" w:rsidRDefault="003C73B5" w:rsidP="007E1176">
            <w:pPr>
              <w:pStyle w:val="TableText"/>
              <w:spacing w:line="360" w:lineRule="auto"/>
              <w:ind w:left="114"/>
              <w:jc w:val="center"/>
              <w:rPr>
                <w:rFonts w:hint="eastAsia"/>
                <w:color w:val="auto"/>
              </w:rPr>
            </w:pPr>
            <w:r w:rsidRPr="001A0306">
              <w:rPr>
                <w:rFonts w:hint="eastAsia"/>
                <w:color w:val="auto"/>
                <w:spacing w:val="-2"/>
              </w:rPr>
              <w:t>合计</w:t>
            </w:r>
          </w:p>
        </w:tc>
        <w:tc>
          <w:tcPr>
            <w:tcW w:w="589" w:type="pct"/>
            <w:vAlign w:val="center"/>
          </w:tcPr>
          <w:p w14:paraId="4B8C157C" w14:textId="77777777" w:rsidR="003C73B5" w:rsidRPr="001A0306" w:rsidRDefault="003C73B5" w:rsidP="007E1176">
            <w:pPr>
              <w:spacing w:line="360" w:lineRule="auto"/>
              <w:ind w:left="128"/>
              <w:jc w:val="center"/>
              <w:rPr>
                <w:rFonts w:ascii="宋体" w:hAnsi="宋体" w:cs="宋体" w:hint="eastAsia"/>
                <w:sz w:val="22"/>
              </w:rPr>
            </w:pPr>
            <w:r w:rsidRPr="001A0306">
              <w:rPr>
                <w:rFonts w:ascii="宋体" w:hAnsi="宋体" w:cs="宋体" w:hint="eastAsia"/>
                <w:spacing w:val="-6"/>
                <w:sz w:val="22"/>
              </w:rPr>
              <w:t>16</w:t>
            </w:r>
          </w:p>
        </w:tc>
        <w:tc>
          <w:tcPr>
            <w:tcW w:w="2207" w:type="pct"/>
            <w:vAlign w:val="center"/>
          </w:tcPr>
          <w:p w14:paraId="5821101C" w14:textId="77777777" w:rsidR="003C73B5" w:rsidRPr="001A0306" w:rsidRDefault="003C73B5" w:rsidP="007E1176">
            <w:pPr>
              <w:spacing w:line="360" w:lineRule="auto"/>
              <w:jc w:val="center"/>
              <w:rPr>
                <w:rFonts w:ascii="宋体" w:hAnsi="宋体" w:cs="宋体" w:hint="eastAsia"/>
                <w:sz w:val="22"/>
              </w:rPr>
            </w:pPr>
          </w:p>
        </w:tc>
        <w:tc>
          <w:tcPr>
            <w:tcW w:w="1175" w:type="pct"/>
            <w:vAlign w:val="center"/>
          </w:tcPr>
          <w:p w14:paraId="0773E8C1" w14:textId="77777777" w:rsidR="003C73B5" w:rsidRPr="001A0306" w:rsidRDefault="003C73B5" w:rsidP="007E1176">
            <w:pPr>
              <w:spacing w:line="360" w:lineRule="auto"/>
              <w:jc w:val="center"/>
              <w:rPr>
                <w:rFonts w:ascii="宋体" w:hAnsi="宋体" w:cs="宋体" w:hint="eastAsia"/>
                <w:sz w:val="22"/>
              </w:rPr>
            </w:pPr>
          </w:p>
        </w:tc>
      </w:tr>
    </w:tbl>
    <w:p w14:paraId="2939D3A5" w14:textId="77777777" w:rsidR="003C73B5" w:rsidRPr="001A0306" w:rsidRDefault="003C73B5" w:rsidP="003C73B5">
      <w:pPr>
        <w:adjustRightInd w:val="0"/>
        <w:snapToGrid w:val="0"/>
        <w:ind w:firstLineChars="200" w:firstLine="440"/>
        <w:rPr>
          <w:sz w:val="22"/>
        </w:rPr>
      </w:pPr>
      <w:r w:rsidRPr="001A0306">
        <w:rPr>
          <w:rFonts w:hint="eastAsia"/>
          <w:sz w:val="22"/>
        </w:rPr>
        <w:t>7.5</w:t>
      </w:r>
      <w:r w:rsidRPr="001A0306">
        <w:rPr>
          <w:rFonts w:hint="eastAsia"/>
          <w:sz w:val="22"/>
        </w:rPr>
        <w:t>其它要求</w:t>
      </w:r>
    </w:p>
    <w:p w14:paraId="2A792221" w14:textId="77777777" w:rsidR="003C73B5" w:rsidRPr="001A0306" w:rsidRDefault="003C73B5" w:rsidP="003C73B5">
      <w:pPr>
        <w:adjustRightInd w:val="0"/>
        <w:snapToGrid w:val="0"/>
        <w:ind w:firstLineChars="200" w:firstLine="440"/>
        <w:rPr>
          <w:sz w:val="22"/>
        </w:rPr>
      </w:pPr>
      <w:r w:rsidRPr="001A0306">
        <w:rPr>
          <w:rFonts w:hint="eastAsia"/>
          <w:sz w:val="22"/>
        </w:rPr>
        <w:t>7.5.1</w:t>
      </w:r>
      <w:r w:rsidRPr="001A0306">
        <w:rPr>
          <w:rFonts w:hint="eastAsia"/>
          <w:sz w:val="22"/>
        </w:rPr>
        <w:t>技术文件要求</w:t>
      </w:r>
    </w:p>
    <w:p w14:paraId="041F26E1"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1</w:t>
      </w:r>
      <w:r w:rsidRPr="001A0306">
        <w:rPr>
          <w:rFonts w:hint="eastAsia"/>
          <w:sz w:val="22"/>
        </w:rPr>
        <w:t>）成交供应商提供本系统的详细技术文件。</w:t>
      </w:r>
    </w:p>
    <w:p w14:paraId="3A2345E1"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2</w:t>
      </w:r>
      <w:r w:rsidRPr="001A0306">
        <w:rPr>
          <w:rFonts w:hint="eastAsia"/>
          <w:sz w:val="22"/>
        </w:rPr>
        <w:t>）供应商应在响应文件中详细说明技术指导和技术支持的范围和程度。</w:t>
      </w:r>
    </w:p>
    <w:p w14:paraId="763C8ECB" w14:textId="77777777" w:rsidR="003C73B5" w:rsidRPr="001A0306" w:rsidRDefault="003C73B5" w:rsidP="003C73B5">
      <w:pPr>
        <w:adjustRightInd w:val="0"/>
        <w:snapToGrid w:val="0"/>
        <w:ind w:firstLineChars="200" w:firstLine="440"/>
        <w:rPr>
          <w:sz w:val="22"/>
        </w:rPr>
      </w:pPr>
      <w:r w:rsidRPr="001A0306">
        <w:rPr>
          <w:rFonts w:hint="eastAsia"/>
          <w:sz w:val="22"/>
        </w:rPr>
        <w:t>7.5.2</w:t>
      </w:r>
      <w:r w:rsidRPr="001A0306">
        <w:rPr>
          <w:rFonts w:hint="eastAsia"/>
          <w:sz w:val="22"/>
        </w:rPr>
        <w:t>培训要求</w:t>
      </w:r>
    </w:p>
    <w:p w14:paraId="0C3EFB95"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1</w:t>
      </w:r>
      <w:r w:rsidRPr="001A0306">
        <w:rPr>
          <w:rFonts w:hint="eastAsia"/>
          <w:sz w:val="22"/>
        </w:rPr>
        <w:t>）成交供应商应提供对软件使用人员和管理人员的培训，培训内容包括软件的使用及维护培训，使受训者能够独立、熟练地完成系统运行维护与操作，实现依据本合同所规定的系统运行保障的目标。</w:t>
      </w:r>
    </w:p>
    <w:p w14:paraId="67464417"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2</w:t>
      </w:r>
      <w:r w:rsidRPr="001A0306">
        <w:rPr>
          <w:rFonts w:hint="eastAsia"/>
          <w:sz w:val="22"/>
        </w:rPr>
        <w:t>）成交供应商应为所有被培训人员提供培训用文字资料。</w:t>
      </w:r>
    </w:p>
    <w:p w14:paraId="0DAF12B5"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3</w:t>
      </w:r>
      <w:r w:rsidRPr="001A0306">
        <w:rPr>
          <w:rFonts w:hint="eastAsia"/>
          <w:sz w:val="22"/>
        </w:rPr>
        <w:t>）培训时间与日期应在软件开发完毕后由采购人和成交供应商共同商定，并提供具体的培训方案。</w:t>
      </w:r>
    </w:p>
    <w:p w14:paraId="106D4FE5" w14:textId="77777777" w:rsidR="003C73B5" w:rsidRPr="001A0306" w:rsidRDefault="003C73B5" w:rsidP="003C73B5">
      <w:pPr>
        <w:adjustRightInd w:val="0"/>
        <w:snapToGrid w:val="0"/>
        <w:ind w:firstLineChars="200" w:firstLine="440"/>
        <w:rPr>
          <w:sz w:val="22"/>
        </w:rPr>
      </w:pPr>
      <w:r w:rsidRPr="001A0306">
        <w:rPr>
          <w:rFonts w:hint="eastAsia"/>
          <w:sz w:val="22"/>
        </w:rPr>
        <w:t>7.5.3</w:t>
      </w:r>
      <w:r w:rsidRPr="001A0306">
        <w:rPr>
          <w:rFonts w:hint="eastAsia"/>
          <w:sz w:val="22"/>
        </w:rPr>
        <w:t>现场组织协调</w:t>
      </w:r>
    </w:p>
    <w:p w14:paraId="4C9EC920"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1</w:t>
      </w:r>
      <w:r w:rsidRPr="001A0306">
        <w:rPr>
          <w:rFonts w:hint="eastAsia"/>
          <w:sz w:val="22"/>
        </w:rPr>
        <w:t>）响应供应商须自行负责与新区相关单位的沟通协调，解决、落实施工过程中所需办理的各类施工证件和许可证明；</w:t>
      </w:r>
    </w:p>
    <w:p w14:paraId="0296AEAA"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2</w:t>
      </w:r>
      <w:r w:rsidRPr="001A0306">
        <w:rPr>
          <w:rFonts w:hint="eastAsia"/>
          <w:sz w:val="22"/>
        </w:rPr>
        <w:t>）响应供应商须自行负责与政府相关委办局和各街镇相关单位的沟通协调；</w:t>
      </w:r>
    </w:p>
    <w:p w14:paraId="69B761A8"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3</w:t>
      </w:r>
      <w:r w:rsidRPr="001A0306">
        <w:rPr>
          <w:rFonts w:hint="eastAsia"/>
          <w:sz w:val="22"/>
        </w:rPr>
        <w:t>）响应供应商须自行负责采购人各部门的沟通协调，解决涉及项目建设的其他问题。</w:t>
      </w:r>
    </w:p>
    <w:p w14:paraId="3B2A6930" w14:textId="77777777" w:rsidR="003C73B5" w:rsidRPr="001A0306" w:rsidRDefault="003C73B5" w:rsidP="003C73B5">
      <w:pPr>
        <w:adjustRightInd w:val="0"/>
        <w:snapToGrid w:val="0"/>
        <w:ind w:firstLineChars="200" w:firstLine="442"/>
        <w:jc w:val="left"/>
        <w:outlineLvl w:val="2"/>
        <w:rPr>
          <w:b/>
          <w:sz w:val="22"/>
        </w:rPr>
      </w:pPr>
      <w:bookmarkStart w:id="31" w:name="_Toc497211605"/>
      <w:bookmarkStart w:id="32" w:name="_Toc123653499"/>
      <w:bookmarkStart w:id="33" w:name="_Toc209957765"/>
      <w:r w:rsidRPr="001A0306">
        <w:rPr>
          <w:rFonts w:hint="eastAsia"/>
          <w:b/>
          <w:sz w:val="22"/>
        </w:rPr>
        <w:t>8</w:t>
      </w:r>
      <w:bookmarkStart w:id="34" w:name="_Toc18589387"/>
      <w:bookmarkStart w:id="35" w:name="_Toc497211606"/>
      <w:bookmarkEnd w:id="31"/>
      <w:r w:rsidRPr="001A0306">
        <w:rPr>
          <w:b/>
          <w:sz w:val="22"/>
        </w:rPr>
        <w:t>质量标准和验收方案</w:t>
      </w:r>
      <w:bookmarkEnd w:id="32"/>
      <w:bookmarkEnd w:id="33"/>
      <w:bookmarkEnd w:id="34"/>
    </w:p>
    <w:p w14:paraId="65122A48" w14:textId="77777777" w:rsidR="003C73B5" w:rsidRPr="001A0306" w:rsidRDefault="003C73B5" w:rsidP="003C73B5">
      <w:pPr>
        <w:adjustRightInd w:val="0"/>
        <w:snapToGrid w:val="0"/>
        <w:ind w:firstLineChars="200" w:firstLine="440"/>
        <w:rPr>
          <w:sz w:val="22"/>
        </w:rPr>
      </w:pPr>
      <w:r w:rsidRPr="001A0306">
        <w:rPr>
          <w:rFonts w:hint="eastAsia"/>
          <w:sz w:val="22"/>
        </w:rPr>
        <w:t>8</w:t>
      </w:r>
      <w:r w:rsidRPr="001A0306">
        <w:rPr>
          <w:sz w:val="22"/>
        </w:rPr>
        <w:t>.1</w:t>
      </w:r>
      <w:r w:rsidRPr="001A0306">
        <w:rPr>
          <w:sz w:val="22"/>
        </w:rPr>
        <w:t>质量标准</w:t>
      </w:r>
    </w:p>
    <w:p w14:paraId="04ECEFD1" w14:textId="77777777" w:rsidR="003C73B5" w:rsidRPr="001A0306" w:rsidRDefault="003C73B5" w:rsidP="003C73B5">
      <w:pPr>
        <w:adjustRightInd w:val="0"/>
        <w:snapToGrid w:val="0"/>
        <w:ind w:firstLineChars="200" w:firstLine="440"/>
        <w:rPr>
          <w:sz w:val="22"/>
        </w:rPr>
      </w:pPr>
      <w:r w:rsidRPr="001A0306">
        <w:rPr>
          <w:rFonts w:hint="eastAsia"/>
          <w:sz w:val="22"/>
        </w:rPr>
        <w:lastRenderedPageBreak/>
        <w:t>8</w:t>
      </w:r>
      <w:r w:rsidRPr="001A0306">
        <w:rPr>
          <w:sz w:val="22"/>
        </w:rPr>
        <w:t xml:space="preserve">.1.1 </w:t>
      </w:r>
      <w:r w:rsidRPr="001A0306">
        <w:rPr>
          <w:rFonts w:hint="eastAsia"/>
          <w:sz w:val="22"/>
        </w:rPr>
        <w:t>成交供应商</w:t>
      </w:r>
      <w:r w:rsidRPr="001A0306">
        <w:rPr>
          <w:sz w:val="22"/>
        </w:rPr>
        <w:t>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14:paraId="10B8C85F" w14:textId="77777777" w:rsidR="003C73B5" w:rsidRPr="001A0306" w:rsidRDefault="003C73B5" w:rsidP="003C73B5">
      <w:pPr>
        <w:adjustRightInd w:val="0"/>
        <w:snapToGrid w:val="0"/>
        <w:ind w:firstLineChars="200" w:firstLine="440"/>
        <w:rPr>
          <w:sz w:val="22"/>
        </w:rPr>
      </w:pPr>
      <w:r w:rsidRPr="001A0306">
        <w:rPr>
          <w:rFonts w:hint="eastAsia"/>
          <w:sz w:val="22"/>
        </w:rPr>
        <w:t>8</w:t>
      </w:r>
      <w:r w:rsidRPr="001A0306">
        <w:rPr>
          <w:sz w:val="22"/>
        </w:rPr>
        <w:t xml:space="preserve">.1.2 </w:t>
      </w:r>
      <w:r w:rsidRPr="001A0306">
        <w:rPr>
          <w:rFonts w:hint="eastAsia"/>
          <w:sz w:val="22"/>
        </w:rPr>
        <w:t>成交供应商</w:t>
      </w:r>
      <w:r w:rsidRPr="001A0306">
        <w:rPr>
          <w:sz w:val="22"/>
        </w:rPr>
        <w:t>所交付的信息系统还应符合国家和上海市有关系统运行安全之规定。</w:t>
      </w:r>
    </w:p>
    <w:p w14:paraId="1BEB94C5" w14:textId="77777777" w:rsidR="003C73B5" w:rsidRPr="001A0306" w:rsidRDefault="003C73B5" w:rsidP="003C73B5">
      <w:pPr>
        <w:adjustRightInd w:val="0"/>
        <w:snapToGrid w:val="0"/>
        <w:ind w:firstLineChars="200" w:firstLine="440"/>
        <w:rPr>
          <w:sz w:val="22"/>
        </w:rPr>
      </w:pPr>
      <w:r w:rsidRPr="001A0306">
        <w:rPr>
          <w:rFonts w:hint="eastAsia"/>
          <w:sz w:val="22"/>
        </w:rPr>
        <w:t>8</w:t>
      </w:r>
      <w:r w:rsidRPr="001A0306">
        <w:rPr>
          <w:sz w:val="22"/>
        </w:rPr>
        <w:t>.2</w:t>
      </w:r>
      <w:r w:rsidRPr="001A0306">
        <w:rPr>
          <w:sz w:val="22"/>
        </w:rPr>
        <w:t>系统测试及验收方案</w:t>
      </w:r>
    </w:p>
    <w:p w14:paraId="37B6FC25" w14:textId="77777777" w:rsidR="003C73B5" w:rsidRPr="001A0306" w:rsidRDefault="003C73B5" w:rsidP="003C73B5">
      <w:pPr>
        <w:adjustRightInd w:val="0"/>
        <w:snapToGrid w:val="0"/>
        <w:ind w:firstLineChars="200" w:firstLine="440"/>
        <w:rPr>
          <w:sz w:val="22"/>
        </w:rPr>
      </w:pPr>
      <w:r w:rsidRPr="001A0306">
        <w:rPr>
          <w:rFonts w:hint="eastAsia"/>
          <w:sz w:val="22"/>
        </w:rPr>
        <w:t>8</w:t>
      </w:r>
      <w:r w:rsidRPr="001A0306">
        <w:rPr>
          <w:sz w:val="22"/>
        </w:rPr>
        <w:t xml:space="preserve">.2.1 </w:t>
      </w:r>
      <w:r w:rsidRPr="001A0306">
        <w:rPr>
          <w:sz w:val="22"/>
        </w:rPr>
        <w:t>采购人应依据信息系统项目工程的条件和性质，按照招标文件明确的要求向</w:t>
      </w:r>
      <w:r w:rsidRPr="001A0306">
        <w:rPr>
          <w:rFonts w:hint="eastAsia"/>
          <w:sz w:val="22"/>
        </w:rPr>
        <w:t>成交供应商</w:t>
      </w:r>
      <w:r w:rsidRPr="001A0306">
        <w:rPr>
          <w:sz w:val="22"/>
        </w:rPr>
        <w:t>提供信息系统的施工、安装和集成环境。如采购人未能在该时间内提供该施工和安装环境，</w:t>
      </w:r>
      <w:r w:rsidRPr="001A0306">
        <w:rPr>
          <w:rFonts w:hint="eastAsia"/>
          <w:sz w:val="22"/>
        </w:rPr>
        <w:t>成交供应商</w:t>
      </w:r>
      <w:r w:rsidRPr="001A0306">
        <w:rPr>
          <w:sz w:val="22"/>
        </w:rPr>
        <w:t>可相应顺延交付日期。如对</w:t>
      </w:r>
      <w:r w:rsidRPr="001A0306">
        <w:rPr>
          <w:rFonts w:hint="eastAsia"/>
          <w:sz w:val="22"/>
        </w:rPr>
        <w:t>成交供应商</w:t>
      </w:r>
      <w:r w:rsidRPr="001A0306">
        <w:rPr>
          <w:sz w:val="22"/>
        </w:rPr>
        <w:t>造成经济损失，采购人还应依本合同规定承担违约责任。</w:t>
      </w:r>
    </w:p>
    <w:p w14:paraId="01F3E239" w14:textId="77777777" w:rsidR="003C73B5" w:rsidRPr="001A0306" w:rsidRDefault="003C73B5" w:rsidP="003C73B5">
      <w:pPr>
        <w:adjustRightInd w:val="0"/>
        <w:snapToGrid w:val="0"/>
        <w:ind w:firstLineChars="200" w:firstLine="440"/>
        <w:rPr>
          <w:sz w:val="22"/>
        </w:rPr>
      </w:pPr>
      <w:r w:rsidRPr="001A0306">
        <w:rPr>
          <w:rFonts w:hint="eastAsia"/>
          <w:sz w:val="22"/>
        </w:rPr>
        <w:t>8</w:t>
      </w:r>
      <w:r w:rsidRPr="001A0306">
        <w:rPr>
          <w:sz w:val="22"/>
        </w:rPr>
        <w:t>.2.2</w:t>
      </w:r>
      <w:r w:rsidRPr="001A0306">
        <w:rPr>
          <w:rFonts w:hint="eastAsia"/>
          <w:sz w:val="22"/>
        </w:rPr>
        <w:t>成交供应商</w:t>
      </w:r>
      <w:r w:rsidRPr="001A0306">
        <w:rPr>
          <w:sz w:val="22"/>
        </w:rPr>
        <w:t>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w:t>
      </w:r>
      <w:r w:rsidRPr="001A0306">
        <w:rPr>
          <w:rFonts w:hint="eastAsia"/>
          <w:sz w:val="22"/>
        </w:rPr>
        <w:t>成交供应商</w:t>
      </w:r>
      <w:r w:rsidRPr="001A0306">
        <w:rPr>
          <w:sz w:val="22"/>
        </w:rPr>
        <w:t>管理与安全措施不力造成事故的责任和因此发生的费用，由</w:t>
      </w:r>
      <w:r w:rsidRPr="001A0306">
        <w:rPr>
          <w:rFonts w:hint="eastAsia"/>
          <w:sz w:val="22"/>
        </w:rPr>
        <w:t>成交供应商</w:t>
      </w:r>
      <w:r w:rsidRPr="001A0306">
        <w:rPr>
          <w:sz w:val="22"/>
        </w:rPr>
        <w:t>承担。</w:t>
      </w:r>
    </w:p>
    <w:p w14:paraId="043A62D4" w14:textId="77777777" w:rsidR="003C73B5" w:rsidRPr="001A0306" w:rsidRDefault="003C73B5" w:rsidP="003C73B5">
      <w:pPr>
        <w:adjustRightInd w:val="0"/>
        <w:snapToGrid w:val="0"/>
        <w:ind w:firstLineChars="200" w:firstLine="440"/>
        <w:rPr>
          <w:sz w:val="22"/>
        </w:rPr>
      </w:pPr>
      <w:r w:rsidRPr="001A0306">
        <w:rPr>
          <w:rFonts w:hint="eastAsia"/>
          <w:sz w:val="22"/>
        </w:rPr>
        <w:t>8</w:t>
      </w:r>
      <w:r w:rsidRPr="001A0306">
        <w:rPr>
          <w:sz w:val="22"/>
        </w:rPr>
        <w:t>.2.3</w:t>
      </w:r>
      <w:r w:rsidRPr="001A0306">
        <w:rPr>
          <w:sz w:val="22"/>
        </w:rPr>
        <w:t>系统具备隐蔽条件或达到中间验收部位，</w:t>
      </w:r>
      <w:r w:rsidRPr="001A0306">
        <w:rPr>
          <w:rFonts w:hint="eastAsia"/>
          <w:sz w:val="22"/>
        </w:rPr>
        <w:t>成交供应商</w:t>
      </w:r>
      <w:r w:rsidRPr="001A0306">
        <w:rPr>
          <w:sz w:val="22"/>
        </w:rPr>
        <w:t>进行自检，并在隐蔽或中间验收前</w:t>
      </w:r>
      <w:r w:rsidRPr="001A0306">
        <w:rPr>
          <w:sz w:val="22"/>
        </w:rPr>
        <w:t>48</w:t>
      </w:r>
      <w:r w:rsidRPr="001A0306">
        <w:rPr>
          <w:sz w:val="22"/>
        </w:rPr>
        <w:t>小时以书面形式通知采购人、监理验收。通知包括隐蔽和中间验收的内容、验收时间和地点。</w:t>
      </w:r>
      <w:r w:rsidRPr="001A0306">
        <w:rPr>
          <w:rFonts w:hint="eastAsia"/>
          <w:sz w:val="22"/>
        </w:rPr>
        <w:t>成交供应商</w:t>
      </w:r>
      <w:r w:rsidRPr="001A0306">
        <w:rPr>
          <w:sz w:val="22"/>
        </w:rPr>
        <w:t>准备验收记录，验收合格，监理工程师在验收记录上签字后，</w:t>
      </w:r>
      <w:r w:rsidRPr="001A0306">
        <w:rPr>
          <w:rFonts w:hint="eastAsia"/>
          <w:sz w:val="22"/>
        </w:rPr>
        <w:t>成交供应商</w:t>
      </w:r>
      <w:r w:rsidRPr="001A0306">
        <w:rPr>
          <w:sz w:val="22"/>
        </w:rPr>
        <w:t>可进行隐蔽和继续施工。验收不合格，</w:t>
      </w:r>
      <w:r w:rsidRPr="001A0306">
        <w:rPr>
          <w:rFonts w:hint="eastAsia"/>
          <w:sz w:val="22"/>
        </w:rPr>
        <w:t>成交供应商</w:t>
      </w:r>
      <w:r w:rsidRPr="001A0306">
        <w:rPr>
          <w:sz w:val="22"/>
        </w:rPr>
        <w:t>在工程师限定的时间内修改后重新验收。</w:t>
      </w:r>
    </w:p>
    <w:p w14:paraId="4EEE0262" w14:textId="77777777" w:rsidR="003C73B5" w:rsidRPr="001A0306" w:rsidRDefault="003C73B5" w:rsidP="003C73B5">
      <w:pPr>
        <w:adjustRightInd w:val="0"/>
        <w:snapToGrid w:val="0"/>
        <w:ind w:firstLineChars="200" w:firstLine="440"/>
        <w:rPr>
          <w:sz w:val="22"/>
        </w:rPr>
      </w:pPr>
      <w:r w:rsidRPr="001A0306">
        <w:rPr>
          <w:rFonts w:hint="eastAsia"/>
          <w:sz w:val="22"/>
        </w:rPr>
        <w:t>8</w:t>
      </w:r>
      <w:r w:rsidRPr="001A0306">
        <w:rPr>
          <w:sz w:val="22"/>
        </w:rPr>
        <w:t xml:space="preserve">.2.4 </w:t>
      </w:r>
      <w:r w:rsidRPr="001A0306">
        <w:rPr>
          <w:rFonts w:hint="eastAsia"/>
          <w:sz w:val="22"/>
        </w:rPr>
        <w:t>成交供应商</w:t>
      </w:r>
      <w:r w:rsidRPr="001A0306">
        <w:rPr>
          <w:sz w:val="22"/>
        </w:rPr>
        <w:t>应在进行系统交付前</w:t>
      </w:r>
      <w:r w:rsidRPr="001A0306">
        <w:rPr>
          <w:sz w:val="22"/>
        </w:rPr>
        <w:t>5</w:t>
      </w:r>
      <w:r w:rsidRPr="001A0306">
        <w:rPr>
          <w:sz w:val="22"/>
        </w:rPr>
        <w:t>个工作日内，以书面方式通知采购人并向采购人提供完整的竣工资料、竣工验收报告及竣工图。采购人应当在接到通知与资料的</w:t>
      </w:r>
      <w:r w:rsidRPr="001A0306">
        <w:rPr>
          <w:sz w:val="22"/>
        </w:rPr>
        <w:t>5</w:t>
      </w:r>
      <w:r w:rsidRPr="001A0306">
        <w:rPr>
          <w:sz w:val="22"/>
        </w:rPr>
        <w:t>个工作日内安排交付验收。</w:t>
      </w:r>
      <w:r w:rsidRPr="001A0306">
        <w:rPr>
          <w:rFonts w:hint="eastAsia"/>
          <w:sz w:val="22"/>
        </w:rPr>
        <w:t>成交供应商</w:t>
      </w:r>
      <w:r w:rsidRPr="001A0306">
        <w:rPr>
          <w:sz w:val="22"/>
        </w:rPr>
        <w:t>在交付前应当根据合同文件中的检测标准对本项目进行功能和运行检测，以确认本项目初步达到符合本合同交付的规定。</w:t>
      </w:r>
    </w:p>
    <w:p w14:paraId="1BDE503F" w14:textId="77777777" w:rsidR="003C73B5" w:rsidRPr="001A0306" w:rsidRDefault="003C73B5" w:rsidP="003C73B5">
      <w:pPr>
        <w:adjustRightInd w:val="0"/>
        <w:snapToGrid w:val="0"/>
        <w:ind w:firstLineChars="200" w:firstLine="440"/>
        <w:rPr>
          <w:sz w:val="22"/>
        </w:rPr>
      </w:pPr>
      <w:r w:rsidRPr="001A0306">
        <w:rPr>
          <w:rFonts w:hint="eastAsia"/>
          <w:sz w:val="22"/>
        </w:rPr>
        <w:t>8</w:t>
      </w:r>
      <w:r w:rsidRPr="001A0306">
        <w:rPr>
          <w:sz w:val="22"/>
        </w:rPr>
        <w:t>.2.5</w:t>
      </w:r>
      <w:r w:rsidRPr="001A0306">
        <w:rPr>
          <w:rFonts w:hint="eastAsia"/>
          <w:sz w:val="22"/>
        </w:rPr>
        <w:t>成交供应商</w:t>
      </w:r>
      <w:r w:rsidRPr="001A0306">
        <w:rPr>
          <w:sz w:val="22"/>
        </w:rPr>
        <w:t>应按照合同及其附件所约定的内容进行交付，如果约定采购人可以使用或拥有某软件源代码的，</w:t>
      </w:r>
      <w:r w:rsidRPr="001A0306">
        <w:rPr>
          <w:rFonts w:hint="eastAsia"/>
          <w:sz w:val="22"/>
        </w:rPr>
        <w:t>成交供应商</w:t>
      </w:r>
      <w:r w:rsidRPr="001A0306">
        <w:rPr>
          <w:sz w:val="22"/>
        </w:rPr>
        <w:t>应同时交付软件的源代码并不做任何的权利保留。所交付的文档与文件应当是可供人阅读的书面和电子文档。</w:t>
      </w:r>
    </w:p>
    <w:p w14:paraId="3AB94599" w14:textId="77777777" w:rsidR="003C73B5" w:rsidRPr="001A0306" w:rsidRDefault="003C73B5" w:rsidP="003C73B5">
      <w:pPr>
        <w:adjustRightInd w:val="0"/>
        <w:snapToGrid w:val="0"/>
        <w:ind w:firstLineChars="200" w:firstLine="440"/>
        <w:rPr>
          <w:sz w:val="22"/>
        </w:rPr>
      </w:pPr>
      <w:r w:rsidRPr="001A0306">
        <w:rPr>
          <w:rFonts w:hint="eastAsia"/>
          <w:sz w:val="22"/>
        </w:rPr>
        <w:t>8</w:t>
      </w:r>
      <w:r w:rsidRPr="001A0306">
        <w:rPr>
          <w:sz w:val="22"/>
        </w:rPr>
        <w:t xml:space="preserve">.2.6 </w:t>
      </w:r>
      <w:r w:rsidRPr="001A0306">
        <w:rPr>
          <w:sz w:val="22"/>
        </w:rPr>
        <w:t>采购人在本项目交付后，应当在</w:t>
      </w:r>
      <w:r w:rsidRPr="001A0306">
        <w:rPr>
          <w:sz w:val="22"/>
        </w:rPr>
        <w:t>5</w:t>
      </w:r>
      <w:r w:rsidRPr="001A0306">
        <w:rPr>
          <w:sz w:val="22"/>
        </w:rPr>
        <w:t>个工作日内向成交供应商出具书面文件，以确认其初步达到符合本合同所约定的任务、需求和功能。如有缺陷，应向</w:t>
      </w:r>
      <w:r w:rsidRPr="001A0306">
        <w:rPr>
          <w:rFonts w:hint="eastAsia"/>
          <w:sz w:val="22"/>
        </w:rPr>
        <w:t>成交供应商</w:t>
      </w:r>
      <w:r w:rsidRPr="001A0306">
        <w:rPr>
          <w:sz w:val="22"/>
        </w:rPr>
        <w:t>陈述需要改进的缺陷。成交供应商应立即改进此项缺陷，并再次进行检测和评估。期间成交供应商需承担由自身原因造成修改的费用。</w:t>
      </w:r>
    </w:p>
    <w:p w14:paraId="70AFC7B6" w14:textId="77777777" w:rsidR="003C73B5" w:rsidRPr="001A0306" w:rsidRDefault="003C73B5" w:rsidP="003C73B5">
      <w:pPr>
        <w:adjustRightInd w:val="0"/>
        <w:snapToGrid w:val="0"/>
        <w:ind w:firstLineChars="200" w:firstLine="440"/>
        <w:rPr>
          <w:sz w:val="22"/>
        </w:rPr>
      </w:pPr>
      <w:r w:rsidRPr="001A0306">
        <w:rPr>
          <w:rFonts w:hint="eastAsia"/>
          <w:sz w:val="22"/>
        </w:rPr>
        <w:t>8</w:t>
      </w:r>
      <w:r w:rsidRPr="001A0306">
        <w:rPr>
          <w:sz w:val="22"/>
        </w:rPr>
        <w:t>.2.7</w:t>
      </w:r>
      <w:r w:rsidRPr="001A0306">
        <w:rPr>
          <w:sz w:val="22"/>
        </w:rPr>
        <w:t>自系统功能检测通过之日起，采购人拥有</w:t>
      </w:r>
      <w:r w:rsidRPr="001A0306">
        <w:rPr>
          <w:rFonts w:hint="eastAsia"/>
          <w:sz w:val="22"/>
        </w:rPr>
        <w:t>30</w:t>
      </w:r>
      <w:r w:rsidRPr="001A0306">
        <w:rPr>
          <w:sz w:val="22"/>
        </w:rPr>
        <w:t>天的系统试运行权利。系统验收通过的日期为实际竣工日期。</w:t>
      </w:r>
    </w:p>
    <w:p w14:paraId="228D75BF" w14:textId="77777777" w:rsidR="003C73B5" w:rsidRPr="001A0306" w:rsidRDefault="003C73B5" w:rsidP="003C73B5">
      <w:pPr>
        <w:adjustRightInd w:val="0"/>
        <w:snapToGrid w:val="0"/>
        <w:ind w:firstLineChars="200" w:firstLine="440"/>
        <w:rPr>
          <w:sz w:val="22"/>
        </w:rPr>
      </w:pPr>
      <w:r w:rsidRPr="001A0306">
        <w:rPr>
          <w:rFonts w:hint="eastAsia"/>
          <w:sz w:val="22"/>
        </w:rPr>
        <w:t>8</w:t>
      </w:r>
      <w:r w:rsidRPr="001A0306">
        <w:rPr>
          <w:sz w:val="22"/>
        </w:rPr>
        <w:t>.2.8</w:t>
      </w:r>
      <w:r w:rsidRPr="001A0306">
        <w:rPr>
          <w:sz w:val="22"/>
        </w:rPr>
        <w:t>如果由于成交供应商原因，导致系统在试运行期间出现故障或问题，成交供应商应及时排除该故障或问题。以上行为产生的费用均由成交供应商承担。</w:t>
      </w:r>
    </w:p>
    <w:p w14:paraId="27EAF821" w14:textId="77777777" w:rsidR="003C73B5" w:rsidRPr="001A0306" w:rsidRDefault="003C73B5" w:rsidP="003C73B5">
      <w:pPr>
        <w:adjustRightInd w:val="0"/>
        <w:snapToGrid w:val="0"/>
        <w:ind w:firstLineChars="200" w:firstLine="440"/>
        <w:rPr>
          <w:sz w:val="22"/>
        </w:rPr>
      </w:pPr>
      <w:r w:rsidRPr="001A0306">
        <w:rPr>
          <w:rFonts w:hint="eastAsia"/>
          <w:sz w:val="22"/>
        </w:rPr>
        <w:t>8</w:t>
      </w:r>
      <w:r w:rsidRPr="001A0306">
        <w:rPr>
          <w:sz w:val="22"/>
        </w:rPr>
        <w:t>.2.9</w:t>
      </w:r>
      <w:r w:rsidRPr="001A0306">
        <w:rPr>
          <w:sz w:val="22"/>
        </w:rPr>
        <w:t>如果由于采购人原因，导致系统在试运行期间出现故障或问题，成交供应商应及时配合排除该方面的故障或问题。以上行为产生的相关费用均由采购人承担。</w:t>
      </w:r>
    </w:p>
    <w:p w14:paraId="7C3DD85C" w14:textId="77777777" w:rsidR="003C73B5" w:rsidRPr="001A0306" w:rsidRDefault="003C73B5" w:rsidP="003C73B5">
      <w:pPr>
        <w:adjustRightInd w:val="0"/>
        <w:snapToGrid w:val="0"/>
        <w:ind w:firstLineChars="200" w:firstLine="440"/>
        <w:rPr>
          <w:sz w:val="22"/>
        </w:rPr>
      </w:pPr>
      <w:r w:rsidRPr="001A0306">
        <w:rPr>
          <w:rFonts w:hint="eastAsia"/>
          <w:sz w:val="22"/>
        </w:rPr>
        <w:t>8</w:t>
      </w:r>
      <w:r w:rsidRPr="001A0306">
        <w:rPr>
          <w:sz w:val="22"/>
        </w:rPr>
        <w:t>.2.10</w:t>
      </w:r>
      <w:r w:rsidRPr="001A0306">
        <w:rPr>
          <w:sz w:val="22"/>
        </w:rPr>
        <w:t>系统试运行完成后，采购人应及时进行系统验收。成交供应商应当以书面形</w:t>
      </w:r>
      <w:r w:rsidRPr="001A0306">
        <w:rPr>
          <w:sz w:val="22"/>
        </w:rPr>
        <w:lastRenderedPageBreak/>
        <w:t>式向采购人递交验收通知书，采购人在收到验收通知书后的</w:t>
      </w:r>
      <w:r w:rsidRPr="001A0306">
        <w:rPr>
          <w:sz w:val="22"/>
        </w:rPr>
        <w:t>5</w:t>
      </w:r>
      <w:r w:rsidRPr="001A0306">
        <w:rPr>
          <w:sz w:val="22"/>
        </w:rPr>
        <w:t>个工作日内，确定具体日期，由双方按照本合同的规定完成系统验收。采购人有权委托第三方检测机构进行验收，对此成交供应商应当配合。</w:t>
      </w:r>
    </w:p>
    <w:p w14:paraId="6BA24179" w14:textId="77777777" w:rsidR="003C73B5" w:rsidRPr="001A0306" w:rsidRDefault="003C73B5" w:rsidP="003C73B5">
      <w:pPr>
        <w:adjustRightInd w:val="0"/>
        <w:snapToGrid w:val="0"/>
        <w:ind w:firstLineChars="200" w:firstLine="440"/>
        <w:rPr>
          <w:sz w:val="22"/>
        </w:rPr>
      </w:pPr>
      <w:r w:rsidRPr="001A0306">
        <w:rPr>
          <w:rFonts w:hint="eastAsia"/>
          <w:sz w:val="22"/>
        </w:rPr>
        <w:t>8</w:t>
      </w:r>
      <w:r w:rsidRPr="001A0306">
        <w:rPr>
          <w:sz w:val="22"/>
        </w:rPr>
        <w:t xml:space="preserve">.2.11 </w:t>
      </w:r>
      <w:r w:rsidRPr="001A0306">
        <w:rPr>
          <w:sz w:val="22"/>
        </w:rPr>
        <w:t>如果属于成交供应商原因致使系统未能通过验收，成交供应商应当排除故障，并自行承担相关费用，同时延长试运行期</w:t>
      </w:r>
      <w:r w:rsidRPr="001A0306">
        <w:rPr>
          <w:rFonts w:hint="eastAsia"/>
          <w:sz w:val="22"/>
        </w:rPr>
        <w:t>30</w:t>
      </w:r>
      <w:r w:rsidRPr="001A0306">
        <w:rPr>
          <w:sz w:val="22"/>
        </w:rPr>
        <w:t>个工作日，直至系统完全符合验收标准。</w:t>
      </w:r>
    </w:p>
    <w:p w14:paraId="4AB6A921" w14:textId="77777777" w:rsidR="003C73B5" w:rsidRPr="001A0306" w:rsidRDefault="003C73B5" w:rsidP="003C73B5">
      <w:pPr>
        <w:adjustRightInd w:val="0"/>
        <w:snapToGrid w:val="0"/>
        <w:ind w:firstLineChars="200" w:firstLine="440"/>
        <w:rPr>
          <w:sz w:val="22"/>
        </w:rPr>
      </w:pPr>
      <w:r w:rsidRPr="001A0306">
        <w:rPr>
          <w:rFonts w:hint="eastAsia"/>
          <w:sz w:val="22"/>
        </w:rPr>
        <w:t>8</w:t>
      </w:r>
      <w:r w:rsidRPr="001A0306">
        <w:rPr>
          <w:sz w:val="22"/>
        </w:rPr>
        <w:t xml:space="preserve">.2.12 </w:t>
      </w:r>
      <w:r w:rsidRPr="001A0306">
        <w:rPr>
          <w:sz w:val="22"/>
        </w:rPr>
        <w:t>如果属于采购人原因致使系统未能通过验收，采购人应在合理时间内排除故障，再次进行验收。</w:t>
      </w:r>
    </w:p>
    <w:p w14:paraId="5C833FA9" w14:textId="77777777" w:rsidR="003C73B5" w:rsidRPr="001A0306" w:rsidRDefault="003C73B5" w:rsidP="003C73B5">
      <w:pPr>
        <w:adjustRightInd w:val="0"/>
        <w:snapToGrid w:val="0"/>
        <w:ind w:firstLineChars="200" w:firstLine="440"/>
        <w:rPr>
          <w:sz w:val="22"/>
        </w:rPr>
      </w:pPr>
      <w:r w:rsidRPr="001A0306">
        <w:rPr>
          <w:rFonts w:hint="eastAsia"/>
          <w:sz w:val="22"/>
        </w:rPr>
        <w:t>8</w:t>
      </w:r>
      <w:r w:rsidRPr="001A0306">
        <w:rPr>
          <w:sz w:val="22"/>
        </w:rPr>
        <w:t xml:space="preserve">.2.13 </w:t>
      </w:r>
      <w:r w:rsidRPr="001A0306">
        <w:rPr>
          <w:sz w:val="22"/>
        </w:rPr>
        <w:t>采购人根据信息系统的技术规格要求和质量标准，对信息系统验收合格，签署验收意见。</w:t>
      </w:r>
    </w:p>
    <w:p w14:paraId="322E2D15" w14:textId="77777777" w:rsidR="003C73B5" w:rsidRPr="001A0306" w:rsidRDefault="003C73B5" w:rsidP="003C73B5">
      <w:pPr>
        <w:adjustRightInd w:val="0"/>
        <w:snapToGrid w:val="0"/>
        <w:ind w:firstLineChars="200" w:firstLine="442"/>
        <w:jc w:val="left"/>
        <w:outlineLvl w:val="2"/>
        <w:rPr>
          <w:b/>
          <w:sz w:val="22"/>
        </w:rPr>
      </w:pPr>
      <w:bookmarkStart w:id="36" w:name="_Toc123653500"/>
      <w:bookmarkStart w:id="37" w:name="_Toc209957766"/>
      <w:bookmarkStart w:id="38" w:name="_Toc18589389"/>
      <w:bookmarkStart w:id="39" w:name="_Toc497211607"/>
      <w:bookmarkEnd w:id="35"/>
      <w:r w:rsidRPr="001A0306">
        <w:rPr>
          <w:rFonts w:hint="eastAsia"/>
          <w:b/>
          <w:sz w:val="22"/>
        </w:rPr>
        <w:t>9</w:t>
      </w:r>
      <w:r w:rsidRPr="001A0306">
        <w:rPr>
          <w:b/>
          <w:sz w:val="22"/>
        </w:rPr>
        <w:t>安全生产、文明施工（安装）与环境保护要求</w:t>
      </w:r>
      <w:bookmarkEnd w:id="36"/>
      <w:bookmarkEnd w:id="37"/>
      <w:bookmarkEnd w:id="38"/>
    </w:p>
    <w:p w14:paraId="30844DAE" w14:textId="77777777" w:rsidR="003C73B5" w:rsidRPr="001A0306" w:rsidRDefault="003C73B5" w:rsidP="003C73B5">
      <w:pPr>
        <w:adjustRightInd w:val="0"/>
        <w:snapToGrid w:val="0"/>
        <w:ind w:firstLineChars="200" w:firstLine="440"/>
        <w:rPr>
          <w:sz w:val="22"/>
        </w:rPr>
      </w:pPr>
      <w:r w:rsidRPr="001A0306">
        <w:rPr>
          <w:rFonts w:hint="eastAsia"/>
          <w:sz w:val="22"/>
        </w:rPr>
        <w:t>9</w:t>
      </w:r>
      <w:r w:rsidRPr="001A0306">
        <w:rPr>
          <w:sz w:val="22"/>
        </w:rPr>
        <w:t>.1</w:t>
      </w:r>
      <w:r w:rsidRPr="001A0306">
        <w:rPr>
          <w:rFonts w:hint="eastAsia"/>
          <w:sz w:val="22"/>
        </w:rPr>
        <w:t>供应商</w:t>
      </w:r>
      <w:r w:rsidRPr="001A0306">
        <w:rPr>
          <w:sz w:val="22"/>
        </w:rPr>
        <w:t>应具备上海市或有关行业管理部门规定的在本市进行相关安装、调试服务所需的资质（包括国家和本市各类专业工种持证上岗要求）、资格和一切手续（如有的话），由此引起的所有有关事宜及费用由</w:t>
      </w:r>
      <w:r w:rsidRPr="001A0306">
        <w:rPr>
          <w:rFonts w:hint="eastAsia"/>
          <w:sz w:val="22"/>
        </w:rPr>
        <w:t>供应商</w:t>
      </w:r>
      <w:r w:rsidRPr="001A0306">
        <w:rPr>
          <w:sz w:val="22"/>
        </w:rPr>
        <w:t>自行负责。</w:t>
      </w:r>
    </w:p>
    <w:p w14:paraId="5EA4D7E3" w14:textId="77777777" w:rsidR="003C73B5" w:rsidRPr="001A0306" w:rsidRDefault="003C73B5" w:rsidP="003C73B5">
      <w:pPr>
        <w:adjustRightInd w:val="0"/>
        <w:snapToGrid w:val="0"/>
        <w:ind w:firstLineChars="200" w:firstLine="440"/>
        <w:rPr>
          <w:sz w:val="22"/>
        </w:rPr>
      </w:pPr>
      <w:r w:rsidRPr="001A0306">
        <w:rPr>
          <w:rFonts w:hint="eastAsia"/>
          <w:sz w:val="22"/>
        </w:rPr>
        <w:t>9</w:t>
      </w:r>
      <w:r w:rsidRPr="001A0306">
        <w:rPr>
          <w:sz w:val="22"/>
        </w:rPr>
        <w:t>.2</w:t>
      </w:r>
      <w:r w:rsidRPr="001A0306">
        <w:rPr>
          <w:sz w:val="22"/>
        </w:rPr>
        <w:t>在项目安装、调试实施期间为确保安装作业区域及周围环境的整洁和不影响其他活动正常进行，成交供应商应严格执行国家与上海市有关安全文明施工（安装）管理的法律、法规和政策，积极主动加强和落实安全文明施工（安装）及环境保护等有关管理工作，并按规定承担相应的费用。成交供应商若违反规定野蛮施工、违章作业等原因造成的一切损失和责任由成交供应商承担。</w:t>
      </w:r>
    </w:p>
    <w:p w14:paraId="74FB0AD6" w14:textId="77777777" w:rsidR="003C73B5" w:rsidRPr="001A0306" w:rsidRDefault="003C73B5" w:rsidP="003C73B5">
      <w:pPr>
        <w:adjustRightInd w:val="0"/>
        <w:snapToGrid w:val="0"/>
        <w:ind w:firstLineChars="200" w:firstLine="440"/>
        <w:rPr>
          <w:sz w:val="22"/>
        </w:rPr>
      </w:pPr>
      <w:r w:rsidRPr="001A0306">
        <w:rPr>
          <w:rFonts w:hint="eastAsia"/>
          <w:sz w:val="22"/>
        </w:rPr>
        <w:t>9</w:t>
      </w:r>
      <w:r w:rsidRPr="001A0306">
        <w:rPr>
          <w:sz w:val="22"/>
        </w:rPr>
        <w:t>.3</w:t>
      </w:r>
      <w:r w:rsidRPr="001A0306">
        <w:rPr>
          <w:sz w:val="22"/>
        </w:rPr>
        <w:t>成交供应商在项目供货、安装实施期间，必须遵守国家与上海市各项有关安全作业规章、规范与制度，建立动用明火申请批准制度，安全用电等制度，确保杜绝各类事故的发生。</w:t>
      </w:r>
    </w:p>
    <w:p w14:paraId="5DDB98BE" w14:textId="77777777" w:rsidR="003C73B5" w:rsidRPr="001A0306" w:rsidRDefault="003C73B5" w:rsidP="003C73B5">
      <w:pPr>
        <w:adjustRightInd w:val="0"/>
        <w:snapToGrid w:val="0"/>
        <w:ind w:firstLineChars="200" w:firstLine="440"/>
        <w:rPr>
          <w:sz w:val="22"/>
        </w:rPr>
      </w:pPr>
      <w:r w:rsidRPr="001A0306">
        <w:rPr>
          <w:rFonts w:hint="eastAsia"/>
          <w:sz w:val="22"/>
        </w:rPr>
        <w:t>9</w:t>
      </w:r>
      <w:r w:rsidRPr="001A0306">
        <w:rPr>
          <w:sz w:val="22"/>
        </w:rPr>
        <w:t>.4</w:t>
      </w:r>
      <w:r w:rsidRPr="001A0306">
        <w:rPr>
          <w:sz w:val="22"/>
        </w:rPr>
        <w:t>成交供应商现场设备安装负责人应具有专业证书，安装人员必须持证上岗。成交供应商应对设备安装、调试期间自身和第三方安全与财产负责。</w:t>
      </w:r>
    </w:p>
    <w:p w14:paraId="4C7FAB88" w14:textId="77777777" w:rsidR="003C73B5" w:rsidRPr="001A0306" w:rsidRDefault="003C73B5" w:rsidP="003C73B5">
      <w:pPr>
        <w:adjustRightInd w:val="0"/>
        <w:snapToGrid w:val="0"/>
        <w:ind w:firstLineChars="200" w:firstLine="440"/>
        <w:rPr>
          <w:sz w:val="22"/>
        </w:rPr>
      </w:pPr>
      <w:r w:rsidRPr="001A0306">
        <w:rPr>
          <w:rFonts w:hint="eastAsia"/>
          <w:sz w:val="22"/>
        </w:rPr>
        <w:t>9</w:t>
      </w:r>
      <w:r w:rsidRPr="001A0306">
        <w:rPr>
          <w:sz w:val="22"/>
        </w:rPr>
        <w:t>.5</w:t>
      </w:r>
      <w:r w:rsidRPr="001A0306">
        <w:rPr>
          <w:sz w:val="22"/>
        </w:rPr>
        <w:t>成交供应商在组织项目实施时必须按安装施工计划协调好现场施工（安装）工作，在项目验收合格移交前对到场货物承担保管责任。成交供应商在项目实施期间必须保护好施工区域内的环境和原有建筑、装饰与设施，保证环境和原有建筑、装饰与设施完好。</w:t>
      </w:r>
    </w:p>
    <w:p w14:paraId="58E45992" w14:textId="77777777" w:rsidR="003C73B5" w:rsidRPr="001A0306" w:rsidRDefault="003C73B5" w:rsidP="003C73B5">
      <w:pPr>
        <w:adjustRightInd w:val="0"/>
        <w:snapToGrid w:val="0"/>
        <w:ind w:firstLineChars="200" w:firstLine="440"/>
        <w:rPr>
          <w:sz w:val="22"/>
        </w:rPr>
      </w:pPr>
      <w:r w:rsidRPr="001A0306">
        <w:rPr>
          <w:rFonts w:hint="eastAsia"/>
          <w:sz w:val="22"/>
        </w:rPr>
        <w:t>9</w:t>
      </w:r>
      <w:r w:rsidRPr="001A0306">
        <w:rPr>
          <w:sz w:val="22"/>
        </w:rPr>
        <w:t>.6</w:t>
      </w:r>
      <w:r w:rsidRPr="001A0306">
        <w:rPr>
          <w:sz w:val="22"/>
        </w:rPr>
        <w:t>各</w:t>
      </w:r>
      <w:r w:rsidRPr="001A0306">
        <w:rPr>
          <w:rFonts w:hint="eastAsia"/>
          <w:sz w:val="22"/>
        </w:rPr>
        <w:t>供应商</w:t>
      </w:r>
      <w:r w:rsidRPr="001A0306">
        <w:rPr>
          <w:sz w:val="22"/>
        </w:rPr>
        <w:t>在</w:t>
      </w:r>
      <w:r w:rsidRPr="001A0306">
        <w:rPr>
          <w:rFonts w:hint="eastAsia"/>
          <w:sz w:val="22"/>
        </w:rPr>
        <w:t>响应</w:t>
      </w:r>
      <w:r w:rsidRPr="001A0306">
        <w:rPr>
          <w:sz w:val="22"/>
        </w:rPr>
        <w:t>文件中要结合本项目的特点和采购人上述的具体要求制定相应的安全文明施工（安装）和安全生产管理措施，同时应适当考虑购买自己员工和第三方责任保险，并在报价措施费中列支必须的费用清单。</w:t>
      </w:r>
    </w:p>
    <w:p w14:paraId="4B4D15B9" w14:textId="77777777" w:rsidR="003C73B5" w:rsidRPr="001A0306" w:rsidRDefault="003C73B5" w:rsidP="003C73B5">
      <w:pPr>
        <w:adjustRightInd w:val="0"/>
        <w:snapToGrid w:val="0"/>
        <w:ind w:firstLineChars="200" w:firstLine="442"/>
        <w:jc w:val="left"/>
        <w:outlineLvl w:val="2"/>
        <w:rPr>
          <w:szCs w:val="21"/>
        </w:rPr>
      </w:pPr>
      <w:bookmarkStart w:id="40" w:name="_Toc209957767"/>
      <w:bookmarkStart w:id="41" w:name="_Toc123653501"/>
      <w:bookmarkStart w:id="42" w:name="_Toc18589390"/>
      <w:bookmarkEnd w:id="39"/>
      <w:r w:rsidRPr="001A0306">
        <w:rPr>
          <w:b/>
          <w:sz w:val="22"/>
        </w:rPr>
        <w:t>1</w:t>
      </w:r>
      <w:r w:rsidRPr="001A0306">
        <w:rPr>
          <w:rFonts w:hint="eastAsia"/>
          <w:b/>
          <w:sz w:val="22"/>
        </w:rPr>
        <w:t>0</w:t>
      </w:r>
      <w:r w:rsidRPr="001A0306">
        <w:rPr>
          <w:b/>
          <w:sz w:val="22"/>
        </w:rPr>
        <w:t>售后服务要求</w:t>
      </w:r>
      <w:bookmarkEnd w:id="40"/>
      <w:bookmarkEnd w:id="41"/>
      <w:bookmarkEnd w:id="42"/>
    </w:p>
    <w:p w14:paraId="67473252" w14:textId="77777777" w:rsidR="003C73B5" w:rsidRPr="001A0306" w:rsidRDefault="003C73B5" w:rsidP="003C73B5">
      <w:pPr>
        <w:adjustRightInd w:val="0"/>
        <w:snapToGrid w:val="0"/>
        <w:ind w:firstLineChars="200" w:firstLine="440"/>
        <w:jc w:val="left"/>
        <w:rPr>
          <w:b/>
          <w:sz w:val="22"/>
        </w:rPr>
      </w:pPr>
      <w:r w:rsidRPr="001A0306">
        <w:rPr>
          <w:rFonts w:hint="eastAsia"/>
          <w:sz w:val="22"/>
        </w:rPr>
        <w:t>成交供应商</w:t>
      </w:r>
      <w:r w:rsidRPr="001A0306">
        <w:rPr>
          <w:sz w:val="22"/>
        </w:rPr>
        <w:t>须确保采购人能够得到及时优质的售后服务。</w:t>
      </w:r>
      <w:r w:rsidRPr="001A0306">
        <w:rPr>
          <w:rFonts w:hint="eastAsia"/>
          <w:sz w:val="22"/>
        </w:rPr>
        <w:t>供应商</w:t>
      </w:r>
      <w:r w:rsidRPr="001A0306">
        <w:rPr>
          <w:sz w:val="22"/>
        </w:rPr>
        <w:t>的服务应包括</w:t>
      </w:r>
      <w:r w:rsidRPr="001A0306">
        <w:rPr>
          <w:rFonts w:hint="eastAsia"/>
          <w:sz w:val="22"/>
        </w:rPr>
        <w:t>磋商</w:t>
      </w:r>
      <w:r w:rsidRPr="001A0306">
        <w:rPr>
          <w:sz w:val="22"/>
        </w:rPr>
        <w:t>内容与质量要求中的具体内容及相关设备保修期内免费服务（质保期的维修服务费用包括在</w:t>
      </w:r>
      <w:r w:rsidRPr="001A0306">
        <w:rPr>
          <w:rFonts w:hint="eastAsia"/>
          <w:sz w:val="22"/>
        </w:rPr>
        <w:t>磋商</w:t>
      </w:r>
      <w:r w:rsidRPr="001A0306">
        <w:rPr>
          <w:sz w:val="22"/>
        </w:rPr>
        <w:t>总价之内）和保修期外的有偿维护。</w:t>
      </w:r>
    </w:p>
    <w:p w14:paraId="31626502" w14:textId="77777777" w:rsidR="003C73B5" w:rsidRPr="001A0306" w:rsidRDefault="003C73B5" w:rsidP="003C73B5">
      <w:pPr>
        <w:adjustRightInd w:val="0"/>
        <w:snapToGrid w:val="0"/>
        <w:ind w:firstLineChars="200" w:firstLine="440"/>
        <w:rPr>
          <w:sz w:val="22"/>
        </w:rPr>
      </w:pPr>
      <w:r w:rsidRPr="001A0306">
        <w:rPr>
          <w:sz w:val="22"/>
        </w:rPr>
        <w:t>1</w:t>
      </w:r>
      <w:r w:rsidRPr="001A0306">
        <w:rPr>
          <w:rFonts w:hint="eastAsia"/>
          <w:sz w:val="22"/>
        </w:rPr>
        <w:t>0</w:t>
      </w:r>
      <w:r w:rsidRPr="001A0306">
        <w:rPr>
          <w:sz w:val="22"/>
        </w:rPr>
        <w:t xml:space="preserve">.1 </w:t>
      </w:r>
      <w:r w:rsidRPr="001A0306">
        <w:rPr>
          <w:sz w:val="22"/>
        </w:rPr>
        <w:t>具体服务承诺</w:t>
      </w:r>
    </w:p>
    <w:p w14:paraId="26C9C2D0" w14:textId="77777777" w:rsidR="003C73B5" w:rsidRPr="001A0306" w:rsidRDefault="003C73B5" w:rsidP="003C73B5">
      <w:pPr>
        <w:adjustRightInd w:val="0"/>
        <w:snapToGrid w:val="0"/>
        <w:ind w:firstLineChars="200" w:firstLine="440"/>
        <w:rPr>
          <w:sz w:val="22"/>
        </w:rPr>
      </w:pPr>
      <w:bookmarkStart w:id="43" w:name="_Toc18589391"/>
      <w:bookmarkStart w:id="44" w:name="_Toc209957768"/>
      <w:bookmarkStart w:id="45" w:name="_Toc123653502"/>
      <w:r w:rsidRPr="001A0306">
        <w:rPr>
          <w:rFonts w:hint="eastAsia"/>
          <w:sz w:val="22"/>
        </w:rPr>
        <w:t>硬件质量保证期</w:t>
      </w:r>
      <w:r w:rsidRPr="001A0306">
        <w:rPr>
          <w:rFonts w:hint="eastAsia"/>
          <w:sz w:val="22"/>
        </w:rPr>
        <w:t>3</w:t>
      </w:r>
      <w:r w:rsidRPr="001A0306">
        <w:rPr>
          <w:rFonts w:hint="eastAsia"/>
          <w:sz w:val="22"/>
        </w:rPr>
        <w:t>年、软件质量保证期</w:t>
      </w:r>
      <w:r w:rsidRPr="001A0306">
        <w:rPr>
          <w:rFonts w:hint="eastAsia"/>
          <w:sz w:val="22"/>
        </w:rPr>
        <w:t>1</w:t>
      </w:r>
      <w:r w:rsidRPr="001A0306">
        <w:rPr>
          <w:rFonts w:hint="eastAsia"/>
          <w:sz w:val="22"/>
        </w:rPr>
        <w:t>年。软件质保期间提供</w:t>
      </w:r>
      <w:r w:rsidRPr="001A0306">
        <w:rPr>
          <w:rFonts w:hint="eastAsia"/>
          <w:sz w:val="22"/>
        </w:rPr>
        <w:t>1</w:t>
      </w:r>
      <w:r w:rsidRPr="001A0306">
        <w:rPr>
          <w:rFonts w:hint="eastAsia"/>
          <w:sz w:val="22"/>
        </w:rPr>
        <w:t>名工程师驻场服务。</w:t>
      </w:r>
    </w:p>
    <w:p w14:paraId="25436B2C" w14:textId="77777777" w:rsidR="003C73B5" w:rsidRPr="001A0306" w:rsidRDefault="003C73B5" w:rsidP="003C73B5">
      <w:pPr>
        <w:adjustRightInd w:val="0"/>
        <w:snapToGrid w:val="0"/>
        <w:ind w:firstLineChars="200" w:firstLine="440"/>
        <w:rPr>
          <w:sz w:val="22"/>
        </w:rPr>
      </w:pPr>
      <w:r w:rsidRPr="001A0306">
        <w:rPr>
          <w:rFonts w:hint="eastAsia"/>
          <w:sz w:val="22"/>
        </w:rPr>
        <w:t>10.1.1</w:t>
      </w:r>
      <w:r w:rsidRPr="001A0306">
        <w:rPr>
          <w:rFonts w:hint="eastAsia"/>
          <w:sz w:val="22"/>
        </w:rPr>
        <w:t>质保期内</w:t>
      </w:r>
    </w:p>
    <w:p w14:paraId="26734702" w14:textId="77777777" w:rsidR="003C73B5" w:rsidRPr="001A0306" w:rsidRDefault="003C73B5" w:rsidP="003C73B5">
      <w:pPr>
        <w:adjustRightInd w:val="0"/>
        <w:snapToGrid w:val="0"/>
        <w:ind w:firstLineChars="200" w:firstLine="440"/>
        <w:rPr>
          <w:sz w:val="22"/>
        </w:rPr>
      </w:pPr>
      <w:r w:rsidRPr="001A0306">
        <w:rPr>
          <w:rFonts w:hint="eastAsia"/>
          <w:sz w:val="22"/>
        </w:rPr>
        <w:t>自项目整体验收通过之日起，提供</w:t>
      </w:r>
      <w:r w:rsidRPr="001A0306">
        <w:rPr>
          <w:rFonts w:hint="eastAsia"/>
          <w:sz w:val="22"/>
        </w:rPr>
        <w:t>1</w:t>
      </w:r>
      <w:r w:rsidRPr="001A0306">
        <w:rPr>
          <w:rFonts w:hint="eastAsia"/>
          <w:sz w:val="22"/>
        </w:rPr>
        <w:t>年的每周</w:t>
      </w:r>
      <w:r w:rsidRPr="001A0306">
        <w:rPr>
          <w:rFonts w:hint="eastAsia"/>
          <w:sz w:val="22"/>
        </w:rPr>
        <w:t>7</w:t>
      </w:r>
      <w:r w:rsidRPr="001A0306">
        <w:rPr>
          <w:rFonts w:hint="eastAsia"/>
          <w:sz w:val="22"/>
        </w:rPr>
        <w:t>日×</w:t>
      </w:r>
      <w:r w:rsidRPr="001A0306">
        <w:rPr>
          <w:rFonts w:hint="eastAsia"/>
          <w:sz w:val="22"/>
        </w:rPr>
        <w:t>24</w:t>
      </w:r>
      <w:r w:rsidRPr="001A0306">
        <w:rPr>
          <w:rFonts w:hint="eastAsia"/>
          <w:sz w:val="22"/>
        </w:rPr>
        <w:t>小时售后运维服务，包括</w:t>
      </w:r>
      <w:r w:rsidRPr="001A0306">
        <w:rPr>
          <w:rFonts w:hint="eastAsia"/>
          <w:sz w:val="22"/>
        </w:rPr>
        <w:lastRenderedPageBreak/>
        <w:t>升级、故障排除、性能调优、内容维护、技术咨询等（费用包含于磋商总价内）。</w:t>
      </w:r>
    </w:p>
    <w:p w14:paraId="2F77F144"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1</w:t>
      </w:r>
      <w:r w:rsidRPr="001A0306">
        <w:rPr>
          <w:rFonts w:hint="eastAsia"/>
          <w:sz w:val="22"/>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14:paraId="276F99DE"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2</w:t>
      </w:r>
      <w:r w:rsidRPr="001A0306">
        <w:rPr>
          <w:rFonts w:hint="eastAsia"/>
          <w:sz w:val="22"/>
        </w:rPr>
        <w:t>）提供每周</w:t>
      </w:r>
      <w:r w:rsidRPr="001A0306">
        <w:rPr>
          <w:rFonts w:hint="eastAsia"/>
          <w:sz w:val="22"/>
        </w:rPr>
        <w:t>7</w:t>
      </w:r>
      <w:r w:rsidRPr="001A0306">
        <w:rPr>
          <w:rFonts w:hint="eastAsia"/>
          <w:sz w:val="22"/>
        </w:rPr>
        <w:t>日×</w:t>
      </w:r>
      <w:r w:rsidRPr="001A0306">
        <w:rPr>
          <w:rFonts w:hint="eastAsia"/>
          <w:sz w:val="22"/>
        </w:rPr>
        <w:t>24</w:t>
      </w:r>
      <w:r w:rsidRPr="001A0306">
        <w:rPr>
          <w:rFonts w:hint="eastAsia"/>
          <w:sz w:val="22"/>
        </w:rPr>
        <w:t>小时响应维护服务。在此期间如发生系统运作故障，或出现瑕疵，成交供应商将按照售后服务的承诺提供保修和维护服务。成交供应商可通过以下三种服务方式进行技术支持：</w:t>
      </w:r>
    </w:p>
    <w:p w14:paraId="7F6E9D28" w14:textId="77777777" w:rsidR="003C73B5" w:rsidRPr="001A0306" w:rsidRDefault="003C73B5" w:rsidP="003C73B5">
      <w:pPr>
        <w:adjustRightInd w:val="0"/>
        <w:snapToGrid w:val="0"/>
        <w:ind w:firstLineChars="200" w:firstLine="440"/>
        <w:rPr>
          <w:sz w:val="22"/>
        </w:rPr>
      </w:pPr>
      <w:r w:rsidRPr="001A0306">
        <w:rPr>
          <w:rFonts w:hint="eastAsia"/>
          <w:sz w:val="22"/>
        </w:rPr>
        <w:t>电话支持：客户通过拨打成交供应商指定的维护工程师电话，由成交供应商工程师进行电话支持。</w:t>
      </w:r>
    </w:p>
    <w:p w14:paraId="518FFA9F" w14:textId="77777777" w:rsidR="003C73B5" w:rsidRPr="001A0306" w:rsidRDefault="003C73B5" w:rsidP="003C73B5">
      <w:pPr>
        <w:adjustRightInd w:val="0"/>
        <w:snapToGrid w:val="0"/>
        <w:ind w:firstLineChars="200" w:firstLine="440"/>
        <w:rPr>
          <w:sz w:val="22"/>
        </w:rPr>
      </w:pPr>
      <w:r w:rsidRPr="001A0306">
        <w:rPr>
          <w:rFonts w:hint="eastAsia"/>
          <w:sz w:val="22"/>
        </w:rPr>
        <w:t>远程技术支持：在采购人保证主机网络联通的情况下，通过远程诊断、电话支持、电子邮件等方式进行技术支持。</w:t>
      </w:r>
    </w:p>
    <w:p w14:paraId="1B8E7F9A" w14:textId="77777777" w:rsidR="003C73B5" w:rsidRPr="001A0306" w:rsidRDefault="003C73B5" w:rsidP="003C73B5">
      <w:pPr>
        <w:adjustRightInd w:val="0"/>
        <w:snapToGrid w:val="0"/>
        <w:ind w:firstLineChars="200" w:firstLine="440"/>
        <w:rPr>
          <w:sz w:val="22"/>
        </w:rPr>
      </w:pPr>
      <w:r w:rsidRPr="001A0306">
        <w:rPr>
          <w:rFonts w:hint="eastAsia"/>
          <w:sz w:val="22"/>
        </w:rPr>
        <w:t>现场支持：如果不能通过远程技术支持方式解决系统的技术故障，在用户提出现场支持要求后的</w:t>
      </w:r>
      <w:r w:rsidRPr="001A0306">
        <w:rPr>
          <w:rFonts w:hint="eastAsia"/>
          <w:sz w:val="22"/>
        </w:rPr>
        <w:t>24</w:t>
      </w:r>
      <w:r w:rsidRPr="001A0306">
        <w:rPr>
          <w:rFonts w:hint="eastAsia"/>
          <w:sz w:val="22"/>
        </w:rPr>
        <w:t>小时内，成交供应商将派遣工程师赶赴现场分析故障原因，制定故障排除方案，提供故障排除服务。</w:t>
      </w:r>
    </w:p>
    <w:p w14:paraId="44C2089E" w14:textId="77777777" w:rsidR="003C73B5" w:rsidRPr="001A0306" w:rsidRDefault="003C73B5" w:rsidP="003C73B5">
      <w:pPr>
        <w:adjustRightInd w:val="0"/>
        <w:snapToGrid w:val="0"/>
        <w:ind w:firstLineChars="200" w:firstLine="440"/>
        <w:rPr>
          <w:sz w:val="22"/>
        </w:rPr>
      </w:pPr>
      <w:r w:rsidRPr="001A0306">
        <w:rPr>
          <w:rFonts w:hint="eastAsia"/>
          <w:sz w:val="22"/>
        </w:rPr>
        <w:t>（</w:t>
      </w:r>
      <w:r w:rsidRPr="001A0306">
        <w:rPr>
          <w:rFonts w:hint="eastAsia"/>
          <w:sz w:val="22"/>
        </w:rPr>
        <w:t>3</w:t>
      </w:r>
      <w:r w:rsidRPr="001A0306">
        <w:rPr>
          <w:rFonts w:hint="eastAsia"/>
          <w:sz w:val="22"/>
        </w:rPr>
        <w:t>）成交供应商在约定的时间内未能弥补缺陷，采购人可采取必要的补救措施，但其风险和费用将由成交供应商承担，采购人根据合同规定对成交供应商行使的其他权利不受影响。</w:t>
      </w:r>
    </w:p>
    <w:p w14:paraId="62D16EC9" w14:textId="77777777" w:rsidR="003C73B5" w:rsidRPr="001A0306" w:rsidRDefault="003C73B5" w:rsidP="003C73B5">
      <w:pPr>
        <w:adjustRightInd w:val="0"/>
        <w:snapToGrid w:val="0"/>
        <w:ind w:firstLineChars="200" w:firstLine="440"/>
        <w:rPr>
          <w:sz w:val="22"/>
        </w:rPr>
      </w:pPr>
      <w:r w:rsidRPr="001A0306">
        <w:rPr>
          <w:rFonts w:hint="eastAsia"/>
          <w:sz w:val="22"/>
        </w:rPr>
        <w:t>10.1.2</w:t>
      </w:r>
      <w:r w:rsidRPr="001A0306">
        <w:rPr>
          <w:rFonts w:hint="eastAsia"/>
          <w:sz w:val="22"/>
        </w:rPr>
        <w:t>质保期外</w:t>
      </w:r>
    </w:p>
    <w:p w14:paraId="1794099C" w14:textId="77777777" w:rsidR="003C73B5" w:rsidRPr="001A0306" w:rsidRDefault="003C73B5" w:rsidP="003C73B5">
      <w:pPr>
        <w:adjustRightInd w:val="0"/>
        <w:snapToGrid w:val="0"/>
        <w:ind w:firstLineChars="200" w:firstLine="440"/>
        <w:rPr>
          <w:sz w:val="22"/>
        </w:rPr>
      </w:pPr>
      <w:r w:rsidRPr="001A0306">
        <w:rPr>
          <w:rFonts w:hint="eastAsia"/>
          <w:sz w:val="22"/>
        </w:rPr>
        <w:t>供应商应在响应文件内自报，服务要求与质保期内保持不变，所涉人工及耗材的收费不高于本次投标报价标准。</w:t>
      </w:r>
    </w:p>
    <w:p w14:paraId="2541716D" w14:textId="77777777" w:rsidR="003C73B5" w:rsidRPr="001A0306" w:rsidRDefault="003C73B5" w:rsidP="003C73B5">
      <w:pPr>
        <w:adjustRightInd w:val="0"/>
        <w:snapToGrid w:val="0"/>
        <w:ind w:firstLineChars="200" w:firstLine="442"/>
        <w:jc w:val="left"/>
        <w:outlineLvl w:val="2"/>
        <w:rPr>
          <w:b/>
          <w:sz w:val="22"/>
        </w:rPr>
      </w:pPr>
      <w:r w:rsidRPr="001A0306">
        <w:rPr>
          <w:b/>
          <w:sz w:val="22"/>
        </w:rPr>
        <w:t>1</w:t>
      </w:r>
      <w:r w:rsidRPr="001A0306">
        <w:rPr>
          <w:rFonts w:hint="eastAsia"/>
          <w:b/>
          <w:sz w:val="22"/>
        </w:rPr>
        <w:t>1</w:t>
      </w:r>
      <w:r w:rsidRPr="001A0306">
        <w:rPr>
          <w:b/>
          <w:sz w:val="22"/>
        </w:rPr>
        <w:t>项目的保密和知识产权</w:t>
      </w:r>
      <w:bookmarkEnd w:id="43"/>
      <w:bookmarkEnd w:id="44"/>
      <w:bookmarkEnd w:id="45"/>
    </w:p>
    <w:p w14:paraId="5AA92E93" w14:textId="77777777" w:rsidR="003C73B5" w:rsidRPr="001A0306" w:rsidRDefault="003C73B5" w:rsidP="003C73B5">
      <w:pPr>
        <w:adjustRightInd w:val="0"/>
        <w:snapToGrid w:val="0"/>
        <w:ind w:firstLineChars="200" w:firstLine="440"/>
        <w:rPr>
          <w:sz w:val="22"/>
        </w:rPr>
      </w:pPr>
      <w:bookmarkStart w:id="46" w:name="_Hlk491545887"/>
      <w:r w:rsidRPr="001A0306">
        <w:rPr>
          <w:sz w:val="22"/>
        </w:rPr>
        <w:t>1</w:t>
      </w:r>
      <w:r w:rsidRPr="001A0306">
        <w:rPr>
          <w:rFonts w:hint="eastAsia"/>
          <w:sz w:val="22"/>
        </w:rPr>
        <w:t>1</w:t>
      </w:r>
      <w:r w:rsidRPr="001A0306">
        <w:rPr>
          <w:sz w:val="22"/>
        </w:rPr>
        <w:t xml:space="preserve">.1 </w:t>
      </w:r>
      <w:r w:rsidRPr="001A0306">
        <w:rPr>
          <w:rFonts w:hint="eastAsia"/>
          <w:sz w:val="22"/>
        </w:rPr>
        <w:t>成交供应商</w:t>
      </w:r>
      <w:r w:rsidRPr="001A0306">
        <w:rPr>
          <w:sz w:val="22"/>
        </w:rPr>
        <w:t>保证对其提供的服务及出售的标的物享有合法的权利，应保证在其出售的标的物上不存在任何未曾向采购人透露的担保物权，如抵押权、质押权、留置权等。</w:t>
      </w:r>
    </w:p>
    <w:p w14:paraId="276C9E49" w14:textId="77777777" w:rsidR="003C73B5" w:rsidRPr="001A0306" w:rsidRDefault="003C73B5" w:rsidP="003C73B5">
      <w:pPr>
        <w:adjustRightInd w:val="0"/>
        <w:snapToGrid w:val="0"/>
        <w:ind w:firstLineChars="200" w:firstLine="440"/>
        <w:rPr>
          <w:sz w:val="22"/>
        </w:rPr>
      </w:pPr>
      <w:r w:rsidRPr="001A0306">
        <w:rPr>
          <w:sz w:val="22"/>
        </w:rPr>
        <w:t>1</w:t>
      </w:r>
      <w:r w:rsidRPr="001A0306">
        <w:rPr>
          <w:rFonts w:hint="eastAsia"/>
          <w:sz w:val="22"/>
        </w:rPr>
        <w:t>1</w:t>
      </w:r>
      <w:r w:rsidRPr="001A0306">
        <w:rPr>
          <w:sz w:val="22"/>
        </w:rPr>
        <w:t>.2</w:t>
      </w:r>
      <w:r w:rsidRPr="001A0306">
        <w:rPr>
          <w:sz w:val="22"/>
        </w:rPr>
        <w:t>采购人委托开发软件的知识产权归采购人所有。</w:t>
      </w:r>
      <w:r w:rsidRPr="001A0306">
        <w:rPr>
          <w:rFonts w:hint="eastAsia"/>
          <w:sz w:val="22"/>
        </w:rPr>
        <w:t>成交供应商</w:t>
      </w:r>
      <w:r w:rsidRPr="001A0306">
        <w:rPr>
          <w:sz w:val="22"/>
        </w:rPr>
        <w:t>向采购人交付使用的信息系统已享有知识产权的，采购人可在合同文件明确的范围内自主使用。</w:t>
      </w:r>
    </w:p>
    <w:p w14:paraId="0D012B0B" w14:textId="77777777" w:rsidR="003C73B5" w:rsidRPr="001A0306" w:rsidRDefault="003C73B5" w:rsidP="003C73B5">
      <w:pPr>
        <w:adjustRightInd w:val="0"/>
        <w:snapToGrid w:val="0"/>
        <w:ind w:firstLineChars="200" w:firstLine="440"/>
        <w:rPr>
          <w:sz w:val="22"/>
        </w:rPr>
      </w:pPr>
      <w:r w:rsidRPr="001A0306">
        <w:rPr>
          <w:sz w:val="22"/>
        </w:rPr>
        <w:t>1</w:t>
      </w:r>
      <w:r w:rsidRPr="001A0306">
        <w:rPr>
          <w:rFonts w:hint="eastAsia"/>
          <w:sz w:val="22"/>
        </w:rPr>
        <w:t>1</w:t>
      </w:r>
      <w:r w:rsidRPr="001A0306">
        <w:rPr>
          <w:sz w:val="22"/>
        </w:rPr>
        <w:t>.3</w:t>
      </w:r>
      <w:r w:rsidRPr="001A0306">
        <w:rPr>
          <w:sz w:val="22"/>
        </w:rPr>
        <w:t>在本合同项下的任何权利和义务不因</w:t>
      </w:r>
      <w:r w:rsidRPr="001A0306">
        <w:rPr>
          <w:rFonts w:hint="eastAsia"/>
          <w:sz w:val="22"/>
        </w:rPr>
        <w:t>成交供应商</w:t>
      </w:r>
      <w:r w:rsidRPr="001A0306">
        <w:rPr>
          <w:sz w:val="22"/>
        </w:rPr>
        <w:t>发生收购、兼并、重组、分立而发生变化。如果发生上述情形，则</w:t>
      </w:r>
      <w:r w:rsidRPr="001A0306">
        <w:rPr>
          <w:rFonts w:hint="eastAsia"/>
          <w:sz w:val="22"/>
        </w:rPr>
        <w:t>成交供应商</w:t>
      </w:r>
      <w:r w:rsidRPr="001A0306">
        <w:rPr>
          <w:sz w:val="22"/>
        </w:rPr>
        <w:t>的权利随之转移至收购、兼并、重组后的企业继续履行合同，分立后成立的企业共同对采购人承担连带责任。</w:t>
      </w:r>
    </w:p>
    <w:p w14:paraId="00DCF448" w14:textId="77777777" w:rsidR="003C73B5" w:rsidRPr="001A0306" w:rsidRDefault="003C73B5" w:rsidP="003C73B5">
      <w:pPr>
        <w:adjustRightInd w:val="0"/>
        <w:snapToGrid w:val="0"/>
        <w:ind w:firstLineChars="200" w:firstLine="440"/>
        <w:rPr>
          <w:sz w:val="22"/>
        </w:rPr>
      </w:pPr>
      <w:r w:rsidRPr="001A0306">
        <w:rPr>
          <w:sz w:val="22"/>
        </w:rPr>
        <w:t>1</w:t>
      </w:r>
      <w:r w:rsidRPr="001A0306">
        <w:rPr>
          <w:rFonts w:hint="eastAsia"/>
          <w:sz w:val="22"/>
        </w:rPr>
        <w:t>1</w:t>
      </w:r>
      <w:r w:rsidRPr="001A0306">
        <w:rPr>
          <w:sz w:val="22"/>
        </w:rPr>
        <w:t xml:space="preserve">.4 </w:t>
      </w:r>
      <w:r w:rsidRPr="001A0306">
        <w:rPr>
          <w:rFonts w:hint="eastAsia"/>
          <w:sz w:val="22"/>
        </w:rPr>
        <w:t>成交供应商</w:t>
      </w:r>
      <w:r w:rsidRPr="001A0306">
        <w:rPr>
          <w:sz w:val="22"/>
        </w:rPr>
        <w:t>应遵守合同文件约定内容的保密要求。如果采购人提供的内容属于保密的，应签订保密协议，且双方均有保密义务。</w:t>
      </w:r>
    </w:p>
    <w:p w14:paraId="379412DF" w14:textId="77777777" w:rsidR="003C73B5" w:rsidRPr="001A0306" w:rsidRDefault="003C73B5" w:rsidP="003C73B5">
      <w:pPr>
        <w:adjustRightInd w:val="0"/>
        <w:snapToGrid w:val="0"/>
        <w:ind w:firstLineChars="200" w:firstLine="440"/>
        <w:rPr>
          <w:b/>
          <w:bCs/>
          <w:sz w:val="22"/>
          <w:u w:val="single"/>
        </w:rPr>
      </w:pPr>
      <w:r w:rsidRPr="001A0306">
        <w:rPr>
          <w:sz w:val="22"/>
        </w:rPr>
        <w:t>1</w:t>
      </w:r>
      <w:r w:rsidRPr="001A0306">
        <w:rPr>
          <w:rFonts w:hint="eastAsia"/>
          <w:sz w:val="22"/>
        </w:rPr>
        <w:t>1</w:t>
      </w:r>
      <w:r w:rsidRPr="001A0306">
        <w:rPr>
          <w:sz w:val="22"/>
        </w:rPr>
        <w:t>.5</w:t>
      </w:r>
      <w:r w:rsidRPr="001A0306">
        <w:rPr>
          <w:sz w:val="22"/>
        </w:rPr>
        <w:t>采购人具有源代码修改权和永久使用权。采购人对本次开发的软件拥有产权，具有软件开发平台的永久使用权，</w:t>
      </w:r>
      <w:r w:rsidRPr="001A0306">
        <w:rPr>
          <w:rFonts w:hint="eastAsia"/>
          <w:sz w:val="22"/>
        </w:rPr>
        <w:t>成交供应商</w:t>
      </w:r>
      <w:r w:rsidRPr="001A0306">
        <w:rPr>
          <w:sz w:val="22"/>
        </w:rPr>
        <w:t>售后维护期内（包括续签的售后服务期）应提供软件开发平台的后续升级及因开发平台升级导致的应用软件升级服务。</w:t>
      </w:r>
    </w:p>
    <w:p w14:paraId="46A4CF00" w14:textId="77777777" w:rsidR="003C73B5" w:rsidRPr="001A0306" w:rsidRDefault="003C73B5" w:rsidP="003C73B5">
      <w:pPr>
        <w:adjustRightInd w:val="0"/>
        <w:snapToGrid w:val="0"/>
        <w:ind w:firstLineChars="200" w:firstLine="440"/>
        <w:rPr>
          <w:sz w:val="22"/>
        </w:rPr>
      </w:pPr>
      <w:r w:rsidRPr="001A0306">
        <w:rPr>
          <w:sz w:val="22"/>
        </w:rPr>
        <w:t>1</w:t>
      </w:r>
      <w:r w:rsidRPr="001A0306">
        <w:rPr>
          <w:rFonts w:hint="eastAsia"/>
          <w:sz w:val="22"/>
        </w:rPr>
        <w:t>1</w:t>
      </w:r>
      <w:r w:rsidRPr="001A0306">
        <w:rPr>
          <w:sz w:val="22"/>
        </w:rPr>
        <w:t xml:space="preserve">.6 </w:t>
      </w:r>
      <w:r w:rsidRPr="001A0306">
        <w:rPr>
          <w:sz w:val="22"/>
        </w:rPr>
        <w:t>如采购人使用该标的物构成上述侵权的，则</w:t>
      </w:r>
      <w:r w:rsidRPr="001A0306">
        <w:rPr>
          <w:rFonts w:hint="eastAsia"/>
          <w:sz w:val="22"/>
        </w:rPr>
        <w:t>成交供应商</w:t>
      </w:r>
      <w:r w:rsidRPr="001A0306">
        <w:rPr>
          <w:sz w:val="22"/>
        </w:rPr>
        <w:t>承担全部责任。</w:t>
      </w:r>
      <w:bookmarkEnd w:id="46"/>
    </w:p>
    <w:p w14:paraId="3BA61E13" w14:textId="77777777" w:rsidR="003C73B5" w:rsidRPr="001A0306" w:rsidRDefault="003C73B5" w:rsidP="003C73B5">
      <w:pPr>
        <w:adjustRightInd w:val="0"/>
        <w:snapToGrid w:val="0"/>
        <w:ind w:firstLineChars="200" w:firstLine="442"/>
        <w:jc w:val="left"/>
        <w:outlineLvl w:val="2"/>
        <w:rPr>
          <w:b/>
          <w:sz w:val="22"/>
        </w:rPr>
      </w:pPr>
      <w:bookmarkStart w:id="47" w:name="_Toc123653503"/>
      <w:bookmarkStart w:id="48" w:name="_Toc209957769"/>
      <w:bookmarkStart w:id="49" w:name="_Toc18589392"/>
      <w:r w:rsidRPr="001A0306">
        <w:rPr>
          <w:b/>
          <w:sz w:val="22"/>
        </w:rPr>
        <w:t>1</w:t>
      </w:r>
      <w:r w:rsidRPr="001A0306">
        <w:rPr>
          <w:rFonts w:hint="eastAsia"/>
          <w:b/>
          <w:sz w:val="22"/>
        </w:rPr>
        <w:t>2</w:t>
      </w:r>
      <w:r w:rsidRPr="001A0306">
        <w:rPr>
          <w:b/>
          <w:sz w:val="22"/>
        </w:rPr>
        <w:t>技术培训</w:t>
      </w:r>
      <w:bookmarkEnd w:id="47"/>
      <w:bookmarkEnd w:id="48"/>
      <w:bookmarkEnd w:id="49"/>
    </w:p>
    <w:p w14:paraId="6EDC8808" w14:textId="77777777" w:rsidR="003C73B5" w:rsidRPr="001A0306" w:rsidRDefault="003C73B5" w:rsidP="003C73B5">
      <w:pPr>
        <w:adjustRightInd w:val="0"/>
        <w:snapToGrid w:val="0"/>
        <w:ind w:firstLineChars="200" w:firstLine="440"/>
        <w:rPr>
          <w:b/>
          <w:sz w:val="22"/>
          <w:u w:val="wavyHeavy"/>
        </w:rPr>
      </w:pPr>
      <w:r w:rsidRPr="001A0306">
        <w:rPr>
          <w:rFonts w:hint="eastAsia"/>
          <w:sz w:val="22"/>
        </w:rPr>
        <w:t>成交供应商</w:t>
      </w:r>
      <w:r w:rsidRPr="001A0306">
        <w:rPr>
          <w:bCs/>
          <w:sz w:val="22"/>
        </w:rPr>
        <w:t>提供本系统的详细技术文件</w:t>
      </w:r>
      <w:r w:rsidRPr="001A0306">
        <w:rPr>
          <w:rFonts w:hint="eastAsia"/>
          <w:bCs/>
          <w:sz w:val="22"/>
        </w:rPr>
        <w:t>，包含但不限于项目的使用手册、主要设备检测报告、质保书等。</w:t>
      </w:r>
    </w:p>
    <w:p w14:paraId="1D5B7F8A" w14:textId="77777777" w:rsidR="003C73B5" w:rsidRPr="001A0306" w:rsidRDefault="003C73B5" w:rsidP="003C73B5">
      <w:pPr>
        <w:rPr>
          <w:sz w:val="20"/>
          <w:szCs w:val="20"/>
        </w:rPr>
      </w:pPr>
    </w:p>
    <w:p w14:paraId="5A388282" w14:textId="77777777" w:rsidR="003C73B5" w:rsidRPr="001A0306" w:rsidRDefault="003C73B5" w:rsidP="003C73B5">
      <w:pPr>
        <w:adjustRightInd w:val="0"/>
        <w:snapToGrid w:val="0"/>
        <w:jc w:val="center"/>
        <w:outlineLvl w:val="1"/>
        <w:rPr>
          <w:rFonts w:eastAsia="黑体"/>
          <w:sz w:val="30"/>
          <w:szCs w:val="30"/>
        </w:rPr>
      </w:pPr>
      <w:bookmarkStart w:id="50" w:name="_Toc497211608"/>
      <w:bookmarkStart w:id="51" w:name="_Toc209957770"/>
      <w:bookmarkStart w:id="52" w:name="_Toc123653504"/>
      <w:r w:rsidRPr="001A0306">
        <w:rPr>
          <w:rFonts w:eastAsia="黑体"/>
          <w:sz w:val="30"/>
          <w:szCs w:val="30"/>
        </w:rPr>
        <w:lastRenderedPageBreak/>
        <w:t>四、报价须知</w:t>
      </w:r>
      <w:bookmarkEnd w:id="50"/>
      <w:bookmarkEnd w:id="51"/>
      <w:bookmarkEnd w:id="52"/>
    </w:p>
    <w:p w14:paraId="44F3A9F7" w14:textId="77777777" w:rsidR="003C73B5" w:rsidRPr="001A0306" w:rsidRDefault="003C73B5" w:rsidP="003C73B5">
      <w:pPr>
        <w:adjustRightInd w:val="0"/>
        <w:snapToGrid w:val="0"/>
        <w:ind w:firstLineChars="200" w:firstLine="442"/>
        <w:jc w:val="left"/>
        <w:outlineLvl w:val="2"/>
        <w:rPr>
          <w:b/>
          <w:sz w:val="22"/>
        </w:rPr>
      </w:pPr>
      <w:bookmarkStart w:id="53" w:name="_Toc123653505"/>
      <w:bookmarkStart w:id="54" w:name="_Toc209957771"/>
      <w:bookmarkStart w:id="55" w:name="_Toc497747038"/>
      <w:bookmarkStart w:id="56" w:name="_Toc490037251"/>
      <w:bookmarkStart w:id="57" w:name="_Toc497211611"/>
      <w:r w:rsidRPr="001A0306">
        <w:rPr>
          <w:b/>
          <w:sz w:val="22"/>
        </w:rPr>
        <w:t>1</w:t>
      </w:r>
      <w:r w:rsidRPr="001A0306">
        <w:rPr>
          <w:rFonts w:hint="eastAsia"/>
          <w:b/>
          <w:sz w:val="22"/>
        </w:rPr>
        <w:t>3</w:t>
      </w:r>
      <w:r w:rsidRPr="001A0306">
        <w:rPr>
          <w:rFonts w:hint="eastAsia"/>
          <w:b/>
          <w:sz w:val="22"/>
        </w:rPr>
        <w:t>磋商</w:t>
      </w:r>
      <w:r w:rsidRPr="001A0306">
        <w:rPr>
          <w:b/>
          <w:sz w:val="22"/>
        </w:rPr>
        <w:t>报价依据</w:t>
      </w:r>
      <w:bookmarkEnd w:id="53"/>
      <w:bookmarkEnd w:id="54"/>
      <w:bookmarkEnd w:id="55"/>
      <w:bookmarkEnd w:id="56"/>
    </w:p>
    <w:p w14:paraId="52CC426B" w14:textId="77777777" w:rsidR="003C73B5" w:rsidRPr="001A0306" w:rsidRDefault="003C73B5" w:rsidP="003C73B5">
      <w:pPr>
        <w:adjustRightInd w:val="0"/>
        <w:snapToGrid w:val="0"/>
        <w:ind w:firstLineChars="200" w:firstLine="440"/>
        <w:jc w:val="left"/>
        <w:rPr>
          <w:sz w:val="22"/>
        </w:rPr>
      </w:pPr>
      <w:r w:rsidRPr="001A0306">
        <w:rPr>
          <w:sz w:val="22"/>
        </w:rPr>
        <w:t>1</w:t>
      </w:r>
      <w:r w:rsidRPr="001A0306">
        <w:rPr>
          <w:rFonts w:hint="eastAsia"/>
          <w:sz w:val="22"/>
        </w:rPr>
        <w:t>3</w:t>
      </w:r>
      <w:r w:rsidRPr="001A0306">
        <w:rPr>
          <w:sz w:val="22"/>
        </w:rPr>
        <w:t xml:space="preserve">.1 </w:t>
      </w:r>
      <w:r w:rsidRPr="001A0306">
        <w:rPr>
          <w:rFonts w:hint="eastAsia"/>
          <w:sz w:val="22"/>
        </w:rPr>
        <w:t>磋商</w:t>
      </w:r>
      <w:r w:rsidRPr="001A0306">
        <w:rPr>
          <w:sz w:val="22"/>
        </w:rPr>
        <w:t>报价计算依据包括本项目的</w:t>
      </w:r>
      <w:r w:rsidRPr="001A0306">
        <w:rPr>
          <w:rFonts w:hint="eastAsia"/>
          <w:sz w:val="22"/>
        </w:rPr>
        <w:t>磋商</w:t>
      </w:r>
      <w:r w:rsidRPr="001A0306">
        <w:rPr>
          <w:sz w:val="22"/>
        </w:rPr>
        <w:t>文件（包括提供的附件）、</w:t>
      </w:r>
      <w:r w:rsidRPr="001A0306">
        <w:rPr>
          <w:rFonts w:hint="eastAsia"/>
          <w:sz w:val="22"/>
        </w:rPr>
        <w:t>磋商</w:t>
      </w:r>
      <w:r w:rsidRPr="001A0306">
        <w:rPr>
          <w:sz w:val="22"/>
        </w:rPr>
        <w:t>文件答疑或修改的补充文书、</w:t>
      </w:r>
      <w:r w:rsidRPr="001A0306">
        <w:rPr>
          <w:rFonts w:hint="eastAsia"/>
          <w:sz w:val="22"/>
        </w:rPr>
        <w:t>磋商过程中实质性变动的内容、服务内容一览表（</w:t>
      </w:r>
      <w:r w:rsidRPr="001A0306">
        <w:rPr>
          <w:sz w:val="22"/>
        </w:rPr>
        <w:t>工作量清单</w:t>
      </w:r>
      <w:r w:rsidRPr="001A0306">
        <w:rPr>
          <w:rFonts w:hint="eastAsia"/>
          <w:sz w:val="22"/>
        </w:rPr>
        <w:t>）</w:t>
      </w:r>
      <w:r w:rsidRPr="001A0306">
        <w:rPr>
          <w:sz w:val="22"/>
        </w:rPr>
        <w:t>、项目现场条件等。</w:t>
      </w:r>
    </w:p>
    <w:p w14:paraId="011CECF9" w14:textId="77777777" w:rsidR="003C73B5" w:rsidRPr="001A0306" w:rsidRDefault="003C73B5" w:rsidP="003C73B5">
      <w:pPr>
        <w:adjustRightInd w:val="0"/>
        <w:snapToGrid w:val="0"/>
        <w:ind w:firstLineChars="200" w:firstLine="440"/>
        <w:jc w:val="left"/>
        <w:rPr>
          <w:sz w:val="22"/>
        </w:rPr>
      </w:pPr>
      <w:r w:rsidRPr="001A0306">
        <w:rPr>
          <w:sz w:val="22"/>
        </w:rPr>
        <w:t>1</w:t>
      </w:r>
      <w:r w:rsidRPr="001A0306">
        <w:rPr>
          <w:rFonts w:hint="eastAsia"/>
          <w:sz w:val="22"/>
        </w:rPr>
        <w:t>3</w:t>
      </w:r>
      <w:r w:rsidRPr="001A0306">
        <w:rPr>
          <w:sz w:val="22"/>
        </w:rPr>
        <w:t>.2</w:t>
      </w:r>
      <w:r w:rsidRPr="001A0306">
        <w:rPr>
          <w:rFonts w:hint="eastAsia"/>
          <w:sz w:val="22"/>
        </w:rPr>
        <w:t>磋商</w:t>
      </w:r>
      <w:r w:rsidRPr="001A0306">
        <w:rPr>
          <w:sz w:val="22"/>
        </w:rPr>
        <w:t>文件明确的</w:t>
      </w:r>
      <w:r w:rsidRPr="001A0306">
        <w:rPr>
          <w:rFonts w:hint="eastAsia"/>
          <w:sz w:val="22"/>
        </w:rPr>
        <w:t>项目</w:t>
      </w:r>
      <w:r w:rsidRPr="001A0306">
        <w:rPr>
          <w:sz w:val="22"/>
        </w:rPr>
        <w:t>范围、</w:t>
      </w:r>
      <w:r w:rsidRPr="001A0306">
        <w:rPr>
          <w:rFonts w:hint="eastAsia"/>
          <w:sz w:val="22"/>
        </w:rPr>
        <w:t>实施</w:t>
      </w:r>
      <w:r w:rsidRPr="001A0306">
        <w:rPr>
          <w:sz w:val="22"/>
        </w:rPr>
        <w:t>内容、</w:t>
      </w:r>
      <w:r w:rsidRPr="001A0306">
        <w:rPr>
          <w:rFonts w:hint="eastAsia"/>
          <w:sz w:val="22"/>
        </w:rPr>
        <w:t>实施</w:t>
      </w:r>
      <w:r w:rsidRPr="001A0306">
        <w:rPr>
          <w:sz w:val="22"/>
        </w:rPr>
        <w:t>期限、质量要求、</w:t>
      </w:r>
      <w:r w:rsidRPr="001A0306">
        <w:rPr>
          <w:rFonts w:hint="eastAsia"/>
          <w:sz w:val="22"/>
        </w:rPr>
        <w:t>售后服务（如果有）、</w:t>
      </w:r>
      <w:r w:rsidRPr="001A0306">
        <w:rPr>
          <w:sz w:val="22"/>
        </w:rPr>
        <w:t>管理要求与标准及考核要求等。</w:t>
      </w:r>
    </w:p>
    <w:p w14:paraId="4DBBC7BA" w14:textId="77777777" w:rsidR="003C73B5" w:rsidRPr="001A0306" w:rsidRDefault="003C73B5" w:rsidP="003C73B5">
      <w:pPr>
        <w:adjustRightInd w:val="0"/>
        <w:snapToGrid w:val="0"/>
        <w:ind w:firstLineChars="200" w:firstLine="440"/>
        <w:jc w:val="left"/>
        <w:rPr>
          <w:sz w:val="22"/>
        </w:rPr>
      </w:pPr>
      <w:r w:rsidRPr="001A0306">
        <w:rPr>
          <w:sz w:val="22"/>
        </w:rPr>
        <w:t>1</w:t>
      </w:r>
      <w:r w:rsidRPr="001A0306">
        <w:rPr>
          <w:rFonts w:hint="eastAsia"/>
          <w:sz w:val="22"/>
        </w:rPr>
        <w:t>3</w:t>
      </w:r>
      <w:r w:rsidRPr="001A0306">
        <w:rPr>
          <w:sz w:val="22"/>
        </w:rPr>
        <w:t>.3</w:t>
      </w:r>
      <w:r w:rsidRPr="001A0306">
        <w:rPr>
          <w:rFonts w:hint="eastAsia"/>
          <w:sz w:val="22"/>
        </w:rPr>
        <w:t>服务内容一览表（</w:t>
      </w:r>
      <w:r w:rsidRPr="001A0306">
        <w:rPr>
          <w:sz w:val="22"/>
        </w:rPr>
        <w:t>工作量清单</w:t>
      </w:r>
      <w:r w:rsidRPr="001A0306">
        <w:rPr>
          <w:rFonts w:hint="eastAsia"/>
          <w:sz w:val="22"/>
        </w:rPr>
        <w:t>）</w:t>
      </w:r>
      <w:r w:rsidRPr="001A0306">
        <w:rPr>
          <w:sz w:val="22"/>
        </w:rPr>
        <w:t>说明</w:t>
      </w:r>
    </w:p>
    <w:p w14:paraId="37E9F80C" w14:textId="77777777" w:rsidR="003C73B5" w:rsidRPr="001A0306" w:rsidRDefault="003C73B5" w:rsidP="003C73B5">
      <w:pPr>
        <w:adjustRightInd w:val="0"/>
        <w:snapToGrid w:val="0"/>
        <w:ind w:firstLineChars="200" w:firstLine="440"/>
        <w:jc w:val="left"/>
        <w:rPr>
          <w:sz w:val="22"/>
        </w:rPr>
      </w:pPr>
      <w:r w:rsidRPr="001A0306">
        <w:rPr>
          <w:sz w:val="22"/>
        </w:rPr>
        <w:t>1</w:t>
      </w:r>
      <w:r w:rsidRPr="001A0306">
        <w:rPr>
          <w:rFonts w:hint="eastAsia"/>
          <w:sz w:val="22"/>
        </w:rPr>
        <w:t>3</w:t>
      </w:r>
      <w:r w:rsidRPr="001A0306">
        <w:rPr>
          <w:sz w:val="22"/>
        </w:rPr>
        <w:t>.3.1</w:t>
      </w:r>
      <w:r w:rsidRPr="001A0306">
        <w:rPr>
          <w:rFonts w:hint="eastAsia"/>
          <w:sz w:val="22"/>
        </w:rPr>
        <w:t>服务内容一览表（</w:t>
      </w:r>
      <w:r w:rsidRPr="001A0306">
        <w:rPr>
          <w:sz w:val="22"/>
        </w:rPr>
        <w:t>工作量清单</w:t>
      </w:r>
      <w:r w:rsidRPr="001A0306">
        <w:rPr>
          <w:rFonts w:hint="eastAsia"/>
          <w:sz w:val="22"/>
        </w:rPr>
        <w:t>）</w:t>
      </w:r>
      <w:r w:rsidRPr="001A0306">
        <w:rPr>
          <w:sz w:val="22"/>
        </w:rPr>
        <w:t>应与</w:t>
      </w:r>
      <w:r w:rsidRPr="001A0306">
        <w:rPr>
          <w:rFonts w:hint="eastAsia"/>
          <w:sz w:val="22"/>
        </w:rPr>
        <w:t>供应商</w:t>
      </w:r>
      <w:r w:rsidRPr="001A0306">
        <w:rPr>
          <w:sz w:val="22"/>
        </w:rPr>
        <w:t>须知、合同条件、项目质量标准和要求等文件结合起来理解或解释。</w:t>
      </w:r>
    </w:p>
    <w:p w14:paraId="25DDC29F" w14:textId="77777777" w:rsidR="003C73B5" w:rsidRPr="001A0306" w:rsidRDefault="003C73B5" w:rsidP="003C73B5">
      <w:pPr>
        <w:adjustRightInd w:val="0"/>
        <w:snapToGrid w:val="0"/>
        <w:ind w:firstLineChars="200" w:firstLine="440"/>
        <w:jc w:val="left"/>
        <w:rPr>
          <w:sz w:val="22"/>
        </w:rPr>
      </w:pPr>
      <w:r w:rsidRPr="001A0306">
        <w:rPr>
          <w:sz w:val="22"/>
        </w:rPr>
        <w:t>1</w:t>
      </w:r>
      <w:r w:rsidRPr="001A0306">
        <w:rPr>
          <w:rFonts w:hint="eastAsia"/>
          <w:sz w:val="22"/>
        </w:rPr>
        <w:t>3</w:t>
      </w:r>
      <w:r w:rsidRPr="001A0306">
        <w:rPr>
          <w:sz w:val="22"/>
        </w:rPr>
        <w:t>.3.2</w:t>
      </w:r>
      <w:r w:rsidRPr="001A0306">
        <w:rPr>
          <w:sz w:val="22"/>
        </w:rPr>
        <w:t>采购人提供的</w:t>
      </w:r>
      <w:r w:rsidRPr="001A0306">
        <w:rPr>
          <w:rFonts w:hint="eastAsia"/>
          <w:sz w:val="22"/>
        </w:rPr>
        <w:t>服务内容一览表（</w:t>
      </w:r>
      <w:r w:rsidRPr="001A0306">
        <w:rPr>
          <w:sz w:val="22"/>
        </w:rPr>
        <w:t>工作量清单</w:t>
      </w:r>
      <w:r w:rsidRPr="001A0306">
        <w:rPr>
          <w:rFonts w:hint="eastAsia"/>
          <w:sz w:val="22"/>
        </w:rPr>
        <w:t>）</w:t>
      </w:r>
      <w:r w:rsidRPr="001A0306">
        <w:rPr>
          <w:sz w:val="22"/>
        </w:rPr>
        <w:t>是依照采购需求测算出的主要工作内容，允许</w:t>
      </w:r>
      <w:r w:rsidRPr="001A0306">
        <w:rPr>
          <w:rFonts w:hint="eastAsia"/>
          <w:sz w:val="22"/>
        </w:rPr>
        <w:t>供应商</w:t>
      </w:r>
      <w:r w:rsidRPr="001A0306">
        <w:rPr>
          <w:sz w:val="22"/>
        </w:rPr>
        <w:t>对</w:t>
      </w:r>
      <w:r w:rsidRPr="001A0306">
        <w:rPr>
          <w:rFonts w:hint="eastAsia"/>
          <w:sz w:val="22"/>
        </w:rPr>
        <w:t>服务内容一览表（</w:t>
      </w:r>
      <w:r w:rsidRPr="001A0306">
        <w:rPr>
          <w:sz w:val="22"/>
        </w:rPr>
        <w:t>工作量清单</w:t>
      </w:r>
      <w:r w:rsidRPr="001A0306">
        <w:rPr>
          <w:rFonts w:hint="eastAsia"/>
          <w:sz w:val="22"/>
        </w:rPr>
        <w:t>）</w:t>
      </w:r>
      <w:r w:rsidRPr="001A0306">
        <w:rPr>
          <w:sz w:val="22"/>
        </w:rPr>
        <w:t>内非核心工作内容进行优化设计，并依照优化后的方案进行报价。各</w:t>
      </w:r>
      <w:r w:rsidRPr="001A0306">
        <w:rPr>
          <w:rFonts w:hint="eastAsia"/>
          <w:sz w:val="22"/>
        </w:rPr>
        <w:t>供应商</w:t>
      </w:r>
      <w:r w:rsidRPr="001A0306">
        <w:rPr>
          <w:sz w:val="22"/>
        </w:rPr>
        <w:t>应认真了解</w:t>
      </w:r>
      <w:r w:rsidRPr="001A0306">
        <w:rPr>
          <w:rFonts w:hint="eastAsia"/>
          <w:sz w:val="22"/>
        </w:rPr>
        <w:t>采购</w:t>
      </w:r>
      <w:r w:rsidRPr="001A0306">
        <w:rPr>
          <w:sz w:val="22"/>
        </w:rPr>
        <w:t>需求，如发现核心工作内容和实际采购需求不一致时，应立即以书面形式通知采购人核查，除非采购人以答疑文件</w:t>
      </w:r>
      <w:r w:rsidRPr="001A0306">
        <w:rPr>
          <w:rFonts w:hint="eastAsia"/>
          <w:sz w:val="22"/>
        </w:rPr>
        <w:t>、</w:t>
      </w:r>
      <w:r w:rsidRPr="001A0306">
        <w:rPr>
          <w:sz w:val="22"/>
        </w:rPr>
        <w:t>补充文件</w:t>
      </w:r>
      <w:r w:rsidRPr="001A0306">
        <w:rPr>
          <w:rFonts w:hint="eastAsia"/>
          <w:sz w:val="22"/>
        </w:rPr>
        <w:t>或磋商过程中实质性内容对磋商文件</w:t>
      </w:r>
      <w:r w:rsidRPr="001A0306">
        <w:rPr>
          <w:sz w:val="22"/>
        </w:rPr>
        <w:t>予以更正</w:t>
      </w:r>
      <w:r w:rsidRPr="001A0306">
        <w:rPr>
          <w:rFonts w:hint="eastAsia"/>
          <w:sz w:val="22"/>
        </w:rPr>
        <w:t>，</w:t>
      </w:r>
      <w:r w:rsidRPr="001A0306">
        <w:rPr>
          <w:sz w:val="22"/>
        </w:rPr>
        <w:t>否则，应以</w:t>
      </w:r>
      <w:r w:rsidRPr="001A0306">
        <w:rPr>
          <w:rFonts w:hint="eastAsia"/>
          <w:sz w:val="22"/>
        </w:rPr>
        <w:t>服务内容一览表（</w:t>
      </w:r>
      <w:r w:rsidRPr="001A0306">
        <w:rPr>
          <w:sz w:val="22"/>
        </w:rPr>
        <w:t>工作量清单</w:t>
      </w:r>
      <w:r w:rsidRPr="001A0306">
        <w:rPr>
          <w:rFonts w:hint="eastAsia"/>
          <w:sz w:val="22"/>
        </w:rPr>
        <w:t>）</w:t>
      </w:r>
      <w:r w:rsidRPr="001A0306">
        <w:rPr>
          <w:sz w:val="22"/>
        </w:rPr>
        <w:t>为准。</w:t>
      </w:r>
    </w:p>
    <w:p w14:paraId="47801492" w14:textId="77777777" w:rsidR="003C73B5" w:rsidRPr="001A0306" w:rsidRDefault="003C73B5" w:rsidP="003C73B5">
      <w:pPr>
        <w:adjustRightInd w:val="0"/>
        <w:snapToGrid w:val="0"/>
        <w:ind w:firstLineChars="200" w:firstLine="442"/>
        <w:jc w:val="left"/>
        <w:outlineLvl w:val="2"/>
        <w:rPr>
          <w:b/>
          <w:sz w:val="22"/>
        </w:rPr>
      </w:pPr>
      <w:bookmarkStart w:id="58" w:name="_Toc490037252"/>
      <w:bookmarkStart w:id="59" w:name="_Toc497747039"/>
      <w:bookmarkStart w:id="60" w:name="_Toc123653506"/>
      <w:bookmarkStart w:id="61" w:name="_Toc209957772"/>
      <w:r w:rsidRPr="001A0306">
        <w:rPr>
          <w:b/>
          <w:sz w:val="22"/>
        </w:rPr>
        <w:t>1</w:t>
      </w:r>
      <w:bookmarkStart w:id="62" w:name="_Toc490037253"/>
      <w:bookmarkEnd w:id="58"/>
      <w:r w:rsidRPr="001A0306">
        <w:rPr>
          <w:rFonts w:hint="eastAsia"/>
          <w:b/>
          <w:sz w:val="22"/>
        </w:rPr>
        <w:t>4</w:t>
      </w:r>
      <w:r w:rsidRPr="001A0306">
        <w:rPr>
          <w:rFonts w:hint="eastAsia"/>
          <w:b/>
          <w:sz w:val="22"/>
        </w:rPr>
        <w:t>磋商</w:t>
      </w:r>
      <w:r w:rsidRPr="001A0306">
        <w:rPr>
          <w:b/>
          <w:sz w:val="22"/>
        </w:rPr>
        <w:t>报价</w:t>
      </w:r>
      <w:bookmarkEnd w:id="62"/>
      <w:r w:rsidRPr="001A0306">
        <w:rPr>
          <w:b/>
          <w:sz w:val="22"/>
        </w:rPr>
        <w:t>内容</w:t>
      </w:r>
      <w:bookmarkEnd w:id="59"/>
      <w:bookmarkEnd w:id="60"/>
      <w:bookmarkEnd w:id="61"/>
    </w:p>
    <w:p w14:paraId="17A1F178" w14:textId="77777777" w:rsidR="003C73B5" w:rsidRPr="001A0306" w:rsidRDefault="003C73B5" w:rsidP="003C73B5">
      <w:pPr>
        <w:adjustRightInd w:val="0"/>
        <w:snapToGrid w:val="0"/>
        <w:ind w:firstLineChars="200" w:firstLine="440"/>
        <w:jc w:val="left"/>
        <w:rPr>
          <w:sz w:val="22"/>
        </w:rPr>
      </w:pPr>
      <w:r w:rsidRPr="001A0306">
        <w:rPr>
          <w:sz w:val="22"/>
        </w:rPr>
        <w:t>1</w:t>
      </w:r>
      <w:r w:rsidRPr="001A0306">
        <w:rPr>
          <w:rFonts w:hint="eastAsia"/>
          <w:sz w:val="22"/>
        </w:rPr>
        <w:t>4</w:t>
      </w:r>
      <w:r w:rsidRPr="001A0306">
        <w:rPr>
          <w:sz w:val="22"/>
        </w:rPr>
        <w:t xml:space="preserve">.1 </w:t>
      </w:r>
      <w:r w:rsidRPr="001A0306">
        <w:rPr>
          <w:sz w:val="22"/>
        </w:rPr>
        <w:t>本项目报价为全费用报价，是履行合同的最终价格，除</w:t>
      </w:r>
      <w:r w:rsidRPr="001A0306">
        <w:rPr>
          <w:rFonts w:hint="eastAsia"/>
          <w:sz w:val="22"/>
        </w:rPr>
        <w:t>采购</w:t>
      </w:r>
      <w:r w:rsidRPr="001A0306">
        <w:rPr>
          <w:sz w:val="22"/>
        </w:rPr>
        <w:t>需求中另有说明外，</w:t>
      </w:r>
      <w:r w:rsidRPr="001A0306">
        <w:rPr>
          <w:rFonts w:hint="eastAsia"/>
          <w:sz w:val="22"/>
        </w:rPr>
        <w:t>磋商</w:t>
      </w:r>
      <w:r w:rsidRPr="001A0306">
        <w:rPr>
          <w:sz w:val="22"/>
        </w:rPr>
        <w:t>报价（即</w:t>
      </w:r>
      <w:r w:rsidRPr="001A0306">
        <w:rPr>
          <w:rFonts w:hint="eastAsia"/>
          <w:sz w:val="22"/>
        </w:rPr>
        <w:t>磋商</w:t>
      </w:r>
      <w:r w:rsidRPr="001A0306">
        <w:rPr>
          <w:sz w:val="22"/>
        </w:rPr>
        <w:t>总价）应包括</w:t>
      </w:r>
      <w:r w:rsidRPr="001A0306">
        <w:rPr>
          <w:rFonts w:hint="eastAsia"/>
          <w:sz w:val="22"/>
          <w:u w:val="single"/>
        </w:rPr>
        <w:t>项目前期调研、数据收集和分析、方案设计、项目研发、基础环境集成实施、硬件集成实施、软件集成实施、安全集成实施、系统调试及试运行、验收和评估、操作培训、售后服务、投入使用、测试费</w:t>
      </w:r>
      <w:r w:rsidRPr="001A0306">
        <w:rPr>
          <w:sz w:val="22"/>
        </w:rPr>
        <w:t>这一系列过程中所包含的所有费用。</w:t>
      </w:r>
    </w:p>
    <w:p w14:paraId="3AB9468F" w14:textId="77777777" w:rsidR="003C73B5" w:rsidRPr="001A0306" w:rsidRDefault="003C73B5" w:rsidP="003C73B5">
      <w:pPr>
        <w:adjustRightInd w:val="0"/>
        <w:snapToGrid w:val="0"/>
        <w:ind w:firstLineChars="200" w:firstLine="440"/>
        <w:jc w:val="left"/>
        <w:rPr>
          <w:sz w:val="22"/>
        </w:rPr>
      </w:pPr>
      <w:r w:rsidRPr="001A0306">
        <w:rPr>
          <w:sz w:val="22"/>
        </w:rPr>
        <w:t>1</w:t>
      </w:r>
      <w:r w:rsidRPr="001A0306">
        <w:rPr>
          <w:rFonts w:hint="eastAsia"/>
          <w:sz w:val="22"/>
        </w:rPr>
        <w:t>4</w:t>
      </w:r>
      <w:r w:rsidRPr="001A0306">
        <w:rPr>
          <w:sz w:val="22"/>
        </w:rPr>
        <w:t xml:space="preserve">.2 </w:t>
      </w:r>
      <w:r w:rsidRPr="001A0306">
        <w:rPr>
          <w:rFonts w:hint="eastAsia"/>
          <w:sz w:val="22"/>
        </w:rPr>
        <w:t>磋商</w:t>
      </w:r>
      <w:r w:rsidRPr="001A0306">
        <w:rPr>
          <w:sz w:val="22"/>
        </w:rPr>
        <w:t>报价中</w:t>
      </w:r>
      <w:r w:rsidRPr="001A0306">
        <w:rPr>
          <w:rFonts w:hint="eastAsia"/>
          <w:sz w:val="22"/>
        </w:rPr>
        <w:t>供应商</w:t>
      </w:r>
      <w:r w:rsidRPr="001A0306">
        <w:rPr>
          <w:sz w:val="22"/>
        </w:rPr>
        <w:t>应考虑本项目可能存在的风险因素。</w:t>
      </w:r>
      <w:r w:rsidRPr="001A0306">
        <w:rPr>
          <w:rFonts w:hint="eastAsia"/>
          <w:sz w:val="22"/>
        </w:rPr>
        <w:t>磋商</w:t>
      </w:r>
      <w:r w:rsidRPr="001A0306">
        <w:rPr>
          <w:sz w:val="22"/>
        </w:rPr>
        <w:t>报价应将所有工作内容考虑在内，如有漏项或缺项，均属于</w:t>
      </w:r>
      <w:r w:rsidRPr="001A0306">
        <w:rPr>
          <w:rFonts w:hint="eastAsia"/>
          <w:sz w:val="22"/>
        </w:rPr>
        <w:t>供应商</w:t>
      </w:r>
      <w:r w:rsidRPr="001A0306">
        <w:rPr>
          <w:sz w:val="22"/>
        </w:rPr>
        <w:t>的风险</w:t>
      </w:r>
      <w:r w:rsidRPr="001A0306">
        <w:rPr>
          <w:rFonts w:hint="eastAsia"/>
          <w:sz w:val="22"/>
        </w:rPr>
        <w:t>，其费用视作已分配在磋商报价明细表内单价或总价之中</w:t>
      </w:r>
      <w:r w:rsidRPr="001A0306">
        <w:rPr>
          <w:sz w:val="22"/>
        </w:rPr>
        <w:t>。</w:t>
      </w:r>
      <w:r w:rsidRPr="001A0306">
        <w:rPr>
          <w:rFonts w:hint="eastAsia"/>
          <w:sz w:val="22"/>
        </w:rPr>
        <w:t>供应商</w:t>
      </w:r>
      <w:r w:rsidRPr="001A0306">
        <w:rPr>
          <w:sz w:val="22"/>
        </w:rPr>
        <w:t>应逐项计算并填写单价、合计价和总价。</w:t>
      </w:r>
    </w:p>
    <w:p w14:paraId="70D4BE1A" w14:textId="77777777" w:rsidR="003C73B5" w:rsidRPr="001A0306" w:rsidRDefault="003C73B5" w:rsidP="003C73B5">
      <w:pPr>
        <w:adjustRightInd w:val="0"/>
        <w:snapToGrid w:val="0"/>
        <w:ind w:firstLineChars="200" w:firstLine="440"/>
        <w:jc w:val="left"/>
        <w:rPr>
          <w:sz w:val="22"/>
        </w:rPr>
      </w:pPr>
      <w:r w:rsidRPr="001A0306">
        <w:rPr>
          <w:sz w:val="22"/>
        </w:rPr>
        <w:t>1</w:t>
      </w:r>
      <w:r w:rsidRPr="001A0306">
        <w:rPr>
          <w:rFonts w:hint="eastAsia"/>
          <w:sz w:val="22"/>
        </w:rPr>
        <w:t>4</w:t>
      </w:r>
      <w:r w:rsidRPr="001A0306">
        <w:rPr>
          <w:sz w:val="22"/>
        </w:rPr>
        <w:t>.3</w:t>
      </w:r>
      <w:r w:rsidRPr="001A0306">
        <w:rPr>
          <w:sz w:val="22"/>
        </w:rPr>
        <w:t>在项目实施期内，对于除不可抗力因素之外，人工价格上涨以及可能存在的其它任何风险因素，</w:t>
      </w:r>
      <w:r w:rsidRPr="001A0306">
        <w:rPr>
          <w:rFonts w:hint="eastAsia"/>
          <w:sz w:val="22"/>
        </w:rPr>
        <w:t>供应商</w:t>
      </w:r>
      <w:r w:rsidRPr="001A0306">
        <w:rPr>
          <w:sz w:val="22"/>
        </w:rPr>
        <w:t>应自行考虑，在合同履约期内中标价不作调整。</w:t>
      </w:r>
    </w:p>
    <w:p w14:paraId="2C8DE9B3" w14:textId="77777777" w:rsidR="003C73B5" w:rsidRPr="001A0306" w:rsidRDefault="003C73B5" w:rsidP="003C73B5">
      <w:pPr>
        <w:adjustRightInd w:val="0"/>
        <w:snapToGrid w:val="0"/>
        <w:ind w:firstLineChars="200" w:firstLine="440"/>
        <w:jc w:val="left"/>
        <w:rPr>
          <w:sz w:val="22"/>
        </w:rPr>
      </w:pPr>
      <w:r w:rsidRPr="001A0306">
        <w:rPr>
          <w:sz w:val="22"/>
        </w:rPr>
        <w:t>1</w:t>
      </w:r>
      <w:r w:rsidRPr="001A0306">
        <w:rPr>
          <w:rFonts w:hint="eastAsia"/>
          <w:sz w:val="22"/>
        </w:rPr>
        <w:t>4</w:t>
      </w:r>
      <w:r w:rsidRPr="001A0306">
        <w:rPr>
          <w:sz w:val="22"/>
        </w:rPr>
        <w:t xml:space="preserve">.4 </w:t>
      </w:r>
      <w:r w:rsidRPr="001A0306">
        <w:rPr>
          <w:rFonts w:hint="eastAsia"/>
          <w:sz w:val="22"/>
        </w:rPr>
        <w:t>供应商</w:t>
      </w:r>
      <w:r w:rsidRPr="001A0306">
        <w:rPr>
          <w:sz w:val="22"/>
        </w:rPr>
        <w:t>按照</w:t>
      </w:r>
      <w:r w:rsidRPr="001A0306">
        <w:rPr>
          <w:rFonts w:hint="eastAsia"/>
          <w:sz w:val="22"/>
        </w:rPr>
        <w:t>响应</w:t>
      </w:r>
      <w:r w:rsidRPr="001A0306">
        <w:rPr>
          <w:sz w:val="22"/>
        </w:rPr>
        <w:t>文件格式中所附的表式完整地填写《</w:t>
      </w:r>
      <w:r w:rsidRPr="001A0306">
        <w:rPr>
          <w:rFonts w:hint="eastAsia"/>
          <w:sz w:val="22"/>
        </w:rPr>
        <w:t>磋商报价</w:t>
      </w:r>
      <w:r w:rsidRPr="001A0306">
        <w:rPr>
          <w:sz w:val="22"/>
        </w:rPr>
        <w:t>一览表》及各类</w:t>
      </w:r>
      <w:r w:rsidRPr="001A0306">
        <w:rPr>
          <w:rFonts w:hint="eastAsia"/>
          <w:sz w:val="22"/>
        </w:rPr>
        <w:t>磋商</w:t>
      </w:r>
      <w:r w:rsidRPr="001A0306">
        <w:rPr>
          <w:sz w:val="22"/>
        </w:rPr>
        <w:t>报价明细表，说明其拟提供服务的内容、数量、价格、时间、价格构成等。</w:t>
      </w:r>
    </w:p>
    <w:p w14:paraId="5B4B546A" w14:textId="77777777" w:rsidR="003C73B5" w:rsidRPr="001A0306" w:rsidRDefault="003C73B5" w:rsidP="003C73B5">
      <w:pPr>
        <w:adjustRightInd w:val="0"/>
        <w:snapToGrid w:val="0"/>
        <w:ind w:firstLineChars="200" w:firstLine="442"/>
        <w:jc w:val="left"/>
        <w:outlineLvl w:val="2"/>
        <w:rPr>
          <w:b/>
          <w:sz w:val="22"/>
        </w:rPr>
      </w:pPr>
      <w:bookmarkStart w:id="63" w:name="_Toc209957773"/>
      <w:bookmarkStart w:id="64" w:name="_Toc123653507"/>
      <w:r w:rsidRPr="001A0306">
        <w:rPr>
          <w:b/>
          <w:sz w:val="22"/>
        </w:rPr>
        <w:t>1</w:t>
      </w:r>
      <w:r w:rsidRPr="001A0306">
        <w:rPr>
          <w:rFonts w:hint="eastAsia"/>
          <w:b/>
          <w:sz w:val="22"/>
        </w:rPr>
        <w:t>5</w:t>
      </w:r>
      <w:r w:rsidRPr="001A0306">
        <w:rPr>
          <w:rFonts w:hint="eastAsia"/>
          <w:b/>
          <w:sz w:val="22"/>
        </w:rPr>
        <w:t>磋商</w:t>
      </w:r>
      <w:r w:rsidRPr="001A0306">
        <w:rPr>
          <w:b/>
          <w:sz w:val="22"/>
        </w:rPr>
        <w:t>报价控制性条款</w:t>
      </w:r>
      <w:bookmarkEnd w:id="57"/>
      <w:bookmarkEnd w:id="63"/>
      <w:bookmarkEnd w:id="64"/>
    </w:p>
    <w:p w14:paraId="73F23EEC" w14:textId="77777777" w:rsidR="003C73B5" w:rsidRPr="001A0306" w:rsidRDefault="003C73B5" w:rsidP="003C73B5">
      <w:pPr>
        <w:adjustRightInd w:val="0"/>
        <w:snapToGrid w:val="0"/>
        <w:ind w:firstLineChars="192" w:firstLine="422"/>
        <w:jc w:val="left"/>
        <w:rPr>
          <w:sz w:val="22"/>
        </w:rPr>
      </w:pPr>
      <w:r w:rsidRPr="001A0306">
        <w:rPr>
          <w:sz w:val="22"/>
        </w:rPr>
        <w:t>1</w:t>
      </w:r>
      <w:r w:rsidRPr="001A0306">
        <w:rPr>
          <w:rFonts w:hint="eastAsia"/>
          <w:sz w:val="22"/>
        </w:rPr>
        <w:t>5</w:t>
      </w:r>
      <w:r w:rsidRPr="001A0306">
        <w:rPr>
          <w:sz w:val="22"/>
        </w:rPr>
        <w:t xml:space="preserve">.1 </w:t>
      </w:r>
      <w:r w:rsidRPr="001A0306">
        <w:rPr>
          <w:rFonts w:hint="eastAsia"/>
          <w:sz w:val="22"/>
        </w:rPr>
        <w:t>磋商最后</w:t>
      </w:r>
      <w:r w:rsidRPr="001A0306">
        <w:rPr>
          <w:sz w:val="22"/>
        </w:rPr>
        <w:t>报价不得超过公布的预算金额</w:t>
      </w:r>
      <w:r w:rsidRPr="001A0306">
        <w:rPr>
          <w:rFonts w:hint="eastAsia"/>
          <w:sz w:val="22"/>
        </w:rPr>
        <w:t>或最高限价</w:t>
      </w:r>
      <w:r w:rsidRPr="001A0306">
        <w:rPr>
          <w:sz w:val="22"/>
        </w:rPr>
        <w:t>，其中各年度或各分项报价（如有要求）均不得超过对应的预算金额</w:t>
      </w:r>
      <w:r w:rsidRPr="001A0306">
        <w:rPr>
          <w:rFonts w:hint="eastAsia"/>
          <w:sz w:val="22"/>
        </w:rPr>
        <w:t>或最高限价</w:t>
      </w:r>
      <w:r w:rsidRPr="001A0306">
        <w:rPr>
          <w:sz w:val="22"/>
        </w:rPr>
        <w:t>。</w:t>
      </w:r>
    </w:p>
    <w:p w14:paraId="2F64CA76" w14:textId="77777777" w:rsidR="003C73B5" w:rsidRPr="001A0306" w:rsidRDefault="003C73B5" w:rsidP="003C73B5">
      <w:pPr>
        <w:adjustRightInd w:val="0"/>
        <w:snapToGrid w:val="0"/>
        <w:ind w:firstLineChars="192" w:firstLine="422"/>
        <w:jc w:val="left"/>
        <w:rPr>
          <w:sz w:val="22"/>
        </w:rPr>
      </w:pPr>
      <w:r w:rsidRPr="001A0306">
        <w:rPr>
          <w:sz w:val="22"/>
        </w:rPr>
        <w:t>1</w:t>
      </w:r>
      <w:r w:rsidRPr="001A0306">
        <w:rPr>
          <w:rFonts w:hint="eastAsia"/>
          <w:sz w:val="22"/>
        </w:rPr>
        <w:t>5</w:t>
      </w:r>
      <w:r w:rsidRPr="001A0306">
        <w:rPr>
          <w:sz w:val="22"/>
        </w:rPr>
        <w:t xml:space="preserve">.2 </w:t>
      </w:r>
      <w:r w:rsidRPr="001A0306">
        <w:rPr>
          <w:sz w:val="22"/>
        </w:rPr>
        <w:t>本项目只允许有一个报价，任何有选择的报价将不予接受。</w:t>
      </w:r>
    </w:p>
    <w:p w14:paraId="48B7EBE8" w14:textId="77777777" w:rsidR="003C73B5" w:rsidRPr="001A0306" w:rsidRDefault="003C73B5" w:rsidP="003C73B5">
      <w:pPr>
        <w:adjustRightInd w:val="0"/>
        <w:snapToGrid w:val="0"/>
        <w:ind w:firstLineChars="192" w:firstLine="422"/>
        <w:jc w:val="left"/>
        <w:rPr>
          <w:sz w:val="22"/>
        </w:rPr>
      </w:pPr>
      <w:r w:rsidRPr="001A0306">
        <w:rPr>
          <w:sz w:val="22"/>
        </w:rPr>
        <w:t>1</w:t>
      </w:r>
      <w:r w:rsidRPr="001A0306">
        <w:rPr>
          <w:rFonts w:hint="eastAsia"/>
          <w:sz w:val="22"/>
        </w:rPr>
        <w:t>5</w:t>
      </w:r>
      <w:r w:rsidRPr="001A0306">
        <w:rPr>
          <w:sz w:val="22"/>
        </w:rPr>
        <w:t xml:space="preserve">.3 </w:t>
      </w:r>
      <w:r w:rsidRPr="001A0306">
        <w:rPr>
          <w:rFonts w:hint="eastAsia"/>
          <w:sz w:val="22"/>
        </w:rPr>
        <w:t>供应商</w:t>
      </w:r>
      <w:r w:rsidRPr="001A0306">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2E1F15B" w14:textId="77777777" w:rsidR="003C73B5" w:rsidRPr="001A0306" w:rsidRDefault="003C73B5" w:rsidP="003C73B5">
      <w:pPr>
        <w:adjustRightInd w:val="0"/>
        <w:snapToGrid w:val="0"/>
        <w:ind w:firstLineChars="192" w:firstLine="424"/>
        <w:jc w:val="left"/>
        <w:rPr>
          <w:sz w:val="22"/>
        </w:rPr>
      </w:pPr>
      <w:r w:rsidRPr="001A0306">
        <w:rPr>
          <w:rFonts w:hAnsi="宋体"/>
          <w:b/>
          <w:bCs/>
          <w:kern w:val="0"/>
          <w:sz w:val="22"/>
        </w:rPr>
        <w:t>★</w:t>
      </w:r>
      <w:r w:rsidRPr="001A0306">
        <w:rPr>
          <w:sz w:val="22"/>
        </w:rPr>
        <w:t>1</w:t>
      </w:r>
      <w:r w:rsidRPr="001A0306">
        <w:rPr>
          <w:rFonts w:hint="eastAsia"/>
          <w:sz w:val="22"/>
        </w:rPr>
        <w:t>5</w:t>
      </w:r>
      <w:r w:rsidRPr="001A0306">
        <w:rPr>
          <w:sz w:val="22"/>
        </w:rPr>
        <w:t xml:space="preserve">.4 </w:t>
      </w:r>
      <w:r w:rsidRPr="001A0306">
        <w:rPr>
          <w:sz w:val="22"/>
        </w:rPr>
        <w:t>经</w:t>
      </w:r>
      <w:r w:rsidRPr="001A0306">
        <w:rPr>
          <w:rFonts w:hint="eastAsia"/>
          <w:sz w:val="22"/>
        </w:rPr>
        <w:t>磋商小组</w:t>
      </w:r>
      <w:r w:rsidRPr="001A0306">
        <w:rPr>
          <w:sz w:val="22"/>
        </w:rPr>
        <w:t>审定，</w:t>
      </w:r>
      <w:r w:rsidRPr="001A0306">
        <w:rPr>
          <w:rFonts w:hint="eastAsia"/>
          <w:sz w:val="22"/>
        </w:rPr>
        <w:t>磋商</w:t>
      </w:r>
      <w:r w:rsidRPr="001A0306">
        <w:rPr>
          <w:sz w:val="22"/>
        </w:rPr>
        <w:t>报价存在下列情形之一的，该</w:t>
      </w:r>
      <w:r w:rsidRPr="001A0306">
        <w:rPr>
          <w:rFonts w:hint="eastAsia"/>
          <w:sz w:val="22"/>
        </w:rPr>
        <w:t>响应</w:t>
      </w:r>
      <w:r w:rsidRPr="001A0306">
        <w:rPr>
          <w:sz w:val="22"/>
        </w:rPr>
        <w:t>文件作无效处理：</w:t>
      </w:r>
    </w:p>
    <w:p w14:paraId="40F5143D" w14:textId="77777777" w:rsidR="003C73B5" w:rsidRPr="001A0306" w:rsidRDefault="003C73B5" w:rsidP="003C73B5">
      <w:pPr>
        <w:adjustRightInd w:val="0"/>
        <w:snapToGrid w:val="0"/>
        <w:ind w:firstLineChars="192" w:firstLine="422"/>
        <w:jc w:val="left"/>
        <w:rPr>
          <w:sz w:val="22"/>
        </w:rPr>
      </w:pPr>
      <w:r w:rsidRPr="001A0306">
        <w:rPr>
          <w:sz w:val="22"/>
        </w:rPr>
        <w:lastRenderedPageBreak/>
        <w:t>1</w:t>
      </w:r>
      <w:r w:rsidRPr="001A0306">
        <w:rPr>
          <w:rFonts w:hint="eastAsia"/>
          <w:sz w:val="22"/>
        </w:rPr>
        <w:t>5</w:t>
      </w:r>
      <w:r w:rsidRPr="001A0306">
        <w:rPr>
          <w:sz w:val="22"/>
        </w:rPr>
        <w:t xml:space="preserve">.4.1 </w:t>
      </w:r>
      <w:r w:rsidRPr="001A0306">
        <w:rPr>
          <w:rFonts w:hint="eastAsia"/>
          <w:sz w:val="22"/>
        </w:rPr>
        <w:t>磋商最后</w:t>
      </w:r>
      <w:r w:rsidRPr="001A0306">
        <w:rPr>
          <w:sz w:val="22"/>
        </w:rPr>
        <w:t>报价和技术方案明显不相符的；</w:t>
      </w:r>
    </w:p>
    <w:p w14:paraId="15163C62" w14:textId="77777777" w:rsidR="003C73B5" w:rsidRPr="001A0306" w:rsidRDefault="003C73B5" w:rsidP="003C73B5">
      <w:pPr>
        <w:adjustRightInd w:val="0"/>
        <w:snapToGrid w:val="0"/>
        <w:ind w:firstLineChars="192" w:firstLine="422"/>
        <w:jc w:val="left"/>
        <w:rPr>
          <w:sz w:val="22"/>
        </w:rPr>
      </w:pPr>
      <w:r w:rsidRPr="001A0306">
        <w:rPr>
          <w:sz w:val="22"/>
        </w:rPr>
        <w:t>1</w:t>
      </w:r>
      <w:r w:rsidRPr="001A0306">
        <w:rPr>
          <w:rFonts w:hint="eastAsia"/>
          <w:sz w:val="22"/>
        </w:rPr>
        <w:t>5</w:t>
      </w:r>
      <w:r w:rsidRPr="001A0306">
        <w:rPr>
          <w:sz w:val="22"/>
        </w:rPr>
        <w:t xml:space="preserve">.4.2 </w:t>
      </w:r>
      <w:r w:rsidRPr="001A0306">
        <w:rPr>
          <w:rFonts w:hint="eastAsia"/>
          <w:sz w:val="22"/>
        </w:rPr>
        <w:t>磋商最后</w:t>
      </w:r>
      <w:r w:rsidRPr="001A0306">
        <w:rPr>
          <w:sz w:val="22"/>
        </w:rPr>
        <w:t>报价</w:t>
      </w:r>
      <w:r w:rsidRPr="001A0306">
        <w:rPr>
          <w:rFonts w:hint="eastAsia"/>
          <w:sz w:val="22"/>
        </w:rPr>
        <w:t>中</w:t>
      </w:r>
      <w:r w:rsidRPr="001A0306">
        <w:rPr>
          <w:sz w:val="22"/>
        </w:rPr>
        <w:t>缩减</w:t>
      </w:r>
      <w:r w:rsidRPr="001A0306">
        <w:rPr>
          <w:rFonts w:hint="eastAsia"/>
          <w:sz w:val="22"/>
        </w:rPr>
        <w:t>磋商小组最终确定的</w:t>
      </w:r>
      <w:r w:rsidRPr="001A0306">
        <w:rPr>
          <w:sz w:val="22"/>
        </w:rPr>
        <w:t>服务内容的；</w:t>
      </w:r>
    </w:p>
    <w:p w14:paraId="11173560" w14:textId="77777777" w:rsidR="003C73B5" w:rsidRPr="001A0306" w:rsidRDefault="003C73B5" w:rsidP="003C73B5">
      <w:pPr>
        <w:ind w:firstLine="420"/>
        <w:rPr>
          <w:rFonts w:asciiTheme="minorHAnsi" w:eastAsiaTheme="minorEastAsia" w:hAnsiTheme="minorHAnsi"/>
          <w:kern w:val="0"/>
          <w:sz w:val="20"/>
          <w:szCs w:val="20"/>
        </w:rPr>
      </w:pPr>
    </w:p>
    <w:p w14:paraId="42675913" w14:textId="77777777" w:rsidR="003C73B5" w:rsidRPr="001A0306" w:rsidRDefault="003C73B5" w:rsidP="003C73B5">
      <w:pPr>
        <w:adjustRightInd w:val="0"/>
        <w:snapToGrid w:val="0"/>
        <w:jc w:val="center"/>
        <w:outlineLvl w:val="1"/>
        <w:rPr>
          <w:rFonts w:eastAsia="黑体"/>
          <w:sz w:val="30"/>
          <w:szCs w:val="30"/>
        </w:rPr>
      </w:pPr>
      <w:bookmarkStart w:id="65" w:name="_Toc486947670"/>
      <w:bookmarkStart w:id="66" w:name="_Toc497211613"/>
      <w:bookmarkStart w:id="67" w:name="_Toc123653508"/>
      <w:bookmarkStart w:id="68" w:name="_Toc209957774"/>
      <w:bookmarkStart w:id="69" w:name="_Toc486604818"/>
      <w:bookmarkStart w:id="70" w:name="_Toc481849902"/>
      <w:r w:rsidRPr="001A0306">
        <w:rPr>
          <w:rFonts w:eastAsia="黑体"/>
          <w:sz w:val="30"/>
          <w:szCs w:val="30"/>
        </w:rPr>
        <w:t>五、政府采购政策</w:t>
      </w:r>
      <w:bookmarkEnd w:id="65"/>
      <w:bookmarkEnd w:id="66"/>
      <w:bookmarkEnd w:id="67"/>
      <w:bookmarkEnd w:id="68"/>
    </w:p>
    <w:p w14:paraId="11D10665" w14:textId="77777777" w:rsidR="003C73B5" w:rsidRPr="001A0306" w:rsidRDefault="003C73B5" w:rsidP="003C73B5">
      <w:pPr>
        <w:adjustRightInd w:val="0"/>
        <w:snapToGrid w:val="0"/>
        <w:ind w:firstLineChars="200" w:firstLine="442"/>
        <w:outlineLvl w:val="2"/>
        <w:rPr>
          <w:b/>
          <w:sz w:val="22"/>
        </w:rPr>
      </w:pPr>
      <w:bookmarkStart w:id="71" w:name="_Toc535412969"/>
      <w:bookmarkStart w:id="72" w:name="_Toc123653509"/>
      <w:bookmarkStart w:id="73" w:name="_Toc209957775"/>
      <w:bookmarkStart w:id="74" w:name="_Toc497211267"/>
      <w:bookmarkStart w:id="75" w:name="_Toc1996365"/>
      <w:bookmarkStart w:id="76" w:name="_Toc481849905"/>
      <w:bookmarkStart w:id="77" w:name="_Toc3750"/>
      <w:bookmarkStart w:id="78" w:name="_Toc486604821"/>
      <w:bookmarkStart w:id="79" w:name="_Toc24401"/>
      <w:bookmarkStart w:id="80" w:name="_Toc1996366"/>
      <w:bookmarkStart w:id="81" w:name="_Toc25173"/>
      <w:bookmarkStart w:id="82" w:name="_Toc481849906"/>
      <w:bookmarkStart w:id="83" w:name="_Toc9591"/>
      <w:bookmarkStart w:id="84" w:name="_Toc486604822"/>
      <w:bookmarkEnd w:id="69"/>
      <w:bookmarkEnd w:id="70"/>
      <w:r w:rsidRPr="001A0306">
        <w:rPr>
          <w:b/>
          <w:sz w:val="22"/>
        </w:rPr>
        <w:t>1</w:t>
      </w:r>
      <w:r w:rsidRPr="001A0306">
        <w:rPr>
          <w:rFonts w:hint="eastAsia"/>
          <w:b/>
          <w:sz w:val="22"/>
        </w:rPr>
        <w:t>6</w:t>
      </w:r>
      <w:r w:rsidRPr="001A0306">
        <w:rPr>
          <w:b/>
          <w:sz w:val="22"/>
        </w:rPr>
        <w:t>节能产品政府采购</w:t>
      </w:r>
      <w:bookmarkEnd w:id="71"/>
      <w:bookmarkEnd w:id="72"/>
      <w:bookmarkEnd w:id="73"/>
    </w:p>
    <w:p w14:paraId="1AEF1807" w14:textId="77777777" w:rsidR="003C73B5" w:rsidRPr="001A0306" w:rsidRDefault="003C73B5" w:rsidP="003C73B5">
      <w:pPr>
        <w:adjustRightInd w:val="0"/>
        <w:snapToGrid w:val="0"/>
        <w:ind w:firstLineChars="200" w:firstLine="440"/>
        <w:rPr>
          <w:sz w:val="22"/>
        </w:rPr>
      </w:pPr>
      <w:r w:rsidRPr="001A0306">
        <w:rPr>
          <w:sz w:val="22"/>
        </w:rPr>
        <w:t>1</w:t>
      </w:r>
      <w:r w:rsidRPr="001A0306">
        <w:rPr>
          <w:rFonts w:hint="eastAsia"/>
          <w:sz w:val="22"/>
        </w:rPr>
        <w:t>6</w:t>
      </w:r>
      <w:r w:rsidRPr="001A0306">
        <w:rPr>
          <w:sz w:val="22"/>
        </w:rPr>
        <w:t xml:space="preserve">.1 </w:t>
      </w:r>
      <w:r w:rsidRPr="001A0306">
        <w:rPr>
          <w:sz w:val="22"/>
        </w:rPr>
        <w:t>按照财政部、发改委发布的《关于印发〈节能产品政府采购实施意见〉的通知》（财库</w:t>
      </w:r>
      <w:r w:rsidRPr="001A0306">
        <w:rPr>
          <w:sz w:val="22"/>
        </w:rPr>
        <w:t>[2004]185</w:t>
      </w:r>
      <w:r w:rsidRPr="001A0306">
        <w:rPr>
          <w:sz w:val="22"/>
        </w:rPr>
        <w:t>号）和《财政部发展改革委生态环境部市场监管总局关于调整优化节能产品、环境标志产品政府采购执行机制的通知》（财库〔</w:t>
      </w:r>
      <w:r w:rsidRPr="001A0306">
        <w:rPr>
          <w:sz w:val="22"/>
        </w:rPr>
        <w:t>2019</w:t>
      </w:r>
      <w:r w:rsidRPr="001A0306">
        <w:rPr>
          <w:sz w:val="22"/>
        </w:rPr>
        <w:t>〕</w:t>
      </w:r>
      <w:r w:rsidRPr="001A0306">
        <w:rPr>
          <w:sz w:val="22"/>
        </w:rPr>
        <w:t>9</w:t>
      </w:r>
      <w:r w:rsidRPr="001A0306">
        <w:rPr>
          <w:sz w:val="22"/>
        </w:rPr>
        <w:t>号）的要求，采购人采购的产品属于</w:t>
      </w:r>
      <w:r w:rsidRPr="001A0306">
        <w:rPr>
          <w:sz w:val="22"/>
        </w:rPr>
        <w:t>“</w:t>
      </w:r>
      <w:r w:rsidRPr="001A0306">
        <w:rPr>
          <w:sz w:val="22"/>
        </w:rPr>
        <w:t>节能产品品目清单</w:t>
      </w:r>
      <w:r w:rsidRPr="001A0306">
        <w:rPr>
          <w:sz w:val="22"/>
        </w:rPr>
        <w:t>”</w:t>
      </w:r>
      <w:r w:rsidRPr="001A0306">
        <w:rPr>
          <w:sz w:val="22"/>
        </w:rPr>
        <w:t>中的，在技术、服务等指标同等条件下，应当优先采购节能产品。采购人需购买的材料产品属于政府强制采购节能产品品目的，供应商必须选用节能产品。</w:t>
      </w:r>
    </w:p>
    <w:p w14:paraId="61797505" w14:textId="77777777" w:rsidR="003C73B5" w:rsidRPr="001A0306" w:rsidRDefault="003C73B5" w:rsidP="003C73B5">
      <w:pPr>
        <w:adjustRightInd w:val="0"/>
        <w:snapToGrid w:val="0"/>
        <w:ind w:firstLineChars="200" w:firstLine="440"/>
        <w:rPr>
          <w:sz w:val="22"/>
        </w:rPr>
      </w:pPr>
      <w:r w:rsidRPr="001A0306">
        <w:rPr>
          <w:sz w:val="22"/>
        </w:rPr>
        <w:t>1</w:t>
      </w:r>
      <w:r w:rsidRPr="001A0306">
        <w:rPr>
          <w:rFonts w:hint="eastAsia"/>
          <w:sz w:val="22"/>
        </w:rPr>
        <w:t>6</w:t>
      </w:r>
      <w:r w:rsidRPr="001A0306">
        <w:rPr>
          <w:sz w:val="22"/>
        </w:rPr>
        <w:t>.2</w:t>
      </w:r>
      <w:r w:rsidRPr="001A0306">
        <w:rPr>
          <w:rFonts w:hint="eastAsia"/>
          <w:sz w:val="22"/>
        </w:rPr>
        <w:t>供应商如选用节能产品的，则应在响应文件中提供国家确定的认证机构出具的、处于有效期之内的节能产品的认证证书；反之，该产品在评审时不被认定为节能产品。</w:t>
      </w:r>
    </w:p>
    <w:p w14:paraId="0B8B2EAA" w14:textId="77777777" w:rsidR="003C73B5" w:rsidRPr="001A0306" w:rsidRDefault="003C73B5" w:rsidP="003C73B5">
      <w:pPr>
        <w:adjustRightInd w:val="0"/>
        <w:snapToGrid w:val="0"/>
        <w:ind w:firstLineChars="200" w:firstLine="442"/>
        <w:outlineLvl w:val="2"/>
        <w:rPr>
          <w:b/>
          <w:sz w:val="22"/>
        </w:rPr>
      </w:pPr>
      <w:bookmarkStart w:id="85" w:name="_Toc535412970"/>
      <w:bookmarkStart w:id="86" w:name="_Toc123653510"/>
      <w:bookmarkStart w:id="87" w:name="_Toc209957776"/>
      <w:bookmarkStart w:id="88" w:name="_Toc497211268"/>
      <w:r w:rsidRPr="001A0306">
        <w:rPr>
          <w:b/>
          <w:sz w:val="22"/>
        </w:rPr>
        <w:t>1</w:t>
      </w:r>
      <w:r w:rsidRPr="001A0306">
        <w:rPr>
          <w:rFonts w:hint="eastAsia"/>
          <w:b/>
          <w:sz w:val="22"/>
        </w:rPr>
        <w:t>7</w:t>
      </w:r>
      <w:r w:rsidRPr="001A0306">
        <w:rPr>
          <w:b/>
          <w:sz w:val="22"/>
        </w:rPr>
        <w:t>环境标志产品政府采购</w:t>
      </w:r>
      <w:bookmarkEnd w:id="85"/>
      <w:bookmarkEnd w:id="86"/>
      <w:bookmarkEnd w:id="87"/>
      <w:bookmarkEnd w:id="88"/>
    </w:p>
    <w:p w14:paraId="7589EE2C" w14:textId="77777777" w:rsidR="003C73B5" w:rsidRPr="001A0306" w:rsidRDefault="003C73B5" w:rsidP="003C73B5">
      <w:pPr>
        <w:adjustRightInd w:val="0"/>
        <w:snapToGrid w:val="0"/>
        <w:ind w:firstLineChars="200" w:firstLine="440"/>
        <w:rPr>
          <w:sz w:val="22"/>
        </w:rPr>
      </w:pPr>
      <w:r w:rsidRPr="001A0306">
        <w:rPr>
          <w:sz w:val="22"/>
        </w:rPr>
        <w:t>1</w:t>
      </w:r>
      <w:r w:rsidRPr="001A0306">
        <w:rPr>
          <w:rFonts w:hint="eastAsia"/>
          <w:sz w:val="22"/>
        </w:rPr>
        <w:t>7</w:t>
      </w:r>
      <w:r w:rsidRPr="001A0306">
        <w:rPr>
          <w:sz w:val="22"/>
        </w:rPr>
        <w:t xml:space="preserve">.1 </w:t>
      </w:r>
      <w:r w:rsidRPr="001A0306">
        <w:rPr>
          <w:sz w:val="22"/>
        </w:rPr>
        <w:t>按照财政部、环保总局联合印发的《关于环境标志产品政府采购实施的意见》（财库</w:t>
      </w:r>
      <w:r w:rsidRPr="001A0306">
        <w:rPr>
          <w:sz w:val="22"/>
        </w:rPr>
        <w:t>[2006]90</w:t>
      </w:r>
      <w:r w:rsidRPr="001A0306">
        <w:rPr>
          <w:sz w:val="22"/>
        </w:rPr>
        <w:t>号）和《财政部发展改革委生态环境部市场监管总局关于调整优化节能产品、环境标志产品政府采购执行机制的通知》（财库〔</w:t>
      </w:r>
      <w:r w:rsidRPr="001A0306">
        <w:rPr>
          <w:sz w:val="22"/>
        </w:rPr>
        <w:t>2019</w:t>
      </w:r>
      <w:r w:rsidRPr="001A0306">
        <w:rPr>
          <w:sz w:val="22"/>
        </w:rPr>
        <w:t>〕</w:t>
      </w:r>
      <w:r w:rsidRPr="001A0306">
        <w:rPr>
          <w:sz w:val="22"/>
        </w:rPr>
        <w:t>9</w:t>
      </w:r>
      <w:r w:rsidRPr="001A0306">
        <w:rPr>
          <w:sz w:val="22"/>
        </w:rPr>
        <w:t>号）的要求，采购人采购的产品属于</w:t>
      </w:r>
      <w:r w:rsidRPr="001A0306">
        <w:rPr>
          <w:sz w:val="22"/>
        </w:rPr>
        <w:t>“</w:t>
      </w:r>
      <w:r w:rsidRPr="001A0306">
        <w:rPr>
          <w:sz w:val="22"/>
        </w:rPr>
        <w:t>环境标志产品品目清单</w:t>
      </w:r>
      <w:r w:rsidRPr="001A0306">
        <w:rPr>
          <w:sz w:val="22"/>
        </w:rPr>
        <w:t>”</w:t>
      </w:r>
      <w:r w:rsidRPr="001A0306">
        <w:rPr>
          <w:sz w:val="22"/>
        </w:rPr>
        <w:t>中的，在性能、技术、服务等指标同等条件下，应当优先采购环境标志产品。</w:t>
      </w:r>
    </w:p>
    <w:p w14:paraId="4782F396" w14:textId="77777777" w:rsidR="003C73B5" w:rsidRPr="001A0306" w:rsidRDefault="003C73B5" w:rsidP="003C73B5">
      <w:pPr>
        <w:adjustRightInd w:val="0"/>
        <w:snapToGrid w:val="0"/>
        <w:ind w:firstLineChars="200" w:firstLine="440"/>
        <w:rPr>
          <w:sz w:val="22"/>
        </w:rPr>
      </w:pPr>
      <w:r w:rsidRPr="001A0306">
        <w:rPr>
          <w:sz w:val="22"/>
        </w:rPr>
        <w:t>1</w:t>
      </w:r>
      <w:r w:rsidRPr="001A0306">
        <w:rPr>
          <w:rFonts w:hint="eastAsia"/>
          <w:sz w:val="22"/>
        </w:rPr>
        <w:t>7</w:t>
      </w:r>
      <w:r w:rsidRPr="001A0306">
        <w:rPr>
          <w:sz w:val="22"/>
        </w:rPr>
        <w:t>.2</w:t>
      </w:r>
      <w:r w:rsidRPr="001A0306">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05C7A706" w14:textId="77777777" w:rsidR="003C73B5" w:rsidRPr="001A0306" w:rsidRDefault="003C73B5" w:rsidP="003C73B5">
      <w:pPr>
        <w:adjustRightInd w:val="0"/>
        <w:snapToGrid w:val="0"/>
        <w:ind w:firstLineChars="200" w:firstLine="442"/>
        <w:outlineLvl w:val="2"/>
        <w:rPr>
          <w:b/>
          <w:sz w:val="22"/>
        </w:rPr>
      </w:pPr>
      <w:bookmarkStart w:id="89" w:name="_Toc209957777"/>
      <w:bookmarkStart w:id="90" w:name="_Toc123653511"/>
      <w:bookmarkEnd w:id="74"/>
      <w:bookmarkEnd w:id="75"/>
      <w:r w:rsidRPr="001A0306">
        <w:rPr>
          <w:rFonts w:hint="eastAsia"/>
          <w:b/>
          <w:sz w:val="22"/>
        </w:rPr>
        <w:t>18</w:t>
      </w:r>
      <w:r w:rsidRPr="001A0306">
        <w:rPr>
          <w:b/>
          <w:sz w:val="22"/>
        </w:rPr>
        <w:t>促进中小企业发展</w:t>
      </w:r>
      <w:bookmarkEnd w:id="76"/>
      <w:bookmarkEnd w:id="77"/>
      <w:bookmarkEnd w:id="78"/>
      <w:bookmarkEnd w:id="79"/>
      <w:bookmarkEnd w:id="80"/>
      <w:bookmarkEnd w:id="89"/>
      <w:bookmarkEnd w:id="90"/>
    </w:p>
    <w:p w14:paraId="575F4960" w14:textId="77777777" w:rsidR="003C73B5" w:rsidRPr="001A0306" w:rsidRDefault="003C73B5" w:rsidP="003C73B5">
      <w:pPr>
        <w:tabs>
          <w:tab w:val="left" w:pos="3060"/>
        </w:tabs>
        <w:adjustRightInd w:val="0"/>
        <w:snapToGrid w:val="0"/>
        <w:ind w:firstLineChars="200" w:firstLine="440"/>
        <w:rPr>
          <w:sz w:val="22"/>
        </w:rPr>
      </w:pPr>
      <w:bookmarkStart w:id="91" w:name="_Toc29310"/>
      <w:bookmarkStart w:id="92" w:name="_Toc25538"/>
      <w:bookmarkStart w:id="93" w:name="_Toc123653512"/>
      <w:bookmarkEnd w:id="81"/>
      <w:bookmarkEnd w:id="82"/>
      <w:bookmarkEnd w:id="83"/>
      <w:bookmarkEnd w:id="84"/>
      <w:r w:rsidRPr="001A0306">
        <w:rPr>
          <w:rFonts w:hint="eastAsia"/>
          <w:sz w:val="22"/>
        </w:rPr>
        <w:t>18</w:t>
      </w:r>
      <w:r w:rsidRPr="001A0306">
        <w:rPr>
          <w:bCs/>
          <w:sz w:val="22"/>
        </w:rPr>
        <w:t>.1</w:t>
      </w:r>
      <w:r w:rsidRPr="001A0306">
        <w:rPr>
          <w:rFonts w:hint="eastAsia"/>
          <w:sz w:val="22"/>
        </w:rPr>
        <w:t>小型、微型</w:t>
      </w:r>
      <w:r w:rsidRPr="001A0306">
        <w:rPr>
          <w:sz w:val="22"/>
        </w:rPr>
        <w:t>企业的划定按照《中小企业划型标准规定》（工信部联企业【</w:t>
      </w:r>
      <w:r w:rsidRPr="001A0306">
        <w:rPr>
          <w:sz w:val="22"/>
        </w:rPr>
        <w:t>2011</w:t>
      </w:r>
      <w:r w:rsidRPr="001A0306">
        <w:rPr>
          <w:sz w:val="22"/>
        </w:rPr>
        <w:t>】</w:t>
      </w:r>
      <w:r w:rsidRPr="001A0306">
        <w:rPr>
          <w:sz w:val="22"/>
        </w:rPr>
        <w:t>300</w:t>
      </w:r>
      <w:r w:rsidRPr="001A0306">
        <w:rPr>
          <w:sz w:val="22"/>
        </w:rPr>
        <w:t>号）执行，参加</w:t>
      </w:r>
      <w:r w:rsidRPr="001A0306">
        <w:rPr>
          <w:rFonts w:hint="eastAsia"/>
          <w:sz w:val="22"/>
        </w:rPr>
        <w:t>磋商</w:t>
      </w:r>
      <w:r w:rsidRPr="001A0306">
        <w:rPr>
          <w:sz w:val="22"/>
        </w:rPr>
        <w:t>的</w:t>
      </w:r>
      <w:r w:rsidRPr="001A0306">
        <w:rPr>
          <w:rFonts w:hint="eastAsia"/>
          <w:sz w:val="22"/>
        </w:rPr>
        <w:t>小型、微型</w:t>
      </w:r>
      <w:r w:rsidRPr="001A0306">
        <w:rPr>
          <w:sz w:val="22"/>
        </w:rPr>
        <w:t>企业应当提供《中小企业声明函》（具体格式见</w:t>
      </w:r>
      <w:r w:rsidRPr="001A0306">
        <w:rPr>
          <w:sz w:val="22"/>
        </w:rPr>
        <w:t>“</w:t>
      </w:r>
      <w:r w:rsidRPr="001A0306">
        <w:rPr>
          <w:rFonts w:hint="eastAsia"/>
          <w:sz w:val="22"/>
        </w:rPr>
        <w:t>响应文件格式</w:t>
      </w:r>
      <w:r w:rsidRPr="001A0306">
        <w:rPr>
          <w:sz w:val="22"/>
        </w:rPr>
        <w:t>”</w:t>
      </w:r>
      <w:r w:rsidRPr="001A0306">
        <w:rPr>
          <w:sz w:val="22"/>
        </w:rPr>
        <w:t>），反之，视作非小微企业，不具备</w:t>
      </w:r>
      <w:r w:rsidRPr="001A0306">
        <w:rPr>
          <w:rFonts w:hint="eastAsia"/>
          <w:sz w:val="22"/>
        </w:rPr>
        <w:t>参与磋商</w:t>
      </w:r>
      <w:r w:rsidRPr="001A0306">
        <w:rPr>
          <w:sz w:val="22"/>
        </w:rPr>
        <w:t>资格。</w:t>
      </w:r>
      <w:r w:rsidRPr="001A0306">
        <w:rPr>
          <w:rFonts w:hint="eastAsia"/>
          <w:sz w:val="22"/>
        </w:rPr>
        <w:t>如项目允许联合体参与竞争的，则联合体中各方均应为小型、微型企业，并按本款要求提供《中小企业声明函》。</w:t>
      </w:r>
    </w:p>
    <w:p w14:paraId="7D8ECA8D" w14:textId="77777777" w:rsidR="003C73B5" w:rsidRPr="001A0306" w:rsidRDefault="003C73B5" w:rsidP="003C73B5">
      <w:pPr>
        <w:adjustRightInd w:val="0"/>
        <w:snapToGrid w:val="0"/>
        <w:ind w:firstLineChars="200" w:firstLine="440"/>
        <w:rPr>
          <w:sz w:val="22"/>
        </w:rPr>
      </w:pPr>
      <w:r w:rsidRPr="001A0306">
        <w:rPr>
          <w:rFonts w:hint="eastAsia"/>
          <w:sz w:val="22"/>
        </w:rPr>
        <w:t>18</w:t>
      </w:r>
      <w:r w:rsidRPr="001A0306">
        <w:rPr>
          <w:sz w:val="22"/>
        </w:rPr>
        <w:t xml:space="preserve">.2 </w:t>
      </w:r>
      <w:r w:rsidRPr="001A0306">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A0306">
        <w:rPr>
          <w:rFonts w:hint="eastAsia"/>
          <w:sz w:val="22"/>
        </w:rPr>
        <w:t>管理</w:t>
      </w:r>
      <w:r w:rsidRPr="001A0306">
        <w:rPr>
          <w:sz w:val="22"/>
        </w:rPr>
        <w:t>办法》。</w:t>
      </w:r>
    </w:p>
    <w:p w14:paraId="69FD8BE4" w14:textId="77777777" w:rsidR="003C73B5" w:rsidRPr="001A0306" w:rsidRDefault="003C73B5" w:rsidP="003C73B5">
      <w:pPr>
        <w:adjustRightInd w:val="0"/>
        <w:snapToGrid w:val="0"/>
        <w:ind w:firstLineChars="200" w:firstLine="440"/>
        <w:rPr>
          <w:sz w:val="22"/>
        </w:rPr>
      </w:pPr>
      <w:r w:rsidRPr="001A0306">
        <w:rPr>
          <w:rFonts w:hint="eastAsia"/>
          <w:sz w:val="22"/>
        </w:rPr>
        <w:t>18</w:t>
      </w:r>
      <w:r w:rsidRPr="001A0306">
        <w:rPr>
          <w:sz w:val="22"/>
        </w:rPr>
        <w:t>.3</w:t>
      </w:r>
      <w:r w:rsidRPr="001A0306">
        <w:rPr>
          <w:rFonts w:hint="eastAsia"/>
          <w:sz w:val="22"/>
        </w:rPr>
        <w:t>供应商</w:t>
      </w:r>
      <w:r w:rsidRPr="001A0306">
        <w:rPr>
          <w:sz w:val="22"/>
        </w:rPr>
        <w:t>如提供虚假材料以谋取成交的，按照《政府采购法》有关条款处理，并记入</w:t>
      </w:r>
      <w:r w:rsidRPr="001A0306">
        <w:rPr>
          <w:rFonts w:hint="eastAsia"/>
          <w:sz w:val="22"/>
        </w:rPr>
        <w:t>供应商</w:t>
      </w:r>
      <w:r w:rsidRPr="001A0306">
        <w:rPr>
          <w:sz w:val="22"/>
        </w:rPr>
        <w:t>诚信档案。</w:t>
      </w:r>
    </w:p>
    <w:p w14:paraId="3EEC8FA8" w14:textId="77777777" w:rsidR="003C73B5" w:rsidRPr="001A0306" w:rsidRDefault="003C73B5" w:rsidP="003C73B5">
      <w:pPr>
        <w:tabs>
          <w:tab w:val="left" w:pos="3060"/>
        </w:tabs>
        <w:adjustRightInd w:val="0"/>
        <w:snapToGrid w:val="0"/>
        <w:ind w:firstLineChars="200" w:firstLine="442"/>
        <w:rPr>
          <w:b/>
          <w:sz w:val="22"/>
        </w:rPr>
      </w:pPr>
      <w:r w:rsidRPr="001A0306">
        <w:rPr>
          <w:rFonts w:hint="eastAsia"/>
          <w:b/>
          <w:sz w:val="22"/>
        </w:rPr>
        <w:t>19</w:t>
      </w:r>
      <w:r w:rsidRPr="001A0306">
        <w:rPr>
          <w:b/>
          <w:sz w:val="22"/>
        </w:rPr>
        <w:t>促进残疾人就业</w:t>
      </w:r>
      <w:bookmarkEnd w:id="91"/>
      <w:bookmarkEnd w:id="92"/>
      <w:bookmarkEnd w:id="93"/>
    </w:p>
    <w:p w14:paraId="144FF41B" w14:textId="77777777" w:rsidR="003C73B5" w:rsidRPr="001A0306" w:rsidRDefault="003C73B5" w:rsidP="003C73B5">
      <w:pPr>
        <w:adjustRightInd w:val="0"/>
        <w:snapToGrid w:val="0"/>
        <w:ind w:firstLineChars="200" w:firstLine="440"/>
        <w:rPr>
          <w:sz w:val="22"/>
        </w:rPr>
      </w:pPr>
      <w:r w:rsidRPr="001A0306">
        <w:rPr>
          <w:rFonts w:hint="eastAsia"/>
          <w:sz w:val="22"/>
        </w:rPr>
        <w:t>19</w:t>
      </w:r>
      <w:r w:rsidRPr="001A0306">
        <w:rPr>
          <w:sz w:val="22"/>
        </w:rPr>
        <w:t xml:space="preserve">.1 </w:t>
      </w:r>
      <w:bookmarkStart w:id="94" w:name="sendNo"/>
      <w:r w:rsidRPr="001A0306">
        <w:rPr>
          <w:sz w:val="22"/>
        </w:rPr>
        <w:t>符合财库</w:t>
      </w:r>
      <w:bookmarkEnd w:id="94"/>
      <w:r w:rsidRPr="001A0306">
        <w:rPr>
          <w:sz w:val="22"/>
        </w:rPr>
        <w:t>【</w:t>
      </w:r>
      <w:r w:rsidRPr="001A0306">
        <w:rPr>
          <w:sz w:val="22"/>
        </w:rPr>
        <w:t>2017</w:t>
      </w:r>
      <w:r w:rsidRPr="001A0306">
        <w:rPr>
          <w:sz w:val="22"/>
        </w:rPr>
        <w:t>】</w:t>
      </w:r>
      <w:r w:rsidRPr="001A0306">
        <w:rPr>
          <w:sz w:val="22"/>
        </w:rPr>
        <w:t>141</w:t>
      </w:r>
      <w:r w:rsidRPr="001A0306">
        <w:rPr>
          <w:sz w:val="22"/>
        </w:rPr>
        <w:t>号文中所示条件的残疾人福利性单位视同小型、微型企业，享受促进中小企业发展的政府采购政策。残疾人福利性单位属于小型、微型企业的，不重复享受政策。</w:t>
      </w:r>
    </w:p>
    <w:p w14:paraId="50AC4A57" w14:textId="3DC9BA0D" w:rsidR="003878F9" w:rsidRPr="003C73B5" w:rsidRDefault="003C73B5" w:rsidP="003C73B5">
      <w:pPr>
        <w:adjustRightInd w:val="0"/>
        <w:snapToGrid w:val="0"/>
        <w:ind w:firstLineChars="200" w:firstLine="440"/>
        <w:rPr>
          <w:rFonts w:hint="eastAsia"/>
          <w:sz w:val="22"/>
        </w:rPr>
      </w:pPr>
      <w:r w:rsidRPr="001A0306">
        <w:rPr>
          <w:rFonts w:hint="eastAsia"/>
          <w:sz w:val="22"/>
        </w:rPr>
        <w:t>19</w:t>
      </w:r>
      <w:r w:rsidRPr="001A0306">
        <w:rPr>
          <w:sz w:val="22"/>
        </w:rPr>
        <w:t xml:space="preserve">.2 </w:t>
      </w:r>
      <w:r w:rsidRPr="001A0306">
        <w:rPr>
          <w:sz w:val="22"/>
        </w:rPr>
        <w:t>残疾人福利性单位在参加政府采购活动时，应当按财库【</w:t>
      </w:r>
      <w:r w:rsidRPr="001A0306">
        <w:rPr>
          <w:sz w:val="22"/>
        </w:rPr>
        <w:t>2017</w:t>
      </w:r>
      <w:r w:rsidRPr="001A0306">
        <w:rPr>
          <w:sz w:val="22"/>
        </w:rPr>
        <w:t>】</w:t>
      </w:r>
      <w:r w:rsidRPr="001A0306">
        <w:rPr>
          <w:sz w:val="22"/>
        </w:rPr>
        <w:t>141</w:t>
      </w:r>
      <w:r w:rsidRPr="001A0306">
        <w:rPr>
          <w:sz w:val="22"/>
        </w:rPr>
        <w:t>号规定的《残疾人福利性单位声明函》（具体格式详见</w:t>
      </w:r>
      <w:r w:rsidRPr="001A0306">
        <w:rPr>
          <w:sz w:val="22"/>
        </w:rPr>
        <w:t>“</w:t>
      </w:r>
      <w:r w:rsidRPr="001A0306">
        <w:rPr>
          <w:rFonts w:hint="eastAsia"/>
          <w:sz w:val="22"/>
        </w:rPr>
        <w:t>磋商</w:t>
      </w:r>
      <w:r w:rsidRPr="001A0306">
        <w:rPr>
          <w:sz w:val="22"/>
        </w:rPr>
        <w:t>文件格式</w:t>
      </w:r>
      <w:r w:rsidRPr="001A0306">
        <w:rPr>
          <w:sz w:val="22"/>
        </w:rPr>
        <w:t>”</w:t>
      </w:r>
      <w:r w:rsidRPr="001A0306">
        <w:rPr>
          <w:sz w:val="22"/>
        </w:rPr>
        <w:t>），并对声明的真实性负责。</w:t>
      </w:r>
    </w:p>
    <w:sectPr w:rsidR="003878F9" w:rsidRPr="003C73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609E" w14:textId="77777777" w:rsidR="00A5765F" w:rsidRDefault="00A5765F" w:rsidP="003C73B5">
      <w:pPr>
        <w:spacing w:line="240" w:lineRule="auto"/>
        <w:rPr>
          <w:rFonts w:hint="eastAsia"/>
        </w:rPr>
      </w:pPr>
      <w:r>
        <w:separator/>
      </w:r>
    </w:p>
  </w:endnote>
  <w:endnote w:type="continuationSeparator" w:id="0">
    <w:p w14:paraId="055FD0BE" w14:textId="77777777" w:rsidR="00A5765F" w:rsidRDefault="00A5765F" w:rsidP="003C73B5">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BatangChe">
    <w:altName w:val="Malgun Gothic"/>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A3EE0" w14:textId="77777777" w:rsidR="00A5765F" w:rsidRDefault="00A5765F" w:rsidP="003C73B5">
      <w:pPr>
        <w:spacing w:line="240" w:lineRule="auto"/>
        <w:rPr>
          <w:rFonts w:hint="eastAsia"/>
        </w:rPr>
      </w:pPr>
      <w:r>
        <w:separator/>
      </w:r>
    </w:p>
  </w:footnote>
  <w:footnote w:type="continuationSeparator" w:id="0">
    <w:p w14:paraId="1C08EB96" w14:textId="77777777" w:rsidR="00A5765F" w:rsidRDefault="00A5765F" w:rsidP="003C73B5">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05011202">
    <w:abstractNumId w:val="0"/>
  </w:num>
  <w:num w:numId="2" w16cid:durableId="44801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19"/>
    <w:rsid w:val="003878F9"/>
    <w:rsid w:val="003C73B5"/>
    <w:rsid w:val="004B70E3"/>
    <w:rsid w:val="00881FCE"/>
    <w:rsid w:val="00A5765F"/>
    <w:rsid w:val="00AB0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54F8D"/>
  <w15:chartTrackingRefBased/>
  <w15:docId w15:val="{420632E5-A099-4722-853D-498E6B29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3B5"/>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uiPriority w:val="9"/>
    <w:qFormat/>
    <w:rsid w:val="00AB0C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AB0C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AB0C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AB0C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unhideWhenUsed/>
    <w:qFormat/>
    <w:rsid w:val="00AB0C1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unhideWhenUsed/>
    <w:qFormat/>
    <w:rsid w:val="00AB0C1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unhideWhenUsed/>
    <w:qFormat/>
    <w:rsid w:val="00AB0C1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unhideWhenUsed/>
    <w:qFormat/>
    <w:rsid w:val="00AB0C19"/>
    <w:pPr>
      <w:keepNext/>
      <w:keepLines/>
      <w:outlineLvl w:val="7"/>
    </w:pPr>
    <w:rPr>
      <w:rFonts w:cstheme="majorBidi"/>
      <w:color w:val="595959" w:themeColor="text1" w:themeTint="A6"/>
    </w:rPr>
  </w:style>
  <w:style w:type="paragraph" w:styleId="9">
    <w:name w:val="heading 9"/>
    <w:basedOn w:val="a"/>
    <w:next w:val="a"/>
    <w:link w:val="90"/>
    <w:uiPriority w:val="9"/>
    <w:unhideWhenUsed/>
    <w:qFormat/>
    <w:rsid w:val="00AB0C1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AB0C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sid w:val="00AB0C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qFormat/>
    <w:rsid w:val="00AB0C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qFormat/>
    <w:rsid w:val="00AB0C19"/>
    <w:rPr>
      <w:rFonts w:cstheme="majorBidi"/>
      <w:color w:val="2F5496" w:themeColor="accent1" w:themeShade="BF"/>
      <w:sz w:val="28"/>
      <w:szCs w:val="28"/>
    </w:rPr>
  </w:style>
  <w:style w:type="character" w:customStyle="1" w:styleId="50">
    <w:name w:val="标题 5 字符"/>
    <w:basedOn w:val="a0"/>
    <w:link w:val="5"/>
    <w:uiPriority w:val="9"/>
    <w:qFormat/>
    <w:rsid w:val="00AB0C19"/>
    <w:rPr>
      <w:rFonts w:cstheme="majorBidi"/>
      <w:color w:val="2F5496" w:themeColor="accent1" w:themeShade="BF"/>
      <w:sz w:val="24"/>
      <w:szCs w:val="24"/>
    </w:rPr>
  </w:style>
  <w:style w:type="character" w:customStyle="1" w:styleId="60">
    <w:name w:val="标题 6 字符"/>
    <w:basedOn w:val="a0"/>
    <w:link w:val="6"/>
    <w:uiPriority w:val="9"/>
    <w:qFormat/>
    <w:rsid w:val="00AB0C19"/>
    <w:rPr>
      <w:rFonts w:cstheme="majorBidi"/>
      <w:b/>
      <w:bCs/>
      <w:color w:val="2F5496" w:themeColor="accent1" w:themeShade="BF"/>
    </w:rPr>
  </w:style>
  <w:style w:type="character" w:customStyle="1" w:styleId="70">
    <w:name w:val="标题 7 字符"/>
    <w:basedOn w:val="a0"/>
    <w:link w:val="7"/>
    <w:uiPriority w:val="9"/>
    <w:qFormat/>
    <w:rsid w:val="00AB0C19"/>
    <w:rPr>
      <w:rFonts w:cstheme="majorBidi"/>
      <w:b/>
      <w:bCs/>
      <w:color w:val="595959" w:themeColor="text1" w:themeTint="A6"/>
    </w:rPr>
  </w:style>
  <w:style w:type="character" w:customStyle="1" w:styleId="80">
    <w:name w:val="标题 8 字符"/>
    <w:basedOn w:val="a0"/>
    <w:link w:val="8"/>
    <w:uiPriority w:val="9"/>
    <w:qFormat/>
    <w:rsid w:val="00AB0C19"/>
    <w:rPr>
      <w:rFonts w:cstheme="majorBidi"/>
      <w:color w:val="595959" w:themeColor="text1" w:themeTint="A6"/>
    </w:rPr>
  </w:style>
  <w:style w:type="character" w:customStyle="1" w:styleId="90">
    <w:name w:val="标题 9 字符"/>
    <w:basedOn w:val="a0"/>
    <w:link w:val="9"/>
    <w:uiPriority w:val="9"/>
    <w:qFormat/>
    <w:rsid w:val="00AB0C19"/>
    <w:rPr>
      <w:rFonts w:eastAsiaTheme="majorEastAsia" w:cstheme="majorBidi"/>
      <w:color w:val="595959" w:themeColor="text1" w:themeTint="A6"/>
    </w:rPr>
  </w:style>
  <w:style w:type="paragraph" w:styleId="a3">
    <w:name w:val="Title"/>
    <w:basedOn w:val="a"/>
    <w:next w:val="a"/>
    <w:link w:val="a4"/>
    <w:uiPriority w:val="10"/>
    <w:qFormat/>
    <w:rsid w:val="00AB0C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qFormat/>
    <w:rsid w:val="00AB0C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C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qFormat/>
    <w:rsid w:val="00AB0C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C19"/>
    <w:pPr>
      <w:spacing w:before="160" w:after="160"/>
      <w:jc w:val="center"/>
    </w:pPr>
    <w:rPr>
      <w:i/>
      <w:iCs/>
      <w:color w:val="404040" w:themeColor="text1" w:themeTint="BF"/>
    </w:rPr>
  </w:style>
  <w:style w:type="character" w:customStyle="1" w:styleId="a8">
    <w:name w:val="引用 字符"/>
    <w:basedOn w:val="a0"/>
    <w:link w:val="a7"/>
    <w:uiPriority w:val="29"/>
    <w:qFormat/>
    <w:rsid w:val="00AB0C19"/>
    <w:rPr>
      <w:i/>
      <w:iCs/>
      <w:color w:val="404040" w:themeColor="text1" w:themeTint="BF"/>
    </w:rPr>
  </w:style>
  <w:style w:type="paragraph" w:styleId="a9">
    <w:name w:val="List Paragraph"/>
    <w:basedOn w:val="a"/>
    <w:uiPriority w:val="34"/>
    <w:qFormat/>
    <w:rsid w:val="00AB0C19"/>
    <w:pPr>
      <w:ind w:left="720"/>
      <w:contextualSpacing/>
    </w:pPr>
  </w:style>
  <w:style w:type="character" w:styleId="aa">
    <w:name w:val="Intense Emphasis"/>
    <w:basedOn w:val="a0"/>
    <w:uiPriority w:val="21"/>
    <w:qFormat/>
    <w:rsid w:val="00AB0C19"/>
    <w:rPr>
      <w:i/>
      <w:iCs/>
      <w:color w:val="2F5496" w:themeColor="accent1" w:themeShade="BF"/>
    </w:rPr>
  </w:style>
  <w:style w:type="paragraph" w:styleId="ab">
    <w:name w:val="Intense Quote"/>
    <w:basedOn w:val="a"/>
    <w:next w:val="a"/>
    <w:link w:val="ac"/>
    <w:uiPriority w:val="30"/>
    <w:qFormat/>
    <w:rsid w:val="00AB0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qFormat/>
    <w:rsid w:val="00AB0C19"/>
    <w:rPr>
      <w:i/>
      <w:iCs/>
      <w:color w:val="2F5496" w:themeColor="accent1" w:themeShade="BF"/>
    </w:rPr>
  </w:style>
  <w:style w:type="character" w:styleId="ad">
    <w:name w:val="Intense Reference"/>
    <w:basedOn w:val="a0"/>
    <w:uiPriority w:val="32"/>
    <w:qFormat/>
    <w:rsid w:val="00AB0C19"/>
    <w:rPr>
      <w:b/>
      <w:bCs/>
      <w:smallCaps/>
      <w:color w:val="2F5496" w:themeColor="accent1" w:themeShade="BF"/>
      <w:spacing w:val="5"/>
    </w:rPr>
  </w:style>
  <w:style w:type="paragraph" w:styleId="ae">
    <w:name w:val="header"/>
    <w:basedOn w:val="a"/>
    <w:link w:val="af"/>
    <w:uiPriority w:val="99"/>
    <w:unhideWhenUsed/>
    <w:qFormat/>
    <w:rsid w:val="003C73B5"/>
    <w:pPr>
      <w:tabs>
        <w:tab w:val="center" w:pos="4153"/>
        <w:tab w:val="right" w:pos="8306"/>
      </w:tabs>
      <w:snapToGrid w:val="0"/>
      <w:jc w:val="center"/>
    </w:pPr>
    <w:rPr>
      <w:sz w:val="18"/>
      <w:szCs w:val="18"/>
    </w:rPr>
  </w:style>
  <w:style w:type="character" w:customStyle="1" w:styleId="af">
    <w:name w:val="页眉 字符"/>
    <w:basedOn w:val="a0"/>
    <w:link w:val="ae"/>
    <w:uiPriority w:val="99"/>
    <w:qFormat/>
    <w:rsid w:val="003C73B5"/>
    <w:rPr>
      <w:sz w:val="18"/>
      <w:szCs w:val="18"/>
    </w:rPr>
  </w:style>
  <w:style w:type="paragraph" w:styleId="af0">
    <w:name w:val="footer"/>
    <w:basedOn w:val="a"/>
    <w:link w:val="af1"/>
    <w:unhideWhenUsed/>
    <w:qFormat/>
    <w:rsid w:val="003C73B5"/>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3C73B5"/>
    <w:rPr>
      <w:sz w:val="18"/>
      <w:szCs w:val="18"/>
    </w:rPr>
  </w:style>
  <w:style w:type="paragraph" w:styleId="af2">
    <w:name w:val="Normal Indent"/>
    <w:basedOn w:val="a"/>
    <w:link w:val="af3"/>
    <w:qFormat/>
    <w:rsid w:val="003C73B5"/>
    <w:pPr>
      <w:ind w:firstLine="420"/>
    </w:pPr>
  </w:style>
  <w:style w:type="paragraph" w:styleId="TOC7">
    <w:name w:val="toc 7"/>
    <w:basedOn w:val="a"/>
    <w:next w:val="a"/>
    <w:uiPriority w:val="39"/>
    <w:qFormat/>
    <w:rsid w:val="003C73B5"/>
    <w:pPr>
      <w:ind w:leftChars="1200" w:left="2520"/>
    </w:pPr>
    <w:rPr>
      <w:szCs w:val="20"/>
    </w:rPr>
  </w:style>
  <w:style w:type="paragraph" w:styleId="af4">
    <w:name w:val="Note Heading"/>
    <w:basedOn w:val="a"/>
    <w:next w:val="a"/>
    <w:link w:val="af5"/>
    <w:qFormat/>
    <w:rsid w:val="003C73B5"/>
    <w:pPr>
      <w:jc w:val="center"/>
    </w:pPr>
  </w:style>
  <w:style w:type="character" w:customStyle="1" w:styleId="af5">
    <w:name w:val="注释标题 字符"/>
    <w:basedOn w:val="a0"/>
    <w:link w:val="af4"/>
    <w:qFormat/>
    <w:rsid w:val="003C73B5"/>
    <w:rPr>
      <w:rFonts w:ascii="Times New Roman" w:eastAsia="宋体" w:hAnsi="Times New Roman" w:cs="Times New Roman"/>
      <w14:ligatures w14:val="none"/>
    </w:rPr>
  </w:style>
  <w:style w:type="paragraph" w:styleId="41">
    <w:name w:val="List Bullet 4"/>
    <w:basedOn w:val="a"/>
    <w:qFormat/>
    <w:rsid w:val="003C73B5"/>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3C73B5"/>
    <w:pPr>
      <w:tabs>
        <w:tab w:val="left" w:pos="560"/>
      </w:tabs>
      <w:ind w:left="900" w:hanging="340"/>
    </w:pPr>
    <w:rPr>
      <w:szCs w:val="20"/>
    </w:rPr>
  </w:style>
  <w:style w:type="paragraph" w:styleId="af7">
    <w:name w:val="caption"/>
    <w:basedOn w:val="a"/>
    <w:next w:val="a"/>
    <w:qFormat/>
    <w:rsid w:val="003C73B5"/>
    <w:pPr>
      <w:spacing w:line="480" w:lineRule="auto"/>
    </w:pPr>
    <w:rPr>
      <w:rFonts w:ascii="华文中宋" w:eastAsia="华文中宋" w:hAnsi="华文中宋"/>
      <w:sz w:val="36"/>
      <w:szCs w:val="20"/>
    </w:rPr>
  </w:style>
  <w:style w:type="paragraph" w:styleId="af8">
    <w:name w:val="List Bullet"/>
    <w:basedOn w:val="a"/>
    <w:qFormat/>
    <w:rsid w:val="003C73B5"/>
    <w:pPr>
      <w:adjustRightInd w:val="0"/>
      <w:ind w:left="360" w:hanging="360"/>
      <w:textAlignment w:val="baseline"/>
    </w:pPr>
    <w:rPr>
      <w:kern w:val="0"/>
      <w:sz w:val="24"/>
      <w:szCs w:val="20"/>
    </w:rPr>
  </w:style>
  <w:style w:type="paragraph" w:styleId="af9">
    <w:name w:val="Document Map"/>
    <w:basedOn w:val="a"/>
    <w:link w:val="afa"/>
    <w:qFormat/>
    <w:rsid w:val="003C73B5"/>
    <w:pPr>
      <w:shd w:val="clear" w:color="auto" w:fill="000080"/>
    </w:pPr>
    <w:rPr>
      <w:szCs w:val="20"/>
    </w:rPr>
  </w:style>
  <w:style w:type="character" w:customStyle="1" w:styleId="afa">
    <w:name w:val="文档结构图 字符"/>
    <w:basedOn w:val="a0"/>
    <w:link w:val="af9"/>
    <w:qFormat/>
    <w:rsid w:val="003C73B5"/>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3C73B5"/>
    <w:pPr>
      <w:jc w:val="left"/>
    </w:pPr>
  </w:style>
  <w:style w:type="character" w:customStyle="1" w:styleId="afc">
    <w:name w:val="批注文字 字符"/>
    <w:basedOn w:val="a0"/>
    <w:link w:val="afb"/>
    <w:uiPriority w:val="99"/>
    <w:qFormat/>
    <w:rsid w:val="003C73B5"/>
    <w:rPr>
      <w:rFonts w:ascii="Times New Roman" w:eastAsia="宋体" w:hAnsi="Times New Roman" w:cs="Times New Roman"/>
      <w14:ligatures w14:val="none"/>
    </w:rPr>
  </w:style>
  <w:style w:type="paragraph" w:styleId="afd">
    <w:name w:val="Salutation"/>
    <w:basedOn w:val="a"/>
    <w:next w:val="a"/>
    <w:link w:val="afe"/>
    <w:qFormat/>
    <w:rsid w:val="003C73B5"/>
    <w:pPr>
      <w:spacing w:beforeLines="40" w:afterLines="40" w:line="312" w:lineRule="auto"/>
    </w:pPr>
    <w:rPr>
      <w:kern w:val="0"/>
      <w:sz w:val="24"/>
      <w:szCs w:val="24"/>
    </w:rPr>
  </w:style>
  <w:style w:type="character" w:customStyle="1" w:styleId="afe">
    <w:name w:val="称呼 字符"/>
    <w:basedOn w:val="a0"/>
    <w:link w:val="afd"/>
    <w:qFormat/>
    <w:rsid w:val="003C73B5"/>
    <w:rPr>
      <w:rFonts w:ascii="Times New Roman" w:eastAsia="宋体" w:hAnsi="Times New Roman" w:cs="Times New Roman"/>
      <w:kern w:val="0"/>
      <w:sz w:val="24"/>
      <w:szCs w:val="24"/>
      <w14:ligatures w14:val="none"/>
    </w:rPr>
  </w:style>
  <w:style w:type="paragraph" w:styleId="31">
    <w:name w:val="Body Text 3"/>
    <w:basedOn w:val="a"/>
    <w:link w:val="32"/>
    <w:qFormat/>
    <w:rsid w:val="003C73B5"/>
    <w:pPr>
      <w:autoSpaceDE w:val="0"/>
      <w:autoSpaceDN w:val="0"/>
      <w:jc w:val="center"/>
    </w:pPr>
    <w:rPr>
      <w:kern w:val="0"/>
      <w:sz w:val="16"/>
      <w:szCs w:val="20"/>
    </w:rPr>
  </w:style>
  <w:style w:type="character" w:customStyle="1" w:styleId="32">
    <w:name w:val="正文文本 3 字符"/>
    <w:basedOn w:val="a0"/>
    <w:link w:val="31"/>
    <w:qFormat/>
    <w:rsid w:val="003C73B5"/>
    <w:rPr>
      <w:rFonts w:ascii="Times New Roman" w:eastAsia="宋体" w:hAnsi="Times New Roman" w:cs="Times New Roman"/>
      <w:kern w:val="0"/>
      <w:sz w:val="16"/>
      <w:szCs w:val="20"/>
      <w14:ligatures w14:val="none"/>
    </w:rPr>
  </w:style>
  <w:style w:type="paragraph" w:styleId="33">
    <w:name w:val="List Bullet 3"/>
    <w:basedOn w:val="a"/>
    <w:qFormat/>
    <w:rsid w:val="003C73B5"/>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3C73B5"/>
    <w:pPr>
      <w:spacing w:after="120"/>
    </w:pPr>
  </w:style>
  <w:style w:type="character" w:customStyle="1" w:styleId="aff0">
    <w:name w:val="正文文本 字符"/>
    <w:basedOn w:val="a0"/>
    <w:link w:val="aff"/>
    <w:qFormat/>
    <w:rsid w:val="003C73B5"/>
    <w:rPr>
      <w:rFonts w:ascii="Times New Roman" w:eastAsia="宋体" w:hAnsi="Times New Roman" w:cs="Times New Roman"/>
      <w14:ligatures w14:val="none"/>
    </w:rPr>
  </w:style>
  <w:style w:type="paragraph" w:styleId="aff1">
    <w:name w:val="Body Text Indent"/>
    <w:basedOn w:val="a"/>
    <w:link w:val="aff2"/>
    <w:qFormat/>
    <w:rsid w:val="003C73B5"/>
    <w:pPr>
      <w:ind w:firstLine="444"/>
    </w:pPr>
    <w:rPr>
      <w:b/>
      <w:sz w:val="24"/>
      <w:szCs w:val="20"/>
    </w:rPr>
  </w:style>
  <w:style w:type="character" w:customStyle="1" w:styleId="aff2">
    <w:name w:val="正文文本缩进 字符"/>
    <w:basedOn w:val="a0"/>
    <w:link w:val="aff1"/>
    <w:qFormat/>
    <w:rsid w:val="003C73B5"/>
    <w:rPr>
      <w:rFonts w:ascii="Times New Roman" w:eastAsia="宋体" w:hAnsi="Times New Roman" w:cs="Times New Roman"/>
      <w:b/>
      <w:sz w:val="24"/>
      <w:szCs w:val="20"/>
      <w14:ligatures w14:val="none"/>
    </w:rPr>
  </w:style>
  <w:style w:type="paragraph" w:styleId="21">
    <w:name w:val="List Bullet 2"/>
    <w:basedOn w:val="a"/>
    <w:qFormat/>
    <w:rsid w:val="003C73B5"/>
    <w:pPr>
      <w:tabs>
        <w:tab w:val="left" w:pos="1680"/>
      </w:tabs>
      <w:spacing w:line="360" w:lineRule="auto"/>
      <w:ind w:left="1680" w:hanging="420"/>
    </w:pPr>
    <w:rPr>
      <w:sz w:val="24"/>
      <w:szCs w:val="20"/>
    </w:rPr>
  </w:style>
  <w:style w:type="paragraph" w:styleId="TOC5">
    <w:name w:val="toc 5"/>
    <w:basedOn w:val="a"/>
    <w:next w:val="a"/>
    <w:uiPriority w:val="39"/>
    <w:qFormat/>
    <w:rsid w:val="003C73B5"/>
    <w:pPr>
      <w:ind w:leftChars="800" w:left="1680"/>
    </w:pPr>
    <w:rPr>
      <w:szCs w:val="20"/>
    </w:rPr>
  </w:style>
  <w:style w:type="paragraph" w:styleId="TOC3">
    <w:name w:val="toc 3"/>
    <w:basedOn w:val="a"/>
    <w:next w:val="a"/>
    <w:uiPriority w:val="39"/>
    <w:qFormat/>
    <w:rsid w:val="003C73B5"/>
    <w:pPr>
      <w:tabs>
        <w:tab w:val="right" w:leader="dot" w:pos="9231"/>
      </w:tabs>
      <w:ind w:leftChars="400" w:left="840"/>
    </w:pPr>
    <w:rPr>
      <w:szCs w:val="24"/>
    </w:rPr>
  </w:style>
  <w:style w:type="paragraph" w:styleId="aff3">
    <w:name w:val="Plain Text"/>
    <w:basedOn w:val="a"/>
    <w:link w:val="aff4"/>
    <w:qFormat/>
    <w:rsid w:val="003C73B5"/>
    <w:rPr>
      <w:rFonts w:ascii="宋体" w:hAnsi="Courier New"/>
      <w:kern w:val="0"/>
      <w:sz w:val="20"/>
      <w:szCs w:val="20"/>
    </w:rPr>
  </w:style>
  <w:style w:type="character" w:customStyle="1" w:styleId="aff4">
    <w:name w:val="纯文本 字符"/>
    <w:basedOn w:val="a0"/>
    <w:link w:val="aff3"/>
    <w:qFormat/>
    <w:rsid w:val="003C73B5"/>
    <w:rPr>
      <w:rFonts w:ascii="宋体" w:eastAsia="宋体" w:hAnsi="Courier New" w:cs="Times New Roman"/>
      <w:kern w:val="0"/>
      <w:sz w:val="20"/>
      <w:szCs w:val="20"/>
      <w14:ligatures w14:val="none"/>
    </w:rPr>
  </w:style>
  <w:style w:type="paragraph" w:styleId="TOC8">
    <w:name w:val="toc 8"/>
    <w:basedOn w:val="a"/>
    <w:next w:val="a"/>
    <w:uiPriority w:val="39"/>
    <w:qFormat/>
    <w:rsid w:val="003C73B5"/>
    <w:pPr>
      <w:ind w:leftChars="1400" w:left="2940"/>
    </w:pPr>
    <w:rPr>
      <w:szCs w:val="20"/>
    </w:rPr>
  </w:style>
  <w:style w:type="paragraph" w:styleId="aff5">
    <w:name w:val="Date"/>
    <w:basedOn w:val="a"/>
    <w:next w:val="a"/>
    <w:link w:val="aff6"/>
    <w:qFormat/>
    <w:rsid w:val="003C73B5"/>
  </w:style>
  <w:style w:type="character" w:customStyle="1" w:styleId="aff6">
    <w:name w:val="日期 字符"/>
    <w:basedOn w:val="a0"/>
    <w:link w:val="aff5"/>
    <w:qFormat/>
    <w:rsid w:val="003C73B5"/>
    <w:rPr>
      <w:rFonts w:ascii="Times New Roman" w:eastAsia="宋体" w:hAnsi="Times New Roman" w:cs="Times New Roman"/>
      <w14:ligatures w14:val="none"/>
    </w:rPr>
  </w:style>
  <w:style w:type="paragraph" w:styleId="22">
    <w:name w:val="Body Text Indent 2"/>
    <w:basedOn w:val="a"/>
    <w:link w:val="23"/>
    <w:qFormat/>
    <w:rsid w:val="003C73B5"/>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3C73B5"/>
    <w:rPr>
      <w:rFonts w:ascii="宋体" w:eastAsia="宋体" w:hAnsi="宋体" w:cs="Times New Roman"/>
      <w:b/>
      <w:bCs/>
      <w:sz w:val="24"/>
      <w:szCs w:val="20"/>
      <w14:ligatures w14:val="none"/>
    </w:rPr>
  </w:style>
  <w:style w:type="paragraph" w:styleId="aff7">
    <w:name w:val="Balloon Text"/>
    <w:basedOn w:val="a"/>
    <w:link w:val="aff8"/>
    <w:qFormat/>
    <w:rsid w:val="003C73B5"/>
    <w:rPr>
      <w:sz w:val="18"/>
      <w:szCs w:val="18"/>
    </w:rPr>
  </w:style>
  <w:style w:type="character" w:customStyle="1" w:styleId="aff8">
    <w:name w:val="批注框文本 字符"/>
    <w:basedOn w:val="a0"/>
    <w:link w:val="aff7"/>
    <w:qFormat/>
    <w:rsid w:val="003C73B5"/>
    <w:rPr>
      <w:rFonts w:ascii="Times New Roman" w:eastAsia="宋体" w:hAnsi="Times New Roman" w:cs="Times New Roman"/>
      <w:sz w:val="18"/>
      <w:szCs w:val="18"/>
      <w14:ligatures w14:val="none"/>
    </w:rPr>
  </w:style>
  <w:style w:type="paragraph" w:styleId="TOC1">
    <w:name w:val="toc 1"/>
    <w:basedOn w:val="a"/>
    <w:next w:val="a"/>
    <w:uiPriority w:val="39"/>
    <w:qFormat/>
    <w:rsid w:val="003C73B5"/>
    <w:pPr>
      <w:tabs>
        <w:tab w:val="left" w:pos="840"/>
        <w:tab w:val="right" w:leader="dot" w:pos="9231"/>
      </w:tabs>
    </w:pPr>
    <w:rPr>
      <w:szCs w:val="24"/>
    </w:rPr>
  </w:style>
  <w:style w:type="paragraph" w:styleId="TOC4">
    <w:name w:val="toc 4"/>
    <w:basedOn w:val="a"/>
    <w:next w:val="a"/>
    <w:uiPriority w:val="39"/>
    <w:qFormat/>
    <w:rsid w:val="003C73B5"/>
    <w:pPr>
      <w:ind w:leftChars="600" w:left="1260"/>
    </w:pPr>
    <w:rPr>
      <w:szCs w:val="20"/>
    </w:rPr>
  </w:style>
  <w:style w:type="paragraph" w:styleId="aff9">
    <w:name w:val="footnote text"/>
    <w:basedOn w:val="a"/>
    <w:link w:val="affa"/>
    <w:unhideWhenUsed/>
    <w:qFormat/>
    <w:rsid w:val="003C73B5"/>
    <w:pPr>
      <w:snapToGrid w:val="0"/>
      <w:jc w:val="left"/>
    </w:pPr>
    <w:rPr>
      <w:sz w:val="18"/>
      <w:szCs w:val="18"/>
    </w:rPr>
  </w:style>
  <w:style w:type="character" w:customStyle="1" w:styleId="affa">
    <w:name w:val="脚注文本 字符"/>
    <w:basedOn w:val="a0"/>
    <w:link w:val="aff9"/>
    <w:qFormat/>
    <w:rsid w:val="003C73B5"/>
    <w:rPr>
      <w:rFonts w:ascii="Times New Roman" w:eastAsia="宋体" w:hAnsi="Times New Roman" w:cs="Times New Roman"/>
      <w:sz w:val="18"/>
      <w:szCs w:val="18"/>
      <w14:ligatures w14:val="none"/>
    </w:rPr>
  </w:style>
  <w:style w:type="paragraph" w:styleId="TOC6">
    <w:name w:val="toc 6"/>
    <w:basedOn w:val="a"/>
    <w:next w:val="a"/>
    <w:uiPriority w:val="39"/>
    <w:qFormat/>
    <w:rsid w:val="003C73B5"/>
    <w:pPr>
      <w:ind w:leftChars="1000" w:left="2100"/>
    </w:pPr>
    <w:rPr>
      <w:szCs w:val="20"/>
    </w:rPr>
  </w:style>
  <w:style w:type="paragraph" w:styleId="34">
    <w:name w:val="Body Text Indent 3"/>
    <w:basedOn w:val="a"/>
    <w:link w:val="35"/>
    <w:qFormat/>
    <w:rsid w:val="003C73B5"/>
    <w:pPr>
      <w:spacing w:afterLines="50"/>
      <w:ind w:firstLineChars="200" w:firstLine="420"/>
    </w:pPr>
    <w:rPr>
      <w:szCs w:val="21"/>
    </w:rPr>
  </w:style>
  <w:style w:type="character" w:customStyle="1" w:styleId="35">
    <w:name w:val="正文文本缩进 3 字符"/>
    <w:basedOn w:val="a0"/>
    <w:link w:val="34"/>
    <w:qFormat/>
    <w:rsid w:val="003C73B5"/>
    <w:rPr>
      <w:rFonts w:ascii="Times New Roman" w:eastAsia="宋体" w:hAnsi="Times New Roman" w:cs="Times New Roman"/>
      <w:szCs w:val="21"/>
      <w14:ligatures w14:val="none"/>
    </w:rPr>
  </w:style>
  <w:style w:type="paragraph" w:styleId="TOC2">
    <w:name w:val="toc 2"/>
    <w:basedOn w:val="a"/>
    <w:next w:val="a"/>
    <w:uiPriority w:val="39"/>
    <w:qFormat/>
    <w:rsid w:val="003C73B5"/>
    <w:pPr>
      <w:tabs>
        <w:tab w:val="left" w:pos="851"/>
        <w:tab w:val="right" w:leader="dot" w:pos="9231"/>
      </w:tabs>
      <w:ind w:leftChars="200" w:left="420"/>
    </w:pPr>
    <w:rPr>
      <w:szCs w:val="20"/>
    </w:rPr>
  </w:style>
  <w:style w:type="paragraph" w:styleId="TOC9">
    <w:name w:val="toc 9"/>
    <w:basedOn w:val="a"/>
    <w:next w:val="a"/>
    <w:uiPriority w:val="39"/>
    <w:qFormat/>
    <w:rsid w:val="003C73B5"/>
    <w:pPr>
      <w:ind w:leftChars="1600" w:left="3360"/>
    </w:pPr>
    <w:rPr>
      <w:szCs w:val="20"/>
    </w:rPr>
  </w:style>
  <w:style w:type="paragraph" w:styleId="24">
    <w:name w:val="Body Text 2"/>
    <w:basedOn w:val="a"/>
    <w:link w:val="25"/>
    <w:qFormat/>
    <w:rsid w:val="003C73B5"/>
    <w:pPr>
      <w:spacing w:after="120" w:line="480" w:lineRule="auto"/>
    </w:pPr>
    <w:rPr>
      <w:szCs w:val="20"/>
    </w:rPr>
  </w:style>
  <w:style w:type="character" w:customStyle="1" w:styleId="25">
    <w:name w:val="正文文本 2 字符"/>
    <w:basedOn w:val="a0"/>
    <w:link w:val="24"/>
    <w:qFormat/>
    <w:rsid w:val="003C73B5"/>
    <w:rPr>
      <w:rFonts w:ascii="Times New Roman" w:eastAsia="宋体" w:hAnsi="Times New Roman" w:cs="Times New Roman"/>
      <w:szCs w:val="20"/>
      <w14:ligatures w14:val="none"/>
    </w:rPr>
  </w:style>
  <w:style w:type="paragraph" w:styleId="HTML">
    <w:name w:val="HTML Preformatted"/>
    <w:basedOn w:val="a"/>
    <w:link w:val="HTML0"/>
    <w:qFormat/>
    <w:rsid w:val="003C7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3C73B5"/>
    <w:rPr>
      <w:rFonts w:ascii="宋体" w:eastAsia="宋体" w:hAnsi="宋体" w:cs="宋体"/>
      <w:kern w:val="0"/>
      <w:sz w:val="24"/>
      <w:szCs w:val="24"/>
      <w14:ligatures w14:val="none"/>
    </w:rPr>
  </w:style>
  <w:style w:type="paragraph" w:styleId="affb">
    <w:name w:val="Normal (Web)"/>
    <w:basedOn w:val="a"/>
    <w:uiPriority w:val="99"/>
    <w:qFormat/>
    <w:rsid w:val="003C73B5"/>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3C73B5"/>
    <w:rPr>
      <w:b/>
      <w:bCs/>
      <w:kern w:val="0"/>
      <w:sz w:val="20"/>
      <w:szCs w:val="20"/>
    </w:rPr>
  </w:style>
  <w:style w:type="character" w:customStyle="1" w:styleId="affd">
    <w:name w:val="批注主题 字符"/>
    <w:basedOn w:val="afc"/>
    <w:link w:val="affc"/>
    <w:uiPriority w:val="99"/>
    <w:qFormat/>
    <w:rsid w:val="003C73B5"/>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3C73B5"/>
    <w:pPr>
      <w:ind w:firstLine="510"/>
    </w:pPr>
    <w:rPr>
      <w:sz w:val="24"/>
    </w:rPr>
  </w:style>
  <w:style w:type="character" w:customStyle="1" w:styleId="afff">
    <w:name w:val="正文文本首行缩进 字符"/>
    <w:basedOn w:val="aff0"/>
    <w:link w:val="affe"/>
    <w:qFormat/>
    <w:rsid w:val="003C73B5"/>
    <w:rPr>
      <w:rFonts w:ascii="Times New Roman" w:eastAsia="宋体" w:hAnsi="Times New Roman" w:cs="Times New Roman"/>
      <w:sz w:val="24"/>
      <w14:ligatures w14:val="none"/>
    </w:rPr>
  </w:style>
  <w:style w:type="table" w:styleId="afff0">
    <w:name w:val="Table Grid"/>
    <w:basedOn w:val="a1"/>
    <w:uiPriority w:val="59"/>
    <w:qFormat/>
    <w:rsid w:val="003C73B5"/>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3C73B5"/>
    <w:rPr>
      <w:b/>
      <w:bCs/>
    </w:rPr>
  </w:style>
  <w:style w:type="character" w:styleId="afff2">
    <w:name w:val="page number"/>
    <w:basedOn w:val="a0"/>
    <w:qFormat/>
    <w:rsid w:val="003C73B5"/>
  </w:style>
  <w:style w:type="character" w:styleId="afff3">
    <w:name w:val="FollowedHyperlink"/>
    <w:qFormat/>
    <w:rsid w:val="003C73B5"/>
    <w:rPr>
      <w:color w:val="800080"/>
      <w:u w:val="single"/>
    </w:rPr>
  </w:style>
  <w:style w:type="character" w:styleId="afff4">
    <w:name w:val="Emphasis"/>
    <w:qFormat/>
    <w:rsid w:val="003C73B5"/>
    <w:rPr>
      <w:i/>
      <w:iCs/>
    </w:rPr>
  </w:style>
  <w:style w:type="character" w:styleId="HTML1">
    <w:name w:val="HTML Definition"/>
    <w:basedOn w:val="a0"/>
    <w:qFormat/>
    <w:rsid w:val="003C73B5"/>
  </w:style>
  <w:style w:type="character" w:styleId="HTML2">
    <w:name w:val="HTML Variable"/>
    <w:basedOn w:val="a0"/>
    <w:qFormat/>
    <w:rsid w:val="003C73B5"/>
  </w:style>
  <w:style w:type="character" w:styleId="afff5">
    <w:name w:val="Hyperlink"/>
    <w:uiPriority w:val="99"/>
    <w:qFormat/>
    <w:rsid w:val="003C73B5"/>
    <w:rPr>
      <w:color w:val="0000FF"/>
      <w:u w:val="single"/>
    </w:rPr>
  </w:style>
  <w:style w:type="character" w:styleId="HTML3">
    <w:name w:val="HTML Code"/>
    <w:basedOn w:val="a0"/>
    <w:qFormat/>
    <w:rsid w:val="003C73B5"/>
    <w:rPr>
      <w:rFonts w:ascii="Courier New" w:hAnsi="Courier New"/>
      <w:sz w:val="20"/>
    </w:rPr>
  </w:style>
  <w:style w:type="character" w:styleId="afff6">
    <w:name w:val="annotation reference"/>
    <w:uiPriority w:val="99"/>
    <w:unhideWhenUsed/>
    <w:qFormat/>
    <w:rsid w:val="003C73B5"/>
    <w:rPr>
      <w:sz w:val="21"/>
      <w:szCs w:val="21"/>
    </w:rPr>
  </w:style>
  <w:style w:type="character" w:styleId="HTML4">
    <w:name w:val="HTML Cite"/>
    <w:basedOn w:val="a0"/>
    <w:qFormat/>
    <w:rsid w:val="003C73B5"/>
  </w:style>
  <w:style w:type="character" w:customStyle="1" w:styleId="CharChar3">
    <w:name w:val="Char Char3"/>
    <w:qFormat/>
    <w:rsid w:val="003C73B5"/>
    <w:rPr>
      <w:kern w:val="2"/>
      <w:sz w:val="21"/>
    </w:rPr>
  </w:style>
  <w:style w:type="character" w:customStyle="1" w:styleId="Char1">
    <w:name w:val="引用 Char1"/>
    <w:basedOn w:val="a0"/>
    <w:link w:val="11"/>
    <w:qFormat/>
    <w:locked/>
    <w:rsid w:val="003C73B5"/>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3C73B5"/>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basedOn w:val="a0"/>
    <w:link w:val="afff7"/>
    <w:qFormat/>
    <w:rsid w:val="003C73B5"/>
    <w:rPr>
      <w:rFonts w:ascii="黑体" w:eastAsia="宋体" w:hAnsi="宋体" w:cs="Times New Roman"/>
    </w:rPr>
  </w:style>
  <w:style w:type="paragraph" w:customStyle="1" w:styleId="afff7">
    <w:name w:val="标准款样式"/>
    <w:basedOn w:val="a"/>
    <w:link w:val="Char"/>
    <w:qFormat/>
    <w:rsid w:val="003C73B5"/>
    <w:rPr>
      <w:rFonts w:ascii="黑体" w:hAnsi="宋体"/>
      <w14:ligatures w14:val="standardContextual"/>
    </w:rPr>
  </w:style>
  <w:style w:type="character" w:customStyle="1" w:styleId="Char0">
    <w:name w:val="居中 Char"/>
    <w:qFormat/>
    <w:rsid w:val="003C73B5"/>
    <w:rPr>
      <w:kern w:val="2"/>
      <w:sz w:val="24"/>
    </w:rPr>
  </w:style>
  <w:style w:type="character" w:customStyle="1" w:styleId="3Char1">
    <w:name w:val="正文文本 3 Char1"/>
    <w:basedOn w:val="a0"/>
    <w:uiPriority w:val="99"/>
    <w:semiHidden/>
    <w:qFormat/>
    <w:rsid w:val="003C73B5"/>
    <w:rPr>
      <w:sz w:val="16"/>
      <w:szCs w:val="16"/>
    </w:rPr>
  </w:style>
  <w:style w:type="character" w:customStyle="1" w:styleId="CharChar">
    <w:name w:val="Char Char"/>
    <w:semiHidden/>
    <w:qFormat/>
    <w:rsid w:val="003C73B5"/>
    <w:rPr>
      <w:b/>
      <w:bCs/>
      <w:kern w:val="2"/>
      <w:sz w:val="21"/>
    </w:rPr>
  </w:style>
  <w:style w:type="character" w:customStyle="1" w:styleId="CharChar2CharCharChar">
    <w:name w:val="+正文 Char Char2 Char Char Char"/>
    <w:link w:val="CharChar2Char"/>
    <w:qFormat/>
    <w:locked/>
    <w:rsid w:val="003C73B5"/>
    <w:rPr>
      <w:rFonts w:ascii="宋体" w:hAnsi="宋体"/>
      <w:sz w:val="24"/>
    </w:rPr>
  </w:style>
  <w:style w:type="paragraph" w:customStyle="1" w:styleId="CharChar2Char">
    <w:name w:val="+正文 Char Char2 Char"/>
    <w:basedOn w:val="a"/>
    <w:link w:val="CharChar2CharCharChar"/>
    <w:qFormat/>
    <w:rsid w:val="003C73B5"/>
    <w:pPr>
      <w:spacing w:line="360" w:lineRule="auto"/>
      <w:ind w:firstLineChars="200" w:firstLine="200"/>
    </w:pPr>
    <w:rPr>
      <w:rFonts w:ascii="宋体" w:eastAsiaTheme="minorEastAsia" w:hAnsi="宋体" w:cstheme="minorBidi"/>
      <w:sz w:val="24"/>
      <w14:ligatures w14:val="standardContextual"/>
    </w:rPr>
  </w:style>
  <w:style w:type="character" w:customStyle="1" w:styleId="Char10">
    <w:name w:val="批注主题 Char1"/>
    <w:basedOn w:val="Char11"/>
    <w:uiPriority w:val="99"/>
    <w:semiHidden/>
    <w:qFormat/>
    <w:rsid w:val="003C73B5"/>
    <w:rPr>
      <w:b/>
      <w:bCs/>
    </w:rPr>
  </w:style>
  <w:style w:type="character" w:customStyle="1" w:styleId="Char11">
    <w:name w:val="批注文字 Char1"/>
    <w:basedOn w:val="a0"/>
    <w:uiPriority w:val="99"/>
    <w:semiHidden/>
    <w:qFormat/>
    <w:rsid w:val="003C73B5"/>
  </w:style>
  <w:style w:type="character" w:customStyle="1" w:styleId="Char2">
    <w:name w:val="表正文 Char"/>
    <w:qFormat/>
    <w:rsid w:val="003C73B5"/>
    <w:rPr>
      <w:rFonts w:eastAsia="宋体"/>
      <w:kern w:val="2"/>
      <w:sz w:val="24"/>
      <w:lang w:val="en-US" w:eastAsia="zh-CN" w:bidi="ar-SA"/>
    </w:rPr>
  </w:style>
  <w:style w:type="character" w:customStyle="1" w:styleId="font12-blue-bold1">
    <w:name w:val="font12-blue-bold1"/>
    <w:qFormat/>
    <w:rsid w:val="003C73B5"/>
    <w:rPr>
      <w:b/>
      <w:bCs/>
      <w:color w:val="0249A5"/>
      <w:sz w:val="18"/>
      <w:szCs w:val="18"/>
      <w:u w:val="none"/>
    </w:rPr>
  </w:style>
  <w:style w:type="character" w:customStyle="1" w:styleId="15">
    <w:name w:val="15"/>
    <w:qFormat/>
    <w:rsid w:val="003C73B5"/>
    <w:rPr>
      <w:rFonts w:ascii="Calibri" w:hAnsi="Calibri" w:hint="default"/>
    </w:rPr>
  </w:style>
  <w:style w:type="character" w:customStyle="1" w:styleId="CharChar4">
    <w:name w:val="Char Char4"/>
    <w:qFormat/>
    <w:rsid w:val="003C73B5"/>
    <w:rPr>
      <w:kern w:val="2"/>
      <w:sz w:val="16"/>
    </w:rPr>
  </w:style>
  <w:style w:type="character" w:customStyle="1" w:styleId="grame">
    <w:name w:val="grame"/>
    <w:basedOn w:val="a0"/>
    <w:qFormat/>
    <w:rsid w:val="003C73B5"/>
  </w:style>
  <w:style w:type="character" w:customStyle="1" w:styleId="msoins0">
    <w:name w:val="msoins"/>
    <w:basedOn w:val="a0"/>
    <w:qFormat/>
    <w:rsid w:val="003C73B5"/>
  </w:style>
  <w:style w:type="character" w:customStyle="1" w:styleId="Char3">
    <w:name w:val="段 Char"/>
    <w:basedOn w:val="a0"/>
    <w:link w:val="afff8"/>
    <w:qFormat/>
    <w:rsid w:val="003C73B5"/>
    <w:rPr>
      <w:rFonts w:ascii="宋体" w:hAnsi="Times New Roman"/>
    </w:rPr>
  </w:style>
  <w:style w:type="paragraph" w:customStyle="1" w:styleId="afff8">
    <w:name w:val="段"/>
    <w:link w:val="Char3"/>
    <w:qFormat/>
    <w:rsid w:val="003C73B5"/>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2">
    <w:name w:val="纯文本 Char1"/>
    <w:basedOn w:val="a0"/>
    <w:uiPriority w:val="99"/>
    <w:semiHidden/>
    <w:qFormat/>
    <w:rsid w:val="003C73B5"/>
    <w:rPr>
      <w:rFonts w:ascii="宋体" w:eastAsia="宋体" w:hAnsi="Courier New" w:cs="Courier New"/>
      <w:szCs w:val="21"/>
    </w:rPr>
  </w:style>
  <w:style w:type="character" w:customStyle="1" w:styleId="black1">
    <w:name w:val="black1"/>
    <w:qFormat/>
    <w:rsid w:val="003C73B5"/>
    <w:rPr>
      <w:rFonts w:ascii="ˎ̥" w:hAnsi="ˎ̥" w:hint="default"/>
      <w:color w:val="333333"/>
      <w:sz w:val="18"/>
      <w:szCs w:val="18"/>
      <w:u w:val="none"/>
    </w:rPr>
  </w:style>
  <w:style w:type="character" w:customStyle="1" w:styleId="solutioncontent1">
    <w:name w:val="solutioncontent1"/>
    <w:qFormat/>
    <w:rsid w:val="003C73B5"/>
    <w:rPr>
      <w:rFonts w:cs="Times New Roman"/>
      <w:color w:val="333333"/>
      <w:sz w:val="15"/>
      <w:szCs w:val="15"/>
    </w:rPr>
  </w:style>
  <w:style w:type="character" w:customStyle="1" w:styleId="CharChar0">
    <w:name w:val="+正文 Char Char"/>
    <w:link w:val="CharCharChar"/>
    <w:qFormat/>
    <w:locked/>
    <w:rsid w:val="003C73B5"/>
    <w:rPr>
      <w:rFonts w:ascii="楷体_GB2312" w:eastAsia="楷体_GB2312"/>
      <w:sz w:val="24"/>
    </w:rPr>
  </w:style>
  <w:style w:type="paragraph" w:customStyle="1" w:styleId="CharCharChar">
    <w:name w:val="+正文 Char Char Char"/>
    <w:basedOn w:val="a"/>
    <w:link w:val="CharChar0"/>
    <w:qFormat/>
    <w:rsid w:val="003C73B5"/>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13">
    <w:name w:val="称呼 Char1"/>
    <w:basedOn w:val="a0"/>
    <w:uiPriority w:val="99"/>
    <w:semiHidden/>
    <w:qFormat/>
    <w:rsid w:val="003C73B5"/>
  </w:style>
  <w:style w:type="character" w:customStyle="1" w:styleId="CharChar8">
    <w:name w:val="Char Char8"/>
    <w:qFormat/>
    <w:rsid w:val="003C73B5"/>
    <w:rPr>
      <w:kern w:val="2"/>
      <w:sz w:val="21"/>
    </w:rPr>
  </w:style>
  <w:style w:type="character" w:customStyle="1" w:styleId="16">
    <w:name w:val="16"/>
    <w:qFormat/>
    <w:rsid w:val="003C73B5"/>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3C73B5"/>
    <w:rPr>
      <w:rFonts w:ascii="宋体" w:hAnsi="宋体"/>
      <w:sz w:val="24"/>
    </w:rPr>
  </w:style>
  <w:style w:type="paragraph" w:customStyle="1" w:styleId="Char20">
    <w:name w:val="+正文 Char2"/>
    <w:basedOn w:val="a"/>
    <w:link w:val="Char2CharChar"/>
    <w:qFormat/>
    <w:rsid w:val="003C73B5"/>
    <w:pPr>
      <w:spacing w:line="360" w:lineRule="auto"/>
      <w:ind w:firstLineChars="200" w:firstLine="200"/>
    </w:pPr>
    <w:rPr>
      <w:rFonts w:ascii="宋体" w:eastAsiaTheme="minorEastAsia" w:hAnsi="宋体" w:cstheme="minorBidi"/>
      <w:sz w:val="24"/>
      <w14:ligatures w14:val="standardContextual"/>
    </w:rPr>
  </w:style>
  <w:style w:type="character" w:customStyle="1" w:styleId="Char5CharCharCharCharChar">
    <w:name w:val="+正文 Char5 Char Char Char Char Char"/>
    <w:link w:val="Char5CharCharChar"/>
    <w:qFormat/>
    <w:locked/>
    <w:rsid w:val="003C73B5"/>
    <w:rPr>
      <w:rFonts w:ascii="宋体" w:hAnsi="宋体"/>
      <w:sz w:val="24"/>
    </w:rPr>
  </w:style>
  <w:style w:type="paragraph" w:customStyle="1" w:styleId="Char5CharCharChar">
    <w:name w:val="+正文 Char5 Char Char Char"/>
    <w:basedOn w:val="a"/>
    <w:link w:val="Char5CharCharCharCharChar"/>
    <w:qFormat/>
    <w:rsid w:val="003C73B5"/>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
    <w:name w:val="表文字 Char Char"/>
    <w:link w:val="afff9"/>
    <w:qFormat/>
    <w:locked/>
    <w:rsid w:val="003C73B5"/>
    <w:rPr>
      <w:rFonts w:ascii="楷体_GB2312" w:eastAsia="楷体_GB2312" w:hAnsi="宋体"/>
      <w:spacing w:val="-8"/>
      <w:sz w:val="24"/>
      <w:lang w:val="zh-CN"/>
    </w:rPr>
  </w:style>
  <w:style w:type="paragraph" w:customStyle="1" w:styleId="afff9">
    <w:name w:val="表文字"/>
    <w:basedOn w:val="a"/>
    <w:link w:val="CharChar1"/>
    <w:qFormat/>
    <w:rsid w:val="003C73B5"/>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Char14">
    <w:name w:val="正文首行缩进 Char1"/>
    <w:basedOn w:val="aff0"/>
    <w:uiPriority w:val="99"/>
    <w:semiHidden/>
    <w:qFormat/>
    <w:rsid w:val="003C73B5"/>
    <w:rPr>
      <w:rFonts w:ascii="Times New Roman" w:eastAsia="宋体" w:hAnsi="Times New Roman" w:cs="Times New Roman"/>
      <w14:ligatures w14:val="none"/>
    </w:rPr>
  </w:style>
  <w:style w:type="character" w:customStyle="1" w:styleId="CharChar3CharCharCharChar">
    <w:name w:val="+正文 Char Char3 Char Char Char Char"/>
    <w:link w:val="CharChar3CharChar"/>
    <w:qFormat/>
    <w:locked/>
    <w:rsid w:val="003C73B5"/>
    <w:rPr>
      <w:rFonts w:ascii="宋体" w:hAnsi="宋体"/>
      <w:sz w:val="24"/>
    </w:rPr>
  </w:style>
  <w:style w:type="paragraph" w:customStyle="1" w:styleId="CharChar3CharChar">
    <w:name w:val="+正文 Char Char3 Char Char"/>
    <w:basedOn w:val="a"/>
    <w:link w:val="CharChar3CharCharCharChar"/>
    <w:qFormat/>
    <w:rsid w:val="003C73B5"/>
    <w:pPr>
      <w:spacing w:line="360" w:lineRule="auto"/>
      <w:ind w:firstLineChars="200" w:firstLine="200"/>
    </w:pPr>
    <w:rPr>
      <w:rFonts w:ascii="宋体" w:eastAsiaTheme="minorEastAsia" w:hAnsi="宋体" w:cstheme="minorBidi"/>
      <w:sz w:val="24"/>
      <w14:ligatures w14:val="standardContextual"/>
    </w:rPr>
  </w:style>
  <w:style w:type="character" w:customStyle="1" w:styleId="Char4">
    <w:name w:val="正文文本 Char"/>
    <w:qFormat/>
    <w:rsid w:val="003C73B5"/>
    <w:rPr>
      <w:kern w:val="2"/>
      <w:sz w:val="24"/>
    </w:rPr>
  </w:style>
  <w:style w:type="character" w:customStyle="1" w:styleId="Char15">
    <w:name w:val="副标题 Char1"/>
    <w:basedOn w:val="a0"/>
    <w:uiPriority w:val="11"/>
    <w:qFormat/>
    <w:rsid w:val="003C73B5"/>
    <w:rPr>
      <w:rFonts w:ascii="Cambria" w:eastAsia="宋体" w:hAnsi="Cambria" w:cs="Times New Roman"/>
      <w:b/>
      <w:bCs/>
      <w:kern w:val="28"/>
      <w:sz w:val="32"/>
      <w:szCs w:val="32"/>
    </w:rPr>
  </w:style>
  <w:style w:type="character" w:customStyle="1" w:styleId="1CharCharChar">
    <w:name w:val="+1. Char Char Char"/>
    <w:link w:val="1Char"/>
    <w:qFormat/>
    <w:locked/>
    <w:rsid w:val="003C73B5"/>
    <w:rPr>
      <w:rFonts w:ascii="Times New Roman" w:eastAsia="宋体" w:hAnsi="Times New Roman" w:cs="Times New Roman"/>
    </w:rPr>
  </w:style>
  <w:style w:type="paragraph" w:customStyle="1" w:styleId="1Char">
    <w:name w:val="+1. Char"/>
    <w:basedOn w:val="a"/>
    <w:link w:val="1CharCharChar"/>
    <w:qFormat/>
    <w:rsid w:val="003C73B5"/>
    <w:rPr>
      <w14:ligatures w14:val="standardContextual"/>
    </w:rPr>
  </w:style>
  <w:style w:type="character" w:customStyle="1" w:styleId="Char16">
    <w:name w:val="标题 Char1"/>
    <w:basedOn w:val="a0"/>
    <w:uiPriority w:val="10"/>
    <w:qFormat/>
    <w:rsid w:val="003C73B5"/>
    <w:rPr>
      <w:rFonts w:ascii="Cambria" w:eastAsia="宋体" w:hAnsi="Cambria" w:cs="Times New Roman"/>
      <w:b/>
      <w:bCs/>
      <w:sz w:val="32"/>
      <w:szCs w:val="32"/>
    </w:rPr>
  </w:style>
  <w:style w:type="character" w:customStyle="1" w:styleId="Char40">
    <w:name w:val="+正文 Char4"/>
    <w:link w:val="afffa"/>
    <w:qFormat/>
    <w:locked/>
    <w:rsid w:val="003C73B5"/>
    <w:rPr>
      <w:bCs/>
      <w:kern w:val="1"/>
      <w:sz w:val="22"/>
    </w:rPr>
  </w:style>
  <w:style w:type="paragraph" w:customStyle="1" w:styleId="afffa">
    <w:name w:val="+正文"/>
    <w:basedOn w:val="a9"/>
    <w:link w:val="Char40"/>
    <w:qFormat/>
    <w:rsid w:val="003C73B5"/>
    <w:pPr>
      <w:suppressAutoHyphens/>
      <w:ind w:left="0" w:firstLineChars="192" w:firstLine="422"/>
      <w:contextualSpacing w:val="0"/>
    </w:pPr>
    <w:rPr>
      <w:bCs/>
      <w:kern w:val="1"/>
      <w:sz w:val="22"/>
    </w:rPr>
  </w:style>
  <w:style w:type="character" w:customStyle="1" w:styleId="Char17">
    <w:name w:val="页脚 Char1"/>
    <w:basedOn w:val="a0"/>
    <w:uiPriority w:val="99"/>
    <w:semiHidden/>
    <w:qFormat/>
    <w:rsid w:val="003C73B5"/>
    <w:rPr>
      <w:sz w:val="18"/>
      <w:szCs w:val="18"/>
    </w:rPr>
  </w:style>
  <w:style w:type="character" w:customStyle="1" w:styleId="CharChar7">
    <w:name w:val="Char Char7"/>
    <w:qFormat/>
    <w:rsid w:val="003C73B5"/>
    <w:rPr>
      <w:kern w:val="2"/>
      <w:sz w:val="18"/>
    </w:rPr>
  </w:style>
  <w:style w:type="character" w:customStyle="1" w:styleId="CharChar2">
    <w:name w:val="Char Char2"/>
    <w:qFormat/>
    <w:rsid w:val="003C73B5"/>
    <w:rPr>
      <w:kern w:val="2"/>
      <w:sz w:val="24"/>
      <w:szCs w:val="24"/>
    </w:rPr>
  </w:style>
  <w:style w:type="character" w:customStyle="1" w:styleId="Char18">
    <w:name w:val="表正文 Char1"/>
    <w:qFormat/>
    <w:rsid w:val="003C73B5"/>
    <w:rPr>
      <w:kern w:val="2"/>
      <w:sz w:val="21"/>
    </w:rPr>
  </w:style>
  <w:style w:type="character" w:customStyle="1" w:styleId="Char19">
    <w:name w:val="页眉 Char1"/>
    <w:basedOn w:val="a0"/>
    <w:uiPriority w:val="99"/>
    <w:semiHidden/>
    <w:qFormat/>
    <w:rsid w:val="003C73B5"/>
    <w:rPr>
      <w:sz w:val="18"/>
      <w:szCs w:val="18"/>
    </w:rPr>
  </w:style>
  <w:style w:type="character" w:customStyle="1" w:styleId="CharChar5">
    <w:name w:val="普通文字 Char Char"/>
    <w:qFormat/>
    <w:rsid w:val="003C73B5"/>
    <w:rPr>
      <w:rFonts w:ascii="宋体" w:hAnsi="Courier New"/>
      <w:kern w:val="2"/>
      <w:sz w:val="21"/>
    </w:rPr>
  </w:style>
  <w:style w:type="character" w:customStyle="1" w:styleId="Char5">
    <w:name w:val="无间隔 Char"/>
    <w:link w:val="12"/>
    <w:qFormat/>
    <w:locked/>
    <w:rsid w:val="003C73B5"/>
    <w:rPr>
      <w:rFonts w:eastAsia="Times New Roman"/>
      <w:sz w:val="22"/>
      <w:lang w:eastAsia="en-US" w:bidi="en-US"/>
    </w:rPr>
  </w:style>
  <w:style w:type="paragraph" w:customStyle="1" w:styleId="12">
    <w:name w:val="无间隔1"/>
    <w:link w:val="Char5"/>
    <w:qFormat/>
    <w:rsid w:val="003C73B5"/>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3C73B5"/>
    <w:rPr>
      <w:rFonts w:ascii="宋体" w:hAnsi="宋体"/>
    </w:rPr>
  </w:style>
  <w:style w:type="paragraph" w:customStyle="1" w:styleId="1CharCharChar0">
    <w:name w:val="+列表1 Char Char Char"/>
    <w:basedOn w:val="a"/>
    <w:link w:val="1CharCharCharCharChar"/>
    <w:qFormat/>
    <w:rsid w:val="003C73B5"/>
    <w:pPr>
      <w:jc w:val="center"/>
    </w:pPr>
    <w:rPr>
      <w:rFonts w:ascii="宋体" w:eastAsiaTheme="minorEastAsia" w:hAnsi="宋体" w:cstheme="minorBidi"/>
      <w14:ligatures w14:val="standardContextual"/>
    </w:rPr>
  </w:style>
  <w:style w:type="character" w:customStyle="1" w:styleId="CharChar5CharCharChar">
    <w:name w:val="+正文 Char Char5 Char Char Char"/>
    <w:link w:val="CharChar5Char"/>
    <w:qFormat/>
    <w:locked/>
    <w:rsid w:val="003C73B5"/>
    <w:rPr>
      <w:rFonts w:ascii="宋体" w:hAnsi="宋体"/>
      <w:sz w:val="24"/>
    </w:rPr>
  </w:style>
  <w:style w:type="paragraph" w:customStyle="1" w:styleId="CharChar5Char">
    <w:name w:val="+正文 Char Char5 Char"/>
    <w:basedOn w:val="a"/>
    <w:link w:val="CharChar5CharCharChar"/>
    <w:qFormat/>
    <w:rsid w:val="003C73B5"/>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0">
    <w:name w:val="Char Char1"/>
    <w:semiHidden/>
    <w:qFormat/>
    <w:rsid w:val="003C73B5"/>
    <w:rPr>
      <w:kern w:val="2"/>
      <w:sz w:val="21"/>
    </w:rPr>
  </w:style>
  <w:style w:type="character" w:customStyle="1" w:styleId="CharChar50">
    <w:name w:val="Char Char5"/>
    <w:qFormat/>
    <w:rsid w:val="003C73B5"/>
    <w:rPr>
      <w:rFonts w:ascii="Arial" w:eastAsia="方正魏碑简体" w:hAnsi="Arial" w:cs="Arial"/>
      <w:bCs/>
      <w:kern w:val="28"/>
      <w:sz w:val="32"/>
      <w:szCs w:val="32"/>
    </w:rPr>
  </w:style>
  <w:style w:type="character" w:customStyle="1" w:styleId="Char1a">
    <w:name w:val="注释标题 Char1"/>
    <w:basedOn w:val="a0"/>
    <w:uiPriority w:val="99"/>
    <w:semiHidden/>
    <w:qFormat/>
    <w:rsid w:val="003C73B5"/>
  </w:style>
  <w:style w:type="character" w:customStyle="1" w:styleId="Char6">
    <w:name w:val="脚注文本 Char"/>
    <w:basedOn w:val="a0"/>
    <w:semiHidden/>
    <w:qFormat/>
    <w:rsid w:val="003C73B5"/>
    <w:rPr>
      <w:kern w:val="2"/>
      <w:sz w:val="18"/>
      <w:szCs w:val="18"/>
    </w:rPr>
  </w:style>
  <w:style w:type="character" w:customStyle="1" w:styleId="Char7">
    <w:name w:val="明显引用 Char"/>
    <w:basedOn w:val="a0"/>
    <w:qFormat/>
    <w:rsid w:val="003C73B5"/>
    <w:rPr>
      <w:b/>
      <w:bCs/>
      <w:i/>
      <w:iCs/>
      <w:color w:val="4F81BD"/>
      <w:kern w:val="2"/>
      <w:sz w:val="21"/>
    </w:rPr>
  </w:style>
  <w:style w:type="character" w:customStyle="1" w:styleId="af3">
    <w:name w:val="正文缩进 字符"/>
    <w:link w:val="af2"/>
    <w:qFormat/>
    <w:rsid w:val="003C73B5"/>
    <w:rPr>
      <w:rFonts w:ascii="Times New Roman" w:eastAsia="宋体" w:hAnsi="Times New Roman" w:cs="Times New Roman"/>
      <w14:ligatures w14:val="none"/>
    </w:rPr>
  </w:style>
  <w:style w:type="character" w:customStyle="1" w:styleId="Char8">
    <w:name w:val="引用 Char"/>
    <w:basedOn w:val="a0"/>
    <w:qFormat/>
    <w:rsid w:val="003C73B5"/>
    <w:rPr>
      <w:i/>
      <w:iCs/>
      <w:color w:val="000000"/>
      <w:kern w:val="2"/>
      <w:sz w:val="21"/>
    </w:rPr>
  </w:style>
  <w:style w:type="character" w:customStyle="1" w:styleId="Char1b">
    <w:name w:val="日期 Char1"/>
    <w:basedOn w:val="a0"/>
    <w:uiPriority w:val="99"/>
    <w:semiHidden/>
    <w:qFormat/>
    <w:rsid w:val="003C73B5"/>
  </w:style>
  <w:style w:type="character" w:customStyle="1" w:styleId="SubtitleChar">
    <w:name w:val="Subtitle Char"/>
    <w:qFormat/>
    <w:locked/>
    <w:rsid w:val="003C73B5"/>
    <w:rPr>
      <w:rFonts w:ascii="Calibri Light" w:eastAsia="宋体" w:hAnsi="Calibri Light" w:cs="Times New Roman"/>
      <w:b/>
      <w:bCs/>
      <w:kern w:val="28"/>
      <w:sz w:val="32"/>
      <w:szCs w:val="32"/>
      <w:lang w:eastAsia="en-US"/>
    </w:rPr>
  </w:style>
  <w:style w:type="character" w:customStyle="1" w:styleId="hCharChar">
    <w:name w:val="h Char Char"/>
    <w:qFormat/>
    <w:rsid w:val="003C73B5"/>
    <w:rPr>
      <w:kern w:val="2"/>
      <w:sz w:val="18"/>
    </w:rPr>
  </w:style>
  <w:style w:type="character" w:customStyle="1" w:styleId="Char1c">
    <w:name w:val="明显引用 Char1"/>
    <w:basedOn w:val="a0"/>
    <w:link w:val="13"/>
    <w:qFormat/>
    <w:locked/>
    <w:rsid w:val="003C73B5"/>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3C73B5"/>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3C73B5"/>
    <w:rPr>
      <w:rFonts w:ascii="Arial" w:eastAsia="黑体" w:hAnsi="Arial"/>
      <w:kern w:val="2"/>
      <w:sz w:val="44"/>
    </w:rPr>
  </w:style>
  <w:style w:type="paragraph" w:customStyle="1" w:styleId="14">
    <w:name w:val="列出段落1"/>
    <w:basedOn w:val="a"/>
    <w:uiPriority w:val="34"/>
    <w:qFormat/>
    <w:rsid w:val="003C73B5"/>
    <w:pPr>
      <w:ind w:firstLineChars="200" w:firstLine="420"/>
    </w:pPr>
  </w:style>
  <w:style w:type="paragraph" w:customStyle="1" w:styleId="xl54">
    <w:name w:val="xl54"/>
    <w:basedOn w:val="a"/>
    <w:qFormat/>
    <w:rsid w:val="003C73B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3C73B5"/>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3C73B5"/>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3C73B5"/>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3C73B5"/>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3C73B5"/>
    <w:pPr>
      <w:widowControl/>
      <w:ind w:firstLine="420"/>
    </w:pPr>
    <w:rPr>
      <w:rFonts w:ascii="Calibri" w:hAnsi="Calibri" w:cs="宋体"/>
      <w:kern w:val="0"/>
      <w:szCs w:val="21"/>
    </w:rPr>
  </w:style>
  <w:style w:type="paragraph" w:customStyle="1" w:styleId="230">
    <w:name w:val="23"/>
    <w:basedOn w:val="a"/>
    <w:qFormat/>
    <w:rsid w:val="003C73B5"/>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3C73B5"/>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3C73B5"/>
    <w:pPr>
      <w:ind w:firstLineChars="200" w:firstLine="420"/>
    </w:pPr>
    <w:rPr>
      <w:rFonts w:ascii="Calibri" w:hAnsi="Calibri"/>
    </w:rPr>
  </w:style>
  <w:style w:type="paragraph" w:customStyle="1" w:styleId="26">
    <w:name w:val="样式 正文文本缩进 + 段前: 2 字符"/>
    <w:basedOn w:val="a"/>
    <w:qFormat/>
    <w:rsid w:val="003C73B5"/>
    <w:pPr>
      <w:ind w:leftChars="200" w:left="420"/>
      <w:jc w:val="left"/>
    </w:pPr>
    <w:rPr>
      <w:sz w:val="28"/>
      <w:szCs w:val="24"/>
      <w:lang w:eastAsia="zh-TW"/>
    </w:rPr>
  </w:style>
  <w:style w:type="paragraph" w:customStyle="1" w:styleId="Style4">
    <w:name w:val="Style4"/>
    <w:basedOn w:val="4"/>
    <w:qFormat/>
    <w:rsid w:val="003C73B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56">
    <w:name w:val="xl56"/>
    <w:basedOn w:val="a"/>
    <w:qFormat/>
    <w:rsid w:val="003C73B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3C73B5"/>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32">
    <w:name w:val="xl32"/>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b">
    <w:name w:val="标准次分项"/>
    <w:basedOn w:val="a"/>
    <w:qFormat/>
    <w:rsid w:val="003C73B5"/>
    <w:pPr>
      <w:jc w:val="left"/>
    </w:pPr>
    <w:rPr>
      <w:rFonts w:ascii="宋体" w:hAnsi="宋体"/>
      <w:szCs w:val="21"/>
    </w:rPr>
  </w:style>
  <w:style w:type="paragraph" w:customStyle="1" w:styleId="xl87">
    <w:name w:val="xl87"/>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3C73B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3C73B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3C73B5"/>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3C73B5"/>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3C73B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3C73B5"/>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3C73B5"/>
    <w:pPr>
      <w:widowControl/>
      <w:spacing w:before="100" w:beforeAutospacing="1" w:after="100" w:afterAutospacing="1"/>
      <w:jc w:val="left"/>
    </w:pPr>
    <w:rPr>
      <w:kern w:val="0"/>
      <w:sz w:val="16"/>
      <w:szCs w:val="16"/>
    </w:rPr>
  </w:style>
  <w:style w:type="paragraph" w:customStyle="1" w:styleId="font14">
    <w:name w:val="font14"/>
    <w:basedOn w:val="a"/>
    <w:qFormat/>
    <w:rsid w:val="003C73B5"/>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3C73B5"/>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3C73B5"/>
    <w:pPr>
      <w:ind w:firstLineChars="200" w:firstLine="420"/>
    </w:pPr>
  </w:style>
  <w:style w:type="paragraph" w:customStyle="1" w:styleId="170">
    <w:name w:val="17"/>
    <w:basedOn w:val="a"/>
    <w:qFormat/>
    <w:rsid w:val="003C73B5"/>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3C73B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c">
    <w:name w:val="文档编号"/>
    <w:basedOn w:val="a"/>
    <w:next w:val="a"/>
    <w:qFormat/>
    <w:rsid w:val="003C73B5"/>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3C73B5"/>
    <w:rPr>
      <w:rFonts w:ascii="Tahoma" w:hAnsi="Tahoma"/>
      <w:sz w:val="24"/>
      <w:szCs w:val="20"/>
    </w:rPr>
  </w:style>
  <w:style w:type="paragraph" w:customStyle="1" w:styleId="xl80">
    <w:name w:val="xl80"/>
    <w:basedOn w:val="a"/>
    <w:qFormat/>
    <w:rsid w:val="003C73B5"/>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3C73B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3C73B5"/>
    <w:pPr>
      <w:spacing w:line="300" w:lineRule="auto"/>
      <w:jc w:val="center"/>
    </w:pPr>
    <w:rPr>
      <w:rFonts w:ascii="Arial" w:eastAsia="黑体" w:hAnsi="Arial" w:cs="Arial"/>
      <w:bCs/>
      <w:sz w:val="52"/>
      <w:szCs w:val="32"/>
      <w14:ligatures w14:val="none"/>
    </w:rPr>
  </w:style>
  <w:style w:type="paragraph" w:customStyle="1" w:styleId="xl50">
    <w:name w:val="xl50"/>
    <w:basedOn w:val="a"/>
    <w:qFormat/>
    <w:rsid w:val="003C73B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3C73B5"/>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3C73B5"/>
    <w:pPr>
      <w:tabs>
        <w:tab w:val="left" w:pos="360"/>
      </w:tabs>
    </w:pPr>
    <w:rPr>
      <w:sz w:val="24"/>
      <w:szCs w:val="24"/>
    </w:rPr>
  </w:style>
  <w:style w:type="paragraph" w:customStyle="1" w:styleId="xl38">
    <w:name w:val="xl38"/>
    <w:basedOn w:val="a"/>
    <w:qFormat/>
    <w:rsid w:val="003C73B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3C73B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3C73B5"/>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3C73B5"/>
    <w:pPr>
      <w:widowControl/>
      <w:spacing w:before="240" w:afterLines="50" w:line="360" w:lineRule="auto"/>
      <w:ind w:left="119"/>
      <w:jc w:val="left"/>
    </w:pPr>
    <w:rPr>
      <w:rFonts w:ascii="Arial" w:hAnsi="Arial" w:cs="Arial"/>
      <w:b/>
      <w:bCs/>
      <w:color w:val="99CCCC"/>
      <w:kern w:val="0"/>
      <w:sz w:val="24"/>
      <w:szCs w:val="24"/>
    </w:rPr>
  </w:style>
  <w:style w:type="paragraph" w:customStyle="1" w:styleId="afffe">
    <w:name w:val="正文段"/>
    <w:basedOn w:val="a"/>
    <w:qFormat/>
    <w:rsid w:val="003C73B5"/>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3C73B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3C73B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3C73B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3C73B5"/>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xl53">
    <w:name w:val="xl53"/>
    <w:basedOn w:val="a"/>
    <w:qFormat/>
    <w:rsid w:val="003C73B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3C73B5"/>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3C73B5"/>
    <w:rPr>
      <w:rFonts w:ascii="Tahoma" w:hAnsi="Tahoma"/>
      <w:sz w:val="24"/>
      <w:szCs w:val="20"/>
    </w:rPr>
  </w:style>
  <w:style w:type="paragraph" w:customStyle="1" w:styleId="0">
    <w:name w:val="0"/>
    <w:basedOn w:val="a"/>
    <w:qFormat/>
    <w:rsid w:val="003C73B5"/>
    <w:pPr>
      <w:widowControl/>
      <w:snapToGrid w:val="0"/>
    </w:pPr>
    <w:rPr>
      <w:rFonts w:eastAsia="Arial Unicode MS"/>
      <w:kern w:val="0"/>
      <w:szCs w:val="21"/>
    </w:rPr>
  </w:style>
  <w:style w:type="paragraph" w:customStyle="1" w:styleId="affff">
    <w:name w:val="文档正文"/>
    <w:basedOn w:val="a"/>
    <w:qFormat/>
    <w:rsid w:val="003C73B5"/>
    <w:pPr>
      <w:spacing w:line="360" w:lineRule="auto"/>
    </w:pPr>
    <w:rPr>
      <w:rFonts w:ascii="宋体" w:hAnsi="宋体" w:cs="Arial"/>
      <w:b/>
      <w:bCs/>
      <w:szCs w:val="21"/>
    </w:rPr>
  </w:style>
  <w:style w:type="paragraph" w:customStyle="1" w:styleId="xl41">
    <w:name w:val="xl41"/>
    <w:basedOn w:val="a"/>
    <w:qFormat/>
    <w:rsid w:val="003C73B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3C73B5"/>
    <w:pPr>
      <w:adjustRightInd w:val="0"/>
      <w:spacing w:line="360" w:lineRule="auto"/>
    </w:pPr>
    <w:rPr>
      <w:kern w:val="0"/>
      <w:sz w:val="24"/>
      <w:szCs w:val="20"/>
    </w:rPr>
  </w:style>
  <w:style w:type="paragraph" w:customStyle="1" w:styleId="37">
    <w:name w:val="表格3"/>
    <w:basedOn w:val="a"/>
    <w:qFormat/>
    <w:rsid w:val="003C73B5"/>
    <w:pPr>
      <w:adjustRightInd w:val="0"/>
      <w:spacing w:line="360" w:lineRule="atLeast"/>
      <w:ind w:leftChars="30" w:left="72" w:rightChars="30" w:right="72"/>
      <w:textAlignment w:val="baseline"/>
    </w:pPr>
    <w:rPr>
      <w:kern w:val="0"/>
      <w:szCs w:val="20"/>
    </w:rPr>
  </w:style>
  <w:style w:type="paragraph" w:customStyle="1" w:styleId="affff0">
    <w:name w:val="图例编号"/>
    <w:basedOn w:val="affe"/>
    <w:next w:val="affe"/>
    <w:qFormat/>
    <w:rsid w:val="003C73B5"/>
  </w:style>
  <w:style w:type="paragraph" w:customStyle="1" w:styleId="xl71">
    <w:name w:val="xl71"/>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3C73B5"/>
    <w:pPr>
      <w:spacing w:afterLines="50" w:line="360" w:lineRule="auto"/>
    </w:pPr>
    <w:rPr>
      <w:rFonts w:ascii="仿宋_GB2312" w:eastAsia="仿宋_GB2312" w:hAnsi="宋体"/>
      <w:sz w:val="24"/>
      <w:szCs w:val="24"/>
    </w:rPr>
  </w:style>
  <w:style w:type="paragraph" w:customStyle="1" w:styleId="p17">
    <w:name w:val="p17"/>
    <w:basedOn w:val="a"/>
    <w:qFormat/>
    <w:rsid w:val="003C73B5"/>
    <w:pPr>
      <w:widowControl/>
    </w:pPr>
    <w:rPr>
      <w:kern w:val="0"/>
      <w:szCs w:val="21"/>
    </w:rPr>
  </w:style>
  <w:style w:type="paragraph" w:customStyle="1" w:styleId="xl59">
    <w:name w:val="xl59"/>
    <w:basedOn w:val="a"/>
    <w:qFormat/>
    <w:rsid w:val="003C73B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3C73B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3C73B5"/>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3C73B5"/>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3C73B5"/>
    <w:pPr>
      <w:ind w:firstLineChars="200" w:firstLine="420"/>
    </w:pPr>
  </w:style>
  <w:style w:type="paragraph" w:customStyle="1" w:styleId="110">
    <w:name w:val="列出段落11"/>
    <w:basedOn w:val="a"/>
    <w:uiPriority w:val="34"/>
    <w:qFormat/>
    <w:rsid w:val="003C73B5"/>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3C73B5"/>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3C73B5"/>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3C73B5"/>
    <w:pPr>
      <w:tabs>
        <w:tab w:val="left" w:pos="360"/>
      </w:tabs>
    </w:pPr>
    <w:rPr>
      <w:sz w:val="24"/>
      <w:szCs w:val="24"/>
    </w:rPr>
  </w:style>
  <w:style w:type="paragraph" w:customStyle="1" w:styleId="xl69">
    <w:name w:val="xl69"/>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3C73B5"/>
    <w:pPr>
      <w:ind w:firstLineChars="200" w:firstLine="420"/>
    </w:pPr>
  </w:style>
  <w:style w:type="paragraph" w:customStyle="1" w:styleId="p18">
    <w:name w:val="p18"/>
    <w:basedOn w:val="a"/>
    <w:qFormat/>
    <w:rsid w:val="003C73B5"/>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3C73B5"/>
    <w:rPr>
      <w:rFonts w:ascii="宋体" w:hAnsi="宋体"/>
      <w:szCs w:val="24"/>
    </w:rPr>
  </w:style>
  <w:style w:type="paragraph" w:customStyle="1" w:styleId="180">
    <w:name w:val="18"/>
    <w:basedOn w:val="a"/>
    <w:qFormat/>
    <w:rsid w:val="003C73B5"/>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缩进正文"/>
    <w:basedOn w:val="a"/>
    <w:qFormat/>
    <w:rsid w:val="003C73B5"/>
    <w:pPr>
      <w:spacing w:beforeLines="25" w:afterLines="25" w:line="360" w:lineRule="auto"/>
      <w:ind w:firstLineChars="200" w:firstLine="480"/>
    </w:pPr>
    <w:rPr>
      <w:sz w:val="24"/>
      <w:szCs w:val="21"/>
    </w:rPr>
  </w:style>
  <w:style w:type="paragraph" w:customStyle="1" w:styleId="affff2">
    <w:name w:val="文字列表"/>
    <w:basedOn w:val="affe"/>
    <w:qFormat/>
    <w:rsid w:val="003C73B5"/>
  </w:style>
  <w:style w:type="paragraph" w:customStyle="1" w:styleId="Web">
    <w:name w:val="普通 (Web)"/>
    <w:basedOn w:val="a"/>
    <w:qFormat/>
    <w:rsid w:val="003C73B5"/>
    <w:rPr>
      <w:sz w:val="24"/>
      <w:szCs w:val="24"/>
    </w:rPr>
  </w:style>
  <w:style w:type="paragraph" w:customStyle="1" w:styleId="xl27">
    <w:name w:val="xl27"/>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3C73B5"/>
    <w:rPr>
      <w:rFonts w:ascii="Tahoma" w:hAnsi="Tahoma"/>
      <w:sz w:val="24"/>
      <w:szCs w:val="20"/>
    </w:rPr>
  </w:style>
  <w:style w:type="paragraph" w:customStyle="1" w:styleId="xl75">
    <w:name w:val="xl75"/>
    <w:basedOn w:val="a"/>
    <w:qFormat/>
    <w:rsid w:val="003C73B5"/>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3C73B5"/>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3C73B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3C73B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3C73B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3">
    <w:name w:val="四号　首行缩进"/>
    <w:basedOn w:val="a"/>
    <w:qFormat/>
    <w:rsid w:val="003C73B5"/>
    <w:pPr>
      <w:spacing w:line="360" w:lineRule="auto"/>
    </w:pPr>
    <w:rPr>
      <w:rFonts w:ascii="宋体" w:hAnsi="宋体"/>
      <w:bCs/>
      <w:szCs w:val="21"/>
    </w:rPr>
  </w:style>
  <w:style w:type="paragraph" w:customStyle="1" w:styleId="TOC20">
    <w:name w:val="TOC 标题2"/>
    <w:basedOn w:val="1"/>
    <w:next w:val="a"/>
    <w:uiPriority w:val="39"/>
    <w:qFormat/>
    <w:rsid w:val="003C73B5"/>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font13">
    <w:name w:val="font13"/>
    <w:basedOn w:val="a"/>
    <w:qFormat/>
    <w:rsid w:val="003C73B5"/>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3C73B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3C73B5"/>
    <w:pPr>
      <w:adjustRightInd w:val="0"/>
      <w:spacing w:after="284" w:line="113" w:lineRule="atLeast"/>
      <w:jc w:val="center"/>
      <w:textAlignment w:val="baseline"/>
    </w:pPr>
    <w:rPr>
      <w:kern w:val="0"/>
      <w:sz w:val="24"/>
      <w:szCs w:val="20"/>
    </w:rPr>
  </w:style>
  <w:style w:type="paragraph" w:customStyle="1" w:styleId="1b">
    <w:name w:val="正文1"/>
    <w:qFormat/>
    <w:rsid w:val="003C73B5"/>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3C73B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3C73B5"/>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3C73B5"/>
    <w:pPr>
      <w:tabs>
        <w:tab w:val="left" w:pos="360"/>
      </w:tabs>
    </w:pPr>
    <w:rPr>
      <w:sz w:val="24"/>
      <w:szCs w:val="24"/>
    </w:rPr>
  </w:style>
  <w:style w:type="paragraph" w:customStyle="1" w:styleId="xl86">
    <w:name w:val="xl86"/>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4">
    <w:name w:val="一般正文"/>
    <w:basedOn w:val="a"/>
    <w:qFormat/>
    <w:rsid w:val="003C73B5"/>
    <w:pPr>
      <w:spacing w:line="360" w:lineRule="auto"/>
      <w:ind w:firstLineChars="200" w:firstLine="480"/>
    </w:pPr>
    <w:rPr>
      <w:rFonts w:cs="宋体"/>
      <w:sz w:val="24"/>
      <w:szCs w:val="20"/>
    </w:rPr>
  </w:style>
  <w:style w:type="paragraph" w:customStyle="1" w:styleId="212">
    <w:name w:val="正文文本缩进 21"/>
    <w:basedOn w:val="a"/>
    <w:qFormat/>
    <w:rsid w:val="003C73B5"/>
    <w:pPr>
      <w:autoSpaceDE w:val="0"/>
      <w:autoSpaceDN w:val="0"/>
      <w:adjustRightInd w:val="0"/>
      <w:ind w:firstLine="540"/>
      <w:textAlignment w:val="baseline"/>
    </w:pPr>
    <w:rPr>
      <w:sz w:val="24"/>
      <w:szCs w:val="20"/>
    </w:rPr>
  </w:style>
  <w:style w:type="paragraph" w:customStyle="1" w:styleId="font9">
    <w:name w:val="font9"/>
    <w:basedOn w:val="a"/>
    <w:qFormat/>
    <w:rsid w:val="003C73B5"/>
    <w:pPr>
      <w:widowControl/>
      <w:spacing w:before="100" w:beforeAutospacing="1" w:after="100" w:afterAutospacing="1"/>
      <w:jc w:val="left"/>
    </w:pPr>
    <w:rPr>
      <w:b/>
      <w:bCs/>
      <w:kern w:val="0"/>
      <w:sz w:val="16"/>
      <w:szCs w:val="16"/>
    </w:rPr>
  </w:style>
  <w:style w:type="paragraph" w:customStyle="1" w:styleId="xl30">
    <w:name w:val="xl30"/>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3C73B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3C73B5"/>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3C73B5"/>
    <w:pPr>
      <w:widowControl/>
    </w:pPr>
    <w:rPr>
      <w:kern w:val="0"/>
      <w:szCs w:val="21"/>
    </w:rPr>
  </w:style>
  <w:style w:type="paragraph" w:customStyle="1" w:styleId="xl79">
    <w:name w:val="xl79"/>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3C73B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3C73B5"/>
    <w:pPr>
      <w:widowControl/>
      <w:spacing w:before="100" w:beforeAutospacing="1" w:after="100" w:afterAutospacing="1"/>
      <w:jc w:val="left"/>
    </w:pPr>
    <w:rPr>
      <w:rFonts w:ascii="Arial" w:hAnsi="Arial" w:cs="Arial"/>
      <w:kern w:val="0"/>
      <w:sz w:val="16"/>
      <w:szCs w:val="16"/>
    </w:rPr>
  </w:style>
  <w:style w:type="paragraph" w:customStyle="1" w:styleId="affff5">
    <w:name w:val="点点"/>
    <w:basedOn w:val="a"/>
    <w:qFormat/>
    <w:rsid w:val="003C73B5"/>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3C73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0"/>
    <w:qFormat/>
    <w:rsid w:val="003C73B5"/>
    <w:rPr>
      <w:rFonts w:ascii="Verdana" w:hAnsi="Verdana" w:cs="Verdana" w:hint="default"/>
      <w:color w:val="000000"/>
      <w:sz w:val="18"/>
      <w:szCs w:val="18"/>
    </w:rPr>
  </w:style>
  <w:style w:type="character" w:customStyle="1" w:styleId="x-tab-strip-text4">
    <w:name w:val="x-tab-strip-text4"/>
    <w:basedOn w:val="a0"/>
    <w:qFormat/>
    <w:rsid w:val="003C73B5"/>
    <w:rPr>
      <w:b/>
      <w:color w:val="15428B"/>
    </w:rPr>
  </w:style>
  <w:style w:type="character" w:customStyle="1" w:styleId="hover35">
    <w:name w:val="hover35"/>
    <w:basedOn w:val="a0"/>
    <w:qFormat/>
    <w:rsid w:val="003C73B5"/>
    <w:rPr>
      <w:shd w:val="clear" w:color="auto" w:fill="DEECFD"/>
    </w:rPr>
  </w:style>
  <w:style w:type="character" w:customStyle="1" w:styleId="x-tab-strip-text1">
    <w:name w:val="x-tab-strip-text1"/>
    <w:basedOn w:val="a0"/>
    <w:qFormat/>
    <w:rsid w:val="003C73B5"/>
  </w:style>
  <w:style w:type="character" w:customStyle="1" w:styleId="x-tab-strip-text2">
    <w:name w:val="x-tab-strip-text2"/>
    <w:basedOn w:val="a0"/>
    <w:qFormat/>
    <w:rsid w:val="003C73B5"/>
  </w:style>
  <w:style w:type="character" w:customStyle="1" w:styleId="x-tab-strip-text">
    <w:name w:val="x-tab-strip-text"/>
    <w:basedOn w:val="a0"/>
    <w:qFormat/>
    <w:rsid w:val="003C73B5"/>
    <w:rPr>
      <w:rFonts w:ascii="Tahoma" w:eastAsia="Tahoma" w:hAnsi="Tahoma" w:cs="Tahoma"/>
      <w:color w:val="416AA3"/>
      <w:sz w:val="16"/>
      <w:szCs w:val="16"/>
    </w:rPr>
  </w:style>
  <w:style w:type="character" w:customStyle="1" w:styleId="x-tab-strip-text5">
    <w:name w:val="x-tab-strip-text5"/>
    <w:basedOn w:val="a0"/>
    <w:qFormat/>
    <w:rsid w:val="003C73B5"/>
    <w:rPr>
      <w:color w:val="15428B"/>
    </w:rPr>
  </w:style>
  <w:style w:type="character" w:customStyle="1" w:styleId="x-tab-strip-text3">
    <w:name w:val="x-tab-strip-text3"/>
    <w:basedOn w:val="a0"/>
    <w:qFormat/>
    <w:rsid w:val="003C73B5"/>
  </w:style>
  <w:style w:type="paragraph" w:customStyle="1" w:styleId="WPSOffice3">
    <w:name w:val="WPSOffice手动目录 3"/>
    <w:qFormat/>
    <w:rsid w:val="003C73B5"/>
    <w:pPr>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3C73B5"/>
    <w:rPr>
      <w:rFonts w:ascii="Calibri" w:eastAsia="宋体" w:hAnsi="Calibri" w:cs="Times New Roman"/>
      <w:kern w:val="0"/>
      <w:sz w:val="20"/>
      <w:szCs w:val="20"/>
      <w14:ligatures w14:val="none"/>
    </w:rPr>
  </w:style>
  <w:style w:type="paragraph" w:customStyle="1" w:styleId="WPSOffice2">
    <w:name w:val="WPSOffice手动目录 2"/>
    <w:qFormat/>
    <w:rsid w:val="003C73B5"/>
    <w:pPr>
      <w:ind w:leftChars="200" w:left="200"/>
    </w:pPr>
    <w:rPr>
      <w:rFonts w:ascii="Calibri" w:eastAsia="宋体" w:hAnsi="Calibri" w:cs="Times New Roman"/>
      <w:kern w:val="0"/>
      <w:sz w:val="20"/>
      <w:szCs w:val="20"/>
      <w14:ligatures w14:val="none"/>
    </w:rPr>
  </w:style>
  <w:style w:type="table" w:customStyle="1" w:styleId="1c">
    <w:name w:val="网格型1"/>
    <w:basedOn w:val="a1"/>
    <w:uiPriority w:val="59"/>
    <w:qFormat/>
    <w:rsid w:val="003C73B5"/>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3C73B5"/>
  </w:style>
  <w:style w:type="table" w:customStyle="1" w:styleId="111">
    <w:name w:val="网格型11"/>
    <w:basedOn w:val="a1"/>
    <w:uiPriority w:val="59"/>
    <w:qFormat/>
    <w:rsid w:val="003C73B5"/>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明显强调1"/>
    <w:basedOn w:val="a0"/>
    <w:uiPriority w:val="21"/>
    <w:qFormat/>
    <w:rsid w:val="003C73B5"/>
    <w:rPr>
      <w:i/>
      <w:iCs/>
      <w:color w:val="2F5496" w:themeColor="accent1" w:themeShade="BF"/>
    </w:rPr>
  </w:style>
  <w:style w:type="character" w:customStyle="1" w:styleId="1e">
    <w:name w:val="明显参考1"/>
    <w:basedOn w:val="a0"/>
    <w:uiPriority w:val="32"/>
    <w:qFormat/>
    <w:rsid w:val="003C73B5"/>
    <w:rPr>
      <w:b/>
      <w:bCs/>
      <w:smallCaps/>
      <w:color w:val="2F5496" w:themeColor="accent1" w:themeShade="BF"/>
      <w:spacing w:val="5"/>
    </w:rPr>
  </w:style>
  <w:style w:type="table" w:customStyle="1" w:styleId="38">
    <w:name w:val="网格型3"/>
    <w:basedOn w:val="a1"/>
    <w:uiPriority w:val="59"/>
    <w:qFormat/>
    <w:rsid w:val="003C73B5"/>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0"/>
    <w:qFormat/>
    <w:rsid w:val="003C73B5"/>
    <w:rPr>
      <w:rFonts w:ascii="宋体" w:eastAsia="宋体" w:hAnsi="宋体" w:cs="宋体" w:hint="eastAsia"/>
      <w:b/>
      <w:bCs/>
      <w:color w:val="000000"/>
      <w:sz w:val="22"/>
      <w:szCs w:val="22"/>
      <w:u w:val="none"/>
    </w:rPr>
  </w:style>
  <w:style w:type="character" w:customStyle="1" w:styleId="font31">
    <w:name w:val="font31"/>
    <w:basedOn w:val="a0"/>
    <w:qFormat/>
    <w:rsid w:val="003C73B5"/>
    <w:rPr>
      <w:rFonts w:ascii="宋体" w:eastAsia="宋体" w:hAnsi="宋体" w:cs="宋体" w:hint="eastAsia"/>
      <w:color w:val="000000"/>
      <w:sz w:val="24"/>
      <w:szCs w:val="24"/>
      <w:u w:val="none"/>
    </w:rPr>
  </w:style>
  <w:style w:type="character" w:customStyle="1" w:styleId="font41">
    <w:name w:val="font41"/>
    <w:basedOn w:val="a0"/>
    <w:qFormat/>
    <w:rsid w:val="003C73B5"/>
    <w:rPr>
      <w:rFonts w:ascii="Wingdings 2" w:eastAsia="Wingdings 2" w:hAnsi="Wingdings 2" w:cs="Wingdings 2" w:hint="default"/>
      <w:color w:val="000000"/>
      <w:sz w:val="24"/>
      <w:szCs w:val="24"/>
      <w:u w:val="none"/>
    </w:rPr>
  </w:style>
  <w:style w:type="paragraph" w:customStyle="1" w:styleId="1f">
    <w:name w:val="修订1"/>
    <w:hidden/>
    <w:uiPriority w:val="99"/>
    <w:unhideWhenUsed/>
    <w:qFormat/>
    <w:rsid w:val="003C73B5"/>
    <w:rPr>
      <w:rFonts w:ascii="Times New Roman" w:eastAsia="宋体" w:hAnsi="Times New Roman" w:cs="Times New Roman"/>
      <w14:ligatures w14:val="none"/>
    </w:rPr>
  </w:style>
  <w:style w:type="table" w:customStyle="1" w:styleId="TableNormal">
    <w:name w:val="Table Normal"/>
    <w:semiHidden/>
    <w:unhideWhenUsed/>
    <w:qFormat/>
    <w:rsid w:val="003C73B5"/>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TableText">
    <w:name w:val="Table Text"/>
    <w:basedOn w:val="a"/>
    <w:semiHidden/>
    <w:qFormat/>
    <w:rsid w:val="003C73B5"/>
    <w:pPr>
      <w:widowControl/>
      <w:kinsoku w:val="0"/>
      <w:autoSpaceDE w:val="0"/>
      <w:autoSpaceDN w:val="0"/>
      <w:adjustRightInd w:val="0"/>
      <w:snapToGrid w:val="0"/>
      <w:spacing w:line="240" w:lineRule="auto"/>
      <w:jc w:val="left"/>
      <w:textAlignment w:val="baseline"/>
    </w:pPr>
    <w:rPr>
      <w:rFonts w:ascii="宋体" w:hAnsi="宋体" w:cs="宋体"/>
      <w:snapToGrid w:val="0"/>
      <w:color w:val="000000"/>
      <w:kern w:val="0"/>
      <w:sz w:val="22"/>
      <w:lang w:eastAsia="en-US"/>
    </w:rPr>
  </w:style>
  <w:style w:type="character" w:customStyle="1" w:styleId="font71">
    <w:name w:val="font71"/>
    <w:basedOn w:val="a0"/>
    <w:qFormat/>
    <w:rsid w:val="003C73B5"/>
    <w:rPr>
      <w:rFonts w:ascii="宋体" w:eastAsia="宋体" w:hAnsi="宋体" w:cs="宋体" w:hint="eastAsia"/>
      <w:color w:val="C00000"/>
      <w:sz w:val="24"/>
      <w:szCs w:val="24"/>
      <w:u w:val="none"/>
    </w:rPr>
  </w:style>
  <w:style w:type="character" w:customStyle="1" w:styleId="font81">
    <w:name w:val="font81"/>
    <w:basedOn w:val="a0"/>
    <w:qFormat/>
    <w:rsid w:val="003C73B5"/>
    <w:rPr>
      <w:rFonts w:ascii="宋体" w:eastAsia="宋体" w:hAnsi="宋体" w:cs="宋体" w:hint="eastAsia"/>
      <w:color w:val="FF0000"/>
      <w:sz w:val="24"/>
      <w:szCs w:val="24"/>
      <w:u w:val="none"/>
    </w:rPr>
  </w:style>
  <w:style w:type="paragraph" w:customStyle="1" w:styleId="28">
    <w:name w:val="修订2"/>
    <w:hidden/>
    <w:uiPriority w:val="99"/>
    <w:unhideWhenUsed/>
    <w:rsid w:val="003C73B5"/>
    <w:rPr>
      <w:rFonts w:ascii="Times New Roman" w:eastAsia="宋体"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7.1.1.2" TargetMode="External"/><Relationship Id="rId13" Type="http://schemas.openxmlformats.org/officeDocument/2006/relationships/hyperlink" Target="7.1.1.6" TargetMode="External"/><Relationship Id="rId3" Type="http://schemas.openxmlformats.org/officeDocument/2006/relationships/settings" Target="settings.xml"/><Relationship Id="rId7" Type="http://schemas.openxmlformats.org/officeDocument/2006/relationships/hyperlink" Target="7.1.1.1" TargetMode="External"/><Relationship Id="rId12" Type="http://schemas.openxmlformats.org/officeDocument/2006/relationships/hyperlink" Target="7.1.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7.1.1.4"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7.1.1.4" TargetMode="External"/><Relationship Id="rId4" Type="http://schemas.openxmlformats.org/officeDocument/2006/relationships/webSettings" Target="webSettings.xml"/><Relationship Id="rId9" Type="http://schemas.openxmlformats.org/officeDocument/2006/relationships/hyperlink" Target="7.1.1.3" TargetMode="External"/><Relationship Id="rId14" Type="http://schemas.openxmlformats.org/officeDocument/2006/relationships/hyperlink" Target="7.1.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9058</Words>
  <Characters>9964</Characters>
  <Application>Microsoft Office Word</Application>
  <DocSecurity>0</DocSecurity>
  <Lines>766</Lines>
  <Paragraphs>731</Paragraphs>
  <ScaleCrop>false</ScaleCrop>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2025-10-22T07:55:00Z</dcterms:created>
  <dcterms:modified xsi:type="dcterms:W3CDTF">2025-10-22T07:55:00Z</dcterms:modified>
</cp:coreProperties>
</file>