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0E0B8" w14:textId="77777777" w:rsidR="00141A38" w:rsidRPr="00E60DA5" w:rsidRDefault="00141A38" w:rsidP="00141A38">
      <w:pPr>
        <w:widowControl/>
        <w:spacing w:line="300" w:lineRule="auto"/>
        <w:jc w:val="center"/>
        <w:outlineLvl w:val="0"/>
        <w:rPr>
          <w:rFonts w:ascii="Times New Roman" w:eastAsia="黑体" w:hAnsi="Times New Roman" w:cs="Times New Roman"/>
          <w:b/>
          <w:kern w:val="0"/>
          <w:sz w:val="30"/>
          <w:szCs w:val="30"/>
        </w:rPr>
      </w:pPr>
      <w:bookmarkStart w:id="0" w:name="_Toc205282956"/>
      <w:r w:rsidRPr="00E60DA5">
        <w:rPr>
          <w:rFonts w:ascii="Times New Roman" w:eastAsia="黑体" w:hAnsi="Times New Roman" w:cs="Times New Roman"/>
          <w:b/>
          <w:kern w:val="0"/>
          <w:sz w:val="30"/>
          <w:szCs w:val="30"/>
        </w:rPr>
        <w:t>第二</w:t>
      </w:r>
      <w:proofErr w:type="gramStart"/>
      <w:r w:rsidRPr="00E60DA5">
        <w:rPr>
          <w:rFonts w:ascii="Times New Roman" w:eastAsia="黑体" w:hAnsi="Times New Roman" w:cs="Times New Roman"/>
          <w:b/>
          <w:kern w:val="0"/>
          <w:sz w:val="30"/>
          <w:szCs w:val="30"/>
        </w:rPr>
        <w:t>章项目</w:t>
      </w:r>
      <w:proofErr w:type="gramEnd"/>
      <w:r w:rsidRPr="00E60DA5">
        <w:rPr>
          <w:rFonts w:ascii="Times New Roman" w:eastAsia="黑体" w:hAnsi="Times New Roman" w:cs="Times New Roman"/>
          <w:b/>
          <w:kern w:val="0"/>
          <w:sz w:val="30"/>
          <w:szCs w:val="30"/>
        </w:rPr>
        <w:t>采购需求</w:t>
      </w:r>
      <w:bookmarkEnd w:id="0"/>
    </w:p>
    <w:p w14:paraId="1A69C1AC" w14:textId="77777777" w:rsidR="00141A38" w:rsidRPr="00E60DA5" w:rsidRDefault="00141A38" w:rsidP="00141A38">
      <w:pPr>
        <w:numPr>
          <w:ilvl w:val="0"/>
          <w:numId w:val="1"/>
        </w:numPr>
        <w:adjustRightInd w:val="0"/>
        <w:snapToGrid w:val="0"/>
        <w:spacing w:line="300" w:lineRule="auto"/>
        <w:ind w:left="0" w:firstLine="0"/>
        <w:jc w:val="center"/>
        <w:outlineLvl w:val="1"/>
        <w:rPr>
          <w:rFonts w:ascii="Times New Roman" w:eastAsia="黑体" w:hAnsi="Times New Roman" w:cs="Times New Roman"/>
          <w:sz w:val="30"/>
          <w:szCs w:val="30"/>
        </w:rPr>
      </w:pPr>
      <w:bookmarkStart w:id="1" w:name="_Toc205282957"/>
      <w:r w:rsidRPr="00E60DA5">
        <w:rPr>
          <w:rFonts w:ascii="Times New Roman" w:eastAsia="黑体" w:hAnsi="Times New Roman" w:cs="Times New Roman"/>
          <w:sz w:val="30"/>
          <w:szCs w:val="30"/>
        </w:rPr>
        <w:t>说明</w:t>
      </w:r>
      <w:bookmarkEnd w:id="1"/>
    </w:p>
    <w:p w14:paraId="66379A41"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2" w:name="_Toc205282958"/>
      <w:r w:rsidRPr="00E60DA5">
        <w:rPr>
          <w:rFonts w:ascii="Times New Roman" w:hAnsi="Times New Roman" w:cs="Times New Roman"/>
          <w:b/>
          <w:sz w:val="22"/>
        </w:rPr>
        <w:t xml:space="preserve">1 </w:t>
      </w:r>
      <w:r w:rsidRPr="00E60DA5">
        <w:rPr>
          <w:rFonts w:ascii="Times New Roman" w:hAnsi="Times New Roman" w:cs="Times New Roman"/>
          <w:b/>
          <w:sz w:val="22"/>
        </w:rPr>
        <w:t>总则</w:t>
      </w:r>
      <w:bookmarkEnd w:id="2"/>
    </w:p>
    <w:p w14:paraId="7E25A758"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 xml:space="preserve">1.1 </w:t>
      </w:r>
      <w:r w:rsidRPr="00E60DA5">
        <w:rPr>
          <w:rFonts w:ascii="Times New Roman" w:hAnsi="Times New Roman" w:cs="Times New Roman"/>
          <w:sz w:val="22"/>
        </w:rPr>
        <w:t>投标人应具备国家或行业管理部门规定的，在本市实施本项目所需的资格（资质）和相关手续（如果有），由此引起的所有有关事宜及费用由投标人自行负责。</w:t>
      </w:r>
    </w:p>
    <w:p w14:paraId="0591E537"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 xml:space="preserve">1.2 </w:t>
      </w:r>
      <w:r w:rsidRPr="00E60DA5">
        <w:rPr>
          <w:rFonts w:ascii="Times New Roman" w:hAnsi="Times New Roman" w:cs="Times New Roman"/>
          <w:sz w:val="22"/>
        </w:rPr>
        <w:t>投标人提供的服务应当符合招标文件的要求，并且其质量完全符合国家标准、行业标准或地方标准。</w:t>
      </w:r>
    </w:p>
    <w:p w14:paraId="49132767"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 xml:space="preserve">1.3 </w:t>
      </w:r>
      <w:r w:rsidRPr="00E60DA5">
        <w:rPr>
          <w:rFonts w:ascii="Times New Roman" w:hAnsi="Times New Roman" w:cs="Times New Roman"/>
          <w:sz w:val="22"/>
        </w:rPr>
        <w:t>投标人在投标前应认真了解项目的实施背景、应提供的服务内容和质量、项目考核管理要求等，一旦中标，应按照招标文件和合同规定的要求提供相关服务。</w:t>
      </w:r>
    </w:p>
    <w:p w14:paraId="7EDB6BA3" w14:textId="77777777" w:rsidR="00141A38" w:rsidRPr="00E60DA5" w:rsidRDefault="00141A38" w:rsidP="00141A38">
      <w:pPr>
        <w:adjustRightInd w:val="0"/>
        <w:snapToGrid w:val="0"/>
        <w:spacing w:line="300" w:lineRule="auto"/>
        <w:ind w:firstLineChars="200" w:firstLine="440"/>
        <w:rPr>
          <w:rFonts w:ascii="Times New Roman" w:hAnsi="Times New Roman"/>
          <w:sz w:val="22"/>
        </w:rPr>
      </w:pPr>
      <w:r w:rsidRPr="00E60DA5">
        <w:rPr>
          <w:rFonts w:ascii="Times New Roman" w:hAnsi="Times New Roman" w:cs="Times New Roman"/>
          <w:sz w:val="22"/>
        </w:rPr>
        <w:t>1.4</w:t>
      </w:r>
      <w:r w:rsidRPr="00E60DA5">
        <w:rPr>
          <w:rFonts w:ascii="Times New Roman" w:hAnsi="Times New Roman" w:hint="eastAsia"/>
          <w:sz w:val="22"/>
        </w:rPr>
        <w:t>投标人认为招标文件（包括招标补充文件）存在排他性或歧视性条款，自收到招标文件之日或者招标文件公告期限届满</w:t>
      </w:r>
      <w:r w:rsidRPr="00E60DA5">
        <w:rPr>
          <w:rFonts w:ascii="Times New Roman" w:hAnsi="Times New Roman" w:cs="Times New Roman" w:hint="eastAsia"/>
          <w:sz w:val="22"/>
        </w:rPr>
        <w:t>之日起</w:t>
      </w:r>
      <w:r w:rsidRPr="00E60DA5">
        <w:rPr>
          <w:rFonts w:ascii="Times New Roman" w:hAnsi="Times New Roman" w:cs="Times New Roman"/>
          <w:sz w:val="22"/>
        </w:rPr>
        <w:t>10</w:t>
      </w:r>
      <w:r w:rsidRPr="00E60DA5">
        <w:rPr>
          <w:rFonts w:ascii="Times New Roman" w:hAnsi="Times New Roman" w:cs="Times New Roman"/>
          <w:sz w:val="22"/>
        </w:rPr>
        <w:t>日内</w:t>
      </w:r>
      <w:r w:rsidRPr="00E60DA5">
        <w:rPr>
          <w:rFonts w:ascii="Times New Roman" w:hAnsi="Times New Roman" w:cs="Times New Roman" w:hint="eastAsia"/>
          <w:sz w:val="22"/>
        </w:rPr>
        <w:t>，以书面形式</w:t>
      </w:r>
      <w:r w:rsidRPr="00E60DA5">
        <w:rPr>
          <w:rFonts w:ascii="Times New Roman" w:hAnsi="Times New Roman" w:hint="eastAsia"/>
          <w:sz w:val="22"/>
        </w:rPr>
        <w:t>提出，并附相关证据。</w:t>
      </w:r>
    </w:p>
    <w:p w14:paraId="42BD4885"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1.5</w:t>
      </w:r>
      <w:r w:rsidRPr="00E60DA5">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14:paraId="7293FD57" w14:textId="77777777" w:rsidR="00141A38" w:rsidRPr="00E60DA5" w:rsidRDefault="00141A38" w:rsidP="00141A38">
      <w:pPr>
        <w:spacing w:line="300" w:lineRule="auto"/>
        <w:ind w:firstLineChars="192" w:firstLine="422"/>
        <w:rPr>
          <w:b/>
          <w:bCs/>
          <w:sz w:val="22"/>
        </w:rPr>
      </w:pPr>
      <w:r w:rsidRPr="00E60DA5">
        <w:rPr>
          <w:rFonts w:ascii="宋体" w:hAnsi="宋体" w:cs="宋体" w:hint="eastAsia"/>
          <w:sz w:val="22"/>
        </w:rPr>
        <w:t>★</w:t>
      </w:r>
      <w:r w:rsidRPr="00E60DA5">
        <w:rPr>
          <w:rFonts w:ascii="Times New Roman" w:hAnsi="Times New Roman" w:cs="Times New Roman"/>
          <w:sz w:val="22"/>
        </w:rPr>
        <w:t>1.</w:t>
      </w:r>
      <w:r w:rsidRPr="00E60DA5">
        <w:rPr>
          <w:rFonts w:ascii="Times New Roman" w:hAnsi="Times New Roman" w:cs="Times New Roman" w:hint="eastAsia"/>
          <w:sz w:val="22"/>
        </w:rPr>
        <w:t>6</w:t>
      </w:r>
      <w:r w:rsidRPr="00E60DA5">
        <w:rPr>
          <w:rFonts w:hint="eastAsia"/>
          <w:sz w:val="22"/>
        </w:rPr>
        <w:t>投标人提供的服务必须符合国家强制性标准。</w:t>
      </w:r>
    </w:p>
    <w:p w14:paraId="326AE971" w14:textId="77777777" w:rsidR="00141A38" w:rsidRPr="00E60DA5" w:rsidRDefault="00141A38" w:rsidP="00141A38">
      <w:pPr>
        <w:spacing w:line="300" w:lineRule="auto"/>
        <w:rPr>
          <w:rFonts w:ascii="Times New Roman" w:hAnsi="Times New Roman" w:cs="Times New Roman"/>
          <w:sz w:val="22"/>
        </w:rPr>
      </w:pPr>
    </w:p>
    <w:p w14:paraId="4A8A7130" w14:textId="77777777" w:rsidR="00141A38" w:rsidRPr="00E60DA5" w:rsidRDefault="00141A38" w:rsidP="00141A38">
      <w:pPr>
        <w:adjustRightInd w:val="0"/>
        <w:snapToGrid w:val="0"/>
        <w:spacing w:line="300" w:lineRule="auto"/>
        <w:jc w:val="center"/>
        <w:outlineLvl w:val="1"/>
        <w:rPr>
          <w:rFonts w:ascii="Times New Roman" w:eastAsia="黑体" w:hAnsi="Times New Roman" w:cs="Times New Roman"/>
          <w:sz w:val="30"/>
          <w:szCs w:val="30"/>
        </w:rPr>
      </w:pPr>
      <w:bookmarkStart w:id="3" w:name="_Toc486947676"/>
      <w:bookmarkStart w:id="4" w:name="_Toc205282959"/>
      <w:r w:rsidRPr="00E60DA5">
        <w:rPr>
          <w:rFonts w:ascii="Times New Roman" w:eastAsia="黑体" w:hAnsi="Times New Roman" w:cs="Times New Roman"/>
          <w:sz w:val="30"/>
          <w:szCs w:val="30"/>
        </w:rPr>
        <w:t>二、项目概况</w:t>
      </w:r>
      <w:bookmarkEnd w:id="3"/>
      <w:bookmarkEnd w:id="4"/>
    </w:p>
    <w:p w14:paraId="3C250FCF"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5" w:name="_Toc205282960"/>
      <w:r w:rsidRPr="00E60DA5">
        <w:rPr>
          <w:rFonts w:ascii="Times New Roman" w:hAnsi="Times New Roman" w:cs="Times New Roman"/>
          <w:b/>
          <w:sz w:val="22"/>
        </w:rPr>
        <w:t xml:space="preserve">2 </w:t>
      </w:r>
      <w:r w:rsidRPr="00E60DA5">
        <w:rPr>
          <w:rFonts w:ascii="Times New Roman" w:hAnsi="Times New Roman" w:cs="Times New Roman"/>
          <w:b/>
          <w:sz w:val="22"/>
        </w:rPr>
        <w:t>项目名称</w:t>
      </w:r>
      <w:bookmarkEnd w:id="5"/>
    </w:p>
    <w:p w14:paraId="74DC5C13"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2.1</w:t>
      </w:r>
      <w:r w:rsidRPr="00E60DA5">
        <w:rPr>
          <w:rFonts w:ascii="Times New Roman" w:hAnsi="Times New Roman" w:cs="Times New Roman"/>
          <w:sz w:val="22"/>
        </w:rPr>
        <w:t>项目名称及预算金额详见</w:t>
      </w:r>
      <w:r w:rsidRPr="00E60DA5">
        <w:rPr>
          <w:rFonts w:ascii="Times New Roman" w:hAnsi="Times New Roman" w:cs="Times New Roman"/>
          <w:sz w:val="22"/>
        </w:rPr>
        <w:t>“</w:t>
      </w:r>
      <w:r w:rsidRPr="00E60DA5">
        <w:rPr>
          <w:rFonts w:ascii="Times New Roman" w:hAnsi="Times New Roman" w:cs="Times New Roman"/>
          <w:sz w:val="22"/>
        </w:rPr>
        <w:t>投标邀请</w:t>
      </w:r>
      <w:r w:rsidRPr="00E60DA5">
        <w:rPr>
          <w:rFonts w:ascii="Times New Roman" w:hAnsi="Times New Roman" w:cs="Times New Roman"/>
          <w:sz w:val="22"/>
        </w:rPr>
        <w:t>”</w:t>
      </w:r>
      <w:r w:rsidRPr="00E60DA5">
        <w:rPr>
          <w:rFonts w:ascii="Times New Roman" w:hAnsi="Times New Roman" w:cs="Times New Roman"/>
          <w:sz w:val="22"/>
        </w:rPr>
        <w:t>。</w:t>
      </w:r>
    </w:p>
    <w:p w14:paraId="44C549FA"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6" w:name="_Toc205282961"/>
      <w:r w:rsidRPr="00E60DA5">
        <w:rPr>
          <w:rFonts w:ascii="Times New Roman" w:hAnsi="Times New Roman" w:cs="Times New Roman"/>
          <w:b/>
          <w:sz w:val="22"/>
        </w:rPr>
        <w:t xml:space="preserve">3 </w:t>
      </w:r>
      <w:r w:rsidRPr="00E60DA5">
        <w:rPr>
          <w:rFonts w:ascii="Times New Roman" w:hAnsi="Times New Roman" w:cs="Times New Roman"/>
          <w:b/>
          <w:sz w:val="22"/>
        </w:rPr>
        <w:t>项目地点</w:t>
      </w:r>
      <w:bookmarkEnd w:id="6"/>
    </w:p>
    <w:p w14:paraId="5FB3C613" w14:textId="77777777" w:rsidR="00141A38" w:rsidRPr="00E60DA5" w:rsidRDefault="00141A38" w:rsidP="00141A38">
      <w:pPr>
        <w:tabs>
          <w:tab w:val="left" w:pos="840"/>
        </w:tabs>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3.1</w:t>
      </w:r>
      <w:r w:rsidRPr="00E60DA5">
        <w:rPr>
          <w:rFonts w:ascii="Times New Roman" w:hAnsi="Times New Roman" w:cs="Times New Roman"/>
          <w:sz w:val="22"/>
        </w:rPr>
        <w:t>项目名称及预算金额详见</w:t>
      </w:r>
      <w:r w:rsidRPr="00E60DA5">
        <w:rPr>
          <w:rFonts w:ascii="Times New Roman" w:hAnsi="Times New Roman" w:cs="Times New Roman"/>
          <w:sz w:val="22"/>
        </w:rPr>
        <w:t>“</w:t>
      </w:r>
      <w:r w:rsidRPr="00E60DA5">
        <w:rPr>
          <w:rFonts w:ascii="Times New Roman" w:hAnsi="Times New Roman" w:cs="Times New Roman"/>
          <w:sz w:val="22"/>
        </w:rPr>
        <w:t>投标邀请</w:t>
      </w:r>
      <w:r w:rsidRPr="00E60DA5">
        <w:rPr>
          <w:rFonts w:ascii="Times New Roman" w:hAnsi="Times New Roman" w:cs="Times New Roman"/>
          <w:sz w:val="22"/>
        </w:rPr>
        <w:t>”</w:t>
      </w:r>
      <w:r w:rsidRPr="00E60DA5">
        <w:rPr>
          <w:rFonts w:ascii="Times New Roman" w:hAnsi="Times New Roman" w:cs="Times New Roman"/>
          <w:sz w:val="22"/>
        </w:rPr>
        <w:t>。</w:t>
      </w:r>
    </w:p>
    <w:p w14:paraId="0EC2A0F8"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7" w:name="_Toc205282962"/>
      <w:r w:rsidRPr="00E60DA5">
        <w:rPr>
          <w:rFonts w:ascii="Times New Roman" w:hAnsi="Times New Roman" w:cs="Times New Roman"/>
          <w:b/>
          <w:sz w:val="22"/>
        </w:rPr>
        <w:t xml:space="preserve">4 </w:t>
      </w:r>
      <w:r w:rsidRPr="00E60DA5">
        <w:rPr>
          <w:rFonts w:ascii="Times New Roman" w:hAnsi="Times New Roman" w:cs="Times New Roman"/>
          <w:b/>
          <w:sz w:val="22"/>
        </w:rPr>
        <w:t>招标范围与内容</w:t>
      </w:r>
      <w:bookmarkEnd w:id="7"/>
    </w:p>
    <w:p w14:paraId="5BA60A4E"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 xml:space="preserve">4.1 </w:t>
      </w:r>
      <w:r w:rsidRPr="00E60DA5">
        <w:rPr>
          <w:rFonts w:ascii="Times New Roman" w:hAnsi="Times New Roman" w:cs="Times New Roman"/>
          <w:sz w:val="22"/>
        </w:rPr>
        <w:t>项目背景及现状</w:t>
      </w:r>
    </w:p>
    <w:p w14:paraId="0BE645BB"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hint="eastAsia"/>
          <w:sz w:val="22"/>
        </w:rPr>
        <w:t>本项目为上海市东方医院医疗责任相关保险采购。为了持续提高医疗安全，更好地处理医疗风险，购买医疗责任相关保险，希望通过商业保险对医疗损害赔偿责任风险进行经济转嫁，通过保险服务参与到院内</w:t>
      </w:r>
      <w:proofErr w:type="gramStart"/>
      <w:r w:rsidRPr="00E60DA5">
        <w:rPr>
          <w:rFonts w:ascii="Times New Roman" w:hAnsi="Times New Roman" w:cs="Times New Roman" w:hint="eastAsia"/>
          <w:sz w:val="22"/>
        </w:rPr>
        <w:t>医</w:t>
      </w:r>
      <w:proofErr w:type="gramEnd"/>
      <w:r w:rsidRPr="00E60DA5">
        <w:rPr>
          <w:rFonts w:ascii="Times New Roman" w:hAnsi="Times New Roman" w:cs="Times New Roman" w:hint="eastAsia"/>
          <w:sz w:val="22"/>
        </w:rPr>
        <w:t>患纠纷的调解处置工作，提升医院风险管理能力，有效防范医疗风险。</w:t>
      </w:r>
    </w:p>
    <w:p w14:paraId="1C0DBFEC"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 xml:space="preserve">4.2 </w:t>
      </w:r>
      <w:r w:rsidRPr="00E60DA5">
        <w:rPr>
          <w:rFonts w:ascii="Times New Roman" w:hAnsi="Times New Roman" w:cs="Times New Roman"/>
          <w:sz w:val="22"/>
        </w:rPr>
        <w:t>项目招标范围及内容</w:t>
      </w:r>
    </w:p>
    <w:p w14:paraId="568881EC"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hint="eastAsia"/>
          <w:sz w:val="22"/>
        </w:rPr>
        <w:t>上海市东方医院位于浦东新区陆家嘴金融区域，南院位于三林地区。医院目前南北两院共计床位</w:t>
      </w:r>
      <w:r w:rsidRPr="00E60DA5">
        <w:rPr>
          <w:rFonts w:ascii="Times New Roman" w:hAnsi="Times New Roman" w:cs="Times New Roman" w:hint="eastAsia"/>
          <w:sz w:val="22"/>
        </w:rPr>
        <w:t>1800</w:t>
      </w:r>
      <w:r w:rsidRPr="00E60DA5">
        <w:rPr>
          <w:rFonts w:ascii="Times New Roman" w:hAnsi="Times New Roman" w:cs="Times New Roman" w:hint="eastAsia"/>
          <w:sz w:val="22"/>
        </w:rPr>
        <w:t>张，</w:t>
      </w:r>
      <w:r w:rsidRPr="00E60DA5">
        <w:rPr>
          <w:rFonts w:ascii="Times New Roman" w:hAnsi="Times New Roman" w:cs="Times New Roman" w:hint="eastAsia"/>
          <w:sz w:val="22"/>
        </w:rPr>
        <w:t xml:space="preserve">2024 </w:t>
      </w:r>
      <w:r w:rsidRPr="00E60DA5">
        <w:rPr>
          <w:rFonts w:ascii="Times New Roman" w:hAnsi="Times New Roman" w:cs="Times New Roman" w:hint="eastAsia"/>
          <w:sz w:val="22"/>
        </w:rPr>
        <w:t>年出院人数</w:t>
      </w:r>
      <w:r w:rsidRPr="00E60DA5">
        <w:rPr>
          <w:rFonts w:ascii="Times New Roman" w:hAnsi="Times New Roman" w:cs="Times New Roman" w:hint="eastAsia"/>
          <w:sz w:val="22"/>
        </w:rPr>
        <w:t xml:space="preserve"> 130474</w:t>
      </w:r>
      <w:r w:rsidRPr="00E60DA5">
        <w:rPr>
          <w:rFonts w:ascii="Times New Roman" w:hAnsi="Times New Roman" w:cs="Times New Roman" w:hint="eastAsia"/>
          <w:sz w:val="22"/>
        </w:rPr>
        <w:t>，手术人次</w:t>
      </w:r>
      <w:r w:rsidRPr="00E60DA5">
        <w:rPr>
          <w:rFonts w:ascii="Times New Roman" w:hAnsi="Times New Roman" w:cs="Times New Roman" w:hint="eastAsia"/>
          <w:sz w:val="22"/>
        </w:rPr>
        <w:t>48917</w:t>
      </w:r>
      <w:r w:rsidRPr="00E60DA5">
        <w:rPr>
          <w:rFonts w:ascii="Times New Roman" w:hAnsi="Times New Roman" w:cs="Times New Roman" w:hint="eastAsia"/>
          <w:sz w:val="22"/>
        </w:rPr>
        <w:t>、内窥镜等操作人次</w:t>
      </w:r>
      <w:r w:rsidRPr="00E60DA5">
        <w:rPr>
          <w:rFonts w:ascii="Times New Roman" w:hAnsi="Times New Roman" w:cs="Times New Roman" w:hint="eastAsia"/>
          <w:sz w:val="22"/>
        </w:rPr>
        <w:t xml:space="preserve"> 100333</w:t>
      </w:r>
      <w:r w:rsidRPr="00E60DA5">
        <w:rPr>
          <w:rFonts w:ascii="Times New Roman" w:hAnsi="Times New Roman" w:cs="Times New Roman" w:hint="eastAsia"/>
          <w:sz w:val="22"/>
        </w:rPr>
        <w:t>。</w:t>
      </w:r>
    </w:p>
    <w:p w14:paraId="4DED159F"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hint="eastAsia"/>
          <w:sz w:val="22"/>
        </w:rPr>
        <w:t>上海市东方医院医疗责任保险采购，医疗机构责任保险</w:t>
      </w:r>
      <w:r w:rsidRPr="00E60DA5">
        <w:rPr>
          <w:rFonts w:ascii="Times New Roman" w:hAnsi="Times New Roman" w:cs="Times New Roman" w:hint="eastAsia"/>
          <w:sz w:val="22"/>
        </w:rPr>
        <w:t>(</w:t>
      </w:r>
      <w:proofErr w:type="gramStart"/>
      <w:r w:rsidRPr="00E60DA5">
        <w:rPr>
          <w:rFonts w:ascii="Times New Roman" w:hAnsi="Times New Roman" w:cs="Times New Roman" w:hint="eastAsia"/>
          <w:sz w:val="22"/>
        </w:rPr>
        <w:t>医责险</w:t>
      </w:r>
      <w:proofErr w:type="gramEnd"/>
      <w:r w:rsidRPr="00E60DA5">
        <w:rPr>
          <w:rFonts w:ascii="Times New Roman" w:hAnsi="Times New Roman" w:cs="Times New Roman" w:hint="eastAsia"/>
          <w:sz w:val="22"/>
        </w:rPr>
        <w:t>)</w:t>
      </w:r>
      <w:r w:rsidRPr="00E60DA5">
        <w:rPr>
          <w:rFonts w:ascii="Times New Roman" w:hAnsi="Times New Roman" w:cs="Times New Roman" w:hint="eastAsia"/>
          <w:sz w:val="22"/>
        </w:rPr>
        <w:t>的保险责任系投保</w:t>
      </w:r>
      <w:r w:rsidRPr="00E60DA5">
        <w:rPr>
          <w:rFonts w:ascii="Times New Roman" w:hAnsi="Times New Roman" w:cs="Times New Roman" w:hint="eastAsia"/>
          <w:sz w:val="22"/>
        </w:rPr>
        <w:t xml:space="preserve"> </w:t>
      </w:r>
      <w:r w:rsidRPr="00E60DA5">
        <w:rPr>
          <w:rFonts w:ascii="Times New Roman" w:hAnsi="Times New Roman" w:cs="Times New Roman" w:hint="eastAsia"/>
          <w:sz w:val="22"/>
        </w:rPr>
        <w:t>医疗机构在保险期内，因</w:t>
      </w:r>
      <w:proofErr w:type="gramStart"/>
      <w:r w:rsidRPr="00E60DA5">
        <w:rPr>
          <w:rFonts w:ascii="Times New Roman" w:hAnsi="Times New Roman" w:cs="Times New Roman" w:hint="eastAsia"/>
          <w:sz w:val="22"/>
        </w:rPr>
        <w:t>医</w:t>
      </w:r>
      <w:proofErr w:type="gramEnd"/>
      <w:r w:rsidRPr="00E60DA5">
        <w:rPr>
          <w:rFonts w:ascii="Times New Roman" w:hAnsi="Times New Roman" w:cs="Times New Roman" w:hint="eastAsia"/>
          <w:sz w:val="22"/>
        </w:rPr>
        <w:t>患纠纷发生经济赔偿或法律费用，保险公司依照约定承担赔</w:t>
      </w:r>
      <w:r w:rsidRPr="00E60DA5">
        <w:rPr>
          <w:rFonts w:ascii="Times New Roman" w:hAnsi="Times New Roman" w:cs="Times New Roman" w:hint="eastAsia"/>
          <w:sz w:val="22"/>
        </w:rPr>
        <w:t xml:space="preserve"> </w:t>
      </w:r>
      <w:r w:rsidRPr="00E60DA5">
        <w:rPr>
          <w:rFonts w:ascii="Times New Roman" w:hAnsi="Times New Roman" w:cs="Times New Roman" w:hint="eastAsia"/>
          <w:sz w:val="22"/>
        </w:rPr>
        <w:t>偿责任。涵盖医疗过错、服务不当、告知不全及药品器械等引起的医疗损害责任，场所</w:t>
      </w:r>
      <w:r w:rsidRPr="00E60DA5">
        <w:rPr>
          <w:rFonts w:ascii="Times New Roman" w:hAnsi="Times New Roman" w:cs="Times New Roman" w:hint="eastAsia"/>
          <w:sz w:val="22"/>
        </w:rPr>
        <w:t xml:space="preserve"> </w:t>
      </w:r>
      <w:r w:rsidRPr="00E60DA5">
        <w:rPr>
          <w:rFonts w:ascii="Times New Roman" w:hAnsi="Times New Roman" w:cs="Times New Roman" w:hint="eastAsia"/>
          <w:sz w:val="22"/>
        </w:rPr>
        <w:lastRenderedPageBreak/>
        <w:t>责任等民事责任，</w:t>
      </w:r>
      <w:proofErr w:type="gramStart"/>
      <w:r w:rsidRPr="00E60DA5">
        <w:rPr>
          <w:rFonts w:ascii="Times New Roman" w:hAnsi="Times New Roman" w:cs="Times New Roman" w:hint="eastAsia"/>
          <w:sz w:val="22"/>
        </w:rPr>
        <w:t>医</w:t>
      </w:r>
      <w:proofErr w:type="gramEnd"/>
      <w:r w:rsidRPr="00E60DA5">
        <w:rPr>
          <w:rFonts w:ascii="Times New Roman" w:hAnsi="Times New Roman" w:cs="Times New Roman" w:hint="eastAsia"/>
          <w:sz w:val="22"/>
        </w:rPr>
        <w:t>患双方均无过错时的公平责任等。</w:t>
      </w:r>
    </w:p>
    <w:p w14:paraId="1B635B44"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hint="eastAsia"/>
          <w:sz w:val="22"/>
        </w:rPr>
        <w:t>上海市东方医院医疗责任保险的承保人应当需根据医院实际情况，为医院制定符合</w:t>
      </w:r>
      <w:r w:rsidRPr="00E60DA5">
        <w:rPr>
          <w:rFonts w:ascii="Times New Roman" w:hAnsi="Times New Roman" w:cs="Times New Roman" w:hint="eastAsia"/>
          <w:sz w:val="22"/>
        </w:rPr>
        <w:t xml:space="preserve"> </w:t>
      </w:r>
      <w:r w:rsidRPr="00E60DA5">
        <w:rPr>
          <w:rFonts w:ascii="Times New Roman" w:hAnsi="Times New Roman" w:cs="Times New Roman" w:hint="eastAsia"/>
          <w:sz w:val="22"/>
        </w:rPr>
        <w:t>实际需要的保险方案，承诺按照保险合同约定提供理赔服务及协助风险管理等附加服务。</w:t>
      </w:r>
    </w:p>
    <w:p w14:paraId="4DB105C3" w14:textId="77777777" w:rsidR="00141A38" w:rsidRPr="00E60DA5" w:rsidRDefault="00141A38" w:rsidP="00141A38">
      <w:pPr>
        <w:spacing w:line="300" w:lineRule="auto"/>
        <w:ind w:firstLineChars="192" w:firstLine="422"/>
        <w:rPr>
          <w:rFonts w:ascii="Times New Roman" w:hAnsi="Times New Roman" w:cs="Times New Roman"/>
          <w:bCs/>
          <w:sz w:val="22"/>
        </w:rPr>
      </w:pPr>
      <w:r w:rsidRPr="00E60DA5">
        <w:rPr>
          <w:rFonts w:ascii="Times New Roman" w:hAnsi="Times New Roman" w:cs="Times New Roman"/>
          <w:sz w:val="22"/>
        </w:rPr>
        <w:t xml:space="preserve">4.3 </w:t>
      </w:r>
      <w:r w:rsidRPr="00E60DA5">
        <w:rPr>
          <w:rFonts w:ascii="Times New Roman" w:hAnsi="Times New Roman" w:cs="Times New Roman"/>
          <w:sz w:val="22"/>
        </w:rPr>
        <w:t>本项目服务期限为</w:t>
      </w:r>
      <w:r w:rsidRPr="00E60DA5">
        <w:rPr>
          <w:rFonts w:hint="eastAsia"/>
          <w:kern w:val="0"/>
          <w:sz w:val="22"/>
        </w:rPr>
        <w:t>合同签订后一年</w:t>
      </w:r>
      <w:r w:rsidRPr="00E60DA5">
        <w:rPr>
          <w:rFonts w:hint="eastAsia"/>
          <w:bCs/>
          <w:sz w:val="22"/>
        </w:rPr>
        <w:t>，</w:t>
      </w:r>
      <w:r w:rsidRPr="00E60DA5">
        <w:rPr>
          <w:rFonts w:hint="eastAsia"/>
          <w:kern w:val="0"/>
          <w:sz w:val="22"/>
        </w:rPr>
        <w:t>具体以合同签订日期为准。</w:t>
      </w:r>
    </w:p>
    <w:p w14:paraId="1B36DD50"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8" w:name="_Toc205282963"/>
      <w:r w:rsidRPr="00E60DA5">
        <w:rPr>
          <w:rFonts w:ascii="Times New Roman" w:hAnsi="Times New Roman" w:cs="Times New Roman"/>
          <w:b/>
          <w:sz w:val="22"/>
        </w:rPr>
        <w:t xml:space="preserve">5 </w:t>
      </w:r>
      <w:r w:rsidRPr="00E60DA5">
        <w:rPr>
          <w:rFonts w:ascii="Times New Roman" w:hAnsi="Times New Roman" w:cs="Times New Roman"/>
          <w:b/>
          <w:sz w:val="22"/>
        </w:rPr>
        <w:t>承包方式</w:t>
      </w:r>
      <w:bookmarkEnd w:id="8"/>
    </w:p>
    <w:p w14:paraId="22D506E1" w14:textId="77777777" w:rsidR="00141A38" w:rsidRPr="00E60DA5" w:rsidRDefault="00141A38" w:rsidP="00141A38">
      <w:pPr>
        <w:pStyle w:val="a9"/>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5.1</w:t>
      </w:r>
      <w:r w:rsidRPr="00E60DA5">
        <w:rPr>
          <w:rFonts w:ascii="Times New Roman" w:hAnsi="Times New Roman" w:cs="Times New Roman"/>
          <w:sz w:val="22"/>
        </w:rPr>
        <w:t>依照本项目的招标范围和内容，中标人以</w:t>
      </w:r>
      <w:r w:rsidRPr="00E60DA5">
        <w:rPr>
          <w:rFonts w:hint="eastAsia"/>
          <w:sz w:val="22"/>
          <w:u w:val="single"/>
        </w:rPr>
        <w:t>保险合同对本项目进行承保并提供响应保险服务</w:t>
      </w:r>
      <w:r w:rsidRPr="00E60DA5">
        <w:rPr>
          <w:rFonts w:ascii="Times New Roman" w:hAnsi="Times New Roman" w:cs="Times New Roman"/>
          <w:sz w:val="22"/>
        </w:rPr>
        <w:t>实施项目总承包。</w:t>
      </w:r>
    </w:p>
    <w:p w14:paraId="61759DC8" w14:textId="77777777" w:rsidR="00141A38" w:rsidRPr="00E60DA5" w:rsidRDefault="00141A38" w:rsidP="00141A38">
      <w:pPr>
        <w:pStyle w:val="a9"/>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5.2</w:t>
      </w:r>
      <w:r w:rsidRPr="00E60DA5">
        <w:rPr>
          <w:rFonts w:ascii="Times New Roman" w:hAnsi="Times New Roman" w:cs="Times New Roman"/>
          <w:sz w:val="22"/>
        </w:rPr>
        <w:t>本项目不允许分包。</w:t>
      </w:r>
    </w:p>
    <w:p w14:paraId="7832FCC3"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9" w:name="_Toc205282964"/>
      <w:r w:rsidRPr="00E60DA5">
        <w:rPr>
          <w:rFonts w:ascii="Times New Roman" w:hAnsi="Times New Roman" w:cs="Times New Roman"/>
          <w:b/>
          <w:sz w:val="22"/>
        </w:rPr>
        <w:t xml:space="preserve">6 </w:t>
      </w:r>
      <w:r w:rsidRPr="00E60DA5">
        <w:rPr>
          <w:rFonts w:ascii="Times New Roman" w:hAnsi="Times New Roman" w:cs="Times New Roman"/>
          <w:b/>
          <w:sz w:val="22"/>
        </w:rPr>
        <w:t>合同签订方式</w:t>
      </w:r>
      <w:bookmarkEnd w:id="9"/>
    </w:p>
    <w:p w14:paraId="5717AF63" w14:textId="77777777" w:rsidR="00141A38" w:rsidRPr="00E60DA5" w:rsidRDefault="00141A38" w:rsidP="00141A38">
      <w:pPr>
        <w:pStyle w:val="a9"/>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 xml:space="preserve">6.1 </w:t>
      </w:r>
      <w:r w:rsidRPr="00E60DA5">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14:paraId="42B04E31"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10" w:name="_Toc205282965"/>
      <w:r w:rsidRPr="00E60DA5">
        <w:rPr>
          <w:rFonts w:ascii="Times New Roman" w:hAnsi="Times New Roman" w:cs="Times New Roman"/>
          <w:b/>
          <w:sz w:val="22"/>
        </w:rPr>
        <w:t xml:space="preserve">7 </w:t>
      </w:r>
      <w:r w:rsidRPr="00E60DA5">
        <w:rPr>
          <w:rFonts w:ascii="Times New Roman" w:hAnsi="Times New Roman" w:cs="Times New Roman"/>
          <w:b/>
          <w:sz w:val="22"/>
        </w:rPr>
        <w:t>结算原则和支付方式</w:t>
      </w:r>
      <w:bookmarkEnd w:id="10"/>
    </w:p>
    <w:p w14:paraId="00B496DB" w14:textId="77777777" w:rsidR="00141A38" w:rsidRPr="00E60DA5" w:rsidRDefault="00141A38" w:rsidP="00141A38">
      <w:pPr>
        <w:pStyle w:val="a9"/>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 xml:space="preserve">7.1 </w:t>
      </w:r>
      <w:r w:rsidRPr="00E60DA5">
        <w:rPr>
          <w:rFonts w:ascii="Times New Roman" w:hAnsi="Times New Roman" w:cs="Times New Roman"/>
          <w:sz w:val="22"/>
        </w:rPr>
        <w:t>结算原则</w:t>
      </w:r>
    </w:p>
    <w:p w14:paraId="2B0BF600" w14:textId="77777777" w:rsidR="00141A38" w:rsidRPr="00E60DA5" w:rsidRDefault="00141A38" w:rsidP="00141A38">
      <w:pPr>
        <w:pStyle w:val="a9"/>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本项目合同总价不变，采购人不会因政策性调价、人工成本、材料、设备使用年限增长引起的维修成本增加和效能衰减等因素（不可抗力除外）的变动而进行调整。</w:t>
      </w:r>
    </w:p>
    <w:p w14:paraId="04E91873" w14:textId="77777777" w:rsidR="00141A38" w:rsidRPr="00E60DA5" w:rsidRDefault="00141A38" w:rsidP="00141A38">
      <w:pPr>
        <w:pStyle w:val="a9"/>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 xml:space="preserve">7.2 </w:t>
      </w:r>
      <w:r w:rsidRPr="00E60DA5">
        <w:rPr>
          <w:rFonts w:ascii="Times New Roman" w:hAnsi="Times New Roman" w:cs="Times New Roman"/>
          <w:sz w:val="22"/>
        </w:rPr>
        <w:t>支付方式</w:t>
      </w:r>
    </w:p>
    <w:p w14:paraId="7D5BA677" w14:textId="77777777" w:rsidR="00141A38" w:rsidRPr="00E60DA5" w:rsidRDefault="00141A38" w:rsidP="00141A38">
      <w:pPr>
        <w:pStyle w:val="a9"/>
        <w:spacing w:line="300" w:lineRule="auto"/>
        <w:ind w:firstLineChars="192" w:firstLine="422"/>
        <w:rPr>
          <w:sz w:val="22"/>
        </w:rPr>
      </w:pPr>
      <w:r w:rsidRPr="00E60DA5">
        <w:rPr>
          <w:sz w:val="22"/>
        </w:rPr>
        <w:t>本项目合同金额采用</w:t>
      </w:r>
      <w:r w:rsidRPr="00E60DA5">
        <w:rPr>
          <w:sz w:val="22"/>
          <w:u w:val="single"/>
        </w:rPr>
        <w:t>一次性支付</w:t>
      </w:r>
      <w:r w:rsidRPr="00E60DA5">
        <w:rPr>
          <w:sz w:val="22"/>
        </w:rPr>
        <w:t>方式，</w:t>
      </w:r>
      <w:r w:rsidRPr="00E60DA5">
        <w:rPr>
          <w:rFonts w:hint="eastAsia"/>
          <w:sz w:val="22"/>
        </w:rPr>
        <w:t>在采购人和中标人合同签订之日起30日历日内凭保单或合同以及发票一次性转账支付。</w:t>
      </w:r>
    </w:p>
    <w:p w14:paraId="400E0BA5" w14:textId="77777777" w:rsidR="00141A38" w:rsidRPr="00E60DA5" w:rsidRDefault="00141A38" w:rsidP="00141A38">
      <w:pPr>
        <w:pStyle w:val="a9"/>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7.3</w:t>
      </w:r>
      <w:r w:rsidRPr="00E60DA5">
        <w:rPr>
          <w:rFonts w:ascii="Times New Roman" w:hAnsi="Times New Roman" w:cs="Times New Roman"/>
          <w:sz w:val="22"/>
        </w:rPr>
        <w:t>中标人因自身原因造成返工的工作量，采购人将不予计量和支付。</w:t>
      </w:r>
    </w:p>
    <w:p w14:paraId="75E18417" w14:textId="77777777" w:rsidR="00141A38" w:rsidRPr="00E60DA5" w:rsidRDefault="00141A38" w:rsidP="00141A38">
      <w:pPr>
        <w:snapToGrid w:val="0"/>
        <w:spacing w:line="300" w:lineRule="auto"/>
        <w:ind w:firstLineChars="200" w:firstLine="440"/>
        <w:jc w:val="left"/>
        <w:rPr>
          <w:sz w:val="22"/>
        </w:rPr>
      </w:pPr>
      <w:r w:rsidRPr="00E60DA5">
        <w:rPr>
          <w:rFonts w:hint="eastAsia"/>
          <w:sz w:val="22"/>
        </w:rPr>
        <w:t>7.4</w:t>
      </w:r>
      <w:r w:rsidRPr="00E60DA5">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E60DA5">
        <w:rPr>
          <w:rFonts w:ascii="Times New Roman" w:hAnsi="Times New Roman"/>
          <w:sz w:val="22"/>
        </w:rPr>
        <w:t>1</w:t>
      </w:r>
      <w:r w:rsidRPr="00E60DA5">
        <w:rPr>
          <w:rFonts w:ascii="Times New Roman" w:hAnsi="Times New Roman" w:hint="eastAsia"/>
          <w:sz w:val="22"/>
        </w:rPr>
        <w:t>年</w:t>
      </w:r>
      <w:proofErr w:type="gramStart"/>
      <w:r w:rsidRPr="00E60DA5">
        <w:rPr>
          <w:rFonts w:ascii="Times New Roman" w:hAnsi="Times New Roman" w:hint="eastAsia"/>
          <w:sz w:val="22"/>
        </w:rPr>
        <w:t>期贷款市场</w:t>
      </w:r>
      <w:proofErr w:type="gramEnd"/>
      <w:r w:rsidRPr="00E60DA5">
        <w:rPr>
          <w:rFonts w:ascii="Times New Roman" w:hAnsi="Times New Roman" w:hint="eastAsia"/>
          <w:sz w:val="22"/>
        </w:rPr>
        <w:t>报价利率。</w:t>
      </w:r>
    </w:p>
    <w:p w14:paraId="67956DAD" w14:textId="77777777" w:rsidR="00141A38" w:rsidRPr="00E60DA5" w:rsidRDefault="00141A38" w:rsidP="00141A38">
      <w:pPr>
        <w:pStyle w:val="a9"/>
        <w:spacing w:line="300" w:lineRule="auto"/>
        <w:ind w:firstLineChars="192" w:firstLine="422"/>
        <w:rPr>
          <w:rFonts w:ascii="Times New Roman" w:hAnsi="Times New Roman" w:cs="Times New Roman"/>
          <w:sz w:val="22"/>
        </w:rPr>
      </w:pPr>
    </w:p>
    <w:p w14:paraId="6A9D617C" w14:textId="77777777" w:rsidR="00141A38" w:rsidRPr="00E60DA5" w:rsidRDefault="00141A38" w:rsidP="00141A38">
      <w:pPr>
        <w:spacing w:line="300" w:lineRule="auto"/>
        <w:rPr>
          <w:rFonts w:ascii="Times New Roman" w:hAnsi="Times New Roman" w:cs="Times New Roman"/>
          <w:sz w:val="20"/>
          <w:szCs w:val="20"/>
        </w:rPr>
      </w:pPr>
    </w:p>
    <w:p w14:paraId="32B1B182" w14:textId="77777777" w:rsidR="00141A38" w:rsidRPr="00E60DA5" w:rsidRDefault="00141A38" w:rsidP="00141A38">
      <w:pPr>
        <w:adjustRightInd w:val="0"/>
        <w:snapToGrid w:val="0"/>
        <w:spacing w:line="300" w:lineRule="auto"/>
        <w:jc w:val="center"/>
        <w:outlineLvl w:val="1"/>
        <w:rPr>
          <w:rFonts w:ascii="Times New Roman" w:eastAsia="黑体" w:hAnsi="Times New Roman" w:cs="Times New Roman"/>
          <w:sz w:val="30"/>
          <w:szCs w:val="30"/>
        </w:rPr>
      </w:pPr>
      <w:bookmarkStart w:id="11" w:name="_Toc205282966"/>
      <w:r w:rsidRPr="00E60DA5">
        <w:rPr>
          <w:rFonts w:ascii="Times New Roman" w:eastAsia="黑体" w:hAnsi="Times New Roman" w:cs="Times New Roman"/>
          <w:sz w:val="30"/>
          <w:szCs w:val="30"/>
        </w:rPr>
        <w:t>三、技术质量要求</w:t>
      </w:r>
      <w:bookmarkEnd w:id="11"/>
    </w:p>
    <w:p w14:paraId="65F38B6F"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12" w:name="_Toc205282967"/>
      <w:r w:rsidRPr="00E60DA5">
        <w:rPr>
          <w:rFonts w:ascii="Times New Roman" w:hAnsi="Times New Roman" w:cs="Times New Roman"/>
          <w:b/>
          <w:sz w:val="22"/>
        </w:rPr>
        <w:t xml:space="preserve">8 </w:t>
      </w:r>
      <w:r w:rsidRPr="00E60DA5">
        <w:rPr>
          <w:rFonts w:ascii="Times New Roman" w:hAnsi="Times New Roman" w:cs="Times New Roman"/>
          <w:b/>
          <w:sz w:val="22"/>
        </w:rPr>
        <w:t>适用技术规范与规范性文件</w:t>
      </w:r>
      <w:bookmarkEnd w:id="12"/>
    </w:p>
    <w:p w14:paraId="4B391EE7" w14:textId="77777777" w:rsidR="00141A38" w:rsidRPr="00E60DA5" w:rsidRDefault="00141A38" w:rsidP="00141A38">
      <w:pPr>
        <w:snapToGrid w:val="0"/>
        <w:spacing w:line="300" w:lineRule="auto"/>
        <w:ind w:firstLineChars="200" w:firstLine="440"/>
        <w:jc w:val="left"/>
        <w:rPr>
          <w:rFonts w:ascii="Times New Roman" w:hAnsi="Times New Roman" w:cs="Times New Roman"/>
          <w:sz w:val="22"/>
        </w:rPr>
      </w:pPr>
      <w:r w:rsidRPr="00E60DA5">
        <w:rPr>
          <w:rFonts w:ascii="Times New Roman" w:hAnsi="Times New Roman" w:cs="Times New Roman" w:hint="eastAsia"/>
          <w:sz w:val="22"/>
        </w:rPr>
        <w:t>8.1</w:t>
      </w:r>
      <w:r w:rsidRPr="00E60DA5">
        <w:rPr>
          <w:rFonts w:ascii="Times New Roman" w:hAnsi="Times New Roman" w:cs="Times New Roman" w:hint="eastAsia"/>
          <w:sz w:val="22"/>
        </w:rPr>
        <w:t>保单的法律依据为《中华人民共和国民法典》</w:t>
      </w:r>
    </w:p>
    <w:p w14:paraId="69636E3D" w14:textId="77777777" w:rsidR="00141A38" w:rsidRPr="00E60DA5" w:rsidRDefault="00141A38" w:rsidP="00141A38">
      <w:pPr>
        <w:snapToGrid w:val="0"/>
        <w:spacing w:line="300" w:lineRule="auto"/>
        <w:ind w:firstLineChars="200" w:firstLine="440"/>
        <w:jc w:val="left"/>
        <w:rPr>
          <w:rFonts w:ascii="Times New Roman" w:hAnsi="Times New Roman" w:cs="Times New Roman"/>
          <w:sz w:val="22"/>
        </w:rPr>
      </w:pPr>
      <w:r w:rsidRPr="00E60DA5">
        <w:rPr>
          <w:rFonts w:ascii="Times New Roman" w:hAnsi="Times New Roman" w:cs="Times New Roman" w:hint="eastAsia"/>
          <w:sz w:val="22"/>
        </w:rPr>
        <w:t>8.2</w:t>
      </w:r>
      <w:r w:rsidRPr="00E60DA5">
        <w:rPr>
          <w:rFonts w:ascii="Times New Roman" w:hAnsi="Times New Roman" w:cs="Times New Roman" w:hint="eastAsia"/>
          <w:sz w:val="22"/>
        </w:rPr>
        <w:t>医疗事故中承担的责任比例，根据《最高人民法院关于审理人身损害赔偿案件适用法律若干问题的解释》</w:t>
      </w:r>
    </w:p>
    <w:p w14:paraId="268910B3" w14:textId="77777777" w:rsidR="00141A38" w:rsidRPr="00E60DA5" w:rsidRDefault="00141A38" w:rsidP="00141A38">
      <w:pPr>
        <w:snapToGrid w:val="0"/>
        <w:spacing w:line="300" w:lineRule="auto"/>
        <w:ind w:firstLineChars="200" w:firstLine="440"/>
        <w:jc w:val="left"/>
        <w:rPr>
          <w:rFonts w:ascii="Times New Roman" w:hAnsi="Times New Roman" w:cs="Times New Roman"/>
          <w:sz w:val="22"/>
        </w:rPr>
      </w:pPr>
      <w:r w:rsidRPr="00E60DA5">
        <w:rPr>
          <w:rFonts w:ascii="Times New Roman" w:hAnsi="Times New Roman" w:cs="Times New Roman" w:hint="eastAsia"/>
          <w:sz w:val="22"/>
        </w:rPr>
        <w:t>8.3</w:t>
      </w:r>
      <w:r w:rsidRPr="00E60DA5">
        <w:rPr>
          <w:rFonts w:ascii="Times New Roman" w:hAnsi="Times New Roman" w:cs="Times New Roman" w:hint="eastAsia"/>
          <w:sz w:val="22"/>
        </w:rPr>
        <w:t>造成患者身体残疾的，伤残级别按照《人体损伤致残程度分级》</w:t>
      </w:r>
    </w:p>
    <w:p w14:paraId="73526423" w14:textId="77777777" w:rsidR="00141A38" w:rsidRPr="00E60DA5" w:rsidRDefault="00141A38" w:rsidP="00141A38">
      <w:pPr>
        <w:snapToGrid w:val="0"/>
        <w:spacing w:line="300" w:lineRule="auto"/>
        <w:ind w:firstLineChars="200" w:firstLine="440"/>
        <w:jc w:val="left"/>
        <w:rPr>
          <w:rFonts w:ascii="Times New Roman" w:hAnsi="Times New Roman" w:cs="Times New Roman"/>
          <w:sz w:val="22"/>
        </w:rPr>
      </w:pPr>
      <w:r w:rsidRPr="00E60DA5">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14:paraId="3AD88D00"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13" w:name="_Toc205282968"/>
      <w:r w:rsidRPr="00E60DA5">
        <w:rPr>
          <w:rFonts w:ascii="Times New Roman" w:hAnsi="Times New Roman" w:cs="Times New Roman"/>
          <w:b/>
          <w:sz w:val="22"/>
        </w:rPr>
        <w:t xml:space="preserve">9 </w:t>
      </w:r>
      <w:r w:rsidRPr="00E60DA5">
        <w:rPr>
          <w:rFonts w:ascii="Times New Roman" w:hAnsi="Times New Roman" w:cs="Times New Roman"/>
          <w:b/>
          <w:sz w:val="22"/>
        </w:rPr>
        <w:t>招标内容与质量要求</w:t>
      </w:r>
      <w:bookmarkEnd w:id="13"/>
    </w:p>
    <w:p w14:paraId="20A5FD43" w14:textId="77777777" w:rsidR="00141A38" w:rsidRPr="00E60DA5" w:rsidRDefault="00141A38" w:rsidP="00141A38">
      <w:pPr>
        <w:snapToGrid w:val="0"/>
        <w:spacing w:line="300" w:lineRule="auto"/>
        <w:ind w:firstLineChars="200" w:firstLine="440"/>
        <w:jc w:val="left"/>
        <w:rPr>
          <w:rFonts w:ascii="Times New Roman" w:hAnsi="Times New Roman" w:cs="Times New Roman"/>
          <w:sz w:val="22"/>
        </w:rPr>
      </w:pPr>
      <w:r w:rsidRPr="00E60DA5">
        <w:rPr>
          <w:rFonts w:ascii="Times New Roman" w:hAnsi="Times New Roman" w:cs="Times New Roman" w:hint="eastAsia"/>
          <w:sz w:val="22"/>
        </w:rPr>
        <w:lastRenderedPageBreak/>
        <w:t xml:space="preserve">9.1 </w:t>
      </w:r>
      <w:r w:rsidRPr="00E60DA5">
        <w:rPr>
          <w:rFonts w:ascii="Times New Roman" w:hAnsi="Times New Roman" w:cs="Times New Roman" w:hint="eastAsia"/>
          <w:sz w:val="22"/>
        </w:rPr>
        <w:t>服务内容一览表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2106"/>
        <w:gridCol w:w="3020"/>
        <w:gridCol w:w="2014"/>
      </w:tblGrid>
      <w:tr w:rsidR="00141A38" w:rsidRPr="00E60DA5" w14:paraId="7F0804FD" w14:textId="77777777" w:rsidTr="00DB185F">
        <w:trPr>
          <w:tblHeader/>
          <w:jc w:val="center"/>
        </w:trPr>
        <w:tc>
          <w:tcPr>
            <w:tcW w:w="372" w:type="pct"/>
            <w:vAlign w:val="center"/>
          </w:tcPr>
          <w:p w14:paraId="1AF1B907" w14:textId="77777777" w:rsidR="00141A38" w:rsidRPr="00E60DA5" w:rsidRDefault="00141A38" w:rsidP="00DB185F">
            <w:pPr>
              <w:pStyle w:val="a9"/>
              <w:spacing w:line="300" w:lineRule="auto"/>
              <w:jc w:val="center"/>
              <w:rPr>
                <w:rFonts w:ascii="宋体" w:hAnsi="宋体" w:hint="eastAsia"/>
                <w:sz w:val="22"/>
              </w:rPr>
            </w:pPr>
            <w:r w:rsidRPr="00E60DA5">
              <w:rPr>
                <w:rFonts w:ascii="宋体" w:hAnsi="宋体"/>
                <w:b/>
                <w:bCs/>
                <w:kern w:val="24"/>
                <w:sz w:val="22"/>
              </w:rPr>
              <w:t>序号</w:t>
            </w:r>
          </w:p>
        </w:tc>
        <w:tc>
          <w:tcPr>
            <w:tcW w:w="1377" w:type="pct"/>
            <w:vAlign w:val="center"/>
          </w:tcPr>
          <w:p w14:paraId="4653F22C" w14:textId="77777777" w:rsidR="00141A38" w:rsidRPr="00E60DA5" w:rsidRDefault="00141A38" w:rsidP="00DB185F">
            <w:pPr>
              <w:jc w:val="center"/>
              <w:rPr>
                <w:rFonts w:ascii="宋体" w:hAnsi="宋体" w:hint="eastAsia"/>
                <w:b/>
                <w:sz w:val="22"/>
              </w:rPr>
            </w:pPr>
            <w:r w:rsidRPr="00E60DA5">
              <w:rPr>
                <w:rFonts w:ascii="宋体" w:hAnsi="宋体"/>
                <w:b/>
                <w:sz w:val="22"/>
              </w:rPr>
              <w:t>服务内容</w:t>
            </w:r>
          </w:p>
        </w:tc>
        <w:tc>
          <w:tcPr>
            <w:tcW w:w="1928" w:type="pct"/>
            <w:vAlign w:val="center"/>
          </w:tcPr>
          <w:p w14:paraId="1D7E5768" w14:textId="77777777" w:rsidR="00141A38" w:rsidRPr="00E60DA5" w:rsidRDefault="00141A38" w:rsidP="00DB185F">
            <w:pPr>
              <w:jc w:val="center"/>
              <w:rPr>
                <w:rFonts w:ascii="宋体" w:hAnsi="宋体" w:hint="eastAsia"/>
                <w:b/>
                <w:sz w:val="22"/>
              </w:rPr>
            </w:pPr>
            <w:r w:rsidRPr="00E60DA5">
              <w:rPr>
                <w:rFonts w:ascii="宋体" w:hAnsi="宋体" w:hint="eastAsia"/>
                <w:b/>
                <w:sz w:val="22"/>
              </w:rPr>
              <w:t>赔偿标准</w:t>
            </w:r>
          </w:p>
        </w:tc>
        <w:tc>
          <w:tcPr>
            <w:tcW w:w="1322" w:type="pct"/>
            <w:vAlign w:val="center"/>
          </w:tcPr>
          <w:p w14:paraId="12EBE6F5" w14:textId="77777777" w:rsidR="00141A38" w:rsidRPr="00E60DA5" w:rsidRDefault="00141A38" w:rsidP="00DB185F">
            <w:pPr>
              <w:jc w:val="center"/>
              <w:rPr>
                <w:rFonts w:ascii="宋体" w:hAnsi="宋体" w:hint="eastAsia"/>
                <w:b/>
                <w:sz w:val="22"/>
              </w:rPr>
            </w:pPr>
            <w:r w:rsidRPr="00E60DA5">
              <w:rPr>
                <w:rFonts w:ascii="宋体" w:hAnsi="宋体" w:hint="eastAsia"/>
                <w:b/>
                <w:sz w:val="22"/>
              </w:rPr>
              <w:t>累计赔偿限额</w:t>
            </w:r>
          </w:p>
        </w:tc>
      </w:tr>
      <w:tr w:rsidR="00141A38" w:rsidRPr="00E60DA5" w14:paraId="079E6128" w14:textId="77777777" w:rsidTr="00DB185F">
        <w:trPr>
          <w:jc w:val="center"/>
        </w:trPr>
        <w:tc>
          <w:tcPr>
            <w:tcW w:w="372" w:type="pct"/>
            <w:vAlign w:val="center"/>
          </w:tcPr>
          <w:p w14:paraId="71B462C1" w14:textId="77777777" w:rsidR="00141A38" w:rsidRPr="00E60DA5" w:rsidRDefault="00141A38" w:rsidP="00DB185F">
            <w:pPr>
              <w:pStyle w:val="a9"/>
              <w:spacing w:line="300" w:lineRule="auto"/>
              <w:jc w:val="center"/>
              <w:rPr>
                <w:rFonts w:ascii="宋体" w:hAnsi="宋体" w:hint="eastAsia"/>
                <w:sz w:val="22"/>
              </w:rPr>
            </w:pPr>
            <w:bookmarkStart w:id="14" w:name="_Hlk205213395"/>
            <w:r w:rsidRPr="00E60DA5">
              <w:rPr>
                <w:rFonts w:ascii="宋体" w:hAnsi="宋体" w:hint="eastAsia"/>
                <w:sz w:val="22"/>
              </w:rPr>
              <w:t>1</w:t>
            </w:r>
          </w:p>
        </w:tc>
        <w:tc>
          <w:tcPr>
            <w:tcW w:w="1377" w:type="pct"/>
            <w:vAlign w:val="center"/>
          </w:tcPr>
          <w:p w14:paraId="303D8844" w14:textId="77777777" w:rsidR="00141A38" w:rsidRPr="00E60DA5" w:rsidRDefault="00141A38" w:rsidP="00DB185F">
            <w:pPr>
              <w:pStyle w:val="a9"/>
              <w:spacing w:line="300" w:lineRule="auto"/>
              <w:jc w:val="center"/>
              <w:rPr>
                <w:rFonts w:ascii="宋体" w:hAnsi="宋体" w:hint="eastAsia"/>
                <w:sz w:val="22"/>
              </w:rPr>
            </w:pPr>
            <w:r w:rsidRPr="00E60DA5">
              <w:rPr>
                <w:rFonts w:ascii="宋体" w:eastAsia="宋体" w:hAnsi="宋体" w:cs="宋体"/>
                <w:spacing w:val="-2"/>
                <w:sz w:val="22"/>
              </w:rPr>
              <w:t>医疗损害</w:t>
            </w:r>
          </w:p>
        </w:tc>
        <w:tc>
          <w:tcPr>
            <w:tcW w:w="1928" w:type="pct"/>
            <w:vAlign w:val="center"/>
          </w:tcPr>
          <w:p w14:paraId="43A15FCF" w14:textId="77777777" w:rsidR="00141A38" w:rsidRPr="00E60DA5" w:rsidRDefault="00141A38" w:rsidP="00DB185F">
            <w:pPr>
              <w:pStyle w:val="a9"/>
              <w:snapToGrid w:val="0"/>
              <w:spacing w:line="300" w:lineRule="auto"/>
              <w:ind w:firstLineChars="50" w:firstLine="110"/>
              <w:jc w:val="left"/>
              <w:rPr>
                <w:rFonts w:ascii="宋体" w:hAnsi="宋体" w:hint="eastAsia"/>
                <w:sz w:val="22"/>
              </w:rPr>
            </w:pPr>
            <w:r w:rsidRPr="00E60DA5">
              <w:rPr>
                <w:rFonts w:ascii="宋体" w:hAnsi="宋体" w:hint="eastAsia"/>
                <w:sz w:val="22"/>
              </w:rPr>
              <w:t>1</w:t>
            </w:r>
            <w:r w:rsidRPr="00E60DA5">
              <w:rPr>
                <w:rFonts w:ascii="宋体" w:hAnsi="宋体" w:hint="eastAsia"/>
                <w:sz w:val="22"/>
              </w:rPr>
              <w:t>）每次事故责任限额不低于</w:t>
            </w:r>
            <w:r w:rsidRPr="00E60DA5">
              <w:rPr>
                <w:rFonts w:ascii="宋体" w:hAnsi="宋体" w:hint="eastAsia"/>
                <w:sz w:val="22"/>
              </w:rPr>
              <w:t xml:space="preserve"> RMB60 </w:t>
            </w:r>
            <w:r w:rsidRPr="00E60DA5">
              <w:rPr>
                <w:rFonts w:ascii="宋体" w:hAnsi="宋体" w:hint="eastAsia"/>
                <w:sz w:val="22"/>
              </w:rPr>
              <w:t>万元；</w:t>
            </w:r>
          </w:p>
          <w:p w14:paraId="20E57080" w14:textId="77777777" w:rsidR="00141A38" w:rsidRPr="00E60DA5" w:rsidRDefault="00141A38" w:rsidP="00DB185F">
            <w:pPr>
              <w:pStyle w:val="a9"/>
              <w:snapToGrid w:val="0"/>
              <w:spacing w:line="300" w:lineRule="auto"/>
              <w:ind w:firstLineChars="50" w:firstLine="110"/>
              <w:jc w:val="left"/>
              <w:rPr>
                <w:rFonts w:ascii="宋体" w:hAnsi="宋体" w:hint="eastAsia"/>
                <w:sz w:val="22"/>
              </w:rPr>
            </w:pPr>
            <w:r w:rsidRPr="00E60DA5">
              <w:rPr>
                <w:rFonts w:ascii="宋体" w:hAnsi="宋体" w:hint="eastAsia"/>
                <w:sz w:val="22"/>
              </w:rPr>
              <w:t>2</w:t>
            </w:r>
            <w:r w:rsidRPr="00E60DA5">
              <w:rPr>
                <w:rFonts w:ascii="宋体" w:hAnsi="宋体" w:hint="eastAsia"/>
                <w:sz w:val="22"/>
              </w:rPr>
              <w:t>）每次事故每位患者责任限额不低于：</w:t>
            </w:r>
            <w:r w:rsidRPr="00E60DA5">
              <w:rPr>
                <w:rFonts w:ascii="宋体" w:hAnsi="宋体" w:hint="eastAsia"/>
                <w:sz w:val="22"/>
              </w:rPr>
              <w:t xml:space="preserve">RMB60 </w:t>
            </w:r>
            <w:r w:rsidRPr="00E60DA5">
              <w:rPr>
                <w:rFonts w:ascii="宋体" w:hAnsi="宋体" w:hint="eastAsia"/>
                <w:sz w:val="22"/>
              </w:rPr>
              <w:t>万元；</w:t>
            </w:r>
          </w:p>
          <w:p w14:paraId="1D19B259" w14:textId="77777777" w:rsidR="00141A38" w:rsidRPr="00E60DA5" w:rsidRDefault="00141A38" w:rsidP="00DB185F">
            <w:pPr>
              <w:pStyle w:val="a9"/>
              <w:snapToGrid w:val="0"/>
              <w:spacing w:line="300" w:lineRule="auto"/>
              <w:ind w:firstLineChars="50" w:firstLine="110"/>
              <w:jc w:val="left"/>
              <w:rPr>
                <w:rFonts w:ascii="宋体" w:hAnsi="宋体" w:hint="eastAsia"/>
                <w:sz w:val="22"/>
              </w:rPr>
            </w:pPr>
            <w:r w:rsidRPr="00E60DA5">
              <w:rPr>
                <w:rFonts w:ascii="宋体" w:hAnsi="宋体" w:hint="eastAsia"/>
                <w:sz w:val="22"/>
              </w:rPr>
              <w:t>3</w:t>
            </w:r>
            <w:r w:rsidRPr="00E60DA5">
              <w:rPr>
                <w:rFonts w:ascii="宋体" w:hAnsi="宋体" w:hint="eastAsia"/>
                <w:sz w:val="22"/>
              </w:rPr>
              <w:t>）每次事故每位患者公平原则责任限额不低于：</w:t>
            </w:r>
            <w:r w:rsidRPr="00E60DA5">
              <w:rPr>
                <w:rFonts w:ascii="宋体" w:hAnsi="宋体" w:hint="eastAsia"/>
                <w:sz w:val="22"/>
              </w:rPr>
              <w:t xml:space="preserve">RMB2 </w:t>
            </w:r>
            <w:r w:rsidRPr="00E60DA5">
              <w:rPr>
                <w:rFonts w:ascii="宋体" w:hAnsi="宋体" w:hint="eastAsia"/>
                <w:sz w:val="22"/>
              </w:rPr>
              <w:t>万元；</w:t>
            </w:r>
          </w:p>
          <w:p w14:paraId="7DDBBD9F" w14:textId="77777777" w:rsidR="00141A38" w:rsidRPr="00E60DA5" w:rsidRDefault="00141A38" w:rsidP="00DB185F">
            <w:pPr>
              <w:pStyle w:val="a9"/>
              <w:snapToGrid w:val="0"/>
              <w:spacing w:line="300" w:lineRule="auto"/>
              <w:ind w:firstLineChars="50" w:firstLine="110"/>
              <w:jc w:val="left"/>
              <w:rPr>
                <w:rFonts w:ascii="宋体" w:hAnsi="宋体" w:hint="eastAsia"/>
                <w:sz w:val="22"/>
              </w:rPr>
            </w:pPr>
            <w:r w:rsidRPr="00E60DA5">
              <w:rPr>
                <w:rFonts w:ascii="宋体" w:hAnsi="宋体" w:hint="eastAsia"/>
                <w:sz w:val="22"/>
              </w:rPr>
              <w:t>4</w:t>
            </w:r>
            <w:r w:rsidRPr="00E60DA5">
              <w:rPr>
                <w:rFonts w:ascii="宋体" w:hAnsi="宋体" w:hint="eastAsia"/>
                <w:sz w:val="22"/>
              </w:rPr>
              <w:t>）每次事故每位患者特别会诊费用责任限额不低于：</w:t>
            </w:r>
            <w:r w:rsidRPr="00E60DA5">
              <w:rPr>
                <w:rFonts w:ascii="宋体" w:hAnsi="宋体" w:hint="eastAsia"/>
                <w:sz w:val="22"/>
              </w:rPr>
              <w:t xml:space="preserve">RMB2 </w:t>
            </w:r>
            <w:r w:rsidRPr="00E60DA5">
              <w:rPr>
                <w:rFonts w:ascii="宋体" w:hAnsi="宋体" w:hint="eastAsia"/>
                <w:sz w:val="22"/>
              </w:rPr>
              <w:t>万元；</w:t>
            </w:r>
          </w:p>
          <w:p w14:paraId="72066CED" w14:textId="77777777" w:rsidR="00141A38" w:rsidRPr="00E60DA5" w:rsidRDefault="00141A38" w:rsidP="00DB185F">
            <w:pPr>
              <w:pStyle w:val="a9"/>
              <w:snapToGrid w:val="0"/>
              <w:spacing w:line="300" w:lineRule="auto"/>
              <w:ind w:firstLineChars="50" w:firstLine="110"/>
              <w:jc w:val="left"/>
              <w:rPr>
                <w:rFonts w:ascii="宋体" w:hAnsi="宋体" w:hint="eastAsia"/>
                <w:sz w:val="22"/>
              </w:rPr>
            </w:pPr>
            <w:r w:rsidRPr="00E60DA5">
              <w:rPr>
                <w:rFonts w:ascii="宋体" w:hAnsi="宋体" w:hint="eastAsia"/>
                <w:sz w:val="22"/>
              </w:rPr>
              <w:t>5</w:t>
            </w:r>
            <w:r w:rsidRPr="00E60DA5">
              <w:rPr>
                <w:rFonts w:ascii="宋体" w:hAnsi="宋体" w:hint="eastAsia"/>
                <w:sz w:val="22"/>
              </w:rPr>
              <w:t>）每次事故每位患者精神损害抚慰金责任限额不低于：</w:t>
            </w:r>
            <w:r w:rsidRPr="00E60DA5">
              <w:rPr>
                <w:rFonts w:ascii="宋体" w:hAnsi="宋体" w:hint="eastAsia"/>
                <w:sz w:val="22"/>
              </w:rPr>
              <w:t xml:space="preserve">RMB5 </w:t>
            </w:r>
            <w:r w:rsidRPr="00E60DA5">
              <w:rPr>
                <w:rFonts w:ascii="宋体" w:hAnsi="宋体" w:hint="eastAsia"/>
                <w:sz w:val="22"/>
              </w:rPr>
              <w:t>万元；</w:t>
            </w:r>
          </w:p>
        </w:tc>
        <w:tc>
          <w:tcPr>
            <w:tcW w:w="1322" w:type="pct"/>
            <w:vAlign w:val="center"/>
          </w:tcPr>
          <w:p w14:paraId="7B8DBD26" w14:textId="77777777" w:rsidR="00141A38" w:rsidRPr="00E60DA5" w:rsidRDefault="00141A38" w:rsidP="00DB185F">
            <w:pPr>
              <w:pStyle w:val="a9"/>
              <w:spacing w:line="300" w:lineRule="auto"/>
              <w:jc w:val="center"/>
              <w:rPr>
                <w:rFonts w:ascii="宋体" w:hAnsi="宋体" w:hint="eastAsia"/>
                <w:sz w:val="22"/>
              </w:rPr>
            </w:pPr>
            <w:r w:rsidRPr="00E60DA5">
              <w:rPr>
                <w:rFonts w:ascii="宋体" w:hAnsi="宋体" w:hint="eastAsia"/>
                <w:sz w:val="22"/>
              </w:rPr>
              <w:t>累计赔偿限额不低于</w:t>
            </w:r>
            <w:r w:rsidRPr="00E60DA5">
              <w:rPr>
                <w:rFonts w:ascii="宋体" w:hAnsi="宋体" w:hint="eastAsia"/>
                <w:sz w:val="22"/>
              </w:rPr>
              <w:t>2,400,000</w:t>
            </w:r>
            <w:r w:rsidRPr="00E60DA5">
              <w:rPr>
                <w:rFonts w:ascii="宋体" w:hAnsi="宋体" w:hint="eastAsia"/>
                <w:sz w:val="22"/>
              </w:rPr>
              <w:t>元</w:t>
            </w:r>
          </w:p>
        </w:tc>
      </w:tr>
      <w:tr w:rsidR="00141A38" w:rsidRPr="00E60DA5" w14:paraId="4A8CD36C" w14:textId="77777777" w:rsidTr="00DB185F">
        <w:trPr>
          <w:jc w:val="center"/>
        </w:trPr>
        <w:tc>
          <w:tcPr>
            <w:tcW w:w="372" w:type="pct"/>
            <w:vAlign w:val="center"/>
          </w:tcPr>
          <w:p w14:paraId="6201E2DE" w14:textId="77777777" w:rsidR="00141A38" w:rsidRPr="00E60DA5" w:rsidRDefault="00141A38" w:rsidP="00DB185F">
            <w:pPr>
              <w:pStyle w:val="a9"/>
              <w:spacing w:line="300" w:lineRule="auto"/>
              <w:jc w:val="center"/>
              <w:rPr>
                <w:rFonts w:ascii="宋体" w:hAnsi="宋体" w:hint="eastAsia"/>
                <w:sz w:val="22"/>
              </w:rPr>
            </w:pPr>
            <w:r w:rsidRPr="00E60DA5">
              <w:rPr>
                <w:rFonts w:ascii="宋体" w:hAnsi="宋体" w:hint="eastAsia"/>
                <w:sz w:val="22"/>
              </w:rPr>
              <w:t>2</w:t>
            </w:r>
          </w:p>
        </w:tc>
        <w:tc>
          <w:tcPr>
            <w:tcW w:w="1377" w:type="pct"/>
            <w:vAlign w:val="center"/>
          </w:tcPr>
          <w:p w14:paraId="7D694659" w14:textId="77777777" w:rsidR="00141A38" w:rsidRPr="00E60DA5" w:rsidRDefault="00141A38" w:rsidP="00DB185F">
            <w:pPr>
              <w:pStyle w:val="a9"/>
              <w:spacing w:line="300" w:lineRule="auto"/>
              <w:jc w:val="center"/>
              <w:rPr>
                <w:rFonts w:ascii="宋体" w:hAnsi="宋体" w:hint="eastAsia"/>
                <w:sz w:val="22"/>
              </w:rPr>
            </w:pPr>
            <w:r w:rsidRPr="00E60DA5">
              <w:rPr>
                <w:rFonts w:ascii="宋体" w:eastAsia="宋体" w:hAnsi="宋体" w:cs="宋体"/>
                <w:spacing w:val="-2"/>
                <w:sz w:val="22"/>
              </w:rPr>
              <w:t>累计法律费用</w:t>
            </w:r>
          </w:p>
        </w:tc>
        <w:tc>
          <w:tcPr>
            <w:tcW w:w="1928" w:type="pct"/>
            <w:vAlign w:val="center"/>
          </w:tcPr>
          <w:p w14:paraId="4ABCAD28" w14:textId="77777777" w:rsidR="00141A38" w:rsidRPr="00E60DA5" w:rsidRDefault="00141A38" w:rsidP="00DB185F">
            <w:pPr>
              <w:pStyle w:val="a9"/>
              <w:spacing w:line="300" w:lineRule="auto"/>
              <w:jc w:val="center"/>
              <w:rPr>
                <w:rFonts w:ascii="宋体" w:hAnsi="宋体" w:hint="eastAsia"/>
                <w:sz w:val="22"/>
              </w:rPr>
            </w:pPr>
          </w:p>
        </w:tc>
        <w:tc>
          <w:tcPr>
            <w:tcW w:w="1322" w:type="pct"/>
            <w:vAlign w:val="center"/>
          </w:tcPr>
          <w:p w14:paraId="434BB5DE" w14:textId="77777777" w:rsidR="00141A38" w:rsidRPr="00E60DA5" w:rsidRDefault="00141A38" w:rsidP="00DB185F">
            <w:pPr>
              <w:pStyle w:val="a9"/>
              <w:spacing w:line="300" w:lineRule="auto"/>
              <w:jc w:val="center"/>
              <w:rPr>
                <w:rFonts w:ascii="宋体" w:hAnsi="宋体" w:hint="eastAsia"/>
                <w:sz w:val="22"/>
              </w:rPr>
            </w:pPr>
            <w:bookmarkStart w:id="15" w:name="OLE_LINK4"/>
            <w:bookmarkStart w:id="16" w:name="OLE_LINK3"/>
            <w:r w:rsidRPr="00E60DA5">
              <w:rPr>
                <w:rFonts w:ascii="宋体" w:hAnsi="宋体" w:hint="eastAsia"/>
                <w:sz w:val="22"/>
              </w:rPr>
              <w:t>累计赔偿限额不低于</w:t>
            </w:r>
            <w:r w:rsidRPr="00E60DA5">
              <w:rPr>
                <w:rFonts w:ascii="宋体" w:hAnsi="宋体"/>
                <w:sz w:val="22"/>
              </w:rPr>
              <w:t>10</w:t>
            </w:r>
            <w:r w:rsidRPr="00E60DA5">
              <w:rPr>
                <w:rFonts w:ascii="宋体" w:hAnsi="宋体" w:hint="eastAsia"/>
                <w:sz w:val="22"/>
              </w:rPr>
              <w:t>0,000</w:t>
            </w:r>
            <w:r w:rsidRPr="00E60DA5">
              <w:rPr>
                <w:rFonts w:ascii="宋体" w:hAnsi="宋体" w:hint="eastAsia"/>
                <w:sz w:val="22"/>
              </w:rPr>
              <w:t>元</w:t>
            </w:r>
            <w:bookmarkEnd w:id="15"/>
            <w:bookmarkEnd w:id="16"/>
          </w:p>
        </w:tc>
      </w:tr>
      <w:tr w:rsidR="00141A38" w:rsidRPr="00E60DA5" w14:paraId="718C93CA" w14:textId="77777777" w:rsidTr="00DB185F">
        <w:trPr>
          <w:jc w:val="center"/>
        </w:trPr>
        <w:tc>
          <w:tcPr>
            <w:tcW w:w="372" w:type="pct"/>
            <w:vAlign w:val="center"/>
          </w:tcPr>
          <w:p w14:paraId="1797C4E8" w14:textId="77777777" w:rsidR="00141A38" w:rsidRPr="00E60DA5" w:rsidRDefault="00141A38" w:rsidP="00DB185F">
            <w:pPr>
              <w:pStyle w:val="a9"/>
              <w:spacing w:line="300" w:lineRule="auto"/>
              <w:jc w:val="center"/>
              <w:rPr>
                <w:rFonts w:ascii="宋体" w:hAnsi="宋体" w:hint="eastAsia"/>
                <w:sz w:val="22"/>
              </w:rPr>
            </w:pPr>
            <w:r w:rsidRPr="00E60DA5">
              <w:rPr>
                <w:rFonts w:ascii="宋体" w:hAnsi="宋体" w:hint="eastAsia"/>
                <w:sz w:val="22"/>
              </w:rPr>
              <w:t>3</w:t>
            </w:r>
          </w:p>
        </w:tc>
        <w:tc>
          <w:tcPr>
            <w:tcW w:w="1377" w:type="pct"/>
            <w:vAlign w:val="center"/>
          </w:tcPr>
          <w:p w14:paraId="3469B69F" w14:textId="77777777" w:rsidR="00141A38" w:rsidRPr="00E60DA5" w:rsidRDefault="00141A38" w:rsidP="00DB185F">
            <w:pPr>
              <w:pStyle w:val="a9"/>
              <w:spacing w:line="300" w:lineRule="auto"/>
              <w:jc w:val="center"/>
              <w:rPr>
                <w:rFonts w:ascii="宋体" w:eastAsia="宋体" w:hAnsi="宋体" w:cs="宋体" w:hint="eastAsia"/>
                <w:spacing w:val="-2"/>
                <w:sz w:val="22"/>
              </w:rPr>
            </w:pPr>
            <w:r w:rsidRPr="00E60DA5">
              <w:rPr>
                <w:rFonts w:ascii="宋体" w:eastAsia="宋体" w:hAnsi="宋体" w:cs="宋体" w:hint="eastAsia"/>
                <w:spacing w:val="-2"/>
                <w:sz w:val="22"/>
              </w:rPr>
              <w:t>医务人员意外伤害保障</w:t>
            </w:r>
          </w:p>
        </w:tc>
        <w:tc>
          <w:tcPr>
            <w:tcW w:w="1928" w:type="pct"/>
            <w:vAlign w:val="center"/>
          </w:tcPr>
          <w:p w14:paraId="568FD065" w14:textId="77777777" w:rsidR="00141A38" w:rsidRPr="00E60DA5" w:rsidRDefault="00141A38" w:rsidP="00DB185F">
            <w:pPr>
              <w:pStyle w:val="a9"/>
              <w:spacing w:line="300" w:lineRule="auto"/>
              <w:jc w:val="center"/>
              <w:rPr>
                <w:rFonts w:ascii="宋体" w:hAnsi="宋体" w:hint="eastAsia"/>
                <w:sz w:val="22"/>
              </w:rPr>
            </w:pPr>
          </w:p>
        </w:tc>
        <w:tc>
          <w:tcPr>
            <w:tcW w:w="1322" w:type="pct"/>
            <w:vAlign w:val="center"/>
          </w:tcPr>
          <w:p w14:paraId="663A9C57" w14:textId="77777777" w:rsidR="00141A38" w:rsidRPr="00E60DA5" w:rsidRDefault="00141A38" w:rsidP="00DB185F">
            <w:pPr>
              <w:pStyle w:val="a9"/>
              <w:spacing w:line="300" w:lineRule="auto"/>
              <w:jc w:val="center"/>
              <w:rPr>
                <w:rFonts w:ascii="宋体" w:hAnsi="宋体" w:hint="eastAsia"/>
                <w:sz w:val="22"/>
              </w:rPr>
            </w:pPr>
            <w:r w:rsidRPr="00E60DA5">
              <w:rPr>
                <w:rFonts w:ascii="宋体" w:hAnsi="宋体" w:hint="eastAsia"/>
                <w:sz w:val="22"/>
              </w:rPr>
              <w:t>累计赔偿限额不低于</w:t>
            </w:r>
            <w:r w:rsidRPr="00E60DA5">
              <w:rPr>
                <w:rFonts w:ascii="宋体" w:hAnsi="宋体"/>
                <w:sz w:val="22"/>
              </w:rPr>
              <w:t>1</w:t>
            </w:r>
            <w:r w:rsidRPr="00E60DA5">
              <w:rPr>
                <w:rFonts w:ascii="宋体" w:hAnsi="宋体" w:hint="eastAsia"/>
                <w:sz w:val="22"/>
              </w:rPr>
              <w:t>,</w:t>
            </w:r>
            <w:r w:rsidRPr="00E60DA5">
              <w:rPr>
                <w:rFonts w:ascii="宋体" w:hAnsi="宋体"/>
                <w:sz w:val="22"/>
              </w:rPr>
              <w:t>00</w:t>
            </w:r>
            <w:r w:rsidRPr="00E60DA5">
              <w:rPr>
                <w:rFonts w:ascii="宋体" w:hAnsi="宋体" w:hint="eastAsia"/>
                <w:sz w:val="22"/>
              </w:rPr>
              <w:t>0,000</w:t>
            </w:r>
            <w:r w:rsidRPr="00E60DA5">
              <w:rPr>
                <w:rFonts w:ascii="宋体" w:hAnsi="宋体" w:hint="eastAsia"/>
                <w:sz w:val="22"/>
              </w:rPr>
              <w:t>元</w:t>
            </w:r>
          </w:p>
        </w:tc>
      </w:tr>
      <w:tr w:rsidR="00141A38" w:rsidRPr="00E60DA5" w14:paraId="0E8161DD" w14:textId="77777777" w:rsidTr="00DB185F">
        <w:trPr>
          <w:jc w:val="center"/>
        </w:trPr>
        <w:tc>
          <w:tcPr>
            <w:tcW w:w="372" w:type="pct"/>
            <w:vAlign w:val="center"/>
          </w:tcPr>
          <w:p w14:paraId="390E9296" w14:textId="77777777" w:rsidR="00141A38" w:rsidRPr="00E60DA5" w:rsidRDefault="00141A38" w:rsidP="00DB185F">
            <w:pPr>
              <w:pStyle w:val="a9"/>
              <w:spacing w:line="300" w:lineRule="auto"/>
              <w:jc w:val="center"/>
              <w:rPr>
                <w:rFonts w:ascii="宋体" w:hAnsi="宋体" w:hint="eastAsia"/>
                <w:sz w:val="22"/>
              </w:rPr>
            </w:pPr>
            <w:r w:rsidRPr="00E60DA5">
              <w:rPr>
                <w:rFonts w:ascii="宋体" w:hAnsi="宋体"/>
                <w:sz w:val="22"/>
              </w:rPr>
              <w:t>4</w:t>
            </w:r>
          </w:p>
        </w:tc>
        <w:tc>
          <w:tcPr>
            <w:tcW w:w="1377" w:type="pct"/>
            <w:vAlign w:val="center"/>
          </w:tcPr>
          <w:p w14:paraId="7F1A5509" w14:textId="77777777" w:rsidR="00141A38" w:rsidRPr="00E60DA5" w:rsidRDefault="00141A38" w:rsidP="00DB185F">
            <w:pPr>
              <w:pStyle w:val="a9"/>
              <w:spacing w:line="300" w:lineRule="auto"/>
              <w:jc w:val="center"/>
              <w:rPr>
                <w:rFonts w:ascii="宋体" w:hAnsi="宋体" w:hint="eastAsia"/>
                <w:sz w:val="22"/>
              </w:rPr>
            </w:pPr>
            <w:r w:rsidRPr="00E60DA5">
              <w:rPr>
                <w:rFonts w:ascii="宋体" w:eastAsia="宋体" w:hAnsi="宋体" w:cs="宋体"/>
                <w:spacing w:val="-2"/>
                <w:sz w:val="22"/>
              </w:rPr>
              <w:t>公众责任（场所责任）</w:t>
            </w:r>
          </w:p>
        </w:tc>
        <w:tc>
          <w:tcPr>
            <w:tcW w:w="1928" w:type="pct"/>
            <w:vAlign w:val="center"/>
          </w:tcPr>
          <w:p w14:paraId="303D4497" w14:textId="77777777" w:rsidR="00141A38" w:rsidRPr="00E60DA5" w:rsidRDefault="00141A38" w:rsidP="00DB185F">
            <w:pPr>
              <w:pStyle w:val="a9"/>
              <w:spacing w:line="300" w:lineRule="auto"/>
              <w:jc w:val="center"/>
              <w:rPr>
                <w:rFonts w:ascii="宋体" w:hAnsi="宋体" w:hint="eastAsia"/>
                <w:sz w:val="22"/>
              </w:rPr>
            </w:pPr>
            <w:r w:rsidRPr="00E60DA5">
              <w:rPr>
                <w:rFonts w:ascii="宋体" w:eastAsia="宋体" w:hAnsi="宋体" w:cs="宋体"/>
                <w:spacing w:val="-2"/>
                <w:sz w:val="22"/>
              </w:rPr>
              <w:t>免赔额：每次事故财产损失</w:t>
            </w:r>
            <w:r w:rsidRPr="00E60DA5">
              <w:rPr>
                <w:rFonts w:ascii="宋体" w:eastAsia="宋体" w:hAnsi="宋体" w:cs="宋体" w:hint="eastAsia"/>
                <w:spacing w:val="-2"/>
                <w:sz w:val="22"/>
              </w:rPr>
              <w:t>不高于</w:t>
            </w:r>
            <w:r w:rsidRPr="00E60DA5">
              <w:rPr>
                <w:rFonts w:ascii="宋体" w:eastAsia="宋体" w:hAnsi="宋体" w:cs="宋体"/>
                <w:spacing w:val="-40"/>
                <w:sz w:val="22"/>
              </w:rPr>
              <w:t xml:space="preserve"> </w:t>
            </w:r>
            <w:r w:rsidRPr="00E60DA5">
              <w:rPr>
                <w:rFonts w:ascii="宋体" w:eastAsia="宋体" w:hAnsi="宋体" w:cs="宋体"/>
                <w:spacing w:val="-2"/>
                <w:sz w:val="22"/>
              </w:rPr>
              <w:t>200</w:t>
            </w:r>
            <w:r w:rsidRPr="00E60DA5">
              <w:rPr>
                <w:rFonts w:ascii="宋体" w:eastAsia="宋体" w:hAnsi="宋体" w:cs="宋体"/>
                <w:spacing w:val="-45"/>
                <w:sz w:val="22"/>
              </w:rPr>
              <w:t xml:space="preserve"> </w:t>
            </w:r>
            <w:r w:rsidRPr="00E60DA5">
              <w:rPr>
                <w:rFonts w:ascii="宋体" w:eastAsia="宋体" w:hAnsi="宋体" w:cs="宋体"/>
                <w:spacing w:val="-2"/>
                <w:sz w:val="22"/>
              </w:rPr>
              <w:t>元，人身伤害无免赔</w:t>
            </w:r>
            <w:r w:rsidRPr="00E60DA5">
              <w:rPr>
                <w:rFonts w:ascii="宋体" w:eastAsia="宋体" w:hAnsi="宋体" w:cs="宋体" w:hint="eastAsia"/>
                <w:spacing w:val="-2"/>
                <w:sz w:val="22"/>
              </w:rPr>
              <w:t>。</w:t>
            </w:r>
          </w:p>
        </w:tc>
        <w:tc>
          <w:tcPr>
            <w:tcW w:w="1322" w:type="pct"/>
            <w:vAlign w:val="center"/>
          </w:tcPr>
          <w:p w14:paraId="397D1452" w14:textId="77777777" w:rsidR="00141A38" w:rsidRPr="00E60DA5" w:rsidRDefault="00141A38" w:rsidP="00DB185F">
            <w:pPr>
              <w:pStyle w:val="a9"/>
              <w:spacing w:line="300" w:lineRule="auto"/>
              <w:jc w:val="center"/>
              <w:rPr>
                <w:rFonts w:ascii="宋体" w:hAnsi="宋体" w:hint="eastAsia"/>
                <w:sz w:val="22"/>
              </w:rPr>
            </w:pPr>
            <w:r w:rsidRPr="00E60DA5">
              <w:rPr>
                <w:rFonts w:ascii="宋体" w:hAnsi="宋体" w:hint="eastAsia"/>
                <w:sz w:val="22"/>
              </w:rPr>
              <w:t>累计赔偿限额不低于</w:t>
            </w:r>
            <w:r w:rsidRPr="00E60DA5">
              <w:rPr>
                <w:rFonts w:ascii="宋体" w:hAnsi="宋体" w:hint="eastAsia"/>
                <w:sz w:val="22"/>
              </w:rPr>
              <w:t>500,000</w:t>
            </w:r>
            <w:r w:rsidRPr="00E60DA5">
              <w:rPr>
                <w:rFonts w:ascii="宋体" w:hAnsi="宋体" w:hint="eastAsia"/>
                <w:sz w:val="22"/>
              </w:rPr>
              <w:t>元</w:t>
            </w:r>
          </w:p>
        </w:tc>
      </w:tr>
      <w:tr w:rsidR="00141A38" w:rsidRPr="00E60DA5" w14:paraId="2F68EA22" w14:textId="77777777" w:rsidTr="00DB185F">
        <w:trPr>
          <w:jc w:val="center"/>
        </w:trPr>
        <w:tc>
          <w:tcPr>
            <w:tcW w:w="1750" w:type="pct"/>
            <w:gridSpan w:val="2"/>
            <w:vAlign w:val="center"/>
          </w:tcPr>
          <w:p w14:paraId="1494071F" w14:textId="77777777" w:rsidR="00141A38" w:rsidRPr="00E60DA5" w:rsidRDefault="00141A38" w:rsidP="00DB185F">
            <w:pPr>
              <w:spacing w:line="300" w:lineRule="auto"/>
              <w:jc w:val="center"/>
              <w:rPr>
                <w:rFonts w:ascii="宋体" w:hAnsi="宋体" w:hint="eastAsia"/>
                <w:kern w:val="24"/>
                <w:sz w:val="22"/>
              </w:rPr>
            </w:pPr>
            <w:r w:rsidRPr="00E60DA5">
              <w:rPr>
                <w:rFonts w:ascii="宋体" w:hAnsi="宋体" w:hint="eastAsia"/>
                <w:kern w:val="24"/>
                <w:sz w:val="22"/>
              </w:rPr>
              <w:t>合计</w:t>
            </w:r>
          </w:p>
        </w:tc>
        <w:tc>
          <w:tcPr>
            <w:tcW w:w="3250" w:type="pct"/>
            <w:gridSpan w:val="2"/>
            <w:vAlign w:val="center"/>
          </w:tcPr>
          <w:p w14:paraId="0DE1EDB5"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累计赔偿限额不低于</w:t>
            </w:r>
            <w:r w:rsidRPr="00E60DA5">
              <w:rPr>
                <w:rFonts w:ascii="宋体" w:hAnsi="宋体" w:hint="eastAsia"/>
                <w:sz w:val="22"/>
              </w:rPr>
              <w:t>4</w:t>
            </w:r>
            <w:r w:rsidRPr="00E60DA5">
              <w:rPr>
                <w:rFonts w:ascii="宋体" w:hAnsi="宋体"/>
                <w:sz w:val="22"/>
              </w:rPr>
              <w:t>0,000</w:t>
            </w:r>
            <w:r w:rsidRPr="00E60DA5">
              <w:rPr>
                <w:rFonts w:ascii="宋体" w:hAnsi="宋体" w:hint="eastAsia"/>
                <w:sz w:val="22"/>
              </w:rPr>
              <w:t>,</w:t>
            </w:r>
            <w:r w:rsidRPr="00E60DA5">
              <w:rPr>
                <w:rFonts w:ascii="宋体" w:hAnsi="宋体"/>
                <w:sz w:val="22"/>
              </w:rPr>
              <w:t>000</w:t>
            </w:r>
            <w:r w:rsidRPr="00E60DA5">
              <w:rPr>
                <w:rFonts w:ascii="宋体" w:hAnsi="宋体" w:hint="eastAsia"/>
                <w:sz w:val="22"/>
              </w:rPr>
              <w:t>元</w:t>
            </w:r>
          </w:p>
        </w:tc>
      </w:tr>
    </w:tbl>
    <w:bookmarkEnd w:id="14"/>
    <w:p w14:paraId="66EAE8B9" w14:textId="77777777" w:rsidR="00141A38" w:rsidRDefault="00141A38" w:rsidP="00141A38">
      <w:pPr>
        <w:spacing w:line="300" w:lineRule="auto"/>
        <w:ind w:firstLine="440"/>
        <w:rPr>
          <w:b/>
          <w:sz w:val="22"/>
        </w:rPr>
      </w:pPr>
      <w:r w:rsidRPr="00E60DA5">
        <w:rPr>
          <w:bCs/>
          <w:sz w:val="22"/>
        </w:rPr>
        <w:t>说明：</w:t>
      </w:r>
      <w:r w:rsidRPr="00E60DA5">
        <w:rPr>
          <w:rFonts w:hint="eastAsia"/>
          <w:b/>
          <w:sz w:val="22"/>
        </w:rPr>
        <w:t>1.</w:t>
      </w:r>
      <w:r w:rsidRPr="00E60DA5">
        <w:rPr>
          <w:b/>
          <w:sz w:val="22"/>
        </w:rPr>
        <w:t>投标人不得对表内工作内容进行缩减</w:t>
      </w:r>
      <w:r w:rsidRPr="00E60DA5">
        <w:rPr>
          <w:rFonts w:hint="eastAsia"/>
          <w:b/>
          <w:sz w:val="22"/>
        </w:rPr>
        <w:t>；</w:t>
      </w:r>
    </w:p>
    <w:p w14:paraId="5CEF0142" w14:textId="77777777" w:rsidR="00141A38" w:rsidRPr="00E60DA5" w:rsidRDefault="00141A38" w:rsidP="00141A38">
      <w:pPr>
        <w:spacing w:line="300" w:lineRule="auto"/>
        <w:ind w:firstLine="440"/>
        <w:rPr>
          <w:b/>
          <w:sz w:val="22"/>
        </w:rPr>
      </w:pPr>
      <w:r>
        <w:rPr>
          <w:rFonts w:hint="eastAsia"/>
          <w:b/>
          <w:sz w:val="22"/>
        </w:rPr>
        <w:lastRenderedPageBreak/>
        <w:t>2.投标人的各项单词事故责任限额及累计赔偿限额均不得低于上表。</w:t>
      </w:r>
      <w:r w:rsidRPr="006908DE">
        <w:rPr>
          <w:rFonts w:ascii="宋体" w:eastAsia="宋体" w:hAnsi="宋体" w:cs="宋体" w:hint="eastAsia"/>
          <w:b/>
          <w:bCs/>
          <w:kern w:val="0"/>
          <w:sz w:val="22"/>
        </w:rPr>
        <w:t xml:space="preserve"> </w:t>
      </w:r>
    </w:p>
    <w:p w14:paraId="58102B13" w14:textId="77777777" w:rsidR="00141A38" w:rsidRPr="00E60DA5" w:rsidRDefault="00141A38" w:rsidP="00141A38">
      <w:pPr>
        <w:spacing w:line="300" w:lineRule="auto"/>
        <w:ind w:firstLineChars="193" w:firstLine="425"/>
        <w:rPr>
          <w:rFonts w:ascii="宋体" w:hAnsi="宋体" w:cs="宋体" w:hint="eastAsia"/>
          <w:sz w:val="22"/>
        </w:rPr>
      </w:pPr>
      <w:r w:rsidRPr="00E60DA5">
        <w:rPr>
          <w:rFonts w:ascii="宋体" w:hAnsi="宋体" w:cs="宋体"/>
          <w:sz w:val="22"/>
        </w:rPr>
        <w:t>9.2</w:t>
      </w:r>
      <w:r w:rsidRPr="00E60DA5">
        <w:rPr>
          <w:rFonts w:ascii="宋体" w:hAnsi="宋体" w:cs="宋体" w:hint="eastAsia"/>
          <w:sz w:val="22"/>
        </w:rPr>
        <w:t>保险内容</w:t>
      </w:r>
    </w:p>
    <w:p w14:paraId="7F515988"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bookmarkStart w:id="17" w:name="_Toc148967463"/>
      <w:r w:rsidRPr="00E60DA5">
        <w:rPr>
          <w:rFonts w:ascii="宋体" w:hAnsi="宋体" w:cs="宋体" w:hint="eastAsia"/>
          <w:sz w:val="22"/>
        </w:rPr>
        <w:t xml:space="preserve">9.2.1 </w:t>
      </w:r>
      <w:r w:rsidRPr="00E60DA5">
        <w:rPr>
          <w:rFonts w:ascii="宋体" w:hAnsi="宋体" w:cs="宋体" w:hint="eastAsia"/>
          <w:sz w:val="22"/>
        </w:rPr>
        <w:t>保险责任：</w:t>
      </w:r>
    </w:p>
    <w:p w14:paraId="6EE4AA3E"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1</w:t>
      </w:r>
      <w:r w:rsidRPr="00E60DA5">
        <w:rPr>
          <w:rFonts w:ascii="宋体" w:hAnsi="宋体" w:cs="宋体" w:hint="eastAsia"/>
          <w:sz w:val="22"/>
        </w:rPr>
        <w:t>）以《中华人民共和国民法典》为法律依据，涵盖包括医疗过错、服务不当、</w:t>
      </w:r>
      <w:r w:rsidRPr="00E60DA5">
        <w:rPr>
          <w:rFonts w:ascii="宋体" w:hAnsi="宋体" w:cs="宋体" w:hint="eastAsia"/>
          <w:sz w:val="22"/>
        </w:rPr>
        <w:t xml:space="preserve"> </w:t>
      </w:r>
      <w:r w:rsidRPr="00E60DA5">
        <w:rPr>
          <w:rFonts w:ascii="宋体" w:hAnsi="宋体" w:cs="宋体" w:hint="eastAsia"/>
          <w:sz w:val="22"/>
        </w:rPr>
        <w:t>告知不全及药品器械等引起的医疗损害；</w:t>
      </w:r>
    </w:p>
    <w:p w14:paraId="556405D5"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2</w:t>
      </w:r>
      <w:r w:rsidRPr="00E60DA5">
        <w:rPr>
          <w:rFonts w:ascii="宋体" w:hAnsi="宋体" w:cs="宋体" w:hint="eastAsia"/>
          <w:sz w:val="22"/>
        </w:rPr>
        <w:t>）公平责任：患者在被保险人从事与其资格相符的诊疗活动中受到人身损害，</w:t>
      </w:r>
      <w:r w:rsidRPr="00E60DA5">
        <w:rPr>
          <w:rFonts w:ascii="宋体" w:hAnsi="宋体" w:cs="宋体" w:hint="eastAsia"/>
          <w:sz w:val="22"/>
        </w:rPr>
        <w:t xml:space="preserve"> </w:t>
      </w:r>
      <w:r w:rsidRPr="00E60DA5">
        <w:rPr>
          <w:rFonts w:ascii="宋体" w:hAnsi="宋体" w:cs="宋体" w:hint="eastAsia"/>
          <w:sz w:val="22"/>
        </w:rPr>
        <w:t>且患者和被保险人对事故的发生都没有过错的；</w:t>
      </w:r>
    </w:p>
    <w:p w14:paraId="79409936"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3</w:t>
      </w:r>
      <w:r w:rsidRPr="00E60DA5">
        <w:rPr>
          <w:rFonts w:ascii="宋体" w:hAnsi="宋体" w:cs="宋体" w:hint="eastAsia"/>
          <w:sz w:val="22"/>
        </w:rPr>
        <w:t>）特别会诊费用：为超出被保险人医疗水平时，以被保险人名义外请医务人员所支付的必要的、合理的会诊费用；</w:t>
      </w:r>
    </w:p>
    <w:p w14:paraId="3E42AED8"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4</w:t>
      </w:r>
      <w:r w:rsidRPr="00E60DA5">
        <w:rPr>
          <w:rFonts w:ascii="宋体" w:hAnsi="宋体" w:cs="宋体" w:hint="eastAsia"/>
          <w:sz w:val="22"/>
        </w:rPr>
        <w:t>）法律费用：被保险人被提起诉讼或仲裁，事先经保险人书面同意支付的合理的、必要的诉讼费、鉴定费、取证费、案件受理费律师费、仲裁费及其他相关费用等；</w:t>
      </w:r>
    </w:p>
    <w:p w14:paraId="1F3A629F"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 xml:space="preserve">9.2.2 </w:t>
      </w:r>
      <w:r w:rsidRPr="00E60DA5">
        <w:rPr>
          <w:rFonts w:ascii="宋体" w:hAnsi="宋体" w:cs="宋体" w:hint="eastAsia"/>
          <w:sz w:val="22"/>
        </w:rPr>
        <w:t>保险期：</w:t>
      </w:r>
    </w:p>
    <w:p w14:paraId="1DE6328C"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保险期为</w:t>
      </w:r>
      <w:r w:rsidRPr="00E60DA5">
        <w:rPr>
          <w:rFonts w:ascii="宋体" w:hAnsi="宋体" w:cs="宋体" w:hint="eastAsia"/>
          <w:sz w:val="22"/>
        </w:rPr>
        <w:t xml:space="preserve"> 12 </w:t>
      </w:r>
      <w:proofErr w:type="gramStart"/>
      <w:r w:rsidRPr="00E60DA5">
        <w:rPr>
          <w:rFonts w:ascii="宋体" w:hAnsi="宋体" w:cs="宋体" w:hint="eastAsia"/>
          <w:sz w:val="22"/>
        </w:rPr>
        <w:t>个</w:t>
      </w:r>
      <w:proofErr w:type="gramEnd"/>
      <w:r w:rsidRPr="00E60DA5">
        <w:rPr>
          <w:rFonts w:ascii="宋体" w:hAnsi="宋体" w:cs="宋体" w:hint="eastAsia"/>
          <w:sz w:val="22"/>
        </w:rPr>
        <w:t>月（具体起始时间为完成合同签订后）。</w:t>
      </w:r>
    </w:p>
    <w:p w14:paraId="232DF4F6"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 xml:space="preserve">9.2.3 </w:t>
      </w:r>
      <w:r w:rsidRPr="00E60DA5">
        <w:rPr>
          <w:rFonts w:ascii="宋体" w:hAnsi="宋体" w:cs="宋体" w:hint="eastAsia"/>
          <w:sz w:val="22"/>
        </w:rPr>
        <w:t>保险追溯期</w:t>
      </w:r>
    </w:p>
    <w:p w14:paraId="351B3B83"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要求设定保险追溯期</w:t>
      </w:r>
      <w:r>
        <w:rPr>
          <w:rFonts w:ascii="宋体" w:hAnsi="宋体" w:cs="宋体" w:hint="eastAsia"/>
          <w:sz w:val="22"/>
        </w:rPr>
        <w:t>不低于</w:t>
      </w:r>
      <w:r w:rsidRPr="00E60DA5">
        <w:rPr>
          <w:rFonts w:ascii="宋体" w:hAnsi="宋体" w:cs="宋体" w:hint="eastAsia"/>
          <w:sz w:val="22"/>
        </w:rPr>
        <w:t xml:space="preserve"> 3 </w:t>
      </w:r>
      <w:r w:rsidRPr="00E60DA5">
        <w:rPr>
          <w:rFonts w:ascii="宋体" w:hAnsi="宋体" w:cs="宋体" w:hint="eastAsia"/>
          <w:sz w:val="22"/>
        </w:rPr>
        <w:t>年。</w:t>
      </w:r>
    </w:p>
    <w:p w14:paraId="70C6E8A1"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追溯期：是指保险合同中约定的从保险期间起始之日向前追溯的一段时间。在追溯期内发生的保险事故，若患者或其近亲属在保险期间内首次向被保险人提出赔偿请求的，保险人将按照保险合同约定承担赔偿责任。</w:t>
      </w:r>
    </w:p>
    <w:p w14:paraId="19D752BD"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 xml:space="preserve">9.2.4 </w:t>
      </w:r>
      <w:r w:rsidRPr="00E60DA5">
        <w:rPr>
          <w:rFonts w:ascii="宋体" w:hAnsi="宋体" w:cs="宋体" w:hint="eastAsia"/>
          <w:sz w:val="22"/>
        </w:rPr>
        <w:t>赔偿处理</w:t>
      </w:r>
    </w:p>
    <w:p w14:paraId="748DE603"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1</w:t>
      </w:r>
      <w:r w:rsidRPr="00E60DA5">
        <w:rPr>
          <w:rFonts w:ascii="宋体" w:hAnsi="宋体" w:cs="宋体" w:hint="eastAsia"/>
          <w:sz w:val="22"/>
        </w:rPr>
        <w:t>）对于医疗损害认定及理赔金额，可以以小额纠纷院内调解、人民调解、法院调解以及法院判决作为依据，且无需进行二次定损定责。</w:t>
      </w:r>
    </w:p>
    <w:p w14:paraId="02BDFAA1"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2</w:t>
      </w:r>
      <w:r w:rsidRPr="00E60DA5">
        <w:rPr>
          <w:rFonts w:ascii="宋体" w:hAnsi="宋体" w:cs="宋体" w:hint="eastAsia"/>
          <w:sz w:val="22"/>
        </w:rPr>
        <w:t>）设定小额快速赔偿通道。发生保险事故后，对于事实清楚，法律责任明确，患者诉求在</w:t>
      </w:r>
      <w:r w:rsidRPr="00E60DA5">
        <w:rPr>
          <w:rFonts w:ascii="宋体" w:hAnsi="宋体" w:cs="宋体" w:hint="eastAsia"/>
          <w:sz w:val="22"/>
        </w:rPr>
        <w:t xml:space="preserve"> 5000 </w:t>
      </w:r>
      <w:r w:rsidRPr="00E60DA5">
        <w:rPr>
          <w:rFonts w:ascii="宋体" w:hAnsi="宋体" w:cs="宋体" w:hint="eastAsia"/>
          <w:sz w:val="22"/>
        </w:rPr>
        <w:t>元（含）以下的医疗纠纷案件，可由医疗机构自行达成和解，中标人根据所提供的单证，向医疗机构支付赔款，保险人的赔偿金额以投保人与患者达成的和解协议书为赔偿依据，每一保单年度，该项的赔偿金额不超过</w:t>
      </w:r>
      <w:r w:rsidRPr="00E60DA5">
        <w:rPr>
          <w:rFonts w:ascii="宋体" w:hAnsi="宋体" w:cs="宋体" w:hint="eastAsia"/>
          <w:sz w:val="22"/>
        </w:rPr>
        <w:t xml:space="preserve"> RMB6</w:t>
      </w:r>
      <w:r w:rsidRPr="00E60DA5">
        <w:rPr>
          <w:rFonts w:ascii="宋体" w:hAnsi="宋体" w:cs="宋体" w:hint="eastAsia"/>
          <w:sz w:val="22"/>
        </w:rPr>
        <w:t>万元。其中，被保险人从事与其资格相符的诊疗活动中存在过失行为但未造成患者人身伤害的，按上述小额案件简易程序处理，且每次事故赔偿限额</w:t>
      </w:r>
      <w:r w:rsidRPr="00E60DA5">
        <w:rPr>
          <w:rFonts w:ascii="宋体" w:hAnsi="宋体" w:cs="宋体" w:hint="eastAsia"/>
          <w:sz w:val="22"/>
        </w:rPr>
        <w:t xml:space="preserve"> 2000 </w:t>
      </w:r>
      <w:r w:rsidRPr="00E60DA5">
        <w:rPr>
          <w:rFonts w:ascii="宋体" w:hAnsi="宋体" w:cs="宋体" w:hint="eastAsia"/>
          <w:sz w:val="22"/>
        </w:rPr>
        <w:t>元，累计限额不超过</w:t>
      </w:r>
      <w:r w:rsidRPr="00E60DA5">
        <w:rPr>
          <w:rFonts w:ascii="宋体" w:hAnsi="宋体" w:cs="宋体" w:hint="eastAsia"/>
          <w:sz w:val="22"/>
        </w:rPr>
        <w:t xml:space="preserve"> 3 </w:t>
      </w:r>
      <w:r w:rsidRPr="00E60DA5">
        <w:rPr>
          <w:rFonts w:ascii="宋体" w:hAnsi="宋体" w:cs="宋体" w:hint="eastAsia"/>
          <w:sz w:val="22"/>
        </w:rPr>
        <w:t>万元。</w:t>
      </w:r>
    </w:p>
    <w:p w14:paraId="4D449794"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3</w:t>
      </w:r>
      <w:r w:rsidRPr="00E60DA5">
        <w:rPr>
          <w:rFonts w:ascii="宋体" w:hAnsi="宋体" w:cs="宋体" w:hint="eastAsia"/>
          <w:sz w:val="22"/>
        </w:rPr>
        <w:t>）收到索赔材料后，承诺在</w:t>
      </w:r>
      <w:r w:rsidRPr="00E60DA5">
        <w:rPr>
          <w:rFonts w:ascii="宋体" w:hAnsi="宋体" w:cs="宋体" w:hint="eastAsia"/>
          <w:sz w:val="22"/>
        </w:rPr>
        <w:t xml:space="preserve"> 10 </w:t>
      </w:r>
      <w:proofErr w:type="gramStart"/>
      <w:r w:rsidRPr="00E60DA5">
        <w:rPr>
          <w:rFonts w:ascii="宋体" w:hAnsi="宋体" w:cs="宋体" w:hint="eastAsia"/>
          <w:sz w:val="22"/>
        </w:rPr>
        <w:t>个</w:t>
      </w:r>
      <w:proofErr w:type="gramEnd"/>
      <w:r w:rsidRPr="00E60DA5">
        <w:rPr>
          <w:rFonts w:ascii="宋体" w:hAnsi="宋体" w:cs="宋体" w:hint="eastAsia"/>
          <w:sz w:val="22"/>
        </w:rPr>
        <w:t>工作日内完成理赔审核并完成支付。</w:t>
      </w:r>
    </w:p>
    <w:p w14:paraId="5B77DF3C" w14:textId="77777777" w:rsidR="00141A38" w:rsidRPr="00E60DA5" w:rsidRDefault="00141A38" w:rsidP="00141A38">
      <w:pPr>
        <w:adjustRightInd w:val="0"/>
        <w:snapToGrid w:val="0"/>
        <w:spacing w:line="300" w:lineRule="auto"/>
        <w:ind w:firstLineChars="200" w:firstLine="440"/>
        <w:rPr>
          <w:rFonts w:ascii="宋体" w:eastAsia="宋体" w:hAnsi="宋体" w:cs="宋体" w:hint="eastAsia"/>
          <w:sz w:val="22"/>
        </w:rPr>
      </w:pPr>
      <w:r w:rsidRPr="00E60DA5">
        <w:rPr>
          <w:rFonts w:ascii="宋体" w:eastAsia="宋体" w:hAnsi="宋体" w:cs="宋体" w:hint="eastAsia"/>
          <w:sz w:val="22"/>
        </w:rPr>
        <w:t>9.2.5赔付时效</w:t>
      </w:r>
    </w:p>
    <w:p w14:paraId="20BBE2CE" w14:textId="77777777" w:rsidR="00141A38" w:rsidRPr="00E60DA5" w:rsidRDefault="00141A38" w:rsidP="00141A38">
      <w:pPr>
        <w:spacing w:before="6" w:line="216" w:lineRule="auto"/>
        <w:ind w:left="446"/>
        <w:rPr>
          <w:rFonts w:ascii="宋体" w:eastAsia="宋体" w:hAnsi="宋体" w:cs="宋体" w:hint="eastAsia"/>
          <w:sz w:val="22"/>
        </w:rPr>
      </w:pPr>
      <w:r w:rsidRPr="00E60DA5">
        <w:rPr>
          <w:rFonts w:ascii="宋体" w:eastAsia="宋体" w:hAnsi="宋体" w:cs="宋体"/>
          <w:spacing w:val="-3"/>
          <w:sz w:val="22"/>
        </w:rPr>
        <w:t>对于索赔单证齐全，保险责任及损失金额已确定的赔案，赔付时效</w:t>
      </w:r>
      <w:r w:rsidRPr="00E60DA5">
        <w:rPr>
          <w:rFonts w:ascii="宋体" w:eastAsia="宋体" w:hAnsi="宋体" w:cs="宋体" w:hint="eastAsia"/>
          <w:spacing w:val="-3"/>
          <w:sz w:val="22"/>
        </w:rPr>
        <w:t>要求</w:t>
      </w:r>
      <w:r w:rsidRPr="00E60DA5">
        <w:rPr>
          <w:rFonts w:ascii="宋体" w:eastAsia="宋体" w:hAnsi="宋体" w:cs="宋体"/>
          <w:spacing w:val="-3"/>
          <w:sz w:val="22"/>
        </w:rPr>
        <w:t>如下：</w:t>
      </w:r>
    </w:p>
    <w:tbl>
      <w:tblPr>
        <w:tblStyle w:val="TableNormal"/>
        <w:tblW w:w="7943" w:type="dxa"/>
        <w:tblInd w:w="10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4"/>
        <w:gridCol w:w="4110"/>
        <w:gridCol w:w="2979"/>
      </w:tblGrid>
      <w:tr w:rsidR="00141A38" w:rsidRPr="00E60DA5" w14:paraId="2F051612" w14:textId="77777777" w:rsidTr="00DB185F">
        <w:trPr>
          <w:trHeight w:val="294"/>
        </w:trPr>
        <w:tc>
          <w:tcPr>
            <w:tcW w:w="854" w:type="dxa"/>
          </w:tcPr>
          <w:p w14:paraId="62F8C2CA" w14:textId="77777777" w:rsidR="00141A38" w:rsidRPr="00E60DA5" w:rsidRDefault="00141A38" w:rsidP="00DB185F">
            <w:pPr>
              <w:pStyle w:val="TableText"/>
              <w:spacing w:before="33" w:line="210" w:lineRule="auto"/>
              <w:ind w:left="209"/>
              <w:rPr>
                <w:rFonts w:hint="eastAsia"/>
                <w:color w:val="auto"/>
              </w:rPr>
            </w:pPr>
            <w:r w:rsidRPr="00E60DA5">
              <w:rPr>
                <w:color w:val="auto"/>
                <w:spacing w:val="-2"/>
              </w:rPr>
              <w:t>序号</w:t>
            </w:r>
          </w:p>
        </w:tc>
        <w:tc>
          <w:tcPr>
            <w:tcW w:w="4110" w:type="dxa"/>
          </w:tcPr>
          <w:p w14:paraId="7C55A3EF" w14:textId="77777777" w:rsidR="00141A38" w:rsidRPr="00E60DA5" w:rsidRDefault="00141A38" w:rsidP="00DB185F">
            <w:pPr>
              <w:pStyle w:val="TableText"/>
              <w:spacing w:before="33" w:line="210" w:lineRule="auto"/>
              <w:ind w:left="1619"/>
              <w:rPr>
                <w:rFonts w:hint="eastAsia"/>
                <w:color w:val="auto"/>
              </w:rPr>
            </w:pPr>
            <w:r w:rsidRPr="00E60DA5">
              <w:rPr>
                <w:color w:val="auto"/>
                <w:spacing w:val="-2"/>
              </w:rPr>
              <w:t>赔款金额</w:t>
            </w:r>
          </w:p>
        </w:tc>
        <w:tc>
          <w:tcPr>
            <w:tcW w:w="2979" w:type="dxa"/>
          </w:tcPr>
          <w:p w14:paraId="7C7EFEE2" w14:textId="77777777" w:rsidR="00141A38" w:rsidRPr="00E60DA5" w:rsidRDefault="00141A38" w:rsidP="00DB185F">
            <w:pPr>
              <w:pStyle w:val="TableText"/>
              <w:spacing w:before="33" w:line="210" w:lineRule="auto"/>
              <w:ind w:left="1052"/>
              <w:rPr>
                <w:rFonts w:hint="eastAsia"/>
                <w:color w:val="auto"/>
              </w:rPr>
            </w:pPr>
            <w:r w:rsidRPr="00E60DA5">
              <w:rPr>
                <w:color w:val="auto"/>
                <w:spacing w:val="-2"/>
              </w:rPr>
              <w:t>赔付时效</w:t>
            </w:r>
          </w:p>
        </w:tc>
      </w:tr>
      <w:tr w:rsidR="00141A38" w:rsidRPr="00E60DA5" w14:paraId="2DCECC79" w14:textId="77777777" w:rsidTr="00DB185F">
        <w:trPr>
          <w:trHeight w:val="289"/>
        </w:trPr>
        <w:tc>
          <w:tcPr>
            <w:tcW w:w="854" w:type="dxa"/>
          </w:tcPr>
          <w:p w14:paraId="712C6EA7" w14:textId="77777777" w:rsidR="00141A38" w:rsidRPr="00E60DA5" w:rsidRDefault="00141A38" w:rsidP="00DB185F">
            <w:pPr>
              <w:spacing w:before="47" w:line="220" w:lineRule="auto"/>
              <w:ind w:left="392"/>
              <w:rPr>
                <w:rFonts w:ascii="宋体" w:eastAsia="宋体" w:hAnsi="宋体" w:cs="Times New Roman" w:hint="eastAsia"/>
                <w:sz w:val="22"/>
              </w:rPr>
            </w:pPr>
            <w:r w:rsidRPr="00E60DA5">
              <w:rPr>
                <w:rFonts w:ascii="宋体" w:eastAsia="宋体" w:hAnsi="宋体" w:cs="Times New Roman"/>
                <w:sz w:val="22"/>
              </w:rPr>
              <w:t>1</w:t>
            </w:r>
          </w:p>
        </w:tc>
        <w:tc>
          <w:tcPr>
            <w:tcW w:w="4110" w:type="dxa"/>
          </w:tcPr>
          <w:p w14:paraId="509DECC3" w14:textId="77777777" w:rsidR="00141A38" w:rsidRPr="00E60DA5" w:rsidRDefault="00141A38" w:rsidP="00DB185F">
            <w:pPr>
              <w:pStyle w:val="TableText"/>
              <w:spacing w:before="29" w:line="209" w:lineRule="auto"/>
              <w:ind w:left="983"/>
              <w:rPr>
                <w:rFonts w:hint="eastAsia"/>
                <w:color w:val="auto"/>
              </w:rPr>
            </w:pPr>
            <w:r w:rsidRPr="00E60DA5">
              <w:rPr>
                <w:color w:val="auto"/>
                <w:spacing w:val="-1"/>
              </w:rPr>
              <w:t>赔款金额</w:t>
            </w:r>
            <w:r w:rsidRPr="00E60DA5">
              <w:rPr>
                <w:rFonts w:cs="Times New Roman"/>
                <w:color w:val="auto"/>
                <w:spacing w:val="-1"/>
              </w:rPr>
              <w:t>≤RMB5000</w:t>
            </w:r>
            <w:r w:rsidRPr="00E60DA5">
              <w:rPr>
                <w:color w:val="auto"/>
                <w:spacing w:val="-1"/>
              </w:rPr>
              <w:t>元</w:t>
            </w:r>
          </w:p>
        </w:tc>
        <w:tc>
          <w:tcPr>
            <w:tcW w:w="2979" w:type="dxa"/>
          </w:tcPr>
          <w:p w14:paraId="5590C47D" w14:textId="77777777" w:rsidR="00141A38" w:rsidRPr="00E60DA5" w:rsidRDefault="00141A38" w:rsidP="00DB185F">
            <w:pPr>
              <w:pStyle w:val="TableText"/>
              <w:spacing w:before="29" w:line="209" w:lineRule="auto"/>
              <w:ind w:left="669"/>
              <w:rPr>
                <w:rFonts w:hint="eastAsia"/>
                <w:color w:val="auto"/>
              </w:rPr>
            </w:pPr>
            <w:r w:rsidRPr="00E60DA5">
              <w:rPr>
                <w:rFonts w:cs="Times New Roman"/>
                <w:color w:val="auto"/>
                <w:spacing w:val="-1"/>
              </w:rPr>
              <w:t>3</w:t>
            </w:r>
            <w:r w:rsidRPr="00E60DA5">
              <w:rPr>
                <w:color w:val="auto"/>
                <w:spacing w:val="-1"/>
              </w:rPr>
              <w:t>个工作日内支付</w:t>
            </w:r>
          </w:p>
        </w:tc>
      </w:tr>
      <w:tr w:rsidR="00141A38" w:rsidRPr="00E60DA5" w14:paraId="1E2388D1" w14:textId="77777777" w:rsidTr="00DB185F">
        <w:trPr>
          <w:trHeight w:val="289"/>
        </w:trPr>
        <w:tc>
          <w:tcPr>
            <w:tcW w:w="854" w:type="dxa"/>
          </w:tcPr>
          <w:p w14:paraId="7187085C" w14:textId="77777777" w:rsidR="00141A38" w:rsidRPr="00E60DA5" w:rsidRDefault="00141A38" w:rsidP="00DB185F">
            <w:pPr>
              <w:spacing w:before="48" w:line="219" w:lineRule="auto"/>
              <w:ind w:left="371"/>
              <w:rPr>
                <w:rFonts w:ascii="宋体" w:eastAsia="宋体" w:hAnsi="宋体" w:cs="Times New Roman" w:hint="eastAsia"/>
                <w:sz w:val="22"/>
              </w:rPr>
            </w:pPr>
            <w:r w:rsidRPr="00E60DA5">
              <w:rPr>
                <w:rFonts w:ascii="宋体" w:eastAsia="宋体" w:hAnsi="宋体" w:cs="Times New Roman"/>
                <w:sz w:val="22"/>
              </w:rPr>
              <w:t>2</w:t>
            </w:r>
          </w:p>
        </w:tc>
        <w:tc>
          <w:tcPr>
            <w:tcW w:w="4110" w:type="dxa"/>
          </w:tcPr>
          <w:p w14:paraId="6458996C" w14:textId="77777777" w:rsidR="00141A38" w:rsidRPr="00E60DA5" w:rsidRDefault="00141A38" w:rsidP="00DB185F">
            <w:pPr>
              <w:pStyle w:val="TableText"/>
              <w:spacing w:before="31" w:line="208" w:lineRule="auto"/>
              <w:ind w:left="453"/>
              <w:rPr>
                <w:rFonts w:cs="Times New Roman" w:hint="eastAsia"/>
                <w:color w:val="auto"/>
              </w:rPr>
            </w:pPr>
            <w:r w:rsidRPr="00E60DA5">
              <w:rPr>
                <w:rFonts w:cs="Times New Roman"/>
                <w:color w:val="auto"/>
              </w:rPr>
              <w:t>RMB5000&lt;</w:t>
            </w:r>
            <w:r w:rsidRPr="00E60DA5">
              <w:rPr>
                <w:color w:val="auto"/>
              </w:rPr>
              <w:t>赔款金额</w:t>
            </w:r>
            <w:r w:rsidRPr="00E60DA5">
              <w:rPr>
                <w:rFonts w:cs="Times New Roman"/>
                <w:color w:val="auto"/>
              </w:rPr>
              <w:t>≤RMB1000</w:t>
            </w:r>
            <w:r w:rsidRPr="00E60DA5">
              <w:rPr>
                <w:rFonts w:cs="Times New Roman"/>
                <w:color w:val="auto"/>
                <w:spacing w:val="-1"/>
              </w:rPr>
              <w:t>00</w:t>
            </w:r>
          </w:p>
        </w:tc>
        <w:tc>
          <w:tcPr>
            <w:tcW w:w="2979" w:type="dxa"/>
          </w:tcPr>
          <w:p w14:paraId="3602A292" w14:textId="77777777" w:rsidR="00141A38" w:rsidRPr="00E60DA5" w:rsidRDefault="00141A38" w:rsidP="00DB185F">
            <w:pPr>
              <w:pStyle w:val="TableText"/>
              <w:spacing w:before="31" w:line="208" w:lineRule="auto"/>
              <w:ind w:left="670"/>
              <w:rPr>
                <w:rFonts w:hint="eastAsia"/>
                <w:color w:val="auto"/>
              </w:rPr>
            </w:pPr>
            <w:r w:rsidRPr="00E60DA5">
              <w:rPr>
                <w:rFonts w:cs="Times New Roman"/>
                <w:color w:val="auto"/>
                <w:spacing w:val="-1"/>
              </w:rPr>
              <w:t>5</w:t>
            </w:r>
            <w:r w:rsidRPr="00E60DA5">
              <w:rPr>
                <w:color w:val="auto"/>
                <w:spacing w:val="-1"/>
              </w:rPr>
              <w:t>个工作日内支付</w:t>
            </w:r>
          </w:p>
        </w:tc>
      </w:tr>
      <w:tr w:rsidR="00141A38" w:rsidRPr="00E60DA5" w14:paraId="05BFEEFC" w14:textId="77777777" w:rsidTr="00DB185F">
        <w:trPr>
          <w:trHeight w:val="289"/>
        </w:trPr>
        <w:tc>
          <w:tcPr>
            <w:tcW w:w="854" w:type="dxa"/>
          </w:tcPr>
          <w:p w14:paraId="5444823B" w14:textId="77777777" w:rsidR="00141A38" w:rsidRPr="00E60DA5" w:rsidRDefault="00141A38" w:rsidP="00DB185F">
            <w:pPr>
              <w:spacing w:before="49" w:line="218" w:lineRule="auto"/>
              <w:ind w:left="376"/>
              <w:rPr>
                <w:rFonts w:ascii="宋体" w:eastAsia="宋体" w:hAnsi="宋体" w:cs="Times New Roman" w:hint="eastAsia"/>
                <w:sz w:val="22"/>
              </w:rPr>
            </w:pPr>
            <w:r w:rsidRPr="00E60DA5">
              <w:rPr>
                <w:rFonts w:ascii="宋体" w:eastAsia="宋体" w:hAnsi="宋体" w:cs="Times New Roman"/>
                <w:sz w:val="22"/>
              </w:rPr>
              <w:t>3</w:t>
            </w:r>
          </w:p>
        </w:tc>
        <w:tc>
          <w:tcPr>
            <w:tcW w:w="4110" w:type="dxa"/>
          </w:tcPr>
          <w:p w14:paraId="6344F623" w14:textId="77777777" w:rsidR="00141A38" w:rsidRPr="00E60DA5" w:rsidRDefault="00141A38" w:rsidP="00DB185F">
            <w:pPr>
              <w:pStyle w:val="TableText"/>
              <w:spacing w:before="32" w:line="207" w:lineRule="auto"/>
              <w:ind w:left="342"/>
              <w:rPr>
                <w:rFonts w:cs="Times New Roman" w:hint="eastAsia"/>
                <w:color w:val="auto"/>
              </w:rPr>
            </w:pPr>
            <w:r w:rsidRPr="00E60DA5">
              <w:rPr>
                <w:rFonts w:cs="Times New Roman"/>
                <w:color w:val="auto"/>
              </w:rPr>
              <w:t>RMB100000&lt;</w:t>
            </w:r>
            <w:r w:rsidRPr="00E60DA5">
              <w:rPr>
                <w:color w:val="auto"/>
              </w:rPr>
              <w:t>赔款金额</w:t>
            </w:r>
            <w:r w:rsidRPr="00E60DA5">
              <w:rPr>
                <w:rFonts w:cs="Times New Roman"/>
                <w:color w:val="auto"/>
              </w:rPr>
              <w:t>≤RMB400000</w:t>
            </w:r>
          </w:p>
        </w:tc>
        <w:tc>
          <w:tcPr>
            <w:tcW w:w="2979" w:type="dxa"/>
          </w:tcPr>
          <w:p w14:paraId="67A37B59" w14:textId="77777777" w:rsidR="00141A38" w:rsidRPr="00E60DA5" w:rsidRDefault="00141A38" w:rsidP="00DB185F">
            <w:pPr>
              <w:pStyle w:val="TableText"/>
              <w:spacing w:before="32" w:line="207" w:lineRule="auto"/>
              <w:ind w:left="630"/>
              <w:rPr>
                <w:rFonts w:hint="eastAsia"/>
                <w:color w:val="auto"/>
              </w:rPr>
            </w:pPr>
            <w:r w:rsidRPr="00E60DA5">
              <w:rPr>
                <w:rFonts w:cs="Times New Roman"/>
                <w:color w:val="auto"/>
                <w:spacing w:val="-3"/>
              </w:rPr>
              <w:t>10</w:t>
            </w:r>
            <w:r w:rsidRPr="00E60DA5">
              <w:rPr>
                <w:color w:val="auto"/>
                <w:spacing w:val="-3"/>
              </w:rPr>
              <w:t>个工作日内支付</w:t>
            </w:r>
          </w:p>
        </w:tc>
      </w:tr>
      <w:tr w:rsidR="00141A38" w:rsidRPr="00E60DA5" w14:paraId="16D5B87B" w14:textId="77777777" w:rsidTr="00DB185F">
        <w:trPr>
          <w:trHeight w:val="294"/>
        </w:trPr>
        <w:tc>
          <w:tcPr>
            <w:tcW w:w="854" w:type="dxa"/>
          </w:tcPr>
          <w:p w14:paraId="2F3FF15F" w14:textId="77777777" w:rsidR="00141A38" w:rsidRPr="00E60DA5" w:rsidRDefault="00141A38" w:rsidP="00DB185F">
            <w:pPr>
              <w:spacing w:before="51" w:line="221" w:lineRule="auto"/>
              <w:ind w:left="370"/>
              <w:rPr>
                <w:rFonts w:ascii="宋体" w:eastAsia="宋体" w:hAnsi="宋体" w:cs="Times New Roman" w:hint="eastAsia"/>
                <w:sz w:val="22"/>
              </w:rPr>
            </w:pPr>
            <w:r w:rsidRPr="00E60DA5">
              <w:rPr>
                <w:rFonts w:ascii="宋体" w:eastAsia="宋体" w:hAnsi="宋体" w:cs="Times New Roman"/>
                <w:sz w:val="22"/>
              </w:rPr>
              <w:t>4</w:t>
            </w:r>
          </w:p>
        </w:tc>
        <w:tc>
          <w:tcPr>
            <w:tcW w:w="4110" w:type="dxa"/>
          </w:tcPr>
          <w:p w14:paraId="431B895A" w14:textId="77777777" w:rsidR="00141A38" w:rsidRPr="00E60DA5" w:rsidRDefault="00141A38" w:rsidP="00DB185F">
            <w:pPr>
              <w:pStyle w:val="TableText"/>
              <w:spacing w:before="32" w:line="211" w:lineRule="auto"/>
              <w:ind w:left="983"/>
              <w:rPr>
                <w:rFonts w:cs="Times New Roman" w:hint="eastAsia"/>
                <w:color w:val="auto"/>
              </w:rPr>
            </w:pPr>
            <w:r w:rsidRPr="00E60DA5">
              <w:rPr>
                <w:color w:val="auto"/>
                <w:spacing w:val="-1"/>
              </w:rPr>
              <w:t>赔款金额</w:t>
            </w:r>
            <w:r w:rsidRPr="00E60DA5">
              <w:rPr>
                <w:rFonts w:cs="Times New Roman"/>
                <w:color w:val="auto"/>
                <w:spacing w:val="-1"/>
              </w:rPr>
              <w:t>≥RMB400000</w:t>
            </w:r>
          </w:p>
        </w:tc>
        <w:tc>
          <w:tcPr>
            <w:tcW w:w="2979" w:type="dxa"/>
          </w:tcPr>
          <w:p w14:paraId="1271123F" w14:textId="77777777" w:rsidR="00141A38" w:rsidRPr="00E60DA5" w:rsidRDefault="00141A38" w:rsidP="00DB185F">
            <w:pPr>
              <w:pStyle w:val="TableText"/>
              <w:spacing w:before="32" w:line="211" w:lineRule="auto"/>
              <w:ind w:left="630"/>
              <w:rPr>
                <w:rFonts w:hint="eastAsia"/>
                <w:color w:val="auto"/>
              </w:rPr>
            </w:pPr>
            <w:r w:rsidRPr="00E60DA5">
              <w:rPr>
                <w:rFonts w:cs="Times New Roman"/>
                <w:color w:val="auto"/>
                <w:spacing w:val="-3"/>
              </w:rPr>
              <w:t>15</w:t>
            </w:r>
            <w:r w:rsidRPr="00E60DA5">
              <w:rPr>
                <w:color w:val="auto"/>
                <w:spacing w:val="-3"/>
              </w:rPr>
              <w:t>个工作日内支付</w:t>
            </w:r>
          </w:p>
        </w:tc>
      </w:tr>
    </w:tbl>
    <w:p w14:paraId="20130600"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p>
    <w:p w14:paraId="14D9F423"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 xml:space="preserve">9.3 </w:t>
      </w:r>
      <w:r w:rsidRPr="00E60DA5">
        <w:rPr>
          <w:rFonts w:ascii="宋体" w:hAnsi="宋体" w:cs="宋体" w:hint="eastAsia"/>
          <w:sz w:val="22"/>
        </w:rPr>
        <w:t>保险服务要求</w:t>
      </w:r>
    </w:p>
    <w:tbl>
      <w:tblPr>
        <w:tblStyle w:val="TableNormal"/>
        <w:tblW w:w="1018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26"/>
        <w:gridCol w:w="3243"/>
        <w:gridCol w:w="5784"/>
        <w:gridCol w:w="827"/>
      </w:tblGrid>
      <w:tr w:rsidR="00141A38" w:rsidRPr="00E60DA5" w14:paraId="530D3E86" w14:textId="77777777" w:rsidTr="00DB185F">
        <w:trPr>
          <w:trHeight w:val="971"/>
          <w:jc w:val="center"/>
        </w:trPr>
        <w:tc>
          <w:tcPr>
            <w:tcW w:w="326" w:type="dxa"/>
            <w:vAlign w:val="center"/>
          </w:tcPr>
          <w:p w14:paraId="087796CB" w14:textId="77777777" w:rsidR="00141A38" w:rsidRPr="00E60DA5" w:rsidRDefault="00141A38" w:rsidP="00DB185F">
            <w:pPr>
              <w:adjustRightInd w:val="0"/>
              <w:snapToGrid w:val="0"/>
              <w:spacing w:before="206" w:line="300" w:lineRule="auto"/>
              <w:jc w:val="center"/>
              <w:rPr>
                <w:rFonts w:ascii="宋体" w:eastAsia="宋体" w:hAnsi="宋体" w:cs="Times New Roman" w:hint="eastAsia"/>
                <w:b/>
                <w:bCs/>
                <w:sz w:val="22"/>
              </w:rPr>
            </w:pPr>
            <w:r w:rsidRPr="00E60DA5">
              <w:rPr>
                <w:rFonts w:ascii="宋体" w:eastAsia="宋体" w:hAnsi="宋体" w:cs="Times New Roman" w:hint="eastAsia"/>
                <w:b/>
                <w:bCs/>
                <w:sz w:val="22"/>
              </w:rPr>
              <w:lastRenderedPageBreak/>
              <w:t>序号</w:t>
            </w:r>
          </w:p>
        </w:tc>
        <w:tc>
          <w:tcPr>
            <w:tcW w:w="3243" w:type="dxa"/>
            <w:vAlign w:val="center"/>
          </w:tcPr>
          <w:p w14:paraId="6EE0A66F" w14:textId="77777777" w:rsidR="00141A38" w:rsidRPr="00E60DA5" w:rsidRDefault="00141A38" w:rsidP="00DB185F">
            <w:pPr>
              <w:pStyle w:val="TableText"/>
              <w:spacing w:before="28" w:line="300" w:lineRule="auto"/>
              <w:jc w:val="center"/>
              <w:rPr>
                <w:rFonts w:hint="eastAsia"/>
                <w:color w:val="auto"/>
              </w:rPr>
            </w:pPr>
            <w:r w:rsidRPr="00E60DA5">
              <w:rPr>
                <w:b/>
                <w:bCs/>
                <w:color w:val="auto"/>
                <w:spacing w:val="-4"/>
              </w:rPr>
              <w:t>服务内容</w:t>
            </w:r>
          </w:p>
        </w:tc>
        <w:tc>
          <w:tcPr>
            <w:tcW w:w="5784" w:type="dxa"/>
            <w:vAlign w:val="center"/>
          </w:tcPr>
          <w:p w14:paraId="3B5DF579" w14:textId="77777777" w:rsidR="00141A38" w:rsidRPr="00E60DA5" w:rsidRDefault="00141A38" w:rsidP="00DB185F">
            <w:pPr>
              <w:pStyle w:val="TableText"/>
              <w:spacing w:before="173" w:line="300" w:lineRule="auto"/>
              <w:jc w:val="center"/>
              <w:rPr>
                <w:rFonts w:hint="eastAsia"/>
                <w:color w:val="auto"/>
                <w:lang w:eastAsia="zh-CN"/>
              </w:rPr>
            </w:pPr>
            <w:r w:rsidRPr="00E60DA5">
              <w:rPr>
                <w:b/>
                <w:bCs/>
                <w:color w:val="auto"/>
                <w:spacing w:val="-5"/>
              </w:rPr>
              <w:t>具体要求</w:t>
            </w:r>
          </w:p>
        </w:tc>
        <w:tc>
          <w:tcPr>
            <w:tcW w:w="827" w:type="dxa"/>
            <w:vAlign w:val="center"/>
          </w:tcPr>
          <w:p w14:paraId="1E9EF442" w14:textId="77777777" w:rsidR="00141A38" w:rsidRPr="00E60DA5" w:rsidRDefault="00141A38" w:rsidP="00DB185F">
            <w:pPr>
              <w:adjustRightInd w:val="0"/>
              <w:snapToGrid w:val="0"/>
              <w:spacing w:line="300" w:lineRule="auto"/>
              <w:jc w:val="center"/>
              <w:rPr>
                <w:rFonts w:ascii="宋体" w:eastAsia="宋体" w:hAnsi="宋体" w:hint="eastAsia"/>
                <w:sz w:val="22"/>
              </w:rPr>
            </w:pPr>
            <w:r w:rsidRPr="00E60DA5">
              <w:rPr>
                <w:b/>
                <w:bCs/>
                <w:spacing w:val="-5"/>
                <w:sz w:val="22"/>
              </w:rPr>
              <w:t>备注</w:t>
            </w:r>
          </w:p>
        </w:tc>
      </w:tr>
      <w:tr w:rsidR="00141A38" w:rsidRPr="00E60DA5" w14:paraId="6D7DE68F" w14:textId="77777777" w:rsidTr="00DB185F">
        <w:trPr>
          <w:trHeight w:val="578"/>
          <w:jc w:val="center"/>
        </w:trPr>
        <w:tc>
          <w:tcPr>
            <w:tcW w:w="326" w:type="dxa"/>
            <w:vAlign w:val="center"/>
          </w:tcPr>
          <w:p w14:paraId="3E247D83" w14:textId="77777777" w:rsidR="00141A38" w:rsidRPr="00E60DA5" w:rsidRDefault="00141A38" w:rsidP="00DB185F">
            <w:pPr>
              <w:adjustRightInd w:val="0"/>
              <w:snapToGrid w:val="0"/>
              <w:spacing w:before="206" w:line="300" w:lineRule="auto"/>
              <w:jc w:val="center"/>
              <w:rPr>
                <w:rFonts w:ascii="宋体" w:eastAsia="宋体" w:hAnsi="宋体" w:cs="Times New Roman" w:hint="eastAsia"/>
                <w:sz w:val="22"/>
              </w:rPr>
            </w:pPr>
            <w:r w:rsidRPr="00E60DA5">
              <w:rPr>
                <w:rFonts w:ascii="宋体" w:eastAsia="宋体" w:hAnsi="宋体" w:cs="Times New Roman"/>
                <w:sz w:val="22"/>
              </w:rPr>
              <w:t>1</w:t>
            </w:r>
          </w:p>
        </w:tc>
        <w:tc>
          <w:tcPr>
            <w:tcW w:w="3243" w:type="dxa"/>
            <w:vAlign w:val="center"/>
          </w:tcPr>
          <w:p w14:paraId="18EFD479" w14:textId="77777777" w:rsidR="00141A38" w:rsidRPr="00E60DA5" w:rsidRDefault="00141A38" w:rsidP="00DB185F">
            <w:pPr>
              <w:pStyle w:val="TableText"/>
              <w:spacing w:before="28" w:line="300" w:lineRule="auto"/>
              <w:jc w:val="center"/>
              <w:rPr>
                <w:rFonts w:hint="eastAsia"/>
                <w:color w:val="auto"/>
                <w:spacing w:val="-4"/>
              </w:rPr>
            </w:pPr>
            <w:r w:rsidRPr="00E60DA5">
              <w:rPr>
                <w:color w:val="auto"/>
                <w:spacing w:val="-4"/>
              </w:rPr>
              <w:t>医疗纠纷</w:t>
            </w:r>
            <w:r w:rsidRPr="00E60DA5">
              <w:rPr>
                <w:color w:val="auto"/>
                <w:spacing w:val="-3"/>
              </w:rPr>
              <w:t>处置</w:t>
            </w:r>
          </w:p>
        </w:tc>
        <w:tc>
          <w:tcPr>
            <w:tcW w:w="5784" w:type="dxa"/>
            <w:vAlign w:val="center"/>
          </w:tcPr>
          <w:p w14:paraId="43B6DD2E" w14:textId="77777777" w:rsidR="00141A38" w:rsidRPr="00E60DA5" w:rsidRDefault="00141A38" w:rsidP="00DB185F">
            <w:pPr>
              <w:pStyle w:val="TableText"/>
              <w:spacing w:before="173" w:line="300" w:lineRule="auto"/>
              <w:rPr>
                <w:rFonts w:hint="eastAsia"/>
                <w:color w:val="auto"/>
                <w:spacing w:val="-1"/>
                <w:lang w:eastAsia="zh-CN"/>
              </w:rPr>
            </w:pPr>
            <w:r w:rsidRPr="00E60DA5">
              <w:rPr>
                <w:color w:val="auto"/>
                <w:spacing w:val="-1"/>
                <w:lang w:eastAsia="zh-CN"/>
              </w:rPr>
              <w:t>提供详细服务方案及服务承诺</w:t>
            </w:r>
            <w:r w:rsidRPr="00E60DA5">
              <w:rPr>
                <w:rFonts w:hint="eastAsia"/>
                <w:color w:val="auto"/>
                <w:spacing w:val="-1"/>
                <w:lang w:eastAsia="zh-CN"/>
              </w:rPr>
              <w:t>,</w:t>
            </w:r>
            <w:r w:rsidRPr="00E60DA5">
              <w:rPr>
                <w:rFonts w:hint="eastAsia"/>
                <w:color w:val="auto"/>
                <w:lang w:eastAsia="zh-CN"/>
              </w:rPr>
              <w:t>专人协助医院进行医疗纠纷处理或其他风险管理服务，服务专员</w:t>
            </w:r>
            <w:r w:rsidRPr="00E60DA5">
              <w:rPr>
                <w:color w:val="auto"/>
                <w:lang w:eastAsia="zh-CN"/>
              </w:rPr>
              <w:t>30分钟响应，2小时到达现场</w:t>
            </w:r>
            <w:r w:rsidRPr="00E60DA5">
              <w:rPr>
                <w:rFonts w:hint="eastAsia"/>
                <w:color w:val="auto"/>
                <w:lang w:eastAsia="zh-CN"/>
              </w:rPr>
              <w:t>；对于医院的纠纷处置提供“一案</w:t>
            </w:r>
            <w:proofErr w:type="gramStart"/>
            <w:r w:rsidRPr="00E60DA5">
              <w:rPr>
                <w:rFonts w:hint="eastAsia"/>
                <w:color w:val="auto"/>
                <w:lang w:eastAsia="zh-CN"/>
              </w:rPr>
              <w:t>一</w:t>
            </w:r>
            <w:proofErr w:type="gramEnd"/>
            <w:r w:rsidRPr="00E60DA5">
              <w:rPr>
                <w:rFonts w:hint="eastAsia"/>
                <w:color w:val="auto"/>
                <w:lang w:eastAsia="zh-CN"/>
              </w:rPr>
              <w:t>反馈”。</w:t>
            </w:r>
          </w:p>
        </w:tc>
        <w:tc>
          <w:tcPr>
            <w:tcW w:w="827" w:type="dxa"/>
            <w:vAlign w:val="center"/>
          </w:tcPr>
          <w:p w14:paraId="59500287" w14:textId="77777777" w:rsidR="00141A38" w:rsidRPr="00E60DA5" w:rsidRDefault="00141A38" w:rsidP="00DB185F">
            <w:pPr>
              <w:adjustRightInd w:val="0"/>
              <w:snapToGrid w:val="0"/>
              <w:spacing w:line="300" w:lineRule="auto"/>
              <w:jc w:val="center"/>
              <w:rPr>
                <w:rFonts w:ascii="宋体" w:eastAsia="宋体" w:hAnsi="宋体" w:hint="eastAsia"/>
                <w:sz w:val="22"/>
              </w:rPr>
            </w:pPr>
          </w:p>
        </w:tc>
      </w:tr>
      <w:tr w:rsidR="00141A38" w:rsidRPr="00E60DA5" w14:paraId="0331AB27" w14:textId="77777777" w:rsidTr="00DB185F">
        <w:trPr>
          <w:trHeight w:val="578"/>
          <w:jc w:val="center"/>
        </w:trPr>
        <w:tc>
          <w:tcPr>
            <w:tcW w:w="326" w:type="dxa"/>
            <w:vAlign w:val="center"/>
          </w:tcPr>
          <w:p w14:paraId="1202DCE9" w14:textId="77777777" w:rsidR="00141A38" w:rsidRPr="00E60DA5" w:rsidRDefault="00141A38" w:rsidP="00DB185F">
            <w:pPr>
              <w:adjustRightInd w:val="0"/>
              <w:snapToGrid w:val="0"/>
              <w:spacing w:before="63" w:line="300" w:lineRule="auto"/>
              <w:jc w:val="center"/>
              <w:rPr>
                <w:rFonts w:ascii="宋体" w:eastAsia="宋体" w:hAnsi="宋体" w:cs="Times New Roman" w:hint="eastAsia"/>
                <w:sz w:val="22"/>
              </w:rPr>
            </w:pPr>
            <w:r w:rsidRPr="00E60DA5">
              <w:rPr>
                <w:rFonts w:ascii="宋体" w:eastAsia="宋体" w:hAnsi="宋体" w:cs="Times New Roman"/>
                <w:sz w:val="22"/>
              </w:rPr>
              <w:t>2</w:t>
            </w:r>
          </w:p>
        </w:tc>
        <w:tc>
          <w:tcPr>
            <w:tcW w:w="3243" w:type="dxa"/>
            <w:vAlign w:val="center"/>
          </w:tcPr>
          <w:p w14:paraId="12E18BEC" w14:textId="77777777" w:rsidR="00141A38" w:rsidRPr="00E60DA5" w:rsidRDefault="00141A38" w:rsidP="00DB185F">
            <w:pPr>
              <w:pStyle w:val="TableText"/>
              <w:spacing w:before="29" w:line="300" w:lineRule="auto"/>
              <w:jc w:val="center"/>
              <w:rPr>
                <w:rFonts w:hint="eastAsia"/>
                <w:color w:val="auto"/>
              </w:rPr>
            </w:pPr>
            <w:r w:rsidRPr="00E60DA5">
              <w:rPr>
                <w:color w:val="auto"/>
                <w:spacing w:val="-2"/>
              </w:rPr>
              <w:t>案件评估</w:t>
            </w:r>
          </w:p>
        </w:tc>
        <w:tc>
          <w:tcPr>
            <w:tcW w:w="5784" w:type="dxa"/>
            <w:vAlign w:val="center"/>
          </w:tcPr>
          <w:p w14:paraId="71C195D4" w14:textId="77777777" w:rsidR="00141A38" w:rsidRPr="00E60DA5" w:rsidRDefault="00141A38" w:rsidP="00DB185F">
            <w:pPr>
              <w:pStyle w:val="TableText"/>
              <w:spacing w:before="29" w:line="300" w:lineRule="auto"/>
              <w:rPr>
                <w:rFonts w:hint="eastAsia"/>
                <w:color w:val="auto"/>
                <w:lang w:eastAsia="zh-CN"/>
              </w:rPr>
            </w:pPr>
            <w:r w:rsidRPr="00E60DA5">
              <w:rPr>
                <w:rFonts w:hint="eastAsia"/>
                <w:color w:val="auto"/>
                <w:lang w:eastAsia="zh-CN"/>
              </w:rPr>
              <w:t>具备专业的医疗损害案件评估团队，</w:t>
            </w:r>
            <w:r w:rsidRPr="00E60DA5">
              <w:rPr>
                <w:color w:val="auto"/>
                <w:spacing w:val="-1"/>
                <w:lang w:eastAsia="zh-CN"/>
              </w:rPr>
              <w:t>在时限内提供评估意见及赔偿金额预估</w:t>
            </w:r>
            <w:r w:rsidRPr="00E60DA5">
              <w:rPr>
                <w:rFonts w:hint="eastAsia"/>
                <w:color w:val="auto"/>
                <w:spacing w:val="-1"/>
                <w:lang w:eastAsia="zh-CN"/>
              </w:rPr>
              <w:t>。</w:t>
            </w:r>
          </w:p>
        </w:tc>
        <w:tc>
          <w:tcPr>
            <w:tcW w:w="827" w:type="dxa"/>
            <w:vAlign w:val="center"/>
          </w:tcPr>
          <w:p w14:paraId="2A9DCF97" w14:textId="77777777" w:rsidR="00141A38" w:rsidRPr="00E60DA5" w:rsidRDefault="00141A38" w:rsidP="00DB185F">
            <w:pPr>
              <w:adjustRightInd w:val="0"/>
              <w:snapToGrid w:val="0"/>
              <w:spacing w:line="300" w:lineRule="auto"/>
              <w:jc w:val="center"/>
              <w:rPr>
                <w:rFonts w:ascii="宋体" w:eastAsia="宋体" w:hAnsi="宋体" w:hint="eastAsia"/>
                <w:sz w:val="22"/>
              </w:rPr>
            </w:pPr>
          </w:p>
        </w:tc>
      </w:tr>
      <w:tr w:rsidR="00141A38" w:rsidRPr="00E60DA5" w14:paraId="2FC37448" w14:textId="77777777" w:rsidTr="00DB185F">
        <w:trPr>
          <w:trHeight w:val="578"/>
          <w:jc w:val="center"/>
        </w:trPr>
        <w:tc>
          <w:tcPr>
            <w:tcW w:w="326" w:type="dxa"/>
            <w:vAlign w:val="center"/>
          </w:tcPr>
          <w:p w14:paraId="237F9BBC" w14:textId="77777777" w:rsidR="00141A38" w:rsidRPr="00E60DA5" w:rsidRDefault="00141A38" w:rsidP="00DB185F">
            <w:pPr>
              <w:adjustRightInd w:val="0"/>
              <w:snapToGrid w:val="0"/>
              <w:spacing w:before="63" w:line="300" w:lineRule="auto"/>
              <w:jc w:val="center"/>
              <w:rPr>
                <w:rFonts w:ascii="宋体" w:eastAsia="宋体" w:hAnsi="宋体" w:cs="Times New Roman" w:hint="eastAsia"/>
                <w:sz w:val="22"/>
              </w:rPr>
            </w:pPr>
            <w:r w:rsidRPr="00E60DA5">
              <w:rPr>
                <w:rFonts w:ascii="宋体" w:eastAsia="宋体" w:hAnsi="宋体" w:cs="Times New Roman"/>
                <w:sz w:val="22"/>
              </w:rPr>
              <w:t>3</w:t>
            </w:r>
          </w:p>
        </w:tc>
        <w:tc>
          <w:tcPr>
            <w:tcW w:w="3243" w:type="dxa"/>
            <w:vAlign w:val="center"/>
          </w:tcPr>
          <w:p w14:paraId="71864759" w14:textId="77777777" w:rsidR="00141A38" w:rsidRPr="00E60DA5" w:rsidRDefault="00141A38" w:rsidP="00DB185F">
            <w:pPr>
              <w:pStyle w:val="TableText"/>
              <w:spacing w:before="29" w:line="300" w:lineRule="auto"/>
              <w:jc w:val="center"/>
              <w:rPr>
                <w:rFonts w:hint="eastAsia"/>
                <w:color w:val="auto"/>
              </w:rPr>
            </w:pPr>
            <w:r w:rsidRPr="00E60DA5">
              <w:rPr>
                <w:color w:val="auto"/>
                <w:spacing w:val="-2"/>
              </w:rPr>
              <w:t>法律服务</w:t>
            </w:r>
          </w:p>
        </w:tc>
        <w:tc>
          <w:tcPr>
            <w:tcW w:w="5784" w:type="dxa"/>
            <w:vAlign w:val="center"/>
          </w:tcPr>
          <w:p w14:paraId="476C202F" w14:textId="77777777" w:rsidR="00141A38" w:rsidRPr="00E60DA5" w:rsidRDefault="00141A38" w:rsidP="00DB185F">
            <w:pPr>
              <w:pStyle w:val="TableText"/>
              <w:spacing w:before="29" w:line="300" w:lineRule="auto"/>
              <w:rPr>
                <w:rFonts w:hint="eastAsia"/>
                <w:color w:val="auto"/>
                <w:lang w:eastAsia="zh-CN"/>
              </w:rPr>
            </w:pPr>
            <w:r w:rsidRPr="00E60DA5">
              <w:rPr>
                <w:rFonts w:hint="eastAsia"/>
                <w:color w:val="auto"/>
                <w:lang w:eastAsia="zh-CN"/>
              </w:rPr>
              <w:t>具备专业律师团队或法律顾问，</w:t>
            </w:r>
            <w:r w:rsidRPr="00E60DA5">
              <w:rPr>
                <w:color w:val="auto"/>
                <w:spacing w:val="-1"/>
                <w:lang w:eastAsia="zh-CN"/>
              </w:rPr>
              <w:t>对诉讼案件提供法律援助服务</w:t>
            </w:r>
            <w:r w:rsidRPr="00E60DA5">
              <w:rPr>
                <w:rFonts w:hint="eastAsia"/>
                <w:color w:val="auto"/>
                <w:spacing w:val="-1"/>
                <w:lang w:eastAsia="zh-CN"/>
              </w:rPr>
              <w:t>。</w:t>
            </w:r>
          </w:p>
        </w:tc>
        <w:tc>
          <w:tcPr>
            <w:tcW w:w="827" w:type="dxa"/>
            <w:vAlign w:val="center"/>
          </w:tcPr>
          <w:p w14:paraId="1A1B98D9" w14:textId="77777777" w:rsidR="00141A38" w:rsidRPr="00E60DA5" w:rsidRDefault="00141A38" w:rsidP="00DB185F">
            <w:pPr>
              <w:adjustRightInd w:val="0"/>
              <w:snapToGrid w:val="0"/>
              <w:spacing w:line="300" w:lineRule="auto"/>
              <w:jc w:val="center"/>
              <w:rPr>
                <w:rFonts w:ascii="宋体" w:eastAsia="宋体" w:hAnsi="宋体" w:hint="eastAsia"/>
                <w:sz w:val="22"/>
              </w:rPr>
            </w:pPr>
          </w:p>
        </w:tc>
      </w:tr>
      <w:tr w:rsidR="00141A38" w:rsidRPr="00E60DA5" w14:paraId="5A2F9FF6" w14:textId="77777777" w:rsidTr="00DB185F">
        <w:trPr>
          <w:trHeight w:val="578"/>
          <w:jc w:val="center"/>
        </w:trPr>
        <w:tc>
          <w:tcPr>
            <w:tcW w:w="326" w:type="dxa"/>
            <w:vAlign w:val="center"/>
          </w:tcPr>
          <w:p w14:paraId="7850B184" w14:textId="77777777" w:rsidR="00141A38" w:rsidRPr="00E60DA5" w:rsidRDefault="00141A38" w:rsidP="00DB185F">
            <w:pPr>
              <w:pStyle w:val="TableText"/>
              <w:spacing w:before="29" w:line="300" w:lineRule="auto"/>
              <w:jc w:val="center"/>
              <w:rPr>
                <w:rFonts w:hint="eastAsia"/>
                <w:color w:val="auto"/>
              </w:rPr>
            </w:pPr>
            <w:r w:rsidRPr="00E60DA5">
              <w:rPr>
                <w:color w:val="auto"/>
              </w:rPr>
              <w:t>4</w:t>
            </w:r>
          </w:p>
        </w:tc>
        <w:tc>
          <w:tcPr>
            <w:tcW w:w="3243" w:type="dxa"/>
            <w:vAlign w:val="center"/>
          </w:tcPr>
          <w:p w14:paraId="4AB6FA1B" w14:textId="77777777" w:rsidR="00141A38" w:rsidRPr="00E60DA5" w:rsidRDefault="00141A38" w:rsidP="00DB185F">
            <w:pPr>
              <w:pStyle w:val="TableText"/>
              <w:spacing w:before="29" w:line="300" w:lineRule="auto"/>
              <w:jc w:val="center"/>
              <w:rPr>
                <w:rFonts w:hint="eastAsia"/>
                <w:color w:val="auto"/>
              </w:rPr>
            </w:pPr>
            <w:r w:rsidRPr="00E60DA5">
              <w:rPr>
                <w:color w:val="auto"/>
                <w:spacing w:val="-2"/>
              </w:rPr>
              <w:t>理赔服务</w:t>
            </w:r>
          </w:p>
        </w:tc>
        <w:tc>
          <w:tcPr>
            <w:tcW w:w="5784" w:type="dxa"/>
            <w:vAlign w:val="center"/>
          </w:tcPr>
          <w:p w14:paraId="68A5C00A" w14:textId="77777777" w:rsidR="00141A38" w:rsidRPr="00E60DA5" w:rsidRDefault="00141A38" w:rsidP="00DB185F">
            <w:pPr>
              <w:pStyle w:val="TableText"/>
              <w:spacing w:before="29" w:line="300" w:lineRule="auto"/>
              <w:rPr>
                <w:rFonts w:hint="eastAsia"/>
                <w:color w:val="auto"/>
                <w:lang w:eastAsia="zh-CN"/>
              </w:rPr>
            </w:pPr>
            <w:r w:rsidRPr="00E60DA5">
              <w:rPr>
                <w:color w:val="auto"/>
                <w:spacing w:val="-1"/>
                <w:lang w:eastAsia="zh-CN"/>
              </w:rPr>
              <w:t>提供理赔方案协助进行索赔</w:t>
            </w:r>
            <w:r w:rsidRPr="00E60DA5">
              <w:rPr>
                <w:rFonts w:hint="eastAsia"/>
                <w:color w:val="auto"/>
                <w:spacing w:val="-1"/>
                <w:lang w:eastAsia="zh-CN"/>
              </w:rPr>
              <w:t>。</w:t>
            </w:r>
          </w:p>
        </w:tc>
        <w:tc>
          <w:tcPr>
            <w:tcW w:w="827" w:type="dxa"/>
            <w:vAlign w:val="center"/>
          </w:tcPr>
          <w:p w14:paraId="39C51E7E" w14:textId="77777777" w:rsidR="00141A38" w:rsidRPr="00E60DA5" w:rsidRDefault="00141A38" w:rsidP="00DB185F">
            <w:pPr>
              <w:adjustRightInd w:val="0"/>
              <w:snapToGrid w:val="0"/>
              <w:spacing w:line="300" w:lineRule="auto"/>
              <w:jc w:val="center"/>
              <w:rPr>
                <w:rFonts w:ascii="宋体" w:eastAsia="宋体" w:hAnsi="宋体" w:hint="eastAsia"/>
                <w:sz w:val="22"/>
              </w:rPr>
            </w:pPr>
          </w:p>
        </w:tc>
      </w:tr>
      <w:tr w:rsidR="00141A38" w:rsidRPr="00E60DA5" w14:paraId="4159692C" w14:textId="77777777" w:rsidTr="00DB185F">
        <w:trPr>
          <w:trHeight w:val="578"/>
          <w:jc w:val="center"/>
        </w:trPr>
        <w:tc>
          <w:tcPr>
            <w:tcW w:w="326" w:type="dxa"/>
            <w:vAlign w:val="center"/>
          </w:tcPr>
          <w:p w14:paraId="7018988D" w14:textId="77777777" w:rsidR="00141A38" w:rsidRPr="00E60DA5" w:rsidRDefault="00141A38" w:rsidP="00DB185F">
            <w:pPr>
              <w:pStyle w:val="TableText"/>
              <w:spacing w:before="175" w:line="300" w:lineRule="auto"/>
              <w:jc w:val="center"/>
              <w:rPr>
                <w:rFonts w:hint="eastAsia"/>
                <w:color w:val="auto"/>
              </w:rPr>
            </w:pPr>
            <w:r w:rsidRPr="00E60DA5">
              <w:rPr>
                <w:color w:val="auto"/>
              </w:rPr>
              <w:t>5</w:t>
            </w:r>
          </w:p>
        </w:tc>
        <w:tc>
          <w:tcPr>
            <w:tcW w:w="3243" w:type="dxa"/>
            <w:vAlign w:val="center"/>
          </w:tcPr>
          <w:p w14:paraId="7AA1408C" w14:textId="77777777" w:rsidR="00141A38" w:rsidRPr="00E60DA5" w:rsidRDefault="00141A38" w:rsidP="00DB185F">
            <w:pPr>
              <w:pStyle w:val="TableText"/>
              <w:spacing w:before="31" w:line="300" w:lineRule="auto"/>
              <w:jc w:val="center"/>
              <w:rPr>
                <w:rFonts w:hint="eastAsia"/>
                <w:color w:val="auto"/>
              </w:rPr>
            </w:pPr>
            <w:r w:rsidRPr="00E60DA5">
              <w:rPr>
                <w:color w:val="auto"/>
                <w:spacing w:val="-2"/>
              </w:rPr>
              <w:t>应急响应服务</w:t>
            </w:r>
          </w:p>
        </w:tc>
        <w:tc>
          <w:tcPr>
            <w:tcW w:w="5784" w:type="dxa"/>
            <w:vAlign w:val="center"/>
          </w:tcPr>
          <w:p w14:paraId="17362749" w14:textId="77777777" w:rsidR="00141A38" w:rsidRPr="00E60DA5" w:rsidRDefault="00141A38" w:rsidP="00DB185F">
            <w:pPr>
              <w:pStyle w:val="TableText"/>
              <w:spacing w:before="31" w:line="300" w:lineRule="auto"/>
              <w:rPr>
                <w:rFonts w:hint="eastAsia"/>
                <w:color w:val="auto"/>
                <w:lang w:eastAsia="zh-CN"/>
              </w:rPr>
            </w:pPr>
            <w:r w:rsidRPr="00E60DA5">
              <w:rPr>
                <w:color w:val="auto"/>
                <w:spacing w:val="-1"/>
                <w:lang w:eastAsia="zh-CN"/>
              </w:rPr>
              <w:t>服务人员协助医院处置医疗纠纷及其他风险管理服务，每周不少于两个工作日</w:t>
            </w:r>
            <w:r w:rsidRPr="00E60DA5">
              <w:rPr>
                <w:rFonts w:hint="eastAsia"/>
                <w:color w:val="auto"/>
                <w:spacing w:val="-1"/>
                <w:lang w:eastAsia="zh-CN"/>
              </w:rPr>
              <w:t>，</w:t>
            </w:r>
            <w:r w:rsidRPr="00E60DA5">
              <w:rPr>
                <w:color w:val="auto"/>
                <w:spacing w:val="-1"/>
                <w:lang w:eastAsia="zh-CN"/>
              </w:rPr>
              <w:t>每次不少于6小时</w:t>
            </w:r>
            <w:r w:rsidRPr="00E60DA5">
              <w:rPr>
                <w:rFonts w:hint="eastAsia"/>
                <w:color w:val="auto"/>
                <w:spacing w:val="-1"/>
                <w:lang w:eastAsia="zh-CN"/>
              </w:rPr>
              <w:t>。</w:t>
            </w:r>
          </w:p>
        </w:tc>
        <w:tc>
          <w:tcPr>
            <w:tcW w:w="827" w:type="dxa"/>
            <w:vAlign w:val="center"/>
          </w:tcPr>
          <w:p w14:paraId="138DC8B4" w14:textId="77777777" w:rsidR="00141A38" w:rsidRPr="00E60DA5" w:rsidRDefault="00141A38" w:rsidP="00DB185F">
            <w:pPr>
              <w:adjustRightInd w:val="0"/>
              <w:snapToGrid w:val="0"/>
              <w:spacing w:line="300" w:lineRule="auto"/>
              <w:jc w:val="center"/>
              <w:rPr>
                <w:rFonts w:ascii="宋体" w:eastAsia="宋体" w:hAnsi="宋体" w:hint="eastAsia"/>
                <w:sz w:val="22"/>
              </w:rPr>
            </w:pPr>
          </w:p>
        </w:tc>
      </w:tr>
      <w:tr w:rsidR="00141A38" w:rsidRPr="00E60DA5" w14:paraId="288A420C" w14:textId="77777777" w:rsidTr="00DB185F">
        <w:trPr>
          <w:trHeight w:val="578"/>
          <w:jc w:val="center"/>
        </w:trPr>
        <w:tc>
          <w:tcPr>
            <w:tcW w:w="326" w:type="dxa"/>
            <w:vAlign w:val="center"/>
          </w:tcPr>
          <w:p w14:paraId="1E249746" w14:textId="77777777" w:rsidR="00141A38" w:rsidRPr="00E60DA5" w:rsidRDefault="00141A38" w:rsidP="00DB185F">
            <w:pPr>
              <w:pStyle w:val="TableText"/>
              <w:spacing w:before="32" w:line="300" w:lineRule="auto"/>
              <w:jc w:val="center"/>
              <w:rPr>
                <w:rFonts w:hint="eastAsia"/>
                <w:color w:val="auto"/>
              </w:rPr>
            </w:pPr>
            <w:r w:rsidRPr="00E60DA5">
              <w:rPr>
                <w:color w:val="auto"/>
              </w:rPr>
              <w:t>6</w:t>
            </w:r>
          </w:p>
        </w:tc>
        <w:tc>
          <w:tcPr>
            <w:tcW w:w="3243" w:type="dxa"/>
            <w:vAlign w:val="center"/>
          </w:tcPr>
          <w:p w14:paraId="7CCC2D8B" w14:textId="77777777" w:rsidR="00141A38" w:rsidRPr="00E60DA5" w:rsidRDefault="00141A38" w:rsidP="00DB185F">
            <w:pPr>
              <w:pStyle w:val="TableText"/>
              <w:spacing w:before="32" w:line="300" w:lineRule="auto"/>
              <w:jc w:val="center"/>
              <w:rPr>
                <w:rFonts w:hint="eastAsia"/>
                <w:color w:val="auto"/>
              </w:rPr>
            </w:pPr>
            <w:r w:rsidRPr="00E60DA5">
              <w:rPr>
                <w:color w:val="auto"/>
                <w:spacing w:val="-2"/>
              </w:rPr>
              <w:t>案件反馈</w:t>
            </w:r>
          </w:p>
        </w:tc>
        <w:tc>
          <w:tcPr>
            <w:tcW w:w="5784" w:type="dxa"/>
            <w:vAlign w:val="center"/>
          </w:tcPr>
          <w:p w14:paraId="3FFC3AE3" w14:textId="77777777" w:rsidR="00141A38" w:rsidRPr="00E60DA5" w:rsidRDefault="00141A38" w:rsidP="00DB185F">
            <w:pPr>
              <w:pStyle w:val="TableText"/>
              <w:spacing w:before="32" w:line="300" w:lineRule="auto"/>
              <w:rPr>
                <w:rFonts w:hint="eastAsia"/>
                <w:color w:val="auto"/>
                <w:lang w:eastAsia="zh-CN"/>
              </w:rPr>
            </w:pPr>
            <w:r w:rsidRPr="00E60DA5">
              <w:rPr>
                <w:color w:val="auto"/>
                <w:spacing w:val="-1"/>
                <w:lang w:eastAsia="zh-CN"/>
              </w:rPr>
              <w:t>对于每件医疗损害案件处置后提供反馈</w:t>
            </w:r>
            <w:r w:rsidRPr="00E60DA5">
              <w:rPr>
                <w:rFonts w:hint="eastAsia"/>
                <w:color w:val="auto"/>
                <w:spacing w:val="-1"/>
                <w:lang w:eastAsia="zh-CN"/>
              </w:rPr>
              <w:t>。</w:t>
            </w:r>
          </w:p>
        </w:tc>
        <w:tc>
          <w:tcPr>
            <w:tcW w:w="827" w:type="dxa"/>
            <w:vAlign w:val="center"/>
          </w:tcPr>
          <w:p w14:paraId="4A6BE703" w14:textId="77777777" w:rsidR="00141A38" w:rsidRPr="00E60DA5" w:rsidRDefault="00141A38" w:rsidP="00DB185F">
            <w:pPr>
              <w:adjustRightInd w:val="0"/>
              <w:snapToGrid w:val="0"/>
              <w:spacing w:line="300" w:lineRule="auto"/>
              <w:jc w:val="center"/>
              <w:rPr>
                <w:rFonts w:ascii="宋体" w:eastAsia="宋体" w:hAnsi="宋体" w:hint="eastAsia"/>
                <w:sz w:val="22"/>
              </w:rPr>
            </w:pPr>
          </w:p>
        </w:tc>
      </w:tr>
      <w:tr w:rsidR="00141A38" w:rsidRPr="00E60DA5" w14:paraId="0615CCB7" w14:textId="77777777" w:rsidTr="00DB185F">
        <w:trPr>
          <w:trHeight w:val="578"/>
          <w:jc w:val="center"/>
        </w:trPr>
        <w:tc>
          <w:tcPr>
            <w:tcW w:w="326" w:type="dxa"/>
            <w:vAlign w:val="center"/>
          </w:tcPr>
          <w:p w14:paraId="5B1485AC" w14:textId="77777777" w:rsidR="00141A38" w:rsidRPr="00E60DA5" w:rsidRDefault="00141A38" w:rsidP="00DB185F">
            <w:pPr>
              <w:pStyle w:val="TableText"/>
              <w:spacing w:before="32" w:line="300" w:lineRule="auto"/>
              <w:jc w:val="center"/>
              <w:rPr>
                <w:rFonts w:hint="eastAsia"/>
                <w:color w:val="auto"/>
              </w:rPr>
            </w:pPr>
            <w:r w:rsidRPr="00E60DA5">
              <w:rPr>
                <w:color w:val="auto"/>
              </w:rPr>
              <w:t>7</w:t>
            </w:r>
          </w:p>
        </w:tc>
        <w:tc>
          <w:tcPr>
            <w:tcW w:w="3243" w:type="dxa"/>
            <w:vAlign w:val="center"/>
          </w:tcPr>
          <w:p w14:paraId="3D5903FB" w14:textId="77777777" w:rsidR="00141A38" w:rsidRPr="00E60DA5" w:rsidRDefault="00141A38" w:rsidP="00DB185F">
            <w:pPr>
              <w:pStyle w:val="TableText"/>
              <w:spacing w:before="32" w:line="300" w:lineRule="auto"/>
              <w:jc w:val="center"/>
              <w:rPr>
                <w:rFonts w:hint="eastAsia"/>
                <w:color w:val="auto"/>
              </w:rPr>
            </w:pPr>
            <w:r w:rsidRPr="00E60DA5">
              <w:rPr>
                <w:color w:val="auto"/>
                <w:spacing w:val="-2"/>
              </w:rPr>
              <w:t>风险分析</w:t>
            </w:r>
          </w:p>
        </w:tc>
        <w:tc>
          <w:tcPr>
            <w:tcW w:w="5784" w:type="dxa"/>
            <w:vAlign w:val="center"/>
          </w:tcPr>
          <w:p w14:paraId="1AFA8EA0" w14:textId="77777777" w:rsidR="00141A38" w:rsidRPr="00E60DA5" w:rsidRDefault="00141A38" w:rsidP="00DB185F">
            <w:pPr>
              <w:pStyle w:val="TableText"/>
              <w:spacing w:before="32" w:line="300" w:lineRule="auto"/>
              <w:rPr>
                <w:rFonts w:hint="eastAsia"/>
                <w:color w:val="auto"/>
                <w:lang w:eastAsia="zh-CN"/>
              </w:rPr>
            </w:pPr>
            <w:r w:rsidRPr="00E60DA5">
              <w:rPr>
                <w:color w:val="auto"/>
                <w:spacing w:val="-2"/>
                <w:lang w:eastAsia="zh-CN"/>
              </w:rPr>
              <w:t>定期提供风险分析报告</w:t>
            </w:r>
            <w:r w:rsidRPr="00E60DA5">
              <w:rPr>
                <w:rFonts w:hint="eastAsia"/>
                <w:color w:val="auto"/>
                <w:spacing w:val="-2"/>
                <w:lang w:eastAsia="zh-CN"/>
              </w:rPr>
              <w:t>，</w:t>
            </w:r>
            <w:r w:rsidRPr="00E60DA5">
              <w:rPr>
                <w:rFonts w:hint="eastAsia"/>
                <w:color w:val="auto"/>
                <w:lang w:eastAsia="zh-CN"/>
              </w:rPr>
              <w:t>并能根据医院的要求提供各类相关管理报告。</w:t>
            </w:r>
          </w:p>
        </w:tc>
        <w:tc>
          <w:tcPr>
            <w:tcW w:w="827" w:type="dxa"/>
            <w:vAlign w:val="center"/>
          </w:tcPr>
          <w:p w14:paraId="193E4CD2" w14:textId="77777777" w:rsidR="00141A38" w:rsidRPr="00E60DA5" w:rsidRDefault="00141A38" w:rsidP="00DB185F">
            <w:pPr>
              <w:adjustRightInd w:val="0"/>
              <w:snapToGrid w:val="0"/>
              <w:spacing w:line="300" w:lineRule="auto"/>
              <w:jc w:val="center"/>
              <w:rPr>
                <w:rFonts w:ascii="宋体" w:eastAsia="宋体" w:hAnsi="宋体" w:hint="eastAsia"/>
                <w:sz w:val="22"/>
              </w:rPr>
            </w:pPr>
          </w:p>
        </w:tc>
      </w:tr>
      <w:tr w:rsidR="00141A38" w:rsidRPr="00E60DA5" w14:paraId="33D4D506" w14:textId="77777777" w:rsidTr="00DB185F">
        <w:trPr>
          <w:trHeight w:val="578"/>
          <w:jc w:val="center"/>
        </w:trPr>
        <w:tc>
          <w:tcPr>
            <w:tcW w:w="326" w:type="dxa"/>
            <w:vAlign w:val="center"/>
          </w:tcPr>
          <w:p w14:paraId="0D5B3358" w14:textId="77777777" w:rsidR="00141A38" w:rsidRPr="00E60DA5" w:rsidRDefault="00141A38" w:rsidP="00DB185F">
            <w:pPr>
              <w:pStyle w:val="TableText"/>
              <w:spacing w:before="177" w:line="300" w:lineRule="auto"/>
              <w:jc w:val="center"/>
              <w:rPr>
                <w:rFonts w:hint="eastAsia"/>
                <w:color w:val="auto"/>
              </w:rPr>
            </w:pPr>
            <w:r w:rsidRPr="00E60DA5">
              <w:rPr>
                <w:color w:val="auto"/>
              </w:rPr>
              <w:t>8</w:t>
            </w:r>
          </w:p>
        </w:tc>
        <w:tc>
          <w:tcPr>
            <w:tcW w:w="3243" w:type="dxa"/>
            <w:vAlign w:val="center"/>
          </w:tcPr>
          <w:p w14:paraId="7ECD668B" w14:textId="77777777" w:rsidR="00141A38" w:rsidRPr="00E60DA5" w:rsidRDefault="00141A38" w:rsidP="00DB185F">
            <w:pPr>
              <w:pStyle w:val="TableText"/>
              <w:spacing w:before="177" w:line="300" w:lineRule="auto"/>
              <w:jc w:val="center"/>
              <w:rPr>
                <w:rFonts w:hint="eastAsia"/>
                <w:color w:val="auto"/>
              </w:rPr>
            </w:pPr>
            <w:r w:rsidRPr="00E60DA5">
              <w:rPr>
                <w:color w:val="auto"/>
                <w:spacing w:val="-2"/>
              </w:rPr>
              <w:t>培训</w:t>
            </w:r>
          </w:p>
        </w:tc>
        <w:tc>
          <w:tcPr>
            <w:tcW w:w="5784" w:type="dxa"/>
            <w:vAlign w:val="center"/>
          </w:tcPr>
          <w:p w14:paraId="28E3EFD0" w14:textId="77777777" w:rsidR="00141A38" w:rsidRPr="00E60DA5" w:rsidRDefault="00141A38" w:rsidP="00DB185F">
            <w:pPr>
              <w:pStyle w:val="TableText"/>
              <w:spacing w:before="33" w:line="300" w:lineRule="auto"/>
              <w:rPr>
                <w:rFonts w:hint="eastAsia"/>
                <w:color w:val="auto"/>
                <w:lang w:eastAsia="zh-CN"/>
              </w:rPr>
            </w:pPr>
            <w:r w:rsidRPr="00E60DA5">
              <w:rPr>
                <w:rFonts w:hint="eastAsia"/>
                <w:color w:val="auto"/>
                <w:lang w:eastAsia="zh-CN"/>
              </w:rPr>
              <w:t>协助参与医院风险管理工作，为医院提供包含但不限于法律、风险防范、心理建设等方面的专项培训，全年不少于 3 次。</w:t>
            </w:r>
          </w:p>
        </w:tc>
        <w:tc>
          <w:tcPr>
            <w:tcW w:w="827" w:type="dxa"/>
            <w:vAlign w:val="center"/>
          </w:tcPr>
          <w:p w14:paraId="4B73C837" w14:textId="77777777" w:rsidR="00141A38" w:rsidRPr="00E60DA5" w:rsidRDefault="00141A38" w:rsidP="00DB185F">
            <w:pPr>
              <w:adjustRightInd w:val="0"/>
              <w:snapToGrid w:val="0"/>
              <w:spacing w:line="300" w:lineRule="auto"/>
              <w:jc w:val="center"/>
              <w:rPr>
                <w:rFonts w:ascii="宋体" w:eastAsia="宋体" w:hAnsi="宋体" w:hint="eastAsia"/>
                <w:sz w:val="22"/>
              </w:rPr>
            </w:pPr>
          </w:p>
        </w:tc>
      </w:tr>
    </w:tbl>
    <w:p w14:paraId="06FD285E" w14:textId="77777777" w:rsidR="00141A38" w:rsidRPr="00E60DA5" w:rsidRDefault="00141A38" w:rsidP="00141A38">
      <w:pPr>
        <w:adjustRightInd w:val="0"/>
        <w:snapToGrid w:val="0"/>
        <w:spacing w:line="300" w:lineRule="auto"/>
        <w:ind w:firstLineChars="200" w:firstLine="440"/>
        <w:rPr>
          <w:rFonts w:ascii="宋体" w:hAnsi="宋体" w:cs="宋体" w:hint="eastAsia"/>
          <w:sz w:val="22"/>
        </w:rPr>
      </w:pPr>
      <w:r w:rsidRPr="00E60DA5">
        <w:rPr>
          <w:rFonts w:ascii="宋体" w:hAnsi="宋体" w:cs="宋体" w:hint="eastAsia"/>
          <w:sz w:val="22"/>
        </w:rPr>
        <w:t>注：投标人应根据项目要求及自身实力编制详细的服务方案</w:t>
      </w:r>
      <w:proofErr w:type="gramStart"/>
      <w:r w:rsidRPr="00E60DA5">
        <w:rPr>
          <w:rFonts w:ascii="宋体" w:hAnsi="宋体" w:cs="宋体" w:hint="eastAsia"/>
          <w:sz w:val="22"/>
        </w:rPr>
        <w:t>供项目</w:t>
      </w:r>
      <w:proofErr w:type="gramEnd"/>
      <w:r w:rsidRPr="00E60DA5">
        <w:rPr>
          <w:rFonts w:ascii="宋体" w:hAnsi="宋体" w:cs="宋体" w:hint="eastAsia"/>
          <w:sz w:val="22"/>
        </w:rPr>
        <w:t>评审，且经采购人确认后作为项目管理的依据之一。</w:t>
      </w:r>
    </w:p>
    <w:p w14:paraId="390241D1" w14:textId="77777777" w:rsidR="00141A38" w:rsidRPr="00E60DA5" w:rsidRDefault="00141A38" w:rsidP="00141A38">
      <w:pPr>
        <w:adjustRightInd w:val="0"/>
        <w:snapToGrid w:val="0"/>
        <w:spacing w:line="300" w:lineRule="auto"/>
        <w:ind w:firstLineChars="200" w:firstLine="440"/>
        <w:outlineLvl w:val="2"/>
        <w:rPr>
          <w:b/>
          <w:bCs/>
          <w:sz w:val="22"/>
        </w:rPr>
      </w:pPr>
      <w:bookmarkStart w:id="18" w:name="_Toc205282969"/>
      <w:r w:rsidRPr="00E60DA5">
        <w:rPr>
          <w:b/>
          <w:bCs/>
          <w:sz w:val="22"/>
        </w:rPr>
        <w:t>10人员要求</w:t>
      </w:r>
      <w:bookmarkEnd w:id="17"/>
      <w:bookmarkEnd w:id="18"/>
    </w:p>
    <w:p w14:paraId="26A3B416" w14:textId="77777777" w:rsidR="00141A38" w:rsidRPr="00E60DA5" w:rsidRDefault="00141A38" w:rsidP="00141A38">
      <w:pPr>
        <w:snapToGrid w:val="0"/>
        <w:spacing w:line="300" w:lineRule="auto"/>
        <w:ind w:firstLineChars="200" w:firstLine="440"/>
        <w:rPr>
          <w:sz w:val="22"/>
        </w:rPr>
      </w:pPr>
      <w:r w:rsidRPr="00E60DA5">
        <w:rPr>
          <w:sz w:val="22"/>
        </w:rPr>
        <w:t>10.1人员要求</w:t>
      </w:r>
    </w:p>
    <w:p w14:paraId="71407C91" w14:textId="77777777" w:rsidR="00141A38" w:rsidRPr="00E60DA5" w:rsidRDefault="00141A38" w:rsidP="00141A38">
      <w:pPr>
        <w:snapToGrid w:val="0"/>
        <w:spacing w:line="300" w:lineRule="auto"/>
        <w:ind w:firstLineChars="200" w:firstLine="440"/>
        <w:rPr>
          <w:rFonts w:ascii="宋体" w:hAnsi="宋体" w:cs="宋体" w:hint="eastAsia"/>
          <w:sz w:val="22"/>
        </w:rPr>
      </w:pPr>
      <w:r w:rsidRPr="00E60DA5">
        <w:rPr>
          <w:rFonts w:ascii="宋体" w:hAnsi="宋体" w:cs="宋体" w:hint="eastAsia"/>
          <w:sz w:val="22"/>
        </w:rPr>
        <w:t>组织专业保险服务及风险管理团队；</w:t>
      </w:r>
    </w:p>
    <w:p w14:paraId="51F7B8F1" w14:textId="77777777" w:rsidR="00141A38" w:rsidRPr="00E60DA5" w:rsidRDefault="00141A38" w:rsidP="00141A38">
      <w:pPr>
        <w:snapToGrid w:val="0"/>
        <w:spacing w:line="300" w:lineRule="auto"/>
        <w:ind w:firstLineChars="200" w:firstLine="440"/>
        <w:rPr>
          <w:rFonts w:ascii="宋体" w:hAnsi="宋体" w:cs="宋体" w:hint="eastAsia"/>
          <w:sz w:val="22"/>
        </w:rPr>
      </w:pPr>
      <w:r w:rsidRPr="00E60DA5">
        <w:rPr>
          <w:rFonts w:ascii="宋体" w:hAnsi="宋体" w:cs="宋体" w:hint="eastAsia"/>
          <w:sz w:val="22"/>
        </w:rPr>
        <w:t>团队内应具有纠纷协助处置、医学专家、法律评估、理赔服务、风险管理等专职人员，为医院提供各类服务；</w:t>
      </w:r>
    </w:p>
    <w:p w14:paraId="277ECF8B" w14:textId="77777777" w:rsidR="00141A38" w:rsidRPr="00E60DA5" w:rsidRDefault="00141A38" w:rsidP="00141A38">
      <w:pPr>
        <w:snapToGrid w:val="0"/>
        <w:spacing w:line="300" w:lineRule="auto"/>
        <w:ind w:firstLineChars="200" w:firstLine="440"/>
        <w:rPr>
          <w:bCs/>
          <w:sz w:val="22"/>
          <w:u w:val="single"/>
        </w:rPr>
      </w:pPr>
      <w:r w:rsidRPr="00E60DA5">
        <w:rPr>
          <w:bCs/>
          <w:sz w:val="22"/>
        </w:rPr>
        <w:t>投标人拟派人员</w:t>
      </w:r>
      <w:r w:rsidRPr="00E60DA5">
        <w:rPr>
          <w:rFonts w:hint="eastAsia"/>
          <w:bCs/>
          <w:sz w:val="22"/>
        </w:rPr>
        <w:t>（除法律协助以外）</w:t>
      </w:r>
      <w:r w:rsidRPr="00E60DA5">
        <w:rPr>
          <w:bCs/>
          <w:sz w:val="22"/>
          <w:u w:val="single"/>
        </w:rPr>
        <w:t>必须是本单位职工</w:t>
      </w:r>
      <w:r w:rsidRPr="00E60DA5">
        <w:rPr>
          <w:rFonts w:hint="eastAsia"/>
          <w:bCs/>
          <w:sz w:val="22"/>
          <w:u w:val="single"/>
        </w:rPr>
        <w:t>并在投标文件中提供在职承诺书（格式自拟）</w:t>
      </w:r>
      <w:r w:rsidRPr="00E60DA5">
        <w:rPr>
          <w:bCs/>
          <w:sz w:val="22"/>
          <w:u w:val="single"/>
        </w:rPr>
        <w:t>，且为该项目现场的实际操作者。未经采购人同意，中标人不得调换或撤离上述人员，如采购人认为有必要，可要求中标人对上述人员中的部分人员</w:t>
      </w:r>
      <w:proofErr w:type="gramStart"/>
      <w:r w:rsidRPr="00E60DA5">
        <w:rPr>
          <w:bCs/>
          <w:sz w:val="22"/>
          <w:u w:val="single"/>
        </w:rPr>
        <w:t>作出</w:t>
      </w:r>
      <w:proofErr w:type="gramEnd"/>
      <w:r w:rsidRPr="00E60DA5">
        <w:rPr>
          <w:bCs/>
          <w:sz w:val="22"/>
          <w:u w:val="single"/>
        </w:rPr>
        <w:t>更好的调整。</w:t>
      </w:r>
    </w:p>
    <w:p w14:paraId="46ECC0BE" w14:textId="77777777" w:rsidR="00141A38" w:rsidRPr="00E60DA5" w:rsidRDefault="00141A38" w:rsidP="00141A38">
      <w:pPr>
        <w:pStyle w:val="a9"/>
        <w:spacing w:line="300" w:lineRule="auto"/>
        <w:ind w:firstLineChars="192" w:firstLine="422"/>
        <w:rPr>
          <w:sz w:val="22"/>
        </w:rPr>
      </w:pPr>
      <w:r w:rsidRPr="00E60DA5">
        <w:rPr>
          <w:sz w:val="22"/>
        </w:rPr>
        <w:t xml:space="preserve">10.2 </w:t>
      </w:r>
      <w:r w:rsidRPr="00E60DA5">
        <w:rPr>
          <w:rFonts w:hint="eastAsia"/>
          <w:sz w:val="22"/>
        </w:rPr>
        <w:t>本项目中人员岗位要求（但不仅限于）详见下表。</w:t>
      </w:r>
    </w:p>
    <w:p w14:paraId="03AB0A2D" w14:textId="77777777" w:rsidR="00141A38" w:rsidRPr="00E60DA5" w:rsidRDefault="00141A38" w:rsidP="00141A38">
      <w:pPr>
        <w:spacing w:line="300" w:lineRule="auto"/>
        <w:jc w:val="center"/>
        <w:rPr>
          <w:rFonts w:ascii="宋体" w:hAnsi="宋体" w:hint="eastAsia"/>
          <w:sz w:val="22"/>
        </w:rPr>
      </w:pPr>
      <w:r w:rsidRPr="00E60DA5">
        <w:rPr>
          <w:rFonts w:ascii="宋体" w:hAnsi="宋体" w:hint="eastAsia"/>
          <w:b/>
          <w:sz w:val="22"/>
        </w:rPr>
        <w:t>人员配备一览表</w:t>
      </w:r>
    </w:p>
    <w:tbl>
      <w:tblPr>
        <w:tblStyle w:val="af5"/>
        <w:tblW w:w="9855" w:type="dxa"/>
        <w:jc w:val="center"/>
        <w:tblLayout w:type="fixed"/>
        <w:tblLook w:val="04A0" w:firstRow="1" w:lastRow="0" w:firstColumn="1" w:lastColumn="0" w:noHBand="0" w:noVBand="1"/>
      </w:tblPr>
      <w:tblGrid>
        <w:gridCol w:w="619"/>
        <w:gridCol w:w="1644"/>
        <w:gridCol w:w="1985"/>
        <w:gridCol w:w="4825"/>
        <w:gridCol w:w="782"/>
      </w:tblGrid>
      <w:tr w:rsidR="00141A38" w:rsidRPr="00E60DA5" w14:paraId="2A483DDC" w14:textId="77777777" w:rsidTr="00DB185F">
        <w:trPr>
          <w:tblHeader/>
          <w:jc w:val="center"/>
        </w:trPr>
        <w:tc>
          <w:tcPr>
            <w:tcW w:w="619" w:type="dxa"/>
            <w:tcBorders>
              <w:top w:val="single" w:sz="4" w:space="0" w:color="auto"/>
              <w:left w:val="single" w:sz="4" w:space="0" w:color="auto"/>
              <w:bottom w:val="single" w:sz="4" w:space="0" w:color="auto"/>
              <w:right w:val="single" w:sz="4" w:space="0" w:color="auto"/>
            </w:tcBorders>
            <w:vAlign w:val="center"/>
          </w:tcPr>
          <w:p w14:paraId="53B208F5" w14:textId="77777777" w:rsidR="00141A38" w:rsidRPr="00E60DA5" w:rsidRDefault="00141A38" w:rsidP="00DB185F">
            <w:pPr>
              <w:spacing w:line="300" w:lineRule="auto"/>
              <w:jc w:val="center"/>
              <w:rPr>
                <w:rFonts w:ascii="宋体" w:hAnsi="宋体" w:hint="eastAsia"/>
                <w:b/>
                <w:sz w:val="22"/>
              </w:rPr>
            </w:pPr>
            <w:r w:rsidRPr="00E60DA5">
              <w:rPr>
                <w:rFonts w:ascii="宋体" w:hAnsi="宋体" w:hint="eastAsia"/>
                <w:b/>
                <w:sz w:val="22"/>
              </w:rPr>
              <w:t>序号</w:t>
            </w:r>
          </w:p>
        </w:tc>
        <w:tc>
          <w:tcPr>
            <w:tcW w:w="1644" w:type="dxa"/>
            <w:tcBorders>
              <w:top w:val="single" w:sz="4" w:space="0" w:color="auto"/>
              <w:left w:val="single" w:sz="4" w:space="0" w:color="auto"/>
              <w:bottom w:val="single" w:sz="4" w:space="0" w:color="auto"/>
              <w:right w:val="single" w:sz="4" w:space="0" w:color="auto"/>
            </w:tcBorders>
            <w:vAlign w:val="center"/>
          </w:tcPr>
          <w:p w14:paraId="700E8A13" w14:textId="77777777" w:rsidR="00141A38" w:rsidRPr="00E60DA5" w:rsidRDefault="00141A38" w:rsidP="00DB185F">
            <w:pPr>
              <w:spacing w:line="300" w:lineRule="auto"/>
              <w:jc w:val="center"/>
              <w:rPr>
                <w:rFonts w:ascii="宋体" w:hAnsi="宋体" w:hint="eastAsia"/>
                <w:b/>
                <w:sz w:val="22"/>
              </w:rPr>
            </w:pPr>
            <w:r w:rsidRPr="00E60DA5">
              <w:rPr>
                <w:rFonts w:ascii="宋体" w:hAnsi="宋体" w:cs="宋体" w:hint="eastAsia"/>
                <w:b/>
                <w:sz w:val="22"/>
              </w:rPr>
              <w:t>岗位名称</w:t>
            </w:r>
          </w:p>
        </w:tc>
        <w:tc>
          <w:tcPr>
            <w:tcW w:w="1985" w:type="dxa"/>
            <w:tcBorders>
              <w:top w:val="single" w:sz="4" w:space="0" w:color="auto"/>
              <w:left w:val="single" w:sz="4" w:space="0" w:color="auto"/>
              <w:bottom w:val="single" w:sz="4" w:space="0" w:color="auto"/>
              <w:right w:val="single" w:sz="4" w:space="0" w:color="auto"/>
            </w:tcBorders>
            <w:vAlign w:val="center"/>
          </w:tcPr>
          <w:p w14:paraId="78D3EA64" w14:textId="77777777" w:rsidR="00141A38" w:rsidRPr="00E60DA5" w:rsidRDefault="00141A38" w:rsidP="00DB185F">
            <w:pPr>
              <w:spacing w:line="300" w:lineRule="auto"/>
              <w:jc w:val="center"/>
              <w:rPr>
                <w:rFonts w:ascii="宋体" w:hAnsi="宋体" w:hint="eastAsia"/>
                <w:b/>
                <w:sz w:val="22"/>
              </w:rPr>
            </w:pPr>
            <w:r w:rsidRPr="00E60DA5">
              <w:rPr>
                <w:rFonts w:ascii="宋体" w:hAnsi="宋体" w:cs="宋体" w:hint="eastAsia"/>
                <w:b/>
                <w:sz w:val="22"/>
              </w:rPr>
              <w:t>建议配置岗位人数</w:t>
            </w:r>
          </w:p>
        </w:tc>
        <w:tc>
          <w:tcPr>
            <w:tcW w:w="4825" w:type="dxa"/>
            <w:tcBorders>
              <w:top w:val="single" w:sz="4" w:space="0" w:color="auto"/>
              <w:left w:val="single" w:sz="4" w:space="0" w:color="auto"/>
              <w:bottom w:val="single" w:sz="4" w:space="0" w:color="auto"/>
              <w:right w:val="single" w:sz="4" w:space="0" w:color="auto"/>
            </w:tcBorders>
            <w:vAlign w:val="center"/>
          </w:tcPr>
          <w:p w14:paraId="74D40951" w14:textId="77777777" w:rsidR="00141A38" w:rsidRPr="00E60DA5" w:rsidRDefault="00141A38" w:rsidP="00DB185F">
            <w:pPr>
              <w:spacing w:line="300" w:lineRule="auto"/>
              <w:jc w:val="center"/>
              <w:rPr>
                <w:rFonts w:ascii="宋体" w:hAnsi="宋体" w:hint="eastAsia"/>
                <w:b/>
                <w:sz w:val="22"/>
              </w:rPr>
            </w:pPr>
            <w:r w:rsidRPr="00E60DA5">
              <w:rPr>
                <w:rFonts w:ascii="宋体" w:hAnsi="宋体" w:cs="宋体" w:hint="eastAsia"/>
                <w:b/>
                <w:sz w:val="22"/>
              </w:rPr>
              <w:t>基本要求</w:t>
            </w:r>
          </w:p>
        </w:tc>
        <w:tc>
          <w:tcPr>
            <w:tcW w:w="782" w:type="dxa"/>
            <w:tcBorders>
              <w:top w:val="single" w:sz="4" w:space="0" w:color="auto"/>
              <w:left w:val="single" w:sz="4" w:space="0" w:color="auto"/>
              <w:bottom w:val="single" w:sz="4" w:space="0" w:color="auto"/>
              <w:right w:val="single" w:sz="4" w:space="0" w:color="auto"/>
            </w:tcBorders>
            <w:vAlign w:val="center"/>
          </w:tcPr>
          <w:p w14:paraId="05766689" w14:textId="77777777" w:rsidR="00141A38" w:rsidRPr="00E60DA5" w:rsidRDefault="00141A38" w:rsidP="00DB185F">
            <w:pPr>
              <w:spacing w:line="300" w:lineRule="auto"/>
              <w:jc w:val="center"/>
              <w:rPr>
                <w:rFonts w:ascii="宋体" w:hAnsi="宋体" w:hint="eastAsia"/>
                <w:b/>
                <w:sz w:val="22"/>
              </w:rPr>
            </w:pPr>
            <w:r w:rsidRPr="00E60DA5">
              <w:rPr>
                <w:rFonts w:ascii="宋体" w:hAnsi="宋体" w:cs="宋体" w:hint="eastAsia"/>
                <w:b/>
                <w:sz w:val="22"/>
              </w:rPr>
              <w:t>备注</w:t>
            </w:r>
          </w:p>
        </w:tc>
      </w:tr>
      <w:tr w:rsidR="00141A38" w:rsidRPr="00E60DA5" w14:paraId="35CE5376" w14:textId="77777777" w:rsidTr="00DB185F">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3079DB38" w14:textId="77777777" w:rsidR="00141A38" w:rsidRPr="00E60DA5" w:rsidRDefault="00141A38" w:rsidP="00DB185F">
            <w:pPr>
              <w:spacing w:line="300" w:lineRule="auto"/>
              <w:jc w:val="center"/>
              <w:rPr>
                <w:rFonts w:ascii="宋体" w:hAnsi="宋体" w:hint="eastAsia"/>
                <w:sz w:val="22"/>
              </w:rPr>
            </w:pPr>
            <w:r w:rsidRPr="00E60DA5">
              <w:rPr>
                <w:rFonts w:ascii="宋体" w:hAnsi="宋体"/>
                <w:sz w:val="22"/>
              </w:rPr>
              <w:t>1</w:t>
            </w:r>
          </w:p>
        </w:tc>
        <w:tc>
          <w:tcPr>
            <w:tcW w:w="1644" w:type="dxa"/>
            <w:tcBorders>
              <w:top w:val="single" w:sz="4" w:space="0" w:color="auto"/>
              <w:left w:val="single" w:sz="4" w:space="0" w:color="auto"/>
              <w:bottom w:val="single" w:sz="4" w:space="0" w:color="auto"/>
              <w:right w:val="single" w:sz="4" w:space="0" w:color="auto"/>
            </w:tcBorders>
            <w:vAlign w:val="center"/>
          </w:tcPr>
          <w:p w14:paraId="4DDBB2F5" w14:textId="77777777" w:rsidR="00141A38" w:rsidRPr="00E60DA5" w:rsidRDefault="00141A38" w:rsidP="00DB185F">
            <w:pPr>
              <w:spacing w:line="300" w:lineRule="auto"/>
              <w:jc w:val="center"/>
              <w:rPr>
                <w:rFonts w:ascii="宋体" w:hAnsi="宋体" w:hint="eastAsia"/>
                <w:sz w:val="22"/>
              </w:rPr>
            </w:pPr>
            <w:r w:rsidRPr="00E60DA5">
              <w:rPr>
                <w:rFonts w:asciiTheme="minorEastAsia" w:hAnsiTheme="minorEastAsia" w:hint="eastAsia"/>
                <w:sz w:val="22"/>
              </w:rPr>
              <w:t>项目负责人</w:t>
            </w:r>
          </w:p>
        </w:tc>
        <w:tc>
          <w:tcPr>
            <w:tcW w:w="1985" w:type="dxa"/>
            <w:tcBorders>
              <w:top w:val="single" w:sz="4" w:space="0" w:color="auto"/>
              <w:left w:val="single" w:sz="4" w:space="0" w:color="auto"/>
              <w:bottom w:val="single" w:sz="4" w:space="0" w:color="auto"/>
              <w:right w:val="single" w:sz="4" w:space="0" w:color="auto"/>
            </w:tcBorders>
            <w:vAlign w:val="center"/>
          </w:tcPr>
          <w:p w14:paraId="006D4304"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1</w:t>
            </w:r>
            <w:r w:rsidRPr="00E60DA5">
              <w:rPr>
                <w:rFonts w:ascii="宋体" w:hAnsi="宋体" w:hint="eastAsia"/>
                <w:sz w:val="22"/>
              </w:rPr>
              <w:t>人</w:t>
            </w:r>
          </w:p>
        </w:tc>
        <w:tc>
          <w:tcPr>
            <w:tcW w:w="4825" w:type="dxa"/>
            <w:tcBorders>
              <w:top w:val="single" w:sz="4" w:space="0" w:color="auto"/>
              <w:left w:val="single" w:sz="4" w:space="0" w:color="auto"/>
              <w:bottom w:val="single" w:sz="4" w:space="0" w:color="auto"/>
              <w:right w:val="single" w:sz="4" w:space="0" w:color="auto"/>
            </w:tcBorders>
            <w:vAlign w:val="center"/>
          </w:tcPr>
          <w:p w14:paraId="7AB0940A" w14:textId="77777777" w:rsidR="00141A38" w:rsidRPr="00E60DA5" w:rsidRDefault="00141A38" w:rsidP="00DB185F">
            <w:pPr>
              <w:spacing w:line="300" w:lineRule="auto"/>
              <w:jc w:val="left"/>
              <w:rPr>
                <w:rFonts w:ascii="宋体" w:hAnsi="宋体" w:hint="eastAsia"/>
                <w:sz w:val="22"/>
              </w:rPr>
            </w:pPr>
            <w:r w:rsidRPr="00E60DA5">
              <w:rPr>
                <w:rFonts w:ascii="宋体" w:hAnsi="宋体" w:cs="宋体" w:hint="eastAsia"/>
                <w:sz w:val="22"/>
              </w:rPr>
              <w:t>具有金融类中级职称，从事相关行业有</w:t>
            </w:r>
            <w:r w:rsidRPr="00E60DA5">
              <w:rPr>
                <w:rFonts w:ascii="宋体" w:hAnsi="宋体" w:cs="宋体" w:hint="eastAsia"/>
                <w:sz w:val="22"/>
              </w:rPr>
              <w:t>10</w:t>
            </w:r>
            <w:r w:rsidRPr="00E60DA5">
              <w:rPr>
                <w:rFonts w:ascii="宋体" w:hAnsi="宋体" w:cs="宋体" w:hint="eastAsia"/>
                <w:sz w:val="22"/>
              </w:rPr>
              <w:t>年以</w:t>
            </w:r>
            <w:r w:rsidRPr="00E60DA5">
              <w:rPr>
                <w:rFonts w:ascii="宋体" w:hAnsi="宋体" w:cs="宋体" w:hint="eastAsia"/>
                <w:sz w:val="22"/>
              </w:rPr>
              <w:lastRenderedPageBreak/>
              <w:t>上的工作经验</w:t>
            </w:r>
            <w:r w:rsidRPr="00E60DA5">
              <w:rPr>
                <w:rFonts w:hint="eastAsia"/>
              </w:rPr>
              <w:t>。</w:t>
            </w:r>
          </w:p>
        </w:tc>
        <w:tc>
          <w:tcPr>
            <w:tcW w:w="782" w:type="dxa"/>
            <w:tcBorders>
              <w:top w:val="single" w:sz="4" w:space="0" w:color="auto"/>
              <w:left w:val="single" w:sz="4" w:space="0" w:color="auto"/>
              <w:bottom w:val="single" w:sz="4" w:space="0" w:color="auto"/>
              <w:right w:val="single" w:sz="4" w:space="0" w:color="auto"/>
            </w:tcBorders>
            <w:vAlign w:val="center"/>
          </w:tcPr>
          <w:p w14:paraId="632C4E8D" w14:textId="77777777" w:rsidR="00141A38" w:rsidRPr="00E60DA5" w:rsidRDefault="00141A38" w:rsidP="00DB185F">
            <w:pPr>
              <w:spacing w:line="300" w:lineRule="auto"/>
              <w:jc w:val="center"/>
              <w:rPr>
                <w:rFonts w:ascii="宋体" w:hAnsi="宋体" w:hint="eastAsia"/>
                <w:sz w:val="22"/>
              </w:rPr>
            </w:pPr>
          </w:p>
        </w:tc>
      </w:tr>
      <w:tr w:rsidR="00141A38" w:rsidRPr="00E60DA5" w14:paraId="4EBDF7C0" w14:textId="77777777" w:rsidTr="00DB185F">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4764A059" w14:textId="77777777" w:rsidR="00141A38" w:rsidRPr="00E60DA5" w:rsidRDefault="00141A38" w:rsidP="00DB185F">
            <w:pPr>
              <w:spacing w:line="300" w:lineRule="auto"/>
              <w:jc w:val="center"/>
              <w:rPr>
                <w:rFonts w:ascii="宋体" w:hAnsi="宋体" w:hint="eastAsia"/>
                <w:sz w:val="22"/>
              </w:rPr>
            </w:pPr>
            <w:r w:rsidRPr="00E60DA5">
              <w:rPr>
                <w:rFonts w:ascii="宋体" w:hAnsi="宋体"/>
                <w:sz w:val="22"/>
              </w:rPr>
              <w:t>2</w:t>
            </w:r>
          </w:p>
        </w:tc>
        <w:tc>
          <w:tcPr>
            <w:tcW w:w="1644" w:type="dxa"/>
            <w:tcBorders>
              <w:top w:val="single" w:sz="4" w:space="0" w:color="auto"/>
              <w:left w:val="single" w:sz="4" w:space="0" w:color="auto"/>
              <w:bottom w:val="single" w:sz="4" w:space="0" w:color="auto"/>
              <w:right w:val="single" w:sz="4" w:space="0" w:color="auto"/>
            </w:tcBorders>
            <w:vAlign w:val="center"/>
          </w:tcPr>
          <w:p w14:paraId="7A683EEF" w14:textId="77777777" w:rsidR="00141A38" w:rsidRPr="00E60DA5" w:rsidRDefault="00141A38" w:rsidP="00DB185F">
            <w:pPr>
              <w:spacing w:line="300" w:lineRule="auto"/>
              <w:jc w:val="center"/>
              <w:rPr>
                <w:rFonts w:ascii="宋体" w:hAnsi="宋体" w:cs="宋体" w:hint="eastAsia"/>
                <w:sz w:val="22"/>
              </w:rPr>
            </w:pPr>
            <w:r w:rsidRPr="00E60DA5">
              <w:rPr>
                <w:rFonts w:ascii="宋体" w:hAnsi="宋体" w:cs="宋体" w:hint="eastAsia"/>
                <w:sz w:val="22"/>
              </w:rPr>
              <w:t>驻院接待人员</w:t>
            </w:r>
          </w:p>
        </w:tc>
        <w:tc>
          <w:tcPr>
            <w:tcW w:w="1985" w:type="dxa"/>
            <w:tcBorders>
              <w:top w:val="single" w:sz="4" w:space="0" w:color="auto"/>
              <w:left w:val="single" w:sz="4" w:space="0" w:color="auto"/>
              <w:bottom w:val="single" w:sz="4" w:space="0" w:color="auto"/>
              <w:right w:val="single" w:sz="4" w:space="0" w:color="auto"/>
            </w:tcBorders>
            <w:vAlign w:val="center"/>
          </w:tcPr>
          <w:p w14:paraId="0C435768"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1</w:t>
            </w:r>
            <w:r w:rsidRPr="00E60DA5">
              <w:rPr>
                <w:rFonts w:ascii="宋体" w:hAnsi="宋体" w:hint="eastAsia"/>
                <w:sz w:val="22"/>
              </w:rPr>
              <w:t>人</w:t>
            </w:r>
          </w:p>
        </w:tc>
        <w:tc>
          <w:tcPr>
            <w:tcW w:w="4825" w:type="dxa"/>
            <w:tcBorders>
              <w:top w:val="single" w:sz="4" w:space="0" w:color="auto"/>
              <w:left w:val="single" w:sz="4" w:space="0" w:color="auto"/>
              <w:bottom w:val="single" w:sz="4" w:space="0" w:color="auto"/>
              <w:right w:val="single" w:sz="4" w:space="0" w:color="auto"/>
            </w:tcBorders>
            <w:vAlign w:val="center"/>
          </w:tcPr>
          <w:p w14:paraId="0E7CD892" w14:textId="77777777" w:rsidR="00141A38" w:rsidRPr="00E60DA5" w:rsidRDefault="00141A38" w:rsidP="00DB185F">
            <w:pPr>
              <w:pStyle w:val="af3"/>
              <w:spacing w:line="300" w:lineRule="auto"/>
              <w:rPr>
                <w:rFonts w:ascii="宋体" w:hAnsi="宋体" w:cs="宋体" w:hint="eastAsia"/>
                <w:sz w:val="22"/>
                <w:szCs w:val="22"/>
              </w:rPr>
            </w:pPr>
            <w:proofErr w:type="gramStart"/>
            <w:r w:rsidRPr="00E60DA5">
              <w:rPr>
                <w:rFonts w:ascii="宋体" w:hAnsi="宋体" w:cs="宋体" w:hint="eastAsia"/>
                <w:sz w:val="22"/>
                <w:szCs w:val="22"/>
              </w:rPr>
              <w:t>具有驻</w:t>
            </w:r>
            <w:proofErr w:type="gramEnd"/>
            <w:r w:rsidRPr="00E60DA5">
              <w:rPr>
                <w:rFonts w:ascii="宋体" w:hAnsi="宋体" w:cs="宋体" w:hint="eastAsia"/>
                <w:sz w:val="22"/>
                <w:szCs w:val="22"/>
              </w:rPr>
              <w:t>院</w:t>
            </w:r>
            <w:r w:rsidRPr="00E60DA5">
              <w:rPr>
                <w:rFonts w:ascii="宋体" w:hAnsi="宋体" w:cs="宋体"/>
                <w:sz w:val="22"/>
                <w:szCs w:val="22"/>
              </w:rPr>
              <w:t>服务</w:t>
            </w:r>
            <w:r w:rsidRPr="00E60DA5">
              <w:rPr>
                <w:rFonts w:ascii="宋体" w:hAnsi="宋体" w:cs="宋体" w:hint="eastAsia"/>
                <w:sz w:val="22"/>
                <w:szCs w:val="22"/>
              </w:rPr>
              <w:t>、</w:t>
            </w:r>
            <w:r w:rsidRPr="00E60DA5">
              <w:rPr>
                <w:rFonts w:ascii="宋体" w:hAnsi="宋体" w:cs="宋体"/>
                <w:sz w:val="22"/>
                <w:szCs w:val="22"/>
              </w:rPr>
              <w:t>纠纷接待及纠纷处置相关工作</w:t>
            </w:r>
            <w:r w:rsidRPr="00E60DA5">
              <w:rPr>
                <w:rFonts w:ascii="宋体" w:hAnsi="宋体" w:cs="宋体" w:hint="eastAsia"/>
                <w:sz w:val="22"/>
                <w:szCs w:val="22"/>
              </w:rPr>
              <w:t>经验，具有医疗机构工作背景。</w:t>
            </w:r>
            <w:r w:rsidRPr="00E60DA5">
              <w:rPr>
                <w:rFonts w:ascii="宋体" w:hAnsi="宋体" w:cs="宋体"/>
                <w:sz w:val="22"/>
                <w:szCs w:val="22"/>
              </w:rPr>
              <w:t>每周</w:t>
            </w:r>
            <w:r w:rsidRPr="00E60DA5">
              <w:rPr>
                <w:rFonts w:ascii="宋体" w:hAnsi="宋体" w:cs="宋体" w:hint="eastAsia"/>
                <w:sz w:val="22"/>
                <w:szCs w:val="22"/>
              </w:rPr>
              <w:t>驻院</w:t>
            </w:r>
            <w:r w:rsidRPr="00E60DA5">
              <w:rPr>
                <w:rFonts w:ascii="宋体" w:hAnsi="宋体" w:cs="宋体"/>
                <w:sz w:val="22"/>
                <w:szCs w:val="22"/>
              </w:rPr>
              <w:t>时间不少于</w:t>
            </w:r>
            <w:r w:rsidRPr="00E60DA5">
              <w:rPr>
                <w:rFonts w:ascii="宋体" w:hAnsi="宋体" w:cs="宋体" w:hint="eastAsia"/>
                <w:sz w:val="22"/>
                <w:szCs w:val="22"/>
              </w:rPr>
              <w:t>2个工作日（每次不少于6小时），按照医院作息时间工作。</w:t>
            </w:r>
          </w:p>
        </w:tc>
        <w:tc>
          <w:tcPr>
            <w:tcW w:w="782" w:type="dxa"/>
            <w:tcBorders>
              <w:top w:val="single" w:sz="4" w:space="0" w:color="auto"/>
              <w:left w:val="single" w:sz="4" w:space="0" w:color="auto"/>
              <w:bottom w:val="single" w:sz="4" w:space="0" w:color="auto"/>
              <w:right w:val="single" w:sz="4" w:space="0" w:color="auto"/>
            </w:tcBorders>
            <w:vAlign w:val="center"/>
          </w:tcPr>
          <w:p w14:paraId="668D1DD2" w14:textId="77777777" w:rsidR="00141A38" w:rsidRPr="00E60DA5" w:rsidRDefault="00141A38" w:rsidP="00DB185F">
            <w:pPr>
              <w:spacing w:line="300" w:lineRule="auto"/>
              <w:jc w:val="center"/>
              <w:rPr>
                <w:rFonts w:ascii="宋体" w:hAnsi="宋体" w:hint="eastAsia"/>
                <w:sz w:val="22"/>
              </w:rPr>
            </w:pPr>
          </w:p>
        </w:tc>
      </w:tr>
      <w:tr w:rsidR="00141A38" w:rsidRPr="00E60DA5" w14:paraId="6B83F978" w14:textId="77777777" w:rsidTr="00DB185F">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68D66141" w14:textId="77777777" w:rsidR="00141A38" w:rsidRPr="00E60DA5" w:rsidRDefault="00141A38" w:rsidP="00DB185F">
            <w:pPr>
              <w:spacing w:line="300" w:lineRule="auto"/>
              <w:jc w:val="center"/>
              <w:rPr>
                <w:rFonts w:ascii="宋体" w:hAnsi="宋体" w:hint="eastAsia"/>
                <w:sz w:val="22"/>
              </w:rPr>
            </w:pPr>
            <w:r w:rsidRPr="00E60DA5">
              <w:rPr>
                <w:rFonts w:ascii="宋体" w:hAnsi="宋体"/>
                <w:sz w:val="22"/>
              </w:rPr>
              <w:t>3</w:t>
            </w:r>
          </w:p>
        </w:tc>
        <w:tc>
          <w:tcPr>
            <w:tcW w:w="1644" w:type="dxa"/>
            <w:tcBorders>
              <w:top w:val="single" w:sz="4" w:space="0" w:color="auto"/>
              <w:left w:val="single" w:sz="4" w:space="0" w:color="auto"/>
              <w:bottom w:val="single" w:sz="4" w:space="0" w:color="auto"/>
              <w:right w:val="single" w:sz="4" w:space="0" w:color="auto"/>
            </w:tcBorders>
            <w:vAlign w:val="center"/>
          </w:tcPr>
          <w:p w14:paraId="035DF905" w14:textId="77777777" w:rsidR="00141A38" w:rsidRPr="00E60DA5" w:rsidRDefault="00141A38" w:rsidP="00DB185F">
            <w:pPr>
              <w:spacing w:line="300" w:lineRule="auto"/>
              <w:jc w:val="center"/>
              <w:rPr>
                <w:rFonts w:ascii="宋体" w:hAnsi="宋体" w:hint="eastAsia"/>
                <w:sz w:val="22"/>
              </w:rPr>
            </w:pPr>
            <w:r w:rsidRPr="00E60DA5">
              <w:rPr>
                <w:rFonts w:ascii="宋体" w:hAnsi="宋体" w:cs="宋体" w:hint="eastAsia"/>
                <w:sz w:val="22"/>
              </w:rPr>
              <w:t>评估</w:t>
            </w:r>
            <w:r w:rsidRPr="00E60DA5">
              <w:rPr>
                <w:rFonts w:asciiTheme="minorEastAsia" w:hAnsiTheme="minorEastAsia" w:hint="eastAsia"/>
                <w:sz w:val="22"/>
              </w:rPr>
              <w:t>人员</w:t>
            </w:r>
          </w:p>
        </w:tc>
        <w:tc>
          <w:tcPr>
            <w:tcW w:w="1985" w:type="dxa"/>
            <w:tcBorders>
              <w:top w:val="single" w:sz="4" w:space="0" w:color="auto"/>
              <w:left w:val="single" w:sz="4" w:space="0" w:color="auto"/>
              <w:bottom w:val="single" w:sz="4" w:space="0" w:color="auto"/>
              <w:right w:val="single" w:sz="4" w:space="0" w:color="auto"/>
            </w:tcBorders>
            <w:vAlign w:val="center"/>
          </w:tcPr>
          <w:p w14:paraId="4726F8B4" w14:textId="77777777" w:rsidR="00141A38" w:rsidRPr="00E60DA5" w:rsidRDefault="00141A38" w:rsidP="00DB185F">
            <w:pPr>
              <w:spacing w:line="300" w:lineRule="auto"/>
              <w:jc w:val="center"/>
              <w:rPr>
                <w:rFonts w:ascii="宋体" w:hAnsi="宋体" w:hint="eastAsia"/>
                <w:sz w:val="22"/>
              </w:rPr>
            </w:pPr>
            <w:r w:rsidRPr="00E60DA5">
              <w:rPr>
                <w:rFonts w:hint="eastAsia"/>
              </w:rPr>
              <w:t>2</w:t>
            </w:r>
            <w:r w:rsidRPr="00E60DA5">
              <w:rPr>
                <w:rFonts w:ascii="宋体" w:hAnsi="宋体" w:hint="eastAsia"/>
                <w:sz w:val="22"/>
              </w:rPr>
              <w:t>人</w:t>
            </w:r>
          </w:p>
        </w:tc>
        <w:tc>
          <w:tcPr>
            <w:tcW w:w="4825" w:type="dxa"/>
            <w:tcBorders>
              <w:top w:val="single" w:sz="4" w:space="0" w:color="auto"/>
              <w:left w:val="single" w:sz="4" w:space="0" w:color="auto"/>
              <w:bottom w:val="single" w:sz="4" w:space="0" w:color="auto"/>
              <w:right w:val="single" w:sz="4" w:space="0" w:color="auto"/>
            </w:tcBorders>
            <w:vAlign w:val="center"/>
          </w:tcPr>
          <w:p w14:paraId="3D1FDA99" w14:textId="77777777" w:rsidR="00141A38" w:rsidRPr="00E60DA5" w:rsidRDefault="00141A38" w:rsidP="00DB185F">
            <w:pPr>
              <w:pStyle w:val="af3"/>
              <w:spacing w:line="300" w:lineRule="auto"/>
              <w:rPr>
                <w:rFonts w:ascii="宋体" w:hAnsi="宋体" w:hint="eastAsia"/>
                <w:sz w:val="22"/>
                <w:szCs w:val="22"/>
              </w:rPr>
            </w:pPr>
            <w:r w:rsidRPr="00E60DA5">
              <w:rPr>
                <w:rFonts w:ascii="宋体" w:hAnsi="宋体" w:cs="宋体"/>
                <w:sz w:val="22"/>
                <w:szCs w:val="22"/>
              </w:rPr>
              <w:t>评估人员</w:t>
            </w:r>
            <w:r w:rsidRPr="00E60DA5">
              <w:rPr>
                <w:rFonts w:ascii="宋体" w:hAnsi="宋体" w:cs="宋体" w:hint="eastAsia"/>
                <w:sz w:val="22"/>
                <w:szCs w:val="22"/>
              </w:rPr>
              <w:t>包含</w:t>
            </w:r>
            <w:r w:rsidRPr="00E60DA5">
              <w:rPr>
                <w:rFonts w:ascii="宋体" w:hAnsi="宋体" w:cs="宋体"/>
                <w:sz w:val="22"/>
                <w:szCs w:val="22"/>
              </w:rPr>
              <w:t>从事医疗损害评鉴工作的人员</w:t>
            </w:r>
            <w:r w:rsidRPr="00E60DA5">
              <w:rPr>
                <w:rFonts w:ascii="宋体" w:hAnsi="宋体" w:cs="宋体" w:hint="eastAsia"/>
                <w:sz w:val="22"/>
                <w:szCs w:val="22"/>
              </w:rPr>
              <w:t>、专业</w:t>
            </w:r>
            <w:r w:rsidRPr="00E60DA5">
              <w:rPr>
                <w:rFonts w:ascii="宋体" w:hAnsi="宋体" w:cs="宋体"/>
                <w:sz w:val="22"/>
                <w:szCs w:val="22"/>
              </w:rPr>
              <w:t>医务人员并且在医疗损害方面有5年以上工作经验</w:t>
            </w:r>
            <w:r w:rsidRPr="00E60DA5">
              <w:rPr>
                <w:rFonts w:ascii="宋体" w:hAnsi="宋体" w:cs="宋体" w:hint="eastAsia"/>
                <w:sz w:val="22"/>
                <w:szCs w:val="22"/>
              </w:rPr>
              <w:t>的专职人员，其中至少有一人具备高级职称</w:t>
            </w:r>
            <w:r w:rsidRPr="00E60DA5">
              <w:rPr>
                <w:rFonts w:hint="eastAsia"/>
                <w:sz w:val="22"/>
              </w:rPr>
              <w:t>（医疗类专业）</w:t>
            </w:r>
          </w:p>
        </w:tc>
        <w:tc>
          <w:tcPr>
            <w:tcW w:w="782" w:type="dxa"/>
            <w:tcBorders>
              <w:top w:val="single" w:sz="4" w:space="0" w:color="auto"/>
              <w:left w:val="single" w:sz="4" w:space="0" w:color="auto"/>
              <w:bottom w:val="single" w:sz="4" w:space="0" w:color="auto"/>
              <w:right w:val="single" w:sz="4" w:space="0" w:color="auto"/>
            </w:tcBorders>
            <w:vAlign w:val="center"/>
          </w:tcPr>
          <w:p w14:paraId="0A11E4D2" w14:textId="77777777" w:rsidR="00141A38" w:rsidRPr="00E60DA5" w:rsidRDefault="00141A38" w:rsidP="00DB185F">
            <w:pPr>
              <w:spacing w:line="300" w:lineRule="auto"/>
              <w:jc w:val="center"/>
              <w:rPr>
                <w:rFonts w:ascii="宋体" w:hAnsi="宋体" w:hint="eastAsia"/>
                <w:sz w:val="22"/>
              </w:rPr>
            </w:pPr>
          </w:p>
        </w:tc>
      </w:tr>
      <w:tr w:rsidR="00141A38" w:rsidRPr="00E60DA5" w14:paraId="26CFC419" w14:textId="77777777" w:rsidTr="00DB185F">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41065EBD"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4</w:t>
            </w:r>
          </w:p>
        </w:tc>
        <w:tc>
          <w:tcPr>
            <w:tcW w:w="1644" w:type="dxa"/>
            <w:tcBorders>
              <w:top w:val="single" w:sz="4" w:space="0" w:color="auto"/>
              <w:left w:val="single" w:sz="4" w:space="0" w:color="auto"/>
              <w:bottom w:val="single" w:sz="4" w:space="0" w:color="auto"/>
              <w:right w:val="single" w:sz="4" w:space="0" w:color="auto"/>
            </w:tcBorders>
            <w:vAlign w:val="center"/>
          </w:tcPr>
          <w:p w14:paraId="2C6D531A" w14:textId="77777777" w:rsidR="00141A38" w:rsidRPr="00E60DA5" w:rsidRDefault="00141A38" w:rsidP="00DB185F">
            <w:pPr>
              <w:spacing w:line="300" w:lineRule="auto"/>
              <w:jc w:val="center"/>
              <w:rPr>
                <w:rFonts w:ascii="宋体" w:hAnsi="宋体" w:hint="eastAsia"/>
                <w:sz w:val="22"/>
              </w:rPr>
            </w:pPr>
            <w:r w:rsidRPr="00E60DA5">
              <w:rPr>
                <w:rFonts w:asciiTheme="minorEastAsia" w:hAnsiTheme="minorEastAsia" w:hint="eastAsia"/>
                <w:sz w:val="22"/>
              </w:rPr>
              <w:t>理赔人员</w:t>
            </w:r>
          </w:p>
        </w:tc>
        <w:tc>
          <w:tcPr>
            <w:tcW w:w="1985" w:type="dxa"/>
            <w:tcBorders>
              <w:top w:val="single" w:sz="4" w:space="0" w:color="auto"/>
              <w:left w:val="single" w:sz="4" w:space="0" w:color="auto"/>
              <w:bottom w:val="single" w:sz="4" w:space="0" w:color="auto"/>
              <w:right w:val="single" w:sz="4" w:space="0" w:color="auto"/>
            </w:tcBorders>
            <w:vAlign w:val="center"/>
          </w:tcPr>
          <w:p w14:paraId="7919C922"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1</w:t>
            </w:r>
            <w:r w:rsidRPr="00E60DA5">
              <w:rPr>
                <w:rFonts w:ascii="宋体" w:hAnsi="宋体" w:hint="eastAsia"/>
                <w:sz w:val="22"/>
              </w:rPr>
              <w:t>人</w:t>
            </w:r>
          </w:p>
        </w:tc>
        <w:tc>
          <w:tcPr>
            <w:tcW w:w="4825" w:type="dxa"/>
            <w:tcBorders>
              <w:top w:val="single" w:sz="4" w:space="0" w:color="auto"/>
              <w:left w:val="single" w:sz="4" w:space="0" w:color="auto"/>
              <w:bottom w:val="single" w:sz="4" w:space="0" w:color="auto"/>
              <w:right w:val="single" w:sz="4" w:space="0" w:color="auto"/>
            </w:tcBorders>
            <w:vAlign w:val="center"/>
          </w:tcPr>
          <w:p w14:paraId="6D46227F" w14:textId="77777777" w:rsidR="00141A38" w:rsidRPr="00E60DA5" w:rsidRDefault="00141A38" w:rsidP="00DB185F">
            <w:pPr>
              <w:spacing w:line="300" w:lineRule="auto"/>
              <w:jc w:val="left"/>
              <w:rPr>
                <w:rFonts w:ascii="宋体" w:hAnsi="宋体" w:hint="eastAsia"/>
                <w:sz w:val="22"/>
              </w:rPr>
            </w:pPr>
            <w:r w:rsidRPr="00E60DA5">
              <w:rPr>
                <w:rFonts w:ascii="宋体" w:hAnsi="宋体" w:cs="宋体"/>
                <w:sz w:val="22"/>
              </w:rPr>
              <w:t>具备三年以上医疗责任</w:t>
            </w:r>
            <w:proofErr w:type="gramStart"/>
            <w:r w:rsidRPr="00E60DA5">
              <w:rPr>
                <w:rFonts w:ascii="宋体" w:hAnsi="宋体" w:cs="宋体"/>
                <w:sz w:val="22"/>
              </w:rPr>
              <w:t>险项目</w:t>
            </w:r>
            <w:proofErr w:type="gramEnd"/>
            <w:r w:rsidRPr="00E60DA5">
              <w:rPr>
                <w:rFonts w:ascii="宋体" w:hAnsi="宋体" w:cs="宋体"/>
                <w:sz w:val="22"/>
              </w:rPr>
              <w:t>理赔经验</w:t>
            </w:r>
            <w:r w:rsidRPr="00E60DA5">
              <w:rPr>
                <w:rFonts w:ascii="宋体" w:hAnsi="宋体" w:cs="宋体" w:hint="eastAsia"/>
                <w:sz w:val="22"/>
              </w:rPr>
              <w:t>。</w:t>
            </w:r>
          </w:p>
        </w:tc>
        <w:tc>
          <w:tcPr>
            <w:tcW w:w="782" w:type="dxa"/>
            <w:tcBorders>
              <w:top w:val="single" w:sz="4" w:space="0" w:color="auto"/>
              <w:left w:val="single" w:sz="4" w:space="0" w:color="auto"/>
              <w:bottom w:val="single" w:sz="4" w:space="0" w:color="auto"/>
              <w:right w:val="single" w:sz="4" w:space="0" w:color="auto"/>
            </w:tcBorders>
            <w:vAlign w:val="center"/>
          </w:tcPr>
          <w:p w14:paraId="36A659CC" w14:textId="77777777" w:rsidR="00141A38" w:rsidRPr="00E60DA5" w:rsidRDefault="00141A38" w:rsidP="00DB185F">
            <w:pPr>
              <w:spacing w:line="300" w:lineRule="auto"/>
              <w:jc w:val="center"/>
              <w:rPr>
                <w:rFonts w:ascii="宋体" w:hAnsi="宋体" w:hint="eastAsia"/>
                <w:sz w:val="22"/>
              </w:rPr>
            </w:pPr>
          </w:p>
        </w:tc>
      </w:tr>
      <w:tr w:rsidR="00141A38" w:rsidRPr="00E60DA5" w14:paraId="3315AA3F" w14:textId="77777777" w:rsidTr="00DB185F">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0BA2B685"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5</w:t>
            </w:r>
          </w:p>
        </w:tc>
        <w:tc>
          <w:tcPr>
            <w:tcW w:w="1644" w:type="dxa"/>
            <w:tcBorders>
              <w:top w:val="single" w:sz="4" w:space="0" w:color="auto"/>
              <w:left w:val="single" w:sz="4" w:space="0" w:color="auto"/>
              <w:bottom w:val="single" w:sz="4" w:space="0" w:color="auto"/>
              <w:right w:val="single" w:sz="4" w:space="0" w:color="auto"/>
            </w:tcBorders>
            <w:vAlign w:val="center"/>
          </w:tcPr>
          <w:p w14:paraId="7C40D212"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法律顾问</w:t>
            </w:r>
          </w:p>
        </w:tc>
        <w:tc>
          <w:tcPr>
            <w:tcW w:w="1985" w:type="dxa"/>
            <w:tcBorders>
              <w:top w:val="single" w:sz="4" w:space="0" w:color="auto"/>
              <w:left w:val="single" w:sz="4" w:space="0" w:color="auto"/>
              <w:bottom w:val="single" w:sz="4" w:space="0" w:color="auto"/>
              <w:right w:val="single" w:sz="4" w:space="0" w:color="auto"/>
            </w:tcBorders>
            <w:vAlign w:val="center"/>
          </w:tcPr>
          <w:p w14:paraId="5DC800DC"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1</w:t>
            </w:r>
            <w:r w:rsidRPr="00E60DA5">
              <w:rPr>
                <w:rFonts w:ascii="宋体" w:hAnsi="宋体" w:hint="eastAsia"/>
                <w:sz w:val="22"/>
              </w:rPr>
              <w:t>人</w:t>
            </w:r>
          </w:p>
        </w:tc>
        <w:tc>
          <w:tcPr>
            <w:tcW w:w="4825" w:type="dxa"/>
            <w:tcBorders>
              <w:top w:val="single" w:sz="4" w:space="0" w:color="auto"/>
              <w:left w:val="single" w:sz="4" w:space="0" w:color="auto"/>
              <w:bottom w:val="single" w:sz="4" w:space="0" w:color="auto"/>
              <w:right w:val="single" w:sz="4" w:space="0" w:color="auto"/>
            </w:tcBorders>
            <w:vAlign w:val="center"/>
          </w:tcPr>
          <w:p w14:paraId="5CD5EFBB" w14:textId="77777777" w:rsidR="00141A38" w:rsidRPr="00E60DA5" w:rsidRDefault="00141A38" w:rsidP="00DB185F">
            <w:pPr>
              <w:spacing w:line="300" w:lineRule="auto"/>
              <w:jc w:val="left"/>
              <w:rPr>
                <w:rFonts w:ascii="宋体" w:hAnsi="宋体" w:hint="eastAsia"/>
                <w:sz w:val="22"/>
              </w:rPr>
            </w:pPr>
            <w:r w:rsidRPr="00E60DA5">
              <w:rPr>
                <w:rFonts w:ascii="宋体" w:hAnsi="宋体" w:hint="eastAsia"/>
                <w:sz w:val="22"/>
              </w:rPr>
              <w:t>具有律师资格证，并且具有从事医疗诉讼工作经验</w:t>
            </w:r>
            <w:r w:rsidRPr="00E60DA5">
              <w:rPr>
                <w:rFonts w:ascii="宋体" w:hAnsi="宋体" w:hint="eastAsia"/>
                <w:sz w:val="22"/>
              </w:rPr>
              <w:t>3</w:t>
            </w:r>
            <w:r w:rsidRPr="00E60DA5">
              <w:rPr>
                <w:rFonts w:ascii="宋体" w:hAnsi="宋体" w:hint="eastAsia"/>
                <w:sz w:val="22"/>
              </w:rPr>
              <w:t>年以上工作经验</w:t>
            </w:r>
          </w:p>
        </w:tc>
        <w:tc>
          <w:tcPr>
            <w:tcW w:w="782" w:type="dxa"/>
            <w:tcBorders>
              <w:top w:val="single" w:sz="4" w:space="0" w:color="auto"/>
              <w:left w:val="single" w:sz="4" w:space="0" w:color="auto"/>
              <w:bottom w:val="single" w:sz="4" w:space="0" w:color="auto"/>
              <w:right w:val="single" w:sz="4" w:space="0" w:color="auto"/>
            </w:tcBorders>
            <w:vAlign w:val="center"/>
          </w:tcPr>
          <w:p w14:paraId="165AC3C9" w14:textId="77777777" w:rsidR="00141A38" w:rsidRPr="00E60DA5" w:rsidRDefault="00141A38" w:rsidP="00DB185F">
            <w:pPr>
              <w:spacing w:line="300" w:lineRule="auto"/>
              <w:jc w:val="center"/>
              <w:rPr>
                <w:rFonts w:ascii="宋体" w:hAnsi="宋体" w:hint="eastAsia"/>
                <w:sz w:val="22"/>
              </w:rPr>
            </w:pPr>
          </w:p>
        </w:tc>
      </w:tr>
      <w:tr w:rsidR="00141A38" w:rsidRPr="00E60DA5" w14:paraId="54724731" w14:textId="77777777" w:rsidTr="00DB185F">
        <w:trPr>
          <w:jc w:val="center"/>
        </w:trPr>
        <w:tc>
          <w:tcPr>
            <w:tcW w:w="619" w:type="dxa"/>
            <w:tcBorders>
              <w:top w:val="single" w:sz="4" w:space="0" w:color="auto"/>
              <w:left w:val="single" w:sz="4" w:space="0" w:color="auto"/>
              <w:bottom w:val="single" w:sz="4" w:space="0" w:color="auto"/>
              <w:right w:val="single" w:sz="4" w:space="0" w:color="auto"/>
            </w:tcBorders>
            <w:vAlign w:val="center"/>
          </w:tcPr>
          <w:p w14:paraId="6130FD83" w14:textId="77777777" w:rsidR="00141A38" w:rsidRPr="00E60DA5" w:rsidRDefault="00141A38" w:rsidP="00DB185F">
            <w:pPr>
              <w:spacing w:line="300" w:lineRule="auto"/>
              <w:jc w:val="center"/>
              <w:rPr>
                <w:rFonts w:ascii="宋体" w:hAnsi="宋体" w:hint="eastAsia"/>
                <w:sz w:val="22"/>
              </w:rPr>
            </w:pPr>
          </w:p>
        </w:tc>
        <w:tc>
          <w:tcPr>
            <w:tcW w:w="1644" w:type="dxa"/>
            <w:tcBorders>
              <w:top w:val="single" w:sz="4" w:space="0" w:color="auto"/>
              <w:left w:val="single" w:sz="4" w:space="0" w:color="auto"/>
              <w:bottom w:val="single" w:sz="4" w:space="0" w:color="auto"/>
              <w:right w:val="single" w:sz="4" w:space="0" w:color="auto"/>
            </w:tcBorders>
            <w:vAlign w:val="center"/>
          </w:tcPr>
          <w:p w14:paraId="2F7A877F"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合计</w:t>
            </w:r>
          </w:p>
        </w:tc>
        <w:tc>
          <w:tcPr>
            <w:tcW w:w="1985" w:type="dxa"/>
            <w:tcBorders>
              <w:top w:val="single" w:sz="4" w:space="0" w:color="auto"/>
              <w:left w:val="single" w:sz="4" w:space="0" w:color="auto"/>
              <w:bottom w:val="single" w:sz="4" w:space="0" w:color="auto"/>
              <w:right w:val="single" w:sz="4" w:space="0" w:color="auto"/>
            </w:tcBorders>
            <w:vAlign w:val="center"/>
          </w:tcPr>
          <w:p w14:paraId="0AACE51D" w14:textId="77777777" w:rsidR="00141A38" w:rsidRPr="00E60DA5" w:rsidRDefault="00141A38" w:rsidP="00DB185F">
            <w:pPr>
              <w:spacing w:line="300" w:lineRule="auto"/>
              <w:jc w:val="center"/>
              <w:rPr>
                <w:rFonts w:ascii="宋体" w:hAnsi="宋体" w:hint="eastAsia"/>
                <w:sz w:val="22"/>
              </w:rPr>
            </w:pPr>
            <w:r w:rsidRPr="00E60DA5">
              <w:rPr>
                <w:rFonts w:ascii="宋体" w:hAnsi="宋体" w:hint="eastAsia"/>
                <w:sz w:val="22"/>
              </w:rPr>
              <w:t>6</w:t>
            </w:r>
            <w:r w:rsidRPr="00E60DA5">
              <w:rPr>
                <w:rFonts w:ascii="宋体" w:hAnsi="宋体" w:hint="eastAsia"/>
                <w:sz w:val="22"/>
              </w:rPr>
              <w:t>人</w:t>
            </w:r>
          </w:p>
        </w:tc>
        <w:tc>
          <w:tcPr>
            <w:tcW w:w="4825" w:type="dxa"/>
            <w:tcBorders>
              <w:top w:val="single" w:sz="4" w:space="0" w:color="auto"/>
              <w:left w:val="single" w:sz="4" w:space="0" w:color="auto"/>
              <w:bottom w:val="single" w:sz="4" w:space="0" w:color="auto"/>
              <w:right w:val="single" w:sz="4" w:space="0" w:color="auto"/>
            </w:tcBorders>
            <w:vAlign w:val="center"/>
          </w:tcPr>
          <w:p w14:paraId="25DE3213" w14:textId="77777777" w:rsidR="00141A38" w:rsidRPr="00E60DA5" w:rsidRDefault="00141A38" w:rsidP="00DB185F">
            <w:pPr>
              <w:spacing w:line="300" w:lineRule="auto"/>
              <w:jc w:val="center"/>
              <w:rPr>
                <w:rFonts w:ascii="宋体" w:hAnsi="宋体" w:hint="eastAsia"/>
                <w:sz w:val="22"/>
              </w:rPr>
            </w:pPr>
          </w:p>
        </w:tc>
        <w:tc>
          <w:tcPr>
            <w:tcW w:w="782" w:type="dxa"/>
            <w:tcBorders>
              <w:top w:val="single" w:sz="4" w:space="0" w:color="auto"/>
              <w:left w:val="single" w:sz="4" w:space="0" w:color="auto"/>
              <w:bottom w:val="single" w:sz="4" w:space="0" w:color="auto"/>
              <w:right w:val="single" w:sz="4" w:space="0" w:color="auto"/>
            </w:tcBorders>
            <w:vAlign w:val="center"/>
          </w:tcPr>
          <w:p w14:paraId="5833C0A4" w14:textId="77777777" w:rsidR="00141A38" w:rsidRPr="00E60DA5" w:rsidRDefault="00141A38" w:rsidP="00DB185F">
            <w:pPr>
              <w:spacing w:line="300" w:lineRule="auto"/>
              <w:jc w:val="center"/>
              <w:rPr>
                <w:rFonts w:ascii="宋体" w:hAnsi="宋体" w:hint="eastAsia"/>
                <w:sz w:val="22"/>
              </w:rPr>
            </w:pPr>
          </w:p>
        </w:tc>
      </w:tr>
    </w:tbl>
    <w:p w14:paraId="3F22070E" w14:textId="77777777" w:rsidR="00141A38" w:rsidRPr="00E60DA5" w:rsidRDefault="00141A38" w:rsidP="00141A38">
      <w:pPr>
        <w:snapToGrid w:val="0"/>
        <w:spacing w:line="300" w:lineRule="auto"/>
        <w:ind w:firstLineChars="200" w:firstLine="440"/>
        <w:rPr>
          <w:bCs/>
          <w:sz w:val="22"/>
        </w:rPr>
      </w:pPr>
    </w:p>
    <w:p w14:paraId="17757F47" w14:textId="77777777" w:rsidR="00141A38" w:rsidRPr="00E60DA5" w:rsidRDefault="00141A38" w:rsidP="00141A38">
      <w:pPr>
        <w:adjustRightInd w:val="0"/>
        <w:snapToGrid w:val="0"/>
        <w:spacing w:line="300" w:lineRule="auto"/>
        <w:ind w:firstLineChars="200" w:firstLine="440"/>
        <w:outlineLvl w:val="2"/>
        <w:rPr>
          <w:b/>
          <w:bCs/>
          <w:sz w:val="22"/>
        </w:rPr>
      </w:pPr>
      <w:bookmarkStart w:id="19" w:name="_Toc148967464"/>
      <w:bookmarkStart w:id="20" w:name="_Toc205282970"/>
      <w:r w:rsidRPr="00E60DA5">
        <w:rPr>
          <w:b/>
          <w:bCs/>
          <w:sz w:val="22"/>
        </w:rPr>
        <w:t>11应急处理要求</w:t>
      </w:r>
      <w:bookmarkEnd w:id="19"/>
      <w:bookmarkEnd w:id="20"/>
    </w:p>
    <w:p w14:paraId="11A07C72" w14:textId="77777777" w:rsidR="00141A38" w:rsidRPr="00E60DA5" w:rsidRDefault="00141A38" w:rsidP="00141A38">
      <w:pPr>
        <w:pStyle w:val="a9"/>
        <w:spacing w:line="300" w:lineRule="auto"/>
        <w:ind w:firstLineChars="192" w:firstLine="422"/>
        <w:rPr>
          <w:sz w:val="22"/>
        </w:rPr>
      </w:pPr>
      <w:r w:rsidRPr="00E60DA5">
        <w:rPr>
          <w:sz w:val="22"/>
        </w:rPr>
        <w:t xml:space="preserve">11.1 </w:t>
      </w:r>
      <w:r w:rsidRPr="00E60DA5">
        <w:rPr>
          <w:rFonts w:hint="eastAsia"/>
          <w:sz w:val="22"/>
        </w:rPr>
        <w:t>中标人</w:t>
      </w:r>
      <w:r w:rsidRPr="00E60DA5">
        <w:rPr>
          <w:sz w:val="22"/>
        </w:rPr>
        <w:t>须建立突发事件应急处置方案，应急预案应包括组织领导体系、预警和预防机制、应急响应工程措施等。</w:t>
      </w:r>
    </w:p>
    <w:p w14:paraId="54D2D6FD" w14:textId="77777777" w:rsidR="00141A38" w:rsidRPr="00E60DA5" w:rsidRDefault="00141A38" w:rsidP="00141A38">
      <w:pPr>
        <w:pStyle w:val="a9"/>
        <w:spacing w:line="300" w:lineRule="auto"/>
        <w:ind w:firstLineChars="192" w:firstLine="422"/>
        <w:rPr>
          <w:sz w:val="22"/>
        </w:rPr>
      </w:pPr>
      <w:r w:rsidRPr="00E60DA5">
        <w:rPr>
          <w:sz w:val="22"/>
        </w:rPr>
        <w:t>11.2与气象、交警、消防、医疗等部门建立联动机制，</w:t>
      </w:r>
      <w:proofErr w:type="gramStart"/>
      <w:r w:rsidRPr="00E60DA5">
        <w:rPr>
          <w:sz w:val="22"/>
        </w:rPr>
        <w:t>如过程</w:t>
      </w:r>
      <w:proofErr w:type="gramEnd"/>
      <w:r w:rsidRPr="00E60DA5">
        <w:rPr>
          <w:sz w:val="22"/>
        </w:rPr>
        <w:t>中发生重特大安全事故，</w:t>
      </w:r>
      <w:r w:rsidRPr="00E60DA5">
        <w:rPr>
          <w:rFonts w:hint="eastAsia"/>
          <w:sz w:val="22"/>
        </w:rPr>
        <w:t>中标人</w:t>
      </w:r>
      <w:r w:rsidRPr="00E60DA5">
        <w:rPr>
          <w:sz w:val="22"/>
        </w:rPr>
        <w:t>应快速、及时赶到现场，实施紧急处置，并协同有关单位和部门做好善后处理和稳定工作。</w:t>
      </w:r>
    </w:p>
    <w:p w14:paraId="378E7CE1" w14:textId="77777777" w:rsidR="00141A38" w:rsidRPr="00E60DA5" w:rsidRDefault="00141A38" w:rsidP="00141A38">
      <w:pPr>
        <w:pStyle w:val="a9"/>
        <w:spacing w:line="300" w:lineRule="auto"/>
        <w:ind w:firstLineChars="192" w:firstLine="422"/>
        <w:rPr>
          <w:sz w:val="22"/>
        </w:rPr>
      </w:pPr>
      <w:r w:rsidRPr="00E60DA5">
        <w:rPr>
          <w:sz w:val="22"/>
        </w:rPr>
        <w:t>11.3 建立应急值守制度，安排专职人员，监测、收集各类信息；一旦发现突发性的紧急事件，在启动应急响应的同时，必须及时将情况上报</w:t>
      </w:r>
      <w:r w:rsidRPr="00E60DA5">
        <w:rPr>
          <w:rFonts w:hint="eastAsia"/>
          <w:sz w:val="22"/>
        </w:rPr>
        <w:t>采购人</w:t>
      </w:r>
      <w:r w:rsidRPr="00E60DA5">
        <w:rPr>
          <w:sz w:val="22"/>
        </w:rPr>
        <w:t>，上报的应急信息必须实事求是，不得瞒报、谎报和拖延不报，上报形式可用电话口头初报，随后再书面报告。</w:t>
      </w:r>
    </w:p>
    <w:p w14:paraId="70599CD3" w14:textId="77777777" w:rsidR="00141A38" w:rsidRPr="00E60DA5" w:rsidRDefault="00141A38" w:rsidP="00141A38">
      <w:pPr>
        <w:spacing w:line="300" w:lineRule="auto"/>
        <w:ind w:firstLineChars="192" w:firstLine="422"/>
        <w:outlineLvl w:val="2"/>
        <w:rPr>
          <w:b/>
          <w:sz w:val="22"/>
        </w:rPr>
      </w:pPr>
      <w:bookmarkStart w:id="21" w:name="_Toc148967465"/>
      <w:bookmarkStart w:id="22" w:name="_Toc205282971"/>
      <w:r w:rsidRPr="00E60DA5">
        <w:rPr>
          <w:b/>
          <w:bCs/>
          <w:sz w:val="22"/>
        </w:rPr>
        <w:t>12</w:t>
      </w:r>
      <w:r w:rsidRPr="00E60DA5">
        <w:rPr>
          <w:b/>
          <w:sz w:val="22"/>
        </w:rPr>
        <w:t>管理要求</w:t>
      </w:r>
      <w:bookmarkEnd w:id="21"/>
      <w:bookmarkEnd w:id="22"/>
    </w:p>
    <w:p w14:paraId="38E249BB" w14:textId="77777777" w:rsidR="00141A38" w:rsidRPr="00E60DA5" w:rsidRDefault="00141A38" w:rsidP="00141A38">
      <w:pPr>
        <w:spacing w:line="300" w:lineRule="auto"/>
        <w:ind w:firstLineChars="192" w:firstLine="422"/>
        <w:jc w:val="left"/>
        <w:rPr>
          <w:sz w:val="22"/>
        </w:rPr>
      </w:pPr>
      <w:r w:rsidRPr="00E60DA5">
        <w:rPr>
          <w:sz w:val="22"/>
        </w:rPr>
        <w:t>12.1 项目管理要求</w:t>
      </w:r>
    </w:p>
    <w:p w14:paraId="5C33672B" w14:textId="77777777" w:rsidR="00141A38" w:rsidRPr="00E60DA5" w:rsidRDefault="00141A38" w:rsidP="00141A38">
      <w:pPr>
        <w:spacing w:line="300" w:lineRule="auto"/>
        <w:ind w:firstLineChars="192" w:firstLine="422"/>
        <w:jc w:val="left"/>
        <w:rPr>
          <w:sz w:val="22"/>
        </w:rPr>
      </w:pPr>
      <w:bookmarkStart w:id="23" w:name="_Toc497211607"/>
      <w:r w:rsidRPr="00E60DA5">
        <w:rPr>
          <w:sz w:val="22"/>
        </w:rPr>
        <w:t xml:space="preserve">12.1.1 </w:t>
      </w:r>
      <w:r w:rsidRPr="00E60DA5">
        <w:rPr>
          <w:rFonts w:hint="eastAsia"/>
          <w:sz w:val="22"/>
        </w:rPr>
        <w:t>投标人</w:t>
      </w:r>
      <w:r w:rsidRPr="00E60DA5">
        <w:rPr>
          <w:sz w:val="22"/>
        </w:rPr>
        <w:t>在</w:t>
      </w:r>
      <w:r w:rsidRPr="00E60DA5">
        <w:rPr>
          <w:rFonts w:hint="eastAsia"/>
          <w:sz w:val="22"/>
        </w:rPr>
        <w:t>招标</w:t>
      </w:r>
      <w:r w:rsidRPr="00E60DA5">
        <w:rPr>
          <w:sz w:val="22"/>
        </w:rPr>
        <w:t>阶段应根据本项目具体情况、采购人需求和国家、本市有关规定与标准制定管理方案，在</w:t>
      </w:r>
      <w:r w:rsidRPr="00E60DA5">
        <w:rPr>
          <w:rFonts w:hint="eastAsia"/>
          <w:sz w:val="22"/>
        </w:rPr>
        <w:t>成交</w:t>
      </w:r>
      <w:r w:rsidRPr="00E60DA5">
        <w:rPr>
          <w:sz w:val="22"/>
        </w:rPr>
        <w:t>后据此进行细化，经采购人确认后按照确认的管理方案和管理计划组织管理，接受采购人代表对管理质量的检查、监督和考核。未经采购人事前书面许可，</w:t>
      </w:r>
      <w:r w:rsidRPr="00E60DA5">
        <w:rPr>
          <w:rFonts w:hint="eastAsia"/>
          <w:sz w:val="22"/>
        </w:rPr>
        <w:t>中标人</w:t>
      </w:r>
      <w:r w:rsidRPr="00E60DA5">
        <w:rPr>
          <w:sz w:val="22"/>
        </w:rPr>
        <w:t>不得自行调整管理方案或更改管理措施。</w:t>
      </w:r>
    </w:p>
    <w:p w14:paraId="3B09CD77" w14:textId="77777777" w:rsidR="00141A38" w:rsidRPr="00E60DA5" w:rsidRDefault="00141A38" w:rsidP="00141A38">
      <w:pPr>
        <w:spacing w:line="300" w:lineRule="auto"/>
        <w:ind w:firstLineChars="192" w:firstLine="422"/>
        <w:jc w:val="left"/>
        <w:rPr>
          <w:sz w:val="22"/>
        </w:rPr>
      </w:pPr>
      <w:r w:rsidRPr="00E60DA5">
        <w:rPr>
          <w:sz w:val="22"/>
        </w:rPr>
        <w:t>12.1.2 根据实际需要或其他原因，采购人认为确有必要调整管理方案并以书面形式要求</w:t>
      </w:r>
      <w:r w:rsidRPr="00E60DA5">
        <w:rPr>
          <w:rFonts w:hint="eastAsia"/>
          <w:sz w:val="22"/>
        </w:rPr>
        <w:t>中标人</w:t>
      </w:r>
      <w:r w:rsidRPr="00E60DA5">
        <w:rPr>
          <w:sz w:val="22"/>
        </w:rPr>
        <w:t>管理人员调整管理时间或更改管理措施时，</w:t>
      </w:r>
      <w:r w:rsidRPr="00E60DA5">
        <w:rPr>
          <w:rFonts w:hint="eastAsia"/>
          <w:sz w:val="22"/>
        </w:rPr>
        <w:t>中标人</w:t>
      </w:r>
      <w:r w:rsidRPr="00E60DA5">
        <w:rPr>
          <w:sz w:val="22"/>
        </w:rPr>
        <w:t>应遵从采购人要求，但如该项调整导致的费用增加，</w:t>
      </w:r>
      <w:r w:rsidRPr="00E60DA5">
        <w:rPr>
          <w:rFonts w:hint="eastAsia"/>
          <w:sz w:val="22"/>
        </w:rPr>
        <w:t>中标人</w:t>
      </w:r>
      <w:r w:rsidRPr="00E60DA5">
        <w:rPr>
          <w:sz w:val="22"/>
        </w:rPr>
        <w:t>需提出增加费用预算和依据，经由采购人确认</w:t>
      </w:r>
      <w:r w:rsidRPr="00E60DA5">
        <w:rPr>
          <w:sz w:val="22"/>
        </w:rPr>
        <w:lastRenderedPageBreak/>
        <w:t>后由采购人承担。</w:t>
      </w:r>
    </w:p>
    <w:p w14:paraId="021C16D7" w14:textId="77777777" w:rsidR="00141A38" w:rsidRPr="00E60DA5" w:rsidRDefault="00141A38" w:rsidP="00141A38">
      <w:pPr>
        <w:spacing w:line="300" w:lineRule="auto"/>
        <w:ind w:firstLineChars="192" w:firstLine="422"/>
        <w:jc w:val="left"/>
        <w:rPr>
          <w:sz w:val="22"/>
        </w:rPr>
      </w:pPr>
      <w:r w:rsidRPr="00E60DA5">
        <w:rPr>
          <w:sz w:val="22"/>
        </w:rPr>
        <w:t xml:space="preserve">12.1.3 </w:t>
      </w:r>
      <w:r w:rsidRPr="00E60DA5">
        <w:rPr>
          <w:rFonts w:hint="eastAsia"/>
          <w:sz w:val="22"/>
        </w:rPr>
        <w:t>中标人</w:t>
      </w:r>
      <w:r w:rsidRPr="00E60DA5">
        <w:rPr>
          <w:sz w:val="22"/>
        </w:rPr>
        <w:t>在</w:t>
      </w:r>
      <w:r w:rsidRPr="00E60DA5">
        <w:rPr>
          <w:rFonts w:hint="eastAsia"/>
          <w:sz w:val="22"/>
        </w:rPr>
        <w:t>响应文件中</w:t>
      </w:r>
      <w:r w:rsidRPr="00E60DA5">
        <w:rPr>
          <w:sz w:val="22"/>
        </w:rPr>
        <w:t>承诺并经采购人认定的项目负责人及专业技术、管理人员应是本单位职工，且为该项目现场的实际操作者，并应常驻项目现场。未经采购人同意，</w:t>
      </w:r>
      <w:r w:rsidRPr="00E60DA5">
        <w:rPr>
          <w:rFonts w:hint="eastAsia"/>
          <w:sz w:val="22"/>
        </w:rPr>
        <w:t>中标人</w:t>
      </w:r>
      <w:r w:rsidRPr="00E60DA5">
        <w:rPr>
          <w:sz w:val="22"/>
        </w:rPr>
        <w:t>不得调换或撤离上述人员，如采购人认为有必要，可要求</w:t>
      </w:r>
      <w:r w:rsidRPr="00E60DA5">
        <w:rPr>
          <w:rFonts w:hint="eastAsia"/>
          <w:sz w:val="22"/>
        </w:rPr>
        <w:t>中标人</w:t>
      </w:r>
      <w:r w:rsidRPr="00E60DA5">
        <w:rPr>
          <w:sz w:val="22"/>
        </w:rPr>
        <w:t>对上述人员中的部分人员</w:t>
      </w:r>
      <w:proofErr w:type="gramStart"/>
      <w:r w:rsidRPr="00E60DA5">
        <w:rPr>
          <w:sz w:val="22"/>
        </w:rPr>
        <w:t>作出</w:t>
      </w:r>
      <w:proofErr w:type="gramEnd"/>
      <w:r w:rsidRPr="00E60DA5">
        <w:rPr>
          <w:sz w:val="22"/>
        </w:rPr>
        <w:t>更好的调整。</w:t>
      </w:r>
    </w:p>
    <w:p w14:paraId="0AA4E9F6" w14:textId="77777777" w:rsidR="00141A38" w:rsidRPr="00E60DA5" w:rsidRDefault="00141A38" w:rsidP="00141A38">
      <w:pPr>
        <w:spacing w:line="300" w:lineRule="auto"/>
        <w:ind w:firstLineChars="192" w:firstLine="422"/>
        <w:jc w:val="left"/>
        <w:rPr>
          <w:sz w:val="22"/>
        </w:rPr>
      </w:pPr>
      <w:r w:rsidRPr="00E60DA5">
        <w:rPr>
          <w:sz w:val="22"/>
        </w:rPr>
        <w:t xml:space="preserve">12.1.4 </w:t>
      </w:r>
      <w:r w:rsidRPr="00E60DA5">
        <w:rPr>
          <w:rFonts w:hint="eastAsia"/>
          <w:sz w:val="22"/>
        </w:rPr>
        <w:t>中标人</w:t>
      </w:r>
      <w:r w:rsidRPr="00E60DA5">
        <w:rPr>
          <w:sz w:val="22"/>
        </w:rPr>
        <w:t>需建立职工（含劳务工等各种类型用工）花名册等档案资料，与职工签订劳动合同，为其办理国家规定的相关保险，并按规定标准安排专业健康体检和配备劳动防护用品。</w:t>
      </w:r>
    </w:p>
    <w:p w14:paraId="73B02A27" w14:textId="77777777" w:rsidR="00141A38" w:rsidRPr="00E60DA5" w:rsidRDefault="00141A38" w:rsidP="00141A38">
      <w:pPr>
        <w:spacing w:line="300" w:lineRule="auto"/>
        <w:ind w:firstLineChars="192" w:firstLine="422"/>
        <w:jc w:val="left"/>
        <w:rPr>
          <w:sz w:val="22"/>
        </w:rPr>
      </w:pPr>
      <w:r w:rsidRPr="00E60DA5">
        <w:rPr>
          <w:sz w:val="22"/>
        </w:rPr>
        <w:t>12</w:t>
      </w:r>
      <w:r w:rsidRPr="00E60DA5">
        <w:rPr>
          <w:rFonts w:hint="eastAsia"/>
          <w:sz w:val="22"/>
        </w:rPr>
        <w:t>.1.5 服务及作业标准、要求</w:t>
      </w:r>
    </w:p>
    <w:p w14:paraId="484E1C4F" w14:textId="77777777" w:rsidR="00141A38" w:rsidRPr="00E60DA5" w:rsidRDefault="00141A38" w:rsidP="00141A38">
      <w:pPr>
        <w:spacing w:line="300" w:lineRule="auto"/>
        <w:ind w:firstLineChars="192" w:firstLine="422"/>
        <w:jc w:val="left"/>
        <w:rPr>
          <w:sz w:val="22"/>
        </w:rPr>
      </w:pPr>
      <w:r w:rsidRPr="00E60DA5">
        <w:rPr>
          <w:rFonts w:hint="eastAsia"/>
          <w:sz w:val="22"/>
        </w:rPr>
        <w:t>（1）设立服务热线，365天×24小时接受报案。</w:t>
      </w:r>
    </w:p>
    <w:p w14:paraId="77A0E0E2" w14:textId="77777777" w:rsidR="00141A38" w:rsidRPr="00E60DA5" w:rsidRDefault="00141A38" w:rsidP="00141A38">
      <w:pPr>
        <w:spacing w:line="300" w:lineRule="auto"/>
        <w:ind w:firstLineChars="192" w:firstLine="422"/>
        <w:jc w:val="left"/>
        <w:rPr>
          <w:sz w:val="22"/>
        </w:rPr>
      </w:pPr>
      <w:r w:rsidRPr="00E60DA5">
        <w:rPr>
          <w:rFonts w:hint="eastAsia"/>
          <w:sz w:val="22"/>
        </w:rPr>
        <w:t>（2）经办人365 天×24小时保持手机畅通。</w:t>
      </w:r>
    </w:p>
    <w:p w14:paraId="71E0244D" w14:textId="77777777" w:rsidR="00141A38" w:rsidRPr="00E60DA5" w:rsidRDefault="00141A38" w:rsidP="00141A38">
      <w:pPr>
        <w:spacing w:line="300" w:lineRule="auto"/>
        <w:ind w:firstLineChars="192" w:firstLine="422"/>
        <w:jc w:val="left"/>
        <w:rPr>
          <w:sz w:val="22"/>
        </w:rPr>
      </w:pPr>
      <w:r w:rsidRPr="00E60DA5">
        <w:rPr>
          <w:rFonts w:hint="eastAsia"/>
          <w:sz w:val="22"/>
        </w:rPr>
        <w:t>（3）实行365 天×24小时无休查勘服务，接案即动。</w:t>
      </w:r>
    </w:p>
    <w:p w14:paraId="3EDD94E2" w14:textId="77777777" w:rsidR="00141A38" w:rsidRPr="00E60DA5" w:rsidRDefault="00141A38" w:rsidP="00141A38">
      <w:pPr>
        <w:spacing w:line="300" w:lineRule="auto"/>
        <w:ind w:firstLineChars="192" w:firstLine="422"/>
        <w:jc w:val="left"/>
        <w:rPr>
          <w:sz w:val="22"/>
        </w:rPr>
      </w:pPr>
      <w:r w:rsidRPr="00E60DA5">
        <w:rPr>
          <w:rFonts w:hint="eastAsia"/>
          <w:sz w:val="22"/>
        </w:rPr>
        <w:t>（4）一旦发生保险事故，被保险人应及时向保险公司报案，采购人可通过报案电话或向项目经办人报案，报案可采用口头或书面。本项目服务人员接到报案后，第一时间到达事故现场。</w:t>
      </w:r>
    </w:p>
    <w:p w14:paraId="55A58621" w14:textId="77777777" w:rsidR="00141A38" w:rsidRPr="00E60DA5" w:rsidRDefault="00141A38" w:rsidP="00141A38">
      <w:pPr>
        <w:spacing w:line="300" w:lineRule="auto"/>
        <w:ind w:firstLineChars="192" w:firstLine="422"/>
        <w:jc w:val="left"/>
        <w:rPr>
          <w:sz w:val="22"/>
        </w:rPr>
      </w:pPr>
      <w:r w:rsidRPr="00E60DA5">
        <w:rPr>
          <w:rFonts w:hint="eastAsia"/>
          <w:sz w:val="22"/>
        </w:rPr>
        <w:t>（5）查勘人员完成查勘作业后，向采购人书面提示应提供的索赔资料清单和索赔流程，明确后续索赔事项，方便采购人索赔。</w:t>
      </w:r>
    </w:p>
    <w:p w14:paraId="4A178CA2" w14:textId="77777777" w:rsidR="00141A38" w:rsidRPr="00E60DA5" w:rsidRDefault="00141A38" w:rsidP="00141A38">
      <w:pPr>
        <w:spacing w:line="300" w:lineRule="auto"/>
        <w:ind w:firstLineChars="192" w:firstLine="422"/>
        <w:jc w:val="left"/>
        <w:rPr>
          <w:sz w:val="22"/>
        </w:rPr>
      </w:pPr>
      <w:r w:rsidRPr="00E60DA5">
        <w:rPr>
          <w:rFonts w:hint="eastAsia"/>
          <w:sz w:val="22"/>
        </w:rPr>
        <w:t>（6）中标人为本项目设立理赔绿色通道，简化理赔流程，配备专人负责，接受投保人的询问，并以书面形式告知案件进展情况。</w:t>
      </w:r>
    </w:p>
    <w:p w14:paraId="047B0B3B" w14:textId="77777777" w:rsidR="00141A38" w:rsidRPr="00E60DA5" w:rsidRDefault="00141A38" w:rsidP="00141A38">
      <w:pPr>
        <w:spacing w:line="300" w:lineRule="auto"/>
        <w:ind w:firstLineChars="192" w:firstLine="422"/>
        <w:jc w:val="left"/>
        <w:rPr>
          <w:sz w:val="22"/>
        </w:rPr>
      </w:pPr>
      <w:r w:rsidRPr="00E60DA5">
        <w:rPr>
          <w:rFonts w:hint="eastAsia"/>
          <w:sz w:val="22"/>
        </w:rPr>
        <w:t>（7）对于索赔资料齐全的案件，在十个工作日</w:t>
      </w:r>
      <w:proofErr w:type="gramStart"/>
      <w:r w:rsidRPr="00E60DA5">
        <w:rPr>
          <w:rFonts w:hint="eastAsia"/>
          <w:sz w:val="22"/>
        </w:rPr>
        <w:t>作出</w:t>
      </w:r>
      <w:proofErr w:type="gramEnd"/>
      <w:r w:rsidRPr="00E60DA5">
        <w:rPr>
          <w:rFonts w:hint="eastAsia"/>
          <w:sz w:val="22"/>
        </w:rPr>
        <w:t>明确的核算理赔金额，并根据被保险人的委托支付赔款至被保险人指定的</w:t>
      </w:r>
      <w:proofErr w:type="gramStart"/>
      <w:r w:rsidRPr="00E60DA5">
        <w:rPr>
          <w:rFonts w:hint="eastAsia"/>
          <w:sz w:val="22"/>
        </w:rPr>
        <w:t>帐号</w:t>
      </w:r>
      <w:proofErr w:type="gramEnd"/>
      <w:r w:rsidRPr="00E60DA5">
        <w:rPr>
          <w:rFonts w:hint="eastAsia"/>
          <w:sz w:val="22"/>
        </w:rPr>
        <w:t>。</w:t>
      </w:r>
    </w:p>
    <w:p w14:paraId="7F6A8AE1" w14:textId="77777777" w:rsidR="00141A38" w:rsidRPr="00E60DA5" w:rsidRDefault="00141A38" w:rsidP="00141A38">
      <w:pPr>
        <w:spacing w:line="300" w:lineRule="auto"/>
        <w:ind w:firstLineChars="192" w:firstLine="422"/>
        <w:jc w:val="left"/>
        <w:rPr>
          <w:sz w:val="22"/>
        </w:rPr>
      </w:pPr>
      <w:r w:rsidRPr="00E60DA5">
        <w:rPr>
          <w:rFonts w:hint="eastAsia"/>
          <w:sz w:val="22"/>
        </w:rPr>
        <w:t>（8）对于重大事故或无法就损失金额达成一致意见的案件，经投保人、被保险人协商，中标人对属于保险责任范围内的事故向投保人预付估计损失金额的 50%的赔款，其余赔款待结案时一次性支付。</w:t>
      </w:r>
    </w:p>
    <w:p w14:paraId="355EDFA3" w14:textId="77777777" w:rsidR="00141A38" w:rsidRPr="00E60DA5" w:rsidRDefault="00141A38" w:rsidP="00141A38">
      <w:pPr>
        <w:spacing w:line="300" w:lineRule="auto"/>
        <w:ind w:firstLineChars="192" w:firstLine="422"/>
        <w:jc w:val="left"/>
        <w:rPr>
          <w:sz w:val="22"/>
        </w:rPr>
      </w:pPr>
      <w:r w:rsidRPr="00E60DA5">
        <w:rPr>
          <w:rFonts w:hint="eastAsia"/>
          <w:sz w:val="22"/>
        </w:rPr>
        <w:t>（9）客户回访：就接报案、到达现场时间、查勘定损、赔款支付等情况回访客户，不断改进服务，做到为客户想到、为客户做到、让客户满意。</w:t>
      </w:r>
    </w:p>
    <w:p w14:paraId="13B63A79" w14:textId="77777777" w:rsidR="00141A38" w:rsidRPr="00E60DA5" w:rsidRDefault="00141A38" w:rsidP="00141A38">
      <w:pPr>
        <w:spacing w:line="300" w:lineRule="auto"/>
        <w:ind w:firstLineChars="192" w:firstLine="422"/>
        <w:jc w:val="left"/>
        <w:rPr>
          <w:sz w:val="22"/>
        </w:rPr>
      </w:pPr>
      <w:r w:rsidRPr="00E60DA5">
        <w:rPr>
          <w:rFonts w:hint="eastAsia"/>
          <w:sz w:val="22"/>
        </w:rPr>
        <w:t>（10）投诉积极回应：耐心倾听客户投诉，不以任何理由推诿或拒绝受理。受理投诉后，立即调查、取证，在3个工作日内给予答复。</w:t>
      </w:r>
    </w:p>
    <w:p w14:paraId="50EDE7A8" w14:textId="77777777" w:rsidR="00141A38" w:rsidRPr="00E60DA5" w:rsidRDefault="00141A38" w:rsidP="00141A38">
      <w:pPr>
        <w:spacing w:line="300" w:lineRule="auto"/>
        <w:ind w:firstLineChars="192" w:firstLine="422"/>
        <w:jc w:val="left"/>
        <w:rPr>
          <w:sz w:val="22"/>
        </w:rPr>
      </w:pPr>
      <w:r w:rsidRPr="00E60DA5">
        <w:rPr>
          <w:rFonts w:hint="eastAsia"/>
          <w:sz w:val="22"/>
        </w:rPr>
        <w:t>（11）严守客户机密：非经客户书面授权，不得将客户信息用于与本次保险业务无关的任何其他用途，不得以任何理由向第三方泄露客户秘密。</w:t>
      </w:r>
    </w:p>
    <w:p w14:paraId="51DCFE9B" w14:textId="77777777" w:rsidR="00141A38" w:rsidRPr="00E60DA5" w:rsidRDefault="00141A38" w:rsidP="00141A38">
      <w:pPr>
        <w:spacing w:line="300" w:lineRule="auto"/>
        <w:ind w:firstLineChars="192" w:firstLine="422"/>
        <w:outlineLvl w:val="2"/>
        <w:rPr>
          <w:b/>
          <w:sz w:val="22"/>
        </w:rPr>
      </w:pPr>
      <w:bookmarkStart w:id="24" w:name="_Toc98144040"/>
      <w:bookmarkStart w:id="25" w:name="_Toc148967466"/>
      <w:bookmarkStart w:id="26" w:name="_Toc205282972"/>
      <w:r w:rsidRPr="00E60DA5">
        <w:rPr>
          <w:b/>
          <w:sz w:val="22"/>
        </w:rPr>
        <w:t>13保密要求</w:t>
      </w:r>
      <w:bookmarkEnd w:id="23"/>
      <w:bookmarkEnd w:id="24"/>
      <w:bookmarkEnd w:id="25"/>
      <w:bookmarkEnd w:id="26"/>
    </w:p>
    <w:p w14:paraId="262073B3" w14:textId="77777777" w:rsidR="00141A38" w:rsidRPr="00E60DA5" w:rsidRDefault="00141A38" w:rsidP="00141A38">
      <w:pPr>
        <w:adjustRightInd w:val="0"/>
        <w:snapToGrid w:val="0"/>
        <w:spacing w:line="300" w:lineRule="auto"/>
        <w:ind w:firstLineChars="200" w:firstLine="440"/>
        <w:rPr>
          <w:sz w:val="22"/>
        </w:rPr>
      </w:pPr>
      <w:bookmarkStart w:id="27" w:name="_Toc148967468"/>
      <w:r w:rsidRPr="00E60DA5">
        <w:rPr>
          <w:rFonts w:hint="eastAsia"/>
          <w:sz w:val="22"/>
        </w:rPr>
        <w:t>中标人</w:t>
      </w:r>
      <w:r w:rsidRPr="00E60DA5">
        <w:rPr>
          <w:sz w:val="22"/>
        </w:rPr>
        <w:t>应遵守合同文件约定内容的保密要求。如果采购人提供的内容属于保密的，应签订保密协议，且双方均有保密义务。</w:t>
      </w:r>
      <w:r w:rsidRPr="00E60DA5">
        <w:rPr>
          <w:rFonts w:hint="eastAsia"/>
          <w:sz w:val="22"/>
        </w:rPr>
        <w:t>中标人</w:t>
      </w:r>
      <w:r w:rsidRPr="00E60DA5">
        <w:rPr>
          <w:sz w:val="22"/>
        </w:rPr>
        <w:t>不得利用工作之便外泄资料或做其他用途，否则</w:t>
      </w:r>
      <w:r w:rsidRPr="00E60DA5">
        <w:rPr>
          <w:rFonts w:hint="eastAsia"/>
          <w:sz w:val="22"/>
        </w:rPr>
        <w:t>中标人</w:t>
      </w:r>
      <w:r w:rsidRPr="00E60DA5">
        <w:rPr>
          <w:sz w:val="22"/>
        </w:rPr>
        <w:t>需承担由此引起的法律责任和赔偿采购人的经济损失。本款规定的效力及于</w:t>
      </w:r>
      <w:r w:rsidRPr="00E60DA5">
        <w:rPr>
          <w:rFonts w:hint="eastAsia"/>
          <w:sz w:val="22"/>
        </w:rPr>
        <w:t>中标人</w:t>
      </w:r>
      <w:r w:rsidRPr="00E60DA5">
        <w:rPr>
          <w:sz w:val="22"/>
        </w:rPr>
        <w:t>及</w:t>
      </w:r>
      <w:r w:rsidRPr="00E60DA5">
        <w:rPr>
          <w:rFonts w:hint="eastAsia"/>
          <w:sz w:val="22"/>
        </w:rPr>
        <w:t>中标人</w:t>
      </w:r>
      <w:r w:rsidRPr="00E60DA5">
        <w:rPr>
          <w:sz w:val="22"/>
        </w:rPr>
        <w:t>的所有雇用人员。</w:t>
      </w:r>
      <w:bookmarkEnd w:id="27"/>
    </w:p>
    <w:p w14:paraId="46036960" w14:textId="77777777" w:rsidR="00141A38" w:rsidRPr="00E60DA5" w:rsidRDefault="00141A38" w:rsidP="00141A38">
      <w:pPr>
        <w:spacing w:line="300" w:lineRule="auto"/>
        <w:rPr>
          <w:rFonts w:ascii="Times New Roman" w:hAnsi="Times New Roman" w:cs="Times New Roman"/>
          <w:sz w:val="20"/>
          <w:szCs w:val="20"/>
        </w:rPr>
      </w:pPr>
    </w:p>
    <w:p w14:paraId="0BEE6F6E" w14:textId="77777777" w:rsidR="00141A38" w:rsidRPr="00E60DA5" w:rsidRDefault="00141A38" w:rsidP="00141A38">
      <w:pPr>
        <w:adjustRightInd w:val="0"/>
        <w:snapToGrid w:val="0"/>
        <w:spacing w:line="300" w:lineRule="auto"/>
        <w:jc w:val="center"/>
        <w:outlineLvl w:val="1"/>
        <w:rPr>
          <w:rFonts w:ascii="Times New Roman" w:eastAsia="黑体" w:hAnsi="Times New Roman" w:cs="Times New Roman"/>
          <w:sz w:val="30"/>
          <w:szCs w:val="30"/>
        </w:rPr>
      </w:pPr>
      <w:bookmarkStart w:id="28" w:name="_Toc205282973"/>
      <w:r w:rsidRPr="00E60DA5">
        <w:rPr>
          <w:rFonts w:ascii="Times New Roman" w:eastAsia="黑体" w:hAnsi="Times New Roman" w:cs="Times New Roman"/>
          <w:sz w:val="30"/>
          <w:szCs w:val="30"/>
        </w:rPr>
        <w:lastRenderedPageBreak/>
        <w:t>四、报价须知</w:t>
      </w:r>
      <w:bookmarkEnd w:id="28"/>
    </w:p>
    <w:p w14:paraId="5535837C"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29" w:name="_Toc205282974"/>
      <w:r w:rsidRPr="00E60DA5">
        <w:rPr>
          <w:rFonts w:ascii="Times New Roman" w:hAnsi="Times New Roman" w:cs="Times New Roman"/>
          <w:b/>
          <w:sz w:val="22"/>
        </w:rPr>
        <w:t>1</w:t>
      </w:r>
      <w:r w:rsidRPr="00E60DA5">
        <w:rPr>
          <w:rFonts w:ascii="Times New Roman" w:hAnsi="Times New Roman" w:cs="Times New Roman" w:hint="eastAsia"/>
          <w:b/>
          <w:sz w:val="22"/>
        </w:rPr>
        <w:t>4</w:t>
      </w:r>
      <w:r w:rsidRPr="00E60DA5">
        <w:rPr>
          <w:rFonts w:ascii="Times New Roman" w:hAnsi="Times New Roman" w:cs="Times New Roman"/>
          <w:b/>
          <w:sz w:val="22"/>
        </w:rPr>
        <w:t>投标报价依据</w:t>
      </w:r>
      <w:bookmarkEnd w:id="29"/>
    </w:p>
    <w:p w14:paraId="0102128E" w14:textId="77777777" w:rsidR="00141A38" w:rsidRPr="00E60DA5" w:rsidRDefault="00141A38" w:rsidP="00141A38">
      <w:pPr>
        <w:pStyle w:val="a9"/>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14.1</w:t>
      </w:r>
      <w:r w:rsidRPr="00E60DA5">
        <w:rPr>
          <w:rFonts w:ascii="Times New Roman" w:hAnsi="Times New Roman" w:cs="Times New Roman"/>
          <w:sz w:val="22"/>
        </w:rPr>
        <w:t>投标报价计算依据包括本项目的招标文件（包括提供的附件）、招标文件答疑或修改的补充文书、工作量清单、项目现场条件等。</w:t>
      </w:r>
    </w:p>
    <w:p w14:paraId="478E7148" w14:textId="77777777" w:rsidR="00141A38" w:rsidRPr="00E60DA5" w:rsidRDefault="00141A38" w:rsidP="00141A38">
      <w:pPr>
        <w:pStyle w:val="a9"/>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14.2</w:t>
      </w:r>
      <w:r w:rsidRPr="00E60DA5">
        <w:rPr>
          <w:rFonts w:ascii="Times New Roman" w:hAnsi="Times New Roman" w:cs="Times New Roman"/>
          <w:sz w:val="22"/>
        </w:rPr>
        <w:t>招标文件明确的服务范围、服务内容、服务期限、服务质量要求、售后服务、管理要求与服务标准及考核要求等。</w:t>
      </w:r>
    </w:p>
    <w:p w14:paraId="3E9CAAA1"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14.3</w:t>
      </w:r>
      <w:r w:rsidRPr="00E60DA5">
        <w:rPr>
          <w:rFonts w:ascii="Times New Roman" w:hAnsi="Times New Roman" w:cs="Times New Roman"/>
          <w:sz w:val="22"/>
        </w:rPr>
        <w:t>服务内容一览表说明</w:t>
      </w:r>
    </w:p>
    <w:p w14:paraId="1B4AAEC5"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14.3.1</w:t>
      </w:r>
      <w:r w:rsidRPr="00E60DA5">
        <w:rPr>
          <w:rFonts w:ascii="Times New Roman" w:hAnsi="Times New Roman" w:cs="Times New Roman"/>
          <w:sz w:val="22"/>
        </w:rPr>
        <w:t>服务内容一览表说明应与投标人须知、合同条件、项目质量标准和要求等文件结合起来理解或解释。</w:t>
      </w:r>
    </w:p>
    <w:p w14:paraId="1B1F6B99" w14:textId="77777777" w:rsidR="00141A38" w:rsidRPr="00E60DA5" w:rsidRDefault="00141A38" w:rsidP="00141A38">
      <w:pPr>
        <w:spacing w:line="300" w:lineRule="auto"/>
        <w:ind w:firstLineChars="192" w:firstLine="422"/>
        <w:rPr>
          <w:rFonts w:ascii="Times New Roman" w:hAnsi="Times New Roman" w:cs="Times New Roman"/>
          <w:sz w:val="22"/>
        </w:rPr>
      </w:pPr>
      <w:r w:rsidRPr="00E60DA5">
        <w:rPr>
          <w:rFonts w:ascii="Times New Roman" w:hAnsi="Times New Roman" w:cs="Times New Roman"/>
          <w:sz w:val="22"/>
        </w:rPr>
        <w:t>14.3.2</w:t>
      </w:r>
      <w:r w:rsidRPr="00E60DA5">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14:paraId="1F6F909F" w14:textId="77777777" w:rsidR="00141A38" w:rsidRPr="00E60DA5" w:rsidRDefault="00141A38" w:rsidP="00141A38">
      <w:pPr>
        <w:spacing w:line="300" w:lineRule="auto"/>
        <w:ind w:firstLineChars="192" w:firstLine="422"/>
        <w:rPr>
          <w:rFonts w:ascii="Times New Roman" w:hAnsi="Times New Roman" w:cs="Times New Roman"/>
          <w:b/>
          <w:sz w:val="22"/>
        </w:rPr>
      </w:pPr>
    </w:p>
    <w:p w14:paraId="160BD48B"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30" w:name="_Toc205282975"/>
      <w:r w:rsidRPr="00E60DA5">
        <w:rPr>
          <w:rFonts w:ascii="Times New Roman" w:hAnsi="Times New Roman" w:cs="Times New Roman"/>
          <w:b/>
          <w:sz w:val="22"/>
        </w:rPr>
        <w:t>1</w:t>
      </w:r>
      <w:r w:rsidRPr="00E60DA5">
        <w:rPr>
          <w:rFonts w:ascii="Times New Roman" w:hAnsi="Times New Roman" w:cs="Times New Roman" w:hint="eastAsia"/>
          <w:b/>
          <w:sz w:val="22"/>
        </w:rPr>
        <w:t>5</w:t>
      </w:r>
      <w:r w:rsidRPr="00E60DA5">
        <w:rPr>
          <w:rFonts w:ascii="Times New Roman" w:hAnsi="Times New Roman" w:cs="Times New Roman"/>
          <w:b/>
          <w:sz w:val="22"/>
        </w:rPr>
        <w:t>投标报价内容</w:t>
      </w:r>
      <w:bookmarkEnd w:id="30"/>
    </w:p>
    <w:p w14:paraId="5EE5957C"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hint="eastAsia"/>
          <w:sz w:val="22"/>
        </w:rPr>
        <w:t xml:space="preserve">15.1 </w:t>
      </w:r>
      <w:r w:rsidRPr="00E60DA5">
        <w:rPr>
          <w:rFonts w:ascii="Times New Roman" w:hAnsi="Times New Roman" w:cs="Times New Roman" w:hint="eastAsia"/>
          <w:sz w:val="22"/>
        </w:rPr>
        <w:t>投标报价应包含保险费、税费、服务费用、理赔查勘费用、安全教育、增值服务这一系列过程中所包含的所有费用。</w:t>
      </w:r>
    </w:p>
    <w:p w14:paraId="28A4B0B5"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15.2</w:t>
      </w:r>
      <w:r w:rsidRPr="00E60DA5">
        <w:rPr>
          <w:rFonts w:ascii="Times New Roman"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11BD07E"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15.3</w:t>
      </w:r>
      <w:r w:rsidRPr="00E60DA5">
        <w:rPr>
          <w:rFonts w:ascii="Times New Roman" w:hAnsi="Times New Roman" w:cs="Times New Roman"/>
          <w:sz w:val="22"/>
        </w:rPr>
        <w:t>投标报价应将所有工作内容考虑在内，如有漏项或缺项，均属于投标人的风险，其费用视作已分配在报价明细表内单价或总价之中。投标人应逐项计算并填写单价、合计价和总价。</w:t>
      </w:r>
    </w:p>
    <w:p w14:paraId="331A4937"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b/>
          <w:sz w:val="22"/>
          <w:u w:val="wavyHeavy"/>
        </w:rPr>
      </w:pPr>
      <w:r w:rsidRPr="00E60DA5">
        <w:rPr>
          <w:rFonts w:ascii="Times New Roman" w:hAnsi="Times New Roman" w:cs="Times New Roman"/>
          <w:sz w:val="22"/>
        </w:rPr>
        <w:t>15.4</w:t>
      </w:r>
      <w:r w:rsidRPr="00E60DA5">
        <w:rPr>
          <w:rFonts w:ascii="Times New Roman" w:hAnsi="Times New Roman" w:cs="Times New Roman"/>
          <w:sz w:val="22"/>
        </w:rPr>
        <w:t>投标人应考虑本项目可能存在的其他任何风险因素，包括政策性调价、人工和材料成本增涨、因设备使用年限增长引起的维修成本增加和效能衰减等。</w:t>
      </w:r>
    </w:p>
    <w:p w14:paraId="12779BD9"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15.5</w:t>
      </w:r>
      <w:r w:rsidRPr="00E60DA5">
        <w:rPr>
          <w:rFonts w:ascii="Times New Roman" w:hAnsi="Times New Roman" w:cs="Times New Roman"/>
          <w:sz w:val="22"/>
        </w:rPr>
        <w:t>投标人按照投标文件格式中所附的表式完整地填写开标一览表及各类投标报价明细表，说明其拟提供服务的内容、数量、价格构成等。</w:t>
      </w:r>
    </w:p>
    <w:p w14:paraId="11A297A5"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15.6</w:t>
      </w:r>
      <w:r w:rsidRPr="00E60DA5">
        <w:rPr>
          <w:rFonts w:ascii="Times New Roman" w:hAnsi="Times New Roman" w:cs="Times New Roman"/>
          <w:sz w:val="22"/>
        </w:rPr>
        <w:t>投标人只需在《开标一览表》中报出对应服务期限的投标价格即可。</w:t>
      </w:r>
    </w:p>
    <w:p w14:paraId="25A0572E"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 xml:space="preserve">15.7 </w:t>
      </w:r>
      <w:r w:rsidRPr="00E60DA5">
        <w:rPr>
          <w:rFonts w:ascii="Times New Roman" w:hAnsi="Times New Roman" w:cs="Times New Roman"/>
          <w:sz w:val="22"/>
        </w:rPr>
        <w:t>投标报价组成详见第四章</w:t>
      </w:r>
      <w:r w:rsidRPr="00E60DA5">
        <w:rPr>
          <w:rFonts w:ascii="Times New Roman" w:hAnsi="Times New Roman" w:cs="Times New Roman"/>
          <w:sz w:val="22"/>
        </w:rPr>
        <w:t>“</w:t>
      </w:r>
      <w:r w:rsidRPr="00E60DA5">
        <w:rPr>
          <w:rFonts w:ascii="Times New Roman" w:hAnsi="Times New Roman" w:cs="Times New Roman"/>
          <w:sz w:val="22"/>
        </w:rPr>
        <w:t>投标报价明细表</w:t>
      </w:r>
      <w:r w:rsidRPr="00E60DA5">
        <w:rPr>
          <w:rFonts w:ascii="Times New Roman" w:hAnsi="Times New Roman" w:cs="Times New Roman"/>
          <w:sz w:val="22"/>
        </w:rPr>
        <w:t>”</w:t>
      </w:r>
    </w:p>
    <w:p w14:paraId="133D4912" w14:textId="77777777" w:rsidR="00141A38" w:rsidRPr="00E60DA5" w:rsidRDefault="00141A38" w:rsidP="00141A38">
      <w:pPr>
        <w:spacing w:line="300" w:lineRule="auto"/>
        <w:ind w:firstLineChars="192" w:firstLine="422"/>
        <w:rPr>
          <w:rFonts w:ascii="Times New Roman" w:hAnsi="Times New Roman" w:cs="Times New Roman"/>
          <w:sz w:val="22"/>
        </w:rPr>
      </w:pPr>
    </w:p>
    <w:p w14:paraId="3128E459" w14:textId="77777777" w:rsidR="00141A38" w:rsidRPr="00E60DA5" w:rsidRDefault="00141A38" w:rsidP="00141A38">
      <w:pPr>
        <w:spacing w:line="300" w:lineRule="auto"/>
        <w:ind w:firstLineChars="192" w:firstLine="422"/>
        <w:outlineLvl w:val="2"/>
        <w:rPr>
          <w:rFonts w:ascii="Times New Roman" w:hAnsi="Times New Roman" w:cs="Times New Roman"/>
          <w:b/>
          <w:sz w:val="22"/>
        </w:rPr>
      </w:pPr>
      <w:bookmarkStart w:id="31" w:name="_Toc205282976"/>
      <w:r w:rsidRPr="00E60DA5">
        <w:rPr>
          <w:rFonts w:ascii="Times New Roman" w:hAnsi="Times New Roman" w:cs="Times New Roman"/>
          <w:b/>
          <w:sz w:val="22"/>
        </w:rPr>
        <w:t>1</w:t>
      </w:r>
      <w:r w:rsidRPr="00E60DA5">
        <w:rPr>
          <w:rFonts w:ascii="Times New Roman" w:hAnsi="Times New Roman" w:cs="Times New Roman" w:hint="eastAsia"/>
          <w:b/>
          <w:sz w:val="22"/>
        </w:rPr>
        <w:t>6</w:t>
      </w:r>
      <w:r w:rsidRPr="00E60DA5">
        <w:rPr>
          <w:rFonts w:ascii="Times New Roman" w:hAnsi="Times New Roman" w:cs="Times New Roman"/>
          <w:b/>
          <w:sz w:val="22"/>
        </w:rPr>
        <w:t>投标报价控制性条款</w:t>
      </w:r>
      <w:bookmarkEnd w:id="31"/>
    </w:p>
    <w:p w14:paraId="08CCF5A3"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1</w:t>
      </w:r>
      <w:r w:rsidRPr="00E60DA5">
        <w:rPr>
          <w:rFonts w:ascii="Times New Roman" w:hAnsi="Times New Roman" w:cs="Times New Roman" w:hint="eastAsia"/>
          <w:sz w:val="22"/>
        </w:rPr>
        <w:t>6</w:t>
      </w:r>
      <w:r w:rsidRPr="00E60DA5">
        <w:rPr>
          <w:rFonts w:ascii="Times New Roman" w:hAnsi="Times New Roman" w:cs="Times New Roman"/>
          <w:sz w:val="22"/>
        </w:rPr>
        <w:t xml:space="preserve">.1 </w:t>
      </w:r>
      <w:r w:rsidRPr="00E60DA5">
        <w:rPr>
          <w:rFonts w:ascii="Times New Roman" w:hAnsi="Times New Roman" w:cs="Times New Roman"/>
          <w:sz w:val="22"/>
        </w:rPr>
        <w:t>投标报价不得超过公布的预算金额或最高限价，其中各年度或各分项报价（如有要求）均不得超过对应的预算金额或最高限价。</w:t>
      </w:r>
    </w:p>
    <w:p w14:paraId="39F836BF"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1</w:t>
      </w:r>
      <w:r w:rsidRPr="00E60DA5">
        <w:rPr>
          <w:rFonts w:ascii="Times New Roman" w:hAnsi="Times New Roman" w:cs="Times New Roman" w:hint="eastAsia"/>
          <w:sz w:val="22"/>
        </w:rPr>
        <w:t>6</w:t>
      </w:r>
      <w:r w:rsidRPr="00E60DA5">
        <w:rPr>
          <w:rFonts w:ascii="Times New Roman" w:hAnsi="Times New Roman" w:cs="Times New Roman"/>
          <w:sz w:val="22"/>
        </w:rPr>
        <w:t xml:space="preserve">.2 </w:t>
      </w:r>
      <w:r w:rsidRPr="00E60DA5">
        <w:rPr>
          <w:rFonts w:ascii="Times New Roman" w:hAnsi="Times New Roman" w:cs="Times New Roman"/>
          <w:sz w:val="22"/>
        </w:rPr>
        <w:t>本项目只允许有一个报价，任何有选择的报价将不予接受。</w:t>
      </w:r>
    </w:p>
    <w:p w14:paraId="025910A3"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1</w:t>
      </w:r>
      <w:r w:rsidRPr="00E60DA5">
        <w:rPr>
          <w:rFonts w:ascii="Times New Roman" w:hAnsi="Times New Roman" w:cs="Times New Roman" w:hint="eastAsia"/>
          <w:sz w:val="22"/>
        </w:rPr>
        <w:t>6</w:t>
      </w:r>
      <w:r w:rsidRPr="00E60DA5">
        <w:rPr>
          <w:rFonts w:ascii="Times New Roman" w:hAnsi="Times New Roman" w:cs="Times New Roman"/>
          <w:sz w:val="22"/>
        </w:rPr>
        <w:t xml:space="preserve">.3 </w:t>
      </w:r>
      <w:r w:rsidRPr="00E60DA5">
        <w:rPr>
          <w:rFonts w:ascii="Times New Roman" w:hAnsi="Times New Roman" w:cs="Times New Roman"/>
          <w:sz w:val="22"/>
        </w:rPr>
        <w:t>投标人提供的服务应当符合国家和上海市有关法律、法规和标准规范，满足</w:t>
      </w:r>
      <w:r w:rsidRPr="00E60DA5">
        <w:rPr>
          <w:rFonts w:ascii="Times New Roman" w:hAnsi="Times New Roman" w:cs="Times New Roman"/>
          <w:sz w:val="22"/>
        </w:rPr>
        <w:lastRenderedPageBreak/>
        <w:t>合同约定的服务内容和质量等要求。不得违反法规标准规定或合同约定，不得通过降低服务质量、减少服务内容等手段进行恶性低价竞争，扰乱正常市场秩序。</w:t>
      </w:r>
    </w:p>
    <w:p w14:paraId="2DDFE920" w14:textId="77777777" w:rsidR="00141A38" w:rsidRPr="00E60DA5" w:rsidRDefault="00141A38" w:rsidP="00141A38">
      <w:pPr>
        <w:adjustRightInd w:val="0"/>
        <w:snapToGrid w:val="0"/>
        <w:spacing w:line="300" w:lineRule="auto"/>
        <w:ind w:firstLineChars="192" w:firstLine="424"/>
        <w:jc w:val="left"/>
        <w:rPr>
          <w:rFonts w:ascii="Times New Roman" w:hAnsi="Times New Roman" w:cs="Times New Roman"/>
          <w:sz w:val="22"/>
        </w:rPr>
      </w:pPr>
      <w:r w:rsidRPr="00E60DA5">
        <w:rPr>
          <w:rFonts w:ascii="宋体" w:eastAsia="宋体" w:hAnsi="宋体" w:cs="宋体" w:hint="eastAsia"/>
          <w:b/>
          <w:bCs/>
          <w:kern w:val="0"/>
          <w:sz w:val="22"/>
        </w:rPr>
        <w:t>★</w:t>
      </w:r>
      <w:r w:rsidRPr="00E60DA5">
        <w:rPr>
          <w:rFonts w:ascii="Times New Roman" w:hAnsi="Times New Roman" w:cs="Times New Roman"/>
          <w:sz w:val="22"/>
        </w:rPr>
        <w:t>1</w:t>
      </w:r>
      <w:r w:rsidRPr="00E60DA5">
        <w:rPr>
          <w:rFonts w:ascii="Times New Roman" w:hAnsi="Times New Roman" w:cs="Times New Roman" w:hint="eastAsia"/>
          <w:sz w:val="22"/>
        </w:rPr>
        <w:t>6</w:t>
      </w:r>
      <w:r w:rsidRPr="00E60DA5">
        <w:rPr>
          <w:rFonts w:ascii="Times New Roman" w:hAnsi="Times New Roman" w:cs="Times New Roman"/>
          <w:sz w:val="22"/>
        </w:rPr>
        <w:t>.4</w:t>
      </w:r>
      <w:r w:rsidRPr="00E60DA5">
        <w:rPr>
          <w:rFonts w:ascii="Times New Roman" w:hAnsi="Times New Roman" w:cs="Times New Roman"/>
          <w:sz w:val="22"/>
        </w:rPr>
        <w:t>经评标委员会审定，投标报价存在下列情形之一的，该投标文件作无效标处理：</w:t>
      </w:r>
    </w:p>
    <w:p w14:paraId="01FF350A"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1</w:t>
      </w:r>
      <w:r w:rsidRPr="00E60DA5">
        <w:rPr>
          <w:rFonts w:ascii="Times New Roman" w:hAnsi="Times New Roman" w:cs="Times New Roman" w:hint="eastAsia"/>
          <w:sz w:val="22"/>
        </w:rPr>
        <w:t>6</w:t>
      </w:r>
      <w:r w:rsidRPr="00E60DA5">
        <w:rPr>
          <w:rFonts w:ascii="Times New Roman" w:hAnsi="Times New Roman" w:cs="Times New Roman"/>
          <w:sz w:val="22"/>
        </w:rPr>
        <w:t>.4.1</w:t>
      </w:r>
      <w:r w:rsidRPr="00E60DA5">
        <w:rPr>
          <w:rFonts w:ascii="Times New Roman" w:hAnsi="Times New Roman" w:cs="Times New Roman"/>
          <w:sz w:val="22"/>
        </w:rPr>
        <w:t>投标报价和技术方案明显不相符的；</w:t>
      </w:r>
    </w:p>
    <w:p w14:paraId="36A284E5" w14:textId="77777777" w:rsidR="00141A38" w:rsidRPr="00E60DA5" w:rsidRDefault="00141A38" w:rsidP="00141A38">
      <w:pPr>
        <w:adjustRightInd w:val="0"/>
        <w:snapToGrid w:val="0"/>
        <w:spacing w:line="300" w:lineRule="auto"/>
        <w:ind w:firstLineChars="192" w:firstLine="422"/>
        <w:jc w:val="left"/>
        <w:rPr>
          <w:rFonts w:ascii="Times New Roman" w:hAnsi="Times New Roman" w:cs="Times New Roman"/>
          <w:sz w:val="22"/>
        </w:rPr>
      </w:pPr>
      <w:r w:rsidRPr="00E60DA5">
        <w:rPr>
          <w:rFonts w:ascii="Times New Roman" w:hAnsi="Times New Roman" w:cs="Times New Roman"/>
          <w:sz w:val="22"/>
        </w:rPr>
        <w:t>1</w:t>
      </w:r>
      <w:r w:rsidRPr="00E60DA5">
        <w:rPr>
          <w:rFonts w:ascii="Times New Roman" w:hAnsi="Times New Roman" w:cs="Times New Roman" w:hint="eastAsia"/>
          <w:sz w:val="22"/>
        </w:rPr>
        <w:t>6</w:t>
      </w:r>
      <w:r w:rsidRPr="00E60DA5">
        <w:rPr>
          <w:rFonts w:ascii="Times New Roman" w:hAnsi="Times New Roman" w:cs="Times New Roman"/>
          <w:sz w:val="22"/>
        </w:rPr>
        <w:t xml:space="preserve">.4.2 </w:t>
      </w:r>
      <w:r w:rsidRPr="00E60DA5">
        <w:rPr>
          <w:rFonts w:ascii="Times New Roman" w:hAnsi="Times New Roman" w:cs="Times New Roman"/>
          <w:sz w:val="22"/>
        </w:rPr>
        <w:t>投标报价中缩减服务内容一览表内容的；</w:t>
      </w:r>
    </w:p>
    <w:p w14:paraId="13D10AE1" w14:textId="77777777" w:rsidR="00141A38" w:rsidRPr="006908DE" w:rsidRDefault="00141A38" w:rsidP="00141A38">
      <w:pPr>
        <w:snapToGrid w:val="0"/>
        <w:spacing w:line="300" w:lineRule="auto"/>
        <w:ind w:firstLineChars="192" w:firstLine="422"/>
        <w:rPr>
          <w:bCs/>
          <w:sz w:val="22"/>
        </w:rPr>
      </w:pPr>
      <w:r w:rsidRPr="006908DE">
        <w:rPr>
          <w:rFonts w:ascii="Times New Roman" w:hAnsi="Times New Roman" w:cs="Times New Roman" w:hint="eastAsia"/>
          <w:bCs/>
          <w:sz w:val="22"/>
        </w:rPr>
        <w:t xml:space="preserve">16.4.3 </w:t>
      </w:r>
      <w:r w:rsidRPr="006908DE">
        <w:rPr>
          <w:rFonts w:hint="eastAsia"/>
          <w:bCs/>
          <w:sz w:val="22"/>
        </w:rPr>
        <w:t>投标报价中各项单次事故责任限额及累计赔偿限额均不得低于招标文件要求；</w:t>
      </w:r>
    </w:p>
    <w:p w14:paraId="559B215E" w14:textId="77777777" w:rsidR="00141A38" w:rsidRPr="00E60DA5" w:rsidRDefault="00141A38" w:rsidP="00141A38">
      <w:pPr>
        <w:snapToGrid w:val="0"/>
        <w:spacing w:line="300" w:lineRule="auto"/>
        <w:ind w:firstLineChars="192" w:firstLine="422"/>
        <w:rPr>
          <w:rFonts w:ascii="Times New Roman" w:hAnsi="Times New Roman" w:cs="Times New Roman"/>
          <w:b/>
          <w:sz w:val="22"/>
          <w:u w:val="wavyHeavy"/>
        </w:rPr>
      </w:pPr>
    </w:p>
    <w:p w14:paraId="3B5C05DD" w14:textId="77777777" w:rsidR="00141A38" w:rsidRPr="00E60DA5" w:rsidRDefault="00141A38" w:rsidP="00141A38">
      <w:pPr>
        <w:adjustRightInd w:val="0"/>
        <w:snapToGrid w:val="0"/>
        <w:spacing w:line="300" w:lineRule="auto"/>
        <w:jc w:val="center"/>
        <w:outlineLvl w:val="1"/>
        <w:rPr>
          <w:rFonts w:ascii="Times New Roman" w:eastAsia="黑体" w:hAnsi="Times New Roman" w:cs="Times New Roman"/>
          <w:sz w:val="30"/>
          <w:szCs w:val="30"/>
        </w:rPr>
      </w:pPr>
      <w:bookmarkStart w:id="32" w:name="_Toc486947670"/>
      <w:bookmarkStart w:id="33" w:name="_Toc205282977"/>
      <w:r w:rsidRPr="00E60DA5">
        <w:rPr>
          <w:rFonts w:ascii="Times New Roman" w:eastAsia="黑体" w:hAnsi="Times New Roman" w:cs="Times New Roman"/>
          <w:sz w:val="30"/>
          <w:szCs w:val="30"/>
        </w:rPr>
        <w:t>五、政府采购政策</w:t>
      </w:r>
      <w:bookmarkEnd w:id="32"/>
      <w:bookmarkEnd w:id="33"/>
    </w:p>
    <w:p w14:paraId="5459CCA5" w14:textId="77777777" w:rsidR="00141A38" w:rsidRPr="00E60DA5" w:rsidRDefault="00141A38" w:rsidP="00141A38">
      <w:pPr>
        <w:adjustRightInd w:val="0"/>
        <w:snapToGrid w:val="0"/>
        <w:spacing w:line="300" w:lineRule="auto"/>
        <w:ind w:firstLineChars="200" w:firstLine="440"/>
        <w:outlineLvl w:val="2"/>
        <w:rPr>
          <w:rFonts w:ascii="Times New Roman" w:hAnsi="Times New Roman" w:cs="Times New Roman"/>
          <w:b/>
          <w:sz w:val="22"/>
        </w:rPr>
      </w:pPr>
      <w:bookmarkStart w:id="34" w:name="_Toc497230834"/>
      <w:bookmarkStart w:id="35" w:name="_Toc205282978"/>
      <w:r w:rsidRPr="00E60DA5">
        <w:rPr>
          <w:rFonts w:ascii="Times New Roman" w:hAnsi="Times New Roman" w:cs="Times New Roman"/>
          <w:b/>
          <w:sz w:val="22"/>
        </w:rPr>
        <w:t>1</w:t>
      </w:r>
      <w:r w:rsidRPr="00E60DA5">
        <w:rPr>
          <w:rFonts w:ascii="Times New Roman" w:hAnsi="Times New Roman" w:cs="Times New Roman" w:hint="eastAsia"/>
          <w:b/>
          <w:sz w:val="22"/>
        </w:rPr>
        <w:t>7</w:t>
      </w:r>
      <w:r w:rsidRPr="00E60DA5">
        <w:rPr>
          <w:rFonts w:ascii="Times New Roman" w:hAnsi="Times New Roman" w:cs="Times New Roman"/>
          <w:b/>
          <w:sz w:val="22"/>
        </w:rPr>
        <w:t>促进中小企业发展</w:t>
      </w:r>
      <w:bookmarkEnd w:id="34"/>
      <w:bookmarkEnd w:id="35"/>
    </w:p>
    <w:p w14:paraId="140CBC39" w14:textId="77777777" w:rsidR="00141A38" w:rsidRPr="00E60DA5" w:rsidRDefault="00141A38" w:rsidP="00141A38">
      <w:pPr>
        <w:tabs>
          <w:tab w:val="left" w:pos="3060"/>
        </w:tabs>
        <w:adjustRightInd w:val="0"/>
        <w:snapToGrid w:val="0"/>
        <w:spacing w:line="300" w:lineRule="auto"/>
        <w:ind w:firstLineChars="200" w:firstLine="440"/>
        <w:rPr>
          <w:rFonts w:ascii="Times New Roman" w:hAnsi="Times New Roman" w:cs="Times New Roman"/>
          <w:sz w:val="22"/>
        </w:rPr>
      </w:pPr>
      <w:bookmarkStart w:id="36" w:name="_Toc495411567"/>
      <w:bookmarkStart w:id="37" w:name="_Toc486604822"/>
      <w:bookmarkStart w:id="38" w:name="_Toc506191162"/>
      <w:bookmarkStart w:id="39" w:name="_Toc481849906"/>
      <w:r w:rsidRPr="00E60DA5">
        <w:rPr>
          <w:rFonts w:ascii="Times New Roman" w:hAnsi="Times New Roman" w:cs="Times New Roman"/>
          <w:sz w:val="22"/>
        </w:rPr>
        <w:t>1</w:t>
      </w:r>
      <w:r w:rsidRPr="00E60DA5">
        <w:rPr>
          <w:rFonts w:ascii="Times New Roman" w:hAnsi="Times New Roman" w:cs="Times New Roman" w:hint="eastAsia"/>
          <w:sz w:val="22"/>
        </w:rPr>
        <w:t>7</w:t>
      </w:r>
      <w:r w:rsidRPr="00E60DA5">
        <w:rPr>
          <w:rFonts w:ascii="Times New Roman" w:hAnsi="Times New Roman" w:cs="Times New Roman"/>
          <w:bCs/>
          <w:sz w:val="22"/>
        </w:rPr>
        <w:t xml:space="preserve">.1 </w:t>
      </w:r>
      <w:r w:rsidRPr="00E60DA5">
        <w:rPr>
          <w:rFonts w:ascii="Times New Roman" w:hAnsi="Times New Roman" w:cs="Times New Roman"/>
          <w:sz w:val="22"/>
        </w:rPr>
        <w:t>中小企业（含中型、小型、微型企业，下同）的划定按照《中小企业划型标准规定》（工信部联企业【</w:t>
      </w:r>
      <w:r w:rsidRPr="00E60DA5">
        <w:rPr>
          <w:rFonts w:ascii="Times New Roman" w:hAnsi="Times New Roman" w:cs="Times New Roman"/>
          <w:sz w:val="22"/>
        </w:rPr>
        <w:t>2011</w:t>
      </w:r>
      <w:r w:rsidRPr="00E60DA5">
        <w:rPr>
          <w:rFonts w:ascii="Times New Roman" w:hAnsi="Times New Roman" w:cs="Times New Roman"/>
          <w:sz w:val="22"/>
        </w:rPr>
        <w:t>】</w:t>
      </w:r>
      <w:r w:rsidRPr="00E60DA5">
        <w:rPr>
          <w:rFonts w:ascii="Times New Roman" w:hAnsi="Times New Roman" w:cs="Times New Roman"/>
          <w:sz w:val="22"/>
        </w:rPr>
        <w:t>300</w:t>
      </w:r>
      <w:r w:rsidRPr="00E60DA5">
        <w:rPr>
          <w:rFonts w:ascii="Times New Roman" w:hAnsi="Times New Roman" w:cs="Times New Roman"/>
          <w:sz w:val="22"/>
        </w:rPr>
        <w:t>号）执行，参加投标的中小企业应当提供《中小企业声明函》（具体格式见</w:t>
      </w:r>
      <w:r w:rsidRPr="00E60DA5">
        <w:rPr>
          <w:rFonts w:ascii="Times New Roman" w:hAnsi="Times New Roman" w:cs="Times New Roman"/>
          <w:sz w:val="22"/>
        </w:rPr>
        <w:t>“</w:t>
      </w:r>
      <w:r w:rsidRPr="00E60DA5">
        <w:rPr>
          <w:rFonts w:ascii="Times New Roman" w:hAnsi="Times New Roman" w:cs="Times New Roman"/>
          <w:sz w:val="22"/>
        </w:rPr>
        <w:t>投标文件格式</w:t>
      </w:r>
      <w:r w:rsidRPr="00E60DA5">
        <w:rPr>
          <w:rFonts w:ascii="Times New Roman" w:hAnsi="Times New Roman" w:cs="Times New Roman"/>
          <w:sz w:val="22"/>
        </w:rPr>
        <w:t>”</w:t>
      </w:r>
      <w:r w:rsidRPr="00E60DA5">
        <w:rPr>
          <w:rFonts w:ascii="Times New Roman" w:hAnsi="Times New Roman" w:cs="Times New Roman"/>
          <w:sz w:val="22"/>
        </w:rPr>
        <w:t>），反之，视作非中小企业，不享受相应的扶持政策。如项目允许联合体参与竞争的，则联合体中的中小企业均应按本款要求提供《中小企业声明函》。</w:t>
      </w:r>
    </w:p>
    <w:p w14:paraId="479D87DC" w14:textId="77777777" w:rsidR="00141A38" w:rsidRPr="00E60DA5" w:rsidRDefault="00141A38" w:rsidP="00141A38">
      <w:pPr>
        <w:adjustRightInd w:val="0"/>
        <w:snapToGrid w:val="0"/>
        <w:spacing w:line="300" w:lineRule="auto"/>
        <w:ind w:firstLineChars="200" w:firstLine="440"/>
        <w:rPr>
          <w:rFonts w:ascii="Times New Roman" w:hAnsi="Times New Roman" w:cs="Times New Roman"/>
          <w:sz w:val="22"/>
        </w:rPr>
      </w:pPr>
      <w:r w:rsidRPr="00E60DA5">
        <w:rPr>
          <w:rFonts w:ascii="Times New Roman" w:hAnsi="Times New Roman" w:cs="Times New Roman"/>
          <w:sz w:val="22"/>
        </w:rPr>
        <w:t>1</w:t>
      </w:r>
      <w:r w:rsidRPr="00E60DA5">
        <w:rPr>
          <w:rFonts w:ascii="Times New Roman" w:hAnsi="Times New Roman" w:cs="Times New Roman" w:hint="eastAsia"/>
          <w:sz w:val="22"/>
        </w:rPr>
        <w:t>7</w:t>
      </w:r>
      <w:r w:rsidRPr="00E60DA5">
        <w:rPr>
          <w:rFonts w:ascii="Times New Roman" w:hAnsi="Times New Roman" w:cs="Times New Roman"/>
          <w:sz w:val="22"/>
        </w:rPr>
        <w:t xml:space="preserve">.2 </w:t>
      </w:r>
      <w:r w:rsidRPr="00E60DA5">
        <w:rPr>
          <w:rFonts w:ascii="Times New Roman" w:hAnsi="Times New Roman" w:cs="Times New Roman"/>
          <w:sz w:val="22"/>
        </w:rPr>
        <w:t>依据市财政局</w:t>
      </w:r>
      <w:r w:rsidRPr="00E60DA5">
        <w:rPr>
          <w:rFonts w:ascii="Times New Roman" w:hAnsi="Times New Roman" w:cs="Times New Roman"/>
          <w:sz w:val="22"/>
        </w:rPr>
        <w:t>2015</w:t>
      </w:r>
      <w:r w:rsidRPr="00E60DA5">
        <w:rPr>
          <w:rFonts w:ascii="Times New Roman" w:hAnsi="Times New Roman" w:cs="Times New Roman"/>
          <w:sz w:val="22"/>
        </w:rPr>
        <w:t>年</w:t>
      </w:r>
      <w:r w:rsidRPr="00E60DA5">
        <w:rPr>
          <w:rFonts w:ascii="Times New Roman" w:hAnsi="Times New Roman" w:cs="Times New Roman"/>
          <w:sz w:val="22"/>
        </w:rPr>
        <w:t>9</w:t>
      </w:r>
      <w:r w:rsidRPr="00E60DA5">
        <w:rPr>
          <w:rFonts w:ascii="Times New Roman" w:hAnsi="Times New Roman" w:cs="Times New Roman"/>
          <w:sz w:val="22"/>
        </w:rPr>
        <w:t>月发布的《</w:t>
      </w:r>
      <w:r w:rsidRPr="00E60DA5">
        <w:rPr>
          <w:rFonts w:ascii="Times New Roman" w:hAnsi="Times New Roman" w:cs="Times New Roman"/>
        </w:rPr>
        <w:t>关于执行促进中小企业发展政策相关事宜的通知</w:t>
      </w:r>
      <w:r w:rsidRPr="00E60DA5">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E60DA5">
        <w:rPr>
          <w:rFonts w:ascii="Times New Roman" w:hAnsi="Times New Roman" w:cs="Times New Roman" w:hint="eastAsia"/>
          <w:sz w:val="22"/>
        </w:rPr>
        <w:t>管理</w:t>
      </w:r>
      <w:r w:rsidRPr="00E60DA5">
        <w:rPr>
          <w:rFonts w:ascii="Times New Roman" w:hAnsi="Times New Roman" w:cs="Times New Roman"/>
          <w:sz w:val="22"/>
        </w:rPr>
        <w:t>办法》。</w:t>
      </w:r>
    </w:p>
    <w:p w14:paraId="0171E2C2" w14:textId="77777777" w:rsidR="00141A38" w:rsidRPr="00E60DA5" w:rsidRDefault="00141A38" w:rsidP="00141A38">
      <w:pPr>
        <w:adjustRightInd w:val="0"/>
        <w:snapToGrid w:val="0"/>
        <w:spacing w:line="300" w:lineRule="auto"/>
        <w:ind w:firstLineChars="200" w:firstLine="440"/>
        <w:rPr>
          <w:rFonts w:ascii="Times New Roman" w:hAnsi="Times New Roman" w:cs="Times New Roman"/>
          <w:sz w:val="22"/>
        </w:rPr>
      </w:pPr>
      <w:r w:rsidRPr="00E60DA5">
        <w:rPr>
          <w:rFonts w:ascii="Times New Roman" w:hAnsi="Times New Roman" w:cs="Times New Roman"/>
          <w:sz w:val="22"/>
        </w:rPr>
        <w:t>1</w:t>
      </w:r>
      <w:r w:rsidRPr="00E60DA5">
        <w:rPr>
          <w:rFonts w:ascii="Times New Roman" w:hAnsi="Times New Roman" w:cs="Times New Roman" w:hint="eastAsia"/>
          <w:sz w:val="22"/>
        </w:rPr>
        <w:t>7</w:t>
      </w:r>
      <w:r w:rsidRPr="00E60DA5">
        <w:rPr>
          <w:rFonts w:ascii="Times New Roman" w:hAnsi="Times New Roman" w:cs="Times New Roman"/>
          <w:sz w:val="22"/>
        </w:rPr>
        <w:t xml:space="preserve">.3 </w:t>
      </w:r>
      <w:r w:rsidRPr="00E60DA5">
        <w:rPr>
          <w:rFonts w:ascii="Times New Roman" w:hAnsi="Times New Roman" w:cs="Times New Roman"/>
          <w:sz w:val="22"/>
        </w:rPr>
        <w:t>如项目允许联合体参与竞争的，组成联合体的大中型企业和其他自然人、法人或者其他组织，与小型、微型企业之间不得存在投资关系。</w:t>
      </w:r>
    </w:p>
    <w:p w14:paraId="0914EC2B" w14:textId="77777777" w:rsidR="00141A38" w:rsidRPr="00E60DA5" w:rsidRDefault="00141A38" w:rsidP="00141A38">
      <w:pPr>
        <w:adjustRightInd w:val="0"/>
        <w:snapToGrid w:val="0"/>
        <w:spacing w:line="300" w:lineRule="auto"/>
        <w:ind w:firstLineChars="200" w:firstLine="440"/>
        <w:rPr>
          <w:rFonts w:ascii="Times New Roman" w:hAnsi="Times New Roman" w:cs="Times New Roman"/>
          <w:sz w:val="22"/>
        </w:rPr>
      </w:pPr>
      <w:r w:rsidRPr="00E60DA5">
        <w:rPr>
          <w:rFonts w:ascii="Times New Roman" w:hAnsi="Times New Roman" w:cs="Times New Roman"/>
          <w:sz w:val="22"/>
        </w:rPr>
        <w:t>1</w:t>
      </w:r>
      <w:r w:rsidRPr="00E60DA5">
        <w:rPr>
          <w:rFonts w:ascii="Times New Roman" w:hAnsi="Times New Roman" w:cs="Times New Roman" w:hint="eastAsia"/>
          <w:sz w:val="22"/>
        </w:rPr>
        <w:t>7</w:t>
      </w:r>
      <w:r w:rsidRPr="00E60DA5">
        <w:rPr>
          <w:rFonts w:ascii="Times New Roman" w:hAnsi="Times New Roman" w:cs="Times New Roman"/>
          <w:sz w:val="22"/>
        </w:rPr>
        <w:t>.4</w:t>
      </w:r>
      <w:r w:rsidRPr="00E60DA5">
        <w:rPr>
          <w:rFonts w:ascii="Times New Roman" w:hAnsi="Times New Roman" w:cs="Times New Roman"/>
          <w:sz w:val="22"/>
        </w:rPr>
        <w:t>对于小型、微型企业，按照《政府采购促进中小企业发展</w:t>
      </w:r>
      <w:r w:rsidRPr="00E60DA5">
        <w:rPr>
          <w:rFonts w:ascii="Times New Roman" w:hAnsi="Times New Roman" w:cs="Times New Roman" w:hint="eastAsia"/>
          <w:sz w:val="22"/>
        </w:rPr>
        <w:t>管理</w:t>
      </w:r>
      <w:r w:rsidRPr="00E60DA5">
        <w:rPr>
          <w:rFonts w:ascii="Times New Roman" w:hAnsi="Times New Roman" w:cs="Times New Roman"/>
          <w:sz w:val="22"/>
        </w:rPr>
        <w:t>办法》（财库【</w:t>
      </w:r>
      <w:r w:rsidRPr="00E60DA5">
        <w:rPr>
          <w:rFonts w:ascii="Times New Roman" w:hAnsi="Times New Roman" w:cs="Times New Roman"/>
          <w:sz w:val="22"/>
        </w:rPr>
        <w:t>20</w:t>
      </w:r>
      <w:r w:rsidRPr="00E60DA5">
        <w:rPr>
          <w:rFonts w:ascii="Times New Roman" w:hAnsi="Times New Roman" w:cs="Times New Roman" w:hint="eastAsia"/>
          <w:sz w:val="22"/>
        </w:rPr>
        <w:t>20</w:t>
      </w:r>
      <w:r w:rsidRPr="00E60DA5">
        <w:rPr>
          <w:rFonts w:ascii="Times New Roman" w:hAnsi="Times New Roman" w:cs="Times New Roman"/>
          <w:sz w:val="22"/>
        </w:rPr>
        <w:t>】</w:t>
      </w:r>
      <w:r w:rsidRPr="00E60DA5">
        <w:rPr>
          <w:rFonts w:ascii="Times New Roman" w:hAnsi="Times New Roman" w:cs="Times New Roman" w:hint="eastAsia"/>
          <w:sz w:val="22"/>
        </w:rPr>
        <w:t>46</w:t>
      </w:r>
      <w:r w:rsidRPr="00E60DA5">
        <w:rPr>
          <w:rFonts w:ascii="Times New Roman" w:hAnsi="Times New Roman" w:cs="Times New Roman"/>
          <w:sz w:val="22"/>
        </w:rPr>
        <w:t>号）</w:t>
      </w:r>
      <w:r w:rsidRPr="00E60DA5">
        <w:rPr>
          <w:rFonts w:hint="eastAsia"/>
          <w:sz w:val="22"/>
        </w:rPr>
        <w:t>和《关于进一步加大政府采购支持中小企业力度的通知》</w:t>
      </w:r>
      <w:r w:rsidRPr="00E60DA5">
        <w:rPr>
          <w:sz w:val="22"/>
        </w:rPr>
        <w:t>（财库【</w:t>
      </w:r>
      <w:r w:rsidRPr="00E60DA5">
        <w:rPr>
          <w:rFonts w:hint="eastAsia"/>
          <w:sz w:val="22"/>
        </w:rPr>
        <w:t>2022</w:t>
      </w:r>
      <w:r w:rsidRPr="00E60DA5">
        <w:rPr>
          <w:sz w:val="22"/>
        </w:rPr>
        <w:t>】</w:t>
      </w:r>
      <w:r w:rsidRPr="00E60DA5">
        <w:rPr>
          <w:rFonts w:hint="eastAsia"/>
          <w:sz w:val="22"/>
        </w:rPr>
        <w:t>19</w:t>
      </w:r>
      <w:r w:rsidRPr="00E60DA5">
        <w:rPr>
          <w:sz w:val="22"/>
        </w:rPr>
        <w:t>号）</w:t>
      </w:r>
      <w:r w:rsidRPr="00E60DA5">
        <w:rPr>
          <w:rFonts w:ascii="Times New Roman" w:hAnsi="Times New Roman" w:cs="Times New Roman"/>
          <w:sz w:val="22"/>
        </w:rPr>
        <w:t>规定，其报价给予</w:t>
      </w:r>
      <w:r w:rsidRPr="00E60DA5">
        <w:rPr>
          <w:rFonts w:hint="eastAsia"/>
          <w:b/>
          <w:sz w:val="22"/>
          <w:u w:val="single"/>
        </w:rPr>
        <w:t>10</w:t>
      </w:r>
      <w:r w:rsidRPr="00E60DA5">
        <w:rPr>
          <w:b/>
          <w:sz w:val="22"/>
          <w:u w:val="single"/>
        </w:rPr>
        <w:t>%</w:t>
      </w:r>
      <w:r w:rsidRPr="00E60DA5">
        <w:rPr>
          <w:rFonts w:ascii="Times New Roman" w:hAnsi="Times New Roman" w:cs="Times New Roman"/>
          <w:sz w:val="22"/>
        </w:rPr>
        <w:t>的扣除，用扣除后的价格参与评审。</w:t>
      </w:r>
    </w:p>
    <w:p w14:paraId="02B4F03D" w14:textId="77777777" w:rsidR="00141A38" w:rsidRPr="00E60DA5" w:rsidRDefault="00141A38" w:rsidP="00141A38">
      <w:pPr>
        <w:adjustRightInd w:val="0"/>
        <w:snapToGrid w:val="0"/>
        <w:spacing w:line="300" w:lineRule="auto"/>
        <w:ind w:firstLineChars="200" w:firstLine="440"/>
        <w:rPr>
          <w:rFonts w:ascii="Times New Roman" w:hAnsi="Times New Roman" w:cs="Times New Roman"/>
          <w:sz w:val="22"/>
        </w:rPr>
      </w:pPr>
      <w:r w:rsidRPr="00E60DA5">
        <w:rPr>
          <w:rFonts w:ascii="Times New Roman" w:hAnsi="Times New Roman" w:cs="Times New Roman"/>
          <w:sz w:val="22"/>
        </w:rPr>
        <w:t>1</w:t>
      </w:r>
      <w:r w:rsidRPr="00E60DA5">
        <w:rPr>
          <w:rFonts w:ascii="Times New Roman" w:hAnsi="Times New Roman" w:cs="Times New Roman" w:hint="eastAsia"/>
          <w:sz w:val="22"/>
        </w:rPr>
        <w:t>7</w:t>
      </w:r>
      <w:r w:rsidRPr="00E60DA5">
        <w:rPr>
          <w:rFonts w:ascii="Times New Roman" w:hAnsi="Times New Roman" w:cs="Times New Roman"/>
          <w:sz w:val="22"/>
        </w:rPr>
        <w:t>.5</w:t>
      </w:r>
      <w:r w:rsidRPr="00E60DA5">
        <w:rPr>
          <w:rFonts w:ascii="Times New Roman" w:hAnsi="Times New Roman" w:cs="Times New Roman"/>
          <w:sz w:val="22"/>
        </w:rPr>
        <w:t>如项目允许联合体参与竞争的，且联合体各方均为小型、微型企业的，联合体视同为小型、微型企业，其报价给予</w:t>
      </w:r>
      <w:r w:rsidRPr="00E60DA5">
        <w:rPr>
          <w:rFonts w:hint="eastAsia"/>
          <w:b/>
          <w:sz w:val="22"/>
          <w:u w:val="single"/>
        </w:rPr>
        <w:t>10</w:t>
      </w:r>
      <w:r w:rsidRPr="00E60DA5">
        <w:rPr>
          <w:b/>
          <w:sz w:val="22"/>
          <w:u w:val="single"/>
        </w:rPr>
        <w:t>%</w:t>
      </w:r>
      <w:r w:rsidRPr="00E60DA5">
        <w:rPr>
          <w:rFonts w:ascii="Times New Roman" w:hAnsi="Times New Roman" w:cs="Times New Roman"/>
          <w:sz w:val="22"/>
        </w:rPr>
        <w:t>的扣除，用扣除后的价格参与评审。反之，依照联合体协议约定，小型、微型企业的协议合同金额占到联合体协议合同总金额</w:t>
      </w:r>
      <w:r w:rsidRPr="00E60DA5">
        <w:rPr>
          <w:rFonts w:ascii="Times New Roman" w:hAnsi="Times New Roman" w:cs="Times New Roman"/>
          <w:sz w:val="22"/>
        </w:rPr>
        <w:t>30%</w:t>
      </w:r>
      <w:r w:rsidRPr="00E60DA5">
        <w:rPr>
          <w:rFonts w:ascii="Times New Roman" w:hAnsi="Times New Roman" w:cs="Times New Roman"/>
          <w:sz w:val="22"/>
        </w:rPr>
        <w:t>以上的，给予联合体</w:t>
      </w:r>
      <w:r w:rsidRPr="00E60DA5">
        <w:rPr>
          <w:rFonts w:hint="eastAsia"/>
          <w:b/>
          <w:sz w:val="22"/>
          <w:u w:val="single"/>
        </w:rPr>
        <w:t>4</w:t>
      </w:r>
      <w:r w:rsidRPr="00E60DA5">
        <w:rPr>
          <w:b/>
          <w:sz w:val="22"/>
          <w:u w:val="single"/>
        </w:rPr>
        <w:t>%</w:t>
      </w:r>
      <w:r w:rsidRPr="00E60DA5">
        <w:rPr>
          <w:rFonts w:ascii="Times New Roman" w:hAnsi="Times New Roman" w:cs="Times New Roman"/>
          <w:sz w:val="22"/>
        </w:rPr>
        <w:t>的价格扣除，用扣除后的价格参与评审。</w:t>
      </w:r>
    </w:p>
    <w:p w14:paraId="7270FF21" w14:textId="77777777" w:rsidR="00141A38" w:rsidRPr="00E60DA5" w:rsidRDefault="00141A38" w:rsidP="00141A38">
      <w:pPr>
        <w:adjustRightInd w:val="0"/>
        <w:snapToGrid w:val="0"/>
        <w:spacing w:line="300" w:lineRule="auto"/>
        <w:ind w:firstLineChars="200" w:firstLine="440"/>
        <w:rPr>
          <w:rFonts w:ascii="Times New Roman" w:hAnsi="Times New Roman" w:cs="Times New Roman"/>
          <w:kern w:val="0"/>
          <w:sz w:val="22"/>
        </w:rPr>
      </w:pPr>
      <w:r w:rsidRPr="00E60DA5">
        <w:rPr>
          <w:rFonts w:ascii="Times New Roman" w:hAnsi="Times New Roman" w:cs="Times New Roman"/>
          <w:sz w:val="22"/>
        </w:rPr>
        <w:t>1</w:t>
      </w:r>
      <w:r w:rsidRPr="00E60DA5">
        <w:rPr>
          <w:rFonts w:ascii="Times New Roman" w:hAnsi="Times New Roman" w:cs="Times New Roman" w:hint="eastAsia"/>
          <w:sz w:val="22"/>
        </w:rPr>
        <w:t>7</w:t>
      </w:r>
      <w:r w:rsidRPr="00E60DA5">
        <w:rPr>
          <w:rFonts w:ascii="Times New Roman" w:hAnsi="Times New Roman" w:cs="Times New Roman"/>
          <w:sz w:val="22"/>
        </w:rPr>
        <w:t>.6</w:t>
      </w:r>
      <w:r w:rsidRPr="00E60DA5">
        <w:rPr>
          <w:rFonts w:ascii="Times New Roman" w:hAnsi="Times New Roman" w:cs="Times New Roman"/>
          <w:sz w:val="22"/>
        </w:rPr>
        <w:t>供应商如提供虚假材料以谋取成交的，按照《政府采购法》有关条款处理，并记入供应商诚信档案。</w:t>
      </w:r>
    </w:p>
    <w:p w14:paraId="73F88891" w14:textId="77777777" w:rsidR="00141A38" w:rsidRPr="00E60DA5" w:rsidRDefault="00141A38" w:rsidP="00141A38">
      <w:pPr>
        <w:adjustRightInd w:val="0"/>
        <w:snapToGrid w:val="0"/>
        <w:spacing w:line="300" w:lineRule="auto"/>
        <w:ind w:firstLineChars="200" w:firstLine="440"/>
        <w:outlineLvl w:val="2"/>
        <w:rPr>
          <w:rFonts w:ascii="Times New Roman" w:hAnsi="Times New Roman" w:cs="Times New Roman"/>
          <w:b/>
          <w:sz w:val="22"/>
        </w:rPr>
      </w:pPr>
      <w:bookmarkStart w:id="40" w:name="_Toc495411569"/>
      <w:bookmarkStart w:id="41" w:name="_Toc205282979"/>
      <w:bookmarkEnd w:id="36"/>
      <w:bookmarkEnd w:id="37"/>
      <w:bookmarkEnd w:id="38"/>
      <w:bookmarkEnd w:id="39"/>
      <w:r w:rsidRPr="00E60DA5">
        <w:rPr>
          <w:rFonts w:ascii="Times New Roman" w:hAnsi="Times New Roman" w:cs="Times New Roman" w:hint="eastAsia"/>
          <w:b/>
          <w:sz w:val="22"/>
        </w:rPr>
        <w:t>18</w:t>
      </w:r>
      <w:r w:rsidRPr="00E60DA5">
        <w:rPr>
          <w:rFonts w:ascii="Times New Roman" w:hAnsi="Times New Roman" w:cs="Times New Roman"/>
          <w:b/>
          <w:sz w:val="22"/>
        </w:rPr>
        <w:t>促进残疾人就业</w:t>
      </w:r>
      <w:bookmarkEnd w:id="40"/>
      <w:r w:rsidRPr="00E60DA5">
        <w:rPr>
          <w:rFonts w:ascii="Times New Roman" w:hAnsi="Times New Roman" w:cs="Times New Roman"/>
          <w:b/>
          <w:sz w:val="22"/>
        </w:rPr>
        <w:t>（注：仅残疾人福利单位适用）</w:t>
      </w:r>
      <w:bookmarkEnd w:id="41"/>
    </w:p>
    <w:p w14:paraId="209C074F" w14:textId="77777777" w:rsidR="00141A38" w:rsidRPr="00E60DA5" w:rsidRDefault="00141A38" w:rsidP="00141A38">
      <w:pPr>
        <w:adjustRightInd w:val="0"/>
        <w:snapToGrid w:val="0"/>
        <w:spacing w:line="300" w:lineRule="auto"/>
        <w:ind w:firstLineChars="200" w:firstLine="440"/>
        <w:jc w:val="left"/>
        <w:rPr>
          <w:rFonts w:ascii="Times New Roman" w:hAnsi="Times New Roman" w:cs="Times New Roman"/>
          <w:sz w:val="22"/>
        </w:rPr>
      </w:pPr>
      <w:r w:rsidRPr="00E60DA5">
        <w:rPr>
          <w:rFonts w:ascii="Times New Roman" w:hAnsi="Times New Roman" w:cs="Times New Roman" w:hint="eastAsia"/>
          <w:sz w:val="22"/>
        </w:rPr>
        <w:t>18</w:t>
      </w:r>
      <w:r w:rsidRPr="00E60DA5">
        <w:rPr>
          <w:rFonts w:ascii="Times New Roman" w:hAnsi="Times New Roman" w:cs="Times New Roman"/>
          <w:sz w:val="22"/>
        </w:rPr>
        <w:t xml:space="preserve">.1 </w:t>
      </w:r>
      <w:bookmarkStart w:id="42" w:name="sendNo"/>
      <w:r w:rsidRPr="00E60DA5">
        <w:rPr>
          <w:rFonts w:ascii="Times New Roman" w:hAnsi="Times New Roman" w:cs="Times New Roman"/>
          <w:sz w:val="22"/>
        </w:rPr>
        <w:t>符合财库</w:t>
      </w:r>
      <w:bookmarkEnd w:id="42"/>
      <w:r w:rsidRPr="00E60DA5">
        <w:rPr>
          <w:rFonts w:ascii="Times New Roman" w:hAnsi="Times New Roman" w:cs="Times New Roman"/>
          <w:sz w:val="22"/>
        </w:rPr>
        <w:t>【</w:t>
      </w:r>
      <w:r w:rsidRPr="00E60DA5">
        <w:rPr>
          <w:rFonts w:ascii="Times New Roman" w:hAnsi="Times New Roman" w:cs="Times New Roman"/>
          <w:sz w:val="22"/>
        </w:rPr>
        <w:t>2017</w:t>
      </w:r>
      <w:r w:rsidRPr="00E60DA5">
        <w:rPr>
          <w:rFonts w:ascii="Times New Roman" w:hAnsi="Times New Roman" w:cs="Times New Roman"/>
          <w:sz w:val="22"/>
        </w:rPr>
        <w:t>】</w:t>
      </w:r>
      <w:r w:rsidRPr="00E60DA5">
        <w:rPr>
          <w:rFonts w:ascii="Times New Roman" w:hAnsi="Times New Roman" w:cs="Times New Roman"/>
          <w:sz w:val="22"/>
        </w:rPr>
        <w:t>141</w:t>
      </w:r>
      <w:r w:rsidRPr="00E60DA5">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14:paraId="1CD11314" w14:textId="77777777" w:rsidR="00141A38" w:rsidRPr="00E60DA5" w:rsidRDefault="00141A38" w:rsidP="00141A38">
      <w:pPr>
        <w:adjustRightInd w:val="0"/>
        <w:snapToGrid w:val="0"/>
        <w:spacing w:line="300" w:lineRule="auto"/>
        <w:ind w:firstLineChars="200" w:firstLine="440"/>
        <w:jc w:val="left"/>
        <w:rPr>
          <w:rFonts w:ascii="Times New Roman" w:hAnsi="Times New Roman" w:cs="Times New Roman"/>
          <w:sz w:val="22"/>
        </w:rPr>
      </w:pPr>
      <w:r w:rsidRPr="00E60DA5">
        <w:rPr>
          <w:rFonts w:ascii="Times New Roman" w:hAnsi="Times New Roman" w:cs="Times New Roman" w:hint="eastAsia"/>
          <w:sz w:val="22"/>
        </w:rPr>
        <w:t>18</w:t>
      </w:r>
      <w:r w:rsidRPr="00E60DA5">
        <w:rPr>
          <w:rFonts w:ascii="Times New Roman" w:hAnsi="Times New Roman" w:cs="Times New Roman"/>
          <w:sz w:val="22"/>
        </w:rPr>
        <w:t xml:space="preserve">.2 </w:t>
      </w:r>
      <w:r w:rsidRPr="00E60DA5">
        <w:rPr>
          <w:rFonts w:ascii="Times New Roman" w:hAnsi="Times New Roman" w:cs="Times New Roman"/>
          <w:sz w:val="22"/>
        </w:rPr>
        <w:t>残疾人福利性单位在参加政府采购活动时，</w:t>
      </w:r>
      <w:proofErr w:type="gramStart"/>
      <w:r w:rsidRPr="00E60DA5">
        <w:rPr>
          <w:rFonts w:ascii="Times New Roman" w:hAnsi="Times New Roman" w:cs="Times New Roman"/>
          <w:sz w:val="22"/>
        </w:rPr>
        <w:t>应当按财库</w:t>
      </w:r>
      <w:proofErr w:type="gramEnd"/>
      <w:r w:rsidRPr="00E60DA5">
        <w:rPr>
          <w:rFonts w:ascii="Times New Roman" w:hAnsi="Times New Roman" w:cs="Times New Roman"/>
          <w:sz w:val="22"/>
        </w:rPr>
        <w:t>【</w:t>
      </w:r>
      <w:r w:rsidRPr="00E60DA5">
        <w:rPr>
          <w:rFonts w:ascii="Times New Roman" w:hAnsi="Times New Roman" w:cs="Times New Roman"/>
          <w:sz w:val="22"/>
        </w:rPr>
        <w:t>2017</w:t>
      </w:r>
      <w:r w:rsidRPr="00E60DA5">
        <w:rPr>
          <w:rFonts w:ascii="Times New Roman" w:hAnsi="Times New Roman" w:cs="Times New Roman"/>
          <w:sz w:val="22"/>
        </w:rPr>
        <w:t>】</w:t>
      </w:r>
      <w:r w:rsidRPr="00E60DA5">
        <w:rPr>
          <w:rFonts w:ascii="Times New Roman" w:hAnsi="Times New Roman" w:cs="Times New Roman"/>
          <w:sz w:val="22"/>
        </w:rPr>
        <w:t>141</w:t>
      </w:r>
      <w:r w:rsidRPr="00E60DA5">
        <w:rPr>
          <w:rFonts w:ascii="Times New Roman" w:hAnsi="Times New Roman" w:cs="Times New Roman"/>
          <w:sz w:val="22"/>
        </w:rPr>
        <w:t>号规定的《残疾人福利性单位声明函》（具体格式详见</w:t>
      </w:r>
      <w:r w:rsidRPr="00E60DA5">
        <w:rPr>
          <w:rFonts w:ascii="Times New Roman" w:hAnsi="Times New Roman" w:cs="Times New Roman"/>
          <w:sz w:val="22"/>
        </w:rPr>
        <w:t>“</w:t>
      </w:r>
      <w:r w:rsidRPr="00E60DA5">
        <w:rPr>
          <w:rFonts w:ascii="Times New Roman" w:hAnsi="Times New Roman" w:cs="Times New Roman"/>
          <w:sz w:val="22"/>
        </w:rPr>
        <w:t>投标文件格式</w:t>
      </w:r>
      <w:r w:rsidRPr="00E60DA5">
        <w:rPr>
          <w:rFonts w:ascii="Times New Roman" w:hAnsi="Times New Roman" w:cs="Times New Roman"/>
          <w:sz w:val="22"/>
        </w:rPr>
        <w:t>”</w:t>
      </w:r>
      <w:r w:rsidRPr="00E60DA5">
        <w:rPr>
          <w:rFonts w:ascii="Times New Roman" w:hAnsi="Times New Roman" w:cs="Times New Roman"/>
          <w:sz w:val="22"/>
        </w:rPr>
        <w:t>），并对声明的真实性</w:t>
      </w:r>
      <w:r w:rsidRPr="00E60DA5">
        <w:rPr>
          <w:rFonts w:ascii="Times New Roman" w:hAnsi="Times New Roman" w:cs="Times New Roman"/>
          <w:sz w:val="22"/>
        </w:rPr>
        <w:lastRenderedPageBreak/>
        <w:t>负责。</w:t>
      </w:r>
    </w:p>
    <w:p w14:paraId="1C92D644" w14:textId="77777777" w:rsidR="003878F9" w:rsidRPr="00141A38" w:rsidRDefault="003878F9">
      <w:pPr>
        <w:rPr>
          <w:rFonts w:hint="eastAsia"/>
        </w:rPr>
      </w:pPr>
    </w:p>
    <w:sectPr w:rsidR="003878F9" w:rsidRPr="00141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1A336" w14:textId="77777777" w:rsidR="00B1519D" w:rsidRDefault="00B1519D" w:rsidP="00141A38">
      <w:pPr>
        <w:rPr>
          <w:rFonts w:hint="eastAsia"/>
        </w:rPr>
      </w:pPr>
      <w:r>
        <w:separator/>
      </w:r>
    </w:p>
  </w:endnote>
  <w:endnote w:type="continuationSeparator" w:id="0">
    <w:p w14:paraId="14B6C1F0" w14:textId="77777777" w:rsidR="00B1519D" w:rsidRDefault="00B1519D" w:rsidP="00141A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A13B" w14:textId="77777777" w:rsidR="00B1519D" w:rsidRDefault="00B1519D" w:rsidP="00141A38">
      <w:pPr>
        <w:rPr>
          <w:rFonts w:hint="eastAsia"/>
        </w:rPr>
      </w:pPr>
      <w:r>
        <w:separator/>
      </w:r>
    </w:p>
  </w:footnote>
  <w:footnote w:type="continuationSeparator" w:id="0">
    <w:p w14:paraId="7A521089" w14:textId="77777777" w:rsidR="00B1519D" w:rsidRDefault="00B1519D" w:rsidP="00141A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9101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69"/>
    <w:rsid w:val="00141A38"/>
    <w:rsid w:val="00325D69"/>
    <w:rsid w:val="003878F9"/>
    <w:rsid w:val="00881FCE"/>
    <w:rsid w:val="00B1519D"/>
    <w:rsid w:val="00CB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DDAB41C-E69A-4377-943A-0667FD75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A38"/>
    <w:pPr>
      <w:widowControl w:val="0"/>
      <w:jc w:val="both"/>
    </w:pPr>
    <w:rPr>
      <w14:ligatures w14:val="none"/>
    </w:rPr>
  </w:style>
  <w:style w:type="paragraph" w:styleId="1">
    <w:name w:val="heading 1"/>
    <w:basedOn w:val="a"/>
    <w:next w:val="a"/>
    <w:link w:val="10"/>
    <w:uiPriority w:val="9"/>
    <w:qFormat/>
    <w:rsid w:val="00325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D6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25D6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D6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D6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25D6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D69"/>
    <w:rPr>
      <w:rFonts w:cstheme="majorBidi"/>
      <w:color w:val="2F5496" w:themeColor="accent1" w:themeShade="BF"/>
      <w:sz w:val="28"/>
      <w:szCs w:val="28"/>
    </w:rPr>
  </w:style>
  <w:style w:type="character" w:customStyle="1" w:styleId="50">
    <w:name w:val="标题 5 字符"/>
    <w:basedOn w:val="a0"/>
    <w:link w:val="5"/>
    <w:uiPriority w:val="9"/>
    <w:semiHidden/>
    <w:rsid w:val="00325D69"/>
    <w:rPr>
      <w:rFonts w:cstheme="majorBidi"/>
      <w:color w:val="2F5496" w:themeColor="accent1" w:themeShade="BF"/>
      <w:sz w:val="24"/>
      <w:szCs w:val="24"/>
    </w:rPr>
  </w:style>
  <w:style w:type="character" w:customStyle="1" w:styleId="60">
    <w:name w:val="标题 6 字符"/>
    <w:basedOn w:val="a0"/>
    <w:link w:val="6"/>
    <w:uiPriority w:val="9"/>
    <w:semiHidden/>
    <w:rsid w:val="00325D69"/>
    <w:rPr>
      <w:rFonts w:cstheme="majorBidi"/>
      <w:b/>
      <w:bCs/>
      <w:color w:val="2F5496" w:themeColor="accent1" w:themeShade="BF"/>
    </w:rPr>
  </w:style>
  <w:style w:type="character" w:customStyle="1" w:styleId="70">
    <w:name w:val="标题 7 字符"/>
    <w:basedOn w:val="a0"/>
    <w:link w:val="7"/>
    <w:uiPriority w:val="9"/>
    <w:semiHidden/>
    <w:rsid w:val="00325D69"/>
    <w:rPr>
      <w:rFonts w:cstheme="majorBidi"/>
      <w:b/>
      <w:bCs/>
      <w:color w:val="595959" w:themeColor="text1" w:themeTint="A6"/>
    </w:rPr>
  </w:style>
  <w:style w:type="character" w:customStyle="1" w:styleId="80">
    <w:name w:val="标题 8 字符"/>
    <w:basedOn w:val="a0"/>
    <w:link w:val="8"/>
    <w:uiPriority w:val="9"/>
    <w:semiHidden/>
    <w:rsid w:val="00325D69"/>
    <w:rPr>
      <w:rFonts w:cstheme="majorBidi"/>
      <w:color w:val="595959" w:themeColor="text1" w:themeTint="A6"/>
    </w:rPr>
  </w:style>
  <w:style w:type="character" w:customStyle="1" w:styleId="90">
    <w:name w:val="标题 9 字符"/>
    <w:basedOn w:val="a0"/>
    <w:link w:val="9"/>
    <w:uiPriority w:val="9"/>
    <w:semiHidden/>
    <w:rsid w:val="00325D69"/>
    <w:rPr>
      <w:rFonts w:eastAsiaTheme="majorEastAsia" w:cstheme="majorBidi"/>
      <w:color w:val="595959" w:themeColor="text1" w:themeTint="A6"/>
    </w:rPr>
  </w:style>
  <w:style w:type="paragraph" w:styleId="a3">
    <w:name w:val="Title"/>
    <w:basedOn w:val="a"/>
    <w:next w:val="a"/>
    <w:link w:val="a4"/>
    <w:uiPriority w:val="10"/>
    <w:qFormat/>
    <w:rsid w:val="00325D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D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D69"/>
    <w:pPr>
      <w:spacing w:before="160" w:after="160"/>
      <w:jc w:val="center"/>
    </w:pPr>
    <w:rPr>
      <w:i/>
      <w:iCs/>
      <w:color w:val="404040" w:themeColor="text1" w:themeTint="BF"/>
    </w:rPr>
  </w:style>
  <w:style w:type="character" w:customStyle="1" w:styleId="a8">
    <w:name w:val="引用 字符"/>
    <w:basedOn w:val="a0"/>
    <w:link w:val="a7"/>
    <w:uiPriority w:val="29"/>
    <w:rsid w:val="00325D69"/>
    <w:rPr>
      <w:i/>
      <w:iCs/>
      <w:color w:val="404040" w:themeColor="text1" w:themeTint="BF"/>
    </w:rPr>
  </w:style>
  <w:style w:type="paragraph" w:styleId="a9">
    <w:name w:val="List Paragraph"/>
    <w:basedOn w:val="a"/>
    <w:link w:val="aa"/>
    <w:uiPriority w:val="34"/>
    <w:qFormat/>
    <w:rsid w:val="00325D69"/>
    <w:pPr>
      <w:ind w:left="720"/>
      <w:contextualSpacing/>
    </w:pPr>
  </w:style>
  <w:style w:type="character" w:styleId="ab">
    <w:name w:val="Intense Emphasis"/>
    <w:basedOn w:val="a0"/>
    <w:uiPriority w:val="21"/>
    <w:qFormat/>
    <w:rsid w:val="00325D69"/>
    <w:rPr>
      <w:i/>
      <w:iCs/>
      <w:color w:val="2F5496" w:themeColor="accent1" w:themeShade="BF"/>
    </w:rPr>
  </w:style>
  <w:style w:type="paragraph" w:styleId="ac">
    <w:name w:val="Intense Quote"/>
    <w:basedOn w:val="a"/>
    <w:next w:val="a"/>
    <w:link w:val="ad"/>
    <w:uiPriority w:val="30"/>
    <w:qFormat/>
    <w:rsid w:val="00325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rsid w:val="00325D69"/>
    <w:rPr>
      <w:i/>
      <w:iCs/>
      <w:color w:val="2F5496" w:themeColor="accent1" w:themeShade="BF"/>
    </w:rPr>
  </w:style>
  <w:style w:type="character" w:styleId="ae">
    <w:name w:val="Intense Reference"/>
    <w:basedOn w:val="a0"/>
    <w:uiPriority w:val="32"/>
    <w:qFormat/>
    <w:rsid w:val="00325D69"/>
    <w:rPr>
      <w:b/>
      <w:bCs/>
      <w:smallCaps/>
      <w:color w:val="2F5496" w:themeColor="accent1" w:themeShade="BF"/>
      <w:spacing w:val="5"/>
    </w:rPr>
  </w:style>
  <w:style w:type="paragraph" w:styleId="af">
    <w:name w:val="header"/>
    <w:basedOn w:val="a"/>
    <w:link w:val="af0"/>
    <w:uiPriority w:val="99"/>
    <w:unhideWhenUsed/>
    <w:rsid w:val="00141A38"/>
    <w:pPr>
      <w:tabs>
        <w:tab w:val="center" w:pos="4153"/>
        <w:tab w:val="right" w:pos="8306"/>
      </w:tabs>
      <w:snapToGrid w:val="0"/>
      <w:jc w:val="center"/>
    </w:pPr>
    <w:rPr>
      <w:sz w:val="18"/>
      <w:szCs w:val="18"/>
    </w:rPr>
  </w:style>
  <w:style w:type="character" w:customStyle="1" w:styleId="af0">
    <w:name w:val="页眉 字符"/>
    <w:basedOn w:val="a0"/>
    <w:link w:val="af"/>
    <w:uiPriority w:val="99"/>
    <w:rsid w:val="00141A38"/>
    <w:rPr>
      <w:sz w:val="18"/>
      <w:szCs w:val="18"/>
    </w:rPr>
  </w:style>
  <w:style w:type="paragraph" w:styleId="af1">
    <w:name w:val="footer"/>
    <w:basedOn w:val="a"/>
    <w:link w:val="af2"/>
    <w:uiPriority w:val="99"/>
    <w:unhideWhenUsed/>
    <w:rsid w:val="00141A38"/>
    <w:pPr>
      <w:tabs>
        <w:tab w:val="center" w:pos="4153"/>
        <w:tab w:val="right" w:pos="8306"/>
      </w:tabs>
      <w:snapToGrid w:val="0"/>
      <w:jc w:val="left"/>
    </w:pPr>
    <w:rPr>
      <w:sz w:val="18"/>
      <w:szCs w:val="18"/>
    </w:rPr>
  </w:style>
  <w:style w:type="character" w:customStyle="1" w:styleId="af2">
    <w:name w:val="页脚 字符"/>
    <w:basedOn w:val="a0"/>
    <w:link w:val="af1"/>
    <w:uiPriority w:val="99"/>
    <w:rsid w:val="00141A38"/>
    <w:rPr>
      <w:sz w:val="18"/>
      <w:szCs w:val="18"/>
    </w:rPr>
  </w:style>
  <w:style w:type="paragraph" w:styleId="af3">
    <w:name w:val="annotation text"/>
    <w:basedOn w:val="a"/>
    <w:link w:val="af4"/>
    <w:uiPriority w:val="99"/>
    <w:unhideWhenUsed/>
    <w:qFormat/>
    <w:rsid w:val="00141A38"/>
    <w:pPr>
      <w:jc w:val="left"/>
    </w:pPr>
    <w:rPr>
      <w:rFonts w:ascii="Times New Roman" w:eastAsia="宋体" w:hAnsi="Times New Roman" w:cs="Times New Roman"/>
      <w:szCs w:val="20"/>
    </w:rPr>
  </w:style>
  <w:style w:type="character" w:customStyle="1" w:styleId="af4">
    <w:name w:val="批注文字 字符"/>
    <w:basedOn w:val="a0"/>
    <w:link w:val="af3"/>
    <w:uiPriority w:val="99"/>
    <w:qFormat/>
    <w:rsid w:val="00141A38"/>
    <w:rPr>
      <w:rFonts w:ascii="Times New Roman" w:eastAsia="宋体" w:hAnsi="Times New Roman" w:cs="Times New Roman"/>
      <w:szCs w:val="20"/>
      <w14:ligatures w14:val="none"/>
    </w:rPr>
  </w:style>
  <w:style w:type="table" w:styleId="af5">
    <w:name w:val="Table Grid"/>
    <w:basedOn w:val="a1"/>
    <w:uiPriority w:val="59"/>
    <w:qFormat/>
    <w:rsid w:val="00141A38"/>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表段落 字符"/>
    <w:link w:val="a9"/>
    <w:uiPriority w:val="34"/>
    <w:qFormat/>
    <w:locked/>
    <w:rsid w:val="00141A38"/>
  </w:style>
  <w:style w:type="table" w:customStyle="1" w:styleId="TableNormal">
    <w:name w:val="Table Normal"/>
    <w:semiHidden/>
    <w:unhideWhenUsed/>
    <w:qFormat/>
    <w:rsid w:val="00141A38"/>
    <w:rPr>
      <w:rFonts w:ascii="Arial" w:hAnsi="Arial" w:cs="Arial"/>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141A38"/>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3744</Words>
  <Characters>3932</Characters>
  <Application>Microsoft Office Word</Application>
  <DocSecurity>0</DocSecurity>
  <Lines>245</Lines>
  <Paragraphs>239</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2025-08-11T08:34:00Z</dcterms:created>
  <dcterms:modified xsi:type="dcterms:W3CDTF">2025-08-11T08:35:00Z</dcterms:modified>
</cp:coreProperties>
</file>