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0E" w:rsidRPr="0078650E" w:rsidRDefault="0078650E" w:rsidP="0078650E">
      <w:pPr>
        <w:adjustRightInd w:val="0"/>
        <w:snapToGrid w:val="0"/>
        <w:spacing w:line="300" w:lineRule="auto"/>
        <w:jc w:val="center"/>
        <w:outlineLvl w:val="1"/>
        <w:rPr>
          <w:rFonts w:ascii="Times New Roman" w:eastAsia="黑体" w:hAnsi="Times New Roman" w:cs="Times New Roman"/>
          <w:color w:val="000000"/>
          <w:sz w:val="30"/>
          <w:szCs w:val="30"/>
        </w:rPr>
      </w:pPr>
      <w:bookmarkStart w:id="0" w:name="_Toc190172227"/>
      <w:bookmarkStart w:id="1" w:name="_GoBack"/>
      <w:bookmarkEnd w:id="1"/>
      <w:r w:rsidRPr="0078650E">
        <w:rPr>
          <w:rFonts w:ascii="Times New Roman" w:eastAsia="黑体" w:hAnsi="Times New Roman" w:cs="Times New Roman"/>
          <w:color w:val="000000"/>
          <w:sz w:val="30"/>
          <w:szCs w:val="30"/>
        </w:rPr>
        <w:t>一、说明</w:t>
      </w:r>
      <w:bookmarkEnd w:id="0"/>
    </w:p>
    <w:p w:rsidR="0078650E" w:rsidRPr="0078650E" w:rsidRDefault="0078650E" w:rsidP="0078650E">
      <w:pPr>
        <w:snapToGrid w:val="0"/>
        <w:spacing w:line="300" w:lineRule="auto"/>
        <w:ind w:firstLineChars="200" w:firstLine="442"/>
        <w:jc w:val="left"/>
        <w:outlineLvl w:val="2"/>
        <w:rPr>
          <w:rFonts w:ascii="Times New Roman" w:eastAsia="宋体" w:hAnsi="Times New Roman" w:cs="Times New Roman"/>
          <w:b/>
          <w:color w:val="000000"/>
          <w:sz w:val="22"/>
        </w:rPr>
      </w:pPr>
      <w:bookmarkStart w:id="2" w:name="_Toc190172228"/>
      <w:r w:rsidRPr="0078650E">
        <w:rPr>
          <w:rFonts w:ascii="Times New Roman" w:eastAsia="宋体" w:hAnsi="Times New Roman" w:cs="Times New Roman"/>
          <w:b/>
          <w:color w:val="000000"/>
          <w:sz w:val="22"/>
        </w:rPr>
        <w:t xml:space="preserve">1 </w:t>
      </w:r>
      <w:r w:rsidRPr="0078650E">
        <w:rPr>
          <w:rFonts w:ascii="Times New Roman" w:eastAsia="宋体" w:hAnsi="Times New Roman" w:cs="Times New Roman"/>
          <w:b/>
          <w:color w:val="000000"/>
          <w:sz w:val="22"/>
        </w:rPr>
        <w:t>总则</w:t>
      </w:r>
      <w:bookmarkEnd w:id="2"/>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1.1 </w:t>
      </w:r>
      <w:r w:rsidRPr="0078650E">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1.2 </w:t>
      </w:r>
      <w:r w:rsidRPr="0078650E">
        <w:rPr>
          <w:rFonts w:ascii="Times New Roman" w:eastAsia="宋体" w:hAnsi="Times New Roman" w:cs="Times New Roman"/>
          <w:sz w:val="22"/>
        </w:rPr>
        <w:t>投标人对所提供的货物应当享有合法的所有权，没有侵犯任何第三方的知识产权、技术秘密等权利，而且不存在任何抵押、留置、查封等产权瑕疵。</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1.3 </w:t>
      </w:r>
      <w:r w:rsidRPr="0078650E">
        <w:rPr>
          <w:rFonts w:ascii="Times New Roman" w:eastAsia="宋体" w:hAnsi="Times New Roman" w:cs="Times New Roman"/>
          <w:sz w:val="22"/>
        </w:rPr>
        <w:t>投标人提供的货物应当是全新的、未使用过的，货物和相关服务应当符合招标文件的要求，并且其质量完全符合国家标准</w:t>
      </w:r>
      <w:r w:rsidRPr="0078650E">
        <w:rPr>
          <w:rFonts w:ascii="Times New Roman" w:eastAsia="宋体" w:hAnsi="Times New Roman" w:cs="Times New Roman"/>
          <w:color w:val="000000"/>
          <w:sz w:val="22"/>
        </w:rPr>
        <w:t>和招标需求</w:t>
      </w:r>
      <w:r w:rsidRPr="0078650E">
        <w:rPr>
          <w:rFonts w:ascii="Times New Roman" w:eastAsia="宋体" w:hAnsi="Times New Roman" w:cs="Times New Roman"/>
          <w:sz w:val="22"/>
        </w:rPr>
        <w:t>。</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1.4 </w:t>
      </w:r>
      <w:r w:rsidRPr="0078650E">
        <w:rPr>
          <w:rFonts w:ascii="Times New Roman" w:eastAsia="宋体" w:hAnsi="Times New Roman" w:cs="Times New Roman"/>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宋体" w:eastAsia="宋体" w:hAnsi="宋体" w:cs="宋体" w:hint="eastAsia"/>
          <w:sz w:val="22"/>
        </w:rPr>
        <w:t>★</w:t>
      </w:r>
      <w:r w:rsidRPr="0078650E">
        <w:rPr>
          <w:rFonts w:ascii="Times New Roman" w:eastAsia="宋体" w:hAnsi="Times New Roman" w:cs="Times New Roman"/>
          <w:sz w:val="22"/>
        </w:rPr>
        <w:t xml:space="preserve">1.5 </w:t>
      </w:r>
      <w:r w:rsidRPr="0078650E">
        <w:rPr>
          <w:rFonts w:ascii="Times New Roman" w:eastAsia="宋体" w:hAnsi="Times New Roman" w:cs="Times New Roman"/>
          <w:sz w:val="22"/>
        </w:rPr>
        <w:t>若本项目涉及国家强制认证产品（信息安全产品、</w:t>
      </w:r>
      <w:r w:rsidRPr="0078650E">
        <w:rPr>
          <w:rFonts w:ascii="Times New Roman" w:eastAsia="宋体" w:hAnsi="Times New Roman" w:cs="Times New Roman"/>
          <w:sz w:val="22"/>
        </w:rPr>
        <w:t>3C</w:t>
      </w:r>
      <w:r w:rsidRPr="0078650E">
        <w:rPr>
          <w:rFonts w:ascii="Times New Roman" w:eastAsia="宋体" w:hAnsi="Times New Roman" w:cs="Times New Roman"/>
          <w:sz w:val="22"/>
        </w:rPr>
        <w:t>认证产品、强制节能产品、电信设备进网许可证等），则根据国家有关规定，投标人提供的产品必须满足强制认证要求。</w:t>
      </w:r>
      <w:r w:rsidRPr="0078650E">
        <w:rPr>
          <w:rFonts w:ascii="Times New Roman" w:eastAsia="宋体" w:hAnsi="宋体" w:cs="Times New Roman" w:hint="eastAsia"/>
          <w:sz w:val="22"/>
        </w:rPr>
        <w:t>（详见第一章投标人须知及前附表</w:t>
      </w:r>
      <w:r w:rsidRPr="0078650E">
        <w:rPr>
          <w:rFonts w:ascii="Times New Roman" w:eastAsia="宋体" w:hAnsi="宋体" w:cs="Times New Roman" w:hint="eastAsia"/>
          <w:sz w:val="22"/>
        </w:rPr>
        <w:t>21.3</w:t>
      </w:r>
      <w:r w:rsidRPr="0078650E">
        <w:rPr>
          <w:rFonts w:ascii="Times New Roman" w:eastAsia="宋体" w:hAnsi="宋体" w:cs="Times New Roman" w:hint="eastAsia"/>
          <w:sz w:val="22"/>
        </w:rPr>
        <w:t>（</w:t>
      </w:r>
      <w:r w:rsidRPr="0078650E">
        <w:rPr>
          <w:rFonts w:ascii="Times New Roman" w:eastAsia="宋体" w:hAnsi="宋体" w:cs="Times New Roman" w:hint="eastAsia"/>
          <w:sz w:val="22"/>
        </w:rPr>
        <w:t>9</w:t>
      </w:r>
      <w:r w:rsidRPr="0078650E">
        <w:rPr>
          <w:rFonts w:ascii="Times New Roman" w:eastAsia="宋体" w:hAnsi="宋体" w:cs="Times New Roman" w:hint="eastAsia"/>
          <w:sz w:val="22"/>
        </w:rPr>
        <w:t>））</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color w:val="FF0000"/>
          <w:sz w:val="22"/>
        </w:rPr>
      </w:pPr>
      <w:r w:rsidRPr="0078650E">
        <w:rPr>
          <w:rFonts w:ascii="宋体" w:eastAsia="宋体" w:hAnsi="宋体" w:cs="宋体" w:hint="eastAsia"/>
          <w:color w:val="FF0000"/>
          <w:sz w:val="22"/>
        </w:rPr>
        <w:t>★</w:t>
      </w:r>
      <w:r w:rsidRPr="0078650E">
        <w:rPr>
          <w:rFonts w:ascii="Times New Roman" w:eastAsia="宋体" w:hAnsi="Times New Roman" w:cs="Times New Roman" w:hint="eastAsia"/>
          <w:color w:val="FF0000"/>
          <w:sz w:val="22"/>
        </w:rPr>
        <w:t>1.6</w:t>
      </w:r>
      <w:r w:rsidRPr="0078650E">
        <w:rPr>
          <w:rFonts w:ascii="Times New Roman" w:eastAsia="宋体" w:hAnsi="Times New Roman" w:cs="Times New Roman"/>
          <w:color w:val="FF0000"/>
          <w:sz w:val="22"/>
        </w:rPr>
        <w:t>投标人提供的产品必须符合国家强制性标准</w:t>
      </w:r>
      <w:r w:rsidRPr="0078650E">
        <w:rPr>
          <w:rFonts w:ascii="Times New Roman" w:eastAsia="宋体" w:hAnsi="Times New Roman" w:cs="Times New Roman" w:hint="eastAsia"/>
          <w:color w:val="FF0000"/>
          <w:sz w:val="22"/>
        </w:rPr>
        <w:t>。</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1.</w:t>
      </w:r>
      <w:r w:rsidRPr="0078650E">
        <w:rPr>
          <w:rFonts w:ascii="Times New Roman" w:eastAsia="宋体" w:hAnsi="Times New Roman" w:cs="Times New Roman" w:hint="eastAsia"/>
          <w:sz w:val="22"/>
        </w:rPr>
        <w:t>7</w:t>
      </w:r>
      <w:r w:rsidRPr="0078650E">
        <w:rPr>
          <w:rFonts w:ascii="Times New Roman" w:eastAsia="宋体" w:hAnsi="Times New Roman" w:cs="Times New Roman"/>
          <w:sz w:val="22"/>
        </w:rPr>
        <w:t>采购人在技术需求和图纸或图片（如果有）中指出的工艺、材料和货物的标准以及参照的技术参数或型号仅</w:t>
      </w:r>
      <w:proofErr w:type="gramStart"/>
      <w:r w:rsidRPr="0078650E">
        <w:rPr>
          <w:rFonts w:ascii="Times New Roman" w:eastAsia="宋体" w:hAnsi="Times New Roman" w:cs="Times New Roman"/>
          <w:sz w:val="22"/>
        </w:rPr>
        <w:t>起说明</w:t>
      </w:r>
      <w:proofErr w:type="gramEnd"/>
      <w:r w:rsidRPr="0078650E">
        <w:rPr>
          <w:rFonts w:ascii="Times New Roman" w:eastAsia="宋体" w:hAnsi="Times New Roman" w:cs="Times New Roman"/>
          <w:sz w:val="22"/>
        </w:rPr>
        <w:t>作用，并没有任何限制性和排他性，投标人在投标中可以选用其他替代标准、技术参数或型号，但这些替代要在不影响功能实现的前提下，并在可接受范围内接受偏离。</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1.</w:t>
      </w:r>
      <w:r w:rsidRPr="0078650E">
        <w:rPr>
          <w:rFonts w:ascii="Times New Roman" w:eastAsia="宋体" w:hAnsi="Times New Roman" w:cs="Times New Roman" w:hint="eastAsia"/>
          <w:sz w:val="22"/>
        </w:rPr>
        <w:t>8</w:t>
      </w:r>
      <w:r w:rsidRPr="0078650E">
        <w:rPr>
          <w:rFonts w:ascii="Times New Roman" w:eastAsia="宋体" w:hAnsi="Times New Roman" w:cs="Times New Roman"/>
          <w:sz w:val="22"/>
        </w:rPr>
        <w:t>投标人在投标前应认真了解采购人的使用需求、使用条件（使用空间、能源条件等）和其他相关条件，一旦中标，应按照招标文件和合同规定的要求提供货物及相关服务。</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1.</w:t>
      </w:r>
      <w:r w:rsidRPr="0078650E">
        <w:rPr>
          <w:rFonts w:ascii="Times New Roman" w:eastAsia="宋体" w:hAnsi="Times New Roman" w:cs="Times New Roman" w:hint="eastAsia"/>
          <w:sz w:val="22"/>
        </w:rPr>
        <w:t>9</w:t>
      </w:r>
      <w:r w:rsidRPr="0078650E">
        <w:rPr>
          <w:rFonts w:ascii="Times New Roman" w:eastAsia="宋体" w:hAnsi="Times New Roman" w:cs="Times New Roman"/>
          <w:sz w:val="22"/>
        </w:rPr>
        <w:t xml:space="preserve"> </w:t>
      </w:r>
      <w:r w:rsidRPr="0078650E">
        <w:rPr>
          <w:rFonts w:ascii="Times New Roman" w:eastAsia="宋体" w:hAnsi="Times New Roman" w:cs="Times New Roman"/>
          <w:sz w:val="22"/>
        </w:rPr>
        <w:t>投标人应根据本章节中详细技术规格要求，采用市场主流产品或按照要求提供定制产品参加竞标。同时，</w:t>
      </w:r>
      <w:r w:rsidRPr="0078650E">
        <w:rPr>
          <w:rFonts w:ascii="Times New Roman" w:eastAsia="宋体" w:hAnsi="Times New Roman" w:cs="Times New Roman"/>
          <w:b/>
          <w:color w:val="000000"/>
          <w:sz w:val="22"/>
        </w:rPr>
        <w:t>请投标人务必注意：无论是正偏离还是负偏离，都不得与招标要求相差太大，否则将可能影响投标人的得分</w:t>
      </w:r>
      <w:r w:rsidRPr="0078650E">
        <w:rPr>
          <w:rFonts w:ascii="Times New Roman" w:eastAsia="宋体" w:hAnsi="Times New Roman" w:cs="Times New Roman"/>
          <w:sz w:val="22"/>
        </w:rPr>
        <w:t>。一旦中标，投标人应按投标文件的承诺签订合同并提供相应的产品和服务。</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1.</w:t>
      </w:r>
      <w:r w:rsidRPr="0078650E">
        <w:rPr>
          <w:rFonts w:ascii="Times New Roman" w:eastAsia="宋体" w:hAnsi="Times New Roman" w:cs="Times New Roman" w:hint="eastAsia"/>
          <w:sz w:val="22"/>
        </w:rPr>
        <w:t>10</w:t>
      </w:r>
      <w:r w:rsidRPr="0078650E">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78650E">
        <w:rPr>
          <w:rFonts w:ascii="Times New Roman" w:eastAsia="宋体" w:hAnsi="Times New Roman" w:cs="Times New Roman"/>
          <w:sz w:val="22"/>
        </w:rPr>
        <w:t>10</w:t>
      </w:r>
      <w:r w:rsidRPr="0078650E">
        <w:rPr>
          <w:rFonts w:ascii="Times New Roman" w:eastAsia="宋体" w:hAnsi="Times New Roman" w:cs="Times New Roman"/>
          <w:sz w:val="22"/>
        </w:rPr>
        <w:t>日内</w:t>
      </w:r>
      <w:r w:rsidRPr="0078650E">
        <w:rPr>
          <w:rFonts w:ascii="Times New Roman" w:eastAsia="宋体" w:hAnsi="Times New Roman" w:cs="Times New Roman" w:hint="eastAsia"/>
          <w:sz w:val="22"/>
        </w:rPr>
        <w:t>，以书面形式提出，并附相关证据。</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p>
    <w:p w:rsidR="0078650E" w:rsidRPr="0078650E" w:rsidRDefault="0078650E" w:rsidP="0078650E">
      <w:pPr>
        <w:adjustRightInd w:val="0"/>
        <w:snapToGrid w:val="0"/>
        <w:spacing w:line="300" w:lineRule="auto"/>
        <w:jc w:val="center"/>
        <w:outlineLvl w:val="1"/>
        <w:rPr>
          <w:rFonts w:ascii="Times New Roman" w:eastAsia="黑体" w:hAnsi="Times New Roman" w:cs="Times New Roman"/>
          <w:color w:val="000000"/>
          <w:sz w:val="30"/>
          <w:szCs w:val="30"/>
        </w:rPr>
      </w:pPr>
      <w:bookmarkStart w:id="3" w:name="_Toc190172229"/>
      <w:r w:rsidRPr="0078650E">
        <w:rPr>
          <w:rFonts w:ascii="Times New Roman" w:eastAsia="黑体" w:hAnsi="Times New Roman" w:cs="Times New Roman"/>
          <w:color w:val="000000"/>
          <w:sz w:val="30"/>
          <w:szCs w:val="30"/>
        </w:rPr>
        <w:t>二、项目概况</w:t>
      </w:r>
      <w:bookmarkEnd w:id="3"/>
    </w:p>
    <w:p w:rsidR="0078650E" w:rsidRPr="0078650E" w:rsidRDefault="0078650E" w:rsidP="0078650E">
      <w:pPr>
        <w:snapToGrid w:val="0"/>
        <w:spacing w:line="300" w:lineRule="auto"/>
        <w:ind w:firstLineChars="200" w:firstLine="442"/>
        <w:outlineLvl w:val="2"/>
        <w:rPr>
          <w:rFonts w:ascii="Times New Roman" w:eastAsia="宋体" w:hAnsi="Times New Roman" w:cs="Times New Roman"/>
          <w:b/>
          <w:bCs/>
          <w:sz w:val="22"/>
        </w:rPr>
      </w:pPr>
      <w:bookmarkStart w:id="4" w:name="_Toc190172230"/>
      <w:r w:rsidRPr="0078650E">
        <w:rPr>
          <w:rFonts w:ascii="Times New Roman" w:eastAsia="宋体" w:hAnsi="Times New Roman" w:cs="Times New Roman"/>
          <w:b/>
          <w:bCs/>
          <w:sz w:val="22"/>
        </w:rPr>
        <w:t xml:space="preserve">2 </w:t>
      </w:r>
      <w:r w:rsidRPr="0078650E">
        <w:rPr>
          <w:rFonts w:ascii="Times New Roman" w:eastAsia="宋体" w:hAnsi="Times New Roman" w:cs="Times New Roman"/>
          <w:b/>
          <w:bCs/>
          <w:sz w:val="22"/>
        </w:rPr>
        <w:t>项目名称</w:t>
      </w:r>
      <w:bookmarkEnd w:id="4"/>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项目名称：麻醉机</w:t>
      </w:r>
    </w:p>
    <w:p w:rsidR="0078650E" w:rsidRPr="0078650E" w:rsidRDefault="0078650E" w:rsidP="0078650E">
      <w:pPr>
        <w:snapToGrid w:val="0"/>
        <w:spacing w:line="300" w:lineRule="auto"/>
        <w:ind w:firstLineChars="200" w:firstLine="442"/>
        <w:outlineLvl w:val="2"/>
        <w:rPr>
          <w:rFonts w:ascii="Times New Roman" w:eastAsia="宋体" w:hAnsi="Times New Roman" w:cs="Times New Roman"/>
          <w:b/>
          <w:bCs/>
          <w:sz w:val="22"/>
        </w:rPr>
      </w:pPr>
      <w:bookmarkStart w:id="5" w:name="_Toc190172231"/>
      <w:r w:rsidRPr="0078650E">
        <w:rPr>
          <w:rFonts w:ascii="Times New Roman" w:eastAsia="宋体" w:hAnsi="Times New Roman" w:cs="Times New Roman"/>
          <w:b/>
          <w:bCs/>
          <w:sz w:val="22"/>
        </w:rPr>
        <w:t xml:space="preserve">3 </w:t>
      </w:r>
      <w:r w:rsidRPr="0078650E">
        <w:rPr>
          <w:rFonts w:ascii="Times New Roman" w:eastAsia="宋体" w:hAnsi="Times New Roman" w:cs="Times New Roman"/>
          <w:b/>
          <w:bCs/>
          <w:sz w:val="22"/>
        </w:rPr>
        <w:t>项目地点</w:t>
      </w:r>
      <w:bookmarkEnd w:id="5"/>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地点：上海市浦东</w:t>
      </w:r>
      <w:proofErr w:type="gramStart"/>
      <w:r w:rsidRPr="0078650E">
        <w:rPr>
          <w:rFonts w:ascii="Times New Roman" w:eastAsia="宋体" w:hAnsi="Times New Roman" w:cs="Times New Roman" w:hint="eastAsia"/>
          <w:sz w:val="22"/>
        </w:rPr>
        <w:t>新区川环南路</w:t>
      </w:r>
      <w:proofErr w:type="gramEnd"/>
      <w:r w:rsidRPr="0078650E">
        <w:rPr>
          <w:rFonts w:ascii="Times New Roman" w:eastAsia="宋体" w:hAnsi="Times New Roman" w:cs="Times New Roman"/>
          <w:sz w:val="22"/>
        </w:rPr>
        <w:t>490</w:t>
      </w:r>
      <w:r w:rsidRPr="0078650E">
        <w:rPr>
          <w:rFonts w:ascii="Times New Roman" w:eastAsia="宋体" w:hAnsi="Times New Roman" w:cs="Times New Roman" w:hint="eastAsia"/>
          <w:sz w:val="22"/>
        </w:rPr>
        <w:t>号</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4 </w:t>
      </w:r>
      <w:r w:rsidRPr="0078650E">
        <w:rPr>
          <w:rFonts w:ascii="Times New Roman" w:eastAsia="宋体" w:hAnsi="Times New Roman" w:cs="Times New Roman" w:hint="eastAsia"/>
          <w:sz w:val="22"/>
        </w:rPr>
        <w:t>招标范围与内容</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4.1 </w:t>
      </w:r>
      <w:r w:rsidRPr="0078650E">
        <w:rPr>
          <w:rFonts w:ascii="Times New Roman" w:eastAsia="宋体" w:hAnsi="Times New Roman" w:cs="Times New Roman"/>
          <w:sz w:val="22"/>
        </w:rPr>
        <w:t>项目背景及现状：</w:t>
      </w:r>
      <w:r w:rsidRPr="0078650E">
        <w:rPr>
          <w:rFonts w:ascii="Times New Roman" w:eastAsia="宋体" w:hAnsi="Times New Roman" w:cs="Times New Roman" w:hint="eastAsia"/>
          <w:sz w:val="22"/>
        </w:rPr>
        <w:t>用于在手术期间向患者提供常规吸入式麻醉和呼吸支持，同时监测和显示的患者呼吸参数。</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lastRenderedPageBreak/>
        <w:t xml:space="preserve">4.2 </w:t>
      </w:r>
      <w:r w:rsidRPr="0078650E">
        <w:rPr>
          <w:rFonts w:ascii="Times New Roman" w:eastAsia="宋体" w:hAnsi="Times New Roman" w:cs="Times New Roman"/>
          <w:sz w:val="22"/>
        </w:rPr>
        <w:t>项目招标范围及内容：</w:t>
      </w:r>
      <w:r w:rsidRPr="0078650E">
        <w:rPr>
          <w:rFonts w:ascii="Times New Roman" w:eastAsia="宋体" w:hAnsi="Times New Roman" w:cs="Times New Roman" w:hint="eastAsia"/>
          <w:sz w:val="22"/>
        </w:rPr>
        <w:t>麻醉机</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4.3 </w:t>
      </w:r>
      <w:r w:rsidRPr="0078650E">
        <w:rPr>
          <w:rFonts w:ascii="Times New Roman" w:eastAsia="宋体" w:hAnsi="Times New Roman" w:cs="Times New Roman"/>
          <w:sz w:val="22"/>
        </w:rPr>
        <w:t>交付日期：</w:t>
      </w:r>
      <w:bookmarkStart w:id="6" w:name="OLE_LINK15"/>
      <w:bookmarkStart w:id="7" w:name="OLE_LINK16"/>
      <w:r w:rsidRPr="0078650E">
        <w:rPr>
          <w:rFonts w:ascii="Times New Roman" w:eastAsia="宋体" w:hAnsi="Times New Roman" w:cs="Times New Roman" w:hint="eastAsia"/>
          <w:sz w:val="22"/>
        </w:rPr>
        <w:t>自合同签订之日起</w:t>
      </w:r>
      <w:r w:rsidRPr="0078650E">
        <w:rPr>
          <w:rFonts w:ascii="Times New Roman" w:eastAsia="宋体" w:hAnsi="Times New Roman" w:cs="Times New Roman"/>
          <w:sz w:val="22"/>
        </w:rPr>
        <w:t>30</w:t>
      </w:r>
      <w:r w:rsidRPr="0078650E">
        <w:rPr>
          <w:rFonts w:ascii="Times New Roman" w:eastAsia="宋体" w:hAnsi="Times New Roman" w:cs="Times New Roman" w:hint="eastAsia"/>
          <w:sz w:val="22"/>
        </w:rPr>
        <w:t>天内，供货至采购人指定地点，并安装调试培训完毕。具体可自报，不得超过规定期限</w:t>
      </w:r>
      <w:bookmarkEnd w:id="6"/>
      <w:bookmarkEnd w:id="7"/>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8" w:name="_Toc190172232"/>
      <w:r w:rsidRPr="0078650E">
        <w:rPr>
          <w:rFonts w:ascii="Times New Roman" w:eastAsia="宋体" w:hAnsi="Times New Roman" w:cs="Times New Roman"/>
          <w:b/>
          <w:color w:val="000000"/>
          <w:sz w:val="22"/>
        </w:rPr>
        <w:t xml:space="preserve">5 </w:t>
      </w:r>
      <w:r w:rsidRPr="0078650E">
        <w:rPr>
          <w:rFonts w:ascii="Times New Roman" w:eastAsia="宋体" w:hAnsi="Times New Roman" w:cs="Times New Roman"/>
          <w:b/>
          <w:color w:val="000000"/>
          <w:sz w:val="22"/>
        </w:rPr>
        <w:t>承包方式</w:t>
      </w:r>
      <w:bookmarkEnd w:id="8"/>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5.1 </w:t>
      </w:r>
      <w:r w:rsidRPr="0078650E">
        <w:rPr>
          <w:rFonts w:ascii="Times New Roman" w:eastAsia="宋体" w:hAnsi="Times New Roman" w:cs="Times New Roman"/>
          <w:sz w:val="22"/>
        </w:rPr>
        <w:t>依据本项目的招标范围和内容，中标人以包工、包料、包质包量、包安全可靠的方式实施</w:t>
      </w:r>
      <w:r w:rsidRPr="0078650E">
        <w:rPr>
          <w:rFonts w:ascii="Times New Roman" w:eastAsia="宋体" w:hAnsi="Times New Roman" w:cs="Times New Roman" w:hint="eastAsia"/>
          <w:sz w:val="22"/>
        </w:rPr>
        <w:t>总</w:t>
      </w:r>
      <w:r w:rsidRPr="0078650E">
        <w:rPr>
          <w:rFonts w:ascii="Times New Roman" w:eastAsia="宋体" w:hAnsi="Times New Roman" w:cs="Times New Roman"/>
          <w:sz w:val="22"/>
        </w:rPr>
        <w:t>承包。</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color w:val="000000"/>
          <w:sz w:val="22"/>
        </w:rPr>
        <w:t>5.2</w:t>
      </w:r>
      <w:r w:rsidRPr="0078650E">
        <w:rPr>
          <w:rFonts w:ascii="Times New Roman" w:eastAsia="宋体" w:hAnsi="Times New Roman" w:cs="Times New Roman"/>
          <w:color w:val="0000FF"/>
          <w:sz w:val="22"/>
        </w:rPr>
        <w:t>本项目不允许分包。</w:t>
      </w:r>
    </w:p>
    <w:p w:rsidR="0078650E" w:rsidRPr="0078650E" w:rsidRDefault="0078650E" w:rsidP="0078650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9" w:name="_Toc190172233"/>
      <w:r w:rsidRPr="0078650E">
        <w:rPr>
          <w:rFonts w:ascii="Times New Roman" w:eastAsia="宋体" w:hAnsi="Times New Roman" w:cs="Times New Roman"/>
          <w:b/>
          <w:color w:val="000000"/>
          <w:sz w:val="22"/>
        </w:rPr>
        <w:t xml:space="preserve">6 </w:t>
      </w:r>
      <w:r w:rsidRPr="0078650E">
        <w:rPr>
          <w:rFonts w:ascii="Times New Roman" w:eastAsia="宋体" w:hAnsi="Times New Roman" w:cs="Times New Roman"/>
          <w:b/>
          <w:color w:val="000000"/>
          <w:sz w:val="22"/>
        </w:rPr>
        <w:t>合同的签订</w:t>
      </w:r>
      <w:bookmarkEnd w:id="9"/>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6.1 </w:t>
      </w:r>
      <w:r w:rsidRPr="0078650E">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78650E" w:rsidRPr="0078650E" w:rsidRDefault="0078650E" w:rsidP="0078650E">
      <w:pPr>
        <w:adjustRightInd w:val="0"/>
        <w:snapToGrid w:val="0"/>
        <w:spacing w:line="300" w:lineRule="auto"/>
        <w:ind w:firstLineChars="200" w:firstLine="442"/>
        <w:jc w:val="left"/>
        <w:outlineLvl w:val="2"/>
        <w:rPr>
          <w:rFonts w:ascii="Times New Roman" w:eastAsia="宋体" w:hAnsi="Times New Roman" w:cs="Times New Roman"/>
          <w:sz w:val="22"/>
        </w:rPr>
      </w:pPr>
      <w:bookmarkStart w:id="10" w:name="_Toc190172234"/>
      <w:r w:rsidRPr="0078650E">
        <w:rPr>
          <w:rFonts w:ascii="Times New Roman" w:eastAsia="宋体" w:hAnsi="Times New Roman" w:cs="Times New Roman"/>
          <w:b/>
          <w:color w:val="000000"/>
          <w:sz w:val="22"/>
        </w:rPr>
        <w:t xml:space="preserve">7 </w:t>
      </w:r>
      <w:r w:rsidRPr="0078650E">
        <w:rPr>
          <w:rFonts w:ascii="Times New Roman" w:eastAsia="宋体" w:hAnsi="Times New Roman" w:cs="Times New Roman"/>
          <w:b/>
          <w:color w:val="000000"/>
          <w:sz w:val="22"/>
        </w:rPr>
        <w:t>结算原则和支付方式</w:t>
      </w:r>
      <w:bookmarkEnd w:id="10"/>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7.1 </w:t>
      </w:r>
      <w:r w:rsidRPr="0078650E">
        <w:rPr>
          <w:rFonts w:ascii="Times New Roman" w:eastAsia="宋体" w:hAnsi="Times New Roman" w:cs="Times New Roman"/>
          <w:sz w:val="22"/>
        </w:rPr>
        <w:t>结算原则</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7.1.1 </w:t>
      </w:r>
      <w:r w:rsidRPr="0078650E">
        <w:rPr>
          <w:rFonts w:ascii="Times New Roman" w:eastAsia="宋体" w:hAnsi="Times New Roman" w:cs="Times New Roman"/>
          <w:sz w:val="22"/>
        </w:rPr>
        <w:t>本项目合同总价不变，采购人不会因人工费、物价、费率、汇率或其他因素（不可抗力除外）的变动而进行调整。</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7.1.2</w:t>
      </w:r>
      <w:r w:rsidRPr="0078650E">
        <w:rPr>
          <w:rFonts w:ascii="Times New Roman" w:eastAsia="宋体" w:hAnsi="Times New Roman" w:cs="Times New Roman"/>
          <w:sz w:val="22"/>
        </w:rPr>
        <w:t>发生设备维修的，如该设备尚在质保期内的，采购人</w:t>
      </w:r>
      <w:proofErr w:type="gramStart"/>
      <w:r w:rsidRPr="0078650E">
        <w:rPr>
          <w:rFonts w:ascii="Times New Roman" w:eastAsia="宋体" w:hAnsi="Times New Roman" w:cs="Times New Roman"/>
          <w:sz w:val="22"/>
        </w:rPr>
        <w:t>不</w:t>
      </w:r>
      <w:proofErr w:type="gramEnd"/>
      <w:r w:rsidRPr="0078650E">
        <w:rPr>
          <w:rFonts w:ascii="Times New Roman" w:eastAsia="宋体" w:hAnsi="Times New Roman" w:cs="Times New Roman"/>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7.2 </w:t>
      </w:r>
      <w:r w:rsidRPr="0078650E">
        <w:rPr>
          <w:rFonts w:ascii="Times New Roman" w:eastAsia="宋体" w:hAnsi="Times New Roman" w:cs="Times New Roman"/>
          <w:sz w:val="22"/>
        </w:rPr>
        <w:t>支付方式</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7.2.1 </w:t>
      </w:r>
      <w:r w:rsidRPr="0078650E">
        <w:rPr>
          <w:rFonts w:ascii="Times New Roman" w:eastAsia="宋体" w:hAnsi="Times New Roman" w:cs="Times New Roman"/>
          <w:sz w:val="22"/>
        </w:rPr>
        <w:t>本项目合同金额采用</w:t>
      </w:r>
      <w:r w:rsidRPr="0078650E">
        <w:rPr>
          <w:rFonts w:ascii="Times New Roman" w:eastAsia="宋体" w:hAnsi="Times New Roman" w:cs="Times New Roman"/>
          <w:b/>
          <w:color w:val="FF0000"/>
          <w:sz w:val="22"/>
          <w:u w:val="wavyHeavy"/>
        </w:rPr>
        <w:t>一次性支付</w:t>
      </w:r>
      <w:r w:rsidRPr="0078650E">
        <w:rPr>
          <w:rFonts w:ascii="Times New Roman" w:eastAsia="宋体" w:hAnsi="Times New Roman" w:cs="Times New Roman"/>
          <w:sz w:val="22"/>
        </w:rPr>
        <w:t>方式，在采购人和中标人合同签订，且财政资金到位后，按下款要求支付相应的合同款项。</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7.2.2</w:t>
      </w:r>
      <w:r w:rsidRPr="0078650E">
        <w:rPr>
          <w:rFonts w:ascii="Times New Roman" w:eastAsia="宋体" w:hAnsi="Times New Roman" w:cs="Times New Roman" w:hint="eastAsia"/>
          <w:sz w:val="22"/>
        </w:rPr>
        <w:t>项目整体完成</w:t>
      </w:r>
      <w:r w:rsidRPr="0078650E">
        <w:rPr>
          <w:rFonts w:ascii="Times New Roman" w:eastAsia="宋体" w:hAnsi="Times New Roman" w:cs="Times New Roman"/>
          <w:sz w:val="22"/>
        </w:rPr>
        <w:t>,</w:t>
      </w:r>
      <w:r w:rsidRPr="0078650E">
        <w:rPr>
          <w:rFonts w:ascii="Times New Roman" w:eastAsia="宋体" w:hAnsi="Times New Roman" w:cs="Times New Roman" w:hint="eastAsia"/>
          <w:sz w:val="22"/>
        </w:rPr>
        <w:t>并经验收合格，且采购人收到货物及其发票后</w:t>
      </w:r>
      <w:r w:rsidRPr="0078650E">
        <w:rPr>
          <w:rFonts w:ascii="Times New Roman" w:eastAsia="宋体" w:hAnsi="Times New Roman" w:cs="Times New Roman"/>
          <w:sz w:val="22"/>
        </w:rPr>
        <w:t>90</w:t>
      </w:r>
      <w:r w:rsidRPr="0078650E">
        <w:rPr>
          <w:rFonts w:ascii="Times New Roman" w:eastAsia="宋体" w:hAnsi="Times New Roman" w:cs="Times New Roman" w:hint="eastAsia"/>
          <w:sz w:val="22"/>
        </w:rPr>
        <w:t>日内，支付全部合同金额。</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7.3</w:t>
      </w:r>
      <w:r w:rsidRPr="0078650E">
        <w:rPr>
          <w:rFonts w:ascii="Times New Roman" w:eastAsia="宋体" w:hAnsi="Times New Roman" w:cs="Times New Roman"/>
          <w:sz w:val="22"/>
        </w:rPr>
        <w:t>中标人因自身原因造成返工的工作量，采购人将不予计量和支付。</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color w:val="FF0000"/>
          <w:sz w:val="22"/>
        </w:rPr>
      </w:pPr>
      <w:r w:rsidRPr="0078650E">
        <w:rPr>
          <w:rFonts w:ascii="Times New Roman" w:eastAsia="宋体" w:hAnsi="Times New Roman" w:cs="Times New Roman" w:hint="eastAsia"/>
          <w:color w:val="FF0000"/>
          <w:sz w:val="22"/>
        </w:rPr>
        <w:t>7.4</w:t>
      </w:r>
      <w:r w:rsidRPr="0078650E">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8650E">
        <w:rPr>
          <w:rFonts w:ascii="Times New Roman" w:eastAsia="宋体" w:hAnsi="Times New Roman" w:cs="Times New Roman" w:hint="eastAsia"/>
          <w:color w:val="FF0000"/>
          <w:sz w:val="22"/>
        </w:rPr>
        <w:t>1</w:t>
      </w:r>
      <w:r w:rsidRPr="0078650E">
        <w:rPr>
          <w:rFonts w:ascii="Times New Roman" w:eastAsia="宋体" w:hAnsi="Times New Roman" w:cs="Times New Roman" w:hint="eastAsia"/>
          <w:color w:val="FF0000"/>
          <w:sz w:val="22"/>
        </w:rPr>
        <w:t>年</w:t>
      </w:r>
      <w:proofErr w:type="gramStart"/>
      <w:r w:rsidRPr="0078650E">
        <w:rPr>
          <w:rFonts w:ascii="Times New Roman" w:eastAsia="宋体" w:hAnsi="Times New Roman" w:cs="Times New Roman" w:hint="eastAsia"/>
          <w:color w:val="FF0000"/>
          <w:sz w:val="22"/>
        </w:rPr>
        <w:t>期贷款市场</w:t>
      </w:r>
      <w:proofErr w:type="gramEnd"/>
      <w:r w:rsidRPr="0078650E">
        <w:rPr>
          <w:rFonts w:ascii="Times New Roman" w:eastAsia="宋体" w:hAnsi="Times New Roman" w:cs="Times New Roman" w:hint="eastAsia"/>
          <w:color w:val="FF0000"/>
          <w:sz w:val="22"/>
        </w:rPr>
        <w:t>报价利率。</w:t>
      </w:r>
    </w:p>
    <w:p w:rsidR="0078650E" w:rsidRPr="0078650E" w:rsidRDefault="0078650E" w:rsidP="0078650E">
      <w:pPr>
        <w:adjustRightInd w:val="0"/>
        <w:snapToGrid w:val="0"/>
        <w:spacing w:line="300" w:lineRule="auto"/>
        <w:jc w:val="center"/>
        <w:outlineLvl w:val="1"/>
        <w:rPr>
          <w:rFonts w:ascii="Times New Roman" w:eastAsia="黑体" w:hAnsi="Times New Roman" w:cs="Times New Roman"/>
          <w:color w:val="000000"/>
          <w:sz w:val="30"/>
          <w:szCs w:val="30"/>
        </w:rPr>
      </w:pPr>
      <w:bookmarkStart w:id="11" w:name="_Toc190172235"/>
      <w:r w:rsidRPr="0078650E">
        <w:rPr>
          <w:rFonts w:ascii="Times New Roman" w:eastAsia="黑体" w:hAnsi="Times New Roman" w:cs="Times New Roman"/>
          <w:color w:val="000000"/>
          <w:sz w:val="30"/>
          <w:szCs w:val="30"/>
        </w:rPr>
        <w:t>三、技术质量要求</w:t>
      </w:r>
      <w:bookmarkEnd w:id="11"/>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bCs/>
          <w:sz w:val="22"/>
        </w:rPr>
      </w:pPr>
      <w:bookmarkStart w:id="12" w:name="_Toc476308503"/>
      <w:bookmarkStart w:id="13" w:name="_Toc190172236"/>
      <w:r w:rsidRPr="0078650E">
        <w:rPr>
          <w:rFonts w:ascii="Times New Roman" w:eastAsia="宋体" w:hAnsi="Times New Roman" w:cs="Times New Roman"/>
          <w:b/>
          <w:bCs/>
          <w:sz w:val="22"/>
        </w:rPr>
        <w:t xml:space="preserve">8 </w:t>
      </w:r>
      <w:r w:rsidRPr="0078650E">
        <w:rPr>
          <w:rFonts w:ascii="Times New Roman" w:eastAsia="宋体" w:hAnsi="Times New Roman" w:cs="Times New Roman"/>
          <w:b/>
          <w:bCs/>
          <w:sz w:val="22"/>
        </w:rPr>
        <w:t>适用技术规范和规范性文件</w:t>
      </w:r>
      <w:bookmarkEnd w:id="12"/>
      <w:bookmarkEnd w:id="13"/>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bCs/>
          <w:sz w:val="22"/>
        </w:rPr>
      </w:pPr>
      <w:bookmarkStart w:id="14" w:name="_Toc190172237"/>
      <w:r w:rsidRPr="0078650E">
        <w:rPr>
          <w:rFonts w:ascii="Times New Roman" w:eastAsia="宋体" w:hAnsi="Times New Roman" w:cs="Times New Roman"/>
          <w:b/>
          <w:bCs/>
          <w:sz w:val="22"/>
        </w:rPr>
        <w:t xml:space="preserve">9 </w:t>
      </w:r>
      <w:r w:rsidRPr="0078650E">
        <w:rPr>
          <w:rFonts w:ascii="Times New Roman" w:eastAsia="宋体" w:hAnsi="Times New Roman" w:cs="Times New Roman"/>
          <w:b/>
          <w:bCs/>
          <w:sz w:val="22"/>
        </w:rPr>
        <w:t>招标内容与质量要求</w:t>
      </w:r>
      <w:bookmarkEnd w:id="14"/>
    </w:p>
    <w:p w:rsidR="0078650E" w:rsidRPr="0078650E" w:rsidRDefault="0078650E" w:rsidP="0078650E">
      <w:pPr>
        <w:snapToGrid w:val="0"/>
        <w:spacing w:line="300" w:lineRule="auto"/>
        <w:ind w:firstLineChars="200" w:firstLine="440"/>
        <w:jc w:val="left"/>
        <w:rPr>
          <w:rFonts w:ascii="Times New Roman" w:eastAsia="宋体" w:hAnsi="Times New Roman" w:cs="Times New Roman"/>
          <w:b/>
          <w:bCs/>
          <w:color w:val="FF0000"/>
          <w:sz w:val="22"/>
          <w:u w:val="wavyHeavy"/>
        </w:rPr>
      </w:pPr>
      <w:r w:rsidRPr="0078650E">
        <w:rPr>
          <w:rFonts w:ascii="Times New Roman" w:eastAsia="宋体" w:hAnsi="Times New Roman" w:cs="Times New Roman"/>
          <w:sz w:val="22"/>
        </w:rPr>
        <w:t xml:space="preserve">9.1 </w:t>
      </w:r>
      <w:r w:rsidRPr="0078650E">
        <w:rPr>
          <w:rFonts w:ascii="Times New Roman" w:eastAsia="宋体" w:hAnsi="Times New Roman" w:cs="Times New Roman"/>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2"/>
        <w:gridCol w:w="899"/>
        <w:gridCol w:w="1934"/>
        <w:gridCol w:w="617"/>
        <w:gridCol w:w="1591"/>
        <w:gridCol w:w="844"/>
        <w:gridCol w:w="741"/>
      </w:tblGrid>
      <w:tr w:rsidR="0078650E" w:rsidRPr="0078650E" w:rsidTr="001B1FA7">
        <w:trPr>
          <w:trHeight w:val="567"/>
          <w:tblHeader/>
          <w:jc w:val="center"/>
        </w:trPr>
        <w:tc>
          <w:tcPr>
            <w:tcW w:w="297"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b/>
                <w:bCs/>
                <w:sz w:val="22"/>
              </w:rPr>
              <w:t>序号</w:t>
            </w:r>
          </w:p>
        </w:tc>
        <w:tc>
          <w:tcPr>
            <w:tcW w:w="722"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b/>
                <w:bCs/>
                <w:sz w:val="22"/>
              </w:rPr>
              <w:t>名称</w:t>
            </w:r>
          </w:p>
        </w:tc>
        <w:tc>
          <w:tcPr>
            <w:tcW w:w="540" w:type="pct"/>
          </w:tcPr>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hint="eastAsia"/>
                <w:b/>
                <w:bCs/>
                <w:sz w:val="22"/>
              </w:rPr>
              <w:t>医疗器械类别</w:t>
            </w:r>
          </w:p>
        </w:tc>
        <w:tc>
          <w:tcPr>
            <w:tcW w:w="1162"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b/>
                <w:bCs/>
                <w:sz w:val="22"/>
              </w:rPr>
              <w:t>规格技术参数</w:t>
            </w:r>
          </w:p>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b/>
                <w:bCs/>
                <w:sz w:val="22"/>
              </w:rPr>
              <w:t>（含材料、工艺要求）</w:t>
            </w:r>
          </w:p>
        </w:tc>
        <w:tc>
          <w:tcPr>
            <w:tcW w:w="371"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b/>
                <w:bCs/>
                <w:sz w:val="22"/>
              </w:rPr>
              <w:t>数量</w:t>
            </w:r>
          </w:p>
        </w:tc>
        <w:tc>
          <w:tcPr>
            <w:tcW w:w="956"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b/>
                <w:bCs/>
                <w:sz w:val="22"/>
              </w:rPr>
              <w:t>供货期</w:t>
            </w:r>
          </w:p>
        </w:tc>
        <w:tc>
          <w:tcPr>
            <w:tcW w:w="507"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b/>
                <w:bCs/>
                <w:sz w:val="22"/>
              </w:rPr>
              <w:t>质保期</w:t>
            </w:r>
          </w:p>
        </w:tc>
        <w:tc>
          <w:tcPr>
            <w:tcW w:w="445"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b/>
                <w:bCs/>
                <w:sz w:val="22"/>
              </w:rPr>
              <w:t>备注</w:t>
            </w:r>
          </w:p>
        </w:tc>
      </w:tr>
      <w:tr w:rsidR="0078650E" w:rsidRPr="0078650E" w:rsidTr="001B1FA7">
        <w:trPr>
          <w:trHeight w:val="567"/>
          <w:jc w:val="center"/>
        </w:trPr>
        <w:tc>
          <w:tcPr>
            <w:tcW w:w="297"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b/>
                <w:bCs/>
                <w:sz w:val="22"/>
              </w:rPr>
            </w:pPr>
            <w:r w:rsidRPr="0078650E">
              <w:rPr>
                <w:rFonts w:ascii="Times New Roman" w:eastAsia="宋体" w:hAnsi="Times New Roman" w:cs="Times New Roman" w:hint="eastAsia"/>
                <w:b/>
                <w:bCs/>
                <w:sz w:val="22"/>
              </w:rPr>
              <w:lastRenderedPageBreak/>
              <w:t>1</w:t>
            </w:r>
          </w:p>
        </w:tc>
        <w:tc>
          <w:tcPr>
            <w:tcW w:w="722"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sz w:val="22"/>
              </w:rPr>
            </w:pPr>
            <w:r w:rsidRPr="0078650E">
              <w:rPr>
                <w:rFonts w:ascii="Times New Roman" w:eastAsia="宋体" w:hAnsi="Times New Roman" w:cs="Times New Roman" w:hint="eastAsia"/>
                <w:sz w:val="22"/>
              </w:rPr>
              <w:t>麻醉机</w:t>
            </w:r>
          </w:p>
        </w:tc>
        <w:tc>
          <w:tcPr>
            <w:tcW w:w="540"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sz w:val="22"/>
              </w:rPr>
            </w:pPr>
            <w:bookmarkStart w:id="15" w:name="_Hlk190252086"/>
            <w:r w:rsidRPr="0078650E">
              <w:rPr>
                <w:rFonts w:ascii="Times New Roman" w:eastAsia="宋体" w:hAnsi="Times New Roman" w:cs="Times New Roman"/>
                <w:sz w:val="22"/>
              </w:rPr>
              <w:t>III</w:t>
            </w:r>
            <w:bookmarkEnd w:id="15"/>
          </w:p>
        </w:tc>
        <w:tc>
          <w:tcPr>
            <w:tcW w:w="1162"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sz w:val="22"/>
              </w:rPr>
            </w:pPr>
            <w:r w:rsidRPr="0078650E">
              <w:rPr>
                <w:rFonts w:ascii="Times New Roman" w:eastAsia="宋体" w:hAnsi="Times New Roman" w:cs="Times New Roman" w:hint="eastAsia"/>
                <w:sz w:val="22"/>
              </w:rPr>
              <w:t>详见</w:t>
            </w:r>
            <w:r w:rsidRPr="0078650E">
              <w:rPr>
                <w:rFonts w:ascii="Times New Roman" w:eastAsia="宋体" w:hAnsi="Times New Roman" w:cs="Times New Roman"/>
                <w:sz w:val="22"/>
              </w:rPr>
              <w:t xml:space="preserve">9.2.2 </w:t>
            </w:r>
            <w:r w:rsidRPr="0078650E">
              <w:rPr>
                <w:rFonts w:ascii="Times New Roman" w:eastAsia="宋体" w:hAnsi="Times New Roman" w:cs="Times New Roman" w:hint="eastAsia"/>
                <w:sz w:val="22"/>
              </w:rPr>
              <w:t>设备技术参数</w:t>
            </w:r>
          </w:p>
        </w:tc>
        <w:tc>
          <w:tcPr>
            <w:tcW w:w="371" w:type="pct"/>
            <w:vAlign w:val="center"/>
          </w:tcPr>
          <w:p w:rsidR="0078650E" w:rsidRPr="0078650E" w:rsidRDefault="0078650E" w:rsidP="0078650E">
            <w:pPr>
              <w:adjustRightInd w:val="0"/>
              <w:snapToGrid w:val="0"/>
              <w:spacing w:line="300" w:lineRule="auto"/>
              <w:jc w:val="center"/>
              <w:rPr>
                <w:rFonts w:ascii="Times New Roman" w:eastAsia="宋体" w:hAnsi="Times New Roman" w:cs="Times New Roman"/>
                <w:sz w:val="22"/>
              </w:rPr>
            </w:pPr>
            <w:r w:rsidRPr="0078650E">
              <w:rPr>
                <w:rFonts w:ascii="Times New Roman" w:eastAsia="宋体" w:hAnsi="Times New Roman" w:cs="Times New Roman" w:hint="eastAsia"/>
                <w:sz w:val="22"/>
              </w:rPr>
              <w:t>3</w:t>
            </w:r>
            <w:r w:rsidRPr="0078650E">
              <w:rPr>
                <w:rFonts w:ascii="Times New Roman" w:eastAsia="宋体" w:hAnsi="Times New Roman" w:cs="Times New Roman" w:hint="eastAsia"/>
                <w:sz w:val="22"/>
              </w:rPr>
              <w:t>套</w:t>
            </w:r>
          </w:p>
        </w:tc>
        <w:tc>
          <w:tcPr>
            <w:tcW w:w="956" w:type="pct"/>
            <w:vAlign w:val="center"/>
          </w:tcPr>
          <w:p w:rsidR="0078650E" w:rsidRPr="0078650E" w:rsidRDefault="0078650E" w:rsidP="0078650E">
            <w:pPr>
              <w:adjustRightInd w:val="0"/>
              <w:snapToGrid w:val="0"/>
              <w:spacing w:line="300" w:lineRule="auto"/>
              <w:jc w:val="left"/>
              <w:rPr>
                <w:rFonts w:ascii="Times New Roman" w:eastAsia="宋体" w:hAnsi="Times New Roman" w:cs="Times New Roman"/>
                <w:sz w:val="22"/>
              </w:rPr>
            </w:pPr>
            <w:r w:rsidRPr="0078650E">
              <w:rPr>
                <w:rFonts w:ascii="Times New Roman" w:eastAsia="宋体" w:hAnsi="Times New Roman" w:cs="Times New Roman" w:hint="eastAsia"/>
                <w:sz w:val="22"/>
              </w:rPr>
              <w:t>自合同签订之日起</w:t>
            </w:r>
            <w:r w:rsidRPr="0078650E">
              <w:rPr>
                <w:rFonts w:ascii="Times New Roman" w:eastAsia="宋体" w:hAnsi="Times New Roman" w:cs="Times New Roman"/>
                <w:sz w:val="22"/>
              </w:rPr>
              <w:t>30</w:t>
            </w:r>
            <w:r w:rsidRPr="0078650E">
              <w:rPr>
                <w:rFonts w:ascii="Times New Roman" w:eastAsia="宋体" w:hAnsi="Times New Roman" w:cs="Times New Roman" w:hint="eastAsia"/>
                <w:sz w:val="22"/>
              </w:rPr>
              <w:t>天内，供货至采购人指定地点，并安装调试培训完毕。具体可自报，不得超过规定期限</w:t>
            </w:r>
          </w:p>
        </w:tc>
        <w:tc>
          <w:tcPr>
            <w:tcW w:w="507" w:type="pct"/>
            <w:vAlign w:val="center"/>
          </w:tcPr>
          <w:p w:rsidR="0078650E" w:rsidRPr="0078650E" w:rsidRDefault="0078650E" w:rsidP="0078650E">
            <w:pPr>
              <w:adjustRightInd w:val="0"/>
              <w:snapToGrid w:val="0"/>
              <w:spacing w:line="300" w:lineRule="auto"/>
              <w:jc w:val="left"/>
              <w:rPr>
                <w:rFonts w:ascii="Times New Roman" w:eastAsia="宋体" w:hAnsi="Times New Roman" w:cs="Times New Roman"/>
                <w:sz w:val="22"/>
              </w:rPr>
            </w:pPr>
            <w:r w:rsidRPr="0078650E">
              <w:rPr>
                <w:rFonts w:ascii="Times New Roman" w:eastAsia="宋体" w:hAnsi="Times New Roman" w:cs="Times New Roman" w:hint="eastAsia"/>
                <w:sz w:val="22"/>
              </w:rPr>
              <w:t>整机保修≥</w:t>
            </w:r>
            <w:r w:rsidRPr="0078650E">
              <w:rPr>
                <w:rFonts w:ascii="Times New Roman" w:eastAsia="宋体" w:hAnsi="Times New Roman" w:cs="Times New Roman" w:hint="eastAsia"/>
                <w:sz w:val="22"/>
              </w:rPr>
              <w:t>3</w:t>
            </w:r>
            <w:r w:rsidRPr="0078650E">
              <w:rPr>
                <w:rFonts w:ascii="Times New Roman" w:eastAsia="宋体" w:hAnsi="Times New Roman" w:cs="Times New Roman" w:hint="eastAsia"/>
                <w:sz w:val="22"/>
              </w:rPr>
              <w:t>年</w:t>
            </w:r>
          </w:p>
        </w:tc>
        <w:tc>
          <w:tcPr>
            <w:tcW w:w="445" w:type="pct"/>
            <w:vAlign w:val="center"/>
          </w:tcPr>
          <w:p w:rsidR="0078650E" w:rsidRPr="0078650E" w:rsidRDefault="0078650E" w:rsidP="0078650E">
            <w:pPr>
              <w:adjustRightInd w:val="0"/>
              <w:snapToGrid w:val="0"/>
              <w:spacing w:line="300" w:lineRule="auto"/>
              <w:jc w:val="left"/>
              <w:rPr>
                <w:rFonts w:ascii="Times New Roman" w:eastAsia="宋体" w:hAnsi="Times New Roman" w:cs="Times New Roman"/>
                <w:sz w:val="22"/>
              </w:rPr>
            </w:pPr>
            <w:r w:rsidRPr="0078650E">
              <w:rPr>
                <w:rFonts w:ascii="Times New Roman" w:eastAsia="宋体" w:hAnsi="Times New Roman" w:cs="Times New Roman" w:hint="eastAsia"/>
                <w:sz w:val="22"/>
              </w:rPr>
              <w:t>详见配置要求</w:t>
            </w:r>
          </w:p>
        </w:tc>
      </w:tr>
    </w:tbl>
    <w:p w:rsidR="0078650E" w:rsidRPr="0078650E" w:rsidRDefault="0078650E" w:rsidP="00786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Chars="-1" w:left="-2"/>
        <w:jc w:val="left"/>
        <w:rPr>
          <w:rFonts w:ascii="Times New Roman" w:eastAsia="宋体" w:hAnsi="Times New Roman" w:cs="Times New Roman"/>
          <w:b/>
          <w:color w:val="0000FF"/>
          <w:sz w:val="22"/>
        </w:rPr>
      </w:pPr>
      <w:r w:rsidRPr="0078650E">
        <w:rPr>
          <w:rFonts w:ascii="Times New Roman" w:eastAsia="宋体" w:hAnsi="Times New Roman" w:cs="Times New Roman"/>
          <w:b/>
          <w:color w:val="0000FF"/>
          <w:sz w:val="22"/>
        </w:rPr>
        <w:t>说明：投标人不得对表内产品数量进行缩减。</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9.2 </w:t>
      </w:r>
      <w:r w:rsidRPr="0078650E">
        <w:rPr>
          <w:rFonts w:ascii="Times New Roman" w:eastAsia="宋体" w:hAnsi="Times New Roman" w:cs="Times New Roman"/>
          <w:sz w:val="22"/>
        </w:rPr>
        <w:t>设备技术参数</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9.2.1 </w:t>
      </w:r>
      <w:r w:rsidRPr="0078650E">
        <w:rPr>
          <w:rFonts w:ascii="Times New Roman" w:eastAsia="宋体" w:hAnsi="Times New Roman" w:cs="Times New Roman"/>
          <w:sz w:val="22"/>
        </w:rPr>
        <w:t>用途描述：</w:t>
      </w:r>
      <w:r w:rsidRPr="0078650E">
        <w:rPr>
          <w:rFonts w:ascii="Times New Roman" w:eastAsia="宋体" w:hAnsi="Times New Roman" w:cs="Times New Roman" w:hint="eastAsia"/>
          <w:sz w:val="22"/>
        </w:rPr>
        <w:t>用于在手术期间向患者提供常规吸入式麻醉和呼吸支持，同时监测和显示的患者呼吸参数。</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9.2.2 </w:t>
      </w:r>
      <w:r w:rsidRPr="0078650E">
        <w:rPr>
          <w:rFonts w:ascii="Times New Roman" w:eastAsia="宋体" w:hAnsi="Times New Roman" w:cs="Times New Roman"/>
          <w:sz w:val="22"/>
        </w:rPr>
        <w:t>具体技术参数指标要求</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w:t>
      </w:r>
      <w:r w:rsidRPr="0078650E">
        <w:rPr>
          <w:rFonts w:ascii="Times New Roman" w:eastAsia="宋体" w:hAnsi="Times New Roman" w:cs="Times New Roman"/>
          <w:sz w:val="22"/>
        </w:rPr>
        <w:t>1</w:t>
      </w:r>
      <w:r w:rsidRPr="0078650E">
        <w:rPr>
          <w:rFonts w:ascii="Times New Roman" w:eastAsia="宋体" w:hAnsi="Times New Roman" w:cs="Times New Roman"/>
          <w:sz w:val="22"/>
        </w:rPr>
        <w:t>）产品名称：</w:t>
      </w:r>
      <w:r w:rsidRPr="0078650E">
        <w:rPr>
          <w:rFonts w:ascii="Times New Roman" w:eastAsia="宋体" w:hAnsi="Times New Roman" w:cs="Times New Roman" w:hint="eastAsia"/>
          <w:sz w:val="22"/>
        </w:rPr>
        <w:t>麻醉机</w:t>
      </w:r>
      <w:r w:rsidRPr="0078650E">
        <w:rPr>
          <w:rFonts w:ascii="Times New Roman" w:eastAsia="宋体" w:hAnsi="Times New Roman" w:cs="Times New Roman"/>
          <w:sz w:val="22"/>
        </w:rPr>
        <w:t>；数量：</w:t>
      </w:r>
      <w:r w:rsidRPr="0078650E">
        <w:rPr>
          <w:rFonts w:ascii="Times New Roman" w:eastAsia="宋体" w:hAnsi="Times New Roman" w:cs="Times New Roman" w:hint="eastAsia"/>
          <w:sz w:val="22"/>
        </w:rPr>
        <w:t>3</w:t>
      </w:r>
      <w:r w:rsidRPr="0078650E">
        <w:rPr>
          <w:rFonts w:ascii="Times New Roman" w:eastAsia="宋体" w:hAnsi="Times New Roman" w:cs="Times New Roman" w:hint="eastAsia"/>
          <w:sz w:val="22"/>
        </w:rPr>
        <w:t>套</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1</w:t>
      </w:r>
      <w:r w:rsidRPr="0078650E">
        <w:rPr>
          <w:rFonts w:ascii="Times New Roman" w:eastAsia="宋体" w:hAnsi="Times New Roman" w:cs="Times New Roman" w:hint="eastAsia"/>
          <w:sz w:val="22"/>
        </w:rPr>
        <w:t>、适用于成人、儿童和新生儿。</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2</w:t>
      </w:r>
      <w:r w:rsidRPr="0078650E">
        <w:rPr>
          <w:rFonts w:ascii="Times New Roman" w:eastAsia="宋体" w:hAnsi="Times New Roman" w:cs="Times New Roman" w:hint="eastAsia"/>
          <w:sz w:val="22"/>
        </w:rPr>
        <w:t>、所有参数、波形由一体化彩色大屏幕同屏显示，无须外接屏幕。</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3</w:t>
      </w:r>
      <w:r w:rsidRPr="0078650E">
        <w:rPr>
          <w:rFonts w:ascii="Times New Roman" w:eastAsia="宋体" w:hAnsi="Times New Roman" w:cs="Times New Roman" w:hint="eastAsia"/>
          <w:sz w:val="22"/>
        </w:rPr>
        <w:t>、第二状态显示屏：显示气源，主电源和电池，气道压力和时间等信息。</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4</w:t>
      </w:r>
      <w:r w:rsidRPr="0078650E">
        <w:rPr>
          <w:rFonts w:ascii="Times New Roman" w:eastAsia="宋体" w:hAnsi="Times New Roman" w:cs="Times New Roman" w:hint="eastAsia"/>
          <w:sz w:val="22"/>
        </w:rPr>
        <w:t>、全自动自检、自动定标，传感器自动校正。</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5</w:t>
      </w:r>
      <w:r w:rsidRPr="0078650E">
        <w:rPr>
          <w:rFonts w:ascii="Times New Roman" w:eastAsia="宋体" w:hAnsi="Times New Roman" w:cs="Times New Roman" w:hint="eastAsia"/>
          <w:sz w:val="22"/>
        </w:rPr>
        <w:t>、备用手动通气模式：触摸屏或呼吸机故障时，可直接切换到手动通气，在保留新鲜气体和麻药持续输送的同时还能继续气体和通气的监测。</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6</w:t>
      </w:r>
      <w:r w:rsidRPr="0078650E">
        <w:rPr>
          <w:rFonts w:ascii="Times New Roman" w:eastAsia="宋体" w:hAnsi="Times New Roman" w:cs="Times New Roman" w:hint="eastAsia"/>
          <w:sz w:val="22"/>
        </w:rPr>
        <w:t>、自动自检时包含了是否输送真实</w:t>
      </w:r>
      <w:r w:rsidRPr="0078650E">
        <w:rPr>
          <w:rFonts w:ascii="宋体" w:eastAsia="宋体" w:hAnsi="宋体" w:cs="Arial"/>
          <w:sz w:val="24"/>
        </w:rPr>
        <w:t>O</w:t>
      </w:r>
      <w:r w:rsidRPr="0078650E">
        <w:rPr>
          <w:rFonts w:ascii="宋体" w:eastAsia="宋体" w:hAnsi="宋体" w:cs="Arial"/>
          <w:sz w:val="24"/>
          <w:vertAlign w:val="subscript"/>
        </w:rPr>
        <w:t>2</w:t>
      </w:r>
      <w:r w:rsidRPr="0078650E">
        <w:rPr>
          <w:rFonts w:ascii="Times New Roman" w:eastAsia="宋体" w:hAnsi="Times New Roman" w:cs="Times New Roman" w:hint="eastAsia"/>
          <w:sz w:val="22"/>
        </w:rPr>
        <w:t>的检测。</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7</w:t>
      </w:r>
      <w:r w:rsidRPr="0078650E">
        <w:rPr>
          <w:rFonts w:ascii="Times New Roman" w:eastAsia="宋体" w:hAnsi="Times New Roman" w:cs="Times New Roman" w:hint="eastAsia"/>
          <w:sz w:val="22"/>
        </w:rPr>
        <w:t>、气体输送系统：</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7.1  </w:t>
      </w:r>
      <w:r w:rsidRPr="0078650E">
        <w:rPr>
          <w:rFonts w:ascii="Times New Roman" w:eastAsia="宋体" w:hAnsi="Times New Roman" w:cs="Times New Roman" w:hint="eastAsia"/>
          <w:sz w:val="22"/>
        </w:rPr>
        <w:t>电子流量计，每种新鲜气体分别有独立的数值显示，主屏幕上有虚拟流量计显示，总流量管可显示所有新鲜气体的总流量。</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7.2  </w:t>
      </w:r>
      <w:r w:rsidRPr="0078650E">
        <w:rPr>
          <w:rFonts w:ascii="Times New Roman" w:eastAsia="宋体" w:hAnsi="Times New Roman" w:cs="Times New Roman" w:hint="eastAsia"/>
          <w:sz w:val="22"/>
        </w:rPr>
        <w:t>可分别设置每种新鲜气体的流量，新鲜气体流量的设置范围：</w:t>
      </w:r>
      <w:r w:rsidRPr="0078650E">
        <w:rPr>
          <w:rFonts w:ascii="Times New Roman" w:eastAsia="宋体" w:hAnsi="Times New Roman" w:cs="Times New Roman" w:hint="eastAsia"/>
          <w:sz w:val="22"/>
        </w:rPr>
        <w:t>0</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12 L/min</w:t>
      </w:r>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7.3  </w:t>
      </w:r>
      <w:proofErr w:type="gramStart"/>
      <w:r w:rsidRPr="0078650E">
        <w:rPr>
          <w:rFonts w:ascii="Times New Roman" w:eastAsia="宋体" w:hAnsi="Times New Roman" w:cs="Times New Roman" w:hint="eastAsia"/>
          <w:sz w:val="22"/>
        </w:rPr>
        <w:t>笑氧保护装置</w:t>
      </w:r>
      <w:proofErr w:type="gramEnd"/>
      <w:r w:rsidRPr="0078650E">
        <w:rPr>
          <w:rFonts w:ascii="Times New Roman" w:eastAsia="宋体" w:hAnsi="Times New Roman" w:cs="Times New Roman" w:hint="eastAsia"/>
          <w:sz w:val="22"/>
        </w:rPr>
        <w:t>，确保笑气（</w:t>
      </w:r>
      <w:r w:rsidRPr="0078650E">
        <w:rPr>
          <w:rFonts w:ascii="宋体" w:eastAsia="宋体" w:hAnsi="宋体" w:cs="Arial"/>
          <w:sz w:val="24"/>
        </w:rPr>
        <w:t>N</w:t>
      </w:r>
      <w:r w:rsidRPr="0078650E">
        <w:rPr>
          <w:rFonts w:ascii="宋体" w:eastAsia="宋体" w:hAnsi="宋体" w:cs="Arial"/>
          <w:sz w:val="24"/>
          <w:vertAlign w:val="subscript"/>
        </w:rPr>
        <w:t>2</w:t>
      </w:r>
      <w:r w:rsidRPr="0078650E">
        <w:rPr>
          <w:rFonts w:ascii="宋体" w:eastAsia="宋体" w:hAnsi="宋体" w:cs="Arial"/>
          <w:sz w:val="24"/>
        </w:rPr>
        <w:t>O</w:t>
      </w:r>
      <w:r w:rsidRPr="0078650E">
        <w:rPr>
          <w:rFonts w:ascii="Times New Roman" w:eastAsia="宋体" w:hAnsi="Times New Roman" w:cs="Times New Roman" w:hint="eastAsia"/>
          <w:sz w:val="22"/>
        </w:rPr>
        <w:t>）作为载气时，当氧气供应不足时，会限制</w:t>
      </w:r>
      <w:r w:rsidRPr="0078650E">
        <w:rPr>
          <w:rFonts w:ascii="宋体" w:eastAsia="宋体" w:hAnsi="宋体" w:cs="Arial"/>
          <w:sz w:val="24"/>
        </w:rPr>
        <w:t>N</w:t>
      </w:r>
      <w:r w:rsidRPr="0078650E">
        <w:rPr>
          <w:rFonts w:ascii="宋体" w:eastAsia="宋体" w:hAnsi="宋体" w:cs="Arial"/>
          <w:sz w:val="24"/>
          <w:vertAlign w:val="subscript"/>
        </w:rPr>
        <w:t>2</w:t>
      </w:r>
      <w:r w:rsidRPr="0078650E">
        <w:rPr>
          <w:rFonts w:ascii="宋体" w:eastAsia="宋体" w:hAnsi="宋体" w:cs="Arial"/>
          <w:sz w:val="24"/>
        </w:rPr>
        <w:t>O</w:t>
      </w:r>
      <w:r w:rsidRPr="0078650E">
        <w:rPr>
          <w:rFonts w:ascii="Times New Roman" w:eastAsia="宋体" w:hAnsi="Times New Roman" w:cs="Times New Roman" w:hint="eastAsia"/>
          <w:sz w:val="22"/>
        </w:rPr>
        <w:t>的输送，使得新鲜气体的氧浓度不会低于</w:t>
      </w:r>
      <w:r w:rsidRPr="0078650E">
        <w:rPr>
          <w:rFonts w:ascii="Times New Roman" w:eastAsia="宋体" w:hAnsi="Times New Roman" w:cs="Times New Roman" w:hint="eastAsia"/>
          <w:sz w:val="22"/>
        </w:rPr>
        <w:t>25%</w:t>
      </w:r>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7.4  </w:t>
      </w:r>
      <w:r w:rsidRPr="0078650E">
        <w:rPr>
          <w:rFonts w:ascii="Times New Roman" w:eastAsia="宋体" w:hAnsi="Times New Roman" w:cs="Times New Roman" w:hint="eastAsia"/>
          <w:sz w:val="22"/>
        </w:rPr>
        <w:t>机械新鲜气体混合</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电子流量监测装置在关机时也能输送氧气和麻药用于进行手动通气。</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8</w:t>
      </w:r>
      <w:r w:rsidRPr="0078650E">
        <w:rPr>
          <w:rFonts w:ascii="Times New Roman" w:eastAsia="宋体" w:hAnsi="Times New Roman" w:cs="Times New Roman" w:hint="eastAsia"/>
          <w:sz w:val="22"/>
        </w:rPr>
        <w:t>、麻醉呼吸机：</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8.1  </w:t>
      </w:r>
      <w:r w:rsidRPr="0078650E">
        <w:rPr>
          <w:rFonts w:ascii="Times New Roman" w:eastAsia="宋体" w:hAnsi="Times New Roman" w:cs="Times New Roman" w:hint="eastAsia"/>
          <w:sz w:val="22"/>
        </w:rPr>
        <w:t>电动电控呼吸机，无需驱动气体；</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8.2  </w:t>
      </w:r>
      <w:r w:rsidRPr="0078650E">
        <w:rPr>
          <w:rFonts w:ascii="Times New Roman" w:eastAsia="宋体" w:hAnsi="Times New Roman" w:cs="Times New Roman" w:hint="eastAsia"/>
          <w:sz w:val="22"/>
        </w:rPr>
        <w:t>在中央气源和钢瓶供气中断的情况下可抽取室内空气，呼吸机继续进行机械通气，保证病人安全。</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8.3  </w:t>
      </w:r>
      <w:r w:rsidRPr="0078650E">
        <w:rPr>
          <w:rFonts w:ascii="Times New Roman" w:eastAsia="宋体" w:hAnsi="Times New Roman" w:cs="Times New Roman" w:hint="eastAsia"/>
          <w:sz w:val="22"/>
        </w:rPr>
        <w:t>采用新鲜气体隔离技术，确保潮气量输送不受新鲜气体流量变化的影响。</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8.4  </w:t>
      </w:r>
      <w:r w:rsidRPr="0078650E">
        <w:rPr>
          <w:rFonts w:ascii="Times New Roman" w:eastAsia="宋体" w:hAnsi="Times New Roman" w:cs="Times New Roman" w:hint="eastAsia"/>
          <w:sz w:val="22"/>
        </w:rPr>
        <w:t>通气模式：手动</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自主、容量控制模式、压力控制模式，待机和暂停模式；</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8.5  </w:t>
      </w:r>
      <w:r w:rsidRPr="0078650E">
        <w:rPr>
          <w:rFonts w:ascii="Times New Roman" w:eastAsia="宋体" w:hAnsi="Times New Roman" w:cs="Times New Roman" w:hint="eastAsia"/>
          <w:sz w:val="22"/>
        </w:rPr>
        <w:t>暂停模式：独立的通气模式，可一键暂停新鲜气体和麻药的输送。</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lastRenderedPageBreak/>
        <w:t xml:space="preserve">8.6  </w:t>
      </w:r>
      <w:r w:rsidRPr="0078650E">
        <w:rPr>
          <w:rFonts w:ascii="Times New Roman" w:eastAsia="宋体" w:hAnsi="Times New Roman" w:cs="Times New Roman" w:hint="eastAsia"/>
          <w:sz w:val="22"/>
        </w:rPr>
        <w:t>容量控制模式下潮气量设定范围：</w:t>
      </w:r>
      <w:r w:rsidRPr="0078650E">
        <w:rPr>
          <w:rFonts w:ascii="Times New Roman" w:eastAsia="宋体" w:hAnsi="Times New Roman" w:cs="Times New Roman" w:hint="eastAsia"/>
          <w:sz w:val="22"/>
        </w:rPr>
        <w:t>10-1500 ml</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8.7  </w:t>
      </w:r>
      <w:r w:rsidRPr="0078650E">
        <w:rPr>
          <w:rFonts w:ascii="Times New Roman" w:eastAsia="宋体" w:hAnsi="Times New Roman" w:cs="Times New Roman" w:hint="eastAsia"/>
          <w:sz w:val="22"/>
        </w:rPr>
        <w:t>吸气压力</w:t>
      </w:r>
      <w:r w:rsidRPr="0078650E">
        <w:rPr>
          <w:rFonts w:ascii="Times New Roman" w:eastAsia="宋体" w:hAnsi="Times New Roman" w:cs="Times New Roman" w:hint="eastAsia"/>
          <w:sz w:val="22"/>
        </w:rPr>
        <w:t xml:space="preserve"> Pinsp</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 xml:space="preserve"> 5-80 cm</w:t>
      </w:r>
      <w:r w:rsidRPr="0078650E">
        <w:rPr>
          <w:rFonts w:ascii="宋体" w:eastAsia="宋体" w:hAnsi="宋体" w:cs="Arial"/>
          <w:sz w:val="24"/>
        </w:rPr>
        <w:t>H</w:t>
      </w:r>
      <w:r w:rsidRPr="0078650E">
        <w:rPr>
          <w:rFonts w:ascii="宋体" w:eastAsia="宋体" w:hAnsi="宋体" w:cs="Arial"/>
          <w:sz w:val="24"/>
          <w:vertAlign w:val="subscript"/>
        </w:rPr>
        <w:t>2</w:t>
      </w:r>
      <w:r w:rsidRPr="0078650E">
        <w:rPr>
          <w:rFonts w:ascii="宋体" w:eastAsia="宋体" w:hAnsi="宋体" w:cs="Arial"/>
          <w:sz w:val="24"/>
        </w:rPr>
        <w:t>O</w:t>
      </w:r>
      <w:r w:rsidRPr="0078650E">
        <w:rPr>
          <w:rFonts w:ascii="Times New Roman" w:eastAsia="宋体" w:hAnsi="Times New Roman" w:cs="Times New Roman" w:hint="eastAsia"/>
          <w:sz w:val="22"/>
        </w:rPr>
        <w:t>（压力模式下）</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8.8  </w:t>
      </w:r>
      <w:r w:rsidRPr="0078650E">
        <w:rPr>
          <w:rFonts w:ascii="Times New Roman" w:eastAsia="宋体" w:hAnsi="Times New Roman" w:cs="Times New Roman" w:hint="eastAsia"/>
          <w:sz w:val="22"/>
        </w:rPr>
        <w:t>压力限制</w:t>
      </w:r>
      <w:r w:rsidRPr="0078650E">
        <w:rPr>
          <w:rFonts w:ascii="Times New Roman" w:eastAsia="宋体" w:hAnsi="Times New Roman" w:cs="Times New Roman" w:hint="eastAsia"/>
          <w:sz w:val="22"/>
        </w:rPr>
        <w:t xml:space="preserve"> Pmax</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 xml:space="preserve"> 10-80 cm</w:t>
      </w:r>
      <w:r w:rsidRPr="0078650E">
        <w:rPr>
          <w:rFonts w:ascii="宋体" w:eastAsia="宋体" w:hAnsi="宋体" w:cs="Arial"/>
          <w:sz w:val="24"/>
        </w:rPr>
        <w:t>H</w:t>
      </w:r>
      <w:r w:rsidRPr="0078650E">
        <w:rPr>
          <w:rFonts w:ascii="宋体" w:eastAsia="宋体" w:hAnsi="宋体" w:cs="Arial"/>
          <w:sz w:val="24"/>
          <w:vertAlign w:val="subscript"/>
        </w:rPr>
        <w:t>2</w:t>
      </w:r>
      <w:r w:rsidRPr="0078650E">
        <w:rPr>
          <w:rFonts w:ascii="宋体" w:eastAsia="宋体" w:hAnsi="宋体" w:cs="Arial"/>
          <w:sz w:val="24"/>
        </w:rPr>
        <w:t>O</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8.9  </w:t>
      </w:r>
      <w:r w:rsidRPr="0078650E">
        <w:rPr>
          <w:rFonts w:ascii="Times New Roman" w:eastAsia="宋体" w:hAnsi="Times New Roman" w:cs="Times New Roman" w:hint="eastAsia"/>
          <w:sz w:val="22"/>
        </w:rPr>
        <w:t>呼气末正压</w:t>
      </w:r>
      <w:r w:rsidRPr="0078650E">
        <w:rPr>
          <w:rFonts w:ascii="Times New Roman" w:eastAsia="宋体" w:hAnsi="Times New Roman" w:cs="Times New Roman" w:hint="eastAsia"/>
          <w:sz w:val="22"/>
        </w:rPr>
        <w:t>PEEP</w:t>
      </w:r>
      <w:r w:rsidRPr="0078650E">
        <w:rPr>
          <w:rFonts w:ascii="Times New Roman" w:eastAsia="宋体" w:hAnsi="Times New Roman" w:cs="Times New Roman" w:hint="eastAsia"/>
          <w:sz w:val="22"/>
        </w:rPr>
        <w:t>：关，</w:t>
      </w:r>
      <w:r w:rsidRPr="0078650E">
        <w:rPr>
          <w:rFonts w:ascii="Times New Roman" w:eastAsia="宋体" w:hAnsi="Times New Roman" w:cs="Times New Roman" w:hint="eastAsia"/>
          <w:sz w:val="22"/>
        </w:rPr>
        <w:t>2-35 cm</w:t>
      </w:r>
      <w:r w:rsidRPr="0078650E">
        <w:rPr>
          <w:rFonts w:ascii="宋体" w:eastAsia="宋体" w:hAnsi="宋体" w:cs="Arial"/>
          <w:sz w:val="24"/>
        </w:rPr>
        <w:t>H</w:t>
      </w:r>
      <w:r w:rsidRPr="0078650E">
        <w:rPr>
          <w:rFonts w:ascii="宋体" w:eastAsia="宋体" w:hAnsi="宋体" w:cs="Arial"/>
          <w:sz w:val="24"/>
          <w:vertAlign w:val="subscript"/>
        </w:rPr>
        <w:t>2</w:t>
      </w:r>
      <w:r w:rsidRPr="0078650E">
        <w:rPr>
          <w:rFonts w:ascii="宋体" w:eastAsia="宋体" w:hAnsi="宋体" w:cs="Arial"/>
          <w:sz w:val="24"/>
        </w:rPr>
        <w:t>O</w:t>
      </w:r>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8.10  </w:t>
      </w:r>
      <w:r w:rsidRPr="0078650E">
        <w:rPr>
          <w:rFonts w:ascii="Times New Roman" w:eastAsia="宋体" w:hAnsi="Times New Roman" w:cs="Times New Roman" w:hint="eastAsia"/>
          <w:sz w:val="22"/>
        </w:rPr>
        <w:t>呼吸频率</w:t>
      </w:r>
      <w:r w:rsidRPr="0078650E">
        <w:rPr>
          <w:rFonts w:ascii="Times New Roman" w:eastAsia="宋体" w:hAnsi="Times New Roman" w:cs="Times New Roman" w:hint="eastAsia"/>
          <w:sz w:val="22"/>
        </w:rPr>
        <w:t xml:space="preserve">: 3-100 </w:t>
      </w:r>
      <w:r w:rsidRPr="0078650E">
        <w:rPr>
          <w:rFonts w:ascii="Times New Roman" w:eastAsia="宋体" w:hAnsi="Times New Roman" w:cs="Times New Roman" w:hint="eastAsia"/>
          <w:sz w:val="22"/>
        </w:rPr>
        <w:t>次</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分</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8.11  </w:t>
      </w:r>
      <w:r w:rsidRPr="0078650E">
        <w:rPr>
          <w:rFonts w:ascii="Times New Roman" w:eastAsia="宋体" w:hAnsi="Times New Roman" w:cs="Times New Roman" w:hint="eastAsia"/>
          <w:sz w:val="22"/>
        </w:rPr>
        <w:t>吸气时间：</w:t>
      </w:r>
      <w:r w:rsidRPr="0078650E">
        <w:rPr>
          <w:rFonts w:ascii="Times New Roman" w:eastAsia="宋体" w:hAnsi="Times New Roman" w:cs="Times New Roman" w:hint="eastAsia"/>
          <w:sz w:val="22"/>
        </w:rPr>
        <w:t>0.2-10</w:t>
      </w:r>
      <w:r w:rsidRPr="0078650E">
        <w:rPr>
          <w:rFonts w:ascii="Times New Roman" w:eastAsia="宋体" w:hAnsi="Times New Roman" w:cs="Times New Roman" w:hint="eastAsia"/>
          <w:sz w:val="22"/>
        </w:rPr>
        <w:t>秒</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8.12  </w:t>
      </w:r>
      <w:r w:rsidRPr="0078650E">
        <w:rPr>
          <w:rFonts w:ascii="Times New Roman" w:eastAsia="宋体" w:hAnsi="Times New Roman" w:cs="Times New Roman" w:hint="eastAsia"/>
          <w:sz w:val="22"/>
        </w:rPr>
        <w:t>吸呼比：</w:t>
      </w:r>
      <w:r w:rsidRPr="0078650E">
        <w:rPr>
          <w:rFonts w:ascii="Times New Roman" w:eastAsia="宋体" w:hAnsi="Times New Roman" w:cs="Times New Roman" w:hint="eastAsia"/>
          <w:sz w:val="22"/>
        </w:rPr>
        <w:t>1:49-49:1</w:t>
      </w:r>
      <w:r w:rsidRPr="0078650E">
        <w:rPr>
          <w:rFonts w:ascii="Times New Roman" w:eastAsia="宋体" w:hAnsi="Times New Roman" w:cs="Times New Roman" w:hint="eastAsia"/>
          <w:sz w:val="22"/>
        </w:rPr>
        <w:t>（源于频率和吸气时间）</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8.13  </w:t>
      </w:r>
      <w:r w:rsidRPr="0078650E">
        <w:rPr>
          <w:rFonts w:ascii="Times New Roman" w:eastAsia="宋体" w:hAnsi="Times New Roman" w:cs="Times New Roman" w:hint="eastAsia"/>
          <w:sz w:val="22"/>
        </w:rPr>
        <w:t>最大吸气流速为≥</w:t>
      </w:r>
      <w:r w:rsidRPr="0078650E">
        <w:rPr>
          <w:rFonts w:ascii="Times New Roman" w:eastAsia="宋体" w:hAnsi="Times New Roman" w:cs="Times New Roman" w:hint="eastAsia"/>
          <w:sz w:val="22"/>
        </w:rPr>
        <w:t>160 L/min</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8.14  </w:t>
      </w:r>
      <w:r w:rsidRPr="0078650E">
        <w:rPr>
          <w:rFonts w:ascii="Times New Roman" w:eastAsia="宋体" w:hAnsi="Times New Roman" w:cs="Times New Roman" w:hint="eastAsia"/>
          <w:sz w:val="22"/>
        </w:rPr>
        <w:t>可根据病人的身高自动计算理想体重</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并据此预设相关的通气参数和报警阈值。</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9</w:t>
      </w:r>
      <w:r w:rsidRPr="0078650E">
        <w:rPr>
          <w:rFonts w:ascii="Times New Roman" w:eastAsia="宋体" w:hAnsi="Times New Roman" w:cs="Times New Roman" w:hint="eastAsia"/>
          <w:sz w:val="22"/>
        </w:rPr>
        <w:t>、呼吸回路：</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9.1  </w:t>
      </w:r>
      <w:r w:rsidRPr="0078650E">
        <w:rPr>
          <w:rFonts w:ascii="Times New Roman" w:eastAsia="宋体" w:hAnsi="Times New Roman" w:cs="Times New Roman" w:hint="eastAsia"/>
          <w:sz w:val="22"/>
        </w:rPr>
        <w:t>集成呼吸回路，耐≥</w:t>
      </w:r>
      <w:r w:rsidRPr="0078650E">
        <w:rPr>
          <w:rFonts w:ascii="Times New Roman" w:eastAsia="宋体" w:hAnsi="Times New Roman" w:cs="Times New Roman" w:hint="eastAsia"/>
          <w:sz w:val="22"/>
        </w:rPr>
        <w:t>130</w:t>
      </w:r>
      <w:r w:rsidRPr="0078650E">
        <w:rPr>
          <w:rFonts w:ascii="Times New Roman" w:eastAsia="宋体" w:hAnsi="Times New Roman" w:cs="Times New Roman" w:hint="eastAsia"/>
          <w:sz w:val="22"/>
        </w:rPr>
        <w:t>℃高温蒸汽灭菌；所有回路模块不含天然乳胶。</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9.2  </w:t>
      </w:r>
      <w:r w:rsidRPr="0078650E">
        <w:rPr>
          <w:rFonts w:ascii="Times New Roman" w:eastAsia="宋体" w:hAnsi="Times New Roman" w:cs="Times New Roman" w:hint="eastAsia"/>
          <w:sz w:val="22"/>
        </w:rPr>
        <w:t>一体化的回路主动加热系统（可关闭），防止呼吸回路积水。</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9.3  </w:t>
      </w:r>
      <w:r w:rsidRPr="0078650E">
        <w:rPr>
          <w:rFonts w:ascii="Times New Roman" w:eastAsia="宋体" w:hAnsi="Times New Roman" w:cs="Times New Roman" w:hint="eastAsia"/>
          <w:sz w:val="22"/>
        </w:rPr>
        <w:t>手动和机械通气无需专用手动切换装置，</w:t>
      </w:r>
      <w:r w:rsidRPr="0078650E">
        <w:rPr>
          <w:rFonts w:ascii="Times New Roman" w:eastAsia="宋体" w:hAnsi="Times New Roman" w:cs="Times New Roman" w:hint="eastAsia"/>
          <w:sz w:val="22"/>
        </w:rPr>
        <w:t>APL</w:t>
      </w:r>
      <w:r w:rsidRPr="0078650E">
        <w:rPr>
          <w:rFonts w:ascii="Times New Roman" w:eastAsia="宋体" w:hAnsi="Times New Roman" w:cs="Times New Roman" w:hint="eastAsia"/>
          <w:sz w:val="22"/>
        </w:rPr>
        <w:t>阀调节范围：开放，</w:t>
      </w:r>
      <w:r w:rsidRPr="0078650E">
        <w:rPr>
          <w:rFonts w:ascii="Times New Roman" w:eastAsia="宋体" w:hAnsi="Times New Roman" w:cs="Times New Roman" w:hint="eastAsia"/>
          <w:sz w:val="22"/>
        </w:rPr>
        <w:t>5-70 cm</w:t>
      </w:r>
      <w:r w:rsidRPr="0078650E">
        <w:rPr>
          <w:rFonts w:ascii="宋体" w:eastAsia="宋体" w:hAnsi="宋体" w:cs="Arial"/>
          <w:sz w:val="24"/>
        </w:rPr>
        <w:t>H</w:t>
      </w:r>
      <w:r w:rsidRPr="0078650E">
        <w:rPr>
          <w:rFonts w:ascii="宋体" w:eastAsia="宋体" w:hAnsi="宋体" w:cs="Arial"/>
          <w:sz w:val="24"/>
          <w:vertAlign w:val="subscript"/>
        </w:rPr>
        <w:t>2</w:t>
      </w:r>
      <w:r w:rsidRPr="0078650E">
        <w:rPr>
          <w:rFonts w:ascii="宋体" w:eastAsia="宋体" w:hAnsi="宋体" w:cs="Arial"/>
          <w:sz w:val="24"/>
        </w:rPr>
        <w:t>O</w:t>
      </w:r>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9.4  </w:t>
      </w:r>
      <w:r w:rsidRPr="0078650E">
        <w:rPr>
          <w:rFonts w:ascii="Times New Roman" w:eastAsia="宋体" w:hAnsi="Times New Roman" w:cs="Times New Roman" w:hint="eastAsia"/>
          <w:sz w:val="22"/>
        </w:rPr>
        <w:t>高精度非压差式流量传感器，全自动标定。</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9.5  </w:t>
      </w:r>
      <w:r w:rsidRPr="0078650E">
        <w:rPr>
          <w:rFonts w:ascii="宋体" w:eastAsia="宋体" w:hAnsi="宋体" w:cs="Arial"/>
          <w:sz w:val="24"/>
        </w:rPr>
        <w:t>CO</w:t>
      </w:r>
      <w:r w:rsidRPr="0078650E">
        <w:rPr>
          <w:rFonts w:ascii="宋体" w:eastAsia="宋体" w:hAnsi="宋体" w:cs="Arial"/>
          <w:sz w:val="24"/>
          <w:vertAlign w:val="subscript"/>
        </w:rPr>
        <w:t>2</w:t>
      </w:r>
      <w:r w:rsidRPr="0078650E">
        <w:rPr>
          <w:rFonts w:ascii="Times New Roman" w:eastAsia="宋体" w:hAnsi="Times New Roman" w:cs="Times New Roman" w:hint="eastAsia"/>
          <w:sz w:val="22"/>
        </w:rPr>
        <w:t>吸收罐容量≥</w:t>
      </w:r>
      <w:r w:rsidRPr="0078650E">
        <w:rPr>
          <w:rFonts w:ascii="Times New Roman" w:eastAsia="宋体" w:hAnsi="Times New Roman" w:cs="Times New Roman" w:hint="eastAsia"/>
          <w:sz w:val="22"/>
        </w:rPr>
        <w:t>1.5</w:t>
      </w:r>
      <w:r w:rsidRPr="0078650E">
        <w:rPr>
          <w:rFonts w:ascii="Times New Roman" w:eastAsia="宋体" w:hAnsi="Times New Roman" w:cs="Times New Roman" w:hint="eastAsia"/>
          <w:sz w:val="22"/>
        </w:rPr>
        <w:t>升</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9.6  </w:t>
      </w:r>
      <w:proofErr w:type="gramStart"/>
      <w:r w:rsidRPr="0078650E">
        <w:rPr>
          <w:rFonts w:ascii="Times New Roman" w:eastAsia="宋体" w:hAnsi="Times New Roman" w:cs="Times New Roman" w:hint="eastAsia"/>
          <w:sz w:val="22"/>
        </w:rPr>
        <w:t>标配主动式</w:t>
      </w:r>
      <w:proofErr w:type="gramEnd"/>
      <w:r w:rsidRPr="0078650E">
        <w:rPr>
          <w:rFonts w:ascii="Times New Roman" w:eastAsia="宋体" w:hAnsi="Times New Roman" w:cs="Times New Roman" w:hint="eastAsia"/>
          <w:sz w:val="22"/>
        </w:rPr>
        <w:t>麻醉废气排放装置，可监测负压吸引的状态（过高，合适，过低），具有采样气体排放接口，便于使用第三方气体监测设备。</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10</w:t>
      </w:r>
      <w:r w:rsidRPr="0078650E">
        <w:rPr>
          <w:rFonts w:ascii="Times New Roman" w:eastAsia="宋体" w:hAnsi="Times New Roman" w:cs="Times New Roman" w:hint="eastAsia"/>
          <w:sz w:val="22"/>
        </w:rPr>
        <w:t>、麻醉气体挥发罐：</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10.1  </w:t>
      </w:r>
      <w:r w:rsidRPr="0078650E">
        <w:rPr>
          <w:rFonts w:ascii="Times New Roman" w:eastAsia="宋体" w:hAnsi="Times New Roman" w:cs="Times New Roman" w:hint="eastAsia"/>
          <w:sz w:val="22"/>
        </w:rPr>
        <w:t>挥发罐与麻醉机主机为同一厂家生产。</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10.2  </w:t>
      </w:r>
      <w:r w:rsidRPr="0078650E">
        <w:rPr>
          <w:rFonts w:ascii="Times New Roman" w:eastAsia="宋体" w:hAnsi="Times New Roman" w:cs="Times New Roman" w:hint="eastAsia"/>
          <w:sz w:val="22"/>
        </w:rPr>
        <w:t>挥发罐，具有压力、流量、温度自动补偿；密闭性好，无需排空转运。</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10.3  </w:t>
      </w:r>
      <w:r w:rsidRPr="0078650E">
        <w:rPr>
          <w:rFonts w:ascii="Times New Roman" w:eastAsia="宋体" w:hAnsi="Times New Roman" w:cs="Times New Roman" w:hint="eastAsia"/>
          <w:sz w:val="22"/>
        </w:rPr>
        <w:t>首次最大加药量≥</w:t>
      </w:r>
      <w:r w:rsidRPr="0078650E">
        <w:rPr>
          <w:rFonts w:ascii="Times New Roman" w:eastAsia="宋体" w:hAnsi="Times New Roman" w:cs="Times New Roman" w:hint="eastAsia"/>
          <w:sz w:val="22"/>
        </w:rPr>
        <w:t>360</w:t>
      </w:r>
      <w:r w:rsidRPr="0078650E">
        <w:rPr>
          <w:rFonts w:ascii="Times New Roman" w:eastAsia="宋体" w:hAnsi="Times New Roman" w:cs="Times New Roman" w:hint="eastAsia"/>
          <w:sz w:val="22"/>
        </w:rPr>
        <w:t>毫升，常规最大加药量≥</w:t>
      </w:r>
      <w:r w:rsidRPr="0078650E">
        <w:rPr>
          <w:rFonts w:ascii="Times New Roman" w:eastAsia="宋体" w:hAnsi="Times New Roman" w:cs="Times New Roman" w:hint="eastAsia"/>
          <w:sz w:val="22"/>
        </w:rPr>
        <w:t>300</w:t>
      </w:r>
      <w:r w:rsidRPr="0078650E">
        <w:rPr>
          <w:rFonts w:ascii="Times New Roman" w:eastAsia="宋体" w:hAnsi="Times New Roman" w:cs="Times New Roman" w:hint="eastAsia"/>
          <w:sz w:val="22"/>
        </w:rPr>
        <w:t>毫升。</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10.4  </w:t>
      </w:r>
      <w:r w:rsidRPr="0078650E">
        <w:rPr>
          <w:rFonts w:ascii="Times New Roman" w:eastAsia="宋体" w:hAnsi="Times New Roman" w:cs="Times New Roman" w:hint="eastAsia"/>
          <w:sz w:val="22"/>
        </w:rPr>
        <w:t>配置一个七氟醚挥发罐。</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10.5  </w:t>
      </w:r>
      <w:r w:rsidRPr="0078650E">
        <w:rPr>
          <w:rFonts w:ascii="Times New Roman" w:eastAsia="宋体" w:hAnsi="Times New Roman" w:cs="Times New Roman" w:hint="eastAsia"/>
          <w:sz w:val="22"/>
        </w:rPr>
        <w:t>只需出厂一次定标，终身免维护。</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10.6  </w:t>
      </w:r>
      <w:r w:rsidRPr="0078650E">
        <w:rPr>
          <w:rFonts w:ascii="Times New Roman" w:eastAsia="宋体" w:hAnsi="Times New Roman" w:cs="Times New Roman" w:hint="eastAsia"/>
          <w:sz w:val="22"/>
        </w:rPr>
        <w:t>能够满足低</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微流量麻醉对挥发罐精确度的要求，流量补偿范围在</w:t>
      </w:r>
      <w:r w:rsidRPr="0078650E">
        <w:rPr>
          <w:rFonts w:ascii="Times New Roman" w:eastAsia="宋体" w:hAnsi="Times New Roman" w:cs="Times New Roman" w:hint="eastAsia"/>
          <w:sz w:val="22"/>
        </w:rPr>
        <w:t>0.2-15L/min</w:t>
      </w:r>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11</w:t>
      </w:r>
      <w:r w:rsidRPr="0078650E">
        <w:rPr>
          <w:rFonts w:ascii="Times New Roman" w:eastAsia="宋体" w:hAnsi="Times New Roman" w:cs="Times New Roman" w:hint="eastAsia"/>
          <w:sz w:val="22"/>
        </w:rPr>
        <w:t>、监测和报警：</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11.1  </w:t>
      </w:r>
      <w:r w:rsidRPr="0078650E">
        <w:rPr>
          <w:rFonts w:ascii="Times New Roman" w:eastAsia="宋体" w:hAnsi="Times New Roman" w:cs="Times New Roman" w:hint="eastAsia"/>
          <w:sz w:val="22"/>
        </w:rPr>
        <w:t>一体化内置式≥</w:t>
      </w:r>
      <w:r w:rsidRPr="0078650E">
        <w:rPr>
          <w:rFonts w:ascii="Times New Roman" w:eastAsia="宋体" w:hAnsi="Times New Roman" w:cs="Times New Roman" w:hint="eastAsia"/>
          <w:sz w:val="22"/>
        </w:rPr>
        <w:t>15</w:t>
      </w:r>
      <w:r w:rsidRPr="0078650E">
        <w:rPr>
          <w:rFonts w:ascii="Times New Roman" w:eastAsia="宋体" w:hAnsi="Times New Roman" w:cs="Times New Roman" w:hint="eastAsia"/>
          <w:sz w:val="22"/>
        </w:rPr>
        <w:t>寸彩色触摸幕，≥</w:t>
      </w:r>
      <w:r w:rsidRPr="0078650E">
        <w:rPr>
          <w:rFonts w:ascii="Times New Roman" w:eastAsia="宋体" w:hAnsi="Times New Roman" w:cs="Times New Roman" w:hint="eastAsia"/>
          <w:sz w:val="22"/>
        </w:rPr>
        <w:t>1280 x 768</w:t>
      </w:r>
      <w:r w:rsidRPr="0078650E">
        <w:rPr>
          <w:rFonts w:ascii="Times New Roman" w:eastAsia="宋体" w:hAnsi="Times New Roman" w:cs="Times New Roman" w:hint="eastAsia"/>
          <w:sz w:val="22"/>
        </w:rPr>
        <w:t>像素。</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11.2  </w:t>
      </w:r>
      <w:r w:rsidRPr="0078650E">
        <w:rPr>
          <w:rFonts w:ascii="Times New Roman" w:eastAsia="宋体" w:hAnsi="Times New Roman" w:cs="Times New Roman" w:hint="eastAsia"/>
          <w:sz w:val="22"/>
        </w:rPr>
        <w:t>全自动的开机自检，用户可选择全或部分自检功能，既能保证安全的使用，又能保证紧急抢救时的快速启动。</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11.3  </w:t>
      </w:r>
      <w:r w:rsidRPr="0078650E">
        <w:rPr>
          <w:rFonts w:ascii="Times New Roman" w:eastAsia="宋体" w:hAnsi="Times New Roman" w:cs="Times New Roman" w:hint="eastAsia"/>
          <w:sz w:val="22"/>
        </w:rPr>
        <w:t>全自动的顺应性和泄漏测试，自动标定所有传感器。</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11.4  </w:t>
      </w:r>
      <w:r w:rsidRPr="0078650E">
        <w:rPr>
          <w:rFonts w:ascii="Times New Roman" w:eastAsia="宋体" w:hAnsi="Times New Roman" w:cs="Times New Roman" w:hint="eastAsia"/>
          <w:sz w:val="22"/>
        </w:rPr>
        <w:t>实时显示</w:t>
      </w:r>
      <w:r w:rsidRPr="0078650E">
        <w:rPr>
          <w:rFonts w:ascii="Times New Roman" w:eastAsia="宋体" w:hAnsi="Times New Roman" w:cs="Times New Roman" w:hint="eastAsia"/>
          <w:sz w:val="22"/>
        </w:rPr>
        <w:t>2-3</w:t>
      </w:r>
      <w:r w:rsidRPr="0078650E">
        <w:rPr>
          <w:rFonts w:ascii="Times New Roman" w:eastAsia="宋体" w:hAnsi="Times New Roman" w:cs="Times New Roman" w:hint="eastAsia"/>
          <w:sz w:val="22"/>
        </w:rPr>
        <w:t>道波形</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11.5  </w:t>
      </w:r>
      <w:proofErr w:type="gramStart"/>
      <w:r w:rsidRPr="0078650E">
        <w:rPr>
          <w:rFonts w:ascii="Times New Roman" w:eastAsia="宋体" w:hAnsi="Times New Roman" w:cs="Times New Roman" w:hint="eastAsia"/>
          <w:sz w:val="22"/>
        </w:rPr>
        <w:t>标配数字</w:t>
      </w:r>
      <w:proofErr w:type="gramEnd"/>
      <w:r w:rsidRPr="0078650E">
        <w:rPr>
          <w:rFonts w:ascii="Times New Roman" w:eastAsia="宋体" w:hAnsi="Times New Roman" w:cs="Times New Roman" w:hint="eastAsia"/>
          <w:sz w:val="22"/>
        </w:rPr>
        <w:t>趋势</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11.6  </w:t>
      </w:r>
      <w:r w:rsidRPr="0078650E">
        <w:rPr>
          <w:rFonts w:ascii="Times New Roman" w:eastAsia="宋体" w:hAnsi="Times New Roman" w:cs="Times New Roman" w:hint="eastAsia"/>
          <w:sz w:val="22"/>
        </w:rPr>
        <w:t>日志中可保存≥</w:t>
      </w:r>
      <w:r w:rsidRPr="0078650E">
        <w:rPr>
          <w:rFonts w:ascii="Times New Roman" w:eastAsia="宋体" w:hAnsi="Times New Roman" w:cs="Times New Roman" w:hint="eastAsia"/>
          <w:sz w:val="22"/>
        </w:rPr>
        <w:t>20000</w:t>
      </w:r>
      <w:r w:rsidRPr="0078650E">
        <w:rPr>
          <w:rFonts w:ascii="Times New Roman" w:eastAsia="宋体" w:hAnsi="Times New Roman" w:cs="Times New Roman" w:hint="eastAsia"/>
          <w:sz w:val="22"/>
        </w:rPr>
        <w:t>个条目，关机后再开机或出现电源故障后，日志中的条目仍然保留不会被删除。</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11.7  </w:t>
      </w:r>
      <w:r w:rsidRPr="0078650E">
        <w:rPr>
          <w:rFonts w:ascii="Times New Roman" w:eastAsia="宋体" w:hAnsi="Times New Roman" w:cs="Times New Roman" w:hint="eastAsia"/>
          <w:sz w:val="22"/>
        </w:rPr>
        <w:t>通气监测参数：分钟通气量（</w:t>
      </w:r>
      <w:r w:rsidRPr="0078650E">
        <w:rPr>
          <w:rFonts w:ascii="Times New Roman" w:eastAsia="宋体" w:hAnsi="Times New Roman" w:cs="Times New Roman" w:hint="eastAsia"/>
          <w:sz w:val="22"/>
        </w:rPr>
        <w:t>MV</w:t>
      </w:r>
      <w:r w:rsidRPr="0078650E">
        <w:rPr>
          <w:rFonts w:ascii="Times New Roman" w:eastAsia="宋体" w:hAnsi="Times New Roman" w:cs="Times New Roman" w:hint="eastAsia"/>
          <w:sz w:val="22"/>
        </w:rPr>
        <w:t>）和潮气量（</w:t>
      </w:r>
      <w:r w:rsidRPr="0078650E">
        <w:rPr>
          <w:rFonts w:ascii="Times New Roman" w:eastAsia="宋体" w:hAnsi="Times New Roman" w:cs="Times New Roman" w:hint="eastAsia"/>
          <w:sz w:val="22"/>
        </w:rPr>
        <w:t>VT</w:t>
      </w:r>
      <w:r w:rsidRPr="0078650E">
        <w:rPr>
          <w:rFonts w:ascii="Times New Roman" w:eastAsia="宋体" w:hAnsi="Times New Roman" w:cs="Times New Roman" w:hint="eastAsia"/>
          <w:sz w:val="22"/>
        </w:rPr>
        <w:t>和Δ</w:t>
      </w:r>
      <w:r w:rsidRPr="0078650E">
        <w:rPr>
          <w:rFonts w:ascii="Times New Roman" w:eastAsia="宋体" w:hAnsi="Times New Roman" w:cs="Times New Roman" w:hint="eastAsia"/>
          <w:sz w:val="22"/>
        </w:rPr>
        <w:t>VT</w:t>
      </w:r>
      <w:r w:rsidRPr="0078650E">
        <w:rPr>
          <w:rFonts w:ascii="Times New Roman" w:eastAsia="宋体" w:hAnsi="Times New Roman" w:cs="Times New Roman" w:hint="eastAsia"/>
          <w:sz w:val="22"/>
        </w:rPr>
        <w:t>）；呼吸频率；气道压（峰压、平台压、平均压、</w:t>
      </w:r>
      <w:r w:rsidRPr="0078650E">
        <w:rPr>
          <w:rFonts w:ascii="Times New Roman" w:eastAsia="宋体" w:hAnsi="Times New Roman" w:cs="Times New Roman" w:hint="eastAsia"/>
          <w:sz w:val="22"/>
        </w:rPr>
        <w:t>PEEP</w:t>
      </w:r>
      <w:r w:rsidRPr="0078650E">
        <w:rPr>
          <w:rFonts w:ascii="Times New Roman" w:eastAsia="宋体" w:hAnsi="Times New Roman" w:cs="Times New Roman" w:hint="eastAsia"/>
          <w:sz w:val="22"/>
        </w:rPr>
        <w:t>）；动态顺应性（</w:t>
      </w:r>
      <w:r w:rsidRPr="0078650E">
        <w:rPr>
          <w:rFonts w:ascii="Times New Roman" w:eastAsia="宋体" w:hAnsi="Times New Roman" w:cs="Times New Roman" w:hint="eastAsia"/>
          <w:sz w:val="22"/>
        </w:rPr>
        <w:t>Cdyn</w:t>
      </w:r>
      <w:r w:rsidRPr="0078650E">
        <w:rPr>
          <w:rFonts w:ascii="Times New Roman" w:eastAsia="宋体" w:hAnsi="Times New Roman" w:cs="Times New Roman" w:hint="eastAsia"/>
          <w:sz w:val="22"/>
        </w:rPr>
        <w:t>）；阻力（</w:t>
      </w:r>
      <w:r w:rsidRPr="0078650E">
        <w:rPr>
          <w:rFonts w:ascii="Times New Roman" w:eastAsia="宋体" w:hAnsi="Times New Roman" w:cs="Times New Roman" w:hint="eastAsia"/>
          <w:sz w:val="22"/>
        </w:rPr>
        <w:t>R</w:t>
      </w:r>
      <w:r w:rsidRPr="0078650E">
        <w:rPr>
          <w:rFonts w:ascii="Times New Roman" w:eastAsia="宋体" w:hAnsi="Times New Roman" w:cs="Times New Roman" w:hint="eastAsia"/>
          <w:sz w:val="22"/>
        </w:rPr>
        <w:t>）；弹性（</w:t>
      </w:r>
      <w:r w:rsidRPr="0078650E">
        <w:rPr>
          <w:rFonts w:ascii="Times New Roman" w:eastAsia="宋体" w:hAnsi="Times New Roman" w:cs="Times New Roman" w:hint="eastAsia"/>
          <w:sz w:val="22"/>
        </w:rPr>
        <w:t>E</w:t>
      </w:r>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11.8  </w:t>
      </w:r>
      <w:r w:rsidRPr="0078650E">
        <w:rPr>
          <w:rFonts w:ascii="Times New Roman" w:eastAsia="宋体" w:hAnsi="Times New Roman" w:cs="Times New Roman" w:hint="eastAsia"/>
          <w:sz w:val="22"/>
        </w:rPr>
        <w:t>监测范围：压力：</w:t>
      </w:r>
      <w:r w:rsidRPr="0078650E">
        <w:rPr>
          <w:rFonts w:ascii="Times New Roman" w:eastAsia="宋体" w:hAnsi="Times New Roman" w:cs="Times New Roman" w:hint="eastAsia"/>
          <w:sz w:val="22"/>
        </w:rPr>
        <w:t>-20-99 cm</w:t>
      </w:r>
      <w:r w:rsidRPr="0078650E">
        <w:rPr>
          <w:rFonts w:ascii="宋体" w:eastAsia="宋体" w:hAnsi="宋体" w:cs="Arial"/>
          <w:sz w:val="24"/>
        </w:rPr>
        <w:t>H</w:t>
      </w:r>
      <w:r w:rsidRPr="0078650E">
        <w:rPr>
          <w:rFonts w:ascii="宋体" w:eastAsia="宋体" w:hAnsi="宋体" w:cs="Arial"/>
          <w:sz w:val="24"/>
          <w:vertAlign w:val="subscript"/>
        </w:rPr>
        <w:t>2</w:t>
      </w:r>
      <w:r w:rsidRPr="0078650E">
        <w:rPr>
          <w:rFonts w:ascii="宋体" w:eastAsia="宋体" w:hAnsi="宋体" w:cs="Arial"/>
          <w:sz w:val="24"/>
        </w:rPr>
        <w:t>O</w:t>
      </w:r>
      <w:r w:rsidRPr="0078650E">
        <w:rPr>
          <w:rFonts w:ascii="Times New Roman" w:eastAsia="宋体" w:hAnsi="Times New Roman" w:cs="Times New Roman" w:hint="eastAsia"/>
          <w:sz w:val="22"/>
        </w:rPr>
        <w:t>；潮气量监测范围：</w:t>
      </w:r>
      <w:r w:rsidRPr="0078650E">
        <w:rPr>
          <w:rFonts w:ascii="Times New Roman" w:eastAsia="宋体" w:hAnsi="Times New Roman" w:cs="Times New Roman" w:hint="eastAsia"/>
          <w:sz w:val="22"/>
        </w:rPr>
        <w:t>0-2500 mL</w:t>
      </w:r>
      <w:r w:rsidRPr="0078650E">
        <w:rPr>
          <w:rFonts w:ascii="Times New Roman" w:eastAsia="宋体" w:hAnsi="Times New Roman" w:cs="Times New Roman" w:hint="eastAsia"/>
          <w:sz w:val="22"/>
        </w:rPr>
        <w:t>；顺应性</w:t>
      </w:r>
      <w:r w:rsidRPr="0078650E">
        <w:rPr>
          <w:rFonts w:ascii="Times New Roman" w:eastAsia="宋体" w:hAnsi="Times New Roman" w:cs="Times New Roman" w:hint="eastAsia"/>
          <w:sz w:val="22"/>
        </w:rPr>
        <w:t>: 0-200mL/cm</w:t>
      </w:r>
      <w:r w:rsidRPr="0078650E">
        <w:rPr>
          <w:rFonts w:ascii="宋体" w:eastAsia="宋体" w:hAnsi="宋体" w:cs="Arial"/>
          <w:sz w:val="24"/>
        </w:rPr>
        <w:t>H</w:t>
      </w:r>
      <w:r w:rsidRPr="0078650E">
        <w:rPr>
          <w:rFonts w:ascii="宋体" w:eastAsia="宋体" w:hAnsi="宋体" w:cs="Arial"/>
          <w:sz w:val="24"/>
          <w:vertAlign w:val="subscript"/>
        </w:rPr>
        <w:t>2</w:t>
      </w:r>
      <w:r w:rsidRPr="0078650E">
        <w:rPr>
          <w:rFonts w:ascii="宋体" w:eastAsia="宋体" w:hAnsi="宋体" w:cs="Arial"/>
          <w:sz w:val="24"/>
        </w:rPr>
        <w:t>O</w:t>
      </w:r>
      <w:r w:rsidRPr="0078650E">
        <w:rPr>
          <w:rFonts w:ascii="Times New Roman" w:eastAsia="宋体" w:hAnsi="Times New Roman" w:cs="Times New Roman" w:hint="eastAsia"/>
          <w:sz w:val="22"/>
        </w:rPr>
        <w:t>；阻力：</w:t>
      </w:r>
      <w:r w:rsidRPr="0078650E">
        <w:rPr>
          <w:rFonts w:ascii="Times New Roman" w:eastAsia="宋体" w:hAnsi="Times New Roman" w:cs="Times New Roman" w:hint="eastAsia"/>
          <w:sz w:val="22"/>
        </w:rPr>
        <w:t>0-100 cm</w:t>
      </w:r>
      <w:r w:rsidRPr="0078650E">
        <w:rPr>
          <w:rFonts w:ascii="宋体" w:eastAsia="宋体" w:hAnsi="宋体" w:cs="Arial"/>
          <w:sz w:val="24"/>
        </w:rPr>
        <w:t>H</w:t>
      </w:r>
      <w:r w:rsidRPr="0078650E">
        <w:rPr>
          <w:rFonts w:ascii="宋体" w:eastAsia="宋体" w:hAnsi="宋体" w:cs="Arial"/>
          <w:sz w:val="24"/>
          <w:vertAlign w:val="subscript"/>
        </w:rPr>
        <w:t>2</w:t>
      </w:r>
      <w:r w:rsidRPr="0078650E">
        <w:rPr>
          <w:rFonts w:ascii="宋体" w:eastAsia="宋体" w:hAnsi="宋体" w:cs="Arial"/>
          <w:sz w:val="24"/>
        </w:rPr>
        <w:t>O</w:t>
      </w:r>
      <w:r w:rsidRPr="0078650E">
        <w:rPr>
          <w:rFonts w:ascii="Times New Roman" w:eastAsia="宋体" w:hAnsi="Times New Roman" w:cs="Times New Roman" w:hint="eastAsia"/>
          <w:sz w:val="22"/>
        </w:rPr>
        <w:t>/L/s</w:t>
      </w:r>
      <w:r w:rsidRPr="0078650E">
        <w:rPr>
          <w:rFonts w:ascii="Times New Roman" w:eastAsia="宋体" w:hAnsi="Times New Roman" w:cs="Times New Roman" w:hint="eastAsia"/>
          <w:sz w:val="22"/>
        </w:rPr>
        <w:t>；弹性：</w:t>
      </w:r>
      <w:r w:rsidRPr="0078650E">
        <w:rPr>
          <w:rFonts w:ascii="Times New Roman" w:eastAsia="宋体" w:hAnsi="Times New Roman" w:cs="Times New Roman" w:hint="eastAsia"/>
          <w:sz w:val="22"/>
        </w:rPr>
        <w:t>0.005-10 mL/ cm</w:t>
      </w:r>
      <w:r w:rsidRPr="0078650E">
        <w:rPr>
          <w:rFonts w:ascii="宋体" w:eastAsia="宋体" w:hAnsi="宋体" w:cs="Arial"/>
          <w:sz w:val="24"/>
        </w:rPr>
        <w:t>H</w:t>
      </w:r>
      <w:r w:rsidRPr="0078650E">
        <w:rPr>
          <w:rFonts w:ascii="宋体" w:eastAsia="宋体" w:hAnsi="宋体" w:cs="Arial"/>
          <w:sz w:val="24"/>
          <w:vertAlign w:val="subscript"/>
        </w:rPr>
        <w:t>2</w:t>
      </w:r>
      <w:r w:rsidRPr="0078650E">
        <w:rPr>
          <w:rFonts w:ascii="宋体" w:eastAsia="宋体" w:hAnsi="宋体" w:cs="Arial"/>
          <w:sz w:val="24"/>
        </w:rPr>
        <w:t>O</w:t>
      </w:r>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lastRenderedPageBreak/>
        <w:t xml:space="preserve">11.9  </w:t>
      </w:r>
      <w:r w:rsidRPr="0078650E">
        <w:rPr>
          <w:rFonts w:ascii="Times New Roman" w:eastAsia="宋体" w:hAnsi="Times New Roman" w:cs="Times New Roman" w:hint="eastAsia"/>
          <w:sz w:val="22"/>
        </w:rPr>
        <w:t>一体化的气体模块监测参数：</w:t>
      </w:r>
      <w:r w:rsidRPr="0078650E">
        <w:rPr>
          <w:rFonts w:ascii="宋体" w:eastAsia="宋体" w:hAnsi="宋体" w:cs="Arial"/>
          <w:sz w:val="24"/>
        </w:rPr>
        <w:t>O</w:t>
      </w:r>
      <w:r w:rsidRPr="0078650E">
        <w:rPr>
          <w:rFonts w:ascii="宋体" w:eastAsia="宋体" w:hAnsi="宋体" w:cs="Arial"/>
          <w:sz w:val="24"/>
          <w:vertAlign w:val="subscript"/>
        </w:rPr>
        <w:t>2</w:t>
      </w:r>
      <w:r w:rsidRPr="0078650E">
        <w:rPr>
          <w:rFonts w:ascii="宋体" w:eastAsia="宋体" w:hAnsi="宋体" w:cs="Arial"/>
          <w:sz w:val="24"/>
        </w:rPr>
        <w:t>、N</w:t>
      </w:r>
      <w:r w:rsidRPr="0078650E">
        <w:rPr>
          <w:rFonts w:ascii="宋体" w:eastAsia="宋体" w:hAnsi="宋体" w:cs="Arial"/>
          <w:sz w:val="24"/>
          <w:vertAlign w:val="subscript"/>
        </w:rPr>
        <w:t>2</w:t>
      </w:r>
      <w:r w:rsidRPr="0078650E">
        <w:rPr>
          <w:rFonts w:ascii="宋体" w:eastAsia="宋体" w:hAnsi="宋体" w:cs="Arial"/>
          <w:sz w:val="24"/>
        </w:rPr>
        <w:t>O、CO</w:t>
      </w:r>
      <w:r w:rsidRPr="0078650E">
        <w:rPr>
          <w:rFonts w:ascii="宋体" w:eastAsia="宋体" w:hAnsi="宋体" w:cs="Arial"/>
          <w:sz w:val="24"/>
          <w:vertAlign w:val="subscript"/>
        </w:rPr>
        <w:t>2</w:t>
      </w:r>
      <w:r w:rsidRPr="0078650E">
        <w:rPr>
          <w:rFonts w:ascii="Times New Roman" w:eastAsia="宋体" w:hAnsi="Times New Roman" w:cs="Times New Roman" w:hint="eastAsia"/>
          <w:sz w:val="22"/>
        </w:rPr>
        <w:t>及</w:t>
      </w:r>
      <w:r w:rsidRPr="0078650E">
        <w:rPr>
          <w:rFonts w:ascii="Times New Roman" w:eastAsia="宋体" w:hAnsi="Times New Roman" w:cs="Times New Roman" w:hint="eastAsia"/>
          <w:sz w:val="22"/>
        </w:rPr>
        <w:t>5</w:t>
      </w:r>
      <w:r w:rsidRPr="0078650E">
        <w:rPr>
          <w:rFonts w:ascii="Times New Roman" w:eastAsia="宋体" w:hAnsi="Times New Roman" w:cs="Times New Roman" w:hint="eastAsia"/>
          <w:sz w:val="22"/>
        </w:rPr>
        <w:t>种麻醉气体（自动识别）吸入和呼出浓度；可侦测混合麻醉气体；</w:t>
      </w:r>
      <w:proofErr w:type="gramStart"/>
      <w:r w:rsidRPr="0078650E">
        <w:rPr>
          <w:rFonts w:ascii="Times New Roman" w:eastAsia="宋体" w:hAnsi="Times New Roman" w:cs="Times New Roman" w:hint="eastAsia"/>
          <w:sz w:val="22"/>
        </w:rPr>
        <w:t>经年龄</w:t>
      </w:r>
      <w:proofErr w:type="gramEnd"/>
      <w:r w:rsidRPr="0078650E">
        <w:rPr>
          <w:rFonts w:ascii="Times New Roman" w:eastAsia="宋体" w:hAnsi="Times New Roman" w:cs="Times New Roman" w:hint="eastAsia"/>
          <w:sz w:val="22"/>
        </w:rPr>
        <w:t>校正的</w:t>
      </w:r>
      <w:r w:rsidRPr="0078650E">
        <w:rPr>
          <w:rFonts w:ascii="Times New Roman" w:eastAsia="宋体" w:hAnsi="Times New Roman" w:cs="Times New Roman" w:hint="eastAsia"/>
          <w:sz w:val="22"/>
        </w:rPr>
        <w:t>xMAC</w:t>
      </w:r>
      <w:r w:rsidRPr="0078650E">
        <w:rPr>
          <w:rFonts w:ascii="Times New Roman" w:eastAsia="宋体" w:hAnsi="Times New Roman" w:cs="Times New Roman" w:hint="eastAsia"/>
          <w:sz w:val="22"/>
        </w:rPr>
        <w:t>值计算和显示。氧浓度监测采用顺磁氧技术，无耗品。采样气体回流到呼吸系统。</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11.10  </w:t>
      </w:r>
      <w:r w:rsidRPr="0078650E">
        <w:rPr>
          <w:rFonts w:ascii="Times New Roman" w:eastAsia="宋体" w:hAnsi="Times New Roman" w:cs="Times New Roman" w:hint="eastAsia"/>
          <w:sz w:val="22"/>
        </w:rPr>
        <w:t>报警参数：氧浓度、潮气量、分钟通气量、窒息报警、气道压力报警等。</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11.11  </w:t>
      </w:r>
      <w:r w:rsidRPr="0078650E">
        <w:rPr>
          <w:rFonts w:ascii="Times New Roman" w:eastAsia="宋体" w:hAnsi="Times New Roman" w:cs="Times New Roman" w:hint="eastAsia"/>
          <w:sz w:val="22"/>
        </w:rPr>
        <w:t>自动最小肺泡浓度监测和报警功能，可自动激活最小肺泡浓度低报警。</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11.12  </w:t>
      </w:r>
      <w:r w:rsidRPr="0078650E">
        <w:rPr>
          <w:rFonts w:ascii="Times New Roman" w:eastAsia="宋体" w:hAnsi="Times New Roman" w:cs="Times New Roman" w:hint="eastAsia"/>
          <w:sz w:val="22"/>
        </w:rPr>
        <w:t>自动设置报警限值功能：可一键自动调节所有报警的设置限值。按压相应按键后，机器自动根据预先设定的百分比对报警的上下限进行调整，便于医生方便，快速，适当地调节报警限值。</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12</w:t>
      </w:r>
      <w:r w:rsidRPr="0078650E">
        <w:rPr>
          <w:rFonts w:ascii="Times New Roman" w:eastAsia="宋体" w:hAnsi="Times New Roman" w:cs="Times New Roman" w:hint="eastAsia"/>
          <w:sz w:val="22"/>
        </w:rPr>
        <w:t>、其它：</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12.1  </w:t>
      </w:r>
      <w:r w:rsidRPr="0078650E">
        <w:rPr>
          <w:rFonts w:ascii="Times New Roman" w:eastAsia="宋体" w:hAnsi="Times New Roman" w:cs="Times New Roman" w:hint="eastAsia"/>
          <w:sz w:val="22"/>
        </w:rPr>
        <w:t>内置后备电池，使用时间最少</w:t>
      </w:r>
      <w:r w:rsidRPr="0078650E">
        <w:rPr>
          <w:rFonts w:ascii="Times New Roman" w:eastAsia="宋体" w:hAnsi="Times New Roman" w:cs="Times New Roman" w:hint="eastAsia"/>
          <w:sz w:val="22"/>
        </w:rPr>
        <w:t>45</w:t>
      </w:r>
      <w:r w:rsidRPr="0078650E">
        <w:rPr>
          <w:rFonts w:ascii="Times New Roman" w:eastAsia="宋体" w:hAnsi="Times New Roman" w:cs="Times New Roman" w:hint="eastAsia"/>
          <w:sz w:val="22"/>
        </w:rPr>
        <w:t>分钟，可以</w:t>
      </w:r>
      <w:r w:rsidRPr="0078650E">
        <w:rPr>
          <w:rFonts w:ascii="Times New Roman" w:eastAsia="宋体" w:hAnsi="Times New Roman" w:cs="Times New Roman" w:hint="eastAsia"/>
          <w:sz w:val="22"/>
        </w:rPr>
        <w:t>120</w:t>
      </w:r>
      <w:r w:rsidRPr="0078650E">
        <w:rPr>
          <w:rFonts w:ascii="Times New Roman" w:eastAsia="宋体" w:hAnsi="Times New Roman" w:cs="Times New Roman" w:hint="eastAsia"/>
          <w:sz w:val="22"/>
        </w:rPr>
        <w:t>分钟。</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12.2  </w:t>
      </w:r>
      <w:r w:rsidRPr="0078650E">
        <w:rPr>
          <w:rFonts w:ascii="Times New Roman" w:eastAsia="宋体" w:hAnsi="Times New Roman" w:cs="Times New Roman" w:hint="eastAsia"/>
          <w:sz w:val="22"/>
        </w:rPr>
        <w:t>接口：</w:t>
      </w:r>
      <w:proofErr w:type="gramStart"/>
      <w:r w:rsidRPr="0078650E">
        <w:rPr>
          <w:rFonts w:ascii="Times New Roman" w:eastAsia="宋体" w:hAnsi="Times New Roman" w:cs="Times New Roman" w:hint="eastAsia"/>
          <w:sz w:val="22"/>
        </w:rPr>
        <w:t>标配</w:t>
      </w:r>
      <w:proofErr w:type="gramEnd"/>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2</w:t>
      </w:r>
      <w:r w:rsidRPr="0078650E">
        <w:rPr>
          <w:rFonts w:ascii="Times New Roman" w:eastAsia="宋体" w:hAnsi="Times New Roman" w:cs="Times New Roman" w:hint="eastAsia"/>
          <w:sz w:val="22"/>
        </w:rPr>
        <w:t>个</w:t>
      </w:r>
      <w:r w:rsidRPr="0078650E">
        <w:rPr>
          <w:rFonts w:ascii="Times New Roman" w:eastAsia="宋体" w:hAnsi="Times New Roman" w:cs="Times New Roman" w:hint="eastAsia"/>
          <w:sz w:val="22"/>
        </w:rPr>
        <w:t>RS232</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1</w:t>
      </w:r>
      <w:r w:rsidRPr="0078650E">
        <w:rPr>
          <w:rFonts w:ascii="Times New Roman" w:eastAsia="宋体" w:hAnsi="Times New Roman" w:cs="Times New Roman" w:hint="eastAsia"/>
          <w:sz w:val="22"/>
        </w:rPr>
        <w:t>个</w:t>
      </w:r>
      <w:r w:rsidRPr="0078650E">
        <w:rPr>
          <w:rFonts w:ascii="Times New Roman" w:eastAsia="宋体" w:hAnsi="Times New Roman" w:cs="Times New Roman" w:hint="eastAsia"/>
          <w:sz w:val="22"/>
        </w:rPr>
        <w:t>USB</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1</w:t>
      </w:r>
      <w:r w:rsidRPr="0078650E">
        <w:rPr>
          <w:rFonts w:ascii="Times New Roman" w:eastAsia="宋体" w:hAnsi="Times New Roman" w:cs="Times New Roman" w:hint="eastAsia"/>
          <w:sz w:val="22"/>
        </w:rPr>
        <w:t>个</w:t>
      </w:r>
      <w:r w:rsidRPr="0078650E">
        <w:rPr>
          <w:rFonts w:ascii="Times New Roman" w:eastAsia="宋体" w:hAnsi="Times New Roman" w:cs="Times New Roman" w:hint="eastAsia"/>
          <w:sz w:val="22"/>
        </w:rPr>
        <w:t>RJ45</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13</w:t>
      </w:r>
      <w:r w:rsidRPr="0078650E">
        <w:rPr>
          <w:rFonts w:ascii="Times New Roman" w:eastAsia="宋体" w:hAnsi="Times New Roman" w:cs="Times New Roman" w:hint="eastAsia"/>
          <w:sz w:val="22"/>
        </w:rPr>
        <w:t>、生命体征监护：</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13.1  </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15</w:t>
      </w:r>
      <w:r w:rsidRPr="0078650E">
        <w:rPr>
          <w:rFonts w:ascii="Times New Roman" w:eastAsia="宋体" w:hAnsi="Times New Roman" w:cs="Times New Roman" w:hint="eastAsia"/>
          <w:sz w:val="22"/>
        </w:rPr>
        <w:t>英寸高分辨率彩色</w:t>
      </w:r>
      <w:r w:rsidRPr="0078650E">
        <w:rPr>
          <w:rFonts w:ascii="Times New Roman" w:eastAsia="宋体" w:hAnsi="Times New Roman" w:cs="Times New Roman" w:hint="eastAsia"/>
          <w:sz w:val="22"/>
        </w:rPr>
        <w:t>TFT</w:t>
      </w:r>
      <w:r w:rsidRPr="0078650E">
        <w:rPr>
          <w:rFonts w:ascii="Times New Roman" w:eastAsia="宋体" w:hAnsi="Times New Roman" w:cs="Times New Roman" w:hint="eastAsia"/>
          <w:sz w:val="22"/>
        </w:rPr>
        <w:t>触摸屏，最大支持</w:t>
      </w:r>
      <w:r w:rsidRPr="0078650E">
        <w:rPr>
          <w:rFonts w:ascii="Times New Roman" w:eastAsia="宋体" w:hAnsi="Times New Roman" w:cs="Times New Roman" w:hint="eastAsia"/>
          <w:sz w:val="22"/>
        </w:rPr>
        <w:t>13</w:t>
      </w:r>
      <w:r w:rsidRPr="0078650E">
        <w:rPr>
          <w:rFonts w:ascii="Times New Roman" w:eastAsia="宋体" w:hAnsi="Times New Roman" w:cs="Times New Roman" w:hint="eastAsia"/>
          <w:sz w:val="22"/>
        </w:rPr>
        <w:t>道波形，全机配备</w:t>
      </w:r>
      <w:r w:rsidRPr="0078650E">
        <w:rPr>
          <w:rFonts w:ascii="Times New Roman" w:eastAsia="宋体" w:hAnsi="Times New Roman" w:cs="Times New Roman" w:hint="eastAsia"/>
          <w:sz w:val="22"/>
        </w:rPr>
        <w:t>1</w:t>
      </w:r>
      <w:r w:rsidRPr="0078650E">
        <w:rPr>
          <w:rFonts w:ascii="Times New Roman" w:eastAsia="宋体" w:hAnsi="Times New Roman" w:cs="Times New Roman" w:hint="eastAsia"/>
          <w:sz w:val="22"/>
        </w:rPr>
        <w:t>个电源指示灯，</w:t>
      </w:r>
      <w:r w:rsidRPr="0078650E">
        <w:rPr>
          <w:rFonts w:ascii="Times New Roman" w:eastAsia="宋体" w:hAnsi="Times New Roman" w:cs="Times New Roman" w:hint="eastAsia"/>
          <w:sz w:val="22"/>
        </w:rPr>
        <w:t>1</w:t>
      </w:r>
      <w:r w:rsidRPr="0078650E">
        <w:rPr>
          <w:rFonts w:ascii="Times New Roman" w:eastAsia="宋体" w:hAnsi="Times New Roman" w:cs="Times New Roman" w:hint="eastAsia"/>
          <w:sz w:val="22"/>
        </w:rPr>
        <w:t>个充电指示灯，</w:t>
      </w:r>
      <w:r w:rsidRPr="0078650E">
        <w:rPr>
          <w:rFonts w:ascii="Times New Roman" w:eastAsia="宋体" w:hAnsi="Times New Roman" w:cs="Times New Roman" w:hint="eastAsia"/>
          <w:sz w:val="22"/>
        </w:rPr>
        <w:t>2</w:t>
      </w:r>
      <w:r w:rsidRPr="0078650E">
        <w:rPr>
          <w:rFonts w:ascii="Times New Roman" w:eastAsia="宋体" w:hAnsi="Times New Roman" w:cs="Times New Roman" w:hint="eastAsia"/>
          <w:sz w:val="22"/>
        </w:rPr>
        <w:t>个报警指示灯</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13.2  </w:t>
      </w:r>
      <w:r w:rsidRPr="0078650E">
        <w:rPr>
          <w:rFonts w:ascii="Times New Roman" w:eastAsia="宋体" w:hAnsi="Times New Roman" w:cs="Times New Roman" w:hint="eastAsia"/>
          <w:sz w:val="22"/>
        </w:rPr>
        <w:t>具有大字体显示功能，同屏最大支持</w:t>
      </w:r>
      <w:r w:rsidRPr="0078650E">
        <w:rPr>
          <w:rFonts w:ascii="Times New Roman" w:eastAsia="宋体" w:hAnsi="Times New Roman" w:cs="Times New Roman" w:hint="eastAsia"/>
          <w:sz w:val="22"/>
        </w:rPr>
        <w:t>13</w:t>
      </w:r>
      <w:r w:rsidRPr="0078650E">
        <w:rPr>
          <w:rFonts w:ascii="Times New Roman" w:eastAsia="宋体" w:hAnsi="Times New Roman" w:cs="Times New Roman" w:hint="eastAsia"/>
          <w:sz w:val="22"/>
        </w:rPr>
        <w:t>道波形显示</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13.3  </w:t>
      </w:r>
      <w:r w:rsidRPr="0078650E">
        <w:rPr>
          <w:rFonts w:ascii="Times New Roman" w:eastAsia="宋体" w:hAnsi="Times New Roman" w:cs="Times New Roman" w:hint="eastAsia"/>
          <w:sz w:val="22"/>
        </w:rPr>
        <w:t>数据存储：可存储最大</w:t>
      </w:r>
      <w:r w:rsidRPr="0078650E">
        <w:rPr>
          <w:rFonts w:ascii="Times New Roman" w:eastAsia="宋体" w:hAnsi="Times New Roman" w:cs="Times New Roman" w:hint="eastAsia"/>
          <w:sz w:val="22"/>
        </w:rPr>
        <w:t>240</w:t>
      </w:r>
      <w:r w:rsidRPr="0078650E">
        <w:rPr>
          <w:rFonts w:ascii="Times New Roman" w:eastAsia="宋体" w:hAnsi="Times New Roman" w:cs="Times New Roman" w:hint="eastAsia"/>
          <w:sz w:val="22"/>
        </w:rPr>
        <w:t>小时趋势数据，所有参数均可以表格或图形格式存储，同时支持≥</w:t>
      </w:r>
      <w:r w:rsidRPr="0078650E">
        <w:rPr>
          <w:rFonts w:ascii="Times New Roman" w:eastAsia="宋体" w:hAnsi="Times New Roman" w:cs="Times New Roman" w:hint="eastAsia"/>
          <w:sz w:val="22"/>
        </w:rPr>
        <w:t xml:space="preserve">1200 </w:t>
      </w:r>
      <w:proofErr w:type="gramStart"/>
      <w:r w:rsidRPr="0078650E">
        <w:rPr>
          <w:rFonts w:ascii="Times New Roman" w:eastAsia="宋体" w:hAnsi="Times New Roman" w:cs="Times New Roman" w:hint="eastAsia"/>
          <w:sz w:val="22"/>
        </w:rPr>
        <w:t>个</w:t>
      </w:r>
      <w:proofErr w:type="gramEnd"/>
      <w:r w:rsidRPr="0078650E">
        <w:rPr>
          <w:rFonts w:ascii="Times New Roman" w:eastAsia="宋体" w:hAnsi="Times New Roman" w:cs="Times New Roman" w:hint="eastAsia"/>
          <w:sz w:val="22"/>
        </w:rPr>
        <w:t xml:space="preserve">NIBP </w:t>
      </w:r>
      <w:r w:rsidRPr="0078650E">
        <w:rPr>
          <w:rFonts w:ascii="Times New Roman" w:eastAsia="宋体" w:hAnsi="Times New Roman" w:cs="Times New Roman" w:hint="eastAsia"/>
          <w:sz w:val="22"/>
        </w:rPr>
        <w:t>测量数据、≥</w:t>
      </w:r>
      <w:r w:rsidRPr="0078650E">
        <w:rPr>
          <w:rFonts w:ascii="Times New Roman" w:eastAsia="宋体" w:hAnsi="Times New Roman" w:cs="Times New Roman" w:hint="eastAsia"/>
          <w:sz w:val="22"/>
        </w:rPr>
        <w:t xml:space="preserve">200 </w:t>
      </w:r>
      <w:proofErr w:type="gramStart"/>
      <w:r w:rsidRPr="0078650E">
        <w:rPr>
          <w:rFonts w:ascii="Times New Roman" w:eastAsia="宋体" w:hAnsi="Times New Roman" w:cs="Times New Roman" w:hint="eastAsia"/>
          <w:sz w:val="22"/>
        </w:rPr>
        <w:t>个</w:t>
      </w:r>
      <w:proofErr w:type="gramEnd"/>
      <w:r w:rsidRPr="0078650E">
        <w:rPr>
          <w:rFonts w:ascii="Times New Roman" w:eastAsia="宋体" w:hAnsi="Times New Roman" w:cs="Times New Roman" w:hint="eastAsia"/>
          <w:sz w:val="22"/>
        </w:rPr>
        <w:t>参数报警事件和≥</w:t>
      </w:r>
      <w:r w:rsidRPr="0078650E">
        <w:rPr>
          <w:rFonts w:ascii="Times New Roman" w:eastAsia="宋体" w:hAnsi="Times New Roman" w:cs="Times New Roman" w:hint="eastAsia"/>
          <w:sz w:val="22"/>
        </w:rPr>
        <w:t>200</w:t>
      </w:r>
      <w:r w:rsidRPr="0078650E">
        <w:rPr>
          <w:rFonts w:ascii="Times New Roman" w:eastAsia="宋体" w:hAnsi="Times New Roman" w:cs="Times New Roman" w:hint="eastAsia"/>
          <w:sz w:val="22"/>
        </w:rPr>
        <w:t>个心律失常事件的存储</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13.4  </w:t>
      </w:r>
      <w:r w:rsidRPr="0078650E">
        <w:rPr>
          <w:rFonts w:ascii="Times New Roman" w:eastAsia="宋体" w:hAnsi="Times New Roman" w:cs="Times New Roman" w:hint="eastAsia"/>
          <w:sz w:val="22"/>
        </w:rPr>
        <w:t>数据回顾：监护仪可提供全部监护参数的≥</w:t>
      </w:r>
      <w:r w:rsidRPr="0078650E">
        <w:rPr>
          <w:rFonts w:ascii="Times New Roman" w:eastAsia="宋体" w:hAnsi="Times New Roman" w:cs="Times New Roman" w:hint="eastAsia"/>
          <w:sz w:val="22"/>
        </w:rPr>
        <w:t xml:space="preserve"> 150</w:t>
      </w:r>
      <w:r w:rsidRPr="0078650E">
        <w:rPr>
          <w:rFonts w:ascii="Times New Roman" w:eastAsia="宋体" w:hAnsi="Times New Roman" w:cs="Times New Roman" w:hint="eastAsia"/>
          <w:sz w:val="22"/>
        </w:rPr>
        <w:t>小时趋势数据回顾，≥</w:t>
      </w:r>
      <w:r w:rsidRPr="0078650E">
        <w:rPr>
          <w:rFonts w:ascii="Times New Roman" w:eastAsia="宋体" w:hAnsi="Times New Roman" w:cs="Times New Roman" w:hint="eastAsia"/>
          <w:sz w:val="22"/>
        </w:rPr>
        <w:t xml:space="preserve">1200 </w:t>
      </w:r>
      <w:proofErr w:type="gramStart"/>
      <w:r w:rsidRPr="0078650E">
        <w:rPr>
          <w:rFonts w:ascii="Times New Roman" w:eastAsia="宋体" w:hAnsi="Times New Roman" w:cs="Times New Roman" w:hint="eastAsia"/>
          <w:sz w:val="22"/>
        </w:rPr>
        <w:t>个</w:t>
      </w:r>
      <w:proofErr w:type="gramEnd"/>
      <w:r w:rsidRPr="0078650E">
        <w:rPr>
          <w:rFonts w:ascii="Times New Roman" w:eastAsia="宋体" w:hAnsi="Times New Roman" w:cs="Times New Roman" w:hint="eastAsia"/>
          <w:sz w:val="22"/>
        </w:rPr>
        <w:t xml:space="preserve">NIBP </w:t>
      </w:r>
      <w:r w:rsidRPr="0078650E">
        <w:rPr>
          <w:rFonts w:ascii="Times New Roman" w:eastAsia="宋体" w:hAnsi="Times New Roman" w:cs="Times New Roman" w:hint="eastAsia"/>
          <w:sz w:val="22"/>
        </w:rPr>
        <w:t>测量数据、≥</w:t>
      </w:r>
      <w:r w:rsidRPr="0078650E">
        <w:rPr>
          <w:rFonts w:ascii="Times New Roman" w:eastAsia="宋体" w:hAnsi="Times New Roman" w:cs="Times New Roman" w:hint="eastAsia"/>
          <w:sz w:val="22"/>
        </w:rPr>
        <w:t xml:space="preserve">200 </w:t>
      </w:r>
      <w:proofErr w:type="gramStart"/>
      <w:r w:rsidRPr="0078650E">
        <w:rPr>
          <w:rFonts w:ascii="Times New Roman" w:eastAsia="宋体" w:hAnsi="Times New Roman" w:cs="Times New Roman" w:hint="eastAsia"/>
          <w:sz w:val="22"/>
        </w:rPr>
        <w:t>个</w:t>
      </w:r>
      <w:proofErr w:type="gramEnd"/>
      <w:r w:rsidRPr="0078650E">
        <w:rPr>
          <w:rFonts w:ascii="Times New Roman" w:eastAsia="宋体" w:hAnsi="Times New Roman" w:cs="Times New Roman" w:hint="eastAsia"/>
          <w:sz w:val="22"/>
        </w:rPr>
        <w:t>参数报警事件和≥</w:t>
      </w:r>
      <w:r w:rsidRPr="0078650E">
        <w:rPr>
          <w:rFonts w:ascii="Times New Roman" w:eastAsia="宋体" w:hAnsi="Times New Roman" w:cs="Times New Roman" w:hint="eastAsia"/>
          <w:sz w:val="22"/>
        </w:rPr>
        <w:t>200</w:t>
      </w:r>
      <w:r w:rsidRPr="0078650E">
        <w:rPr>
          <w:rFonts w:ascii="Times New Roman" w:eastAsia="宋体" w:hAnsi="Times New Roman" w:cs="Times New Roman" w:hint="eastAsia"/>
          <w:sz w:val="22"/>
        </w:rPr>
        <w:t>个心律失常事件的回顾</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13.5  </w:t>
      </w:r>
      <w:r w:rsidRPr="0078650E">
        <w:rPr>
          <w:rFonts w:ascii="Times New Roman" w:eastAsia="宋体" w:hAnsi="Times New Roman" w:cs="Times New Roman" w:hint="eastAsia"/>
          <w:sz w:val="22"/>
        </w:rPr>
        <w:t>提供≥</w:t>
      </w:r>
      <w:r w:rsidRPr="0078650E">
        <w:rPr>
          <w:rFonts w:ascii="Times New Roman" w:eastAsia="宋体" w:hAnsi="Times New Roman" w:cs="Times New Roman" w:hint="eastAsia"/>
          <w:sz w:val="22"/>
        </w:rPr>
        <w:t>96</w:t>
      </w:r>
      <w:r w:rsidRPr="0078650E">
        <w:rPr>
          <w:rFonts w:ascii="Times New Roman" w:eastAsia="宋体" w:hAnsi="Times New Roman" w:cs="Times New Roman" w:hint="eastAsia"/>
          <w:sz w:val="22"/>
        </w:rPr>
        <w:t>小时全息波形回顾，可存储病人在手术中的全部波形数据</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13.6  </w:t>
      </w:r>
      <w:r w:rsidRPr="0078650E">
        <w:rPr>
          <w:rFonts w:ascii="Times New Roman" w:eastAsia="宋体" w:hAnsi="Times New Roman" w:cs="Times New Roman" w:hint="eastAsia"/>
          <w:sz w:val="22"/>
        </w:rPr>
        <w:t>监测项目含：</w:t>
      </w:r>
      <w:r w:rsidRPr="0078650E">
        <w:rPr>
          <w:rFonts w:ascii="Times New Roman" w:eastAsia="宋体" w:hAnsi="Times New Roman" w:cs="Times New Roman" w:hint="eastAsia"/>
          <w:sz w:val="22"/>
        </w:rPr>
        <w:t>ECG 5</w:t>
      </w:r>
      <w:r w:rsidRPr="0078650E">
        <w:rPr>
          <w:rFonts w:ascii="Times New Roman" w:eastAsia="宋体" w:hAnsi="Times New Roman" w:cs="Times New Roman" w:hint="eastAsia"/>
          <w:sz w:val="22"/>
        </w:rPr>
        <w:t>导联、呼吸、无创血压、体温、</w:t>
      </w:r>
      <w:r w:rsidRPr="0078650E">
        <w:rPr>
          <w:rFonts w:ascii="宋体" w:eastAsia="宋体" w:hAnsi="宋体" w:cs="Arial" w:hint="eastAsia"/>
          <w:sz w:val="24"/>
        </w:rPr>
        <w:t>S</w:t>
      </w:r>
      <w:r w:rsidRPr="0078650E">
        <w:rPr>
          <w:rFonts w:ascii="宋体" w:eastAsia="宋体" w:hAnsi="宋体" w:cs="Arial"/>
          <w:sz w:val="24"/>
        </w:rPr>
        <w:t>PO</w:t>
      </w:r>
      <w:r w:rsidRPr="0078650E">
        <w:rPr>
          <w:rFonts w:ascii="宋体" w:eastAsia="宋体" w:hAnsi="宋体" w:cs="Arial"/>
          <w:sz w:val="24"/>
          <w:vertAlign w:val="subscript"/>
        </w:rPr>
        <w:t>2</w:t>
      </w:r>
      <w:r w:rsidRPr="0078650E">
        <w:rPr>
          <w:rFonts w:ascii="Times New Roman" w:eastAsia="宋体" w:hAnsi="Times New Roman" w:cs="Times New Roman" w:hint="eastAsia"/>
          <w:sz w:val="22"/>
        </w:rPr>
        <w:t>、</w:t>
      </w:r>
      <w:r w:rsidRPr="0078650E">
        <w:rPr>
          <w:rFonts w:ascii="Times New Roman" w:eastAsia="宋体" w:hAnsi="Times New Roman" w:cs="Times New Roman" w:hint="eastAsia"/>
          <w:sz w:val="22"/>
        </w:rPr>
        <w:t>2</w:t>
      </w:r>
      <w:r w:rsidRPr="0078650E">
        <w:rPr>
          <w:rFonts w:ascii="Times New Roman" w:eastAsia="宋体" w:hAnsi="Times New Roman" w:cs="Times New Roman" w:hint="eastAsia"/>
          <w:sz w:val="22"/>
        </w:rPr>
        <w:t>道有创血压</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13.7  </w:t>
      </w:r>
      <w:r w:rsidRPr="0078650E">
        <w:rPr>
          <w:rFonts w:ascii="Times New Roman" w:eastAsia="宋体" w:hAnsi="Times New Roman" w:cs="Times New Roman" w:hint="eastAsia"/>
          <w:sz w:val="22"/>
        </w:rPr>
        <w:t>可以和同品牌麻醉机连接，实现数据无缝传输</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14</w:t>
      </w:r>
      <w:r w:rsidRPr="0078650E">
        <w:rPr>
          <w:rFonts w:ascii="Times New Roman" w:eastAsia="宋体" w:hAnsi="Times New Roman" w:cs="Times New Roman" w:hint="eastAsia"/>
          <w:sz w:val="22"/>
        </w:rPr>
        <w:t>、单台配置：</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14.1  </w:t>
      </w:r>
      <w:r w:rsidRPr="0078650E">
        <w:rPr>
          <w:rFonts w:ascii="Times New Roman" w:eastAsia="宋体" w:hAnsi="Times New Roman" w:cs="Times New Roman" w:hint="eastAsia"/>
          <w:sz w:val="22"/>
        </w:rPr>
        <w:t>主机</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14.2  </w:t>
      </w:r>
      <w:r w:rsidRPr="0078650E">
        <w:rPr>
          <w:rFonts w:ascii="Times New Roman" w:eastAsia="宋体" w:hAnsi="Times New Roman" w:cs="Times New Roman" w:hint="eastAsia"/>
          <w:sz w:val="22"/>
        </w:rPr>
        <w:t>车架</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14.3  </w:t>
      </w:r>
      <w:r w:rsidRPr="0078650E">
        <w:rPr>
          <w:rFonts w:ascii="Times New Roman" w:eastAsia="宋体" w:hAnsi="Times New Roman" w:cs="Times New Roman" w:hint="eastAsia"/>
          <w:sz w:val="22"/>
        </w:rPr>
        <w:t>主动式麻醉废气排放系统</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14.4  </w:t>
      </w:r>
      <w:r w:rsidRPr="0078650E">
        <w:rPr>
          <w:rFonts w:ascii="Times New Roman" w:eastAsia="宋体" w:hAnsi="Times New Roman" w:cs="Times New Roman" w:hint="eastAsia"/>
          <w:sz w:val="22"/>
        </w:rPr>
        <w:t>流量传感器</w:t>
      </w:r>
      <w:r w:rsidRPr="0078650E">
        <w:rPr>
          <w:rFonts w:ascii="Times New Roman" w:eastAsia="宋体" w:hAnsi="Times New Roman" w:cs="Times New Roman" w:hint="eastAsia"/>
          <w:sz w:val="22"/>
        </w:rPr>
        <w:t>*1</w:t>
      </w:r>
      <w:r w:rsidRPr="0078650E">
        <w:rPr>
          <w:rFonts w:ascii="Times New Roman" w:eastAsia="宋体" w:hAnsi="Times New Roman" w:cs="Times New Roman" w:hint="eastAsia"/>
          <w:sz w:val="22"/>
        </w:rPr>
        <w:t>盒（</w:t>
      </w:r>
      <w:r w:rsidRPr="0078650E">
        <w:rPr>
          <w:rFonts w:ascii="Times New Roman" w:eastAsia="宋体" w:hAnsi="Times New Roman" w:cs="Times New Roman" w:hint="eastAsia"/>
          <w:sz w:val="22"/>
        </w:rPr>
        <w:t>5</w:t>
      </w:r>
      <w:r w:rsidRPr="0078650E">
        <w:rPr>
          <w:rFonts w:ascii="Times New Roman" w:eastAsia="宋体" w:hAnsi="Times New Roman" w:cs="Times New Roman" w:hint="eastAsia"/>
          <w:sz w:val="22"/>
        </w:rPr>
        <w:t>个）</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14.5  </w:t>
      </w:r>
      <w:r w:rsidRPr="0078650E">
        <w:rPr>
          <w:rFonts w:ascii="Times New Roman" w:eastAsia="宋体" w:hAnsi="Times New Roman" w:cs="Times New Roman" w:hint="eastAsia"/>
          <w:sz w:val="22"/>
        </w:rPr>
        <w:t>一次性麻醉回路含一次性皮囊</w:t>
      </w:r>
      <w:r w:rsidRPr="0078650E">
        <w:rPr>
          <w:rFonts w:ascii="Times New Roman" w:eastAsia="宋体" w:hAnsi="Times New Roman" w:cs="Times New Roman" w:hint="eastAsia"/>
          <w:sz w:val="22"/>
        </w:rPr>
        <w:t>*1</w:t>
      </w:r>
      <w:r w:rsidRPr="0078650E">
        <w:rPr>
          <w:rFonts w:ascii="Times New Roman" w:eastAsia="宋体" w:hAnsi="Times New Roman" w:cs="Times New Roman" w:hint="eastAsia"/>
          <w:sz w:val="22"/>
        </w:rPr>
        <w:t>箱（</w:t>
      </w:r>
      <w:r w:rsidRPr="0078650E">
        <w:rPr>
          <w:rFonts w:ascii="Times New Roman" w:eastAsia="宋体" w:hAnsi="Times New Roman" w:cs="Times New Roman" w:hint="eastAsia"/>
          <w:sz w:val="22"/>
        </w:rPr>
        <w:t>25</w:t>
      </w:r>
      <w:r w:rsidRPr="0078650E">
        <w:rPr>
          <w:rFonts w:ascii="Times New Roman" w:eastAsia="宋体" w:hAnsi="Times New Roman" w:cs="Times New Roman" w:hint="eastAsia"/>
          <w:sz w:val="22"/>
        </w:rPr>
        <w:t>根）</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14.6  </w:t>
      </w:r>
      <w:r w:rsidRPr="0078650E">
        <w:rPr>
          <w:rFonts w:ascii="Times New Roman" w:eastAsia="宋体" w:hAnsi="Times New Roman" w:cs="Times New Roman" w:hint="eastAsia"/>
          <w:sz w:val="22"/>
        </w:rPr>
        <w:t>一次性麻醉面罩</w:t>
      </w:r>
      <w:r w:rsidRPr="0078650E">
        <w:rPr>
          <w:rFonts w:ascii="Times New Roman" w:eastAsia="宋体" w:hAnsi="Times New Roman" w:cs="Times New Roman" w:hint="eastAsia"/>
          <w:sz w:val="22"/>
        </w:rPr>
        <w:t>*1</w:t>
      </w:r>
      <w:r w:rsidRPr="0078650E">
        <w:rPr>
          <w:rFonts w:ascii="Times New Roman" w:eastAsia="宋体" w:hAnsi="Times New Roman" w:cs="Times New Roman" w:hint="eastAsia"/>
          <w:sz w:val="22"/>
        </w:rPr>
        <w:t>盒</w:t>
      </w:r>
      <w:r w:rsidRPr="0078650E">
        <w:rPr>
          <w:rFonts w:ascii="Times New Roman" w:eastAsia="宋体" w:hAnsi="Times New Roman" w:cs="Times New Roman" w:hint="eastAsia"/>
          <w:sz w:val="22"/>
        </w:rPr>
        <w:t>(50</w:t>
      </w:r>
      <w:r w:rsidRPr="0078650E">
        <w:rPr>
          <w:rFonts w:ascii="Times New Roman" w:eastAsia="宋体" w:hAnsi="Times New Roman" w:cs="Times New Roman" w:hint="eastAsia"/>
          <w:sz w:val="22"/>
        </w:rPr>
        <w:t>个</w:t>
      </w:r>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14.7  </w:t>
      </w:r>
      <w:r w:rsidRPr="0078650E">
        <w:rPr>
          <w:rFonts w:ascii="Times New Roman" w:eastAsia="宋体" w:hAnsi="Times New Roman" w:cs="Times New Roman" w:hint="eastAsia"/>
          <w:sz w:val="22"/>
        </w:rPr>
        <w:t>空气医用气体软管</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14.8  </w:t>
      </w:r>
      <w:r w:rsidRPr="0078650E">
        <w:rPr>
          <w:rFonts w:ascii="Times New Roman" w:eastAsia="宋体" w:hAnsi="Times New Roman" w:cs="Times New Roman" w:hint="eastAsia"/>
          <w:sz w:val="22"/>
        </w:rPr>
        <w:t>氧气医用气体软管</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14.9  </w:t>
      </w:r>
      <w:r w:rsidRPr="0078650E">
        <w:rPr>
          <w:rFonts w:ascii="Times New Roman" w:eastAsia="宋体" w:hAnsi="Times New Roman" w:cs="Times New Roman" w:hint="eastAsia"/>
          <w:sz w:val="22"/>
        </w:rPr>
        <w:t>麻醉气体及二氧化碳监测模块</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14.10  </w:t>
      </w:r>
      <w:r w:rsidRPr="0078650E">
        <w:rPr>
          <w:rFonts w:ascii="Times New Roman" w:eastAsia="宋体" w:hAnsi="Times New Roman" w:cs="Times New Roman" w:hint="eastAsia"/>
          <w:sz w:val="22"/>
        </w:rPr>
        <w:t>七氟醚挥发罐</w:t>
      </w:r>
      <w:r w:rsidRPr="0078650E">
        <w:rPr>
          <w:rFonts w:ascii="Times New Roman" w:eastAsia="宋体" w:hAnsi="Times New Roman" w:cs="Times New Roman" w:hint="eastAsia"/>
          <w:sz w:val="22"/>
        </w:rPr>
        <w:t>*1</w:t>
      </w:r>
      <w:r w:rsidRPr="0078650E">
        <w:rPr>
          <w:rFonts w:ascii="Times New Roman" w:eastAsia="宋体" w:hAnsi="Times New Roman" w:cs="Times New Roman" w:hint="eastAsia"/>
          <w:sz w:val="22"/>
        </w:rPr>
        <w:t>个</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14.11  </w:t>
      </w:r>
      <w:r w:rsidRPr="0078650E">
        <w:rPr>
          <w:rFonts w:ascii="Times New Roman" w:eastAsia="宋体" w:hAnsi="Times New Roman" w:cs="Times New Roman" w:hint="eastAsia"/>
          <w:sz w:val="22"/>
        </w:rPr>
        <w:t>二氧化碳吸收罐</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14.12  </w:t>
      </w:r>
      <w:r w:rsidRPr="0078650E">
        <w:rPr>
          <w:rFonts w:ascii="Times New Roman" w:eastAsia="宋体" w:hAnsi="Times New Roman" w:cs="Times New Roman" w:hint="eastAsia"/>
          <w:sz w:val="22"/>
        </w:rPr>
        <w:t>生命体征监护仪</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14.13  </w:t>
      </w:r>
      <w:proofErr w:type="gramStart"/>
      <w:r w:rsidRPr="0078650E">
        <w:rPr>
          <w:rFonts w:ascii="Times New Roman" w:eastAsia="宋体" w:hAnsi="Times New Roman" w:cs="Times New Roman" w:hint="eastAsia"/>
          <w:sz w:val="22"/>
        </w:rPr>
        <w:t>导夹式</w:t>
      </w:r>
      <w:proofErr w:type="gramEnd"/>
      <w:r w:rsidRPr="0078650E">
        <w:rPr>
          <w:rFonts w:ascii="Times New Roman" w:eastAsia="宋体" w:hAnsi="Times New Roman" w:cs="Times New Roman" w:hint="eastAsia"/>
          <w:sz w:val="22"/>
        </w:rPr>
        <w:t>ECG</w:t>
      </w:r>
      <w:r w:rsidRPr="0078650E">
        <w:rPr>
          <w:rFonts w:ascii="Times New Roman" w:eastAsia="宋体" w:hAnsi="Times New Roman" w:cs="Times New Roman" w:hint="eastAsia"/>
          <w:sz w:val="22"/>
        </w:rPr>
        <w:t>导联线</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14.14  </w:t>
      </w:r>
      <w:r w:rsidRPr="0078650E">
        <w:rPr>
          <w:rFonts w:ascii="Times New Roman" w:eastAsia="宋体" w:hAnsi="Times New Roman" w:cs="Times New Roman" w:hint="eastAsia"/>
          <w:sz w:val="22"/>
        </w:rPr>
        <w:t>无创血压连接管</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14.15  </w:t>
      </w:r>
      <w:r w:rsidRPr="0078650E">
        <w:rPr>
          <w:rFonts w:ascii="Times New Roman" w:eastAsia="宋体" w:hAnsi="Times New Roman" w:cs="Times New Roman" w:hint="eastAsia"/>
          <w:sz w:val="22"/>
        </w:rPr>
        <w:t>无创血压袖带</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lastRenderedPageBreak/>
        <w:t xml:space="preserve">14.16  </w:t>
      </w:r>
      <w:r w:rsidRPr="0078650E">
        <w:rPr>
          <w:rFonts w:ascii="Times New Roman" w:eastAsia="宋体" w:hAnsi="Times New Roman" w:cs="Times New Roman" w:hint="eastAsia"/>
          <w:sz w:val="22"/>
        </w:rPr>
        <w:t>双有创血压缆线</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14.17  </w:t>
      </w:r>
      <w:r w:rsidRPr="0078650E">
        <w:rPr>
          <w:rFonts w:ascii="Times New Roman" w:eastAsia="宋体" w:hAnsi="Times New Roman" w:cs="Times New Roman" w:hint="eastAsia"/>
          <w:sz w:val="22"/>
        </w:rPr>
        <w:t>腔内温度探头</w:t>
      </w:r>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14.18  </w:t>
      </w:r>
      <w:r w:rsidRPr="0078650E">
        <w:rPr>
          <w:rFonts w:ascii="Times New Roman" w:eastAsia="宋体" w:hAnsi="Times New Roman" w:cs="Times New Roman" w:hint="eastAsia"/>
          <w:sz w:val="22"/>
        </w:rPr>
        <w:t>重复性</w:t>
      </w:r>
      <w:proofErr w:type="gramStart"/>
      <w:r w:rsidRPr="0078650E">
        <w:rPr>
          <w:rFonts w:ascii="Times New Roman" w:eastAsia="宋体" w:hAnsi="Times New Roman" w:cs="Times New Roman" w:hint="eastAsia"/>
          <w:sz w:val="22"/>
        </w:rPr>
        <w:t>血氧指夹</w:t>
      </w:r>
      <w:proofErr w:type="gramEnd"/>
      <w:r w:rsidRPr="0078650E">
        <w:rPr>
          <w:rFonts w:ascii="Times New Roman" w:eastAsia="宋体" w:hAnsi="Times New Roman" w:cs="Times New Roman" w:hint="eastAsia"/>
          <w:sz w:val="22"/>
        </w:rPr>
        <w:t>*1</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15</w:t>
      </w:r>
      <w:r w:rsidRPr="0078650E">
        <w:rPr>
          <w:rFonts w:ascii="Times New Roman" w:eastAsia="宋体" w:hAnsi="Times New Roman" w:cs="Times New Roman" w:hint="eastAsia"/>
          <w:sz w:val="22"/>
        </w:rPr>
        <w:t>、售后服务：</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15.1  </w:t>
      </w:r>
      <w:r w:rsidRPr="0078650E">
        <w:rPr>
          <w:rFonts w:ascii="Times New Roman" w:eastAsia="宋体" w:hAnsi="Times New Roman" w:cs="Times New Roman" w:hint="eastAsia"/>
          <w:sz w:val="22"/>
        </w:rPr>
        <w:t>系统软件终身免费升级；</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15.2  </w:t>
      </w:r>
      <w:r w:rsidRPr="0078650E">
        <w:rPr>
          <w:rFonts w:ascii="Times New Roman" w:eastAsia="宋体" w:hAnsi="Times New Roman" w:cs="Times New Roman" w:hint="eastAsia"/>
          <w:sz w:val="22"/>
        </w:rPr>
        <w:t>支持网络接口，免费承担接口费；</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15.3  </w:t>
      </w:r>
      <w:r w:rsidRPr="0078650E">
        <w:rPr>
          <w:rFonts w:ascii="Times New Roman" w:eastAsia="宋体" w:hAnsi="Times New Roman" w:cs="Times New Roman" w:hint="eastAsia"/>
          <w:sz w:val="22"/>
        </w:rPr>
        <w:t>合同签订后设备交付，安装，培训需</w:t>
      </w:r>
      <w:r w:rsidRPr="0078650E">
        <w:rPr>
          <w:rFonts w:ascii="Times New Roman" w:eastAsia="宋体" w:hAnsi="Times New Roman" w:cs="Times New Roman" w:hint="eastAsia"/>
          <w:sz w:val="22"/>
        </w:rPr>
        <w:t>30</w:t>
      </w:r>
      <w:r w:rsidRPr="0078650E">
        <w:rPr>
          <w:rFonts w:ascii="Times New Roman" w:eastAsia="宋体" w:hAnsi="Times New Roman" w:cs="Times New Roman" w:hint="eastAsia"/>
          <w:sz w:val="22"/>
        </w:rPr>
        <w:t>天内完成。</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 xml:space="preserve">15.4  </w:t>
      </w:r>
      <w:r w:rsidRPr="0078650E">
        <w:rPr>
          <w:rFonts w:ascii="Times New Roman" w:eastAsia="宋体" w:hAnsi="Times New Roman" w:cs="Times New Roman" w:hint="eastAsia"/>
          <w:sz w:val="22"/>
        </w:rPr>
        <w:t>设备保修年限为≥叁年整机保修并可提供完善的售后配套服务。</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bookmarkStart w:id="16" w:name="OLE_LINK18"/>
      <w:bookmarkStart w:id="17" w:name="OLE_LINK19"/>
      <w:r w:rsidRPr="0078650E">
        <w:rPr>
          <w:rFonts w:ascii="Times New Roman" w:eastAsia="宋体" w:hAnsi="Times New Roman" w:cs="Times New Roman"/>
          <w:sz w:val="22"/>
        </w:rPr>
        <w:t xml:space="preserve">9.3 </w:t>
      </w:r>
      <w:r w:rsidRPr="0078650E">
        <w:rPr>
          <w:rFonts w:ascii="Times New Roman" w:eastAsia="宋体" w:hAnsi="Times New Roman" w:cs="Times New Roman" w:hint="eastAsia"/>
          <w:sz w:val="22"/>
        </w:rPr>
        <w:t>安装调试要求及备品备件或配件报价等要求</w:t>
      </w:r>
    </w:p>
    <w:p w:rsidR="0078650E" w:rsidRPr="0078650E" w:rsidRDefault="0078650E" w:rsidP="0078650E">
      <w:pPr>
        <w:snapToGrid w:val="0"/>
        <w:spacing w:line="300" w:lineRule="auto"/>
        <w:ind w:firstLineChars="200" w:firstLine="420"/>
        <w:rPr>
          <w:rFonts w:ascii="Times New Roman" w:eastAsia="宋体" w:hAnsi="Times New Roman" w:cs="Times New Roman"/>
          <w:szCs w:val="21"/>
        </w:rPr>
      </w:pPr>
      <w:bookmarkStart w:id="18" w:name="_Hlk190009788"/>
      <w:r w:rsidRPr="0078650E">
        <w:rPr>
          <w:rFonts w:ascii="Times New Roman" w:eastAsia="宋体" w:hAnsi="Times New Roman" w:cs="Times New Roman" w:hint="eastAsia"/>
          <w:szCs w:val="21"/>
        </w:rPr>
        <w:t>（</w:t>
      </w:r>
      <w:r w:rsidRPr="0078650E">
        <w:rPr>
          <w:rFonts w:ascii="Times New Roman" w:eastAsia="宋体" w:hAnsi="Times New Roman" w:cs="Times New Roman"/>
          <w:szCs w:val="21"/>
        </w:rPr>
        <w:t>1</w:t>
      </w:r>
      <w:r w:rsidRPr="0078650E">
        <w:rPr>
          <w:rFonts w:ascii="Times New Roman" w:eastAsia="宋体" w:hAnsi="Times New Roman" w:cs="Times New Roman" w:hint="eastAsia"/>
          <w:szCs w:val="21"/>
        </w:rPr>
        <w:t>）根据货物的技术规格要求和质量标准，对货物进行安装调试；</w:t>
      </w:r>
      <w:bookmarkEnd w:id="18"/>
    </w:p>
    <w:p w:rsidR="0078650E" w:rsidRPr="0078650E" w:rsidRDefault="0078650E" w:rsidP="0078650E">
      <w:pPr>
        <w:snapToGrid w:val="0"/>
        <w:spacing w:line="300" w:lineRule="auto"/>
        <w:ind w:firstLineChars="200" w:firstLine="420"/>
        <w:rPr>
          <w:rFonts w:ascii="Times New Roman" w:eastAsia="宋体" w:hAnsi="Times New Roman" w:cs="Times New Roman"/>
          <w:szCs w:val="21"/>
        </w:rPr>
      </w:pPr>
      <w:r w:rsidRPr="0078650E">
        <w:rPr>
          <w:rFonts w:ascii="Times New Roman" w:eastAsia="宋体" w:hAnsi="Times New Roman" w:cs="Times New Roman" w:hint="eastAsia"/>
          <w:szCs w:val="21"/>
        </w:rPr>
        <w:t>（</w:t>
      </w:r>
      <w:r w:rsidRPr="0078650E">
        <w:rPr>
          <w:rFonts w:ascii="Times New Roman" w:eastAsia="宋体" w:hAnsi="Times New Roman" w:cs="Times New Roman"/>
          <w:szCs w:val="21"/>
        </w:rPr>
        <w:t>2</w:t>
      </w:r>
      <w:r w:rsidRPr="0078650E">
        <w:rPr>
          <w:rFonts w:ascii="Times New Roman" w:eastAsia="宋体" w:hAnsi="Times New Roman" w:cs="Times New Roman" w:hint="eastAsia"/>
          <w:szCs w:val="21"/>
        </w:rPr>
        <w:t>）质保</w:t>
      </w:r>
      <w:proofErr w:type="gramStart"/>
      <w:r w:rsidRPr="0078650E">
        <w:rPr>
          <w:rFonts w:ascii="Times New Roman" w:eastAsia="宋体" w:hAnsi="Times New Roman" w:cs="Times New Roman" w:hint="eastAsia"/>
          <w:szCs w:val="21"/>
        </w:rPr>
        <w:t>外负责</w:t>
      </w:r>
      <w:proofErr w:type="gramEnd"/>
      <w:r w:rsidRPr="0078650E">
        <w:rPr>
          <w:rFonts w:ascii="Times New Roman" w:eastAsia="宋体" w:hAnsi="Times New Roman" w:cs="Times New Roman" w:hint="eastAsia"/>
          <w:szCs w:val="21"/>
        </w:rPr>
        <w:t>设备的终身维修并应继续提供优质的服务，储备足够的零配件备库。</w:t>
      </w:r>
      <w:bookmarkEnd w:id="16"/>
      <w:bookmarkEnd w:id="17"/>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9.4</w:t>
      </w:r>
      <w:r w:rsidRPr="0078650E">
        <w:rPr>
          <w:rFonts w:ascii="Times New Roman" w:eastAsia="宋体" w:hAnsi="Times New Roman" w:cs="Times New Roman"/>
          <w:sz w:val="22"/>
        </w:rPr>
        <w:t>关于样品的相关要求</w:t>
      </w:r>
      <w:bookmarkStart w:id="19" w:name="_Hlk190009792"/>
      <w:r w:rsidRPr="0078650E">
        <w:rPr>
          <w:rFonts w:ascii="Times New Roman" w:eastAsia="宋体" w:hAnsi="Times New Roman" w:cs="Times New Roman"/>
          <w:b/>
          <w:color w:val="FF0000"/>
          <w:sz w:val="22"/>
          <w:u w:val="wavyHeavy"/>
        </w:rPr>
        <w:t>（本项目不适用</w:t>
      </w:r>
      <w:r w:rsidRPr="0078650E">
        <w:rPr>
          <w:rFonts w:ascii="Times New Roman" w:eastAsia="宋体" w:hAnsi="Times New Roman" w:cs="Times New Roman"/>
          <w:b/>
          <w:bCs/>
          <w:color w:val="FF0000"/>
          <w:sz w:val="22"/>
          <w:u w:val="wavyHeavy"/>
        </w:rPr>
        <w:t>）</w:t>
      </w:r>
      <w:bookmarkEnd w:id="19"/>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本项目要求提供样品，要求如下：</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9.4.1 </w:t>
      </w:r>
      <w:r w:rsidRPr="0078650E">
        <w:rPr>
          <w:rFonts w:ascii="Times New Roman" w:eastAsia="宋体" w:hAnsi="Times New Roman" w:cs="Times New Roman"/>
          <w:sz w:val="22"/>
        </w:rPr>
        <w:t>制作标准和要求</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9.4.2 </w:t>
      </w:r>
      <w:r w:rsidRPr="0078650E">
        <w:rPr>
          <w:rFonts w:ascii="Times New Roman" w:eastAsia="宋体" w:hAnsi="Times New Roman" w:cs="Times New Roman"/>
          <w:sz w:val="22"/>
        </w:rPr>
        <w:t>关于检测报告</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9.4.3 </w:t>
      </w:r>
      <w:r w:rsidRPr="0078650E">
        <w:rPr>
          <w:rFonts w:ascii="Times New Roman" w:eastAsia="宋体" w:hAnsi="Times New Roman" w:cs="Times New Roman"/>
          <w:sz w:val="22"/>
        </w:rPr>
        <w:t>关于封样</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9.5 </w:t>
      </w:r>
      <w:r w:rsidRPr="0078650E">
        <w:rPr>
          <w:rFonts w:ascii="Times New Roman" w:eastAsia="宋体" w:hAnsi="Times New Roman" w:cs="Times New Roman"/>
          <w:sz w:val="22"/>
        </w:rPr>
        <w:t>供货期要求</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9.5.1 </w:t>
      </w:r>
      <w:r w:rsidRPr="0078650E">
        <w:rPr>
          <w:rFonts w:ascii="Times New Roman" w:eastAsia="宋体" w:hAnsi="Times New Roman" w:cs="Times New Roman"/>
          <w:sz w:val="22"/>
        </w:rPr>
        <w:t>本项目供货</w:t>
      </w:r>
      <w:proofErr w:type="gramStart"/>
      <w:r w:rsidRPr="0078650E">
        <w:rPr>
          <w:rFonts w:ascii="Times New Roman" w:eastAsia="宋体" w:hAnsi="Times New Roman" w:cs="Times New Roman"/>
          <w:sz w:val="22"/>
        </w:rPr>
        <w:t>期包括</w:t>
      </w:r>
      <w:proofErr w:type="gramEnd"/>
      <w:r w:rsidRPr="0078650E">
        <w:rPr>
          <w:rFonts w:ascii="Times New Roman" w:eastAsia="宋体" w:hAnsi="Times New Roman" w:cs="Times New Roman"/>
          <w:sz w:val="22"/>
        </w:rPr>
        <w:t>设备供货、就位、安装调试直至交付使用的全部时间。</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9.5.2 </w:t>
      </w:r>
      <w:r w:rsidRPr="0078650E">
        <w:rPr>
          <w:rFonts w:ascii="Times New Roman" w:eastAsia="宋体" w:hAnsi="Times New Roman" w:cs="Times New Roman"/>
          <w:sz w:val="22"/>
        </w:rPr>
        <w:t>本项目的安装调试及试用期间的管理将纳入采购人的管理范围，在此过程中，中标人须服从采购人的时间和管理协调。</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9.6 </w:t>
      </w:r>
      <w:r w:rsidRPr="0078650E">
        <w:rPr>
          <w:rFonts w:ascii="Times New Roman" w:eastAsia="宋体" w:hAnsi="Times New Roman" w:cs="Times New Roman"/>
          <w:sz w:val="22"/>
        </w:rPr>
        <w:t>质量标准与验收要求</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9.6.1</w:t>
      </w:r>
      <w:r w:rsidRPr="0078650E">
        <w:rPr>
          <w:rFonts w:ascii="Times New Roman" w:eastAsia="宋体" w:hAnsi="Times New Roman" w:cs="Times New Roman"/>
          <w:sz w:val="22"/>
        </w:rPr>
        <w:t>投标人提供的产品和相关服务应符合国家或行业管理部门颁发的各项质量和安全标准、规范和验收要求，标准和规范等不一致的，从高从严执行。</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9.6.2 </w:t>
      </w:r>
      <w:r w:rsidRPr="0078650E">
        <w:rPr>
          <w:rFonts w:ascii="Times New Roman" w:eastAsia="宋体" w:hAnsi="Times New Roman" w:cs="Times New Roman"/>
          <w:sz w:val="22"/>
        </w:rPr>
        <w:t>本项目验收将由采购人组织进行或委托第三方进行，质量标准和验收要求为按照上文中</w:t>
      </w:r>
      <w:r w:rsidRPr="0078650E">
        <w:rPr>
          <w:rFonts w:ascii="Times New Roman" w:eastAsia="宋体" w:hAnsi="Times New Roman" w:cs="Times New Roman"/>
          <w:sz w:val="22"/>
        </w:rPr>
        <w:t>9.</w:t>
      </w:r>
      <w:r w:rsidRPr="0078650E">
        <w:rPr>
          <w:rFonts w:ascii="Times New Roman" w:eastAsia="宋体" w:hAnsi="Times New Roman" w:cs="Times New Roman" w:hint="eastAsia"/>
          <w:sz w:val="22"/>
        </w:rPr>
        <w:t>6</w:t>
      </w:r>
      <w:r w:rsidRPr="0078650E">
        <w:rPr>
          <w:rFonts w:ascii="Times New Roman" w:eastAsia="宋体" w:hAnsi="Times New Roman" w:cs="Times New Roman"/>
          <w:sz w:val="22"/>
        </w:rPr>
        <w:t>.1</w:t>
      </w:r>
      <w:r w:rsidRPr="0078650E">
        <w:rPr>
          <w:rFonts w:ascii="Times New Roman" w:eastAsia="宋体" w:hAnsi="Times New Roman" w:cs="Times New Roman"/>
          <w:sz w:val="22"/>
        </w:rPr>
        <w:t>条款规定一次验收合格。</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9.6.3 </w:t>
      </w:r>
      <w:r w:rsidRPr="0078650E">
        <w:rPr>
          <w:rFonts w:ascii="Times New Roman" w:eastAsia="宋体" w:hAnsi="Times New Roman" w:cs="Times New Roman"/>
          <w:sz w:val="22"/>
        </w:rPr>
        <w:t>如验收未获通过，采购人有权要求更换或退货，并按照合同约定的条款对供应商作违约处理。</w:t>
      </w:r>
    </w:p>
    <w:p w:rsidR="0078650E" w:rsidRPr="0078650E" w:rsidRDefault="0078650E" w:rsidP="0078650E">
      <w:pPr>
        <w:autoSpaceDN w:val="0"/>
        <w:adjustRightInd w:val="0"/>
        <w:snapToGrid w:val="0"/>
        <w:spacing w:line="300" w:lineRule="auto"/>
        <w:ind w:firstLineChars="200" w:firstLine="440"/>
        <w:textAlignment w:val="baseline"/>
        <w:rPr>
          <w:rFonts w:ascii="Times New Roman" w:eastAsia="宋体" w:hAnsi="Times New Roman" w:cs="Times New Roman"/>
          <w:b/>
          <w:color w:val="FF0000"/>
          <w:sz w:val="22"/>
          <w:u w:val="wavyHeavy"/>
        </w:rPr>
      </w:pPr>
      <w:r w:rsidRPr="0078650E">
        <w:rPr>
          <w:rFonts w:ascii="Times New Roman" w:eastAsia="宋体" w:hAnsi="Times New Roman" w:cs="Times New Roman"/>
          <w:sz w:val="22"/>
        </w:rPr>
        <w:t xml:space="preserve">9.6.4 </w:t>
      </w:r>
      <w:r w:rsidRPr="0078650E">
        <w:rPr>
          <w:rFonts w:ascii="Times New Roman" w:eastAsia="宋体" w:hAnsi="Times New Roman" w:cs="Times New Roman"/>
          <w:sz w:val="22"/>
        </w:rPr>
        <w:t>中标人在投标阶段提供的样品将由采购人进行保管和封存，将作为履约验收的参考。</w:t>
      </w:r>
      <w:r w:rsidRPr="0078650E">
        <w:rPr>
          <w:rFonts w:ascii="Times New Roman" w:eastAsia="宋体" w:hAnsi="Times New Roman" w:cs="Times New Roman"/>
          <w:b/>
          <w:color w:val="FF0000"/>
          <w:sz w:val="22"/>
          <w:u w:val="wavyHeavy"/>
        </w:rPr>
        <w:t>（本项目不适用）</w:t>
      </w:r>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bCs/>
          <w:sz w:val="22"/>
        </w:rPr>
      </w:pPr>
      <w:bookmarkStart w:id="20" w:name="_Toc190172238"/>
      <w:r w:rsidRPr="0078650E">
        <w:rPr>
          <w:rFonts w:ascii="Times New Roman" w:eastAsia="宋体" w:hAnsi="Times New Roman" w:cs="Times New Roman"/>
          <w:b/>
          <w:bCs/>
          <w:sz w:val="22"/>
        </w:rPr>
        <w:t xml:space="preserve">10 </w:t>
      </w:r>
      <w:r w:rsidRPr="0078650E">
        <w:rPr>
          <w:rFonts w:ascii="Times New Roman" w:eastAsia="宋体" w:hAnsi="Times New Roman" w:cs="Times New Roman"/>
          <w:b/>
          <w:bCs/>
          <w:sz w:val="22"/>
        </w:rPr>
        <w:t>人员及设备配备要求</w:t>
      </w:r>
      <w:bookmarkEnd w:id="20"/>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10.1 </w:t>
      </w:r>
      <w:r w:rsidRPr="0078650E">
        <w:rPr>
          <w:rFonts w:ascii="Times New Roman" w:eastAsia="宋体" w:hAnsi="Times New Roman" w:cs="Times New Roman"/>
          <w:sz w:val="22"/>
        </w:rPr>
        <w:t>人员配备要求</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b/>
          <w:bCs/>
          <w:color w:val="FF0000"/>
          <w:sz w:val="22"/>
          <w:u w:val="wavyHeavy"/>
        </w:rPr>
      </w:pPr>
      <w:r w:rsidRPr="0078650E">
        <w:rPr>
          <w:rFonts w:ascii="Times New Roman" w:eastAsia="宋体" w:hAnsi="Times New Roman" w:cs="Times New Roman"/>
          <w:sz w:val="22"/>
        </w:rPr>
        <w:t>供应商应按本项目配备专业人员，确保本项目顺利实施。</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10.2 </w:t>
      </w:r>
      <w:r w:rsidRPr="0078650E">
        <w:rPr>
          <w:rFonts w:ascii="Times New Roman" w:eastAsia="宋体" w:hAnsi="Times New Roman" w:cs="Times New Roman"/>
          <w:sz w:val="22"/>
        </w:rPr>
        <w:t>设备要求</w:t>
      </w:r>
    </w:p>
    <w:p w:rsidR="0078650E" w:rsidRPr="0078650E" w:rsidRDefault="0078650E" w:rsidP="0078650E">
      <w:pPr>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供应商应按本项目配备相关设备，确保本项目顺利实施。</w:t>
      </w:r>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190172239"/>
      <w:r w:rsidRPr="0078650E">
        <w:rPr>
          <w:rFonts w:ascii="Times New Roman" w:eastAsia="宋体" w:hAnsi="Times New Roman" w:cs="Times New Roman"/>
          <w:b/>
          <w:bCs/>
          <w:sz w:val="22"/>
        </w:rPr>
        <w:t xml:space="preserve">11 </w:t>
      </w:r>
      <w:r w:rsidRPr="0078650E">
        <w:rPr>
          <w:rFonts w:ascii="Times New Roman" w:eastAsia="宋体" w:hAnsi="Times New Roman" w:cs="Times New Roman"/>
          <w:b/>
          <w:bCs/>
          <w:sz w:val="22"/>
        </w:rPr>
        <w:t>安全文明作业要求和应急处置要求</w:t>
      </w:r>
      <w:bookmarkEnd w:id="21"/>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bCs/>
          <w:sz w:val="22"/>
        </w:rPr>
      </w:pPr>
      <w:r w:rsidRPr="0078650E">
        <w:rPr>
          <w:rFonts w:ascii="Times New Roman" w:eastAsia="宋体" w:hAnsi="Times New Roman" w:cs="Times New Roman"/>
          <w:sz w:val="22"/>
        </w:rPr>
        <w:t>中标人在执行本项目过程中，必须严格遵守上海市有关应急联动处置办法的规定（参见</w:t>
      </w:r>
      <w:r w:rsidRPr="0078650E">
        <w:rPr>
          <w:rFonts w:ascii="Times New Roman" w:eastAsia="宋体" w:hAnsi="Times New Roman" w:cs="Times New Roman"/>
          <w:b/>
          <w:bCs/>
          <w:sz w:val="22"/>
        </w:rPr>
        <w:t>《上海市政府关于印发修订后的上海市突发事件应急联动处置办法的通知》</w:t>
      </w:r>
      <w:r w:rsidRPr="0078650E">
        <w:rPr>
          <w:rFonts w:ascii="Times New Roman" w:eastAsia="宋体" w:hAnsi="Times New Roman" w:cs="Times New Roman"/>
          <w:b/>
          <w:bCs/>
          <w:sz w:val="22"/>
          <w:u w:val="single"/>
        </w:rPr>
        <w:t>沪府〔</w:t>
      </w:r>
      <w:r w:rsidRPr="0078650E">
        <w:rPr>
          <w:rFonts w:ascii="Times New Roman" w:eastAsia="宋体" w:hAnsi="Times New Roman" w:cs="Times New Roman"/>
          <w:b/>
          <w:bCs/>
          <w:sz w:val="22"/>
          <w:u w:val="single"/>
        </w:rPr>
        <w:t>2015</w:t>
      </w:r>
      <w:r w:rsidRPr="0078650E">
        <w:rPr>
          <w:rFonts w:ascii="Times New Roman" w:eastAsia="宋体" w:hAnsi="Times New Roman" w:cs="Times New Roman"/>
          <w:b/>
          <w:bCs/>
          <w:sz w:val="22"/>
          <w:u w:val="single"/>
        </w:rPr>
        <w:t>〕</w:t>
      </w:r>
      <w:r w:rsidRPr="0078650E">
        <w:rPr>
          <w:rFonts w:ascii="Times New Roman" w:eastAsia="宋体" w:hAnsi="Times New Roman" w:cs="Times New Roman"/>
          <w:b/>
          <w:bCs/>
          <w:sz w:val="22"/>
          <w:u w:val="single"/>
        </w:rPr>
        <w:t>49</w:t>
      </w:r>
      <w:r w:rsidRPr="0078650E">
        <w:rPr>
          <w:rFonts w:ascii="Times New Roman" w:eastAsia="宋体" w:hAnsi="Times New Roman" w:cs="Times New Roman"/>
          <w:b/>
          <w:bCs/>
          <w:sz w:val="22"/>
          <w:u w:val="single"/>
        </w:rPr>
        <w:t>号</w:t>
      </w:r>
      <w:r w:rsidRPr="0078650E">
        <w:rPr>
          <w:rFonts w:ascii="Times New Roman" w:eastAsia="宋体" w:hAnsi="Times New Roman" w:cs="Times New Roman"/>
          <w:b/>
          <w:bCs/>
          <w:sz w:val="22"/>
        </w:rPr>
        <w:t>）</w:t>
      </w:r>
      <w:r w:rsidRPr="0078650E">
        <w:rPr>
          <w:rFonts w:ascii="Times New Roman" w:eastAsia="宋体" w:hAnsi="Times New Roman" w:cs="Times New Roman"/>
          <w:bCs/>
          <w:sz w:val="22"/>
        </w:rPr>
        <w:t>，做</w:t>
      </w:r>
      <w:r w:rsidRPr="0078650E">
        <w:rPr>
          <w:rFonts w:ascii="Times New Roman" w:eastAsia="宋体" w:hAnsi="Times New Roman" w:cs="Times New Roman"/>
          <w:sz w:val="22"/>
        </w:rPr>
        <w:t>好突发事件的应急工作。按国家规定需持证上岗的工作人员，必须在投标文件中提供证书复印件。因管理不善而引起政府职能部门罚款和停工整改等，其</w:t>
      </w:r>
      <w:r w:rsidRPr="0078650E">
        <w:rPr>
          <w:rFonts w:ascii="Times New Roman" w:eastAsia="宋体" w:hAnsi="Times New Roman" w:cs="Times New Roman"/>
          <w:sz w:val="22"/>
        </w:rPr>
        <w:lastRenderedPageBreak/>
        <w:t>相应发生的费用和损失将由中标人自行承担。中标人在执行本项目过程中，造成的各类安全或意外人身事故及连带责任由中标人自行承担，且采购人将保留暂缓支付款项的权利。</w:t>
      </w:r>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190172240"/>
      <w:r w:rsidRPr="0078650E">
        <w:rPr>
          <w:rFonts w:ascii="Times New Roman" w:eastAsia="宋体" w:hAnsi="Times New Roman" w:cs="Times New Roman"/>
          <w:b/>
          <w:bCs/>
          <w:sz w:val="22"/>
        </w:rPr>
        <w:t xml:space="preserve">12 </w:t>
      </w:r>
      <w:r w:rsidRPr="0078650E">
        <w:rPr>
          <w:rFonts w:ascii="Times New Roman" w:eastAsia="宋体" w:hAnsi="Times New Roman" w:cs="Times New Roman"/>
          <w:b/>
          <w:bCs/>
          <w:sz w:val="22"/>
        </w:rPr>
        <w:t>售后服务要求</w:t>
      </w:r>
      <w:bookmarkEnd w:id="22"/>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12.1 </w:t>
      </w:r>
      <w:r w:rsidRPr="0078650E">
        <w:rPr>
          <w:rFonts w:ascii="Times New Roman" w:eastAsia="宋体" w:hAnsi="Times New Roman" w:cs="Times New Roman"/>
          <w:sz w:val="22"/>
        </w:rPr>
        <w:t>操作培训要求</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在设备进行安装或调试期间，中标人应负责对采购人的技术人员进行必要的培训，并提供培训资料。培训内容应包括如何对设备进行操作，以及简单故障的排除等。</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12.1 </w:t>
      </w:r>
      <w:r w:rsidRPr="0078650E">
        <w:rPr>
          <w:rFonts w:ascii="Times New Roman" w:eastAsia="宋体" w:hAnsi="Times New Roman" w:cs="Times New Roman" w:hint="eastAsia"/>
          <w:sz w:val="22"/>
        </w:rPr>
        <w:t>操作培训要求：在设备进行安装或调试期间，中标人应负责对采购人的技术人员进行必要的培训，并提供培训资料。培训内容应包括如何对设备进行操作，以及简单故障的排除等。</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12.2 </w:t>
      </w:r>
      <w:r w:rsidRPr="0078650E">
        <w:rPr>
          <w:rFonts w:ascii="Times New Roman" w:eastAsia="宋体" w:hAnsi="Times New Roman" w:cs="Times New Roman" w:hint="eastAsia"/>
          <w:sz w:val="22"/>
        </w:rPr>
        <w:t>保修期≥</w:t>
      </w:r>
      <w:r w:rsidRPr="0078650E">
        <w:rPr>
          <w:rFonts w:ascii="Times New Roman" w:eastAsia="宋体" w:hAnsi="Times New Roman" w:cs="Times New Roman" w:hint="eastAsia"/>
          <w:sz w:val="22"/>
        </w:rPr>
        <w:t>3</w:t>
      </w:r>
      <w:r w:rsidRPr="0078650E">
        <w:rPr>
          <w:rFonts w:ascii="Times New Roman" w:eastAsia="宋体" w:hAnsi="Times New Roman" w:cs="Times New Roman" w:hint="eastAsia"/>
          <w:sz w:val="22"/>
        </w:rPr>
        <w:t>年：整机（含所有配置探头）保修并可提供完善的售后配套服务。全套设备配件免费提供。</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12.2 </w:t>
      </w:r>
      <w:r w:rsidRPr="0078650E">
        <w:rPr>
          <w:rFonts w:ascii="Times New Roman" w:eastAsia="宋体" w:hAnsi="Times New Roman" w:cs="Times New Roman" w:hint="eastAsia"/>
          <w:sz w:val="22"/>
        </w:rPr>
        <w:t>具体服务措施：接到采购人维修信息后</w:t>
      </w:r>
      <w:r w:rsidRPr="0078650E">
        <w:rPr>
          <w:rFonts w:ascii="Times New Roman" w:eastAsia="宋体" w:hAnsi="Times New Roman" w:cs="Times New Roman"/>
          <w:sz w:val="22"/>
        </w:rPr>
        <w:t>2</w:t>
      </w:r>
      <w:r w:rsidRPr="0078650E">
        <w:rPr>
          <w:rFonts w:ascii="Times New Roman" w:eastAsia="宋体" w:hAnsi="Times New Roman" w:cs="Times New Roman" w:hint="eastAsia"/>
          <w:sz w:val="22"/>
        </w:rPr>
        <w:t>小时内予以电话响应，并在</w:t>
      </w:r>
      <w:r w:rsidRPr="0078650E">
        <w:rPr>
          <w:rFonts w:ascii="Times New Roman" w:eastAsia="宋体" w:hAnsi="Times New Roman" w:cs="Times New Roman"/>
          <w:sz w:val="22"/>
        </w:rPr>
        <w:t>24</w:t>
      </w:r>
      <w:r w:rsidRPr="0078650E">
        <w:rPr>
          <w:rFonts w:ascii="Times New Roman" w:eastAsia="宋体" w:hAnsi="Times New Roman" w:cs="Times New Roman" w:hint="eastAsia"/>
          <w:sz w:val="22"/>
        </w:rPr>
        <w:t>小时内到达设备现场进行维修工作。</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b/>
          <w:bCs/>
          <w:sz w:val="22"/>
          <w:u w:val="wavyHeavy"/>
        </w:rPr>
      </w:pPr>
      <w:r w:rsidRPr="0078650E">
        <w:rPr>
          <w:rFonts w:ascii="Times New Roman" w:eastAsia="宋体" w:hAnsi="Times New Roman" w:cs="Times New Roman"/>
          <w:sz w:val="22"/>
        </w:rPr>
        <w:t xml:space="preserve">12.3 </w:t>
      </w:r>
      <w:r w:rsidRPr="0078650E">
        <w:rPr>
          <w:rFonts w:ascii="Times New Roman" w:eastAsia="宋体" w:hAnsi="Times New Roman" w:cs="Times New Roman" w:hint="eastAsia"/>
          <w:sz w:val="22"/>
        </w:rPr>
        <w:t>维修站：在上海地区设有维修点。</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12.4 </w:t>
      </w:r>
      <w:r w:rsidRPr="0078650E">
        <w:rPr>
          <w:rFonts w:ascii="Times New Roman" w:eastAsia="宋体" w:hAnsi="Times New Roman" w:cs="Times New Roman" w:hint="eastAsia"/>
          <w:sz w:val="22"/>
        </w:rPr>
        <w:t>货期：</w:t>
      </w:r>
      <w:r w:rsidRPr="0078650E">
        <w:rPr>
          <w:rFonts w:ascii="Times New Roman" w:eastAsia="宋体" w:hAnsi="Times New Roman" w:cs="Times New Roman" w:hint="eastAsia"/>
          <w:bCs/>
          <w:sz w:val="22"/>
        </w:rPr>
        <w:t>自合同签订之日起</w:t>
      </w:r>
      <w:r w:rsidRPr="0078650E">
        <w:rPr>
          <w:rFonts w:ascii="Times New Roman" w:eastAsia="宋体" w:hAnsi="Times New Roman" w:cs="Times New Roman"/>
          <w:bCs/>
          <w:sz w:val="22"/>
        </w:rPr>
        <w:t>30</w:t>
      </w:r>
      <w:r w:rsidRPr="0078650E">
        <w:rPr>
          <w:rFonts w:ascii="Times New Roman" w:eastAsia="宋体" w:hAnsi="Times New Roman" w:cs="Times New Roman" w:hint="eastAsia"/>
          <w:bCs/>
          <w:sz w:val="22"/>
        </w:rPr>
        <w:t>天内，具体可自报，不得超过规定期限。</w:t>
      </w:r>
    </w:p>
    <w:p w:rsidR="0078650E" w:rsidRPr="0078650E" w:rsidRDefault="0078650E" w:rsidP="0078650E">
      <w:pPr>
        <w:snapToGrid w:val="0"/>
        <w:spacing w:line="300" w:lineRule="auto"/>
        <w:ind w:firstLineChars="200" w:firstLine="442"/>
        <w:jc w:val="left"/>
        <w:rPr>
          <w:rFonts w:ascii="Times New Roman" w:eastAsia="宋体" w:hAnsi="Times New Roman" w:cs="Times New Roman"/>
          <w:b/>
          <w:bCs/>
          <w:color w:val="FF0000"/>
          <w:sz w:val="22"/>
          <w:u w:val="wavyHeavy"/>
        </w:rPr>
      </w:pPr>
    </w:p>
    <w:p w:rsidR="0078650E" w:rsidRPr="0078650E" w:rsidRDefault="0078650E" w:rsidP="0078650E">
      <w:pPr>
        <w:adjustRightInd w:val="0"/>
        <w:snapToGrid w:val="0"/>
        <w:spacing w:line="300" w:lineRule="auto"/>
        <w:jc w:val="center"/>
        <w:outlineLvl w:val="1"/>
        <w:rPr>
          <w:rFonts w:ascii="Times New Roman" w:eastAsia="黑体" w:hAnsi="Times New Roman" w:cs="Times New Roman"/>
          <w:color w:val="000000"/>
          <w:sz w:val="30"/>
          <w:szCs w:val="30"/>
        </w:rPr>
      </w:pPr>
      <w:bookmarkStart w:id="23" w:name="_Toc190172241"/>
      <w:bookmarkStart w:id="24" w:name="_Toc475631915"/>
      <w:r w:rsidRPr="0078650E">
        <w:rPr>
          <w:rFonts w:ascii="Times New Roman" w:eastAsia="黑体" w:hAnsi="Times New Roman" w:cs="Times New Roman"/>
          <w:color w:val="000000"/>
          <w:sz w:val="30"/>
          <w:szCs w:val="30"/>
        </w:rPr>
        <w:t>四、投标报价须知</w:t>
      </w:r>
      <w:bookmarkEnd w:id="23"/>
      <w:bookmarkEnd w:id="24"/>
    </w:p>
    <w:p w:rsidR="0078650E" w:rsidRPr="0078650E" w:rsidRDefault="0078650E" w:rsidP="0078650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5" w:name="_Toc190172242"/>
      <w:r w:rsidRPr="0078650E">
        <w:rPr>
          <w:rFonts w:ascii="Times New Roman" w:eastAsia="宋体" w:hAnsi="Times New Roman" w:cs="Times New Roman"/>
          <w:b/>
          <w:color w:val="000000"/>
          <w:sz w:val="22"/>
        </w:rPr>
        <w:t xml:space="preserve">13 </w:t>
      </w:r>
      <w:r w:rsidRPr="0078650E">
        <w:rPr>
          <w:rFonts w:ascii="Times New Roman" w:eastAsia="宋体" w:hAnsi="Times New Roman" w:cs="Times New Roman"/>
          <w:b/>
          <w:color w:val="000000"/>
          <w:sz w:val="22"/>
        </w:rPr>
        <w:t>投标报价依据</w:t>
      </w:r>
      <w:bookmarkEnd w:id="25"/>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13.1 </w:t>
      </w:r>
      <w:r w:rsidRPr="0078650E">
        <w:rPr>
          <w:rFonts w:ascii="Times New Roman" w:eastAsia="宋体" w:hAnsi="Times New Roman" w:cs="Times New Roman"/>
          <w:sz w:val="22"/>
        </w:rPr>
        <w:t>投标报价计算依据包括本项目的招标文件（包括提供的附件）、招标文件答疑或修改的补充文书、供货清单、项目现场条件等。</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13.2 </w:t>
      </w:r>
      <w:r w:rsidRPr="0078650E">
        <w:rPr>
          <w:rFonts w:ascii="Times New Roman" w:eastAsia="宋体" w:hAnsi="Times New Roman" w:cs="Times New Roman"/>
          <w:sz w:val="22"/>
        </w:rPr>
        <w:t>招标文件明确的</w:t>
      </w:r>
      <w:r w:rsidRPr="0078650E">
        <w:rPr>
          <w:rFonts w:ascii="Times New Roman" w:eastAsia="宋体" w:hAnsi="Times New Roman" w:cs="Times New Roman" w:hint="eastAsia"/>
          <w:sz w:val="22"/>
        </w:rPr>
        <w:t>项目</w:t>
      </w:r>
      <w:r w:rsidRPr="0078650E">
        <w:rPr>
          <w:rFonts w:ascii="Times New Roman" w:eastAsia="宋体" w:hAnsi="Times New Roman" w:cs="Times New Roman"/>
          <w:sz w:val="22"/>
        </w:rPr>
        <w:t>范围、</w:t>
      </w:r>
      <w:r w:rsidRPr="0078650E">
        <w:rPr>
          <w:rFonts w:ascii="Times New Roman" w:eastAsia="宋体" w:hAnsi="Times New Roman" w:cs="Times New Roman" w:hint="eastAsia"/>
          <w:sz w:val="22"/>
        </w:rPr>
        <w:t>供货</w:t>
      </w:r>
      <w:r w:rsidRPr="0078650E">
        <w:rPr>
          <w:rFonts w:ascii="Times New Roman" w:eastAsia="宋体" w:hAnsi="Times New Roman" w:cs="Times New Roman"/>
          <w:sz w:val="22"/>
        </w:rPr>
        <w:t>内容、</w:t>
      </w:r>
      <w:r w:rsidRPr="0078650E">
        <w:rPr>
          <w:rFonts w:ascii="Times New Roman" w:eastAsia="宋体" w:hAnsi="Times New Roman" w:cs="Times New Roman" w:hint="eastAsia"/>
          <w:sz w:val="22"/>
        </w:rPr>
        <w:t>供货</w:t>
      </w:r>
      <w:r w:rsidRPr="0078650E">
        <w:rPr>
          <w:rFonts w:ascii="Times New Roman" w:eastAsia="宋体" w:hAnsi="Times New Roman" w:cs="Times New Roman"/>
          <w:sz w:val="22"/>
        </w:rPr>
        <w:t>期限、</w:t>
      </w:r>
      <w:r w:rsidRPr="0078650E">
        <w:rPr>
          <w:rFonts w:ascii="Times New Roman" w:eastAsia="宋体" w:hAnsi="Times New Roman" w:cs="Times New Roman" w:hint="eastAsia"/>
          <w:sz w:val="22"/>
        </w:rPr>
        <w:t>产品</w:t>
      </w:r>
      <w:r w:rsidRPr="0078650E">
        <w:rPr>
          <w:rFonts w:ascii="Times New Roman" w:eastAsia="宋体" w:hAnsi="Times New Roman" w:cs="Times New Roman"/>
          <w:sz w:val="22"/>
        </w:rPr>
        <w:t>质量要求、</w:t>
      </w:r>
      <w:r w:rsidRPr="0078650E">
        <w:rPr>
          <w:rFonts w:ascii="Times New Roman" w:eastAsia="宋体" w:hAnsi="Times New Roman" w:cs="Times New Roman" w:hint="eastAsia"/>
          <w:sz w:val="22"/>
        </w:rPr>
        <w:t>验收要求</w:t>
      </w:r>
      <w:r w:rsidRPr="0078650E">
        <w:rPr>
          <w:rFonts w:ascii="Times New Roman" w:eastAsia="宋体" w:hAnsi="Times New Roman" w:cs="Times New Roman"/>
          <w:sz w:val="22"/>
        </w:rPr>
        <w:t>与</w:t>
      </w:r>
      <w:r w:rsidRPr="0078650E">
        <w:rPr>
          <w:rFonts w:ascii="Times New Roman" w:eastAsia="宋体" w:hAnsi="Times New Roman" w:cs="Times New Roman" w:hint="eastAsia"/>
          <w:sz w:val="22"/>
        </w:rPr>
        <w:t>售后服务要求</w:t>
      </w:r>
      <w:r w:rsidRPr="0078650E">
        <w:rPr>
          <w:rFonts w:ascii="Times New Roman" w:eastAsia="宋体" w:hAnsi="Times New Roman" w:cs="Times New Roman"/>
          <w:sz w:val="22"/>
        </w:rPr>
        <w:t>等。</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13.3 </w:t>
      </w:r>
      <w:r w:rsidRPr="0078650E">
        <w:rPr>
          <w:rFonts w:ascii="Times New Roman" w:eastAsia="宋体" w:hAnsi="Times New Roman" w:cs="Times New Roman"/>
          <w:sz w:val="22"/>
        </w:rPr>
        <w:t>供货清单说明</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13.3.1 </w:t>
      </w:r>
      <w:r w:rsidRPr="0078650E">
        <w:rPr>
          <w:rFonts w:ascii="Times New Roman" w:eastAsia="宋体" w:hAnsi="Times New Roman" w:cs="Times New Roman"/>
          <w:sz w:val="22"/>
        </w:rPr>
        <w:t>供货清单应与投标人须知、合同条件、项目质量标准和要求等文件结合起来理解或解释。</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13.3.2 </w:t>
      </w:r>
      <w:r w:rsidRPr="0078650E">
        <w:rPr>
          <w:rFonts w:ascii="Times New Roman" w:eastAsia="宋体" w:hAnsi="Times New Roman" w:cs="Times New Roman"/>
          <w:sz w:val="22"/>
        </w:rPr>
        <w:t>以下选一</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78650E" w:rsidRPr="0078650E" w:rsidRDefault="0078650E" w:rsidP="0078650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6" w:name="_Toc190172243"/>
      <w:r w:rsidRPr="0078650E">
        <w:rPr>
          <w:rFonts w:ascii="Times New Roman" w:eastAsia="宋体" w:hAnsi="Times New Roman" w:cs="Times New Roman"/>
          <w:b/>
          <w:color w:val="000000"/>
          <w:sz w:val="22"/>
        </w:rPr>
        <w:t>14</w:t>
      </w:r>
      <w:r w:rsidRPr="0078650E">
        <w:rPr>
          <w:rFonts w:ascii="Times New Roman" w:eastAsia="宋体" w:hAnsi="Times New Roman" w:cs="Times New Roman"/>
          <w:b/>
          <w:color w:val="000000"/>
          <w:sz w:val="22"/>
        </w:rPr>
        <w:t>投标报价内容</w:t>
      </w:r>
      <w:bookmarkEnd w:id="26"/>
    </w:p>
    <w:p w:rsidR="0078650E" w:rsidRPr="0078650E" w:rsidRDefault="0078650E" w:rsidP="0078650E">
      <w:pPr>
        <w:snapToGrid w:val="0"/>
        <w:spacing w:line="300" w:lineRule="auto"/>
        <w:ind w:firstLineChars="200" w:firstLine="440"/>
        <w:jc w:val="left"/>
        <w:rPr>
          <w:rFonts w:ascii="Times New Roman" w:eastAsia="宋体" w:hAnsi="Times New Roman" w:cs="Times New Roman"/>
          <w:b/>
          <w:color w:val="FF0000"/>
          <w:sz w:val="22"/>
        </w:rPr>
      </w:pPr>
      <w:r w:rsidRPr="0078650E">
        <w:rPr>
          <w:rFonts w:ascii="Times New Roman" w:eastAsia="宋体" w:hAnsi="Times New Roman" w:cs="Times New Roman"/>
          <w:sz w:val="22"/>
        </w:rPr>
        <w:t>14.1</w:t>
      </w:r>
      <w:r w:rsidRPr="0078650E">
        <w:rPr>
          <w:rFonts w:ascii="Times New Roman" w:eastAsia="宋体" w:hAnsi="Times New Roman" w:cs="Times New Roman"/>
          <w:b/>
          <w:color w:val="FF0000"/>
          <w:sz w:val="22"/>
        </w:rPr>
        <w:t>投标报价应包含货物成本、保险、运输费用、有关税费，以及安装、调试</w:t>
      </w:r>
      <w:r w:rsidRPr="0078650E">
        <w:rPr>
          <w:rFonts w:ascii="Times New Roman" w:eastAsia="宋体" w:hAnsi="Times New Roman" w:cs="Times New Roman" w:hint="eastAsia"/>
          <w:b/>
          <w:color w:val="FF0000"/>
          <w:sz w:val="22"/>
        </w:rPr>
        <w:t>、售后服务</w:t>
      </w:r>
      <w:r w:rsidRPr="0078650E">
        <w:rPr>
          <w:rFonts w:ascii="Times New Roman" w:eastAsia="宋体" w:hAnsi="Times New Roman" w:cs="Times New Roman"/>
          <w:b/>
          <w:color w:val="FF0000"/>
          <w:sz w:val="22"/>
        </w:rPr>
        <w:t>等伴随服务费用。</w:t>
      </w:r>
    </w:p>
    <w:p w:rsidR="0078650E" w:rsidRPr="0078650E" w:rsidRDefault="0078650E" w:rsidP="0078650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7" w:name="_Toc190172244"/>
      <w:r w:rsidRPr="0078650E">
        <w:rPr>
          <w:rFonts w:ascii="Times New Roman" w:eastAsia="宋体" w:hAnsi="Times New Roman" w:cs="Times New Roman"/>
          <w:b/>
          <w:color w:val="000000"/>
          <w:sz w:val="22"/>
        </w:rPr>
        <w:t>15</w:t>
      </w:r>
      <w:r w:rsidRPr="0078650E">
        <w:rPr>
          <w:rFonts w:ascii="Times New Roman" w:eastAsia="宋体" w:hAnsi="Times New Roman" w:cs="Times New Roman"/>
          <w:b/>
          <w:color w:val="000000"/>
          <w:sz w:val="22"/>
        </w:rPr>
        <w:t>投标报价控制性条款</w:t>
      </w:r>
      <w:bookmarkEnd w:id="27"/>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15.1 </w:t>
      </w:r>
      <w:r w:rsidRPr="0078650E">
        <w:rPr>
          <w:rFonts w:ascii="Times New Roman" w:eastAsia="宋体" w:hAnsi="Times New Roman" w:cs="Times New Roman"/>
          <w:sz w:val="22"/>
        </w:rPr>
        <w:t>投标报价不得超过公布的预算金额</w:t>
      </w:r>
      <w:r w:rsidRPr="0078650E">
        <w:rPr>
          <w:rFonts w:ascii="Times New Roman" w:eastAsia="宋体" w:hAnsi="Times New Roman" w:cs="Times New Roman" w:hint="eastAsia"/>
          <w:sz w:val="22"/>
        </w:rPr>
        <w:t>或最高限价</w:t>
      </w:r>
      <w:r w:rsidRPr="0078650E">
        <w:rPr>
          <w:rFonts w:ascii="Times New Roman" w:eastAsia="宋体" w:hAnsi="Times New Roman" w:cs="Times New Roman"/>
          <w:sz w:val="22"/>
        </w:rPr>
        <w:t>，其中各包件或各分项报价（如有要求）均不得超过对应的预算金额</w:t>
      </w:r>
      <w:r w:rsidRPr="0078650E">
        <w:rPr>
          <w:rFonts w:ascii="Times New Roman" w:eastAsia="宋体" w:hAnsi="Times New Roman" w:cs="Times New Roman" w:hint="eastAsia"/>
          <w:sz w:val="22"/>
        </w:rPr>
        <w:t>或最高限价</w:t>
      </w:r>
      <w:r w:rsidRPr="0078650E">
        <w:rPr>
          <w:rFonts w:ascii="Times New Roman" w:eastAsia="宋体" w:hAnsi="Times New Roman" w:cs="Times New Roman"/>
          <w:sz w:val="22"/>
        </w:rPr>
        <w:t>。</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15.2 </w:t>
      </w:r>
      <w:r w:rsidRPr="0078650E">
        <w:rPr>
          <w:rFonts w:ascii="Times New Roman" w:eastAsia="宋体" w:hAnsi="Times New Roman" w:cs="Times New Roman"/>
          <w:sz w:val="22"/>
        </w:rPr>
        <w:t>本项目只允许有一个报价，任何有选择的报价将不予接受。</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15.3</w:t>
      </w:r>
      <w:r w:rsidRPr="0078650E">
        <w:rPr>
          <w:rFonts w:ascii="Times New Roman" w:eastAsia="宋体" w:hAnsi="Times New Roman" w:cs="Times New Roman"/>
          <w:sz w:val="22"/>
        </w:rPr>
        <w:t>投标人提供的服务应当符合国家和上海市有关法律、法规和标准规范，满足合</w:t>
      </w:r>
      <w:r w:rsidRPr="0078650E">
        <w:rPr>
          <w:rFonts w:ascii="Times New Roman" w:eastAsia="宋体" w:hAnsi="Times New Roman" w:cs="Times New Roman"/>
          <w:sz w:val="22"/>
        </w:rPr>
        <w:lastRenderedPageBreak/>
        <w:t>同约定的服务内容和质量等要求。不得违反法规标准规定或合同约定，通过降低服务质量、减少服务内容等手段进行恶性低价竞争，扰乱正常市场秩序。</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宋体" w:eastAsia="宋体" w:hAnsi="宋体" w:cs="Times New Roman"/>
          <w:sz w:val="22"/>
        </w:rPr>
        <w:t>★</w:t>
      </w:r>
      <w:r w:rsidRPr="0078650E">
        <w:rPr>
          <w:rFonts w:ascii="Times New Roman" w:eastAsia="宋体" w:hAnsi="Times New Roman" w:cs="Times New Roman"/>
          <w:sz w:val="22"/>
        </w:rPr>
        <w:t xml:space="preserve">15.4 </w:t>
      </w:r>
      <w:r w:rsidRPr="0078650E">
        <w:rPr>
          <w:rFonts w:ascii="Times New Roman" w:eastAsia="宋体" w:hAnsi="Times New Roman" w:cs="Times New Roman"/>
          <w:sz w:val="22"/>
        </w:rPr>
        <w:t>经评标委员会审定，投标报价存在下列情形之一的，该投标文件作无效标处理：</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15.4.1 </w:t>
      </w:r>
      <w:r w:rsidRPr="0078650E">
        <w:rPr>
          <w:rFonts w:ascii="Times New Roman" w:eastAsia="宋体" w:hAnsi="Times New Roman" w:cs="Times New Roman"/>
          <w:sz w:val="22"/>
        </w:rPr>
        <w:t>投标报价中缩减供货清单</w:t>
      </w:r>
      <w:r w:rsidRPr="0078650E">
        <w:rPr>
          <w:rFonts w:ascii="Times New Roman" w:eastAsia="宋体" w:hAnsi="Times New Roman" w:cs="Times New Roman"/>
          <w:bCs/>
          <w:sz w:val="22"/>
        </w:rPr>
        <w:t>中产品数量</w:t>
      </w:r>
      <w:r w:rsidRPr="0078650E">
        <w:rPr>
          <w:rFonts w:ascii="Times New Roman" w:eastAsia="宋体" w:hAnsi="Times New Roman" w:cs="Times New Roman"/>
          <w:sz w:val="22"/>
        </w:rPr>
        <w:t>的；</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r w:rsidRPr="0078650E">
        <w:rPr>
          <w:rFonts w:ascii="Times New Roman" w:eastAsia="宋体" w:hAnsi="Times New Roman" w:cs="Times New Roman"/>
          <w:sz w:val="22"/>
        </w:rPr>
        <w:t xml:space="preserve">15.4.2 </w:t>
      </w:r>
      <w:r w:rsidRPr="0078650E">
        <w:rPr>
          <w:rFonts w:ascii="Times New Roman" w:eastAsia="宋体" w:hAnsi="Times New Roman" w:cs="Times New Roman"/>
          <w:sz w:val="22"/>
        </w:rPr>
        <w:t>投标报价和技术方案明显不相符的。</w:t>
      </w:r>
    </w:p>
    <w:p w:rsidR="0078650E" w:rsidRPr="0078650E" w:rsidRDefault="0078650E" w:rsidP="0078650E">
      <w:pPr>
        <w:snapToGrid w:val="0"/>
        <w:spacing w:line="300" w:lineRule="auto"/>
        <w:ind w:firstLineChars="200" w:firstLine="440"/>
        <w:jc w:val="left"/>
        <w:rPr>
          <w:rFonts w:ascii="Times New Roman" w:eastAsia="宋体" w:hAnsi="Times New Roman" w:cs="Times New Roman"/>
          <w:sz w:val="22"/>
        </w:rPr>
      </w:pPr>
    </w:p>
    <w:p w:rsidR="0078650E" w:rsidRPr="0078650E" w:rsidRDefault="0078650E" w:rsidP="0078650E">
      <w:pPr>
        <w:adjustRightInd w:val="0"/>
        <w:snapToGrid w:val="0"/>
        <w:spacing w:line="300" w:lineRule="auto"/>
        <w:jc w:val="center"/>
        <w:outlineLvl w:val="1"/>
        <w:rPr>
          <w:rFonts w:ascii="Times New Roman" w:eastAsia="黑体" w:hAnsi="Times New Roman" w:cs="Times New Roman"/>
          <w:sz w:val="30"/>
          <w:szCs w:val="30"/>
        </w:rPr>
      </w:pPr>
      <w:bookmarkStart w:id="28" w:name="_Toc190172245"/>
      <w:bookmarkStart w:id="29" w:name="_Toc481849902"/>
      <w:bookmarkStart w:id="30" w:name="_Toc486604818"/>
      <w:r w:rsidRPr="0078650E">
        <w:rPr>
          <w:rFonts w:ascii="Times New Roman" w:eastAsia="黑体" w:hAnsi="Times New Roman" w:cs="Times New Roman"/>
          <w:sz w:val="30"/>
          <w:szCs w:val="30"/>
        </w:rPr>
        <w:t>五、政府采购政策</w:t>
      </w:r>
      <w:bookmarkEnd w:id="28"/>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sz w:val="22"/>
        </w:rPr>
      </w:pPr>
      <w:bookmarkStart w:id="31" w:name="_Toc190172246"/>
      <w:r w:rsidRPr="0078650E">
        <w:rPr>
          <w:rFonts w:ascii="Times New Roman" w:eastAsia="宋体" w:hAnsi="Times New Roman" w:cs="Times New Roman"/>
          <w:b/>
          <w:sz w:val="22"/>
        </w:rPr>
        <w:t xml:space="preserve">16 </w:t>
      </w:r>
      <w:r w:rsidRPr="0078650E">
        <w:rPr>
          <w:rFonts w:ascii="Times New Roman" w:eastAsia="宋体" w:hAnsi="Times New Roman" w:cs="Times New Roman"/>
          <w:b/>
          <w:sz w:val="22"/>
        </w:rPr>
        <w:t>节能产品政府采购</w:t>
      </w:r>
      <w:bookmarkStart w:id="32" w:name="_Hlk190009847"/>
      <w:r w:rsidRPr="0078650E">
        <w:rPr>
          <w:rFonts w:ascii="Times New Roman" w:eastAsia="宋体" w:hAnsi="Times New Roman" w:cs="Times New Roman"/>
          <w:b/>
          <w:sz w:val="22"/>
        </w:rPr>
        <w:t>（本项目不适用）</w:t>
      </w:r>
      <w:bookmarkEnd w:id="31"/>
      <w:bookmarkEnd w:id="32"/>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16.1 </w:t>
      </w:r>
      <w:r w:rsidRPr="0078650E">
        <w:rPr>
          <w:rFonts w:ascii="Times New Roman" w:eastAsia="宋体" w:hAnsi="Times New Roman" w:cs="Times New Roman"/>
          <w:sz w:val="22"/>
        </w:rPr>
        <w:t>按照《财政部发展改革委生态环境部市场监管总局关于调整优化节能产品、环境标志产品政府采购执行机制的通知》（财库〔</w:t>
      </w:r>
      <w:r w:rsidRPr="0078650E">
        <w:rPr>
          <w:rFonts w:ascii="Times New Roman" w:eastAsia="宋体" w:hAnsi="Times New Roman" w:cs="Times New Roman"/>
          <w:sz w:val="22"/>
        </w:rPr>
        <w:t>2019</w:t>
      </w:r>
      <w:r w:rsidRPr="0078650E">
        <w:rPr>
          <w:rFonts w:ascii="Times New Roman" w:eastAsia="宋体" w:hAnsi="Times New Roman" w:cs="Times New Roman"/>
          <w:sz w:val="22"/>
        </w:rPr>
        <w:t>〕</w:t>
      </w:r>
      <w:r w:rsidRPr="0078650E">
        <w:rPr>
          <w:rFonts w:ascii="Times New Roman" w:eastAsia="宋体" w:hAnsi="Times New Roman" w:cs="Times New Roman"/>
          <w:sz w:val="22"/>
        </w:rPr>
        <w:t>9</w:t>
      </w:r>
      <w:r w:rsidRPr="0078650E">
        <w:rPr>
          <w:rFonts w:ascii="Times New Roman" w:eastAsia="宋体" w:hAnsi="Times New Roman" w:cs="Times New Roman"/>
          <w:sz w:val="22"/>
        </w:rPr>
        <w:t>号）的要求，采购人采购的产品属于</w:t>
      </w:r>
      <w:r w:rsidRPr="0078650E">
        <w:rPr>
          <w:rFonts w:ascii="Times New Roman" w:eastAsia="宋体" w:hAnsi="Times New Roman" w:cs="Times New Roman"/>
          <w:sz w:val="22"/>
        </w:rPr>
        <w:t>“</w:t>
      </w:r>
      <w:r w:rsidRPr="0078650E">
        <w:rPr>
          <w:rFonts w:ascii="Times New Roman" w:eastAsia="宋体" w:hAnsi="Times New Roman" w:cs="Times New Roman"/>
          <w:sz w:val="22"/>
        </w:rPr>
        <w:t>节能产品品目清单</w:t>
      </w:r>
      <w:r w:rsidRPr="0078650E">
        <w:rPr>
          <w:rFonts w:ascii="Times New Roman" w:eastAsia="宋体" w:hAnsi="Times New Roman" w:cs="Times New Roman"/>
          <w:sz w:val="22"/>
        </w:rPr>
        <w:t>”</w:t>
      </w:r>
      <w:r w:rsidRPr="0078650E">
        <w:rPr>
          <w:rFonts w:ascii="Times New Roman" w:eastAsia="宋体" w:hAnsi="Times New Roman" w:cs="Times New Roman"/>
          <w:sz w:val="22"/>
        </w:rPr>
        <w:t>中的，在技术、服务等指标同等条件下，应当优先采购节能产品。采购人需购买的材料产品属于政府强制采购节能产品品目的，</w:t>
      </w:r>
      <w:r w:rsidRPr="0078650E">
        <w:rPr>
          <w:rFonts w:ascii="Times New Roman" w:eastAsia="宋体" w:hAnsi="Times New Roman" w:cs="Times New Roman" w:hint="eastAsia"/>
          <w:sz w:val="22"/>
        </w:rPr>
        <w:t>投标人</w:t>
      </w:r>
      <w:r w:rsidRPr="0078650E">
        <w:rPr>
          <w:rFonts w:ascii="Times New Roman" w:eastAsia="宋体" w:hAnsi="Times New Roman" w:cs="Times New Roman"/>
          <w:sz w:val="22"/>
        </w:rPr>
        <w:t>必须选用节能产品。</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16.2</w:t>
      </w:r>
      <w:r w:rsidRPr="0078650E">
        <w:rPr>
          <w:rFonts w:ascii="Times New Roman" w:eastAsia="宋体" w:hAnsi="Times New Roman" w:cs="Times New Roman" w:hint="eastAsia"/>
          <w:sz w:val="22"/>
        </w:rPr>
        <w:t>投标人如选用节能产品的，则应在投标文件中提供国家确定的认证机构出具的、处于有效期之内的节能产品的认证证书；反之，该产品在评标时不被认定为节能产品。</w:t>
      </w:r>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sz w:val="22"/>
        </w:rPr>
      </w:pPr>
      <w:bookmarkStart w:id="33" w:name="_Toc535412970"/>
      <w:bookmarkStart w:id="34" w:name="_Toc190172247"/>
      <w:r w:rsidRPr="0078650E">
        <w:rPr>
          <w:rFonts w:ascii="Times New Roman" w:eastAsia="宋体" w:hAnsi="Times New Roman" w:cs="Times New Roman"/>
          <w:b/>
          <w:sz w:val="22"/>
        </w:rPr>
        <w:t>17</w:t>
      </w:r>
      <w:r w:rsidRPr="0078650E">
        <w:rPr>
          <w:rFonts w:ascii="Times New Roman" w:eastAsia="宋体" w:hAnsi="Times New Roman" w:cs="Times New Roman"/>
          <w:b/>
          <w:sz w:val="22"/>
        </w:rPr>
        <w:t>环境标志产品政府采购</w:t>
      </w:r>
      <w:bookmarkEnd w:id="33"/>
      <w:r w:rsidRPr="0078650E">
        <w:rPr>
          <w:rFonts w:ascii="Times New Roman" w:eastAsia="宋体" w:hAnsi="Times New Roman" w:cs="Times New Roman"/>
          <w:b/>
          <w:sz w:val="22"/>
        </w:rPr>
        <w:t>（本项目不适用）</w:t>
      </w:r>
      <w:bookmarkEnd w:id="34"/>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17.1 </w:t>
      </w:r>
      <w:r w:rsidRPr="0078650E">
        <w:rPr>
          <w:rFonts w:ascii="Times New Roman" w:eastAsia="宋体" w:hAnsi="Times New Roman" w:cs="Times New Roman"/>
          <w:sz w:val="22"/>
        </w:rPr>
        <w:t>按照《财政部发展改革委生态环境部市场监管总局关于调整优化节能产品、环境标志产品政府采购执行机制的通知》（财库〔</w:t>
      </w:r>
      <w:r w:rsidRPr="0078650E">
        <w:rPr>
          <w:rFonts w:ascii="Times New Roman" w:eastAsia="宋体" w:hAnsi="Times New Roman" w:cs="Times New Roman"/>
          <w:sz w:val="22"/>
        </w:rPr>
        <w:t>2019</w:t>
      </w:r>
      <w:r w:rsidRPr="0078650E">
        <w:rPr>
          <w:rFonts w:ascii="Times New Roman" w:eastAsia="宋体" w:hAnsi="Times New Roman" w:cs="Times New Roman"/>
          <w:sz w:val="22"/>
        </w:rPr>
        <w:t>〕</w:t>
      </w:r>
      <w:r w:rsidRPr="0078650E">
        <w:rPr>
          <w:rFonts w:ascii="Times New Roman" w:eastAsia="宋体" w:hAnsi="Times New Roman" w:cs="Times New Roman"/>
          <w:sz w:val="22"/>
        </w:rPr>
        <w:t>9</w:t>
      </w:r>
      <w:r w:rsidRPr="0078650E">
        <w:rPr>
          <w:rFonts w:ascii="Times New Roman" w:eastAsia="宋体" w:hAnsi="Times New Roman" w:cs="Times New Roman"/>
          <w:sz w:val="22"/>
        </w:rPr>
        <w:t>号）的要求，采购人采购的产品属于</w:t>
      </w:r>
      <w:r w:rsidRPr="0078650E">
        <w:rPr>
          <w:rFonts w:ascii="Times New Roman" w:eastAsia="宋体" w:hAnsi="Times New Roman" w:cs="Times New Roman"/>
          <w:sz w:val="22"/>
        </w:rPr>
        <w:t>“</w:t>
      </w:r>
      <w:r w:rsidRPr="0078650E">
        <w:rPr>
          <w:rFonts w:ascii="Times New Roman" w:eastAsia="宋体" w:hAnsi="Times New Roman" w:cs="Times New Roman"/>
          <w:sz w:val="22"/>
        </w:rPr>
        <w:t>环境标志产品品目清单</w:t>
      </w:r>
      <w:r w:rsidRPr="0078650E">
        <w:rPr>
          <w:rFonts w:ascii="Times New Roman" w:eastAsia="宋体" w:hAnsi="Times New Roman" w:cs="Times New Roman"/>
          <w:sz w:val="22"/>
        </w:rPr>
        <w:t>”</w:t>
      </w:r>
      <w:r w:rsidRPr="0078650E">
        <w:rPr>
          <w:rFonts w:ascii="Times New Roman" w:eastAsia="宋体" w:hAnsi="Times New Roman" w:cs="Times New Roman"/>
          <w:sz w:val="22"/>
        </w:rPr>
        <w:t>中的，在性能、技术、服务等指标同等条件下，应当优先采购环境标志产品。</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b/>
          <w:sz w:val="22"/>
        </w:rPr>
      </w:pPr>
      <w:r w:rsidRPr="0078650E">
        <w:rPr>
          <w:rFonts w:ascii="Times New Roman" w:eastAsia="宋体" w:hAnsi="Times New Roman" w:cs="Times New Roman"/>
          <w:sz w:val="22"/>
        </w:rPr>
        <w:t>17.2</w:t>
      </w:r>
      <w:r w:rsidRPr="0078650E">
        <w:rPr>
          <w:rFonts w:ascii="Times New Roman" w:eastAsia="宋体" w:hAnsi="Times New Roman" w:cs="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sz w:val="22"/>
        </w:rPr>
      </w:pPr>
      <w:bookmarkStart w:id="35" w:name="_Toc190172248"/>
      <w:bookmarkStart w:id="36" w:name="_Toc486604821"/>
      <w:bookmarkStart w:id="37" w:name="_Toc481849905"/>
      <w:bookmarkEnd w:id="29"/>
      <w:bookmarkEnd w:id="30"/>
      <w:r w:rsidRPr="0078650E">
        <w:rPr>
          <w:rFonts w:ascii="Times New Roman" w:eastAsia="宋体" w:hAnsi="Times New Roman" w:cs="Times New Roman"/>
          <w:b/>
          <w:sz w:val="22"/>
        </w:rPr>
        <w:t xml:space="preserve">18 </w:t>
      </w:r>
      <w:r w:rsidRPr="0078650E">
        <w:rPr>
          <w:rFonts w:ascii="Times New Roman" w:eastAsia="宋体" w:hAnsi="Times New Roman" w:cs="Times New Roman"/>
          <w:b/>
          <w:sz w:val="22"/>
        </w:rPr>
        <w:t>促进中小企业发展</w:t>
      </w:r>
      <w:bookmarkEnd w:id="35"/>
    </w:p>
    <w:p w:rsidR="0078650E" w:rsidRPr="0078650E" w:rsidRDefault="0078650E" w:rsidP="0078650E">
      <w:pPr>
        <w:tabs>
          <w:tab w:val="left" w:pos="3060"/>
        </w:tabs>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18</w:t>
      </w:r>
      <w:r w:rsidRPr="0078650E">
        <w:rPr>
          <w:rFonts w:ascii="Times New Roman" w:eastAsia="宋体" w:hAnsi="Times New Roman" w:cs="Times New Roman"/>
          <w:bCs/>
          <w:sz w:val="22"/>
        </w:rPr>
        <w:t xml:space="preserve">.1 </w:t>
      </w:r>
      <w:r w:rsidRPr="0078650E">
        <w:rPr>
          <w:rFonts w:ascii="Times New Roman" w:eastAsia="宋体" w:hAnsi="Times New Roman" w:cs="Times New Roman"/>
          <w:sz w:val="22"/>
        </w:rPr>
        <w:t>中小企业（含中型、小型、微型企业，下同）的划定按照《中小企业划型标准规定》（工信部联企业【</w:t>
      </w:r>
      <w:r w:rsidRPr="0078650E">
        <w:rPr>
          <w:rFonts w:ascii="Times New Roman" w:eastAsia="宋体" w:hAnsi="Times New Roman" w:cs="Times New Roman"/>
          <w:sz w:val="22"/>
        </w:rPr>
        <w:t>2011</w:t>
      </w:r>
      <w:r w:rsidRPr="0078650E">
        <w:rPr>
          <w:rFonts w:ascii="Times New Roman" w:eastAsia="宋体" w:hAnsi="Times New Roman" w:cs="Times New Roman"/>
          <w:sz w:val="22"/>
        </w:rPr>
        <w:t>】</w:t>
      </w:r>
      <w:r w:rsidRPr="0078650E">
        <w:rPr>
          <w:rFonts w:ascii="Times New Roman" w:eastAsia="宋体" w:hAnsi="Times New Roman" w:cs="Times New Roman"/>
          <w:sz w:val="22"/>
        </w:rPr>
        <w:t>300</w:t>
      </w:r>
      <w:r w:rsidRPr="0078650E">
        <w:rPr>
          <w:rFonts w:ascii="Times New Roman" w:eastAsia="宋体" w:hAnsi="Times New Roman" w:cs="Times New Roman"/>
          <w:sz w:val="22"/>
        </w:rPr>
        <w:t>号）执行，参加</w:t>
      </w:r>
      <w:r w:rsidRPr="0078650E">
        <w:rPr>
          <w:rFonts w:ascii="Times New Roman" w:eastAsia="宋体" w:hAnsi="Times New Roman" w:cs="Times New Roman" w:hint="eastAsia"/>
          <w:sz w:val="22"/>
        </w:rPr>
        <w:t>投标</w:t>
      </w:r>
      <w:r w:rsidRPr="0078650E">
        <w:rPr>
          <w:rFonts w:ascii="Times New Roman" w:eastAsia="宋体" w:hAnsi="Times New Roman" w:cs="Times New Roman"/>
          <w:sz w:val="22"/>
        </w:rPr>
        <w:t>的中小企业应当提供《中小企业声明函》（具体格式见</w:t>
      </w:r>
      <w:r w:rsidRPr="0078650E">
        <w:rPr>
          <w:rFonts w:ascii="Times New Roman" w:eastAsia="宋体" w:hAnsi="Times New Roman" w:cs="Times New Roman"/>
          <w:sz w:val="22"/>
        </w:rPr>
        <w:t>“</w:t>
      </w:r>
      <w:r w:rsidRPr="0078650E">
        <w:rPr>
          <w:rFonts w:ascii="Times New Roman" w:eastAsia="宋体" w:hAnsi="Times New Roman" w:cs="Times New Roman" w:hint="eastAsia"/>
          <w:sz w:val="22"/>
        </w:rPr>
        <w:t>投标</w:t>
      </w:r>
      <w:r w:rsidRPr="0078650E">
        <w:rPr>
          <w:rFonts w:ascii="Times New Roman" w:eastAsia="宋体" w:hAnsi="Times New Roman" w:cs="Times New Roman"/>
          <w:sz w:val="22"/>
        </w:rPr>
        <w:t>文件格式</w:t>
      </w:r>
      <w:r w:rsidRPr="0078650E">
        <w:rPr>
          <w:rFonts w:ascii="Times New Roman" w:eastAsia="宋体" w:hAnsi="Times New Roman" w:cs="Times New Roman"/>
          <w:sz w:val="22"/>
        </w:rPr>
        <w:t>”</w:t>
      </w:r>
      <w:r w:rsidRPr="0078650E">
        <w:rPr>
          <w:rFonts w:ascii="Times New Roman" w:eastAsia="宋体" w:hAnsi="Times New Roman" w:cs="Times New Roman"/>
          <w:sz w:val="22"/>
        </w:rPr>
        <w:t>），反之，视作非中小企业，不享受相应的扶持政策。如项目允许联合体参与竞争的，则联合体中的中小企业均应按本款要求提供《中小企业声明函》。</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18.2 </w:t>
      </w:r>
      <w:r w:rsidRPr="0078650E">
        <w:rPr>
          <w:rFonts w:ascii="Times New Roman" w:eastAsia="宋体" w:hAnsi="Times New Roman" w:cs="Times New Roman"/>
          <w:sz w:val="22"/>
        </w:rPr>
        <w:t>依据市财政局</w:t>
      </w:r>
      <w:r w:rsidRPr="0078650E">
        <w:rPr>
          <w:rFonts w:ascii="Times New Roman" w:eastAsia="宋体" w:hAnsi="Times New Roman" w:cs="Times New Roman"/>
          <w:sz w:val="22"/>
        </w:rPr>
        <w:t>2015</w:t>
      </w:r>
      <w:r w:rsidRPr="0078650E">
        <w:rPr>
          <w:rFonts w:ascii="Times New Roman" w:eastAsia="宋体" w:hAnsi="Times New Roman" w:cs="Times New Roman"/>
          <w:sz w:val="22"/>
        </w:rPr>
        <w:t>年</w:t>
      </w:r>
      <w:r w:rsidRPr="0078650E">
        <w:rPr>
          <w:rFonts w:ascii="Times New Roman" w:eastAsia="宋体" w:hAnsi="Times New Roman" w:cs="Times New Roman"/>
          <w:sz w:val="22"/>
        </w:rPr>
        <w:t>9</w:t>
      </w:r>
      <w:r w:rsidRPr="0078650E">
        <w:rPr>
          <w:rFonts w:ascii="Times New Roman" w:eastAsia="宋体" w:hAnsi="Times New Roman" w:cs="Times New Roman"/>
          <w:sz w:val="22"/>
        </w:rPr>
        <w:t>月发布的《</w:t>
      </w:r>
      <w:r w:rsidRPr="0078650E">
        <w:rPr>
          <w:rFonts w:ascii="Times New Roman" w:eastAsia="宋体" w:hAnsi="Times New Roman" w:cs="Times New Roman"/>
        </w:rPr>
        <w:t>关于执行促进中小企业发展政策相关事宜的通知</w:t>
      </w:r>
      <w:r w:rsidRPr="0078650E">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650E">
        <w:rPr>
          <w:rFonts w:ascii="Times New Roman" w:eastAsia="宋体" w:hAnsi="Times New Roman" w:cs="Times New Roman" w:hint="eastAsia"/>
          <w:sz w:val="22"/>
        </w:rPr>
        <w:t>管理</w:t>
      </w:r>
      <w:r w:rsidRPr="0078650E">
        <w:rPr>
          <w:rFonts w:ascii="Times New Roman" w:eastAsia="宋体" w:hAnsi="Times New Roman" w:cs="Times New Roman"/>
          <w:sz w:val="22"/>
        </w:rPr>
        <w:t>办法》。</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18.3 </w:t>
      </w:r>
      <w:r w:rsidRPr="0078650E">
        <w:rPr>
          <w:rFonts w:ascii="Times New Roman" w:eastAsia="宋体" w:hAnsi="Times New Roman" w:cs="Times New Roman"/>
          <w:sz w:val="22"/>
        </w:rPr>
        <w:t>如项目允许联合体参与竞争的，组成联合体的大中型企业和其他自然人、法人或者其他组织，与小型、微型企业之间不得存在投资关系。</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18.4</w:t>
      </w:r>
      <w:r w:rsidRPr="0078650E">
        <w:rPr>
          <w:rFonts w:ascii="Times New Roman" w:eastAsia="宋体" w:hAnsi="Times New Roman" w:cs="Times New Roman"/>
          <w:sz w:val="22"/>
        </w:rPr>
        <w:t>对于小型、微型企业，按照《政府采购促进中小企业发展</w:t>
      </w:r>
      <w:r w:rsidRPr="0078650E">
        <w:rPr>
          <w:rFonts w:ascii="Times New Roman" w:eastAsia="宋体" w:hAnsi="Times New Roman" w:cs="Times New Roman" w:hint="eastAsia"/>
          <w:sz w:val="22"/>
        </w:rPr>
        <w:t>管理</w:t>
      </w:r>
      <w:r w:rsidRPr="0078650E">
        <w:rPr>
          <w:rFonts w:ascii="Times New Roman" w:eastAsia="宋体" w:hAnsi="Times New Roman" w:cs="Times New Roman"/>
          <w:sz w:val="22"/>
        </w:rPr>
        <w:t>办法》（财库【</w:t>
      </w:r>
      <w:r w:rsidRPr="0078650E">
        <w:rPr>
          <w:rFonts w:ascii="Times New Roman" w:eastAsia="宋体" w:hAnsi="Times New Roman" w:cs="Times New Roman" w:hint="eastAsia"/>
          <w:sz w:val="22"/>
        </w:rPr>
        <w:t>2020</w:t>
      </w:r>
      <w:r w:rsidRPr="0078650E">
        <w:rPr>
          <w:rFonts w:ascii="Times New Roman" w:eastAsia="宋体" w:hAnsi="Times New Roman" w:cs="Times New Roman"/>
          <w:sz w:val="22"/>
        </w:rPr>
        <w:t>】</w:t>
      </w:r>
      <w:r w:rsidRPr="0078650E">
        <w:rPr>
          <w:rFonts w:ascii="Times New Roman" w:eastAsia="宋体" w:hAnsi="Times New Roman" w:cs="Times New Roman" w:hint="eastAsia"/>
          <w:sz w:val="22"/>
        </w:rPr>
        <w:t>46</w:t>
      </w:r>
      <w:r w:rsidRPr="0078650E">
        <w:rPr>
          <w:rFonts w:ascii="Times New Roman" w:eastAsia="宋体" w:hAnsi="Times New Roman" w:cs="Times New Roman"/>
          <w:sz w:val="22"/>
        </w:rPr>
        <w:t>号）</w:t>
      </w:r>
      <w:r w:rsidRPr="0078650E">
        <w:rPr>
          <w:rFonts w:ascii="Times New Roman" w:eastAsia="宋体" w:hAnsi="Times New Roman" w:cs="Times New Roman" w:hint="eastAsia"/>
          <w:sz w:val="22"/>
        </w:rPr>
        <w:t>和《关于进一步加大政府采购支持中小企业力度的通知》</w:t>
      </w:r>
      <w:r w:rsidRPr="0078650E">
        <w:rPr>
          <w:rFonts w:ascii="Times New Roman" w:eastAsia="宋体" w:hAnsi="Times New Roman" w:cs="Times New Roman"/>
          <w:sz w:val="22"/>
        </w:rPr>
        <w:t>（财库【</w:t>
      </w:r>
      <w:r w:rsidRPr="0078650E">
        <w:rPr>
          <w:rFonts w:ascii="Times New Roman" w:eastAsia="宋体" w:hAnsi="Times New Roman" w:cs="Times New Roman" w:hint="eastAsia"/>
          <w:sz w:val="22"/>
        </w:rPr>
        <w:t>2022</w:t>
      </w:r>
      <w:r w:rsidRPr="0078650E">
        <w:rPr>
          <w:rFonts w:ascii="Times New Roman" w:eastAsia="宋体" w:hAnsi="Times New Roman" w:cs="Times New Roman"/>
          <w:sz w:val="22"/>
        </w:rPr>
        <w:t>】</w:t>
      </w:r>
      <w:r w:rsidRPr="0078650E">
        <w:rPr>
          <w:rFonts w:ascii="Times New Roman" w:eastAsia="宋体" w:hAnsi="Times New Roman" w:cs="Times New Roman" w:hint="eastAsia"/>
          <w:sz w:val="22"/>
        </w:rPr>
        <w:t>19</w:t>
      </w:r>
      <w:r w:rsidRPr="0078650E">
        <w:rPr>
          <w:rFonts w:ascii="Times New Roman" w:eastAsia="宋体" w:hAnsi="Times New Roman" w:cs="Times New Roman"/>
          <w:sz w:val="22"/>
        </w:rPr>
        <w:t>号）规定，其报价给予</w:t>
      </w:r>
      <w:r w:rsidRPr="0078650E">
        <w:rPr>
          <w:rFonts w:ascii="Times New Roman" w:eastAsia="宋体" w:hAnsi="Times New Roman" w:cs="Times New Roman" w:hint="eastAsia"/>
          <w:b/>
          <w:color w:val="FF0000"/>
          <w:sz w:val="22"/>
          <w:u w:val="single"/>
        </w:rPr>
        <w:t>10</w:t>
      </w:r>
      <w:r w:rsidRPr="0078650E">
        <w:rPr>
          <w:rFonts w:ascii="Times New Roman" w:eastAsia="宋体" w:hAnsi="Times New Roman" w:cs="Times New Roman"/>
          <w:b/>
          <w:color w:val="FF0000"/>
          <w:sz w:val="22"/>
          <w:u w:val="single"/>
        </w:rPr>
        <w:t>%</w:t>
      </w:r>
      <w:r w:rsidRPr="0078650E">
        <w:rPr>
          <w:rFonts w:ascii="Times New Roman" w:eastAsia="宋体" w:hAnsi="Times New Roman" w:cs="Times New Roman"/>
          <w:sz w:val="22"/>
        </w:rPr>
        <w:t>的扣除，用扣除后的价格参与评审。</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lastRenderedPageBreak/>
        <w:t>18.5</w:t>
      </w:r>
      <w:r w:rsidRPr="0078650E">
        <w:rPr>
          <w:rFonts w:ascii="Times New Roman" w:eastAsia="宋体" w:hAnsi="Times New Roman" w:cs="Times New Roman"/>
          <w:sz w:val="22"/>
        </w:rPr>
        <w:t>如项目允许联合体参与竞争的，且联合体各方均为小型、微型企业的，联合体视同为小型、微型企业，其报价给予</w:t>
      </w:r>
      <w:r w:rsidRPr="0078650E">
        <w:rPr>
          <w:rFonts w:ascii="Times New Roman" w:eastAsia="宋体" w:hAnsi="Times New Roman" w:cs="Times New Roman" w:hint="eastAsia"/>
          <w:b/>
          <w:color w:val="FF0000"/>
          <w:sz w:val="22"/>
          <w:u w:val="single"/>
        </w:rPr>
        <w:t>10</w:t>
      </w:r>
      <w:r w:rsidRPr="0078650E">
        <w:rPr>
          <w:rFonts w:ascii="Times New Roman" w:eastAsia="宋体" w:hAnsi="Times New Roman" w:cs="Times New Roman"/>
          <w:b/>
          <w:color w:val="FF0000"/>
          <w:sz w:val="22"/>
          <w:u w:val="single"/>
        </w:rPr>
        <w:t>%</w:t>
      </w:r>
      <w:r w:rsidRPr="0078650E">
        <w:rPr>
          <w:rFonts w:ascii="Times New Roman" w:eastAsia="宋体" w:hAnsi="Times New Roman" w:cs="Times New Roman"/>
          <w:sz w:val="22"/>
        </w:rPr>
        <w:t>的扣除，用扣除后的价格参与评审。反之，依照联合体协议约定，小型、微型企业的协议合同金额占到联合体协议合同总金额</w:t>
      </w:r>
      <w:r w:rsidRPr="0078650E">
        <w:rPr>
          <w:rFonts w:ascii="Times New Roman" w:eastAsia="宋体" w:hAnsi="Times New Roman" w:cs="Times New Roman"/>
          <w:sz w:val="22"/>
        </w:rPr>
        <w:t>30%</w:t>
      </w:r>
      <w:r w:rsidRPr="0078650E">
        <w:rPr>
          <w:rFonts w:ascii="Times New Roman" w:eastAsia="宋体" w:hAnsi="Times New Roman" w:cs="Times New Roman"/>
          <w:sz w:val="22"/>
        </w:rPr>
        <w:t>以上的，给予联合体</w:t>
      </w:r>
      <w:r w:rsidRPr="0078650E">
        <w:rPr>
          <w:rFonts w:ascii="Times New Roman" w:eastAsia="宋体" w:hAnsi="Times New Roman" w:cs="Times New Roman" w:hint="eastAsia"/>
          <w:b/>
          <w:color w:val="FF0000"/>
          <w:sz w:val="22"/>
          <w:u w:val="single"/>
        </w:rPr>
        <w:t>4</w:t>
      </w:r>
      <w:r w:rsidRPr="0078650E">
        <w:rPr>
          <w:rFonts w:ascii="Times New Roman" w:eastAsia="宋体" w:hAnsi="Times New Roman" w:cs="Times New Roman"/>
          <w:b/>
          <w:color w:val="FF0000"/>
          <w:sz w:val="22"/>
          <w:u w:val="single"/>
        </w:rPr>
        <w:t>%</w:t>
      </w:r>
      <w:r w:rsidRPr="0078650E">
        <w:rPr>
          <w:rFonts w:ascii="Times New Roman" w:eastAsia="宋体" w:hAnsi="Times New Roman" w:cs="Times New Roman"/>
          <w:sz w:val="22"/>
        </w:rPr>
        <w:t>的价格扣除，用扣除后的价格参与评审。</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kern w:val="0"/>
          <w:sz w:val="22"/>
        </w:rPr>
      </w:pPr>
      <w:r w:rsidRPr="0078650E">
        <w:rPr>
          <w:rFonts w:ascii="Times New Roman" w:eastAsia="宋体" w:hAnsi="Times New Roman" w:cs="Times New Roman"/>
          <w:sz w:val="22"/>
        </w:rPr>
        <w:t>18.6</w:t>
      </w:r>
      <w:r w:rsidRPr="0078650E">
        <w:rPr>
          <w:rFonts w:ascii="Times New Roman" w:eastAsia="宋体" w:hAnsi="Times New Roman" w:cs="Times New Roman"/>
          <w:sz w:val="22"/>
        </w:rPr>
        <w:t>供应商如提供虚假材料以谋取成交的，按照《政府采购法》有关条款处理，并记入供应商诚信档案。</w:t>
      </w:r>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sz w:val="22"/>
        </w:rPr>
      </w:pPr>
      <w:bookmarkStart w:id="38" w:name="_Toc481849906"/>
      <w:bookmarkStart w:id="39" w:name="_Toc486604822"/>
      <w:bookmarkStart w:id="40" w:name="_Toc190172249"/>
      <w:bookmarkEnd w:id="36"/>
      <w:bookmarkEnd w:id="37"/>
      <w:r w:rsidRPr="0078650E">
        <w:rPr>
          <w:rFonts w:ascii="Times New Roman" w:eastAsia="宋体" w:hAnsi="Times New Roman" w:cs="Times New Roman"/>
          <w:b/>
          <w:sz w:val="22"/>
        </w:rPr>
        <w:t xml:space="preserve">19 </w:t>
      </w:r>
      <w:r w:rsidRPr="0078650E">
        <w:rPr>
          <w:rFonts w:ascii="Times New Roman" w:eastAsia="宋体" w:hAnsi="Times New Roman" w:cs="Times New Roman"/>
          <w:b/>
          <w:sz w:val="22"/>
        </w:rPr>
        <w:t>规范进口产品政府采购</w:t>
      </w:r>
      <w:bookmarkEnd w:id="38"/>
      <w:bookmarkEnd w:id="39"/>
      <w:r w:rsidRPr="0078650E">
        <w:rPr>
          <w:rFonts w:ascii="Times New Roman" w:eastAsia="宋体" w:hAnsi="Times New Roman" w:cs="Times New Roman"/>
          <w:b/>
          <w:sz w:val="22"/>
        </w:rPr>
        <w:t>（本项目不适用）</w:t>
      </w:r>
      <w:bookmarkEnd w:id="40"/>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19.1 </w:t>
      </w:r>
      <w:r w:rsidRPr="0078650E">
        <w:rPr>
          <w:rFonts w:ascii="Times New Roman" w:eastAsia="宋体" w:hAnsi="Times New Roman" w:cs="Times New Roman"/>
          <w:sz w:val="22"/>
        </w:rPr>
        <w:t>依照《财政部关于印发</w:t>
      </w:r>
      <w:r w:rsidRPr="0078650E">
        <w:rPr>
          <w:rFonts w:ascii="Times New Roman" w:eastAsia="宋体" w:hAnsi="Times New Roman" w:cs="Times New Roman"/>
          <w:sz w:val="22"/>
        </w:rPr>
        <w:t>&lt;</w:t>
      </w:r>
      <w:r w:rsidRPr="0078650E">
        <w:rPr>
          <w:rFonts w:ascii="Times New Roman" w:eastAsia="宋体" w:hAnsi="Times New Roman" w:cs="Times New Roman"/>
          <w:sz w:val="22"/>
        </w:rPr>
        <w:t>政府采购进口产品管理办法</w:t>
      </w:r>
      <w:r w:rsidRPr="0078650E">
        <w:rPr>
          <w:rFonts w:ascii="Times New Roman" w:eastAsia="宋体" w:hAnsi="Times New Roman" w:cs="Times New Roman"/>
          <w:sz w:val="22"/>
        </w:rPr>
        <w:t>&gt;</w:t>
      </w:r>
      <w:r w:rsidRPr="0078650E">
        <w:rPr>
          <w:rFonts w:ascii="Times New Roman" w:eastAsia="宋体" w:hAnsi="Times New Roman" w:cs="Times New Roman"/>
          <w:sz w:val="22"/>
        </w:rPr>
        <w:t>的通知》（财库【</w:t>
      </w:r>
      <w:r w:rsidRPr="0078650E">
        <w:rPr>
          <w:rFonts w:ascii="Times New Roman" w:eastAsia="宋体" w:hAnsi="Times New Roman" w:cs="Times New Roman"/>
          <w:sz w:val="22"/>
        </w:rPr>
        <w:t>2007</w:t>
      </w:r>
      <w:r w:rsidRPr="0078650E">
        <w:rPr>
          <w:rFonts w:ascii="Times New Roman" w:eastAsia="宋体" w:hAnsi="Times New Roman" w:cs="Times New Roman"/>
          <w:sz w:val="22"/>
        </w:rPr>
        <w:t>】</w:t>
      </w:r>
      <w:r w:rsidRPr="0078650E">
        <w:rPr>
          <w:rFonts w:ascii="Times New Roman" w:eastAsia="宋体" w:hAnsi="Times New Roman" w:cs="Times New Roman"/>
          <w:sz w:val="22"/>
        </w:rPr>
        <w:t>119</w:t>
      </w:r>
      <w:r w:rsidRPr="0078650E">
        <w:rPr>
          <w:rFonts w:ascii="Times New Roman" w:eastAsia="宋体" w:hAnsi="Times New Roman" w:cs="Times New Roman"/>
          <w:sz w:val="22"/>
        </w:rPr>
        <w:t>号）和《财政部关于政府采购进口产品管理问题的通知》（财办库【</w:t>
      </w:r>
      <w:r w:rsidRPr="0078650E">
        <w:rPr>
          <w:rFonts w:ascii="Times New Roman" w:eastAsia="宋体" w:hAnsi="Times New Roman" w:cs="Times New Roman"/>
          <w:sz w:val="22"/>
        </w:rPr>
        <w:t>2008</w:t>
      </w:r>
      <w:r w:rsidRPr="0078650E">
        <w:rPr>
          <w:rFonts w:ascii="Times New Roman" w:eastAsia="宋体" w:hAnsi="Times New Roman" w:cs="Times New Roman"/>
          <w:sz w:val="22"/>
        </w:rPr>
        <w:t>】</w:t>
      </w:r>
      <w:r w:rsidRPr="0078650E">
        <w:rPr>
          <w:rFonts w:ascii="Times New Roman" w:eastAsia="宋体" w:hAnsi="Times New Roman" w:cs="Times New Roman"/>
          <w:sz w:val="22"/>
        </w:rPr>
        <w:t>248</w:t>
      </w:r>
      <w:r w:rsidRPr="0078650E">
        <w:rPr>
          <w:rFonts w:ascii="Times New Roman" w:eastAsia="宋体" w:hAnsi="Times New Roman" w:cs="Times New Roman"/>
          <w:sz w:val="22"/>
        </w:rPr>
        <w:t>号）的规定，本项目可以采购进口产品。</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hint="eastAsia"/>
          <w:sz w:val="22"/>
        </w:rPr>
        <w:t>19.</w:t>
      </w:r>
      <w:r w:rsidRPr="0078650E">
        <w:rPr>
          <w:rFonts w:ascii="Times New Roman" w:eastAsia="宋体" w:hAnsi="Times New Roman" w:cs="Times New Roman"/>
          <w:sz w:val="22"/>
        </w:rPr>
        <w:t>2</w:t>
      </w:r>
      <w:r w:rsidRPr="0078650E">
        <w:rPr>
          <w:rFonts w:ascii="Times New Roman" w:eastAsia="宋体" w:hAnsi="Times New Roman" w:cs="Times New Roman"/>
          <w:sz w:val="22"/>
        </w:rPr>
        <w:t>经批准，允许采购进口产品的项目，优先采购向我国企业转让技术、与我国企业签订消化吸收再创新方案的供应商的进口产品</w:t>
      </w:r>
      <w:r w:rsidRPr="0078650E">
        <w:rPr>
          <w:rFonts w:ascii="Times New Roman" w:eastAsia="宋体" w:hAnsi="Times New Roman" w:cs="Times New Roman" w:hint="eastAsia"/>
          <w:sz w:val="22"/>
        </w:rPr>
        <w:t>。</w:t>
      </w:r>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477267172"/>
      <w:bookmarkStart w:id="42" w:name="_Toc486604823"/>
      <w:bookmarkStart w:id="43" w:name="_Toc190172250"/>
      <w:r w:rsidRPr="0078650E">
        <w:rPr>
          <w:rFonts w:ascii="Times New Roman" w:eastAsia="宋体" w:hAnsi="Times New Roman" w:cs="Times New Roman"/>
          <w:b/>
          <w:sz w:val="22"/>
        </w:rPr>
        <w:t xml:space="preserve">20 </w:t>
      </w:r>
      <w:r w:rsidRPr="0078650E">
        <w:rPr>
          <w:rFonts w:ascii="Times New Roman" w:eastAsia="宋体" w:hAnsi="Times New Roman" w:cs="Times New Roman"/>
          <w:b/>
          <w:sz w:val="22"/>
        </w:rPr>
        <w:t>支持监狱企业发展</w:t>
      </w:r>
      <w:bookmarkEnd w:id="41"/>
      <w:bookmarkEnd w:id="42"/>
      <w:r w:rsidRPr="0078650E">
        <w:rPr>
          <w:rFonts w:ascii="Times New Roman" w:eastAsia="宋体" w:hAnsi="Times New Roman" w:cs="Times New Roman" w:hint="eastAsia"/>
          <w:sz w:val="22"/>
        </w:rPr>
        <w:t>（注：仅监狱企业适用）</w:t>
      </w:r>
      <w:r w:rsidRPr="0078650E">
        <w:rPr>
          <w:rFonts w:ascii="Times New Roman" w:eastAsia="宋体" w:hAnsi="Times New Roman" w:cs="Times New Roman"/>
          <w:b/>
          <w:sz w:val="22"/>
        </w:rPr>
        <w:t>（本项目不适用）</w:t>
      </w:r>
      <w:bookmarkEnd w:id="43"/>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20.1 </w:t>
      </w:r>
      <w:r w:rsidRPr="0078650E">
        <w:rPr>
          <w:rFonts w:ascii="Times New Roman" w:eastAsia="宋体" w:hAnsi="Times New Roman" w:cs="Times New Roman"/>
          <w:sz w:val="22"/>
        </w:rPr>
        <w:t>按照国家财政部、司法部《关于政府采购支持监狱企业发展有关问题的通知》（财库〔</w:t>
      </w:r>
      <w:r w:rsidRPr="0078650E">
        <w:rPr>
          <w:rFonts w:ascii="Times New Roman" w:eastAsia="宋体" w:hAnsi="Times New Roman" w:cs="Times New Roman"/>
          <w:sz w:val="22"/>
        </w:rPr>
        <w:t>2014</w:t>
      </w:r>
      <w:r w:rsidRPr="0078650E">
        <w:rPr>
          <w:rFonts w:ascii="Times New Roman" w:eastAsia="宋体" w:hAnsi="Times New Roman" w:cs="Times New Roman"/>
          <w:sz w:val="22"/>
        </w:rPr>
        <w:t>〕</w:t>
      </w:r>
      <w:r w:rsidRPr="0078650E">
        <w:rPr>
          <w:rFonts w:ascii="Times New Roman" w:eastAsia="宋体" w:hAnsi="Times New Roman" w:cs="Times New Roman"/>
          <w:sz w:val="22"/>
        </w:rPr>
        <w:t>68</w:t>
      </w:r>
      <w:r w:rsidRPr="0078650E">
        <w:rPr>
          <w:rFonts w:ascii="Times New Roman" w:eastAsia="宋体" w:hAnsi="Times New Roman" w:cs="Times New Roman"/>
          <w:sz w:val="22"/>
        </w:rPr>
        <w:t>号）规定，在政府采购活动中，监狱企业视同小型、微型企业，享受预留份额、评审中价格扣除等政府采购促进中小企业发展的政府采购政策。</w:t>
      </w:r>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20.2 </w:t>
      </w:r>
      <w:r w:rsidRPr="0078650E">
        <w:rPr>
          <w:rFonts w:ascii="Times New Roman" w:eastAsia="宋体" w:hAnsi="Times New Roman" w:cs="Times New Roman"/>
          <w:sz w:val="22"/>
        </w:rPr>
        <w:t>监狱企业参加政府采购活动时，应当提供由省级以上监狱管理局、戒毒管理局（含新疆生产建设兵团）出具的属于监狱企业的证明文件。</w:t>
      </w:r>
    </w:p>
    <w:p w:rsidR="0078650E" w:rsidRPr="0078650E" w:rsidRDefault="0078650E" w:rsidP="0078650E">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486604820"/>
      <w:bookmarkStart w:id="45" w:name="_Toc481849904"/>
      <w:bookmarkStart w:id="46" w:name="_Toc190172251"/>
      <w:r w:rsidRPr="0078650E">
        <w:rPr>
          <w:rFonts w:ascii="Times New Roman" w:eastAsia="宋体" w:hAnsi="Times New Roman" w:cs="Times New Roman"/>
          <w:b/>
          <w:sz w:val="22"/>
        </w:rPr>
        <w:t>21</w:t>
      </w:r>
      <w:bookmarkEnd w:id="44"/>
      <w:bookmarkEnd w:id="45"/>
      <w:r w:rsidRPr="0078650E">
        <w:rPr>
          <w:rFonts w:ascii="Times New Roman" w:eastAsia="宋体" w:hAnsi="Times New Roman" w:cs="Times New Roman"/>
          <w:b/>
          <w:sz w:val="22"/>
        </w:rPr>
        <w:t>促进残疾人就业</w:t>
      </w:r>
      <w:r w:rsidRPr="0078650E">
        <w:rPr>
          <w:rFonts w:ascii="Times New Roman" w:eastAsia="宋体" w:hAnsi="Times New Roman" w:cs="Times New Roman" w:hint="eastAsia"/>
          <w:sz w:val="22"/>
        </w:rPr>
        <w:t>（注：仅残疾人福利单位适用）</w:t>
      </w:r>
      <w:bookmarkEnd w:id="46"/>
    </w:p>
    <w:p w:rsidR="0078650E" w:rsidRPr="0078650E" w:rsidRDefault="0078650E" w:rsidP="0078650E">
      <w:pPr>
        <w:adjustRightInd w:val="0"/>
        <w:snapToGrid w:val="0"/>
        <w:spacing w:line="300" w:lineRule="auto"/>
        <w:ind w:firstLineChars="200" w:firstLine="440"/>
        <w:rPr>
          <w:rFonts w:ascii="Times New Roman" w:eastAsia="宋体" w:hAnsi="Times New Roman" w:cs="Times New Roman"/>
          <w:sz w:val="22"/>
        </w:rPr>
      </w:pPr>
      <w:r w:rsidRPr="0078650E">
        <w:rPr>
          <w:rFonts w:ascii="Times New Roman" w:eastAsia="宋体" w:hAnsi="Times New Roman" w:cs="Times New Roman"/>
          <w:sz w:val="22"/>
        </w:rPr>
        <w:t xml:space="preserve">21.1 </w:t>
      </w:r>
      <w:bookmarkStart w:id="47" w:name="sendNo"/>
      <w:r w:rsidRPr="0078650E">
        <w:rPr>
          <w:rFonts w:ascii="Times New Roman" w:eastAsia="宋体" w:hAnsi="Times New Roman" w:cs="Times New Roman"/>
          <w:sz w:val="22"/>
        </w:rPr>
        <w:t>符合财库</w:t>
      </w:r>
      <w:bookmarkEnd w:id="47"/>
      <w:r w:rsidRPr="0078650E">
        <w:rPr>
          <w:rFonts w:ascii="Times New Roman" w:eastAsia="宋体" w:hAnsi="Times New Roman" w:cs="Times New Roman"/>
          <w:sz w:val="22"/>
        </w:rPr>
        <w:t>【</w:t>
      </w:r>
      <w:r w:rsidRPr="0078650E">
        <w:rPr>
          <w:rFonts w:ascii="Times New Roman" w:eastAsia="宋体" w:hAnsi="Times New Roman" w:cs="Times New Roman"/>
          <w:sz w:val="22"/>
        </w:rPr>
        <w:t>2017</w:t>
      </w:r>
      <w:r w:rsidRPr="0078650E">
        <w:rPr>
          <w:rFonts w:ascii="Times New Roman" w:eastAsia="宋体" w:hAnsi="Times New Roman" w:cs="Times New Roman"/>
          <w:sz w:val="22"/>
        </w:rPr>
        <w:t>】</w:t>
      </w:r>
      <w:r w:rsidRPr="0078650E">
        <w:rPr>
          <w:rFonts w:ascii="Times New Roman" w:eastAsia="宋体" w:hAnsi="Times New Roman" w:cs="Times New Roman"/>
          <w:sz w:val="22"/>
        </w:rPr>
        <w:t>141</w:t>
      </w:r>
      <w:r w:rsidRPr="0078650E">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8F2BF9" w:rsidRDefault="0078650E" w:rsidP="001D2D15">
      <w:pPr>
        <w:adjustRightInd w:val="0"/>
        <w:snapToGrid w:val="0"/>
        <w:spacing w:line="300" w:lineRule="auto"/>
        <w:ind w:firstLineChars="200" w:firstLine="440"/>
      </w:pPr>
      <w:r w:rsidRPr="0078650E">
        <w:rPr>
          <w:rFonts w:ascii="Times New Roman" w:eastAsia="宋体" w:hAnsi="Times New Roman" w:cs="Times New Roman"/>
          <w:sz w:val="22"/>
        </w:rPr>
        <w:t>21.2</w:t>
      </w:r>
      <w:r w:rsidRPr="0078650E">
        <w:rPr>
          <w:rFonts w:ascii="Times New Roman" w:eastAsia="宋体" w:hAnsi="Times New Roman" w:cs="Times New Roman"/>
          <w:sz w:val="22"/>
        </w:rPr>
        <w:t>残疾人福利性单位在参加政府采购活动时，</w:t>
      </w:r>
      <w:proofErr w:type="gramStart"/>
      <w:r w:rsidRPr="0078650E">
        <w:rPr>
          <w:rFonts w:ascii="Times New Roman" w:eastAsia="宋体" w:hAnsi="Times New Roman" w:cs="Times New Roman"/>
          <w:sz w:val="22"/>
        </w:rPr>
        <w:t>应当按财库</w:t>
      </w:r>
      <w:proofErr w:type="gramEnd"/>
      <w:r w:rsidRPr="0078650E">
        <w:rPr>
          <w:rFonts w:ascii="Times New Roman" w:eastAsia="宋体" w:hAnsi="Times New Roman" w:cs="Times New Roman"/>
          <w:sz w:val="22"/>
        </w:rPr>
        <w:t>【</w:t>
      </w:r>
      <w:r w:rsidRPr="0078650E">
        <w:rPr>
          <w:rFonts w:ascii="Times New Roman" w:eastAsia="宋体" w:hAnsi="Times New Roman" w:cs="Times New Roman"/>
          <w:sz w:val="22"/>
        </w:rPr>
        <w:t>2017</w:t>
      </w:r>
      <w:r w:rsidRPr="0078650E">
        <w:rPr>
          <w:rFonts w:ascii="Times New Roman" w:eastAsia="宋体" w:hAnsi="Times New Roman" w:cs="Times New Roman"/>
          <w:sz w:val="22"/>
        </w:rPr>
        <w:t>】</w:t>
      </w:r>
      <w:r w:rsidRPr="0078650E">
        <w:rPr>
          <w:rFonts w:ascii="Times New Roman" w:eastAsia="宋体" w:hAnsi="Times New Roman" w:cs="Times New Roman"/>
          <w:sz w:val="22"/>
        </w:rPr>
        <w:t>141</w:t>
      </w:r>
      <w:r w:rsidRPr="0078650E">
        <w:rPr>
          <w:rFonts w:ascii="Times New Roman" w:eastAsia="宋体" w:hAnsi="Times New Roman" w:cs="Times New Roman"/>
          <w:sz w:val="22"/>
        </w:rPr>
        <w:t>号规定的《残疾人福利性单位声明函》（具体格式详见</w:t>
      </w:r>
      <w:r w:rsidRPr="0078650E">
        <w:rPr>
          <w:rFonts w:ascii="Times New Roman" w:eastAsia="宋体" w:hAnsi="Times New Roman" w:cs="Times New Roman"/>
          <w:sz w:val="22"/>
        </w:rPr>
        <w:t>“</w:t>
      </w:r>
      <w:r w:rsidRPr="0078650E">
        <w:rPr>
          <w:rFonts w:ascii="Times New Roman" w:eastAsia="宋体" w:hAnsi="Times New Roman" w:cs="Times New Roman"/>
          <w:sz w:val="22"/>
        </w:rPr>
        <w:t>投标文件格式</w:t>
      </w:r>
      <w:r w:rsidRPr="0078650E">
        <w:rPr>
          <w:rFonts w:ascii="Times New Roman" w:eastAsia="宋体" w:hAnsi="Times New Roman" w:cs="Times New Roman"/>
          <w:sz w:val="22"/>
        </w:rPr>
        <w:t>”</w:t>
      </w:r>
      <w:r w:rsidRPr="0078650E">
        <w:rPr>
          <w:rFonts w:ascii="Times New Roman" w:eastAsia="宋体" w:hAnsi="Times New Roman" w:cs="Times New Roman"/>
          <w:sz w:val="22"/>
        </w:rPr>
        <w:t>），并对声明的真实性负责。</w:t>
      </w:r>
    </w:p>
    <w:sectPr w:rsidR="008F2B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91" w:rsidRDefault="00DE5191" w:rsidP="0078650E">
      <w:r>
        <w:separator/>
      </w:r>
    </w:p>
  </w:endnote>
  <w:endnote w:type="continuationSeparator" w:id="0">
    <w:p w:rsidR="00DE5191" w:rsidRDefault="00DE5191" w:rsidP="0078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91" w:rsidRDefault="00DE5191" w:rsidP="0078650E">
      <w:r>
        <w:separator/>
      </w:r>
    </w:p>
  </w:footnote>
  <w:footnote w:type="continuationSeparator" w:id="0">
    <w:p w:rsidR="00DE5191" w:rsidRDefault="00DE5191" w:rsidP="00786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A2"/>
    <w:rsid w:val="001D2D15"/>
    <w:rsid w:val="006157DD"/>
    <w:rsid w:val="0078650E"/>
    <w:rsid w:val="007A4FA2"/>
    <w:rsid w:val="008F2BF9"/>
    <w:rsid w:val="00A64B0B"/>
    <w:rsid w:val="00A84F05"/>
    <w:rsid w:val="00DE5191"/>
    <w:rsid w:val="00FA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650E"/>
    <w:rPr>
      <w:sz w:val="18"/>
      <w:szCs w:val="18"/>
    </w:rPr>
  </w:style>
  <w:style w:type="paragraph" w:styleId="a4">
    <w:name w:val="footer"/>
    <w:basedOn w:val="a"/>
    <w:link w:val="Char0"/>
    <w:uiPriority w:val="99"/>
    <w:unhideWhenUsed/>
    <w:rsid w:val="0078650E"/>
    <w:pPr>
      <w:tabs>
        <w:tab w:val="center" w:pos="4153"/>
        <w:tab w:val="right" w:pos="8306"/>
      </w:tabs>
      <w:snapToGrid w:val="0"/>
      <w:jc w:val="left"/>
    </w:pPr>
    <w:rPr>
      <w:sz w:val="18"/>
      <w:szCs w:val="18"/>
    </w:rPr>
  </w:style>
  <w:style w:type="character" w:customStyle="1" w:styleId="Char0">
    <w:name w:val="页脚 Char"/>
    <w:basedOn w:val="a0"/>
    <w:link w:val="a4"/>
    <w:uiPriority w:val="99"/>
    <w:rsid w:val="007865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650E"/>
    <w:rPr>
      <w:sz w:val="18"/>
      <w:szCs w:val="18"/>
    </w:rPr>
  </w:style>
  <w:style w:type="paragraph" w:styleId="a4">
    <w:name w:val="footer"/>
    <w:basedOn w:val="a"/>
    <w:link w:val="Char0"/>
    <w:uiPriority w:val="99"/>
    <w:unhideWhenUsed/>
    <w:rsid w:val="0078650E"/>
    <w:pPr>
      <w:tabs>
        <w:tab w:val="center" w:pos="4153"/>
        <w:tab w:val="right" w:pos="8306"/>
      </w:tabs>
      <w:snapToGrid w:val="0"/>
      <w:jc w:val="left"/>
    </w:pPr>
    <w:rPr>
      <w:sz w:val="18"/>
      <w:szCs w:val="18"/>
    </w:rPr>
  </w:style>
  <w:style w:type="character" w:customStyle="1" w:styleId="Char0">
    <w:name w:val="页脚 Char"/>
    <w:basedOn w:val="a0"/>
    <w:link w:val="a4"/>
    <w:uiPriority w:val="99"/>
    <w:rsid w:val="007865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4286</Words>
  <Characters>4372</Characters>
  <Application>Microsoft Office Word</Application>
  <DocSecurity>0</DocSecurity>
  <Lines>336</Lines>
  <Paragraphs>288</Paragraphs>
  <ScaleCrop>false</ScaleCrop>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40</cp:revision>
  <dcterms:created xsi:type="dcterms:W3CDTF">2025-02-20T07:03:00Z</dcterms:created>
  <dcterms:modified xsi:type="dcterms:W3CDTF">2025-02-20T07:11:00Z</dcterms:modified>
</cp:coreProperties>
</file>