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AD3" w:rsidRDefault="00FB0AD3" w:rsidP="00FB0AD3">
      <w:pPr>
        <w:adjustRightInd w:val="0"/>
        <w:snapToGrid w:val="0"/>
        <w:jc w:val="center"/>
        <w:outlineLvl w:val="1"/>
        <w:rPr>
          <w:rFonts w:eastAsia="黑体"/>
          <w:color w:val="000000"/>
          <w:sz w:val="30"/>
          <w:szCs w:val="30"/>
        </w:rPr>
      </w:pPr>
      <w:bookmarkStart w:id="0" w:name="_Toc13787"/>
      <w:r>
        <w:rPr>
          <w:rFonts w:eastAsia="黑体"/>
          <w:color w:val="000000"/>
          <w:sz w:val="30"/>
          <w:szCs w:val="30"/>
        </w:rPr>
        <w:t>一、说明</w:t>
      </w:r>
      <w:bookmarkEnd w:id="0"/>
    </w:p>
    <w:p w:rsidR="00FB0AD3" w:rsidRDefault="00FB0AD3" w:rsidP="00FB0AD3">
      <w:pPr>
        <w:snapToGrid w:val="0"/>
        <w:ind w:firstLineChars="200" w:firstLine="442"/>
        <w:jc w:val="left"/>
        <w:outlineLvl w:val="2"/>
        <w:rPr>
          <w:b/>
          <w:color w:val="000000"/>
          <w:sz w:val="22"/>
        </w:rPr>
      </w:pPr>
      <w:bookmarkStart w:id="1" w:name="_Toc16888"/>
      <w:r>
        <w:rPr>
          <w:b/>
          <w:color w:val="000000"/>
          <w:sz w:val="22"/>
        </w:rPr>
        <w:t xml:space="preserve">1 </w:t>
      </w:r>
      <w:r>
        <w:rPr>
          <w:b/>
          <w:color w:val="000000"/>
          <w:sz w:val="22"/>
        </w:rPr>
        <w:t>总则</w:t>
      </w:r>
      <w:bookmarkEnd w:id="1"/>
    </w:p>
    <w:p w:rsidR="00FB0AD3" w:rsidRDefault="00FB0AD3" w:rsidP="00FB0AD3">
      <w:pPr>
        <w:snapToGrid w:val="0"/>
        <w:ind w:firstLineChars="200" w:firstLine="440"/>
        <w:rPr>
          <w:sz w:val="22"/>
        </w:rPr>
      </w:pPr>
      <w:r>
        <w:rPr>
          <w:sz w:val="22"/>
        </w:rPr>
        <w:t xml:space="preserve">1.1 </w:t>
      </w:r>
      <w:r>
        <w:rPr>
          <w:sz w:val="22"/>
        </w:rPr>
        <w:t>投标人应具备国家或行业管理部门规定的，在本市实施本项目所需的资格（资质）和相关手续（如果有），由此引起的所有有关事宜及费用由投标人自行负责。</w:t>
      </w:r>
    </w:p>
    <w:p w:rsidR="00FB0AD3" w:rsidRDefault="00FB0AD3" w:rsidP="00FB0AD3">
      <w:pPr>
        <w:snapToGrid w:val="0"/>
        <w:ind w:firstLineChars="200" w:firstLine="440"/>
        <w:rPr>
          <w:sz w:val="22"/>
        </w:rPr>
      </w:pPr>
      <w:r>
        <w:rPr>
          <w:sz w:val="22"/>
        </w:rPr>
        <w:t xml:space="preserve">1.2 </w:t>
      </w:r>
      <w:r>
        <w:rPr>
          <w:sz w:val="22"/>
        </w:rPr>
        <w:t>投标人对所提供的货物应当享有合法的所有权，没有侵犯任何第三方的知识产权、技术秘密等权利，而且不存在任何抵押、留置、查封等产权瑕疵。</w:t>
      </w:r>
    </w:p>
    <w:p w:rsidR="00FB0AD3" w:rsidRDefault="00FB0AD3" w:rsidP="00FB0AD3">
      <w:pPr>
        <w:snapToGrid w:val="0"/>
        <w:ind w:firstLineChars="200" w:firstLine="440"/>
        <w:rPr>
          <w:sz w:val="22"/>
        </w:rPr>
      </w:pPr>
      <w:r>
        <w:rPr>
          <w:sz w:val="22"/>
        </w:rPr>
        <w:t xml:space="preserve">1.3 </w:t>
      </w:r>
      <w:r>
        <w:rPr>
          <w:sz w:val="22"/>
        </w:rPr>
        <w:t>投标人提供的货物应当是全新的、未使用过的，货物和相关服务应当符合招标文件的要求，并且其质量完全符合国家标准</w:t>
      </w:r>
      <w:r>
        <w:rPr>
          <w:color w:val="000000"/>
          <w:sz w:val="22"/>
        </w:rPr>
        <w:t>和招标需求</w:t>
      </w:r>
      <w:r>
        <w:rPr>
          <w:sz w:val="22"/>
        </w:rPr>
        <w:t>。</w:t>
      </w:r>
    </w:p>
    <w:p w:rsidR="00FB0AD3" w:rsidRDefault="00FB0AD3" w:rsidP="00FB0AD3">
      <w:pPr>
        <w:snapToGrid w:val="0"/>
        <w:ind w:firstLineChars="200" w:firstLine="440"/>
        <w:jc w:val="left"/>
        <w:rPr>
          <w:sz w:val="22"/>
        </w:rPr>
      </w:pPr>
      <w:r>
        <w:rPr>
          <w:sz w:val="22"/>
        </w:rPr>
        <w:t xml:space="preserve">1.4 </w:t>
      </w:r>
      <w:r>
        <w:rPr>
          <w:sz w:val="22"/>
        </w:rPr>
        <w:t>投标人应如实准确地填写投标货物的规格型号、技术参数、品牌、产地等相关信息，因上述信息内容填写不完整、不准确，而导致投标文件被误读、漏读，由投标人自行负责，为此投标人需承担其投标文件在评标时被扣分甚至被认定为无效投标的风险。</w:t>
      </w:r>
    </w:p>
    <w:p w:rsidR="00FB0AD3" w:rsidRDefault="00FB0AD3" w:rsidP="00FB0AD3">
      <w:pPr>
        <w:snapToGrid w:val="0"/>
        <w:ind w:firstLineChars="200" w:firstLine="440"/>
        <w:jc w:val="left"/>
        <w:rPr>
          <w:sz w:val="22"/>
        </w:rPr>
      </w:pPr>
      <w:r>
        <w:rPr>
          <w:sz w:val="22"/>
        </w:rPr>
        <w:t xml:space="preserve">★1.5 </w:t>
      </w:r>
      <w:r>
        <w:rPr>
          <w:sz w:val="22"/>
        </w:rPr>
        <w:t>若本项目涉及国家强制认证产品（信息安全产品、</w:t>
      </w:r>
      <w:r>
        <w:rPr>
          <w:sz w:val="22"/>
        </w:rPr>
        <w:t>3C</w:t>
      </w:r>
      <w:r>
        <w:rPr>
          <w:sz w:val="22"/>
        </w:rPr>
        <w:t>认证产品、强制节能产品、电信设备进网许可证等），则根据国家有关规定，投标人提供的产品必须满足强制认证要求。</w:t>
      </w:r>
      <w:r>
        <w:rPr>
          <w:rFonts w:hAnsi="宋体" w:hint="eastAsia"/>
          <w:sz w:val="22"/>
        </w:rPr>
        <w:t>（详见第一章投标人须知及前附表</w:t>
      </w:r>
      <w:r>
        <w:rPr>
          <w:rFonts w:hAnsi="宋体" w:hint="eastAsia"/>
          <w:sz w:val="22"/>
        </w:rPr>
        <w:t>21.3</w:t>
      </w:r>
      <w:r>
        <w:rPr>
          <w:rFonts w:hAnsi="宋体" w:hint="eastAsia"/>
          <w:sz w:val="22"/>
        </w:rPr>
        <w:t>（</w:t>
      </w:r>
      <w:r>
        <w:rPr>
          <w:rFonts w:hAnsi="宋体" w:hint="eastAsia"/>
          <w:sz w:val="22"/>
        </w:rPr>
        <w:t>9</w:t>
      </w:r>
      <w:r>
        <w:rPr>
          <w:rFonts w:hAnsi="宋体" w:hint="eastAsia"/>
          <w:sz w:val="22"/>
        </w:rPr>
        <w:t>））</w:t>
      </w:r>
    </w:p>
    <w:p w:rsidR="00FB0AD3" w:rsidRDefault="00FB0AD3" w:rsidP="00FB0AD3">
      <w:pPr>
        <w:snapToGrid w:val="0"/>
        <w:ind w:firstLineChars="200" w:firstLine="440"/>
        <w:jc w:val="left"/>
        <w:rPr>
          <w:color w:val="FF0000"/>
          <w:sz w:val="22"/>
        </w:rPr>
      </w:pPr>
      <w:r>
        <w:rPr>
          <w:color w:val="FF0000"/>
          <w:sz w:val="22"/>
        </w:rPr>
        <w:t>★</w:t>
      </w:r>
      <w:r>
        <w:rPr>
          <w:rFonts w:hint="eastAsia"/>
          <w:color w:val="FF0000"/>
          <w:sz w:val="22"/>
        </w:rPr>
        <w:t>1.6</w:t>
      </w:r>
      <w:r>
        <w:rPr>
          <w:color w:val="FF0000"/>
          <w:sz w:val="22"/>
        </w:rPr>
        <w:t>投标人提供的产品必须符合国家强制性标准</w:t>
      </w:r>
      <w:r>
        <w:rPr>
          <w:rFonts w:hint="eastAsia"/>
          <w:color w:val="FF0000"/>
          <w:sz w:val="22"/>
        </w:rPr>
        <w:t>。</w:t>
      </w:r>
    </w:p>
    <w:p w:rsidR="00FB0AD3" w:rsidRDefault="00FB0AD3" w:rsidP="00FB0AD3">
      <w:pPr>
        <w:snapToGrid w:val="0"/>
        <w:ind w:firstLineChars="200" w:firstLine="440"/>
        <w:rPr>
          <w:sz w:val="22"/>
        </w:rPr>
      </w:pPr>
      <w:r>
        <w:rPr>
          <w:sz w:val="22"/>
        </w:rPr>
        <w:t>1.</w:t>
      </w:r>
      <w:r>
        <w:rPr>
          <w:rFonts w:hint="eastAsia"/>
          <w:sz w:val="22"/>
        </w:rPr>
        <w:t>7</w:t>
      </w:r>
      <w:r>
        <w:rPr>
          <w:sz w:val="22"/>
        </w:rPr>
        <w:t>采购人在技术需求和图纸或图片（如果有）中指出的工艺、材料和货物的标准以及参照的技术参数或型号仅</w:t>
      </w:r>
      <w:proofErr w:type="gramStart"/>
      <w:r>
        <w:rPr>
          <w:sz w:val="22"/>
        </w:rPr>
        <w:t>起说明</w:t>
      </w:r>
      <w:proofErr w:type="gramEnd"/>
      <w:r>
        <w:rPr>
          <w:sz w:val="22"/>
        </w:rPr>
        <w:t>作用，并没有任何限制性和排他性，投标人在投标中可以选用其他替代标准、技术参数或型号，但这些替代要在不影响功能实现的前提下，并在可接受范围内接受偏离。</w:t>
      </w:r>
    </w:p>
    <w:p w:rsidR="00FB0AD3" w:rsidRDefault="00FB0AD3" w:rsidP="00FB0AD3">
      <w:pPr>
        <w:snapToGrid w:val="0"/>
        <w:ind w:firstLineChars="200" w:firstLine="440"/>
        <w:rPr>
          <w:sz w:val="22"/>
        </w:rPr>
      </w:pPr>
      <w:r>
        <w:rPr>
          <w:sz w:val="22"/>
        </w:rPr>
        <w:t>1.</w:t>
      </w:r>
      <w:r>
        <w:rPr>
          <w:rFonts w:hint="eastAsia"/>
          <w:sz w:val="22"/>
        </w:rPr>
        <w:t>8</w:t>
      </w:r>
      <w:r>
        <w:rPr>
          <w:sz w:val="22"/>
        </w:rPr>
        <w:t>投标人在投标前应认真了解采购人的使用需求、使用条件（使用空间、能源条件等）和其他相关条件，一旦中标，应按照招标文件和合同规定的要求提供货物及相关服务。</w:t>
      </w:r>
    </w:p>
    <w:p w:rsidR="00FB0AD3" w:rsidRDefault="00FB0AD3" w:rsidP="00FB0AD3">
      <w:pPr>
        <w:snapToGrid w:val="0"/>
        <w:ind w:firstLineChars="200" w:firstLine="440"/>
        <w:rPr>
          <w:sz w:val="22"/>
        </w:rPr>
      </w:pPr>
      <w:r>
        <w:rPr>
          <w:sz w:val="22"/>
        </w:rPr>
        <w:t>1.</w:t>
      </w:r>
      <w:r>
        <w:rPr>
          <w:rFonts w:hint="eastAsia"/>
          <w:sz w:val="22"/>
        </w:rPr>
        <w:t>9</w:t>
      </w:r>
      <w:r>
        <w:rPr>
          <w:sz w:val="22"/>
        </w:rPr>
        <w:t xml:space="preserve"> </w:t>
      </w:r>
      <w:r>
        <w:rPr>
          <w:sz w:val="22"/>
        </w:rPr>
        <w:t>投标人应根据本章节中详细技术规格要求，采用市场主流产品或按照要求提供定制产品参加竞标。同时，</w:t>
      </w:r>
      <w:r>
        <w:rPr>
          <w:b/>
          <w:color w:val="000000"/>
          <w:sz w:val="22"/>
        </w:rPr>
        <w:t>请投标人务必注意：无论是正偏离还是负偏离，都不得与招标要求相差太大，否则将可能影响投标人的得分</w:t>
      </w:r>
      <w:r>
        <w:rPr>
          <w:sz w:val="22"/>
        </w:rPr>
        <w:t>。一旦中标，投标人应按投标文件的承诺签订合同并提供相应的产品和服务。</w:t>
      </w:r>
    </w:p>
    <w:p w:rsidR="00FB0AD3" w:rsidRDefault="00FB0AD3" w:rsidP="00FB0AD3">
      <w:pPr>
        <w:adjustRightInd w:val="0"/>
        <w:snapToGrid w:val="0"/>
        <w:ind w:firstLineChars="200" w:firstLine="440"/>
        <w:rPr>
          <w:sz w:val="22"/>
        </w:rPr>
      </w:pPr>
      <w:r>
        <w:rPr>
          <w:sz w:val="22"/>
        </w:rPr>
        <w:t>1.</w:t>
      </w:r>
      <w:r>
        <w:rPr>
          <w:rFonts w:hint="eastAsia"/>
          <w:sz w:val="22"/>
        </w:rPr>
        <w:t>10</w:t>
      </w:r>
      <w:r>
        <w:rPr>
          <w:rFonts w:hint="eastAsia"/>
          <w:sz w:val="22"/>
        </w:rPr>
        <w:t>投标人认为招标文件（包括招标补充文件）存在排他性或歧视性条款，自收到招标文件之日或者招标文件公告期限届满之日起</w:t>
      </w:r>
      <w:r>
        <w:rPr>
          <w:sz w:val="22"/>
        </w:rPr>
        <w:t>10</w:t>
      </w:r>
      <w:r>
        <w:rPr>
          <w:sz w:val="22"/>
        </w:rPr>
        <w:t>日内</w:t>
      </w:r>
      <w:r>
        <w:rPr>
          <w:rFonts w:hint="eastAsia"/>
          <w:sz w:val="22"/>
        </w:rPr>
        <w:t>，以书面形式提出，并附相关证据。</w:t>
      </w:r>
    </w:p>
    <w:p w:rsidR="00FB0AD3" w:rsidRDefault="00FB0AD3" w:rsidP="00FB0AD3">
      <w:pPr>
        <w:snapToGrid w:val="0"/>
        <w:ind w:firstLineChars="200" w:firstLine="440"/>
        <w:rPr>
          <w:sz w:val="22"/>
        </w:rPr>
      </w:pPr>
    </w:p>
    <w:p w:rsidR="00FB0AD3" w:rsidRDefault="00FB0AD3" w:rsidP="00FB0AD3">
      <w:pPr>
        <w:adjustRightInd w:val="0"/>
        <w:snapToGrid w:val="0"/>
        <w:jc w:val="center"/>
        <w:outlineLvl w:val="1"/>
        <w:rPr>
          <w:rFonts w:eastAsia="黑体"/>
          <w:color w:val="000000"/>
          <w:sz w:val="30"/>
          <w:szCs w:val="30"/>
        </w:rPr>
      </w:pPr>
      <w:bookmarkStart w:id="2" w:name="_Toc6631"/>
      <w:r>
        <w:rPr>
          <w:rFonts w:eastAsia="黑体"/>
          <w:color w:val="000000"/>
          <w:sz w:val="30"/>
          <w:szCs w:val="30"/>
        </w:rPr>
        <w:t>二、项目概况</w:t>
      </w:r>
      <w:bookmarkEnd w:id="2"/>
    </w:p>
    <w:p w:rsidR="00FB0AD3" w:rsidRDefault="00FB0AD3" w:rsidP="00FB0AD3">
      <w:pPr>
        <w:snapToGrid w:val="0"/>
        <w:ind w:firstLineChars="200" w:firstLine="442"/>
        <w:outlineLvl w:val="2"/>
        <w:rPr>
          <w:b/>
          <w:bCs/>
          <w:sz w:val="22"/>
        </w:rPr>
      </w:pPr>
      <w:bookmarkStart w:id="3" w:name="_Toc23029"/>
      <w:r>
        <w:rPr>
          <w:b/>
          <w:bCs/>
          <w:sz w:val="22"/>
        </w:rPr>
        <w:t xml:space="preserve">2 </w:t>
      </w:r>
      <w:r>
        <w:rPr>
          <w:b/>
          <w:bCs/>
          <w:sz w:val="22"/>
        </w:rPr>
        <w:t>项目名称</w:t>
      </w:r>
      <w:bookmarkEnd w:id="3"/>
    </w:p>
    <w:p w:rsidR="00FB0AD3" w:rsidRPr="00646667" w:rsidRDefault="00FB0AD3" w:rsidP="00FB0AD3">
      <w:pPr>
        <w:snapToGrid w:val="0"/>
        <w:ind w:firstLineChars="200" w:firstLine="442"/>
        <w:rPr>
          <w:sz w:val="22"/>
        </w:rPr>
      </w:pPr>
      <w:r>
        <w:rPr>
          <w:b/>
          <w:bCs/>
          <w:sz w:val="22"/>
        </w:rPr>
        <w:t>项目名称：</w:t>
      </w:r>
      <w:r w:rsidRPr="00646667">
        <w:rPr>
          <w:rFonts w:hint="eastAsia"/>
          <w:sz w:val="22"/>
        </w:rPr>
        <w:t>电动病床</w:t>
      </w:r>
    </w:p>
    <w:p w:rsidR="00FB0AD3" w:rsidRDefault="00FB0AD3" w:rsidP="00FB0AD3">
      <w:pPr>
        <w:snapToGrid w:val="0"/>
        <w:ind w:firstLineChars="200" w:firstLine="442"/>
        <w:outlineLvl w:val="2"/>
        <w:rPr>
          <w:b/>
          <w:bCs/>
          <w:sz w:val="22"/>
        </w:rPr>
      </w:pPr>
      <w:bookmarkStart w:id="4" w:name="_Toc19500"/>
      <w:r>
        <w:rPr>
          <w:b/>
          <w:bCs/>
          <w:sz w:val="22"/>
        </w:rPr>
        <w:t xml:space="preserve">3 </w:t>
      </w:r>
      <w:r>
        <w:rPr>
          <w:b/>
          <w:bCs/>
          <w:sz w:val="22"/>
        </w:rPr>
        <w:t>项目地点</w:t>
      </w:r>
      <w:bookmarkEnd w:id="4"/>
    </w:p>
    <w:p w:rsidR="00FB0AD3" w:rsidRDefault="00FB0AD3" w:rsidP="00FB0AD3">
      <w:pPr>
        <w:snapToGrid w:val="0"/>
        <w:ind w:firstLineChars="200" w:firstLine="442"/>
        <w:rPr>
          <w:b/>
          <w:bCs/>
          <w:sz w:val="22"/>
        </w:rPr>
      </w:pPr>
      <w:r>
        <w:rPr>
          <w:b/>
          <w:bCs/>
          <w:sz w:val="22"/>
        </w:rPr>
        <w:t>地点：</w:t>
      </w:r>
      <w:r w:rsidRPr="00646667">
        <w:rPr>
          <w:rFonts w:hint="eastAsia"/>
          <w:bCs/>
          <w:sz w:val="22"/>
        </w:rPr>
        <w:t>上海市浦东</w:t>
      </w:r>
      <w:proofErr w:type="gramStart"/>
      <w:r w:rsidRPr="00646667">
        <w:rPr>
          <w:rFonts w:hint="eastAsia"/>
          <w:bCs/>
          <w:sz w:val="22"/>
        </w:rPr>
        <w:t>新区云</w:t>
      </w:r>
      <w:proofErr w:type="gramEnd"/>
      <w:r w:rsidRPr="00646667">
        <w:rPr>
          <w:rFonts w:hint="eastAsia"/>
          <w:bCs/>
          <w:sz w:val="22"/>
        </w:rPr>
        <w:t>台路</w:t>
      </w:r>
      <w:r w:rsidRPr="00646667">
        <w:rPr>
          <w:rFonts w:hint="eastAsia"/>
          <w:bCs/>
          <w:sz w:val="22"/>
        </w:rPr>
        <w:t>1800</w:t>
      </w:r>
      <w:r w:rsidRPr="00646667">
        <w:rPr>
          <w:rFonts w:hint="eastAsia"/>
          <w:bCs/>
          <w:sz w:val="22"/>
        </w:rPr>
        <w:t>号</w:t>
      </w:r>
    </w:p>
    <w:p w:rsidR="00FB0AD3" w:rsidRDefault="00FB0AD3" w:rsidP="00FB0AD3">
      <w:pPr>
        <w:adjustRightInd w:val="0"/>
        <w:snapToGrid w:val="0"/>
        <w:ind w:firstLineChars="200" w:firstLine="442"/>
        <w:jc w:val="left"/>
        <w:outlineLvl w:val="2"/>
        <w:rPr>
          <w:b/>
          <w:color w:val="000000"/>
          <w:sz w:val="22"/>
        </w:rPr>
      </w:pPr>
      <w:bookmarkStart w:id="5" w:name="_Toc144"/>
      <w:r>
        <w:rPr>
          <w:b/>
          <w:color w:val="000000"/>
          <w:sz w:val="22"/>
        </w:rPr>
        <w:t xml:space="preserve">4 </w:t>
      </w:r>
      <w:r>
        <w:rPr>
          <w:b/>
          <w:color w:val="000000"/>
          <w:sz w:val="22"/>
        </w:rPr>
        <w:t>招标范围与内容</w:t>
      </w:r>
      <w:bookmarkEnd w:id="5"/>
    </w:p>
    <w:p w:rsidR="00FB0AD3" w:rsidRDefault="00FB0AD3" w:rsidP="00FB0AD3">
      <w:pPr>
        <w:snapToGrid w:val="0"/>
        <w:ind w:firstLineChars="200" w:firstLine="440"/>
        <w:rPr>
          <w:sz w:val="22"/>
        </w:rPr>
      </w:pPr>
      <w:r>
        <w:rPr>
          <w:sz w:val="22"/>
        </w:rPr>
        <w:t xml:space="preserve">4.1 </w:t>
      </w:r>
      <w:r>
        <w:rPr>
          <w:sz w:val="22"/>
        </w:rPr>
        <w:t>项目背景及现状：</w:t>
      </w:r>
      <w:r>
        <w:rPr>
          <w:rFonts w:hint="eastAsia"/>
          <w:sz w:val="22"/>
        </w:rPr>
        <w:t>采购</w:t>
      </w:r>
      <w:r>
        <w:rPr>
          <w:rFonts w:hint="eastAsia"/>
          <w:sz w:val="22"/>
        </w:rPr>
        <w:t>300</w:t>
      </w:r>
      <w:r>
        <w:rPr>
          <w:rFonts w:hint="eastAsia"/>
          <w:sz w:val="22"/>
        </w:rPr>
        <w:t>张病床，为住院患者提供诊疗、康复的环境，便于医护人员进行治疗和护理。</w:t>
      </w:r>
    </w:p>
    <w:p w:rsidR="00FB0AD3" w:rsidRDefault="00FB0AD3" w:rsidP="00FB0AD3">
      <w:pPr>
        <w:snapToGrid w:val="0"/>
        <w:ind w:firstLineChars="200" w:firstLine="440"/>
        <w:rPr>
          <w:sz w:val="22"/>
        </w:rPr>
      </w:pPr>
      <w:r>
        <w:rPr>
          <w:sz w:val="22"/>
        </w:rPr>
        <w:lastRenderedPageBreak/>
        <w:t xml:space="preserve">4.2 </w:t>
      </w:r>
      <w:r>
        <w:rPr>
          <w:sz w:val="22"/>
        </w:rPr>
        <w:t>项目招标范围及内容：</w:t>
      </w:r>
      <w:r>
        <w:rPr>
          <w:rFonts w:hint="eastAsia"/>
          <w:sz w:val="22"/>
        </w:rPr>
        <w:t>采购</w:t>
      </w:r>
      <w:r>
        <w:rPr>
          <w:rFonts w:hint="eastAsia"/>
          <w:sz w:val="22"/>
        </w:rPr>
        <w:t>300</w:t>
      </w:r>
      <w:r>
        <w:rPr>
          <w:rFonts w:hint="eastAsia"/>
          <w:sz w:val="22"/>
        </w:rPr>
        <w:t>张病床，为住院患者提供诊疗、康复的环境，便于医护人员进行治疗和护理。</w:t>
      </w:r>
    </w:p>
    <w:p w:rsidR="00FB0AD3" w:rsidRDefault="00FB0AD3" w:rsidP="00FB0AD3">
      <w:pPr>
        <w:snapToGrid w:val="0"/>
        <w:ind w:firstLineChars="200" w:firstLine="440"/>
        <w:rPr>
          <w:sz w:val="22"/>
        </w:rPr>
      </w:pPr>
      <w:r>
        <w:rPr>
          <w:sz w:val="22"/>
        </w:rPr>
        <w:t xml:space="preserve">4.3 </w:t>
      </w:r>
      <w:r>
        <w:rPr>
          <w:sz w:val="22"/>
        </w:rPr>
        <w:t>交付日期：自合同签订之日起</w:t>
      </w:r>
      <w:r>
        <w:rPr>
          <w:rFonts w:hint="eastAsia"/>
          <w:sz w:val="22"/>
        </w:rPr>
        <w:t>30</w:t>
      </w:r>
      <w:r>
        <w:rPr>
          <w:sz w:val="22"/>
        </w:rPr>
        <w:t>天</w:t>
      </w:r>
      <w:r>
        <w:rPr>
          <w:rFonts w:hint="eastAsia"/>
          <w:sz w:val="22"/>
        </w:rPr>
        <w:t>，</w:t>
      </w:r>
      <w:r w:rsidRPr="004D1165">
        <w:rPr>
          <w:bCs/>
          <w:sz w:val="22"/>
        </w:rPr>
        <w:t>具体可自报</w:t>
      </w:r>
      <w:r w:rsidRPr="004D1165">
        <w:rPr>
          <w:rFonts w:hint="eastAsia"/>
          <w:bCs/>
          <w:sz w:val="22"/>
        </w:rPr>
        <w:t>，不得超过规定期限。</w:t>
      </w:r>
    </w:p>
    <w:p w:rsidR="00FB0AD3" w:rsidRDefault="00FB0AD3" w:rsidP="00FB0AD3">
      <w:pPr>
        <w:adjustRightInd w:val="0"/>
        <w:snapToGrid w:val="0"/>
        <w:ind w:firstLineChars="200" w:firstLine="442"/>
        <w:jc w:val="left"/>
        <w:outlineLvl w:val="2"/>
        <w:rPr>
          <w:b/>
          <w:color w:val="000000"/>
          <w:sz w:val="22"/>
        </w:rPr>
      </w:pPr>
      <w:bookmarkStart w:id="6" w:name="_Toc7101"/>
      <w:r>
        <w:rPr>
          <w:b/>
          <w:color w:val="000000"/>
          <w:sz w:val="22"/>
        </w:rPr>
        <w:t xml:space="preserve">5 </w:t>
      </w:r>
      <w:r>
        <w:rPr>
          <w:b/>
          <w:color w:val="000000"/>
          <w:sz w:val="22"/>
        </w:rPr>
        <w:t>承包方式</w:t>
      </w:r>
      <w:bookmarkEnd w:id="6"/>
    </w:p>
    <w:p w:rsidR="00FB0AD3" w:rsidRDefault="00FB0AD3" w:rsidP="00FB0AD3">
      <w:pPr>
        <w:snapToGrid w:val="0"/>
        <w:ind w:firstLineChars="200" w:firstLine="440"/>
        <w:rPr>
          <w:sz w:val="22"/>
        </w:rPr>
      </w:pPr>
      <w:r>
        <w:rPr>
          <w:sz w:val="22"/>
        </w:rPr>
        <w:t xml:space="preserve">5.1 </w:t>
      </w:r>
      <w:r>
        <w:rPr>
          <w:sz w:val="22"/>
        </w:rPr>
        <w:t>依据本项目的招标范围和内容，中标人以包工、包料、包质包量、包安全可靠的方式实施</w:t>
      </w:r>
      <w:r>
        <w:rPr>
          <w:rFonts w:hint="eastAsia"/>
          <w:sz w:val="22"/>
        </w:rPr>
        <w:t>总</w:t>
      </w:r>
      <w:r>
        <w:rPr>
          <w:sz w:val="22"/>
        </w:rPr>
        <w:t>承包。</w:t>
      </w:r>
    </w:p>
    <w:p w:rsidR="00FB0AD3" w:rsidRDefault="00FB0AD3" w:rsidP="00FB0AD3">
      <w:pPr>
        <w:snapToGrid w:val="0"/>
        <w:ind w:firstLineChars="200" w:firstLine="440"/>
        <w:rPr>
          <w:sz w:val="22"/>
        </w:rPr>
      </w:pPr>
      <w:r>
        <w:rPr>
          <w:sz w:val="22"/>
        </w:rPr>
        <w:t>5.2</w:t>
      </w:r>
      <w:r>
        <w:rPr>
          <w:sz w:val="22"/>
        </w:rPr>
        <w:t>本项目不允许分包。</w:t>
      </w:r>
    </w:p>
    <w:p w:rsidR="00FB0AD3" w:rsidRDefault="00FB0AD3" w:rsidP="00FB0AD3">
      <w:pPr>
        <w:adjustRightInd w:val="0"/>
        <w:snapToGrid w:val="0"/>
        <w:ind w:firstLineChars="200" w:firstLine="442"/>
        <w:jc w:val="left"/>
        <w:outlineLvl w:val="2"/>
        <w:rPr>
          <w:b/>
          <w:color w:val="000000"/>
          <w:sz w:val="22"/>
        </w:rPr>
      </w:pPr>
      <w:bookmarkStart w:id="7" w:name="_Toc21722"/>
      <w:r>
        <w:rPr>
          <w:b/>
          <w:color w:val="000000"/>
          <w:sz w:val="22"/>
        </w:rPr>
        <w:t xml:space="preserve">6 </w:t>
      </w:r>
      <w:r>
        <w:rPr>
          <w:b/>
          <w:color w:val="000000"/>
          <w:sz w:val="22"/>
        </w:rPr>
        <w:t>合同的签订</w:t>
      </w:r>
      <w:bookmarkEnd w:id="7"/>
    </w:p>
    <w:p w:rsidR="00FB0AD3" w:rsidRDefault="00FB0AD3" w:rsidP="00FB0AD3">
      <w:pPr>
        <w:snapToGrid w:val="0"/>
        <w:ind w:firstLineChars="200" w:firstLine="440"/>
        <w:rPr>
          <w:sz w:val="22"/>
        </w:rPr>
      </w:pPr>
      <w:r>
        <w:rPr>
          <w:sz w:val="22"/>
        </w:rPr>
        <w:t xml:space="preserve">6.1 </w:t>
      </w:r>
      <w:r>
        <w:rPr>
          <w:sz w:val="22"/>
        </w:rPr>
        <w:t>本项目合同的标的、价格、质量及验收标准、考核管理、履约期限等主要条款应当与招标文件和中标人投标文件的内容一致，并互相补充和解释。</w:t>
      </w:r>
    </w:p>
    <w:p w:rsidR="00FB0AD3" w:rsidRDefault="00FB0AD3" w:rsidP="00FB0AD3">
      <w:pPr>
        <w:adjustRightInd w:val="0"/>
        <w:snapToGrid w:val="0"/>
        <w:ind w:firstLineChars="200" w:firstLine="442"/>
        <w:jc w:val="left"/>
        <w:outlineLvl w:val="2"/>
        <w:rPr>
          <w:sz w:val="22"/>
        </w:rPr>
      </w:pPr>
      <w:bookmarkStart w:id="8" w:name="_Toc11909"/>
      <w:r>
        <w:rPr>
          <w:b/>
          <w:color w:val="000000"/>
          <w:sz w:val="22"/>
        </w:rPr>
        <w:t xml:space="preserve">7 </w:t>
      </w:r>
      <w:r>
        <w:rPr>
          <w:b/>
          <w:color w:val="000000"/>
          <w:sz w:val="22"/>
        </w:rPr>
        <w:t>结算原则和支付方式</w:t>
      </w:r>
      <w:bookmarkEnd w:id="8"/>
    </w:p>
    <w:p w:rsidR="00FB0AD3" w:rsidRDefault="00FB0AD3" w:rsidP="00FB0AD3">
      <w:pPr>
        <w:snapToGrid w:val="0"/>
        <w:ind w:firstLineChars="200" w:firstLine="440"/>
        <w:rPr>
          <w:sz w:val="22"/>
        </w:rPr>
      </w:pPr>
      <w:r>
        <w:rPr>
          <w:sz w:val="22"/>
        </w:rPr>
        <w:t xml:space="preserve">7.1 </w:t>
      </w:r>
      <w:r>
        <w:rPr>
          <w:sz w:val="22"/>
        </w:rPr>
        <w:t>结算原则</w:t>
      </w:r>
    </w:p>
    <w:p w:rsidR="00FB0AD3" w:rsidRDefault="00FB0AD3" w:rsidP="00FB0AD3">
      <w:pPr>
        <w:snapToGrid w:val="0"/>
        <w:ind w:firstLineChars="200" w:firstLine="440"/>
        <w:rPr>
          <w:b/>
          <w:bCs/>
          <w:color w:val="FF0000"/>
          <w:sz w:val="22"/>
          <w:u w:val="wavyHeavy"/>
        </w:rPr>
      </w:pPr>
      <w:r>
        <w:rPr>
          <w:sz w:val="22"/>
        </w:rPr>
        <w:t xml:space="preserve">7.1.1 </w:t>
      </w:r>
    </w:p>
    <w:p w:rsidR="00FB0AD3" w:rsidRDefault="00FB0AD3" w:rsidP="00FB0AD3">
      <w:pPr>
        <w:snapToGrid w:val="0"/>
        <w:ind w:firstLineChars="200" w:firstLine="440"/>
        <w:rPr>
          <w:sz w:val="22"/>
        </w:rPr>
      </w:pPr>
      <w:r>
        <w:rPr>
          <w:sz w:val="22"/>
        </w:rPr>
        <w:t>本项目合同总价不变，采购人不会因人工费、物价、费率、汇率或其他因素（不可抗力除外）的变动而进行调整。</w:t>
      </w:r>
    </w:p>
    <w:p w:rsidR="00FB0AD3" w:rsidRDefault="00FB0AD3" w:rsidP="00FB0AD3">
      <w:pPr>
        <w:snapToGrid w:val="0"/>
        <w:ind w:firstLineChars="200" w:firstLine="440"/>
        <w:rPr>
          <w:sz w:val="22"/>
        </w:rPr>
      </w:pPr>
      <w:r>
        <w:rPr>
          <w:sz w:val="22"/>
        </w:rPr>
        <w:t>7.1.2</w:t>
      </w:r>
      <w:r>
        <w:rPr>
          <w:sz w:val="22"/>
        </w:rPr>
        <w:t>发生设备维修的，如该设备尚在质保期内的，采购人</w:t>
      </w:r>
      <w:proofErr w:type="gramStart"/>
      <w:r>
        <w:rPr>
          <w:sz w:val="22"/>
        </w:rPr>
        <w:t>不</w:t>
      </w:r>
      <w:proofErr w:type="gramEnd"/>
      <w:r>
        <w:rPr>
          <w:sz w:val="22"/>
        </w:rPr>
        <w:t>另行支付相关费用；如在质保期外的，单价按照投标文件中明确的备品备件单价（含维修人工费）计取，数量按实结算。如投标文件中没有类似备品备件单价可参照的，则由合同双方协商确定维修单价。</w:t>
      </w:r>
    </w:p>
    <w:p w:rsidR="00FB0AD3" w:rsidRDefault="00FB0AD3" w:rsidP="00FB0AD3">
      <w:pPr>
        <w:snapToGrid w:val="0"/>
        <w:ind w:firstLineChars="200" w:firstLine="440"/>
        <w:rPr>
          <w:sz w:val="22"/>
        </w:rPr>
      </w:pPr>
      <w:r>
        <w:rPr>
          <w:sz w:val="22"/>
        </w:rPr>
        <w:t xml:space="preserve">7.2 </w:t>
      </w:r>
      <w:r>
        <w:rPr>
          <w:sz w:val="22"/>
        </w:rPr>
        <w:t>支付方式</w:t>
      </w:r>
    </w:p>
    <w:p w:rsidR="00FB0AD3" w:rsidRDefault="00FB0AD3" w:rsidP="00FB0AD3">
      <w:pPr>
        <w:snapToGrid w:val="0"/>
        <w:ind w:firstLineChars="200" w:firstLine="440"/>
        <w:rPr>
          <w:sz w:val="22"/>
        </w:rPr>
      </w:pPr>
      <w:r>
        <w:rPr>
          <w:sz w:val="22"/>
        </w:rPr>
        <w:t xml:space="preserve">7.2.1 </w:t>
      </w:r>
      <w:bookmarkStart w:id="9" w:name="OLE_LINK21"/>
      <w:bookmarkStart w:id="10" w:name="OLE_LINK22"/>
      <w:r>
        <w:rPr>
          <w:sz w:val="22"/>
        </w:rPr>
        <w:t>本项目合同金额采用一次性支付方式，在采购人和中标人合同签订，</w:t>
      </w:r>
      <w:r>
        <w:rPr>
          <w:rFonts w:hint="eastAsia"/>
          <w:sz w:val="22"/>
        </w:rPr>
        <w:t>货到后验收合格后，</w:t>
      </w:r>
      <w:r>
        <w:rPr>
          <w:rFonts w:hint="eastAsia"/>
          <w:sz w:val="22"/>
        </w:rPr>
        <w:t>3</w:t>
      </w:r>
      <w:r>
        <w:rPr>
          <w:rFonts w:hint="eastAsia"/>
          <w:sz w:val="22"/>
        </w:rPr>
        <w:t>个月内支付</w:t>
      </w:r>
      <w:r>
        <w:rPr>
          <w:rFonts w:hint="eastAsia"/>
          <w:sz w:val="22"/>
        </w:rPr>
        <w:t>100%</w:t>
      </w:r>
      <w:r>
        <w:rPr>
          <w:rFonts w:hint="eastAsia"/>
          <w:sz w:val="22"/>
        </w:rPr>
        <w:t>货款。</w:t>
      </w:r>
      <w:bookmarkEnd w:id="9"/>
      <w:bookmarkEnd w:id="10"/>
    </w:p>
    <w:p w:rsidR="00FB0AD3" w:rsidRDefault="00FB0AD3" w:rsidP="00FB0AD3">
      <w:pPr>
        <w:snapToGrid w:val="0"/>
        <w:ind w:firstLineChars="200" w:firstLine="440"/>
        <w:jc w:val="left"/>
        <w:rPr>
          <w:sz w:val="22"/>
        </w:rPr>
      </w:pPr>
      <w:r>
        <w:rPr>
          <w:sz w:val="22"/>
        </w:rPr>
        <w:t>7.3</w:t>
      </w:r>
      <w:r>
        <w:rPr>
          <w:sz w:val="22"/>
        </w:rPr>
        <w:t>中标人因自身原因造成返工的工作量，采购人将不予计量和支付。</w:t>
      </w:r>
    </w:p>
    <w:p w:rsidR="00FB0AD3" w:rsidRDefault="00FB0AD3" w:rsidP="00FB0AD3">
      <w:pPr>
        <w:snapToGrid w:val="0"/>
        <w:ind w:firstLineChars="200" w:firstLine="440"/>
        <w:jc w:val="left"/>
        <w:rPr>
          <w:color w:val="FF0000"/>
          <w:sz w:val="22"/>
        </w:rPr>
      </w:pPr>
      <w:r>
        <w:rPr>
          <w:rFonts w:hint="eastAsia"/>
          <w:color w:val="FF0000"/>
          <w:sz w:val="22"/>
        </w:rPr>
        <w:t>7.4</w:t>
      </w:r>
      <w:r>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rFonts w:hint="eastAsia"/>
          <w:color w:val="FF0000"/>
          <w:sz w:val="22"/>
        </w:rPr>
        <w:t>1</w:t>
      </w:r>
      <w:r>
        <w:rPr>
          <w:rFonts w:hint="eastAsia"/>
          <w:color w:val="FF0000"/>
          <w:sz w:val="22"/>
        </w:rPr>
        <w:t>年</w:t>
      </w:r>
      <w:proofErr w:type="gramStart"/>
      <w:r>
        <w:rPr>
          <w:rFonts w:hint="eastAsia"/>
          <w:color w:val="FF0000"/>
          <w:sz w:val="22"/>
        </w:rPr>
        <w:t>期贷款市场</w:t>
      </w:r>
      <w:proofErr w:type="gramEnd"/>
      <w:r>
        <w:rPr>
          <w:rFonts w:hint="eastAsia"/>
          <w:color w:val="FF0000"/>
          <w:sz w:val="22"/>
        </w:rPr>
        <w:t>报价利率。</w:t>
      </w:r>
    </w:p>
    <w:p w:rsidR="00FB0AD3" w:rsidRDefault="00FB0AD3" w:rsidP="00FB0AD3">
      <w:pPr>
        <w:adjustRightInd w:val="0"/>
        <w:snapToGrid w:val="0"/>
        <w:jc w:val="center"/>
        <w:outlineLvl w:val="1"/>
        <w:rPr>
          <w:rFonts w:eastAsia="黑体"/>
          <w:color w:val="000000"/>
          <w:sz w:val="30"/>
          <w:szCs w:val="30"/>
        </w:rPr>
      </w:pPr>
      <w:bookmarkStart w:id="11" w:name="_Toc25518"/>
      <w:r>
        <w:rPr>
          <w:rFonts w:eastAsia="黑体"/>
          <w:color w:val="000000"/>
          <w:sz w:val="30"/>
          <w:szCs w:val="30"/>
        </w:rPr>
        <w:t>三、技术质量要求</w:t>
      </w:r>
      <w:bookmarkEnd w:id="11"/>
    </w:p>
    <w:p w:rsidR="00FB0AD3" w:rsidRDefault="00FB0AD3" w:rsidP="00FB0AD3">
      <w:pPr>
        <w:adjustRightInd w:val="0"/>
        <w:snapToGrid w:val="0"/>
        <w:ind w:firstLineChars="200" w:firstLine="442"/>
        <w:outlineLvl w:val="2"/>
        <w:rPr>
          <w:b/>
          <w:bCs/>
          <w:sz w:val="22"/>
        </w:rPr>
      </w:pPr>
      <w:bookmarkStart w:id="12" w:name="_Toc18985"/>
      <w:bookmarkStart w:id="13" w:name="_Toc476308503"/>
      <w:r>
        <w:rPr>
          <w:b/>
          <w:bCs/>
          <w:sz w:val="22"/>
        </w:rPr>
        <w:t xml:space="preserve">8 </w:t>
      </w:r>
      <w:r>
        <w:rPr>
          <w:b/>
          <w:bCs/>
          <w:sz w:val="22"/>
        </w:rPr>
        <w:t>适用技术规范和规范性文件</w:t>
      </w:r>
      <w:bookmarkEnd w:id="12"/>
      <w:bookmarkEnd w:id="13"/>
    </w:p>
    <w:p w:rsidR="00FB0AD3" w:rsidRDefault="00FB0AD3" w:rsidP="00FB0AD3">
      <w:pPr>
        <w:snapToGrid w:val="0"/>
        <w:ind w:firstLineChars="200" w:firstLine="440"/>
        <w:jc w:val="left"/>
        <w:rPr>
          <w:sz w:val="22"/>
        </w:rPr>
      </w:pPr>
      <w:r>
        <w:rPr>
          <w:sz w:val="22"/>
        </w:rPr>
        <w:t>各投标人应充分注意，凡涉及国家或行业管理部门颁发的相关规范、规程和标准，无论其是否在本招标文件中列明，中标人应无条件执行。标准、规范等不一致的，以要求高者为准。</w:t>
      </w:r>
    </w:p>
    <w:p w:rsidR="00FB0AD3" w:rsidRDefault="00FB0AD3" w:rsidP="00FB0AD3">
      <w:pPr>
        <w:adjustRightInd w:val="0"/>
        <w:snapToGrid w:val="0"/>
        <w:ind w:firstLineChars="200" w:firstLine="442"/>
        <w:outlineLvl w:val="2"/>
        <w:rPr>
          <w:b/>
          <w:bCs/>
          <w:sz w:val="22"/>
        </w:rPr>
      </w:pPr>
      <w:bookmarkStart w:id="14" w:name="_Toc24452"/>
      <w:r>
        <w:rPr>
          <w:b/>
          <w:bCs/>
          <w:sz w:val="22"/>
        </w:rPr>
        <w:t xml:space="preserve">9 </w:t>
      </w:r>
      <w:r>
        <w:rPr>
          <w:b/>
          <w:bCs/>
          <w:sz w:val="22"/>
        </w:rPr>
        <w:t>招标内容与质量要求</w:t>
      </w:r>
      <w:bookmarkEnd w:id="14"/>
    </w:p>
    <w:p w:rsidR="00FB0AD3" w:rsidRDefault="00FB0AD3" w:rsidP="00FB0AD3">
      <w:pPr>
        <w:snapToGrid w:val="0"/>
        <w:ind w:firstLineChars="200" w:firstLine="440"/>
        <w:rPr>
          <w:sz w:val="22"/>
        </w:rPr>
      </w:pPr>
      <w:r>
        <w:rPr>
          <w:sz w:val="22"/>
        </w:rPr>
        <w:t xml:space="preserve">9.1 </w:t>
      </w:r>
      <w:r>
        <w:rPr>
          <w:sz w:val="22"/>
        </w:rPr>
        <w:t>供货清单</w:t>
      </w:r>
    </w:p>
    <w:tbl>
      <w:tblPr>
        <w:tblW w:w="48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
        <w:gridCol w:w="1203"/>
        <w:gridCol w:w="898"/>
        <w:gridCol w:w="1935"/>
        <w:gridCol w:w="617"/>
        <w:gridCol w:w="1592"/>
        <w:gridCol w:w="844"/>
        <w:gridCol w:w="737"/>
      </w:tblGrid>
      <w:tr w:rsidR="00FB0AD3" w:rsidTr="006B3A2A">
        <w:trPr>
          <w:trHeight w:val="567"/>
          <w:tblHeader/>
          <w:jc w:val="center"/>
        </w:trPr>
        <w:tc>
          <w:tcPr>
            <w:tcW w:w="296" w:type="pct"/>
            <w:vAlign w:val="center"/>
          </w:tcPr>
          <w:p w:rsidR="00FB0AD3" w:rsidRDefault="00FB0AD3" w:rsidP="006B3A2A">
            <w:pPr>
              <w:adjustRightInd w:val="0"/>
              <w:snapToGrid w:val="0"/>
              <w:jc w:val="center"/>
              <w:rPr>
                <w:b/>
                <w:bCs/>
                <w:sz w:val="22"/>
              </w:rPr>
            </w:pPr>
            <w:r>
              <w:rPr>
                <w:b/>
                <w:bCs/>
                <w:sz w:val="22"/>
              </w:rPr>
              <w:t>序号</w:t>
            </w:r>
          </w:p>
        </w:tc>
        <w:tc>
          <w:tcPr>
            <w:tcW w:w="723" w:type="pct"/>
            <w:vAlign w:val="center"/>
          </w:tcPr>
          <w:p w:rsidR="00FB0AD3" w:rsidRDefault="00FB0AD3" w:rsidP="006B3A2A">
            <w:pPr>
              <w:adjustRightInd w:val="0"/>
              <w:snapToGrid w:val="0"/>
              <w:jc w:val="center"/>
              <w:rPr>
                <w:b/>
                <w:bCs/>
                <w:sz w:val="22"/>
              </w:rPr>
            </w:pPr>
            <w:r>
              <w:rPr>
                <w:b/>
                <w:bCs/>
                <w:sz w:val="22"/>
              </w:rPr>
              <w:t>名称</w:t>
            </w:r>
          </w:p>
        </w:tc>
        <w:tc>
          <w:tcPr>
            <w:tcW w:w="540" w:type="pct"/>
          </w:tcPr>
          <w:p w:rsidR="00FB0AD3" w:rsidRDefault="00FB0AD3" w:rsidP="006B3A2A">
            <w:pPr>
              <w:adjustRightInd w:val="0"/>
              <w:snapToGrid w:val="0"/>
              <w:jc w:val="center"/>
              <w:rPr>
                <w:b/>
                <w:bCs/>
                <w:sz w:val="22"/>
              </w:rPr>
            </w:pPr>
            <w:r>
              <w:rPr>
                <w:rFonts w:hint="eastAsia"/>
                <w:b/>
                <w:bCs/>
                <w:sz w:val="22"/>
              </w:rPr>
              <w:t>医疗器械类别</w:t>
            </w:r>
          </w:p>
        </w:tc>
        <w:tc>
          <w:tcPr>
            <w:tcW w:w="1163" w:type="pct"/>
            <w:vAlign w:val="center"/>
          </w:tcPr>
          <w:p w:rsidR="00FB0AD3" w:rsidRDefault="00FB0AD3" w:rsidP="006B3A2A">
            <w:pPr>
              <w:adjustRightInd w:val="0"/>
              <w:snapToGrid w:val="0"/>
              <w:jc w:val="center"/>
              <w:rPr>
                <w:b/>
                <w:bCs/>
                <w:sz w:val="22"/>
              </w:rPr>
            </w:pPr>
            <w:r>
              <w:rPr>
                <w:b/>
                <w:bCs/>
                <w:sz w:val="22"/>
              </w:rPr>
              <w:t>规格技术参数</w:t>
            </w:r>
          </w:p>
          <w:p w:rsidR="00FB0AD3" w:rsidRDefault="00FB0AD3" w:rsidP="006B3A2A">
            <w:pPr>
              <w:adjustRightInd w:val="0"/>
              <w:snapToGrid w:val="0"/>
              <w:jc w:val="center"/>
              <w:rPr>
                <w:b/>
                <w:bCs/>
                <w:sz w:val="22"/>
              </w:rPr>
            </w:pPr>
            <w:r>
              <w:rPr>
                <w:b/>
                <w:bCs/>
                <w:sz w:val="22"/>
              </w:rPr>
              <w:t>（含材料、工艺要求）</w:t>
            </w:r>
          </w:p>
        </w:tc>
        <w:tc>
          <w:tcPr>
            <w:tcW w:w="371" w:type="pct"/>
            <w:vAlign w:val="center"/>
          </w:tcPr>
          <w:p w:rsidR="00FB0AD3" w:rsidRDefault="00FB0AD3" w:rsidP="006B3A2A">
            <w:pPr>
              <w:adjustRightInd w:val="0"/>
              <w:snapToGrid w:val="0"/>
              <w:jc w:val="center"/>
              <w:rPr>
                <w:b/>
                <w:bCs/>
                <w:sz w:val="22"/>
              </w:rPr>
            </w:pPr>
            <w:r>
              <w:rPr>
                <w:b/>
                <w:bCs/>
                <w:sz w:val="22"/>
              </w:rPr>
              <w:t>数量</w:t>
            </w:r>
          </w:p>
        </w:tc>
        <w:tc>
          <w:tcPr>
            <w:tcW w:w="957" w:type="pct"/>
            <w:vAlign w:val="center"/>
          </w:tcPr>
          <w:p w:rsidR="00FB0AD3" w:rsidRDefault="00FB0AD3" w:rsidP="006B3A2A">
            <w:pPr>
              <w:adjustRightInd w:val="0"/>
              <w:snapToGrid w:val="0"/>
              <w:jc w:val="center"/>
              <w:rPr>
                <w:b/>
                <w:bCs/>
                <w:sz w:val="22"/>
              </w:rPr>
            </w:pPr>
            <w:r>
              <w:rPr>
                <w:b/>
                <w:bCs/>
                <w:sz w:val="22"/>
              </w:rPr>
              <w:t>供货期</w:t>
            </w:r>
          </w:p>
        </w:tc>
        <w:tc>
          <w:tcPr>
            <w:tcW w:w="507" w:type="pct"/>
            <w:vAlign w:val="center"/>
          </w:tcPr>
          <w:p w:rsidR="00FB0AD3" w:rsidRDefault="00FB0AD3" w:rsidP="006B3A2A">
            <w:pPr>
              <w:adjustRightInd w:val="0"/>
              <w:snapToGrid w:val="0"/>
              <w:jc w:val="center"/>
              <w:rPr>
                <w:b/>
                <w:bCs/>
                <w:sz w:val="22"/>
              </w:rPr>
            </w:pPr>
            <w:r>
              <w:rPr>
                <w:b/>
                <w:bCs/>
                <w:sz w:val="22"/>
              </w:rPr>
              <w:t>质保期</w:t>
            </w:r>
          </w:p>
        </w:tc>
        <w:tc>
          <w:tcPr>
            <w:tcW w:w="443" w:type="pct"/>
            <w:vAlign w:val="center"/>
          </w:tcPr>
          <w:p w:rsidR="00FB0AD3" w:rsidRDefault="00FB0AD3" w:rsidP="006B3A2A">
            <w:pPr>
              <w:adjustRightInd w:val="0"/>
              <w:snapToGrid w:val="0"/>
              <w:jc w:val="center"/>
              <w:rPr>
                <w:b/>
                <w:bCs/>
                <w:sz w:val="22"/>
              </w:rPr>
            </w:pPr>
            <w:r>
              <w:rPr>
                <w:b/>
                <w:bCs/>
                <w:sz w:val="22"/>
              </w:rPr>
              <w:t>备注</w:t>
            </w:r>
          </w:p>
        </w:tc>
      </w:tr>
      <w:tr w:rsidR="00FB0AD3" w:rsidTr="006B3A2A">
        <w:trPr>
          <w:trHeight w:val="567"/>
          <w:jc w:val="center"/>
        </w:trPr>
        <w:tc>
          <w:tcPr>
            <w:tcW w:w="296" w:type="pct"/>
            <w:vAlign w:val="center"/>
          </w:tcPr>
          <w:p w:rsidR="00FB0AD3" w:rsidRDefault="00FB0AD3" w:rsidP="006B3A2A">
            <w:pPr>
              <w:adjustRightInd w:val="0"/>
              <w:snapToGrid w:val="0"/>
              <w:jc w:val="center"/>
              <w:rPr>
                <w:b/>
                <w:bCs/>
                <w:sz w:val="22"/>
              </w:rPr>
            </w:pPr>
            <w:r>
              <w:rPr>
                <w:rFonts w:hint="eastAsia"/>
                <w:b/>
                <w:bCs/>
                <w:sz w:val="22"/>
              </w:rPr>
              <w:t>1</w:t>
            </w:r>
          </w:p>
        </w:tc>
        <w:tc>
          <w:tcPr>
            <w:tcW w:w="723" w:type="pct"/>
            <w:vAlign w:val="center"/>
          </w:tcPr>
          <w:p w:rsidR="00FB0AD3" w:rsidRDefault="00FB0AD3" w:rsidP="006B3A2A">
            <w:pPr>
              <w:adjustRightInd w:val="0"/>
              <w:snapToGrid w:val="0"/>
              <w:jc w:val="center"/>
              <w:rPr>
                <w:b/>
                <w:bCs/>
                <w:sz w:val="22"/>
              </w:rPr>
            </w:pPr>
            <w:r>
              <w:rPr>
                <w:rFonts w:hint="eastAsia"/>
                <w:sz w:val="22"/>
              </w:rPr>
              <w:t>电动病床</w:t>
            </w:r>
          </w:p>
        </w:tc>
        <w:tc>
          <w:tcPr>
            <w:tcW w:w="540" w:type="pct"/>
            <w:vAlign w:val="center"/>
          </w:tcPr>
          <w:p w:rsidR="00FB0AD3" w:rsidRDefault="00FB0AD3" w:rsidP="006B3A2A">
            <w:pPr>
              <w:adjustRightInd w:val="0"/>
              <w:snapToGrid w:val="0"/>
              <w:jc w:val="center"/>
              <w:rPr>
                <w:sz w:val="22"/>
              </w:rPr>
            </w:pPr>
            <w:r>
              <w:rPr>
                <w:rFonts w:hint="eastAsia"/>
                <w:sz w:val="22"/>
              </w:rPr>
              <w:t>二类</w:t>
            </w:r>
          </w:p>
        </w:tc>
        <w:tc>
          <w:tcPr>
            <w:tcW w:w="1163" w:type="pct"/>
            <w:vAlign w:val="center"/>
          </w:tcPr>
          <w:p w:rsidR="00FB0AD3" w:rsidRDefault="00FB0AD3" w:rsidP="006B3A2A">
            <w:pPr>
              <w:adjustRightInd w:val="0"/>
              <w:snapToGrid w:val="0"/>
              <w:jc w:val="center"/>
              <w:rPr>
                <w:b/>
                <w:bCs/>
                <w:sz w:val="22"/>
              </w:rPr>
            </w:pPr>
            <w:r>
              <w:rPr>
                <w:rFonts w:hint="eastAsia"/>
                <w:bCs/>
                <w:sz w:val="22"/>
              </w:rPr>
              <w:t>详见</w:t>
            </w:r>
            <w:r>
              <w:rPr>
                <w:rFonts w:hint="eastAsia"/>
                <w:bCs/>
                <w:sz w:val="22"/>
              </w:rPr>
              <w:t>9.2</w:t>
            </w:r>
            <w:r>
              <w:rPr>
                <w:rFonts w:hint="eastAsia"/>
                <w:bCs/>
                <w:sz w:val="22"/>
              </w:rPr>
              <w:t>设备技术</w:t>
            </w:r>
            <w:r>
              <w:rPr>
                <w:rFonts w:hint="eastAsia"/>
                <w:bCs/>
                <w:sz w:val="22"/>
              </w:rPr>
              <w:lastRenderedPageBreak/>
              <w:t>参数</w:t>
            </w:r>
          </w:p>
        </w:tc>
        <w:tc>
          <w:tcPr>
            <w:tcW w:w="371" w:type="pct"/>
            <w:vAlign w:val="center"/>
          </w:tcPr>
          <w:p w:rsidR="00FB0AD3" w:rsidRDefault="00FB0AD3" w:rsidP="006B3A2A">
            <w:pPr>
              <w:adjustRightInd w:val="0"/>
              <w:snapToGrid w:val="0"/>
              <w:jc w:val="center"/>
              <w:rPr>
                <w:b/>
                <w:bCs/>
                <w:sz w:val="22"/>
              </w:rPr>
            </w:pPr>
            <w:r>
              <w:rPr>
                <w:rFonts w:hint="eastAsia"/>
                <w:sz w:val="22"/>
              </w:rPr>
              <w:lastRenderedPageBreak/>
              <w:t>68</w:t>
            </w:r>
          </w:p>
        </w:tc>
        <w:tc>
          <w:tcPr>
            <w:tcW w:w="957" w:type="pct"/>
            <w:vAlign w:val="center"/>
          </w:tcPr>
          <w:p w:rsidR="00FB0AD3" w:rsidRDefault="00FB0AD3" w:rsidP="006B3A2A">
            <w:pPr>
              <w:adjustRightInd w:val="0"/>
              <w:snapToGrid w:val="0"/>
              <w:jc w:val="left"/>
              <w:rPr>
                <w:bCs/>
                <w:sz w:val="22"/>
              </w:rPr>
            </w:pPr>
            <w:r>
              <w:rPr>
                <w:bCs/>
                <w:sz w:val="22"/>
              </w:rPr>
              <w:t>合同签订后</w:t>
            </w:r>
            <w:r>
              <w:rPr>
                <w:rFonts w:hint="eastAsia"/>
                <w:bCs/>
                <w:sz w:val="22"/>
              </w:rPr>
              <w:t>30</w:t>
            </w:r>
            <w:r>
              <w:rPr>
                <w:bCs/>
                <w:sz w:val="22"/>
              </w:rPr>
              <w:lastRenderedPageBreak/>
              <w:t>天内供货至采购人指定地点，具体可自报，不得超过规定期限。具体送货时间采购人另行通知。</w:t>
            </w:r>
          </w:p>
        </w:tc>
        <w:tc>
          <w:tcPr>
            <w:tcW w:w="507" w:type="pct"/>
            <w:vAlign w:val="center"/>
          </w:tcPr>
          <w:p w:rsidR="00FB0AD3" w:rsidRDefault="00FB0AD3" w:rsidP="006B3A2A">
            <w:pPr>
              <w:adjustRightInd w:val="0"/>
              <w:snapToGrid w:val="0"/>
              <w:jc w:val="center"/>
              <w:rPr>
                <w:b/>
                <w:bCs/>
                <w:sz w:val="22"/>
              </w:rPr>
            </w:pPr>
            <w:bookmarkStart w:id="15" w:name="OLE_LINK33"/>
            <w:bookmarkStart w:id="16" w:name="OLE_LINK34"/>
            <w:r>
              <w:rPr>
                <w:rFonts w:ascii="仿宋" w:eastAsia="仿宋" w:hAnsi="仿宋" w:hint="eastAsia"/>
                <w:bCs/>
                <w:sz w:val="22"/>
              </w:rPr>
              <w:lastRenderedPageBreak/>
              <w:t>≥</w:t>
            </w:r>
            <w:r>
              <w:rPr>
                <w:rFonts w:hint="eastAsia"/>
                <w:bCs/>
                <w:sz w:val="22"/>
              </w:rPr>
              <w:t>5</w:t>
            </w:r>
            <w:r>
              <w:rPr>
                <w:rFonts w:hint="eastAsia"/>
                <w:bCs/>
                <w:sz w:val="22"/>
              </w:rPr>
              <w:t>年</w:t>
            </w:r>
            <w:bookmarkEnd w:id="15"/>
            <w:bookmarkEnd w:id="16"/>
          </w:p>
        </w:tc>
        <w:tc>
          <w:tcPr>
            <w:tcW w:w="443" w:type="pct"/>
            <w:vAlign w:val="center"/>
          </w:tcPr>
          <w:p w:rsidR="00FB0AD3" w:rsidRDefault="00FB0AD3" w:rsidP="006B3A2A">
            <w:pPr>
              <w:adjustRightInd w:val="0"/>
              <w:snapToGrid w:val="0"/>
              <w:rPr>
                <w:b/>
                <w:bCs/>
                <w:sz w:val="22"/>
              </w:rPr>
            </w:pPr>
          </w:p>
        </w:tc>
      </w:tr>
      <w:tr w:rsidR="00FB0AD3" w:rsidTr="006B3A2A">
        <w:trPr>
          <w:trHeight w:val="567"/>
          <w:jc w:val="center"/>
        </w:trPr>
        <w:tc>
          <w:tcPr>
            <w:tcW w:w="296" w:type="pct"/>
            <w:vAlign w:val="center"/>
          </w:tcPr>
          <w:p w:rsidR="00FB0AD3" w:rsidRDefault="00FB0AD3" w:rsidP="006B3A2A">
            <w:pPr>
              <w:adjustRightInd w:val="0"/>
              <w:snapToGrid w:val="0"/>
              <w:jc w:val="center"/>
              <w:rPr>
                <w:b/>
                <w:bCs/>
                <w:sz w:val="22"/>
              </w:rPr>
            </w:pPr>
            <w:r>
              <w:rPr>
                <w:rFonts w:hint="eastAsia"/>
                <w:b/>
                <w:bCs/>
                <w:sz w:val="22"/>
              </w:rPr>
              <w:lastRenderedPageBreak/>
              <w:t>2</w:t>
            </w:r>
          </w:p>
        </w:tc>
        <w:tc>
          <w:tcPr>
            <w:tcW w:w="723" w:type="pct"/>
            <w:vAlign w:val="center"/>
          </w:tcPr>
          <w:p w:rsidR="00FB0AD3" w:rsidRDefault="00FB0AD3" w:rsidP="006B3A2A">
            <w:pPr>
              <w:adjustRightInd w:val="0"/>
              <w:snapToGrid w:val="0"/>
              <w:jc w:val="center"/>
              <w:rPr>
                <w:sz w:val="22"/>
              </w:rPr>
            </w:pPr>
            <w:r>
              <w:rPr>
                <w:rFonts w:hint="eastAsia"/>
                <w:sz w:val="22"/>
              </w:rPr>
              <w:t>手动病床</w:t>
            </w:r>
          </w:p>
        </w:tc>
        <w:tc>
          <w:tcPr>
            <w:tcW w:w="540" w:type="pct"/>
            <w:vAlign w:val="center"/>
          </w:tcPr>
          <w:p w:rsidR="00FB0AD3" w:rsidRDefault="00FB0AD3" w:rsidP="006B3A2A">
            <w:pPr>
              <w:adjustRightInd w:val="0"/>
              <w:snapToGrid w:val="0"/>
              <w:jc w:val="center"/>
              <w:rPr>
                <w:sz w:val="22"/>
              </w:rPr>
            </w:pPr>
            <w:bookmarkStart w:id="17" w:name="OLE_LINK41"/>
            <w:bookmarkStart w:id="18" w:name="OLE_LINK72"/>
            <w:r>
              <w:rPr>
                <w:rFonts w:hint="eastAsia"/>
                <w:sz w:val="22"/>
              </w:rPr>
              <w:t>一类</w:t>
            </w:r>
            <w:bookmarkEnd w:id="17"/>
            <w:bookmarkEnd w:id="18"/>
          </w:p>
        </w:tc>
        <w:tc>
          <w:tcPr>
            <w:tcW w:w="1163" w:type="pct"/>
            <w:vAlign w:val="center"/>
          </w:tcPr>
          <w:p w:rsidR="00FB0AD3" w:rsidRDefault="00FB0AD3" w:rsidP="006B3A2A">
            <w:pPr>
              <w:adjustRightInd w:val="0"/>
              <w:snapToGrid w:val="0"/>
              <w:jc w:val="center"/>
              <w:rPr>
                <w:b/>
                <w:bCs/>
                <w:sz w:val="22"/>
              </w:rPr>
            </w:pPr>
            <w:r>
              <w:rPr>
                <w:rFonts w:hint="eastAsia"/>
                <w:bCs/>
                <w:sz w:val="22"/>
              </w:rPr>
              <w:t>详见</w:t>
            </w:r>
            <w:r>
              <w:rPr>
                <w:rFonts w:hint="eastAsia"/>
                <w:bCs/>
                <w:sz w:val="22"/>
              </w:rPr>
              <w:t>9.2</w:t>
            </w:r>
            <w:r>
              <w:rPr>
                <w:rFonts w:hint="eastAsia"/>
                <w:bCs/>
                <w:sz w:val="22"/>
              </w:rPr>
              <w:t>设备技术参数</w:t>
            </w:r>
          </w:p>
        </w:tc>
        <w:tc>
          <w:tcPr>
            <w:tcW w:w="371" w:type="pct"/>
            <w:vAlign w:val="center"/>
          </w:tcPr>
          <w:p w:rsidR="00FB0AD3" w:rsidRDefault="00FB0AD3" w:rsidP="006B3A2A">
            <w:pPr>
              <w:adjustRightInd w:val="0"/>
              <w:snapToGrid w:val="0"/>
              <w:jc w:val="center"/>
              <w:rPr>
                <w:b/>
                <w:bCs/>
                <w:sz w:val="22"/>
              </w:rPr>
            </w:pPr>
            <w:r>
              <w:rPr>
                <w:rFonts w:hint="eastAsia"/>
                <w:sz w:val="22"/>
              </w:rPr>
              <w:t>212</w:t>
            </w:r>
          </w:p>
        </w:tc>
        <w:tc>
          <w:tcPr>
            <w:tcW w:w="957" w:type="pct"/>
            <w:vAlign w:val="center"/>
          </w:tcPr>
          <w:p w:rsidR="00FB0AD3" w:rsidRDefault="00FB0AD3" w:rsidP="006B3A2A">
            <w:pPr>
              <w:adjustRightInd w:val="0"/>
              <w:snapToGrid w:val="0"/>
              <w:jc w:val="left"/>
              <w:rPr>
                <w:bCs/>
                <w:sz w:val="22"/>
              </w:rPr>
            </w:pPr>
            <w:r>
              <w:rPr>
                <w:bCs/>
                <w:sz w:val="22"/>
              </w:rPr>
              <w:t>合同签订后</w:t>
            </w:r>
            <w:r>
              <w:rPr>
                <w:rFonts w:hint="eastAsia"/>
                <w:bCs/>
                <w:sz w:val="22"/>
              </w:rPr>
              <w:t>30</w:t>
            </w:r>
            <w:r>
              <w:rPr>
                <w:bCs/>
                <w:sz w:val="22"/>
              </w:rPr>
              <w:t>天内供货至采购人指定地点，具体可自报，不得超过规定期限。具体送货时间采购人另行通知。</w:t>
            </w:r>
          </w:p>
        </w:tc>
        <w:tc>
          <w:tcPr>
            <w:tcW w:w="507" w:type="pct"/>
            <w:vAlign w:val="center"/>
          </w:tcPr>
          <w:p w:rsidR="00FB0AD3" w:rsidRDefault="00FB0AD3" w:rsidP="006B3A2A">
            <w:pPr>
              <w:adjustRightInd w:val="0"/>
              <w:snapToGrid w:val="0"/>
              <w:jc w:val="center"/>
              <w:rPr>
                <w:b/>
                <w:bCs/>
                <w:sz w:val="22"/>
              </w:rPr>
            </w:pPr>
            <w:r>
              <w:rPr>
                <w:rFonts w:ascii="仿宋" w:eastAsia="仿宋" w:hAnsi="仿宋" w:hint="eastAsia"/>
                <w:bCs/>
                <w:sz w:val="22"/>
              </w:rPr>
              <w:t>≥</w:t>
            </w:r>
            <w:r>
              <w:rPr>
                <w:rFonts w:hint="eastAsia"/>
                <w:bCs/>
                <w:sz w:val="22"/>
              </w:rPr>
              <w:t>5</w:t>
            </w:r>
            <w:r>
              <w:rPr>
                <w:rFonts w:hint="eastAsia"/>
                <w:bCs/>
                <w:sz w:val="22"/>
              </w:rPr>
              <w:t>年</w:t>
            </w:r>
          </w:p>
        </w:tc>
        <w:tc>
          <w:tcPr>
            <w:tcW w:w="443" w:type="pct"/>
            <w:vAlign w:val="center"/>
          </w:tcPr>
          <w:p w:rsidR="00FB0AD3" w:rsidRDefault="00FB0AD3" w:rsidP="006B3A2A">
            <w:pPr>
              <w:adjustRightInd w:val="0"/>
              <w:snapToGrid w:val="0"/>
              <w:rPr>
                <w:b/>
                <w:bCs/>
                <w:sz w:val="22"/>
              </w:rPr>
            </w:pPr>
          </w:p>
        </w:tc>
      </w:tr>
      <w:tr w:rsidR="00FB0AD3" w:rsidTr="006B3A2A">
        <w:trPr>
          <w:trHeight w:val="567"/>
          <w:jc w:val="center"/>
        </w:trPr>
        <w:tc>
          <w:tcPr>
            <w:tcW w:w="296" w:type="pct"/>
            <w:vAlign w:val="center"/>
          </w:tcPr>
          <w:p w:rsidR="00FB0AD3" w:rsidRDefault="00FB0AD3" w:rsidP="006B3A2A">
            <w:pPr>
              <w:adjustRightInd w:val="0"/>
              <w:snapToGrid w:val="0"/>
              <w:jc w:val="center"/>
              <w:rPr>
                <w:b/>
                <w:bCs/>
                <w:sz w:val="22"/>
              </w:rPr>
            </w:pPr>
            <w:r>
              <w:rPr>
                <w:rFonts w:hint="eastAsia"/>
                <w:b/>
                <w:bCs/>
                <w:sz w:val="22"/>
              </w:rPr>
              <w:t>3</w:t>
            </w:r>
          </w:p>
        </w:tc>
        <w:tc>
          <w:tcPr>
            <w:tcW w:w="723" w:type="pct"/>
            <w:vAlign w:val="center"/>
          </w:tcPr>
          <w:p w:rsidR="00FB0AD3" w:rsidRDefault="00FB0AD3" w:rsidP="006B3A2A">
            <w:pPr>
              <w:adjustRightInd w:val="0"/>
              <w:snapToGrid w:val="0"/>
              <w:jc w:val="center"/>
              <w:rPr>
                <w:sz w:val="22"/>
              </w:rPr>
            </w:pPr>
            <w:r>
              <w:rPr>
                <w:rFonts w:hint="eastAsia"/>
                <w:sz w:val="22"/>
              </w:rPr>
              <w:t>转运床</w:t>
            </w:r>
          </w:p>
        </w:tc>
        <w:tc>
          <w:tcPr>
            <w:tcW w:w="540" w:type="pct"/>
            <w:vAlign w:val="center"/>
          </w:tcPr>
          <w:p w:rsidR="00FB0AD3" w:rsidRDefault="00FB0AD3" w:rsidP="006B3A2A">
            <w:pPr>
              <w:adjustRightInd w:val="0"/>
              <w:snapToGrid w:val="0"/>
              <w:jc w:val="center"/>
              <w:rPr>
                <w:sz w:val="22"/>
              </w:rPr>
            </w:pPr>
            <w:r>
              <w:rPr>
                <w:rFonts w:hint="eastAsia"/>
                <w:sz w:val="22"/>
              </w:rPr>
              <w:t>一类</w:t>
            </w:r>
          </w:p>
        </w:tc>
        <w:tc>
          <w:tcPr>
            <w:tcW w:w="1163" w:type="pct"/>
            <w:vAlign w:val="center"/>
          </w:tcPr>
          <w:p w:rsidR="00FB0AD3" w:rsidRDefault="00FB0AD3" w:rsidP="006B3A2A">
            <w:pPr>
              <w:adjustRightInd w:val="0"/>
              <w:snapToGrid w:val="0"/>
              <w:jc w:val="center"/>
              <w:rPr>
                <w:b/>
                <w:bCs/>
                <w:sz w:val="22"/>
              </w:rPr>
            </w:pPr>
            <w:r>
              <w:rPr>
                <w:rFonts w:hint="eastAsia"/>
                <w:bCs/>
                <w:sz w:val="22"/>
              </w:rPr>
              <w:t>详见</w:t>
            </w:r>
            <w:r>
              <w:rPr>
                <w:rFonts w:hint="eastAsia"/>
                <w:bCs/>
                <w:sz w:val="22"/>
              </w:rPr>
              <w:t>9.2</w:t>
            </w:r>
            <w:r>
              <w:rPr>
                <w:rFonts w:hint="eastAsia"/>
                <w:bCs/>
                <w:sz w:val="22"/>
              </w:rPr>
              <w:t>设备技术参数</w:t>
            </w:r>
          </w:p>
        </w:tc>
        <w:tc>
          <w:tcPr>
            <w:tcW w:w="371" w:type="pct"/>
            <w:vAlign w:val="center"/>
          </w:tcPr>
          <w:p w:rsidR="00FB0AD3" w:rsidRDefault="00FB0AD3" w:rsidP="006B3A2A">
            <w:pPr>
              <w:adjustRightInd w:val="0"/>
              <w:snapToGrid w:val="0"/>
              <w:jc w:val="center"/>
              <w:rPr>
                <w:b/>
                <w:bCs/>
                <w:sz w:val="22"/>
              </w:rPr>
            </w:pPr>
            <w:r>
              <w:rPr>
                <w:rFonts w:hint="eastAsia"/>
                <w:sz w:val="22"/>
              </w:rPr>
              <w:t>20</w:t>
            </w:r>
          </w:p>
        </w:tc>
        <w:tc>
          <w:tcPr>
            <w:tcW w:w="957" w:type="pct"/>
            <w:vAlign w:val="center"/>
          </w:tcPr>
          <w:p w:rsidR="00FB0AD3" w:rsidRDefault="00FB0AD3" w:rsidP="006B3A2A">
            <w:pPr>
              <w:adjustRightInd w:val="0"/>
              <w:snapToGrid w:val="0"/>
              <w:jc w:val="left"/>
              <w:rPr>
                <w:bCs/>
                <w:sz w:val="22"/>
              </w:rPr>
            </w:pPr>
            <w:r>
              <w:rPr>
                <w:bCs/>
                <w:sz w:val="22"/>
              </w:rPr>
              <w:t>合同签订后</w:t>
            </w:r>
            <w:r>
              <w:rPr>
                <w:rFonts w:hint="eastAsia"/>
                <w:bCs/>
                <w:sz w:val="22"/>
              </w:rPr>
              <w:t>30</w:t>
            </w:r>
            <w:r>
              <w:rPr>
                <w:bCs/>
                <w:sz w:val="22"/>
              </w:rPr>
              <w:t>天内供货至采购人指定地点，具体可自报，不得超过规定期限。具体送货时间采购人另行通知。</w:t>
            </w:r>
          </w:p>
        </w:tc>
        <w:tc>
          <w:tcPr>
            <w:tcW w:w="507" w:type="pct"/>
            <w:vAlign w:val="center"/>
          </w:tcPr>
          <w:p w:rsidR="00FB0AD3" w:rsidRDefault="00FB0AD3" w:rsidP="006B3A2A">
            <w:pPr>
              <w:adjustRightInd w:val="0"/>
              <w:snapToGrid w:val="0"/>
              <w:jc w:val="center"/>
              <w:rPr>
                <w:b/>
                <w:bCs/>
                <w:sz w:val="22"/>
              </w:rPr>
            </w:pPr>
            <w:r>
              <w:rPr>
                <w:rFonts w:ascii="仿宋" w:eastAsia="仿宋" w:hAnsi="仿宋" w:hint="eastAsia"/>
                <w:bCs/>
                <w:sz w:val="22"/>
              </w:rPr>
              <w:t>≥</w:t>
            </w:r>
            <w:r>
              <w:rPr>
                <w:rFonts w:hint="eastAsia"/>
                <w:bCs/>
                <w:sz w:val="22"/>
              </w:rPr>
              <w:t>5</w:t>
            </w:r>
            <w:r>
              <w:rPr>
                <w:rFonts w:hint="eastAsia"/>
                <w:bCs/>
                <w:sz w:val="22"/>
              </w:rPr>
              <w:t>年</w:t>
            </w:r>
          </w:p>
        </w:tc>
        <w:tc>
          <w:tcPr>
            <w:tcW w:w="443" w:type="pct"/>
            <w:vAlign w:val="center"/>
          </w:tcPr>
          <w:p w:rsidR="00FB0AD3" w:rsidRDefault="00FB0AD3" w:rsidP="006B3A2A">
            <w:pPr>
              <w:adjustRightInd w:val="0"/>
              <w:snapToGrid w:val="0"/>
              <w:rPr>
                <w:b/>
                <w:bCs/>
                <w:sz w:val="22"/>
              </w:rPr>
            </w:pPr>
          </w:p>
        </w:tc>
      </w:tr>
    </w:tbl>
    <w:p w:rsidR="00FB0AD3" w:rsidRDefault="00FB0AD3" w:rsidP="00FB0A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leftChars="-1" w:left="-2"/>
        <w:jc w:val="left"/>
        <w:rPr>
          <w:b/>
          <w:color w:val="0000FF"/>
          <w:sz w:val="22"/>
        </w:rPr>
      </w:pPr>
      <w:r>
        <w:rPr>
          <w:b/>
          <w:color w:val="0000FF"/>
          <w:sz w:val="22"/>
        </w:rPr>
        <w:t>说明：投标人不得对表内产品数量进行缩减。</w:t>
      </w:r>
    </w:p>
    <w:p w:rsidR="00FB0AD3" w:rsidRDefault="00FB0AD3" w:rsidP="00FB0AD3">
      <w:pPr>
        <w:snapToGrid w:val="0"/>
        <w:ind w:firstLineChars="200" w:firstLine="440"/>
        <w:rPr>
          <w:sz w:val="22"/>
        </w:rPr>
      </w:pPr>
      <w:r>
        <w:rPr>
          <w:sz w:val="22"/>
        </w:rPr>
        <w:t xml:space="preserve">9.2 </w:t>
      </w:r>
      <w:r>
        <w:rPr>
          <w:sz w:val="22"/>
        </w:rPr>
        <w:t>设备技术参数</w:t>
      </w:r>
    </w:p>
    <w:p w:rsidR="00FB0AD3" w:rsidRDefault="00FB0AD3" w:rsidP="00FB0AD3">
      <w:pPr>
        <w:adjustRightInd w:val="0"/>
        <w:snapToGrid w:val="0"/>
        <w:ind w:firstLineChars="200" w:firstLine="440"/>
        <w:rPr>
          <w:szCs w:val="21"/>
        </w:rPr>
      </w:pPr>
      <w:r>
        <w:rPr>
          <w:sz w:val="22"/>
        </w:rPr>
        <w:t xml:space="preserve">9.2.1 </w:t>
      </w:r>
      <w:r>
        <w:rPr>
          <w:sz w:val="22"/>
        </w:rPr>
        <w:t>用途描述：</w:t>
      </w:r>
      <w:r>
        <w:rPr>
          <w:rFonts w:hint="eastAsia"/>
          <w:szCs w:val="21"/>
        </w:rPr>
        <w:t>采购</w:t>
      </w:r>
      <w:r>
        <w:rPr>
          <w:rFonts w:hint="eastAsia"/>
          <w:szCs w:val="21"/>
        </w:rPr>
        <w:t>300</w:t>
      </w:r>
      <w:r>
        <w:rPr>
          <w:rFonts w:hint="eastAsia"/>
          <w:szCs w:val="21"/>
        </w:rPr>
        <w:t>张病床，为住院患者提供诊疗、康复的环境，便于医护人员进行治疗和护理。</w:t>
      </w:r>
    </w:p>
    <w:p w:rsidR="00FB0AD3" w:rsidRDefault="00FB0AD3" w:rsidP="00FB0AD3">
      <w:pPr>
        <w:adjustRightInd w:val="0"/>
        <w:snapToGrid w:val="0"/>
        <w:ind w:firstLineChars="200" w:firstLine="440"/>
        <w:rPr>
          <w:sz w:val="22"/>
        </w:rPr>
      </w:pPr>
      <w:r>
        <w:rPr>
          <w:sz w:val="22"/>
        </w:rPr>
        <w:t xml:space="preserve">9.2.2 </w:t>
      </w:r>
      <w:r>
        <w:rPr>
          <w:sz w:val="22"/>
        </w:rPr>
        <w:t>具体技术参数指标要求</w:t>
      </w:r>
    </w:p>
    <w:p w:rsidR="00FB0AD3" w:rsidRDefault="00FB0AD3" w:rsidP="00FB0AD3">
      <w:pPr>
        <w:snapToGrid w:val="0"/>
        <w:ind w:firstLineChars="200" w:firstLine="440"/>
        <w:rPr>
          <w:sz w:val="22"/>
        </w:rPr>
      </w:pPr>
      <w:r>
        <w:rPr>
          <w:rFonts w:hint="eastAsia"/>
          <w:sz w:val="22"/>
        </w:rPr>
        <w:t>（</w:t>
      </w:r>
      <w:r>
        <w:rPr>
          <w:rFonts w:hint="eastAsia"/>
          <w:sz w:val="22"/>
        </w:rPr>
        <w:t>1</w:t>
      </w:r>
      <w:r>
        <w:rPr>
          <w:rFonts w:hint="eastAsia"/>
          <w:sz w:val="22"/>
        </w:rPr>
        <w:t>）</w:t>
      </w:r>
      <w:bookmarkStart w:id="19" w:name="OLE_LINK47"/>
      <w:bookmarkStart w:id="20" w:name="OLE_LINK48"/>
      <w:r>
        <w:rPr>
          <w:rFonts w:hint="eastAsia"/>
          <w:sz w:val="22"/>
        </w:rPr>
        <w:t>电动病床</w:t>
      </w:r>
      <w:bookmarkEnd w:id="19"/>
      <w:bookmarkEnd w:id="20"/>
    </w:p>
    <w:p w:rsidR="00FB0AD3" w:rsidRDefault="00FB0AD3" w:rsidP="00FB0AD3">
      <w:pPr>
        <w:snapToGrid w:val="0"/>
        <w:ind w:firstLineChars="200" w:firstLine="440"/>
        <w:rPr>
          <w:sz w:val="22"/>
        </w:rPr>
      </w:pPr>
      <w:r>
        <w:rPr>
          <w:sz w:val="22"/>
        </w:rPr>
        <w:t>1.</w:t>
      </w:r>
      <w:r>
        <w:rPr>
          <w:rFonts w:hint="eastAsia"/>
          <w:sz w:val="22"/>
        </w:rPr>
        <w:t xml:space="preserve">1  </w:t>
      </w:r>
      <w:r>
        <w:rPr>
          <w:rFonts w:hint="eastAsia"/>
          <w:sz w:val="22"/>
        </w:rPr>
        <w:t>尺寸：</w:t>
      </w:r>
      <w:r>
        <w:rPr>
          <w:rFonts w:hint="eastAsia"/>
          <w:sz w:val="22"/>
        </w:rPr>
        <w:t>2150*960*420/720mm</w:t>
      </w:r>
      <w:r>
        <w:rPr>
          <w:rFonts w:hint="eastAsia"/>
          <w:sz w:val="22"/>
        </w:rPr>
        <w:t>±</w:t>
      </w:r>
      <w:r>
        <w:rPr>
          <w:rFonts w:hint="eastAsia"/>
          <w:sz w:val="22"/>
        </w:rPr>
        <w:t>10mm</w:t>
      </w:r>
      <w:r>
        <w:rPr>
          <w:rFonts w:hint="eastAsia"/>
          <w:sz w:val="22"/>
        </w:rPr>
        <w:t>；</w:t>
      </w:r>
      <w:r>
        <w:rPr>
          <w:rFonts w:hint="eastAsia"/>
          <w:sz w:val="22"/>
        </w:rPr>
        <w:t xml:space="preserve"> </w:t>
      </w:r>
    </w:p>
    <w:p w:rsidR="00FB0AD3" w:rsidRDefault="00FB0AD3" w:rsidP="00FB0AD3">
      <w:pPr>
        <w:snapToGrid w:val="0"/>
        <w:ind w:firstLineChars="200" w:firstLine="440"/>
        <w:rPr>
          <w:sz w:val="22"/>
        </w:rPr>
      </w:pPr>
      <w:r>
        <w:rPr>
          <w:sz w:val="22"/>
        </w:rPr>
        <w:t>1.</w:t>
      </w:r>
      <w:r>
        <w:rPr>
          <w:rFonts w:hint="eastAsia"/>
          <w:sz w:val="22"/>
        </w:rPr>
        <w:t xml:space="preserve">2  </w:t>
      </w:r>
      <w:r>
        <w:rPr>
          <w:rFonts w:hint="eastAsia"/>
          <w:sz w:val="22"/>
        </w:rPr>
        <w:t>功能：背部升降≥</w:t>
      </w:r>
      <w:r>
        <w:rPr>
          <w:rFonts w:hint="eastAsia"/>
          <w:sz w:val="22"/>
        </w:rPr>
        <w:t>70</w:t>
      </w:r>
      <w:r>
        <w:rPr>
          <w:rFonts w:hint="eastAsia"/>
          <w:sz w:val="22"/>
        </w:rPr>
        <w:t>°</w:t>
      </w:r>
      <w:r>
        <w:rPr>
          <w:rFonts w:hint="eastAsia"/>
          <w:sz w:val="22"/>
        </w:rPr>
        <w:t>,</w:t>
      </w:r>
      <w:r>
        <w:rPr>
          <w:rFonts w:hint="eastAsia"/>
          <w:sz w:val="22"/>
        </w:rPr>
        <w:t>腿部升降≥</w:t>
      </w:r>
      <w:r>
        <w:rPr>
          <w:rFonts w:hint="eastAsia"/>
          <w:sz w:val="22"/>
        </w:rPr>
        <w:t>30</w:t>
      </w:r>
      <w:r>
        <w:rPr>
          <w:rFonts w:hint="eastAsia"/>
          <w:sz w:val="22"/>
        </w:rPr>
        <w:t>°</w:t>
      </w:r>
      <w:r>
        <w:rPr>
          <w:rFonts w:hint="eastAsia"/>
          <w:sz w:val="22"/>
        </w:rPr>
        <w:t>,</w:t>
      </w:r>
      <w:r>
        <w:rPr>
          <w:rFonts w:hint="eastAsia"/>
          <w:sz w:val="22"/>
        </w:rPr>
        <w:t>整体升降≥</w:t>
      </w:r>
      <w:r>
        <w:rPr>
          <w:rFonts w:hint="eastAsia"/>
          <w:sz w:val="22"/>
        </w:rPr>
        <w:t>300mm</w:t>
      </w:r>
      <w:r>
        <w:rPr>
          <w:rFonts w:hint="eastAsia"/>
          <w:sz w:val="22"/>
        </w:rPr>
        <w:t>，具有</w:t>
      </w:r>
      <w:proofErr w:type="gramStart"/>
      <w:r>
        <w:rPr>
          <w:rFonts w:hint="eastAsia"/>
          <w:sz w:val="22"/>
        </w:rPr>
        <w:t>一</w:t>
      </w:r>
      <w:proofErr w:type="gramEnd"/>
      <w:r>
        <w:rPr>
          <w:rFonts w:hint="eastAsia"/>
          <w:sz w:val="22"/>
        </w:rPr>
        <w:t>健放平功能；</w:t>
      </w:r>
    </w:p>
    <w:p w:rsidR="00FB0AD3" w:rsidRDefault="00FB0AD3" w:rsidP="00FB0AD3">
      <w:pPr>
        <w:snapToGrid w:val="0"/>
        <w:ind w:firstLineChars="200" w:firstLine="440"/>
        <w:rPr>
          <w:sz w:val="22"/>
        </w:rPr>
      </w:pPr>
      <w:r>
        <w:rPr>
          <w:rFonts w:hint="eastAsia"/>
          <w:sz w:val="22"/>
        </w:rPr>
        <w:t>1</w:t>
      </w:r>
      <w:r>
        <w:rPr>
          <w:sz w:val="22"/>
        </w:rPr>
        <w:t>.</w:t>
      </w:r>
      <w:r>
        <w:rPr>
          <w:rFonts w:hint="eastAsia"/>
          <w:sz w:val="22"/>
        </w:rPr>
        <w:t xml:space="preserve">3  </w:t>
      </w:r>
      <w:r>
        <w:rPr>
          <w:rFonts w:hint="eastAsia"/>
          <w:sz w:val="22"/>
        </w:rPr>
        <w:t>床面板：床板需用上海宝钢厚度≥</w:t>
      </w:r>
      <w:r>
        <w:rPr>
          <w:rFonts w:hint="eastAsia"/>
          <w:sz w:val="22"/>
        </w:rPr>
        <w:t>1</w:t>
      </w:r>
      <w:r>
        <w:rPr>
          <w:sz w:val="22"/>
        </w:rPr>
        <w:t>.</w:t>
      </w:r>
      <w:r>
        <w:rPr>
          <w:rFonts w:hint="eastAsia"/>
          <w:sz w:val="22"/>
        </w:rPr>
        <w:t>0mm</w:t>
      </w:r>
      <w:r>
        <w:rPr>
          <w:rFonts w:hint="eastAsia"/>
          <w:sz w:val="22"/>
        </w:rPr>
        <w:t>冷轧钢板，床板需由十块钢板组成，</w:t>
      </w:r>
      <w:r>
        <w:rPr>
          <w:rFonts w:hint="eastAsia"/>
          <w:sz w:val="22"/>
        </w:rPr>
        <w:lastRenderedPageBreak/>
        <w:t>背板、臀板、腿部床板均需具备透气孔，数量≥</w:t>
      </w:r>
      <w:r>
        <w:rPr>
          <w:rFonts w:hint="eastAsia"/>
          <w:sz w:val="22"/>
        </w:rPr>
        <w:t>35</w:t>
      </w:r>
      <w:r>
        <w:rPr>
          <w:rFonts w:hint="eastAsia"/>
          <w:sz w:val="22"/>
        </w:rPr>
        <w:t>，孔径≥</w:t>
      </w:r>
      <w:r>
        <w:rPr>
          <w:rFonts w:hint="eastAsia"/>
          <w:sz w:val="22"/>
        </w:rPr>
        <w:t xml:space="preserve"> 87*32mm</w:t>
      </w:r>
      <w:r>
        <w:rPr>
          <w:rFonts w:hint="eastAsia"/>
          <w:sz w:val="22"/>
        </w:rPr>
        <w:t>“</w:t>
      </w:r>
      <w:r>
        <w:rPr>
          <w:rFonts w:hint="eastAsia"/>
          <w:sz w:val="22"/>
        </w:rPr>
        <w:t xml:space="preserve">O </w:t>
      </w:r>
      <w:r>
        <w:rPr>
          <w:rFonts w:hint="eastAsia"/>
          <w:sz w:val="22"/>
        </w:rPr>
        <w:t>”型设计，整体模压成型，十块床板需带模压凹槽和透气孔，模压凹槽深度≥</w:t>
      </w:r>
      <w:r>
        <w:rPr>
          <w:rFonts w:hint="eastAsia"/>
          <w:sz w:val="22"/>
        </w:rPr>
        <w:t>4</w:t>
      </w:r>
      <w:r>
        <w:rPr>
          <w:sz w:val="22"/>
        </w:rPr>
        <w:t>.</w:t>
      </w:r>
      <w:r>
        <w:rPr>
          <w:rFonts w:hint="eastAsia"/>
          <w:sz w:val="22"/>
        </w:rPr>
        <w:t>0mm</w:t>
      </w:r>
      <w:r>
        <w:rPr>
          <w:rFonts w:hint="eastAsia"/>
          <w:sz w:val="22"/>
        </w:rPr>
        <w:t>；各床面板之间连接需</w:t>
      </w:r>
      <w:proofErr w:type="gramStart"/>
      <w:r>
        <w:rPr>
          <w:rFonts w:hint="eastAsia"/>
          <w:sz w:val="22"/>
        </w:rPr>
        <w:t>需用双</w:t>
      </w:r>
      <w:r>
        <w:rPr>
          <w:rFonts w:hint="eastAsia"/>
          <w:sz w:val="22"/>
        </w:rPr>
        <w:t>U</w:t>
      </w:r>
      <w:r>
        <w:rPr>
          <w:rFonts w:hint="eastAsia"/>
          <w:sz w:val="22"/>
        </w:rPr>
        <w:t>型固定</w:t>
      </w:r>
      <w:proofErr w:type="gramEnd"/>
      <w:r>
        <w:rPr>
          <w:rFonts w:hint="eastAsia"/>
          <w:sz w:val="22"/>
        </w:rPr>
        <w:t>连接方式，保证床体运行的平稳；</w:t>
      </w:r>
    </w:p>
    <w:p w:rsidR="00FB0AD3" w:rsidRDefault="00FB0AD3" w:rsidP="00FB0AD3">
      <w:pPr>
        <w:snapToGrid w:val="0"/>
        <w:ind w:firstLineChars="200" w:firstLine="440"/>
        <w:rPr>
          <w:sz w:val="22"/>
        </w:rPr>
      </w:pPr>
      <w:r>
        <w:rPr>
          <w:sz w:val="22"/>
        </w:rPr>
        <w:t>1.</w:t>
      </w:r>
      <w:r>
        <w:rPr>
          <w:rFonts w:hint="eastAsia"/>
          <w:sz w:val="22"/>
        </w:rPr>
        <w:t xml:space="preserve">4  </w:t>
      </w:r>
      <w:r>
        <w:rPr>
          <w:rFonts w:hint="eastAsia"/>
          <w:sz w:val="22"/>
        </w:rPr>
        <w:t>床框需用≥</w:t>
      </w:r>
      <w:r>
        <w:rPr>
          <w:rFonts w:hint="eastAsia"/>
          <w:sz w:val="22"/>
        </w:rPr>
        <w:t>60*30mm</w:t>
      </w:r>
      <w:r>
        <w:rPr>
          <w:rFonts w:hint="eastAsia"/>
          <w:sz w:val="22"/>
        </w:rPr>
        <w:t>的冷轧钢管，</w:t>
      </w:r>
      <w:proofErr w:type="gramStart"/>
      <w:r>
        <w:rPr>
          <w:rFonts w:hint="eastAsia"/>
          <w:sz w:val="22"/>
        </w:rPr>
        <w:t>管厚</w:t>
      </w:r>
      <w:proofErr w:type="gramEnd"/>
      <w:r>
        <w:rPr>
          <w:rFonts w:hint="eastAsia"/>
          <w:sz w:val="22"/>
        </w:rPr>
        <w:t>≥</w:t>
      </w:r>
      <w:r>
        <w:rPr>
          <w:rFonts w:hint="eastAsia"/>
          <w:sz w:val="22"/>
        </w:rPr>
        <w:t>1</w:t>
      </w:r>
      <w:r>
        <w:rPr>
          <w:sz w:val="22"/>
        </w:rPr>
        <w:t>.</w:t>
      </w:r>
      <w:r>
        <w:rPr>
          <w:rFonts w:hint="eastAsia"/>
          <w:sz w:val="22"/>
        </w:rPr>
        <w:t>2mm</w:t>
      </w:r>
      <w:r>
        <w:rPr>
          <w:rFonts w:hint="eastAsia"/>
          <w:sz w:val="22"/>
        </w:rPr>
        <w:t>。床体纵向四梁结构稳固运行无噪音，坚固扎实，使背部和腿部的升降角度在任意幅度使用过程中稳定，床体安全载重≥</w:t>
      </w:r>
      <w:r>
        <w:rPr>
          <w:rFonts w:hint="eastAsia"/>
          <w:sz w:val="22"/>
        </w:rPr>
        <w:t>240kg</w:t>
      </w:r>
      <w:r>
        <w:rPr>
          <w:rFonts w:hint="eastAsia"/>
          <w:sz w:val="22"/>
        </w:rPr>
        <w:t>；</w:t>
      </w:r>
    </w:p>
    <w:p w:rsidR="00FB0AD3" w:rsidRDefault="00FB0AD3" w:rsidP="00FB0AD3">
      <w:pPr>
        <w:snapToGrid w:val="0"/>
        <w:ind w:firstLineChars="200" w:firstLine="440"/>
        <w:rPr>
          <w:sz w:val="22"/>
        </w:rPr>
      </w:pPr>
      <w:r>
        <w:rPr>
          <w:sz w:val="22"/>
        </w:rPr>
        <w:t>1.</w:t>
      </w:r>
      <w:r>
        <w:rPr>
          <w:rFonts w:hint="eastAsia"/>
          <w:sz w:val="22"/>
        </w:rPr>
        <w:t xml:space="preserve">5  </w:t>
      </w:r>
      <w:r>
        <w:rPr>
          <w:rFonts w:hint="eastAsia"/>
          <w:sz w:val="22"/>
        </w:rPr>
        <w:t>床板需加装</w:t>
      </w:r>
      <w:r>
        <w:rPr>
          <w:rFonts w:hint="eastAsia"/>
          <w:sz w:val="22"/>
        </w:rPr>
        <w:t>ABS</w:t>
      </w:r>
      <w:r>
        <w:rPr>
          <w:rFonts w:hint="eastAsia"/>
          <w:sz w:val="22"/>
        </w:rPr>
        <w:t>塑料边套，</w:t>
      </w:r>
      <w:proofErr w:type="gramStart"/>
      <w:r>
        <w:rPr>
          <w:rFonts w:hint="eastAsia"/>
          <w:sz w:val="22"/>
        </w:rPr>
        <w:t>边套两边</w:t>
      </w:r>
      <w:proofErr w:type="gramEnd"/>
      <w:r>
        <w:rPr>
          <w:rFonts w:hint="eastAsia"/>
          <w:sz w:val="22"/>
        </w:rPr>
        <w:t>需各有两个</w:t>
      </w:r>
      <w:r>
        <w:rPr>
          <w:rFonts w:hint="eastAsia"/>
          <w:sz w:val="22"/>
        </w:rPr>
        <w:t>ABS</w:t>
      </w:r>
      <w:r>
        <w:rPr>
          <w:rFonts w:hint="eastAsia"/>
          <w:sz w:val="22"/>
        </w:rPr>
        <w:t>床垫防滑卡扣，防滑卡扣安装灵活方便，易清洗擦拭；</w:t>
      </w:r>
    </w:p>
    <w:p w:rsidR="00FB0AD3" w:rsidRDefault="00FB0AD3" w:rsidP="00FB0AD3">
      <w:pPr>
        <w:snapToGrid w:val="0"/>
        <w:ind w:firstLineChars="200" w:firstLine="440"/>
        <w:rPr>
          <w:sz w:val="22"/>
        </w:rPr>
      </w:pPr>
      <w:r>
        <w:rPr>
          <w:sz w:val="22"/>
        </w:rPr>
        <w:t>1.</w:t>
      </w:r>
      <w:r>
        <w:rPr>
          <w:rFonts w:hint="eastAsia"/>
          <w:sz w:val="22"/>
        </w:rPr>
        <w:t xml:space="preserve">6  </w:t>
      </w:r>
      <w:r>
        <w:rPr>
          <w:rFonts w:hint="eastAsia"/>
          <w:sz w:val="22"/>
        </w:rPr>
        <w:t>床头板床尾板：床头尾板需用全新</w:t>
      </w:r>
      <w:r>
        <w:rPr>
          <w:rFonts w:hint="eastAsia"/>
          <w:sz w:val="22"/>
        </w:rPr>
        <w:t>PP</w:t>
      </w:r>
      <w:r>
        <w:rPr>
          <w:rFonts w:hint="eastAsia"/>
          <w:sz w:val="22"/>
        </w:rPr>
        <w:t>原料吹塑成型技术制作而成；床头尾板</w:t>
      </w:r>
      <w:proofErr w:type="gramStart"/>
      <w:r>
        <w:rPr>
          <w:rFonts w:hint="eastAsia"/>
          <w:sz w:val="22"/>
        </w:rPr>
        <w:t>需用双</w:t>
      </w:r>
      <w:proofErr w:type="gramEnd"/>
      <w:r>
        <w:rPr>
          <w:rFonts w:hint="eastAsia"/>
          <w:sz w:val="22"/>
        </w:rPr>
        <w:t>锁扣固定装置并具有自动锁定开关，床尾板带透明信息卡，床头板床尾板两侧均需带防撞轮，起到有效保护；</w:t>
      </w:r>
    </w:p>
    <w:p w:rsidR="00FB0AD3" w:rsidRDefault="00FB0AD3" w:rsidP="00FB0AD3">
      <w:pPr>
        <w:snapToGrid w:val="0"/>
        <w:ind w:firstLineChars="200" w:firstLine="440"/>
        <w:rPr>
          <w:sz w:val="22"/>
        </w:rPr>
      </w:pPr>
      <w:r>
        <w:rPr>
          <w:rFonts w:hint="eastAsia"/>
          <w:sz w:val="22"/>
        </w:rPr>
        <w:t>1</w:t>
      </w:r>
      <w:r>
        <w:rPr>
          <w:sz w:val="22"/>
        </w:rPr>
        <w:t>.</w:t>
      </w:r>
      <w:r>
        <w:rPr>
          <w:rFonts w:hint="eastAsia"/>
          <w:sz w:val="22"/>
        </w:rPr>
        <w:t xml:space="preserve">7  </w:t>
      </w:r>
      <w:r>
        <w:rPr>
          <w:rFonts w:hint="eastAsia"/>
          <w:sz w:val="22"/>
        </w:rPr>
        <w:t>护栏</w:t>
      </w:r>
      <w:r>
        <w:rPr>
          <w:rFonts w:hint="eastAsia"/>
          <w:sz w:val="22"/>
        </w:rPr>
        <w:t>:PP</w:t>
      </w:r>
      <w:r>
        <w:rPr>
          <w:rFonts w:hint="eastAsia"/>
          <w:sz w:val="22"/>
        </w:rPr>
        <w:t>四片式长护栏，护栏板需用全新的</w:t>
      </w:r>
      <w:r>
        <w:rPr>
          <w:rFonts w:hint="eastAsia"/>
          <w:sz w:val="22"/>
        </w:rPr>
        <w:t>PP</w:t>
      </w:r>
      <w:r>
        <w:rPr>
          <w:rFonts w:hint="eastAsia"/>
          <w:sz w:val="22"/>
        </w:rPr>
        <w:t>工程塑料一次吹塑成型。护栏铰链关键部件需用铝压铸，护栏下降时需设有阻尼器，防止快速落下，护栏下降后可暗藏于床面下方；</w:t>
      </w:r>
    </w:p>
    <w:p w:rsidR="00FB0AD3" w:rsidRDefault="00FB0AD3" w:rsidP="00FB0AD3">
      <w:pPr>
        <w:snapToGrid w:val="0"/>
        <w:ind w:firstLineChars="200" w:firstLine="440"/>
        <w:rPr>
          <w:sz w:val="22"/>
        </w:rPr>
      </w:pPr>
      <w:r>
        <w:rPr>
          <w:sz w:val="22"/>
        </w:rPr>
        <w:t>1.</w:t>
      </w:r>
      <w:r>
        <w:rPr>
          <w:rFonts w:hint="eastAsia"/>
          <w:sz w:val="22"/>
        </w:rPr>
        <w:t xml:space="preserve">8  </w:t>
      </w:r>
      <w:r>
        <w:rPr>
          <w:sz w:val="22"/>
        </w:rPr>
        <w:t>脚轮</w:t>
      </w:r>
      <w:r>
        <w:rPr>
          <w:rFonts w:hint="eastAsia"/>
          <w:sz w:val="22"/>
        </w:rPr>
        <w:t>：</w:t>
      </w:r>
      <w:r>
        <w:rPr>
          <w:sz w:val="22"/>
        </w:rPr>
        <w:t>五寸双面中控轮，</w:t>
      </w:r>
      <w:r>
        <w:rPr>
          <w:sz w:val="22"/>
        </w:rPr>
        <w:t>Ф28mm</w:t>
      </w:r>
      <w:r>
        <w:rPr>
          <w:sz w:val="22"/>
        </w:rPr>
        <w:t>插杆式固定设计；</w:t>
      </w:r>
      <w:r>
        <w:rPr>
          <w:rFonts w:hint="eastAsia"/>
          <w:sz w:val="22"/>
        </w:rPr>
        <w:t>主架需用</w:t>
      </w:r>
      <w:r>
        <w:rPr>
          <w:rFonts w:hint="eastAsia"/>
          <w:sz w:val="22"/>
        </w:rPr>
        <w:t>PA</w:t>
      </w:r>
      <w:r>
        <w:rPr>
          <w:rFonts w:hint="eastAsia"/>
          <w:sz w:val="22"/>
        </w:rPr>
        <w:t>材质，轮体表面需用</w:t>
      </w:r>
      <w:r>
        <w:rPr>
          <w:rFonts w:hint="eastAsia"/>
          <w:sz w:val="22"/>
        </w:rPr>
        <w:t>TPU</w:t>
      </w:r>
      <w:r>
        <w:rPr>
          <w:rFonts w:hint="eastAsia"/>
          <w:sz w:val="22"/>
        </w:rPr>
        <w:t>耐磨材质，牢固耐用；内置全封闭自润滑轴承，防水、防异物卷入，静音耐磨；中控刹车装置位于床尾板下方偏外的位置，方便一脚制动，四轮刹车，牢固耐用；</w:t>
      </w:r>
    </w:p>
    <w:p w:rsidR="00FB0AD3" w:rsidRDefault="00FB0AD3" w:rsidP="00FB0AD3">
      <w:pPr>
        <w:snapToGrid w:val="0"/>
        <w:ind w:firstLineChars="200" w:firstLine="440"/>
        <w:rPr>
          <w:sz w:val="22"/>
        </w:rPr>
      </w:pPr>
      <w:r>
        <w:rPr>
          <w:sz w:val="22"/>
        </w:rPr>
        <w:t>1.</w:t>
      </w:r>
      <w:r>
        <w:rPr>
          <w:rFonts w:hint="eastAsia"/>
          <w:sz w:val="22"/>
        </w:rPr>
        <w:t xml:space="preserve">9  </w:t>
      </w:r>
      <w:r>
        <w:rPr>
          <w:rFonts w:hint="eastAsia"/>
          <w:sz w:val="22"/>
        </w:rPr>
        <w:t>需配备至少</w:t>
      </w:r>
      <w:r>
        <w:rPr>
          <w:rFonts w:hint="eastAsia"/>
          <w:sz w:val="22"/>
        </w:rPr>
        <w:t>3</w:t>
      </w:r>
      <w:r>
        <w:rPr>
          <w:rFonts w:hint="eastAsia"/>
          <w:sz w:val="22"/>
        </w:rPr>
        <w:t>个</w:t>
      </w:r>
      <w:r>
        <w:rPr>
          <w:rFonts w:hint="eastAsia"/>
          <w:sz w:val="22"/>
        </w:rPr>
        <w:t xml:space="preserve"> Linak </w:t>
      </w:r>
      <w:r>
        <w:rPr>
          <w:rFonts w:hint="eastAsia"/>
          <w:sz w:val="22"/>
        </w:rPr>
        <w:t>电机，除了可以控制床头、床尾的升降外，还可以控制整体升降，提供更丰富的功能和使用体验。</w:t>
      </w:r>
    </w:p>
    <w:p w:rsidR="00FB0AD3" w:rsidRDefault="00FB0AD3" w:rsidP="00FB0AD3">
      <w:pPr>
        <w:snapToGrid w:val="0"/>
        <w:ind w:firstLineChars="200" w:firstLine="440"/>
        <w:rPr>
          <w:sz w:val="22"/>
        </w:rPr>
      </w:pPr>
      <w:r>
        <w:rPr>
          <w:rFonts w:hint="eastAsia"/>
          <w:sz w:val="22"/>
        </w:rPr>
        <w:t>1</w:t>
      </w:r>
      <w:r>
        <w:rPr>
          <w:sz w:val="22"/>
        </w:rPr>
        <w:t>.</w:t>
      </w:r>
      <w:r>
        <w:rPr>
          <w:rFonts w:hint="eastAsia"/>
          <w:sz w:val="22"/>
        </w:rPr>
        <w:t xml:space="preserve">10  </w:t>
      </w:r>
      <w:r>
        <w:rPr>
          <w:rFonts w:hint="eastAsia"/>
          <w:sz w:val="22"/>
        </w:rPr>
        <w:t>病床焊接工艺：病床的各种金属部件均需由焊接机器人焊接，杜绝虚焊、</w:t>
      </w:r>
      <w:proofErr w:type="gramStart"/>
      <w:r>
        <w:rPr>
          <w:rFonts w:hint="eastAsia"/>
          <w:sz w:val="22"/>
        </w:rPr>
        <w:t>焊穿等</w:t>
      </w:r>
      <w:proofErr w:type="gramEnd"/>
      <w:r>
        <w:rPr>
          <w:rFonts w:hint="eastAsia"/>
          <w:sz w:val="22"/>
        </w:rPr>
        <w:t>现象的出现，确保病床安全可靠，牢固结实；</w:t>
      </w:r>
    </w:p>
    <w:p w:rsidR="00FB0AD3" w:rsidRDefault="00FB0AD3" w:rsidP="00FB0AD3">
      <w:pPr>
        <w:snapToGrid w:val="0"/>
        <w:ind w:firstLineChars="200" w:firstLine="440"/>
        <w:rPr>
          <w:sz w:val="22"/>
        </w:rPr>
      </w:pPr>
      <w:r>
        <w:rPr>
          <w:sz w:val="22"/>
        </w:rPr>
        <w:t>1.</w:t>
      </w:r>
      <w:r>
        <w:rPr>
          <w:rFonts w:hint="eastAsia"/>
          <w:sz w:val="22"/>
        </w:rPr>
        <w:t xml:space="preserve">11  </w:t>
      </w:r>
      <w:r>
        <w:rPr>
          <w:rFonts w:hint="eastAsia"/>
          <w:sz w:val="22"/>
        </w:rPr>
        <w:t>病床金属表面处理</w:t>
      </w:r>
      <w:r>
        <w:rPr>
          <w:rFonts w:hint="eastAsia"/>
          <w:sz w:val="22"/>
        </w:rPr>
        <w:t>:</w:t>
      </w:r>
      <w:r>
        <w:rPr>
          <w:rFonts w:hint="eastAsia"/>
          <w:sz w:val="22"/>
        </w:rPr>
        <w:t>静电粉末喷涂，达到内外防锈的目的；</w:t>
      </w:r>
    </w:p>
    <w:p w:rsidR="00FB0AD3" w:rsidRDefault="00FB0AD3" w:rsidP="00FB0AD3">
      <w:pPr>
        <w:snapToGrid w:val="0"/>
        <w:ind w:firstLineChars="200" w:firstLine="440"/>
        <w:rPr>
          <w:sz w:val="22"/>
        </w:rPr>
      </w:pPr>
      <w:r>
        <w:rPr>
          <w:sz w:val="22"/>
        </w:rPr>
        <w:t>1.</w:t>
      </w:r>
      <w:r>
        <w:rPr>
          <w:rFonts w:hint="eastAsia"/>
          <w:sz w:val="22"/>
        </w:rPr>
        <w:t xml:space="preserve">12  </w:t>
      </w:r>
      <w:r>
        <w:rPr>
          <w:rFonts w:hint="eastAsia"/>
          <w:sz w:val="22"/>
        </w:rPr>
        <w:t>配</w:t>
      </w:r>
      <w:r>
        <w:rPr>
          <w:rFonts w:hint="eastAsia"/>
          <w:sz w:val="22"/>
        </w:rPr>
        <w:t>1</w:t>
      </w:r>
      <w:r>
        <w:rPr>
          <w:rFonts w:hint="eastAsia"/>
          <w:sz w:val="22"/>
        </w:rPr>
        <w:t>张床垫，面料为</w:t>
      </w:r>
      <w:r>
        <w:rPr>
          <w:rFonts w:hint="eastAsia"/>
          <w:sz w:val="22"/>
        </w:rPr>
        <w:t>PU</w:t>
      </w:r>
      <w:r>
        <w:rPr>
          <w:rFonts w:hint="eastAsia"/>
          <w:sz w:val="22"/>
        </w:rPr>
        <w:t>防水布，经防水透气处理，中间为≥</w:t>
      </w:r>
      <w:r>
        <w:rPr>
          <w:rFonts w:hint="eastAsia"/>
          <w:sz w:val="22"/>
        </w:rPr>
        <w:t>5cm</w:t>
      </w:r>
      <w:r>
        <w:rPr>
          <w:rFonts w:hint="eastAsia"/>
          <w:sz w:val="22"/>
        </w:rPr>
        <w:t>高密度海绵和≥</w:t>
      </w:r>
      <w:r>
        <w:rPr>
          <w:rFonts w:hint="eastAsia"/>
          <w:sz w:val="22"/>
        </w:rPr>
        <w:t>3cm</w:t>
      </w:r>
      <w:r>
        <w:rPr>
          <w:rFonts w:hint="eastAsia"/>
          <w:sz w:val="22"/>
        </w:rPr>
        <w:t>棕丝；</w:t>
      </w:r>
    </w:p>
    <w:p w:rsidR="00FB0AD3" w:rsidRDefault="00FB0AD3" w:rsidP="00FB0AD3">
      <w:pPr>
        <w:snapToGrid w:val="0"/>
        <w:ind w:firstLineChars="200" w:firstLine="440"/>
        <w:rPr>
          <w:sz w:val="22"/>
        </w:rPr>
      </w:pPr>
      <w:r>
        <w:rPr>
          <w:sz w:val="22"/>
        </w:rPr>
        <w:t>1.</w:t>
      </w:r>
      <w:r>
        <w:rPr>
          <w:rFonts w:hint="eastAsia"/>
          <w:sz w:val="22"/>
        </w:rPr>
        <w:t xml:space="preserve">13  </w:t>
      </w:r>
      <w:r>
        <w:rPr>
          <w:rFonts w:hint="eastAsia"/>
          <w:sz w:val="22"/>
        </w:rPr>
        <w:t>不锈钢输液架</w:t>
      </w:r>
      <w:r>
        <w:rPr>
          <w:rFonts w:hint="eastAsia"/>
          <w:sz w:val="22"/>
        </w:rPr>
        <w:t>1</w:t>
      </w:r>
      <w:r>
        <w:rPr>
          <w:rFonts w:hint="eastAsia"/>
          <w:sz w:val="22"/>
        </w:rPr>
        <w:t>个、杂物架</w:t>
      </w:r>
      <w:r>
        <w:rPr>
          <w:rFonts w:hint="eastAsia"/>
          <w:sz w:val="22"/>
        </w:rPr>
        <w:t>1</w:t>
      </w:r>
      <w:r>
        <w:rPr>
          <w:rFonts w:hint="eastAsia"/>
          <w:sz w:val="22"/>
        </w:rPr>
        <w:t>个、引流袋挂钩≥</w:t>
      </w:r>
      <w:r>
        <w:rPr>
          <w:rFonts w:hint="eastAsia"/>
          <w:sz w:val="22"/>
        </w:rPr>
        <w:t>2</w:t>
      </w:r>
      <w:r>
        <w:rPr>
          <w:rFonts w:hint="eastAsia"/>
          <w:sz w:val="22"/>
        </w:rPr>
        <w:t>个、</w:t>
      </w:r>
      <w:proofErr w:type="gramStart"/>
      <w:r>
        <w:rPr>
          <w:rFonts w:hint="eastAsia"/>
          <w:sz w:val="22"/>
        </w:rPr>
        <w:t>输液架孔</w:t>
      </w:r>
      <w:proofErr w:type="gramEnd"/>
      <w:r>
        <w:rPr>
          <w:rFonts w:hint="eastAsia"/>
          <w:sz w:val="22"/>
        </w:rPr>
        <w:t>≥</w:t>
      </w:r>
      <w:r>
        <w:rPr>
          <w:rFonts w:hint="eastAsia"/>
          <w:sz w:val="22"/>
        </w:rPr>
        <w:t>6</w:t>
      </w:r>
      <w:r>
        <w:rPr>
          <w:rFonts w:hint="eastAsia"/>
          <w:sz w:val="22"/>
        </w:rPr>
        <w:t>个；</w:t>
      </w:r>
    </w:p>
    <w:p w:rsidR="00FB0AD3" w:rsidRDefault="00FB0AD3" w:rsidP="00FB0AD3">
      <w:pPr>
        <w:snapToGrid w:val="0"/>
        <w:ind w:firstLineChars="200" w:firstLine="440"/>
        <w:rPr>
          <w:sz w:val="22"/>
        </w:rPr>
      </w:pPr>
      <w:r>
        <w:rPr>
          <w:rFonts w:hint="eastAsia"/>
          <w:sz w:val="22"/>
        </w:rPr>
        <w:t>1.14</w:t>
      </w:r>
      <w:r>
        <w:rPr>
          <w:rFonts w:hint="eastAsia"/>
          <w:sz w:val="22"/>
        </w:rPr>
        <w:t>移动餐桌</w:t>
      </w:r>
    </w:p>
    <w:p w:rsidR="00FB0AD3" w:rsidRDefault="00FB0AD3" w:rsidP="00FB0AD3">
      <w:pPr>
        <w:snapToGrid w:val="0"/>
        <w:ind w:firstLineChars="200" w:firstLine="440"/>
        <w:rPr>
          <w:sz w:val="22"/>
        </w:rPr>
      </w:pPr>
      <w:r>
        <w:rPr>
          <w:rFonts w:hint="eastAsia"/>
          <w:sz w:val="22"/>
        </w:rPr>
        <w:t>1.14.1</w:t>
      </w:r>
      <w:r>
        <w:rPr>
          <w:rFonts w:hint="eastAsia"/>
          <w:sz w:val="22"/>
        </w:rPr>
        <w:t>规格：</w:t>
      </w:r>
      <w:r>
        <w:rPr>
          <w:rFonts w:hint="eastAsia"/>
          <w:sz w:val="22"/>
        </w:rPr>
        <w:t>900*450*705/955mm</w:t>
      </w:r>
      <w:r>
        <w:rPr>
          <w:rFonts w:hint="eastAsia"/>
          <w:sz w:val="22"/>
        </w:rPr>
        <w:t>±</w:t>
      </w:r>
      <w:r>
        <w:rPr>
          <w:rFonts w:hint="eastAsia"/>
          <w:sz w:val="22"/>
        </w:rPr>
        <w:t>10mm</w:t>
      </w:r>
      <w:r>
        <w:rPr>
          <w:rFonts w:hint="eastAsia"/>
          <w:sz w:val="22"/>
        </w:rPr>
        <w:t>；</w:t>
      </w:r>
    </w:p>
    <w:p w:rsidR="00FB0AD3" w:rsidRDefault="00FB0AD3" w:rsidP="00FB0AD3">
      <w:pPr>
        <w:snapToGrid w:val="0"/>
        <w:ind w:firstLineChars="200" w:firstLine="440"/>
        <w:rPr>
          <w:sz w:val="22"/>
        </w:rPr>
      </w:pPr>
      <w:r>
        <w:rPr>
          <w:rFonts w:hint="eastAsia"/>
          <w:sz w:val="22"/>
        </w:rPr>
        <w:t>1.14.2</w:t>
      </w:r>
      <w:r>
        <w:rPr>
          <w:rFonts w:hint="eastAsia"/>
          <w:sz w:val="22"/>
        </w:rPr>
        <w:t>材质：餐桌板材质需用全新</w:t>
      </w:r>
      <w:r>
        <w:rPr>
          <w:rFonts w:hint="eastAsia"/>
          <w:sz w:val="22"/>
        </w:rPr>
        <w:t>PP</w:t>
      </w:r>
      <w:r>
        <w:rPr>
          <w:rFonts w:hint="eastAsia"/>
          <w:sz w:val="22"/>
        </w:rPr>
        <w:t>材质，一次性吹塑而成；</w:t>
      </w:r>
    </w:p>
    <w:p w:rsidR="00FB0AD3" w:rsidRDefault="00FB0AD3" w:rsidP="00FB0AD3">
      <w:pPr>
        <w:snapToGrid w:val="0"/>
        <w:ind w:firstLineChars="200" w:firstLine="440"/>
        <w:rPr>
          <w:sz w:val="22"/>
        </w:rPr>
      </w:pPr>
      <w:r>
        <w:rPr>
          <w:rFonts w:hint="eastAsia"/>
          <w:sz w:val="22"/>
        </w:rPr>
        <w:t>1.14.3</w:t>
      </w:r>
      <w:r>
        <w:rPr>
          <w:rFonts w:hint="eastAsia"/>
          <w:sz w:val="22"/>
        </w:rPr>
        <w:t>底座材质为钢制喷涂；</w:t>
      </w:r>
    </w:p>
    <w:p w:rsidR="00FB0AD3" w:rsidRDefault="00FB0AD3" w:rsidP="00FB0AD3">
      <w:pPr>
        <w:snapToGrid w:val="0"/>
        <w:ind w:firstLineChars="200" w:firstLine="440"/>
        <w:rPr>
          <w:sz w:val="22"/>
        </w:rPr>
      </w:pPr>
      <w:r>
        <w:rPr>
          <w:rFonts w:hint="eastAsia"/>
          <w:sz w:val="22"/>
        </w:rPr>
        <w:t>1.14.4</w:t>
      </w:r>
      <w:r>
        <w:rPr>
          <w:rFonts w:hint="eastAsia"/>
          <w:sz w:val="22"/>
        </w:rPr>
        <w:t>铝合金立柱，气弹簧升降；</w:t>
      </w:r>
    </w:p>
    <w:p w:rsidR="00FB0AD3" w:rsidRDefault="00FB0AD3" w:rsidP="00FB0AD3">
      <w:pPr>
        <w:snapToGrid w:val="0"/>
        <w:ind w:firstLineChars="200" w:firstLine="440"/>
        <w:rPr>
          <w:sz w:val="22"/>
        </w:rPr>
      </w:pPr>
      <w:r>
        <w:rPr>
          <w:rFonts w:hint="eastAsia"/>
          <w:sz w:val="22"/>
        </w:rPr>
        <w:t>1.14.5</w:t>
      </w:r>
      <w:r>
        <w:rPr>
          <w:rFonts w:hint="eastAsia"/>
          <w:sz w:val="22"/>
        </w:rPr>
        <w:t>轮子为</w:t>
      </w:r>
      <w:r>
        <w:rPr>
          <w:rFonts w:hint="eastAsia"/>
          <w:sz w:val="22"/>
        </w:rPr>
        <w:t>2</w:t>
      </w:r>
      <w:r>
        <w:rPr>
          <w:rFonts w:hint="eastAsia"/>
          <w:sz w:val="22"/>
        </w:rPr>
        <w:t>个</w:t>
      </w:r>
      <w:r>
        <w:rPr>
          <w:rFonts w:hint="eastAsia"/>
          <w:sz w:val="22"/>
        </w:rPr>
        <w:t>2</w:t>
      </w:r>
      <w:r>
        <w:rPr>
          <w:rFonts w:hint="eastAsia"/>
          <w:sz w:val="22"/>
        </w:rPr>
        <w:t>寸双片轮带刹车，</w:t>
      </w:r>
      <w:r>
        <w:rPr>
          <w:rFonts w:hint="eastAsia"/>
          <w:sz w:val="22"/>
        </w:rPr>
        <w:t>2</w:t>
      </w:r>
      <w:r>
        <w:rPr>
          <w:rFonts w:hint="eastAsia"/>
          <w:sz w:val="22"/>
        </w:rPr>
        <w:t>个</w:t>
      </w:r>
      <w:r>
        <w:rPr>
          <w:rFonts w:hint="eastAsia"/>
          <w:sz w:val="22"/>
        </w:rPr>
        <w:t>1.5</w:t>
      </w:r>
      <w:r>
        <w:rPr>
          <w:rFonts w:hint="eastAsia"/>
          <w:sz w:val="22"/>
        </w:rPr>
        <w:t>寸双片轮；</w:t>
      </w:r>
    </w:p>
    <w:p w:rsidR="00FB0AD3" w:rsidRDefault="00FB0AD3" w:rsidP="00FB0AD3">
      <w:pPr>
        <w:snapToGrid w:val="0"/>
        <w:ind w:firstLineChars="200" w:firstLine="440"/>
        <w:rPr>
          <w:sz w:val="22"/>
        </w:rPr>
      </w:pPr>
      <w:r>
        <w:rPr>
          <w:sz w:val="22"/>
        </w:rPr>
        <w:t>1.</w:t>
      </w:r>
      <w:r>
        <w:rPr>
          <w:rFonts w:hint="eastAsia"/>
          <w:sz w:val="22"/>
        </w:rPr>
        <w:t xml:space="preserve">15  </w:t>
      </w:r>
      <w:r>
        <w:rPr>
          <w:rFonts w:hint="eastAsia"/>
          <w:sz w:val="22"/>
        </w:rPr>
        <w:t>需配手持式控制器</w:t>
      </w:r>
      <w:r>
        <w:rPr>
          <w:rFonts w:hint="eastAsia"/>
          <w:sz w:val="22"/>
        </w:rPr>
        <w:t>1</w:t>
      </w:r>
      <w:r>
        <w:rPr>
          <w:rFonts w:hint="eastAsia"/>
          <w:sz w:val="22"/>
        </w:rPr>
        <w:t>个，方便护士操作。</w:t>
      </w:r>
    </w:p>
    <w:p w:rsidR="00FB0AD3" w:rsidRDefault="00FB0AD3" w:rsidP="00FB0AD3">
      <w:pPr>
        <w:snapToGrid w:val="0"/>
        <w:ind w:firstLineChars="200" w:firstLine="440"/>
        <w:rPr>
          <w:sz w:val="22"/>
        </w:rPr>
      </w:pPr>
      <w:r>
        <w:rPr>
          <w:rFonts w:hint="eastAsia"/>
          <w:sz w:val="22"/>
        </w:rPr>
        <w:t xml:space="preserve">1.16  </w:t>
      </w:r>
      <w:r>
        <w:rPr>
          <w:rFonts w:hint="eastAsia"/>
          <w:sz w:val="22"/>
        </w:rPr>
        <w:t>床头柜</w:t>
      </w:r>
    </w:p>
    <w:p w:rsidR="00FB0AD3" w:rsidRDefault="00FB0AD3" w:rsidP="00FB0AD3">
      <w:pPr>
        <w:snapToGrid w:val="0"/>
        <w:ind w:firstLineChars="200" w:firstLine="440"/>
        <w:rPr>
          <w:sz w:val="22"/>
        </w:rPr>
      </w:pPr>
      <w:r>
        <w:rPr>
          <w:rFonts w:hint="eastAsia"/>
          <w:sz w:val="22"/>
        </w:rPr>
        <w:t>1.16.1</w:t>
      </w:r>
      <w:r>
        <w:rPr>
          <w:rFonts w:hint="eastAsia"/>
          <w:sz w:val="22"/>
        </w:rPr>
        <w:t>规格：</w:t>
      </w:r>
      <w:r>
        <w:rPr>
          <w:rFonts w:hint="eastAsia"/>
          <w:sz w:val="22"/>
        </w:rPr>
        <w:t>470*470*750mm</w:t>
      </w:r>
      <w:r>
        <w:rPr>
          <w:rFonts w:hint="eastAsia"/>
          <w:sz w:val="22"/>
        </w:rPr>
        <w:t>±</w:t>
      </w:r>
      <w:r>
        <w:rPr>
          <w:rFonts w:hint="eastAsia"/>
          <w:sz w:val="22"/>
        </w:rPr>
        <w:t>10mm</w:t>
      </w:r>
      <w:r>
        <w:rPr>
          <w:rFonts w:hint="eastAsia"/>
          <w:sz w:val="22"/>
        </w:rPr>
        <w:t>；</w:t>
      </w:r>
    </w:p>
    <w:p w:rsidR="00FB0AD3" w:rsidRDefault="00FB0AD3" w:rsidP="00FB0AD3">
      <w:pPr>
        <w:snapToGrid w:val="0"/>
        <w:ind w:firstLineChars="200" w:firstLine="440"/>
        <w:rPr>
          <w:sz w:val="22"/>
        </w:rPr>
      </w:pPr>
      <w:r>
        <w:rPr>
          <w:rFonts w:hint="eastAsia"/>
          <w:sz w:val="22"/>
        </w:rPr>
        <w:t>1.16.2</w:t>
      </w:r>
      <w:r>
        <w:rPr>
          <w:rFonts w:hint="eastAsia"/>
          <w:sz w:val="22"/>
        </w:rPr>
        <w:t>材质：整体需用</w:t>
      </w:r>
      <w:r>
        <w:rPr>
          <w:rFonts w:hint="eastAsia"/>
          <w:sz w:val="22"/>
        </w:rPr>
        <w:t xml:space="preserve"> ABS </w:t>
      </w:r>
      <w:r>
        <w:rPr>
          <w:rFonts w:hint="eastAsia"/>
          <w:sz w:val="22"/>
        </w:rPr>
        <w:t>材料一次注塑成型；</w:t>
      </w:r>
    </w:p>
    <w:p w:rsidR="00FB0AD3" w:rsidRDefault="00FB0AD3" w:rsidP="00FB0AD3">
      <w:pPr>
        <w:snapToGrid w:val="0"/>
        <w:ind w:firstLineChars="200" w:firstLine="440"/>
        <w:rPr>
          <w:sz w:val="22"/>
        </w:rPr>
      </w:pPr>
      <w:r>
        <w:rPr>
          <w:rFonts w:hint="eastAsia"/>
          <w:sz w:val="22"/>
        </w:rPr>
        <w:t>1.16.3</w:t>
      </w:r>
      <w:r>
        <w:rPr>
          <w:rFonts w:hint="eastAsia"/>
          <w:sz w:val="22"/>
        </w:rPr>
        <w:t>产品坚固、耐磨、耐刮，方便清洁；</w:t>
      </w:r>
    </w:p>
    <w:p w:rsidR="00FB0AD3" w:rsidRDefault="00FB0AD3" w:rsidP="00FB0AD3">
      <w:pPr>
        <w:snapToGrid w:val="0"/>
        <w:ind w:firstLineChars="200" w:firstLine="440"/>
        <w:rPr>
          <w:sz w:val="22"/>
        </w:rPr>
      </w:pPr>
      <w:r>
        <w:rPr>
          <w:rFonts w:hint="eastAsia"/>
          <w:sz w:val="22"/>
        </w:rPr>
        <w:t>1.16.4</w:t>
      </w:r>
      <w:r>
        <w:rPr>
          <w:rFonts w:hint="eastAsia"/>
          <w:sz w:val="22"/>
        </w:rPr>
        <w:t>单开门柜，内置一层活动隔板，可分类放置物品，使用方便，高度可调</w:t>
      </w:r>
    </w:p>
    <w:p w:rsidR="00FB0AD3" w:rsidRDefault="00FB0AD3" w:rsidP="00FB0AD3">
      <w:pPr>
        <w:snapToGrid w:val="0"/>
        <w:ind w:firstLineChars="200" w:firstLine="440"/>
        <w:rPr>
          <w:sz w:val="22"/>
        </w:rPr>
      </w:pPr>
      <w:r>
        <w:rPr>
          <w:rFonts w:hint="eastAsia"/>
          <w:sz w:val="22"/>
        </w:rPr>
        <w:t>1.16.5</w:t>
      </w:r>
      <w:r>
        <w:rPr>
          <w:rFonts w:hint="eastAsia"/>
          <w:sz w:val="22"/>
        </w:rPr>
        <w:t>设置拉板、抽屉、柜门、</w:t>
      </w:r>
      <w:proofErr w:type="gramStart"/>
      <w:r>
        <w:rPr>
          <w:rFonts w:hint="eastAsia"/>
          <w:sz w:val="22"/>
        </w:rPr>
        <w:t>拉板设计</w:t>
      </w:r>
      <w:proofErr w:type="gramEnd"/>
      <w:r>
        <w:rPr>
          <w:rFonts w:hint="eastAsia"/>
          <w:sz w:val="22"/>
        </w:rPr>
        <w:t>有水杯及体温计置放凹槽；</w:t>
      </w:r>
      <w:r>
        <w:rPr>
          <w:rFonts w:hint="eastAsia"/>
          <w:sz w:val="22"/>
        </w:rPr>
        <w:t xml:space="preserve"> </w:t>
      </w:r>
      <w:r>
        <w:rPr>
          <w:rFonts w:hint="eastAsia"/>
          <w:sz w:val="22"/>
        </w:rPr>
        <w:t>两侧置有隐藏</w:t>
      </w:r>
      <w:r>
        <w:rPr>
          <w:rFonts w:hint="eastAsia"/>
          <w:sz w:val="22"/>
        </w:rPr>
        <w:lastRenderedPageBreak/>
        <w:t>式毛巾架，需用时将伸出，反之不用时收拢。</w:t>
      </w:r>
    </w:p>
    <w:p w:rsidR="00FB0AD3" w:rsidRDefault="00FB0AD3" w:rsidP="00FB0AD3">
      <w:pPr>
        <w:snapToGrid w:val="0"/>
        <w:ind w:firstLineChars="200" w:firstLine="440"/>
        <w:rPr>
          <w:sz w:val="22"/>
        </w:rPr>
      </w:pPr>
      <w:r>
        <w:rPr>
          <w:rFonts w:hint="eastAsia"/>
          <w:sz w:val="22"/>
        </w:rPr>
        <w:t>（</w:t>
      </w:r>
      <w:r>
        <w:rPr>
          <w:rFonts w:hint="eastAsia"/>
          <w:sz w:val="22"/>
        </w:rPr>
        <w:t>2</w:t>
      </w:r>
      <w:r>
        <w:rPr>
          <w:rFonts w:hint="eastAsia"/>
          <w:sz w:val="22"/>
        </w:rPr>
        <w:t>）手动病床</w:t>
      </w:r>
    </w:p>
    <w:p w:rsidR="00FB0AD3" w:rsidRDefault="00FB0AD3" w:rsidP="00FB0AD3">
      <w:pPr>
        <w:snapToGrid w:val="0"/>
        <w:ind w:firstLineChars="200" w:firstLine="440"/>
        <w:rPr>
          <w:sz w:val="22"/>
        </w:rPr>
      </w:pPr>
      <w:r>
        <w:rPr>
          <w:sz w:val="22"/>
        </w:rPr>
        <w:t>2.</w:t>
      </w:r>
      <w:r>
        <w:rPr>
          <w:rFonts w:hint="eastAsia"/>
          <w:sz w:val="22"/>
        </w:rPr>
        <w:t xml:space="preserve">1  </w:t>
      </w:r>
      <w:r>
        <w:rPr>
          <w:rFonts w:hint="eastAsia"/>
          <w:sz w:val="22"/>
        </w:rPr>
        <w:t>规格：</w:t>
      </w:r>
      <w:r>
        <w:rPr>
          <w:rFonts w:hint="eastAsia"/>
          <w:sz w:val="22"/>
        </w:rPr>
        <w:t>2150</w:t>
      </w:r>
      <w:r>
        <w:rPr>
          <w:rFonts w:hint="eastAsia"/>
          <w:sz w:val="22"/>
        </w:rPr>
        <w:t>×</w:t>
      </w:r>
      <w:r>
        <w:rPr>
          <w:rFonts w:hint="eastAsia"/>
          <w:sz w:val="22"/>
        </w:rPr>
        <w:t>900</w:t>
      </w:r>
      <w:r>
        <w:rPr>
          <w:rFonts w:hint="eastAsia"/>
          <w:sz w:val="22"/>
        </w:rPr>
        <w:t>×</w:t>
      </w:r>
      <w:r>
        <w:rPr>
          <w:rFonts w:hint="eastAsia"/>
          <w:sz w:val="22"/>
        </w:rPr>
        <w:t>490/780mm</w:t>
      </w:r>
      <w:r>
        <w:rPr>
          <w:rFonts w:hint="eastAsia"/>
          <w:sz w:val="22"/>
        </w:rPr>
        <w:t>±</w:t>
      </w:r>
      <w:r>
        <w:rPr>
          <w:rFonts w:hint="eastAsia"/>
          <w:sz w:val="22"/>
        </w:rPr>
        <w:t>10mm</w:t>
      </w:r>
      <w:r>
        <w:rPr>
          <w:rFonts w:hint="eastAsia"/>
          <w:sz w:val="22"/>
        </w:rPr>
        <w:t>；</w:t>
      </w:r>
    </w:p>
    <w:p w:rsidR="00FB0AD3" w:rsidRDefault="00FB0AD3" w:rsidP="00FB0AD3">
      <w:pPr>
        <w:snapToGrid w:val="0"/>
        <w:ind w:firstLineChars="200" w:firstLine="440"/>
        <w:rPr>
          <w:sz w:val="22"/>
        </w:rPr>
      </w:pPr>
      <w:r>
        <w:rPr>
          <w:sz w:val="22"/>
        </w:rPr>
        <w:t>2.</w:t>
      </w:r>
      <w:r>
        <w:rPr>
          <w:rFonts w:hint="eastAsia"/>
          <w:sz w:val="22"/>
        </w:rPr>
        <w:t xml:space="preserve">2  </w:t>
      </w:r>
      <w:r>
        <w:rPr>
          <w:rFonts w:hint="eastAsia"/>
          <w:sz w:val="22"/>
        </w:rPr>
        <w:t>功能：</w:t>
      </w:r>
      <w:proofErr w:type="gramStart"/>
      <w:r>
        <w:rPr>
          <w:rFonts w:hint="eastAsia"/>
          <w:sz w:val="22"/>
        </w:rPr>
        <w:t>手动实现</w:t>
      </w:r>
      <w:proofErr w:type="gramEnd"/>
      <w:r>
        <w:rPr>
          <w:rFonts w:hint="eastAsia"/>
          <w:sz w:val="22"/>
        </w:rPr>
        <w:t>各种体位，背部升降≥</w:t>
      </w:r>
      <w:r>
        <w:rPr>
          <w:rFonts w:hint="eastAsia"/>
          <w:sz w:val="22"/>
        </w:rPr>
        <w:t>70</w:t>
      </w:r>
      <w:r>
        <w:rPr>
          <w:rFonts w:hint="eastAsia"/>
          <w:sz w:val="22"/>
        </w:rPr>
        <w:t>°，腿部升降≥</w:t>
      </w:r>
      <w:r>
        <w:rPr>
          <w:rFonts w:hint="eastAsia"/>
          <w:sz w:val="22"/>
        </w:rPr>
        <w:t>30</w:t>
      </w:r>
      <w:r>
        <w:rPr>
          <w:rFonts w:hint="eastAsia"/>
          <w:sz w:val="22"/>
        </w:rPr>
        <w:t>°</w:t>
      </w:r>
      <w:r>
        <w:rPr>
          <w:rFonts w:hint="eastAsia"/>
          <w:sz w:val="22"/>
        </w:rPr>
        <w:t>,</w:t>
      </w:r>
      <w:r>
        <w:rPr>
          <w:rFonts w:hint="eastAsia"/>
          <w:sz w:val="22"/>
        </w:rPr>
        <w:t>整体升降≥</w:t>
      </w:r>
      <w:r>
        <w:rPr>
          <w:rFonts w:hint="eastAsia"/>
          <w:sz w:val="22"/>
        </w:rPr>
        <w:t>290mm</w:t>
      </w:r>
      <w:r>
        <w:rPr>
          <w:rFonts w:hint="eastAsia"/>
          <w:sz w:val="22"/>
        </w:rPr>
        <w:t>；</w:t>
      </w:r>
    </w:p>
    <w:p w:rsidR="00FB0AD3" w:rsidRDefault="00FB0AD3" w:rsidP="00FB0AD3">
      <w:pPr>
        <w:snapToGrid w:val="0"/>
        <w:ind w:firstLineChars="200" w:firstLine="440"/>
        <w:rPr>
          <w:sz w:val="22"/>
        </w:rPr>
      </w:pPr>
      <w:r>
        <w:rPr>
          <w:sz w:val="22"/>
        </w:rPr>
        <w:t>2.</w:t>
      </w:r>
      <w:r>
        <w:rPr>
          <w:rFonts w:hint="eastAsia"/>
          <w:sz w:val="22"/>
        </w:rPr>
        <w:t xml:space="preserve">3  </w:t>
      </w:r>
      <w:r>
        <w:rPr>
          <w:rFonts w:hint="eastAsia"/>
          <w:sz w:val="22"/>
        </w:rPr>
        <w:t>床框需用≥</w:t>
      </w:r>
      <w:r>
        <w:rPr>
          <w:rFonts w:hint="eastAsia"/>
          <w:sz w:val="22"/>
        </w:rPr>
        <w:t>60*30mm</w:t>
      </w:r>
      <w:r>
        <w:rPr>
          <w:rFonts w:hint="eastAsia"/>
          <w:sz w:val="22"/>
        </w:rPr>
        <w:t>的冷轧钢管，</w:t>
      </w:r>
      <w:proofErr w:type="gramStart"/>
      <w:r>
        <w:rPr>
          <w:rFonts w:hint="eastAsia"/>
          <w:sz w:val="22"/>
        </w:rPr>
        <w:t>管厚</w:t>
      </w:r>
      <w:proofErr w:type="gramEnd"/>
      <w:r>
        <w:rPr>
          <w:rFonts w:hint="eastAsia"/>
          <w:sz w:val="22"/>
        </w:rPr>
        <w:t>≥</w:t>
      </w:r>
      <w:r>
        <w:rPr>
          <w:rFonts w:hint="eastAsia"/>
          <w:sz w:val="22"/>
        </w:rPr>
        <w:t>1</w:t>
      </w:r>
      <w:r>
        <w:rPr>
          <w:sz w:val="22"/>
        </w:rPr>
        <w:t>.</w:t>
      </w:r>
      <w:r>
        <w:rPr>
          <w:rFonts w:hint="eastAsia"/>
          <w:sz w:val="22"/>
        </w:rPr>
        <w:t>2mm</w:t>
      </w:r>
      <w:r>
        <w:rPr>
          <w:rFonts w:hint="eastAsia"/>
          <w:sz w:val="22"/>
        </w:rPr>
        <w:t>。床体纵向四梁结构稳固运行无噪音，坚固扎实，使背部和腿部的升降角度在任意幅度使用过程中稳定，床体安全载重≥</w:t>
      </w:r>
      <w:r>
        <w:rPr>
          <w:rFonts w:hint="eastAsia"/>
          <w:sz w:val="22"/>
        </w:rPr>
        <w:t>240kg</w:t>
      </w:r>
      <w:r>
        <w:rPr>
          <w:rFonts w:hint="eastAsia"/>
          <w:sz w:val="22"/>
        </w:rPr>
        <w:t>；</w:t>
      </w:r>
    </w:p>
    <w:p w:rsidR="00FB0AD3" w:rsidRDefault="00FB0AD3" w:rsidP="00FB0AD3">
      <w:pPr>
        <w:snapToGrid w:val="0"/>
        <w:ind w:firstLineChars="200" w:firstLine="440"/>
        <w:rPr>
          <w:sz w:val="22"/>
        </w:rPr>
      </w:pPr>
      <w:r>
        <w:rPr>
          <w:rFonts w:hint="eastAsia"/>
          <w:sz w:val="22"/>
        </w:rPr>
        <w:t>2</w:t>
      </w:r>
      <w:r>
        <w:rPr>
          <w:sz w:val="22"/>
        </w:rPr>
        <w:t>.</w:t>
      </w:r>
      <w:r>
        <w:rPr>
          <w:rFonts w:hint="eastAsia"/>
          <w:sz w:val="22"/>
        </w:rPr>
        <w:t xml:space="preserve">4  </w:t>
      </w:r>
      <w:r>
        <w:rPr>
          <w:rFonts w:hint="eastAsia"/>
          <w:sz w:val="22"/>
        </w:rPr>
        <w:t>床板需用上海宝钢厚度≥</w:t>
      </w:r>
      <w:r>
        <w:rPr>
          <w:rFonts w:hint="eastAsia"/>
          <w:sz w:val="22"/>
        </w:rPr>
        <w:t>1</w:t>
      </w:r>
      <w:r>
        <w:rPr>
          <w:sz w:val="22"/>
        </w:rPr>
        <w:t>.</w:t>
      </w:r>
      <w:r>
        <w:rPr>
          <w:rFonts w:hint="eastAsia"/>
          <w:sz w:val="22"/>
        </w:rPr>
        <w:t>0mm</w:t>
      </w:r>
      <w:r>
        <w:rPr>
          <w:rFonts w:hint="eastAsia"/>
          <w:sz w:val="22"/>
        </w:rPr>
        <w:t>冷轧钢板，床板由十块钢板组成，背板、臀板、腿部床板均需具备透气孔，数量≥</w:t>
      </w:r>
      <w:r>
        <w:rPr>
          <w:rFonts w:hint="eastAsia"/>
          <w:sz w:val="22"/>
        </w:rPr>
        <w:t>35</w:t>
      </w:r>
      <w:r>
        <w:rPr>
          <w:rFonts w:hint="eastAsia"/>
          <w:sz w:val="22"/>
        </w:rPr>
        <w:t>，孔径</w:t>
      </w:r>
      <w:r>
        <w:rPr>
          <w:rFonts w:hint="eastAsia"/>
          <w:sz w:val="22"/>
        </w:rPr>
        <w:t xml:space="preserve"> 87*32mm</w:t>
      </w:r>
      <w:r>
        <w:rPr>
          <w:rFonts w:hint="eastAsia"/>
          <w:sz w:val="22"/>
        </w:rPr>
        <w:t>“</w:t>
      </w:r>
      <w:r>
        <w:rPr>
          <w:rFonts w:hint="eastAsia"/>
          <w:sz w:val="22"/>
        </w:rPr>
        <w:t xml:space="preserve">O </w:t>
      </w:r>
      <w:r>
        <w:rPr>
          <w:rFonts w:hint="eastAsia"/>
          <w:sz w:val="22"/>
        </w:rPr>
        <w:t>”型设计，整体模压成型，十块床板带模压凹槽和透气孔，模压凹槽深度≥</w:t>
      </w:r>
      <w:r>
        <w:rPr>
          <w:rFonts w:hint="eastAsia"/>
          <w:sz w:val="22"/>
        </w:rPr>
        <w:t>4</w:t>
      </w:r>
      <w:r>
        <w:rPr>
          <w:sz w:val="22"/>
        </w:rPr>
        <w:t>.</w:t>
      </w:r>
      <w:r>
        <w:rPr>
          <w:rFonts w:hint="eastAsia"/>
          <w:sz w:val="22"/>
        </w:rPr>
        <w:t>0mm</w:t>
      </w:r>
      <w:r>
        <w:rPr>
          <w:rFonts w:hint="eastAsia"/>
          <w:sz w:val="22"/>
        </w:rPr>
        <w:t>；各床面板之间连接需</w:t>
      </w:r>
      <w:proofErr w:type="gramStart"/>
      <w:r>
        <w:rPr>
          <w:rFonts w:hint="eastAsia"/>
          <w:sz w:val="22"/>
        </w:rPr>
        <w:t>需用双</w:t>
      </w:r>
      <w:r>
        <w:rPr>
          <w:rFonts w:hint="eastAsia"/>
          <w:sz w:val="22"/>
        </w:rPr>
        <w:t>U</w:t>
      </w:r>
      <w:r>
        <w:rPr>
          <w:rFonts w:hint="eastAsia"/>
          <w:sz w:val="22"/>
        </w:rPr>
        <w:t>型固定</w:t>
      </w:r>
      <w:proofErr w:type="gramEnd"/>
      <w:r>
        <w:rPr>
          <w:rFonts w:hint="eastAsia"/>
          <w:sz w:val="22"/>
        </w:rPr>
        <w:t>连接方式，保证床体运行的平稳；</w:t>
      </w:r>
    </w:p>
    <w:p w:rsidR="00FB0AD3" w:rsidRDefault="00FB0AD3" w:rsidP="00FB0AD3">
      <w:pPr>
        <w:snapToGrid w:val="0"/>
        <w:ind w:firstLineChars="200" w:firstLine="440"/>
        <w:rPr>
          <w:sz w:val="22"/>
        </w:rPr>
      </w:pPr>
      <w:r>
        <w:rPr>
          <w:sz w:val="22"/>
        </w:rPr>
        <w:t>2.</w:t>
      </w:r>
      <w:r>
        <w:rPr>
          <w:rFonts w:hint="eastAsia"/>
          <w:sz w:val="22"/>
        </w:rPr>
        <w:t xml:space="preserve">5  </w:t>
      </w:r>
      <w:r>
        <w:rPr>
          <w:rFonts w:hint="eastAsia"/>
          <w:sz w:val="22"/>
        </w:rPr>
        <w:t>床板需加装</w:t>
      </w:r>
      <w:r>
        <w:rPr>
          <w:rFonts w:hint="eastAsia"/>
          <w:sz w:val="22"/>
        </w:rPr>
        <w:t>ABS</w:t>
      </w:r>
      <w:r>
        <w:rPr>
          <w:rFonts w:hint="eastAsia"/>
          <w:sz w:val="22"/>
        </w:rPr>
        <w:t>塑料边套，</w:t>
      </w:r>
      <w:proofErr w:type="gramStart"/>
      <w:r>
        <w:rPr>
          <w:rFonts w:hint="eastAsia"/>
          <w:sz w:val="22"/>
        </w:rPr>
        <w:t>边套两边</w:t>
      </w:r>
      <w:proofErr w:type="gramEnd"/>
      <w:r>
        <w:rPr>
          <w:rFonts w:hint="eastAsia"/>
          <w:sz w:val="22"/>
        </w:rPr>
        <w:t>需配有两个</w:t>
      </w:r>
      <w:r>
        <w:rPr>
          <w:rFonts w:hint="eastAsia"/>
          <w:sz w:val="22"/>
        </w:rPr>
        <w:t>ABS</w:t>
      </w:r>
      <w:r>
        <w:rPr>
          <w:rFonts w:hint="eastAsia"/>
          <w:sz w:val="22"/>
        </w:rPr>
        <w:t>床垫防滑卡扣，防滑卡扣安装灵活方便，不需借用工具安装，外形美观，易清洗擦拭；</w:t>
      </w:r>
    </w:p>
    <w:p w:rsidR="00FB0AD3" w:rsidRDefault="00FB0AD3" w:rsidP="00FB0AD3">
      <w:pPr>
        <w:snapToGrid w:val="0"/>
        <w:ind w:firstLineChars="200" w:firstLine="440"/>
        <w:rPr>
          <w:sz w:val="22"/>
        </w:rPr>
      </w:pPr>
      <w:r>
        <w:rPr>
          <w:sz w:val="22"/>
        </w:rPr>
        <w:t>2.</w:t>
      </w:r>
      <w:r>
        <w:rPr>
          <w:rFonts w:hint="eastAsia"/>
          <w:sz w:val="22"/>
        </w:rPr>
        <w:t xml:space="preserve">6  </w:t>
      </w:r>
      <w:r>
        <w:rPr>
          <w:rFonts w:hint="eastAsia"/>
          <w:sz w:val="22"/>
        </w:rPr>
        <w:t>配</w:t>
      </w:r>
      <w:r>
        <w:rPr>
          <w:rFonts w:hint="eastAsia"/>
          <w:sz w:val="22"/>
        </w:rPr>
        <w:t>3</w:t>
      </w:r>
      <w:r>
        <w:rPr>
          <w:rFonts w:hint="eastAsia"/>
          <w:sz w:val="22"/>
        </w:rPr>
        <w:t>个隐藏式摇手，需用</w:t>
      </w:r>
      <w:r>
        <w:rPr>
          <w:rFonts w:hint="eastAsia"/>
          <w:sz w:val="22"/>
        </w:rPr>
        <w:t>ABS</w:t>
      </w:r>
      <w:r>
        <w:rPr>
          <w:rFonts w:hint="eastAsia"/>
          <w:sz w:val="22"/>
        </w:rPr>
        <w:t>工程塑料件注塑成型，可折叠，椭圆形防滑设计，防夹手，伸缩</w:t>
      </w:r>
      <w:proofErr w:type="gramStart"/>
      <w:r>
        <w:rPr>
          <w:rFonts w:hint="eastAsia"/>
          <w:sz w:val="22"/>
        </w:rPr>
        <w:t>摇杆需</w:t>
      </w:r>
      <w:proofErr w:type="gramEnd"/>
      <w:r>
        <w:rPr>
          <w:rFonts w:hint="eastAsia"/>
          <w:sz w:val="22"/>
        </w:rPr>
        <w:t>为铝合金材质；</w:t>
      </w:r>
    </w:p>
    <w:p w:rsidR="00FB0AD3" w:rsidRDefault="00FB0AD3" w:rsidP="00FB0AD3">
      <w:pPr>
        <w:snapToGrid w:val="0"/>
        <w:ind w:firstLineChars="200" w:firstLine="440"/>
        <w:rPr>
          <w:sz w:val="22"/>
        </w:rPr>
      </w:pPr>
      <w:r>
        <w:rPr>
          <w:sz w:val="22"/>
        </w:rPr>
        <w:t>2.</w:t>
      </w:r>
      <w:r>
        <w:rPr>
          <w:rFonts w:hint="eastAsia"/>
          <w:sz w:val="22"/>
        </w:rPr>
        <w:t xml:space="preserve">7  </w:t>
      </w:r>
      <w:r>
        <w:rPr>
          <w:rFonts w:hint="eastAsia"/>
          <w:sz w:val="22"/>
        </w:rPr>
        <w:t>床头尾板需用全新</w:t>
      </w:r>
      <w:r>
        <w:rPr>
          <w:rFonts w:hint="eastAsia"/>
          <w:sz w:val="22"/>
        </w:rPr>
        <w:t>PP</w:t>
      </w:r>
      <w:r>
        <w:rPr>
          <w:rFonts w:hint="eastAsia"/>
          <w:sz w:val="22"/>
        </w:rPr>
        <w:t>原料吹塑成型技术制作而成；床头尾板</w:t>
      </w:r>
      <w:proofErr w:type="gramStart"/>
      <w:r>
        <w:rPr>
          <w:rFonts w:hint="eastAsia"/>
          <w:sz w:val="22"/>
        </w:rPr>
        <w:t>需用双</w:t>
      </w:r>
      <w:proofErr w:type="gramEnd"/>
      <w:r>
        <w:rPr>
          <w:rFonts w:hint="eastAsia"/>
          <w:sz w:val="22"/>
        </w:rPr>
        <w:t>锁扣固定装置并具有自动锁定开关，床尾板带透明信息卡，床头板床尾板两侧均需带防撞轮，能起到有效保护；</w:t>
      </w:r>
    </w:p>
    <w:p w:rsidR="00FB0AD3" w:rsidRDefault="00FB0AD3" w:rsidP="00FB0AD3">
      <w:pPr>
        <w:snapToGrid w:val="0"/>
        <w:ind w:firstLineChars="200" w:firstLine="440"/>
        <w:rPr>
          <w:sz w:val="22"/>
        </w:rPr>
      </w:pPr>
      <w:r>
        <w:rPr>
          <w:sz w:val="22"/>
        </w:rPr>
        <w:t>2.</w:t>
      </w:r>
      <w:r>
        <w:rPr>
          <w:rFonts w:hint="eastAsia"/>
          <w:sz w:val="22"/>
        </w:rPr>
        <w:t xml:space="preserve">8  </w:t>
      </w:r>
      <w:r>
        <w:rPr>
          <w:rFonts w:hint="eastAsia"/>
          <w:sz w:val="22"/>
        </w:rPr>
        <w:t>护栏需用</w:t>
      </w:r>
      <w:r>
        <w:rPr>
          <w:rFonts w:hint="eastAsia"/>
          <w:sz w:val="22"/>
        </w:rPr>
        <w:t>8</w:t>
      </w:r>
      <w:r>
        <w:rPr>
          <w:rFonts w:hint="eastAsia"/>
          <w:sz w:val="22"/>
        </w:rPr>
        <w:t>档折叠反倾倒式铝合金护栏，护栏长度≥</w:t>
      </w:r>
      <w:r>
        <w:rPr>
          <w:rFonts w:hint="eastAsia"/>
          <w:sz w:val="22"/>
        </w:rPr>
        <w:t>1650mm,</w:t>
      </w:r>
      <w:r>
        <w:rPr>
          <w:rFonts w:hint="eastAsia"/>
          <w:sz w:val="22"/>
        </w:rPr>
        <w:t>护栏高度≥</w:t>
      </w:r>
      <w:r>
        <w:rPr>
          <w:rFonts w:hint="eastAsia"/>
          <w:sz w:val="22"/>
        </w:rPr>
        <w:t>480mm</w:t>
      </w:r>
      <w:r>
        <w:rPr>
          <w:rFonts w:hint="eastAsia"/>
          <w:sz w:val="22"/>
        </w:rPr>
        <w:t>，有自锁功能，单触点式手柄操作，开关支架需用金属铝合金材质一次性压铸成型，操作轻巧、舒适；</w:t>
      </w:r>
    </w:p>
    <w:p w:rsidR="00FB0AD3" w:rsidRDefault="00FB0AD3" w:rsidP="00FB0AD3">
      <w:pPr>
        <w:snapToGrid w:val="0"/>
        <w:ind w:firstLineChars="200" w:firstLine="440"/>
        <w:rPr>
          <w:sz w:val="22"/>
        </w:rPr>
      </w:pPr>
      <w:r>
        <w:rPr>
          <w:sz w:val="22"/>
        </w:rPr>
        <w:t>2.</w:t>
      </w:r>
      <w:r>
        <w:rPr>
          <w:rFonts w:hint="eastAsia"/>
          <w:sz w:val="22"/>
        </w:rPr>
        <w:t xml:space="preserve">9  </w:t>
      </w:r>
      <w:r>
        <w:rPr>
          <w:sz w:val="22"/>
        </w:rPr>
        <w:t>脚轮</w:t>
      </w:r>
      <w:r>
        <w:rPr>
          <w:rFonts w:hint="eastAsia"/>
          <w:sz w:val="22"/>
        </w:rPr>
        <w:t>：</w:t>
      </w:r>
      <w:r>
        <w:rPr>
          <w:sz w:val="22"/>
        </w:rPr>
        <w:t>五寸双面中控轮，</w:t>
      </w:r>
      <w:r>
        <w:rPr>
          <w:sz w:val="22"/>
        </w:rPr>
        <w:t>Ф28mm</w:t>
      </w:r>
      <w:r>
        <w:rPr>
          <w:sz w:val="22"/>
        </w:rPr>
        <w:t>插杆式固定设计；</w:t>
      </w:r>
      <w:r>
        <w:rPr>
          <w:rFonts w:hint="eastAsia"/>
          <w:sz w:val="22"/>
        </w:rPr>
        <w:t>主架需用</w:t>
      </w:r>
      <w:r>
        <w:rPr>
          <w:rFonts w:hint="eastAsia"/>
          <w:sz w:val="22"/>
        </w:rPr>
        <w:t>PA</w:t>
      </w:r>
      <w:r>
        <w:rPr>
          <w:rFonts w:hint="eastAsia"/>
          <w:sz w:val="22"/>
        </w:rPr>
        <w:t>材质，轮体表面需用</w:t>
      </w:r>
      <w:r>
        <w:rPr>
          <w:rFonts w:hint="eastAsia"/>
          <w:sz w:val="22"/>
        </w:rPr>
        <w:t>TPU</w:t>
      </w:r>
      <w:r>
        <w:rPr>
          <w:rFonts w:hint="eastAsia"/>
          <w:sz w:val="22"/>
        </w:rPr>
        <w:t>耐磨材质，牢固耐用；内置全封闭自润滑轴承，防水、防异物卷入，静音耐磨；中控刹车装置位于床尾板下方偏外的位置，方便一脚制动，四轮刹车，牢固耐用；</w:t>
      </w:r>
    </w:p>
    <w:p w:rsidR="00FB0AD3" w:rsidRDefault="00FB0AD3" w:rsidP="00FB0AD3">
      <w:pPr>
        <w:snapToGrid w:val="0"/>
        <w:ind w:firstLineChars="200" w:firstLine="440"/>
        <w:rPr>
          <w:sz w:val="22"/>
        </w:rPr>
      </w:pPr>
      <w:r>
        <w:rPr>
          <w:rFonts w:hint="eastAsia"/>
          <w:sz w:val="22"/>
        </w:rPr>
        <w:t>2</w:t>
      </w:r>
      <w:r>
        <w:rPr>
          <w:sz w:val="22"/>
        </w:rPr>
        <w:t>.</w:t>
      </w:r>
      <w:r>
        <w:rPr>
          <w:rFonts w:hint="eastAsia"/>
          <w:sz w:val="22"/>
        </w:rPr>
        <w:t xml:space="preserve">10  </w:t>
      </w:r>
      <w:r>
        <w:rPr>
          <w:rFonts w:hint="eastAsia"/>
          <w:sz w:val="22"/>
        </w:rPr>
        <w:t>病床焊接工艺：病床的各种金属部件均需由焊接机器人焊接，杜绝虚焊、</w:t>
      </w:r>
      <w:proofErr w:type="gramStart"/>
      <w:r>
        <w:rPr>
          <w:rFonts w:hint="eastAsia"/>
          <w:sz w:val="22"/>
        </w:rPr>
        <w:t>焊穿等</w:t>
      </w:r>
      <w:proofErr w:type="gramEnd"/>
      <w:r>
        <w:rPr>
          <w:rFonts w:hint="eastAsia"/>
          <w:sz w:val="22"/>
        </w:rPr>
        <w:t>现象的出现，确保病床安全可靠，牢固结实；</w:t>
      </w:r>
    </w:p>
    <w:p w:rsidR="00FB0AD3" w:rsidRDefault="00FB0AD3" w:rsidP="00FB0AD3">
      <w:pPr>
        <w:snapToGrid w:val="0"/>
        <w:ind w:firstLineChars="200" w:firstLine="440"/>
        <w:rPr>
          <w:sz w:val="22"/>
        </w:rPr>
      </w:pPr>
      <w:r>
        <w:rPr>
          <w:sz w:val="22"/>
        </w:rPr>
        <w:t>2.</w:t>
      </w:r>
      <w:r>
        <w:rPr>
          <w:rFonts w:hint="eastAsia"/>
          <w:sz w:val="22"/>
        </w:rPr>
        <w:t xml:space="preserve">11  </w:t>
      </w:r>
      <w:r>
        <w:rPr>
          <w:rFonts w:hint="eastAsia"/>
          <w:sz w:val="22"/>
        </w:rPr>
        <w:t>病床金属表面处理</w:t>
      </w:r>
      <w:r>
        <w:rPr>
          <w:rFonts w:hint="eastAsia"/>
          <w:sz w:val="22"/>
        </w:rPr>
        <w:t>:</w:t>
      </w:r>
      <w:r>
        <w:rPr>
          <w:rFonts w:hint="eastAsia"/>
          <w:sz w:val="22"/>
        </w:rPr>
        <w:t>静电粉末喷涂，达到内外防锈的目的；</w:t>
      </w:r>
    </w:p>
    <w:p w:rsidR="00FB0AD3" w:rsidRDefault="00FB0AD3" w:rsidP="00FB0AD3">
      <w:pPr>
        <w:snapToGrid w:val="0"/>
        <w:ind w:firstLineChars="200" w:firstLine="440"/>
        <w:rPr>
          <w:sz w:val="22"/>
        </w:rPr>
      </w:pPr>
      <w:r>
        <w:rPr>
          <w:sz w:val="22"/>
        </w:rPr>
        <w:t>2.</w:t>
      </w:r>
      <w:r>
        <w:rPr>
          <w:rFonts w:hint="eastAsia"/>
          <w:sz w:val="22"/>
        </w:rPr>
        <w:t xml:space="preserve">12  </w:t>
      </w:r>
      <w:r>
        <w:rPr>
          <w:rFonts w:hint="eastAsia"/>
          <w:sz w:val="22"/>
        </w:rPr>
        <w:t>需配</w:t>
      </w:r>
      <w:r>
        <w:rPr>
          <w:rFonts w:hint="eastAsia"/>
          <w:sz w:val="22"/>
        </w:rPr>
        <w:t>1</w:t>
      </w:r>
      <w:r>
        <w:rPr>
          <w:rFonts w:hint="eastAsia"/>
          <w:sz w:val="22"/>
        </w:rPr>
        <w:t>张床垫，面料为</w:t>
      </w:r>
      <w:r>
        <w:rPr>
          <w:rFonts w:hint="eastAsia"/>
          <w:sz w:val="22"/>
        </w:rPr>
        <w:t>PU</w:t>
      </w:r>
      <w:r>
        <w:rPr>
          <w:rFonts w:hint="eastAsia"/>
          <w:sz w:val="22"/>
        </w:rPr>
        <w:t>防水布，经防水透气处理，中间为≥</w:t>
      </w:r>
      <w:r>
        <w:rPr>
          <w:rFonts w:hint="eastAsia"/>
          <w:sz w:val="22"/>
        </w:rPr>
        <w:t>5cm</w:t>
      </w:r>
      <w:r>
        <w:rPr>
          <w:rFonts w:hint="eastAsia"/>
          <w:sz w:val="22"/>
        </w:rPr>
        <w:t>高密度海绵和≥</w:t>
      </w:r>
      <w:r>
        <w:rPr>
          <w:rFonts w:hint="eastAsia"/>
          <w:sz w:val="22"/>
        </w:rPr>
        <w:t>3cm</w:t>
      </w:r>
      <w:r>
        <w:rPr>
          <w:rFonts w:hint="eastAsia"/>
          <w:sz w:val="22"/>
        </w:rPr>
        <w:t>棕丝；</w:t>
      </w:r>
    </w:p>
    <w:p w:rsidR="00FB0AD3" w:rsidRDefault="00FB0AD3" w:rsidP="00FB0AD3">
      <w:pPr>
        <w:snapToGrid w:val="0"/>
        <w:ind w:firstLineChars="200" w:firstLine="440"/>
        <w:rPr>
          <w:sz w:val="22"/>
        </w:rPr>
      </w:pPr>
      <w:r>
        <w:rPr>
          <w:sz w:val="22"/>
        </w:rPr>
        <w:t>2.</w:t>
      </w:r>
      <w:r>
        <w:rPr>
          <w:rFonts w:hint="eastAsia"/>
          <w:sz w:val="22"/>
        </w:rPr>
        <w:t xml:space="preserve">13  </w:t>
      </w:r>
      <w:r>
        <w:rPr>
          <w:rFonts w:hint="eastAsia"/>
          <w:sz w:val="22"/>
        </w:rPr>
        <w:t>配不锈钢输液架</w:t>
      </w:r>
      <w:r>
        <w:rPr>
          <w:rFonts w:hint="eastAsia"/>
          <w:sz w:val="22"/>
        </w:rPr>
        <w:t>1</w:t>
      </w:r>
      <w:r>
        <w:rPr>
          <w:rFonts w:hint="eastAsia"/>
          <w:sz w:val="22"/>
        </w:rPr>
        <w:t>个、杂物架</w:t>
      </w:r>
      <w:r>
        <w:rPr>
          <w:rFonts w:hint="eastAsia"/>
          <w:sz w:val="22"/>
        </w:rPr>
        <w:t>1</w:t>
      </w:r>
      <w:r>
        <w:rPr>
          <w:rFonts w:hint="eastAsia"/>
          <w:sz w:val="22"/>
        </w:rPr>
        <w:t>个、引流袋挂钩≥</w:t>
      </w:r>
      <w:r>
        <w:rPr>
          <w:rFonts w:hint="eastAsia"/>
          <w:sz w:val="22"/>
        </w:rPr>
        <w:t>2</w:t>
      </w:r>
      <w:r>
        <w:rPr>
          <w:rFonts w:hint="eastAsia"/>
          <w:sz w:val="22"/>
        </w:rPr>
        <w:t>个、</w:t>
      </w:r>
      <w:proofErr w:type="gramStart"/>
      <w:r>
        <w:rPr>
          <w:rFonts w:hint="eastAsia"/>
          <w:sz w:val="22"/>
        </w:rPr>
        <w:t>输液架孔</w:t>
      </w:r>
      <w:proofErr w:type="gramEnd"/>
      <w:r>
        <w:rPr>
          <w:rFonts w:hint="eastAsia"/>
          <w:sz w:val="22"/>
        </w:rPr>
        <w:t>≥</w:t>
      </w:r>
      <w:r>
        <w:rPr>
          <w:rFonts w:hint="eastAsia"/>
          <w:sz w:val="22"/>
        </w:rPr>
        <w:t>6</w:t>
      </w:r>
      <w:r>
        <w:rPr>
          <w:rFonts w:hint="eastAsia"/>
          <w:sz w:val="22"/>
        </w:rPr>
        <w:t>个；</w:t>
      </w:r>
    </w:p>
    <w:p w:rsidR="00FB0AD3" w:rsidRDefault="00FB0AD3" w:rsidP="00FB0AD3">
      <w:pPr>
        <w:snapToGrid w:val="0"/>
        <w:ind w:firstLineChars="200" w:firstLine="440"/>
        <w:rPr>
          <w:sz w:val="22"/>
        </w:rPr>
      </w:pPr>
      <w:r>
        <w:rPr>
          <w:rFonts w:hint="eastAsia"/>
          <w:sz w:val="22"/>
        </w:rPr>
        <w:t>2</w:t>
      </w:r>
      <w:r>
        <w:rPr>
          <w:sz w:val="22"/>
        </w:rPr>
        <w:t>.</w:t>
      </w:r>
      <w:r>
        <w:rPr>
          <w:rFonts w:hint="eastAsia"/>
          <w:sz w:val="22"/>
        </w:rPr>
        <w:t xml:space="preserve">14  </w:t>
      </w:r>
      <w:r>
        <w:rPr>
          <w:rFonts w:hint="eastAsia"/>
          <w:sz w:val="22"/>
        </w:rPr>
        <w:t>翻动餐桌</w:t>
      </w:r>
    </w:p>
    <w:p w:rsidR="00FB0AD3" w:rsidRDefault="00FB0AD3" w:rsidP="00FB0AD3">
      <w:pPr>
        <w:snapToGrid w:val="0"/>
        <w:ind w:firstLineChars="200" w:firstLine="440"/>
        <w:rPr>
          <w:sz w:val="22"/>
        </w:rPr>
      </w:pPr>
      <w:r>
        <w:rPr>
          <w:rFonts w:hint="eastAsia"/>
          <w:sz w:val="22"/>
        </w:rPr>
        <w:t>2.14.1</w:t>
      </w:r>
      <w:r>
        <w:rPr>
          <w:rFonts w:hint="eastAsia"/>
          <w:sz w:val="22"/>
        </w:rPr>
        <w:t>规格：</w:t>
      </w:r>
      <w:r>
        <w:rPr>
          <w:rFonts w:hint="eastAsia"/>
          <w:sz w:val="22"/>
        </w:rPr>
        <w:t>805*340mm</w:t>
      </w:r>
      <w:r>
        <w:rPr>
          <w:rFonts w:hint="eastAsia"/>
          <w:sz w:val="22"/>
        </w:rPr>
        <w:t>±</w:t>
      </w:r>
      <w:r>
        <w:rPr>
          <w:rFonts w:hint="eastAsia"/>
          <w:sz w:val="22"/>
        </w:rPr>
        <w:t>10mm</w:t>
      </w:r>
      <w:r>
        <w:rPr>
          <w:rFonts w:hint="eastAsia"/>
          <w:sz w:val="22"/>
        </w:rPr>
        <w:t>；</w:t>
      </w:r>
    </w:p>
    <w:p w:rsidR="00FB0AD3" w:rsidRDefault="00FB0AD3" w:rsidP="00FB0AD3">
      <w:pPr>
        <w:snapToGrid w:val="0"/>
        <w:ind w:firstLineChars="200" w:firstLine="440"/>
        <w:rPr>
          <w:sz w:val="22"/>
        </w:rPr>
      </w:pPr>
      <w:r>
        <w:rPr>
          <w:rFonts w:hint="eastAsia"/>
          <w:sz w:val="22"/>
        </w:rPr>
        <w:t>2.14.2</w:t>
      </w:r>
      <w:r>
        <w:rPr>
          <w:rFonts w:hint="eastAsia"/>
          <w:sz w:val="22"/>
        </w:rPr>
        <w:t>材质：餐桌板</w:t>
      </w:r>
      <w:proofErr w:type="gramStart"/>
      <w:r>
        <w:rPr>
          <w:rFonts w:hint="eastAsia"/>
          <w:sz w:val="22"/>
        </w:rPr>
        <w:t>材质需</w:t>
      </w:r>
      <w:proofErr w:type="gramEnd"/>
      <w:r>
        <w:rPr>
          <w:rFonts w:hint="eastAsia"/>
          <w:sz w:val="22"/>
        </w:rPr>
        <w:t>为全新</w:t>
      </w:r>
      <w:r>
        <w:rPr>
          <w:rFonts w:hint="eastAsia"/>
          <w:sz w:val="22"/>
        </w:rPr>
        <w:t>PP</w:t>
      </w:r>
      <w:r>
        <w:rPr>
          <w:rFonts w:hint="eastAsia"/>
          <w:sz w:val="22"/>
        </w:rPr>
        <w:t>材质，一次性吹塑而成，</w:t>
      </w:r>
      <w:proofErr w:type="gramStart"/>
      <w:r>
        <w:rPr>
          <w:rFonts w:hint="eastAsia"/>
          <w:sz w:val="22"/>
        </w:rPr>
        <w:t>支撑架需为</w:t>
      </w:r>
      <w:proofErr w:type="gramEnd"/>
      <w:r>
        <w:rPr>
          <w:rFonts w:hint="eastAsia"/>
          <w:sz w:val="22"/>
        </w:rPr>
        <w:t>厚度≥</w:t>
      </w:r>
      <w:r>
        <w:rPr>
          <w:rFonts w:hint="eastAsia"/>
          <w:sz w:val="22"/>
        </w:rPr>
        <w:t>1.0mm</w:t>
      </w:r>
      <w:r>
        <w:rPr>
          <w:rFonts w:hint="eastAsia"/>
          <w:sz w:val="22"/>
        </w:rPr>
        <w:t>的圆管，一体折弯，表面静电粉末喷涂，钢制支撑架放下来与床垫齐平；</w:t>
      </w:r>
    </w:p>
    <w:p w:rsidR="00FB0AD3" w:rsidRDefault="00FB0AD3" w:rsidP="00FB0AD3">
      <w:pPr>
        <w:snapToGrid w:val="0"/>
        <w:ind w:firstLineChars="200" w:firstLine="440"/>
        <w:rPr>
          <w:sz w:val="22"/>
        </w:rPr>
      </w:pPr>
      <w:r>
        <w:rPr>
          <w:rFonts w:hint="eastAsia"/>
          <w:sz w:val="22"/>
        </w:rPr>
        <w:t>2.14.3</w:t>
      </w:r>
      <w:r>
        <w:rPr>
          <w:rFonts w:hint="eastAsia"/>
          <w:sz w:val="22"/>
        </w:rPr>
        <w:t>气弹簧需为阻尼式，能有效起到缓冲；</w:t>
      </w:r>
    </w:p>
    <w:p w:rsidR="00FB0AD3" w:rsidRDefault="00FB0AD3" w:rsidP="00FB0AD3">
      <w:pPr>
        <w:snapToGrid w:val="0"/>
        <w:ind w:firstLineChars="200" w:firstLine="440"/>
        <w:rPr>
          <w:sz w:val="22"/>
        </w:rPr>
      </w:pPr>
      <w:r>
        <w:rPr>
          <w:rFonts w:hint="eastAsia"/>
          <w:sz w:val="22"/>
        </w:rPr>
        <w:t xml:space="preserve">2.15  </w:t>
      </w:r>
      <w:r>
        <w:rPr>
          <w:rFonts w:hint="eastAsia"/>
          <w:sz w:val="22"/>
        </w:rPr>
        <w:t>床头柜</w:t>
      </w:r>
    </w:p>
    <w:p w:rsidR="00FB0AD3" w:rsidRDefault="00FB0AD3" w:rsidP="00FB0AD3">
      <w:pPr>
        <w:snapToGrid w:val="0"/>
        <w:ind w:firstLineChars="200" w:firstLine="440"/>
        <w:rPr>
          <w:sz w:val="22"/>
        </w:rPr>
      </w:pPr>
      <w:r>
        <w:rPr>
          <w:rFonts w:hint="eastAsia"/>
          <w:sz w:val="22"/>
        </w:rPr>
        <w:t>2.15.1</w:t>
      </w:r>
      <w:r>
        <w:rPr>
          <w:rFonts w:hint="eastAsia"/>
          <w:sz w:val="22"/>
        </w:rPr>
        <w:t>规格：</w:t>
      </w:r>
      <w:r>
        <w:rPr>
          <w:rFonts w:hint="eastAsia"/>
          <w:sz w:val="22"/>
        </w:rPr>
        <w:t>470*470*750mm</w:t>
      </w:r>
      <w:r>
        <w:rPr>
          <w:rFonts w:hint="eastAsia"/>
          <w:sz w:val="22"/>
        </w:rPr>
        <w:t>±</w:t>
      </w:r>
      <w:r>
        <w:rPr>
          <w:rFonts w:hint="eastAsia"/>
          <w:sz w:val="22"/>
        </w:rPr>
        <w:t>10mm</w:t>
      </w:r>
      <w:r>
        <w:rPr>
          <w:rFonts w:hint="eastAsia"/>
          <w:sz w:val="22"/>
        </w:rPr>
        <w:t>；</w:t>
      </w:r>
    </w:p>
    <w:p w:rsidR="00FB0AD3" w:rsidRDefault="00FB0AD3" w:rsidP="00FB0AD3">
      <w:pPr>
        <w:snapToGrid w:val="0"/>
        <w:ind w:firstLineChars="200" w:firstLine="440"/>
        <w:rPr>
          <w:sz w:val="22"/>
        </w:rPr>
      </w:pPr>
      <w:r>
        <w:rPr>
          <w:rFonts w:hint="eastAsia"/>
          <w:sz w:val="22"/>
        </w:rPr>
        <w:lastRenderedPageBreak/>
        <w:t>2.15.2</w:t>
      </w:r>
      <w:r>
        <w:rPr>
          <w:rFonts w:hint="eastAsia"/>
          <w:sz w:val="22"/>
        </w:rPr>
        <w:t>材质：整体需用</w:t>
      </w:r>
      <w:r>
        <w:rPr>
          <w:rFonts w:hint="eastAsia"/>
          <w:sz w:val="22"/>
        </w:rPr>
        <w:t xml:space="preserve"> ABS </w:t>
      </w:r>
      <w:r>
        <w:rPr>
          <w:rFonts w:hint="eastAsia"/>
          <w:sz w:val="22"/>
        </w:rPr>
        <w:t>材料一次注塑成型</w:t>
      </w:r>
    </w:p>
    <w:p w:rsidR="00FB0AD3" w:rsidRDefault="00FB0AD3" w:rsidP="00FB0AD3">
      <w:pPr>
        <w:snapToGrid w:val="0"/>
        <w:ind w:firstLineChars="200" w:firstLine="440"/>
        <w:rPr>
          <w:sz w:val="22"/>
        </w:rPr>
      </w:pPr>
      <w:r>
        <w:rPr>
          <w:rFonts w:hint="eastAsia"/>
          <w:sz w:val="22"/>
        </w:rPr>
        <w:t>2.15.3</w:t>
      </w:r>
      <w:r>
        <w:rPr>
          <w:rFonts w:hint="eastAsia"/>
          <w:sz w:val="22"/>
        </w:rPr>
        <w:t>产品坚固、耐磨、耐刮，方便清洁；</w:t>
      </w:r>
    </w:p>
    <w:p w:rsidR="00FB0AD3" w:rsidRDefault="00FB0AD3" w:rsidP="00FB0AD3">
      <w:pPr>
        <w:snapToGrid w:val="0"/>
        <w:ind w:firstLineChars="200" w:firstLine="440"/>
        <w:rPr>
          <w:sz w:val="22"/>
        </w:rPr>
      </w:pPr>
      <w:r>
        <w:rPr>
          <w:rFonts w:hint="eastAsia"/>
          <w:sz w:val="22"/>
        </w:rPr>
        <w:t>2.15.4</w:t>
      </w:r>
      <w:r>
        <w:rPr>
          <w:rFonts w:hint="eastAsia"/>
          <w:sz w:val="22"/>
        </w:rPr>
        <w:t>单开门柜，内置一层活动隔板，可分类放置物品，使用方便，高度可调</w:t>
      </w:r>
    </w:p>
    <w:p w:rsidR="00FB0AD3" w:rsidRDefault="00FB0AD3" w:rsidP="00FB0AD3">
      <w:pPr>
        <w:snapToGrid w:val="0"/>
        <w:ind w:firstLineChars="200" w:firstLine="440"/>
        <w:rPr>
          <w:sz w:val="22"/>
        </w:rPr>
      </w:pPr>
      <w:r>
        <w:rPr>
          <w:rFonts w:hint="eastAsia"/>
          <w:sz w:val="22"/>
        </w:rPr>
        <w:t>2.15.5</w:t>
      </w:r>
      <w:r>
        <w:rPr>
          <w:rFonts w:hint="eastAsia"/>
          <w:sz w:val="22"/>
        </w:rPr>
        <w:t>设置有拉板、抽屉、柜门、</w:t>
      </w:r>
      <w:proofErr w:type="gramStart"/>
      <w:r>
        <w:rPr>
          <w:rFonts w:hint="eastAsia"/>
          <w:sz w:val="22"/>
        </w:rPr>
        <w:t>拉板设计</w:t>
      </w:r>
      <w:proofErr w:type="gramEnd"/>
      <w:r>
        <w:rPr>
          <w:rFonts w:hint="eastAsia"/>
          <w:sz w:val="22"/>
        </w:rPr>
        <w:t>有水杯及体温计置放凹槽；</w:t>
      </w:r>
      <w:r>
        <w:rPr>
          <w:rFonts w:hint="eastAsia"/>
          <w:sz w:val="22"/>
        </w:rPr>
        <w:t xml:space="preserve"> </w:t>
      </w:r>
      <w:r>
        <w:rPr>
          <w:rFonts w:hint="eastAsia"/>
          <w:sz w:val="22"/>
        </w:rPr>
        <w:t>两侧置有隐藏式毛巾架，需用时将伸出，反之不用时收拢。</w:t>
      </w:r>
    </w:p>
    <w:p w:rsidR="00FB0AD3" w:rsidRDefault="00FB0AD3" w:rsidP="00FB0AD3">
      <w:pPr>
        <w:snapToGrid w:val="0"/>
        <w:ind w:firstLineChars="200" w:firstLine="440"/>
        <w:rPr>
          <w:sz w:val="22"/>
        </w:rPr>
      </w:pPr>
      <w:r>
        <w:rPr>
          <w:rFonts w:hint="eastAsia"/>
          <w:sz w:val="22"/>
        </w:rPr>
        <w:t>（</w:t>
      </w:r>
      <w:r>
        <w:rPr>
          <w:rFonts w:hint="eastAsia"/>
          <w:sz w:val="22"/>
        </w:rPr>
        <w:t>3</w:t>
      </w:r>
      <w:r>
        <w:rPr>
          <w:rFonts w:hint="eastAsia"/>
          <w:sz w:val="22"/>
        </w:rPr>
        <w:t>）</w:t>
      </w:r>
      <w:r>
        <w:rPr>
          <w:sz w:val="22"/>
        </w:rPr>
        <w:t>转运</w:t>
      </w:r>
      <w:r>
        <w:rPr>
          <w:rFonts w:hint="eastAsia"/>
          <w:sz w:val="22"/>
        </w:rPr>
        <w:t>床</w:t>
      </w:r>
    </w:p>
    <w:p w:rsidR="00FB0AD3" w:rsidRDefault="00FB0AD3" w:rsidP="00FB0AD3">
      <w:pPr>
        <w:snapToGrid w:val="0"/>
        <w:ind w:firstLineChars="200" w:firstLine="440"/>
        <w:rPr>
          <w:sz w:val="22"/>
        </w:rPr>
      </w:pPr>
      <w:r>
        <w:rPr>
          <w:rFonts w:hint="eastAsia"/>
          <w:sz w:val="22"/>
        </w:rPr>
        <w:t>3</w:t>
      </w:r>
      <w:r>
        <w:rPr>
          <w:sz w:val="22"/>
        </w:rPr>
        <w:t xml:space="preserve">.1  </w:t>
      </w:r>
      <w:r>
        <w:rPr>
          <w:sz w:val="22"/>
        </w:rPr>
        <w:t>材质</w:t>
      </w:r>
    </w:p>
    <w:p w:rsidR="00FB0AD3" w:rsidRDefault="00FB0AD3" w:rsidP="00FB0AD3">
      <w:pPr>
        <w:snapToGrid w:val="0"/>
        <w:ind w:firstLineChars="200" w:firstLine="440"/>
        <w:rPr>
          <w:sz w:val="22"/>
        </w:rPr>
      </w:pPr>
      <w:r>
        <w:rPr>
          <w:sz w:val="22"/>
        </w:rPr>
        <w:t xml:space="preserve">3.1.1  </w:t>
      </w:r>
      <w:r>
        <w:rPr>
          <w:sz w:val="22"/>
        </w:rPr>
        <w:t>床面</w:t>
      </w:r>
      <w:r>
        <w:rPr>
          <w:rFonts w:hint="eastAsia"/>
          <w:sz w:val="22"/>
        </w:rPr>
        <w:t>需</w:t>
      </w:r>
      <w:r>
        <w:rPr>
          <w:sz w:val="22"/>
        </w:rPr>
        <w:t>为两折两块组合，</w:t>
      </w:r>
      <w:proofErr w:type="gramStart"/>
      <w:r>
        <w:rPr>
          <w:sz w:val="22"/>
        </w:rPr>
        <w:t>材质均</w:t>
      </w:r>
      <w:proofErr w:type="gramEnd"/>
      <w:r>
        <w:rPr>
          <w:rFonts w:hint="eastAsia"/>
          <w:sz w:val="22"/>
        </w:rPr>
        <w:t>需用</w:t>
      </w:r>
      <w:r>
        <w:rPr>
          <w:sz w:val="22"/>
        </w:rPr>
        <w:t>全新</w:t>
      </w:r>
      <w:r>
        <w:rPr>
          <w:rFonts w:hint="eastAsia"/>
          <w:sz w:val="22"/>
        </w:rPr>
        <w:t>PP</w:t>
      </w:r>
      <w:r>
        <w:rPr>
          <w:sz w:val="22"/>
        </w:rPr>
        <w:t>工程塑料，一次吹塑成型；壁厚</w:t>
      </w:r>
      <w:r>
        <w:rPr>
          <w:sz w:val="22"/>
        </w:rPr>
        <w:t>≥3.5mm</w:t>
      </w:r>
      <w:r>
        <w:rPr>
          <w:sz w:val="22"/>
        </w:rPr>
        <w:t>。具有外形美观，强度高，耐腐蚀，易清洗，无卫生死角。</w:t>
      </w:r>
    </w:p>
    <w:p w:rsidR="00FB0AD3" w:rsidRDefault="00FB0AD3" w:rsidP="00FB0AD3">
      <w:pPr>
        <w:snapToGrid w:val="0"/>
        <w:ind w:firstLineChars="200" w:firstLine="440"/>
        <w:rPr>
          <w:sz w:val="22"/>
        </w:rPr>
      </w:pPr>
      <w:r>
        <w:rPr>
          <w:rFonts w:hint="eastAsia"/>
          <w:sz w:val="22"/>
        </w:rPr>
        <w:t>3</w:t>
      </w:r>
      <w:r>
        <w:rPr>
          <w:sz w:val="22"/>
        </w:rPr>
        <w:t xml:space="preserve">.2  </w:t>
      </w:r>
      <w:r>
        <w:rPr>
          <w:sz w:val="22"/>
        </w:rPr>
        <w:t>参数</w:t>
      </w:r>
    </w:p>
    <w:p w:rsidR="00FB0AD3" w:rsidRDefault="00FB0AD3" w:rsidP="00FB0AD3">
      <w:pPr>
        <w:snapToGrid w:val="0"/>
        <w:ind w:firstLineChars="200" w:firstLine="440"/>
        <w:rPr>
          <w:sz w:val="22"/>
        </w:rPr>
      </w:pPr>
      <w:r>
        <w:rPr>
          <w:sz w:val="22"/>
        </w:rPr>
        <w:t xml:space="preserve">3.2.1  </w:t>
      </w:r>
      <w:r>
        <w:rPr>
          <w:sz w:val="22"/>
        </w:rPr>
        <w:t>规格：</w:t>
      </w:r>
      <w:r>
        <w:rPr>
          <w:sz w:val="22"/>
        </w:rPr>
        <w:t>1900*6</w:t>
      </w:r>
      <w:r>
        <w:rPr>
          <w:rFonts w:hint="eastAsia"/>
          <w:sz w:val="22"/>
        </w:rPr>
        <w:t>30</w:t>
      </w:r>
      <w:r>
        <w:rPr>
          <w:sz w:val="22"/>
        </w:rPr>
        <w:t>/7</w:t>
      </w:r>
      <w:r>
        <w:rPr>
          <w:rFonts w:hint="eastAsia"/>
          <w:sz w:val="22"/>
        </w:rPr>
        <w:t>10</w:t>
      </w:r>
      <w:r>
        <w:rPr>
          <w:sz w:val="22"/>
        </w:rPr>
        <w:t>*540-840mm</w:t>
      </w:r>
      <w:r>
        <w:rPr>
          <w:rFonts w:hint="eastAsia"/>
          <w:sz w:val="22"/>
        </w:rPr>
        <w:t>±</w:t>
      </w:r>
      <w:r>
        <w:rPr>
          <w:rFonts w:hint="eastAsia"/>
          <w:sz w:val="22"/>
        </w:rPr>
        <w:t>10mm</w:t>
      </w:r>
      <w:r>
        <w:rPr>
          <w:sz w:val="22"/>
        </w:rPr>
        <w:t>；</w:t>
      </w:r>
    </w:p>
    <w:p w:rsidR="00FB0AD3" w:rsidRDefault="00FB0AD3" w:rsidP="00FB0AD3">
      <w:pPr>
        <w:snapToGrid w:val="0"/>
        <w:ind w:firstLineChars="200" w:firstLine="440"/>
        <w:rPr>
          <w:sz w:val="22"/>
        </w:rPr>
      </w:pPr>
      <w:r>
        <w:rPr>
          <w:sz w:val="22"/>
        </w:rPr>
        <w:t xml:space="preserve">3.2.2  </w:t>
      </w:r>
      <w:r>
        <w:rPr>
          <w:sz w:val="22"/>
        </w:rPr>
        <w:t>摇手</w:t>
      </w:r>
      <w:r>
        <w:rPr>
          <w:rFonts w:hint="eastAsia"/>
          <w:sz w:val="22"/>
        </w:rPr>
        <w:t>需用</w:t>
      </w:r>
      <w:r>
        <w:rPr>
          <w:sz w:val="22"/>
        </w:rPr>
        <w:t>铁质镀铬</w:t>
      </w:r>
      <w:r>
        <w:rPr>
          <w:rFonts w:hint="eastAsia"/>
          <w:sz w:val="22"/>
        </w:rPr>
        <w:t>,</w:t>
      </w:r>
      <w:r>
        <w:rPr>
          <w:sz w:val="22"/>
        </w:rPr>
        <w:t>可折叠</w:t>
      </w:r>
      <w:r>
        <w:rPr>
          <w:rFonts w:hint="eastAsia"/>
          <w:sz w:val="22"/>
        </w:rPr>
        <w:t>,</w:t>
      </w:r>
      <w:r>
        <w:rPr>
          <w:sz w:val="22"/>
        </w:rPr>
        <w:t>强度高，灵活方便；</w:t>
      </w:r>
    </w:p>
    <w:p w:rsidR="00FB0AD3" w:rsidRDefault="00FB0AD3" w:rsidP="00FB0AD3">
      <w:pPr>
        <w:snapToGrid w:val="0"/>
        <w:ind w:firstLineChars="200" w:firstLine="440"/>
        <w:rPr>
          <w:sz w:val="22"/>
        </w:rPr>
      </w:pPr>
      <w:r>
        <w:rPr>
          <w:sz w:val="22"/>
        </w:rPr>
        <w:t xml:space="preserve">3.2.3  </w:t>
      </w:r>
      <w:r>
        <w:rPr>
          <w:sz w:val="22"/>
        </w:rPr>
        <w:t>螺杆，具备双向到位保护功能</w:t>
      </w:r>
      <w:r>
        <w:rPr>
          <w:sz w:val="22"/>
        </w:rPr>
        <w:t>;</w:t>
      </w:r>
      <w:r>
        <w:rPr>
          <w:rFonts w:hint="eastAsia"/>
          <w:sz w:val="22"/>
        </w:rPr>
        <w:t>需用</w:t>
      </w:r>
      <w:r>
        <w:rPr>
          <w:sz w:val="22"/>
        </w:rPr>
        <w:t>“</w:t>
      </w:r>
      <w:r>
        <w:rPr>
          <w:sz w:val="22"/>
        </w:rPr>
        <w:t>双向到位无极限保护</w:t>
      </w:r>
      <w:r>
        <w:rPr>
          <w:sz w:val="22"/>
        </w:rPr>
        <w:t>”</w:t>
      </w:r>
      <w:r>
        <w:rPr>
          <w:sz w:val="22"/>
        </w:rPr>
        <w:t>螺杆系统，螺管壁厚度</w:t>
      </w:r>
      <w:r>
        <w:rPr>
          <w:sz w:val="22"/>
        </w:rPr>
        <w:t>≥1.2mm</w:t>
      </w:r>
      <w:r>
        <w:rPr>
          <w:sz w:val="22"/>
        </w:rPr>
        <w:t>，静音耐磨</w:t>
      </w:r>
      <w:r>
        <w:rPr>
          <w:rFonts w:hint="eastAsia"/>
          <w:sz w:val="22"/>
        </w:rPr>
        <w:t>,</w:t>
      </w:r>
      <w:r>
        <w:rPr>
          <w:sz w:val="22"/>
        </w:rPr>
        <w:t>螺母上精铜导轨，与金属滑槽相互作用，产生双向到位保护功能，操作轻松</w:t>
      </w:r>
      <w:r>
        <w:rPr>
          <w:sz w:val="22"/>
        </w:rPr>
        <w:t>:</w:t>
      </w:r>
      <w:r>
        <w:rPr>
          <w:sz w:val="22"/>
        </w:rPr>
        <w:t>丝杠</w:t>
      </w:r>
      <w:r>
        <w:rPr>
          <w:rFonts w:hint="eastAsia"/>
          <w:sz w:val="22"/>
        </w:rPr>
        <w:t>需用</w:t>
      </w:r>
      <w:r>
        <w:rPr>
          <w:sz w:val="22"/>
        </w:rPr>
        <w:t>45</w:t>
      </w:r>
      <w:proofErr w:type="gramStart"/>
      <w:r>
        <w:rPr>
          <w:sz w:val="22"/>
        </w:rPr>
        <w:t>钢双丝</w:t>
      </w:r>
      <w:proofErr w:type="gramEnd"/>
      <w:r>
        <w:rPr>
          <w:sz w:val="22"/>
        </w:rPr>
        <w:t>挤压成型，有过盈保护、双向限位功能，摇动灵活，无噪音。并具有</w:t>
      </w:r>
      <w:r>
        <w:rPr>
          <w:sz w:val="22"/>
        </w:rPr>
        <w:t xml:space="preserve">ABS </w:t>
      </w:r>
      <w:r>
        <w:rPr>
          <w:sz w:val="22"/>
        </w:rPr>
        <w:t>防尘罩；</w:t>
      </w:r>
    </w:p>
    <w:p w:rsidR="00FB0AD3" w:rsidRDefault="00FB0AD3" w:rsidP="00FB0AD3">
      <w:pPr>
        <w:snapToGrid w:val="0"/>
        <w:ind w:firstLineChars="200" w:firstLine="440"/>
        <w:rPr>
          <w:sz w:val="22"/>
        </w:rPr>
      </w:pPr>
      <w:r>
        <w:rPr>
          <w:sz w:val="22"/>
        </w:rPr>
        <w:t xml:space="preserve">3.2.4  </w:t>
      </w:r>
      <w:r>
        <w:rPr>
          <w:sz w:val="22"/>
        </w:rPr>
        <w:t>床头床尾</w:t>
      </w:r>
      <w:r>
        <w:rPr>
          <w:rFonts w:hint="eastAsia"/>
          <w:sz w:val="22"/>
        </w:rPr>
        <w:t>需</w:t>
      </w:r>
      <w:r>
        <w:rPr>
          <w:sz w:val="22"/>
        </w:rPr>
        <w:t>各壹个点滴架插座，孔径</w:t>
      </w:r>
      <w:r>
        <w:rPr>
          <w:sz w:val="22"/>
        </w:rPr>
        <w:t>20mm</w:t>
      </w:r>
      <w:r>
        <w:rPr>
          <w:sz w:val="22"/>
        </w:rPr>
        <w:t>，由金属材质冲压成型，内配</w:t>
      </w:r>
      <w:r>
        <w:rPr>
          <w:sz w:val="22"/>
        </w:rPr>
        <w:t>ABS</w:t>
      </w:r>
      <w:r>
        <w:rPr>
          <w:sz w:val="22"/>
        </w:rPr>
        <w:t>工程塑料内芯，防止点滴</w:t>
      </w:r>
      <w:proofErr w:type="gramStart"/>
      <w:r>
        <w:rPr>
          <w:sz w:val="22"/>
        </w:rPr>
        <w:t>架使用</w:t>
      </w:r>
      <w:proofErr w:type="gramEnd"/>
      <w:r>
        <w:rPr>
          <w:sz w:val="22"/>
        </w:rPr>
        <w:t>过程中损坏和降低噪音；</w:t>
      </w:r>
    </w:p>
    <w:p w:rsidR="00FB0AD3" w:rsidRDefault="00FB0AD3" w:rsidP="00FB0AD3">
      <w:pPr>
        <w:snapToGrid w:val="0"/>
        <w:ind w:firstLineChars="200" w:firstLine="440"/>
        <w:rPr>
          <w:sz w:val="22"/>
        </w:rPr>
      </w:pPr>
      <w:r>
        <w:rPr>
          <w:sz w:val="22"/>
        </w:rPr>
        <w:t>3.2.</w:t>
      </w:r>
      <w:r>
        <w:rPr>
          <w:rFonts w:hint="eastAsia"/>
          <w:sz w:val="22"/>
        </w:rPr>
        <w:t>5</w:t>
      </w:r>
      <w:r>
        <w:rPr>
          <w:sz w:val="22"/>
        </w:rPr>
        <w:t xml:space="preserve">  </w:t>
      </w:r>
      <w:r>
        <w:rPr>
          <w:rFonts w:hint="eastAsia"/>
          <w:sz w:val="22"/>
        </w:rPr>
        <w:t>需</w:t>
      </w:r>
      <w:proofErr w:type="gramStart"/>
      <w:r>
        <w:rPr>
          <w:sz w:val="22"/>
        </w:rPr>
        <w:t>不锈钢双段伸缩式</w:t>
      </w:r>
      <w:proofErr w:type="gramEnd"/>
      <w:r>
        <w:rPr>
          <w:sz w:val="22"/>
        </w:rPr>
        <w:t>四爪点滴架</w:t>
      </w:r>
      <w:r>
        <w:rPr>
          <w:rFonts w:hint="eastAsia"/>
          <w:sz w:val="22"/>
        </w:rPr>
        <w:t>1</w:t>
      </w:r>
      <w:r>
        <w:rPr>
          <w:rFonts w:hint="eastAsia"/>
          <w:sz w:val="22"/>
        </w:rPr>
        <w:t>根</w:t>
      </w:r>
      <w:r>
        <w:rPr>
          <w:sz w:val="22"/>
        </w:rPr>
        <w:t>,</w:t>
      </w:r>
      <w:r>
        <w:rPr>
          <w:sz w:val="22"/>
        </w:rPr>
        <w:t>结实耐用；</w:t>
      </w:r>
    </w:p>
    <w:p w:rsidR="00FB0AD3" w:rsidRDefault="00FB0AD3" w:rsidP="00FB0AD3">
      <w:pPr>
        <w:snapToGrid w:val="0"/>
        <w:ind w:firstLineChars="200" w:firstLine="440"/>
        <w:rPr>
          <w:sz w:val="22"/>
        </w:rPr>
      </w:pPr>
      <w:r>
        <w:rPr>
          <w:sz w:val="22"/>
        </w:rPr>
        <w:t>3.2.</w:t>
      </w:r>
      <w:r>
        <w:rPr>
          <w:rFonts w:hint="eastAsia"/>
          <w:sz w:val="22"/>
        </w:rPr>
        <w:t>6</w:t>
      </w:r>
      <w:r>
        <w:rPr>
          <w:sz w:val="22"/>
        </w:rPr>
        <w:t xml:space="preserve">  </w:t>
      </w:r>
      <w:r>
        <w:rPr>
          <w:sz w:val="22"/>
        </w:rPr>
        <w:t>床面</w:t>
      </w:r>
      <w:proofErr w:type="gramStart"/>
      <w:r>
        <w:rPr>
          <w:sz w:val="22"/>
        </w:rPr>
        <w:t>配病人</w:t>
      </w:r>
      <w:proofErr w:type="gramEnd"/>
      <w:r>
        <w:rPr>
          <w:sz w:val="22"/>
        </w:rPr>
        <w:t>捆绑束缚带</w:t>
      </w:r>
      <w:r>
        <w:rPr>
          <w:rFonts w:hint="eastAsia"/>
          <w:sz w:val="22"/>
        </w:rPr>
        <w:t>两</w:t>
      </w:r>
      <w:r>
        <w:rPr>
          <w:sz w:val="22"/>
        </w:rPr>
        <w:t>个，防止病人躁动不安，绑束缚带可拆卸清洗；</w:t>
      </w:r>
    </w:p>
    <w:p w:rsidR="00FB0AD3" w:rsidRDefault="00FB0AD3" w:rsidP="00FB0AD3">
      <w:pPr>
        <w:snapToGrid w:val="0"/>
        <w:ind w:firstLineChars="200" w:firstLine="440"/>
        <w:rPr>
          <w:sz w:val="22"/>
        </w:rPr>
      </w:pPr>
      <w:r>
        <w:rPr>
          <w:sz w:val="22"/>
        </w:rPr>
        <w:t>3.2.</w:t>
      </w:r>
      <w:r>
        <w:rPr>
          <w:rFonts w:hint="eastAsia"/>
          <w:sz w:val="22"/>
        </w:rPr>
        <w:t>7</w:t>
      </w:r>
      <w:r>
        <w:rPr>
          <w:sz w:val="22"/>
        </w:rPr>
        <w:t xml:space="preserve">  </w:t>
      </w:r>
      <w:r>
        <w:rPr>
          <w:sz w:val="22"/>
        </w:rPr>
        <w:t>护栏</w:t>
      </w:r>
      <w:r>
        <w:rPr>
          <w:sz w:val="22"/>
        </w:rPr>
        <w:t>:</w:t>
      </w:r>
      <w:r>
        <w:rPr>
          <w:rFonts w:hint="eastAsia"/>
          <w:sz w:val="22"/>
        </w:rPr>
        <w:t>提拉式</w:t>
      </w:r>
      <w:r>
        <w:rPr>
          <w:sz w:val="22"/>
        </w:rPr>
        <w:t>PP</w:t>
      </w:r>
      <w:r>
        <w:rPr>
          <w:rFonts w:hint="eastAsia"/>
          <w:sz w:val="22"/>
        </w:rPr>
        <w:t>塑料护栏</w:t>
      </w:r>
      <w:r>
        <w:rPr>
          <w:sz w:val="22"/>
        </w:rPr>
        <w:t>，</w:t>
      </w:r>
      <w:r>
        <w:rPr>
          <w:rFonts w:hint="eastAsia"/>
          <w:sz w:val="22"/>
        </w:rPr>
        <w:t>两片式，</w:t>
      </w:r>
      <w:r>
        <w:rPr>
          <w:sz w:val="22"/>
        </w:rPr>
        <w:t>具有外形表面美观无麻点，耐腐蚀，易清洗。支架</w:t>
      </w:r>
      <w:r>
        <w:rPr>
          <w:rFonts w:hint="eastAsia"/>
          <w:sz w:val="22"/>
        </w:rPr>
        <w:t>需</w:t>
      </w:r>
      <w:r>
        <w:rPr>
          <w:sz w:val="22"/>
        </w:rPr>
        <w:t>用全铝支架，强度高，对患者加强保护，避免病人摔落；</w:t>
      </w:r>
    </w:p>
    <w:p w:rsidR="00FB0AD3" w:rsidRDefault="00FB0AD3" w:rsidP="00FB0AD3">
      <w:pPr>
        <w:snapToGrid w:val="0"/>
        <w:ind w:firstLineChars="200" w:firstLine="440"/>
        <w:rPr>
          <w:sz w:val="22"/>
        </w:rPr>
      </w:pPr>
      <w:r>
        <w:rPr>
          <w:sz w:val="22"/>
        </w:rPr>
        <w:t>3.2.</w:t>
      </w:r>
      <w:r>
        <w:rPr>
          <w:rFonts w:hint="eastAsia"/>
          <w:sz w:val="22"/>
        </w:rPr>
        <w:t>8</w:t>
      </w:r>
      <w:r>
        <w:rPr>
          <w:sz w:val="22"/>
        </w:rPr>
        <w:t xml:space="preserve">  </w:t>
      </w:r>
      <w:proofErr w:type="gramStart"/>
      <w:r>
        <w:rPr>
          <w:sz w:val="22"/>
        </w:rPr>
        <w:t>整床</w:t>
      </w:r>
      <w:r>
        <w:rPr>
          <w:rFonts w:hint="eastAsia"/>
          <w:sz w:val="22"/>
        </w:rPr>
        <w:t>需</w:t>
      </w:r>
      <w:r>
        <w:rPr>
          <w:sz w:val="22"/>
        </w:rPr>
        <w:t>配有</w:t>
      </w:r>
      <w:proofErr w:type="gramEnd"/>
      <w:r>
        <w:rPr>
          <w:sz w:val="22"/>
        </w:rPr>
        <w:t>氧气瓶存放底座，金属表面喷涂粉末</w:t>
      </w:r>
      <w:r>
        <w:rPr>
          <w:rFonts w:hint="eastAsia"/>
          <w:sz w:val="22"/>
        </w:rPr>
        <w:t>需用</w:t>
      </w:r>
      <w:r>
        <w:rPr>
          <w:sz w:val="22"/>
        </w:rPr>
        <w:t>抗菌环保粉末；</w:t>
      </w:r>
    </w:p>
    <w:p w:rsidR="00FB0AD3" w:rsidRDefault="00FB0AD3" w:rsidP="00FB0AD3">
      <w:pPr>
        <w:snapToGrid w:val="0"/>
        <w:ind w:firstLineChars="200" w:firstLine="440"/>
        <w:rPr>
          <w:sz w:val="22"/>
        </w:rPr>
      </w:pPr>
      <w:r>
        <w:rPr>
          <w:sz w:val="22"/>
        </w:rPr>
        <w:t>3.2.</w:t>
      </w:r>
      <w:r>
        <w:rPr>
          <w:rFonts w:hint="eastAsia"/>
          <w:sz w:val="22"/>
        </w:rPr>
        <w:t>9</w:t>
      </w:r>
      <w:r>
        <w:rPr>
          <w:sz w:val="22"/>
        </w:rPr>
        <w:t xml:space="preserve">  </w:t>
      </w:r>
      <w:r>
        <w:rPr>
          <w:sz w:val="22"/>
        </w:rPr>
        <w:t>升降系统</w:t>
      </w:r>
      <w:r>
        <w:rPr>
          <w:sz w:val="22"/>
        </w:rPr>
        <w:t>:</w:t>
      </w:r>
      <w:r>
        <w:rPr>
          <w:rFonts w:hint="eastAsia"/>
          <w:sz w:val="22"/>
        </w:rPr>
        <w:t>需用</w:t>
      </w:r>
      <w:r>
        <w:rPr>
          <w:sz w:val="22"/>
        </w:rPr>
        <w:t>单摇杆升降系统，长期负载无下沉；</w:t>
      </w:r>
    </w:p>
    <w:p w:rsidR="00FB0AD3" w:rsidRDefault="00FB0AD3" w:rsidP="00FB0AD3">
      <w:pPr>
        <w:snapToGrid w:val="0"/>
        <w:ind w:firstLineChars="200" w:firstLine="440"/>
        <w:rPr>
          <w:sz w:val="22"/>
        </w:rPr>
      </w:pPr>
      <w:r>
        <w:rPr>
          <w:sz w:val="22"/>
        </w:rPr>
        <w:t>3.2.1</w:t>
      </w:r>
      <w:r>
        <w:rPr>
          <w:rFonts w:hint="eastAsia"/>
          <w:sz w:val="22"/>
        </w:rPr>
        <w:t>0</w:t>
      </w:r>
      <w:r>
        <w:rPr>
          <w:sz w:val="22"/>
        </w:rPr>
        <w:t xml:space="preserve">  </w:t>
      </w:r>
      <w:r>
        <w:rPr>
          <w:sz w:val="22"/>
        </w:rPr>
        <w:t>脚轮</w:t>
      </w:r>
      <w:r>
        <w:rPr>
          <w:sz w:val="22"/>
        </w:rPr>
        <w:t>:</w:t>
      </w:r>
      <w:r>
        <w:rPr>
          <w:rFonts w:hint="eastAsia"/>
          <w:sz w:val="22"/>
        </w:rPr>
        <w:t>需用</w:t>
      </w:r>
      <w:r>
        <w:rPr>
          <w:sz w:val="22"/>
        </w:rPr>
        <w:t>直径</w:t>
      </w:r>
      <w:r>
        <w:rPr>
          <w:sz w:val="22"/>
        </w:rPr>
        <w:t>6</w:t>
      </w:r>
      <w:r>
        <w:rPr>
          <w:sz w:val="22"/>
        </w:rPr>
        <w:t>英寸中控</w:t>
      </w:r>
      <w:r>
        <w:rPr>
          <w:rFonts w:hint="eastAsia"/>
          <w:sz w:val="22"/>
        </w:rPr>
        <w:t>双</w:t>
      </w:r>
      <w:r>
        <w:rPr>
          <w:sz w:val="22"/>
        </w:rPr>
        <w:t>排脚轮，静音、耐磨、内置全封闭自润滑施承，防水、防杂物缠绕设计；</w:t>
      </w:r>
    </w:p>
    <w:p w:rsidR="00FB0AD3" w:rsidRDefault="00FB0AD3" w:rsidP="00FB0AD3">
      <w:pPr>
        <w:snapToGrid w:val="0"/>
        <w:ind w:firstLineChars="200" w:firstLine="440"/>
        <w:rPr>
          <w:sz w:val="22"/>
        </w:rPr>
      </w:pPr>
      <w:r>
        <w:rPr>
          <w:sz w:val="22"/>
        </w:rPr>
        <w:t>3.2.1</w:t>
      </w:r>
      <w:r>
        <w:rPr>
          <w:rFonts w:hint="eastAsia"/>
          <w:sz w:val="22"/>
        </w:rPr>
        <w:t>1</w:t>
      </w:r>
      <w:r>
        <w:rPr>
          <w:sz w:val="22"/>
        </w:rPr>
        <w:t xml:space="preserve">  </w:t>
      </w:r>
      <w:r>
        <w:rPr>
          <w:sz w:val="22"/>
        </w:rPr>
        <w:t>配</w:t>
      </w:r>
      <w:r>
        <w:rPr>
          <w:rFonts w:hint="eastAsia"/>
          <w:sz w:val="22"/>
        </w:rPr>
        <w:t>≥</w:t>
      </w:r>
      <w:r>
        <w:rPr>
          <w:rFonts w:hint="eastAsia"/>
          <w:sz w:val="22"/>
        </w:rPr>
        <w:t>3</w:t>
      </w:r>
      <w:r>
        <w:rPr>
          <w:sz w:val="22"/>
        </w:rPr>
        <w:t>CM</w:t>
      </w:r>
      <w:r>
        <w:rPr>
          <w:sz w:val="22"/>
        </w:rPr>
        <w:t>厚全海绵床垫，外包高级防水布，柔软易清洁；</w:t>
      </w:r>
    </w:p>
    <w:p w:rsidR="00FB0AD3" w:rsidRDefault="00FB0AD3" w:rsidP="00FB0AD3">
      <w:pPr>
        <w:snapToGrid w:val="0"/>
        <w:ind w:firstLineChars="200" w:firstLine="440"/>
        <w:rPr>
          <w:sz w:val="22"/>
        </w:rPr>
      </w:pPr>
      <w:r>
        <w:rPr>
          <w:sz w:val="22"/>
        </w:rPr>
        <w:t>3.2.1</w:t>
      </w:r>
      <w:r>
        <w:rPr>
          <w:rFonts w:hint="eastAsia"/>
          <w:sz w:val="22"/>
        </w:rPr>
        <w:t>2</w:t>
      </w:r>
      <w:r>
        <w:rPr>
          <w:sz w:val="22"/>
        </w:rPr>
        <w:t xml:space="preserve">  </w:t>
      </w:r>
      <w:r>
        <w:rPr>
          <w:sz w:val="22"/>
        </w:rPr>
        <w:t>中间</w:t>
      </w:r>
      <w:r>
        <w:rPr>
          <w:rFonts w:hint="eastAsia"/>
          <w:sz w:val="22"/>
        </w:rPr>
        <w:t>第五</w:t>
      </w:r>
      <w:r>
        <w:rPr>
          <w:sz w:val="22"/>
        </w:rPr>
        <w:t>导向轮设计，转运灵活，降低医护人员工作强度</w:t>
      </w:r>
      <w:r>
        <w:rPr>
          <w:rFonts w:hint="eastAsia"/>
          <w:sz w:val="22"/>
        </w:rPr>
        <w:t>；</w:t>
      </w:r>
    </w:p>
    <w:p w:rsidR="00FB0AD3" w:rsidRDefault="00FB0AD3" w:rsidP="00FB0AD3">
      <w:pPr>
        <w:snapToGrid w:val="0"/>
        <w:ind w:firstLineChars="200" w:firstLine="440"/>
        <w:rPr>
          <w:sz w:val="22"/>
        </w:rPr>
      </w:pPr>
      <w:r>
        <w:rPr>
          <w:sz w:val="22"/>
        </w:rPr>
        <w:t>3.2.</w:t>
      </w:r>
      <w:r>
        <w:rPr>
          <w:rFonts w:hint="eastAsia"/>
          <w:sz w:val="22"/>
        </w:rPr>
        <w:t xml:space="preserve">13  </w:t>
      </w:r>
      <w:r>
        <w:rPr>
          <w:rFonts w:hint="eastAsia"/>
          <w:sz w:val="22"/>
        </w:rPr>
        <w:t>配氧气瓶支架</w:t>
      </w:r>
      <w:r>
        <w:rPr>
          <w:rFonts w:hint="eastAsia"/>
          <w:sz w:val="22"/>
        </w:rPr>
        <w:t>1</w:t>
      </w:r>
      <w:r>
        <w:rPr>
          <w:rFonts w:hint="eastAsia"/>
          <w:sz w:val="22"/>
        </w:rPr>
        <w:t>个；</w:t>
      </w:r>
    </w:p>
    <w:p w:rsidR="00FB0AD3" w:rsidRDefault="00FB0AD3" w:rsidP="00FB0AD3">
      <w:pPr>
        <w:snapToGrid w:val="0"/>
        <w:ind w:firstLineChars="200" w:firstLine="440"/>
        <w:rPr>
          <w:sz w:val="22"/>
        </w:rPr>
      </w:pPr>
      <w:r>
        <w:rPr>
          <w:rFonts w:hint="eastAsia"/>
          <w:sz w:val="22"/>
        </w:rPr>
        <w:t>3</w:t>
      </w:r>
      <w:r>
        <w:rPr>
          <w:sz w:val="22"/>
        </w:rPr>
        <w:t xml:space="preserve">.3  </w:t>
      </w:r>
      <w:r>
        <w:rPr>
          <w:sz w:val="22"/>
        </w:rPr>
        <w:t>功能位置调节</w:t>
      </w:r>
      <w:r>
        <w:rPr>
          <w:sz w:val="22"/>
        </w:rPr>
        <w:t>:</w:t>
      </w:r>
    </w:p>
    <w:p w:rsidR="00FB0AD3" w:rsidRDefault="00FB0AD3" w:rsidP="00FB0AD3">
      <w:pPr>
        <w:snapToGrid w:val="0"/>
        <w:ind w:firstLineChars="200" w:firstLine="440"/>
        <w:rPr>
          <w:sz w:val="22"/>
        </w:rPr>
      </w:pPr>
      <w:r>
        <w:rPr>
          <w:sz w:val="22"/>
        </w:rPr>
        <w:t xml:space="preserve">3.3.1  </w:t>
      </w:r>
      <w:r>
        <w:rPr>
          <w:rFonts w:hint="eastAsia"/>
          <w:sz w:val="22"/>
        </w:rPr>
        <w:t>背部上升角度范围（</w:t>
      </w:r>
      <w:r>
        <w:rPr>
          <w:sz w:val="22"/>
        </w:rPr>
        <w:t>0</w:t>
      </w:r>
      <w:r>
        <w:rPr>
          <w:rFonts w:hint="eastAsia"/>
          <w:sz w:val="22"/>
        </w:rPr>
        <w:t>°</w:t>
      </w:r>
      <w:r>
        <w:rPr>
          <w:sz w:val="22"/>
        </w:rPr>
        <w:t>-70°</w:t>
      </w:r>
      <w:r>
        <w:rPr>
          <w:rFonts w:hint="eastAsia"/>
          <w:sz w:val="22"/>
        </w:rPr>
        <w:t>±</w:t>
      </w:r>
      <w:r>
        <w:rPr>
          <w:rFonts w:hint="eastAsia"/>
          <w:sz w:val="22"/>
        </w:rPr>
        <w:t>5</w:t>
      </w:r>
      <w:r>
        <w:rPr>
          <w:rFonts w:hint="eastAsia"/>
          <w:sz w:val="22"/>
        </w:rPr>
        <w:t>°），整体升降（</w:t>
      </w:r>
      <w:r>
        <w:rPr>
          <w:rFonts w:hint="eastAsia"/>
          <w:sz w:val="22"/>
        </w:rPr>
        <w:t>540-840mm</w:t>
      </w:r>
      <w:r>
        <w:rPr>
          <w:rFonts w:hint="eastAsia"/>
          <w:sz w:val="22"/>
        </w:rPr>
        <w:t>±</w:t>
      </w:r>
      <w:r>
        <w:rPr>
          <w:rFonts w:hint="eastAsia"/>
          <w:sz w:val="22"/>
        </w:rPr>
        <w:t>10mm</w:t>
      </w:r>
      <w:r>
        <w:rPr>
          <w:rFonts w:hint="eastAsia"/>
          <w:sz w:val="22"/>
        </w:rPr>
        <w:t>）</w:t>
      </w:r>
    </w:p>
    <w:p w:rsidR="00FB0AD3" w:rsidRDefault="00FB0AD3" w:rsidP="00FB0AD3">
      <w:pPr>
        <w:snapToGrid w:val="0"/>
        <w:ind w:firstLineChars="200" w:firstLine="440"/>
        <w:rPr>
          <w:sz w:val="22"/>
        </w:rPr>
      </w:pPr>
      <w:r>
        <w:rPr>
          <w:sz w:val="22"/>
        </w:rPr>
        <w:t xml:space="preserve">3.3.2  </w:t>
      </w:r>
      <w:r>
        <w:rPr>
          <w:sz w:val="22"/>
        </w:rPr>
        <w:t>床体可承受载重</w:t>
      </w:r>
      <w:r>
        <w:rPr>
          <w:rFonts w:hint="eastAsia"/>
          <w:sz w:val="22"/>
        </w:rPr>
        <w:t>≥</w:t>
      </w:r>
      <w:r>
        <w:rPr>
          <w:sz w:val="22"/>
        </w:rPr>
        <w:t xml:space="preserve"> 250 kg</w:t>
      </w:r>
      <w:r>
        <w:rPr>
          <w:sz w:val="22"/>
        </w:rPr>
        <w:t>；</w:t>
      </w:r>
    </w:p>
    <w:p w:rsidR="00FB0AD3" w:rsidRDefault="00FB0AD3" w:rsidP="00FB0AD3">
      <w:pPr>
        <w:snapToGrid w:val="0"/>
        <w:ind w:firstLineChars="200" w:firstLine="440"/>
        <w:rPr>
          <w:sz w:val="22"/>
        </w:rPr>
      </w:pPr>
      <w:r>
        <w:rPr>
          <w:sz w:val="22"/>
        </w:rPr>
        <w:t>3.3.</w:t>
      </w:r>
      <w:r>
        <w:rPr>
          <w:rFonts w:hint="eastAsia"/>
          <w:sz w:val="22"/>
        </w:rPr>
        <w:t>3</w:t>
      </w:r>
      <w:r>
        <w:rPr>
          <w:sz w:val="22"/>
        </w:rPr>
        <w:t xml:space="preserve">  </w:t>
      </w:r>
      <w:r>
        <w:rPr>
          <w:sz w:val="22"/>
        </w:rPr>
        <w:t>背部上升、整体升降功能；</w:t>
      </w:r>
    </w:p>
    <w:p w:rsidR="00FB0AD3" w:rsidRDefault="00FB0AD3" w:rsidP="00FB0AD3">
      <w:pPr>
        <w:snapToGrid w:val="0"/>
        <w:ind w:firstLineChars="200" w:firstLine="440"/>
        <w:rPr>
          <w:sz w:val="22"/>
        </w:rPr>
      </w:pPr>
      <w:r>
        <w:rPr>
          <w:sz w:val="22"/>
        </w:rPr>
        <w:t>3.3.</w:t>
      </w:r>
      <w:r>
        <w:rPr>
          <w:rFonts w:hint="eastAsia"/>
          <w:sz w:val="22"/>
        </w:rPr>
        <w:t>4</w:t>
      </w:r>
      <w:r>
        <w:rPr>
          <w:sz w:val="22"/>
        </w:rPr>
        <w:t xml:space="preserve">  </w:t>
      </w:r>
      <w:r>
        <w:rPr>
          <w:sz w:val="22"/>
        </w:rPr>
        <w:t>适用于手术室、急诊、病房。</w:t>
      </w:r>
    </w:p>
    <w:p w:rsidR="00FB0AD3" w:rsidRDefault="00FB0AD3" w:rsidP="00FB0AD3">
      <w:pPr>
        <w:snapToGrid w:val="0"/>
        <w:ind w:firstLineChars="200" w:firstLine="440"/>
        <w:rPr>
          <w:sz w:val="22"/>
        </w:rPr>
      </w:pPr>
      <w:r>
        <w:rPr>
          <w:rFonts w:hint="eastAsia"/>
          <w:sz w:val="22"/>
        </w:rPr>
        <w:t>（</w:t>
      </w:r>
      <w:r>
        <w:rPr>
          <w:rFonts w:hint="eastAsia"/>
          <w:sz w:val="22"/>
        </w:rPr>
        <w:t>4</w:t>
      </w:r>
      <w:r>
        <w:rPr>
          <w:rFonts w:hint="eastAsia"/>
          <w:sz w:val="22"/>
        </w:rPr>
        <w:t>）配置清单</w:t>
      </w:r>
    </w:p>
    <w:p w:rsidR="00FB0AD3" w:rsidRDefault="00FB0AD3" w:rsidP="00FB0AD3">
      <w:pPr>
        <w:snapToGrid w:val="0"/>
        <w:ind w:firstLineChars="200" w:firstLine="440"/>
        <w:rPr>
          <w:sz w:val="22"/>
        </w:rPr>
      </w:pPr>
      <w:r>
        <w:rPr>
          <w:rFonts w:hint="eastAsia"/>
          <w:sz w:val="22"/>
        </w:rPr>
        <w:t>4</w:t>
      </w:r>
      <w:r>
        <w:rPr>
          <w:sz w:val="22"/>
        </w:rPr>
        <w:t xml:space="preserve">.1  </w:t>
      </w:r>
      <w:r>
        <w:rPr>
          <w:rFonts w:hint="eastAsia"/>
          <w:sz w:val="22"/>
        </w:rPr>
        <w:t>电动病床</w:t>
      </w:r>
      <w:r>
        <w:rPr>
          <w:rFonts w:hint="eastAsia"/>
          <w:sz w:val="22"/>
        </w:rPr>
        <w:t xml:space="preserve">  68</w:t>
      </w:r>
      <w:r>
        <w:rPr>
          <w:rFonts w:hint="eastAsia"/>
          <w:sz w:val="22"/>
        </w:rPr>
        <w:t>张</w:t>
      </w:r>
      <w:r>
        <w:rPr>
          <w:rFonts w:hint="eastAsia"/>
          <w:sz w:val="22"/>
        </w:rPr>
        <w:t xml:space="preserve">    </w:t>
      </w:r>
    </w:p>
    <w:p w:rsidR="00FB0AD3" w:rsidRDefault="00FB0AD3" w:rsidP="00FB0AD3">
      <w:pPr>
        <w:snapToGrid w:val="0"/>
        <w:ind w:firstLineChars="200" w:firstLine="440"/>
        <w:rPr>
          <w:sz w:val="22"/>
        </w:rPr>
      </w:pPr>
      <w:r>
        <w:rPr>
          <w:rFonts w:hint="eastAsia"/>
          <w:sz w:val="22"/>
        </w:rPr>
        <w:t xml:space="preserve">4.2  </w:t>
      </w:r>
      <w:r>
        <w:rPr>
          <w:rFonts w:hint="eastAsia"/>
          <w:sz w:val="22"/>
        </w:rPr>
        <w:t>移动餐桌</w:t>
      </w:r>
      <w:r>
        <w:rPr>
          <w:rFonts w:hint="eastAsia"/>
          <w:sz w:val="22"/>
        </w:rPr>
        <w:t xml:space="preserve">  68</w:t>
      </w:r>
      <w:r>
        <w:rPr>
          <w:rFonts w:hint="eastAsia"/>
          <w:sz w:val="22"/>
        </w:rPr>
        <w:t>张</w:t>
      </w:r>
    </w:p>
    <w:p w:rsidR="00FB0AD3" w:rsidRDefault="00FB0AD3" w:rsidP="00FB0AD3">
      <w:pPr>
        <w:snapToGrid w:val="0"/>
        <w:ind w:firstLineChars="200" w:firstLine="440"/>
        <w:rPr>
          <w:sz w:val="22"/>
        </w:rPr>
      </w:pPr>
      <w:r>
        <w:rPr>
          <w:rFonts w:hint="eastAsia"/>
          <w:sz w:val="22"/>
        </w:rPr>
        <w:t>4</w:t>
      </w:r>
      <w:r>
        <w:rPr>
          <w:sz w:val="22"/>
        </w:rPr>
        <w:t>.</w:t>
      </w:r>
      <w:r>
        <w:rPr>
          <w:rFonts w:hint="eastAsia"/>
          <w:sz w:val="22"/>
        </w:rPr>
        <w:t>3</w:t>
      </w:r>
      <w:r>
        <w:rPr>
          <w:sz w:val="22"/>
        </w:rPr>
        <w:t xml:space="preserve">  </w:t>
      </w:r>
      <w:r>
        <w:rPr>
          <w:rFonts w:hint="eastAsia"/>
          <w:sz w:val="22"/>
        </w:rPr>
        <w:t>手动病床</w:t>
      </w:r>
      <w:r>
        <w:rPr>
          <w:rFonts w:hint="eastAsia"/>
          <w:sz w:val="22"/>
        </w:rPr>
        <w:t xml:space="preserve">  212</w:t>
      </w:r>
      <w:r>
        <w:rPr>
          <w:rFonts w:hint="eastAsia"/>
          <w:sz w:val="22"/>
        </w:rPr>
        <w:t>张</w:t>
      </w:r>
    </w:p>
    <w:p w:rsidR="00FB0AD3" w:rsidRDefault="00FB0AD3" w:rsidP="00FB0AD3">
      <w:pPr>
        <w:snapToGrid w:val="0"/>
        <w:ind w:firstLineChars="200" w:firstLine="440"/>
        <w:rPr>
          <w:sz w:val="22"/>
        </w:rPr>
      </w:pPr>
      <w:r>
        <w:rPr>
          <w:rFonts w:hint="eastAsia"/>
          <w:sz w:val="22"/>
        </w:rPr>
        <w:t xml:space="preserve">4.4  </w:t>
      </w:r>
      <w:r>
        <w:rPr>
          <w:rFonts w:hint="eastAsia"/>
          <w:sz w:val="22"/>
        </w:rPr>
        <w:t>翻动餐桌</w:t>
      </w:r>
      <w:r>
        <w:rPr>
          <w:rFonts w:hint="eastAsia"/>
          <w:sz w:val="22"/>
        </w:rPr>
        <w:t xml:space="preserve">  212</w:t>
      </w:r>
      <w:r>
        <w:rPr>
          <w:rFonts w:hint="eastAsia"/>
          <w:sz w:val="22"/>
        </w:rPr>
        <w:t>张</w:t>
      </w:r>
    </w:p>
    <w:p w:rsidR="00FB0AD3" w:rsidRDefault="00FB0AD3" w:rsidP="00FB0AD3">
      <w:pPr>
        <w:snapToGrid w:val="0"/>
        <w:ind w:firstLineChars="200" w:firstLine="440"/>
        <w:rPr>
          <w:sz w:val="22"/>
        </w:rPr>
      </w:pPr>
      <w:r>
        <w:rPr>
          <w:rFonts w:hint="eastAsia"/>
          <w:sz w:val="22"/>
        </w:rPr>
        <w:lastRenderedPageBreak/>
        <w:t>4.5</w:t>
      </w:r>
      <w:r>
        <w:rPr>
          <w:sz w:val="22"/>
        </w:rPr>
        <w:t xml:space="preserve"> </w:t>
      </w:r>
      <w:r>
        <w:rPr>
          <w:rFonts w:hint="eastAsia"/>
          <w:sz w:val="22"/>
        </w:rPr>
        <w:t xml:space="preserve"> </w:t>
      </w:r>
      <w:r>
        <w:rPr>
          <w:rFonts w:hint="eastAsia"/>
          <w:sz w:val="22"/>
        </w:rPr>
        <w:t>转运床</w:t>
      </w:r>
      <w:r>
        <w:rPr>
          <w:rFonts w:hint="eastAsia"/>
          <w:sz w:val="22"/>
        </w:rPr>
        <w:t xml:space="preserve">  20</w:t>
      </w:r>
      <w:r>
        <w:rPr>
          <w:rFonts w:hint="eastAsia"/>
          <w:sz w:val="22"/>
        </w:rPr>
        <w:t>张</w:t>
      </w:r>
    </w:p>
    <w:p w:rsidR="00FB0AD3" w:rsidRDefault="00FB0AD3" w:rsidP="00FB0AD3">
      <w:pPr>
        <w:snapToGrid w:val="0"/>
        <w:ind w:firstLineChars="200" w:firstLine="440"/>
        <w:rPr>
          <w:sz w:val="22"/>
        </w:rPr>
      </w:pPr>
      <w:r>
        <w:rPr>
          <w:rFonts w:hint="eastAsia"/>
          <w:sz w:val="22"/>
        </w:rPr>
        <w:t xml:space="preserve">4.6  </w:t>
      </w:r>
      <w:r>
        <w:rPr>
          <w:rFonts w:hint="eastAsia"/>
          <w:sz w:val="22"/>
        </w:rPr>
        <w:t>床头柜</w:t>
      </w:r>
      <w:r>
        <w:rPr>
          <w:rFonts w:hint="eastAsia"/>
          <w:sz w:val="22"/>
        </w:rPr>
        <w:t>195</w:t>
      </w:r>
      <w:r>
        <w:rPr>
          <w:rFonts w:hint="eastAsia"/>
          <w:sz w:val="22"/>
        </w:rPr>
        <w:t>张</w:t>
      </w:r>
    </w:p>
    <w:p w:rsidR="00FB0AD3" w:rsidRDefault="00FB0AD3" w:rsidP="00FB0AD3">
      <w:pPr>
        <w:snapToGrid w:val="0"/>
        <w:ind w:firstLineChars="200" w:firstLine="440"/>
        <w:rPr>
          <w:sz w:val="22"/>
        </w:rPr>
      </w:pPr>
      <w:r>
        <w:rPr>
          <w:rFonts w:hint="eastAsia"/>
          <w:sz w:val="22"/>
        </w:rPr>
        <w:t>（</w:t>
      </w:r>
      <w:r>
        <w:rPr>
          <w:rFonts w:hint="eastAsia"/>
          <w:sz w:val="22"/>
        </w:rPr>
        <w:t>5</w:t>
      </w:r>
      <w:r>
        <w:rPr>
          <w:rFonts w:hint="eastAsia"/>
          <w:sz w:val="22"/>
        </w:rPr>
        <w:t>）售后服务</w:t>
      </w:r>
    </w:p>
    <w:p w:rsidR="00FB0AD3" w:rsidRPr="00646667" w:rsidRDefault="00FB0AD3" w:rsidP="00FB0AD3">
      <w:pPr>
        <w:snapToGrid w:val="0"/>
        <w:ind w:firstLineChars="200" w:firstLine="440"/>
        <w:rPr>
          <w:sz w:val="22"/>
        </w:rPr>
      </w:pPr>
      <w:r>
        <w:rPr>
          <w:rFonts w:hint="eastAsia"/>
          <w:sz w:val="22"/>
        </w:rPr>
        <w:t>5</w:t>
      </w:r>
      <w:r>
        <w:rPr>
          <w:sz w:val="22"/>
        </w:rPr>
        <w:t>.</w:t>
      </w:r>
      <w:r>
        <w:rPr>
          <w:rFonts w:hint="eastAsia"/>
          <w:sz w:val="22"/>
        </w:rPr>
        <w:t>1</w:t>
      </w:r>
      <w:r>
        <w:rPr>
          <w:sz w:val="22"/>
        </w:rPr>
        <w:t xml:space="preserve">  </w:t>
      </w:r>
      <w:r>
        <w:rPr>
          <w:rFonts w:hint="eastAsia"/>
          <w:sz w:val="22"/>
        </w:rPr>
        <w:t>质保期全保（含配件、易耗品）</w:t>
      </w:r>
      <w:r>
        <w:rPr>
          <w:sz w:val="22"/>
        </w:rPr>
        <w:t>≥</w:t>
      </w:r>
      <w:r>
        <w:rPr>
          <w:rFonts w:hint="eastAsia"/>
          <w:sz w:val="22"/>
        </w:rPr>
        <w:t>5</w:t>
      </w:r>
      <w:r>
        <w:rPr>
          <w:rFonts w:hint="eastAsia"/>
          <w:sz w:val="22"/>
        </w:rPr>
        <w:t>年</w:t>
      </w:r>
    </w:p>
    <w:p w:rsidR="00FB0AD3" w:rsidRDefault="00FB0AD3" w:rsidP="00FB0AD3">
      <w:pPr>
        <w:snapToGrid w:val="0"/>
        <w:ind w:firstLineChars="200" w:firstLine="440"/>
        <w:rPr>
          <w:sz w:val="22"/>
        </w:rPr>
      </w:pPr>
      <w:r>
        <w:rPr>
          <w:sz w:val="22"/>
        </w:rPr>
        <w:t xml:space="preserve">9.3 </w:t>
      </w:r>
      <w:r>
        <w:rPr>
          <w:sz w:val="22"/>
        </w:rPr>
        <w:t>安装调试要求</w:t>
      </w:r>
    </w:p>
    <w:p w:rsidR="00FB0AD3" w:rsidRDefault="00FB0AD3" w:rsidP="00FB0AD3">
      <w:pPr>
        <w:snapToGrid w:val="0"/>
        <w:ind w:firstLineChars="200" w:firstLine="440"/>
        <w:jc w:val="left"/>
        <w:rPr>
          <w:sz w:val="22"/>
        </w:rPr>
      </w:pPr>
      <w:r>
        <w:rPr>
          <w:sz w:val="22"/>
        </w:rPr>
        <w:t>9.3.1</w:t>
      </w:r>
      <w:r>
        <w:rPr>
          <w:sz w:val="22"/>
        </w:rPr>
        <w:t>安装调试：由投标人提供的设备，其安装、设备上电、调试</w:t>
      </w:r>
      <w:r>
        <w:rPr>
          <w:sz w:val="22"/>
        </w:rPr>
        <w:t>(</w:t>
      </w:r>
      <w:r>
        <w:rPr>
          <w:sz w:val="22"/>
        </w:rPr>
        <w:t>包括硬件及软件</w:t>
      </w:r>
      <w:r>
        <w:rPr>
          <w:sz w:val="22"/>
        </w:rPr>
        <w:t>)</w:t>
      </w:r>
      <w:r>
        <w:rPr>
          <w:sz w:val="22"/>
        </w:rPr>
        <w:t>及开通由投标人负责，采购人予以协助配合。设备安装、调测所需工具、仪表及安装材料均由投标人提供。</w:t>
      </w:r>
    </w:p>
    <w:p w:rsidR="00FB0AD3" w:rsidRDefault="00FB0AD3" w:rsidP="00FB0AD3">
      <w:pPr>
        <w:snapToGrid w:val="0"/>
        <w:ind w:firstLineChars="200" w:firstLine="440"/>
        <w:rPr>
          <w:sz w:val="22"/>
        </w:rPr>
      </w:pPr>
      <w:r>
        <w:rPr>
          <w:sz w:val="22"/>
        </w:rPr>
        <w:t>9.4</w:t>
      </w:r>
      <w:r>
        <w:rPr>
          <w:sz w:val="22"/>
        </w:rPr>
        <w:t>关于样品的相关要求</w:t>
      </w:r>
      <w:r>
        <w:rPr>
          <w:rFonts w:hint="eastAsia"/>
          <w:sz w:val="22"/>
        </w:rPr>
        <w:t>（本项目不适用）</w:t>
      </w:r>
    </w:p>
    <w:p w:rsidR="00FB0AD3" w:rsidRDefault="00FB0AD3" w:rsidP="00FB0AD3">
      <w:pPr>
        <w:snapToGrid w:val="0"/>
        <w:ind w:firstLineChars="200" w:firstLine="440"/>
        <w:rPr>
          <w:sz w:val="22"/>
        </w:rPr>
      </w:pPr>
      <w:r>
        <w:rPr>
          <w:sz w:val="22"/>
        </w:rPr>
        <w:t xml:space="preserve">9.5 </w:t>
      </w:r>
      <w:r>
        <w:rPr>
          <w:sz w:val="22"/>
        </w:rPr>
        <w:t>供货期要求</w:t>
      </w:r>
    </w:p>
    <w:p w:rsidR="00FB0AD3" w:rsidRDefault="00FB0AD3" w:rsidP="00FB0AD3">
      <w:pPr>
        <w:adjustRightInd w:val="0"/>
        <w:snapToGrid w:val="0"/>
        <w:ind w:firstLineChars="200" w:firstLine="440"/>
        <w:rPr>
          <w:sz w:val="22"/>
        </w:rPr>
      </w:pPr>
      <w:r>
        <w:rPr>
          <w:sz w:val="22"/>
        </w:rPr>
        <w:t xml:space="preserve">9.5.1 </w:t>
      </w:r>
      <w:r>
        <w:rPr>
          <w:sz w:val="22"/>
        </w:rPr>
        <w:t>本项目供货</w:t>
      </w:r>
      <w:proofErr w:type="gramStart"/>
      <w:r>
        <w:rPr>
          <w:sz w:val="22"/>
        </w:rPr>
        <w:t>期包括</w:t>
      </w:r>
      <w:proofErr w:type="gramEnd"/>
      <w:r>
        <w:rPr>
          <w:sz w:val="22"/>
        </w:rPr>
        <w:t>设备供货、就位、安装调试直至交付使用的全部时间。</w:t>
      </w:r>
    </w:p>
    <w:p w:rsidR="00FB0AD3" w:rsidRDefault="00FB0AD3" w:rsidP="00FB0AD3">
      <w:pPr>
        <w:adjustRightInd w:val="0"/>
        <w:snapToGrid w:val="0"/>
        <w:ind w:firstLineChars="200" w:firstLine="440"/>
        <w:rPr>
          <w:sz w:val="22"/>
        </w:rPr>
      </w:pPr>
      <w:r>
        <w:rPr>
          <w:sz w:val="22"/>
        </w:rPr>
        <w:t xml:space="preserve">9.5.2 </w:t>
      </w:r>
      <w:r>
        <w:rPr>
          <w:sz w:val="22"/>
        </w:rPr>
        <w:t>本项目的安装调试及试用期间的管理将纳入采购人的管理范围，在此过程中，中标人须服从采购人的时间和管理协调。</w:t>
      </w:r>
    </w:p>
    <w:p w:rsidR="00FB0AD3" w:rsidRDefault="00FB0AD3" w:rsidP="00FB0AD3">
      <w:pPr>
        <w:snapToGrid w:val="0"/>
        <w:ind w:firstLineChars="200" w:firstLine="440"/>
        <w:rPr>
          <w:sz w:val="22"/>
        </w:rPr>
      </w:pPr>
      <w:r>
        <w:rPr>
          <w:sz w:val="22"/>
        </w:rPr>
        <w:t xml:space="preserve">9.6 </w:t>
      </w:r>
      <w:r>
        <w:rPr>
          <w:sz w:val="22"/>
        </w:rPr>
        <w:t>质量标准与验收要求</w:t>
      </w:r>
    </w:p>
    <w:p w:rsidR="00FB0AD3" w:rsidRDefault="00FB0AD3" w:rsidP="00FB0AD3">
      <w:pPr>
        <w:adjustRightInd w:val="0"/>
        <w:snapToGrid w:val="0"/>
        <w:ind w:firstLineChars="200" w:firstLine="440"/>
        <w:rPr>
          <w:sz w:val="22"/>
        </w:rPr>
      </w:pPr>
      <w:r>
        <w:rPr>
          <w:sz w:val="22"/>
        </w:rPr>
        <w:t>9.6.1</w:t>
      </w:r>
      <w:r>
        <w:rPr>
          <w:sz w:val="22"/>
        </w:rPr>
        <w:t>投标人提供的产品和相关服务应符合国家或行业管理部门颁发的各项质量和安全标准、规范和验收要求，标准和规范等不一致的，从高从严执行。</w:t>
      </w:r>
    </w:p>
    <w:p w:rsidR="00FB0AD3" w:rsidRDefault="00FB0AD3" w:rsidP="00FB0AD3">
      <w:pPr>
        <w:adjustRightInd w:val="0"/>
        <w:snapToGrid w:val="0"/>
        <w:ind w:firstLineChars="200" w:firstLine="440"/>
        <w:rPr>
          <w:sz w:val="22"/>
        </w:rPr>
      </w:pPr>
      <w:r>
        <w:rPr>
          <w:sz w:val="22"/>
        </w:rPr>
        <w:t xml:space="preserve">9.6.2 </w:t>
      </w:r>
      <w:r>
        <w:rPr>
          <w:sz w:val="22"/>
        </w:rPr>
        <w:t>本项目验收将由采购人组织进行或委托第三方进行，质量标准和验收要求为按照上文中</w:t>
      </w:r>
      <w:r>
        <w:rPr>
          <w:sz w:val="22"/>
        </w:rPr>
        <w:t>9.</w:t>
      </w:r>
      <w:r>
        <w:rPr>
          <w:rFonts w:hint="eastAsia"/>
          <w:sz w:val="22"/>
        </w:rPr>
        <w:t>6</w:t>
      </w:r>
      <w:r>
        <w:rPr>
          <w:sz w:val="22"/>
        </w:rPr>
        <w:t>.1</w:t>
      </w:r>
      <w:r>
        <w:rPr>
          <w:sz w:val="22"/>
        </w:rPr>
        <w:t>条款规定一次验收合格。</w:t>
      </w:r>
    </w:p>
    <w:p w:rsidR="00FB0AD3" w:rsidRDefault="00FB0AD3" w:rsidP="00FB0AD3">
      <w:pPr>
        <w:adjustRightInd w:val="0"/>
        <w:snapToGrid w:val="0"/>
        <w:ind w:firstLineChars="200" w:firstLine="440"/>
        <w:rPr>
          <w:sz w:val="22"/>
        </w:rPr>
      </w:pPr>
      <w:r>
        <w:rPr>
          <w:sz w:val="22"/>
        </w:rPr>
        <w:t xml:space="preserve">9.6.3 </w:t>
      </w:r>
      <w:r>
        <w:rPr>
          <w:sz w:val="22"/>
        </w:rPr>
        <w:t>如验收未获通过，采购人有权要求更换或退货，并按照合同约定的条款对供应商作违约处理。</w:t>
      </w:r>
    </w:p>
    <w:p w:rsidR="00FB0AD3" w:rsidRDefault="00FB0AD3" w:rsidP="00FB0AD3">
      <w:pPr>
        <w:adjustRightInd w:val="0"/>
        <w:snapToGrid w:val="0"/>
        <w:ind w:firstLineChars="200" w:firstLine="442"/>
        <w:outlineLvl w:val="2"/>
        <w:rPr>
          <w:b/>
          <w:bCs/>
          <w:sz w:val="22"/>
        </w:rPr>
      </w:pPr>
      <w:bookmarkStart w:id="21" w:name="_Toc29954"/>
      <w:r>
        <w:rPr>
          <w:b/>
          <w:bCs/>
          <w:sz w:val="22"/>
        </w:rPr>
        <w:t xml:space="preserve">10 </w:t>
      </w:r>
      <w:r>
        <w:rPr>
          <w:b/>
          <w:bCs/>
          <w:sz w:val="22"/>
        </w:rPr>
        <w:t>人员及设备配备要求</w:t>
      </w:r>
      <w:bookmarkEnd w:id="21"/>
    </w:p>
    <w:p w:rsidR="00FB0AD3" w:rsidRDefault="00FB0AD3" w:rsidP="00FB0AD3">
      <w:pPr>
        <w:snapToGrid w:val="0"/>
        <w:ind w:firstLineChars="200" w:firstLine="440"/>
        <w:rPr>
          <w:sz w:val="22"/>
        </w:rPr>
      </w:pPr>
      <w:r>
        <w:rPr>
          <w:sz w:val="22"/>
        </w:rPr>
        <w:t xml:space="preserve">10.1 </w:t>
      </w:r>
      <w:r>
        <w:rPr>
          <w:sz w:val="22"/>
        </w:rPr>
        <w:t>人员配备要求</w:t>
      </w:r>
    </w:p>
    <w:p w:rsidR="00FB0AD3" w:rsidRDefault="00FB0AD3" w:rsidP="00FB0AD3">
      <w:pPr>
        <w:snapToGrid w:val="0"/>
        <w:ind w:firstLineChars="200" w:firstLine="440"/>
        <w:rPr>
          <w:bCs/>
          <w:sz w:val="22"/>
          <w:u w:val="wavyHeavy"/>
        </w:rPr>
      </w:pPr>
      <w:r>
        <w:rPr>
          <w:rFonts w:hint="eastAsia"/>
          <w:sz w:val="22"/>
        </w:rPr>
        <w:t>供应商应按本项目配备专业人员，确保本项目顺利实施。</w:t>
      </w:r>
    </w:p>
    <w:p w:rsidR="00FB0AD3" w:rsidRDefault="00FB0AD3" w:rsidP="00FB0AD3">
      <w:pPr>
        <w:snapToGrid w:val="0"/>
        <w:ind w:firstLineChars="200" w:firstLine="440"/>
        <w:rPr>
          <w:sz w:val="22"/>
        </w:rPr>
      </w:pPr>
      <w:r>
        <w:rPr>
          <w:sz w:val="22"/>
        </w:rPr>
        <w:t xml:space="preserve">10.2 </w:t>
      </w:r>
      <w:r>
        <w:rPr>
          <w:sz w:val="22"/>
        </w:rPr>
        <w:t>设备要求</w:t>
      </w:r>
    </w:p>
    <w:p w:rsidR="00FB0AD3" w:rsidRDefault="00FB0AD3" w:rsidP="00FB0AD3">
      <w:pPr>
        <w:adjustRightInd w:val="0"/>
        <w:snapToGrid w:val="0"/>
        <w:ind w:firstLineChars="200" w:firstLine="440"/>
        <w:outlineLvl w:val="2"/>
        <w:rPr>
          <w:bCs/>
          <w:sz w:val="22"/>
          <w:u w:val="wavyHeavy"/>
        </w:rPr>
      </w:pPr>
      <w:bookmarkStart w:id="22" w:name="_Toc140149450"/>
      <w:bookmarkStart w:id="23" w:name="_Toc25612"/>
      <w:r>
        <w:rPr>
          <w:rFonts w:hint="eastAsia"/>
          <w:sz w:val="22"/>
        </w:rPr>
        <w:t>供应商应按本项目配备相关设备，确保本项目顺利实施。</w:t>
      </w:r>
      <w:bookmarkEnd w:id="22"/>
    </w:p>
    <w:p w:rsidR="00FB0AD3" w:rsidRDefault="00FB0AD3" w:rsidP="00FB0AD3">
      <w:pPr>
        <w:adjustRightInd w:val="0"/>
        <w:snapToGrid w:val="0"/>
        <w:ind w:firstLineChars="200" w:firstLine="442"/>
        <w:outlineLvl w:val="2"/>
        <w:rPr>
          <w:b/>
          <w:bCs/>
          <w:sz w:val="22"/>
        </w:rPr>
      </w:pPr>
      <w:r>
        <w:rPr>
          <w:b/>
          <w:bCs/>
          <w:sz w:val="22"/>
        </w:rPr>
        <w:t xml:space="preserve">11 </w:t>
      </w:r>
      <w:r>
        <w:rPr>
          <w:b/>
          <w:bCs/>
          <w:sz w:val="22"/>
        </w:rPr>
        <w:t>安全文明作业要求和应急处置要求</w:t>
      </w:r>
      <w:bookmarkEnd w:id="23"/>
    </w:p>
    <w:p w:rsidR="00FB0AD3" w:rsidRDefault="00FB0AD3" w:rsidP="00FB0AD3">
      <w:pPr>
        <w:adjustRightInd w:val="0"/>
        <w:snapToGrid w:val="0"/>
        <w:ind w:firstLineChars="200" w:firstLine="440"/>
        <w:rPr>
          <w:bCs/>
          <w:sz w:val="22"/>
        </w:rPr>
      </w:pPr>
      <w:r>
        <w:rPr>
          <w:sz w:val="22"/>
        </w:rPr>
        <w:t>中标人在执行本项目过程中，必须严格遵守上海市有关应急联动处置办法的规定（参见</w:t>
      </w:r>
      <w:r>
        <w:rPr>
          <w:b/>
          <w:bCs/>
          <w:sz w:val="22"/>
        </w:rPr>
        <w:t>《上海市政府关于印发修订后的上海市突发事件应急联动处置办法的通知》</w:t>
      </w:r>
      <w:r>
        <w:rPr>
          <w:b/>
          <w:bCs/>
          <w:sz w:val="22"/>
          <w:u w:val="single"/>
        </w:rPr>
        <w:t>沪府〔</w:t>
      </w:r>
      <w:r>
        <w:rPr>
          <w:b/>
          <w:bCs/>
          <w:sz w:val="22"/>
          <w:u w:val="single"/>
        </w:rPr>
        <w:t>2015</w:t>
      </w:r>
      <w:r>
        <w:rPr>
          <w:b/>
          <w:bCs/>
          <w:sz w:val="22"/>
          <w:u w:val="single"/>
        </w:rPr>
        <w:t>〕</w:t>
      </w:r>
      <w:r>
        <w:rPr>
          <w:b/>
          <w:bCs/>
          <w:sz w:val="22"/>
          <w:u w:val="single"/>
        </w:rPr>
        <w:t>49</w:t>
      </w:r>
      <w:r>
        <w:rPr>
          <w:b/>
          <w:bCs/>
          <w:sz w:val="22"/>
          <w:u w:val="single"/>
        </w:rPr>
        <w:t>号</w:t>
      </w:r>
      <w:r>
        <w:rPr>
          <w:b/>
          <w:bCs/>
          <w:sz w:val="22"/>
        </w:rPr>
        <w:t>）</w:t>
      </w:r>
      <w:r>
        <w:rPr>
          <w:bCs/>
          <w:sz w:val="22"/>
        </w:rPr>
        <w:t>，做</w:t>
      </w:r>
      <w:r>
        <w:rPr>
          <w:sz w:val="22"/>
        </w:rPr>
        <w:t>好突发事件的应急工作。按国家规定需持证上岗的工作人员，必须在投标文件中提供证书复印件。因管理不善而引起政府职能部门罚款和停工整改等，其相应发生的费用和损失将由中标人自行承担。中标人在执行本项目过程中，造成的各类安全或意外人身事故及连带责任由中标人自行承担，且采购人将保留暂缓支付款项的权利。</w:t>
      </w:r>
    </w:p>
    <w:p w:rsidR="00FB0AD3" w:rsidRDefault="00FB0AD3" w:rsidP="00FB0AD3">
      <w:pPr>
        <w:adjustRightInd w:val="0"/>
        <w:snapToGrid w:val="0"/>
        <w:ind w:firstLineChars="200" w:firstLine="442"/>
        <w:outlineLvl w:val="2"/>
        <w:rPr>
          <w:b/>
          <w:bCs/>
          <w:sz w:val="22"/>
        </w:rPr>
      </w:pPr>
      <w:bookmarkStart w:id="24" w:name="_Toc14288"/>
      <w:r>
        <w:rPr>
          <w:b/>
          <w:bCs/>
          <w:sz w:val="22"/>
        </w:rPr>
        <w:t xml:space="preserve">12 </w:t>
      </w:r>
      <w:r>
        <w:rPr>
          <w:b/>
          <w:bCs/>
          <w:sz w:val="22"/>
        </w:rPr>
        <w:t>售后服务要求</w:t>
      </w:r>
      <w:bookmarkEnd w:id="24"/>
    </w:p>
    <w:p w:rsidR="00FB0AD3" w:rsidRDefault="00FB0AD3" w:rsidP="00FB0AD3">
      <w:pPr>
        <w:adjustRightInd w:val="0"/>
        <w:snapToGrid w:val="0"/>
        <w:ind w:firstLineChars="200" w:firstLine="440"/>
        <w:rPr>
          <w:sz w:val="22"/>
        </w:rPr>
      </w:pPr>
      <w:r>
        <w:rPr>
          <w:sz w:val="22"/>
        </w:rPr>
        <w:t xml:space="preserve">12.1 </w:t>
      </w:r>
      <w:r>
        <w:rPr>
          <w:sz w:val="22"/>
        </w:rPr>
        <w:t>操作培训要求</w:t>
      </w:r>
    </w:p>
    <w:p w:rsidR="00FB0AD3" w:rsidRDefault="00FB0AD3" w:rsidP="00FB0AD3">
      <w:pPr>
        <w:adjustRightInd w:val="0"/>
        <w:snapToGrid w:val="0"/>
        <w:ind w:firstLineChars="200" w:firstLine="440"/>
        <w:rPr>
          <w:sz w:val="22"/>
        </w:rPr>
      </w:pPr>
      <w:r>
        <w:rPr>
          <w:sz w:val="22"/>
        </w:rPr>
        <w:t>在设备进行安装或调试期间，中标人应负责对采购人的技术人员进行必要的培训，并提供培训资料。培训内容应包括如何对设备进行操作，以及简单故障的排除等。</w:t>
      </w:r>
    </w:p>
    <w:p w:rsidR="00FB0AD3" w:rsidRDefault="00FB0AD3" w:rsidP="00FB0AD3">
      <w:pPr>
        <w:adjustRightInd w:val="0"/>
        <w:snapToGrid w:val="0"/>
        <w:ind w:firstLineChars="200" w:firstLine="440"/>
        <w:rPr>
          <w:sz w:val="22"/>
        </w:rPr>
      </w:pPr>
      <w:r>
        <w:rPr>
          <w:sz w:val="22"/>
        </w:rPr>
        <w:t xml:space="preserve">12.2 </w:t>
      </w:r>
      <w:r>
        <w:rPr>
          <w:sz w:val="22"/>
        </w:rPr>
        <w:t>具体服务措施</w:t>
      </w:r>
    </w:p>
    <w:p w:rsidR="00FB0AD3" w:rsidRDefault="00FB0AD3" w:rsidP="00FB0AD3">
      <w:pPr>
        <w:snapToGrid w:val="0"/>
        <w:ind w:firstLineChars="200" w:firstLine="440"/>
        <w:jc w:val="left"/>
        <w:rPr>
          <w:sz w:val="22"/>
        </w:rPr>
      </w:pPr>
      <w:r>
        <w:rPr>
          <w:sz w:val="22"/>
        </w:rPr>
        <w:t>投标人应在投标文件中提出保修期之后的设备返修流程，包括返修时间，替用设备，</w:t>
      </w:r>
      <w:r>
        <w:rPr>
          <w:sz w:val="22"/>
        </w:rPr>
        <w:lastRenderedPageBreak/>
        <w:t>以及返修价格。</w:t>
      </w:r>
    </w:p>
    <w:p w:rsidR="00FB0AD3" w:rsidRDefault="00FB0AD3" w:rsidP="00FB0AD3">
      <w:pPr>
        <w:snapToGrid w:val="0"/>
        <w:ind w:firstLineChars="200" w:firstLine="442"/>
        <w:jc w:val="left"/>
        <w:rPr>
          <w:b/>
          <w:bCs/>
          <w:color w:val="FF0000"/>
          <w:sz w:val="22"/>
          <w:u w:val="wavyHeavy"/>
        </w:rPr>
      </w:pPr>
    </w:p>
    <w:p w:rsidR="00FB0AD3" w:rsidRDefault="00FB0AD3" w:rsidP="00FB0AD3">
      <w:pPr>
        <w:adjustRightInd w:val="0"/>
        <w:snapToGrid w:val="0"/>
        <w:jc w:val="center"/>
        <w:outlineLvl w:val="1"/>
        <w:rPr>
          <w:rFonts w:eastAsia="黑体"/>
          <w:color w:val="000000"/>
          <w:sz w:val="30"/>
          <w:szCs w:val="30"/>
        </w:rPr>
      </w:pPr>
      <w:bookmarkStart w:id="25" w:name="_Toc2961"/>
      <w:bookmarkStart w:id="26" w:name="_Toc475631915"/>
      <w:r>
        <w:rPr>
          <w:rFonts w:eastAsia="黑体"/>
          <w:color w:val="000000"/>
          <w:sz w:val="30"/>
          <w:szCs w:val="30"/>
        </w:rPr>
        <w:t>四、投标报价须知</w:t>
      </w:r>
      <w:bookmarkEnd w:id="25"/>
      <w:bookmarkEnd w:id="26"/>
    </w:p>
    <w:p w:rsidR="00FB0AD3" w:rsidRDefault="00FB0AD3" w:rsidP="00FB0AD3">
      <w:pPr>
        <w:adjustRightInd w:val="0"/>
        <w:snapToGrid w:val="0"/>
        <w:ind w:firstLineChars="200" w:firstLine="442"/>
        <w:jc w:val="left"/>
        <w:outlineLvl w:val="2"/>
        <w:rPr>
          <w:b/>
          <w:color w:val="000000"/>
          <w:sz w:val="22"/>
        </w:rPr>
      </w:pPr>
      <w:bookmarkStart w:id="27" w:name="_Toc19986"/>
      <w:r>
        <w:rPr>
          <w:b/>
          <w:color w:val="000000"/>
          <w:sz w:val="22"/>
        </w:rPr>
        <w:t xml:space="preserve">13 </w:t>
      </w:r>
      <w:r>
        <w:rPr>
          <w:b/>
          <w:color w:val="000000"/>
          <w:sz w:val="22"/>
        </w:rPr>
        <w:t>投标报价依据</w:t>
      </w:r>
      <w:bookmarkEnd w:id="27"/>
    </w:p>
    <w:p w:rsidR="00FB0AD3" w:rsidRDefault="00FB0AD3" w:rsidP="00FB0AD3">
      <w:pPr>
        <w:snapToGrid w:val="0"/>
        <w:ind w:firstLineChars="200" w:firstLine="440"/>
        <w:jc w:val="left"/>
        <w:rPr>
          <w:sz w:val="22"/>
        </w:rPr>
      </w:pPr>
      <w:r>
        <w:rPr>
          <w:sz w:val="22"/>
        </w:rPr>
        <w:t xml:space="preserve">13.1 </w:t>
      </w:r>
      <w:r>
        <w:rPr>
          <w:sz w:val="22"/>
        </w:rPr>
        <w:t>投标报价计算依据包括本项目的招标文件（包括提供的附件）、招标文件答疑或修改的补充文书、供货清单、项目现场条件等。</w:t>
      </w:r>
    </w:p>
    <w:p w:rsidR="00FB0AD3" w:rsidRDefault="00FB0AD3" w:rsidP="00FB0AD3">
      <w:pPr>
        <w:snapToGrid w:val="0"/>
        <w:ind w:firstLineChars="200" w:firstLine="440"/>
        <w:jc w:val="left"/>
        <w:rPr>
          <w:sz w:val="22"/>
        </w:rPr>
      </w:pPr>
      <w:r>
        <w:rPr>
          <w:sz w:val="22"/>
        </w:rPr>
        <w:t xml:space="preserve">13.2 </w:t>
      </w:r>
      <w:r>
        <w:rPr>
          <w:sz w:val="22"/>
        </w:rPr>
        <w:t>招标文件明确的</w:t>
      </w:r>
      <w:r>
        <w:rPr>
          <w:rFonts w:hint="eastAsia"/>
          <w:sz w:val="22"/>
        </w:rPr>
        <w:t>项目</w:t>
      </w:r>
      <w:r>
        <w:rPr>
          <w:sz w:val="22"/>
        </w:rPr>
        <w:t>范围、</w:t>
      </w:r>
      <w:r>
        <w:rPr>
          <w:rFonts w:hint="eastAsia"/>
          <w:sz w:val="22"/>
        </w:rPr>
        <w:t>供货</w:t>
      </w:r>
      <w:r>
        <w:rPr>
          <w:sz w:val="22"/>
        </w:rPr>
        <w:t>内容、</w:t>
      </w:r>
      <w:r>
        <w:rPr>
          <w:rFonts w:hint="eastAsia"/>
          <w:sz w:val="22"/>
        </w:rPr>
        <w:t>供货</w:t>
      </w:r>
      <w:r>
        <w:rPr>
          <w:sz w:val="22"/>
        </w:rPr>
        <w:t>期限、</w:t>
      </w:r>
      <w:r>
        <w:rPr>
          <w:rFonts w:hint="eastAsia"/>
          <w:sz w:val="22"/>
        </w:rPr>
        <w:t>产品</w:t>
      </w:r>
      <w:r>
        <w:rPr>
          <w:sz w:val="22"/>
        </w:rPr>
        <w:t>质量要求、</w:t>
      </w:r>
      <w:r>
        <w:rPr>
          <w:rFonts w:hint="eastAsia"/>
          <w:sz w:val="22"/>
        </w:rPr>
        <w:t>验收要求</w:t>
      </w:r>
      <w:r>
        <w:rPr>
          <w:sz w:val="22"/>
        </w:rPr>
        <w:t>与</w:t>
      </w:r>
      <w:r>
        <w:rPr>
          <w:rFonts w:hint="eastAsia"/>
          <w:sz w:val="22"/>
        </w:rPr>
        <w:t>售后服务要求</w:t>
      </w:r>
      <w:r>
        <w:rPr>
          <w:sz w:val="22"/>
        </w:rPr>
        <w:t>等。</w:t>
      </w:r>
    </w:p>
    <w:p w:rsidR="00FB0AD3" w:rsidRDefault="00FB0AD3" w:rsidP="00FB0AD3">
      <w:pPr>
        <w:snapToGrid w:val="0"/>
        <w:ind w:firstLineChars="200" w:firstLine="440"/>
        <w:jc w:val="left"/>
        <w:rPr>
          <w:sz w:val="22"/>
        </w:rPr>
      </w:pPr>
      <w:r>
        <w:rPr>
          <w:sz w:val="22"/>
        </w:rPr>
        <w:t xml:space="preserve">13.3 </w:t>
      </w:r>
      <w:r>
        <w:rPr>
          <w:sz w:val="22"/>
        </w:rPr>
        <w:t>供货清单说明</w:t>
      </w:r>
    </w:p>
    <w:p w:rsidR="00FB0AD3" w:rsidRDefault="00FB0AD3" w:rsidP="00FB0AD3">
      <w:pPr>
        <w:snapToGrid w:val="0"/>
        <w:ind w:firstLineChars="200" w:firstLine="440"/>
        <w:jc w:val="left"/>
        <w:rPr>
          <w:sz w:val="22"/>
        </w:rPr>
      </w:pPr>
      <w:r>
        <w:rPr>
          <w:sz w:val="22"/>
        </w:rPr>
        <w:t xml:space="preserve">13.3.1 </w:t>
      </w:r>
      <w:r>
        <w:rPr>
          <w:sz w:val="22"/>
        </w:rPr>
        <w:t>供货清单应与投标人须知、合同条件、项目质量标准和要求等文件结合起来理解或解释。</w:t>
      </w:r>
    </w:p>
    <w:p w:rsidR="00FB0AD3" w:rsidRDefault="00FB0AD3" w:rsidP="00FB0AD3">
      <w:pPr>
        <w:snapToGrid w:val="0"/>
        <w:ind w:firstLineChars="200" w:firstLine="440"/>
        <w:jc w:val="left"/>
        <w:rPr>
          <w:sz w:val="22"/>
        </w:rPr>
      </w:pPr>
      <w:r>
        <w:rPr>
          <w:sz w:val="22"/>
        </w:rPr>
        <w:t xml:space="preserve">13.3.2 </w:t>
      </w:r>
      <w:r>
        <w:rPr>
          <w:sz w:val="22"/>
        </w:rPr>
        <w:t>以下选一</w:t>
      </w:r>
    </w:p>
    <w:p w:rsidR="00FB0AD3" w:rsidRDefault="00FB0AD3" w:rsidP="00FB0AD3">
      <w:pPr>
        <w:snapToGrid w:val="0"/>
        <w:ind w:firstLineChars="200" w:firstLine="440"/>
        <w:jc w:val="left"/>
        <w:rPr>
          <w:sz w:val="22"/>
        </w:rPr>
      </w:pPr>
      <w:r>
        <w:rPr>
          <w:sz w:val="22"/>
        </w:rPr>
        <w:t>采购人提供的供货清单是依照采购需求测算出的主要工作内容，与最终的实际履约可能存在小的出入，各投标人应自行认真踏勘现场，了解招标需求。投标人如发现清单和实际工作内容不一致时，应立即以书面形式通知采购人核查，除非采购人以答疑文件或补充文件予以更正，否则，投标人不得缩减供货清单内容。</w:t>
      </w:r>
    </w:p>
    <w:p w:rsidR="00FB0AD3" w:rsidRDefault="00FB0AD3" w:rsidP="00FB0AD3">
      <w:pPr>
        <w:adjustRightInd w:val="0"/>
        <w:snapToGrid w:val="0"/>
        <w:ind w:firstLineChars="200" w:firstLine="442"/>
        <w:jc w:val="left"/>
        <w:outlineLvl w:val="2"/>
        <w:rPr>
          <w:b/>
          <w:color w:val="000000"/>
          <w:sz w:val="22"/>
        </w:rPr>
      </w:pPr>
      <w:bookmarkStart w:id="28" w:name="_Toc3182"/>
      <w:r>
        <w:rPr>
          <w:b/>
          <w:color w:val="000000"/>
          <w:sz w:val="22"/>
        </w:rPr>
        <w:t>14</w:t>
      </w:r>
      <w:r>
        <w:rPr>
          <w:b/>
          <w:color w:val="000000"/>
          <w:sz w:val="22"/>
        </w:rPr>
        <w:t>投标报价内容</w:t>
      </w:r>
      <w:bookmarkEnd w:id="28"/>
    </w:p>
    <w:p w:rsidR="00FB0AD3" w:rsidRDefault="00FB0AD3" w:rsidP="00FB0AD3">
      <w:pPr>
        <w:snapToGrid w:val="0"/>
        <w:ind w:firstLineChars="200" w:firstLine="440"/>
        <w:jc w:val="left"/>
        <w:rPr>
          <w:b/>
          <w:color w:val="FF0000"/>
          <w:sz w:val="22"/>
        </w:rPr>
      </w:pPr>
      <w:r>
        <w:rPr>
          <w:sz w:val="22"/>
        </w:rPr>
        <w:t>14.1</w:t>
      </w:r>
      <w:r>
        <w:rPr>
          <w:b/>
          <w:color w:val="FF0000"/>
          <w:sz w:val="22"/>
        </w:rPr>
        <w:t>投标报价应包含货物成本、保险、运输费用、有关税费，以及安装、调试</w:t>
      </w:r>
      <w:r>
        <w:rPr>
          <w:rFonts w:hint="eastAsia"/>
          <w:b/>
          <w:color w:val="FF0000"/>
          <w:sz w:val="22"/>
        </w:rPr>
        <w:t>、售后服务</w:t>
      </w:r>
      <w:r>
        <w:rPr>
          <w:b/>
          <w:color w:val="FF0000"/>
          <w:sz w:val="22"/>
        </w:rPr>
        <w:t>等伴随服务费用。</w:t>
      </w:r>
    </w:p>
    <w:p w:rsidR="00FB0AD3" w:rsidRDefault="00FB0AD3" w:rsidP="00FB0AD3">
      <w:pPr>
        <w:adjustRightInd w:val="0"/>
        <w:snapToGrid w:val="0"/>
        <w:ind w:firstLineChars="200" w:firstLine="442"/>
        <w:jc w:val="left"/>
        <w:outlineLvl w:val="2"/>
        <w:rPr>
          <w:b/>
          <w:color w:val="000000"/>
          <w:sz w:val="22"/>
        </w:rPr>
      </w:pPr>
      <w:bookmarkStart w:id="29" w:name="_Toc16946"/>
      <w:r>
        <w:rPr>
          <w:b/>
          <w:color w:val="000000"/>
          <w:sz w:val="22"/>
        </w:rPr>
        <w:t>15</w:t>
      </w:r>
      <w:r>
        <w:rPr>
          <w:b/>
          <w:color w:val="000000"/>
          <w:sz w:val="22"/>
        </w:rPr>
        <w:t>投标报价控制性条款</w:t>
      </w:r>
      <w:bookmarkEnd w:id="29"/>
    </w:p>
    <w:p w:rsidR="00FB0AD3" w:rsidRDefault="00FB0AD3" w:rsidP="00FB0AD3">
      <w:pPr>
        <w:snapToGrid w:val="0"/>
        <w:ind w:firstLineChars="200" w:firstLine="440"/>
        <w:jc w:val="left"/>
        <w:rPr>
          <w:sz w:val="22"/>
        </w:rPr>
      </w:pPr>
      <w:r>
        <w:rPr>
          <w:sz w:val="22"/>
        </w:rPr>
        <w:t xml:space="preserve">15.1 </w:t>
      </w:r>
      <w:r>
        <w:rPr>
          <w:sz w:val="22"/>
        </w:rPr>
        <w:t>投标报价不得超过公布的预算金额</w:t>
      </w:r>
      <w:r>
        <w:rPr>
          <w:rFonts w:hint="eastAsia"/>
          <w:sz w:val="22"/>
        </w:rPr>
        <w:t>或最高限价</w:t>
      </w:r>
      <w:r>
        <w:rPr>
          <w:sz w:val="22"/>
        </w:rPr>
        <w:t>，其中各包件或各分项报价（如有要求）均不得超过对应的预算金额</w:t>
      </w:r>
      <w:r>
        <w:rPr>
          <w:rFonts w:hint="eastAsia"/>
          <w:sz w:val="22"/>
        </w:rPr>
        <w:t>或最高限价</w:t>
      </w:r>
      <w:r>
        <w:rPr>
          <w:sz w:val="22"/>
        </w:rPr>
        <w:t>。</w:t>
      </w:r>
    </w:p>
    <w:p w:rsidR="00FB0AD3" w:rsidRDefault="00FB0AD3" w:rsidP="00FB0AD3">
      <w:pPr>
        <w:snapToGrid w:val="0"/>
        <w:ind w:firstLineChars="200" w:firstLine="440"/>
        <w:jc w:val="left"/>
        <w:rPr>
          <w:sz w:val="22"/>
        </w:rPr>
      </w:pPr>
      <w:r>
        <w:rPr>
          <w:sz w:val="22"/>
        </w:rPr>
        <w:t xml:space="preserve">15.2 </w:t>
      </w:r>
      <w:r>
        <w:rPr>
          <w:sz w:val="22"/>
        </w:rPr>
        <w:t>本项目只允许有一个报价，任何有选择的报价将不予接受。</w:t>
      </w:r>
    </w:p>
    <w:p w:rsidR="00FB0AD3" w:rsidRDefault="00FB0AD3" w:rsidP="00FB0AD3">
      <w:pPr>
        <w:snapToGrid w:val="0"/>
        <w:ind w:firstLineChars="200" w:firstLine="440"/>
        <w:jc w:val="left"/>
        <w:rPr>
          <w:sz w:val="22"/>
        </w:rPr>
      </w:pPr>
      <w:r>
        <w:rPr>
          <w:sz w:val="22"/>
        </w:rPr>
        <w:t>15.3</w:t>
      </w:r>
      <w:r>
        <w:rPr>
          <w:sz w:val="22"/>
        </w:rPr>
        <w:t>投标人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FB0AD3" w:rsidRDefault="00FB0AD3" w:rsidP="00FB0AD3">
      <w:pPr>
        <w:snapToGrid w:val="0"/>
        <w:ind w:firstLineChars="200" w:firstLine="440"/>
        <w:jc w:val="left"/>
        <w:rPr>
          <w:sz w:val="22"/>
        </w:rPr>
      </w:pPr>
      <w:r>
        <w:rPr>
          <w:rFonts w:ascii="宋体" w:hAnsi="宋体"/>
          <w:sz w:val="22"/>
        </w:rPr>
        <w:t>★</w:t>
      </w:r>
      <w:r>
        <w:rPr>
          <w:sz w:val="22"/>
        </w:rPr>
        <w:t xml:space="preserve">15.4 </w:t>
      </w:r>
      <w:r>
        <w:rPr>
          <w:sz w:val="22"/>
        </w:rPr>
        <w:t>经评标委员会审定，投标报价存在下列情形之一的，该投标文件作无效标处理：</w:t>
      </w:r>
    </w:p>
    <w:p w:rsidR="00FB0AD3" w:rsidRDefault="00FB0AD3" w:rsidP="00FB0AD3">
      <w:pPr>
        <w:snapToGrid w:val="0"/>
        <w:ind w:firstLineChars="200" w:firstLine="440"/>
        <w:jc w:val="left"/>
        <w:rPr>
          <w:sz w:val="22"/>
        </w:rPr>
      </w:pPr>
      <w:r>
        <w:rPr>
          <w:sz w:val="22"/>
        </w:rPr>
        <w:t xml:space="preserve">15.4.1 </w:t>
      </w:r>
      <w:r>
        <w:rPr>
          <w:sz w:val="22"/>
        </w:rPr>
        <w:t>投标报价中缩减供货清单</w:t>
      </w:r>
      <w:r>
        <w:rPr>
          <w:bCs/>
          <w:sz w:val="22"/>
        </w:rPr>
        <w:t>中产品数量</w:t>
      </w:r>
      <w:r>
        <w:rPr>
          <w:sz w:val="22"/>
        </w:rPr>
        <w:t>的；</w:t>
      </w:r>
    </w:p>
    <w:p w:rsidR="00FB0AD3" w:rsidRDefault="00FB0AD3" w:rsidP="00FB0AD3">
      <w:pPr>
        <w:snapToGrid w:val="0"/>
        <w:ind w:firstLineChars="200" w:firstLine="440"/>
        <w:jc w:val="left"/>
        <w:rPr>
          <w:sz w:val="22"/>
        </w:rPr>
      </w:pPr>
      <w:r>
        <w:rPr>
          <w:sz w:val="22"/>
        </w:rPr>
        <w:t xml:space="preserve">15.4.2 </w:t>
      </w:r>
      <w:r>
        <w:rPr>
          <w:sz w:val="22"/>
        </w:rPr>
        <w:t>投标报价和技术方案明显不相符的。</w:t>
      </w:r>
    </w:p>
    <w:p w:rsidR="00FB0AD3" w:rsidRDefault="00FB0AD3" w:rsidP="00FB0AD3">
      <w:pPr>
        <w:snapToGrid w:val="0"/>
        <w:ind w:firstLineChars="200" w:firstLine="440"/>
        <w:jc w:val="left"/>
        <w:rPr>
          <w:sz w:val="22"/>
        </w:rPr>
      </w:pPr>
    </w:p>
    <w:p w:rsidR="00FB0AD3" w:rsidRDefault="00FB0AD3" w:rsidP="00FB0AD3">
      <w:pPr>
        <w:adjustRightInd w:val="0"/>
        <w:snapToGrid w:val="0"/>
        <w:jc w:val="center"/>
        <w:outlineLvl w:val="1"/>
        <w:rPr>
          <w:rFonts w:eastAsia="黑体"/>
          <w:sz w:val="30"/>
          <w:szCs w:val="30"/>
        </w:rPr>
      </w:pPr>
      <w:bookmarkStart w:id="30" w:name="_Toc1811"/>
      <w:bookmarkStart w:id="31" w:name="_Toc481849902"/>
      <w:bookmarkStart w:id="32" w:name="_Toc486604818"/>
      <w:r>
        <w:rPr>
          <w:rFonts w:eastAsia="黑体"/>
          <w:sz w:val="30"/>
          <w:szCs w:val="30"/>
        </w:rPr>
        <w:t>五、政府采购政策</w:t>
      </w:r>
      <w:bookmarkEnd w:id="30"/>
    </w:p>
    <w:p w:rsidR="00FB0AD3" w:rsidRDefault="00FB0AD3" w:rsidP="00FB0AD3">
      <w:pPr>
        <w:adjustRightInd w:val="0"/>
        <w:snapToGrid w:val="0"/>
        <w:ind w:firstLineChars="200" w:firstLine="442"/>
        <w:outlineLvl w:val="2"/>
        <w:rPr>
          <w:b/>
          <w:sz w:val="22"/>
        </w:rPr>
      </w:pPr>
      <w:bookmarkStart w:id="33" w:name="_Toc14894"/>
      <w:bookmarkStart w:id="34" w:name="_Toc486604821"/>
      <w:bookmarkStart w:id="35" w:name="_Toc481849905"/>
      <w:bookmarkEnd w:id="31"/>
      <w:bookmarkEnd w:id="32"/>
      <w:r>
        <w:rPr>
          <w:b/>
          <w:sz w:val="22"/>
        </w:rPr>
        <w:t>1</w:t>
      </w:r>
      <w:r>
        <w:rPr>
          <w:rFonts w:hint="eastAsia"/>
          <w:b/>
          <w:sz w:val="22"/>
        </w:rPr>
        <w:t>6</w:t>
      </w:r>
      <w:r>
        <w:rPr>
          <w:b/>
          <w:sz w:val="22"/>
        </w:rPr>
        <w:t xml:space="preserve"> </w:t>
      </w:r>
      <w:r>
        <w:rPr>
          <w:b/>
          <w:sz w:val="22"/>
        </w:rPr>
        <w:t>促进中小企业发展</w:t>
      </w:r>
      <w:bookmarkEnd w:id="33"/>
    </w:p>
    <w:p w:rsidR="00FB0AD3" w:rsidRDefault="00FB0AD3" w:rsidP="00FB0AD3">
      <w:pPr>
        <w:tabs>
          <w:tab w:val="left" w:pos="3060"/>
        </w:tabs>
        <w:adjustRightInd w:val="0"/>
        <w:snapToGrid w:val="0"/>
        <w:ind w:firstLineChars="200" w:firstLine="440"/>
        <w:rPr>
          <w:sz w:val="22"/>
        </w:rPr>
      </w:pPr>
      <w:r>
        <w:rPr>
          <w:sz w:val="22"/>
        </w:rPr>
        <w:t>1</w:t>
      </w:r>
      <w:r>
        <w:rPr>
          <w:rFonts w:hint="eastAsia"/>
          <w:sz w:val="22"/>
        </w:rPr>
        <w:t>6</w:t>
      </w:r>
      <w:r>
        <w:rPr>
          <w:bCs/>
          <w:sz w:val="22"/>
        </w:rPr>
        <w:t xml:space="preserve">.1 </w:t>
      </w:r>
      <w:r>
        <w:rPr>
          <w:sz w:val="22"/>
        </w:rPr>
        <w:t>中小企业（含中型、小型、微型企业，下同）的划定按照《中小企业划型标准规定》（工信部联企业【</w:t>
      </w:r>
      <w:r>
        <w:rPr>
          <w:sz w:val="22"/>
        </w:rPr>
        <w:t>2011</w:t>
      </w:r>
      <w:r>
        <w:rPr>
          <w:sz w:val="22"/>
        </w:rPr>
        <w:t>】</w:t>
      </w:r>
      <w:r>
        <w:rPr>
          <w:sz w:val="22"/>
        </w:rPr>
        <w:t>300</w:t>
      </w:r>
      <w:r>
        <w:rPr>
          <w:sz w:val="22"/>
        </w:rPr>
        <w:t>号）执行，参加</w:t>
      </w:r>
      <w:r>
        <w:rPr>
          <w:rFonts w:hint="eastAsia"/>
          <w:sz w:val="22"/>
        </w:rPr>
        <w:t>投标</w:t>
      </w:r>
      <w:r>
        <w:rPr>
          <w:sz w:val="22"/>
        </w:rPr>
        <w:t>的中小企业应当提供《中小企业声明函》（具体格式见</w:t>
      </w:r>
      <w:r>
        <w:rPr>
          <w:sz w:val="22"/>
        </w:rPr>
        <w:t>“</w:t>
      </w:r>
      <w:r>
        <w:rPr>
          <w:rFonts w:hint="eastAsia"/>
          <w:sz w:val="22"/>
        </w:rPr>
        <w:t>投标</w:t>
      </w:r>
      <w:r>
        <w:rPr>
          <w:sz w:val="22"/>
        </w:rPr>
        <w:t>文件格式</w:t>
      </w:r>
      <w:r>
        <w:rPr>
          <w:sz w:val="22"/>
        </w:rPr>
        <w:t>”</w:t>
      </w:r>
      <w:r>
        <w:rPr>
          <w:sz w:val="22"/>
        </w:rPr>
        <w:t>），反之，视作非中小企业，不享受相应的扶持政策。如项目允许联合体参与竞争的，则联合体中的中小企业均应按本款要求提供《中小企业声明函》。</w:t>
      </w:r>
    </w:p>
    <w:p w:rsidR="00FB0AD3" w:rsidRDefault="00FB0AD3" w:rsidP="00FB0AD3">
      <w:pPr>
        <w:adjustRightInd w:val="0"/>
        <w:snapToGrid w:val="0"/>
        <w:ind w:firstLineChars="200" w:firstLine="440"/>
        <w:rPr>
          <w:sz w:val="22"/>
        </w:rPr>
      </w:pPr>
      <w:r>
        <w:rPr>
          <w:sz w:val="22"/>
        </w:rPr>
        <w:lastRenderedPageBreak/>
        <w:t>1</w:t>
      </w:r>
      <w:r>
        <w:rPr>
          <w:rFonts w:hint="eastAsia"/>
          <w:sz w:val="22"/>
        </w:rPr>
        <w:t>6</w:t>
      </w:r>
      <w:r>
        <w:rPr>
          <w:sz w:val="22"/>
        </w:rPr>
        <w:t xml:space="preserve">.2 </w:t>
      </w:r>
      <w:r>
        <w:rPr>
          <w:sz w:val="22"/>
        </w:rPr>
        <w:t>依据市财政局</w:t>
      </w:r>
      <w:r>
        <w:rPr>
          <w:sz w:val="22"/>
        </w:rPr>
        <w:t>2015</w:t>
      </w:r>
      <w:r>
        <w:rPr>
          <w:sz w:val="22"/>
        </w:rPr>
        <w:t>年</w:t>
      </w:r>
      <w:r>
        <w:rPr>
          <w:sz w:val="22"/>
        </w:rPr>
        <w:t>9</w:t>
      </w:r>
      <w:r>
        <w:rPr>
          <w:sz w:val="22"/>
        </w:rPr>
        <w:t>月发布的《</w:t>
      </w:r>
      <w:r>
        <w:rPr>
          <w:rStyle w:val="navname"/>
        </w:rPr>
        <w:t>关于执行促进中小企业发展政策相关事宜的通知</w:t>
      </w:r>
      <w:r>
        <w:rPr>
          <w:sz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Pr>
          <w:rFonts w:hint="eastAsia"/>
          <w:sz w:val="22"/>
        </w:rPr>
        <w:t>管理</w:t>
      </w:r>
      <w:r>
        <w:rPr>
          <w:sz w:val="22"/>
        </w:rPr>
        <w:t>办法》。</w:t>
      </w:r>
    </w:p>
    <w:p w:rsidR="00FB0AD3" w:rsidRDefault="00FB0AD3" w:rsidP="00FB0AD3">
      <w:pPr>
        <w:adjustRightInd w:val="0"/>
        <w:snapToGrid w:val="0"/>
        <w:ind w:firstLineChars="200" w:firstLine="440"/>
        <w:rPr>
          <w:sz w:val="22"/>
        </w:rPr>
      </w:pPr>
      <w:r>
        <w:rPr>
          <w:sz w:val="22"/>
        </w:rPr>
        <w:t>1</w:t>
      </w:r>
      <w:r>
        <w:rPr>
          <w:rFonts w:hint="eastAsia"/>
          <w:sz w:val="22"/>
        </w:rPr>
        <w:t>6</w:t>
      </w:r>
      <w:r>
        <w:rPr>
          <w:sz w:val="22"/>
        </w:rPr>
        <w:t xml:space="preserve">.3 </w:t>
      </w:r>
      <w:r>
        <w:rPr>
          <w:sz w:val="22"/>
        </w:rPr>
        <w:t>如项目允许联合体参与竞争的，组成联合体的大中型企业和其他自然人、法人或者其他组织，与小型、微型企业之间不得存在投资关系。</w:t>
      </w:r>
    </w:p>
    <w:p w:rsidR="00FB0AD3" w:rsidRDefault="00FB0AD3" w:rsidP="00FB0AD3">
      <w:pPr>
        <w:adjustRightInd w:val="0"/>
        <w:snapToGrid w:val="0"/>
        <w:ind w:firstLineChars="200" w:firstLine="440"/>
        <w:rPr>
          <w:sz w:val="22"/>
        </w:rPr>
      </w:pPr>
      <w:r>
        <w:rPr>
          <w:sz w:val="22"/>
        </w:rPr>
        <w:t>1</w:t>
      </w:r>
      <w:r>
        <w:rPr>
          <w:rFonts w:hint="eastAsia"/>
          <w:sz w:val="22"/>
        </w:rPr>
        <w:t>6</w:t>
      </w:r>
      <w:r>
        <w:rPr>
          <w:sz w:val="22"/>
        </w:rPr>
        <w:t>.4</w:t>
      </w:r>
      <w:r>
        <w:rPr>
          <w:sz w:val="22"/>
        </w:rPr>
        <w:t>对于小型、微型企业，按照《政府采购促进中小企业发展</w:t>
      </w:r>
      <w:r>
        <w:rPr>
          <w:rFonts w:hint="eastAsia"/>
          <w:sz w:val="22"/>
        </w:rPr>
        <w:t>管理</w:t>
      </w:r>
      <w:r>
        <w:rPr>
          <w:sz w:val="22"/>
        </w:rPr>
        <w:t>办法》（财库【</w:t>
      </w:r>
      <w:r>
        <w:rPr>
          <w:rFonts w:hint="eastAsia"/>
          <w:sz w:val="22"/>
        </w:rPr>
        <w:t>2020</w:t>
      </w:r>
      <w:r>
        <w:rPr>
          <w:sz w:val="22"/>
        </w:rPr>
        <w:t>】</w:t>
      </w:r>
      <w:r>
        <w:rPr>
          <w:rFonts w:hint="eastAsia"/>
          <w:sz w:val="22"/>
        </w:rPr>
        <w:t>46</w:t>
      </w:r>
      <w:r>
        <w:rPr>
          <w:sz w:val="22"/>
        </w:rPr>
        <w:t>号）</w:t>
      </w:r>
      <w:r>
        <w:rPr>
          <w:rFonts w:hint="eastAsia"/>
          <w:sz w:val="22"/>
        </w:rPr>
        <w:t>和《关于进一步加大政府采购支持中小企业力度的通知》</w:t>
      </w:r>
      <w:r>
        <w:rPr>
          <w:sz w:val="22"/>
        </w:rPr>
        <w:t>（财库【</w:t>
      </w:r>
      <w:r>
        <w:rPr>
          <w:rFonts w:hint="eastAsia"/>
          <w:sz w:val="22"/>
        </w:rPr>
        <w:t>2022</w:t>
      </w:r>
      <w:r>
        <w:rPr>
          <w:sz w:val="22"/>
        </w:rPr>
        <w:t>】</w:t>
      </w:r>
      <w:r>
        <w:rPr>
          <w:rFonts w:hint="eastAsia"/>
          <w:sz w:val="22"/>
        </w:rPr>
        <w:t>19</w:t>
      </w:r>
      <w:r>
        <w:rPr>
          <w:sz w:val="22"/>
        </w:rPr>
        <w:t>号）规定，其报价给予</w:t>
      </w:r>
      <w:r>
        <w:rPr>
          <w:rFonts w:hint="eastAsia"/>
          <w:b/>
          <w:color w:val="FF0000"/>
          <w:sz w:val="22"/>
          <w:u w:val="single"/>
        </w:rPr>
        <w:t>10</w:t>
      </w:r>
      <w:r>
        <w:rPr>
          <w:b/>
          <w:color w:val="FF0000"/>
          <w:sz w:val="22"/>
          <w:u w:val="single"/>
        </w:rPr>
        <w:t>%</w:t>
      </w:r>
      <w:r>
        <w:rPr>
          <w:sz w:val="22"/>
        </w:rPr>
        <w:t>的扣除，用扣除后的价格参与评审。</w:t>
      </w:r>
    </w:p>
    <w:p w:rsidR="00FB0AD3" w:rsidRDefault="00FB0AD3" w:rsidP="00FB0AD3">
      <w:pPr>
        <w:adjustRightInd w:val="0"/>
        <w:snapToGrid w:val="0"/>
        <w:ind w:firstLineChars="200" w:firstLine="440"/>
        <w:rPr>
          <w:sz w:val="22"/>
        </w:rPr>
      </w:pPr>
      <w:r>
        <w:rPr>
          <w:sz w:val="22"/>
        </w:rPr>
        <w:t>1</w:t>
      </w:r>
      <w:r>
        <w:rPr>
          <w:rFonts w:hint="eastAsia"/>
          <w:sz w:val="22"/>
        </w:rPr>
        <w:t>6</w:t>
      </w:r>
      <w:r>
        <w:rPr>
          <w:sz w:val="22"/>
        </w:rPr>
        <w:t>.5</w:t>
      </w:r>
      <w:r>
        <w:rPr>
          <w:sz w:val="22"/>
        </w:rPr>
        <w:t>如项目允许联合体参与竞争的，且联合体各方均为小型、微型企业的，联合体视同为小型、微型企业，其报价给予</w:t>
      </w:r>
      <w:r>
        <w:rPr>
          <w:rFonts w:hint="eastAsia"/>
          <w:b/>
          <w:color w:val="FF0000"/>
          <w:sz w:val="22"/>
          <w:u w:val="single"/>
        </w:rPr>
        <w:t>10</w:t>
      </w:r>
      <w:r>
        <w:rPr>
          <w:b/>
          <w:color w:val="FF0000"/>
          <w:sz w:val="22"/>
          <w:u w:val="single"/>
        </w:rPr>
        <w:t>%</w:t>
      </w:r>
      <w:r>
        <w:rPr>
          <w:sz w:val="22"/>
        </w:rPr>
        <w:t>的扣除，用扣除后的价格参与评审。反之，依照联合体协议约定，小型、微型企业的协议合同金额占到联合体协议合同总金额</w:t>
      </w:r>
      <w:r>
        <w:rPr>
          <w:sz w:val="22"/>
        </w:rPr>
        <w:t>30%</w:t>
      </w:r>
      <w:r>
        <w:rPr>
          <w:sz w:val="22"/>
        </w:rPr>
        <w:t>以上的，给予联合体</w:t>
      </w:r>
      <w:r>
        <w:rPr>
          <w:rFonts w:hint="eastAsia"/>
          <w:b/>
          <w:color w:val="FF0000"/>
          <w:sz w:val="22"/>
          <w:u w:val="single"/>
        </w:rPr>
        <w:t>4</w:t>
      </w:r>
      <w:r>
        <w:rPr>
          <w:b/>
          <w:color w:val="FF0000"/>
          <w:sz w:val="22"/>
          <w:u w:val="single"/>
        </w:rPr>
        <w:t>%</w:t>
      </w:r>
      <w:r>
        <w:rPr>
          <w:sz w:val="22"/>
        </w:rPr>
        <w:t>的价格扣除，用扣除后的价格参与评审。</w:t>
      </w:r>
    </w:p>
    <w:p w:rsidR="00FB0AD3" w:rsidRDefault="00FB0AD3" w:rsidP="00FB0AD3">
      <w:pPr>
        <w:adjustRightInd w:val="0"/>
        <w:snapToGrid w:val="0"/>
        <w:ind w:firstLineChars="200" w:firstLine="440"/>
        <w:rPr>
          <w:kern w:val="0"/>
          <w:sz w:val="22"/>
        </w:rPr>
      </w:pPr>
      <w:r>
        <w:rPr>
          <w:sz w:val="22"/>
        </w:rPr>
        <w:t>1</w:t>
      </w:r>
      <w:r>
        <w:rPr>
          <w:rFonts w:hint="eastAsia"/>
          <w:sz w:val="22"/>
        </w:rPr>
        <w:t>6</w:t>
      </w:r>
      <w:r>
        <w:rPr>
          <w:sz w:val="22"/>
        </w:rPr>
        <w:t>.6</w:t>
      </w:r>
      <w:r>
        <w:rPr>
          <w:sz w:val="22"/>
        </w:rPr>
        <w:t>供应商如提供虚假材料以谋取成交的，按照《政府采购法》有关条款处理，并记入供应商诚信档案。</w:t>
      </w:r>
    </w:p>
    <w:p w:rsidR="00FB0AD3" w:rsidRDefault="00FB0AD3" w:rsidP="00FB0AD3">
      <w:pPr>
        <w:adjustRightInd w:val="0"/>
        <w:snapToGrid w:val="0"/>
        <w:ind w:firstLineChars="200" w:firstLine="442"/>
        <w:outlineLvl w:val="2"/>
        <w:rPr>
          <w:b/>
          <w:sz w:val="22"/>
        </w:rPr>
      </w:pPr>
      <w:bookmarkStart w:id="36" w:name="_Toc23498"/>
      <w:bookmarkEnd w:id="34"/>
      <w:bookmarkEnd w:id="35"/>
      <w:r>
        <w:rPr>
          <w:rFonts w:hint="eastAsia"/>
          <w:b/>
          <w:sz w:val="22"/>
        </w:rPr>
        <w:t>17</w:t>
      </w:r>
      <w:r>
        <w:rPr>
          <w:b/>
          <w:sz w:val="22"/>
        </w:rPr>
        <w:t>促进残疾人就业</w:t>
      </w:r>
      <w:r>
        <w:rPr>
          <w:rFonts w:hint="eastAsia"/>
          <w:sz w:val="22"/>
        </w:rPr>
        <w:t>（注：仅残疾人福利单位适用）</w:t>
      </w:r>
      <w:bookmarkEnd w:id="36"/>
    </w:p>
    <w:p w:rsidR="00FB0AD3" w:rsidRDefault="00FB0AD3" w:rsidP="00FB0AD3">
      <w:pPr>
        <w:adjustRightInd w:val="0"/>
        <w:snapToGrid w:val="0"/>
        <w:ind w:firstLineChars="200" w:firstLine="440"/>
        <w:rPr>
          <w:sz w:val="22"/>
        </w:rPr>
      </w:pPr>
      <w:r>
        <w:rPr>
          <w:rFonts w:hint="eastAsia"/>
          <w:sz w:val="22"/>
        </w:rPr>
        <w:t>17</w:t>
      </w:r>
      <w:r>
        <w:rPr>
          <w:sz w:val="22"/>
        </w:rPr>
        <w:t xml:space="preserve">.1 </w:t>
      </w:r>
      <w:bookmarkStart w:id="37" w:name="sendNo"/>
      <w:r>
        <w:rPr>
          <w:sz w:val="22"/>
        </w:rPr>
        <w:t>符合财库</w:t>
      </w:r>
      <w:bookmarkEnd w:id="37"/>
      <w:r>
        <w:rPr>
          <w:sz w:val="22"/>
        </w:rPr>
        <w:t>【</w:t>
      </w:r>
      <w:r>
        <w:rPr>
          <w:sz w:val="22"/>
        </w:rPr>
        <w:t>2017</w:t>
      </w:r>
      <w:r>
        <w:rPr>
          <w:sz w:val="22"/>
        </w:rPr>
        <w:t>】</w:t>
      </w:r>
      <w:r>
        <w:rPr>
          <w:sz w:val="22"/>
        </w:rPr>
        <w:t>141</w:t>
      </w:r>
      <w:r>
        <w:rPr>
          <w:sz w:val="22"/>
        </w:rPr>
        <w:t>号文中所示条件的残疾人福利性单位视同小型、微型企业，享受促进中小企业发展的政府采购政策。残疾人福利性单位属于小型、微型企业的，不重复享受政策。</w:t>
      </w:r>
    </w:p>
    <w:p w:rsidR="00FB0AD3" w:rsidRDefault="00FB0AD3" w:rsidP="00FB0AD3">
      <w:pPr>
        <w:adjustRightInd w:val="0"/>
        <w:snapToGrid w:val="0"/>
        <w:ind w:firstLineChars="200" w:firstLine="440"/>
        <w:rPr>
          <w:sz w:val="22"/>
        </w:rPr>
      </w:pPr>
      <w:r>
        <w:rPr>
          <w:rFonts w:hint="eastAsia"/>
          <w:sz w:val="22"/>
        </w:rPr>
        <w:t>17</w:t>
      </w:r>
      <w:r>
        <w:rPr>
          <w:sz w:val="22"/>
        </w:rPr>
        <w:t>.2</w:t>
      </w:r>
      <w:r>
        <w:rPr>
          <w:sz w:val="22"/>
        </w:rPr>
        <w:t>残疾人福利性单位在参加政府采购活动时，</w:t>
      </w:r>
      <w:proofErr w:type="gramStart"/>
      <w:r>
        <w:rPr>
          <w:sz w:val="22"/>
        </w:rPr>
        <w:t>应当按财库</w:t>
      </w:r>
      <w:proofErr w:type="gramEnd"/>
      <w:r>
        <w:rPr>
          <w:sz w:val="22"/>
        </w:rPr>
        <w:t>【</w:t>
      </w:r>
      <w:r>
        <w:rPr>
          <w:sz w:val="22"/>
        </w:rPr>
        <w:t>2017</w:t>
      </w:r>
      <w:r>
        <w:rPr>
          <w:sz w:val="22"/>
        </w:rPr>
        <w:t>】</w:t>
      </w:r>
      <w:r>
        <w:rPr>
          <w:sz w:val="22"/>
        </w:rPr>
        <w:t>141</w:t>
      </w:r>
      <w:r>
        <w:rPr>
          <w:sz w:val="22"/>
        </w:rPr>
        <w:t>号规定的《残疾人福利性单位声明函》（具体格式详见</w:t>
      </w:r>
      <w:r>
        <w:rPr>
          <w:sz w:val="22"/>
        </w:rPr>
        <w:t>“</w:t>
      </w:r>
      <w:r>
        <w:rPr>
          <w:sz w:val="22"/>
        </w:rPr>
        <w:t>投标文件格式</w:t>
      </w:r>
      <w:r>
        <w:rPr>
          <w:sz w:val="22"/>
        </w:rPr>
        <w:t>”</w:t>
      </w:r>
      <w:r>
        <w:rPr>
          <w:sz w:val="22"/>
        </w:rPr>
        <w:t>），并对声明的真实性负责。</w:t>
      </w:r>
    </w:p>
    <w:p w:rsidR="00FB0AD3" w:rsidRDefault="00FB0AD3" w:rsidP="00FB0AD3">
      <w:pPr>
        <w:ind w:firstLineChars="200" w:firstLine="440"/>
        <w:rPr>
          <w:sz w:val="22"/>
        </w:rPr>
      </w:pPr>
    </w:p>
    <w:p w:rsidR="00FB0AD3" w:rsidRDefault="00FB0AD3" w:rsidP="00FB0AD3">
      <w:pPr>
        <w:snapToGrid w:val="0"/>
        <w:ind w:firstLineChars="200" w:firstLine="440"/>
        <w:jc w:val="left"/>
        <w:rPr>
          <w:sz w:val="22"/>
        </w:rPr>
      </w:pPr>
    </w:p>
    <w:p w:rsidR="00275316" w:rsidRPr="00FB0AD3" w:rsidRDefault="00275316" w:rsidP="00FB0AD3">
      <w:pPr>
        <w:widowControl/>
        <w:jc w:val="left"/>
        <w:rPr>
          <w:b/>
          <w:color w:val="FF0000"/>
          <w:sz w:val="20"/>
          <w:szCs w:val="20"/>
        </w:rPr>
      </w:pPr>
      <w:bookmarkStart w:id="38" w:name="_GoBack"/>
      <w:bookmarkEnd w:id="38"/>
    </w:p>
    <w:sectPr w:rsidR="00275316" w:rsidRPr="00FB0AD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6AA" w:rsidRDefault="00AC16AA" w:rsidP="00FB0AD3">
      <w:pPr>
        <w:spacing w:line="240" w:lineRule="auto"/>
      </w:pPr>
      <w:r>
        <w:separator/>
      </w:r>
    </w:p>
  </w:endnote>
  <w:endnote w:type="continuationSeparator" w:id="0">
    <w:p w:rsidR="00AC16AA" w:rsidRDefault="00AC16AA" w:rsidP="00FB0AD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6AA" w:rsidRDefault="00AC16AA" w:rsidP="00FB0AD3">
      <w:pPr>
        <w:spacing w:line="240" w:lineRule="auto"/>
      </w:pPr>
      <w:r>
        <w:separator/>
      </w:r>
    </w:p>
  </w:footnote>
  <w:footnote w:type="continuationSeparator" w:id="0">
    <w:p w:rsidR="00AC16AA" w:rsidRDefault="00AC16AA" w:rsidP="00FB0AD3">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CDA"/>
    <w:rsid w:val="00275316"/>
    <w:rsid w:val="00585CDA"/>
    <w:rsid w:val="00AC16AA"/>
    <w:rsid w:val="00FB0A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AD3"/>
    <w:pPr>
      <w:widowControl w:val="0"/>
      <w:spacing w:line="300" w:lineRule="auto"/>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B0AD3"/>
    <w:pPr>
      <w:pBdr>
        <w:bottom w:val="single" w:sz="6" w:space="1" w:color="auto"/>
      </w:pBdr>
      <w:tabs>
        <w:tab w:val="center" w:pos="4153"/>
        <w:tab w:val="right" w:pos="8306"/>
      </w:tabs>
      <w:snapToGrid w:val="0"/>
      <w:spacing w:line="240" w:lineRule="auto"/>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B0AD3"/>
    <w:rPr>
      <w:sz w:val="18"/>
      <w:szCs w:val="18"/>
    </w:rPr>
  </w:style>
  <w:style w:type="paragraph" w:styleId="a4">
    <w:name w:val="footer"/>
    <w:basedOn w:val="a"/>
    <w:link w:val="Char0"/>
    <w:uiPriority w:val="99"/>
    <w:unhideWhenUsed/>
    <w:rsid w:val="00FB0AD3"/>
    <w:pPr>
      <w:tabs>
        <w:tab w:val="center" w:pos="4153"/>
        <w:tab w:val="right" w:pos="8306"/>
      </w:tabs>
      <w:snapToGrid w:val="0"/>
      <w:spacing w:line="240" w:lineRule="auto"/>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B0AD3"/>
    <w:rPr>
      <w:sz w:val="18"/>
      <w:szCs w:val="18"/>
    </w:rPr>
  </w:style>
  <w:style w:type="character" w:customStyle="1" w:styleId="navname">
    <w:name w:val="navname"/>
    <w:basedOn w:val="a0"/>
    <w:qFormat/>
    <w:rsid w:val="00FB0AD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AD3"/>
    <w:pPr>
      <w:widowControl w:val="0"/>
      <w:spacing w:line="300" w:lineRule="auto"/>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B0AD3"/>
    <w:pPr>
      <w:pBdr>
        <w:bottom w:val="single" w:sz="6" w:space="1" w:color="auto"/>
      </w:pBdr>
      <w:tabs>
        <w:tab w:val="center" w:pos="4153"/>
        <w:tab w:val="right" w:pos="8306"/>
      </w:tabs>
      <w:snapToGrid w:val="0"/>
      <w:spacing w:line="240" w:lineRule="auto"/>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B0AD3"/>
    <w:rPr>
      <w:sz w:val="18"/>
      <w:szCs w:val="18"/>
    </w:rPr>
  </w:style>
  <w:style w:type="paragraph" w:styleId="a4">
    <w:name w:val="footer"/>
    <w:basedOn w:val="a"/>
    <w:link w:val="Char0"/>
    <w:uiPriority w:val="99"/>
    <w:unhideWhenUsed/>
    <w:rsid w:val="00FB0AD3"/>
    <w:pPr>
      <w:tabs>
        <w:tab w:val="center" w:pos="4153"/>
        <w:tab w:val="right" w:pos="8306"/>
      </w:tabs>
      <w:snapToGrid w:val="0"/>
      <w:spacing w:line="240" w:lineRule="auto"/>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B0AD3"/>
    <w:rPr>
      <w:sz w:val="18"/>
      <w:szCs w:val="18"/>
    </w:rPr>
  </w:style>
  <w:style w:type="character" w:customStyle="1" w:styleId="navname">
    <w:name w:val="navname"/>
    <w:basedOn w:val="a0"/>
    <w:qFormat/>
    <w:rsid w:val="00FB0A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1226</Words>
  <Characters>6992</Characters>
  <Application>Microsoft Office Word</Application>
  <DocSecurity>0</DocSecurity>
  <Lines>58</Lines>
  <Paragraphs>16</Paragraphs>
  <ScaleCrop>false</ScaleCrop>
  <Company>Microsoft</Company>
  <LinksUpToDate>false</LinksUpToDate>
  <CharactersWithSpaces>8202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2025-03-31T05:14:00Z</dcterms:created>
  <dcterms:modified xsi:type="dcterms:W3CDTF">2025-03-31T05:15:00Z</dcterms:modified>
</cp:coreProperties>
</file>