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0" w:name="_Toc170129670"/>
      <w:bookmarkStart w:id="1" w:name="_Toc460922283"/>
      <w:bookmarkStart w:id="2" w:name="_Toc464465671"/>
      <w:bookmarkStart w:id="3" w:name="_Toc460922282"/>
      <w:bookmarkStart w:id="4" w:name="_Toc460922281"/>
      <w:bookmarkStart w:id="5" w:name="_Toc464465670"/>
      <w:bookmarkStart w:id="6" w:name="_Toc464465672"/>
      <w:bookmarkStart w:id="7" w:name="_Toc464465675"/>
      <w:bookmarkStart w:id="8" w:name="_Toc460922279"/>
      <w:bookmarkStart w:id="9" w:name="_Toc464465674"/>
      <w:bookmarkStart w:id="10" w:name="_Toc464465673"/>
      <w:bookmarkStart w:id="11" w:name="_Toc464465676"/>
      <w:bookmarkStart w:id="12" w:name="_Toc460922284"/>
      <w:bookmarkStart w:id="13" w:name="_Toc460922285"/>
      <w:bookmarkStart w:id="14" w:name="_Toc464465677"/>
      <w:bookmarkStart w:id="15" w:name="_Toc464465679"/>
      <w:bookmarkStart w:id="16" w:name="_Toc460922286"/>
      <w:bookmarkStart w:id="17" w:name="_Toc464465678"/>
      <w:bookmarkStart w:id="18" w:name="_Toc460922287"/>
      <w:r w:rsidRPr="00EF2C25">
        <w:rPr>
          <w:rFonts w:ascii="Times New Roman" w:eastAsia="黑体" w:hAnsi="Times New Roman"/>
          <w:sz w:val="30"/>
          <w:szCs w:val="30"/>
        </w:rPr>
        <w:t>一、说明</w:t>
      </w:r>
      <w:bookmarkEnd w:id="0"/>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19" w:name="_Toc170129671"/>
      <w:r w:rsidRPr="00EF2C25">
        <w:rPr>
          <w:rFonts w:ascii="Times New Roman" w:hAnsi="Times New Roman"/>
          <w:b/>
          <w:bCs/>
          <w:sz w:val="22"/>
        </w:rPr>
        <w:t xml:space="preserve">1 </w:t>
      </w:r>
      <w:r w:rsidRPr="00EF2C25">
        <w:rPr>
          <w:rFonts w:ascii="Times New Roman" w:hAnsi="Times New Roman"/>
          <w:b/>
          <w:bCs/>
          <w:sz w:val="22"/>
        </w:rPr>
        <w:t>总则</w:t>
      </w:r>
      <w:bookmarkEnd w:id="19"/>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1.1 </w:t>
      </w:r>
      <w:r w:rsidRPr="00EF2C25">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 </w:t>
      </w:r>
      <w:r w:rsidRPr="00EF2C25">
        <w:rPr>
          <w:rFonts w:ascii="Times New Roman" w:hAnsi="Times New Roman"/>
          <w:color w:val="000000"/>
          <w:sz w:val="22"/>
        </w:rPr>
        <w:t>投标人提供的服务应当符合招标文件的要求，并且其质量完全符合国家标准、行业标准或地方标准。</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1.3 </w:t>
      </w:r>
      <w:r w:rsidRPr="00EF2C25">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color w:val="000000"/>
          <w:sz w:val="22"/>
        </w:rPr>
        <w:t>1.4</w:t>
      </w:r>
      <w:r w:rsidRPr="00EF2C25">
        <w:rPr>
          <w:rFonts w:ascii="Times New Roman" w:hAnsi="Times New Roman" w:hint="eastAsia"/>
          <w:sz w:val="22"/>
        </w:rPr>
        <w:t>投标人认为招标文件（包括招标补充文件）存在排他性或歧视性条款，自收到招标文件之日或者招标文件公告期限届满之日起七个工作日内，以书面形式提出，并附相关证据。</w:t>
      </w:r>
      <w:bookmarkEnd w:id="1"/>
      <w:bookmarkEnd w:id="2"/>
      <w:bookmarkEnd w:id="3"/>
      <w:bookmarkEnd w:id="4"/>
      <w:bookmarkEnd w:id="5"/>
      <w:bookmarkEnd w:id="6"/>
      <w:bookmarkEnd w:id="7"/>
      <w:bookmarkEnd w:id="8"/>
      <w:bookmarkEnd w:id="9"/>
      <w:bookmarkEnd w:id="10"/>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1.5 </w:t>
      </w:r>
      <w:r w:rsidRPr="00EF2C25">
        <w:rPr>
          <w:rFonts w:ascii="Times New Roman" w:hAnsi="Times New Roman"/>
          <w:color w:val="000000"/>
          <w:sz w:val="22"/>
        </w:rPr>
        <w:t>本项目若涉及保安服务内容，根据《保安服务管理条例》（国务院令第</w:t>
      </w:r>
      <w:r w:rsidRPr="00EF2C25">
        <w:rPr>
          <w:rFonts w:ascii="Times New Roman" w:hAnsi="Times New Roman"/>
          <w:color w:val="000000"/>
          <w:sz w:val="22"/>
        </w:rPr>
        <w:t>564</w:t>
      </w:r>
      <w:r w:rsidRPr="00EF2C25">
        <w:rPr>
          <w:rFonts w:ascii="Times New Roman" w:hAnsi="Times New Roman"/>
          <w:color w:val="000000"/>
          <w:sz w:val="22"/>
        </w:rPr>
        <w:t>号）</w:t>
      </w:r>
      <w:r w:rsidRPr="00EF2C25">
        <w:rPr>
          <w:rFonts w:ascii="Times New Roman" w:hAnsi="Times New Roman" w:hint="eastAsia"/>
          <w:color w:val="000000"/>
          <w:sz w:val="22"/>
        </w:rPr>
        <w:t>相关规定，做好以下备案工作：</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 xml:space="preserve">1.5.1 </w:t>
      </w:r>
      <w:r w:rsidRPr="00EF2C25">
        <w:rPr>
          <w:rFonts w:ascii="Times New Roman" w:hAnsi="Times New Roman"/>
          <w:color w:val="000000"/>
          <w:sz w:val="22"/>
        </w:rPr>
        <w:t>第十四条规定，中标人应当自开始保安服务之日起</w:t>
      </w:r>
      <w:r w:rsidRPr="00EF2C25">
        <w:rPr>
          <w:rFonts w:ascii="Times New Roman" w:hAnsi="Times New Roman"/>
          <w:color w:val="000000"/>
          <w:sz w:val="22"/>
        </w:rPr>
        <w:t>30</w:t>
      </w:r>
      <w:r w:rsidRPr="00EF2C25">
        <w:rPr>
          <w:rFonts w:ascii="Times New Roman" w:hAnsi="Times New Roman"/>
          <w:color w:val="000000"/>
          <w:sz w:val="22"/>
        </w:rPr>
        <w:t>日内，向所在地设区的市级人民政府公安机关备案</w:t>
      </w:r>
      <w:r w:rsidRPr="00EF2C25">
        <w:rPr>
          <w:rFonts w:ascii="Times New Roman" w:hAnsi="Times New Roman" w:hint="eastAsia"/>
          <w:color w:val="000000"/>
          <w:sz w:val="22"/>
        </w:rPr>
        <w:t>；</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 xml:space="preserve">1.5.2 </w:t>
      </w:r>
      <w:r w:rsidRPr="00EF2C25">
        <w:rPr>
          <w:rFonts w:ascii="Times New Roman" w:hAnsi="Times New Roman" w:hint="eastAsia"/>
          <w:color w:val="000000"/>
          <w:sz w:val="22"/>
        </w:rPr>
        <w:t>第二十三条规定，外省市保安服务公司派出保安员跨省、自治区、直辖市提供保安服务的，应当向服务所在地设区的市级人民政府公安机关备案。</w:t>
      </w:r>
    </w:p>
    <w:p w:rsidR="00ED1174" w:rsidRPr="00EF2C25" w:rsidRDefault="00ED1174" w:rsidP="00ED1174">
      <w:pPr>
        <w:tabs>
          <w:tab w:val="left" w:pos="6240"/>
        </w:tabs>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1.6 </w:t>
      </w:r>
      <w:r w:rsidRPr="00EF2C25">
        <w:rPr>
          <w:rFonts w:ascii="Times New Roman" w:hAnsi="Times New Roman"/>
          <w:color w:val="000000"/>
          <w:sz w:val="22"/>
        </w:rPr>
        <w:t>本项目若涉及餐饮服务内容</w:t>
      </w:r>
      <w:r w:rsidRPr="00EF2C25">
        <w:rPr>
          <w:rFonts w:ascii="Times New Roman" w:hAnsi="Times New Roman" w:hint="eastAsia"/>
          <w:color w:val="000000"/>
          <w:sz w:val="22"/>
        </w:rPr>
        <w:t>，则应满足以下条件：</w:t>
      </w:r>
      <w:r w:rsidRPr="00EF2C25">
        <w:rPr>
          <w:rFonts w:ascii="Times New Roman" w:hAnsi="Times New Roman"/>
          <w:color w:val="000000"/>
          <w:sz w:val="22"/>
        </w:rPr>
        <w:tab/>
      </w:r>
    </w:p>
    <w:p w:rsidR="00ED1174" w:rsidRPr="00EF2C25" w:rsidRDefault="00ED1174" w:rsidP="00ED1174">
      <w:pPr>
        <w:adjustRightInd w:val="0"/>
        <w:snapToGrid w:val="0"/>
        <w:spacing w:line="300" w:lineRule="auto"/>
        <w:ind w:firstLineChars="200" w:firstLine="440"/>
        <w:rPr>
          <w:rFonts w:ascii="Times New Roman" w:hAnsi="Times New Roman"/>
          <w:color w:val="000000"/>
          <w:sz w:val="22"/>
        </w:rPr>
      </w:pPr>
      <w:r w:rsidRPr="00EF2C25">
        <w:rPr>
          <w:rFonts w:ascii="Times New Roman" w:hAnsi="Times New Roman" w:hint="eastAsia"/>
          <w:color w:val="000000"/>
          <w:sz w:val="22"/>
        </w:rPr>
        <w:t xml:space="preserve">1.6.1 </w:t>
      </w:r>
      <w:r w:rsidRPr="00EF2C25">
        <w:rPr>
          <w:rFonts w:ascii="Times New Roman" w:hAnsi="Times New Roman" w:hint="eastAsia"/>
          <w:color w:val="000000"/>
          <w:sz w:val="22"/>
        </w:rPr>
        <w:t>投标人应按许可范围依法经营；如为学校餐饮采购项目，投标人应具有食品经营方面的资格（资质）。</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 xml:space="preserve">1.6.2 </w:t>
      </w:r>
      <w:r w:rsidRPr="00EF2C25">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1.7 </w:t>
      </w:r>
      <w:r w:rsidRPr="00EF2C25">
        <w:rPr>
          <w:rFonts w:ascii="Times New Roman" w:hAnsi="Times New Roman"/>
          <w:color w:val="000000"/>
          <w:sz w:val="22"/>
        </w:rPr>
        <w:t>投标人需在投标文件中承诺，如之前在岗的</w:t>
      </w:r>
      <w:r w:rsidRPr="00EF2C25">
        <w:rPr>
          <w:rFonts w:ascii="Times New Roman" w:hAnsi="Times New Roman" w:hint="eastAsia"/>
          <w:color w:val="000000"/>
          <w:sz w:val="22"/>
        </w:rPr>
        <w:t>部分重点岗位或有特殊技能要求的岗位的工作人员</w:t>
      </w:r>
      <w:r w:rsidRPr="00EF2C25">
        <w:rPr>
          <w:rFonts w:ascii="Times New Roman" w:hAnsi="Times New Roman"/>
          <w:color w:val="000000"/>
          <w:sz w:val="22"/>
        </w:rPr>
        <w:t>经考评符合上岗要求的，原则上应继续留用。</w:t>
      </w:r>
    </w:p>
    <w:p w:rsidR="00ED1174" w:rsidRPr="00EF2C25" w:rsidRDefault="00ED1174" w:rsidP="00ED1174">
      <w:pPr>
        <w:snapToGrid w:val="0"/>
        <w:spacing w:line="300" w:lineRule="auto"/>
        <w:ind w:firstLineChars="200" w:firstLine="440"/>
        <w:jc w:val="left"/>
        <w:rPr>
          <w:color w:val="FF0000"/>
          <w:sz w:val="22"/>
        </w:rPr>
      </w:pPr>
      <w:r w:rsidRPr="00EF2C25">
        <w:rPr>
          <w:rFonts w:ascii="宋体" w:hAnsi="宋体" w:cs="宋体" w:hint="eastAsia"/>
          <w:color w:val="FF0000"/>
          <w:sz w:val="22"/>
        </w:rPr>
        <w:t>★</w:t>
      </w:r>
      <w:r w:rsidRPr="00EF2C25">
        <w:rPr>
          <w:rFonts w:ascii="Times New Roman" w:hAnsi="Times New Roman"/>
          <w:color w:val="FF0000"/>
          <w:sz w:val="22"/>
        </w:rPr>
        <w:t>1.</w:t>
      </w:r>
      <w:r w:rsidRPr="00EF2C25">
        <w:rPr>
          <w:rFonts w:ascii="Times New Roman" w:hAnsi="Times New Roman" w:hint="eastAsia"/>
          <w:color w:val="FF0000"/>
          <w:sz w:val="22"/>
        </w:rPr>
        <w:t>8</w:t>
      </w:r>
      <w:r w:rsidRPr="00EF2C25">
        <w:rPr>
          <w:rFonts w:hint="eastAsia"/>
          <w:color w:val="FF0000"/>
          <w:sz w:val="22"/>
        </w:rPr>
        <w:t>投标人提供的服务必须符合国家强制性标准。</w:t>
      </w:r>
    </w:p>
    <w:p w:rsidR="00ED1174" w:rsidRPr="00EF2C25" w:rsidRDefault="00ED1174" w:rsidP="00ED1174">
      <w:pPr>
        <w:snapToGrid w:val="0"/>
        <w:spacing w:line="300" w:lineRule="auto"/>
        <w:ind w:firstLineChars="200" w:firstLine="442"/>
        <w:jc w:val="left"/>
        <w:rPr>
          <w:rFonts w:ascii="Times New Roman" w:hAnsi="Times New Roman"/>
          <w:b/>
          <w:bCs/>
          <w:sz w:val="22"/>
        </w:rPr>
      </w:pP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20" w:name="_Toc170129672"/>
      <w:r w:rsidRPr="00EF2C25">
        <w:rPr>
          <w:rFonts w:ascii="Times New Roman" w:eastAsia="黑体" w:hAnsi="Times New Roman"/>
          <w:sz w:val="30"/>
          <w:szCs w:val="30"/>
        </w:rPr>
        <w:t>二、项目概况</w:t>
      </w:r>
      <w:bookmarkEnd w:id="20"/>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21" w:name="_Toc170129673"/>
      <w:r w:rsidRPr="00EF2C25">
        <w:rPr>
          <w:rFonts w:ascii="Times New Roman" w:hAnsi="Times New Roman" w:hint="eastAsia"/>
          <w:b/>
          <w:bCs/>
          <w:sz w:val="22"/>
        </w:rPr>
        <w:t>（一）包件</w:t>
      </w:r>
      <w:r w:rsidRPr="00EF2C25">
        <w:rPr>
          <w:rFonts w:ascii="Times New Roman" w:hAnsi="Times New Roman" w:hint="eastAsia"/>
          <w:b/>
          <w:bCs/>
          <w:sz w:val="22"/>
        </w:rPr>
        <w:t>1</w:t>
      </w:r>
      <w:r w:rsidRPr="00EF2C25">
        <w:rPr>
          <w:rFonts w:ascii="Times New Roman" w:hAnsi="Times New Roman" w:hint="eastAsia"/>
          <w:b/>
          <w:bCs/>
          <w:sz w:val="22"/>
        </w:rPr>
        <w:t>：</w:t>
      </w:r>
      <w:r w:rsidRPr="00EF2C25">
        <w:rPr>
          <w:rFonts w:ascii="Times New Roman" w:hAnsiTheme="minorEastAsia" w:hint="eastAsia"/>
          <w:b/>
          <w:bCs/>
          <w:sz w:val="22"/>
        </w:rPr>
        <w:t>办公中心会务礼仪人员服务费</w:t>
      </w:r>
      <w:bookmarkEnd w:id="21"/>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22" w:name="_Toc170129674"/>
      <w:r w:rsidRPr="00EF2C25">
        <w:rPr>
          <w:rFonts w:ascii="Times New Roman" w:eastAsiaTheme="minorEastAsia" w:hAnsi="Times New Roman"/>
          <w:b/>
          <w:bCs/>
          <w:sz w:val="22"/>
        </w:rPr>
        <w:t xml:space="preserve">2 </w:t>
      </w:r>
      <w:r w:rsidRPr="00EF2C25">
        <w:rPr>
          <w:rFonts w:ascii="Times New Roman" w:eastAsiaTheme="minorEastAsia" w:hAnsiTheme="minorEastAsia" w:hint="eastAsia"/>
          <w:b/>
          <w:bCs/>
          <w:sz w:val="22"/>
        </w:rPr>
        <w:t>包件</w:t>
      </w:r>
      <w:r w:rsidRPr="00EF2C25">
        <w:rPr>
          <w:rFonts w:ascii="Times New Roman" w:eastAsiaTheme="minorEastAsia" w:hAnsiTheme="minorEastAsia"/>
          <w:b/>
          <w:bCs/>
          <w:sz w:val="22"/>
        </w:rPr>
        <w:t>名称</w:t>
      </w:r>
      <w:bookmarkEnd w:id="22"/>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heme="minorEastAsia" w:hint="eastAsia"/>
          <w:bCs/>
          <w:sz w:val="22"/>
        </w:rPr>
        <w:t>包件</w:t>
      </w:r>
      <w:r w:rsidRPr="00EF2C25">
        <w:rPr>
          <w:rFonts w:ascii="Times New Roman" w:eastAsiaTheme="minorEastAsia" w:hAnsiTheme="minorEastAsia"/>
          <w:bCs/>
          <w:sz w:val="22"/>
        </w:rPr>
        <w:t>名称：</w:t>
      </w:r>
      <w:r w:rsidRPr="00EF2C25">
        <w:rPr>
          <w:rFonts w:ascii="Times New Roman" w:hAnsiTheme="minorEastAsia" w:hint="eastAsia"/>
          <w:b/>
          <w:bCs/>
          <w:sz w:val="22"/>
        </w:rPr>
        <w:t>办公中心会务礼仪人员服务费</w:t>
      </w:r>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23" w:name="_Toc170129675"/>
      <w:r w:rsidRPr="00EF2C25">
        <w:rPr>
          <w:rFonts w:ascii="Times New Roman" w:eastAsiaTheme="minorEastAsia" w:hAnsi="Times New Roman"/>
          <w:b/>
          <w:bCs/>
          <w:sz w:val="22"/>
        </w:rPr>
        <w:t>3</w:t>
      </w:r>
      <w:r w:rsidRPr="00EF2C25">
        <w:rPr>
          <w:rFonts w:ascii="Times New Roman" w:eastAsiaTheme="minorEastAsia" w:hAnsiTheme="minorEastAsia"/>
          <w:b/>
          <w:bCs/>
          <w:sz w:val="22"/>
        </w:rPr>
        <w:t>物业基本情况</w:t>
      </w:r>
      <w:bookmarkEnd w:id="23"/>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bCs/>
          <w:sz w:val="22"/>
        </w:rPr>
      </w:pPr>
      <w:r w:rsidRPr="00EF2C25">
        <w:rPr>
          <w:rFonts w:ascii="Times New Roman" w:eastAsiaTheme="minorEastAsia" w:hAnsiTheme="minorEastAsia"/>
          <w:bCs/>
          <w:sz w:val="22"/>
        </w:rPr>
        <w:t>浦东新区办公中心坐落于浦东新区世纪大道</w:t>
      </w:r>
      <w:r w:rsidRPr="00EF2C25">
        <w:rPr>
          <w:rFonts w:ascii="Times New Roman" w:eastAsiaTheme="minorEastAsia" w:hAnsi="Times New Roman"/>
          <w:bCs/>
          <w:sz w:val="22"/>
        </w:rPr>
        <w:t>2001</w:t>
      </w:r>
      <w:r w:rsidRPr="00EF2C25">
        <w:rPr>
          <w:rFonts w:ascii="Times New Roman" w:eastAsiaTheme="minorEastAsia" w:hAnsiTheme="minorEastAsia"/>
          <w:bCs/>
          <w:sz w:val="22"/>
        </w:rPr>
        <w:t>号，自</w:t>
      </w:r>
      <w:r w:rsidRPr="00EF2C25">
        <w:rPr>
          <w:rFonts w:ascii="Times New Roman" w:eastAsiaTheme="minorEastAsia" w:hAnsi="Times New Roman"/>
          <w:bCs/>
          <w:sz w:val="22"/>
        </w:rPr>
        <w:t>2000</w:t>
      </w:r>
      <w:r w:rsidRPr="00EF2C25">
        <w:rPr>
          <w:rFonts w:ascii="Times New Roman" w:eastAsiaTheme="minorEastAsia" w:hAnsiTheme="minorEastAsia"/>
          <w:bCs/>
          <w:sz w:val="22"/>
        </w:rPr>
        <w:t>年</w:t>
      </w:r>
      <w:r w:rsidRPr="00EF2C25">
        <w:rPr>
          <w:rFonts w:ascii="Times New Roman" w:eastAsiaTheme="minorEastAsia" w:hAnsi="Times New Roman"/>
          <w:bCs/>
          <w:sz w:val="22"/>
        </w:rPr>
        <w:t>9</w:t>
      </w:r>
      <w:r w:rsidRPr="00EF2C25">
        <w:rPr>
          <w:rFonts w:ascii="Times New Roman" w:eastAsiaTheme="minorEastAsia" w:hAnsiTheme="minorEastAsia"/>
          <w:bCs/>
          <w:sz w:val="22"/>
        </w:rPr>
        <w:t>月建成启用。是浦东新区区委、区府、人大、政协四套班子及部分委、办、局机关办公所在地，现有工作人员</w:t>
      </w:r>
      <w:r w:rsidRPr="00EF2C25">
        <w:rPr>
          <w:rFonts w:ascii="Times New Roman" w:eastAsiaTheme="minorEastAsia" w:hAnsi="Times New Roman"/>
          <w:bCs/>
          <w:sz w:val="22"/>
        </w:rPr>
        <w:t>1600</w:t>
      </w:r>
      <w:r w:rsidRPr="00EF2C25">
        <w:rPr>
          <w:rFonts w:ascii="Times New Roman" w:eastAsiaTheme="minorEastAsia" w:hAnsiTheme="minorEastAsia"/>
          <w:bCs/>
          <w:sz w:val="22"/>
        </w:rPr>
        <w:t>多人。</w:t>
      </w:r>
      <w:r w:rsidRPr="00EF2C25">
        <w:rPr>
          <w:rFonts w:ascii="Times New Roman" w:eastAsiaTheme="minorEastAsia" w:hAnsiTheme="minorEastAsia"/>
          <w:color w:val="000000"/>
          <w:sz w:val="22"/>
        </w:rPr>
        <w:t>办公中心占地面积</w:t>
      </w:r>
      <w:r w:rsidRPr="00EF2C25">
        <w:rPr>
          <w:rFonts w:ascii="Times New Roman" w:eastAsiaTheme="minorEastAsia" w:hAnsi="Times New Roman"/>
          <w:color w:val="000000"/>
          <w:sz w:val="22"/>
        </w:rPr>
        <w:t>74720</w:t>
      </w:r>
      <w:r w:rsidRPr="00EF2C25">
        <w:rPr>
          <w:rFonts w:ascii="Times New Roman" w:eastAsiaTheme="minorEastAsia" w:hAnsiTheme="minorEastAsia"/>
          <w:color w:val="000000"/>
          <w:sz w:val="22"/>
        </w:rPr>
        <w:t>平方米，建筑面积</w:t>
      </w:r>
      <w:r w:rsidRPr="00EF2C25">
        <w:rPr>
          <w:rFonts w:ascii="Times New Roman" w:eastAsiaTheme="minorEastAsia" w:hAnsi="Times New Roman"/>
          <w:color w:val="000000"/>
          <w:sz w:val="22"/>
        </w:rPr>
        <w:t>85530</w:t>
      </w:r>
      <w:r w:rsidRPr="00EF2C25">
        <w:rPr>
          <w:rFonts w:ascii="Times New Roman" w:eastAsiaTheme="minorEastAsia" w:hAnsiTheme="minorEastAsia"/>
          <w:color w:val="000000"/>
          <w:sz w:val="22"/>
        </w:rPr>
        <w:t>平方米。拥有单元办公楼</w:t>
      </w:r>
      <w:r w:rsidRPr="00EF2C25">
        <w:rPr>
          <w:rFonts w:ascii="Times New Roman" w:eastAsiaTheme="minorEastAsia" w:hAnsi="Times New Roman"/>
          <w:color w:val="000000"/>
          <w:sz w:val="22"/>
        </w:rPr>
        <w:t>7</w:t>
      </w:r>
      <w:r w:rsidRPr="00EF2C25">
        <w:rPr>
          <w:rFonts w:ascii="Times New Roman" w:eastAsiaTheme="minorEastAsia" w:hAnsiTheme="minorEastAsia"/>
          <w:color w:val="000000"/>
          <w:sz w:val="22"/>
        </w:rPr>
        <w:t>幢，其中主楼、门楼、综合楼各一幢，裙楼四幢。</w:t>
      </w:r>
      <w:r w:rsidRPr="00EF2C25">
        <w:rPr>
          <w:rFonts w:ascii="Times New Roman" w:eastAsiaTheme="minorEastAsia" w:hAnsiTheme="minorEastAsia"/>
          <w:bCs/>
          <w:sz w:val="22"/>
        </w:rPr>
        <w:t>主楼地上</w:t>
      </w:r>
      <w:r w:rsidRPr="00EF2C25">
        <w:rPr>
          <w:rFonts w:ascii="Times New Roman" w:eastAsiaTheme="minorEastAsia" w:hAnsi="Times New Roman"/>
          <w:bCs/>
          <w:sz w:val="22"/>
        </w:rPr>
        <w:t>24</w:t>
      </w:r>
      <w:r w:rsidRPr="00EF2C25">
        <w:rPr>
          <w:rFonts w:ascii="Times New Roman" w:eastAsiaTheme="minorEastAsia" w:hAnsiTheme="minorEastAsia"/>
          <w:bCs/>
          <w:sz w:val="22"/>
        </w:rPr>
        <w:t>层地下</w:t>
      </w:r>
      <w:r w:rsidRPr="00EF2C25">
        <w:rPr>
          <w:rFonts w:ascii="Times New Roman" w:eastAsiaTheme="minorEastAsia" w:hAnsi="Times New Roman"/>
          <w:bCs/>
          <w:sz w:val="22"/>
        </w:rPr>
        <w:t>1</w:t>
      </w:r>
      <w:r w:rsidRPr="00EF2C25">
        <w:rPr>
          <w:rFonts w:ascii="Times New Roman" w:eastAsiaTheme="minorEastAsia" w:hAnsiTheme="minorEastAsia"/>
          <w:bCs/>
          <w:sz w:val="22"/>
        </w:rPr>
        <w:t>层，办公层数</w:t>
      </w:r>
      <w:r w:rsidRPr="00EF2C25">
        <w:rPr>
          <w:rFonts w:ascii="Times New Roman" w:eastAsiaTheme="minorEastAsia" w:hAnsi="Times New Roman"/>
          <w:bCs/>
          <w:sz w:val="22"/>
        </w:rPr>
        <w:t>19</w:t>
      </w:r>
      <w:r w:rsidRPr="00EF2C25">
        <w:rPr>
          <w:rFonts w:ascii="Times New Roman" w:eastAsiaTheme="minorEastAsia" w:hAnsiTheme="minorEastAsia"/>
          <w:bCs/>
          <w:sz w:val="22"/>
        </w:rPr>
        <w:t>层，设备位于</w:t>
      </w:r>
      <w:r w:rsidRPr="00EF2C25">
        <w:rPr>
          <w:rFonts w:ascii="Times New Roman" w:eastAsiaTheme="minorEastAsia" w:hAnsi="Times New Roman"/>
          <w:bCs/>
          <w:sz w:val="22"/>
        </w:rPr>
        <w:t>5</w:t>
      </w:r>
      <w:r w:rsidRPr="00EF2C25">
        <w:rPr>
          <w:rFonts w:ascii="Times New Roman" w:eastAsiaTheme="minorEastAsia" w:hAnsiTheme="minorEastAsia"/>
          <w:bCs/>
          <w:sz w:val="22"/>
        </w:rPr>
        <w:t>层和地下一层；门楼地上</w:t>
      </w:r>
      <w:r w:rsidRPr="00EF2C25">
        <w:rPr>
          <w:rFonts w:ascii="Times New Roman" w:eastAsiaTheme="minorEastAsia" w:hAnsi="Times New Roman"/>
          <w:bCs/>
          <w:sz w:val="22"/>
        </w:rPr>
        <w:t>2</w:t>
      </w:r>
      <w:r w:rsidRPr="00EF2C25">
        <w:rPr>
          <w:rFonts w:ascii="Times New Roman" w:eastAsiaTheme="minorEastAsia" w:hAnsiTheme="minorEastAsia"/>
          <w:bCs/>
          <w:sz w:val="22"/>
        </w:rPr>
        <w:t>层地下</w:t>
      </w:r>
      <w:r w:rsidRPr="00EF2C25">
        <w:rPr>
          <w:rFonts w:ascii="Times New Roman" w:eastAsiaTheme="minorEastAsia" w:hAnsi="Times New Roman"/>
          <w:bCs/>
          <w:sz w:val="22"/>
        </w:rPr>
        <w:t>2</w:t>
      </w:r>
      <w:r w:rsidRPr="00EF2C25">
        <w:rPr>
          <w:rFonts w:ascii="Times New Roman" w:eastAsiaTheme="minorEastAsia" w:hAnsiTheme="minorEastAsia"/>
          <w:bCs/>
          <w:sz w:val="22"/>
        </w:rPr>
        <w:t>层；综合楼地上</w:t>
      </w:r>
      <w:r w:rsidRPr="00EF2C25">
        <w:rPr>
          <w:rFonts w:ascii="Times New Roman" w:eastAsiaTheme="minorEastAsia" w:hAnsi="Times New Roman"/>
          <w:bCs/>
          <w:sz w:val="22"/>
        </w:rPr>
        <w:t>4</w:t>
      </w:r>
      <w:r w:rsidRPr="00EF2C25">
        <w:rPr>
          <w:rFonts w:ascii="Times New Roman" w:eastAsiaTheme="minorEastAsia" w:hAnsiTheme="minorEastAsia"/>
          <w:bCs/>
          <w:sz w:val="22"/>
        </w:rPr>
        <w:t>层楼地下</w:t>
      </w:r>
      <w:r w:rsidRPr="00EF2C25">
        <w:rPr>
          <w:rFonts w:ascii="Times New Roman" w:eastAsiaTheme="minorEastAsia" w:hAnsi="Times New Roman"/>
          <w:bCs/>
          <w:sz w:val="22"/>
        </w:rPr>
        <w:t>1</w:t>
      </w:r>
      <w:r w:rsidRPr="00EF2C25">
        <w:rPr>
          <w:rFonts w:ascii="Times New Roman" w:eastAsiaTheme="minorEastAsia" w:hAnsiTheme="minorEastAsia"/>
          <w:bCs/>
          <w:sz w:val="22"/>
        </w:rPr>
        <w:t>层；裙楼地上</w:t>
      </w:r>
      <w:r w:rsidRPr="00EF2C25">
        <w:rPr>
          <w:rFonts w:ascii="Times New Roman" w:eastAsiaTheme="minorEastAsia" w:hAnsi="Times New Roman"/>
          <w:bCs/>
          <w:sz w:val="22"/>
        </w:rPr>
        <w:t>5</w:t>
      </w:r>
      <w:r w:rsidRPr="00EF2C25">
        <w:rPr>
          <w:rFonts w:ascii="Times New Roman" w:eastAsiaTheme="minorEastAsia" w:hAnsiTheme="minorEastAsia"/>
          <w:bCs/>
          <w:sz w:val="22"/>
        </w:rPr>
        <w:t>层楼。</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sz w:val="22"/>
        </w:rPr>
      </w:pPr>
      <w:r w:rsidRPr="00EF2C25">
        <w:rPr>
          <w:rFonts w:ascii="Times New Roman" w:eastAsiaTheme="minorEastAsia" w:hAnsiTheme="minorEastAsia"/>
          <w:sz w:val="22"/>
        </w:rPr>
        <w:lastRenderedPageBreak/>
        <w:t>物业管理服务区域四至：东至广场东路，南至世纪大道，西至广场西路，北至锦带路</w:t>
      </w:r>
      <w:r w:rsidRPr="00EF2C25">
        <w:rPr>
          <w:rFonts w:ascii="Times New Roman" w:eastAsiaTheme="minorEastAsia" w:hAnsiTheme="minorEastAsia" w:hint="eastAsia"/>
          <w:sz w:val="22"/>
        </w:rPr>
        <w:t>。</w:t>
      </w:r>
    </w:p>
    <w:p w:rsidR="00ED1174" w:rsidRPr="00EF2C25" w:rsidRDefault="00ED1174" w:rsidP="00ED1174">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24" w:name="_Toc170129676"/>
      <w:r w:rsidRPr="00EF2C25">
        <w:rPr>
          <w:rFonts w:ascii="Times New Roman" w:eastAsiaTheme="minorEastAsia" w:hAnsi="Times New Roman"/>
          <w:b/>
          <w:color w:val="000000"/>
          <w:sz w:val="22"/>
        </w:rPr>
        <w:t xml:space="preserve">4 </w:t>
      </w:r>
      <w:r w:rsidRPr="00EF2C25">
        <w:rPr>
          <w:rFonts w:ascii="Times New Roman" w:eastAsiaTheme="minorEastAsia" w:hAnsiTheme="minorEastAsia"/>
          <w:b/>
          <w:color w:val="000000"/>
          <w:sz w:val="22"/>
        </w:rPr>
        <w:t>招标范围与内容</w:t>
      </w:r>
      <w:bookmarkEnd w:id="24"/>
    </w:p>
    <w:p w:rsidR="00ED1174" w:rsidRPr="00EF2C25" w:rsidRDefault="00ED1174" w:rsidP="00ED1174">
      <w:pPr>
        <w:adjustRightInd w:val="0"/>
        <w:snapToGrid w:val="0"/>
        <w:spacing w:line="300" w:lineRule="auto"/>
        <w:ind w:firstLineChars="200" w:firstLine="440"/>
        <w:jc w:val="left"/>
        <w:rPr>
          <w:rStyle w:val="af0"/>
        </w:rPr>
      </w:pPr>
      <w:r w:rsidRPr="00EF2C25">
        <w:rPr>
          <w:rFonts w:ascii="Times New Roman" w:eastAsiaTheme="minorEastAsia" w:hAnsi="Times New Roman"/>
          <w:color w:val="000000"/>
          <w:sz w:val="22"/>
        </w:rPr>
        <w:t xml:space="preserve">4.1 </w:t>
      </w:r>
      <w:r w:rsidRPr="00EF2C25">
        <w:rPr>
          <w:rFonts w:ascii="Times New Roman" w:eastAsiaTheme="minorEastAsia" w:hAnsiTheme="minorEastAsia"/>
          <w:color w:val="000000"/>
          <w:sz w:val="22"/>
        </w:rPr>
        <w:t>项目背景及现状</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hint="eastAsia"/>
          <w:color w:val="000000"/>
          <w:sz w:val="22"/>
        </w:rPr>
        <w:t>办公中心现有各类会议室、接待室近</w:t>
      </w:r>
      <w:r w:rsidRPr="00EF2C25">
        <w:rPr>
          <w:rFonts w:ascii="Times New Roman" w:eastAsiaTheme="minorEastAsia" w:hAnsi="Times New Roman" w:hint="eastAsia"/>
          <w:color w:val="000000"/>
          <w:sz w:val="22"/>
        </w:rPr>
        <w:t>50</w:t>
      </w:r>
      <w:r w:rsidRPr="00EF2C25">
        <w:rPr>
          <w:rFonts w:ascii="Times New Roman" w:eastAsiaTheme="minorEastAsia" w:hAnsi="Times New Roman" w:hint="eastAsia"/>
          <w:color w:val="000000"/>
          <w:sz w:val="22"/>
        </w:rPr>
        <w:t>个，全年会议接待量</w:t>
      </w:r>
      <w:r w:rsidRPr="00EF2C25">
        <w:rPr>
          <w:rFonts w:ascii="Times New Roman" w:eastAsiaTheme="minorEastAsia" w:hAnsi="Times New Roman" w:hint="eastAsia"/>
          <w:color w:val="000000"/>
          <w:sz w:val="22"/>
        </w:rPr>
        <w:t>1.5</w:t>
      </w:r>
      <w:r w:rsidRPr="00EF2C25">
        <w:rPr>
          <w:rFonts w:ascii="Times New Roman" w:eastAsiaTheme="minorEastAsia" w:hAnsi="Times New Roman" w:hint="eastAsia"/>
          <w:color w:val="000000"/>
          <w:sz w:val="22"/>
        </w:rPr>
        <w:t>万余场，服务各类与会人员、参观人员约</w:t>
      </w:r>
      <w:r w:rsidRPr="00EF2C25">
        <w:rPr>
          <w:rFonts w:ascii="Times New Roman" w:eastAsiaTheme="minorEastAsia" w:hAnsi="Times New Roman" w:hint="eastAsia"/>
          <w:color w:val="000000"/>
          <w:sz w:val="22"/>
        </w:rPr>
        <w:t>29</w:t>
      </w:r>
      <w:r w:rsidRPr="00EF2C25">
        <w:rPr>
          <w:rFonts w:ascii="Times New Roman" w:eastAsiaTheme="minorEastAsia" w:hAnsi="Times New Roman" w:hint="eastAsia"/>
          <w:color w:val="000000"/>
          <w:sz w:val="22"/>
        </w:rPr>
        <w:t>万余人次。</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 xml:space="preserve">4.2 </w:t>
      </w:r>
      <w:r w:rsidRPr="00EF2C25">
        <w:rPr>
          <w:rFonts w:ascii="Times New Roman" w:eastAsiaTheme="minorEastAsia" w:hAnsiTheme="minorEastAsia"/>
          <w:color w:val="000000"/>
          <w:sz w:val="22"/>
        </w:rPr>
        <w:t>项目招标范围及内容</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sz w:val="22"/>
        </w:rPr>
      </w:pPr>
      <w:r w:rsidRPr="00EF2C25">
        <w:rPr>
          <w:rFonts w:ascii="Times New Roman" w:eastAsiaTheme="minorEastAsia" w:hAnsiTheme="minorEastAsia"/>
          <w:sz w:val="22"/>
        </w:rPr>
        <w:t>对浦东新区办公中心会务、礼仪接待和新区领导活动进行服务。</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4.2.1</w:t>
      </w:r>
      <w:r w:rsidRPr="00EF2C25">
        <w:rPr>
          <w:rFonts w:ascii="Times New Roman" w:eastAsiaTheme="minorEastAsia" w:hAnsiTheme="minorEastAsia"/>
          <w:color w:val="000000"/>
          <w:sz w:val="22"/>
        </w:rPr>
        <w:t>对主楼会议室、综合楼</w:t>
      </w:r>
      <w:r w:rsidRPr="00EF2C25">
        <w:rPr>
          <w:rFonts w:ascii="Times New Roman" w:eastAsiaTheme="minorEastAsia" w:hAnsi="Times New Roman"/>
          <w:color w:val="000000"/>
          <w:sz w:val="22"/>
        </w:rPr>
        <w:t>800</w:t>
      </w:r>
      <w:r w:rsidRPr="00EF2C25">
        <w:rPr>
          <w:rFonts w:ascii="Times New Roman" w:eastAsiaTheme="minorEastAsia" w:hAnsiTheme="minorEastAsia"/>
          <w:color w:val="000000"/>
          <w:sz w:val="22"/>
        </w:rPr>
        <w:t>人大会议室和主楼</w:t>
      </w:r>
      <w:r w:rsidRPr="00EF2C25">
        <w:rPr>
          <w:rFonts w:ascii="Times New Roman" w:eastAsiaTheme="minorEastAsia" w:hAnsi="Times New Roman"/>
          <w:color w:val="000000"/>
          <w:sz w:val="22"/>
        </w:rPr>
        <w:t>23</w:t>
      </w:r>
      <w:r w:rsidRPr="00EF2C25">
        <w:rPr>
          <w:rFonts w:ascii="Times New Roman" w:eastAsiaTheme="minorEastAsia" w:hAnsiTheme="minorEastAsia"/>
          <w:color w:val="000000"/>
          <w:sz w:val="22"/>
        </w:rPr>
        <w:t>层会议室召开的重要会务活动，对来访的重要宾客、门楼展示厅参观活动及在办公中心以外的有新区领导参加的重要活动等进行礼仪接待服务。</w:t>
      </w:r>
    </w:p>
    <w:p w:rsidR="00ED1174" w:rsidRPr="00EF2C25" w:rsidRDefault="00ED1174" w:rsidP="00ED1174">
      <w:pPr>
        <w:adjustRightInd w:val="0"/>
        <w:snapToGrid w:val="0"/>
        <w:spacing w:line="300" w:lineRule="auto"/>
        <w:ind w:firstLineChars="200" w:firstLine="440"/>
        <w:rPr>
          <w:rFonts w:ascii="Times New Roman" w:eastAsiaTheme="minorEastAsia" w:hAnsiTheme="minorEastAsia"/>
          <w:color w:val="000000"/>
          <w:sz w:val="22"/>
        </w:rPr>
      </w:pPr>
      <w:r w:rsidRPr="00EF2C25">
        <w:rPr>
          <w:rFonts w:ascii="Times New Roman" w:eastAsiaTheme="minorEastAsia" w:hAnsi="Times New Roman"/>
          <w:color w:val="000000"/>
          <w:sz w:val="22"/>
        </w:rPr>
        <w:t>4.2.2</w:t>
      </w:r>
      <w:r w:rsidRPr="00EF2C25">
        <w:rPr>
          <w:rFonts w:ascii="Times New Roman" w:eastAsiaTheme="minorEastAsia" w:hAnsiTheme="minorEastAsia"/>
          <w:color w:val="000000"/>
          <w:sz w:val="22"/>
        </w:rPr>
        <w:t>对主楼、门楼、综合楼及</w:t>
      </w:r>
      <w:r w:rsidRPr="00EF2C25">
        <w:rPr>
          <w:rFonts w:ascii="Times New Roman" w:eastAsiaTheme="minorEastAsia" w:hAnsi="Times New Roman"/>
          <w:color w:val="000000"/>
          <w:sz w:val="22"/>
        </w:rPr>
        <w:t>4</w:t>
      </w:r>
      <w:r w:rsidRPr="00EF2C25">
        <w:rPr>
          <w:rFonts w:ascii="Times New Roman" w:eastAsiaTheme="minorEastAsia" w:hAnsiTheme="minorEastAsia"/>
          <w:color w:val="000000"/>
          <w:sz w:val="22"/>
        </w:rPr>
        <w:t>栋裙楼所有会议室召开的会议进行会务服务。服务场所详见本需求附表</w:t>
      </w:r>
      <w:r w:rsidRPr="00EF2C25">
        <w:rPr>
          <w:rFonts w:ascii="Times New Roman" w:eastAsiaTheme="minorEastAsia" w:hAnsi="Times New Roman"/>
          <w:color w:val="000000"/>
          <w:sz w:val="22"/>
        </w:rPr>
        <w:t>1</w:t>
      </w:r>
      <w:r w:rsidRPr="00EF2C25">
        <w:rPr>
          <w:rFonts w:ascii="Times New Roman" w:eastAsiaTheme="minorEastAsia" w:hAnsiTheme="minorEastAsia"/>
          <w:color w:val="000000"/>
          <w:sz w:val="22"/>
        </w:rPr>
        <w:t>。</w:t>
      </w:r>
    </w:p>
    <w:p w:rsidR="00ED1174" w:rsidRPr="00EF2C25" w:rsidRDefault="00ED1174" w:rsidP="00ED1174">
      <w:pPr>
        <w:adjustRightInd w:val="0"/>
        <w:snapToGrid w:val="0"/>
        <w:spacing w:line="300" w:lineRule="auto"/>
        <w:ind w:firstLineChars="200" w:firstLine="440"/>
        <w:rPr>
          <w:rFonts w:ascii="Times New Roman" w:eastAsiaTheme="minorEastAsia" w:hAnsiTheme="minorEastAsia"/>
          <w:color w:val="000000"/>
          <w:sz w:val="22"/>
        </w:rPr>
      </w:pPr>
    </w:p>
    <w:p w:rsidR="00ED1174" w:rsidRPr="00EF2C25" w:rsidRDefault="00ED1174" w:rsidP="00ED1174">
      <w:pPr>
        <w:adjustRightInd w:val="0"/>
        <w:snapToGrid w:val="0"/>
        <w:spacing w:line="300" w:lineRule="auto"/>
        <w:ind w:firstLineChars="200" w:firstLine="442"/>
        <w:rPr>
          <w:rFonts w:ascii="Times New Roman" w:eastAsiaTheme="minorEastAsia" w:hAnsi="Times New Roman"/>
          <w:b/>
          <w:sz w:val="22"/>
        </w:rPr>
      </w:pPr>
      <w:r w:rsidRPr="00EF2C25">
        <w:rPr>
          <w:rFonts w:ascii="Times New Roman" w:eastAsiaTheme="minorEastAsia" w:hAnsiTheme="minorEastAsia"/>
          <w:b/>
          <w:sz w:val="22"/>
        </w:rPr>
        <w:t>附表</w:t>
      </w:r>
      <w:r w:rsidRPr="00EF2C25">
        <w:rPr>
          <w:rFonts w:ascii="Times New Roman" w:eastAsiaTheme="minorEastAsia" w:hAnsi="Times New Roman"/>
          <w:b/>
          <w:sz w:val="22"/>
        </w:rPr>
        <w:t>1</w:t>
      </w:r>
      <w:r w:rsidRPr="00EF2C25">
        <w:rPr>
          <w:rFonts w:ascii="Times New Roman" w:eastAsiaTheme="minorEastAsia" w:hAnsiTheme="minorEastAsia"/>
          <w:b/>
          <w:sz w:val="22"/>
        </w:rPr>
        <w:t>：</w:t>
      </w:r>
    </w:p>
    <w:p w:rsidR="00ED1174" w:rsidRPr="00EF2C25" w:rsidRDefault="00ED1174" w:rsidP="00ED1174">
      <w:pPr>
        <w:adjustRightInd w:val="0"/>
        <w:snapToGrid w:val="0"/>
        <w:spacing w:line="300" w:lineRule="auto"/>
        <w:ind w:firstLineChars="200" w:firstLine="442"/>
        <w:jc w:val="center"/>
        <w:rPr>
          <w:rFonts w:ascii="Times New Roman" w:eastAsiaTheme="minorEastAsia" w:hAnsi="Times New Roman"/>
          <w:b/>
          <w:sz w:val="22"/>
        </w:rPr>
      </w:pPr>
      <w:r w:rsidRPr="00EF2C25">
        <w:rPr>
          <w:rFonts w:ascii="Times New Roman" w:eastAsiaTheme="minorEastAsia" w:hAnsiTheme="minorEastAsia"/>
          <w:b/>
          <w:sz w:val="22"/>
        </w:rPr>
        <w:t>办公中心主楼和门楼会议室、接待室分布情况表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36"/>
        <w:gridCol w:w="1290"/>
        <w:gridCol w:w="702"/>
        <w:gridCol w:w="5631"/>
      </w:tblGrid>
      <w:tr w:rsidR="00ED1174" w:rsidRPr="00EF2C25" w:rsidTr="0077108E">
        <w:trPr>
          <w:trHeight w:val="425"/>
          <w:tblHeader/>
          <w:jc w:val="center"/>
        </w:trPr>
        <w:tc>
          <w:tcPr>
            <w:tcW w:w="901" w:type="dxa"/>
            <w:gridSpan w:val="2"/>
            <w:vAlign w:val="center"/>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所在</w:t>
            </w:r>
          </w:p>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位置</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会议室名称</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接待人数</w:t>
            </w:r>
          </w:p>
        </w:tc>
        <w:tc>
          <w:tcPr>
            <w:tcW w:w="5806" w:type="dxa"/>
            <w:vAlign w:val="center"/>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用途与特点</w:t>
            </w:r>
          </w:p>
        </w:tc>
      </w:tr>
      <w:tr w:rsidR="00ED1174" w:rsidRPr="00EF2C25" w:rsidTr="0077108E">
        <w:trPr>
          <w:trHeight w:val="425"/>
          <w:jc w:val="center"/>
        </w:trPr>
        <w:tc>
          <w:tcPr>
            <w:tcW w:w="901" w:type="dxa"/>
            <w:gridSpan w:val="2"/>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综合楼</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大会议厅</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800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大型会议场所，主要召开新区各类中型会议，也可举行大型报告会、演讲会、放映电影、文艺演出等。有电子会议设备系统。</w:t>
            </w:r>
          </w:p>
        </w:tc>
      </w:tr>
      <w:tr w:rsidR="00ED1174" w:rsidRPr="00EF2C25" w:rsidTr="0077108E">
        <w:trPr>
          <w:trHeight w:val="425"/>
          <w:jc w:val="center"/>
        </w:trPr>
        <w:tc>
          <w:tcPr>
            <w:tcW w:w="465" w:type="dxa"/>
            <w:vMerge w:val="restart"/>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门</w:t>
            </w: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楼</w:t>
            </w:r>
          </w:p>
        </w:tc>
        <w:tc>
          <w:tcPr>
            <w:tcW w:w="436" w:type="dxa"/>
            <w:vMerge w:val="restart"/>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二楼</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接待室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接待人数较少国内领导人接待场所。</w:t>
            </w:r>
          </w:p>
        </w:tc>
      </w:tr>
      <w:tr w:rsidR="00ED1174" w:rsidRPr="00EF2C25" w:rsidTr="0077108E">
        <w:trPr>
          <w:trHeight w:val="425"/>
          <w:jc w:val="center"/>
        </w:trPr>
        <w:tc>
          <w:tcPr>
            <w:tcW w:w="465"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会议厅</w:t>
            </w:r>
            <w:r w:rsidRPr="00EF2C25">
              <w:rPr>
                <w:rFonts w:ascii="Times New Roman" w:eastAsiaTheme="minorEastAsia" w:hAnsi="Times New Roman"/>
                <w:sz w:val="22"/>
              </w:rPr>
              <w:t>1</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25</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中型会议室。有电子会议系统，可开专题会。</w:t>
            </w:r>
          </w:p>
        </w:tc>
      </w:tr>
      <w:tr w:rsidR="00ED1174" w:rsidRPr="00EF2C25" w:rsidTr="0077108E">
        <w:trPr>
          <w:trHeight w:val="425"/>
          <w:jc w:val="center"/>
        </w:trPr>
        <w:tc>
          <w:tcPr>
            <w:tcW w:w="465"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会议厅</w:t>
            </w:r>
            <w:r w:rsidRPr="00EF2C25">
              <w:rPr>
                <w:rFonts w:ascii="Times New Roman" w:eastAsiaTheme="minorEastAsia" w:hAnsi="Times New Roman"/>
                <w:sz w:val="22"/>
              </w:rPr>
              <w:t>2</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8</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小型会议室。内部会议用。</w:t>
            </w:r>
          </w:p>
        </w:tc>
      </w:tr>
      <w:tr w:rsidR="00ED1174" w:rsidRPr="00EF2C25" w:rsidTr="0077108E">
        <w:trPr>
          <w:trHeight w:val="425"/>
          <w:jc w:val="center"/>
        </w:trPr>
        <w:tc>
          <w:tcPr>
            <w:tcW w:w="465"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436" w:type="dxa"/>
            <w:vMerge w:val="restart"/>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四</w:t>
            </w:r>
          </w:p>
          <w:p w:rsidR="00ED1174" w:rsidRPr="00EF2C25" w:rsidRDefault="00ED1174" w:rsidP="0077108E">
            <w:pPr>
              <w:adjustRightInd w:val="0"/>
              <w:snapToGrid w:val="0"/>
              <w:jc w:val="center"/>
              <w:rPr>
                <w:rFonts w:ascii="Times New Roman" w:eastAsiaTheme="minorEastAsia" w:hAnsi="Times New Roman"/>
                <w:sz w:val="22"/>
              </w:rPr>
            </w:pP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层</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第一会议室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60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国外贵宾、国内领导人接待场所。</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第二会议室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16</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人数较少的国外贵宾、国内领导人接待场所。</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第三会议室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进行会议、商务会谈的场所。</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第四会议室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24</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人数较少的重要来宾接待场所，室内装饰体现民族风格。</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第五会议室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24</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人数较少的重要来宾接待场所，室内装饰体现欧美风格。</w:t>
            </w:r>
          </w:p>
        </w:tc>
      </w:tr>
      <w:tr w:rsidR="00ED1174" w:rsidRPr="00EF2C25" w:rsidTr="0077108E">
        <w:trPr>
          <w:trHeight w:val="425"/>
          <w:jc w:val="center"/>
        </w:trPr>
        <w:tc>
          <w:tcPr>
            <w:tcW w:w="465" w:type="dxa"/>
            <w:vMerge w:val="restart"/>
          </w:tcPr>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主</w:t>
            </w: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p>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楼</w:t>
            </w:r>
          </w:p>
        </w:tc>
        <w:tc>
          <w:tcPr>
            <w:tcW w:w="436" w:type="dxa"/>
            <w:vMerge w:val="restart"/>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五层</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510</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电话会议场所，有电子会议设备系统。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511</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阶梯式会议室，报告会、演讲会场所。有电子会议设备系统。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七层</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710</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144</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大型会议室，召开新区领导重要会议，有电子会议设备系统。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val="restart"/>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九</w:t>
            </w:r>
          </w:p>
          <w:p w:rsidR="00ED1174" w:rsidRPr="00EF2C25" w:rsidRDefault="00ED1174" w:rsidP="0077108E">
            <w:pPr>
              <w:adjustRightInd w:val="0"/>
              <w:snapToGrid w:val="0"/>
              <w:jc w:val="center"/>
              <w:rPr>
                <w:rFonts w:ascii="Times New Roman" w:eastAsiaTheme="minorEastAsia" w:hAnsi="Times New Roman"/>
                <w:sz w:val="22"/>
              </w:rPr>
            </w:pPr>
          </w:p>
          <w:p w:rsidR="00ED1174" w:rsidRPr="00EF2C25" w:rsidRDefault="00ED1174" w:rsidP="0077108E">
            <w:pPr>
              <w:adjustRightInd w:val="0"/>
              <w:snapToGrid w:val="0"/>
              <w:jc w:val="center"/>
              <w:rPr>
                <w:rFonts w:ascii="Times New Roman" w:eastAsiaTheme="minorEastAsia" w:hAnsi="Times New Roman"/>
                <w:sz w:val="22"/>
              </w:rPr>
            </w:pP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lastRenderedPageBreak/>
              <w:t>层</w:t>
            </w: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lastRenderedPageBreak/>
              <w:t>901</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48</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中型会议室。有电子会议设备系统。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902</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52</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中型会议室，有电子会议设备系统。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903</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24</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904</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905</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906</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24</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907</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52</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436" w:type="dxa"/>
            <w:vMerge/>
          </w:tcPr>
          <w:p w:rsidR="00ED1174" w:rsidRPr="00EF2C25" w:rsidRDefault="00ED1174" w:rsidP="0077108E">
            <w:pPr>
              <w:adjustRightInd w:val="0"/>
              <w:snapToGrid w:val="0"/>
              <w:rPr>
                <w:rFonts w:ascii="Times New Roman" w:eastAsiaTheme="minorEastAsia" w:hAnsi="Times New Roman"/>
                <w:sz w:val="22"/>
              </w:rPr>
            </w:pPr>
          </w:p>
        </w:tc>
        <w:tc>
          <w:tcPr>
            <w:tcW w:w="1316"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908</w:t>
            </w:r>
            <w:r w:rsidRPr="00EF2C25">
              <w:rPr>
                <w:rFonts w:ascii="Times New Roman" w:eastAsiaTheme="minorEastAsia" w:hAnsiTheme="minorEastAsia"/>
                <w:sz w:val="22"/>
              </w:rPr>
              <w:t>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48</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中型会议室，有电子会议设备系统。</w:t>
            </w:r>
          </w:p>
        </w:tc>
      </w:tr>
      <w:tr w:rsidR="00ED1174" w:rsidRPr="00EF2C25" w:rsidTr="0077108E">
        <w:trPr>
          <w:trHeight w:val="425"/>
          <w:jc w:val="center"/>
        </w:trPr>
        <w:tc>
          <w:tcPr>
            <w:tcW w:w="465" w:type="dxa"/>
            <w:vMerge/>
          </w:tcPr>
          <w:p w:rsidR="00ED1174" w:rsidRPr="00EF2C25" w:rsidRDefault="00ED1174" w:rsidP="0077108E">
            <w:pPr>
              <w:adjustRightInd w:val="0"/>
              <w:snapToGrid w:val="0"/>
              <w:rPr>
                <w:rFonts w:ascii="Times New Roman" w:eastAsiaTheme="minorEastAsia" w:hAnsi="Times New Roman"/>
                <w:sz w:val="22"/>
              </w:rPr>
            </w:pPr>
          </w:p>
        </w:tc>
        <w:tc>
          <w:tcPr>
            <w:tcW w:w="1752" w:type="dxa"/>
            <w:gridSpan w:val="2"/>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imes New Roman"/>
                <w:sz w:val="22"/>
              </w:rPr>
              <w:t>23</w:t>
            </w:r>
            <w:r w:rsidRPr="00EF2C25">
              <w:rPr>
                <w:rFonts w:ascii="Times New Roman" w:eastAsiaTheme="minorEastAsia" w:hAnsiTheme="minorEastAsia"/>
                <w:sz w:val="22"/>
              </w:rPr>
              <w:t>楼会议室</w:t>
            </w:r>
          </w:p>
        </w:tc>
        <w:tc>
          <w:tcPr>
            <w:tcW w:w="707" w:type="dxa"/>
            <w:vAlign w:val="center"/>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5806" w:type="dxa"/>
            <w:vAlign w:val="center"/>
          </w:tcPr>
          <w:p w:rsidR="00ED1174" w:rsidRPr="00EF2C25" w:rsidRDefault="00ED1174" w:rsidP="0077108E">
            <w:pPr>
              <w:adjustRightInd w:val="0"/>
              <w:snapToGrid w:val="0"/>
              <w:rPr>
                <w:rFonts w:ascii="Times New Roman" w:eastAsiaTheme="minorEastAsia" w:hAnsi="Times New Roman"/>
                <w:sz w:val="22"/>
              </w:rPr>
            </w:pPr>
            <w:r w:rsidRPr="00EF2C25">
              <w:rPr>
                <w:rFonts w:ascii="Times New Roman" w:eastAsiaTheme="minorEastAsia" w:hAnsiTheme="minorEastAsia"/>
                <w:sz w:val="22"/>
              </w:rPr>
              <w:t>小型会议室，新区领导专用。</w:t>
            </w:r>
          </w:p>
        </w:tc>
      </w:tr>
    </w:tbl>
    <w:p w:rsidR="00ED1174" w:rsidRPr="00EF2C25" w:rsidRDefault="00ED1174" w:rsidP="00ED1174">
      <w:pPr>
        <w:adjustRightInd w:val="0"/>
        <w:snapToGrid w:val="0"/>
        <w:spacing w:line="300" w:lineRule="auto"/>
        <w:ind w:firstLineChars="200" w:firstLine="442"/>
        <w:jc w:val="center"/>
        <w:rPr>
          <w:rFonts w:ascii="Times New Roman" w:eastAsiaTheme="minorEastAsia" w:hAnsi="Times New Roman"/>
          <w:b/>
          <w:sz w:val="22"/>
        </w:rPr>
      </w:pPr>
    </w:p>
    <w:p w:rsidR="00ED1174" w:rsidRPr="00EF2C25" w:rsidRDefault="00ED1174" w:rsidP="00ED1174">
      <w:pPr>
        <w:adjustRightInd w:val="0"/>
        <w:snapToGrid w:val="0"/>
        <w:spacing w:line="300" w:lineRule="auto"/>
        <w:ind w:firstLineChars="200" w:firstLine="442"/>
        <w:jc w:val="center"/>
        <w:rPr>
          <w:rFonts w:ascii="Times New Roman" w:eastAsiaTheme="minorEastAsia" w:hAnsi="Times New Roman"/>
          <w:b/>
          <w:sz w:val="22"/>
        </w:rPr>
      </w:pPr>
    </w:p>
    <w:p w:rsidR="00ED1174" w:rsidRPr="00EF2C25" w:rsidRDefault="00ED1174" w:rsidP="00ED1174">
      <w:pPr>
        <w:adjustRightInd w:val="0"/>
        <w:snapToGrid w:val="0"/>
        <w:spacing w:line="300" w:lineRule="auto"/>
        <w:ind w:firstLineChars="200" w:firstLine="442"/>
        <w:jc w:val="center"/>
        <w:rPr>
          <w:rFonts w:ascii="Times New Roman" w:eastAsiaTheme="minorEastAsia" w:hAnsi="Times New Roman"/>
          <w:b/>
          <w:sz w:val="22"/>
        </w:rPr>
      </w:pPr>
      <w:r w:rsidRPr="00EF2C25">
        <w:rPr>
          <w:rFonts w:ascii="Times New Roman" w:eastAsiaTheme="minorEastAsia" w:hAnsiTheme="minorEastAsia"/>
          <w:b/>
          <w:sz w:val="22"/>
        </w:rPr>
        <w:t>办公中心裙楼会议室分布情况表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1013"/>
        <w:gridCol w:w="1830"/>
        <w:gridCol w:w="792"/>
        <w:gridCol w:w="4101"/>
      </w:tblGrid>
      <w:tr w:rsidR="00ED1174" w:rsidRPr="00EF2C25" w:rsidTr="0077108E">
        <w:trPr>
          <w:trHeight w:val="425"/>
          <w:tblHeader/>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所在位置</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会议室名称</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接待人数</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b/>
                <w:sz w:val="22"/>
              </w:rPr>
            </w:pPr>
            <w:r w:rsidRPr="00EF2C25">
              <w:rPr>
                <w:rFonts w:ascii="Times New Roman" w:eastAsiaTheme="minorEastAsia" w:hAnsiTheme="minorEastAsia"/>
                <w:b/>
                <w:sz w:val="22"/>
              </w:rPr>
              <w:t>用</w:t>
            </w:r>
            <w:r w:rsidRPr="00EF2C25">
              <w:rPr>
                <w:rFonts w:ascii="Times New Roman" w:eastAsiaTheme="minorEastAsia" w:hAnsi="Times New Roman"/>
                <w:b/>
                <w:sz w:val="22"/>
              </w:rPr>
              <w:t xml:space="preserve"> </w:t>
            </w:r>
            <w:r w:rsidRPr="00EF2C25">
              <w:rPr>
                <w:rFonts w:ascii="Times New Roman" w:eastAsiaTheme="minorEastAsia" w:hAnsiTheme="minorEastAsia"/>
                <w:b/>
                <w:sz w:val="22"/>
              </w:rPr>
              <w:t>途</w:t>
            </w:r>
            <w:r w:rsidRPr="00EF2C25">
              <w:rPr>
                <w:rFonts w:ascii="Times New Roman" w:eastAsiaTheme="minorEastAsia" w:hAnsi="Times New Roman"/>
                <w:b/>
                <w:sz w:val="22"/>
              </w:rPr>
              <w:t xml:space="preserve"> </w:t>
            </w:r>
            <w:r w:rsidRPr="00EF2C25">
              <w:rPr>
                <w:rFonts w:ascii="Times New Roman" w:eastAsiaTheme="minorEastAsia" w:hAnsiTheme="minorEastAsia"/>
                <w:b/>
                <w:sz w:val="22"/>
              </w:rPr>
              <w:t>与</w:t>
            </w:r>
            <w:r w:rsidRPr="00EF2C25">
              <w:rPr>
                <w:rFonts w:ascii="Times New Roman" w:eastAsiaTheme="minorEastAsia" w:hAnsi="Times New Roman"/>
                <w:b/>
                <w:sz w:val="22"/>
              </w:rPr>
              <w:t xml:space="preserve"> </w:t>
            </w:r>
            <w:r w:rsidRPr="00EF2C25">
              <w:rPr>
                <w:rFonts w:ascii="Times New Roman" w:eastAsiaTheme="minorEastAsia" w:hAnsiTheme="minorEastAsia"/>
                <w:b/>
                <w:sz w:val="22"/>
              </w:rPr>
              <w:t>特</w:t>
            </w:r>
            <w:r w:rsidRPr="00EF2C25">
              <w:rPr>
                <w:rFonts w:ascii="Times New Roman" w:eastAsiaTheme="minorEastAsia" w:hAnsi="Times New Roman"/>
                <w:b/>
                <w:sz w:val="22"/>
              </w:rPr>
              <w:t xml:space="preserve"> </w:t>
            </w:r>
            <w:r w:rsidRPr="00EF2C25">
              <w:rPr>
                <w:rFonts w:ascii="Times New Roman" w:eastAsiaTheme="minorEastAsia" w:hAnsiTheme="minorEastAsia"/>
                <w:b/>
                <w:sz w:val="22"/>
              </w:rPr>
              <w:t>点</w:t>
            </w:r>
          </w:p>
        </w:tc>
      </w:tr>
      <w:tr w:rsidR="00ED1174" w:rsidRPr="00EF2C25" w:rsidTr="0077108E">
        <w:trPr>
          <w:trHeight w:val="42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w:t>
            </w:r>
            <w:r w:rsidRPr="00EF2C25">
              <w:rPr>
                <w:rFonts w:ascii="Times New Roman" w:eastAsiaTheme="minorEastAsia" w:hAnsiTheme="minorEastAsia"/>
                <w:sz w:val="22"/>
              </w:rPr>
              <w:t>号</w:t>
            </w: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裙楼</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一层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59</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63</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111</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三层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16</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317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16</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ED1174" w:rsidRPr="00EF2C25" w:rsidRDefault="00ED1174" w:rsidP="0077108E">
            <w:pPr>
              <w:adjustRightInd w:val="0"/>
              <w:snapToGrid w:val="0"/>
              <w:jc w:val="center"/>
              <w:rPr>
                <w:rFonts w:ascii="Times New Roman" w:eastAsiaTheme="minorEastAsia" w:hAnsi="Times New Roman"/>
                <w:sz w:val="22"/>
              </w:rPr>
            </w:pP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五层</w:t>
            </w:r>
          </w:p>
          <w:p w:rsidR="00ED1174" w:rsidRPr="00EF2C25" w:rsidRDefault="00ED1174" w:rsidP="0077108E">
            <w:pPr>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518</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w:t>
            </w:r>
            <w:r w:rsidRPr="00EF2C25">
              <w:rPr>
                <w:rFonts w:ascii="Times New Roman" w:eastAsiaTheme="minorEastAsia" w:hAnsiTheme="minorEastAsia"/>
                <w:sz w:val="22"/>
              </w:rPr>
              <w:t>号</w:t>
            </w: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裙楼</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一层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72</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73</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三层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17</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317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17</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四层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421</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五层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518</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w:t>
            </w:r>
            <w:r w:rsidRPr="00EF2C25">
              <w:rPr>
                <w:rFonts w:ascii="Times New Roman" w:eastAsiaTheme="minorEastAsia" w:hAnsiTheme="minorEastAsia"/>
                <w:sz w:val="22"/>
              </w:rPr>
              <w:t>号</w:t>
            </w: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裙楼</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一层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59</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三层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313</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16</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四层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402</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410</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tcPr>
          <w:p w:rsidR="00ED1174" w:rsidRPr="00EF2C25" w:rsidRDefault="00ED1174" w:rsidP="0077108E">
            <w:pPr>
              <w:adjustRightInd w:val="0"/>
              <w:snapToGrid w:val="0"/>
              <w:jc w:val="center"/>
              <w:rPr>
                <w:rFonts w:ascii="Times New Roman" w:eastAsiaTheme="minorEastAsia" w:hAnsi="Times New Roman"/>
                <w:sz w:val="22"/>
              </w:rPr>
            </w:pP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w:t>
            </w:r>
            <w:r w:rsidRPr="00EF2C25">
              <w:rPr>
                <w:rFonts w:ascii="Times New Roman" w:eastAsiaTheme="minorEastAsia" w:hAnsiTheme="minorEastAsia"/>
                <w:sz w:val="22"/>
              </w:rPr>
              <w:t>号</w:t>
            </w:r>
          </w:p>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lastRenderedPageBreak/>
              <w:t>裙楼</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lastRenderedPageBreak/>
              <w:t>一层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54</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60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三层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306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23</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317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14</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五层</w:t>
            </w: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507</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17</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509</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60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516</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60</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中型会议室</w:t>
            </w:r>
          </w:p>
        </w:tc>
      </w:tr>
      <w:tr w:rsidR="00ED1174" w:rsidRPr="00EF2C25" w:rsidTr="0077108E">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center"/>
              <w:rPr>
                <w:rFonts w:ascii="Times New Roman" w:eastAsiaTheme="minorEastAsia" w:hAnsi="Times New Roman"/>
                <w:sz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518</w:t>
            </w:r>
            <w:r w:rsidRPr="00EF2C25">
              <w:rPr>
                <w:rFonts w:ascii="Times New Roman" w:eastAsiaTheme="minorEastAsia" w:hAnsiTheme="minorEastAsia"/>
                <w:sz w:val="22"/>
              </w:rPr>
              <w:t>会议室</w:t>
            </w:r>
          </w:p>
        </w:tc>
        <w:tc>
          <w:tcPr>
            <w:tcW w:w="803"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imes New Roman"/>
                <w:sz w:val="22"/>
              </w:rPr>
              <w:t>27</w:t>
            </w:r>
          </w:p>
        </w:tc>
        <w:tc>
          <w:tcPr>
            <w:tcW w:w="4217" w:type="dxa"/>
            <w:tcBorders>
              <w:top w:val="single" w:sz="4" w:space="0" w:color="auto"/>
              <w:left w:val="single" w:sz="4" w:space="0" w:color="auto"/>
              <w:bottom w:val="single" w:sz="4" w:space="0" w:color="auto"/>
              <w:right w:val="single" w:sz="4" w:space="0" w:color="auto"/>
            </w:tcBorders>
            <w:vAlign w:val="center"/>
            <w:hideMark/>
          </w:tcPr>
          <w:p w:rsidR="00ED1174" w:rsidRPr="00EF2C25" w:rsidRDefault="00ED1174" w:rsidP="0077108E">
            <w:pPr>
              <w:adjustRightInd w:val="0"/>
              <w:snapToGrid w:val="0"/>
              <w:jc w:val="center"/>
              <w:rPr>
                <w:rFonts w:ascii="Times New Roman" w:eastAsiaTheme="minorEastAsia" w:hAnsi="Times New Roman"/>
                <w:sz w:val="22"/>
              </w:rPr>
            </w:pPr>
            <w:r w:rsidRPr="00EF2C25">
              <w:rPr>
                <w:rFonts w:ascii="Times New Roman" w:eastAsiaTheme="minorEastAsia" w:hAnsiTheme="minorEastAsia"/>
                <w:sz w:val="22"/>
              </w:rPr>
              <w:t>小型会议室</w:t>
            </w:r>
          </w:p>
        </w:tc>
      </w:tr>
    </w:tbl>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4.2.3</w:t>
      </w:r>
      <w:r w:rsidRPr="00EF2C25">
        <w:rPr>
          <w:rFonts w:ascii="Times New Roman" w:eastAsiaTheme="minorEastAsia" w:hAnsiTheme="minorEastAsia"/>
          <w:color w:val="000000"/>
          <w:sz w:val="22"/>
        </w:rPr>
        <w:t>对进入综合楼人员进行迎宾引导服务。</w:t>
      </w:r>
    </w:p>
    <w:p w:rsidR="00ED1174" w:rsidRPr="00EF2C25" w:rsidRDefault="00ED1174" w:rsidP="00ED1174">
      <w:pPr>
        <w:adjustRightInd w:val="0"/>
        <w:snapToGrid w:val="0"/>
        <w:spacing w:line="300" w:lineRule="auto"/>
        <w:ind w:firstLineChars="200" w:firstLine="440"/>
        <w:rPr>
          <w:rFonts w:ascii="Times New Roman" w:eastAsiaTheme="minorEastAsia" w:hAnsiTheme="minorEastAsia"/>
          <w:sz w:val="22"/>
        </w:rPr>
      </w:pPr>
      <w:r w:rsidRPr="00EF2C25">
        <w:rPr>
          <w:rFonts w:ascii="Times New Roman" w:eastAsiaTheme="minorEastAsia" w:hAnsi="Times New Roman"/>
          <w:color w:val="000000"/>
          <w:sz w:val="22"/>
        </w:rPr>
        <w:t xml:space="preserve">4.3 </w:t>
      </w:r>
      <w:r w:rsidRPr="00EF2C25">
        <w:rPr>
          <w:rFonts w:ascii="Times New Roman" w:eastAsiaTheme="minorEastAsia" w:hAnsiTheme="minorEastAsia"/>
          <w:color w:val="000000"/>
          <w:sz w:val="22"/>
        </w:rPr>
        <w:t>本项目服务期限：</w:t>
      </w:r>
      <w:r w:rsidRPr="00EF2C25">
        <w:rPr>
          <w:rFonts w:hint="eastAsia"/>
          <w:bCs/>
          <w:sz w:val="22"/>
        </w:rPr>
        <w:t>本项目为</w:t>
      </w:r>
      <w:r w:rsidRPr="00EF2C25">
        <w:rPr>
          <w:rFonts w:hint="eastAsia"/>
          <w:sz w:val="22"/>
        </w:rPr>
        <w:t>一招三年</w:t>
      </w:r>
      <w:r w:rsidRPr="00EF2C25">
        <w:rPr>
          <w:rFonts w:hint="eastAsia"/>
          <w:bCs/>
          <w:sz w:val="22"/>
        </w:rPr>
        <w:t>项目，一次招标，三年有效，考核合格后合同逐年签订。首次服务期限为：</w:t>
      </w:r>
      <w:r w:rsidRPr="00EF2C25">
        <w:rPr>
          <w:rFonts w:hAnsi="宋体"/>
          <w:bCs/>
          <w:sz w:val="22"/>
        </w:rPr>
        <w:t>自合同签订之日起</w:t>
      </w:r>
      <w:r w:rsidRPr="00EF2C25">
        <w:rPr>
          <w:rFonts w:hAnsi="宋体" w:hint="eastAsia"/>
          <w:bCs/>
          <w:sz w:val="22"/>
        </w:rPr>
        <w:t>一</w:t>
      </w:r>
      <w:r w:rsidRPr="00EF2C25">
        <w:rPr>
          <w:rFonts w:hAnsi="宋体"/>
          <w:bCs/>
          <w:sz w:val="22"/>
        </w:rPr>
        <w:t>年</w:t>
      </w:r>
      <w:r w:rsidRPr="00EF2C25">
        <w:rPr>
          <w:rFonts w:hAnsi="宋体" w:hint="eastAsia"/>
          <w:bCs/>
          <w:sz w:val="22"/>
        </w:rPr>
        <w:t>，暂定为</w:t>
      </w:r>
      <w:r w:rsidRPr="00EF2C25">
        <w:rPr>
          <w:rFonts w:ascii="Times New Roman" w:hAnsi="Times New Roman" w:cs="宋体" w:hint="eastAsia"/>
          <w:color w:val="000000"/>
          <w:sz w:val="22"/>
        </w:rPr>
        <w:t>自</w:t>
      </w:r>
      <w:r w:rsidRPr="00EF2C25">
        <w:rPr>
          <w:rFonts w:ascii="Times New Roman" w:hAnsi="Times New Roman" w:hint="eastAsia"/>
          <w:color w:val="000000"/>
          <w:sz w:val="22"/>
        </w:rPr>
        <w:t>2024</w:t>
      </w:r>
      <w:r w:rsidRPr="00EF2C25">
        <w:rPr>
          <w:rFonts w:ascii="Times New Roman" w:hAnsi="Times New Roman" w:cs="宋体" w:hint="eastAsia"/>
          <w:color w:val="000000"/>
          <w:sz w:val="22"/>
        </w:rPr>
        <w:t>年</w:t>
      </w:r>
      <w:r w:rsidRPr="00EF2C25">
        <w:rPr>
          <w:rFonts w:ascii="Times New Roman" w:hAnsi="Times New Roman" w:hint="eastAsia"/>
          <w:color w:val="000000"/>
          <w:sz w:val="22"/>
        </w:rPr>
        <w:t>8</w:t>
      </w:r>
      <w:r w:rsidRPr="00EF2C25">
        <w:rPr>
          <w:rFonts w:ascii="Times New Roman" w:hAnsi="Times New Roman" w:cs="宋体" w:hint="eastAsia"/>
          <w:color w:val="000000"/>
          <w:sz w:val="22"/>
        </w:rPr>
        <w:t>月</w:t>
      </w:r>
      <w:r w:rsidRPr="00EF2C25">
        <w:rPr>
          <w:rFonts w:ascii="Times New Roman" w:hAnsi="Times New Roman"/>
          <w:color w:val="000000"/>
          <w:sz w:val="22"/>
        </w:rPr>
        <w:t>1</w:t>
      </w:r>
      <w:r w:rsidRPr="00EF2C25">
        <w:rPr>
          <w:rFonts w:ascii="Times New Roman" w:hAnsi="Times New Roman" w:cs="宋体" w:hint="eastAsia"/>
          <w:color w:val="000000"/>
          <w:sz w:val="22"/>
        </w:rPr>
        <w:t>日起至</w:t>
      </w:r>
      <w:r w:rsidRPr="00EF2C25">
        <w:rPr>
          <w:rFonts w:ascii="Times New Roman" w:hAnsi="Times New Roman"/>
          <w:color w:val="000000"/>
          <w:sz w:val="22"/>
        </w:rPr>
        <w:t>2025</w:t>
      </w:r>
      <w:r w:rsidRPr="00EF2C25">
        <w:rPr>
          <w:rFonts w:ascii="Times New Roman" w:hAnsi="Times New Roman" w:cs="宋体" w:hint="eastAsia"/>
          <w:color w:val="000000"/>
          <w:sz w:val="22"/>
        </w:rPr>
        <w:t>年</w:t>
      </w:r>
      <w:r w:rsidRPr="00EF2C25">
        <w:rPr>
          <w:rFonts w:ascii="Times New Roman" w:hAnsi="Times New Roman" w:hint="eastAsia"/>
          <w:color w:val="000000"/>
          <w:sz w:val="22"/>
        </w:rPr>
        <w:t>7</w:t>
      </w:r>
      <w:r w:rsidRPr="00EF2C25">
        <w:rPr>
          <w:rFonts w:ascii="Times New Roman" w:hAnsi="Times New Roman" w:cs="宋体" w:hint="eastAsia"/>
          <w:color w:val="000000"/>
          <w:sz w:val="22"/>
        </w:rPr>
        <w:t>月</w:t>
      </w:r>
      <w:r w:rsidRPr="00EF2C25">
        <w:rPr>
          <w:rFonts w:ascii="Times New Roman" w:hAnsi="Times New Roman"/>
          <w:color w:val="000000"/>
          <w:sz w:val="22"/>
        </w:rPr>
        <w:t>3</w:t>
      </w:r>
      <w:r w:rsidRPr="00EF2C25">
        <w:rPr>
          <w:rFonts w:ascii="Times New Roman" w:hAnsi="Times New Roman" w:hint="eastAsia"/>
          <w:color w:val="000000"/>
          <w:sz w:val="22"/>
        </w:rPr>
        <w:t>1</w:t>
      </w:r>
      <w:r w:rsidRPr="00EF2C25">
        <w:rPr>
          <w:rFonts w:ascii="Times New Roman" w:hAnsi="Times New Roman" w:cs="宋体" w:hint="eastAsia"/>
          <w:color w:val="000000"/>
          <w:sz w:val="22"/>
        </w:rPr>
        <w:t>日止</w:t>
      </w:r>
      <w:r w:rsidRPr="00EF2C25">
        <w:rPr>
          <w:rFonts w:hAnsi="宋体" w:hint="eastAsia"/>
          <w:bCs/>
          <w:sz w:val="22"/>
        </w:rPr>
        <w:t>，具体以合同签订日期为准</w:t>
      </w:r>
      <w:r w:rsidRPr="00EF2C25">
        <w:rPr>
          <w:rFonts w:hAnsi="宋体"/>
          <w:bCs/>
          <w:sz w:val="22"/>
        </w:rPr>
        <w:t>。</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p>
    <w:p w:rsidR="00ED1174" w:rsidRPr="00EF2C25" w:rsidRDefault="00ED1174" w:rsidP="00ED1174">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25" w:name="_Toc486947680"/>
      <w:bookmarkStart w:id="26" w:name="_Toc514160403"/>
      <w:bookmarkStart w:id="27" w:name="_Toc170129677"/>
      <w:r w:rsidRPr="00EF2C25">
        <w:rPr>
          <w:rFonts w:ascii="Times New Roman" w:eastAsiaTheme="minorEastAsia" w:hAnsi="Times New Roman"/>
          <w:b/>
          <w:color w:val="000000"/>
          <w:sz w:val="22"/>
        </w:rPr>
        <w:t xml:space="preserve">5 </w:t>
      </w:r>
      <w:r w:rsidRPr="00EF2C25">
        <w:rPr>
          <w:rFonts w:ascii="Times New Roman" w:eastAsiaTheme="minorEastAsia" w:hAnsiTheme="minorEastAsia"/>
          <w:b/>
          <w:color w:val="000000"/>
          <w:sz w:val="22"/>
        </w:rPr>
        <w:t>服务方式</w:t>
      </w:r>
      <w:bookmarkEnd w:id="25"/>
      <w:bookmarkEnd w:id="26"/>
      <w:bookmarkEnd w:id="27"/>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sz w:val="22"/>
        </w:rPr>
      </w:pPr>
      <w:r w:rsidRPr="00EF2C25">
        <w:rPr>
          <w:rFonts w:ascii="Times New Roman" w:eastAsiaTheme="minorEastAsia" w:hAnsi="Times New Roman"/>
          <w:color w:val="000000"/>
          <w:sz w:val="22"/>
        </w:rPr>
        <w:t>5.1</w:t>
      </w:r>
      <w:r w:rsidRPr="00EF2C25">
        <w:rPr>
          <w:rFonts w:ascii="Times New Roman" w:eastAsiaTheme="minorEastAsia" w:hAnsiTheme="minorEastAsia"/>
          <w:sz w:val="22"/>
        </w:rPr>
        <w:t>服务方式为</w:t>
      </w:r>
      <w:r w:rsidRPr="00EF2C25">
        <w:rPr>
          <w:rFonts w:ascii="Times New Roman" w:eastAsiaTheme="minorEastAsia" w:hAnsi="Times New Roman"/>
          <w:sz w:val="22"/>
        </w:rPr>
        <w:t>“</w:t>
      </w:r>
      <w:r w:rsidRPr="00EF2C25">
        <w:rPr>
          <w:rFonts w:ascii="Times New Roman" w:eastAsiaTheme="minorEastAsia" w:hAnsiTheme="minorEastAsia"/>
          <w:sz w:val="22"/>
        </w:rPr>
        <w:t>清包</w:t>
      </w:r>
      <w:r w:rsidRPr="00EF2C25">
        <w:rPr>
          <w:rFonts w:ascii="Times New Roman" w:eastAsiaTheme="minorEastAsia" w:hAnsi="Times New Roman"/>
          <w:sz w:val="22"/>
        </w:rPr>
        <w:t>”</w:t>
      </w:r>
      <w:r w:rsidRPr="00EF2C25">
        <w:rPr>
          <w:rFonts w:ascii="Times New Roman" w:eastAsiaTheme="minorEastAsia" w:hAnsiTheme="minorEastAsia"/>
          <w:sz w:val="22"/>
        </w:rPr>
        <w:t>。</w:t>
      </w:r>
      <w:r w:rsidRPr="00EF2C25">
        <w:rPr>
          <w:rFonts w:ascii="Times New Roman" w:eastAsiaTheme="minorEastAsia" w:hAnsi="Times New Roman"/>
          <w:sz w:val="22"/>
        </w:rPr>
        <w:t>“</w:t>
      </w:r>
      <w:r w:rsidRPr="00EF2C25">
        <w:rPr>
          <w:rFonts w:ascii="Times New Roman" w:eastAsiaTheme="minorEastAsia" w:hAnsiTheme="minorEastAsia"/>
          <w:sz w:val="22"/>
        </w:rPr>
        <w:t>清包</w:t>
      </w:r>
      <w:r w:rsidRPr="00EF2C25">
        <w:rPr>
          <w:rFonts w:ascii="Times New Roman" w:eastAsiaTheme="minorEastAsia" w:hAnsi="Times New Roman"/>
          <w:sz w:val="22"/>
        </w:rPr>
        <w:t>”</w:t>
      </w:r>
      <w:r w:rsidRPr="00EF2C25">
        <w:rPr>
          <w:rFonts w:ascii="Times New Roman" w:eastAsiaTheme="minorEastAsia" w:hAnsiTheme="minorEastAsia"/>
          <w:sz w:val="22"/>
        </w:rPr>
        <w:t>的含义是指：采购人按双方约定的会务礼仪接待员工人数，每月向中标人支付服务费（服务费包括人员成本、企业管理费、管理酬金及税金</w:t>
      </w:r>
      <w:r w:rsidRPr="00EF2C25">
        <w:rPr>
          <w:rFonts w:ascii="Times New Roman" w:eastAsiaTheme="minorEastAsia" w:hAnsi="Times New Roman"/>
          <w:sz w:val="22"/>
        </w:rPr>
        <w:t>4</w:t>
      </w:r>
      <w:r w:rsidRPr="00EF2C25">
        <w:rPr>
          <w:rFonts w:ascii="Times New Roman" w:eastAsiaTheme="minorEastAsia" w:hAnsiTheme="minorEastAsia"/>
          <w:sz w:val="22"/>
        </w:rPr>
        <w:t>项费用；其中人员成本包括员工工资、工作午餐、服装费、福利费、社保金和公积金等</w:t>
      </w:r>
      <w:r w:rsidRPr="00EF2C25">
        <w:rPr>
          <w:rFonts w:ascii="Times New Roman" w:eastAsiaTheme="minorEastAsia" w:hAnsi="Times New Roman"/>
          <w:sz w:val="22"/>
        </w:rPr>
        <w:t>6</w:t>
      </w:r>
      <w:r w:rsidRPr="00EF2C25">
        <w:rPr>
          <w:rFonts w:ascii="Times New Roman" w:eastAsiaTheme="minorEastAsia" w:hAnsiTheme="minorEastAsia"/>
          <w:sz w:val="22"/>
        </w:rPr>
        <w:t>项费用）。所需的会务用品均由采购人提供。水电等能耗、会务用品和电子会务设备在运转过程中所发生的添置、更新、维修、保养等费用均由采购人承担。</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5.2</w:t>
      </w:r>
      <w:r w:rsidRPr="00EF2C25">
        <w:rPr>
          <w:rFonts w:ascii="Times New Roman" w:eastAsiaTheme="minorEastAsia" w:hAnsiTheme="minorEastAsia"/>
          <w:color w:val="000000"/>
          <w:sz w:val="22"/>
        </w:rPr>
        <w:t>本项目不允许分包。</w:t>
      </w:r>
    </w:p>
    <w:p w:rsidR="00ED1174" w:rsidRPr="00EF2C25" w:rsidRDefault="00ED1174" w:rsidP="00ED1174">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28" w:name="_Toc486947681"/>
      <w:bookmarkStart w:id="29" w:name="_Toc514160404"/>
      <w:bookmarkStart w:id="30" w:name="_Toc170129678"/>
      <w:r w:rsidRPr="00EF2C25">
        <w:rPr>
          <w:rFonts w:ascii="Times New Roman" w:eastAsiaTheme="minorEastAsia" w:hAnsi="Times New Roman"/>
          <w:b/>
          <w:color w:val="000000"/>
          <w:sz w:val="22"/>
        </w:rPr>
        <w:t xml:space="preserve">6 </w:t>
      </w:r>
      <w:r w:rsidRPr="00EF2C25">
        <w:rPr>
          <w:rFonts w:ascii="Times New Roman" w:eastAsiaTheme="minorEastAsia" w:hAnsiTheme="minorEastAsia"/>
          <w:b/>
          <w:color w:val="000000"/>
          <w:sz w:val="22"/>
        </w:rPr>
        <w:t>合同的签订</w:t>
      </w:r>
      <w:bookmarkEnd w:id="28"/>
      <w:bookmarkEnd w:id="29"/>
      <w:bookmarkEnd w:id="30"/>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 xml:space="preserve">6.1 </w:t>
      </w:r>
      <w:r w:rsidRPr="00EF2C25">
        <w:rPr>
          <w:rFonts w:ascii="Times New Roman" w:eastAsiaTheme="minorEastAsia" w:hAnsiTheme="minorEastAsia"/>
          <w:color w:val="000000"/>
          <w:sz w:val="22"/>
        </w:rPr>
        <w:t>本项目合同的标的、价格、质量、履约期限等主要条款应当与招标文件和中标人投标文件的内容一致，并互相补充和解释；如有不明确或不一致之处，以就高原则为准。采购人和中标人不得再订立背离合同实质性内容的其他协议。</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6.2</w:t>
      </w:r>
      <w:r w:rsidRPr="00EF2C25">
        <w:rPr>
          <w:rFonts w:ascii="Times New Roman" w:eastAsiaTheme="minorEastAsia" w:hAnsiTheme="minorEastAsia"/>
          <w:color w:val="000000"/>
          <w:sz w:val="22"/>
        </w:rPr>
        <w:t>本项目资金由新区财政预算逐年安排，中标后三年有效，在中标期限内，项目经费合同需逐年签订。采购人对服务质量进行考核，根据考核结果确定双方是否续签下一年合同。</w:t>
      </w:r>
    </w:p>
    <w:p w:rsidR="00ED1174" w:rsidRPr="00EF2C25" w:rsidRDefault="00ED1174" w:rsidP="00ED1174">
      <w:pPr>
        <w:adjustRightInd w:val="0"/>
        <w:snapToGrid w:val="0"/>
        <w:spacing w:line="300" w:lineRule="auto"/>
        <w:ind w:firstLineChars="200" w:firstLine="442"/>
        <w:jc w:val="left"/>
        <w:outlineLvl w:val="2"/>
        <w:rPr>
          <w:rFonts w:ascii="Times New Roman" w:eastAsiaTheme="minorEastAsia" w:hAnsi="Times New Roman"/>
          <w:sz w:val="22"/>
        </w:rPr>
      </w:pPr>
      <w:bookmarkStart w:id="31" w:name="_Toc514160405"/>
      <w:bookmarkStart w:id="32" w:name="_Toc170129679"/>
      <w:r w:rsidRPr="00EF2C25">
        <w:rPr>
          <w:rFonts w:ascii="Times New Roman" w:eastAsiaTheme="minorEastAsia" w:hAnsi="Times New Roman"/>
          <w:b/>
          <w:color w:val="000000"/>
          <w:sz w:val="22"/>
        </w:rPr>
        <w:t xml:space="preserve">7 </w:t>
      </w:r>
      <w:r w:rsidRPr="00EF2C25">
        <w:rPr>
          <w:rFonts w:ascii="Times New Roman" w:eastAsiaTheme="minorEastAsia" w:hAnsiTheme="minorEastAsia"/>
          <w:b/>
          <w:color w:val="000000"/>
          <w:sz w:val="22"/>
        </w:rPr>
        <w:t>结算原则和支付方式</w:t>
      </w:r>
      <w:bookmarkEnd w:id="31"/>
      <w:bookmarkEnd w:id="32"/>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 xml:space="preserve">7.1 </w:t>
      </w:r>
      <w:r w:rsidRPr="00EF2C25">
        <w:rPr>
          <w:rFonts w:ascii="Times New Roman" w:eastAsiaTheme="minorEastAsia" w:hAnsiTheme="minorEastAsia"/>
          <w:color w:val="000000"/>
          <w:sz w:val="22"/>
        </w:rPr>
        <w:t>结算原则</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color w:val="000000"/>
          <w:sz w:val="22"/>
        </w:rPr>
      </w:pPr>
      <w:r w:rsidRPr="00EF2C25">
        <w:rPr>
          <w:rFonts w:ascii="Times New Roman" w:eastAsiaTheme="minorEastAsia" w:hAnsi="Times New Roman"/>
          <w:color w:val="000000"/>
          <w:sz w:val="22"/>
        </w:rPr>
        <w:t>7.1.1</w:t>
      </w:r>
      <w:r w:rsidRPr="00EF2C25">
        <w:rPr>
          <w:rFonts w:ascii="Times New Roman" w:eastAsiaTheme="minorEastAsia" w:hAnsiTheme="minorEastAsia"/>
          <w:color w:val="000000"/>
          <w:sz w:val="22"/>
        </w:rPr>
        <w:t>第一年度的合同价即中标价。自第二年度起，中标服务单价中除社保金最低缴纳基数、公积金缴纳下限标准和员工最低月工资标准随国家政策调整而相应变动外，其余费用标准不变。变动部分经核算后计入当年度的合同价中，当年度的实际合同价以经核定的实际服务内容确定。</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7.1.2</w:t>
      </w:r>
      <w:r w:rsidRPr="00EF2C25">
        <w:rPr>
          <w:rFonts w:ascii="Times New Roman" w:eastAsiaTheme="minorEastAsia" w:hAnsiTheme="minorEastAsia"/>
          <w:color w:val="000000"/>
          <w:sz w:val="22"/>
        </w:rPr>
        <w:t>国定假日</w:t>
      </w:r>
      <w:r w:rsidRPr="00EF2C25">
        <w:rPr>
          <w:rFonts w:ascii="Times New Roman" w:eastAsiaTheme="minorEastAsia" w:hAnsiTheme="minorEastAsia"/>
          <w:sz w:val="22"/>
        </w:rPr>
        <w:t>除正常值班外，因采购人临时需要</w:t>
      </w:r>
      <w:r w:rsidRPr="00EF2C25">
        <w:rPr>
          <w:rFonts w:ascii="Times New Roman" w:eastAsiaTheme="minorEastAsia" w:hAnsiTheme="minorEastAsia"/>
          <w:color w:val="000000"/>
          <w:sz w:val="22"/>
        </w:rPr>
        <w:t>安排加班的，加班费由采购人根据国家规定，按加班实际情况直接支付给加班的员工。平时或双休日，根据采购人需要进行加班的，须事先报批，酌情安排加班费。</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lastRenderedPageBreak/>
        <w:t xml:space="preserve">7.2 </w:t>
      </w:r>
      <w:r w:rsidRPr="00EF2C25">
        <w:rPr>
          <w:rFonts w:ascii="Times New Roman" w:eastAsiaTheme="minorEastAsia" w:hAnsiTheme="minorEastAsia"/>
          <w:color w:val="000000"/>
          <w:sz w:val="22"/>
        </w:rPr>
        <w:t>支付方式</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7.2.1</w:t>
      </w:r>
      <w:r w:rsidRPr="00EF2C25">
        <w:rPr>
          <w:rFonts w:ascii="Times New Roman" w:eastAsiaTheme="minorEastAsia" w:hAnsiTheme="minorEastAsia"/>
          <w:color w:val="000000"/>
          <w:sz w:val="22"/>
        </w:rPr>
        <w:t>本项目合同金额采用</w:t>
      </w:r>
      <w:r w:rsidRPr="00EF2C25">
        <w:rPr>
          <w:rFonts w:ascii="Times New Roman" w:eastAsiaTheme="minorEastAsia" w:hAnsiTheme="minorEastAsia"/>
          <w:color w:val="000000"/>
          <w:sz w:val="22"/>
          <w:u w:val="single"/>
        </w:rPr>
        <w:t>分期付款</w:t>
      </w:r>
      <w:r w:rsidRPr="00EF2C25">
        <w:rPr>
          <w:rFonts w:ascii="Times New Roman" w:eastAsiaTheme="minorEastAsia" w:hAnsiTheme="minorEastAsia"/>
          <w:color w:val="000000"/>
          <w:sz w:val="22"/>
        </w:rPr>
        <w:t>方式，在采购人和中标人合同签订、且财政资金到位后，原则上每月发放一次，先服务，后支付。每月按考核结果支付相应的合同款项。</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7.2.2</w:t>
      </w:r>
      <w:r w:rsidRPr="00EF2C25">
        <w:rPr>
          <w:rFonts w:ascii="Times New Roman" w:eastAsiaTheme="minorEastAsia" w:hAnsiTheme="minorEastAsia"/>
          <w:color w:val="000000"/>
          <w:sz w:val="22"/>
        </w:rPr>
        <w:t>采购人将对中标人的员工服务费（工资、工作午餐费、服装费、福利费、社保金、公积金等）发放情况进行全过程监督。</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color w:val="000000"/>
          <w:sz w:val="22"/>
        </w:rPr>
      </w:pPr>
      <w:r w:rsidRPr="00EF2C25">
        <w:rPr>
          <w:rFonts w:ascii="Times New Roman" w:eastAsiaTheme="minorEastAsia" w:hAnsi="Times New Roman"/>
          <w:color w:val="000000"/>
          <w:sz w:val="22"/>
        </w:rPr>
        <w:t>7.2.3</w:t>
      </w:r>
      <w:r w:rsidRPr="00EF2C25">
        <w:rPr>
          <w:rFonts w:ascii="Times New Roman" w:eastAsiaTheme="minorEastAsia" w:hAnsiTheme="minorEastAsia"/>
          <w:color w:val="000000"/>
          <w:sz w:val="22"/>
        </w:rPr>
        <w:t>中标人须每月如实提交员工服务费发放清单一份。</w:t>
      </w:r>
    </w:p>
    <w:p w:rsidR="00ED1174" w:rsidRPr="00EF2C25" w:rsidRDefault="00ED1174" w:rsidP="00ED1174">
      <w:pPr>
        <w:adjustRightInd w:val="0"/>
        <w:snapToGrid w:val="0"/>
        <w:spacing w:line="300" w:lineRule="auto"/>
        <w:ind w:firstLineChars="200" w:firstLine="440"/>
        <w:jc w:val="left"/>
        <w:rPr>
          <w:rFonts w:ascii="Times New Roman" w:eastAsiaTheme="minorEastAsia" w:hAnsiTheme="minorEastAsia"/>
          <w:sz w:val="22"/>
        </w:rPr>
      </w:pPr>
      <w:r w:rsidRPr="00EF2C25">
        <w:rPr>
          <w:rFonts w:ascii="Times New Roman" w:eastAsiaTheme="minorEastAsia" w:hAnsi="Times New Roman"/>
          <w:sz w:val="22"/>
        </w:rPr>
        <w:t>7.3</w:t>
      </w:r>
      <w:r w:rsidRPr="00EF2C25">
        <w:rPr>
          <w:rFonts w:ascii="Times New Roman" w:eastAsiaTheme="minorEastAsia" w:hAnsiTheme="minorEastAsia"/>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EF2C25">
        <w:rPr>
          <w:rFonts w:ascii="Times New Roman" w:eastAsiaTheme="minorEastAsia" w:hAnsi="Times New Roman"/>
          <w:sz w:val="22"/>
        </w:rPr>
        <w:t>1</w:t>
      </w:r>
      <w:r w:rsidRPr="00EF2C25">
        <w:rPr>
          <w:rFonts w:ascii="Times New Roman" w:eastAsiaTheme="minorEastAsia" w:hAnsiTheme="minorEastAsia"/>
          <w:sz w:val="22"/>
        </w:rPr>
        <w:t>年期贷款市场报价利率。</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sz w:val="22"/>
        </w:rPr>
      </w:pP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33" w:name="_Toc514160406"/>
      <w:bookmarkStart w:id="34" w:name="_Toc170129680"/>
      <w:r w:rsidRPr="00EF2C25">
        <w:rPr>
          <w:rFonts w:ascii="Times New Roman" w:eastAsia="黑体" w:hAnsi="Times New Roman"/>
          <w:sz w:val="30"/>
          <w:szCs w:val="30"/>
        </w:rPr>
        <w:t>三、技术质量要求</w:t>
      </w:r>
      <w:bookmarkEnd w:id="33"/>
      <w:bookmarkEnd w:id="34"/>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35" w:name="_Toc514160407"/>
      <w:bookmarkStart w:id="36" w:name="_Toc170129681"/>
      <w:r w:rsidRPr="00EF2C25">
        <w:rPr>
          <w:rFonts w:ascii="Times New Roman" w:eastAsiaTheme="minorEastAsia" w:hAnsi="Times New Roman"/>
          <w:b/>
          <w:bCs/>
          <w:sz w:val="22"/>
        </w:rPr>
        <w:t xml:space="preserve">8 </w:t>
      </w:r>
      <w:r w:rsidRPr="00EF2C25">
        <w:rPr>
          <w:rFonts w:ascii="Times New Roman" w:eastAsiaTheme="minorEastAsia" w:hAnsiTheme="minorEastAsia"/>
          <w:b/>
          <w:bCs/>
          <w:sz w:val="22"/>
        </w:rPr>
        <w:t>适用技术规范和规范性文件</w:t>
      </w:r>
      <w:bookmarkEnd w:id="35"/>
      <w:bookmarkEnd w:id="36"/>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sz w:val="22"/>
        </w:rPr>
      </w:pPr>
      <w:r w:rsidRPr="00EF2C25">
        <w:rPr>
          <w:rFonts w:ascii="Times New Roman" w:eastAsiaTheme="minorEastAsia" w:hAnsiTheme="minorEastAsia"/>
          <w:sz w:val="22"/>
        </w:rPr>
        <w:t>各投标人应充分注意，凡涉及国家或行业管理部门颁发的相关规范、规程和标准，无论其是否在本招标文件中列明，中标人应无条件执行。标准、规范等不一致的，以要求高者为准。</w:t>
      </w:r>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37" w:name="_Toc514160408"/>
      <w:bookmarkStart w:id="38" w:name="_Toc170129682"/>
      <w:r w:rsidRPr="00EF2C25">
        <w:rPr>
          <w:rFonts w:ascii="Times New Roman" w:eastAsiaTheme="minorEastAsia" w:hAnsi="Times New Roman"/>
          <w:b/>
          <w:bCs/>
          <w:sz w:val="22"/>
        </w:rPr>
        <w:t xml:space="preserve">9 </w:t>
      </w:r>
      <w:r w:rsidRPr="00EF2C25">
        <w:rPr>
          <w:rFonts w:ascii="Times New Roman" w:eastAsiaTheme="minorEastAsia" w:hAnsiTheme="minorEastAsia"/>
          <w:b/>
          <w:bCs/>
          <w:sz w:val="22"/>
        </w:rPr>
        <w:t>招标内容与质量要求</w:t>
      </w:r>
      <w:bookmarkEnd w:id="37"/>
      <w:bookmarkEnd w:id="38"/>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bCs/>
          <w:sz w:val="22"/>
        </w:rPr>
      </w:pPr>
      <w:r w:rsidRPr="00EF2C25">
        <w:rPr>
          <w:rFonts w:ascii="Times New Roman" w:eastAsiaTheme="minorEastAsia" w:hAnsi="Times New Roman"/>
          <w:bCs/>
          <w:sz w:val="22"/>
        </w:rPr>
        <w:t xml:space="preserve">9.1 </w:t>
      </w:r>
      <w:r w:rsidRPr="00EF2C25">
        <w:rPr>
          <w:rFonts w:ascii="Times New Roman" w:eastAsiaTheme="minorEastAsia" w:hAnsiTheme="minorEastAsia"/>
          <w:bCs/>
          <w:sz w:val="22"/>
        </w:rPr>
        <w:t>岗位设置一览表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696"/>
        <w:gridCol w:w="1156"/>
      </w:tblGrid>
      <w:tr w:rsidR="00ED1174" w:rsidRPr="00EF2C25" w:rsidTr="0077108E">
        <w:trPr>
          <w:trHeight w:val="425"/>
          <w:tblHeader/>
          <w:jc w:val="center"/>
        </w:trPr>
        <w:tc>
          <w:tcPr>
            <w:tcW w:w="1370"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序号</w:t>
            </w:r>
          </w:p>
        </w:tc>
        <w:tc>
          <w:tcPr>
            <w:tcW w:w="1370"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岗位名称</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建议配置岗位数</w:t>
            </w:r>
          </w:p>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（最低要求）</w:t>
            </w:r>
          </w:p>
        </w:tc>
        <w:tc>
          <w:tcPr>
            <w:tcW w:w="678"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备注</w:t>
            </w:r>
          </w:p>
        </w:tc>
      </w:tr>
      <w:tr w:rsidR="00ED1174" w:rsidRPr="00EF2C25" w:rsidTr="0077108E">
        <w:trPr>
          <w:trHeight w:val="425"/>
          <w:jc w:val="center"/>
        </w:trPr>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1</w:t>
            </w:r>
          </w:p>
        </w:tc>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heme="minorEastAsia"/>
                <w:kern w:val="0"/>
                <w:sz w:val="22"/>
              </w:rPr>
              <w:t>管理岗位</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1</w:t>
            </w:r>
          </w:p>
        </w:tc>
        <w:tc>
          <w:tcPr>
            <w:tcW w:w="678" w:type="pct"/>
            <w:vAlign w:val="center"/>
          </w:tcPr>
          <w:p w:rsidR="00ED1174" w:rsidRPr="0025593F" w:rsidRDefault="00ED1174" w:rsidP="0077108E">
            <w:pPr>
              <w:adjustRightInd w:val="0"/>
              <w:snapToGrid w:val="0"/>
              <w:jc w:val="center"/>
              <w:rPr>
                <w:rFonts w:ascii="Times New Roman" w:eastAsiaTheme="minorEastAsia" w:hAnsi="Times New Roman"/>
                <w:color w:val="548DD4"/>
                <w:kern w:val="0"/>
                <w:sz w:val="22"/>
              </w:rPr>
            </w:pPr>
            <w:r w:rsidRPr="0025593F">
              <w:rPr>
                <w:rFonts w:ascii="Times New Roman" w:eastAsiaTheme="minorEastAsia" w:hAnsiTheme="minorEastAsia" w:hint="eastAsia"/>
                <w:kern w:val="0"/>
                <w:sz w:val="22"/>
              </w:rPr>
              <w:t>即项目经理</w:t>
            </w:r>
          </w:p>
        </w:tc>
      </w:tr>
      <w:tr w:rsidR="00ED1174" w:rsidRPr="00EF2C25" w:rsidTr="0077108E">
        <w:trPr>
          <w:trHeight w:val="425"/>
          <w:jc w:val="center"/>
        </w:trPr>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2</w:t>
            </w:r>
          </w:p>
        </w:tc>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heme="minorEastAsia"/>
                <w:kern w:val="0"/>
                <w:sz w:val="22"/>
              </w:rPr>
              <w:t>会务礼仪岗位</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32</w:t>
            </w:r>
          </w:p>
        </w:tc>
        <w:tc>
          <w:tcPr>
            <w:tcW w:w="678" w:type="pct"/>
          </w:tcPr>
          <w:p w:rsidR="00ED1174" w:rsidRPr="0025593F" w:rsidRDefault="00ED1174" w:rsidP="0077108E">
            <w:pPr>
              <w:adjustRightInd w:val="0"/>
              <w:snapToGrid w:val="0"/>
              <w:rPr>
                <w:rFonts w:ascii="Times New Roman" w:eastAsiaTheme="minorEastAsia" w:hAnsi="Times New Roman"/>
                <w:color w:val="548DD4"/>
                <w:kern w:val="0"/>
                <w:sz w:val="22"/>
              </w:rPr>
            </w:pPr>
          </w:p>
        </w:tc>
      </w:tr>
      <w:tr w:rsidR="00ED1174" w:rsidRPr="00EF2C25" w:rsidTr="0077108E">
        <w:trPr>
          <w:trHeight w:val="425"/>
          <w:jc w:val="center"/>
        </w:trPr>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3</w:t>
            </w:r>
          </w:p>
        </w:tc>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heme="minorEastAsia"/>
                <w:kern w:val="0"/>
                <w:sz w:val="22"/>
              </w:rPr>
              <w:t>迎宾引导岗位</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2</w:t>
            </w:r>
          </w:p>
        </w:tc>
        <w:tc>
          <w:tcPr>
            <w:tcW w:w="678" w:type="pct"/>
          </w:tcPr>
          <w:p w:rsidR="00ED1174" w:rsidRPr="0025593F" w:rsidRDefault="00ED1174" w:rsidP="0077108E">
            <w:pPr>
              <w:adjustRightInd w:val="0"/>
              <w:snapToGrid w:val="0"/>
              <w:rPr>
                <w:rFonts w:ascii="Times New Roman" w:eastAsiaTheme="minorEastAsia" w:hAnsi="Times New Roman"/>
                <w:color w:val="548DD4"/>
                <w:kern w:val="0"/>
                <w:sz w:val="22"/>
              </w:rPr>
            </w:pPr>
          </w:p>
        </w:tc>
      </w:tr>
      <w:tr w:rsidR="00ED1174" w:rsidRPr="00EF2C25" w:rsidTr="0077108E">
        <w:trPr>
          <w:trHeight w:val="425"/>
          <w:jc w:val="center"/>
        </w:trPr>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4</w:t>
            </w:r>
          </w:p>
        </w:tc>
        <w:tc>
          <w:tcPr>
            <w:tcW w:w="1370"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heme="minorEastAsia"/>
                <w:kern w:val="0"/>
                <w:sz w:val="22"/>
              </w:rPr>
              <w:t>音控岗位</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4</w:t>
            </w:r>
          </w:p>
        </w:tc>
        <w:tc>
          <w:tcPr>
            <w:tcW w:w="678" w:type="pct"/>
          </w:tcPr>
          <w:p w:rsidR="00ED1174" w:rsidRPr="0025593F" w:rsidRDefault="00ED1174" w:rsidP="0077108E">
            <w:pPr>
              <w:adjustRightInd w:val="0"/>
              <w:snapToGrid w:val="0"/>
              <w:rPr>
                <w:rFonts w:ascii="Times New Roman" w:eastAsiaTheme="minorEastAsia" w:hAnsi="Times New Roman"/>
                <w:color w:val="548DD4"/>
                <w:kern w:val="0"/>
                <w:sz w:val="22"/>
              </w:rPr>
            </w:pPr>
          </w:p>
        </w:tc>
      </w:tr>
      <w:tr w:rsidR="00ED1174" w:rsidRPr="00EF2C25" w:rsidTr="0077108E">
        <w:trPr>
          <w:trHeight w:val="425"/>
          <w:jc w:val="center"/>
        </w:trPr>
        <w:tc>
          <w:tcPr>
            <w:tcW w:w="2740" w:type="pct"/>
            <w:gridSpan w:val="2"/>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heme="minorEastAsia"/>
                <w:kern w:val="0"/>
                <w:sz w:val="22"/>
              </w:rPr>
              <w:t>合计</w:t>
            </w:r>
          </w:p>
        </w:tc>
        <w:tc>
          <w:tcPr>
            <w:tcW w:w="1582"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kern w:val="0"/>
                <w:sz w:val="22"/>
              </w:rPr>
              <w:t>39</w:t>
            </w:r>
          </w:p>
        </w:tc>
        <w:tc>
          <w:tcPr>
            <w:tcW w:w="678" w:type="pct"/>
          </w:tcPr>
          <w:p w:rsidR="00ED1174" w:rsidRPr="0025593F" w:rsidRDefault="00ED1174" w:rsidP="0077108E">
            <w:pPr>
              <w:adjustRightInd w:val="0"/>
              <w:snapToGrid w:val="0"/>
              <w:jc w:val="center"/>
              <w:rPr>
                <w:rFonts w:ascii="Times New Roman" w:eastAsiaTheme="minorEastAsia" w:hAnsi="Times New Roman"/>
                <w:kern w:val="0"/>
                <w:sz w:val="22"/>
              </w:rPr>
            </w:pPr>
          </w:p>
        </w:tc>
      </w:tr>
    </w:tbl>
    <w:p w:rsidR="00ED1174" w:rsidRPr="00EF2C25" w:rsidRDefault="00ED1174" w:rsidP="00ED1174">
      <w:pPr>
        <w:tabs>
          <w:tab w:val="left" w:pos="7200"/>
        </w:tabs>
        <w:adjustRightInd w:val="0"/>
        <w:snapToGrid w:val="0"/>
        <w:spacing w:line="300" w:lineRule="auto"/>
        <w:ind w:firstLineChars="320" w:firstLine="707"/>
        <w:jc w:val="left"/>
        <w:rPr>
          <w:rFonts w:ascii="Times New Roman" w:hAnsi="Times New Roman" w:cs="宋体"/>
          <w:b/>
          <w:bCs/>
          <w:color w:val="0000FF"/>
          <w:sz w:val="22"/>
        </w:rPr>
      </w:pPr>
      <w:r w:rsidRPr="00EF2C25">
        <w:rPr>
          <w:rFonts w:ascii="Times New Roman" w:hAnsi="Times New Roman" w:cs="宋体" w:hint="eastAsia"/>
          <w:b/>
          <w:bCs/>
          <w:color w:val="0000FF"/>
          <w:sz w:val="22"/>
        </w:rPr>
        <w:t>说明：投标人的各岗位配置标准不得低于表内岗位配置数要求。</w:t>
      </w: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bCs/>
          <w:sz w:val="22"/>
        </w:rPr>
      </w:pPr>
    </w:p>
    <w:p w:rsidR="00ED1174" w:rsidRPr="00EF2C25" w:rsidRDefault="00ED1174" w:rsidP="00ED1174">
      <w:pPr>
        <w:adjustRightInd w:val="0"/>
        <w:snapToGrid w:val="0"/>
        <w:spacing w:line="300" w:lineRule="auto"/>
        <w:ind w:firstLineChars="200" w:firstLine="440"/>
        <w:jc w:val="left"/>
        <w:rPr>
          <w:rFonts w:ascii="Times New Roman" w:eastAsiaTheme="minorEastAsia" w:hAnsi="Times New Roman"/>
          <w:bCs/>
          <w:sz w:val="22"/>
        </w:rPr>
      </w:pPr>
      <w:r w:rsidRPr="00EF2C25">
        <w:rPr>
          <w:rFonts w:ascii="Times New Roman" w:eastAsiaTheme="minorEastAsia" w:hAnsi="Times New Roman"/>
          <w:bCs/>
          <w:sz w:val="22"/>
        </w:rPr>
        <w:t xml:space="preserve">9.2 </w:t>
      </w:r>
      <w:r w:rsidRPr="00EF2C25">
        <w:rPr>
          <w:rFonts w:ascii="Times New Roman" w:eastAsiaTheme="minorEastAsia" w:hAnsiTheme="minorEastAsia"/>
          <w:bCs/>
          <w:sz w:val="22"/>
        </w:rPr>
        <w:t>组织架构、管理制度及管理团队要求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9.2.1 </w:t>
      </w:r>
      <w:r w:rsidRPr="00EF2C25">
        <w:rPr>
          <w:rFonts w:ascii="Times New Roman" w:eastAsiaTheme="minorEastAsia" w:hAnsiTheme="minorEastAsia"/>
          <w:bCs/>
          <w:sz w:val="22"/>
        </w:rPr>
        <w:t>组织架构</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sz w:val="22"/>
        </w:rPr>
      </w:pPr>
    </w:p>
    <w:p w:rsidR="00ED1174" w:rsidRPr="00EF2C25" w:rsidRDefault="00ED1174" w:rsidP="00ED1174">
      <w:pPr>
        <w:tabs>
          <w:tab w:val="left" w:pos="7200"/>
        </w:tabs>
        <w:adjustRightInd w:val="0"/>
        <w:snapToGrid w:val="0"/>
        <w:spacing w:line="300" w:lineRule="auto"/>
        <w:ind w:firstLineChars="200" w:firstLine="440"/>
        <w:jc w:val="center"/>
        <w:rPr>
          <w:rFonts w:ascii="Times New Roman" w:eastAsiaTheme="minorEastAsia" w:hAnsi="Times New Roman"/>
          <w:bCs/>
          <w:sz w:val="22"/>
        </w:rPr>
      </w:pPr>
      <w:r w:rsidRPr="00EF2C25">
        <w:rPr>
          <w:rFonts w:ascii="Times New Roman" w:eastAsiaTheme="minorEastAsia" w:hAnsi="Times New Roman"/>
          <w:bCs/>
          <w:noProof/>
          <w:sz w:val="22"/>
        </w:rPr>
        <w:pict>
          <v:shapetype id="_x0000_t32" coordsize="21600,21600" o:spt="32" o:oned="t" path="m,l21600,21600e" filled="f">
            <v:path arrowok="t" fillok="f" o:connecttype="none"/>
            <o:lock v:ext="edit" shapetype="t"/>
          </v:shapetype>
          <v:shape id="_x0000_s1026" type="#_x0000_t32" style="position:absolute;left:0;text-align:left;margin-left:216.25pt;margin-top:55.05pt;width:0;height:22.7pt;flip:x;z-index:251658240" o:connectortype="straight" strokecolor="#365f91" strokeweight="2.25pt">
            <v:shadow type="perspective" color="#205867" opacity=".5" offset="1pt" offset2="-1pt"/>
          </v:shape>
        </w:pict>
      </w:r>
      <w:r>
        <w:rPr>
          <w:rFonts w:ascii="Times New Roman" w:eastAsiaTheme="minorEastAsia" w:hAnsi="Times New Roman"/>
          <w:noProof/>
          <w:sz w:val="22"/>
        </w:rPr>
        <w:drawing>
          <wp:inline distT="0" distB="0" distL="0" distR="0">
            <wp:extent cx="5239512" cy="1397508"/>
            <wp:effectExtent l="19050" t="0" r="0" b="0"/>
            <wp:docPr id="2"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9.2.2 </w:t>
      </w:r>
      <w:r w:rsidRPr="00EF2C25">
        <w:rPr>
          <w:rFonts w:ascii="Times New Roman" w:eastAsiaTheme="minorEastAsia" w:hAnsiTheme="minorEastAsia"/>
          <w:bCs/>
          <w:sz w:val="22"/>
        </w:rPr>
        <w:t>管理制度</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heme="minorEastAsia"/>
          <w:bCs/>
          <w:sz w:val="22"/>
        </w:rPr>
        <w:lastRenderedPageBreak/>
        <w:t>投标人应结合本项目实际需求，制定完善的管理制度，旨在加强内部管理，完成会务礼仪接待任务，实现服务目标；坚持优质服务，提高保障水平；加强队伍建设，有完备的培训机制，不断提高员工思想素质和业务技能；加强会务电子设备、会务用品的管理、建立突发事件应急预案、职工奖惩方案、完善考勤等一整套规章制度及具体落实计划。</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9.2.3 </w:t>
      </w:r>
      <w:r w:rsidRPr="00EF2C25">
        <w:rPr>
          <w:rFonts w:ascii="Times New Roman" w:eastAsiaTheme="minorEastAsia" w:hAnsiTheme="minorEastAsia"/>
          <w:bCs/>
          <w:sz w:val="22"/>
        </w:rPr>
        <w:t>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heme="minorEastAsia"/>
          <w:bCs/>
          <w:sz w:val="22"/>
        </w:rPr>
      </w:pPr>
      <w:r w:rsidRPr="00EF2C25">
        <w:rPr>
          <w:rFonts w:ascii="Times New Roman" w:eastAsiaTheme="minorEastAsia" w:hAnsi="Times New Roman"/>
          <w:bCs/>
          <w:sz w:val="22"/>
        </w:rPr>
        <w:t xml:space="preserve">(1) </w:t>
      </w:r>
      <w:r w:rsidRPr="00EF2C25">
        <w:rPr>
          <w:rFonts w:ascii="Times New Roman" w:eastAsiaTheme="minorEastAsia" w:hAnsiTheme="minorEastAsia"/>
          <w:bCs/>
          <w:sz w:val="22"/>
        </w:rPr>
        <w:t>树立正确的物业管理观念，以</w:t>
      </w:r>
      <w:r w:rsidRPr="00EF2C25">
        <w:rPr>
          <w:rFonts w:ascii="Times New Roman" w:eastAsiaTheme="minorEastAsia" w:hAnsi="Times New Roman"/>
          <w:bCs/>
          <w:sz w:val="22"/>
        </w:rPr>
        <w:t>“</w:t>
      </w:r>
      <w:r w:rsidRPr="00EF2C25">
        <w:rPr>
          <w:rFonts w:ascii="Times New Roman" w:eastAsiaTheme="minorEastAsia" w:hAnsiTheme="minorEastAsia"/>
          <w:bCs/>
          <w:sz w:val="22"/>
        </w:rPr>
        <w:t>服务至上，客户第一</w:t>
      </w:r>
      <w:r w:rsidRPr="00EF2C25">
        <w:rPr>
          <w:rFonts w:ascii="Times New Roman" w:eastAsiaTheme="minorEastAsia" w:hAnsi="Times New Roman"/>
          <w:bCs/>
          <w:sz w:val="22"/>
        </w:rPr>
        <w:t>”</w:t>
      </w:r>
      <w:r w:rsidRPr="00EF2C25">
        <w:rPr>
          <w:rFonts w:ascii="Times New Roman" w:eastAsiaTheme="minorEastAsia" w:hAnsiTheme="minorEastAsia"/>
          <w:bCs/>
          <w:sz w:val="22"/>
        </w:rPr>
        <w:t>为管理宗旨，不断提高良好信誉、不断加强科学管理，做好服务工作。</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(2) </w:t>
      </w:r>
      <w:r w:rsidRPr="00EF2C25">
        <w:rPr>
          <w:rFonts w:ascii="Times New Roman" w:eastAsiaTheme="minorEastAsia" w:hAnsiTheme="minorEastAsia"/>
          <w:bCs/>
          <w:sz w:val="22"/>
        </w:rPr>
        <w:t>加强服务保障，提高服务质量，无人为差错事故。</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w:t>
      </w:r>
      <w:r w:rsidRPr="00EF2C25">
        <w:rPr>
          <w:rFonts w:ascii="Times New Roman" w:eastAsiaTheme="minorEastAsia" w:hAnsi="Times New Roman" w:hint="eastAsia"/>
          <w:bCs/>
          <w:sz w:val="22"/>
        </w:rPr>
        <w:t>3</w:t>
      </w:r>
      <w:r w:rsidRPr="00EF2C25">
        <w:rPr>
          <w:rFonts w:ascii="Times New Roman" w:eastAsiaTheme="minorEastAsia" w:hAnsi="Times New Roman"/>
          <w:bCs/>
          <w:sz w:val="22"/>
        </w:rPr>
        <w:t>)</w:t>
      </w:r>
      <w:r w:rsidRPr="00EF2C25">
        <w:rPr>
          <w:rFonts w:ascii="Times New Roman" w:eastAsiaTheme="minorEastAsia" w:hAnsiTheme="minorEastAsia"/>
          <w:bCs/>
          <w:sz w:val="22"/>
        </w:rPr>
        <w:t>优质服务，规范服务，提供方便、及时和舒适的人性化服务，让业主满意，机关干部满意。</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9.3 </w:t>
      </w:r>
      <w:r w:rsidRPr="00EF2C25">
        <w:rPr>
          <w:rFonts w:ascii="Times New Roman" w:eastAsiaTheme="minorEastAsia" w:hAnsiTheme="minorEastAsia"/>
          <w:bCs/>
          <w:sz w:val="22"/>
        </w:rPr>
        <w:t>各岗位具体服务要求</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9.3.1 </w:t>
      </w:r>
      <w:r w:rsidRPr="00EF2C25">
        <w:rPr>
          <w:rFonts w:ascii="Times New Roman" w:eastAsiaTheme="minorEastAsia" w:hAnsiTheme="minorEastAsia"/>
          <w:bCs/>
          <w:sz w:val="22"/>
        </w:rPr>
        <w:t>管理岗位</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sz w:val="22"/>
        </w:rPr>
      </w:pPr>
      <w:r w:rsidRPr="00EF2C25">
        <w:rPr>
          <w:rFonts w:ascii="Times New Roman" w:eastAsiaTheme="minorEastAsia" w:hAnsi="Times New Roman"/>
          <w:bCs/>
          <w:sz w:val="22"/>
        </w:rPr>
        <w:t>(1)</w:t>
      </w:r>
      <w:r w:rsidRPr="00EF2C25">
        <w:rPr>
          <w:rFonts w:ascii="Times New Roman" w:eastAsiaTheme="minorEastAsia" w:hAnsiTheme="minorEastAsia"/>
          <w:bCs/>
          <w:sz w:val="22"/>
        </w:rPr>
        <w:t>工作职责：统管本服务项目相关事宜，</w:t>
      </w:r>
      <w:r w:rsidRPr="00EF2C25">
        <w:rPr>
          <w:rFonts w:ascii="Times New Roman" w:eastAsiaTheme="minorEastAsia" w:hAnsiTheme="minorEastAsia"/>
          <w:sz w:val="22"/>
        </w:rPr>
        <w:t>做好内部管理工作。</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heme="minorEastAsia"/>
          <w:bCs/>
          <w:sz w:val="22"/>
        </w:rPr>
      </w:pPr>
      <w:r w:rsidRPr="00EF2C25">
        <w:rPr>
          <w:rFonts w:ascii="Times New Roman" w:eastAsiaTheme="minorEastAsia" w:hAnsi="Times New Roman"/>
          <w:bCs/>
          <w:sz w:val="22"/>
        </w:rPr>
        <w:t>(2)</w:t>
      </w:r>
      <w:r w:rsidRPr="00EF2C25">
        <w:rPr>
          <w:rFonts w:ascii="Times New Roman" w:eastAsiaTheme="minorEastAsia" w:hAnsiTheme="minorEastAsia"/>
          <w:bCs/>
          <w:sz w:val="22"/>
        </w:rPr>
        <w:t>总体要求：主持会务礼仪日常工作，组织实施各项管理工作；履行服务合同的约定及采购人的决定，完成管理工作目标；制定会务礼仪服务的详细计划和方案，保障会务服务工作有序进行；对服务工作情况，服务接待程序标准执行情况进行巡视检查，并给予指导和帮助；对会务接待用品进行审核把关，并制定每月会务用品采购计划</w:t>
      </w:r>
      <w:r w:rsidRPr="00EF2C25">
        <w:rPr>
          <w:rFonts w:ascii="Times New Roman" w:eastAsiaTheme="minorEastAsia" w:hAnsiTheme="minorEastAsia" w:hint="eastAsia"/>
          <w:bCs/>
          <w:sz w:val="22"/>
        </w:rPr>
        <w:t>，对相关物耗做好进出库登记及库存盘点等工作</w:t>
      </w:r>
      <w:r w:rsidRPr="00EF2C25">
        <w:rPr>
          <w:rFonts w:ascii="Times New Roman" w:eastAsiaTheme="minorEastAsia" w:hAnsiTheme="minorEastAsia"/>
          <w:bCs/>
          <w:sz w:val="22"/>
        </w:rPr>
        <w:t>；检查员工的仪表仪容，做好各项交接工作；负责督促员工严格按照工作流程进行工作；负责安排新进员工的岗位培训和带教，增强凝聚力，加强班组培训精神文明建设；</w:t>
      </w:r>
      <w:r w:rsidRPr="00EF2C25">
        <w:rPr>
          <w:rFonts w:ascii="Times New Roman" w:eastAsiaTheme="minorEastAsia" w:hAnsiTheme="minorEastAsia"/>
          <w:sz w:val="22"/>
        </w:rPr>
        <w:t>完成采购人交办的各项工作；定期向采购人汇报工作近况，及时反馈重大事件等</w:t>
      </w:r>
      <w:r w:rsidRPr="00EF2C25">
        <w:rPr>
          <w:rFonts w:ascii="Times New Roman" w:eastAsiaTheme="minorEastAsia" w:hAnsiTheme="minor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(3)</w:t>
      </w:r>
      <w:r w:rsidRPr="00EF2C25">
        <w:rPr>
          <w:rFonts w:ascii="Times New Roman" w:eastAsiaTheme="minorEastAsia" w:hAnsiTheme="minorEastAsia"/>
          <w:bCs/>
          <w:sz w:val="22"/>
        </w:rPr>
        <w:t>工作时间要求：上班时间不晚于</w:t>
      </w:r>
      <w:r w:rsidRPr="00EF2C25">
        <w:rPr>
          <w:rFonts w:ascii="Times New Roman" w:eastAsiaTheme="minorEastAsia" w:hAnsi="Times New Roman"/>
          <w:bCs/>
          <w:sz w:val="22"/>
        </w:rPr>
        <w:t>8:00</w:t>
      </w:r>
      <w:r w:rsidRPr="00EF2C25">
        <w:rPr>
          <w:rFonts w:ascii="Times New Roman" w:eastAsiaTheme="minorEastAsia" w:hAnsiTheme="minorEastAsia"/>
          <w:bCs/>
          <w:sz w:val="22"/>
        </w:rPr>
        <w:t>，下班时间不早于</w:t>
      </w:r>
      <w:r w:rsidRPr="00EF2C25">
        <w:rPr>
          <w:rFonts w:ascii="Times New Roman" w:eastAsiaTheme="minorEastAsia" w:hAnsi="Times New Roman"/>
          <w:bCs/>
          <w:sz w:val="22"/>
        </w:rPr>
        <w:t>17:30</w:t>
      </w:r>
      <w:r w:rsidRPr="00EF2C25">
        <w:rPr>
          <w:rFonts w:ascii="Times New Roman" w:eastAsiaTheme="minorEastAsia" w:hAnsiTheme="minor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(4)</w:t>
      </w:r>
      <w:r w:rsidRPr="00EF2C25">
        <w:rPr>
          <w:rFonts w:ascii="Times New Roman" w:eastAsiaTheme="minorEastAsia" w:hAnsiTheme="minorEastAsia"/>
          <w:bCs/>
          <w:sz w:val="22"/>
        </w:rPr>
        <w:t>人员自身要求：原则上不超过国家法定退休年龄；身体健康；无违法犯罪记录；具备大专及以上学历；</w:t>
      </w:r>
      <w:r w:rsidRPr="00EF2C25">
        <w:rPr>
          <w:rFonts w:ascii="Times New Roman" w:eastAsiaTheme="minorEastAsia" w:hAnsiTheme="minorEastAsia" w:hint="eastAsia"/>
          <w:bCs/>
          <w:sz w:val="22"/>
        </w:rPr>
        <w:t>如</w:t>
      </w:r>
      <w:r w:rsidRPr="00EF2C25">
        <w:rPr>
          <w:rFonts w:ascii="Times New Roman" w:eastAsiaTheme="minorEastAsia" w:hAnsiTheme="minorEastAsia"/>
          <w:bCs/>
          <w:sz w:val="22"/>
        </w:rPr>
        <w:t>持</w:t>
      </w:r>
      <w:r w:rsidRPr="00EF2C25">
        <w:rPr>
          <w:rFonts w:ascii="Times New Roman" w:eastAsiaTheme="minorEastAsia" w:hAnsiTheme="minorEastAsia" w:hint="eastAsia"/>
          <w:bCs/>
          <w:sz w:val="22"/>
        </w:rPr>
        <w:t>有</w:t>
      </w:r>
      <w:r w:rsidRPr="00EF2C25">
        <w:rPr>
          <w:rFonts w:ascii="Times New Roman" w:eastAsiaTheme="minorEastAsia" w:hAnsiTheme="minorEastAsia"/>
          <w:bCs/>
          <w:sz w:val="22"/>
        </w:rPr>
        <w:t>物业管理师证或物业管理相关证书</w:t>
      </w:r>
      <w:r w:rsidRPr="00EF2C25">
        <w:rPr>
          <w:rFonts w:ascii="Times New Roman" w:eastAsiaTheme="minorEastAsia" w:hAnsiTheme="minorEastAsia" w:hint="eastAsia"/>
          <w:bCs/>
          <w:sz w:val="22"/>
        </w:rPr>
        <w:t>，请在投标文件中提供相关证明文件</w:t>
      </w:r>
      <w:r w:rsidRPr="00EF2C25">
        <w:rPr>
          <w:rFonts w:ascii="Times New Roman" w:eastAsiaTheme="minorEastAsia" w:hAnsiTheme="minorEastAsia"/>
          <w:bCs/>
          <w:sz w:val="22"/>
        </w:rPr>
        <w:t>；具有</w:t>
      </w:r>
      <w:r w:rsidRPr="00EF2C25">
        <w:rPr>
          <w:rFonts w:ascii="Times New Roman" w:eastAsiaTheme="minorEastAsia" w:hAnsi="Times New Roman"/>
          <w:bCs/>
          <w:sz w:val="22"/>
        </w:rPr>
        <w:t>5</w:t>
      </w:r>
      <w:r w:rsidRPr="00EF2C25">
        <w:rPr>
          <w:rFonts w:ascii="Times New Roman" w:eastAsiaTheme="minorEastAsia" w:hAnsiTheme="minorEastAsia"/>
          <w:bCs/>
          <w:sz w:val="22"/>
        </w:rPr>
        <w:t>年以上相关岗位管理经验；有责任心、事业心强，吃苦耐劳，爱岗敬业，廉洁自律；熟悉会务礼仪管理工作流程和环节；有较强的协调沟通、团队协作能力；有较高的职业素质、责任感，良好的管理理念、服务意识、应急处理能力，为人热忱有礼，工作仔细认真。</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(5)</w:t>
      </w:r>
      <w:r w:rsidRPr="00EF2C25">
        <w:rPr>
          <w:rFonts w:ascii="Times New Roman" w:eastAsiaTheme="minorEastAsia" w:hAnsiTheme="minorEastAsia"/>
          <w:bCs/>
          <w:sz w:val="22"/>
        </w:rPr>
        <w:t>其它要求：若遇节假日有重大会议或活动，需安排员工照常提供服务并亲自到场，会务礼仪服务接待程序标准不得降低。</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9.3.2</w:t>
      </w:r>
      <w:r w:rsidRPr="00EF2C25">
        <w:rPr>
          <w:rFonts w:ascii="Times New Roman" w:eastAsiaTheme="minorEastAsia" w:hAnsiTheme="minorEastAsia"/>
          <w:bCs/>
          <w:sz w:val="22"/>
        </w:rPr>
        <w:t>会务礼仪岗位</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EF2C25">
        <w:rPr>
          <w:rFonts w:ascii="Times New Roman" w:eastAsiaTheme="minorEastAsia" w:hAnsi="Times New Roman"/>
          <w:bCs/>
          <w:sz w:val="22"/>
        </w:rPr>
        <w:t xml:space="preserve">(1) </w:t>
      </w:r>
      <w:r w:rsidRPr="00EF2C25">
        <w:rPr>
          <w:rFonts w:ascii="Times New Roman" w:eastAsiaTheme="minorEastAsia" w:hAnsiTheme="minorEastAsia"/>
          <w:bCs/>
          <w:sz w:val="22"/>
        </w:rPr>
        <w:t>服务范围：为新区办公中心提供会务礼仪服务，服务区域范围主要包括但不限于办公中心主楼、门楼、综合楼、裙楼的会议室及接待室等。</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(2) </w:t>
      </w:r>
      <w:r w:rsidRPr="00EF2C25">
        <w:rPr>
          <w:rFonts w:ascii="Times New Roman" w:eastAsiaTheme="minorEastAsia" w:hAnsiTheme="minorEastAsia"/>
          <w:bCs/>
          <w:sz w:val="22"/>
        </w:rPr>
        <w:t>工作职责：保持服务人员应有的仪表仪容，严格遵照工作流程做好宾客的接待及安排会务工作，做好各项会务交接工作。</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(3) </w:t>
      </w:r>
      <w:r w:rsidRPr="00EF2C25">
        <w:rPr>
          <w:rFonts w:ascii="Times New Roman" w:eastAsiaTheme="minorEastAsia" w:hAnsiTheme="minorEastAsia"/>
          <w:bCs/>
          <w:sz w:val="22"/>
        </w:rPr>
        <w:t>总体要求：按要求提供会议室、接待场所的热水瓶、茶杯、小毛巾、会议桌围裙、台布等用品；迎候与会人员，提供倒茶水、递送小毛巾等服务；及时清洗消毒和保管接待用品，定期消毒话筒等；迎送上级领导和重要宾客；新区领导办公层的会客登记</w:t>
      </w:r>
      <w:r w:rsidRPr="00EF2C25">
        <w:rPr>
          <w:rFonts w:ascii="Times New Roman" w:eastAsiaTheme="minorEastAsia" w:hAnsiTheme="minorEastAsia"/>
          <w:bCs/>
          <w:sz w:val="22"/>
        </w:rPr>
        <w:lastRenderedPageBreak/>
        <w:t>和宾客迎送；完成办公中心重要会议和重大活动服务保障任务；做好主楼、门楼会议室日常保洁；做好会议室、接待场所的布置和服务保障工作；人员上岗前应进行培训，培训内容包括法律法规、职业道德、岗位业务知识等，培训合格后方可上岗。</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(4) </w:t>
      </w:r>
      <w:r w:rsidRPr="00EF2C25">
        <w:rPr>
          <w:rFonts w:ascii="Times New Roman" w:eastAsiaTheme="minorEastAsia" w:hAnsiTheme="minorEastAsia"/>
          <w:bCs/>
          <w:sz w:val="22"/>
        </w:rPr>
        <w:t>工作时间要求：上班时间不晚于</w:t>
      </w:r>
      <w:r w:rsidRPr="00EF2C25">
        <w:rPr>
          <w:rFonts w:ascii="Times New Roman" w:eastAsiaTheme="minorEastAsia" w:hAnsi="Times New Roman"/>
          <w:bCs/>
          <w:sz w:val="22"/>
        </w:rPr>
        <w:t>8:00</w:t>
      </w:r>
      <w:r w:rsidRPr="00EF2C25">
        <w:rPr>
          <w:rFonts w:ascii="Times New Roman" w:eastAsiaTheme="minorEastAsia" w:hAnsiTheme="minorEastAsia"/>
          <w:bCs/>
          <w:sz w:val="22"/>
        </w:rPr>
        <w:t>，下班时间不早于</w:t>
      </w:r>
      <w:r w:rsidRPr="00EF2C25">
        <w:rPr>
          <w:rFonts w:ascii="Times New Roman" w:eastAsiaTheme="minorEastAsia" w:hAnsi="Times New Roman"/>
          <w:bCs/>
          <w:sz w:val="22"/>
        </w:rPr>
        <w:t>17:30</w:t>
      </w:r>
      <w:r w:rsidRPr="00EF2C25">
        <w:rPr>
          <w:rFonts w:ascii="Times New Roman" w:eastAsiaTheme="minorEastAsia" w:hAnsiTheme="minorEastAsia"/>
          <w:bCs/>
          <w:sz w:val="22"/>
        </w:rPr>
        <w:t>及会议结束，如晚间有会议需照常服务至会议结束。</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(5)</w:t>
      </w:r>
      <w:r w:rsidRPr="00EF2C25">
        <w:rPr>
          <w:rFonts w:ascii="Times New Roman" w:eastAsiaTheme="minorEastAsia" w:hAnsiTheme="minorEastAsia"/>
          <w:bCs/>
          <w:sz w:val="22"/>
        </w:rPr>
        <w:t>人员自身要求：女性；</w:t>
      </w:r>
      <w:r w:rsidRPr="00EF2C25">
        <w:rPr>
          <w:rFonts w:ascii="Times New Roman" w:eastAsiaTheme="minorEastAsia" w:hAnsi="Times New Roman"/>
          <w:bCs/>
          <w:sz w:val="22"/>
        </w:rPr>
        <w:t>35</w:t>
      </w:r>
      <w:r w:rsidRPr="00EF2C25">
        <w:rPr>
          <w:rFonts w:ascii="Times New Roman" w:eastAsiaTheme="minorEastAsia" w:hAnsiTheme="minorEastAsia"/>
          <w:bCs/>
          <w:sz w:val="22"/>
        </w:rPr>
        <w:t>周岁以下；容貌体形端正，其中礼仪人员身高</w:t>
      </w:r>
      <w:r w:rsidRPr="00EF2C25">
        <w:rPr>
          <w:rFonts w:ascii="Times New Roman" w:eastAsiaTheme="minorEastAsia" w:hAnsi="Times New Roman"/>
          <w:bCs/>
          <w:sz w:val="22"/>
        </w:rPr>
        <w:t>165</w:t>
      </w:r>
      <w:r w:rsidRPr="00EF2C25">
        <w:rPr>
          <w:rFonts w:ascii="Times New Roman" w:eastAsiaTheme="minorEastAsia" w:hAnsiTheme="minorEastAsia"/>
          <w:bCs/>
          <w:sz w:val="22"/>
        </w:rPr>
        <w:t>厘米及以上，形象良好、气质大方；身体健康，且持有健康证；无违法犯罪记录；具备中专及以上学历。</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(6)</w:t>
      </w:r>
      <w:r w:rsidRPr="00EF2C25">
        <w:rPr>
          <w:rFonts w:ascii="Times New Roman" w:eastAsiaTheme="minorEastAsia" w:hAnsiTheme="minorEastAsia"/>
          <w:bCs/>
          <w:sz w:val="22"/>
        </w:rPr>
        <w:t>各工种（工作点）具体工作要求：统一着装，仪表整洁，操作规范，用语文明，微笑服务。</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(7)</w:t>
      </w:r>
      <w:r w:rsidRPr="00EF2C25">
        <w:rPr>
          <w:rFonts w:ascii="Times New Roman" w:eastAsiaTheme="minorEastAsia" w:hAnsiTheme="minorEastAsia"/>
          <w:bCs/>
          <w:sz w:val="22"/>
        </w:rPr>
        <w:t>其它要求：若遇节假日有重大会议或活动，需根据管理岗位的安排照常提供服务，且服务标准不得降低。</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9.3.3</w:t>
      </w:r>
      <w:r w:rsidRPr="00EF2C25">
        <w:rPr>
          <w:rFonts w:ascii="Times New Roman" w:eastAsiaTheme="minorEastAsia" w:hAnsiTheme="minorEastAsia"/>
          <w:bCs/>
          <w:sz w:val="22"/>
        </w:rPr>
        <w:t>迎宾引导岗位</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w:t>
      </w:r>
      <w:r w:rsidRPr="00EF2C25">
        <w:rPr>
          <w:rFonts w:ascii="Times New Roman" w:eastAsiaTheme="minorEastAsia" w:hAnsiTheme="minorEastAsia"/>
          <w:bCs/>
          <w:sz w:val="22"/>
        </w:rPr>
        <w:t>服务范围：为新区办公中心提供迎宾引导服务，服务区域范围主要为办公中心综合楼。</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(2)</w:t>
      </w:r>
      <w:r w:rsidRPr="00EF2C25">
        <w:rPr>
          <w:rFonts w:ascii="Times New Roman" w:eastAsiaTheme="minorEastAsia" w:hAnsiTheme="minorEastAsia"/>
          <w:bCs/>
          <w:sz w:val="22"/>
        </w:rPr>
        <w:t>工作职责：保持服务人员应有的仪表仪容，严格遵照工作流程对进入办公中心综合楼人员进行迎宾引导服务。</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(3)</w:t>
      </w:r>
      <w:r w:rsidRPr="00EF2C25">
        <w:rPr>
          <w:rFonts w:ascii="Times New Roman" w:eastAsiaTheme="minorEastAsia" w:hAnsiTheme="minorEastAsia"/>
          <w:bCs/>
          <w:sz w:val="22"/>
        </w:rPr>
        <w:t>总体要求：需熟悉综合楼、门楼、主楼各个区域，对进入办公中心综合楼人员进行日常迎宾引导服务；熟悉各会议室所在楼层和具体位置，完成办公中心重要会议和重要接待活动的宾客迎送及路线指引工作；熟悉并掌握迎宾服务中的各排列式，迎送宾客过程中使用标准站姿并微笑行注目礼；做好迎宾区域的日常保洁工作；人员上岗前应进行培训，培训内容包括法律法规、职业道德、岗位业务知识等，培训合格后方可上岗。</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(4)</w:t>
      </w:r>
      <w:r w:rsidRPr="00EF2C25">
        <w:rPr>
          <w:rFonts w:ascii="Times New Roman" w:eastAsiaTheme="minorEastAsia" w:hAnsiTheme="minorEastAsia"/>
          <w:bCs/>
          <w:sz w:val="22"/>
        </w:rPr>
        <w:t>工作时间要求：上班时间不晚于</w:t>
      </w:r>
      <w:r w:rsidRPr="00EF2C25">
        <w:rPr>
          <w:rFonts w:ascii="Times New Roman" w:eastAsiaTheme="minorEastAsia" w:hAnsi="Times New Roman"/>
          <w:bCs/>
          <w:sz w:val="22"/>
        </w:rPr>
        <w:t>8:00</w:t>
      </w:r>
      <w:r w:rsidRPr="00EF2C25">
        <w:rPr>
          <w:rFonts w:ascii="Times New Roman" w:eastAsiaTheme="minorEastAsia" w:hAnsiTheme="minorEastAsia"/>
          <w:bCs/>
          <w:sz w:val="22"/>
        </w:rPr>
        <w:t>，下班时间不早于</w:t>
      </w:r>
      <w:r w:rsidRPr="00EF2C25">
        <w:rPr>
          <w:rFonts w:ascii="Times New Roman" w:eastAsiaTheme="minorEastAsia" w:hAnsi="Times New Roman"/>
          <w:bCs/>
          <w:sz w:val="22"/>
        </w:rPr>
        <w:t>17:30</w:t>
      </w:r>
      <w:r w:rsidRPr="00EF2C25">
        <w:rPr>
          <w:rFonts w:ascii="Times New Roman" w:eastAsiaTheme="minorEastAsia" w:hAnsiTheme="minorEastAsia"/>
          <w:bCs/>
          <w:sz w:val="22"/>
        </w:rPr>
        <w:t>，如晚间有会议或者接待活动需迎宾引导服务，则照常服务至会议或接待活动结束。</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(5)</w:t>
      </w:r>
      <w:r w:rsidRPr="00EF2C25">
        <w:rPr>
          <w:rFonts w:ascii="Times New Roman" w:eastAsiaTheme="minorEastAsia" w:hAnsiTheme="minorEastAsia"/>
          <w:bCs/>
          <w:sz w:val="22"/>
        </w:rPr>
        <w:t>人员自身要求：女性；</w:t>
      </w:r>
      <w:r w:rsidRPr="00EF2C25">
        <w:rPr>
          <w:rFonts w:ascii="Times New Roman" w:eastAsiaTheme="minorEastAsia" w:hAnsi="Times New Roman"/>
          <w:bCs/>
          <w:sz w:val="22"/>
        </w:rPr>
        <w:t>35</w:t>
      </w:r>
      <w:r w:rsidRPr="00EF2C25">
        <w:rPr>
          <w:rFonts w:ascii="Times New Roman" w:eastAsiaTheme="minorEastAsia" w:hAnsiTheme="minorEastAsia"/>
          <w:bCs/>
          <w:sz w:val="22"/>
        </w:rPr>
        <w:t>周岁以下；容貌体型端正，迎宾人员身高</w:t>
      </w:r>
      <w:r w:rsidRPr="00EF2C25">
        <w:rPr>
          <w:rFonts w:ascii="Times New Roman" w:eastAsiaTheme="minorEastAsia" w:hAnsi="Times New Roman"/>
          <w:bCs/>
          <w:sz w:val="22"/>
        </w:rPr>
        <w:t>165</w:t>
      </w:r>
      <w:r w:rsidRPr="00EF2C25">
        <w:rPr>
          <w:rFonts w:ascii="Times New Roman" w:eastAsiaTheme="minorEastAsia" w:hAnsiTheme="minorEastAsia"/>
          <w:bCs/>
          <w:sz w:val="22"/>
        </w:rPr>
        <w:t>厘米及以上，形象良好、气质大方；身体健康，且持有健康证；无违法犯罪记录；具备中专及以上学历。</w:t>
      </w:r>
      <w:r w:rsidRPr="00EF2C25">
        <w:rPr>
          <w:rFonts w:ascii="Times New Roman" w:eastAsiaTheme="minorEastAsia" w:hAnsi="Times New Roman"/>
          <w:bCs/>
          <w:sz w:val="22"/>
        </w:rPr>
        <w:t xml:space="preserve"> </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(6)</w:t>
      </w:r>
      <w:r w:rsidRPr="00EF2C25">
        <w:rPr>
          <w:rFonts w:ascii="Times New Roman" w:eastAsiaTheme="minorEastAsia" w:hAnsiTheme="minorEastAsia"/>
          <w:bCs/>
          <w:sz w:val="22"/>
        </w:rPr>
        <w:t>各工种（工作点）具体工作要求：统一着装，仪表整洁，用语文明，规范站姿，微笑服务。</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(7)</w:t>
      </w:r>
      <w:r w:rsidRPr="00EF2C25">
        <w:rPr>
          <w:rFonts w:ascii="Times New Roman" w:eastAsiaTheme="minorEastAsia" w:hAnsiTheme="minorEastAsia"/>
          <w:bCs/>
          <w:sz w:val="22"/>
        </w:rPr>
        <w:t>其它要求：若遇节假日有重大会议或活动，需根据管理岗位的安排照常提供服务，且服务标准不得降低。</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9.3.4</w:t>
      </w:r>
      <w:r w:rsidRPr="00EF2C25">
        <w:rPr>
          <w:rFonts w:ascii="Times New Roman" w:eastAsiaTheme="minorEastAsia" w:hAnsiTheme="minorEastAsia"/>
          <w:bCs/>
          <w:sz w:val="22"/>
        </w:rPr>
        <w:t>音控岗位</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EF2C25">
        <w:rPr>
          <w:rFonts w:ascii="Times New Roman" w:eastAsiaTheme="minorEastAsia" w:hAnsi="Times New Roman"/>
          <w:bCs/>
          <w:sz w:val="22"/>
        </w:rPr>
        <w:t xml:space="preserve">(1) </w:t>
      </w:r>
      <w:r w:rsidRPr="00EF2C25">
        <w:rPr>
          <w:rFonts w:ascii="Times New Roman" w:eastAsiaTheme="minorEastAsia" w:hAnsiTheme="minorEastAsia"/>
          <w:bCs/>
          <w:sz w:val="22"/>
        </w:rPr>
        <w:t>服务范围：新区办公中心音视频会议室的会议系统。</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(2) </w:t>
      </w:r>
      <w:r w:rsidRPr="00EF2C25">
        <w:rPr>
          <w:rFonts w:ascii="Times New Roman" w:eastAsiaTheme="minorEastAsia" w:hAnsi="Times New Roman"/>
          <w:bCs/>
          <w:sz w:val="22"/>
        </w:rPr>
        <w:t>工作职责：为新区办公中心的音视频会议系统提供运行、调试、基本保养等服务。</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(3) </w:t>
      </w:r>
      <w:r w:rsidRPr="00EF2C25">
        <w:rPr>
          <w:rFonts w:ascii="Times New Roman" w:eastAsiaTheme="minorEastAsia" w:hAnsi="Times New Roman"/>
          <w:bCs/>
          <w:sz w:val="22"/>
        </w:rPr>
        <w:t>总体要求：满足并提供日常电子会务相关设备的播放调试服务；对所管理的音像设备进行维护保养，使音像设备始终处于正常运行状态，努力提高设备的使用寿命和设备完好率</w:t>
      </w:r>
      <w:r w:rsidRPr="00EF2C25">
        <w:rPr>
          <w:rFonts w:ascii="Times New Roman" w:eastAsiaTheme="minorEastAsia" w:hAnsi="Times New Roman" w:hint="eastAsia"/>
          <w:bCs/>
          <w:sz w:val="22"/>
        </w:rPr>
        <w:t>，</w:t>
      </w:r>
      <w:r w:rsidRPr="00EF2C25">
        <w:rPr>
          <w:rFonts w:ascii="Times New Roman" w:eastAsiaTheme="minorEastAsia" w:hAnsi="Times New Roman"/>
          <w:bCs/>
          <w:sz w:val="22"/>
        </w:rPr>
        <w:t>并做好</w:t>
      </w:r>
      <w:r w:rsidRPr="00EF2C25">
        <w:rPr>
          <w:rFonts w:ascii="Times New Roman" w:eastAsiaTheme="minorEastAsia" w:hAnsi="Times New Roman" w:hint="eastAsia"/>
          <w:bCs/>
          <w:sz w:val="22"/>
        </w:rPr>
        <w:t>相关</w:t>
      </w:r>
      <w:r w:rsidRPr="00EF2C25">
        <w:rPr>
          <w:rFonts w:ascii="Times New Roman" w:eastAsiaTheme="minorEastAsia" w:hAnsi="Times New Roman"/>
          <w:bCs/>
          <w:sz w:val="22"/>
        </w:rPr>
        <w:t>记录。</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 xml:space="preserve">(4) </w:t>
      </w:r>
      <w:r w:rsidRPr="00EF2C25">
        <w:rPr>
          <w:rFonts w:ascii="Times New Roman" w:eastAsiaTheme="minorEastAsia" w:hAnsiTheme="minorEastAsia"/>
          <w:bCs/>
          <w:sz w:val="22"/>
        </w:rPr>
        <w:t>工作时间要求：</w:t>
      </w:r>
      <w:r w:rsidRPr="00EF2C25">
        <w:rPr>
          <w:rFonts w:ascii="Times New Roman" w:eastAsiaTheme="minorEastAsia" w:hAnsiTheme="minorEastAsia"/>
          <w:sz w:val="22"/>
        </w:rPr>
        <w:t>上班时间不晚于</w:t>
      </w:r>
      <w:r w:rsidRPr="00EF2C25">
        <w:rPr>
          <w:rFonts w:ascii="Times New Roman" w:eastAsiaTheme="minorEastAsia" w:hAnsi="Times New Roman"/>
          <w:sz w:val="22"/>
        </w:rPr>
        <w:t>8:00</w:t>
      </w:r>
      <w:r w:rsidRPr="00EF2C25">
        <w:rPr>
          <w:rFonts w:ascii="Times New Roman" w:eastAsiaTheme="minorEastAsia" w:hAnsiTheme="minorEastAsia"/>
          <w:sz w:val="22"/>
        </w:rPr>
        <w:t>，下班时间不早于</w:t>
      </w:r>
      <w:r w:rsidRPr="00EF2C25">
        <w:rPr>
          <w:rFonts w:ascii="Times New Roman" w:eastAsiaTheme="minorEastAsia" w:hAnsi="Times New Roman"/>
          <w:sz w:val="22"/>
        </w:rPr>
        <w:t>17:30</w:t>
      </w:r>
      <w:r w:rsidRPr="00EF2C25">
        <w:rPr>
          <w:rFonts w:ascii="Times New Roman" w:eastAsiaTheme="minorEastAsia" w:hAnsiTheme="minorEastAsia"/>
          <w:sz w:val="22"/>
        </w:rPr>
        <w:t>及音视频会议结</w:t>
      </w:r>
      <w:r w:rsidRPr="00EF2C25">
        <w:rPr>
          <w:rFonts w:ascii="Times New Roman" w:eastAsiaTheme="minorEastAsia" w:hAnsiTheme="minorEastAsia"/>
          <w:sz w:val="22"/>
        </w:rPr>
        <w:lastRenderedPageBreak/>
        <w:t>束</w:t>
      </w:r>
      <w:r w:rsidRPr="00EF2C25">
        <w:rPr>
          <w:rFonts w:ascii="Times New Roman" w:eastAsiaTheme="minorEastAsia" w:hAnsiTheme="minorEastAsia"/>
          <w:bCs/>
          <w:sz w:val="22"/>
        </w:rPr>
        <w:t>，如晚间有音视频会议需照常服务至会议结束。</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(5)</w:t>
      </w:r>
      <w:r w:rsidRPr="00EF2C25">
        <w:rPr>
          <w:rFonts w:ascii="Times New Roman" w:eastAsiaTheme="minorEastAsia" w:hAnsiTheme="minorEastAsia"/>
          <w:bCs/>
          <w:sz w:val="22"/>
        </w:rPr>
        <w:t>人员自身要求：原则上不超过国家法定退休年龄；身体健康；无违法犯罪记录；中专及以上学历；具有电子会务设备操作相关证书；具备一定的音视频会议系统相关知识。</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(6)</w:t>
      </w:r>
      <w:r w:rsidRPr="00EF2C25">
        <w:rPr>
          <w:rFonts w:ascii="Times New Roman" w:eastAsiaTheme="minorEastAsia" w:hAnsiTheme="minorEastAsia"/>
          <w:bCs/>
          <w:sz w:val="22"/>
        </w:rPr>
        <w:t>各工种（工作点）具体工作要求：操作规范，用语文明，能够较快上手新设备的操作和调试，能够按照设备生产厂家的标准做好设备的基本保养。</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(7)</w:t>
      </w:r>
      <w:r w:rsidRPr="00EF2C25">
        <w:rPr>
          <w:rFonts w:ascii="Times New Roman" w:eastAsiaTheme="minorEastAsia" w:hAnsiTheme="minorEastAsia"/>
          <w:bCs/>
          <w:sz w:val="22"/>
        </w:rPr>
        <w:t>其它要求：若遇节假日有重大会议或活动，需根据管理岗位的安排照常提供服务，且服务标准不得降低。</w:t>
      </w:r>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39" w:name="_Toc514160409"/>
      <w:bookmarkStart w:id="40" w:name="_Toc170129683"/>
      <w:r w:rsidRPr="00EF2C25">
        <w:rPr>
          <w:rFonts w:ascii="Times New Roman" w:eastAsiaTheme="minorEastAsia" w:hAnsi="Times New Roman"/>
          <w:b/>
          <w:bCs/>
          <w:sz w:val="22"/>
        </w:rPr>
        <w:t xml:space="preserve">10 </w:t>
      </w:r>
      <w:r w:rsidRPr="00EF2C25">
        <w:rPr>
          <w:rFonts w:ascii="Times New Roman" w:eastAsiaTheme="minorEastAsia" w:hAnsiTheme="minorEastAsia"/>
          <w:b/>
          <w:bCs/>
          <w:sz w:val="22"/>
        </w:rPr>
        <w:t>安全文明作业要求和应急处置要求</w:t>
      </w:r>
      <w:bookmarkEnd w:id="39"/>
      <w:r w:rsidRPr="00EF2C25">
        <w:rPr>
          <w:rFonts w:ascii="Times New Roman" w:eastAsiaTheme="minorEastAsia" w:hAnsiTheme="minorEastAsia"/>
          <w:b/>
          <w:bCs/>
          <w:sz w:val="22"/>
        </w:rPr>
        <w:t>（如有）</w:t>
      </w:r>
      <w:bookmarkEnd w:id="40"/>
    </w:p>
    <w:p w:rsidR="00ED1174" w:rsidRPr="00EF2C25" w:rsidRDefault="00ED1174" w:rsidP="00ED1174">
      <w:pPr>
        <w:pStyle w:val="aff0"/>
        <w:adjustRightInd w:val="0"/>
        <w:snapToGrid w:val="0"/>
        <w:spacing w:line="300" w:lineRule="auto"/>
        <w:ind w:firstLine="440"/>
        <w:rPr>
          <w:sz w:val="22"/>
        </w:rPr>
      </w:pPr>
      <w:r w:rsidRPr="00EF2C25">
        <w:rPr>
          <w:sz w:val="22"/>
        </w:rPr>
        <w:t xml:space="preserve">10.1 </w:t>
      </w:r>
      <w:r w:rsidRPr="00EF2C25">
        <w:rPr>
          <w:rFonts w:hAnsiTheme="minorEastAsia"/>
          <w:sz w:val="22"/>
        </w:rPr>
        <w:t>安全文明作业要求</w:t>
      </w:r>
    </w:p>
    <w:p w:rsidR="00ED1174" w:rsidRPr="00EF2C25" w:rsidRDefault="00ED1174" w:rsidP="00ED1174">
      <w:pPr>
        <w:pStyle w:val="aff0"/>
        <w:adjustRightInd w:val="0"/>
        <w:snapToGrid w:val="0"/>
        <w:spacing w:line="300" w:lineRule="auto"/>
        <w:ind w:firstLine="440"/>
        <w:rPr>
          <w:bCs/>
          <w:sz w:val="22"/>
        </w:rPr>
      </w:pPr>
      <w:r w:rsidRPr="00EF2C25">
        <w:rPr>
          <w:sz w:val="22"/>
        </w:rPr>
        <w:t>10.1.1</w:t>
      </w:r>
      <w:r w:rsidRPr="00EF2C25">
        <w:rPr>
          <w:rFonts w:hAnsiTheme="minorEastAsia"/>
          <w:bCs/>
          <w:sz w:val="22"/>
        </w:rPr>
        <w:t>投标人</w:t>
      </w:r>
      <w:r w:rsidRPr="00EF2C25">
        <w:rPr>
          <w:rFonts w:hAnsiTheme="minorEastAsia"/>
          <w:sz w:val="22"/>
        </w:rPr>
        <w:t>及其劳务分包商</w:t>
      </w:r>
      <w:r w:rsidRPr="00EF2C25">
        <w:rPr>
          <w:rFonts w:hAnsiTheme="minorEastAsia"/>
          <w:bCs/>
          <w:sz w:val="22"/>
        </w:rPr>
        <w:t>应具备上海市或有关行业管理部门规定的在本市进行相关服务所需的资质（包括国家和本市各类专业工种持证上岗要求）、资格和一切手续（如有的话），由此引起的所有有关事宜及费用由投标人自行负责。</w:t>
      </w:r>
    </w:p>
    <w:p w:rsidR="00ED1174" w:rsidRPr="00EF2C25" w:rsidRDefault="00ED1174" w:rsidP="00ED1174">
      <w:pPr>
        <w:pStyle w:val="aff0"/>
        <w:adjustRightInd w:val="0"/>
        <w:snapToGrid w:val="0"/>
        <w:spacing w:line="300" w:lineRule="auto"/>
        <w:ind w:firstLine="440"/>
        <w:rPr>
          <w:bCs/>
          <w:sz w:val="22"/>
        </w:rPr>
      </w:pPr>
      <w:r w:rsidRPr="00EF2C25">
        <w:rPr>
          <w:bCs/>
          <w:sz w:val="22"/>
        </w:rPr>
        <w:t>10.1.2</w:t>
      </w:r>
      <w:r w:rsidRPr="00EF2C25">
        <w:rPr>
          <w:rFonts w:hAnsiTheme="minor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ED1174" w:rsidRPr="00EF2C25" w:rsidRDefault="00ED1174" w:rsidP="00ED1174">
      <w:pPr>
        <w:pStyle w:val="aff0"/>
        <w:adjustRightInd w:val="0"/>
        <w:snapToGrid w:val="0"/>
        <w:spacing w:line="300" w:lineRule="auto"/>
        <w:ind w:firstLine="440"/>
        <w:rPr>
          <w:bCs/>
          <w:sz w:val="22"/>
        </w:rPr>
      </w:pPr>
      <w:r w:rsidRPr="00EF2C25">
        <w:rPr>
          <w:bCs/>
          <w:sz w:val="22"/>
        </w:rPr>
        <w:t>10.1.3</w:t>
      </w:r>
      <w:r w:rsidRPr="00EF2C25">
        <w:rPr>
          <w:rFonts w:hAnsiTheme="minorEastAsia"/>
          <w:bCs/>
          <w:sz w:val="22"/>
        </w:rPr>
        <w:t>中标人在项目实施期间，必须遵守国家与上海市各项有关安全作业规章、规范与制度，建立动用明火申请批准制度，安全用电等制度，确保杜绝各类事故的发生。</w:t>
      </w:r>
    </w:p>
    <w:p w:rsidR="00ED1174" w:rsidRPr="00EF2C25" w:rsidRDefault="00ED1174" w:rsidP="00ED1174">
      <w:pPr>
        <w:pStyle w:val="aff0"/>
        <w:adjustRightInd w:val="0"/>
        <w:snapToGrid w:val="0"/>
        <w:spacing w:line="300" w:lineRule="auto"/>
        <w:ind w:firstLine="440"/>
        <w:rPr>
          <w:bCs/>
          <w:sz w:val="22"/>
        </w:rPr>
      </w:pPr>
      <w:r w:rsidRPr="00EF2C25">
        <w:rPr>
          <w:bCs/>
          <w:sz w:val="22"/>
        </w:rPr>
        <w:t xml:space="preserve">10.1.4 </w:t>
      </w:r>
      <w:r w:rsidRPr="00EF2C25">
        <w:rPr>
          <w:rFonts w:hAnsiTheme="minorEastAsia"/>
          <w:sz w:val="22"/>
        </w:rPr>
        <w:t>建立健全安全生产工作责任体系和组织管理网络，建立安全生产监管制度，配备专职安全监管人员，对施工作业安全进行现场监督；按照</w:t>
      </w:r>
      <w:r w:rsidRPr="00EF2C25">
        <w:rPr>
          <w:sz w:val="22"/>
        </w:rPr>
        <w:t>“</w:t>
      </w:r>
      <w:r w:rsidRPr="00EF2C25">
        <w:rPr>
          <w:rFonts w:hAnsiTheme="minorEastAsia"/>
          <w:sz w:val="22"/>
        </w:rPr>
        <w:t>横向到边，纵向到底</w:t>
      </w:r>
      <w:r w:rsidRPr="00EF2C25">
        <w:rPr>
          <w:sz w:val="22"/>
        </w:rPr>
        <w:t>”</w:t>
      </w:r>
      <w:r w:rsidRPr="00EF2C25">
        <w:rPr>
          <w:rFonts w:hAnsiTheme="minorEastAsia"/>
          <w:sz w:val="22"/>
        </w:rPr>
        <w:t>责任制要求将安全责任分解，中标人法定代表人与项目部、项目部与下属各责任部门必须签订安全协议书；定期召开安全生产工作会议；组织开展安全生产检查。</w:t>
      </w:r>
    </w:p>
    <w:p w:rsidR="00ED1174" w:rsidRPr="00EF2C25" w:rsidRDefault="00ED1174" w:rsidP="00ED1174">
      <w:pPr>
        <w:pStyle w:val="aff0"/>
        <w:adjustRightInd w:val="0"/>
        <w:snapToGrid w:val="0"/>
        <w:spacing w:line="300" w:lineRule="auto"/>
        <w:ind w:firstLine="440"/>
        <w:rPr>
          <w:bCs/>
          <w:sz w:val="22"/>
        </w:rPr>
      </w:pPr>
      <w:r w:rsidRPr="00EF2C25">
        <w:rPr>
          <w:bCs/>
          <w:sz w:val="22"/>
        </w:rPr>
        <w:t>10.1.5</w:t>
      </w:r>
      <w:r w:rsidRPr="00EF2C25">
        <w:rPr>
          <w:rFonts w:hAnsiTheme="minorEastAsia"/>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ED1174" w:rsidRPr="00EF2C25" w:rsidRDefault="00ED1174" w:rsidP="00ED1174">
      <w:pPr>
        <w:pStyle w:val="aff0"/>
        <w:adjustRightInd w:val="0"/>
        <w:snapToGrid w:val="0"/>
        <w:spacing w:line="300" w:lineRule="auto"/>
        <w:ind w:firstLine="440"/>
        <w:rPr>
          <w:sz w:val="22"/>
        </w:rPr>
      </w:pPr>
      <w:r w:rsidRPr="00EF2C25">
        <w:rPr>
          <w:sz w:val="22"/>
        </w:rPr>
        <w:t>10.2</w:t>
      </w:r>
      <w:r w:rsidRPr="00EF2C25">
        <w:rPr>
          <w:rFonts w:hAnsiTheme="minorEastAsia"/>
          <w:sz w:val="22"/>
        </w:rPr>
        <w:t>应急处置要求</w:t>
      </w:r>
    </w:p>
    <w:p w:rsidR="00ED1174" w:rsidRPr="00EF2C25" w:rsidRDefault="00ED1174" w:rsidP="00ED1174">
      <w:pPr>
        <w:pStyle w:val="aff0"/>
        <w:adjustRightInd w:val="0"/>
        <w:snapToGrid w:val="0"/>
        <w:spacing w:line="300" w:lineRule="auto"/>
        <w:ind w:firstLine="440"/>
        <w:rPr>
          <w:sz w:val="22"/>
        </w:rPr>
      </w:pPr>
      <w:r w:rsidRPr="00EF2C25">
        <w:rPr>
          <w:sz w:val="22"/>
        </w:rPr>
        <w:t>10.2.1</w:t>
      </w:r>
      <w:r w:rsidRPr="00EF2C25">
        <w:rPr>
          <w:rFonts w:hAnsiTheme="minor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ED1174" w:rsidRPr="00EF2C25" w:rsidRDefault="00ED1174" w:rsidP="00ED1174">
      <w:pPr>
        <w:pStyle w:val="aff0"/>
        <w:adjustRightInd w:val="0"/>
        <w:snapToGrid w:val="0"/>
        <w:spacing w:line="300" w:lineRule="auto"/>
        <w:ind w:firstLine="440"/>
        <w:rPr>
          <w:sz w:val="22"/>
        </w:rPr>
      </w:pPr>
      <w:r w:rsidRPr="00EF2C25">
        <w:rPr>
          <w:sz w:val="22"/>
        </w:rPr>
        <w:t xml:space="preserve">10.2.2 </w:t>
      </w:r>
      <w:r w:rsidRPr="00EF2C25">
        <w:rPr>
          <w:rFonts w:hAnsiTheme="minorEastAsia"/>
          <w:sz w:val="22"/>
        </w:rPr>
        <w:t>建立应急指挥领导小组，负责应急救援总体指挥，并落实各部门职责和相关措施。</w:t>
      </w:r>
    </w:p>
    <w:p w:rsidR="00ED1174" w:rsidRPr="00EF2C25" w:rsidRDefault="00ED1174" w:rsidP="00ED1174">
      <w:pPr>
        <w:pStyle w:val="aff0"/>
        <w:adjustRightInd w:val="0"/>
        <w:snapToGrid w:val="0"/>
        <w:spacing w:line="300" w:lineRule="auto"/>
        <w:ind w:firstLine="440"/>
        <w:rPr>
          <w:sz w:val="22"/>
        </w:rPr>
      </w:pPr>
      <w:r w:rsidRPr="00EF2C25">
        <w:rPr>
          <w:sz w:val="22"/>
        </w:rPr>
        <w:t xml:space="preserve">10.2.3 </w:t>
      </w:r>
      <w:r w:rsidRPr="00EF2C25">
        <w:rPr>
          <w:rFonts w:hAnsiTheme="minorEastAsia"/>
          <w:sz w:val="22"/>
        </w:rPr>
        <w:t>与气象、交警、消防、医疗等部门建立联动机制，如过程中发生重特大安全事故，中标人应快速、及时赶到现场，实施紧急处置，并协同有关单位和部门做好善后处理和稳定工作。</w:t>
      </w:r>
    </w:p>
    <w:p w:rsidR="00ED1174" w:rsidRPr="00EF2C25" w:rsidRDefault="00ED1174" w:rsidP="00ED1174">
      <w:pPr>
        <w:pStyle w:val="aff0"/>
        <w:adjustRightInd w:val="0"/>
        <w:snapToGrid w:val="0"/>
        <w:spacing w:line="300" w:lineRule="auto"/>
        <w:ind w:firstLine="440"/>
        <w:rPr>
          <w:sz w:val="22"/>
        </w:rPr>
      </w:pPr>
      <w:r w:rsidRPr="00EF2C25">
        <w:rPr>
          <w:sz w:val="22"/>
        </w:rPr>
        <w:t xml:space="preserve">10.2.4 </w:t>
      </w:r>
      <w:r w:rsidRPr="00EF2C25">
        <w:rPr>
          <w:rFonts w:hAnsiTheme="minorEastAsia"/>
          <w:sz w:val="22"/>
        </w:rPr>
        <w:t>组建一支具有综合救援能力的应急救援队伍，一旦紧急情况发生，能在最短时间内到达现场进行应急处置。</w:t>
      </w:r>
    </w:p>
    <w:p w:rsidR="00ED1174" w:rsidRPr="00EF2C25" w:rsidRDefault="00ED1174" w:rsidP="00ED1174">
      <w:pPr>
        <w:pStyle w:val="aff0"/>
        <w:adjustRightInd w:val="0"/>
        <w:snapToGrid w:val="0"/>
        <w:spacing w:line="300" w:lineRule="auto"/>
        <w:ind w:firstLine="440"/>
        <w:rPr>
          <w:sz w:val="22"/>
        </w:rPr>
      </w:pPr>
      <w:r w:rsidRPr="00EF2C25">
        <w:rPr>
          <w:sz w:val="22"/>
        </w:rPr>
        <w:t xml:space="preserve">10.2.5 </w:t>
      </w:r>
      <w:r w:rsidRPr="00EF2C25">
        <w:rPr>
          <w:rFonts w:hAnsiTheme="minorEastAsia"/>
          <w:sz w:val="22"/>
        </w:rPr>
        <w:t>定期检查应急救援物资与机具，确保物资储备数量充足、机具设备完好可用。</w:t>
      </w:r>
    </w:p>
    <w:p w:rsidR="00ED1174" w:rsidRPr="00EF2C25" w:rsidRDefault="00ED1174" w:rsidP="00ED1174">
      <w:pPr>
        <w:pStyle w:val="aff0"/>
        <w:adjustRightInd w:val="0"/>
        <w:snapToGrid w:val="0"/>
        <w:spacing w:line="300" w:lineRule="auto"/>
        <w:ind w:firstLine="440"/>
        <w:rPr>
          <w:sz w:val="22"/>
        </w:rPr>
      </w:pPr>
      <w:r w:rsidRPr="00EF2C25">
        <w:rPr>
          <w:sz w:val="22"/>
        </w:rPr>
        <w:lastRenderedPageBreak/>
        <w:t xml:space="preserve">10.2.6 </w:t>
      </w:r>
      <w:r w:rsidRPr="00EF2C25">
        <w:rPr>
          <w:rFonts w:hAnsiTheme="minorEastAsia"/>
          <w:sz w:val="22"/>
        </w:rPr>
        <w:t>定期或不定期开展多方式多类别的应急演练，提高应急队伍的响应速度、救援水平和协同能力，并根据演练过程总结和结果评估，完善应急预案。</w:t>
      </w:r>
    </w:p>
    <w:p w:rsidR="00ED1174" w:rsidRPr="00EF2C25" w:rsidRDefault="00ED1174" w:rsidP="00ED1174">
      <w:pPr>
        <w:pStyle w:val="aff0"/>
        <w:adjustRightInd w:val="0"/>
        <w:snapToGrid w:val="0"/>
        <w:spacing w:line="300" w:lineRule="auto"/>
        <w:ind w:firstLine="440"/>
        <w:rPr>
          <w:sz w:val="22"/>
        </w:rPr>
      </w:pPr>
      <w:r w:rsidRPr="00EF2C25">
        <w:rPr>
          <w:sz w:val="22"/>
        </w:rPr>
        <w:t xml:space="preserve">10.2.7 </w:t>
      </w:r>
      <w:r w:rsidRPr="00EF2C25">
        <w:rPr>
          <w:rFonts w:hAnsiTheme="minor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ED1174" w:rsidRPr="00EF2C25" w:rsidRDefault="00ED1174" w:rsidP="00ED1174">
      <w:pPr>
        <w:adjustRightInd w:val="0"/>
        <w:snapToGrid w:val="0"/>
        <w:spacing w:line="300" w:lineRule="auto"/>
        <w:ind w:firstLineChars="200" w:firstLine="442"/>
        <w:outlineLvl w:val="2"/>
        <w:rPr>
          <w:rFonts w:ascii="Times New Roman" w:eastAsiaTheme="minorEastAsia" w:hAnsi="Times New Roman"/>
          <w:b/>
          <w:bCs/>
          <w:sz w:val="22"/>
        </w:rPr>
      </w:pPr>
      <w:bookmarkStart w:id="41" w:name="_Toc514160410"/>
      <w:bookmarkStart w:id="42" w:name="_Toc170129684"/>
      <w:r w:rsidRPr="00EF2C25">
        <w:rPr>
          <w:rFonts w:ascii="Times New Roman" w:eastAsiaTheme="minorEastAsia" w:hAnsi="Times New Roman"/>
          <w:b/>
          <w:bCs/>
          <w:sz w:val="22"/>
        </w:rPr>
        <w:t>11</w:t>
      </w:r>
      <w:r w:rsidRPr="00EF2C25">
        <w:rPr>
          <w:rFonts w:ascii="Times New Roman" w:eastAsiaTheme="minorEastAsia" w:hAnsiTheme="minorEastAsia"/>
          <w:b/>
          <w:bCs/>
          <w:sz w:val="22"/>
        </w:rPr>
        <w:t>考核管理办法和要求</w:t>
      </w:r>
      <w:bookmarkEnd w:id="41"/>
      <w:bookmarkEnd w:id="42"/>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heme="minorEastAsia"/>
          <w:bCs/>
          <w:sz w:val="22"/>
        </w:rPr>
        <w:t>考核分平时考核和年终考核。</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w:t>
      </w:r>
      <w:r w:rsidRPr="00EF2C25">
        <w:rPr>
          <w:rFonts w:ascii="Times New Roman" w:eastAsiaTheme="minorEastAsia" w:hAnsiTheme="minorEastAsia"/>
          <w:bCs/>
          <w:sz w:val="22"/>
        </w:rPr>
        <w:t>平时考核由采购人对中标人的服务质量情况进行检查考核，并以此作为年终考核采购人打分的依据，具体可包括以下方面：</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11.1.1</w:t>
      </w:r>
      <w:r w:rsidRPr="00EF2C25">
        <w:rPr>
          <w:rFonts w:ascii="Times New Roman" w:eastAsiaTheme="minorEastAsia" w:hAnsiTheme="minorEastAsia"/>
          <w:bCs/>
          <w:sz w:val="22"/>
        </w:rPr>
        <w:t>中标人是否接受采购人的监督、建议、指导和管理，完成或配合采购人交办的工作。</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11.1.2</w:t>
      </w:r>
      <w:r w:rsidRPr="00EF2C25">
        <w:rPr>
          <w:rFonts w:ascii="Times New Roman" w:eastAsiaTheme="minorEastAsia" w:hAnsiTheme="minorEastAsia"/>
          <w:bCs/>
          <w:sz w:val="22"/>
        </w:rPr>
        <w:t>中标人是否按照国家及上海市相关规定及标准，为本项目下服务人员发放工资及福利，并缴纳社保金、公积金。</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11.1.3</w:t>
      </w:r>
      <w:r w:rsidRPr="00EF2C25">
        <w:rPr>
          <w:rFonts w:ascii="Times New Roman" w:eastAsiaTheme="minorEastAsia" w:hAnsiTheme="minorEastAsia"/>
          <w:bCs/>
          <w:sz w:val="22"/>
        </w:rPr>
        <w:t>若出现岗位空缺的情况，中标人是否及时补充人手并向采购人报备，以保持本项目服务人数满足采购人需求的最低岗位配备标准。</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11.1.4</w:t>
      </w:r>
      <w:r w:rsidRPr="00EF2C25">
        <w:rPr>
          <w:rFonts w:ascii="Times New Roman" w:eastAsiaTheme="minorEastAsia" w:hAnsiTheme="minorEastAsia"/>
          <w:bCs/>
          <w:sz w:val="22"/>
        </w:rPr>
        <w:t>中标人能否加强内部管理，严格执行各项规章制度，不断提高服务人员技能，增强队伍整体素质，上传下达，政令畅通，持续提供高效优质服务。</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11.1.5</w:t>
      </w:r>
      <w:r w:rsidRPr="00EF2C25">
        <w:rPr>
          <w:rFonts w:ascii="Times New Roman" w:eastAsiaTheme="minorEastAsia" w:hAnsiTheme="minorEastAsia"/>
          <w:bCs/>
          <w:sz w:val="22"/>
        </w:rPr>
        <w:t>中标人的服务人员是否仪容仪表规范得体、言行举止文明礼貌。</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11.1.6</w:t>
      </w:r>
      <w:r w:rsidRPr="00EF2C25">
        <w:rPr>
          <w:rFonts w:ascii="Times New Roman" w:eastAsiaTheme="minorEastAsia" w:hAnsiTheme="minorEastAsia"/>
          <w:bCs/>
          <w:sz w:val="22"/>
        </w:rPr>
        <w:t>中标人是否能做到节约使用水、电、气等能源，并结合实际，配合采购人开展节能降耗工作。</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11.1.7</w:t>
      </w:r>
      <w:r w:rsidRPr="00EF2C25">
        <w:rPr>
          <w:rFonts w:ascii="Times New Roman" w:eastAsiaTheme="minorEastAsia" w:hAnsiTheme="minorEastAsia"/>
          <w:bCs/>
          <w:sz w:val="22"/>
        </w:rPr>
        <w:t>中标人能否做到服务管理精细化，主动发现并及时消除可能存在的隐患，遇重大问题具备一定的应急处理能力，并及时向采购人反馈。</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11.1.8</w:t>
      </w:r>
      <w:r w:rsidRPr="00EF2C25">
        <w:rPr>
          <w:rFonts w:ascii="Times New Roman" w:eastAsiaTheme="minorEastAsia" w:hAnsiTheme="minorEastAsia"/>
          <w:bCs/>
          <w:sz w:val="22"/>
        </w:rPr>
        <w:t>中标人是否能与其他物业服务条线相互配合，顾全大局，确保办公点整体物业工作平稳、有序。</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11.1.9</w:t>
      </w:r>
      <w:r w:rsidRPr="00EF2C25">
        <w:rPr>
          <w:rFonts w:ascii="Times New Roman" w:eastAsiaTheme="minorEastAsia" w:hAnsiTheme="minorEastAsia"/>
          <w:bCs/>
          <w:sz w:val="22"/>
        </w:rPr>
        <w:t>对于机关干部提出的意见、建议或投诉，中标人是否虚心听取，正确对待，积极整改落实。</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11.1.10</w:t>
      </w:r>
      <w:r w:rsidRPr="00EF2C25">
        <w:rPr>
          <w:rFonts w:ascii="Times New Roman" w:eastAsiaTheme="minorEastAsia" w:hAnsiTheme="minorEastAsia"/>
          <w:bCs/>
          <w:sz w:val="22"/>
        </w:rPr>
        <w:t>遇重大会议、重要接待、重要活动等，中标人是否尽职尽责，结合实际调整岗位，以保障会议、接待、活动等平稳进行为第一要务。</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11.1.11</w:t>
      </w:r>
      <w:r w:rsidRPr="00EF2C25">
        <w:rPr>
          <w:rFonts w:ascii="Times New Roman" w:eastAsiaTheme="minorEastAsia" w:hAnsiTheme="minorEastAsia"/>
          <w:bCs/>
          <w:sz w:val="22"/>
        </w:rPr>
        <w:t>其他有关中标人履行合同情况的事项。</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11.2</w:t>
      </w:r>
      <w:r w:rsidRPr="00EF2C25">
        <w:rPr>
          <w:rFonts w:ascii="Times New Roman" w:eastAsiaTheme="minorEastAsia" w:hAnsiTheme="minorEastAsia"/>
          <w:bCs/>
          <w:sz w:val="22"/>
        </w:rPr>
        <w:t>年终考核由采购人组织实施，具体可包括以下方面：</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bCs/>
          <w:sz w:val="22"/>
        </w:rPr>
      </w:pPr>
      <w:r w:rsidRPr="00EF2C25">
        <w:rPr>
          <w:rFonts w:ascii="Times New Roman" w:eastAsiaTheme="minorEastAsia" w:hAnsi="Times New Roman"/>
          <w:bCs/>
          <w:sz w:val="22"/>
        </w:rPr>
        <w:t>11.2.1</w:t>
      </w:r>
      <w:r w:rsidRPr="00EF2C25">
        <w:rPr>
          <w:rFonts w:ascii="Times New Roman" w:eastAsiaTheme="minorEastAsia" w:hAnsiTheme="minorEastAsia"/>
          <w:bCs/>
          <w:sz w:val="22"/>
        </w:rPr>
        <w:t>由中标人自评，并形成年度总结提交采购人。</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sz w:val="22"/>
        </w:rPr>
      </w:pPr>
      <w:r w:rsidRPr="00EF2C25">
        <w:rPr>
          <w:rFonts w:ascii="Times New Roman" w:eastAsiaTheme="minorEastAsia" w:hAnsi="Times New Roman"/>
          <w:sz w:val="22"/>
        </w:rPr>
        <w:t>11.2.2</w:t>
      </w:r>
      <w:r w:rsidRPr="00EF2C25">
        <w:rPr>
          <w:rFonts w:ascii="Times New Roman" w:eastAsiaTheme="minorEastAsia" w:hAnsiTheme="minorEastAsia"/>
          <w:sz w:val="22"/>
        </w:rPr>
        <w:t>采购人根据</w:t>
      </w:r>
      <w:r w:rsidRPr="00EF2C25" w:rsidDel="00F71DC8">
        <w:rPr>
          <w:rFonts w:ascii="Times New Roman" w:eastAsiaTheme="minorEastAsia" w:hAnsi="Times New Roman"/>
          <w:sz w:val="22"/>
        </w:rPr>
        <w:t xml:space="preserve"> </w:t>
      </w:r>
      <w:r w:rsidRPr="00EF2C25">
        <w:rPr>
          <w:rFonts w:ascii="Times New Roman" w:eastAsiaTheme="minorEastAsia" w:hAnsi="Times New Roman"/>
          <w:sz w:val="22"/>
        </w:rPr>
        <w:t>“</w:t>
      </w:r>
      <w:r w:rsidRPr="00EF2C25">
        <w:rPr>
          <w:rFonts w:ascii="Times New Roman" w:eastAsiaTheme="minorEastAsia" w:hAnsiTheme="minorEastAsia"/>
          <w:sz w:val="22"/>
        </w:rPr>
        <w:t>监管常态巡查评分</w:t>
      </w:r>
      <w:r w:rsidRPr="00EF2C25">
        <w:rPr>
          <w:rFonts w:ascii="Times New Roman" w:eastAsiaTheme="minorEastAsia" w:hAnsi="Times New Roman"/>
          <w:sz w:val="22"/>
        </w:rPr>
        <w:t>”</w:t>
      </w:r>
      <w:r w:rsidRPr="00EF2C25">
        <w:rPr>
          <w:rFonts w:ascii="Times New Roman" w:eastAsiaTheme="minorEastAsia" w:hAnsiTheme="minorEastAsia"/>
          <w:sz w:val="22"/>
        </w:rPr>
        <w:t>、</w:t>
      </w:r>
      <w:r w:rsidRPr="00EF2C25">
        <w:rPr>
          <w:rFonts w:ascii="Times New Roman" w:eastAsiaTheme="minorEastAsia" w:hAnsi="Times New Roman"/>
          <w:sz w:val="22"/>
        </w:rPr>
        <w:t>“</w:t>
      </w:r>
      <w:r w:rsidRPr="00EF2C25">
        <w:rPr>
          <w:rFonts w:ascii="Times New Roman" w:eastAsiaTheme="minorEastAsia" w:hAnsiTheme="minorEastAsia"/>
          <w:sz w:val="22"/>
        </w:rPr>
        <w:t>服务对象满意度评分</w:t>
      </w:r>
      <w:r w:rsidRPr="00EF2C25">
        <w:rPr>
          <w:rFonts w:ascii="Times New Roman" w:eastAsiaTheme="minorEastAsia" w:hAnsi="Times New Roman"/>
          <w:sz w:val="22"/>
        </w:rPr>
        <w:t>”</w:t>
      </w:r>
      <w:r w:rsidRPr="00EF2C25">
        <w:rPr>
          <w:rFonts w:ascii="Times New Roman" w:eastAsiaTheme="minorEastAsia" w:hAnsiTheme="minorEastAsia"/>
          <w:sz w:val="22"/>
        </w:rPr>
        <w:t>、</w:t>
      </w:r>
      <w:r w:rsidRPr="00EF2C25">
        <w:rPr>
          <w:rFonts w:ascii="Times New Roman" w:eastAsiaTheme="minorEastAsia" w:hAnsi="Times New Roman"/>
          <w:sz w:val="22"/>
        </w:rPr>
        <w:t>“</w:t>
      </w:r>
      <w:r w:rsidRPr="00EF2C25">
        <w:rPr>
          <w:rFonts w:ascii="Times New Roman" w:eastAsiaTheme="minorEastAsia" w:hAnsiTheme="minorEastAsia"/>
          <w:sz w:val="22"/>
        </w:rPr>
        <w:t>监管部门满意度评分</w:t>
      </w:r>
      <w:r w:rsidRPr="00EF2C25">
        <w:rPr>
          <w:rFonts w:ascii="Times New Roman" w:eastAsiaTheme="minorEastAsia" w:hAnsi="Times New Roman"/>
          <w:sz w:val="22"/>
        </w:rPr>
        <w:t>”</w:t>
      </w:r>
      <w:r w:rsidRPr="00EF2C25">
        <w:rPr>
          <w:rFonts w:ascii="Times New Roman" w:eastAsiaTheme="minorEastAsia" w:hAnsiTheme="minorEastAsia"/>
          <w:sz w:val="22"/>
        </w:rPr>
        <w:t>及</w:t>
      </w:r>
      <w:r w:rsidRPr="00EF2C25">
        <w:rPr>
          <w:rFonts w:ascii="Times New Roman" w:eastAsiaTheme="minorEastAsia" w:hAnsi="Times New Roman"/>
          <w:sz w:val="22"/>
        </w:rPr>
        <w:t>“</w:t>
      </w:r>
      <w:r w:rsidRPr="00EF2C25">
        <w:rPr>
          <w:rFonts w:ascii="Times New Roman" w:eastAsiaTheme="minorEastAsia" w:hAnsiTheme="minorEastAsia"/>
          <w:sz w:val="22"/>
        </w:rPr>
        <w:t>特别情况奖惩评分</w:t>
      </w:r>
      <w:r w:rsidRPr="00EF2C25">
        <w:rPr>
          <w:rFonts w:ascii="Times New Roman" w:eastAsiaTheme="minorEastAsia" w:hAnsi="Times New Roman"/>
          <w:sz w:val="22"/>
        </w:rPr>
        <w:t>”</w:t>
      </w:r>
      <w:r w:rsidRPr="00EF2C25">
        <w:rPr>
          <w:rFonts w:ascii="Times New Roman" w:eastAsiaTheme="minorEastAsia" w:hAnsiTheme="minorEastAsia"/>
          <w:sz w:val="22"/>
        </w:rPr>
        <w:t>等四项考评结果，</w:t>
      </w:r>
      <w:r w:rsidRPr="00EF2C25" w:rsidDel="00F71DC8">
        <w:rPr>
          <w:rFonts w:ascii="Times New Roman" w:eastAsiaTheme="minorEastAsia" w:hAnsi="Times New Roman"/>
          <w:sz w:val="22"/>
        </w:rPr>
        <w:t xml:space="preserve"> </w:t>
      </w:r>
      <w:r w:rsidRPr="00EF2C25">
        <w:rPr>
          <w:rFonts w:ascii="Times New Roman" w:eastAsiaTheme="minorEastAsia" w:hAnsiTheme="minorEastAsia"/>
          <w:sz w:val="22"/>
        </w:rPr>
        <w:t>对中标人进行综合考核。</w:t>
      </w:r>
    </w:p>
    <w:p w:rsidR="00ED1174" w:rsidRPr="00EF2C25" w:rsidRDefault="00ED1174" w:rsidP="00ED1174">
      <w:pPr>
        <w:adjustRightInd w:val="0"/>
        <w:snapToGrid w:val="0"/>
        <w:spacing w:line="300" w:lineRule="auto"/>
        <w:ind w:firstLineChars="200" w:firstLine="440"/>
        <w:rPr>
          <w:rFonts w:ascii="Times New Roman" w:eastAsiaTheme="minorEastAsia" w:hAnsi="Times New Roman"/>
          <w:sz w:val="22"/>
        </w:rPr>
      </w:pPr>
      <w:r w:rsidRPr="00EF2C25">
        <w:rPr>
          <w:rFonts w:ascii="Times New Roman" w:eastAsiaTheme="minorEastAsia" w:hAnsi="Times New Roman"/>
          <w:sz w:val="22"/>
        </w:rPr>
        <w:t>11.2.3</w:t>
      </w:r>
      <w:r w:rsidRPr="00EF2C25">
        <w:rPr>
          <w:rFonts w:ascii="Times New Roman" w:eastAsiaTheme="minorEastAsia" w:hAnsiTheme="minorEastAsia"/>
          <w:sz w:val="22"/>
        </w:rPr>
        <w:t>采购人自行或委托第三方机构对中标人年度服务情况进行履约评估。</w:t>
      </w:r>
    </w:p>
    <w:p w:rsidR="00ED1174" w:rsidRPr="00EF2C25" w:rsidRDefault="00ED1174" w:rsidP="00ED1174">
      <w:pPr>
        <w:tabs>
          <w:tab w:val="left" w:pos="7200"/>
        </w:tabs>
        <w:adjustRightInd w:val="0"/>
        <w:snapToGrid w:val="0"/>
        <w:spacing w:line="300" w:lineRule="auto"/>
        <w:ind w:firstLineChars="200" w:firstLine="440"/>
        <w:rPr>
          <w:rFonts w:ascii="Times New Roman" w:eastAsiaTheme="minorEastAsia" w:hAnsi="Times New Roman"/>
          <w:sz w:val="22"/>
        </w:rPr>
      </w:pPr>
      <w:r w:rsidRPr="00EF2C25">
        <w:rPr>
          <w:rFonts w:ascii="Times New Roman" w:eastAsiaTheme="minorEastAsia" w:hAnsi="Times New Roman"/>
          <w:sz w:val="22"/>
        </w:rPr>
        <w:t>11.2.</w:t>
      </w:r>
      <w:r w:rsidRPr="00EF2C25">
        <w:rPr>
          <w:rFonts w:ascii="Times New Roman" w:eastAsiaTheme="minorEastAsia" w:hAnsi="Times New Roman" w:hint="eastAsia"/>
          <w:sz w:val="22"/>
        </w:rPr>
        <w:t xml:space="preserve">4 </w:t>
      </w:r>
      <w:r w:rsidRPr="00EF2C25">
        <w:rPr>
          <w:rFonts w:ascii="Times New Roman" w:eastAsiaTheme="minorEastAsia" w:hAnsiTheme="minorEastAsia"/>
          <w:sz w:val="22"/>
        </w:rPr>
        <w:t>监管常态巡查考核标准见下表</w:t>
      </w:r>
    </w:p>
    <w:tbl>
      <w:tblPr>
        <w:tblW w:w="9780" w:type="dxa"/>
        <w:tblInd w:w="93" w:type="dxa"/>
        <w:tblLook w:val="04A0"/>
      </w:tblPr>
      <w:tblGrid>
        <w:gridCol w:w="600"/>
        <w:gridCol w:w="940"/>
        <w:gridCol w:w="4300"/>
        <w:gridCol w:w="880"/>
        <w:gridCol w:w="1600"/>
        <w:gridCol w:w="660"/>
        <w:gridCol w:w="800"/>
      </w:tblGrid>
      <w:tr w:rsidR="00ED1174" w:rsidRPr="00EF2C25" w:rsidTr="0077108E">
        <w:trPr>
          <w:trHeight w:val="425"/>
          <w:tblHeader/>
        </w:trPr>
        <w:tc>
          <w:tcPr>
            <w:tcW w:w="9780" w:type="dxa"/>
            <w:gridSpan w:val="7"/>
            <w:tcBorders>
              <w:top w:val="nil"/>
              <w:left w:val="nil"/>
              <w:bottom w:val="single" w:sz="4" w:space="0" w:color="auto"/>
              <w:right w:val="nil"/>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上海市浦东新区机关后勤服务质量监督考核评价标准（简约版）</w:t>
            </w:r>
          </w:p>
        </w:tc>
      </w:tr>
      <w:tr w:rsidR="00ED1174" w:rsidRPr="00EF2C25" w:rsidTr="0077108E">
        <w:trPr>
          <w:trHeight w:val="425"/>
          <w:tblHead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序号</w:t>
            </w:r>
          </w:p>
        </w:tc>
        <w:tc>
          <w:tcPr>
            <w:tcW w:w="94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项</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目</w:t>
            </w: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评</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价</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内</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容</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标准分</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评</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分</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标</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扣</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分</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备</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注</w:t>
            </w:r>
          </w:p>
        </w:tc>
      </w:tr>
      <w:tr w:rsidR="00ED1174" w:rsidRPr="00EF2C25" w:rsidTr="0077108E">
        <w:trPr>
          <w:trHeight w:val="4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服务行</w:t>
            </w:r>
            <w:r w:rsidRPr="00EF2C25">
              <w:rPr>
                <w:rFonts w:ascii="Times New Roman" w:eastAsiaTheme="minorEastAsia" w:hAnsiTheme="minorEastAsia"/>
                <w:color w:val="000000"/>
                <w:kern w:val="0"/>
                <w:sz w:val="22"/>
              </w:rPr>
              <w:lastRenderedPageBreak/>
              <w:t>为</w:t>
            </w: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lastRenderedPageBreak/>
              <w:t>按规定穿着工作服、工作鞋保持整洁、文明</w:t>
            </w:r>
            <w:r w:rsidRPr="00EF2C25">
              <w:rPr>
                <w:rFonts w:ascii="Times New Roman" w:eastAsiaTheme="minorEastAsia" w:hAnsiTheme="minorEastAsia"/>
                <w:color w:val="000000"/>
                <w:kern w:val="0"/>
                <w:sz w:val="22"/>
              </w:rPr>
              <w:lastRenderedPageBreak/>
              <w:t>礼貌、服务态度符合要求，并保持良好的仪容仪态。</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lastRenderedPageBreak/>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w:t>
            </w:r>
            <w:r w:rsidRPr="00EF2C25">
              <w:rPr>
                <w:rFonts w:ascii="Times New Roman" w:eastAsiaTheme="minorEastAsia" w:hAnsi="Times New Roman"/>
                <w:color w:val="000000"/>
                <w:kern w:val="0"/>
                <w:sz w:val="22"/>
              </w:rPr>
              <w:t>1</w:t>
            </w:r>
            <w:r w:rsidRPr="00EF2C25">
              <w:rPr>
                <w:rFonts w:ascii="Times New Roman" w:eastAsiaTheme="minorEastAsia" w:hAnsiTheme="minorEastAsia"/>
                <w:color w:val="000000"/>
                <w:kern w:val="0"/>
                <w:sz w:val="22"/>
              </w:rPr>
              <w:t>人不符</w:t>
            </w:r>
            <w:r w:rsidRPr="00EF2C25">
              <w:rPr>
                <w:rFonts w:ascii="Times New Roman" w:eastAsiaTheme="minorEastAsia" w:hAnsiTheme="minorEastAsia"/>
                <w:color w:val="000000"/>
                <w:kern w:val="0"/>
                <w:sz w:val="22"/>
              </w:rPr>
              <w:lastRenderedPageBreak/>
              <w:t>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lastRenderedPageBreak/>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lastRenderedPageBreak/>
              <w:t>2</w:t>
            </w:r>
          </w:p>
        </w:tc>
        <w:tc>
          <w:tcPr>
            <w:tcW w:w="940" w:type="dxa"/>
            <w:vMerge/>
            <w:tcBorders>
              <w:top w:val="nil"/>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服务时不得翻看、移动会议室内任何资料、文件。</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w:t>
            </w:r>
            <w:r w:rsidRPr="00EF2C25">
              <w:rPr>
                <w:rFonts w:ascii="Times New Roman" w:eastAsiaTheme="minorEastAsia" w:hAnsi="Times New Roman"/>
                <w:color w:val="000000"/>
                <w:kern w:val="0"/>
                <w:sz w:val="22"/>
              </w:rPr>
              <w:t>1</w:t>
            </w:r>
            <w:r w:rsidRPr="00EF2C25">
              <w:rPr>
                <w:rFonts w:ascii="Times New Roman" w:eastAsiaTheme="minorEastAsia" w:hAnsiTheme="minorEastAsia"/>
                <w:color w:val="000000"/>
                <w:kern w:val="0"/>
                <w:sz w:val="22"/>
              </w:rPr>
              <w:t>人不符合规定，扣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3</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服务要求</w:t>
            </w: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服务中要做到</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一笑</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二礼</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三轻</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四勤</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w:t>
            </w:r>
            <w:r w:rsidRPr="00EF2C25">
              <w:rPr>
                <w:rFonts w:ascii="Times New Roman" w:eastAsiaTheme="minorEastAsia" w:hAnsi="Times New Roman"/>
                <w:color w:val="000000"/>
                <w:kern w:val="0"/>
                <w:sz w:val="22"/>
              </w:rPr>
              <w:t>1</w:t>
            </w:r>
            <w:r w:rsidRPr="00EF2C25">
              <w:rPr>
                <w:rFonts w:ascii="Times New Roman" w:eastAsiaTheme="minorEastAsia" w:hAnsiTheme="minorEastAsia"/>
                <w:color w:val="000000"/>
                <w:kern w:val="0"/>
                <w:sz w:val="22"/>
              </w:rPr>
              <w:t>人不符合规定，扣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4</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按要求提前布置会场，桌椅、话筒、茶杯、杯垫等，摆放整齐，整洁。</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w:t>
            </w:r>
            <w:r w:rsidRPr="00EF2C25">
              <w:rPr>
                <w:rFonts w:ascii="Times New Roman" w:eastAsiaTheme="minorEastAsia" w:hAnsi="Times New Roman"/>
                <w:color w:val="000000"/>
                <w:kern w:val="0"/>
                <w:sz w:val="22"/>
              </w:rPr>
              <w:t>1</w:t>
            </w:r>
            <w:r w:rsidRPr="00EF2C25">
              <w:rPr>
                <w:rFonts w:ascii="Times New Roman" w:eastAsiaTheme="minorEastAsia" w:hAnsiTheme="minorEastAsia"/>
                <w:color w:val="000000"/>
                <w:kern w:val="0"/>
                <w:sz w:val="22"/>
              </w:rPr>
              <w:t>处不符合规定，扣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按要求提前</w:t>
            </w:r>
            <w:r w:rsidRPr="00EF2C25">
              <w:rPr>
                <w:rFonts w:ascii="Times New Roman" w:eastAsiaTheme="minorEastAsia" w:hAnsi="Times New Roman"/>
                <w:color w:val="000000"/>
                <w:kern w:val="0"/>
                <w:sz w:val="22"/>
              </w:rPr>
              <w:t>30</w:t>
            </w:r>
            <w:r w:rsidRPr="00EF2C25">
              <w:rPr>
                <w:rFonts w:ascii="Times New Roman" w:eastAsiaTheme="minorEastAsia" w:hAnsiTheme="minorEastAsia"/>
                <w:color w:val="000000"/>
                <w:kern w:val="0"/>
                <w:sz w:val="22"/>
              </w:rPr>
              <w:t>分钟检查各项设备设施，确保正常运行。</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w:t>
            </w:r>
            <w:r w:rsidRPr="00EF2C25">
              <w:rPr>
                <w:rFonts w:ascii="Times New Roman" w:eastAsiaTheme="minorEastAsia" w:hAnsi="Times New Roman"/>
                <w:color w:val="000000"/>
                <w:kern w:val="0"/>
                <w:sz w:val="22"/>
              </w:rPr>
              <w:t>1</w:t>
            </w:r>
            <w:r w:rsidRPr="00EF2C25">
              <w:rPr>
                <w:rFonts w:ascii="Times New Roman" w:eastAsiaTheme="minorEastAsia" w:hAnsiTheme="minorEastAsia"/>
                <w:color w:val="000000"/>
                <w:kern w:val="0"/>
                <w:sz w:val="22"/>
              </w:rPr>
              <w:t>人不符合规定，扣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按要求提前</w:t>
            </w:r>
            <w:r w:rsidRPr="00EF2C25">
              <w:rPr>
                <w:rFonts w:ascii="Times New Roman" w:eastAsiaTheme="minorEastAsia" w:hAnsi="Times New Roman"/>
                <w:color w:val="000000"/>
                <w:kern w:val="0"/>
                <w:sz w:val="22"/>
              </w:rPr>
              <w:t>15</w:t>
            </w:r>
            <w:r w:rsidRPr="00EF2C25">
              <w:rPr>
                <w:rFonts w:ascii="Times New Roman" w:eastAsiaTheme="minorEastAsia" w:hAnsiTheme="minorEastAsia"/>
                <w:color w:val="000000"/>
                <w:kern w:val="0"/>
                <w:sz w:val="22"/>
              </w:rPr>
              <w:t>分钟站立迎宾，正确引座，不擅自离岗。</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7</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会务时间按规定上茶、续水。</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会议结束，提前站位相送。</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9</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服务区域</w:t>
            </w: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会议室日历、时钟显示准确。</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10</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会议室内桌椅、地面等保持清洁无灰尘。</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11</w:t>
            </w:r>
          </w:p>
        </w:tc>
        <w:tc>
          <w:tcPr>
            <w:tcW w:w="940" w:type="dxa"/>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吧台、休息室等区域，应保持环境整洁，物品摆放有序。</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12</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仓库管理</w:t>
            </w: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仓库环境整洁、物料有序、分类摆放，品名标识准确。</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13</w:t>
            </w:r>
          </w:p>
        </w:tc>
        <w:tc>
          <w:tcPr>
            <w:tcW w:w="940" w:type="dxa"/>
            <w:vMerge/>
            <w:tcBorders>
              <w:top w:val="nil"/>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物料按需申购、严格按规定验收入库、索票索证，剩余物料要及时重新入库、始终做到账物一致。</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600" w:type="dxa"/>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14</w:t>
            </w:r>
          </w:p>
        </w:tc>
        <w:tc>
          <w:tcPr>
            <w:tcW w:w="940" w:type="dxa"/>
            <w:vMerge/>
            <w:tcBorders>
              <w:top w:val="nil"/>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p>
        </w:tc>
        <w:tc>
          <w:tcPr>
            <w:tcW w:w="43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按需领用，严格遵守</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先进先出</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的仓库管理原则，及时盘存，防止物料积压过期。</w:t>
            </w:r>
          </w:p>
        </w:tc>
        <w:tc>
          <w:tcPr>
            <w:tcW w:w="88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66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8320" w:type="dxa"/>
            <w:gridSpan w:val="5"/>
            <w:tcBorders>
              <w:top w:val="single" w:sz="4" w:space="0" w:color="auto"/>
              <w:left w:val="single" w:sz="4" w:space="0" w:color="auto"/>
              <w:bottom w:val="single" w:sz="4" w:space="0" w:color="auto"/>
              <w:right w:val="nil"/>
            </w:tcBorders>
            <w:shd w:val="clear" w:color="auto" w:fill="auto"/>
            <w:vAlign w:val="center"/>
            <w:hideMark/>
          </w:tcPr>
          <w:p w:rsidR="00ED1174" w:rsidRPr="00EF2C25" w:rsidRDefault="00ED1174" w:rsidP="0077108E">
            <w:pPr>
              <w:widowControl/>
              <w:adjustRightInd w:val="0"/>
              <w:snapToGrid w:val="0"/>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合计</w:t>
            </w:r>
          </w:p>
        </w:tc>
        <w:tc>
          <w:tcPr>
            <w:tcW w:w="660" w:type="dxa"/>
            <w:tcBorders>
              <w:top w:val="nil"/>
              <w:left w:val="nil"/>
              <w:bottom w:val="single" w:sz="4" w:space="0" w:color="auto"/>
              <w:right w:val="nil"/>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bl>
    <w:p w:rsidR="00ED1174" w:rsidRPr="00EF2C25" w:rsidRDefault="00ED1174" w:rsidP="00ED1174">
      <w:pPr>
        <w:adjustRightInd w:val="0"/>
        <w:snapToGrid w:val="0"/>
        <w:spacing w:line="300" w:lineRule="auto"/>
        <w:ind w:firstLineChars="200" w:firstLine="442"/>
        <w:rPr>
          <w:rFonts w:ascii="Times New Roman" w:hAnsi="Times New Roman"/>
          <w:b/>
          <w:bCs/>
          <w:sz w:val="22"/>
        </w:rPr>
      </w:pPr>
    </w:p>
    <w:p w:rsidR="00ED1174" w:rsidRPr="00EF2C25" w:rsidRDefault="00ED1174" w:rsidP="00ED1174">
      <w:pPr>
        <w:adjustRightInd w:val="0"/>
        <w:snapToGrid w:val="0"/>
        <w:spacing w:line="300" w:lineRule="auto"/>
        <w:ind w:firstLineChars="200" w:firstLine="442"/>
        <w:rPr>
          <w:rFonts w:ascii="Times New Roman" w:hAnsi="Times New Roman"/>
          <w:b/>
          <w:bCs/>
          <w:sz w:val="22"/>
        </w:rPr>
      </w:pPr>
    </w:p>
    <w:p w:rsidR="00ED1174" w:rsidRPr="00EF2C25" w:rsidRDefault="00ED1174" w:rsidP="00ED1174">
      <w:pPr>
        <w:widowControl/>
        <w:spacing w:line="300" w:lineRule="auto"/>
        <w:ind w:firstLineChars="200" w:firstLine="442"/>
        <w:outlineLvl w:val="2"/>
        <w:rPr>
          <w:rFonts w:ascii="Times New Roman" w:eastAsiaTheme="minorEastAsia" w:hAnsiTheme="minorEastAsia"/>
          <w:b/>
          <w:bCs/>
          <w:sz w:val="22"/>
        </w:rPr>
      </w:pPr>
      <w:bookmarkStart w:id="43" w:name="_Toc170129685"/>
      <w:r w:rsidRPr="00EF2C25">
        <w:rPr>
          <w:rFonts w:ascii="Times New Roman" w:eastAsiaTheme="minorEastAsia" w:hAnsiTheme="minorEastAsia"/>
          <w:b/>
          <w:bCs/>
          <w:sz w:val="22"/>
        </w:rPr>
        <w:lastRenderedPageBreak/>
        <w:t>（</w:t>
      </w:r>
      <w:r w:rsidRPr="00EF2C25">
        <w:rPr>
          <w:rFonts w:ascii="Times New Roman" w:eastAsiaTheme="minorEastAsia" w:hAnsiTheme="minorEastAsia" w:hint="eastAsia"/>
          <w:b/>
          <w:bCs/>
          <w:sz w:val="22"/>
        </w:rPr>
        <w:t>二</w:t>
      </w:r>
      <w:r w:rsidRPr="00EF2C25">
        <w:rPr>
          <w:rFonts w:ascii="Times New Roman" w:eastAsiaTheme="minorEastAsia" w:hAnsiTheme="minorEastAsia"/>
          <w:b/>
          <w:bCs/>
          <w:sz w:val="22"/>
        </w:rPr>
        <w:t>）包件</w:t>
      </w:r>
      <w:r w:rsidRPr="00EF2C25">
        <w:rPr>
          <w:rFonts w:ascii="Times New Roman" w:eastAsiaTheme="minorEastAsia" w:hAnsiTheme="minorEastAsia" w:hint="eastAsia"/>
          <w:b/>
          <w:bCs/>
          <w:sz w:val="22"/>
        </w:rPr>
        <w:t>2</w:t>
      </w:r>
      <w:r w:rsidRPr="00EF2C25">
        <w:rPr>
          <w:rFonts w:ascii="Times New Roman" w:eastAsiaTheme="minorEastAsia" w:hAnsiTheme="minorEastAsia"/>
          <w:b/>
          <w:bCs/>
          <w:sz w:val="22"/>
        </w:rPr>
        <w:t>：</w:t>
      </w:r>
      <w:r w:rsidRPr="00EF2C25">
        <w:rPr>
          <w:rFonts w:ascii="Times New Roman" w:hAnsiTheme="minorEastAsia" w:hint="eastAsia"/>
          <w:b/>
          <w:bCs/>
          <w:sz w:val="22"/>
        </w:rPr>
        <w:t>办公中心设备管理人员服务费</w:t>
      </w:r>
      <w:bookmarkEnd w:id="43"/>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44" w:name="_Toc170129686"/>
      <w:r w:rsidRPr="00EF2C25">
        <w:rPr>
          <w:rFonts w:ascii="Times New Roman" w:hAnsi="Times New Roman"/>
          <w:b/>
          <w:bCs/>
          <w:sz w:val="22"/>
        </w:rPr>
        <w:t xml:space="preserve">2 </w:t>
      </w:r>
      <w:r w:rsidRPr="00EF2C25">
        <w:rPr>
          <w:rFonts w:ascii="Times New Roman" w:hAnsi="Times New Roman" w:hint="eastAsia"/>
          <w:b/>
          <w:bCs/>
          <w:sz w:val="22"/>
        </w:rPr>
        <w:t>包件</w:t>
      </w:r>
      <w:r w:rsidRPr="00EF2C25">
        <w:rPr>
          <w:rFonts w:ascii="Times New Roman" w:hAnsi="Times New Roman"/>
          <w:b/>
          <w:bCs/>
          <w:sz w:val="22"/>
        </w:rPr>
        <w:t>名称</w:t>
      </w:r>
      <w:bookmarkEnd w:id="44"/>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包件</w:t>
      </w:r>
      <w:r w:rsidRPr="00EF2C25">
        <w:rPr>
          <w:rFonts w:ascii="Times New Roman" w:hAnsi="Times New Roman"/>
          <w:bCs/>
          <w:sz w:val="22"/>
        </w:rPr>
        <w:t>名称：</w:t>
      </w:r>
      <w:r w:rsidRPr="00EF2C25">
        <w:rPr>
          <w:rFonts w:ascii="Times New Roman" w:hAnsiTheme="minorEastAsia" w:hint="eastAsia"/>
          <w:b/>
          <w:bCs/>
          <w:sz w:val="22"/>
        </w:rPr>
        <w:t>办公中心设备管理人员服务费</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45" w:name="_Toc170129687"/>
      <w:r w:rsidRPr="00EF2C25">
        <w:rPr>
          <w:rFonts w:ascii="Times New Roman" w:hAnsi="Times New Roman"/>
          <w:b/>
          <w:bCs/>
          <w:sz w:val="22"/>
        </w:rPr>
        <w:t>3</w:t>
      </w:r>
      <w:r w:rsidRPr="00EF2C25">
        <w:rPr>
          <w:rFonts w:ascii="Times New Roman" w:hAnsi="Times New Roman"/>
          <w:b/>
          <w:bCs/>
          <w:sz w:val="22"/>
        </w:rPr>
        <w:t>物业基本情况</w:t>
      </w:r>
      <w:bookmarkEnd w:id="45"/>
    </w:p>
    <w:p w:rsidR="00ED1174" w:rsidRPr="00EF2C25" w:rsidRDefault="00ED1174" w:rsidP="00ED1174">
      <w:pPr>
        <w:adjustRightInd w:val="0"/>
        <w:snapToGrid w:val="0"/>
        <w:spacing w:line="300" w:lineRule="auto"/>
        <w:ind w:firstLineChars="200" w:firstLine="440"/>
        <w:jc w:val="left"/>
        <w:rPr>
          <w:rFonts w:ascii="Times New Roman" w:hAnsi="Times New Roman"/>
          <w:bCs/>
          <w:sz w:val="22"/>
        </w:rPr>
      </w:pPr>
      <w:r w:rsidRPr="00EF2C25">
        <w:rPr>
          <w:rFonts w:ascii="Times New Roman" w:hAnsi="Times New Roman" w:hint="eastAsia"/>
          <w:bCs/>
          <w:sz w:val="22"/>
        </w:rPr>
        <w:t>浦东新区办公中心坐落于浦东新区世纪大道</w:t>
      </w:r>
      <w:r w:rsidRPr="00EF2C25">
        <w:rPr>
          <w:rFonts w:ascii="Times New Roman" w:hAnsi="Times New Roman"/>
          <w:bCs/>
          <w:sz w:val="22"/>
        </w:rPr>
        <w:t>2001</w:t>
      </w:r>
      <w:r w:rsidRPr="00EF2C25">
        <w:rPr>
          <w:rFonts w:ascii="Times New Roman" w:hAnsi="Times New Roman" w:hint="eastAsia"/>
          <w:bCs/>
          <w:sz w:val="22"/>
        </w:rPr>
        <w:t>号，自</w:t>
      </w:r>
      <w:r w:rsidRPr="00EF2C25">
        <w:rPr>
          <w:rFonts w:ascii="Times New Roman" w:hAnsi="Times New Roman"/>
          <w:bCs/>
          <w:sz w:val="22"/>
        </w:rPr>
        <w:t>2000</w:t>
      </w:r>
      <w:r w:rsidRPr="00EF2C25">
        <w:rPr>
          <w:rFonts w:ascii="Times New Roman" w:hAnsi="Times New Roman" w:hint="eastAsia"/>
          <w:bCs/>
          <w:sz w:val="22"/>
        </w:rPr>
        <w:t>年</w:t>
      </w:r>
      <w:r w:rsidRPr="00EF2C25">
        <w:rPr>
          <w:rFonts w:ascii="Times New Roman" w:hAnsi="Times New Roman"/>
          <w:bCs/>
          <w:sz w:val="22"/>
        </w:rPr>
        <w:t>9</w:t>
      </w:r>
      <w:r w:rsidRPr="00EF2C25">
        <w:rPr>
          <w:rFonts w:ascii="Times New Roman" w:hAnsi="Times New Roman" w:hint="eastAsia"/>
          <w:bCs/>
          <w:sz w:val="22"/>
        </w:rPr>
        <w:t>月建成启用。是浦东新区区委、区府、人大、政协四套班子及部分委、办、局机关办公所在地，现有工作人员</w:t>
      </w:r>
      <w:r w:rsidRPr="00EF2C25">
        <w:rPr>
          <w:rFonts w:ascii="Times New Roman" w:hAnsi="Times New Roman"/>
          <w:bCs/>
          <w:sz w:val="22"/>
        </w:rPr>
        <w:t>1600</w:t>
      </w:r>
      <w:r w:rsidRPr="00EF2C25">
        <w:rPr>
          <w:rFonts w:ascii="Times New Roman" w:hAnsi="Times New Roman" w:hint="eastAsia"/>
          <w:bCs/>
          <w:sz w:val="22"/>
        </w:rPr>
        <w:t>多人。</w:t>
      </w:r>
      <w:r w:rsidRPr="00EF2C25">
        <w:rPr>
          <w:rFonts w:ascii="Times New Roman" w:hAnsi="Times New Roman" w:hint="eastAsia"/>
          <w:color w:val="000000"/>
          <w:sz w:val="22"/>
        </w:rPr>
        <w:t>办公中心占地面积</w:t>
      </w:r>
      <w:r w:rsidRPr="00EF2C25">
        <w:rPr>
          <w:rFonts w:ascii="Times New Roman" w:hAnsi="Times New Roman" w:hint="eastAsia"/>
          <w:color w:val="000000"/>
          <w:sz w:val="22"/>
        </w:rPr>
        <w:t>74720</w:t>
      </w:r>
      <w:r w:rsidRPr="00EF2C25">
        <w:rPr>
          <w:rFonts w:ascii="Times New Roman" w:hAnsi="Times New Roman" w:hint="eastAsia"/>
          <w:color w:val="000000"/>
          <w:sz w:val="22"/>
        </w:rPr>
        <w:t>平方米，建筑面积</w:t>
      </w:r>
      <w:r w:rsidRPr="00EF2C25">
        <w:rPr>
          <w:rFonts w:ascii="Times New Roman" w:hAnsi="Times New Roman" w:hint="eastAsia"/>
          <w:color w:val="000000"/>
          <w:sz w:val="22"/>
        </w:rPr>
        <w:t>85530</w:t>
      </w:r>
      <w:r w:rsidRPr="00EF2C25">
        <w:rPr>
          <w:rFonts w:ascii="Times New Roman" w:hAnsi="Times New Roman" w:hint="eastAsia"/>
          <w:color w:val="000000"/>
          <w:sz w:val="22"/>
        </w:rPr>
        <w:t>平方米。拥有单元办公楼</w:t>
      </w:r>
      <w:r w:rsidRPr="00EF2C25">
        <w:rPr>
          <w:rFonts w:ascii="Times New Roman" w:hAnsi="Times New Roman" w:hint="eastAsia"/>
          <w:color w:val="000000"/>
          <w:sz w:val="22"/>
        </w:rPr>
        <w:t>7</w:t>
      </w:r>
      <w:r w:rsidRPr="00EF2C25">
        <w:rPr>
          <w:rFonts w:ascii="Times New Roman" w:hAnsi="Times New Roman" w:hint="eastAsia"/>
          <w:color w:val="000000"/>
          <w:sz w:val="22"/>
        </w:rPr>
        <w:t>幢，其中主楼、门楼、综合楼各一幢，裙楼四幢。</w:t>
      </w:r>
      <w:r w:rsidRPr="00EF2C25">
        <w:rPr>
          <w:rFonts w:ascii="Times New Roman" w:hAnsi="Times New Roman" w:hint="eastAsia"/>
          <w:bCs/>
          <w:sz w:val="22"/>
        </w:rPr>
        <w:t>主楼地上</w:t>
      </w:r>
      <w:r w:rsidRPr="00EF2C25">
        <w:rPr>
          <w:rFonts w:ascii="Times New Roman" w:hAnsi="Times New Roman"/>
          <w:bCs/>
          <w:sz w:val="22"/>
        </w:rPr>
        <w:t>24</w:t>
      </w:r>
      <w:r w:rsidRPr="00EF2C25">
        <w:rPr>
          <w:rFonts w:ascii="Times New Roman" w:hAnsi="Times New Roman" w:hint="eastAsia"/>
          <w:bCs/>
          <w:sz w:val="22"/>
        </w:rPr>
        <w:t>层地下</w:t>
      </w:r>
      <w:r w:rsidRPr="00EF2C25">
        <w:rPr>
          <w:rFonts w:ascii="Times New Roman" w:hAnsi="Times New Roman"/>
          <w:bCs/>
          <w:sz w:val="22"/>
        </w:rPr>
        <w:t>1</w:t>
      </w:r>
      <w:r w:rsidRPr="00EF2C25">
        <w:rPr>
          <w:rFonts w:ascii="Times New Roman" w:hAnsi="Times New Roman" w:hint="eastAsia"/>
          <w:bCs/>
          <w:sz w:val="22"/>
        </w:rPr>
        <w:t>层，办公层数</w:t>
      </w:r>
      <w:r w:rsidRPr="00EF2C25">
        <w:rPr>
          <w:rFonts w:ascii="Times New Roman" w:hAnsi="Times New Roman" w:hint="eastAsia"/>
          <w:bCs/>
          <w:sz w:val="22"/>
        </w:rPr>
        <w:t>19</w:t>
      </w:r>
      <w:r w:rsidRPr="00EF2C25">
        <w:rPr>
          <w:rFonts w:ascii="Times New Roman" w:hAnsi="Times New Roman" w:hint="eastAsia"/>
          <w:bCs/>
          <w:sz w:val="22"/>
        </w:rPr>
        <w:t>层，设备位于</w:t>
      </w:r>
      <w:r w:rsidRPr="00EF2C25">
        <w:rPr>
          <w:rFonts w:ascii="Times New Roman" w:hAnsi="Times New Roman" w:hint="eastAsia"/>
          <w:bCs/>
          <w:sz w:val="22"/>
        </w:rPr>
        <w:t>5</w:t>
      </w:r>
      <w:r w:rsidRPr="00EF2C25">
        <w:rPr>
          <w:rFonts w:ascii="Times New Roman" w:hAnsi="Times New Roman" w:hint="eastAsia"/>
          <w:bCs/>
          <w:sz w:val="22"/>
        </w:rPr>
        <w:t>层和地下一层；门楼地上</w:t>
      </w:r>
      <w:r w:rsidRPr="00EF2C25">
        <w:rPr>
          <w:rFonts w:ascii="Times New Roman" w:hAnsi="Times New Roman"/>
          <w:bCs/>
          <w:sz w:val="22"/>
        </w:rPr>
        <w:t>2</w:t>
      </w:r>
      <w:r w:rsidRPr="00EF2C25">
        <w:rPr>
          <w:rFonts w:ascii="Times New Roman" w:hAnsi="Times New Roman" w:hint="eastAsia"/>
          <w:bCs/>
          <w:sz w:val="22"/>
        </w:rPr>
        <w:t>层地下</w:t>
      </w:r>
      <w:r w:rsidRPr="00EF2C25">
        <w:rPr>
          <w:rFonts w:ascii="Times New Roman" w:hAnsi="Times New Roman"/>
          <w:bCs/>
          <w:sz w:val="22"/>
        </w:rPr>
        <w:t>2</w:t>
      </w:r>
      <w:r w:rsidRPr="00EF2C25">
        <w:rPr>
          <w:rFonts w:ascii="Times New Roman" w:hAnsi="Times New Roman" w:hint="eastAsia"/>
          <w:bCs/>
          <w:sz w:val="22"/>
        </w:rPr>
        <w:t>层；综合楼地上</w:t>
      </w:r>
      <w:r w:rsidRPr="00EF2C25">
        <w:rPr>
          <w:rFonts w:ascii="Times New Roman" w:hAnsi="Times New Roman"/>
          <w:bCs/>
          <w:sz w:val="22"/>
        </w:rPr>
        <w:t>4</w:t>
      </w:r>
      <w:r w:rsidRPr="00EF2C25">
        <w:rPr>
          <w:rFonts w:ascii="Times New Roman" w:hAnsi="Times New Roman" w:hint="eastAsia"/>
          <w:bCs/>
          <w:sz w:val="22"/>
        </w:rPr>
        <w:t>层楼地下</w:t>
      </w:r>
      <w:r w:rsidRPr="00EF2C25">
        <w:rPr>
          <w:rFonts w:ascii="Times New Roman" w:hAnsi="Times New Roman"/>
          <w:bCs/>
          <w:sz w:val="22"/>
        </w:rPr>
        <w:t>1</w:t>
      </w:r>
      <w:r w:rsidRPr="00EF2C25">
        <w:rPr>
          <w:rFonts w:ascii="Times New Roman" w:hAnsi="Times New Roman" w:hint="eastAsia"/>
          <w:bCs/>
          <w:sz w:val="22"/>
        </w:rPr>
        <w:t>层；裙楼地上</w:t>
      </w:r>
      <w:r w:rsidRPr="00EF2C25">
        <w:rPr>
          <w:rFonts w:ascii="Times New Roman" w:hAnsi="Times New Roman"/>
          <w:bCs/>
          <w:sz w:val="22"/>
        </w:rPr>
        <w:t>5</w:t>
      </w:r>
      <w:r w:rsidRPr="00EF2C25">
        <w:rPr>
          <w:rFonts w:ascii="Times New Roman" w:hAnsi="Times New Roman" w:hint="eastAsia"/>
          <w:bCs/>
          <w:sz w:val="22"/>
        </w:rPr>
        <w:t>层楼。</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sz w:val="22"/>
        </w:rPr>
        <w:t>物业管理服务区域四至：东至</w:t>
      </w:r>
      <w:r w:rsidRPr="00EF2C25">
        <w:rPr>
          <w:rFonts w:ascii="Times New Roman" w:hAnsi="Times New Roman" w:hint="eastAsia"/>
          <w:sz w:val="22"/>
        </w:rPr>
        <w:t>广场东路</w:t>
      </w:r>
      <w:r w:rsidRPr="00EF2C25">
        <w:rPr>
          <w:rFonts w:ascii="Times New Roman" w:hAnsi="Times New Roman"/>
          <w:sz w:val="22"/>
        </w:rPr>
        <w:t>，南至</w:t>
      </w:r>
      <w:r w:rsidRPr="00EF2C25">
        <w:rPr>
          <w:rFonts w:ascii="Times New Roman" w:hAnsi="Times New Roman" w:hint="eastAsia"/>
          <w:sz w:val="22"/>
        </w:rPr>
        <w:t>世纪大道</w:t>
      </w:r>
      <w:r w:rsidRPr="00EF2C25">
        <w:rPr>
          <w:rFonts w:ascii="Times New Roman" w:hAnsi="Times New Roman"/>
          <w:sz w:val="22"/>
        </w:rPr>
        <w:t>，西至</w:t>
      </w:r>
      <w:r w:rsidRPr="00EF2C25">
        <w:rPr>
          <w:rFonts w:ascii="Times New Roman" w:hAnsi="Times New Roman" w:hint="eastAsia"/>
          <w:sz w:val="22"/>
        </w:rPr>
        <w:t>广场西路</w:t>
      </w:r>
      <w:r w:rsidRPr="00EF2C25">
        <w:rPr>
          <w:rFonts w:ascii="Times New Roman" w:hAnsi="Times New Roman"/>
          <w:sz w:val="22"/>
        </w:rPr>
        <w:t>，北至</w:t>
      </w:r>
      <w:r w:rsidRPr="00EF2C25">
        <w:rPr>
          <w:rFonts w:ascii="Times New Roman" w:hAnsi="Times New Roman" w:hint="eastAsia"/>
          <w:sz w:val="22"/>
        </w:rPr>
        <w:t>锦带路</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46" w:name="_Toc170129688"/>
      <w:r w:rsidRPr="00EF2C25">
        <w:rPr>
          <w:rFonts w:ascii="Times New Roman" w:hAnsi="Times New Roman"/>
          <w:b/>
          <w:color w:val="000000"/>
          <w:sz w:val="22"/>
        </w:rPr>
        <w:t xml:space="preserve">4 </w:t>
      </w:r>
      <w:r w:rsidRPr="00EF2C25">
        <w:rPr>
          <w:rFonts w:ascii="Times New Roman" w:hAnsi="Times New Roman"/>
          <w:b/>
          <w:color w:val="000000"/>
          <w:sz w:val="22"/>
        </w:rPr>
        <w:t>招标范围与内容</w:t>
      </w:r>
      <w:bookmarkEnd w:id="46"/>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4.1 </w:t>
      </w:r>
      <w:r w:rsidRPr="00EF2C25">
        <w:rPr>
          <w:rFonts w:ascii="Times New Roman" w:hAnsi="Times New Roman"/>
          <w:color w:val="000000"/>
          <w:sz w:val="22"/>
        </w:rPr>
        <w:t>项目背景及现状</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bCs/>
          <w:sz w:val="22"/>
        </w:rPr>
        <w:t>办公中心共有</w:t>
      </w:r>
      <w:r w:rsidRPr="00EF2C25">
        <w:rPr>
          <w:rFonts w:ascii="Times New Roman" w:hAnsi="Times New Roman" w:hint="eastAsia"/>
          <w:bCs/>
          <w:sz w:val="22"/>
        </w:rPr>
        <w:t>21</w:t>
      </w:r>
      <w:r w:rsidRPr="00EF2C25">
        <w:rPr>
          <w:rFonts w:ascii="Times New Roman" w:hAnsi="Times New Roman" w:hint="eastAsia"/>
          <w:bCs/>
          <w:sz w:val="22"/>
        </w:rPr>
        <w:t>部电梯、燃气锅炉</w:t>
      </w:r>
      <w:r w:rsidRPr="00EF2C25">
        <w:rPr>
          <w:rFonts w:ascii="Times New Roman" w:hAnsi="Times New Roman" w:hint="eastAsia"/>
          <w:bCs/>
          <w:sz w:val="22"/>
        </w:rPr>
        <w:t>5</w:t>
      </w:r>
      <w:r w:rsidRPr="00EF2C25">
        <w:rPr>
          <w:rFonts w:ascii="Times New Roman" w:hAnsi="Times New Roman" w:hint="eastAsia"/>
          <w:bCs/>
          <w:sz w:val="22"/>
        </w:rPr>
        <w:t>台、冷冻机组</w:t>
      </w:r>
      <w:r w:rsidRPr="00EF2C25">
        <w:rPr>
          <w:rFonts w:ascii="Times New Roman" w:hAnsi="Times New Roman" w:hint="eastAsia"/>
          <w:bCs/>
          <w:sz w:val="22"/>
        </w:rPr>
        <w:t>4</w:t>
      </w:r>
      <w:r w:rsidRPr="00EF2C25">
        <w:rPr>
          <w:rFonts w:ascii="Times New Roman" w:hAnsi="Times New Roman" w:hint="eastAsia"/>
          <w:bCs/>
          <w:sz w:val="22"/>
        </w:rPr>
        <w:t>台、各类水泵</w:t>
      </w:r>
      <w:r w:rsidRPr="00EF2C25">
        <w:rPr>
          <w:rFonts w:ascii="Times New Roman" w:hAnsi="Times New Roman" w:hint="eastAsia"/>
          <w:bCs/>
          <w:sz w:val="22"/>
        </w:rPr>
        <w:t>24</w:t>
      </w:r>
      <w:r w:rsidRPr="00EF2C25">
        <w:rPr>
          <w:rFonts w:ascii="Times New Roman" w:hAnsi="Times New Roman" w:hint="eastAsia"/>
          <w:bCs/>
          <w:sz w:val="22"/>
        </w:rPr>
        <w:t>台、集水井</w:t>
      </w:r>
      <w:r w:rsidRPr="00EF2C25">
        <w:rPr>
          <w:rFonts w:ascii="Times New Roman" w:hAnsi="Times New Roman" w:hint="eastAsia"/>
          <w:bCs/>
          <w:sz w:val="22"/>
        </w:rPr>
        <w:t>9</w:t>
      </w:r>
      <w:r w:rsidRPr="00EF2C25">
        <w:rPr>
          <w:rFonts w:ascii="Times New Roman" w:hAnsi="Times New Roman" w:hint="eastAsia"/>
          <w:bCs/>
          <w:sz w:val="22"/>
        </w:rPr>
        <w:t>个。</w:t>
      </w:r>
      <w:r w:rsidRPr="00EF2C25">
        <w:rPr>
          <w:rFonts w:ascii="Times New Roman" w:hAnsi="Times New Roman" w:hint="eastAsia"/>
          <w:color w:val="000000"/>
          <w:sz w:val="22"/>
        </w:rPr>
        <w:t>采用西门子楼宇自控系统，配备火警自动报警、周界报警、太阳能、消防等功能齐全的设备设施系统。</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4.2 </w:t>
      </w:r>
      <w:r w:rsidRPr="00EF2C25">
        <w:rPr>
          <w:rFonts w:ascii="Times New Roman" w:hAnsi="Times New Roman"/>
          <w:color w:val="000000"/>
          <w:sz w:val="22"/>
        </w:rPr>
        <w:t>项目招标范围及内容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对浦东新区办公中心大楼的空调、电梯、强电、弱电、给排水等系统设备、设施进行运行、维修、维护、保养、检测等管理服务，同时对各类设施设备大中修</w:t>
      </w:r>
      <w:r w:rsidRPr="00EF2C25">
        <w:rPr>
          <w:rFonts w:ascii="Times New Roman" w:hAnsi="Times New Roman"/>
          <w:color w:val="000000"/>
          <w:sz w:val="22"/>
        </w:rPr>
        <w:t>、</w:t>
      </w:r>
      <w:r w:rsidRPr="00EF2C25">
        <w:rPr>
          <w:rFonts w:ascii="Times New Roman" w:hAnsi="Times New Roman" w:hint="eastAsia"/>
          <w:color w:val="000000"/>
          <w:sz w:val="22"/>
        </w:rPr>
        <w:t>外包维保项目进行监管，保障机关正常运转。</w:t>
      </w:r>
    </w:p>
    <w:p w:rsidR="00ED1174" w:rsidRPr="00EF2C25" w:rsidRDefault="00ED1174" w:rsidP="00ED1174">
      <w:pPr>
        <w:adjustRightInd w:val="0"/>
        <w:snapToGrid w:val="0"/>
        <w:spacing w:line="300" w:lineRule="auto"/>
        <w:ind w:leftChars="209" w:left="439"/>
        <w:jc w:val="left"/>
        <w:rPr>
          <w:rFonts w:hAnsi="宋体"/>
          <w:bCs/>
          <w:sz w:val="22"/>
        </w:rPr>
      </w:pPr>
      <w:r w:rsidRPr="00EF2C25">
        <w:rPr>
          <w:rFonts w:ascii="Times New Roman" w:hAnsi="Times New Roman"/>
          <w:color w:val="000000"/>
          <w:sz w:val="22"/>
        </w:rPr>
        <w:t xml:space="preserve">4.3 </w:t>
      </w:r>
      <w:r w:rsidRPr="00EF2C25">
        <w:rPr>
          <w:rFonts w:ascii="Times New Roman" w:hAnsi="Times New Roman"/>
          <w:color w:val="000000"/>
          <w:sz w:val="22"/>
        </w:rPr>
        <w:t>本项目服务期限：</w:t>
      </w:r>
      <w:r w:rsidRPr="00EF2C25">
        <w:rPr>
          <w:rFonts w:hint="eastAsia"/>
          <w:bCs/>
          <w:sz w:val="22"/>
        </w:rPr>
        <w:t>本项目为</w:t>
      </w:r>
      <w:r w:rsidRPr="00EF2C25">
        <w:rPr>
          <w:rFonts w:hint="eastAsia"/>
          <w:sz w:val="22"/>
        </w:rPr>
        <w:t>一招三年</w:t>
      </w:r>
      <w:r w:rsidRPr="00EF2C25">
        <w:rPr>
          <w:rFonts w:hint="eastAsia"/>
          <w:bCs/>
          <w:sz w:val="22"/>
        </w:rPr>
        <w:t>项目，一次招标，三年有效，考核合格后合同逐年签订。首次服务期限为：</w:t>
      </w:r>
      <w:r w:rsidRPr="00EF2C25">
        <w:rPr>
          <w:rFonts w:hAnsi="宋体"/>
          <w:bCs/>
          <w:sz w:val="22"/>
        </w:rPr>
        <w:t>自合同签订之日起</w:t>
      </w:r>
      <w:r w:rsidRPr="00EF2C25">
        <w:rPr>
          <w:rFonts w:hAnsi="宋体" w:hint="eastAsia"/>
          <w:bCs/>
          <w:sz w:val="22"/>
        </w:rPr>
        <w:t>一</w:t>
      </w:r>
      <w:r w:rsidRPr="00EF2C25">
        <w:rPr>
          <w:rFonts w:hAnsi="宋体"/>
          <w:bCs/>
          <w:sz w:val="22"/>
        </w:rPr>
        <w:t>年</w:t>
      </w:r>
      <w:r w:rsidRPr="00EF2C25">
        <w:rPr>
          <w:rFonts w:hAnsi="宋体" w:hint="eastAsia"/>
          <w:bCs/>
          <w:sz w:val="22"/>
        </w:rPr>
        <w:t>，暂定为</w:t>
      </w:r>
      <w:r w:rsidRPr="00EF2C25">
        <w:rPr>
          <w:rFonts w:ascii="Times New Roman" w:hAnsi="Times New Roman" w:cs="宋体" w:hint="eastAsia"/>
          <w:color w:val="000000"/>
          <w:sz w:val="22"/>
        </w:rPr>
        <w:t>自</w:t>
      </w:r>
      <w:r w:rsidRPr="00EF2C25">
        <w:rPr>
          <w:rFonts w:ascii="Times New Roman" w:hAnsi="Times New Roman" w:hint="eastAsia"/>
          <w:color w:val="000000"/>
          <w:sz w:val="22"/>
        </w:rPr>
        <w:t>2024</w:t>
      </w:r>
      <w:r w:rsidRPr="00EF2C25">
        <w:rPr>
          <w:rFonts w:ascii="Times New Roman" w:hAnsi="Times New Roman" w:cs="宋体" w:hint="eastAsia"/>
          <w:color w:val="000000"/>
          <w:sz w:val="22"/>
        </w:rPr>
        <w:t>年</w:t>
      </w:r>
      <w:r w:rsidRPr="00EF2C25">
        <w:rPr>
          <w:rFonts w:ascii="Times New Roman" w:hAnsi="Times New Roman" w:hint="eastAsia"/>
          <w:color w:val="000000"/>
          <w:sz w:val="22"/>
        </w:rPr>
        <w:t>8</w:t>
      </w:r>
      <w:r w:rsidRPr="00EF2C25">
        <w:rPr>
          <w:rFonts w:ascii="Times New Roman" w:hAnsi="Times New Roman" w:cs="宋体" w:hint="eastAsia"/>
          <w:color w:val="000000"/>
          <w:sz w:val="22"/>
        </w:rPr>
        <w:t>月</w:t>
      </w:r>
      <w:r w:rsidRPr="00EF2C25">
        <w:rPr>
          <w:rFonts w:ascii="Times New Roman" w:hAnsi="Times New Roman"/>
          <w:color w:val="000000"/>
          <w:sz w:val="22"/>
        </w:rPr>
        <w:t>1</w:t>
      </w:r>
      <w:r w:rsidRPr="00EF2C25">
        <w:rPr>
          <w:rFonts w:ascii="Times New Roman" w:hAnsi="Times New Roman" w:cs="宋体" w:hint="eastAsia"/>
          <w:color w:val="000000"/>
          <w:sz w:val="22"/>
        </w:rPr>
        <w:t>日起至</w:t>
      </w:r>
      <w:r w:rsidRPr="00EF2C25">
        <w:rPr>
          <w:rFonts w:ascii="Times New Roman" w:hAnsi="Times New Roman"/>
          <w:color w:val="000000"/>
          <w:sz w:val="22"/>
        </w:rPr>
        <w:t>2025</w:t>
      </w:r>
      <w:r w:rsidRPr="00EF2C25">
        <w:rPr>
          <w:rFonts w:ascii="Times New Roman" w:hAnsi="Times New Roman" w:cs="宋体" w:hint="eastAsia"/>
          <w:color w:val="000000"/>
          <w:sz w:val="22"/>
        </w:rPr>
        <w:t>年</w:t>
      </w:r>
      <w:r w:rsidRPr="00EF2C25">
        <w:rPr>
          <w:rFonts w:ascii="Times New Roman" w:hAnsi="Times New Roman" w:hint="eastAsia"/>
          <w:color w:val="000000"/>
          <w:sz w:val="22"/>
        </w:rPr>
        <w:t>7</w:t>
      </w:r>
      <w:r w:rsidRPr="00EF2C25">
        <w:rPr>
          <w:rFonts w:ascii="Times New Roman" w:hAnsi="Times New Roman" w:cs="宋体" w:hint="eastAsia"/>
          <w:color w:val="000000"/>
          <w:sz w:val="22"/>
        </w:rPr>
        <w:t>月</w:t>
      </w:r>
      <w:r w:rsidRPr="00EF2C25">
        <w:rPr>
          <w:rFonts w:ascii="Times New Roman" w:hAnsi="Times New Roman"/>
          <w:color w:val="000000"/>
          <w:sz w:val="22"/>
        </w:rPr>
        <w:t>3</w:t>
      </w:r>
      <w:r w:rsidRPr="00EF2C25">
        <w:rPr>
          <w:rFonts w:ascii="Times New Roman" w:hAnsi="Times New Roman" w:hint="eastAsia"/>
          <w:color w:val="000000"/>
          <w:sz w:val="22"/>
        </w:rPr>
        <w:t>1</w:t>
      </w:r>
      <w:r w:rsidRPr="00EF2C25">
        <w:rPr>
          <w:rFonts w:ascii="Times New Roman" w:hAnsi="Times New Roman" w:cs="宋体" w:hint="eastAsia"/>
          <w:color w:val="000000"/>
          <w:sz w:val="22"/>
        </w:rPr>
        <w:t>日止</w:t>
      </w:r>
      <w:r w:rsidRPr="00EF2C25">
        <w:rPr>
          <w:rFonts w:hAnsi="宋体" w:hint="eastAsia"/>
          <w:bCs/>
          <w:sz w:val="22"/>
        </w:rPr>
        <w:t>，具体以合同签订日期为准</w:t>
      </w:r>
      <w:r w:rsidRPr="00EF2C25">
        <w:rPr>
          <w:rFonts w:hAnsi="宋体"/>
          <w:bCs/>
          <w:sz w:val="22"/>
        </w:rPr>
        <w:t>。</w:t>
      </w:r>
    </w:p>
    <w:p w:rsidR="00ED1174" w:rsidRPr="00EF2C25" w:rsidRDefault="00ED1174" w:rsidP="00ED1174">
      <w:pPr>
        <w:adjustRightInd w:val="0"/>
        <w:snapToGrid w:val="0"/>
        <w:spacing w:line="300" w:lineRule="auto"/>
        <w:ind w:leftChars="209" w:left="439"/>
        <w:jc w:val="left"/>
        <w:rPr>
          <w:rFonts w:ascii="Times New Roman" w:hAnsi="Times New Roman"/>
          <w:b/>
          <w:color w:val="000000"/>
          <w:sz w:val="22"/>
        </w:rPr>
      </w:pPr>
      <w:r w:rsidRPr="00EF2C25">
        <w:rPr>
          <w:rFonts w:ascii="Times New Roman" w:hAnsi="Times New Roman"/>
          <w:b/>
          <w:color w:val="000000"/>
          <w:sz w:val="22"/>
        </w:rPr>
        <w:t xml:space="preserve">5 </w:t>
      </w:r>
      <w:r w:rsidRPr="00EF2C25">
        <w:rPr>
          <w:rFonts w:ascii="Times New Roman" w:hAnsi="Times New Roman"/>
          <w:b/>
          <w:color w:val="000000"/>
          <w:sz w:val="22"/>
        </w:rPr>
        <w:t>承包方式</w:t>
      </w:r>
    </w:p>
    <w:p w:rsidR="00ED1174" w:rsidRPr="00EF2C25" w:rsidRDefault="00ED1174" w:rsidP="00ED1174">
      <w:pPr>
        <w:adjustRightInd w:val="0"/>
        <w:snapToGrid w:val="0"/>
        <w:spacing w:line="300" w:lineRule="auto"/>
        <w:ind w:firstLineChars="200" w:firstLine="440"/>
        <w:jc w:val="left"/>
        <w:rPr>
          <w:rFonts w:ascii="宋体" w:hAnsi="宋体"/>
          <w:sz w:val="22"/>
        </w:rPr>
      </w:pPr>
      <w:r w:rsidRPr="00EF2C25">
        <w:rPr>
          <w:rFonts w:ascii="Times New Roman" w:hAnsi="Times New Roman"/>
          <w:color w:val="000000"/>
          <w:sz w:val="22"/>
        </w:rPr>
        <w:t>5.1</w:t>
      </w:r>
      <w:r w:rsidRPr="00EF2C25">
        <w:rPr>
          <w:rFonts w:ascii="宋体" w:hAnsi="宋体" w:hint="eastAsia"/>
          <w:sz w:val="22"/>
        </w:rPr>
        <w:t>服务方式为“清包”。“清包”的含义是指：采购人按双方约定的设备管理服务人数，每月向中标人支付服务费（服务费包括人员成本、企业管理费、管理酬金及税金4项费用；其中人员成本包括员工工资、工作午餐、服装费、福利费、社保金和公积金等6项费用）。设备运转过程中发生的水电气能耗、经采购人同意添置的备品备件、物料辅料、行业主管部门规定收取的设备检测、测试以及设备“外包”维保等费用由采购人承担。</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5.2</w:t>
      </w:r>
      <w:r w:rsidRPr="00EF2C25">
        <w:rPr>
          <w:rFonts w:ascii="Times New Roman" w:hAnsi="Times New Roman" w:hint="eastAsia"/>
          <w:sz w:val="22"/>
        </w:rPr>
        <w:t>本项目不允许分包。</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47" w:name="_Toc170129689"/>
      <w:r w:rsidRPr="00EF2C25">
        <w:rPr>
          <w:rFonts w:ascii="Times New Roman" w:hAnsi="Times New Roman"/>
          <w:b/>
          <w:color w:val="000000"/>
          <w:sz w:val="22"/>
        </w:rPr>
        <w:t xml:space="preserve">6 </w:t>
      </w:r>
      <w:r w:rsidRPr="00EF2C25">
        <w:rPr>
          <w:rFonts w:ascii="Times New Roman" w:hAnsi="Times New Roman"/>
          <w:b/>
          <w:color w:val="000000"/>
          <w:sz w:val="22"/>
        </w:rPr>
        <w:t>合同的签订</w:t>
      </w:r>
      <w:bookmarkEnd w:id="47"/>
    </w:p>
    <w:p w:rsidR="00ED1174" w:rsidRPr="00EF2C25" w:rsidRDefault="00ED1174" w:rsidP="00ED1174">
      <w:pPr>
        <w:snapToGrid w:val="0"/>
        <w:spacing w:line="300" w:lineRule="auto"/>
        <w:ind w:firstLineChars="200" w:firstLine="440"/>
        <w:rPr>
          <w:rFonts w:ascii="Times New Roman" w:hAnsi="Times New Roman"/>
          <w:sz w:val="22"/>
        </w:rPr>
      </w:pPr>
      <w:r w:rsidRPr="00EF2C25">
        <w:rPr>
          <w:rFonts w:ascii="Times New Roman" w:hAnsi="Times New Roman"/>
          <w:sz w:val="22"/>
        </w:rPr>
        <w:t xml:space="preserve">6.1 </w:t>
      </w:r>
      <w:r w:rsidRPr="00EF2C25">
        <w:rPr>
          <w:rFonts w:ascii="Times New Roman" w:hAnsi="Times New Roman"/>
          <w:sz w:val="22"/>
        </w:rPr>
        <w:t>本项目合同的标的、价格、质量及验收标准、考核管理、履约期限等主要条款应当与招标文件和中标人投标文件的内容一致，并互相补充和解释。</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6.2 </w:t>
      </w:r>
      <w:r w:rsidRPr="00EF2C25">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6.</w:t>
      </w:r>
      <w:r w:rsidRPr="00EF2C25">
        <w:rPr>
          <w:rFonts w:ascii="Times New Roman" w:hAnsi="Times New Roman" w:hint="eastAsia"/>
          <w:color w:val="000000"/>
          <w:sz w:val="22"/>
        </w:rPr>
        <w:t>3</w:t>
      </w:r>
      <w:r w:rsidRPr="00EF2C25">
        <w:rPr>
          <w:rFonts w:ascii="Times New Roman" w:hAnsi="Times New Roman" w:hint="eastAsia"/>
          <w:color w:val="000000"/>
          <w:sz w:val="22"/>
        </w:rPr>
        <w:t>本项目资金由新区财政预算逐年安排，中标后三年有效，在中标期限内，项目经费合同需逐年签订。采购人对服务质量进行考核，根据考核结果确定双方是否续签下</w:t>
      </w:r>
      <w:r w:rsidRPr="00EF2C25">
        <w:rPr>
          <w:rFonts w:ascii="Times New Roman" w:hAnsi="Times New Roman" w:hint="eastAsia"/>
          <w:color w:val="000000"/>
          <w:sz w:val="22"/>
        </w:rPr>
        <w:lastRenderedPageBreak/>
        <w:t>一年合同。</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sz w:val="22"/>
        </w:rPr>
      </w:pPr>
      <w:bookmarkStart w:id="48" w:name="_Toc170129690"/>
      <w:r w:rsidRPr="00EF2C25">
        <w:rPr>
          <w:rFonts w:ascii="Times New Roman" w:hAnsi="Times New Roman"/>
          <w:b/>
          <w:color w:val="000000"/>
          <w:sz w:val="22"/>
        </w:rPr>
        <w:t xml:space="preserve">7 </w:t>
      </w:r>
      <w:r w:rsidRPr="00EF2C25">
        <w:rPr>
          <w:rFonts w:ascii="Times New Roman" w:hAnsi="Times New Roman"/>
          <w:b/>
          <w:color w:val="000000"/>
          <w:sz w:val="22"/>
        </w:rPr>
        <w:t>结算原则和支付方式</w:t>
      </w:r>
      <w:bookmarkEnd w:id="48"/>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7.1 </w:t>
      </w:r>
      <w:r w:rsidRPr="00EF2C25">
        <w:rPr>
          <w:rFonts w:ascii="Times New Roman" w:hAnsi="Times New Roman"/>
          <w:color w:val="000000"/>
          <w:sz w:val="22"/>
        </w:rPr>
        <w:t>结算原则</w:t>
      </w:r>
    </w:p>
    <w:p w:rsidR="00ED1174" w:rsidRPr="00EF2C25" w:rsidRDefault="00ED1174" w:rsidP="00ED1174">
      <w:pPr>
        <w:adjustRightInd w:val="0"/>
        <w:snapToGrid w:val="0"/>
        <w:spacing w:line="300" w:lineRule="auto"/>
        <w:ind w:firstLineChars="200" w:firstLine="440"/>
        <w:rPr>
          <w:rFonts w:ascii="Times New Roman" w:hAnsi="Times New Roman" w:cs="宋体"/>
          <w:color w:val="000000"/>
          <w:sz w:val="22"/>
        </w:rPr>
      </w:pPr>
      <w:r w:rsidRPr="00EF2C25">
        <w:rPr>
          <w:rFonts w:ascii="Times New Roman" w:hAnsi="Times New Roman"/>
          <w:color w:val="000000"/>
          <w:sz w:val="22"/>
        </w:rPr>
        <w:t>7.1.1</w:t>
      </w:r>
      <w:r w:rsidRPr="00EF2C25">
        <w:rPr>
          <w:rFonts w:ascii="Times New Roman" w:hAnsi="Times New Roman" w:cs="宋体" w:hint="eastAsia"/>
          <w:color w:val="000000"/>
          <w:sz w:val="22"/>
        </w:rPr>
        <w:t>第一年度的合同价即中标价。</w:t>
      </w:r>
      <w:r w:rsidRPr="00EF2C25">
        <w:rPr>
          <w:rFonts w:ascii="Times New Roman" w:hAnsi="Times New Roman" w:cs="宋体"/>
          <w:color w:val="000000"/>
          <w:sz w:val="22"/>
        </w:rPr>
        <w:t>自第二年度起，中标服务单价中</w:t>
      </w:r>
      <w:r w:rsidRPr="00EF2C25">
        <w:rPr>
          <w:rFonts w:ascii="Times New Roman" w:hAnsi="Times New Roman" w:hint="eastAsia"/>
          <w:color w:val="000000"/>
          <w:sz w:val="22"/>
        </w:rPr>
        <w:t>除社保金最低缴纳基数、公积金缴纳下限标准和员工最低月工资标准随国家政策调整而相应变动外，其余费用标准不变。变动部分经核算后计入当年度的合同价中，</w:t>
      </w:r>
      <w:r w:rsidRPr="00EF2C25">
        <w:rPr>
          <w:rFonts w:ascii="Times New Roman" w:hAnsi="Times New Roman" w:cs="宋体"/>
          <w:color w:val="000000"/>
          <w:sz w:val="22"/>
        </w:rPr>
        <w:t>当年度的实际合同价以经核定的实际服务内容确定。</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w:t>
      </w:r>
      <w:r w:rsidRPr="00EF2C25">
        <w:rPr>
          <w:rFonts w:ascii="Times New Roman" w:hAnsi="Times New Roman" w:hint="eastAsia"/>
          <w:color w:val="000000"/>
          <w:sz w:val="22"/>
        </w:rPr>
        <w:t>1</w:t>
      </w:r>
      <w:r w:rsidRPr="00EF2C25">
        <w:rPr>
          <w:rFonts w:ascii="Times New Roman" w:hAnsi="Times New Roman"/>
          <w:color w:val="000000"/>
          <w:sz w:val="22"/>
        </w:rPr>
        <w:t>.</w:t>
      </w:r>
      <w:r w:rsidRPr="00EF2C25">
        <w:rPr>
          <w:rFonts w:ascii="Times New Roman" w:hAnsi="Times New Roman" w:hint="eastAsia"/>
          <w:color w:val="000000"/>
          <w:sz w:val="22"/>
        </w:rPr>
        <w:t>2</w:t>
      </w:r>
      <w:r w:rsidRPr="00EF2C25">
        <w:rPr>
          <w:rFonts w:ascii="Times New Roman" w:hAnsi="Times New Roman" w:cs="宋体" w:hint="eastAsia"/>
          <w:color w:val="000000"/>
          <w:sz w:val="22"/>
        </w:rPr>
        <w:t>国定假日</w:t>
      </w:r>
      <w:r w:rsidRPr="00EF2C25">
        <w:rPr>
          <w:rFonts w:ascii="Times New Roman" w:hAnsi="Times New Roman" w:cs="宋体" w:hint="eastAsia"/>
          <w:sz w:val="22"/>
        </w:rPr>
        <w:t>除正常值班外，因采购人临时需要</w:t>
      </w:r>
      <w:r w:rsidRPr="00EF2C25">
        <w:rPr>
          <w:rFonts w:ascii="Times New Roman" w:hAnsi="Times New Roman" w:cs="宋体" w:hint="eastAsia"/>
          <w:color w:val="000000"/>
          <w:sz w:val="22"/>
        </w:rPr>
        <w:t>安排加班的，加班费由采购人根据国家规定，按加班实际情况直接支付给加班的员工。平时或双休日，根据采购人需要进行加班的，须事先报批，酌情安排加班费。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7.2 </w:t>
      </w:r>
      <w:r w:rsidRPr="00EF2C25">
        <w:rPr>
          <w:rFonts w:ascii="Times New Roman" w:hAnsi="Times New Roman" w:cs="宋体" w:hint="eastAsia"/>
          <w:color w:val="000000"/>
          <w:sz w:val="22"/>
        </w:rPr>
        <w:t>支付方式</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7.2.1</w:t>
      </w:r>
      <w:r w:rsidRPr="00EF2C25">
        <w:rPr>
          <w:rFonts w:ascii="Times New Roman" w:hAnsi="Times New Roman" w:cs="宋体" w:hint="eastAsia"/>
          <w:color w:val="000000"/>
          <w:sz w:val="22"/>
        </w:rPr>
        <w:t>本项目合同金额采用</w:t>
      </w:r>
      <w:r w:rsidRPr="00EF2C25">
        <w:rPr>
          <w:rFonts w:ascii="Times New Roman" w:hAnsi="Times New Roman" w:cs="宋体" w:hint="eastAsia"/>
          <w:color w:val="000000"/>
          <w:sz w:val="22"/>
          <w:u w:val="single"/>
        </w:rPr>
        <w:t>分期付款</w:t>
      </w:r>
      <w:r w:rsidRPr="00EF2C25">
        <w:rPr>
          <w:rFonts w:ascii="Times New Roman" w:hAnsi="Times New Roman" w:cs="宋体" w:hint="eastAsia"/>
          <w:color w:val="000000"/>
          <w:sz w:val="22"/>
        </w:rPr>
        <w:t>方式，在采购人和中标人合同签订、且财政资金到位后，原则上每月发放一次，先服务，后支付。每月按考核结果支付相应的合同款项。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7.2.2</w:t>
      </w:r>
      <w:r w:rsidRPr="00EF2C25">
        <w:rPr>
          <w:rFonts w:ascii="Times New Roman" w:hAnsi="Times New Roman" w:cs="宋体" w:hint="eastAsia"/>
          <w:color w:val="000000"/>
          <w:sz w:val="22"/>
        </w:rPr>
        <w:t>采购人将对中标人的员工服务费（工资、工作午餐费、服装费、福利费、社保金、公积金等）发放情况进行全过程监督。</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7.2.3</w:t>
      </w:r>
      <w:r w:rsidRPr="00EF2C25">
        <w:rPr>
          <w:rFonts w:ascii="Times New Roman" w:hAnsi="Times New Roman" w:cs="宋体" w:hint="eastAsia"/>
          <w:color w:val="000000"/>
          <w:sz w:val="22"/>
        </w:rPr>
        <w:t>中标人须每月如实提交员工服务费发放清单一份。</w:t>
      </w:r>
    </w:p>
    <w:p w:rsidR="00ED1174" w:rsidRPr="00EF2C25" w:rsidRDefault="00ED1174" w:rsidP="00ED1174">
      <w:pPr>
        <w:snapToGrid w:val="0"/>
        <w:spacing w:line="300" w:lineRule="auto"/>
        <w:ind w:firstLineChars="200" w:firstLine="440"/>
        <w:jc w:val="left"/>
        <w:rPr>
          <w:rFonts w:ascii="Times New Roman" w:hAnsi="Times New Roman"/>
          <w:color w:val="FF0000"/>
          <w:sz w:val="22"/>
        </w:rPr>
      </w:pPr>
      <w:r w:rsidRPr="00EF2C25">
        <w:rPr>
          <w:rFonts w:ascii="Times New Roman" w:hAnsi="Times New Roman" w:hint="eastAsia"/>
          <w:color w:val="FF0000"/>
          <w:sz w:val="22"/>
        </w:rPr>
        <w:t>7.3</w:t>
      </w:r>
      <w:r w:rsidRPr="00EF2C25">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EF2C25">
        <w:rPr>
          <w:rFonts w:ascii="Times New Roman" w:hAnsi="Times New Roman"/>
          <w:color w:val="FF0000"/>
          <w:sz w:val="22"/>
        </w:rPr>
        <w:t>1</w:t>
      </w:r>
      <w:r w:rsidRPr="00EF2C25">
        <w:rPr>
          <w:rFonts w:ascii="Times New Roman" w:hAnsi="Times New Roman" w:hint="eastAsia"/>
          <w:color w:val="FF0000"/>
          <w:sz w:val="22"/>
        </w:rPr>
        <w:t>年期贷款市场报价利率。</w:t>
      </w:r>
    </w:p>
    <w:p w:rsidR="00ED1174" w:rsidRPr="00EF2C25" w:rsidRDefault="00ED1174" w:rsidP="00ED1174">
      <w:pPr>
        <w:snapToGrid w:val="0"/>
        <w:spacing w:line="300" w:lineRule="auto"/>
        <w:ind w:firstLineChars="200" w:firstLine="400"/>
        <w:jc w:val="left"/>
        <w:rPr>
          <w:rFonts w:ascii="Times New Roman" w:hAnsi="Times New Roman"/>
          <w:color w:val="000000"/>
          <w:sz w:val="20"/>
          <w:szCs w:val="20"/>
        </w:rPr>
      </w:pP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49" w:name="_Toc170129691"/>
      <w:r w:rsidRPr="00EF2C25">
        <w:rPr>
          <w:rFonts w:ascii="Times New Roman" w:eastAsia="黑体" w:hAnsi="Times New Roman"/>
          <w:sz w:val="30"/>
          <w:szCs w:val="30"/>
        </w:rPr>
        <w:t>三、技术质量要求</w:t>
      </w:r>
      <w:bookmarkEnd w:id="49"/>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50" w:name="_Toc170129692"/>
      <w:r w:rsidRPr="00EF2C25">
        <w:rPr>
          <w:rFonts w:ascii="Times New Roman" w:hAnsi="Times New Roman"/>
          <w:b/>
          <w:bCs/>
          <w:sz w:val="22"/>
        </w:rPr>
        <w:t xml:space="preserve">8 </w:t>
      </w:r>
      <w:r w:rsidRPr="00EF2C25">
        <w:rPr>
          <w:rFonts w:ascii="Times New Roman" w:hAnsi="Times New Roman"/>
          <w:b/>
          <w:bCs/>
          <w:sz w:val="22"/>
        </w:rPr>
        <w:t>适用技术规范和规范性文件</w:t>
      </w:r>
      <w:bookmarkEnd w:id="50"/>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51" w:name="_Toc170129693"/>
      <w:r w:rsidRPr="00EF2C25">
        <w:rPr>
          <w:rFonts w:ascii="Times New Roman" w:hAnsi="Times New Roman"/>
          <w:b/>
          <w:bCs/>
          <w:sz w:val="22"/>
        </w:rPr>
        <w:t xml:space="preserve">9 </w:t>
      </w:r>
      <w:r w:rsidRPr="00EF2C25">
        <w:rPr>
          <w:rFonts w:ascii="Times New Roman" w:hAnsi="Times New Roman"/>
          <w:b/>
          <w:bCs/>
          <w:sz w:val="22"/>
        </w:rPr>
        <w:t>招标内容与质量要求</w:t>
      </w:r>
      <w:bookmarkEnd w:id="51"/>
    </w:p>
    <w:p w:rsidR="00ED1174" w:rsidRPr="00EF2C25" w:rsidRDefault="00ED1174" w:rsidP="00ED1174">
      <w:pPr>
        <w:adjustRightInd w:val="0"/>
        <w:snapToGrid w:val="0"/>
        <w:spacing w:line="300" w:lineRule="auto"/>
        <w:ind w:firstLineChars="200" w:firstLine="440"/>
        <w:jc w:val="left"/>
        <w:rPr>
          <w:rFonts w:ascii="Times New Roman" w:hAnsi="Times New Roman"/>
          <w:bCs/>
          <w:color w:val="000000" w:themeColor="text1"/>
          <w:sz w:val="22"/>
        </w:rPr>
      </w:pPr>
      <w:r w:rsidRPr="00EF2C25">
        <w:rPr>
          <w:rFonts w:ascii="Times New Roman" w:hAnsi="Times New Roman"/>
          <w:bCs/>
          <w:color w:val="000000" w:themeColor="text1"/>
          <w:sz w:val="22"/>
        </w:rPr>
        <w:t xml:space="preserve">9.1 </w:t>
      </w:r>
      <w:r w:rsidRPr="00EF2C25">
        <w:rPr>
          <w:rFonts w:ascii="Times New Roman" w:hAnsi="Times New Roman"/>
          <w:b/>
          <w:color w:val="000000" w:themeColor="text1"/>
          <w:kern w:val="0"/>
          <w:sz w:val="22"/>
          <w:u w:val="single"/>
        </w:rPr>
        <w:t>岗位设置一览表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079"/>
        <w:gridCol w:w="1461"/>
        <w:gridCol w:w="2030"/>
        <w:gridCol w:w="2732"/>
      </w:tblGrid>
      <w:tr w:rsidR="00ED1174" w:rsidRPr="00EF2C25" w:rsidTr="0077108E">
        <w:trPr>
          <w:trHeight w:val="425"/>
          <w:jc w:val="center"/>
        </w:trPr>
        <w:tc>
          <w:tcPr>
            <w:tcW w:w="716" w:type="pct"/>
            <w:vAlign w:val="center"/>
          </w:tcPr>
          <w:p w:rsidR="00ED1174" w:rsidRPr="0025593F" w:rsidRDefault="00ED1174" w:rsidP="0077108E">
            <w:pPr>
              <w:adjustRightInd w:val="0"/>
              <w:snapToGrid w:val="0"/>
              <w:jc w:val="center"/>
              <w:rPr>
                <w:rFonts w:ascii="Times New Roman" w:hAnsi="Times New Roman"/>
                <w:b/>
                <w:kern w:val="0"/>
                <w:sz w:val="22"/>
              </w:rPr>
            </w:pPr>
            <w:r w:rsidRPr="0025593F">
              <w:rPr>
                <w:rFonts w:ascii="宋体" w:hAnsi="宋体" w:cs="宋体" w:hint="eastAsia"/>
                <w:b/>
                <w:kern w:val="0"/>
                <w:sz w:val="22"/>
              </w:rPr>
              <w:t>序号</w:t>
            </w:r>
          </w:p>
        </w:tc>
        <w:tc>
          <w:tcPr>
            <w:tcW w:w="1490" w:type="pct"/>
            <w:gridSpan w:val="2"/>
            <w:vAlign w:val="center"/>
          </w:tcPr>
          <w:p w:rsidR="00ED1174" w:rsidRPr="0025593F" w:rsidRDefault="00ED1174" w:rsidP="0077108E">
            <w:pPr>
              <w:adjustRightInd w:val="0"/>
              <w:snapToGrid w:val="0"/>
              <w:jc w:val="center"/>
              <w:rPr>
                <w:rFonts w:ascii="Times New Roman" w:hAnsi="Times New Roman"/>
                <w:b/>
                <w:kern w:val="0"/>
                <w:sz w:val="22"/>
              </w:rPr>
            </w:pPr>
            <w:r w:rsidRPr="0025593F">
              <w:rPr>
                <w:rFonts w:ascii="宋体" w:hAnsi="宋体" w:cs="宋体" w:hint="eastAsia"/>
                <w:b/>
                <w:kern w:val="0"/>
                <w:sz w:val="22"/>
              </w:rPr>
              <w:t>岗位名称</w:t>
            </w:r>
          </w:p>
        </w:tc>
        <w:tc>
          <w:tcPr>
            <w:tcW w:w="1191" w:type="pct"/>
            <w:vAlign w:val="center"/>
          </w:tcPr>
          <w:p w:rsidR="00ED1174" w:rsidRPr="0025593F" w:rsidRDefault="00ED1174" w:rsidP="0077108E">
            <w:pPr>
              <w:adjustRightInd w:val="0"/>
              <w:snapToGrid w:val="0"/>
              <w:jc w:val="center"/>
              <w:rPr>
                <w:rFonts w:ascii="Times New Roman" w:hAnsi="Times New Roman"/>
                <w:b/>
                <w:kern w:val="0"/>
                <w:sz w:val="22"/>
              </w:rPr>
            </w:pPr>
            <w:r w:rsidRPr="0025593F">
              <w:rPr>
                <w:rFonts w:ascii="宋体" w:hAnsi="宋体" w:cs="宋体" w:hint="eastAsia"/>
                <w:b/>
                <w:kern w:val="0"/>
                <w:sz w:val="22"/>
              </w:rPr>
              <w:t>建议配置</w:t>
            </w:r>
            <w:r w:rsidRPr="0025593F">
              <w:rPr>
                <w:rFonts w:ascii="Times New Roman" w:eastAsiaTheme="minorEastAsia" w:hAnsi="Times New Roman" w:hint="eastAsia"/>
                <w:b/>
                <w:kern w:val="0"/>
                <w:sz w:val="22"/>
              </w:rPr>
              <w:t>人</w:t>
            </w:r>
            <w:r w:rsidRPr="0025593F">
              <w:rPr>
                <w:rFonts w:ascii="宋体" w:hAnsi="宋体" w:cs="宋体" w:hint="eastAsia"/>
                <w:b/>
                <w:kern w:val="0"/>
                <w:sz w:val="22"/>
              </w:rPr>
              <w:t>数</w:t>
            </w:r>
          </w:p>
          <w:p w:rsidR="00ED1174" w:rsidRPr="0025593F" w:rsidRDefault="00ED1174" w:rsidP="0077108E">
            <w:pPr>
              <w:adjustRightInd w:val="0"/>
              <w:snapToGrid w:val="0"/>
              <w:jc w:val="center"/>
              <w:rPr>
                <w:rFonts w:ascii="Times New Roman" w:hAnsi="Times New Roman"/>
                <w:b/>
                <w:kern w:val="0"/>
                <w:sz w:val="22"/>
              </w:rPr>
            </w:pPr>
            <w:r w:rsidRPr="0025593F">
              <w:rPr>
                <w:rFonts w:ascii="宋体" w:hAnsi="宋体" w:cs="宋体" w:hint="eastAsia"/>
                <w:b/>
                <w:kern w:val="0"/>
                <w:sz w:val="22"/>
              </w:rPr>
              <w:t>（最低要求）</w:t>
            </w:r>
          </w:p>
        </w:tc>
        <w:tc>
          <w:tcPr>
            <w:tcW w:w="1603" w:type="pct"/>
            <w:vAlign w:val="center"/>
          </w:tcPr>
          <w:p w:rsidR="00ED1174" w:rsidRPr="0025593F" w:rsidRDefault="00ED1174" w:rsidP="0077108E">
            <w:pPr>
              <w:adjustRightInd w:val="0"/>
              <w:snapToGrid w:val="0"/>
              <w:jc w:val="center"/>
              <w:rPr>
                <w:rFonts w:ascii="Times New Roman" w:hAnsi="Times New Roman"/>
                <w:b/>
                <w:kern w:val="0"/>
                <w:sz w:val="22"/>
              </w:rPr>
            </w:pPr>
            <w:r w:rsidRPr="0025593F">
              <w:rPr>
                <w:rFonts w:ascii="宋体" w:hAnsi="宋体" w:cs="宋体" w:hint="eastAsia"/>
                <w:b/>
                <w:kern w:val="0"/>
                <w:sz w:val="22"/>
              </w:rPr>
              <w:t>备注</w:t>
            </w:r>
          </w:p>
        </w:tc>
      </w:tr>
      <w:tr w:rsidR="00ED1174" w:rsidRPr="00EF2C25" w:rsidTr="0077108E">
        <w:trPr>
          <w:trHeight w:val="425"/>
          <w:jc w:val="center"/>
        </w:trPr>
        <w:tc>
          <w:tcPr>
            <w:tcW w:w="716" w:type="pct"/>
            <w:vMerge w:val="restart"/>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Times New Roman" w:hAnsi="Times New Roman"/>
                <w:kern w:val="0"/>
                <w:sz w:val="22"/>
              </w:rPr>
              <w:t>1</w:t>
            </w:r>
          </w:p>
        </w:tc>
        <w:tc>
          <w:tcPr>
            <w:tcW w:w="633" w:type="pct"/>
            <w:vMerge w:val="restart"/>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宋体" w:hAnsi="宋体" w:cs="宋体" w:hint="eastAsia"/>
                <w:kern w:val="0"/>
                <w:sz w:val="22"/>
              </w:rPr>
              <w:t>管理岗位</w:t>
            </w:r>
          </w:p>
        </w:tc>
        <w:tc>
          <w:tcPr>
            <w:tcW w:w="857"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项目经理</w:t>
            </w:r>
          </w:p>
        </w:tc>
        <w:tc>
          <w:tcPr>
            <w:tcW w:w="1191"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1</w:t>
            </w:r>
          </w:p>
        </w:tc>
        <w:tc>
          <w:tcPr>
            <w:tcW w:w="1603" w:type="pct"/>
          </w:tcPr>
          <w:p w:rsidR="00ED1174" w:rsidRPr="0025593F" w:rsidRDefault="00ED1174" w:rsidP="0077108E">
            <w:pPr>
              <w:adjustRightInd w:val="0"/>
              <w:snapToGrid w:val="0"/>
              <w:rPr>
                <w:rFonts w:ascii="Times New Roman" w:hAnsi="Times New Roman"/>
                <w:color w:val="548DD4"/>
                <w:kern w:val="0"/>
                <w:sz w:val="22"/>
              </w:rPr>
            </w:pPr>
          </w:p>
        </w:tc>
      </w:tr>
      <w:tr w:rsidR="00ED1174" w:rsidRPr="00EF2C25" w:rsidTr="0077108E">
        <w:trPr>
          <w:trHeight w:val="425"/>
          <w:jc w:val="center"/>
        </w:trPr>
        <w:tc>
          <w:tcPr>
            <w:tcW w:w="716" w:type="pct"/>
            <w:vMerge/>
            <w:vAlign w:val="center"/>
          </w:tcPr>
          <w:p w:rsidR="00ED1174" w:rsidRPr="0025593F" w:rsidRDefault="00ED1174" w:rsidP="0077108E">
            <w:pPr>
              <w:adjustRightInd w:val="0"/>
              <w:snapToGrid w:val="0"/>
              <w:jc w:val="center"/>
              <w:rPr>
                <w:rFonts w:ascii="Times New Roman" w:hAnsi="Times New Roman"/>
                <w:kern w:val="0"/>
                <w:sz w:val="22"/>
              </w:rPr>
            </w:pPr>
          </w:p>
        </w:tc>
        <w:tc>
          <w:tcPr>
            <w:tcW w:w="633" w:type="pct"/>
            <w:vMerge/>
            <w:vAlign w:val="center"/>
          </w:tcPr>
          <w:p w:rsidR="00ED1174" w:rsidRPr="0025593F" w:rsidRDefault="00ED1174" w:rsidP="0077108E">
            <w:pPr>
              <w:adjustRightInd w:val="0"/>
              <w:snapToGrid w:val="0"/>
              <w:jc w:val="center"/>
              <w:rPr>
                <w:rFonts w:ascii="宋体" w:hAnsi="宋体" w:cs="宋体"/>
                <w:kern w:val="0"/>
                <w:sz w:val="22"/>
              </w:rPr>
            </w:pPr>
          </w:p>
        </w:tc>
        <w:tc>
          <w:tcPr>
            <w:tcW w:w="857" w:type="pct"/>
            <w:vAlign w:val="center"/>
          </w:tcPr>
          <w:p w:rsidR="00ED1174" w:rsidRPr="0025593F" w:rsidRDefault="00ED1174" w:rsidP="0077108E">
            <w:pPr>
              <w:adjustRightInd w:val="0"/>
              <w:snapToGrid w:val="0"/>
              <w:jc w:val="center"/>
              <w:rPr>
                <w:rFonts w:ascii="宋体" w:eastAsiaTheme="minorEastAsia" w:hAnsi="宋体" w:cs="宋体"/>
                <w:kern w:val="0"/>
                <w:sz w:val="22"/>
              </w:rPr>
            </w:pPr>
            <w:r w:rsidRPr="0025593F">
              <w:rPr>
                <w:rFonts w:ascii="宋体" w:eastAsiaTheme="minorEastAsia" w:hAnsi="宋体" w:cs="宋体" w:hint="eastAsia"/>
                <w:kern w:val="0"/>
                <w:sz w:val="22"/>
              </w:rPr>
              <w:t>办公室内勤</w:t>
            </w:r>
          </w:p>
        </w:tc>
        <w:tc>
          <w:tcPr>
            <w:tcW w:w="1191"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1</w:t>
            </w:r>
          </w:p>
        </w:tc>
        <w:tc>
          <w:tcPr>
            <w:tcW w:w="1603" w:type="pct"/>
          </w:tcPr>
          <w:p w:rsidR="00ED1174" w:rsidRPr="0025593F" w:rsidRDefault="00ED1174" w:rsidP="0077108E">
            <w:pPr>
              <w:adjustRightInd w:val="0"/>
              <w:snapToGrid w:val="0"/>
              <w:rPr>
                <w:rFonts w:ascii="Times New Roman" w:hAnsi="Times New Roman"/>
                <w:color w:val="548DD4"/>
                <w:kern w:val="0"/>
                <w:sz w:val="22"/>
              </w:rPr>
            </w:pPr>
          </w:p>
        </w:tc>
      </w:tr>
      <w:tr w:rsidR="00ED1174" w:rsidRPr="00EF2C25" w:rsidTr="0077108E">
        <w:trPr>
          <w:trHeight w:val="425"/>
          <w:jc w:val="center"/>
        </w:trPr>
        <w:tc>
          <w:tcPr>
            <w:tcW w:w="716" w:type="pct"/>
            <w:vMerge w:val="restar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2</w:t>
            </w:r>
          </w:p>
        </w:tc>
        <w:tc>
          <w:tcPr>
            <w:tcW w:w="633" w:type="pct"/>
            <w:vMerge w:val="restart"/>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宋体" w:hAnsi="宋体" w:cs="宋体" w:hint="eastAsia"/>
                <w:kern w:val="0"/>
                <w:sz w:val="22"/>
              </w:rPr>
              <w:t>技术岗位</w:t>
            </w:r>
          </w:p>
        </w:tc>
        <w:tc>
          <w:tcPr>
            <w:tcW w:w="857"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暖通</w:t>
            </w:r>
          </w:p>
        </w:tc>
        <w:tc>
          <w:tcPr>
            <w:tcW w:w="1191" w:type="pct"/>
            <w:vMerge w:val="restart"/>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Times New Roman" w:hAnsi="Times New Roman" w:hint="eastAsia"/>
                <w:kern w:val="0"/>
                <w:sz w:val="22"/>
              </w:rPr>
              <w:t>27</w:t>
            </w:r>
          </w:p>
        </w:tc>
        <w:tc>
          <w:tcPr>
            <w:tcW w:w="1603" w:type="pct"/>
            <w:vMerge w:val="restart"/>
            <w:vAlign w:val="center"/>
          </w:tcPr>
          <w:p w:rsidR="00ED1174" w:rsidRPr="0025593F" w:rsidRDefault="00ED1174" w:rsidP="0077108E">
            <w:pPr>
              <w:adjustRightInd w:val="0"/>
              <w:snapToGrid w:val="0"/>
              <w:rPr>
                <w:rFonts w:ascii="Times New Roman" w:eastAsiaTheme="minorEastAsia" w:hAnsi="Times New Roman"/>
                <w:sz w:val="22"/>
              </w:rPr>
            </w:pPr>
            <w:r w:rsidRPr="0025593F">
              <w:rPr>
                <w:rFonts w:ascii="Times New Roman" w:eastAsiaTheme="minorEastAsia" w:hAnsi="Times New Roman" w:hint="eastAsia"/>
                <w:kern w:val="0"/>
                <w:sz w:val="22"/>
              </w:rPr>
              <w:t>具体岗位人数由投标人自行配置，但需保障办公中心大楼各项设备设施正常运行。</w:t>
            </w:r>
          </w:p>
        </w:tc>
      </w:tr>
      <w:tr w:rsidR="00ED1174" w:rsidRPr="00EF2C25" w:rsidTr="0077108E">
        <w:trPr>
          <w:trHeight w:val="425"/>
          <w:jc w:val="center"/>
        </w:trPr>
        <w:tc>
          <w:tcPr>
            <w:tcW w:w="716" w:type="pct"/>
            <w:vMerge/>
            <w:vAlign w:val="center"/>
          </w:tcPr>
          <w:p w:rsidR="00ED1174" w:rsidRPr="0025593F" w:rsidRDefault="00ED1174" w:rsidP="0077108E">
            <w:pPr>
              <w:adjustRightInd w:val="0"/>
              <w:snapToGrid w:val="0"/>
              <w:jc w:val="center"/>
              <w:rPr>
                <w:rFonts w:ascii="Times New Roman" w:eastAsiaTheme="minorEastAsia" w:hAnsi="Times New Roman"/>
                <w:kern w:val="0"/>
                <w:sz w:val="22"/>
              </w:rPr>
            </w:pPr>
          </w:p>
        </w:tc>
        <w:tc>
          <w:tcPr>
            <w:tcW w:w="633" w:type="pct"/>
            <w:vMerge/>
            <w:vAlign w:val="center"/>
          </w:tcPr>
          <w:p w:rsidR="00ED1174" w:rsidRPr="0025593F" w:rsidRDefault="00ED1174" w:rsidP="0077108E">
            <w:pPr>
              <w:adjustRightInd w:val="0"/>
              <w:snapToGrid w:val="0"/>
              <w:jc w:val="center"/>
              <w:rPr>
                <w:rFonts w:ascii="Times New Roman" w:hAnsi="Times New Roman"/>
                <w:kern w:val="0"/>
                <w:sz w:val="22"/>
              </w:rPr>
            </w:pPr>
          </w:p>
        </w:tc>
        <w:tc>
          <w:tcPr>
            <w:tcW w:w="857"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Pr>
                <w:rFonts w:ascii="Times New Roman" w:eastAsiaTheme="minorEastAsia" w:hAnsi="Times New Roman" w:hint="eastAsia"/>
                <w:kern w:val="0"/>
                <w:sz w:val="22"/>
              </w:rPr>
              <w:t>强弱电</w:t>
            </w:r>
          </w:p>
        </w:tc>
        <w:tc>
          <w:tcPr>
            <w:tcW w:w="1191" w:type="pct"/>
            <w:vMerge/>
            <w:vAlign w:val="center"/>
          </w:tcPr>
          <w:p w:rsidR="00ED1174" w:rsidRPr="0025593F" w:rsidRDefault="00ED1174" w:rsidP="0077108E">
            <w:pPr>
              <w:adjustRightInd w:val="0"/>
              <w:snapToGrid w:val="0"/>
              <w:jc w:val="center"/>
              <w:rPr>
                <w:rFonts w:ascii="Times New Roman" w:hAnsi="Times New Roman"/>
                <w:kern w:val="0"/>
                <w:sz w:val="22"/>
              </w:rPr>
            </w:pPr>
          </w:p>
        </w:tc>
        <w:tc>
          <w:tcPr>
            <w:tcW w:w="1603" w:type="pct"/>
            <w:vMerge/>
          </w:tcPr>
          <w:p w:rsidR="00ED1174" w:rsidRPr="0025593F" w:rsidRDefault="00ED1174" w:rsidP="0077108E">
            <w:pPr>
              <w:adjustRightInd w:val="0"/>
              <w:snapToGrid w:val="0"/>
              <w:rPr>
                <w:rFonts w:ascii="Times New Roman" w:hAnsi="Times New Roman"/>
                <w:color w:val="548DD4"/>
                <w:kern w:val="0"/>
                <w:sz w:val="22"/>
              </w:rPr>
            </w:pPr>
          </w:p>
        </w:tc>
      </w:tr>
      <w:tr w:rsidR="00ED1174" w:rsidRPr="00EF2C25" w:rsidTr="0077108E">
        <w:trPr>
          <w:trHeight w:val="425"/>
          <w:jc w:val="center"/>
        </w:trPr>
        <w:tc>
          <w:tcPr>
            <w:tcW w:w="716" w:type="pct"/>
            <w:vMerge/>
            <w:vAlign w:val="center"/>
          </w:tcPr>
          <w:p w:rsidR="00ED1174" w:rsidRPr="0025593F" w:rsidRDefault="00ED1174" w:rsidP="0077108E">
            <w:pPr>
              <w:adjustRightInd w:val="0"/>
              <w:snapToGrid w:val="0"/>
              <w:jc w:val="center"/>
              <w:rPr>
                <w:rFonts w:ascii="Times New Roman" w:eastAsiaTheme="minorEastAsia" w:hAnsi="Times New Roman"/>
                <w:kern w:val="0"/>
                <w:sz w:val="22"/>
              </w:rPr>
            </w:pPr>
          </w:p>
        </w:tc>
        <w:tc>
          <w:tcPr>
            <w:tcW w:w="633" w:type="pct"/>
            <w:vMerge/>
            <w:vAlign w:val="center"/>
          </w:tcPr>
          <w:p w:rsidR="00ED1174" w:rsidRPr="0025593F" w:rsidRDefault="00ED1174" w:rsidP="0077108E">
            <w:pPr>
              <w:adjustRightInd w:val="0"/>
              <w:snapToGrid w:val="0"/>
              <w:jc w:val="center"/>
              <w:rPr>
                <w:rFonts w:ascii="Times New Roman" w:hAnsi="Times New Roman"/>
                <w:kern w:val="0"/>
                <w:sz w:val="22"/>
              </w:rPr>
            </w:pPr>
          </w:p>
        </w:tc>
        <w:tc>
          <w:tcPr>
            <w:tcW w:w="857" w:type="pct"/>
            <w:vAlign w:val="center"/>
          </w:tcPr>
          <w:p w:rsidR="00ED1174" w:rsidRPr="0025593F" w:rsidRDefault="00ED1174" w:rsidP="0077108E">
            <w:pPr>
              <w:adjustRightInd w:val="0"/>
              <w:snapToGrid w:val="0"/>
              <w:jc w:val="center"/>
              <w:rPr>
                <w:rFonts w:ascii="Times New Roman" w:eastAsiaTheme="minorEastAsia" w:hAnsi="Times New Roman"/>
                <w:kern w:val="0"/>
                <w:sz w:val="22"/>
              </w:rPr>
            </w:pPr>
            <w:r w:rsidRPr="0025593F" w:rsidDel="00114777">
              <w:rPr>
                <w:rFonts w:ascii="Times New Roman" w:eastAsiaTheme="minorEastAsia" w:hAnsi="Times New Roman" w:hint="eastAsia"/>
                <w:kern w:val="0"/>
                <w:sz w:val="22"/>
              </w:rPr>
              <w:t>给排水</w:t>
            </w:r>
          </w:p>
        </w:tc>
        <w:tc>
          <w:tcPr>
            <w:tcW w:w="1191" w:type="pct"/>
            <w:vMerge/>
            <w:vAlign w:val="center"/>
          </w:tcPr>
          <w:p w:rsidR="00ED1174" w:rsidRPr="0025593F" w:rsidRDefault="00ED1174" w:rsidP="0077108E">
            <w:pPr>
              <w:adjustRightInd w:val="0"/>
              <w:snapToGrid w:val="0"/>
              <w:jc w:val="center"/>
              <w:rPr>
                <w:rFonts w:ascii="Times New Roman" w:hAnsi="Times New Roman"/>
                <w:kern w:val="0"/>
                <w:sz w:val="22"/>
              </w:rPr>
            </w:pPr>
          </w:p>
        </w:tc>
        <w:tc>
          <w:tcPr>
            <w:tcW w:w="1603" w:type="pct"/>
            <w:vMerge/>
          </w:tcPr>
          <w:p w:rsidR="00ED1174" w:rsidRPr="0025593F" w:rsidRDefault="00ED1174" w:rsidP="0077108E">
            <w:pPr>
              <w:adjustRightInd w:val="0"/>
              <w:snapToGrid w:val="0"/>
              <w:rPr>
                <w:rFonts w:ascii="Times New Roman" w:hAnsi="Times New Roman"/>
                <w:color w:val="548DD4"/>
                <w:kern w:val="0"/>
                <w:sz w:val="22"/>
              </w:rPr>
            </w:pPr>
          </w:p>
        </w:tc>
      </w:tr>
      <w:tr w:rsidR="00ED1174" w:rsidRPr="00EF2C25" w:rsidTr="0077108E">
        <w:trPr>
          <w:trHeight w:val="425"/>
          <w:jc w:val="center"/>
        </w:trPr>
        <w:tc>
          <w:tcPr>
            <w:tcW w:w="2206" w:type="pct"/>
            <w:gridSpan w:val="3"/>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宋体" w:hAnsi="宋体" w:cs="宋体" w:hint="eastAsia"/>
                <w:kern w:val="0"/>
                <w:sz w:val="22"/>
              </w:rPr>
              <w:t>合计</w:t>
            </w:r>
          </w:p>
        </w:tc>
        <w:tc>
          <w:tcPr>
            <w:tcW w:w="1191" w:type="pct"/>
            <w:vAlign w:val="center"/>
          </w:tcPr>
          <w:p w:rsidR="00ED1174" w:rsidRPr="0025593F" w:rsidRDefault="00ED1174" w:rsidP="0077108E">
            <w:pPr>
              <w:adjustRightInd w:val="0"/>
              <w:snapToGrid w:val="0"/>
              <w:jc w:val="center"/>
              <w:rPr>
                <w:rFonts w:ascii="Times New Roman" w:hAnsi="Times New Roman"/>
                <w:kern w:val="0"/>
                <w:sz w:val="22"/>
              </w:rPr>
            </w:pPr>
            <w:r w:rsidRPr="0025593F">
              <w:rPr>
                <w:rFonts w:ascii="Times New Roman" w:hAnsi="Times New Roman" w:hint="eastAsia"/>
                <w:kern w:val="0"/>
                <w:sz w:val="22"/>
              </w:rPr>
              <w:t>29</w:t>
            </w:r>
          </w:p>
        </w:tc>
        <w:tc>
          <w:tcPr>
            <w:tcW w:w="1603" w:type="pct"/>
          </w:tcPr>
          <w:p w:rsidR="00ED1174" w:rsidRPr="0025593F" w:rsidRDefault="00ED1174" w:rsidP="0077108E">
            <w:pPr>
              <w:adjustRightInd w:val="0"/>
              <w:snapToGrid w:val="0"/>
              <w:jc w:val="center"/>
              <w:rPr>
                <w:rFonts w:ascii="Times New Roman" w:hAnsi="Times New Roman"/>
                <w:kern w:val="0"/>
                <w:sz w:val="22"/>
              </w:rPr>
            </w:pPr>
          </w:p>
        </w:tc>
      </w:tr>
    </w:tbl>
    <w:p w:rsidR="00ED1174" w:rsidRPr="00EF2C25" w:rsidRDefault="00ED1174" w:rsidP="00ED1174">
      <w:pPr>
        <w:tabs>
          <w:tab w:val="left" w:pos="7200"/>
        </w:tabs>
        <w:adjustRightInd w:val="0"/>
        <w:snapToGrid w:val="0"/>
        <w:spacing w:line="300" w:lineRule="auto"/>
        <w:ind w:firstLineChars="320" w:firstLine="707"/>
        <w:jc w:val="left"/>
        <w:rPr>
          <w:rFonts w:ascii="Times New Roman" w:hAnsi="Times New Roman" w:cs="宋体"/>
          <w:b/>
          <w:bCs/>
          <w:color w:val="0000FF"/>
          <w:sz w:val="22"/>
        </w:rPr>
      </w:pPr>
      <w:r w:rsidRPr="00EF2C25">
        <w:rPr>
          <w:rFonts w:ascii="Times New Roman" w:hAnsi="Times New Roman" w:cs="宋体" w:hint="eastAsia"/>
          <w:b/>
          <w:bCs/>
          <w:color w:val="0000FF"/>
          <w:sz w:val="22"/>
        </w:rPr>
        <w:t>说明：投标人的各岗位配置标准不得低于表内岗位配置数要求。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lastRenderedPageBreak/>
        <w:t xml:space="preserve">9.2 </w:t>
      </w:r>
      <w:r w:rsidRPr="00EF2C25">
        <w:rPr>
          <w:rFonts w:ascii="Times New Roman" w:hAnsi="Times New Roman"/>
          <w:bCs/>
          <w:sz w:val="22"/>
        </w:rPr>
        <w:t>组织架构、管理制度及管理团队要求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9.2.1 </w:t>
      </w:r>
      <w:r w:rsidRPr="00EF2C25">
        <w:rPr>
          <w:rFonts w:ascii="Times New Roman" w:hAnsi="Times New Roman"/>
          <w:bCs/>
          <w:sz w:val="22"/>
        </w:rPr>
        <w:t>组织架构</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noProof/>
          <w:sz w:val="22"/>
        </w:rPr>
        <w:drawing>
          <wp:anchor distT="0" distB="0" distL="419100" distR="414147" simplePos="0" relativeHeight="251661312" behindDoc="0" locked="0" layoutInCell="1" allowOverlap="1">
            <wp:simplePos x="0" y="0"/>
            <wp:positionH relativeFrom="column">
              <wp:align>left</wp:align>
            </wp:positionH>
            <wp:positionV relativeFrom="paragraph">
              <wp:align>top</wp:align>
            </wp:positionV>
            <wp:extent cx="2086102" cy="1724279"/>
            <wp:effectExtent l="0" t="0" r="0" b="0"/>
            <wp:wrapSquare wrapText="bothSides"/>
            <wp:docPr id="3"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EF2C25">
        <w:rPr>
          <w:rFonts w:ascii="Times New Roman" w:hAnsi="Times New Roman"/>
          <w:bCs/>
          <w:sz w:val="22"/>
        </w:rPr>
        <w:br w:type="textWrapping" w:clear="all"/>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9.2.2 </w:t>
      </w:r>
      <w:r w:rsidRPr="00EF2C25">
        <w:rPr>
          <w:rFonts w:ascii="Times New Roman" w:hAnsi="Times New Roman"/>
          <w:bCs/>
          <w:sz w:val="22"/>
        </w:rPr>
        <w:t>管理制度</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投标人应结合本项目实际需求，制定完善的管理制度，旨在加强内部管理，完成设备管理服务任务，实现设备管理服务目标；坚持优质服务，提高保障水平；加强队伍建设，提高员工思想素质和业务技能；加强设备、工具使用和易耗品及物料购入验收的管理、建立突发事件应急预案、职工奖惩方案、完善考勤等一整套规章制度及具体落实计划。</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9.2.3 </w:t>
      </w:r>
      <w:r w:rsidRPr="00EF2C25">
        <w:rPr>
          <w:rFonts w:ascii="Times New Roman" w:hAnsi="Times New Roman"/>
          <w:bCs/>
          <w:sz w:val="22"/>
        </w:rPr>
        <w:t>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1</w:t>
      </w:r>
      <w:r w:rsidRPr="00EF2C25">
        <w:rPr>
          <w:rFonts w:ascii="Times New Roman" w:hAnsi="Times New Roman" w:hint="eastAsia"/>
          <w:bCs/>
          <w:sz w:val="22"/>
        </w:rPr>
        <w:t>）树立正确的物业管理观念，以“服务至上，客户第一”为管理宗旨，不断提高良好信誉、不断加强科学管理，做好服务工作。</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2</w:t>
      </w:r>
      <w:r w:rsidRPr="00EF2C25">
        <w:rPr>
          <w:rFonts w:ascii="Times New Roman" w:hAnsi="Times New Roman" w:hint="eastAsia"/>
          <w:bCs/>
          <w:sz w:val="22"/>
        </w:rPr>
        <w:t>）无等级安全与工伤事故，无等级设备损坏责任事故，无等级设备故障责任事故。</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3</w:t>
      </w:r>
      <w:r w:rsidRPr="00EF2C25">
        <w:rPr>
          <w:rFonts w:ascii="Times New Roman" w:hAnsi="Times New Roman" w:hint="eastAsia"/>
          <w:bCs/>
          <w:sz w:val="22"/>
        </w:rPr>
        <w:t>）在各种设备安全、正常运转前提下，提高设备适用效率，降低运行成本。</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4</w:t>
      </w:r>
      <w:r w:rsidRPr="00EF2C25">
        <w:rPr>
          <w:rFonts w:ascii="Times New Roman" w:hAnsi="Times New Roman" w:hint="eastAsia"/>
          <w:bCs/>
          <w:sz w:val="22"/>
        </w:rPr>
        <w:t>）规范服务，优质服务，提供方便、及时和舒适的人性化服务，让业主满意，机关干部满意。</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9.3 </w:t>
      </w:r>
      <w:r w:rsidRPr="00EF2C25">
        <w:rPr>
          <w:rFonts w:ascii="Times New Roman" w:hAnsi="Times New Roman"/>
          <w:bCs/>
          <w:sz w:val="22"/>
        </w:rPr>
        <w:t>各岗位具体服务要求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9.3.1 </w:t>
      </w:r>
      <w:r w:rsidRPr="00EF2C25">
        <w:rPr>
          <w:rFonts w:ascii="Times New Roman" w:hAnsi="Times New Roman" w:hint="eastAsia"/>
          <w:bCs/>
          <w:sz w:val="22"/>
        </w:rPr>
        <w:t>管理岗位</w:t>
      </w:r>
    </w:p>
    <w:p w:rsidR="00ED1174" w:rsidRPr="00EF2C25" w:rsidRDefault="00ED1174" w:rsidP="00ED1174">
      <w:pPr>
        <w:tabs>
          <w:tab w:val="left" w:pos="7200"/>
        </w:tabs>
        <w:adjustRightInd w:val="0"/>
        <w:snapToGrid w:val="0"/>
        <w:spacing w:line="300" w:lineRule="auto"/>
        <w:ind w:firstLineChars="200" w:firstLine="440"/>
        <w:rPr>
          <w:rFonts w:ascii="Times New Roman" w:hAnsi="宋体"/>
          <w:sz w:val="22"/>
        </w:rPr>
      </w:pPr>
      <w:r w:rsidRPr="00EF2C25">
        <w:rPr>
          <w:rFonts w:ascii="Times New Roman" w:hAnsi="Times New Roman" w:hint="eastAsia"/>
          <w:bCs/>
          <w:sz w:val="22"/>
        </w:rPr>
        <w:t>（</w:t>
      </w:r>
      <w:r w:rsidRPr="00EF2C25">
        <w:rPr>
          <w:rFonts w:ascii="Times New Roman" w:hAnsi="Times New Roman" w:hint="eastAsia"/>
          <w:bCs/>
          <w:sz w:val="22"/>
        </w:rPr>
        <w:t>1</w:t>
      </w:r>
      <w:r w:rsidRPr="00EF2C25">
        <w:rPr>
          <w:rFonts w:ascii="Times New Roman" w:hAnsi="Times New Roman" w:hint="eastAsia"/>
          <w:bCs/>
          <w:sz w:val="22"/>
        </w:rPr>
        <w:t>）</w:t>
      </w:r>
      <w:r w:rsidRPr="00EF2C25">
        <w:rPr>
          <w:rFonts w:ascii="Times New Roman" w:hAnsi="Times New Roman"/>
          <w:bCs/>
          <w:sz w:val="22"/>
        </w:rPr>
        <w:t>工作职责</w:t>
      </w:r>
      <w:r w:rsidRPr="00EF2C25">
        <w:rPr>
          <w:rFonts w:ascii="Times New Roman" w:hAnsi="Times New Roman" w:hint="eastAsia"/>
          <w:bCs/>
          <w:sz w:val="22"/>
        </w:rPr>
        <w:t>：统管本服务项目相关事宜</w:t>
      </w:r>
      <w:r w:rsidRPr="00EF2C25">
        <w:rPr>
          <w:rFonts w:ascii="Times New Roman" w:hAnsi="宋体" w:hint="eastAsia"/>
          <w:sz w:val="22"/>
        </w:rPr>
        <w:t>，</w:t>
      </w:r>
      <w:r w:rsidRPr="00EF2C25">
        <w:rPr>
          <w:rFonts w:ascii="Times New Roman" w:hint="eastAsia"/>
          <w:sz w:val="22"/>
        </w:rPr>
        <w:t>做好内部管理工作</w:t>
      </w:r>
      <w:r w:rsidRPr="00EF2C25">
        <w:rPr>
          <w:rFonts w:ascii="Times New Roman" w:hAnsi="宋体" w:hint="eastAsia"/>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2</w:t>
      </w:r>
      <w:r w:rsidRPr="00EF2C25">
        <w:rPr>
          <w:rFonts w:ascii="Times New Roman" w:hAnsi="Times New Roman" w:hint="eastAsia"/>
          <w:bCs/>
          <w:sz w:val="22"/>
        </w:rPr>
        <w:t>）具体</w:t>
      </w:r>
      <w:r w:rsidRPr="00EF2C25">
        <w:rPr>
          <w:rFonts w:ascii="Times New Roman" w:hAnsi="Times New Roman"/>
          <w:bCs/>
          <w:sz w:val="22"/>
        </w:rPr>
        <w:t>要求</w:t>
      </w:r>
      <w:r w:rsidRPr="00EF2C25">
        <w:rPr>
          <w:rFonts w:ascii="Times New Roman" w:hAnsi="Times New Roman" w:hint="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项目经理：主持设备管理日常工作，组织实施各项管理工作；制定设备年度的修理与维护保养计划，并组织实施；拟制新区办公中心设备管理的应急预案，方案需实用具有可操作性，及时处理每一项与设备有关的紧急状态与紧急事故，并做好善后与防范工作；制定年度安全生产工作计划；制定安全培训计划，并定期进行安全生产知识和技能培训；指导督促员工严格按照各项设备操作规程及运行管理要求执行，确保设备的正常安全运行，延长使用寿命；检查、督导设备的日常维修、保养工作，合理安排、协调各项工作的开展；负责专业设备技术管理及运行和维保工作的检查、指导、协调并解决工作中出现的问题、矛盾；负责安排新进员工的岗位培训和带教，增强凝聚力，加强班组培训精神文明建设。</w:t>
      </w:r>
    </w:p>
    <w:p w:rsidR="00ED1174" w:rsidRPr="00EF2C25" w:rsidRDefault="00ED1174" w:rsidP="00ED1174">
      <w:pPr>
        <w:tabs>
          <w:tab w:val="left" w:pos="7200"/>
        </w:tabs>
        <w:adjustRightInd w:val="0"/>
        <w:snapToGrid w:val="0"/>
        <w:spacing w:line="300" w:lineRule="auto"/>
        <w:ind w:firstLineChars="200" w:firstLine="440"/>
        <w:rPr>
          <w:rFonts w:ascii="Times New Roman"/>
          <w:sz w:val="22"/>
        </w:rPr>
      </w:pPr>
      <w:r w:rsidRPr="00EF2C25">
        <w:rPr>
          <w:rFonts w:ascii="Times New Roman" w:hAnsi="Times New Roman" w:hint="eastAsia"/>
          <w:bCs/>
          <w:sz w:val="22"/>
        </w:rPr>
        <w:t>办公室内勤：</w:t>
      </w:r>
      <w:r w:rsidRPr="00EF2C25">
        <w:rPr>
          <w:rFonts w:ascii="Times New Roman" w:hAnsi="宋体" w:hint="eastAsia"/>
          <w:color w:val="000000"/>
          <w:kern w:val="0"/>
          <w:sz w:val="22"/>
        </w:rPr>
        <w:t>负责接听电话报修，及时分配报修任务；</w:t>
      </w:r>
      <w:r w:rsidRPr="00EF2C25">
        <w:rPr>
          <w:rFonts w:ascii="Times New Roman" w:hint="eastAsia"/>
          <w:sz w:val="22"/>
        </w:rPr>
        <w:t>负责员工资料、采购材料、</w:t>
      </w:r>
      <w:r w:rsidRPr="00EF2C25">
        <w:rPr>
          <w:rFonts w:ascii="Times New Roman" w:hint="eastAsia"/>
          <w:sz w:val="22"/>
        </w:rPr>
        <w:lastRenderedPageBreak/>
        <w:t>办公用品等数据的汇总、统计；负责起草工作报告等书面材料；完成采购人交办的各项工作；定期向采购人汇报工作近况，及时反馈重大事件等。</w:t>
      </w:r>
    </w:p>
    <w:p w:rsidR="00ED1174" w:rsidRPr="00EF2C25" w:rsidRDefault="00ED1174" w:rsidP="00ED1174">
      <w:pPr>
        <w:tabs>
          <w:tab w:val="left" w:pos="7200"/>
        </w:tabs>
        <w:adjustRightInd w:val="0"/>
        <w:snapToGrid w:val="0"/>
        <w:spacing w:line="300" w:lineRule="auto"/>
        <w:ind w:firstLineChars="200" w:firstLine="440"/>
        <w:rPr>
          <w:rFonts w:ascii="Times New Roman"/>
          <w:sz w:val="22"/>
        </w:rPr>
      </w:pP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3</w:t>
      </w:r>
      <w:r w:rsidRPr="00EF2C25">
        <w:rPr>
          <w:rFonts w:ascii="Times New Roman" w:hAnsi="Times New Roman" w:hint="eastAsia"/>
          <w:bCs/>
          <w:sz w:val="22"/>
        </w:rPr>
        <w:t>）</w:t>
      </w:r>
      <w:r w:rsidRPr="00EF2C25">
        <w:rPr>
          <w:rFonts w:ascii="Times New Roman" w:hAnsi="Times New Roman"/>
          <w:bCs/>
          <w:sz w:val="22"/>
        </w:rPr>
        <w:t>工作时间要求</w:t>
      </w:r>
      <w:r w:rsidRPr="00EF2C25">
        <w:rPr>
          <w:rFonts w:ascii="Times New Roman" w:hAnsi="Times New Roman" w:hint="eastAsia"/>
          <w:bCs/>
          <w:sz w:val="22"/>
        </w:rPr>
        <w:t>：上班时间不晚于</w:t>
      </w:r>
      <w:r w:rsidRPr="00EF2C25">
        <w:rPr>
          <w:rFonts w:ascii="Times New Roman" w:hAnsi="Times New Roman" w:hint="eastAsia"/>
          <w:bCs/>
          <w:sz w:val="22"/>
        </w:rPr>
        <w:t>8:00</w:t>
      </w:r>
      <w:r w:rsidRPr="00EF2C25">
        <w:rPr>
          <w:rFonts w:ascii="Times New Roman" w:hAnsi="Times New Roman" w:hint="eastAsia"/>
          <w:bCs/>
          <w:sz w:val="22"/>
        </w:rPr>
        <w:t>，下班时间不早于</w:t>
      </w:r>
      <w:r w:rsidRPr="00EF2C25">
        <w:rPr>
          <w:rFonts w:ascii="Times New Roman" w:hAnsi="Times New Roman" w:hint="eastAsia"/>
          <w:bCs/>
          <w:sz w:val="22"/>
        </w:rPr>
        <w:t>17:30</w:t>
      </w:r>
      <w:r w:rsidRPr="00EF2C25">
        <w:rPr>
          <w:rFonts w:ascii="Times New Roman" w:hAnsi="Times New Roman" w:hint="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sz w:val="22"/>
        </w:rPr>
      </w:pPr>
      <w:r w:rsidRPr="00EF2C25">
        <w:rPr>
          <w:rFonts w:ascii="Times New Roman" w:hAnsi="Times New Roman" w:hint="eastAsia"/>
          <w:bCs/>
          <w:sz w:val="22"/>
        </w:rPr>
        <w:t>（</w:t>
      </w:r>
      <w:r w:rsidRPr="00EF2C25">
        <w:rPr>
          <w:rFonts w:ascii="Times New Roman" w:hAnsi="Times New Roman" w:hint="eastAsia"/>
          <w:bCs/>
          <w:sz w:val="22"/>
        </w:rPr>
        <w:t>4</w:t>
      </w:r>
      <w:r w:rsidRPr="00EF2C25">
        <w:rPr>
          <w:rFonts w:ascii="Times New Roman" w:hAnsi="Times New Roman" w:hint="eastAsia"/>
          <w:bCs/>
          <w:sz w:val="22"/>
        </w:rPr>
        <w:t>）</w:t>
      </w:r>
      <w:r w:rsidRPr="00EF2C25">
        <w:rPr>
          <w:rFonts w:ascii="Times New Roman" w:hAnsi="Times New Roman"/>
          <w:bCs/>
          <w:sz w:val="22"/>
        </w:rPr>
        <w:t>人员自身要求</w:t>
      </w:r>
      <w:r w:rsidRPr="00EF2C25">
        <w:rPr>
          <w:rFonts w:ascii="Times New Roman" w:hAnsi="Times New Roman" w:hint="eastAsia"/>
          <w:bCs/>
          <w:sz w:val="22"/>
        </w:rPr>
        <w:t>：</w:t>
      </w:r>
      <w:r w:rsidRPr="00EF2C25">
        <w:rPr>
          <w:rFonts w:ascii="Times New Roman" w:hint="eastAsia"/>
          <w:sz w:val="22"/>
        </w:rPr>
        <w:t>原则上不超过国家法定退休年龄；身体健康；无违法犯罪记录；具备大专及以上学历；具备组织协调能力；具备较强的服务意识与责任感；能够熟练使用</w:t>
      </w:r>
      <w:r w:rsidRPr="00EF2C25">
        <w:rPr>
          <w:rFonts w:ascii="Times New Roman" w:hAnsi="Times New Roman"/>
          <w:sz w:val="22"/>
        </w:rPr>
        <w:t>Word</w:t>
      </w:r>
      <w:r w:rsidRPr="00EF2C25">
        <w:rPr>
          <w:rFonts w:ascii="Times New Roman" w:hint="eastAsia"/>
          <w:sz w:val="22"/>
        </w:rPr>
        <w:t>、</w:t>
      </w:r>
      <w:r w:rsidRPr="00EF2C25">
        <w:rPr>
          <w:rFonts w:ascii="Times New Roman" w:hAnsi="Times New Roman"/>
          <w:sz w:val="22"/>
        </w:rPr>
        <w:t>Excel</w:t>
      </w:r>
      <w:r w:rsidRPr="00EF2C25">
        <w:rPr>
          <w:rFonts w:ascii="Times New Roman" w:hint="eastAsia"/>
          <w:sz w:val="22"/>
        </w:rPr>
        <w:t>等</w:t>
      </w:r>
      <w:r w:rsidRPr="00EF2C25">
        <w:rPr>
          <w:rFonts w:ascii="Times New Roman" w:hAnsi="Times New Roman"/>
          <w:sz w:val="22"/>
        </w:rPr>
        <w:t>Office</w:t>
      </w:r>
      <w:r w:rsidRPr="00EF2C25">
        <w:rPr>
          <w:rFonts w:ascii="Times New Roman" w:hint="eastAsia"/>
          <w:sz w:val="22"/>
        </w:rPr>
        <w:t>软件；具备一定的文字能力；工作认真、负责、踏实、仔细；其中，项目经理还需</w:t>
      </w:r>
      <w:r w:rsidRPr="00EF2C25">
        <w:rPr>
          <w:rFonts w:ascii="Times New Roman" w:hAnsi="Times New Roman" w:hint="eastAsia"/>
          <w:bCs/>
          <w:sz w:val="22"/>
        </w:rPr>
        <w:t>持物业管理师证或物业管理相关证书，</w:t>
      </w:r>
      <w:r w:rsidRPr="00EF2C25">
        <w:rPr>
          <w:rFonts w:ascii="Times New Roman" w:hint="eastAsia"/>
          <w:sz w:val="22"/>
        </w:rPr>
        <w:t>具备</w:t>
      </w:r>
      <w:r w:rsidRPr="00EF2C25">
        <w:rPr>
          <w:rFonts w:ascii="Times New Roman" w:hAnsi="Times New Roman" w:hint="eastAsia"/>
          <w:sz w:val="22"/>
        </w:rPr>
        <w:t>10</w:t>
      </w:r>
      <w:r w:rsidRPr="00EF2C25">
        <w:rPr>
          <w:rFonts w:ascii="Times New Roman" w:hint="eastAsia"/>
          <w:sz w:val="22"/>
        </w:rPr>
        <w:t>年以上工作经验及</w:t>
      </w:r>
      <w:r w:rsidRPr="00EF2C25">
        <w:rPr>
          <w:rFonts w:ascii="Times New Roman" w:hint="eastAsia"/>
          <w:sz w:val="22"/>
        </w:rPr>
        <w:t>5</w:t>
      </w:r>
      <w:r w:rsidRPr="00EF2C25">
        <w:rPr>
          <w:rFonts w:ascii="Times New Roman" w:hint="eastAsia"/>
          <w:sz w:val="22"/>
        </w:rPr>
        <w:t>年以上相关岗位管理经验。</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5</w:t>
      </w:r>
      <w:r w:rsidRPr="00EF2C25">
        <w:rPr>
          <w:rFonts w:ascii="Times New Roman" w:hAnsi="Times New Roman" w:hint="eastAsia"/>
          <w:bCs/>
          <w:sz w:val="22"/>
        </w:rPr>
        <w:t>）</w:t>
      </w:r>
      <w:r w:rsidRPr="00EF2C25">
        <w:rPr>
          <w:rFonts w:ascii="Times New Roman" w:hAnsi="Times New Roman"/>
          <w:bCs/>
          <w:sz w:val="22"/>
        </w:rPr>
        <w:t>其它要求</w:t>
      </w:r>
      <w:r w:rsidRPr="00EF2C25">
        <w:rPr>
          <w:rFonts w:ascii="Times New Roman" w:hAnsi="Times New Roman" w:hint="eastAsia"/>
          <w:bCs/>
          <w:sz w:val="22"/>
        </w:rPr>
        <w:t>：保持</w:t>
      </w:r>
      <w:r w:rsidRPr="00EF2C25">
        <w:rPr>
          <w:rFonts w:ascii="Times New Roman" w:hAnsi="Times New Roman"/>
          <w:bCs/>
          <w:sz w:val="22"/>
        </w:rPr>
        <w:t>24</w:t>
      </w:r>
      <w:r w:rsidRPr="00EF2C25">
        <w:rPr>
          <w:rFonts w:ascii="Times New Roman" w:hAnsi="Times New Roman" w:hint="eastAsia"/>
          <w:bCs/>
          <w:sz w:val="22"/>
        </w:rPr>
        <w:t>小时电话通畅，非工作时段（包括双休日）如有急报修及其他特殊情况发生，应及时派人到岗处理。</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w:t>
      </w:r>
      <w:r w:rsidRPr="00EF2C25">
        <w:rPr>
          <w:rFonts w:ascii="Times New Roman" w:hAnsi="Times New Roman" w:hint="eastAsia"/>
          <w:bCs/>
          <w:sz w:val="22"/>
        </w:rPr>
        <w:t>技术岗位</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1</w:t>
      </w:r>
      <w:r w:rsidRPr="00EF2C25">
        <w:rPr>
          <w:rFonts w:ascii="Times New Roman" w:hAnsi="Times New Roman" w:hint="eastAsia"/>
          <w:bCs/>
          <w:sz w:val="22"/>
        </w:rPr>
        <w:t>）现有设备清单</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566"/>
        <w:gridCol w:w="2623"/>
        <w:gridCol w:w="11"/>
        <w:gridCol w:w="1553"/>
        <w:gridCol w:w="626"/>
        <w:gridCol w:w="801"/>
        <w:gridCol w:w="1636"/>
      </w:tblGrid>
      <w:tr w:rsidR="00ED1174" w:rsidRPr="00EF2C25" w:rsidTr="0077108E">
        <w:trPr>
          <w:trHeight w:val="425"/>
          <w:tblHeader/>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序号</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设备名称</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型号规格</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制造单位</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单位</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数量</w:t>
            </w:r>
          </w:p>
        </w:tc>
        <w:tc>
          <w:tcPr>
            <w:tcW w:w="1636" w:type="dxa"/>
            <w:shd w:val="clear" w:color="auto" w:fill="auto"/>
            <w:vAlign w:val="center"/>
          </w:tcPr>
          <w:p w:rsidR="00ED1174" w:rsidRPr="00EF2C25" w:rsidRDefault="00ED1174" w:rsidP="0077108E">
            <w:pPr>
              <w:widowControl/>
              <w:adjustRightInd w:val="0"/>
              <w:snapToGrid w:val="0"/>
              <w:jc w:val="center"/>
              <w:rPr>
                <w:rFonts w:asciiTheme="minorEastAsia" w:eastAsiaTheme="minorEastAsia" w:hAnsiTheme="minorEastAsia"/>
                <w:b/>
                <w:kern w:val="0"/>
                <w:sz w:val="22"/>
              </w:rPr>
            </w:pPr>
            <w:r w:rsidRPr="00EF2C25">
              <w:rPr>
                <w:rFonts w:asciiTheme="minorEastAsia" w:eastAsiaTheme="minorEastAsia" w:hAnsiTheme="minorEastAsia"/>
                <w:b/>
                <w:kern w:val="0"/>
                <w:sz w:val="22"/>
              </w:rPr>
              <w:t xml:space="preserve">安装位置 </w:t>
            </w:r>
          </w:p>
        </w:tc>
      </w:tr>
      <w:tr w:rsidR="00ED1174" w:rsidRPr="00EF2C25" w:rsidTr="0077108E">
        <w:trPr>
          <w:trHeight w:val="425"/>
          <w:jc w:val="center"/>
        </w:trPr>
        <w:tc>
          <w:tcPr>
            <w:tcW w:w="9412" w:type="dxa"/>
            <w:gridSpan w:val="8"/>
            <w:shd w:val="clear" w:color="000000" w:fill="D8D8D8"/>
            <w:noWrap/>
            <w:vAlign w:val="center"/>
          </w:tcPr>
          <w:p w:rsidR="00ED1174" w:rsidRPr="00EF2C25" w:rsidRDefault="00ED1174" w:rsidP="0077108E">
            <w:pPr>
              <w:widowControl/>
              <w:adjustRightInd w:val="0"/>
              <w:snapToGrid w:val="0"/>
              <w:jc w:val="left"/>
              <w:rPr>
                <w:rFonts w:asciiTheme="minorEastAsia" w:eastAsiaTheme="minorEastAsia" w:hAnsiTheme="minorEastAsia"/>
                <w:b/>
                <w:bCs/>
                <w:kern w:val="0"/>
                <w:sz w:val="22"/>
              </w:rPr>
            </w:pPr>
            <w:r w:rsidRPr="00EF2C25">
              <w:rPr>
                <w:rFonts w:asciiTheme="minorEastAsia" w:eastAsiaTheme="minorEastAsia" w:hAnsiTheme="minorEastAsia" w:hint="eastAsia"/>
                <w:b/>
                <w:bCs/>
                <w:kern w:val="0"/>
                <w:sz w:val="22"/>
              </w:rPr>
              <w:t>（一）</w:t>
            </w:r>
            <w:r w:rsidRPr="00EF2C25">
              <w:rPr>
                <w:rFonts w:asciiTheme="minorEastAsia" w:eastAsiaTheme="minorEastAsia" w:hAnsiTheme="minorEastAsia"/>
                <w:b/>
                <w:bCs/>
                <w:kern w:val="0"/>
                <w:sz w:val="22"/>
              </w:rPr>
              <w:t>空调设备</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螺杆式冷水机组</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YSDACAS35CDC</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美国约克</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离心式冷水机组</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YKEBEDH15CPD</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美国约克</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热水锅炉</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EB-2500C</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AO 史密斯</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商用直流式燃气热水锅炉</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AO史密斯 EB-4000C</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AO 史密斯</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炉前泵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格兰富TP80-140/2</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格兰富</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板式热交换器</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MX25-BFM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瑞典Alfa Laval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主楼空调机房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板式热交换器</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M15-BGM8</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瑞典Alfa Laval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主楼空调机房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板式热交换器</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M20-MFM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瑞典Alfa Laval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主楼空调机房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半即热式换热器</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THDA-L-S-14-1.6/1.0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太行热高</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储热水罐</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DN800-1.0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国产</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一次循环泵（炉前泵）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TP65-130/4</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格兰富</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一次循环泵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LF25709G</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格兰富</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膨胀水箱</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700*600*800H（mm）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上海八一暖通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膨胀水箱</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800*800*900H（mm）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上海八一暖通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膨胀水箱</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800*800*1000H（mm）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上海八一暖通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膨胀水箱</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1000*1000*1100H（mm）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上海八一暖通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lastRenderedPageBreak/>
              <w:t>17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膨胀水箱</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1000*1000*1700H（mm）</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上海八一暖通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冷却塔</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KSD-250-C3</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中国金日</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门楼5F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冷却塔</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KSD-250-C1</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中国金日</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门楼5F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软水处理给水泵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NYW40-160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上海南亚泵业</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门楼5F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软水处理设备</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Magnum/762</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美国通用</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门楼5F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4-79-14E</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主楼、门楼走廊</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4-79-16E</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TAF-250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TAF-280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TAF-355</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TAF-450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9</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TRF-1120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TRF-1250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TRF-450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门楼1F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TRF-560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TRF-630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TRF-710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TRF-800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多翼型离心风机</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TRF-900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上海通用风机厂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主楼、门楼、综合楼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125-400.2F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125-400.2F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65-200.2F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50-200.2F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二次热水泵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125-400.2f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二次热水泵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100-400.2f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lastRenderedPageBreak/>
              <w:t>42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二次热水泵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50-200.2F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二次热水泵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50-200.2f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150-315.2F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一次冷水泵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80-315.2F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空调冷却水补水泵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4910/4</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冷却水泵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200-330</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冷却水泵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100-315.2F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一次热水泵</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TYP100-315.2F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二次热水泵（生活热水）</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32-160.1f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一次热水泵（生活热水）</w:t>
            </w:r>
          </w:p>
        </w:tc>
        <w:tc>
          <w:tcPr>
            <w:tcW w:w="262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32-160.2f</w:t>
            </w:r>
          </w:p>
        </w:tc>
        <w:tc>
          <w:tcPr>
            <w:tcW w:w="156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台</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left"/>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9412" w:type="dxa"/>
            <w:gridSpan w:val="8"/>
            <w:shd w:val="clear" w:color="000000" w:fill="D8D8D8"/>
            <w:noWrap/>
            <w:vAlign w:val="center"/>
          </w:tcPr>
          <w:p w:rsidR="00ED1174" w:rsidRPr="00EF2C25" w:rsidRDefault="00ED1174" w:rsidP="0077108E">
            <w:pPr>
              <w:widowControl/>
              <w:adjustRightInd w:val="0"/>
              <w:snapToGrid w:val="0"/>
              <w:jc w:val="left"/>
              <w:rPr>
                <w:rFonts w:asciiTheme="minorEastAsia" w:eastAsiaTheme="minorEastAsia" w:hAnsiTheme="minorEastAsia"/>
                <w:b/>
                <w:bCs/>
                <w:kern w:val="0"/>
                <w:sz w:val="22"/>
              </w:rPr>
            </w:pPr>
            <w:r w:rsidRPr="00EF2C25">
              <w:rPr>
                <w:rFonts w:asciiTheme="minorEastAsia" w:eastAsiaTheme="minorEastAsia" w:hAnsiTheme="minorEastAsia" w:hint="eastAsia"/>
                <w:b/>
                <w:bCs/>
                <w:kern w:val="0"/>
                <w:sz w:val="22"/>
              </w:rPr>
              <w:t>（二）</w:t>
            </w:r>
            <w:r w:rsidRPr="00EF2C25">
              <w:rPr>
                <w:rFonts w:asciiTheme="minorEastAsia" w:eastAsiaTheme="minorEastAsia" w:hAnsiTheme="minorEastAsia"/>
                <w:b/>
                <w:bCs/>
                <w:kern w:val="0"/>
                <w:sz w:val="22"/>
              </w:rPr>
              <w:t>给排水设备</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直饮水净化设备</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威立雅自来水有限公司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主楼PH1F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风机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HC-60S</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中国百事德机械有限公司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污水处理站</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风机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HC-100S</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中国百事德机械有限公司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污水处理站</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引风机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Y-800-2</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中国百事德机械有限公司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污水处理站</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污泥地潜污泵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AS16-2CB</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南京深井泵厂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污水处理站</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机械格栅</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WGS-500A</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宜兴环保设备厂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污水处理站</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生活水泵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4503/6</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生活水泵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4503/5</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生活水泵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4910/4</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德国RITZ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潜水泵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AS16-2CB</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南京深井泵厂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地下车库消防梯</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潜水泵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AS55-2CB</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南京深井泵厂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地下车库B1F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潜水泵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AS30-2CB</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南京深井泵厂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地下车库浴室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潜水泵</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AS16-2CB</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南京深井泵厂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地下车库B1F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水箱</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不锈钢</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r>
      <w:tr w:rsidR="00ED1174" w:rsidRPr="00EF2C25" w:rsidTr="0077108E">
        <w:trPr>
          <w:trHeight w:val="425"/>
          <w:jc w:val="center"/>
        </w:trPr>
        <w:tc>
          <w:tcPr>
            <w:tcW w:w="9412" w:type="dxa"/>
            <w:gridSpan w:val="8"/>
            <w:shd w:val="clear" w:color="000000" w:fill="D8D8D8"/>
            <w:noWrap/>
            <w:vAlign w:val="center"/>
          </w:tcPr>
          <w:p w:rsidR="00ED1174" w:rsidRPr="00EF2C25" w:rsidRDefault="00ED1174" w:rsidP="0077108E">
            <w:pPr>
              <w:widowControl/>
              <w:adjustRightInd w:val="0"/>
              <w:snapToGrid w:val="0"/>
              <w:jc w:val="left"/>
              <w:rPr>
                <w:rFonts w:asciiTheme="minorEastAsia" w:eastAsiaTheme="minorEastAsia" w:hAnsiTheme="minorEastAsia"/>
                <w:b/>
                <w:bCs/>
                <w:kern w:val="0"/>
                <w:sz w:val="22"/>
              </w:rPr>
            </w:pPr>
            <w:r w:rsidRPr="00EF2C25">
              <w:rPr>
                <w:rFonts w:asciiTheme="minorEastAsia" w:eastAsiaTheme="minorEastAsia" w:hAnsiTheme="minorEastAsia" w:hint="eastAsia"/>
                <w:b/>
                <w:bCs/>
                <w:kern w:val="0"/>
                <w:sz w:val="22"/>
              </w:rPr>
              <w:t>（三）</w:t>
            </w:r>
            <w:r w:rsidRPr="00EF2C25">
              <w:rPr>
                <w:rFonts w:asciiTheme="minorEastAsia" w:eastAsiaTheme="minorEastAsia" w:hAnsiTheme="minorEastAsia"/>
                <w:b/>
                <w:bCs/>
                <w:kern w:val="0"/>
                <w:sz w:val="22"/>
              </w:rPr>
              <w:t>变电设备</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干式变压器</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2000KW 10KV/400V</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德国GEAFOL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lastRenderedPageBreak/>
              <w:t>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干式变压器</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800KW 10KV/400V</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德国GEAFOL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主楼变配电室（B1F）</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干式变压器</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500KW 10KV/400V</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德国GEAFOL</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单元楼配电室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高压配电开关柜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8DCII</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高压负荷开关</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德国SIMENS</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B1F冷冻机房、单元楼配电室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柴油发电机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CS-725/50</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德国ABZ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B1F发电机房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发电机送电控制柜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上海华一电器厂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B1F发电机房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发电机电源控制柜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上海华一电器厂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B1F发电机房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发电机控制柜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德国ABZ</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B1F发电机房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电能计量柜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PJ-0-1</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宝通电力设备厂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3</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直流屏</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CBC110/10A</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CHLORIDE（SINGPORE）</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信号屏</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GMK-Z</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中国凯化中源成套设备厂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低压配电柜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XGL</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上海拓中电器厂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57</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主楼变配电室、单元楼配电室</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14</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低压配电柜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XGL</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上海拓中电器厂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B1F冷冻机房配电间</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15</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照明柜、动力柜</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上海拓中电器厂</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239</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大楼机房</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16</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垂直升降梯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E411DD</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美国OTIS</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4</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主楼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17</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垂直升降梯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E311VVVF</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美国OTIS</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5</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18</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垂直升降梯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NEXWAY-S</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日本三菱</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8</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单元楼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19</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垂直升降梯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SPECTIARA</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美国OTIS</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20</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垂直升降梯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META200 MR</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德国蒂森</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综合楼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21</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自动扶梯</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FT722</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德国蒂森</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22</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液压升降机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YZGD1-8</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中国扬子集团中国安徽扬子工业科技有限公司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 xml:space="preserve">　</w:t>
            </w: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门楼1楼</w:t>
            </w:r>
          </w:p>
        </w:tc>
      </w:tr>
      <w:tr w:rsidR="00ED1174" w:rsidRPr="00EF2C25" w:rsidTr="0077108E">
        <w:trPr>
          <w:trHeight w:val="425"/>
          <w:jc w:val="center"/>
        </w:trPr>
        <w:tc>
          <w:tcPr>
            <w:tcW w:w="59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23</w:t>
            </w:r>
          </w:p>
        </w:tc>
        <w:tc>
          <w:tcPr>
            <w:tcW w:w="156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液压升降机</w:t>
            </w:r>
          </w:p>
        </w:tc>
        <w:tc>
          <w:tcPr>
            <w:tcW w:w="2634" w:type="dxa"/>
            <w:gridSpan w:val="2"/>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YZDS2-8</w:t>
            </w:r>
          </w:p>
        </w:tc>
        <w:tc>
          <w:tcPr>
            <w:tcW w:w="1553"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中国扬子集团中国安徽扬子工业科技有限公司</w:t>
            </w:r>
          </w:p>
        </w:tc>
        <w:tc>
          <w:tcPr>
            <w:tcW w:w="62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p>
        </w:tc>
        <w:tc>
          <w:tcPr>
            <w:tcW w:w="801"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1</w:t>
            </w:r>
          </w:p>
        </w:tc>
        <w:tc>
          <w:tcPr>
            <w:tcW w:w="1636" w:type="dxa"/>
            <w:shd w:val="clear" w:color="auto" w:fill="auto"/>
            <w:noWrap/>
            <w:vAlign w:val="center"/>
          </w:tcPr>
          <w:p w:rsidR="00ED1174" w:rsidRPr="00EF2C25" w:rsidRDefault="00ED1174" w:rsidP="0077108E">
            <w:pPr>
              <w:widowControl/>
              <w:adjustRightInd w:val="0"/>
              <w:snapToGrid w:val="0"/>
              <w:jc w:val="center"/>
              <w:rPr>
                <w:rFonts w:asciiTheme="minorEastAsia" w:eastAsiaTheme="minorEastAsia" w:hAnsiTheme="minorEastAsia"/>
                <w:kern w:val="0"/>
                <w:sz w:val="22"/>
              </w:rPr>
            </w:pPr>
            <w:r w:rsidRPr="00EF2C25">
              <w:rPr>
                <w:rFonts w:asciiTheme="minorEastAsia" w:eastAsiaTheme="minorEastAsia" w:hAnsiTheme="minorEastAsia"/>
                <w:kern w:val="0"/>
                <w:sz w:val="22"/>
              </w:rPr>
              <w:t>综合楼2楼</w:t>
            </w:r>
          </w:p>
        </w:tc>
      </w:tr>
    </w:tbl>
    <w:p w:rsidR="00ED1174" w:rsidRPr="00EF2C25" w:rsidRDefault="00ED1174" w:rsidP="00ED1174">
      <w:pPr>
        <w:tabs>
          <w:tab w:val="left" w:pos="2415"/>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2</w:t>
      </w:r>
      <w:r w:rsidRPr="00EF2C25">
        <w:rPr>
          <w:rFonts w:ascii="Times New Roman" w:hAnsi="Times New Roman" w:hint="eastAsia"/>
          <w:bCs/>
          <w:sz w:val="22"/>
        </w:rPr>
        <w:t>）</w:t>
      </w:r>
      <w:r w:rsidRPr="00EF2C25">
        <w:rPr>
          <w:rFonts w:ascii="Times New Roman" w:hAnsi="Times New Roman"/>
          <w:bCs/>
          <w:sz w:val="22"/>
        </w:rPr>
        <w:t>工作内容</w:t>
      </w:r>
      <w:r w:rsidRPr="00EF2C25">
        <w:rPr>
          <w:rFonts w:ascii="Times New Roman" w:hAnsi="Times New Roman"/>
          <w:bCs/>
          <w:sz w:val="22"/>
        </w:rPr>
        <w:tab/>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lastRenderedPageBreak/>
        <w:t>①</w:t>
      </w:r>
      <w:r w:rsidRPr="00EF2C25">
        <w:rPr>
          <w:rFonts w:ascii="Times New Roman" w:hAnsi="Times New Roman"/>
          <w:bCs/>
          <w:sz w:val="22"/>
        </w:rPr>
        <w:t>服务范围</w:t>
      </w:r>
      <w:r w:rsidRPr="00EF2C25">
        <w:rPr>
          <w:rFonts w:ascii="Times New Roman" w:hAnsi="Times New Roman" w:hint="eastAsia"/>
          <w:bCs/>
          <w:sz w:val="22"/>
        </w:rPr>
        <w:t>：为新区办公中心大楼设备设施提供运行维护保障服务。</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②</w:t>
      </w:r>
      <w:r w:rsidRPr="00EF2C25">
        <w:rPr>
          <w:rFonts w:ascii="Times New Roman" w:hAnsi="Times New Roman"/>
          <w:bCs/>
          <w:sz w:val="22"/>
        </w:rPr>
        <w:t>工作职责</w:t>
      </w:r>
      <w:r w:rsidRPr="00EF2C25">
        <w:rPr>
          <w:rFonts w:ascii="Times New Roman" w:hAnsi="Times New Roman" w:hint="eastAsia"/>
          <w:bCs/>
          <w:sz w:val="22"/>
        </w:rPr>
        <w:t>：技术岗位可划分为暖通、强弱电、给排水等具体岗位，由投标人自行配置，负责保障办公中心大楼各项设备设施正常运行。</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③</w:t>
      </w:r>
      <w:r w:rsidRPr="00EF2C25">
        <w:rPr>
          <w:rFonts w:ascii="Times New Roman" w:hAnsi="Times New Roman"/>
          <w:bCs/>
          <w:sz w:val="22"/>
        </w:rPr>
        <w:t>总体要求</w:t>
      </w:r>
      <w:r w:rsidRPr="00EF2C25">
        <w:rPr>
          <w:rFonts w:ascii="Times New Roman" w:hAnsi="Times New Roman" w:hint="eastAsia"/>
          <w:bCs/>
          <w:sz w:val="22"/>
        </w:rPr>
        <w:t>：对所有设备设施的运行进行日常操作、巡视、检查、维护、保养、清洁卫生等工作，并做好记录；对一般设备故障及时排除，并保证修复质量，做好排除故障的记录，记录中包括故障发生的时间、地点、原因分析和防范措施等内容；接到报修后，</w:t>
      </w:r>
      <w:r w:rsidRPr="00EF2C25">
        <w:rPr>
          <w:rFonts w:ascii="Times New Roman" w:hAnsi="Times New Roman" w:hint="eastAsia"/>
          <w:bCs/>
          <w:sz w:val="22"/>
        </w:rPr>
        <w:t>10</w:t>
      </w:r>
      <w:r w:rsidRPr="00EF2C25">
        <w:rPr>
          <w:rFonts w:ascii="Times New Roman" w:hAnsi="Times New Roman" w:hint="eastAsia"/>
          <w:bCs/>
          <w:sz w:val="22"/>
        </w:rPr>
        <w:t>分钟内到现场处理，水、电、气等急修项目以及一般修理项目均当日处理完毕，并及时答复报修人；配合专业人员每季度清洗一次饮用水箱，每半年清洗一次生活水箱，水质达国家标准；每月对消防系统进行一次联动测试，确保完好、有效，应急指示灯、引路标志、消防装置与器材完好；按计划、按要求对设备定期检测、测试；对各项能耗数据抄见、计量、统计、汇总等，并及时向采购人提供书面报告；积极主动配合机关节能降耗工作，提高设备的功效比，减少故障；对维保服务外包的设备，维保全过程安排专人现场跟踪质量监督管理，做好维修记录，保质保量，确保维保服务外包设备安全正常运转。建立全年昼夜值班制度，值班人需按时对设备进行巡视、检查，观察各项设备运行状况，及时处理接报修工作以及发生突发问题时实施应急预案等。</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④</w:t>
      </w:r>
      <w:r w:rsidRPr="00EF2C25">
        <w:rPr>
          <w:rFonts w:ascii="Times New Roman" w:hAnsi="Times New Roman"/>
          <w:bCs/>
          <w:sz w:val="22"/>
        </w:rPr>
        <w:t>工作时间要求</w:t>
      </w:r>
      <w:r w:rsidRPr="00EF2C25">
        <w:rPr>
          <w:rFonts w:ascii="Times New Roman" w:hAnsi="Times New Roman" w:hint="eastAsia"/>
          <w:bCs/>
          <w:sz w:val="22"/>
        </w:rPr>
        <w:t>：全年昼夜值班。</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⑤</w:t>
      </w:r>
      <w:r w:rsidRPr="00EF2C25">
        <w:rPr>
          <w:rFonts w:ascii="Times New Roman" w:hAnsi="Times New Roman"/>
          <w:bCs/>
          <w:sz w:val="22"/>
        </w:rPr>
        <w:t>人员自身要求</w:t>
      </w:r>
      <w:r w:rsidRPr="00EF2C25">
        <w:rPr>
          <w:rFonts w:ascii="Times New Roman" w:hAnsi="Times New Roman" w:hint="eastAsia"/>
          <w:bCs/>
          <w:sz w:val="22"/>
        </w:rPr>
        <w:t>：</w:t>
      </w:r>
      <w:r w:rsidRPr="00EF2C25">
        <w:rPr>
          <w:rFonts w:ascii="Times New Roman" w:hint="eastAsia"/>
          <w:sz w:val="22"/>
        </w:rPr>
        <w:t>原则上不超过国家法定退休年龄；身体健康；无违法犯罪记录；具备相关工作经验，其中具备</w:t>
      </w:r>
      <w:r w:rsidRPr="00EF2C25">
        <w:rPr>
          <w:rFonts w:ascii="Times New Roman" w:hAnsi="Times New Roman" w:hint="eastAsia"/>
          <w:sz w:val="22"/>
        </w:rPr>
        <w:t>3</w:t>
      </w:r>
      <w:r w:rsidRPr="00EF2C25">
        <w:rPr>
          <w:rFonts w:ascii="Times New Roman" w:hint="eastAsia"/>
          <w:sz w:val="22"/>
        </w:rPr>
        <w:t>年以上相关工作经验的人员不少于岗位数的</w:t>
      </w:r>
      <w:r w:rsidRPr="00EF2C25">
        <w:rPr>
          <w:rFonts w:ascii="Times New Roman" w:hAnsi="Times New Roman" w:hint="eastAsia"/>
          <w:sz w:val="22"/>
        </w:rPr>
        <w:t>8</w:t>
      </w:r>
      <w:r w:rsidRPr="00EF2C25">
        <w:rPr>
          <w:rFonts w:ascii="Times New Roman" w:hAnsi="Times New Roman"/>
          <w:sz w:val="22"/>
        </w:rPr>
        <w:t>0%</w:t>
      </w:r>
      <w:r w:rsidRPr="00EF2C25">
        <w:rPr>
          <w:rFonts w:ascii="Times New Roman" w:hAnsi="Times New Roman" w:hint="eastAsia"/>
          <w:sz w:val="22"/>
        </w:rPr>
        <w:t>；</w:t>
      </w:r>
      <w:r w:rsidRPr="00EF2C25">
        <w:rPr>
          <w:rFonts w:ascii="Times New Roman" w:hAnsi="Times New Roman" w:hint="eastAsia"/>
          <w:bCs/>
          <w:sz w:val="22"/>
        </w:rPr>
        <w:t>凡国家有关法规规定必须持证上岗的，应持有相应证书（如：高低压电工操作证、制冷上岗证、锅炉操作证等），且</w:t>
      </w:r>
      <w:r w:rsidRPr="00EF2C25">
        <w:rPr>
          <w:rFonts w:ascii="Times New Roman" w:hAnsi="Times New Roman" w:hint="eastAsia"/>
          <w:sz w:val="22"/>
        </w:rPr>
        <w:t>经过培训方可上岗</w:t>
      </w:r>
      <w:r w:rsidRPr="00EF2C25">
        <w:rPr>
          <w:rFonts w:ascii="Times New Roman" w:hint="eastAsia"/>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⑥</w:t>
      </w:r>
      <w:r w:rsidRPr="00EF2C25">
        <w:rPr>
          <w:rFonts w:ascii="Times New Roman" w:hAnsi="Times New Roman"/>
          <w:bCs/>
          <w:sz w:val="22"/>
        </w:rPr>
        <w:t>各工作点具体工作要求</w:t>
      </w:r>
      <w:r w:rsidRPr="00EF2C25">
        <w:rPr>
          <w:rFonts w:ascii="Times New Roman" w:hAnsi="Times New Roman" w:hint="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强弱电岗位主要负责新区办公中心日常照明、弱电、电梯、空调、消防等设备动力电源的正常供给，负责新区办公中心供配电系统的巡检、维修，并按时按质保量完成设备检修工作，定期巡视供配电设备，密切注意其工作情况，正确抄录各项数据，并填写相关数据记录，负责新区办公中心高、低压配电间变压器、控制设备、公共区域供配电设备的维修保养及故障检修，发生事故时，应保持头脑冷静，严格按操作规程及时排除故障，重大事故及时上报，负责设备机房的环境卫生工作；</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暖通岗位主要负责新区办公中心空调、锅炉设备系统运行工作，做好巡检、维保工作，并做好运行记录，定期巡视分管空调、锅炉设备，密切注意其工作情况，正确抄录各项数据并填写报表，负责按时按质保量完成设备检修工作，并做好设备保修记录表、交接班记录工作，发生故障时，应保持头脑冷静，严格按操作规程及时排除故障，负责管理锅炉房和热水锅炉设备现场监护工作，确保设备运行正常，负责责任区域的环境卫生；</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给排水岗位需熟悉给排水管路、消防水管路的走向及各阀门所在的位置，清楚给水泵、排水泵、消防泵、喷淋泵、稳压泵运行状态，熟悉消防系统水系统，主要负责保持层面机房、饮用水机房、地下泵房、污水处理站、消防水泵房等场地干净整洁，保证各设备设施（消防等）良好正常运行，遇到突发事件按照预先制定的应急预案冷静处理。</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宋体" w:hAnsi="宋体" w:cs="宋体" w:hint="eastAsia"/>
          <w:bCs/>
          <w:sz w:val="22"/>
        </w:rPr>
        <w:t>⑦</w:t>
      </w:r>
      <w:r w:rsidRPr="00EF2C25">
        <w:rPr>
          <w:rFonts w:ascii="Times New Roman" w:hAnsi="Times New Roman"/>
          <w:bCs/>
          <w:sz w:val="22"/>
        </w:rPr>
        <w:t>其它要求</w:t>
      </w:r>
      <w:r w:rsidRPr="00EF2C25">
        <w:rPr>
          <w:rFonts w:ascii="Times New Roman" w:hAnsi="Times New Roman" w:hint="eastAsia"/>
          <w:bCs/>
          <w:sz w:val="22"/>
        </w:rPr>
        <w:t>：</w:t>
      </w:r>
      <w:r w:rsidRPr="00EF2C25">
        <w:rPr>
          <w:rFonts w:ascii="Times New Roman" w:hint="eastAsia"/>
          <w:sz w:val="22"/>
        </w:rPr>
        <w:t>员工队伍年龄结构比较合理，岗位与专业所长对口，且配置人员宜一专多能。</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52" w:name="_Toc486947686"/>
      <w:bookmarkStart w:id="53" w:name="_Toc514059609"/>
      <w:bookmarkStart w:id="54" w:name="_Toc170129694"/>
      <w:r w:rsidRPr="00EF2C25">
        <w:rPr>
          <w:rFonts w:ascii="Times New Roman" w:hAnsi="Times New Roman"/>
          <w:b/>
          <w:bCs/>
          <w:sz w:val="22"/>
        </w:rPr>
        <w:lastRenderedPageBreak/>
        <w:t xml:space="preserve">10 </w:t>
      </w:r>
      <w:r w:rsidRPr="00EF2C25">
        <w:rPr>
          <w:rFonts w:ascii="Times New Roman" w:hAnsi="Times New Roman"/>
          <w:b/>
          <w:bCs/>
          <w:sz w:val="22"/>
        </w:rPr>
        <w:t>安全文明作业要求和应急处置要求</w:t>
      </w:r>
      <w:bookmarkEnd w:id="52"/>
      <w:bookmarkEnd w:id="53"/>
      <w:r w:rsidRPr="00EF2C25">
        <w:rPr>
          <w:rFonts w:ascii="Times New Roman" w:hAnsi="Times New Roman"/>
          <w:b/>
          <w:bCs/>
          <w:sz w:val="22"/>
        </w:rPr>
        <w:t>（如有）</w:t>
      </w:r>
      <w:bookmarkEnd w:id="54"/>
    </w:p>
    <w:p w:rsidR="00ED1174" w:rsidRPr="00EF2C25" w:rsidRDefault="00ED1174" w:rsidP="00ED1174">
      <w:pPr>
        <w:pStyle w:val="aff0"/>
        <w:spacing w:line="300" w:lineRule="auto"/>
        <w:ind w:firstLineChars="192" w:firstLine="422"/>
        <w:rPr>
          <w:sz w:val="22"/>
        </w:rPr>
      </w:pPr>
      <w:r w:rsidRPr="00EF2C25">
        <w:rPr>
          <w:sz w:val="22"/>
        </w:rPr>
        <w:t xml:space="preserve">10.1 </w:t>
      </w:r>
      <w:r w:rsidRPr="00EF2C25">
        <w:rPr>
          <w:sz w:val="22"/>
        </w:rPr>
        <w:t>安全文明作业要求</w:t>
      </w:r>
    </w:p>
    <w:p w:rsidR="00ED1174" w:rsidRPr="00EF2C25" w:rsidRDefault="00ED1174" w:rsidP="00ED1174">
      <w:pPr>
        <w:pStyle w:val="aff0"/>
        <w:spacing w:line="300" w:lineRule="auto"/>
        <w:ind w:firstLineChars="192" w:firstLine="422"/>
        <w:rPr>
          <w:bCs/>
          <w:sz w:val="22"/>
        </w:rPr>
      </w:pPr>
      <w:r w:rsidRPr="00EF2C25">
        <w:rPr>
          <w:sz w:val="22"/>
        </w:rPr>
        <w:t>10.1.1</w:t>
      </w:r>
      <w:r w:rsidRPr="00EF2C25">
        <w:rPr>
          <w:bCs/>
          <w:sz w:val="22"/>
        </w:rPr>
        <w:t>投标人应具备上海市或有关行业管理部门规定的在本市进行相关服务所需的资质（包括国家和本市各类专业工种持证上岗要求）、资格和一切手续（如有的话），由此引起的所有有关事宜及费用由投标人自行负责。</w:t>
      </w:r>
    </w:p>
    <w:p w:rsidR="00ED1174" w:rsidRPr="00EF2C25" w:rsidRDefault="00ED1174" w:rsidP="00ED1174">
      <w:pPr>
        <w:pStyle w:val="aff0"/>
        <w:spacing w:line="300" w:lineRule="auto"/>
        <w:ind w:firstLineChars="192" w:firstLine="422"/>
        <w:rPr>
          <w:bCs/>
          <w:sz w:val="22"/>
        </w:rPr>
      </w:pPr>
      <w:r w:rsidRPr="00EF2C25">
        <w:rPr>
          <w:bCs/>
          <w:sz w:val="22"/>
        </w:rPr>
        <w:t>10.1.2</w:t>
      </w:r>
      <w:r w:rsidRPr="00EF2C25">
        <w:rPr>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ED1174" w:rsidRPr="00EF2C25" w:rsidRDefault="00ED1174" w:rsidP="00ED1174">
      <w:pPr>
        <w:pStyle w:val="aff0"/>
        <w:spacing w:line="300" w:lineRule="auto"/>
        <w:ind w:firstLineChars="192" w:firstLine="422"/>
        <w:rPr>
          <w:bCs/>
          <w:sz w:val="22"/>
        </w:rPr>
      </w:pPr>
      <w:r w:rsidRPr="00EF2C25">
        <w:rPr>
          <w:bCs/>
          <w:sz w:val="22"/>
        </w:rPr>
        <w:t>10.1.3</w:t>
      </w:r>
      <w:r w:rsidRPr="00EF2C25">
        <w:rPr>
          <w:bCs/>
          <w:sz w:val="22"/>
        </w:rPr>
        <w:t>中标人在项目实施期间，必须遵守国家与上海市各项有关安全作业规章、规范与制度，建立动用明火申请批准制度，安全用电等制度，确保杜绝各类事故的发生。</w:t>
      </w:r>
    </w:p>
    <w:p w:rsidR="00ED1174" w:rsidRPr="00EF2C25" w:rsidRDefault="00ED1174" w:rsidP="00ED1174">
      <w:pPr>
        <w:pStyle w:val="aff0"/>
        <w:spacing w:line="300" w:lineRule="auto"/>
        <w:ind w:firstLineChars="192" w:firstLine="422"/>
        <w:rPr>
          <w:bCs/>
          <w:sz w:val="22"/>
        </w:rPr>
      </w:pPr>
      <w:r w:rsidRPr="00EF2C25">
        <w:rPr>
          <w:bCs/>
          <w:sz w:val="22"/>
        </w:rPr>
        <w:t xml:space="preserve">10.1.4 </w:t>
      </w:r>
      <w:r w:rsidRPr="00EF2C25">
        <w:rPr>
          <w:sz w:val="22"/>
        </w:rPr>
        <w:t>建立健全安全生产工作责任体系和组织管理网络，建立安全生产监管制度，配备专职安全监管人员，对施工作业安全进行现场监督；按照</w:t>
      </w:r>
      <w:r w:rsidRPr="00EF2C25">
        <w:rPr>
          <w:sz w:val="22"/>
        </w:rPr>
        <w:t>“</w:t>
      </w:r>
      <w:r w:rsidRPr="00EF2C25">
        <w:rPr>
          <w:sz w:val="22"/>
        </w:rPr>
        <w:t>横向到边，纵向到底</w:t>
      </w:r>
      <w:r w:rsidRPr="00EF2C25">
        <w:rPr>
          <w:sz w:val="22"/>
        </w:rPr>
        <w:t>”</w:t>
      </w:r>
      <w:r w:rsidRPr="00EF2C25">
        <w:rPr>
          <w:sz w:val="22"/>
        </w:rPr>
        <w:t>责任制要求将安全责任分解，中标人法定代表人与项目部、项目部与下属各责任部门必须签订安全协议书；定期召开安全生产工作会议；组织开展安全生产检查。</w:t>
      </w:r>
    </w:p>
    <w:p w:rsidR="00ED1174" w:rsidRPr="00EF2C25" w:rsidRDefault="00ED1174" w:rsidP="00ED1174">
      <w:pPr>
        <w:pStyle w:val="aff0"/>
        <w:spacing w:line="300" w:lineRule="auto"/>
        <w:ind w:firstLineChars="192" w:firstLine="422"/>
        <w:rPr>
          <w:bCs/>
          <w:sz w:val="22"/>
        </w:rPr>
      </w:pPr>
      <w:r w:rsidRPr="00EF2C25">
        <w:rPr>
          <w:bCs/>
          <w:sz w:val="22"/>
        </w:rPr>
        <w:t>10.1.5</w:t>
      </w:r>
      <w:r w:rsidRPr="00EF2C25">
        <w:rPr>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ED1174" w:rsidRPr="00EF2C25" w:rsidRDefault="00ED1174" w:rsidP="00ED1174">
      <w:pPr>
        <w:pStyle w:val="aff0"/>
        <w:spacing w:line="300" w:lineRule="auto"/>
        <w:ind w:firstLineChars="192" w:firstLine="422"/>
        <w:rPr>
          <w:sz w:val="22"/>
        </w:rPr>
      </w:pPr>
      <w:r w:rsidRPr="00EF2C25">
        <w:rPr>
          <w:sz w:val="22"/>
        </w:rPr>
        <w:t>10.2</w:t>
      </w:r>
      <w:r w:rsidRPr="00EF2C25">
        <w:rPr>
          <w:rFonts w:hint="eastAsia"/>
          <w:sz w:val="22"/>
        </w:rPr>
        <w:t>应急处置要求</w:t>
      </w:r>
    </w:p>
    <w:p w:rsidR="00ED1174" w:rsidRPr="00EF2C25" w:rsidRDefault="00ED1174" w:rsidP="00ED1174">
      <w:pPr>
        <w:pStyle w:val="aff0"/>
        <w:spacing w:line="300" w:lineRule="auto"/>
        <w:ind w:firstLineChars="192" w:firstLine="422"/>
        <w:rPr>
          <w:sz w:val="22"/>
        </w:rPr>
      </w:pPr>
      <w:r w:rsidRPr="00EF2C25">
        <w:rPr>
          <w:sz w:val="22"/>
        </w:rPr>
        <w:t>10.2.1</w:t>
      </w:r>
      <w:r w:rsidRPr="00EF2C25">
        <w:rPr>
          <w:rFonts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ED1174" w:rsidRPr="00EF2C25" w:rsidRDefault="00ED1174" w:rsidP="00ED1174">
      <w:pPr>
        <w:pStyle w:val="aff0"/>
        <w:spacing w:line="300" w:lineRule="auto"/>
        <w:ind w:firstLineChars="192" w:firstLine="422"/>
        <w:rPr>
          <w:sz w:val="22"/>
        </w:rPr>
      </w:pPr>
      <w:r w:rsidRPr="00EF2C25">
        <w:rPr>
          <w:sz w:val="22"/>
        </w:rPr>
        <w:t xml:space="preserve">10.2.2 </w:t>
      </w:r>
      <w:r w:rsidRPr="00EF2C25">
        <w:rPr>
          <w:rFonts w:hint="eastAsia"/>
          <w:sz w:val="22"/>
        </w:rPr>
        <w:t>建立应急指挥领导小组，负责应急救援总体指挥，并落实各部门职责和相关措施。</w:t>
      </w:r>
    </w:p>
    <w:p w:rsidR="00ED1174" w:rsidRPr="00EF2C25" w:rsidRDefault="00ED1174" w:rsidP="00ED1174">
      <w:pPr>
        <w:pStyle w:val="aff0"/>
        <w:spacing w:line="300" w:lineRule="auto"/>
        <w:ind w:firstLineChars="192" w:firstLine="422"/>
        <w:rPr>
          <w:sz w:val="22"/>
        </w:rPr>
      </w:pPr>
      <w:r w:rsidRPr="00EF2C25">
        <w:rPr>
          <w:sz w:val="22"/>
        </w:rPr>
        <w:t xml:space="preserve">10.2.3 </w:t>
      </w:r>
      <w:r w:rsidRPr="00EF2C25">
        <w:rPr>
          <w:rFonts w:hint="eastAsia"/>
          <w:sz w:val="22"/>
        </w:rPr>
        <w:t>与气象、交警、消防、医疗等部门建立联动机制，如过程中发生重特大安全事故，中标人应快速、及时赶到现场，实施紧急处置，并协同有关单位和部门做好善后处理和稳定工作。</w:t>
      </w:r>
    </w:p>
    <w:p w:rsidR="00ED1174" w:rsidRPr="00EF2C25" w:rsidRDefault="00ED1174" w:rsidP="00ED1174">
      <w:pPr>
        <w:pStyle w:val="aff0"/>
        <w:spacing w:line="300" w:lineRule="auto"/>
        <w:ind w:firstLineChars="192" w:firstLine="422"/>
        <w:rPr>
          <w:sz w:val="22"/>
        </w:rPr>
      </w:pPr>
      <w:r w:rsidRPr="00EF2C25">
        <w:rPr>
          <w:sz w:val="22"/>
        </w:rPr>
        <w:t xml:space="preserve">10.2.4 </w:t>
      </w:r>
      <w:r w:rsidRPr="00EF2C25">
        <w:rPr>
          <w:rFonts w:hint="eastAsia"/>
          <w:sz w:val="22"/>
        </w:rPr>
        <w:t>组建一支具有综合救援能力的应急救援队伍，一旦紧急情况发生，能在最短时间内到达现场进行应急处置。</w:t>
      </w:r>
    </w:p>
    <w:p w:rsidR="00ED1174" w:rsidRPr="00EF2C25" w:rsidRDefault="00ED1174" w:rsidP="00ED1174">
      <w:pPr>
        <w:pStyle w:val="aff0"/>
        <w:spacing w:line="300" w:lineRule="auto"/>
        <w:ind w:firstLineChars="192" w:firstLine="422"/>
        <w:rPr>
          <w:sz w:val="22"/>
        </w:rPr>
      </w:pPr>
      <w:r w:rsidRPr="00EF2C25">
        <w:rPr>
          <w:sz w:val="22"/>
        </w:rPr>
        <w:t xml:space="preserve">10.2.5 </w:t>
      </w:r>
      <w:r w:rsidRPr="00EF2C25">
        <w:rPr>
          <w:rFonts w:hint="eastAsia"/>
          <w:sz w:val="22"/>
        </w:rPr>
        <w:t>定期检查应急救援物资与机具，确保物资储备数量充足、机具设备完好可用。</w:t>
      </w:r>
    </w:p>
    <w:p w:rsidR="00ED1174" w:rsidRPr="00EF2C25" w:rsidRDefault="00ED1174" w:rsidP="00ED1174">
      <w:pPr>
        <w:pStyle w:val="aff0"/>
        <w:spacing w:line="300" w:lineRule="auto"/>
        <w:ind w:firstLineChars="192" w:firstLine="422"/>
        <w:rPr>
          <w:sz w:val="22"/>
        </w:rPr>
      </w:pPr>
      <w:r w:rsidRPr="00EF2C25">
        <w:rPr>
          <w:sz w:val="22"/>
        </w:rPr>
        <w:t xml:space="preserve">10.2.6 </w:t>
      </w:r>
      <w:r w:rsidRPr="00EF2C25">
        <w:rPr>
          <w:rFonts w:hint="eastAsia"/>
          <w:sz w:val="22"/>
        </w:rPr>
        <w:t>定期或不定期开展多方式多类别的应急演练，提高应急队伍的响应速度、救援水平和协同能力，并根据演练过程总结和结果评估，完善应急预案。</w:t>
      </w:r>
    </w:p>
    <w:p w:rsidR="00ED1174" w:rsidRPr="00EF2C25" w:rsidRDefault="00ED1174" w:rsidP="00ED1174">
      <w:pPr>
        <w:pStyle w:val="aff0"/>
        <w:spacing w:line="300" w:lineRule="auto"/>
        <w:ind w:firstLineChars="192" w:firstLine="422"/>
        <w:rPr>
          <w:sz w:val="22"/>
        </w:rPr>
      </w:pPr>
      <w:r w:rsidRPr="00EF2C25">
        <w:rPr>
          <w:sz w:val="22"/>
        </w:rPr>
        <w:t xml:space="preserve">10.2.7 </w:t>
      </w:r>
      <w:r w:rsidRPr="00EF2C25">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55" w:name="_Toc486947687"/>
      <w:bookmarkStart w:id="56" w:name="_Toc514059610"/>
      <w:bookmarkStart w:id="57" w:name="_Toc170129695"/>
      <w:r w:rsidRPr="00EF2C25">
        <w:rPr>
          <w:rFonts w:ascii="Times New Roman" w:hAnsi="Times New Roman"/>
          <w:b/>
          <w:bCs/>
          <w:sz w:val="22"/>
        </w:rPr>
        <w:lastRenderedPageBreak/>
        <w:t>11</w:t>
      </w:r>
      <w:r w:rsidRPr="00EF2C25">
        <w:rPr>
          <w:rFonts w:ascii="Times New Roman" w:hAnsi="Times New Roman"/>
          <w:b/>
          <w:bCs/>
          <w:sz w:val="22"/>
        </w:rPr>
        <w:t>考核管理办法和要求</w:t>
      </w:r>
      <w:bookmarkEnd w:id="55"/>
      <w:bookmarkEnd w:id="56"/>
      <w:bookmarkEnd w:id="57"/>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考核分平时考核和年终考核。</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w:t>
      </w:r>
      <w:r w:rsidRPr="00EF2C25">
        <w:rPr>
          <w:rFonts w:ascii="Times New Roman" w:hAnsi="Times New Roman" w:hint="eastAsia"/>
          <w:bCs/>
          <w:sz w:val="22"/>
        </w:rPr>
        <w:t>平时考核由采购人对中标人的服务质量情况进行检查考核，并以此作为年终考核采购人打分的依据，具体可包括以下方面：</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11.1.1</w:t>
      </w:r>
      <w:r w:rsidRPr="00EF2C25">
        <w:rPr>
          <w:rFonts w:ascii="Times New Roman" w:hAnsi="Times New Roman" w:hint="eastAsia"/>
          <w:bCs/>
          <w:sz w:val="22"/>
        </w:rPr>
        <w:t>中标人是否接受采购人的监督、建议、指导和管理，完成或配合采购人交办的工作。</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11.1.2</w:t>
      </w:r>
      <w:r w:rsidRPr="00EF2C25">
        <w:rPr>
          <w:rFonts w:ascii="Times New Roman" w:hAnsi="Times New Roman" w:hint="eastAsia"/>
          <w:bCs/>
          <w:sz w:val="22"/>
        </w:rPr>
        <w:t>中标人是否按照国家及上海市相关规定及标准，为本项目下服务人员发放工资及福利，并缴纳社保金、公积金。</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11.1.3</w:t>
      </w:r>
      <w:r w:rsidRPr="00EF2C25">
        <w:rPr>
          <w:rFonts w:ascii="Times New Roman" w:hAnsi="Times New Roman" w:hint="eastAsia"/>
          <w:bCs/>
          <w:sz w:val="22"/>
        </w:rPr>
        <w:t>若出现岗位空缺的情况，中标人是否及时补充人手并向采购人报备，以保持本项目服务人数满足采购人需求的最低岗位配备标准。</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11.1.4</w:t>
      </w:r>
      <w:r w:rsidRPr="00EF2C25">
        <w:rPr>
          <w:rFonts w:ascii="Times New Roman" w:hAnsi="Times New Roman" w:hint="eastAsia"/>
          <w:bCs/>
          <w:sz w:val="22"/>
        </w:rPr>
        <w:t>中标人能否加强内部管理，严格执行各项规章制度，不断提高服务人员技能，增强队伍整体素质，上传下达，政令畅通，持续提供高效优质服务。</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11.1.5</w:t>
      </w:r>
      <w:r w:rsidRPr="00EF2C25">
        <w:rPr>
          <w:rFonts w:ascii="Times New Roman" w:hAnsi="Times New Roman" w:hint="eastAsia"/>
          <w:bCs/>
          <w:sz w:val="22"/>
        </w:rPr>
        <w:t>中标人的服务人员是否仪容仪表规范得体、言行举止文明礼貌。</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11.1.6</w:t>
      </w:r>
      <w:r w:rsidRPr="00EF2C25">
        <w:rPr>
          <w:rFonts w:ascii="Times New Roman" w:hAnsi="Times New Roman" w:hint="eastAsia"/>
          <w:bCs/>
          <w:sz w:val="22"/>
        </w:rPr>
        <w:t>中标人是否能做到节约使用水、电、气等能源，并结合实际，配合采购人开展节能降耗工作。</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11.1.7</w:t>
      </w:r>
      <w:r w:rsidRPr="00EF2C25">
        <w:rPr>
          <w:rFonts w:ascii="Times New Roman" w:hAnsi="Times New Roman" w:hint="eastAsia"/>
          <w:bCs/>
          <w:sz w:val="22"/>
        </w:rPr>
        <w:t>中标人能否做到服务管理精细化，主动发现并及时消除可能存在的隐患，遇重大问题具备一定的应急处理能力，并及时向采购人反馈。</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11.1.8</w:t>
      </w:r>
      <w:r w:rsidRPr="00EF2C25">
        <w:rPr>
          <w:rFonts w:ascii="Times New Roman" w:hAnsi="Times New Roman" w:hint="eastAsia"/>
          <w:bCs/>
          <w:sz w:val="22"/>
        </w:rPr>
        <w:t>中标人是否能与其他物业服务条线相互配合，顾全大局，确保办公点整体物业工作平稳、有序。</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11.1.9</w:t>
      </w:r>
      <w:r w:rsidRPr="00EF2C25">
        <w:rPr>
          <w:rFonts w:ascii="Times New Roman" w:hAnsi="Times New Roman" w:hint="eastAsia"/>
          <w:bCs/>
          <w:sz w:val="22"/>
        </w:rPr>
        <w:t>对于机关干部提出的意见、建议或投诉，中标人是否虚心听取，正确对待，积极整改落实。</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11.1.10</w:t>
      </w:r>
      <w:r w:rsidRPr="00EF2C25">
        <w:rPr>
          <w:rFonts w:ascii="Times New Roman" w:hAnsi="Times New Roman" w:hint="eastAsia"/>
          <w:bCs/>
          <w:sz w:val="22"/>
        </w:rPr>
        <w:t>遇重大会议、重要接待、重要活动等，中标人是否尽职尽责，结合实际调整岗位，以保障会议、接待、活动等平稳进行为第一要务。</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11.1.11</w:t>
      </w:r>
      <w:r w:rsidRPr="00EF2C25">
        <w:rPr>
          <w:rFonts w:ascii="Times New Roman" w:hAnsi="Times New Roman" w:hint="eastAsia"/>
          <w:bCs/>
          <w:sz w:val="22"/>
        </w:rPr>
        <w:t>其他有关中标人履行合同情况的事项。</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sz w:val="22"/>
        </w:rPr>
        <w:t>11.2</w:t>
      </w:r>
      <w:r w:rsidRPr="00EF2C25">
        <w:rPr>
          <w:rFonts w:ascii="Times New Roman" w:hAnsi="Times New Roman" w:cs="宋体" w:hint="eastAsia"/>
          <w:sz w:val="22"/>
        </w:rPr>
        <w:t>年终考核由采购人组织实施，具体可包括以下方面：</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11.2.1</w:t>
      </w:r>
      <w:r w:rsidRPr="00EF2C25">
        <w:rPr>
          <w:rFonts w:ascii="Times New Roman" w:hAnsi="Times New Roman" w:hint="eastAsia"/>
          <w:bCs/>
          <w:sz w:val="22"/>
        </w:rPr>
        <w:t>由中标人自评，并形成年度总结提交采购人。</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11.2.2</w:t>
      </w:r>
      <w:r w:rsidRPr="00EF2C25">
        <w:rPr>
          <w:rFonts w:ascii="Times New Roman" w:hAnsi="Times New Roman" w:hint="eastAsia"/>
          <w:bCs/>
          <w:sz w:val="22"/>
        </w:rPr>
        <w:t>采购人根据“监管常态巡查评分”、“服务对象满意度评分”、“监管部门满意度评分”及“特别情况奖惩评分”等四项考评结果，对中标人进行综合考核。</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11.2.3</w:t>
      </w:r>
      <w:r w:rsidRPr="00EF2C25">
        <w:rPr>
          <w:rFonts w:ascii="Times New Roman" w:hAnsi="Times New Roman" w:hint="eastAsia"/>
          <w:bCs/>
          <w:sz w:val="22"/>
        </w:rPr>
        <w:t>采购人自行或委托第三方机构对中标人年度服务情况进行履约评估。</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11.2.4</w:t>
      </w:r>
      <w:r w:rsidRPr="00EF2C25">
        <w:rPr>
          <w:rFonts w:ascii="Times New Roman" w:hAnsi="Times New Roman"/>
          <w:bCs/>
          <w:sz w:val="22"/>
        </w:rPr>
        <w:t>监管常态巡查考核标准见下表</w:t>
      </w:r>
    </w:p>
    <w:p w:rsidR="00ED1174" w:rsidRPr="00EF2C25" w:rsidRDefault="00ED1174" w:rsidP="00ED1174">
      <w:pPr>
        <w:adjustRightInd w:val="0"/>
        <w:snapToGrid w:val="0"/>
        <w:spacing w:line="300" w:lineRule="auto"/>
        <w:ind w:firstLineChars="200" w:firstLine="440"/>
        <w:rPr>
          <w:rFonts w:ascii="Times New Roman" w:hAnsi="Times New Roman"/>
          <w:sz w:val="22"/>
        </w:rPr>
      </w:pPr>
    </w:p>
    <w:tbl>
      <w:tblPr>
        <w:tblW w:w="5000" w:type="pct"/>
        <w:jc w:val="center"/>
        <w:tblLook w:val="04A0"/>
      </w:tblPr>
      <w:tblGrid>
        <w:gridCol w:w="481"/>
        <w:gridCol w:w="856"/>
        <w:gridCol w:w="3780"/>
        <w:gridCol w:w="643"/>
        <w:gridCol w:w="1338"/>
        <w:gridCol w:w="695"/>
        <w:gridCol w:w="729"/>
      </w:tblGrid>
      <w:tr w:rsidR="00ED1174" w:rsidRPr="00EF2C25" w:rsidTr="0077108E">
        <w:trPr>
          <w:trHeight w:val="425"/>
          <w:jc w:val="center"/>
        </w:trPr>
        <w:tc>
          <w:tcPr>
            <w:tcW w:w="5000" w:type="pct"/>
            <w:gridSpan w:val="7"/>
            <w:tcBorders>
              <w:top w:val="nil"/>
              <w:left w:val="nil"/>
              <w:bottom w:val="single" w:sz="4" w:space="0" w:color="auto"/>
              <w:right w:val="nil"/>
            </w:tcBorders>
            <w:shd w:val="clear" w:color="auto" w:fill="auto"/>
            <w:vAlign w:val="center"/>
            <w:hideMark/>
          </w:tcPr>
          <w:p w:rsidR="00ED1174" w:rsidRPr="00EF2C25" w:rsidRDefault="00ED1174" w:rsidP="0077108E">
            <w:pPr>
              <w:widowControl/>
              <w:adjustRightInd w:val="0"/>
              <w:snapToGrid w:val="0"/>
              <w:jc w:val="center"/>
              <w:rPr>
                <w:rFonts w:ascii="Times New Roman" w:hAnsi="Times New Roman" w:cs="宋体"/>
                <w:sz w:val="22"/>
              </w:rPr>
            </w:pPr>
            <w:r w:rsidRPr="00EF2C25">
              <w:rPr>
                <w:rFonts w:ascii="Times New Roman" w:hAnsi="Times New Roman" w:cs="宋体"/>
                <w:sz w:val="22"/>
              </w:rPr>
              <w:t>上海市浦东新区机关后勤服务质量监督考核评价标准（简约版）</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序号</w:t>
            </w:r>
          </w:p>
        </w:tc>
        <w:tc>
          <w:tcPr>
            <w:tcW w:w="50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项  目</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评 价 内 容</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标准分</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评 分 标 准</w:t>
            </w:r>
          </w:p>
        </w:tc>
        <w:tc>
          <w:tcPr>
            <w:tcW w:w="40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扣  分</w:t>
            </w:r>
          </w:p>
        </w:tc>
        <w:tc>
          <w:tcPr>
            <w:tcW w:w="429"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b/>
                <w:bCs/>
                <w:color w:val="000000"/>
                <w:kern w:val="0"/>
                <w:sz w:val="22"/>
              </w:rPr>
            </w:pPr>
            <w:r w:rsidRPr="00EF2C25">
              <w:rPr>
                <w:rFonts w:asciiTheme="minorEastAsia" w:eastAsiaTheme="minorEastAsia" w:hAnsiTheme="minorEastAsia"/>
                <w:b/>
                <w:bCs/>
                <w:color w:val="000000"/>
                <w:kern w:val="0"/>
                <w:sz w:val="22"/>
              </w:rPr>
              <w:t>备  注</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w:t>
            </w:r>
          </w:p>
        </w:tc>
        <w:tc>
          <w:tcPr>
            <w:tcW w:w="50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服务行为</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统一着装、注意个人卫生、禁止在非吸烟区吸烟、文明礼貌、接报修响应及时</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2</w:t>
            </w:r>
          </w:p>
        </w:tc>
        <w:tc>
          <w:tcPr>
            <w:tcW w:w="502" w:type="pct"/>
            <w:vMerge w:val="restart"/>
            <w:tcBorders>
              <w:top w:val="nil"/>
              <w:left w:val="single" w:sz="4" w:space="0" w:color="auto"/>
              <w:bottom w:val="nil"/>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机房管理</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保持机房环境整洁、设备外观清洁、管线无锈蚀、设备标识标牌清晰、设</w:t>
            </w:r>
            <w:r w:rsidRPr="00EF2C25">
              <w:rPr>
                <w:rFonts w:asciiTheme="minorEastAsia" w:eastAsiaTheme="minorEastAsia" w:hAnsiTheme="minorEastAsia"/>
                <w:color w:val="000000"/>
                <w:kern w:val="0"/>
                <w:sz w:val="22"/>
              </w:rPr>
              <w:lastRenderedPageBreak/>
              <w:t>备管理制度上墙</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lastRenderedPageBreak/>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w:t>
            </w:r>
            <w:r w:rsidRPr="00EF2C25">
              <w:rPr>
                <w:rFonts w:asciiTheme="minorEastAsia" w:eastAsiaTheme="minorEastAsia" w:hAnsiTheme="minorEastAsia"/>
                <w:color w:val="000000"/>
                <w:kern w:val="0"/>
                <w:sz w:val="22"/>
              </w:rPr>
              <w:lastRenderedPageBreak/>
              <w:t>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lastRenderedPageBreak/>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lastRenderedPageBreak/>
              <w:t>3</w:t>
            </w:r>
          </w:p>
        </w:tc>
        <w:tc>
          <w:tcPr>
            <w:tcW w:w="502" w:type="pct"/>
            <w:vMerge/>
            <w:tcBorders>
              <w:top w:val="nil"/>
              <w:left w:val="single" w:sz="4" w:space="0" w:color="auto"/>
              <w:bottom w:val="nil"/>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持证上岗、严格落实巡检记录、人员出入登记</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4</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设备运行</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配电房整洁有序，有灭虫害措施，配备应急照明及灭火器材</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5</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给排水设备完好，水质达标，排水、排污管道通畅，无堵塞外溢、车库、地下室、设备无浸泡现象发生。</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6</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空调系统运行正常、控温适宜；无异响、排水无滴漏</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7</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电梯运行平稳，轿厢内部环境卫生，张贴有效年检合格证、乘梯指南、应急电话畅通。</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锅炉相关的年检合格证齐全，定期检查记录，安全阀门记录，内部环境整洁、确保安全运行。</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9</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消防设备完好，设施齐全、确保定期检查记录完整。</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8</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10</w:t>
            </w:r>
          </w:p>
        </w:tc>
        <w:tc>
          <w:tcPr>
            <w:tcW w:w="50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台账管理</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设备台账台卡清晰、维修记录完整、维保计划跟踪监管内容详实。防台防汛物资齐全，有相应的应急预案。</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10</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11</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仓库管理</w:t>
            </w: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仓库环境整洁、物料有序、分类摆放，品名标识准确。</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6</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12</w:t>
            </w:r>
          </w:p>
        </w:tc>
        <w:tc>
          <w:tcPr>
            <w:tcW w:w="502" w:type="pct"/>
            <w:vMerge/>
            <w:tcBorders>
              <w:top w:val="nil"/>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物料按需申购、严格按规定验收入库、索票索证，剩余物料要及时重新入库、始终做到账物一致。</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6</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13</w:t>
            </w:r>
          </w:p>
        </w:tc>
        <w:tc>
          <w:tcPr>
            <w:tcW w:w="502" w:type="pct"/>
            <w:vMerge/>
            <w:tcBorders>
              <w:top w:val="nil"/>
              <w:left w:val="single" w:sz="4" w:space="0" w:color="auto"/>
              <w:bottom w:val="single" w:sz="4" w:space="0" w:color="000000"/>
              <w:right w:val="single" w:sz="4" w:space="0" w:color="auto"/>
            </w:tcBorders>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p>
        </w:tc>
        <w:tc>
          <w:tcPr>
            <w:tcW w:w="221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按需领用，严格遵守“先进先出”的仓库管理原则，及时盘存，防止物料积压过期。</w:t>
            </w:r>
          </w:p>
        </w:tc>
        <w:tc>
          <w:tcPr>
            <w:tcW w:w="37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6</w:t>
            </w:r>
          </w:p>
        </w:tc>
        <w:tc>
          <w:tcPr>
            <w:tcW w:w="785"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发现一项不符合规定，扣2分</w:t>
            </w:r>
          </w:p>
        </w:tc>
        <w:tc>
          <w:tcPr>
            <w:tcW w:w="408"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bottom"/>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r w:rsidR="00ED1174" w:rsidRPr="00EF2C25" w:rsidTr="0077108E">
        <w:trPr>
          <w:trHeight w:val="425"/>
          <w:jc w:val="center"/>
        </w:trPr>
        <w:tc>
          <w:tcPr>
            <w:tcW w:w="416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center"/>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合计</w:t>
            </w:r>
          </w:p>
        </w:tc>
        <w:tc>
          <w:tcPr>
            <w:tcW w:w="408"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adjustRightInd w:val="0"/>
              <w:snapToGrid w:val="0"/>
              <w:jc w:val="left"/>
              <w:rPr>
                <w:rFonts w:asciiTheme="minorEastAsia" w:eastAsiaTheme="minorEastAsia" w:hAnsiTheme="minorEastAsia"/>
                <w:color w:val="000000"/>
                <w:kern w:val="0"/>
                <w:sz w:val="22"/>
              </w:rPr>
            </w:pPr>
            <w:r w:rsidRPr="00EF2C25">
              <w:rPr>
                <w:rFonts w:asciiTheme="minorEastAsia" w:eastAsiaTheme="minorEastAsia" w:hAnsiTheme="minorEastAsia"/>
                <w:color w:val="000000"/>
                <w:kern w:val="0"/>
                <w:sz w:val="22"/>
              </w:rPr>
              <w:t xml:space="preserve">　</w:t>
            </w:r>
          </w:p>
        </w:tc>
      </w:tr>
    </w:tbl>
    <w:p w:rsidR="00ED1174" w:rsidRPr="00EF2C25" w:rsidRDefault="00ED1174" w:rsidP="00ED1174">
      <w:pPr>
        <w:widowControl/>
        <w:spacing w:line="300" w:lineRule="auto"/>
        <w:ind w:firstLineChars="200" w:firstLine="442"/>
        <w:rPr>
          <w:rFonts w:ascii="Times New Roman" w:hAnsi="Times New Roman"/>
          <w:b/>
          <w:bCs/>
          <w:sz w:val="22"/>
        </w:rPr>
      </w:pPr>
    </w:p>
    <w:p w:rsidR="00ED1174" w:rsidRPr="00EF2C25" w:rsidRDefault="00ED1174" w:rsidP="00ED1174">
      <w:pPr>
        <w:widowControl/>
        <w:spacing w:line="300" w:lineRule="auto"/>
        <w:ind w:firstLineChars="200" w:firstLine="442"/>
        <w:outlineLvl w:val="2"/>
        <w:rPr>
          <w:rFonts w:ascii="Times New Roman" w:eastAsiaTheme="minorEastAsia" w:hAnsiTheme="minorEastAsia"/>
          <w:b/>
          <w:bCs/>
          <w:sz w:val="22"/>
        </w:rPr>
      </w:pPr>
      <w:bookmarkStart w:id="58" w:name="_Toc170129696"/>
      <w:r w:rsidRPr="00EF2C25">
        <w:rPr>
          <w:rFonts w:ascii="Times New Roman" w:eastAsiaTheme="minorEastAsia" w:hAnsiTheme="minorEastAsia"/>
          <w:b/>
          <w:bCs/>
          <w:sz w:val="22"/>
        </w:rPr>
        <w:t>（</w:t>
      </w:r>
      <w:r w:rsidRPr="00EF2C25">
        <w:rPr>
          <w:rFonts w:ascii="Times New Roman" w:eastAsiaTheme="minorEastAsia" w:hAnsiTheme="minorEastAsia" w:hint="eastAsia"/>
          <w:b/>
          <w:bCs/>
          <w:sz w:val="22"/>
        </w:rPr>
        <w:t>三</w:t>
      </w:r>
      <w:r w:rsidRPr="00EF2C25">
        <w:rPr>
          <w:rFonts w:ascii="Times New Roman" w:eastAsiaTheme="minorEastAsia" w:hAnsiTheme="minorEastAsia"/>
          <w:b/>
          <w:bCs/>
          <w:sz w:val="22"/>
        </w:rPr>
        <w:t>）包件</w:t>
      </w:r>
      <w:r w:rsidRPr="00EF2C25">
        <w:rPr>
          <w:rFonts w:ascii="Times New Roman" w:eastAsiaTheme="minorEastAsia" w:hAnsiTheme="minorEastAsia" w:hint="eastAsia"/>
          <w:b/>
          <w:bCs/>
          <w:sz w:val="22"/>
        </w:rPr>
        <w:t>3</w:t>
      </w:r>
      <w:r w:rsidRPr="00EF2C25">
        <w:rPr>
          <w:rFonts w:ascii="Times New Roman" w:eastAsiaTheme="minorEastAsia" w:hAnsiTheme="minorEastAsia"/>
          <w:b/>
          <w:bCs/>
          <w:sz w:val="22"/>
        </w:rPr>
        <w:t>：</w:t>
      </w:r>
      <w:r w:rsidRPr="00EF2C25">
        <w:rPr>
          <w:rFonts w:ascii="Times New Roman" w:hAnsi="Times New Roman" w:hint="eastAsia"/>
          <w:b/>
          <w:color w:val="000000"/>
          <w:sz w:val="22"/>
        </w:rPr>
        <w:t>办公中心保安人员服务费</w:t>
      </w:r>
      <w:bookmarkEnd w:id="58"/>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59" w:name="_Toc497212036"/>
      <w:bookmarkStart w:id="60" w:name="_Toc170129697"/>
      <w:r w:rsidRPr="00EF2C25">
        <w:rPr>
          <w:rFonts w:ascii="Times New Roman" w:hAnsi="Times New Roman"/>
          <w:b/>
          <w:bCs/>
          <w:sz w:val="22"/>
        </w:rPr>
        <w:t xml:space="preserve">2 </w:t>
      </w:r>
      <w:r w:rsidRPr="00EF2C25">
        <w:rPr>
          <w:rFonts w:ascii="Times New Roman" w:hAnsi="Times New Roman" w:hint="eastAsia"/>
          <w:b/>
          <w:bCs/>
          <w:sz w:val="22"/>
        </w:rPr>
        <w:t>包件</w:t>
      </w:r>
      <w:r w:rsidRPr="00EF2C25">
        <w:rPr>
          <w:rFonts w:ascii="Times New Roman" w:hAnsi="Times New Roman"/>
          <w:b/>
          <w:bCs/>
          <w:sz w:val="22"/>
        </w:rPr>
        <w:t>名称</w:t>
      </w:r>
      <w:bookmarkEnd w:id="59"/>
      <w:bookmarkEnd w:id="60"/>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包件</w:t>
      </w:r>
      <w:r w:rsidRPr="00EF2C25">
        <w:rPr>
          <w:rFonts w:ascii="Times New Roman" w:hAnsi="Times New Roman"/>
          <w:bCs/>
          <w:sz w:val="22"/>
        </w:rPr>
        <w:t>名称：</w:t>
      </w:r>
      <w:r w:rsidRPr="00EF2C25">
        <w:rPr>
          <w:rFonts w:ascii="Times New Roman" w:hAnsi="Times New Roman" w:hint="eastAsia"/>
          <w:b/>
          <w:color w:val="000000"/>
          <w:sz w:val="22"/>
        </w:rPr>
        <w:t>办公中心保安人员服务费</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61" w:name="_Toc497212037"/>
      <w:bookmarkStart w:id="62" w:name="_Toc170129698"/>
      <w:r w:rsidRPr="00EF2C25">
        <w:rPr>
          <w:rFonts w:ascii="Times New Roman" w:hAnsi="Times New Roman"/>
          <w:b/>
          <w:bCs/>
          <w:sz w:val="22"/>
        </w:rPr>
        <w:t>3</w:t>
      </w:r>
      <w:r w:rsidRPr="00EF2C25">
        <w:rPr>
          <w:rFonts w:ascii="Times New Roman" w:hAnsi="Times New Roman" w:hint="eastAsia"/>
          <w:b/>
          <w:bCs/>
          <w:sz w:val="22"/>
        </w:rPr>
        <w:t>物业</w:t>
      </w:r>
      <w:r w:rsidRPr="00EF2C25">
        <w:rPr>
          <w:rFonts w:ascii="Times New Roman" w:hAnsi="Times New Roman"/>
          <w:b/>
          <w:bCs/>
          <w:sz w:val="22"/>
        </w:rPr>
        <w:t>基本情况</w:t>
      </w:r>
      <w:bookmarkEnd w:id="61"/>
      <w:bookmarkEnd w:id="62"/>
    </w:p>
    <w:p w:rsidR="00ED1174" w:rsidRPr="00EF2C25" w:rsidRDefault="00ED1174" w:rsidP="00ED1174">
      <w:pPr>
        <w:adjustRightInd w:val="0"/>
        <w:snapToGrid w:val="0"/>
        <w:spacing w:line="300" w:lineRule="auto"/>
        <w:ind w:firstLineChars="200" w:firstLine="440"/>
        <w:jc w:val="left"/>
        <w:rPr>
          <w:rFonts w:ascii="Times New Roman" w:hAnsi="Times New Roman"/>
          <w:bCs/>
          <w:sz w:val="22"/>
        </w:rPr>
      </w:pPr>
      <w:r w:rsidRPr="00EF2C25">
        <w:rPr>
          <w:rFonts w:ascii="Times New Roman" w:hAnsi="Times New Roman"/>
          <w:color w:val="000000"/>
          <w:sz w:val="22"/>
        </w:rPr>
        <w:t>3.1</w:t>
      </w:r>
      <w:r w:rsidRPr="00EF2C25">
        <w:rPr>
          <w:rFonts w:ascii="Times New Roman" w:hAnsi="Times New Roman" w:hint="eastAsia"/>
          <w:bCs/>
          <w:sz w:val="22"/>
        </w:rPr>
        <w:t>浦东新区办公中心坐落于浦东新区世纪大道</w:t>
      </w:r>
      <w:r w:rsidRPr="00EF2C25">
        <w:rPr>
          <w:rFonts w:ascii="Times New Roman" w:hAnsi="Times New Roman"/>
          <w:bCs/>
          <w:sz w:val="22"/>
        </w:rPr>
        <w:t>2001</w:t>
      </w:r>
      <w:r w:rsidRPr="00EF2C25">
        <w:rPr>
          <w:rFonts w:ascii="Times New Roman" w:hAnsi="Times New Roman" w:hint="eastAsia"/>
          <w:bCs/>
          <w:sz w:val="22"/>
        </w:rPr>
        <w:t>号，自</w:t>
      </w:r>
      <w:r w:rsidRPr="00EF2C25">
        <w:rPr>
          <w:rFonts w:ascii="Times New Roman" w:hAnsi="Times New Roman"/>
          <w:bCs/>
          <w:sz w:val="22"/>
        </w:rPr>
        <w:t>2000</w:t>
      </w:r>
      <w:r w:rsidRPr="00EF2C25">
        <w:rPr>
          <w:rFonts w:ascii="Times New Roman" w:hAnsi="Times New Roman" w:hint="eastAsia"/>
          <w:bCs/>
          <w:sz w:val="22"/>
        </w:rPr>
        <w:t>年</w:t>
      </w:r>
      <w:r w:rsidRPr="00EF2C25">
        <w:rPr>
          <w:rFonts w:ascii="Times New Roman" w:hAnsi="Times New Roman"/>
          <w:bCs/>
          <w:sz w:val="22"/>
        </w:rPr>
        <w:t>9</w:t>
      </w:r>
      <w:r w:rsidRPr="00EF2C25">
        <w:rPr>
          <w:rFonts w:ascii="Times New Roman" w:hAnsi="Times New Roman" w:hint="eastAsia"/>
          <w:bCs/>
          <w:sz w:val="22"/>
        </w:rPr>
        <w:t>月建成启用。是浦东新区区委、区府、人大、政协四套班子及部分委、办、局机关办公所在地，现有工作人员</w:t>
      </w:r>
      <w:r w:rsidRPr="00EF2C25">
        <w:rPr>
          <w:rFonts w:ascii="Times New Roman" w:hAnsi="Times New Roman"/>
          <w:bCs/>
          <w:sz w:val="22"/>
        </w:rPr>
        <w:t>1600</w:t>
      </w:r>
      <w:r w:rsidRPr="00EF2C25">
        <w:rPr>
          <w:rFonts w:ascii="Times New Roman" w:hAnsi="Times New Roman" w:hint="eastAsia"/>
          <w:bCs/>
          <w:sz w:val="22"/>
        </w:rPr>
        <w:t>多人。</w:t>
      </w:r>
    </w:p>
    <w:p w:rsidR="00ED1174" w:rsidRPr="00EF2C25" w:rsidRDefault="00ED1174" w:rsidP="00ED1174">
      <w:pPr>
        <w:adjustRightInd w:val="0"/>
        <w:snapToGrid w:val="0"/>
        <w:spacing w:line="300" w:lineRule="auto"/>
        <w:ind w:firstLineChars="200" w:firstLine="440"/>
        <w:jc w:val="left"/>
        <w:rPr>
          <w:rFonts w:ascii="Times New Roman" w:hAnsi="Times New Roman"/>
          <w:bCs/>
          <w:sz w:val="22"/>
        </w:rPr>
      </w:pPr>
      <w:r w:rsidRPr="00EF2C25">
        <w:rPr>
          <w:rFonts w:ascii="Times New Roman" w:hAnsi="Times New Roman"/>
          <w:color w:val="000000"/>
          <w:sz w:val="22"/>
        </w:rPr>
        <w:t>3.2</w:t>
      </w:r>
      <w:r w:rsidRPr="00EF2C25">
        <w:rPr>
          <w:rFonts w:ascii="Times New Roman" w:hAnsi="Times New Roman" w:hint="eastAsia"/>
          <w:color w:val="000000"/>
          <w:sz w:val="22"/>
        </w:rPr>
        <w:t>办公中心占地面积</w:t>
      </w:r>
      <w:r w:rsidRPr="00EF2C25">
        <w:rPr>
          <w:rFonts w:ascii="Times New Roman" w:hAnsi="Times New Roman" w:hint="eastAsia"/>
          <w:color w:val="000000"/>
          <w:sz w:val="22"/>
        </w:rPr>
        <w:t>74720</w:t>
      </w:r>
      <w:r w:rsidRPr="00EF2C25">
        <w:rPr>
          <w:rFonts w:ascii="Times New Roman" w:hAnsi="Times New Roman" w:hint="eastAsia"/>
          <w:color w:val="000000"/>
          <w:sz w:val="22"/>
        </w:rPr>
        <w:t>平方米，建筑面积</w:t>
      </w:r>
      <w:r w:rsidRPr="00EF2C25">
        <w:rPr>
          <w:rFonts w:ascii="Times New Roman" w:hAnsi="Times New Roman" w:hint="eastAsia"/>
          <w:color w:val="000000"/>
          <w:sz w:val="22"/>
        </w:rPr>
        <w:t>85530</w:t>
      </w:r>
      <w:r w:rsidRPr="00EF2C25">
        <w:rPr>
          <w:rFonts w:ascii="Times New Roman" w:hAnsi="Times New Roman" w:hint="eastAsia"/>
          <w:color w:val="000000"/>
          <w:sz w:val="22"/>
        </w:rPr>
        <w:t>平方米。拥有单元办公楼</w:t>
      </w:r>
      <w:r w:rsidRPr="00EF2C25">
        <w:rPr>
          <w:rFonts w:ascii="Times New Roman" w:hAnsi="Times New Roman" w:hint="eastAsia"/>
          <w:color w:val="000000"/>
          <w:sz w:val="22"/>
        </w:rPr>
        <w:t>7</w:t>
      </w:r>
      <w:r w:rsidRPr="00EF2C25">
        <w:rPr>
          <w:rFonts w:ascii="Times New Roman" w:hAnsi="Times New Roman" w:hint="eastAsia"/>
          <w:color w:val="000000"/>
          <w:sz w:val="22"/>
        </w:rPr>
        <w:t>幢，其中主楼、门楼、综合楼各一幢，裙楼四幢。</w:t>
      </w:r>
      <w:r w:rsidRPr="00EF2C25">
        <w:rPr>
          <w:rFonts w:ascii="Times New Roman" w:hAnsi="Times New Roman" w:hint="eastAsia"/>
          <w:bCs/>
          <w:sz w:val="22"/>
        </w:rPr>
        <w:t>主楼地上</w:t>
      </w:r>
      <w:r w:rsidRPr="00EF2C25">
        <w:rPr>
          <w:rFonts w:ascii="Times New Roman" w:hAnsi="Times New Roman"/>
          <w:bCs/>
          <w:sz w:val="22"/>
        </w:rPr>
        <w:t>24</w:t>
      </w:r>
      <w:r w:rsidRPr="00EF2C25">
        <w:rPr>
          <w:rFonts w:ascii="Times New Roman" w:hAnsi="Times New Roman" w:hint="eastAsia"/>
          <w:bCs/>
          <w:sz w:val="22"/>
        </w:rPr>
        <w:t>层地下</w:t>
      </w:r>
      <w:r w:rsidRPr="00EF2C25">
        <w:rPr>
          <w:rFonts w:ascii="Times New Roman" w:hAnsi="Times New Roman"/>
          <w:bCs/>
          <w:sz w:val="22"/>
        </w:rPr>
        <w:t>1</w:t>
      </w:r>
      <w:r w:rsidRPr="00EF2C25">
        <w:rPr>
          <w:rFonts w:ascii="Times New Roman" w:hAnsi="Times New Roman" w:hint="eastAsia"/>
          <w:bCs/>
          <w:sz w:val="22"/>
        </w:rPr>
        <w:t>层，办公层数</w:t>
      </w:r>
      <w:r w:rsidRPr="00EF2C25">
        <w:rPr>
          <w:rFonts w:ascii="Times New Roman" w:hAnsi="Times New Roman" w:hint="eastAsia"/>
          <w:bCs/>
          <w:sz w:val="22"/>
        </w:rPr>
        <w:lastRenderedPageBreak/>
        <w:t>19</w:t>
      </w:r>
      <w:r w:rsidRPr="00EF2C25">
        <w:rPr>
          <w:rFonts w:ascii="Times New Roman" w:hAnsi="Times New Roman" w:hint="eastAsia"/>
          <w:bCs/>
          <w:sz w:val="22"/>
        </w:rPr>
        <w:t>层，设备位于</w:t>
      </w:r>
      <w:r w:rsidRPr="00EF2C25">
        <w:rPr>
          <w:rFonts w:ascii="Times New Roman" w:hAnsi="Times New Roman" w:hint="eastAsia"/>
          <w:bCs/>
          <w:sz w:val="22"/>
        </w:rPr>
        <w:t>5</w:t>
      </w:r>
      <w:r w:rsidRPr="00EF2C25">
        <w:rPr>
          <w:rFonts w:ascii="Times New Roman" w:hAnsi="Times New Roman" w:hint="eastAsia"/>
          <w:bCs/>
          <w:sz w:val="22"/>
        </w:rPr>
        <w:t>层和地下一层；门楼地上</w:t>
      </w:r>
      <w:r w:rsidRPr="00EF2C25">
        <w:rPr>
          <w:rFonts w:ascii="Times New Roman" w:hAnsi="Times New Roman"/>
          <w:bCs/>
          <w:sz w:val="22"/>
        </w:rPr>
        <w:t>2</w:t>
      </w:r>
      <w:r w:rsidRPr="00EF2C25">
        <w:rPr>
          <w:rFonts w:ascii="Times New Roman" w:hAnsi="Times New Roman" w:hint="eastAsia"/>
          <w:bCs/>
          <w:sz w:val="22"/>
        </w:rPr>
        <w:t>层地下</w:t>
      </w:r>
      <w:r w:rsidRPr="00EF2C25">
        <w:rPr>
          <w:rFonts w:ascii="Times New Roman" w:hAnsi="Times New Roman"/>
          <w:bCs/>
          <w:sz w:val="22"/>
        </w:rPr>
        <w:t>2</w:t>
      </w:r>
      <w:r w:rsidRPr="00EF2C25">
        <w:rPr>
          <w:rFonts w:ascii="Times New Roman" w:hAnsi="Times New Roman" w:hint="eastAsia"/>
          <w:bCs/>
          <w:sz w:val="22"/>
        </w:rPr>
        <w:t>层；综合楼地上</w:t>
      </w:r>
      <w:r w:rsidRPr="00EF2C25">
        <w:rPr>
          <w:rFonts w:ascii="Times New Roman" w:hAnsi="Times New Roman"/>
          <w:bCs/>
          <w:sz w:val="22"/>
        </w:rPr>
        <w:t>4</w:t>
      </w:r>
      <w:r w:rsidRPr="00EF2C25">
        <w:rPr>
          <w:rFonts w:ascii="Times New Roman" w:hAnsi="Times New Roman" w:hint="eastAsia"/>
          <w:bCs/>
          <w:sz w:val="22"/>
        </w:rPr>
        <w:t>层楼地下</w:t>
      </w:r>
      <w:r w:rsidRPr="00EF2C25">
        <w:rPr>
          <w:rFonts w:ascii="Times New Roman" w:hAnsi="Times New Roman"/>
          <w:bCs/>
          <w:sz w:val="22"/>
        </w:rPr>
        <w:t>1</w:t>
      </w:r>
      <w:r w:rsidRPr="00EF2C25">
        <w:rPr>
          <w:rFonts w:ascii="Times New Roman" w:hAnsi="Times New Roman" w:hint="eastAsia"/>
          <w:bCs/>
          <w:sz w:val="22"/>
        </w:rPr>
        <w:t>层；裙楼地上</w:t>
      </w:r>
      <w:r w:rsidRPr="00EF2C25">
        <w:rPr>
          <w:rFonts w:ascii="Times New Roman" w:hAnsi="Times New Roman"/>
          <w:bCs/>
          <w:sz w:val="22"/>
        </w:rPr>
        <w:t>5</w:t>
      </w:r>
      <w:r w:rsidRPr="00EF2C25">
        <w:rPr>
          <w:rFonts w:ascii="Times New Roman" w:hAnsi="Times New Roman" w:hint="eastAsia"/>
          <w:bCs/>
          <w:sz w:val="22"/>
        </w:rPr>
        <w:t>层楼。地下停车场</w:t>
      </w:r>
      <w:r w:rsidRPr="00EF2C25">
        <w:rPr>
          <w:rFonts w:ascii="Times New Roman" w:hAnsi="Times New Roman"/>
          <w:bCs/>
          <w:sz w:val="22"/>
        </w:rPr>
        <w:t>1</w:t>
      </w:r>
      <w:r w:rsidRPr="00EF2C25">
        <w:rPr>
          <w:rFonts w:ascii="Times New Roman" w:hAnsi="Times New Roman" w:hint="eastAsia"/>
          <w:bCs/>
          <w:sz w:val="22"/>
        </w:rPr>
        <w:t>个约</w:t>
      </w:r>
      <w:r w:rsidRPr="00EF2C25">
        <w:rPr>
          <w:rFonts w:ascii="Times New Roman" w:hAnsi="Times New Roman"/>
          <w:bCs/>
          <w:sz w:val="22"/>
        </w:rPr>
        <w:t>10</w:t>
      </w:r>
      <w:r w:rsidRPr="00EF2C25">
        <w:rPr>
          <w:rFonts w:ascii="Times New Roman" w:hAnsi="Times New Roman" w:hint="eastAsia"/>
          <w:bCs/>
          <w:sz w:val="22"/>
        </w:rPr>
        <w:t>0</w:t>
      </w:r>
      <w:r w:rsidRPr="00EF2C25">
        <w:rPr>
          <w:rFonts w:ascii="Times New Roman" w:hAnsi="Times New Roman" w:hint="eastAsia"/>
          <w:bCs/>
          <w:sz w:val="22"/>
        </w:rPr>
        <w:t>个车位，地面停车点</w:t>
      </w:r>
      <w:r w:rsidRPr="00EF2C25">
        <w:rPr>
          <w:rFonts w:ascii="Times New Roman" w:hAnsi="Times New Roman"/>
          <w:bCs/>
          <w:sz w:val="22"/>
        </w:rPr>
        <w:t>6</w:t>
      </w:r>
      <w:r w:rsidRPr="00EF2C25">
        <w:rPr>
          <w:rFonts w:ascii="Times New Roman" w:hAnsi="Times New Roman" w:hint="eastAsia"/>
          <w:bCs/>
          <w:sz w:val="22"/>
        </w:rPr>
        <w:t>处约</w:t>
      </w:r>
      <w:r w:rsidRPr="00EF2C25">
        <w:rPr>
          <w:rFonts w:ascii="Times New Roman" w:hAnsi="Times New Roman"/>
          <w:bCs/>
          <w:sz w:val="22"/>
        </w:rPr>
        <w:t>330</w:t>
      </w:r>
      <w:r w:rsidRPr="00EF2C25">
        <w:rPr>
          <w:rFonts w:ascii="Times New Roman" w:hAnsi="Times New Roman" w:hint="eastAsia"/>
          <w:bCs/>
          <w:sz w:val="22"/>
        </w:rPr>
        <w:t>车位。</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hint="eastAsia"/>
          <w:sz w:val="22"/>
        </w:rPr>
        <w:t>3.3</w:t>
      </w:r>
      <w:r w:rsidRPr="00EF2C25">
        <w:rPr>
          <w:rFonts w:ascii="Times New Roman" w:hAnsi="Times New Roman"/>
          <w:sz w:val="22"/>
        </w:rPr>
        <w:t>物业管理服务区域四至：东至</w:t>
      </w:r>
      <w:r w:rsidRPr="00EF2C25">
        <w:rPr>
          <w:rFonts w:ascii="Times New Roman" w:hAnsi="Times New Roman" w:hint="eastAsia"/>
          <w:sz w:val="22"/>
        </w:rPr>
        <w:t>广场东路</w:t>
      </w:r>
      <w:r w:rsidRPr="00EF2C25">
        <w:rPr>
          <w:rFonts w:ascii="Times New Roman" w:hAnsi="Times New Roman"/>
          <w:sz w:val="22"/>
        </w:rPr>
        <w:t>，南至</w:t>
      </w:r>
      <w:r w:rsidRPr="00EF2C25">
        <w:rPr>
          <w:rFonts w:ascii="Times New Roman" w:hAnsi="Times New Roman" w:hint="eastAsia"/>
          <w:sz w:val="22"/>
        </w:rPr>
        <w:t>世纪大道</w:t>
      </w:r>
      <w:r w:rsidRPr="00EF2C25">
        <w:rPr>
          <w:rFonts w:ascii="Times New Roman" w:hAnsi="Times New Roman"/>
          <w:sz w:val="22"/>
        </w:rPr>
        <w:t>，西至</w:t>
      </w:r>
      <w:r w:rsidRPr="00EF2C25">
        <w:rPr>
          <w:rFonts w:ascii="Times New Roman" w:hAnsi="Times New Roman" w:hint="eastAsia"/>
          <w:sz w:val="22"/>
        </w:rPr>
        <w:t>广场西路</w:t>
      </w:r>
      <w:r w:rsidRPr="00EF2C25">
        <w:rPr>
          <w:rFonts w:ascii="Times New Roman" w:hAnsi="Times New Roman"/>
          <w:sz w:val="22"/>
        </w:rPr>
        <w:t>，北至</w:t>
      </w:r>
      <w:r w:rsidRPr="00EF2C25">
        <w:rPr>
          <w:rFonts w:ascii="Times New Roman" w:hAnsi="Times New Roman" w:hint="eastAsia"/>
          <w:sz w:val="22"/>
        </w:rPr>
        <w:t>锦带路</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63" w:name="_Toc170129699"/>
      <w:r w:rsidRPr="00EF2C25">
        <w:rPr>
          <w:rFonts w:ascii="Times New Roman" w:hAnsi="Times New Roman"/>
          <w:b/>
          <w:color w:val="000000"/>
          <w:sz w:val="22"/>
        </w:rPr>
        <w:t xml:space="preserve">4 </w:t>
      </w:r>
      <w:r w:rsidRPr="00EF2C25">
        <w:rPr>
          <w:rFonts w:ascii="Times New Roman" w:hAnsi="Times New Roman"/>
          <w:b/>
          <w:color w:val="000000"/>
          <w:sz w:val="22"/>
        </w:rPr>
        <w:t>招标范围与内容</w:t>
      </w:r>
      <w:bookmarkEnd w:id="63"/>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4.1 </w:t>
      </w:r>
      <w:r w:rsidRPr="00EF2C25">
        <w:rPr>
          <w:rFonts w:ascii="Times New Roman" w:hAnsi="Times New Roman" w:hint="eastAsia"/>
          <w:color w:val="000000"/>
          <w:sz w:val="22"/>
        </w:rPr>
        <w:t>项目现状</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从锦带路起，按顺时针方向，办公中心四周共设有大门</w:t>
      </w:r>
      <w:r w:rsidRPr="00EF2C25">
        <w:rPr>
          <w:rFonts w:ascii="Times New Roman" w:hAnsi="Times New Roman"/>
          <w:color w:val="000000"/>
          <w:sz w:val="22"/>
        </w:rPr>
        <w:t>9</w:t>
      </w:r>
      <w:r w:rsidRPr="00EF2C25">
        <w:rPr>
          <w:rFonts w:ascii="Times New Roman" w:hAnsi="Times New Roman" w:hint="eastAsia"/>
          <w:color w:val="000000"/>
          <w:sz w:val="22"/>
        </w:rPr>
        <w:t>个，另办公中心通往绿地车库人行通道闸门一个。消控、监控设备设施主要有（</w:t>
      </w:r>
      <w:r w:rsidRPr="00EF2C25">
        <w:rPr>
          <w:rFonts w:ascii="Times New Roman" w:hAnsi="Times New Roman"/>
          <w:color w:val="000000"/>
          <w:sz w:val="22"/>
        </w:rPr>
        <w:t>1</w:t>
      </w:r>
      <w:r w:rsidRPr="00EF2C25">
        <w:rPr>
          <w:rFonts w:ascii="Times New Roman" w:hAnsi="Times New Roman" w:hint="eastAsia"/>
          <w:color w:val="000000"/>
          <w:sz w:val="22"/>
        </w:rPr>
        <w:t>）火灾自动报警、燃气泄漏报警、消防水喷淋、各种类型灭火机、应急广播等消控系统。（</w:t>
      </w:r>
      <w:r w:rsidRPr="00EF2C25">
        <w:rPr>
          <w:rFonts w:ascii="Times New Roman" w:hAnsi="Times New Roman"/>
          <w:color w:val="000000"/>
          <w:sz w:val="22"/>
        </w:rPr>
        <w:t>2</w:t>
      </w:r>
      <w:r w:rsidRPr="00EF2C25">
        <w:rPr>
          <w:rFonts w:ascii="Times New Roman" w:hAnsi="Times New Roman" w:hint="eastAsia"/>
          <w:color w:val="000000"/>
          <w:sz w:val="22"/>
        </w:rPr>
        <w:t>）摄像监控、防盗报警、周界报警、车库管理、门禁、人员进入自动识别等各种监控系统。</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4.2 </w:t>
      </w:r>
      <w:r w:rsidRPr="00EF2C25">
        <w:rPr>
          <w:rFonts w:ascii="Times New Roman" w:hAnsi="Times New Roman" w:hint="eastAsia"/>
          <w:color w:val="000000"/>
          <w:sz w:val="22"/>
        </w:rPr>
        <w:t>项目招标范围及内容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对浦东新区办公中心实施全天候人防和技防安保服务。</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4.2.1</w:t>
      </w:r>
      <w:r w:rsidRPr="00EF2C25">
        <w:rPr>
          <w:rFonts w:ascii="Times New Roman" w:hAnsi="Times New Roman" w:hint="eastAsia"/>
          <w:color w:val="000000"/>
          <w:sz w:val="22"/>
        </w:rPr>
        <w:t>实施全年</w:t>
      </w:r>
      <w:r w:rsidRPr="00EF2C25">
        <w:rPr>
          <w:rFonts w:ascii="Times New Roman" w:hAnsi="Times New Roman"/>
          <w:color w:val="000000"/>
          <w:sz w:val="22"/>
        </w:rPr>
        <w:t>365</w:t>
      </w:r>
      <w:r w:rsidRPr="00EF2C25">
        <w:rPr>
          <w:rFonts w:ascii="Times New Roman" w:hAnsi="Times New Roman" w:hint="eastAsia"/>
          <w:color w:val="000000"/>
          <w:sz w:val="22"/>
        </w:rPr>
        <w:t>天昼夜值守，负责门卫验证、来访登记、跟踪服务、指挥有证车辆有序进出与停放、巡逻检查、消防安全检查，信访信访劝阻疏导及反暴恐等各项工作。人防与技防密切配合，及时消除隐患，确保办公中心安全、有序、高效运转。</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4.2.2</w:t>
      </w:r>
      <w:r w:rsidRPr="00EF2C25">
        <w:rPr>
          <w:rFonts w:ascii="Times New Roman" w:hAnsi="Times New Roman" w:hint="eastAsia"/>
          <w:color w:val="000000"/>
          <w:sz w:val="22"/>
        </w:rPr>
        <w:t>履行每日</w:t>
      </w:r>
      <w:r w:rsidRPr="00EF2C25">
        <w:rPr>
          <w:rFonts w:ascii="Times New Roman" w:hAnsi="Times New Roman"/>
          <w:color w:val="000000"/>
          <w:sz w:val="22"/>
        </w:rPr>
        <w:t>24</w:t>
      </w:r>
      <w:r w:rsidRPr="00EF2C25">
        <w:rPr>
          <w:rFonts w:ascii="Times New Roman" w:hAnsi="Times New Roman" w:hint="eastAsia"/>
          <w:color w:val="000000"/>
          <w:sz w:val="22"/>
        </w:rPr>
        <w:t>小时的监控值守职责，按照采购人的安全保卫管理制度，对摄像监控、防盗报警、周边报警、煤气泄露报警、火灾报警、车库管理、门禁和人员进入自动识别等系统进行严密监控。通过技术防范手段，与人防密切配合，确保办公中心万无一失。</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4.2.3</w:t>
      </w:r>
      <w:r w:rsidRPr="00EF2C25">
        <w:rPr>
          <w:rFonts w:ascii="Times New Roman" w:hAnsi="Times New Roman" w:hint="eastAsia"/>
          <w:color w:val="000000"/>
          <w:sz w:val="22"/>
        </w:rPr>
        <w:t>落实各项措施，完成新区在办公中心召开的重要会议和重大活动、采购人划定的重要场所的安全保卫和服务保障任务。</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4.2.4</w:t>
      </w:r>
      <w:r w:rsidRPr="00EF2C25">
        <w:rPr>
          <w:rFonts w:ascii="Times New Roman" w:hAnsi="Times New Roman" w:hint="eastAsia"/>
          <w:color w:val="000000"/>
          <w:sz w:val="22"/>
        </w:rPr>
        <w:t>遇有重、特、大活动时，中标人要全力服务保障，做好安全保卫、车辆停放、大院秩序管理等方面的工作。</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4.2.5</w:t>
      </w:r>
      <w:r w:rsidRPr="00EF2C25">
        <w:rPr>
          <w:rFonts w:ascii="Times New Roman" w:hAnsi="Times New Roman" w:hint="eastAsia"/>
          <w:color w:val="000000"/>
          <w:sz w:val="22"/>
        </w:rPr>
        <w:t>遇有群众信访、集闹访，中标人应灵敏反应，在第一时间内完成处置程序，拦阻及时，迅速上报相关部门，同时，保安队长应按预案迅速调集保安队员，协助相关单位处理好集闹访。</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4.2.6</w:t>
      </w:r>
      <w:r w:rsidRPr="00EF2C25">
        <w:rPr>
          <w:rFonts w:ascii="Times New Roman" w:hAnsi="Times New Roman" w:hint="eastAsia"/>
          <w:color w:val="000000"/>
          <w:sz w:val="22"/>
        </w:rPr>
        <w:t>及时接听办公中心总机电话，并准确转接相关分机。</w:t>
      </w:r>
    </w:p>
    <w:p w:rsidR="00ED1174" w:rsidRPr="00EF2C25" w:rsidRDefault="00ED1174" w:rsidP="00ED1174">
      <w:pPr>
        <w:adjustRightInd w:val="0"/>
        <w:snapToGrid w:val="0"/>
        <w:spacing w:line="300" w:lineRule="auto"/>
        <w:ind w:firstLineChars="200" w:firstLine="440"/>
        <w:jc w:val="left"/>
        <w:rPr>
          <w:rFonts w:ascii="Times New Roman" w:hAnsi="Times New Roman"/>
          <w:bCs/>
          <w:sz w:val="22"/>
        </w:rPr>
      </w:pPr>
      <w:r w:rsidRPr="00EF2C25">
        <w:rPr>
          <w:rFonts w:ascii="Times New Roman" w:hAnsi="Times New Roman"/>
          <w:sz w:val="22"/>
        </w:rPr>
        <w:t xml:space="preserve">4.3 </w:t>
      </w:r>
      <w:r w:rsidRPr="00EF2C25">
        <w:rPr>
          <w:rFonts w:ascii="Times New Roman" w:hAnsi="Times New Roman"/>
          <w:sz w:val="22"/>
        </w:rPr>
        <w:t>本项目服务期限：</w:t>
      </w:r>
      <w:bookmarkStart w:id="64" w:name="_Toc497212039"/>
      <w:r w:rsidRPr="00EF2C25">
        <w:rPr>
          <w:rFonts w:hint="eastAsia"/>
          <w:bCs/>
          <w:sz w:val="22"/>
        </w:rPr>
        <w:t>本项目为</w:t>
      </w:r>
      <w:r w:rsidRPr="00EF2C25">
        <w:rPr>
          <w:rFonts w:hint="eastAsia"/>
          <w:sz w:val="22"/>
        </w:rPr>
        <w:t>一招三年</w:t>
      </w:r>
      <w:r w:rsidRPr="00EF2C25">
        <w:rPr>
          <w:rFonts w:hint="eastAsia"/>
          <w:bCs/>
          <w:sz w:val="22"/>
        </w:rPr>
        <w:t>项目，一次招标，三年有效，考核合格后合同逐年签订。首次服务期限为：</w:t>
      </w:r>
      <w:r w:rsidRPr="00EF2C25">
        <w:rPr>
          <w:rFonts w:hAnsi="宋体"/>
          <w:bCs/>
          <w:sz w:val="22"/>
        </w:rPr>
        <w:t>自合同签订之日起</w:t>
      </w:r>
      <w:r w:rsidRPr="00EF2C25">
        <w:rPr>
          <w:rFonts w:hAnsi="宋体" w:hint="eastAsia"/>
          <w:bCs/>
          <w:sz w:val="22"/>
        </w:rPr>
        <w:t>一</w:t>
      </w:r>
      <w:r w:rsidRPr="00EF2C25">
        <w:rPr>
          <w:rFonts w:hAnsi="宋体"/>
          <w:bCs/>
          <w:sz w:val="22"/>
        </w:rPr>
        <w:t>年</w:t>
      </w:r>
      <w:r w:rsidRPr="00EF2C25">
        <w:rPr>
          <w:rFonts w:hAnsi="宋体" w:hint="eastAsia"/>
          <w:bCs/>
          <w:sz w:val="22"/>
        </w:rPr>
        <w:t>，暂定为</w:t>
      </w:r>
      <w:r w:rsidRPr="00EF2C25">
        <w:rPr>
          <w:rFonts w:ascii="Times New Roman" w:hAnsi="Times New Roman" w:cs="宋体" w:hint="eastAsia"/>
          <w:color w:val="000000"/>
          <w:sz w:val="22"/>
        </w:rPr>
        <w:t>自</w:t>
      </w:r>
      <w:r w:rsidRPr="00EF2C25">
        <w:rPr>
          <w:rFonts w:ascii="Times New Roman" w:hAnsi="Times New Roman" w:hint="eastAsia"/>
          <w:color w:val="000000"/>
          <w:sz w:val="22"/>
        </w:rPr>
        <w:t>2024</w:t>
      </w:r>
      <w:r w:rsidRPr="00EF2C25">
        <w:rPr>
          <w:rFonts w:ascii="Times New Roman" w:hAnsi="Times New Roman" w:cs="宋体" w:hint="eastAsia"/>
          <w:color w:val="000000"/>
          <w:sz w:val="22"/>
        </w:rPr>
        <w:t>年</w:t>
      </w:r>
      <w:r w:rsidRPr="00EF2C25">
        <w:rPr>
          <w:rFonts w:ascii="Times New Roman" w:hAnsi="Times New Roman" w:hint="eastAsia"/>
          <w:color w:val="000000"/>
          <w:sz w:val="22"/>
        </w:rPr>
        <w:t>8</w:t>
      </w:r>
      <w:r w:rsidRPr="00EF2C25">
        <w:rPr>
          <w:rFonts w:ascii="Times New Roman" w:hAnsi="Times New Roman" w:cs="宋体" w:hint="eastAsia"/>
          <w:color w:val="000000"/>
          <w:sz w:val="22"/>
        </w:rPr>
        <w:t>月</w:t>
      </w:r>
      <w:r w:rsidRPr="00EF2C25">
        <w:rPr>
          <w:rFonts w:ascii="Times New Roman" w:hAnsi="Times New Roman"/>
          <w:color w:val="000000"/>
          <w:sz w:val="22"/>
        </w:rPr>
        <w:t>1</w:t>
      </w:r>
      <w:r w:rsidRPr="00EF2C25">
        <w:rPr>
          <w:rFonts w:ascii="Times New Roman" w:hAnsi="Times New Roman" w:cs="宋体" w:hint="eastAsia"/>
          <w:color w:val="000000"/>
          <w:sz w:val="22"/>
        </w:rPr>
        <w:t>日起至</w:t>
      </w:r>
      <w:r w:rsidRPr="00EF2C25">
        <w:rPr>
          <w:rFonts w:ascii="Times New Roman" w:hAnsi="Times New Roman"/>
          <w:color w:val="000000"/>
          <w:sz w:val="22"/>
        </w:rPr>
        <w:t>2025</w:t>
      </w:r>
      <w:r w:rsidRPr="00EF2C25">
        <w:rPr>
          <w:rFonts w:ascii="Times New Roman" w:hAnsi="Times New Roman" w:cs="宋体" w:hint="eastAsia"/>
          <w:color w:val="000000"/>
          <w:sz w:val="22"/>
        </w:rPr>
        <w:t>年</w:t>
      </w:r>
      <w:r w:rsidRPr="00EF2C25">
        <w:rPr>
          <w:rFonts w:ascii="Times New Roman" w:hAnsi="Times New Roman" w:hint="eastAsia"/>
          <w:color w:val="000000"/>
          <w:sz w:val="22"/>
        </w:rPr>
        <w:t>7</w:t>
      </w:r>
      <w:r w:rsidRPr="00EF2C25">
        <w:rPr>
          <w:rFonts w:ascii="Times New Roman" w:hAnsi="Times New Roman" w:cs="宋体" w:hint="eastAsia"/>
          <w:color w:val="000000"/>
          <w:sz w:val="22"/>
        </w:rPr>
        <w:t>月</w:t>
      </w:r>
      <w:r w:rsidRPr="00EF2C25">
        <w:rPr>
          <w:rFonts w:ascii="Times New Roman" w:hAnsi="Times New Roman"/>
          <w:color w:val="000000"/>
          <w:sz w:val="22"/>
        </w:rPr>
        <w:t>3</w:t>
      </w:r>
      <w:r w:rsidRPr="00EF2C25">
        <w:rPr>
          <w:rFonts w:ascii="Times New Roman" w:hAnsi="Times New Roman" w:hint="eastAsia"/>
          <w:color w:val="000000"/>
          <w:sz w:val="22"/>
        </w:rPr>
        <w:t>1</w:t>
      </w:r>
      <w:r w:rsidRPr="00EF2C25">
        <w:rPr>
          <w:rFonts w:ascii="Times New Roman" w:hAnsi="Times New Roman" w:cs="宋体" w:hint="eastAsia"/>
          <w:color w:val="000000"/>
          <w:sz w:val="22"/>
        </w:rPr>
        <w:t>日止</w:t>
      </w:r>
      <w:r w:rsidRPr="00EF2C25">
        <w:rPr>
          <w:rFonts w:hAnsi="宋体" w:hint="eastAsia"/>
          <w:bCs/>
          <w:sz w:val="22"/>
        </w:rPr>
        <w:t>，具体以合同签订日期为准</w:t>
      </w:r>
      <w:r w:rsidRPr="00EF2C25">
        <w:rPr>
          <w:rFonts w:hAnsi="宋体"/>
          <w:bCs/>
          <w:sz w:val="22"/>
        </w:rPr>
        <w:t>。</w:t>
      </w:r>
      <w:r w:rsidRPr="00EF2C25">
        <w:rPr>
          <w:rFonts w:ascii="Times New Roman" w:hAnsi="Times New Roman"/>
          <w:bCs/>
          <w:sz w:val="22"/>
        </w:rPr>
        <w:t> </w:t>
      </w:r>
    </w:p>
    <w:p w:rsidR="00ED1174" w:rsidRPr="00EF2C25" w:rsidRDefault="00ED1174" w:rsidP="00ED1174">
      <w:pPr>
        <w:adjustRightInd w:val="0"/>
        <w:snapToGrid w:val="0"/>
        <w:spacing w:line="300" w:lineRule="auto"/>
        <w:ind w:firstLineChars="200" w:firstLine="442"/>
        <w:jc w:val="left"/>
        <w:rPr>
          <w:rFonts w:ascii="Times New Roman" w:hAnsi="Times New Roman"/>
          <w:b/>
          <w:color w:val="000000"/>
          <w:sz w:val="22"/>
        </w:rPr>
      </w:pPr>
      <w:r w:rsidRPr="00EF2C25">
        <w:rPr>
          <w:rFonts w:ascii="Times New Roman" w:hAnsi="Times New Roman"/>
          <w:b/>
          <w:color w:val="000000"/>
          <w:sz w:val="22"/>
        </w:rPr>
        <w:t xml:space="preserve">5 </w:t>
      </w:r>
      <w:r w:rsidRPr="00EF2C25">
        <w:rPr>
          <w:rFonts w:ascii="Times New Roman" w:hAnsi="Times New Roman"/>
          <w:b/>
          <w:color w:val="000000"/>
          <w:sz w:val="22"/>
        </w:rPr>
        <w:t>承包方式</w:t>
      </w:r>
      <w:bookmarkEnd w:id="64"/>
    </w:p>
    <w:p w:rsidR="00ED1174" w:rsidRPr="00EF2C25" w:rsidRDefault="00ED1174" w:rsidP="00ED1174">
      <w:pPr>
        <w:adjustRightInd w:val="0"/>
        <w:snapToGrid w:val="0"/>
        <w:spacing w:line="300" w:lineRule="auto"/>
        <w:ind w:firstLineChars="200" w:firstLine="440"/>
        <w:jc w:val="left"/>
        <w:rPr>
          <w:rFonts w:ascii="Times New Roman" w:hAnsi="Times New Roman"/>
          <w:b/>
          <w:bCs/>
          <w:color w:val="FF0000"/>
          <w:sz w:val="22"/>
          <w:u w:val="wavyHeavy"/>
        </w:rPr>
      </w:pPr>
      <w:r w:rsidRPr="00EF2C25">
        <w:rPr>
          <w:rFonts w:ascii="Times New Roman" w:hAnsi="Times New Roman"/>
          <w:color w:val="000000"/>
          <w:sz w:val="22"/>
        </w:rPr>
        <w:t>5.1</w:t>
      </w:r>
      <w:r w:rsidRPr="00EF2C25">
        <w:rPr>
          <w:rFonts w:ascii="Times New Roman" w:hAnsi="Times New Roman" w:hint="eastAsia"/>
          <w:color w:val="000000"/>
          <w:sz w:val="22"/>
        </w:rPr>
        <w:t>管理服务方式为“清包”。“清包”的含义是指：采购人按双方约定的安保服务人数，每月向中标人支付安保服务费</w:t>
      </w:r>
      <w:r w:rsidRPr="00EF2C25">
        <w:rPr>
          <w:rFonts w:ascii="SimSun" w:hAnsi="SimSun" w:hint="eastAsia"/>
          <w:sz w:val="22"/>
        </w:rPr>
        <w:t>（服务费包括人员成本、企业管理费、管理酬金及税金</w:t>
      </w:r>
      <w:r w:rsidRPr="00EF2C25">
        <w:rPr>
          <w:rFonts w:ascii="SimSun" w:hAnsi="SimSun" w:hint="eastAsia"/>
          <w:sz w:val="22"/>
        </w:rPr>
        <w:t>4</w:t>
      </w:r>
      <w:r w:rsidRPr="00EF2C25">
        <w:rPr>
          <w:rFonts w:ascii="SimSun" w:hAnsi="SimSun" w:hint="eastAsia"/>
          <w:sz w:val="22"/>
        </w:rPr>
        <w:t>项费用；其中人员成本包括员工工资、工作午餐、服装费、福利费、社保金和公积金等</w:t>
      </w:r>
      <w:r w:rsidRPr="00EF2C25">
        <w:rPr>
          <w:rFonts w:ascii="SimSun" w:hAnsi="SimSun" w:hint="eastAsia"/>
          <w:sz w:val="22"/>
        </w:rPr>
        <w:t>6</w:t>
      </w:r>
      <w:r w:rsidRPr="00EF2C25">
        <w:rPr>
          <w:rFonts w:ascii="SimSun" w:hAnsi="SimSun" w:hint="eastAsia"/>
          <w:sz w:val="22"/>
        </w:rPr>
        <w:t>项费用）。</w:t>
      </w:r>
      <w:r w:rsidRPr="00EF2C25">
        <w:rPr>
          <w:rFonts w:ascii="Times New Roman" w:hAnsi="Times New Roman" w:hint="eastAsia"/>
          <w:color w:val="000000"/>
          <w:sz w:val="22"/>
        </w:rPr>
        <w:t>安保必备的器材、工具，办公场所及必需的用品由采购人提供；水电等能耗、消控和监控设备运转过程中所发生的维修、保养、改造、更新等费用均由采购人承担。</w:t>
      </w:r>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sz w:val="22"/>
        </w:rPr>
        <w:t>5.2</w:t>
      </w:r>
      <w:r w:rsidRPr="00EF2C25">
        <w:rPr>
          <w:rFonts w:ascii="Times New Roman" w:hAnsi="Times New Roman"/>
          <w:sz w:val="22"/>
        </w:rPr>
        <w:t>本项目不允许分包。</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65" w:name="_Toc497212040"/>
      <w:bookmarkStart w:id="66" w:name="_Toc170129700"/>
      <w:r w:rsidRPr="00EF2C25">
        <w:rPr>
          <w:rFonts w:ascii="Times New Roman" w:hAnsi="Times New Roman"/>
          <w:b/>
          <w:color w:val="000000"/>
          <w:sz w:val="22"/>
        </w:rPr>
        <w:t xml:space="preserve">6 </w:t>
      </w:r>
      <w:r w:rsidRPr="00EF2C25">
        <w:rPr>
          <w:rFonts w:ascii="Times New Roman" w:hAnsi="Times New Roman"/>
          <w:b/>
          <w:color w:val="000000"/>
          <w:sz w:val="22"/>
        </w:rPr>
        <w:t>合同的签订</w:t>
      </w:r>
      <w:bookmarkEnd w:id="65"/>
      <w:bookmarkEnd w:id="66"/>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bookmarkStart w:id="67" w:name="_Toc497212041"/>
      <w:r w:rsidRPr="00EF2C25">
        <w:rPr>
          <w:rFonts w:ascii="Times New Roman" w:hAnsi="Times New Roman"/>
          <w:color w:val="000000"/>
          <w:sz w:val="22"/>
        </w:rPr>
        <w:lastRenderedPageBreak/>
        <w:t xml:space="preserve">6.1 </w:t>
      </w:r>
      <w:r w:rsidRPr="00EF2C25">
        <w:rPr>
          <w:rFonts w:ascii="Times New Roman" w:hAnsi="Times New Roman" w:hint="eastAsia"/>
          <w:color w:val="000000"/>
          <w:sz w:val="22"/>
        </w:rPr>
        <w:t>本项目合同的标的、价格、质量、履约期限等主要条款应当与招标文件和中标人投标文件的内容一致，并互相补充和解释；如有不明确或不一致之处，以就高原则为准。采购人和中标人不得再订立背离合同实质性内容的其他协议。</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6.2 </w:t>
      </w:r>
      <w:r w:rsidRPr="00EF2C25">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6.</w:t>
      </w:r>
      <w:r w:rsidRPr="00EF2C25">
        <w:rPr>
          <w:rFonts w:ascii="Times New Roman" w:hAnsi="Times New Roman" w:hint="eastAsia"/>
          <w:color w:val="000000"/>
          <w:sz w:val="22"/>
        </w:rPr>
        <w:t>3</w:t>
      </w:r>
      <w:r w:rsidRPr="00EF2C25">
        <w:rPr>
          <w:rFonts w:ascii="Times New Roman" w:hAnsi="Times New Roman" w:hint="eastAsia"/>
          <w:color w:val="000000"/>
          <w:sz w:val="22"/>
        </w:rPr>
        <w:t>本项目资金由新区财政预算逐年安排，中标后三年有效，在中标期限内，项目经费合同需逐年签订。采购人对服务质量进行考核，根据考核结果确定双方是否续签下一年合同。</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sz w:val="22"/>
        </w:rPr>
      </w:pPr>
      <w:bookmarkStart w:id="68" w:name="_Toc170129701"/>
      <w:r w:rsidRPr="00EF2C25">
        <w:rPr>
          <w:rFonts w:ascii="Times New Roman" w:hAnsi="Times New Roman"/>
          <w:b/>
          <w:color w:val="000000"/>
          <w:sz w:val="22"/>
        </w:rPr>
        <w:t xml:space="preserve">7 </w:t>
      </w:r>
      <w:r w:rsidRPr="00EF2C25">
        <w:rPr>
          <w:rFonts w:ascii="Times New Roman" w:hAnsi="Times New Roman"/>
          <w:b/>
          <w:color w:val="000000"/>
          <w:sz w:val="22"/>
        </w:rPr>
        <w:t>结算原则和支付方式</w:t>
      </w:r>
      <w:bookmarkEnd w:id="67"/>
      <w:bookmarkEnd w:id="68"/>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7.1 </w:t>
      </w:r>
      <w:r w:rsidRPr="00EF2C25">
        <w:rPr>
          <w:rFonts w:ascii="Times New Roman" w:hAnsi="Times New Roman" w:cs="宋体" w:hint="eastAsia"/>
          <w:color w:val="000000"/>
          <w:sz w:val="22"/>
        </w:rPr>
        <w:t>结算原则</w:t>
      </w:r>
    </w:p>
    <w:p w:rsidR="00ED1174" w:rsidRPr="00EF2C25" w:rsidRDefault="00ED1174" w:rsidP="00ED1174">
      <w:pPr>
        <w:adjustRightInd w:val="0"/>
        <w:snapToGrid w:val="0"/>
        <w:spacing w:line="300" w:lineRule="auto"/>
        <w:ind w:firstLineChars="200" w:firstLine="440"/>
        <w:rPr>
          <w:rFonts w:ascii="Times New Roman" w:hAnsi="Times New Roman" w:cs="SimSun"/>
          <w:color w:val="000000"/>
          <w:sz w:val="22"/>
        </w:rPr>
      </w:pPr>
      <w:r w:rsidRPr="00EF2C25">
        <w:rPr>
          <w:rFonts w:ascii="Times New Roman" w:hAnsi="Times New Roman"/>
          <w:color w:val="000000"/>
          <w:sz w:val="22"/>
        </w:rPr>
        <w:t>7.1.1</w:t>
      </w:r>
      <w:r w:rsidRPr="00EF2C25">
        <w:rPr>
          <w:rFonts w:ascii="Times New Roman" w:hAnsi="Times New Roman" w:cs="SimSun" w:hint="eastAsia"/>
          <w:color w:val="000000"/>
          <w:sz w:val="22"/>
        </w:rPr>
        <w:t>第一年度的合同价即中标价。</w:t>
      </w:r>
      <w:r w:rsidRPr="00EF2C25">
        <w:rPr>
          <w:rFonts w:ascii="Times New Roman" w:hAnsi="Times New Roman" w:cs="SimSun"/>
          <w:color w:val="000000"/>
          <w:sz w:val="22"/>
        </w:rPr>
        <w:t>自第二年度起，中标服务单价中</w:t>
      </w:r>
      <w:r w:rsidRPr="00EF2C25">
        <w:rPr>
          <w:rFonts w:ascii="Times New Roman" w:hAnsi="Times New Roman" w:hint="eastAsia"/>
          <w:color w:val="000000"/>
          <w:sz w:val="22"/>
        </w:rPr>
        <w:t>除社保金最低缴纳基数、公积金缴纳下限标准和员工最低月工资标准随国家政策调整而相应变动外，其余费用标准不变。变动部分经核算后计入当年度的合同价中，</w:t>
      </w:r>
      <w:r w:rsidRPr="00EF2C25">
        <w:rPr>
          <w:rFonts w:ascii="Times New Roman" w:hAnsi="Times New Roman" w:cs="SimSun"/>
          <w:color w:val="000000"/>
          <w:sz w:val="22"/>
        </w:rPr>
        <w:t>当年度的实际合同价以经核定的实际服务内容确定。</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w:t>
      </w:r>
      <w:r w:rsidRPr="00EF2C25">
        <w:rPr>
          <w:rFonts w:ascii="Times New Roman" w:hAnsi="Times New Roman" w:hint="eastAsia"/>
          <w:color w:val="000000"/>
          <w:sz w:val="22"/>
        </w:rPr>
        <w:t>1</w:t>
      </w:r>
      <w:r w:rsidRPr="00EF2C25">
        <w:rPr>
          <w:rFonts w:ascii="Times New Roman" w:hAnsi="Times New Roman"/>
          <w:color w:val="000000"/>
          <w:sz w:val="22"/>
        </w:rPr>
        <w:t>.</w:t>
      </w:r>
      <w:r w:rsidRPr="00EF2C25">
        <w:rPr>
          <w:rFonts w:ascii="Times New Roman" w:hAnsi="Times New Roman" w:hint="eastAsia"/>
          <w:color w:val="000000"/>
          <w:sz w:val="22"/>
        </w:rPr>
        <w:t>2</w:t>
      </w:r>
      <w:r w:rsidRPr="00EF2C25">
        <w:rPr>
          <w:rFonts w:ascii="Times New Roman" w:hAnsi="Times New Roman" w:cs="宋体" w:hint="eastAsia"/>
          <w:color w:val="000000"/>
          <w:sz w:val="22"/>
        </w:rPr>
        <w:t>国定假日</w:t>
      </w:r>
      <w:r w:rsidRPr="00EF2C25">
        <w:rPr>
          <w:rFonts w:ascii="Times New Roman" w:hAnsi="Times New Roman" w:cs="宋体" w:hint="eastAsia"/>
          <w:sz w:val="22"/>
        </w:rPr>
        <w:t>除正常值班外，因采购人临时需要</w:t>
      </w:r>
      <w:r w:rsidRPr="00EF2C25">
        <w:rPr>
          <w:rFonts w:ascii="Times New Roman" w:hAnsi="Times New Roman" w:cs="宋体" w:hint="eastAsia"/>
          <w:color w:val="000000"/>
          <w:sz w:val="22"/>
        </w:rPr>
        <w:t>安排加班的，加班费由采购人根据国家规定，按加班实际情况直接支付给加班的员工。平时或双休日，根据采购人需要进行加班的，须事先报批，酌情安排加班费。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7.2 </w:t>
      </w:r>
      <w:r w:rsidRPr="00EF2C25">
        <w:rPr>
          <w:rFonts w:ascii="Times New Roman" w:hAnsi="Times New Roman" w:cs="宋体" w:hint="eastAsia"/>
          <w:color w:val="000000"/>
          <w:sz w:val="22"/>
        </w:rPr>
        <w:t>支付方式</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7.2.1</w:t>
      </w:r>
      <w:r w:rsidRPr="00EF2C25">
        <w:rPr>
          <w:rFonts w:ascii="Times New Roman" w:hAnsi="Times New Roman" w:cs="宋体" w:hint="eastAsia"/>
          <w:color w:val="000000"/>
          <w:sz w:val="22"/>
        </w:rPr>
        <w:t>本项目合同金额采用</w:t>
      </w:r>
      <w:r w:rsidRPr="00EF2C25">
        <w:rPr>
          <w:rFonts w:ascii="Times New Roman" w:hAnsi="Times New Roman" w:cs="宋体" w:hint="eastAsia"/>
          <w:color w:val="000000"/>
          <w:sz w:val="22"/>
          <w:u w:val="single"/>
        </w:rPr>
        <w:t>分期付款</w:t>
      </w:r>
      <w:r w:rsidRPr="00EF2C25">
        <w:rPr>
          <w:rFonts w:ascii="Times New Roman" w:hAnsi="Times New Roman" w:cs="宋体" w:hint="eastAsia"/>
          <w:color w:val="000000"/>
          <w:sz w:val="22"/>
        </w:rPr>
        <w:t>方式，在采购人和中标人合同签订、且财政资金到位后，原则上每月发放一次，先服务，后支付。每月按考核结果支付相应的合同款项。</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7.2.2</w:t>
      </w:r>
      <w:r w:rsidRPr="00EF2C25">
        <w:rPr>
          <w:rFonts w:ascii="Times New Roman" w:hAnsi="Times New Roman" w:cs="宋体" w:hint="eastAsia"/>
          <w:color w:val="000000"/>
          <w:sz w:val="22"/>
        </w:rPr>
        <w:t>采购人将对中标人的员工服务费（工资、工作午餐费、服装费、福利费、社保金、公积金等）发放情况进行全过程监督。</w:t>
      </w:r>
    </w:p>
    <w:p w:rsidR="00ED1174" w:rsidRPr="00EF2C25" w:rsidRDefault="00ED1174" w:rsidP="00ED1174">
      <w:pPr>
        <w:adjustRightInd w:val="0"/>
        <w:snapToGrid w:val="0"/>
        <w:spacing w:line="300" w:lineRule="auto"/>
        <w:ind w:firstLineChars="200" w:firstLine="440"/>
        <w:jc w:val="left"/>
        <w:rPr>
          <w:rFonts w:ascii="Times New Roman" w:hAnsi="Times New Roman" w:cs="宋体"/>
          <w:color w:val="000000"/>
          <w:sz w:val="22"/>
        </w:rPr>
      </w:pPr>
      <w:r w:rsidRPr="00EF2C25">
        <w:rPr>
          <w:rFonts w:ascii="Times New Roman" w:hAnsi="Times New Roman"/>
          <w:color w:val="000000"/>
          <w:sz w:val="22"/>
        </w:rPr>
        <w:t>7.2.3</w:t>
      </w:r>
      <w:r w:rsidRPr="00EF2C25">
        <w:rPr>
          <w:rFonts w:ascii="Times New Roman" w:hAnsi="Times New Roman" w:cs="宋体" w:hint="eastAsia"/>
          <w:color w:val="000000"/>
          <w:sz w:val="22"/>
        </w:rPr>
        <w:t>中标人须每月如实提交员工服务费发放清单一份。</w:t>
      </w:r>
    </w:p>
    <w:p w:rsidR="00ED1174" w:rsidRPr="00EF2C25" w:rsidRDefault="00ED1174" w:rsidP="00ED1174">
      <w:pPr>
        <w:snapToGrid w:val="0"/>
        <w:spacing w:line="300" w:lineRule="auto"/>
        <w:ind w:firstLineChars="200" w:firstLine="440"/>
        <w:jc w:val="left"/>
        <w:rPr>
          <w:rFonts w:ascii="Times New Roman" w:hAnsi="Times New Roman"/>
          <w:color w:val="FF0000"/>
          <w:sz w:val="22"/>
        </w:rPr>
      </w:pPr>
      <w:r w:rsidRPr="00EF2C25">
        <w:rPr>
          <w:rFonts w:ascii="Times New Roman" w:hAnsi="Times New Roman" w:hint="eastAsia"/>
          <w:color w:val="FF0000"/>
          <w:sz w:val="22"/>
        </w:rPr>
        <w:t>7.3</w:t>
      </w:r>
      <w:r w:rsidRPr="00EF2C25">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EF2C25">
        <w:rPr>
          <w:rFonts w:ascii="Times New Roman" w:hAnsi="Times New Roman"/>
          <w:color w:val="FF0000"/>
          <w:sz w:val="22"/>
        </w:rPr>
        <w:t>1</w:t>
      </w:r>
      <w:r w:rsidRPr="00EF2C25">
        <w:rPr>
          <w:rFonts w:ascii="Times New Roman" w:hAnsi="Times New Roman" w:hint="eastAsia"/>
          <w:color w:val="FF0000"/>
          <w:sz w:val="22"/>
        </w:rPr>
        <w:t>年期贷款市场报价利率。</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69" w:name="_Toc497212042"/>
      <w:bookmarkStart w:id="70" w:name="_Toc170129702"/>
      <w:r w:rsidRPr="00EF2C25">
        <w:rPr>
          <w:rFonts w:ascii="Times New Roman" w:eastAsia="黑体" w:hAnsi="Times New Roman"/>
          <w:sz w:val="30"/>
          <w:szCs w:val="30"/>
        </w:rPr>
        <w:t>三、技术质量要求</w:t>
      </w:r>
      <w:bookmarkEnd w:id="69"/>
      <w:bookmarkEnd w:id="70"/>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71" w:name="_Toc497212043"/>
      <w:bookmarkStart w:id="72" w:name="_Toc170129703"/>
      <w:r w:rsidRPr="00EF2C25">
        <w:rPr>
          <w:rFonts w:ascii="Times New Roman" w:hAnsi="Times New Roman"/>
          <w:b/>
          <w:bCs/>
          <w:sz w:val="22"/>
        </w:rPr>
        <w:t xml:space="preserve">8 </w:t>
      </w:r>
      <w:r w:rsidRPr="00EF2C25">
        <w:rPr>
          <w:rFonts w:ascii="Times New Roman" w:hAnsi="Times New Roman"/>
          <w:b/>
          <w:bCs/>
          <w:sz w:val="22"/>
        </w:rPr>
        <w:t>适用技术规范和规范性文件</w:t>
      </w:r>
      <w:bookmarkEnd w:id="71"/>
      <w:bookmarkEnd w:id="72"/>
    </w:p>
    <w:p w:rsidR="00ED1174" w:rsidRPr="00EF2C25" w:rsidRDefault="00ED1174" w:rsidP="00ED1174">
      <w:pPr>
        <w:widowControl/>
        <w:shd w:val="clear" w:color="auto" w:fill="FFFFFF"/>
        <w:spacing w:line="360" w:lineRule="atLeast"/>
        <w:ind w:firstLine="480"/>
        <w:jc w:val="left"/>
        <w:rPr>
          <w:rFonts w:ascii="Helvetica" w:hAnsi="Helvetica" w:cs="宋体"/>
          <w:color w:val="333333"/>
          <w:kern w:val="0"/>
          <w:szCs w:val="21"/>
        </w:rPr>
      </w:pPr>
      <w:r w:rsidRPr="00EF2C25">
        <w:rPr>
          <w:rFonts w:ascii="Helvetica" w:hAnsi="Helvetica" w:cs="宋体"/>
          <w:b/>
          <w:bCs/>
          <w:color w:val="333333"/>
          <w:kern w:val="0"/>
        </w:rPr>
        <w:t>《保安服务管理条例》</w:t>
      </w:r>
      <w:r w:rsidRPr="00EF2C25">
        <w:rPr>
          <w:rFonts w:ascii="Helvetica" w:hAnsi="Helvetica" w:cs="宋体" w:hint="eastAsia"/>
          <w:color w:val="333333"/>
          <w:kern w:val="0"/>
        </w:rPr>
        <w:t>（</w:t>
      </w:r>
      <w:r w:rsidRPr="00EF2C25">
        <w:rPr>
          <w:rFonts w:ascii="Helvetica" w:hAnsi="Helvetica" w:cs="宋体"/>
          <w:color w:val="333333"/>
          <w:kern w:val="0"/>
        </w:rPr>
        <w:t>2009</w:t>
      </w:r>
      <w:r w:rsidRPr="00EF2C25">
        <w:rPr>
          <w:rFonts w:ascii="Helvetica" w:hAnsi="Helvetica" w:cs="宋体"/>
          <w:color w:val="333333"/>
          <w:kern w:val="0"/>
        </w:rPr>
        <w:t>年</w:t>
      </w:r>
      <w:r w:rsidRPr="00EF2C25">
        <w:rPr>
          <w:rFonts w:ascii="Helvetica" w:hAnsi="Helvetica" w:cs="宋体"/>
          <w:color w:val="333333"/>
          <w:kern w:val="0"/>
        </w:rPr>
        <w:t>10</w:t>
      </w:r>
      <w:r w:rsidRPr="00EF2C25">
        <w:rPr>
          <w:rFonts w:ascii="Helvetica" w:hAnsi="Helvetica" w:cs="宋体"/>
          <w:color w:val="333333"/>
          <w:kern w:val="0"/>
        </w:rPr>
        <w:t>月</w:t>
      </w:r>
      <w:r w:rsidRPr="00EF2C25">
        <w:rPr>
          <w:rFonts w:ascii="Helvetica" w:hAnsi="Helvetica" w:cs="宋体"/>
          <w:color w:val="333333"/>
          <w:kern w:val="0"/>
        </w:rPr>
        <w:t>13</w:t>
      </w:r>
      <w:r w:rsidRPr="00EF2C25">
        <w:rPr>
          <w:rFonts w:ascii="Helvetica" w:hAnsi="Helvetica" w:cs="宋体"/>
          <w:color w:val="333333"/>
          <w:kern w:val="0"/>
        </w:rPr>
        <w:t>日中华人民共和国国务院令第</w:t>
      </w:r>
      <w:r w:rsidRPr="00EF2C25">
        <w:rPr>
          <w:rFonts w:ascii="Helvetica" w:hAnsi="Helvetica" w:cs="宋体"/>
          <w:color w:val="333333"/>
          <w:kern w:val="0"/>
        </w:rPr>
        <w:t>564</w:t>
      </w:r>
      <w:r w:rsidRPr="00EF2C25">
        <w:rPr>
          <w:rFonts w:ascii="Helvetica" w:hAnsi="Helvetica" w:cs="宋体"/>
          <w:color w:val="333333"/>
          <w:kern w:val="0"/>
        </w:rPr>
        <w:t>号公布</w:t>
      </w:r>
      <w:r w:rsidRPr="00EF2C25">
        <w:rPr>
          <w:rFonts w:ascii="Helvetica" w:hAnsi="Helvetica" w:cs="宋体" w:hint="eastAsia"/>
          <w:color w:val="333333"/>
          <w:kern w:val="0"/>
        </w:rPr>
        <w:t>，</w:t>
      </w:r>
      <w:r w:rsidRPr="00EF2C25">
        <w:rPr>
          <w:rFonts w:ascii="Helvetica" w:hAnsi="Helvetica" w:cs="宋体"/>
          <w:color w:val="333333"/>
          <w:kern w:val="0"/>
        </w:rPr>
        <w:t>根据</w:t>
      </w:r>
      <w:r w:rsidRPr="00EF2C25">
        <w:rPr>
          <w:rFonts w:ascii="Helvetica" w:hAnsi="Helvetica" w:cs="宋体"/>
          <w:color w:val="333333"/>
          <w:kern w:val="0"/>
        </w:rPr>
        <w:t>2020</w:t>
      </w:r>
      <w:r w:rsidRPr="00EF2C25">
        <w:rPr>
          <w:rFonts w:ascii="Helvetica" w:hAnsi="Helvetica" w:cs="宋体"/>
          <w:color w:val="333333"/>
          <w:kern w:val="0"/>
        </w:rPr>
        <w:t>年</w:t>
      </w:r>
      <w:r w:rsidRPr="00EF2C25">
        <w:rPr>
          <w:rFonts w:ascii="Helvetica" w:hAnsi="Helvetica" w:cs="宋体"/>
          <w:color w:val="333333"/>
          <w:kern w:val="0"/>
        </w:rPr>
        <w:t>11</w:t>
      </w:r>
      <w:r w:rsidRPr="00EF2C25">
        <w:rPr>
          <w:rFonts w:ascii="Helvetica" w:hAnsi="Helvetica" w:cs="宋体"/>
          <w:color w:val="333333"/>
          <w:kern w:val="0"/>
        </w:rPr>
        <w:t>月</w:t>
      </w:r>
      <w:r w:rsidRPr="00EF2C25">
        <w:rPr>
          <w:rFonts w:ascii="Helvetica" w:hAnsi="Helvetica" w:cs="宋体"/>
          <w:color w:val="333333"/>
          <w:kern w:val="0"/>
        </w:rPr>
        <w:t>29</w:t>
      </w:r>
      <w:r w:rsidRPr="00EF2C25">
        <w:rPr>
          <w:rFonts w:ascii="Helvetica" w:hAnsi="Helvetica" w:cs="宋体"/>
          <w:color w:val="333333"/>
          <w:kern w:val="0"/>
        </w:rPr>
        <w:t>日《国务院关于修改和废止部分行政法规的决定》第一次修订</w:t>
      </w:r>
      <w:r w:rsidRPr="00EF2C25">
        <w:rPr>
          <w:rFonts w:ascii="Helvetica" w:hAnsi="Helvetica" w:cs="宋体" w:hint="eastAsia"/>
          <w:color w:val="333333"/>
          <w:kern w:val="0"/>
        </w:rPr>
        <w:t>，</w:t>
      </w:r>
      <w:r w:rsidRPr="00EF2C25">
        <w:rPr>
          <w:rFonts w:ascii="Helvetica" w:hAnsi="Helvetica" w:cs="宋体"/>
          <w:color w:val="333333"/>
          <w:kern w:val="0"/>
        </w:rPr>
        <w:t>根据</w:t>
      </w:r>
      <w:r w:rsidRPr="00EF2C25">
        <w:rPr>
          <w:rFonts w:ascii="Helvetica" w:hAnsi="Helvetica" w:cs="宋体"/>
          <w:color w:val="333333"/>
          <w:kern w:val="0"/>
        </w:rPr>
        <w:t>2022</w:t>
      </w:r>
      <w:r w:rsidRPr="00EF2C25">
        <w:rPr>
          <w:rFonts w:ascii="Helvetica" w:hAnsi="Helvetica" w:cs="宋体"/>
          <w:color w:val="333333"/>
          <w:kern w:val="0"/>
        </w:rPr>
        <w:t>年</w:t>
      </w:r>
      <w:r w:rsidRPr="00EF2C25">
        <w:rPr>
          <w:rFonts w:ascii="Helvetica" w:hAnsi="Helvetica" w:cs="宋体"/>
          <w:color w:val="333333"/>
          <w:kern w:val="0"/>
        </w:rPr>
        <w:t>3</w:t>
      </w:r>
      <w:r w:rsidRPr="00EF2C25">
        <w:rPr>
          <w:rFonts w:ascii="Helvetica" w:hAnsi="Helvetica" w:cs="宋体"/>
          <w:color w:val="333333"/>
          <w:kern w:val="0"/>
        </w:rPr>
        <w:t>月</w:t>
      </w:r>
      <w:r w:rsidRPr="00EF2C25">
        <w:rPr>
          <w:rFonts w:ascii="Helvetica" w:hAnsi="Helvetica" w:cs="宋体"/>
          <w:color w:val="333333"/>
          <w:kern w:val="0"/>
        </w:rPr>
        <w:t>29</w:t>
      </w:r>
      <w:r w:rsidRPr="00EF2C25">
        <w:rPr>
          <w:rFonts w:ascii="Helvetica" w:hAnsi="Helvetica" w:cs="宋体"/>
          <w:color w:val="333333"/>
          <w:kern w:val="0"/>
        </w:rPr>
        <w:t>日《国务院关于修改和废止部分行政法规的决定》第二次修订</w:t>
      </w:r>
      <w:r w:rsidRPr="00EF2C25">
        <w:rPr>
          <w:rFonts w:ascii="Helvetica" w:hAnsi="Helvetica" w:cs="宋体" w:hint="eastAsia"/>
          <w:color w:val="333333"/>
          <w:kern w:val="0"/>
        </w:rPr>
        <w:t>）</w:t>
      </w:r>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ED1174" w:rsidRPr="00EF2C25" w:rsidRDefault="00ED1174" w:rsidP="00ED1174">
      <w:pPr>
        <w:adjustRightInd w:val="0"/>
        <w:snapToGrid w:val="0"/>
        <w:spacing w:line="300" w:lineRule="auto"/>
        <w:ind w:firstLineChars="200" w:firstLine="442"/>
        <w:rPr>
          <w:rFonts w:ascii="Times New Roman" w:hAnsi="Times New Roman"/>
          <w:b/>
          <w:bCs/>
          <w:sz w:val="22"/>
        </w:rPr>
      </w:pPr>
      <w:bookmarkStart w:id="73" w:name="_Toc497212044"/>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74" w:name="_Toc170129704"/>
      <w:r w:rsidRPr="00EF2C25">
        <w:rPr>
          <w:rFonts w:ascii="Times New Roman" w:hAnsi="Times New Roman"/>
          <w:b/>
          <w:bCs/>
          <w:sz w:val="22"/>
        </w:rPr>
        <w:t xml:space="preserve">9 </w:t>
      </w:r>
      <w:r w:rsidRPr="00EF2C25">
        <w:rPr>
          <w:rFonts w:ascii="Times New Roman" w:hAnsi="Times New Roman"/>
          <w:b/>
          <w:bCs/>
          <w:sz w:val="22"/>
        </w:rPr>
        <w:t>招标内容与质量要求</w:t>
      </w:r>
      <w:bookmarkEnd w:id="73"/>
      <w:bookmarkEnd w:id="74"/>
    </w:p>
    <w:p w:rsidR="00ED1174" w:rsidRPr="00EF2C25" w:rsidRDefault="00ED1174" w:rsidP="00ED1174">
      <w:pPr>
        <w:adjustRightInd w:val="0"/>
        <w:snapToGrid w:val="0"/>
        <w:spacing w:line="300" w:lineRule="auto"/>
        <w:ind w:firstLineChars="200" w:firstLine="440"/>
        <w:jc w:val="left"/>
        <w:rPr>
          <w:rFonts w:ascii="Times New Roman" w:hAnsi="Times New Roman"/>
          <w:bCs/>
          <w:sz w:val="22"/>
        </w:rPr>
      </w:pPr>
      <w:bookmarkStart w:id="75" w:name="_Toc497212045"/>
      <w:r w:rsidRPr="00EF2C25">
        <w:rPr>
          <w:rFonts w:ascii="Times New Roman" w:hAnsi="Times New Roman"/>
          <w:bCs/>
          <w:sz w:val="22"/>
        </w:rPr>
        <w:lastRenderedPageBreak/>
        <w:t xml:space="preserve">9.1 </w:t>
      </w:r>
      <w:r w:rsidRPr="00EF2C25">
        <w:rPr>
          <w:rFonts w:ascii="Times New Roman" w:hAnsi="Times New Roman" w:hint="eastAsia"/>
          <w:bCs/>
          <w:sz w:val="22"/>
        </w:rPr>
        <w:t>岗位设置一览表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830"/>
        <w:gridCol w:w="1590"/>
        <w:gridCol w:w="3954"/>
      </w:tblGrid>
      <w:tr w:rsidR="00ED1174" w:rsidRPr="00EF2C25" w:rsidTr="0077108E">
        <w:trPr>
          <w:trHeight w:val="425"/>
          <w:jc w:val="center"/>
        </w:trPr>
        <w:tc>
          <w:tcPr>
            <w:tcW w:w="1260"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序号</w:t>
            </w:r>
          </w:p>
        </w:tc>
        <w:tc>
          <w:tcPr>
            <w:tcW w:w="1420" w:type="pct"/>
            <w:gridSpan w:val="2"/>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岗位名称</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建议配置岗位数</w:t>
            </w:r>
          </w:p>
          <w:p w:rsidR="00ED1174" w:rsidRPr="0025593F" w:rsidRDefault="00ED1174" w:rsidP="0077108E">
            <w:pPr>
              <w:adjustRightInd w:val="0"/>
              <w:snapToGrid w:val="0"/>
              <w:jc w:val="center"/>
              <w:rPr>
                <w:rFonts w:ascii="Times New Roman" w:eastAsiaTheme="minorEastAsia" w:hAnsi="Times New Roman"/>
                <w:b/>
                <w:bCs/>
                <w:sz w:val="22"/>
              </w:rPr>
            </w:pPr>
            <w:r w:rsidRPr="0025593F">
              <w:rPr>
                <w:rFonts w:ascii="Times New Roman" w:eastAsiaTheme="minorEastAsia" w:hAnsiTheme="minorEastAsia"/>
                <w:b/>
                <w:bCs/>
                <w:sz w:val="22"/>
              </w:rPr>
              <w:t>（最低要求）</w:t>
            </w:r>
          </w:p>
        </w:tc>
      </w:tr>
      <w:tr w:rsidR="00ED1174" w:rsidRPr="00EF2C25" w:rsidTr="0077108E">
        <w:trPr>
          <w:trHeight w:val="425"/>
          <w:jc w:val="center"/>
        </w:trPr>
        <w:tc>
          <w:tcPr>
            <w:tcW w:w="1260" w:type="pct"/>
            <w:vMerge w:val="restar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1</w:t>
            </w:r>
          </w:p>
        </w:tc>
        <w:tc>
          <w:tcPr>
            <w:tcW w:w="487" w:type="pct"/>
            <w:vMerge w:val="restar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heme="minorEastAsia"/>
                <w:bCs/>
                <w:sz w:val="22"/>
              </w:rPr>
              <w:t>管理岗位</w:t>
            </w:r>
          </w:p>
        </w:tc>
        <w:tc>
          <w:tcPr>
            <w:tcW w:w="933"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hint="eastAsia"/>
                <w:bCs/>
                <w:sz w:val="22"/>
              </w:rPr>
              <w:t>项目经理</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hint="eastAsia"/>
                <w:bCs/>
                <w:sz w:val="22"/>
              </w:rPr>
              <w:t>1</w:t>
            </w:r>
          </w:p>
        </w:tc>
      </w:tr>
      <w:tr w:rsidR="00ED1174" w:rsidRPr="00EF2C25" w:rsidTr="0077108E">
        <w:trPr>
          <w:trHeight w:val="425"/>
          <w:jc w:val="center"/>
        </w:trPr>
        <w:tc>
          <w:tcPr>
            <w:tcW w:w="1260" w:type="pct"/>
            <w:vMerge/>
            <w:vAlign w:val="center"/>
          </w:tcPr>
          <w:p w:rsidR="00ED1174" w:rsidRPr="0025593F" w:rsidRDefault="00ED1174" w:rsidP="0077108E">
            <w:pPr>
              <w:adjustRightInd w:val="0"/>
              <w:snapToGrid w:val="0"/>
              <w:jc w:val="center"/>
              <w:rPr>
                <w:rFonts w:ascii="Times New Roman" w:eastAsiaTheme="minorEastAsia" w:hAnsi="Times New Roman"/>
                <w:bCs/>
                <w:sz w:val="22"/>
              </w:rPr>
            </w:pPr>
          </w:p>
        </w:tc>
        <w:tc>
          <w:tcPr>
            <w:tcW w:w="487" w:type="pct"/>
            <w:vMerge/>
            <w:vAlign w:val="center"/>
          </w:tcPr>
          <w:p w:rsidR="00ED1174" w:rsidRPr="0025593F" w:rsidRDefault="00ED1174" w:rsidP="0077108E">
            <w:pPr>
              <w:adjustRightInd w:val="0"/>
              <w:snapToGrid w:val="0"/>
              <w:jc w:val="center"/>
              <w:rPr>
                <w:rFonts w:ascii="Times New Roman" w:eastAsiaTheme="minorEastAsia" w:hAnsiTheme="minorEastAsia"/>
                <w:bCs/>
                <w:sz w:val="22"/>
              </w:rPr>
            </w:pPr>
          </w:p>
        </w:tc>
        <w:tc>
          <w:tcPr>
            <w:tcW w:w="933" w:type="pct"/>
            <w:vAlign w:val="center"/>
          </w:tcPr>
          <w:p w:rsidR="00ED1174" w:rsidRPr="0025593F" w:rsidRDefault="00ED1174" w:rsidP="0077108E">
            <w:pPr>
              <w:adjustRightInd w:val="0"/>
              <w:snapToGrid w:val="0"/>
              <w:jc w:val="center"/>
              <w:rPr>
                <w:rFonts w:ascii="Times New Roman" w:eastAsiaTheme="minorEastAsia" w:hAnsiTheme="minorEastAsia"/>
                <w:bCs/>
                <w:sz w:val="22"/>
              </w:rPr>
            </w:pPr>
            <w:r w:rsidRPr="0025593F">
              <w:rPr>
                <w:rFonts w:ascii="Times New Roman" w:eastAsiaTheme="minorEastAsia" w:hAnsiTheme="minorEastAsia" w:hint="eastAsia"/>
                <w:bCs/>
                <w:sz w:val="22"/>
              </w:rPr>
              <w:t>办公室内勤</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hint="eastAsia"/>
                <w:bCs/>
                <w:sz w:val="22"/>
              </w:rPr>
              <w:t>2</w:t>
            </w:r>
          </w:p>
        </w:tc>
      </w:tr>
      <w:tr w:rsidR="00ED1174" w:rsidRPr="00EF2C25" w:rsidTr="0077108E">
        <w:trPr>
          <w:trHeight w:val="425"/>
          <w:jc w:val="center"/>
        </w:trPr>
        <w:tc>
          <w:tcPr>
            <w:tcW w:w="126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2</w:t>
            </w:r>
          </w:p>
        </w:tc>
        <w:tc>
          <w:tcPr>
            <w:tcW w:w="1420" w:type="pct"/>
            <w:gridSpan w:val="2"/>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heme="minorEastAsia"/>
                <w:bCs/>
                <w:sz w:val="22"/>
              </w:rPr>
              <w:t>人防岗位</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56</w:t>
            </w:r>
          </w:p>
        </w:tc>
      </w:tr>
      <w:tr w:rsidR="00ED1174" w:rsidRPr="00EF2C25" w:rsidTr="0077108E">
        <w:trPr>
          <w:trHeight w:val="425"/>
          <w:jc w:val="center"/>
        </w:trPr>
        <w:tc>
          <w:tcPr>
            <w:tcW w:w="126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3</w:t>
            </w:r>
          </w:p>
        </w:tc>
        <w:tc>
          <w:tcPr>
            <w:tcW w:w="1420" w:type="pct"/>
            <w:gridSpan w:val="2"/>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heme="minorEastAsia"/>
                <w:bCs/>
                <w:sz w:val="22"/>
              </w:rPr>
              <w:t>技防岗位</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12</w:t>
            </w:r>
          </w:p>
        </w:tc>
      </w:tr>
      <w:tr w:rsidR="00ED1174" w:rsidRPr="00EF2C25" w:rsidTr="0077108E">
        <w:trPr>
          <w:trHeight w:val="425"/>
          <w:jc w:val="center"/>
        </w:trPr>
        <w:tc>
          <w:tcPr>
            <w:tcW w:w="2680" w:type="pct"/>
            <w:gridSpan w:val="3"/>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heme="minorEastAsia"/>
                <w:bCs/>
                <w:sz w:val="22"/>
              </w:rPr>
              <w:t>合计岗位数</w:t>
            </w:r>
          </w:p>
        </w:tc>
        <w:tc>
          <w:tcPr>
            <w:tcW w:w="2320" w:type="pct"/>
            <w:vAlign w:val="center"/>
          </w:tcPr>
          <w:p w:rsidR="00ED1174" w:rsidRPr="0025593F" w:rsidRDefault="00ED1174" w:rsidP="0077108E">
            <w:pPr>
              <w:adjustRightInd w:val="0"/>
              <w:snapToGrid w:val="0"/>
              <w:jc w:val="center"/>
              <w:rPr>
                <w:rFonts w:ascii="Times New Roman" w:eastAsiaTheme="minorEastAsia" w:hAnsi="Times New Roman"/>
                <w:bCs/>
                <w:sz w:val="22"/>
              </w:rPr>
            </w:pPr>
            <w:r w:rsidRPr="0025593F">
              <w:rPr>
                <w:rFonts w:ascii="Times New Roman" w:eastAsiaTheme="minorEastAsia" w:hAnsi="Times New Roman"/>
                <w:bCs/>
                <w:sz w:val="22"/>
              </w:rPr>
              <w:t>71</w:t>
            </w:r>
          </w:p>
        </w:tc>
      </w:tr>
    </w:tbl>
    <w:p w:rsidR="00ED1174" w:rsidRPr="00EF2C25" w:rsidRDefault="00ED1174" w:rsidP="00ED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539" w:firstLine="1190"/>
        <w:jc w:val="left"/>
        <w:rPr>
          <w:rFonts w:ascii="Times New Roman" w:eastAsiaTheme="minorEastAsia" w:hAnsiTheme="minorEastAsia"/>
          <w:b/>
          <w:bCs/>
          <w:color w:val="0000FF"/>
          <w:sz w:val="22"/>
        </w:rPr>
      </w:pPr>
      <w:r w:rsidRPr="00EF2C25">
        <w:rPr>
          <w:rFonts w:ascii="Times New Roman" w:eastAsiaTheme="minorEastAsia" w:hAnsiTheme="minorEastAsia" w:hint="eastAsia"/>
          <w:b/>
          <w:bCs/>
          <w:color w:val="0000FF"/>
          <w:sz w:val="22"/>
        </w:rPr>
        <w:t>说明：投标人的各岗位配置标准不得低于表内岗位配置数要求。</w:t>
      </w:r>
    </w:p>
    <w:p w:rsidR="00ED1174" w:rsidRPr="00EF2C25" w:rsidRDefault="00ED1174" w:rsidP="00ED1174">
      <w:pPr>
        <w:adjustRightInd w:val="0"/>
        <w:snapToGrid w:val="0"/>
        <w:spacing w:line="300" w:lineRule="auto"/>
        <w:ind w:firstLineChars="200" w:firstLine="442"/>
        <w:jc w:val="center"/>
        <w:rPr>
          <w:rFonts w:ascii="Times New Roman" w:hAnsi="宋体"/>
          <w:b/>
          <w:bCs/>
          <w:kern w:val="0"/>
          <w:sz w:val="22"/>
        </w:rPr>
      </w:pPr>
    </w:p>
    <w:p w:rsidR="00ED1174" w:rsidRPr="00EF2C25" w:rsidRDefault="00ED1174" w:rsidP="00ED1174">
      <w:pPr>
        <w:adjustRightInd w:val="0"/>
        <w:snapToGrid w:val="0"/>
        <w:spacing w:line="300" w:lineRule="auto"/>
        <w:ind w:firstLineChars="200" w:firstLine="442"/>
        <w:rPr>
          <w:rFonts w:ascii="Times New Roman" w:hAnsi="Times New Roman"/>
          <w:bCs/>
          <w:sz w:val="22"/>
        </w:rPr>
      </w:pPr>
      <w:r w:rsidRPr="00EF2C25">
        <w:rPr>
          <w:rFonts w:ascii="Times New Roman" w:hAnsi="宋体" w:hint="eastAsia"/>
          <w:b/>
          <w:bCs/>
          <w:kern w:val="0"/>
          <w:sz w:val="22"/>
        </w:rPr>
        <w:t>9.2</w:t>
      </w:r>
      <w:r w:rsidRPr="00EF2C25">
        <w:rPr>
          <w:rFonts w:ascii="Times New Roman" w:hAnsi="Times New Roman" w:hint="eastAsia"/>
          <w:bCs/>
          <w:sz w:val="22"/>
        </w:rPr>
        <w:t>新区办公中心保安队各岗点要求明细表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75"/>
        <w:gridCol w:w="5647"/>
      </w:tblGrid>
      <w:tr w:rsidR="00ED1174" w:rsidRPr="00EF2C25" w:rsidTr="0077108E">
        <w:trPr>
          <w:trHeight w:val="425"/>
          <w:tblHeader/>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b/>
                <w:kern w:val="0"/>
                <w:sz w:val="22"/>
              </w:rPr>
            </w:pPr>
            <w:r w:rsidRPr="00EF2C25">
              <w:rPr>
                <w:rFonts w:ascii="Times New Roman" w:hAnsi="宋体" w:hint="eastAsia"/>
                <w:b/>
                <w:kern w:val="0"/>
                <w:sz w:val="22"/>
              </w:rPr>
              <w:t>岗点</w:t>
            </w:r>
          </w:p>
        </w:tc>
        <w:tc>
          <w:tcPr>
            <w:tcW w:w="3313" w:type="pct"/>
            <w:noWrap/>
            <w:vAlign w:val="center"/>
            <w:hideMark/>
          </w:tcPr>
          <w:p w:rsidR="00ED1174" w:rsidRPr="00EF2C25" w:rsidRDefault="00ED1174" w:rsidP="0077108E">
            <w:pPr>
              <w:widowControl/>
              <w:adjustRightInd w:val="0"/>
              <w:snapToGrid w:val="0"/>
              <w:jc w:val="center"/>
              <w:rPr>
                <w:rFonts w:ascii="Times New Roman" w:eastAsiaTheme="minorEastAsia" w:hAnsi="Times New Roman"/>
                <w:b/>
                <w:kern w:val="0"/>
                <w:sz w:val="24"/>
              </w:rPr>
            </w:pPr>
            <w:r w:rsidRPr="00EF2C25">
              <w:rPr>
                <w:rFonts w:ascii="Times New Roman" w:hAnsi="宋体" w:hint="eastAsia"/>
                <w:b/>
                <w:kern w:val="0"/>
                <w:sz w:val="24"/>
              </w:rPr>
              <w:t>岗位要求</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1</w:t>
            </w:r>
            <w:r w:rsidRPr="00EF2C25">
              <w:rPr>
                <w:rFonts w:ascii="Times New Roman" w:hAnsi="宋体" w:hint="eastAsia"/>
                <w:kern w:val="0"/>
                <w:sz w:val="22"/>
              </w:rPr>
              <w:t>号门（车辆进出）</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查验对应车牌号进出，有序停放，人员不准进出。本岗位双休日和节假日不开放，夜间关闭。平时开放时间为上午</w:t>
            </w:r>
            <w:r w:rsidRPr="00EF2C25">
              <w:rPr>
                <w:rFonts w:ascii="Times New Roman" w:hAnsi="Times New Roman"/>
                <w:kern w:val="0"/>
                <w:sz w:val="22"/>
              </w:rPr>
              <w:t>8</w:t>
            </w:r>
            <w:r w:rsidRPr="00EF2C25">
              <w:rPr>
                <w:rFonts w:ascii="Times New Roman" w:hAnsi="宋体" w:hint="eastAsia"/>
                <w:kern w:val="0"/>
                <w:sz w:val="22"/>
              </w:rPr>
              <w:t>：</w:t>
            </w:r>
            <w:r w:rsidRPr="00EF2C25">
              <w:rPr>
                <w:rFonts w:ascii="Times New Roman" w:hAnsi="Times New Roman"/>
                <w:kern w:val="0"/>
                <w:sz w:val="22"/>
              </w:rPr>
              <w:t>00-9</w:t>
            </w:r>
            <w:r w:rsidRPr="00EF2C25">
              <w:rPr>
                <w:rFonts w:ascii="Times New Roman" w:hAnsi="宋体" w:hint="eastAsia"/>
                <w:kern w:val="0"/>
                <w:sz w:val="22"/>
              </w:rPr>
              <w:t>：</w:t>
            </w:r>
            <w:r w:rsidRPr="00EF2C25">
              <w:rPr>
                <w:rFonts w:ascii="Times New Roman" w:hAnsi="Times New Roman"/>
                <w:kern w:val="0"/>
                <w:sz w:val="22"/>
              </w:rPr>
              <w:t>00</w:t>
            </w:r>
            <w:r w:rsidRPr="00EF2C25">
              <w:rPr>
                <w:rFonts w:ascii="Times New Roman" w:hAnsi="宋体" w:hint="eastAsia"/>
                <w:kern w:val="0"/>
                <w:sz w:val="22"/>
              </w:rPr>
              <w:t>，下午</w:t>
            </w:r>
            <w:r w:rsidRPr="00EF2C25">
              <w:rPr>
                <w:rFonts w:ascii="Times New Roman" w:hAnsi="Times New Roman"/>
                <w:kern w:val="0"/>
                <w:sz w:val="22"/>
              </w:rPr>
              <w:t>17</w:t>
            </w:r>
            <w:r w:rsidRPr="00EF2C25">
              <w:rPr>
                <w:rFonts w:ascii="Times New Roman" w:hAnsi="宋体" w:hint="eastAsia"/>
                <w:kern w:val="0"/>
                <w:sz w:val="22"/>
              </w:rPr>
              <w:t>：</w:t>
            </w:r>
            <w:r w:rsidRPr="00EF2C25">
              <w:rPr>
                <w:rFonts w:ascii="Times New Roman" w:hAnsi="Times New Roman"/>
                <w:kern w:val="0"/>
                <w:sz w:val="22"/>
              </w:rPr>
              <w:t>00-18</w:t>
            </w:r>
            <w:r w:rsidRPr="00EF2C25">
              <w:rPr>
                <w:rFonts w:ascii="Times New Roman" w:hAnsi="宋体" w:hint="eastAsia"/>
                <w:kern w:val="0"/>
                <w:sz w:val="22"/>
              </w:rPr>
              <w:t>：</w:t>
            </w:r>
            <w:r w:rsidRPr="00EF2C25">
              <w:rPr>
                <w:rFonts w:ascii="Times New Roman" w:hAnsi="Times New Roman"/>
                <w:kern w:val="0"/>
                <w:sz w:val="22"/>
              </w:rPr>
              <w:t>00</w:t>
            </w:r>
            <w:r w:rsidRPr="00EF2C25">
              <w:rPr>
                <w:rFonts w:ascii="Times New Roman" w:hAnsi="宋体" w:hint="eastAsia"/>
                <w:kern w:val="0"/>
                <w:sz w:val="22"/>
              </w:rPr>
              <w:t>。</w:t>
            </w:r>
          </w:p>
        </w:tc>
      </w:tr>
      <w:tr w:rsidR="00ED1174" w:rsidRPr="00EF2C25" w:rsidTr="0077108E">
        <w:trPr>
          <w:trHeight w:val="425"/>
        </w:trPr>
        <w:tc>
          <w:tcPr>
            <w:tcW w:w="1687" w:type="pct"/>
            <w:vMerge w:val="restar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2</w:t>
            </w:r>
            <w:r w:rsidRPr="00EF2C25">
              <w:rPr>
                <w:rFonts w:ascii="Times New Roman" w:hAnsi="宋体" w:hint="eastAsia"/>
                <w:kern w:val="0"/>
                <w:sz w:val="22"/>
              </w:rPr>
              <w:t>号门（人员进出及车辆进入）</w:t>
            </w:r>
          </w:p>
        </w:tc>
        <w:tc>
          <w:tcPr>
            <w:tcW w:w="3313" w:type="pct"/>
            <w:vMerge w:val="restar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查验车辆进入大院停车证，引导人员在人行通道进出，查验有效证件，无证须登记；疏导、劝阻信访人员。</w:t>
            </w: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Cs w:val="21"/>
              </w:rPr>
            </w:pPr>
            <w:r w:rsidRPr="00EF2C25">
              <w:rPr>
                <w:rFonts w:ascii="Times New Roman" w:hAnsi="宋体" w:hint="eastAsia"/>
                <w:kern w:val="0"/>
                <w:szCs w:val="21"/>
              </w:rPr>
              <w:t>外来人员进入登记发卡或填写会客单，并事先联系，跟踪服务。</w:t>
            </w:r>
          </w:p>
        </w:tc>
      </w:tr>
      <w:tr w:rsidR="00ED1174" w:rsidRPr="00EF2C25" w:rsidTr="0077108E">
        <w:trPr>
          <w:trHeight w:val="425"/>
        </w:trPr>
        <w:tc>
          <w:tcPr>
            <w:tcW w:w="1687" w:type="pct"/>
            <w:vMerge w:val="restar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3</w:t>
            </w:r>
            <w:r w:rsidRPr="00EF2C25">
              <w:rPr>
                <w:rFonts w:ascii="Times New Roman" w:hAnsi="宋体" w:hint="eastAsia"/>
                <w:kern w:val="0"/>
                <w:sz w:val="22"/>
              </w:rPr>
              <w:t>号门（人员进出及车辆外出）</w:t>
            </w:r>
          </w:p>
        </w:tc>
        <w:tc>
          <w:tcPr>
            <w:tcW w:w="3313" w:type="pct"/>
            <w:vMerge w:val="restar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人员进入必须查验有效证件，无证不得进入。指挥车辆安全外出，引导人员在人行通道进出。</w:t>
            </w: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签收发放各类快件，做好登记和分发，通知相关人领取。</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4</w:t>
            </w:r>
            <w:r w:rsidRPr="00EF2C25">
              <w:rPr>
                <w:rFonts w:ascii="Times New Roman" w:hAnsi="宋体" w:hint="eastAsia"/>
                <w:kern w:val="0"/>
                <w:sz w:val="22"/>
              </w:rPr>
              <w:t>号门（车辆进出）</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查验对应车牌号进出，有序停放，人员不准进出。本岗位双休日和节假日不开放，夜间关闭。平时开放时间为上午</w:t>
            </w:r>
            <w:r w:rsidRPr="00EF2C25">
              <w:rPr>
                <w:rFonts w:ascii="Times New Roman" w:hAnsi="Times New Roman"/>
                <w:kern w:val="0"/>
                <w:sz w:val="22"/>
              </w:rPr>
              <w:t>8</w:t>
            </w:r>
            <w:r w:rsidRPr="00EF2C25">
              <w:rPr>
                <w:rFonts w:ascii="Times New Roman" w:hAnsi="宋体" w:hint="eastAsia"/>
                <w:kern w:val="0"/>
                <w:sz w:val="22"/>
              </w:rPr>
              <w:t>：</w:t>
            </w:r>
            <w:r w:rsidRPr="00EF2C25">
              <w:rPr>
                <w:rFonts w:ascii="Times New Roman" w:hAnsi="Times New Roman"/>
                <w:kern w:val="0"/>
                <w:sz w:val="22"/>
              </w:rPr>
              <w:t>00-9</w:t>
            </w:r>
            <w:r w:rsidRPr="00EF2C25">
              <w:rPr>
                <w:rFonts w:ascii="Times New Roman" w:hAnsi="宋体" w:hint="eastAsia"/>
                <w:kern w:val="0"/>
                <w:sz w:val="22"/>
              </w:rPr>
              <w:t>：</w:t>
            </w:r>
            <w:r w:rsidRPr="00EF2C25">
              <w:rPr>
                <w:rFonts w:ascii="Times New Roman" w:hAnsi="Times New Roman"/>
                <w:kern w:val="0"/>
                <w:sz w:val="22"/>
              </w:rPr>
              <w:t>00</w:t>
            </w:r>
            <w:r w:rsidRPr="00EF2C25">
              <w:rPr>
                <w:rFonts w:ascii="Times New Roman" w:hAnsi="宋体" w:hint="eastAsia"/>
                <w:kern w:val="0"/>
                <w:sz w:val="22"/>
              </w:rPr>
              <w:t>，下午</w:t>
            </w:r>
            <w:r w:rsidRPr="00EF2C25">
              <w:rPr>
                <w:rFonts w:ascii="Times New Roman" w:hAnsi="Times New Roman"/>
                <w:kern w:val="0"/>
                <w:sz w:val="22"/>
              </w:rPr>
              <w:t>17</w:t>
            </w:r>
            <w:r w:rsidRPr="00EF2C25">
              <w:rPr>
                <w:rFonts w:ascii="Times New Roman" w:hAnsi="宋体" w:hint="eastAsia"/>
                <w:kern w:val="0"/>
                <w:sz w:val="22"/>
              </w:rPr>
              <w:t>：</w:t>
            </w:r>
            <w:r w:rsidRPr="00EF2C25">
              <w:rPr>
                <w:rFonts w:ascii="Times New Roman" w:hAnsi="Times New Roman"/>
                <w:kern w:val="0"/>
                <w:sz w:val="22"/>
              </w:rPr>
              <w:t>00-18</w:t>
            </w:r>
            <w:r w:rsidRPr="00EF2C25">
              <w:rPr>
                <w:rFonts w:ascii="Times New Roman" w:hAnsi="宋体" w:hint="eastAsia"/>
                <w:kern w:val="0"/>
                <w:sz w:val="22"/>
              </w:rPr>
              <w:t>：</w:t>
            </w:r>
            <w:r w:rsidRPr="00EF2C25">
              <w:rPr>
                <w:rFonts w:ascii="Times New Roman" w:hAnsi="Times New Roman"/>
                <w:kern w:val="0"/>
                <w:sz w:val="22"/>
              </w:rPr>
              <w:t>00</w:t>
            </w:r>
            <w:r w:rsidRPr="00EF2C25">
              <w:rPr>
                <w:rFonts w:ascii="Times New Roman" w:hAnsi="宋体" w:hint="eastAsia"/>
                <w:kern w:val="0"/>
                <w:sz w:val="22"/>
              </w:rPr>
              <w:t>。</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5</w:t>
            </w:r>
            <w:r w:rsidRPr="00EF2C25">
              <w:rPr>
                <w:rFonts w:ascii="Times New Roman" w:hAnsi="宋体" w:hint="eastAsia"/>
                <w:kern w:val="0"/>
                <w:sz w:val="22"/>
              </w:rPr>
              <w:t>号门（人员进出）</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Times New Roman"/>
                <w:kern w:val="0"/>
                <w:sz w:val="22"/>
              </w:rPr>
              <w:t>8:00</w:t>
            </w:r>
            <w:r w:rsidRPr="00EF2C25">
              <w:rPr>
                <w:rFonts w:ascii="Times New Roman" w:hAnsi="Times New Roman" w:hint="eastAsia"/>
                <w:kern w:val="0"/>
                <w:sz w:val="22"/>
              </w:rPr>
              <w:t>-18:30</w:t>
            </w:r>
            <w:r w:rsidRPr="00EF2C25">
              <w:rPr>
                <w:rFonts w:ascii="Times New Roman" w:hAnsi="Times New Roman"/>
                <w:kern w:val="0"/>
                <w:sz w:val="22"/>
              </w:rPr>
              <w:t>，</w:t>
            </w:r>
            <w:r w:rsidRPr="00EF2C25">
              <w:rPr>
                <w:rFonts w:ascii="Times New Roman" w:hAnsi="宋体" w:hint="eastAsia"/>
                <w:kern w:val="0"/>
                <w:sz w:val="22"/>
              </w:rPr>
              <w:t>开启旋转门自动刷卡进出系统，劝阻引导无卡人员至相应门岗办理登记手续；在规定时间段立岗执勤。</w:t>
            </w:r>
          </w:p>
        </w:tc>
      </w:tr>
      <w:tr w:rsidR="00ED1174" w:rsidRPr="00EF2C25" w:rsidTr="0077108E">
        <w:trPr>
          <w:trHeight w:val="425"/>
        </w:trPr>
        <w:tc>
          <w:tcPr>
            <w:tcW w:w="1687" w:type="pct"/>
            <w:vMerge w:val="restar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宋体" w:hint="eastAsia"/>
                <w:kern w:val="0"/>
                <w:sz w:val="22"/>
              </w:rPr>
              <w:t>南门（</w:t>
            </w:r>
            <w:r w:rsidRPr="00EF2C25">
              <w:rPr>
                <w:rFonts w:ascii="Times New Roman" w:hAnsi="Times New Roman"/>
                <w:kern w:val="0"/>
                <w:sz w:val="22"/>
              </w:rPr>
              <w:t>6</w:t>
            </w:r>
            <w:r w:rsidRPr="00EF2C25">
              <w:rPr>
                <w:rFonts w:ascii="Times New Roman" w:hAnsi="宋体" w:hint="eastAsia"/>
                <w:kern w:val="0"/>
                <w:sz w:val="22"/>
              </w:rPr>
              <w:t>、</w:t>
            </w:r>
            <w:r w:rsidRPr="00EF2C25">
              <w:rPr>
                <w:rFonts w:ascii="Times New Roman" w:hAnsi="Times New Roman"/>
                <w:kern w:val="0"/>
                <w:sz w:val="22"/>
              </w:rPr>
              <w:t>7</w:t>
            </w:r>
            <w:r w:rsidRPr="00EF2C25">
              <w:rPr>
                <w:rFonts w:ascii="Times New Roman" w:hAnsi="宋体" w:hint="eastAsia"/>
                <w:kern w:val="0"/>
                <w:sz w:val="22"/>
              </w:rPr>
              <w:t>、</w:t>
            </w:r>
            <w:r w:rsidRPr="00EF2C25">
              <w:rPr>
                <w:rFonts w:ascii="Times New Roman" w:hAnsi="Times New Roman"/>
                <w:kern w:val="0"/>
                <w:sz w:val="22"/>
              </w:rPr>
              <w:t>8</w:t>
            </w:r>
            <w:r w:rsidRPr="00EF2C25">
              <w:rPr>
                <w:rFonts w:ascii="Times New Roman" w:hAnsi="宋体" w:hint="eastAsia"/>
                <w:kern w:val="0"/>
                <w:sz w:val="22"/>
              </w:rPr>
              <w:t>号门）</w:t>
            </w:r>
          </w:p>
        </w:tc>
        <w:tc>
          <w:tcPr>
            <w:tcW w:w="3313" w:type="pct"/>
            <w:vMerge w:val="restar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每天升、降国旗工作。工作日</w:t>
            </w:r>
            <w:r w:rsidRPr="00EF2C25">
              <w:rPr>
                <w:rFonts w:ascii="Times New Roman" w:hAnsi="Times New Roman"/>
                <w:kern w:val="0"/>
                <w:sz w:val="22"/>
              </w:rPr>
              <w:t>8</w:t>
            </w:r>
            <w:r w:rsidRPr="00EF2C25">
              <w:rPr>
                <w:rFonts w:ascii="Times New Roman" w:hAnsi="宋体" w:hint="eastAsia"/>
                <w:kern w:val="0"/>
                <w:sz w:val="22"/>
              </w:rPr>
              <w:t>点至</w:t>
            </w:r>
            <w:r w:rsidRPr="00EF2C25">
              <w:rPr>
                <w:rFonts w:ascii="Times New Roman" w:hAnsi="Times New Roman"/>
                <w:kern w:val="0"/>
                <w:sz w:val="22"/>
              </w:rPr>
              <w:t>18</w:t>
            </w:r>
            <w:r w:rsidRPr="00EF2C25">
              <w:rPr>
                <w:rFonts w:ascii="Times New Roman" w:hAnsi="宋体" w:hint="eastAsia"/>
                <w:kern w:val="0"/>
                <w:sz w:val="22"/>
              </w:rPr>
              <w:t>点按要求在</w:t>
            </w:r>
            <w:r w:rsidRPr="00EF2C25">
              <w:rPr>
                <w:rFonts w:ascii="Times New Roman" w:hAnsi="Times New Roman"/>
                <w:kern w:val="0"/>
                <w:sz w:val="22"/>
              </w:rPr>
              <w:t>6</w:t>
            </w:r>
            <w:r w:rsidRPr="00EF2C25">
              <w:rPr>
                <w:rFonts w:ascii="Times New Roman" w:hAnsi="宋体" w:hint="eastAsia"/>
                <w:kern w:val="0"/>
                <w:sz w:val="22"/>
              </w:rPr>
              <w:t>、</w:t>
            </w:r>
            <w:r w:rsidRPr="00EF2C25">
              <w:rPr>
                <w:rFonts w:ascii="Times New Roman" w:hAnsi="Times New Roman"/>
                <w:kern w:val="0"/>
                <w:sz w:val="22"/>
              </w:rPr>
              <w:t>8</w:t>
            </w:r>
            <w:r w:rsidRPr="00EF2C25">
              <w:rPr>
                <w:rFonts w:ascii="Times New Roman" w:hAnsi="宋体" w:hint="eastAsia"/>
                <w:kern w:val="0"/>
                <w:sz w:val="22"/>
              </w:rPr>
              <w:t>号门口值守，引导办事人员至</w:t>
            </w:r>
            <w:r w:rsidRPr="00EF2C25">
              <w:rPr>
                <w:rFonts w:ascii="Times New Roman" w:hAnsi="Times New Roman"/>
                <w:kern w:val="0"/>
                <w:sz w:val="22"/>
              </w:rPr>
              <w:t>2</w:t>
            </w:r>
            <w:r w:rsidRPr="00EF2C25">
              <w:rPr>
                <w:rFonts w:ascii="Times New Roman" w:hAnsi="宋体" w:hint="eastAsia"/>
                <w:kern w:val="0"/>
                <w:sz w:val="22"/>
              </w:rPr>
              <w:t>号门登记进入，对机关工作人员查验有效证件后给予方便进出。做好会务、接待车辆的停放工作。</w:t>
            </w: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9</w:t>
            </w:r>
            <w:r w:rsidRPr="00EF2C25">
              <w:rPr>
                <w:rFonts w:ascii="Times New Roman" w:hAnsi="宋体" w:hint="eastAsia"/>
                <w:kern w:val="0"/>
                <w:sz w:val="22"/>
              </w:rPr>
              <w:t>号门（人员进出）</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Times New Roman"/>
                <w:kern w:val="0"/>
                <w:sz w:val="22"/>
              </w:rPr>
              <w:t>8:00</w:t>
            </w:r>
            <w:r w:rsidRPr="00EF2C25">
              <w:rPr>
                <w:rFonts w:ascii="Times New Roman" w:hAnsi="Times New Roman" w:hint="eastAsia"/>
                <w:kern w:val="0"/>
                <w:sz w:val="22"/>
              </w:rPr>
              <w:t>-18:30</w:t>
            </w:r>
            <w:r w:rsidRPr="00EF2C25">
              <w:rPr>
                <w:rFonts w:ascii="Times New Roman" w:hAnsi="Times New Roman" w:hint="eastAsia"/>
                <w:kern w:val="0"/>
                <w:sz w:val="22"/>
              </w:rPr>
              <w:t>，</w:t>
            </w:r>
            <w:r w:rsidRPr="00EF2C25">
              <w:rPr>
                <w:rFonts w:ascii="Times New Roman" w:hAnsi="宋体" w:hint="eastAsia"/>
                <w:kern w:val="0"/>
                <w:sz w:val="22"/>
              </w:rPr>
              <w:t>开启旋转门自动刷卡进出系统，劝阻引导无卡人员至相应门岗办理登记手续；在规定时间段立岗执勤。</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宋体" w:hint="eastAsia"/>
                <w:kern w:val="0"/>
                <w:sz w:val="22"/>
              </w:rPr>
              <w:t>电梯厅</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查验外来人员进入主楼的登记卡牌、识别引导外来人员区分到各楼层办事开会等。到领导层的须事先联络。</w:t>
            </w:r>
          </w:p>
        </w:tc>
      </w:tr>
      <w:tr w:rsidR="00ED1174" w:rsidRPr="00EF2C25" w:rsidTr="0077108E">
        <w:trPr>
          <w:trHeight w:val="425"/>
        </w:trPr>
        <w:tc>
          <w:tcPr>
            <w:tcW w:w="1687" w:type="pct"/>
            <w:vMerge w:val="restar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宋体" w:hint="eastAsia"/>
                <w:kern w:val="0"/>
                <w:sz w:val="22"/>
              </w:rPr>
              <w:t>中控室</w:t>
            </w:r>
          </w:p>
        </w:tc>
        <w:tc>
          <w:tcPr>
            <w:tcW w:w="3313" w:type="pct"/>
            <w:vMerge w:val="restar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密切监视消防自动、燃气泄漏、防盗、周界等报警设备，监视办公区域人员流动、电梯运行和地下车库系统管理等情况；及时接听办公中心总机电话，根据来电需求准确转接分机。</w:t>
            </w:r>
          </w:p>
        </w:tc>
      </w:tr>
      <w:tr w:rsidR="00ED1174" w:rsidRPr="00EF2C25" w:rsidTr="0077108E">
        <w:trPr>
          <w:trHeight w:val="425"/>
        </w:trPr>
        <w:tc>
          <w:tcPr>
            <w:tcW w:w="1687"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c>
          <w:tcPr>
            <w:tcW w:w="3313" w:type="pct"/>
            <w:vMerge/>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宋体" w:hint="eastAsia"/>
                <w:kern w:val="0"/>
                <w:sz w:val="22"/>
              </w:rPr>
              <w:lastRenderedPageBreak/>
              <w:t>领导层</w:t>
            </w:r>
            <w:r w:rsidRPr="00EF2C25">
              <w:rPr>
                <w:rFonts w:ascii="Times New Roman" w:hAnsi="Times New Roman"/>
                <w:kern w:val="0"/>
                <w:sz w:val="22"/>
              </w:rPr>
              <w:br/>
            </w:r>
            <w:r w:rsidRPr="00EF2C25">
              <w:rPr>
                <w:rFonts w:ascii="Times New Roman" w:hAnsi="宋体" w:hint="eastAsia"/>
                <w:kern w:val="0"/>
                <w:sz w:val="22"/>
              </w:rPr>
              <w:t>（</w:t>
            </w:r>
            <w:r w:rsidRPr="00EF2C25">
              <w:rPr>
                <w:rFonts w:ascii="Times New Roman" w:hAnsi="Times New Roman"/>
                <w:kern w:val="0"/>
                <w:sz w:val="22"/>
              </w:rPr>
              <w:t>21</w:t>
            </w:r>
            <w:r w:rsidRPr="00EF2C25">
              <w:rPr>
                <w:rFonts w:ascii="Times New Roman" w:hAnsi="宋体" w:hint="eastAsia"/>
                <w:kern w:val="0"/>
                <w:sz w:val="22"/>
              </w:rPr>
              <w:t>、</w:t>
            </w:r>
            <w:r w:rsidRPr="00EF2C25">
              <w:rPr>
                <w:rFonts w:ascii="Times New Roman" w:hAnsi="Times New Roman"/>
                <w:kern w:val="0"/>
                <w:sz w:val="22"/>
              </w:rPr>
              <w:t>22</w:t>
            </w:r>
            <w:r w:rsidRPr="00EF2C25">
              <w:rPr>
                <w:rFonts w:ascii="Times New Roman" w:hAnsi="宋体" w:hint="eastAsia"/>
                <w:kern w:val="0"/>
                <w:sz w:val="22"/>
              </w:rPr>
              <w:t>层）</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在电梯口设坐岗，观察询问非本层办公人员的去向，控制无关人员直接进入领导办公室，对需进入领导房间办理公务的人员做好来访登记手续，确保领导层办公安全。</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Times New Roman"/>
                <w:kern w:val="0"/>
                <w:sz w:val="22"/>
              </w:rPr>
              <w:t>B2</w:t>
            </w:r>
            <w:r w:rsidRPr="00EF2C25">
              <w:rPr>
                <w:rFonts w:ascii="Times New Roman" w:hAnsi="宋体" w:hint="eastAsia"/>
                <w:kern w:val="0"/>
                <w:sz w:val="22"/>
              </w:rPr>
              <w:t>绿地车库通道</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对进入办公中心人员查验有效证件放行。</w:t>
            </w:r>
          </w:p>
        </w:tc>
      </w:tr>
      <w:tr w:rsidR="00ED1174" w:rsidRPr="00EF2C25" w:rsidTr="0077108E">
        <w:trPr>
          <w:trHeight w:val="425"/>
        </w:trPr>
        <w:tc>
          <w:tcPr>
            <w:tcW w:w="1687" w:type="pct"/>
            <w:vAlign w:val="center"/>
            <w:hideMark/>
          </w:tcPr>
          <w:p w:rsidR="00ED1174" w:rsidRPr="00EF2C25" w:rsidRDefault="00ED1174" w:rsidP="0077108E">
            <w:pPr>
              <w:widowControl/>
              <w:adjustRightInd w:val="0"/>
              <w:snapToGrid w:val="0"/>
              <w:jc w:val="center"/>
              <w:rPr>
                <w:rFonts w:ascii="Times New Roman" w:eastAsiaTheme="minorEastAsia" w:hAnsi="Times New Roman"/>
                <w:kern w:val="0"/>
                <w:sz w:val="22"/>
              </w:rPr>
            </w:pPr>
            <w:r w:rsidRPr="00EF2C25">
              <w:rPr>
                <w:rFonts w:ascii="Times New Roman" w:hAnsi="宋体" w:hint="eastAsia"/>
                <w:kern w:val="0"/>
                <w:sz w:val="22"/>
              </w:rPr>
              <w:t>停车管理</w:t>
            </w:r>
            <w:r w:rsidRPr="00EF2C25">
              <w:rPr>
                <w:rFonts w:ascii="Times New Roman" w:hAnsi="Times New Roman"/>
                <w:kern w:val="0"/>
                <w:sz w:val="22"/>
              </w:rPr>
              <w:br/>
            </w:r>
            <w:r w:rsidRPr="00EF2C25">
              <w:rPr>
                <w:rFonts w:ascii="Times New Roman" w:hAnsi="宋体" w:hint="eastAsia"/>
                <w:kern w:val="0"/>
                <w:sz w:val="22"/>
              </w:rPr>
              <w:t>及应急队员</w:t>
            </w:r>
          </w:p>
        </w:tc>
        <w:tc>
          <w:tcPr>
            <w:tcW w:w="3313" w:type="pct"/>
            <w:vAlign w:val="center"/>
            <w:hideMark/>
          </w:tcPr>
          <w:p w:rsidR="00ED1174" w:rsidRPr="00EF2C25" w:rsidRDefault="00ED1174" w:rsidP="0077108E">
            <w:pPr>
              <w:widowControl/>
              <w:adjustRightInd w:val="0"/>
              <w:snapToGrid w:val="0"/>
              <w:jc w:val="left"/>
              <w:rPr>
                <w:rFonts w:ascii="Times New Roman" w:eastAsiaTheme="minorEastAsia" w:hAnsi="Times New Roman"/>
                <w:kern w:val="0"/>
                <w:sz w:val="22"/>
              </w:rPr>
            </w:pPr>
            <w:r w:rsidRPr="00EF2C25">
              <w:rPr>
                <w:rFonts w:ascii="Times New Roman" w:hAnsi="宋体" w:hint="eastAsia"/>
                <w:kern w:val="0"/>
                <w:sz w:val="22"/>
              </w:rPr>
              <w:t>负责车辆停放的管理，包括安全巡逻、跟踪服务、消防灭火器材的登记与检查；协助相关单位处置各类突发事件及群众集闹访；调换部分岗点队员的就餐；微型消防站以及甲方安排的其他工作。</w:t>
            </w:r>
          </w:p>
        </w:tc>
      </w:tr>
    </w:tbl>
    <w:p w:rsidR="00ED1174" w:rsidRPr="00EF2C25" w:rsidRDefault="00ED1174" w:rsidP="00ED1174">
      <w:pPr>
        <w:adjustRightInd w:val="0"/>
        <w:snapToGrid w:val="0"/>
        <w:spacing w:line="300" w:lineRule="auto"/>
        <w:ind w:firstLineChars="200" w:firstLine="440"/>
        <w:rPr>
          <w:rFonts w:ascii="Times New Roman" w:hAnsi="Times New Roman"/>
          <w:bCs/>
          <w:sz w:val="22"/>
        </w:rPr>
      </w:pP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 </w:t>
      </w:r>
      <w:r w:rsidRPr="00EF2C25">
        <w:rPr>
          <w:rFonts w:ascii="Times New Roman" w:hAnsi="Times New Roman" w:hint="eastAsia"/>
          <w:bCs/>
          <w:sz w:val="22"/>
        </w:rPr>
        <w:t>组织架构、管理制度及管理团队要求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9.2.1 </w:t>
      </w:r>
      <w:r w:rsidRPr="00EF2C25">
        <w:rPr>
          <w:rFonts w:ascii="Times New Roman" w:hAnsi="Times New Roman" w:hint="eastAsia"/>
          <w:bCs/>
          <w:sz w:val="22"/>
        </w:rPr>
        <w:t>组织架构</w:t>
      </w:r>
    </w:p>
    <w:p w:rsidR="00ED1174" w:rsidRPr="00EF2C25" w:rsidRDefault="00ED1174" w:rsidP="00ED1174">
      <w:pPr>
        <w:tabs>
          <w:tab w:val="left" w:pos="7200"/>
        </w:tabs>
        <w:adjustRightInd w:val="0"/>
        <w:snapToGrid w:val="0"/>
        <w:spacing w:line="300" w:lineRule="auto"/>
        <w:ind w:firstLineChars="200" w:firstLine="440"/>
        <w:jc w:val="center"/>
        <w:rPr>
          <w:rFonts w:ascii="Times New Roman" w:hAnsi="Times New Roman"/>
          <w:bCs/>
          <w:sz w:val="22"/>
        </w:rPr>
      </w:pPr>
      <w:r>
        <w:rPr>
          <w:rFonts w:ascii="Times New Roman" w:hAnsi="Times New Roman"/>
          <w:noProof/>
          <w:sz w:val="22"/>
        </w:rPr>
        <w:drawing>
          <wp:inline distT="0" distB="0" distL="0" distR="0">
            <wp:extent cx="2277237" cy="2257425"/>
            <wp:effectExtent l="19050" t="0" r="27813" b="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9.2.2 </w:t>
      </w:r>
      <w:r w:rsidRPr="00EF2C25">
        <w:rPr>
          <w:rFonts w:ascii="Times New Roman" w:hAnsi="Times New Roman" w:hint="eastAsia"/>
          <w:bCs/>
          <w:sz w:val="22"/>
        </w:rPr>
        <w:t>管理制度</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投标人应结合本项目实际需求，制定完善的管理制度，旨在加强内部管理，完成安保任务，实现安保目标；坚持优质服务，提高保障水平；加强队伍建设，提高员工思想素质和业务技能；加强安保设备、装备工具管理；建立突发事件应急预案、职工奖惩方案、完善考勤等一整套规章制度及具体落实计划。</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9.2.3 </w:t>
      </w:r>
      <w:r w:rsidRPr="00EF2C25">
        <w:rPr>
          <w:rFonts w:ascii="Times New Roman" w:hAnsi="Times New Roman" w:hint="eastAsia"/>
          <w:bCs/>
          <w:sz w:val="22"/>
        </w:rPr>
        <w:t>管理团队要求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9.2.3.1</w:t>
      </w:r>
      <w:r w:rsidRPr="00EF2C25">
        <w:rPr>
          <w:rFonts w:ascii="Times New Roman" w:hAnsi="Times New Roman" w:hint="eastAsia"/>
          <w:b/>
          <w:bCs/>
          <w:color w:val="FF0000"/>
          <w:sz w:val="22"/>
        </w:rPr>
        <w:t>投标人必须持有“保安服务许可证”。</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w:t>
      </w:r>
      <w:r w:rsidRPr="00EF2C25">
        <w:rPr>
          <w:rFonts w:ascii="Times New Roman" w:hAnsi="Times New Roman" w:hint="eastAsia"/>
          <w:bCs/>
          <w:sz w:val="22"/>
        </w:rPr>
        <w:t>2</w:t>
      </w:r>
      <w:r w:rsidRPr="00EF2C25">
        <w:rPr>
          <w:rFonts w:ascii="Times New Roman" w:hAnsi="Times New Roman" w:hint="eastAsia"/>
          <w:bCs/>
          <w:sz w:val="22"/>
        </w:rPr>
        <w:t>树立正确的物业管理观念，以“服务至上，客户第一”为管理宗旨，不断提高良好信誉、不断加强科学管理，做好服务工作。</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w:t>
      </w:r>
      <w:r w:rsidRPr="00EF2C25">
        <w:rPr>
          <w:rFonts w:ascii="Times New Roman" w:hAnsi="Times New Roman" w:hint="eastAsia"/>
          <w:bCs/>
          <w:sz w:val="22"/>
        </w:rPr>
        <w:t>3</w:t>
      </w:r>
      <w:r w:rsidRPr="00EF2C25">
        <w:rPr>
          <w:rFonts w:ascii="Times New Roman" w:hAnsi="Times New Roman" w:hint="eastAsia"/>
          <w:bCs/>
          <w:sz w:val="22"/>
        </w:rPr>
        <w:t>对业主的安全利益负全责，确保办公中心无等级爆炸、无火灾、无破坏、无盗窃和无严重责任事故。</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w:t>
      </w:r>
      <w:r w:rsidRPr="00EF2C25">
        <w:rPr>
          <w:rFonts w:ascii="Times New Roman" w:hAnsi="Times New Roman" w:hint="eastAsia"/>
          <w:bCs/>
          <w:sz w:val="22"/>
        </w:rPr>
        <w:t>4</w:t>
      </w:r>
      <w:r w:rsidRPr="00EF2C25">
        <w:rPr>
          <w:rFonts w:ascii="Times New Roman" w:hAnsi="Times New Roman" w:hint="eastAsia"/>
          <w:bCs/>
          <w:sz w:val="22"/>
        </w:rPr>
        <w:t>提供方便、及时和舒适的人性化服务，让业主满意，机关干部职工满意。</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w:t>
      </w:r>
      <w:r w:rsidRPr="00EF2C25">
        <w:rPr>
          <w:rFonts w:ascii="Times New Roman" w:hAnsi="Times New Roman" w:hint="eastAsia"/>
          <w:bCs/>
          <w:sz w:val="22"/>
        </w:rPr>
        <w:t>5</w:t>
      </w:r>
      <w:r w:rsidRPr="00EF2C25">
        <w:rPr>
          <w:rFonts w:ascii="Times New Roman" w:hAnsi="Times New Roman" w:hint="eastAsia"/>
          <w:bCs/>
          <w:sz w:val="22"/>
        </w:rPr>
        <w:t>派驻保安人员因责任心不强或工作严重疏漏而造成办公中心发生爆炸、火灾、破坏和盗窃等事故，须承担法律责任和相应的经济责任。</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9.2.3.</w:t>
      </w:r>
      <w:r w:rsidRPr="00EF2C25">
        <w:rPr>
          <w:rFonts w:ascii="Times New Roman" w:hAnsi="Times New Roman" w:hint="eastAsia"/>
          <w:bCs/>
          <w:sz w:val="22"/>
        </w:rPr>
        <w:t>6</w:t>
      </w:r>
      <w:r w:rsidRPr="00EF2C25">
        <w:rPr>
          <w:rFonts w:ascii="Times New Roman" w:hAnsi="Times New Roman" w:hint="eastAsia"/>
          <w:bCs/>
          <w:sz w:val="22"/>
        </w:rPr>
        <w:t>保安人员无论何种原因发生工伤等事故，由中标人负责处理并承担相关的费用。</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9.2.3.7 </w:t>
      </w:r>
      <w:r w:rsidRPr="00EF2C25">
        <w:rPr>
          <w:rFonts w:ascii="Times New Roman" w:hAnsi="Times New Roman" w:hint="eastAsia"/>
          <w:bCs/>
          <w:sz w:val="22"/>
        </w:rPr>
        <w:t>加强应急力量建设，组建一直能随时拉得出打得响的处突队伍。</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EF2C25">
        <w:rPr>
          <w:rFonts w:ascii="Times New Roman" w:hAnsi="Times New Roman"/>
          <w:bCs/>
          <w:sz w:val="22"/>
        </w:rPr>
        <w:t xml:space="preserve">9.3 </w:t>
      </w:r>
      <w:r w:rsidRPr="00EF2C25">
        <w:rPr>
          <w:rFonts w:ascii="Times New Roman" w:hAnsi="Times New Roman" w:hint="eastAsia"/>
          <w:bCs/>
          <w:sz w:val="22"/>
        </w:rPr>
        <w:t>各岗位具体服务要求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lastRenderedPageBreak/>
        <w:t xml:space="preserve">9.3.1 </w:t>
      </w:r>
      <w:r w:rsidRPr="00EF2C25">
        <w:rPr>
          <w:rFonts w:ascii="Times New Roman" w:hAnsi="Times New Roman" w:hint="eastAsia"/>
          <w:bCs/>
          <w:sz w:val="22"/>
        </w:rPr>
        <w:t>管理岗位</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sz w:val="22"/>
        </w:rPr>
      </w:pPr>
      <w:r w:rsidRPr="00EF2C25">
        <w:rPr>
          <w:rFonts w:ascii="Times New Roman" w:hAnsi="Times New Roman" w:hint="eastAsia"/>
          <w:bCs/>
          <w:sz w:val="22"/>
        </w:rPr>
        <w:t>（</w:t>
      </w:r>
      <w:r w:rsidRPr="00EF2C25">
        <w:rPr>
          <w:rFonts w:ascii="Times New Roman" w:hAnsi="Times New Roman" w:hint="eastAsia"/>
          <w:bCs/>
          <w:sz w:val="22"/>
        </w:rPr>
        <w:t>1</w:t>
      </w:r>
      <w:r w:rsidRPr="00EF2C25">
        <w:rPr>
          <w:rFonts w:ascii="Times New Roman" w:hAnsi="Times New Roman" w:hint="eastAsia"/>
          <w:bCs/>
          <w:sz w:val="22"/>
        </w:rPr>
        <w:t>）工作职责：统管本服务项目相关事宜</w:t>
      </w:r>
      <w:r w:rsidRPr="00EF2C25">
        <w:rPr>
          <w:rFonts w:ascii="Times New Roman" w:hAnsi="Times New Roman" w:hint="eastAsia"/>
          <w:sz w:val="22"/>
        </w:rPr>
        <w:t>，做好各项管理工作。</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2</w:t>
      </w:r>
      <w:r w:rsidRPr="00EF2C25">
        <w:rPr>
          <w:rFonts w:ascii="Times New Roman" w:hAnsi="Times New Roman" w:hint="eastAsia"/>
          <w:bCs/>
          <w:sz w:val="22"/>
        </w:rPr>
        <w:t>）具体要求：</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sz w:val="22"/>
        </w:rPr>
      </w:pPr>
      <w:r w:rsidRPr="00EF2C25">
        <w:rPr>
          <w:rFonts w:ascii="Times New Roman" w:hAnsi="Times New Roman" w:hint="eastAsia"/>
          <w:bCs/>
          <w:sz w:val="22"/>
        </w:rPr>
        <w:t>项目经理：负责保安队伍日常工作和队伍管理，建立、健全各项规章制度，强化队伍管理；拟制新区办公中心保安管理的应急预案，方案需考虑全面周到，实用具有可操作性，及时处理紧急状态与紧急事故，并做好善后与防范工作；制定培训计划，定期组织进行包括消防演练在内的各项技能培训；检查、督导各岗位人员工作情况，包括到岗情况、风纪风貌、岗位职责履行情况等；协调并解决工作中出现的问题、矛盾；负责安排新进员工的岗位培训和带教，增强凝聚力，加强精神文明建设；</w:t>
      </w:r>
      <w:r w:rsidRPr="00EF2C25">
        <w:rPr>
          <w:rFonts w:ascii="Times New Roman" w:hAnsi="Times New Roman" w:hint="eastAsia"/>
          <w:sz w:val="22"/>
        </w:rPr>
        <w:t>完成采购人交办的各项工作。</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sz w:val="22"/>
        </w:rPr>
      </w:pPr>
      <w:r w:rsidRPr="00EF2C25">
        <w:rPr>
          <w:rFonts w:ascii="Times New Roman" w:hAnsi="Times New Roman" w:hint="eastAsia"/>
          <w:sz w:val="22"/>
        </w:rPr>
        <w:t>办公室内勤：定期向采购人汇报工作近况，及时反馈重大事件等；</w:t>
      </w:r>
      <w:r w:rsidRPr="00EF2C25">
        <w:rPr>
          <w:rFonts w:ascii="Times New Roman" w:hAnsi="Times New Roman" w:hint="eastAsia"/>
          <w:color w:val="000000"/>
          <w:kern w:val="0"/>
          <w:sz w:val="22"/>
        </w:rPr>
        <w:t>负责接听电话，及时分配任务；</w:t>
      </w:r>
      <w:r w:rsidRPr="00EF2C25">
        <w:rPr>
          <w:rFonts w:ascii="Times New Roman" w:hAnsi="Times New Roman" w:hint="eastAsia"/>
          <w:sz w:val="22"/>
        </w:rPr>
        <w:t>负责员工资料、必要耗材、办公用品等数据的汇总、统计；做好物耗仓库的进出库登记、盘点等工作；负责起草工作报告等书面材料；做好突发公共卫生事件防控工作及采购人交办的其他任务。</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3</w:t>
      </w:r>
      <w:r w:rsidRPr="00EF2C25">
        <w:rPr>
          <w:rFonts w:ascii="Times New Roman" w:hAnsi="Times New Roman" w:hint="eastAsia"/>
          <w:bCs/>
          <w:sz w:val="22"/>
        </w:rPr>
        <w:t>）工作时间要求：上班时间不晚于</w:t>
      </w:r>
      <w:r w:rsidRPr="00EF2C25">
        <w:rPr>
          <w:rFonts w:ascii="Times New Roman" w:hAnsi="Times New Roman"/>
          <w:bCs/>
          <w:sz w:val="22"/>
        </w:rPr>
        <w:t>8:00</w:t>
      </w:r>
      <w:r w:rsidRPr="00EF2C25">
        <w:rPr>
          <w:rFonts w:ascii="Times New Roman" w:hAnsi="Times New Roman" w:hint="eastAsia"/>
          <w:bCs/>
          <w:sz w:val="22"/>
        </w:rPr>
        <w:t>，下班时间不早于</w:t>
      </w:r>
      <w:r w:rsidRPr="00EF2C25">
        <w:rPr>
          <w:rFonts w:ascii="Times New Roman" w:hAnsi="Times New Roman"/>
          <w:bCs/>
          <w:sz w:val="22"/>
        </w:rPr>
        <w:t>17:30</w:t>
      </w:r>
      <w:r w:rsidRPr="00EF2C25">
        <w:rPr>
          <w:rFonts w:ascii="Times New Roman" w:hAnsi="Times New Roman" w:hint="eastAsia"/>
          <w:bCs/>
          <w:sz w:val="22"/>
        </w:rPr>
        <w:t>。</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sz w:val="22"/>
        </w:rPr>
      </w:pPr>
      <w:r w:rsidRPr="00EF2C25">
        <w:rPr>
          <w:rFonts w:ascii="Times New Roman" w:hAnsi="Times New Roman" w:hint="eastAsia"/>
          <w:bCs/>
          <w:sz w:val="22"/>
        </w:rPr>
        <w:t>（</w:t>
      </w:r>
      <w:r w:rsidRPr="00EF2C25">
        <w:rPr>
          <w:rFonts w:ascii="Times New Roman" w:hAnsi="Times New Roman" w:hint="eastAsia"/>
          <w:bCs/>
          <w:sz w:val="22"/>
        </w:rPr>
        <w:t>4</w:t>
      </w:r>
      <w:r w:rsidRPr="00EF2C25">
        <w:rPr>
          <w:rFonts w:ascii="Times New Roman" w:hAnsi="Times New Roman" w:hint="eastAsia"/>
          <w:bCs/>
          <w:sz w:val="22"/>
        </w:rPr>
        <w:t>）人员自身要求：</w:t>
      </w:r>
      <w:r w:rsidRPr="00EF2C25">
        <w:rPr>
          <w:rFonts w:ascii="Times New Roman" w:hAnsi="Times New Roman" w:hint="eastAsia"/>
          <w:sz w:val="22"/>
        </w:rPr>
        <w:t>原则上不超过国家法定退休年龄；身体健康；无违法犯罪记录，经公安管理部门指纹采集合格；需持有公安管理部门认可的上岗证；具备大专及以上学历；具备组织协调能力；具备较强的服务意识与责任感；能够熟练使用</w:t>
      </w:r>
      <w:r w:rsidRPr="00EF2C25">
        <w:rPr>
          <w:rFonts w:ascii="Times New Roman" w:hAnsi="Times New Roman"/>
          <w:sz w:val="22"/>
        </w:rPr>
        <w:t>Word</w:t>
      </w:r>
      <w:r w:rsidRPr="00EF2C25">
        <w:rPr>
          <w:rFonts w:ascii="Times New Roman" w:hAnsi="Times New Roman" w:hint="eastAsia"/>
          <w:sz w:val="22"/>
        </w:rPr>
        <w:t>、</w:t>
      </w:r>
      <w:r w:rsidRPr="00EF2C25">
        <w:rPr>
          <w:rFonts w:ascii="Times New Roman" w:hAnsi="Times New Roman"/>
          <w:sz w:val="22"/>
        </w:rPr>
        <w:t>Excel</w:t>
      </w:r>
      <w:r w:rsidRPr="00EF2C25">
        <w:rPr>
          <w:rFonts w:ascii="Times New Roman" w:hAnsi="Times New Roman" w:hint="eastAsia"/>
          <w:sz w:val="22"/>
        </w:rPr>
        <w:t>等</w:t>
      </w:r>
      <w:r w:rsidRPr="00EF2C25">
        <w:rPr>
          <w:rFonts w:ascii="Times New Roman" w:hAnsi="Times New Roman"/>
          <w:sz w:val="22"/>
        </w:rPr>
        <w:t>Office</w:t>
      </w:r>
      <w:r w:rsidRPr="00EF2C25">
        <w:rPr>
          <w:rFonts w:ascii="Times New Roman" w:hAnsi="Times New Roman" w:hint="eastAsia"/>
          <w:sz w:val="22"/>
        </w:rPr>
        <w:t>软件；具备一定的文字能力；工作认真、负责、踏实、仔细；其中，项目经理还需具有</w:t>
      </w:r>
      <w:r w:rsidRPr="00EF2C25">
        <w:rPr>
          <w:rFonts w:ascii="Times New Roman" w:hAnsi="Times New Roman" w:hint="eastAsia"/>
          <w:bCs/>
          <w:sz w:val="22"/>
        </w:rPr>
        <w:t>中级及以上管理职称</w:t>
      </w:r>
      <w:r w:rsidRPr="00EF2C25">
        <w:rPr>
          <w:rFonts w:ascii="Times New Roman" w:hAnsi="Times New Roman" w:hint="eastAsia"/>
          <w:sz w:val="22"/>
        </w:rPr>
        <w:t>，具备</w:t>
      </w:r>
      <w:r w:rsidRPr="00EF2C25">
        <w:rPr>
          <w:rFonts w:ascii="Times New Roman" w:hAnsi="Times New Roman" w:hint="eastAsia"/>
          <w:sz w:val="22"/>
        </w:rPr>
        <w:t>5</w:t>
      </w:r>
      <w:r w:rsidRPr="00EF2C25">
        <w:rPr>
          <w:rFonts w:ascii="Times New Roman" w:hAnsi="Times New Roman" w:hint="eastAsia"/>
          <w:sz w:val="22"/>
        </w:rPr>
        <w:t>年以上相关岗位管理经验。</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w:t>
      </w:r>
      <w:r w:rsidRPr="00EF2C25">
        <w:rPr>
          <w:rFonts w:ascii="Times New Roman" w:hAnsi="Times New Roman" w:hint="eastAsia"/>
          <w:bCs/>
          <w:sz w:val="22"/>
        </w:rPr>
        <w:t>5</w:t>
      </w:r>
      <w:r w:rsidRPr="00EF2C25">
        <w:rPr>
          <w:rFonts w:ascii="Times New Roman" w:hAnsi="Times New Roman" w:hint="eastAsia"/>
          <w:bCs/>
          <w:sz w:val="22"/>
        </w:rPr>
        <w:t>）其它要求：上岗期间须穿戴经采购人认可的有明显标识标志的保安制服。</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 xml:space="preserve">9.3.2 </w:t>
      </w:r>
      <w:r w:rsidRPr="00EF2C25">
        <w:rPr>
          <w:rFonts w:ascii="Times New Roman" w:hAnsi="Times New Roman" w:hint="eastAsia"/>
          <w:bCs/>
          <w:sz w:val="22"/>
        </w:rPr>
        <w:t>人防岗位、技防岗位</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9.3.2.1</w:t>
      </w:r>
      <w:r w:rsidRPr="00EF2C25">
        <w:rPr>
          <w:rFonts w:ascii="Times New Roman" w:hAnsi="Times New Roman" w:hint="eastAsia"/>
          <w:bCs/>
          <w:sz w:val="22"/>
        </w:rPr>
        <w:t>服务范围：为新区办公中心提供安全保障服务。</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9.3.2.2</w:t>
      </w:r>
      <w:r w:rsidRPr="00EF2C25">
        <w:rPr>
          <w:rFonts w:ascii="Times New Roman" w:hAnsi="Times New Roman" w:hint="eastAsia"/>
          <w:bCs/>
          <w:sz w:val="22"/>
        </w:rPr>
        <w:t>工作职责：实施全年</w:t>
      </w:r>
      <w:r w:rsidRPr="00EF2C25">
        <w:rPr>
          <w:rFonts w:ascii="Times New Roman" w:hAnsi="Times New Roman"/>
          <w:bCs/>
          <w:sz w:val="22"/>
        </w:rPr>
        <w:t>365</w:t>
      </w:r>
      <w:r w:rsidRPr="00EF2C25">
        <w:rPr>
          <w:rFonts w:ascii="Times New Roman" w:hAnsi="Times New Roman" w:hint="eastAsia"/>
          <w:bCs/>
          <w:sz w:val="22"/>
        </w:rPr>
        <w:t>天昼夜值守，人防、技防密切配合，及时消除隐患，确保办公中心安全、有序、高效运转。</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9.3.2.3</w:t>
      </w:r>
      <w:r w:rsidRPr="00EF2C25">
        <w:rPr>
          <w:rFonts w:ascii="Times New Roman" w:hAnsi="Times New Roman" w:hint="eastAsia"/>
          <w:bCs/>
          <w:sz w:val="22"/>
        </w:rPr>
        <w:t>总体要求：人防岗位实施全年</w:t>
      </w:r>
      <w:r w:rsidRPr="00EF2C25">
        <w:rPr>
          <w:rFonts w:ascii="Times New Roman" w:hAnsi="Times New Roman"/>
          <w:bCs/>
          <w:sz w:val="22"/>
        </w:rPr>
        <w:t>365</w:t>
      </w:r>
      <w:r w:rsidRPr="00EF2C25">
        <w:rPr>
          <w:rFonts w:ascii="Times New Roman" w:hAnsi="Times New Roman" w:hint="eastAsia"/>
          <w:bCs/>
          <w:sz w:val="22"/>
        </w:rPr>
        <w:t>天昼夜值守，负责门卫验证、来访登记、跟踪服务、指挥有证车辆有序进出与停放、巡逻检查、消防安全检查、信访劝阻疏导等各项工作；技防岗位通过办公中心消控、监控设备设施等技术防范手段，包括火灾自动报警、燃气泄漏报警、消防水喷淋、各种类型灭火机、应急广播等消控系统，以及摄像监控、防盗报警、周界报警、车库管理、门禁、人员进入自动识别等监控系统等，履行每日</w:t>
      </w:r>
      <w:r w:rsidRPr="00EF2C25">
        <w:rPr>
          <w:rFonts w:ascii="Times New Roman" w:hAnsi="Times New Roman"/>
          <w:bCs/>
          <w:sz w:val="22"/>
        </w:rPr>
        <w:t>24</w:t>
      </w:r>
      <w:r w:rsidRPr="00EF2C25">
        <w:rPr>
          <w:rFonts w:ascii="Times New Roman" w:hAnsi="Times New Roman" w:hint="eastAsia"/>
          <w:bCs/>
          <w:sz w:val="22"/>
        </w:rPr>
        <w:t>小时的监控值守职责，并负责办公中心总机接转职责。</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9.3.2.4</w:t>
      </w:r>
      <w:r w:rsidRPr="00EF2C25">
        <w:rPr>
          <w:rFonts w:ascii="Times New Roman" w:hAnsi="Times New Roman" w:hint="eastAsia"/>
          <w:bCs/>
          <w:sz w:val="22"/>
        </w:rPr>
        <w:t>工作时间要求：全年昼夜值班。</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9.3.2.5</w:t>
      </w:r>
      <w:r w:rsidRPr="00EF2C25">
        <w:rPr>
          <w:rFonts w:ascii="Times New Roman" w:hAnsi="Times New Roman" w:hint="eastAsia"/>
          <w:bCs/>
          <w:sz w:val="22"/>
        </w:rPr>
        <w:t>人员自身要求：</w:t>
      </w:r>
      <w:r w:rsidRPr="00EF2C25">
        <w:rPr>
          <w:rFonts w:ascii="Times New Roman" w:hAnsi="Times New Roman"/>
          <w:bCs/>
          <w:sz w:val="22"/>
        </w:rPr>
        <w:t xml:space="preserve"> 30</w:t>
      </w:r>
      <w:r w:rsidRPr="00EF2C25">
        <w:rPr>
          <w:rFonts w:ascii="Times New Roman" w:hAnsi="Times New Roman" w:hint="eastAsia"/>
          <w:bCs/>
          <w:sz w:val="22"/>
        </w:rPr>
        <w:t>岁以下人员不少于岗位数的</w:t>
      </w:r>
      <w:r w:rsidRPr="00EF2C25">
        <w:rPr>
          <w:rFonts w:ascii="Times New Roman" w:hAnsi="Times New Roman"/>
          <w:bCs/>
          <w:sz w:val="22"/>
        </w:rPr>
        <w:t>20%</w:t>
      </w:r>
      <w:r w:rsidRPr="00EF2C25">
        <w:rPr>
          <w:rFonts w:ascii="Times New Roman" w:hAnsi="Times New Roman" w:hint="eastAsia"/>
          <w:bCs/>
          <w:sz w:val="22"/>
        </w:rPr>
        <w:t>，</w:t>
      </w:r>
      <w:r w:rsidRPr="00EF2C25">
        <w:rPr>
          <w:rFonts w:ascii="Times New Roman" w:hAnsi="Times New Roman"/>
          <w:bCs/>
          <w:sz w:val="22"/>
        </w:rPr>
        <w:t>30</w:t>
      </w:r>
      <w:r w:rsidRPr="00EF2C25">
        <w:rPr>
          <w:rFonts w:ascii="Times New Roman" w:hAnsi="Times New Roman" w:hint="eastAsia"/>
          <w:bCs/>
          <w:sz w:val="22"/>
        </w:rPr>
        <w:t>岁至</w:t>
      </w:r>
      <w:r w:rsidRPr="00EF2C25">
        <w:rPr>
          <w:rFonts w:ascii="Times New Roman" w:hAnsi="Times New Roman"/>
          <w:bCs/>
          <w:sz w:val="22"/>
        </w:rPr>
        <w:t>40</w:t>
      </w:r>
      <w:r w:rsidRPr="00EF2C25">
        <w:rPr>
          <w:rFonts w:ascii="Times New Roman" w:hAnsi="Times New Roman" w:hint="eastAsia"/>
          <w:bCs/>
          <w:sz w:val="22"/>
        </w:rPr>
        <w:t>岁人员不少于岗位数的</w:t>
      </w:r>
      <w:r w:rsidRPr="00EF2C25">
        <w:rPr>
          <w:rFonts w:ascii="Times New Roman" w:hAnsi="Times New Roman"/>
          <w:bCs/>
          <w:sz w:val="22"/>
        </w:rPr>
        <w:t>40%</w:t>
      </w:r>
      <w:r w:rsidRPr="00EF2C25">
        <w:rPr>
          <w:rFonts w:ascii="Times New Roman" w:hAnsi="Times New Roman" w:hint="eastAsia"/>
          <w:bCs/>
          <w:sz w:val="22"/>
        </w:rPr>
        <w:t>，</w:t>
      </w:r>
      <w:r w:rsidRPr="00EF2C25">
        <w:rPr>
          <w:rFonts w:ascii="Times New Roman" w:hAnsi="Times New Roman"/>
          <w:bCs/>
          <w:sz w:val="22"/>
        </w:rPr>
        <w:t>40</w:t>
      </w:r>
      <w:r w:rsidRPr="00EF2C25">
        <w:rPr>
          <w:rFonts w:ascii="Times New Roman" w:hAnsi="Times New Roman" w:hint="eastAsia"/>
          <w:bCs/>
          <w:sz w:val="22"/>
        </w:rPr>
        <w:t>岁至</w:t>
      </w:r>
      <w:r w:rsidRPr="00EF2C25">
        <w:rPr>
          <w:rFonts w:ascii="Times New Roman" w:hAnsi="Times New Roman"/>
          <w:bCs/>
          <w:sz w:val="22"/>
        </w:rPr>
        <w:t>55</w:t>
      </w:r>
      <w:r w:rsidRPr="00EF2C25">
        <w:rPr>
          <w:rFonts w:ascii="Times New Roman" w:hAnsi="Times New Roman" w:hint="eastAsia"/>
          <w:bCs/>
          <w:sz w:val="22"/>
        </w:rPr>
        <w:t>岁人员不少于岗位数的</w:t>
      </w:r>
      <w:r w:rsidRPr="00EF2C25">
        <w:rPr>
          <w:rFonts w:ascii="Times New Roman" w:hAnsi="Times New Roman"/>
          <w:bCs/>
          <w:sz w:val="22"/>
        </w:rPr>
        <w:t>40%</w:t>
      </w:r>
      <w:r w:rsidRPr="00EF2C25">
        <w:rPr>
          <w:rFonts w:ascii="Times New Roman" w:hAnsi="Times New Roman" w:hint="eastAsia"/>
          <w:bCs/>
          <w:sz w:val="22"/>
        </w:rPr>
        <w:t>；身体健康，身强力壮；无违法犯罪记录，经公安管理部门指纹采集合格；凡国家有关法规规定必须持证上岗的，应持有相应证书（如保安员证、消防设施操作员证等），且</w:t>
      </w:r>
      <w:r w:rsidRPr="00EF2C25">
        <w:rPr>
          <w:rFonts w:ascii="Times New Roman" w:hAnsi="Times New Roman" w:hint="eastAsia"/>
          <w:sz w:val="22"/>
        </w:rPr>
        <w:t>经过培训方可上岗。</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9.3.2.6</w:t>
      </w:r>
      <w:r w:rsidRPr="00EF2C25">
        <w:rPr>
          <w:rFonts w:ascii="Times New Roman" w:hAnsi="Times New Roman" w:hint="eastAsia"/>
          <w:bCs/>
          <w:sz w:val="22"/>
        </w:rPr>
        <w:t>各工种（工作点）具体工作要求：人防岗位每日准时开启、关闭大门，按照岗位设置人员到岗执勤，对进入办公中心的人员、车辆查验有效工作证及车证；每日按照设定路线及时间节点，对办公中心内外围及各楼层巡视，并做好巡视记录；每月对办</w:t>
      </w:r>
      <w:r w:rsidRPr="00EF2C25">
        <w:rPr>
          <w:rFonts w:ascii="Times New Roman" w:hAnsi="Times New Roman" w:hint="eastAsia"/>
          <w:bCs/>
          <w:sz w:val="22"/>
        </w:rPr>
        <w:lastRenderedPageBreak/>
        <w:t>公中心内公共区域的干粉灭火器进行检查清洁；落实各项措施，完成新区在办公中心召开的重要会议和重大活动、采购人划定的重要场所的安全保卫和服务保障任务；遇有重、特、大活动时全力服务保障，做好安全保卫、车辆停放、大院秩序管理等方面的工作；遇有群众信访、集闹访，第一时间内完成处置程序，迅速调集其他保安人员，协助相关单位处理好集闹访。技防岗位履行每日</w:t>
      </w:r>
      <w:r w:rsidRPr="00EF2C25">
        <w:rPr>
          <w:rFonts w:ascii="Times New Roman" w:hAnsi="Times New Roman"/>
          <w:bCs/>
          <w:sz w:val="22"/>
        </w:rPr>
        <w:t>24</w:t>
      </w:r>
      <w:r w:rsidRPr="00EF2C25">
        <w:rPr>
          <w:rFonts w:ascii="Times New Roman" w:hAnsi="Times New Roman" w:hint="eastAsia"/>
          <w:bCs/>
          <w:sz w:val="22"/>
        </w:rPr>
        <w:t>小时的监控值守及</w:t>
      </w:r>
      <w:r w:rsidRPr="00EF2C25">
        <w:rPr>
          <w:rFonts w:ascii="Times New Roman" w:hAnsi="Times New Roman" w:hint="eastAsia"/>
          <w:bCs/>
          <w:sz w:val="22"/>
        </w:rPr>
        <w:t>24</w:t>
      </w:r>
      <w:r w:rsidRPr="00EF2C25">
        <w:rPr>
          <w:rFonts w:ascii="Times New Roman" w:hAnsi="Times New Roman" w:hint="eastAsia"/>
          <w:bCs/>
          <w:sz w:val="22"/>
        </w:rPr>
        <w:t>小时的电话总机接转职责，同时在岗人员不得少于</w:t>
      </w:r>
      <w:r w:rsidRPr="00EF2C25">
        <w:rPr>
          <w:rFonts w:ascii="Times New Roman" w:hAnsi="Times New Roman"/>
          <w:bCs/>
          <w:sz w:val="22"/>
        </w:rPr>
        <w:t>2</w:t>
      </w:r>
      <w:r w:rsidRPr="00EF2C25">
        <w:rPr>
          <w:rFonts w:ascii="Times New Roman" w:hAnsi="Times New Roman" w:hint="eastAsia"/>
          <w:bCs/>
          <w:sz w:val="22"/>
        </w:rPr>
        <w:t>人；按照采购人制定的安全保卫管理制度，对摄像监控、防盗报警、周边报警、煤气泄露报警、火灾报警、车库管理、门禁和人员进入自动识别等系统进行严密监控；每日对所有技防设备进行巡检，发现问题第一时间通知维保单位并报采购人备案。</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EF2C25">
        <w:rPr>
          <w:rFonts w:ascii="Times New Roman" w:hAnsi="Times New Roman"/>
          <w:bCs/>
          <w:sz w:val="22"/>
        </w:rPr>
        <w:t>9.3.2.7</w:t>
      </w:r>
      <w:r w:rsidRPr="00EF2C25">
        <w:rPr>
          <w:rFonts w:ascii="Times New Roman" w:hAnsi="Times New Roman" w:hint="eastAsia"/>
          <w:bCs/>
          <w:sz w:val="22"/>
        </w:rPr>
        <w:t>其它要求：上岗期间须穿戴经采购人认可的有明显标识标志的保安制服。</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76" w:name="_Toc170129705"/>
      <w:r w:rsidRPr="00EF2C25">
        <w:rPr>
          <w:rFonts w:ascii="Times New Roman" w:hAnsi="Times New Roman"/>
          <w:b/>
          <w:bCs/>
          <w:sz w:val="22"/>
        </w:rPr>
        <w:t xml:space="preserve">10 </w:t>
      </w:r>
      <w:r w:rsidRPr="00EF2C25">
        <w:rPr>
          <w:rFonts w:ascii="Times New Roman" w:hAnsi="Times New Roman"/>
          <w:b/>
          <w:bCs/>
          <w:sz w:val="22"/>
        </w:rPr>
        <w:t>安全文明作业要求和应急处置要求</w:t>
      </w:r>
      <w:bookmarkEnd w:id="75"/>
      <w:r w:rsidRPr="00EF2C25">
        <w:rPr>
          <w:rFonts w:ascii="Times New Roman" w:hAnsi="Times New Roman"/>
          <w:b/>
          <w:bCs/>
          <w:sz w:val="22"/>
        </w:rPr>
        <w:t>（如有）</w:t>
      </w:r>
      <w:bookmarkEnd w:id="76"/>
    </w:p>
    <w:p w:rsidR="00ED1174" w:rsidRPr="00EF2C25" w:rsidRDefault="00ED1174" w:rsidP="00ED1174">
      <w:pPr>
        <w:pStyle w:val="aff0"/>
        <w:spacing w:line="300" w:lineRule="auto"/>
        <w:ind w:firstLineChars="192" w:firstLine="422"/>
        <w:rPr>
          <w:sz w:val="22"/>
        </w:rPr>
      </w:pPr>
      <w:r w:rsidRPr="00EF2C25">
        <w:rPr>
          <w:sz w:val="22"/>
        </w:rPr>
        <w:t xml:space="preserve">10.1 </w:t>
      </w:r>
      <w:r w:rsidRPr="00EF2C25">
        <w:rPr>
          <w:sz w:val="22"/>
        </w:rPr>
        <w:t>安全文明作业要求</w:t>
      </w:r>
    </w:p>
    <w:p w:rsidR="00ED1174" w:rsidRPr="00EF2C25" w:rsidRDefault="00ED1174" w:rsidP="00ED1174">
      <w:pPr>
        <w:pStyle w:val="aff0"/>
        <w:spacing w:line="300" w:lineRule="auto"/>
        <w:ind w:firstLineChars="192" w:firstLine="422"/>
        <w:rPr>
          <w:bCs/>
          <w:sz w:val="22"/>
        </w:rPr>
      </w:pPr>
      <w:r w:rsidRPr="00EF2C25">
        <w:rPr>
          <w:sz w:val="22"/>
        </w:rPr>
        <w:t>10.1.1</w:t>
      </w:r>
      <w:r w:rsidRPr="00EF2C25">
        <w:rPr>
          <w:bCs/>
          <w:sz w:val="22"/>
        </w:rPr>
        <w:t>投标人应具备上海市或有关行业管理部门规定的在本市进行相关服务所需的资质（包括国家和本市各类专业工种持证上岗要求）、资格和一切手续（如有的话），由此引起的所有有关事宜及费用由投标人自行负责。</w:t>
      </w:r>
    </w:p>
    <w:p w:rsidR="00ED1174" w:rsidRPr="00EF2C25" w:rsidRDefault="00ED1174" w:rsidP="00ED1174">
      <w:pPr>
        <w:pStyle w:val="aff0"/>
        <w:spacing w:line="300" w:lineRule="auto"/>
        <w:ind w:firstLineChars="192" w:firstLine="422"/>
        <w:rPr>
          <w:bCs/>
          <w:sz w:val="22"/>
        </w:rPr>
      </w:pPr>
      <w:r w:rsidRPr="00EF2C25">
        <w:rPr>
          <w:bCs/>
          <w:sz w:val="22"/>
        </w:rPr>
        <w:t>10.1.2</w:t>
      </w:r>
      <w:r w:rsidRPr="00EF2C25">
        <w:rPr>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ED1174" w:rsidRPr="00EF2C25" w:rsidRDefault="00ED1174" w:rsidP="00ED1174">
      <w:pPr>
        <w:pStyle w:val="aff0"/>
        <w:spacing w:line="300" w:lineRule="auto"/>
        <w:ind w:firstLineChars="192" w:firstLine="422"/>
        <w:rPr>
          <w:bCs/>
          <w:sz w:val="22"/>
        </w:rPr>
      </w:pPr>
      <w:r w:rsidRPr="00EF2C25">
        <w:rPr>
          <w:bCs/>
          <w:sz w:val="22"/>
        </w:rPr>
        <w:t>10.1.3</w:t>
      </w:r>
      <w:r w:rsidRPr="00EF2C25">
        <w:rPr>
          <w:bCs/>
          <w:sz w:val="22"/>
        </w:rPr>
        <w:t>中标人在项目实施期间，必须遵守国家与上海市各项有关安全作业规章、规范与制度，建立动用明火申请批准制度，安全用电等制度，确保杜绝各类事故的发生。</w:t>
      </w:r>
    </w:p>
    <w:p w:rsidR="00ED1174" w:rsidRPr="00EF2C25" w:rsidRDefault="00ED1174" w:rsidP="00ED1174">
      <w:pPr>
        <w:pStyle w:val="aff0"/>
        <w:spacing w:line="300" w:lineRule="auto"/>
        <w:ind w:firstLineChars="192" w:firstLine="422"/>
        <w:rPr>
          <w:bCs/>
          <w:sz w:val="22"/>
        </w:rPr>
      </w:pPr>
      <w:r w:rsidRPr="00EF2C25">
        <w:rPr>
          <w:bCs/>
          <w:sz w:val="22"/>
        </w:rPr>
        <w:t xml:space="preserve">10.1.4 </w:t>
      </w:r>
      <w:r w:rsidRPr="00EF2C25">
        <w:rPr>
          <w:sz w:val="22"/>
        </w:rPr>
        <w:t>建立健全安全生产工作责任体系和组织管理网络，建立安全生产监管制度，配备专职安全监管人员，对施工作业安全进行现场监督；按照</w:t>
      </w:r>
      <w:r w:rsidRPr="00EF2C25">
        <w:rPr>
          <w:sz w:val="22"/>
        </w:rPr>
        <w:t>“</w:t>
      </w:r>
      <w:r w:rsidRPr="00EF2C25">
        <w:rPr>
          <w:sz w:val="22"/>
        </w:rPr>
        <w:t>横向到边，纵向到底</w:t>
      </w:r>
      <w:r w:rsidRPr="00EF2C25">
        <w:rPr>
          <w:sz w:val="22"/>
        </w:rPr>
        <w:t>”</w:t>
      </w:r>
      <w:r w:rsidRPr="00EF2C25">
        <w:rPr>
          <w:sz w:val="22"/>
        </w:rPr>
        <w:t>责任制要求将安全责任分解，中标人法定代表人与项目部、项目部与下属各责任部门必须签订安全协议书；定期召开安全生产工作会议；组织开展安全生产检查。</w:t>
      </w:r>
    </w:p>
    <w:p w:rsidR="00ED1174" w:rsidRPr="00EF2C25" w:rsidRDefault="00ED1174" w:rsidP="00ED1174">
      <w:pPr>
        <w:pStyle w:val="aff0"/>
        <w:spacing w:line="300" w:lineRule="auto"/>
        <w:ind w:firstLineChars="192" w:firstLine="422"/>
        <w:rPr>
          <w:bCs/>
          <w:sz w:val="22"/>
        </w:rPr>
      </w:pPr>
      <w:r w:rsidRPr="00EF2C25">
        <w:rPr>
          <w:bCs/>
          <w:sz w:val="22"/>
        </w:rPr>
        <w:t>10.1.5</w:t>
      </w:r>
      <w:r w:rsidRPr="00EF2C25">
        <w:rPr>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ED1174" w:rsidRPr="00EF2C25" w:rsidRDefault="00ED1174" w:rsidP="00ED1174">
      <w:pPr>
        <w:pStyle w:val="aff0"/>
        <w:spacing w:line="300" w:lineRule="auto"/>
        <w:ind w:firstLineChars="192" w:firstLine="422"/>
        <w:rPr>
          <w:sz w:val="22"/>
        </w:rPr>
      </w:pPr>
      <w:r w:rsidRPr="00EF2C25">
        <w:rPr>
          <w:sz w:val="22"/>
        </w:rPr>
        <w:t>10.2</w:t>
      </w:r>
      <w:r w:rsidRPr="00EF2C25">
        <w:rPr>
          <w:rFonts w:hint="eastAsia"/>
          <w:sz w:val="22"/>
        </w:rPr>
        <w:t>应急处置要求</w:t>
      </w:r>
    </w:p>
    <w:p w:rsidR="00ED1174" w:rsidRPr="00EF2C25" w:rsidRDefault="00ED1174" w:rsidP="00ED1174">
      <w:pPr>
        <w:pStyle w:val="aff0"/>
        <w:spacing w:line="300" w:lineRule="auto"/>
        <w:ind w:firstLineChars="192" w:firstLine="422"/>
        <w:rPr>
          <w:sz w:val="22"/>
        </w:rPr>
      </w:pPr>
      <w:r w:rsidRPr="00EF2C25">
        <w:rPr>
          <w:sz w:val="22"/>
        </w:rPr>
        <w:t>10.2.1</w:t>
      </w:r>
      <w:r w:rsidRPr="00EF2C25">
        <w:rPr>
          <w:rFonts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ED1174" w:rsidRPr="00EF2C25" w:rsidRDefault="00ED1174" w:rsidP="00ED1174">
      <w:pPr>
        <w:pStyle w:val="aff0"/>
        <w:spacing w:line="300" w:lineRule="auto"/>
        <w:ind w:firstLineChars="192" w:firstLine="422"/>
        <w:rPr>
          <w:sz w:val="22"/>
        </w:rPr>
      </w:pPr>
      <w:r w:rsidRPr="00EF2C25">
        <w:rPr>
          <w:sz w:val="22"/>
        </w:rPr>
        <w:t xml:space="preserve">10.2.2 </w:t>
      </w:r>
      <w:r w:rsidRPr="00EF2C25">
        <w:rPr>
          <w:rFonts w:hint="eastAsia"/>
          <w:sz w:val="22"/>
        </w:rPr>
        <w:t>建立应急指挥领导小组，负责应急救援总体指挥，并落实各部门职责和相关措施。</w:t>
      </w:r>
    </w:p>
    <w:p w:rsidR="00ED1174" w:rsidRPr="00EF2C25" w:rsidRDefault="00ED1174" w:rsidP="00ED1174">
      <w:pPr>
        <w:pStyle w:val="aff0"/>
        <w:spacing w:line="300" w:lineRule="auto"/>
        <w:ind w:firstLineChars="192" w:firstLine="422"/>
        <w:rPr>
          <w:sz w:val="22"/>
        </w:rPr>
      </w:pPr>
      <w:r w:rsidRPr="00EF2C25">
        <w:rPr>
          <w:sz w:val="22"/>
        </w:rPr>
        <w:t xml:space="preserve">10.2.3 </w:t>
      </w:r>
      <w:r w:rsidRPr="00EF2C25">
        <w:rPr>
          <w:rFonts w:hint="eastAsia"/>
          <w:sz w:val="22"/>
        </w:rPr>
        <w:t>与气象、交警、消防、医疗等部门建立联动机制，如过程中发生重特大安全</w:t>
      </w:r>
      <w:r w:rsidRPr="00EF2C25">
        <w:rPr>
          <w:rFonts w:hint="eastAsia"/>
          <w:sz w:val="22"/>
        </w:rPr>
        <w:lastRenderedPageBreak/>
        <w:t>事故，中标人应快速、及时赶到现场，实施紧急处置，并协同有关单位和部门做好善后处理和稳定工作。</w:t>
      </w:r>
    </w:p>
    <w:p w:rsidR="00ED1174" w:rsidRPr="00EF2C25" w:rsidRDefault="00ED1174" w:rsidP="00ED1174">
      <w:pPr>
        <w:pStyle w:val="aff0"/>
        <w:spacing w:line="300" w:lineRule="auto"/>
        <w:ind w:firstLineChars="192" w:firstLine="422"/>
        <w:rPr>
          <w:sz w:val="22"/>
        </w:rPr>
      </w:pPr>
      <w:r w:rsidRPr="00EF2C25">
        <w:rPr>
          <w:sz w:val="22"/>
        </w:rPr>
        <w:t xml:space="preserve">10.2.4 </w:t>
      </w:r>
      <w:r w:rsidRPr="00EF2C25">
        <w:rPr>
          <w:rFonts w:hint="eastAsia"/>
          <w:sz w:val="22"/>
        </w:rPr>
        <w:t>组建一支具有综合救援能力的应急救援队伍，一旦紧急情况发生，能在最短时间内到达现场进行应急处置。</w:t>
      </w:r>
    </w:p>
    <w:p w:rsidR="00ED1174" w:rsidRPr="00EF2C25" w:rsidRDefault="00ED1174" w:rsidP="00ED1174">
      <w:pPr>
        <w:pStyle w:val="aff0"/>
        <w:spacing w:line="300" w:lineRule="auto"/>
        <w:ind w:firstLineChars="192" w:firstLine="422"/>
        <w:rPr>
          <w:sz w:val="22"/>
        </w:rPr>
      </w:pPr>
      <w:r w:rsidRPr="00EF2C25">
        <w:rPr>
          <w:sz w:val="22"/>
        </w:rPr>
        <w:t xml:space="preserve">10.2.5 </w:t>
      </w:r>
      <w:r w:rsidRPr="00EF2C25">
        <w:rPr>
          <w:rFonts w:hint="eastAsia"/>
          <w:sz w:val="22"/>
        </w:rPr>
        <w:t>定期检查应急救援物资与机具，确保物资储备数量充足、机具设备完好可用。</w:t>
      </w:r>
    </w:p>
    <w:p w:rsidR="00ED1174" w:rsidRPr="00EF2C25" w:rsidRDefault="00ED1174" w:rsidP="00ED1174">
      <w:pPr>
        <w:pStyle w:val="aff0"/>
        <w:spacing w:line="300" w:lineRule="auto"/>
        <w:ind w:firstLineChars="192" w:firstLine="422"/>
        <w:rPr>
          <w:sz w:val="22"/>
        </w:rPr>
      </w:pPr>
      <w:r w:rsidRPr="00EF2C25">
        <w:rPr>
          <w:sz w:val="22"/>
        </w:rPr>
        <w:t xml:space="preserve">10.2.6 </w:t>
      </w:r>
      <w:r w:rsidRPr="00EF2C25">
        <w:rPr>
          <w:rFonts w:hint="eastAsia"/>
          <w:sz w:val="22"/>
        </w:rPr>
        <w:t>定期或不定期开展多方式多类别的应急演练，提高应急队伍的响应速度、救援水平和协同能力，并根据演练过程总结和结果评估，完善应急预案。</w:t>
      </w:r>
    </w:p>
    <w:p w:rsidR="00ED1174" w:rsidRPr="00EF2C25" w:rsidRDefault="00ED1174" w:rsidP="00ED1174">
      <w:pPr>
        <w:pStyle w:val="aff0"/>
        <w:spacing w:line="300" w:lineRule="auto"/>
        <w:ind w:firstLineChars="192" w:firstLine="422"/>
        <w:rPr>
          <w:sz w:val="22"/>
        </w:rPr>
      </w:pPr>
      <w:r w:rsidRPr="00EF2C25">
        <w:rPr>
          <w:sz w:val="22"/>
        </w:rPr>
        <w:t xml:space="preserve">10.2.7 </w:t>
      </w:r>
      <w:r w:rsidRPr="00EF2C25">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77" w:name="_Toc497212046"/>
      <w:bookmarkStart w:id="78" w:name="_Toc170129706"/>
      <w:r w:rsidRPr="00EF2C25">
        <w:rPr>
          <w:rFonts w:ascii="Times New Roman" w:hAnsi="Times New Roman"/>
          <w:b/>
          <w:bCs/>
          <w:sz w:val="22"/>
        </w:rPr>
        <w:t>11</w:t>
      </w:r>
      <w:r w:rsidRPr="00EF2C25">
        <w:rPr>
          <w:rFonts w:ascii="Times New Roman" w:hAnsi="Times New Roman"/>
          <w:b/>
          <w:bCs/>
          <w:sz w:val="22"/>
        </w:rPr>
        <w:t>考核管理办法和要求</w:t>
      </w:r>
      <w:bookmarkEnd w:id="77"/>
      <w:bookmarkEnd w:id="78"/>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hint="eastAsia"/>
          <w:bCs/>
          <w:sz w:val="22"/>
        </w:rPr>
        <w:t>考核分平时考核和年终考核。</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w:t>
      </w:r>
      <w:r w:rsidRPr="00EF2C25">
        <w:rPr>
          <w:rFonts w:ascii="Times New Roman" w:hAnsi="Times New Roman" w:hint="eastAsia"/>
          <w:bCs/>
          <w:sz w:val="22"/>
        </w:rPr>
        <w:t>平时考核由采购人对中标人的服务质量情况进行检查考核，并以此作为年终考核采购人打分的依据，具体可包括以下方面：</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11.1.1</w:t>
      </w:r>
      <w:r w:rsidRPr="00EF2C25">
        <w:rPr>
          <w:rFonts w:ascii="Times New Roman" w:hAnsi="Times New Roman" w:hint="eastAsia"/>
          <w:bCs/>
          <w:sz w:val="22"/>
        </w:rPr>
        <w:t>中标人是否接受采购人的监督、建议、指导和管理，完成或配合采购人交办的工作。</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11.1.2</w:t>
      </w:r>
      <w:r w:rsidRPr="00EF2C25">
        <w:rPr>
          <w:rFonts w:ascii="Times New Roman" w:hAnsi="Times New Roman" w:hint="eastAsia"/>
          <w:bCs/>
          <w:sz w:val="22"/>
        </w:rPr>
        <w:t>中标人是否按照国家及上海市相关规定及标准，为本项目下服务人员发放工资及福利，并缴纳社保金、公积金。</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11.1.3</w:t>
      </w:r>
      <w:r w:rsidRPr="00EF2C25">
        <w:rPr>
          <w:rFonts w:ascii="Times New Roman" w:hAnsi="Times New Roman" w:hint="eastAsia"/>
          <w:bCs/>
          <w:sz w:val="22"/>
        </w:rPr>
        <w:t>若出现岗位空缺的情况，中标人是否及时补充人手并向采购人报备，以保持本项目服务人数满足采购人需求的最低岗位配备标准。</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11.1.4</w:t>
      </w:r>
      <w:r w:rsidRPr="00EF2C25">
        <w:rPr>
          <w:rFonts w:ascii="Times New Roman" w:hAnsi="Times New Roman" w:hint="eastAsia"/>
          <w:bCs/>
          <w:sz w:val="22"/>
        </w:rPr>
        <w:t>中标人能否加强内部管理，严格执行各项规章制度，不断提高服务人员技能，增强队伍整体素质，上传下达，政令畅通，持续提供高效优质服务。</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11.1.5</w:t>
      </w:r>
      <w:r w:rsidRPr="00EF2C25">
        <w:rPr>
          <w:rFonts w:ascii="Times New Roman" w:hAnsi="Times New Roman" w:hint="eastAsia"/>
          <w:bCs/>
          <w:sz w:val="22"/>
        </w:rPr>
        <w:t>中标人的服务人员是否仪容仪表规范得体、言行举止文明礼貌。</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11.1.6</w:t>
      </w:r>
      <w:r w:rsidRPr="00EF2C25">
        <w:rPr>
          <w:rFonts w:ascii="Times New Roman" w:hAnsi="Times New Roman" w:hint="eastAsia"/>
          <w:bCs/>
          <w:sz w:val="22"/>
        </w:rPr>
        <w:t>中标人是否能做到节约使用水、电、气等能源，并结合实际，配合采购人开展节能降耗工作。</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11.1.7</w:t>
      </w:r>
      <w:r w:rsidRPr="00EF2C25">
        <w:rPr>
          <w:rFonts w:ascii="Times New Roman" w:hAnsi="Times New Roman" w:hint="eastAsia"/>
          <w:bCs/>
          <w:sz w:val="22"/>
        </w:rPr>
        <w:t>中标人能否做到服务管理精细化，主动发现并及时消除可能存在的隐患，遇重大问题具备一定的应急处理能力，并及时向采购人反馈。</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11.1.8</w:t>
      </w:r>
      <w:r w:rsidRPr="00EF2C25">
        <w:rPr>
          <w:rFonts w:ascii="Times New Roman" w:hAnsi="Times New Roman" w:hint="eastAsia"/>
          <w:bCs/>
          <w:sz w:val="22"/>
        </w:rPr>
        <w:t>中标人是否能与其他物业服务条线相互配合，顾全大局，确保办公区整体物业工作平稳、有序。</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11.1.9</w:t>
      </w:r>
      <w:r w:rsidRPr="00EF2C25">
        <w:rPr>
          <w:rFonts w:ascii="Times New Roman" w:hAnsi="Times New Roman" w:hint="eastAsia"/>
          <w:bCs/>
          <w:sz w:val="22"/>
        </w:rPr>
        <w:t>对于机关干部提出的意见、建议或投诉，中标人是否虚心听取，正确对待，积极整改落实。</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11.1.10</w:t>
      </w:r>
      <w:r w:rsidRPr="00EF2C25">
        <w:rPr>
          <w:rFonts w:ascii="Times New Roman" w:hAnsi="Times New Roman" w:hint="eastAsia"/>
          <w:bCs/>
          <w:sz w:val="22"/>
        </w:rPr>
        <w:t>遇重大会议、重要接待、重要活动等，中标人是否尽职尽责，结合实际调整岗位，以保障会议、接待、活动等平稳进行为第一要务。</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11.1.11</w:t>
      </w:r>
      <w:r w:rsidRPr="00EF2C25">
        <w:rPr>
          <w:rFonts w:ascii="Times New Roman" w:hAnsi="Times New Roman" w:hint="eastAsia"/>
          <w:bCs/>
          <w:sz w:val="22"/>
        </w:rPr>
        <w:t>中标人是否妥善保管采购人提供办公用品、器材或其他工作必需品，对物耗仓库做到精确管理。</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11.1.12</w:t>
      </w:r>
      <w:r w:rsidRPr="00EF2C25">
        <w:rPr>
          <w:rFonts w:ascii="Times New Roman" w:hAnsi="Times New Roman" w:hint="eastAsia"/>
          <w:bCs/>
          <w:sz w:val="22"/>
        </w:rPr>
        <w:t>其他有关中标人履行合同情况的事项。</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w:t>
      </w:r>
      <w:r w:rsidRPr="00EF2C25">
        <w:rPr>
          <w:rFonts w:ascii="Times New Roman" w:hAnsi="Times New Roman" w:hint="eastAsia"/>
          <w:bCs/>
          <w:sz w:val="22"/>
        </w:rPr>
        <w:t>年终考核由采购人组织实施，具体可包括以下方面：</w:t>
      </w:r>
    </w:p>
    <w:p w:rsidR="00ED1174" w:rsidRPr="00EF2C25" w:rsidRDefault="00ED1174" w:rsidP="00ED1174">
      <w:pPr>
        <w:adjustRightInd w:val="0"/>
        <w:snapToGrid w:val="0"/>
        <w:spacing w:line="300" w:lineRule="auto"/>
        <w:ind w:firstLineChars="200" w:firstLine="440"/>
        <w:rPr>
          <w:rFonts w:ascii="Times New Roman" w:hAnsi="Times New Roman"/>
          <w:bCs/>
          <w:sz w:val="22"/>
        </w:rPr>
      </w:pPr>
      <w:r w:rsidRPr="00EF2C25">
        <w:rPr>
          <w:rFonts w:ascii="Times New Roman" w:hAnsi="Times New Roman"/>
          <w:bCs/>
          <w:sz w:val="22"/>
        </w:rPr>
        <w:t>11.2.1</w:t>
      </w:r>
      <w:r w:rsidRPr="00EF2C25">
        <w:rPr>
          <w:rFonts w:ascii="Times New Roman" w:hAnsi="Times New Roman" w:hint="eastAsia"/>
          <w:bCs/>
          <w:sz w:val="22"/>
        </w:rPr>
        <w:t>由中标人自评，并形成年度总结提交采购人。</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sz w:val="22"/>
        </w:rPr>
        <w:lastRenderedPageBreak/>
        <w:t>11.2.2</w:t>
      </w:r>
      <w:r w:rsidRPr="00EF2C25">
        <w:rPr>
          <w:rFonts w:ascii="Times New Roman" w:hAnsi="Times New Roman" w:cs="SimSun" w:hint="eastAsia"/>
          <w:sz w:val="22"/>
        </w:rPr>
        <w:t>采购人根据</w:t>
      </w:r>
      <w:r w:rsidRPr="00EF2C25">
        <w:rPr>
          <w:rFonts w:ascii="Times New Roman" w:hAnsi="Times New Roman" w:cs="SimSun"/>
          <w:sz w:val="22"/>
        </w:rPr>
        <w:t xml:space="preserve"> </w:t>
      </w:r>
      <w:r w:rsidRPr="00EF2C25">
        <w:rPr>
          <w:rFonts w:ascii="Times New Roman" w:hAnsi="Times New Roman" w:cs="SimSun" w:hint="eastAsia"/>
          <w:sz w:val="22"/>
        </w:rPr>
        <w:t>“监管常态巡查评分”、“服务对象满意度评分”、“监管部门满意度评分”及“特别情况奖惩评分”等四项考评结果，</w:t>
      </w:r>
      <w:r w:rsidRPr="00EF2C25">
        <w:rPr>
          <w:rFonts w:ascii="Times New Roman" w:hAnsi="Times New Roman" w:cs="SimSun"/>
          <w:sz w:val="22"/>
        </w:rPr>
        <w:t xml:space="preserve"> </w:t>
      </w:r>
      <w:r w:rsidRPr="00EF2C25">
        <w:rPr>
          <w:rFonts w:ascii="Times New Roman" w:hAnsi="Times New Roman" w:cs="SimSun" w:hint="eastAsia"/>
          <w:sz w:val="22"/>
        </w:rPr>
        <w:t>对中标人进行综合考核。</w:t>
      </w:r>
    </w:p>
    <w:p w:rsidR="00ED1174" w:rsidRPr="00EF2C25" w:rsidRDefault="00ED1174" w:rsidP="00ED1174">
      <w:pPr>
        <w:adjustRightInd w:val="0"/>
        <w:snapToGrid w:val="0"/>
        <w:spacing w:line="300" w:lineRule="auto"/>
        <w:ind w:firstLineChars="200" w:firstLine="440"/>
        <w:rPr>
          <w:rFonts w:ascii="Times New Roman" w:hAnsi="Times New Roman"/>
          <w:sz w:val="22"/>
        </w:rPr>
      </w:pPr>
      <w:r w:rsidRPr="00EF2C25">
        <w:rPr>
          <w:rFonts w:ascii="Times New Roman" w:hAnsi="Times New Roman"/>
          <w:sz w:val="22"/>
        </w:rPr>
        <w:t>11.2.3</w:t>
      </w:r>
      <w:r w:rsidRPr="00EF2C25">
        <w:rPr>
          <w:rFonts w:ascii="Times New Roman" w:hAnsi="Times New Roman" w:cs="SimSun" w:hint="eastAsia"/>
          <w:sz w:val="22"/>
        </w:rPr>
        <w:t>采购人自行或委托第三方机构对中标人年度服务情况进行履约评估。</w:t>
      </w:r>
    </w:p>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sz w:val="22"/>
        </w:rPr>
      </w:pPr>
      <w:r w:rsidRPr="00EF2C25">
        <w:rPr>
          <w:rFonts w:ascii="Times New Roman" w:hAnsi="Times New Roman"/>
          <w:sz w:val="22"/>
        </w:rPr>
        <w:t>11.2.4</w:t>
      </w:r>
      <w:r w:rsidRPr="00EF2C25">
        <w:rPr>
          <w:rFonts w:ascii="Times New Roman" w:hAnsi="Times New Roman" w:cs="SimSun" w:hint="eastAsia"/>
          <w:sz w:val="22"/>
        </w:rPr>
        <w:t>监管常态巡查考核标准见下表</w:t>
      </w:r>
    </w:p>
    <w:tbl>
      <w:tblPr>
        <w:tblW w:w="5000" w:type="pct"/>
        <w:tblLook w:val="04A0"/>
      </w:tblPr>
      <w:tblGrid>
        <w:gridCol w:w="457"/>
        <w:gridCol w:w="608"/>
        <w:gridCol w:w="4382"/>
        <w:gridCol w:w="532"/>
        <w:gridCol w:w="1478"/>
        <w:gridCol w:w="532"/>
        <w:gridCol w:w="533"/>
      </w:tblGrid>
      <w:tr w:rsidR="00ED1174" w:rsidRPr="00EF2C25" w:rsidTr="0077108E">
        <w:trPr>
          <w:trHeight w:val="425"/>
        </w:trPr>
        <w:tc>
          <w:tcPr>
            <w:tcW w:w="5000" w:type="pct"/>
            <w:gridSpan w:val="7"/>
            <w:tcBorders>
              <w:top w:val="nil"/>
              <w:left w:val="nil"/>
              <w:bottom w:val="single" w:sz="4" w:space="0" w:color="auto"/>
              <w:right w:val="nil"/>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上海市浦东新区机关后勤服务质量监督考核评价标准（简约版）</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序号</w:t>
            </w:r>
          </w:p>
        </w:tc>
        <w:tc>
          <w:tcPr>
            <w:tcW w:w="35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项</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目</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评</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价</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内</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容</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标准分</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评</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分</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标</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扣</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b/>
                <w:bCs/>
                <w:color w:val="000000"/>
                <w:kern w:val="0"/>
                <w:sz w:val="22"/>
              </w:rPr>
            </w:pPr>
            <w:r w:rsidRPr="00EF2C25">
              <w:rPr>
                <w:rFonts w:ascii="Times New Roman" w:eastAsiaTheme="minorEastAsia" w:hAnsiTheme="minorEastAsia"/>
                <w:b/>
                <w:bCs/>
                <w:color w:val="000000"/>
                <w:kern w:val="0"/>
                <w:sz w:val="22"/>
              </w:rPr>
              <w:t>备</w:t>
            </w:r>
            <w:r w:rsidRPr="00EF2C25">
              <w:rPr>
                <w:rFonts w:ascii="Times New Roman" w:eastAsiaTheme="minorEastAsia" w:hAnsi="Times New Roman"/>
                <w:b/>
                <w:bCs/>
                <w:color w:val="000000"/>
                <w:kern w:val="0"/>
                <w:sz w:val="22"/>
              </w:rPr>
              <w:t xml:space="preserve">  </w:t>
            </w:r>
            <w:r w:rsidRPr="00EF2C25">
              <w:rPr>
                <w:rFonts w:ascii="Times New Roman" w:eastAsiaTheme="minorEastAsia" w:hAnsiTheme="minorEastAsia"/>
                <w:b/>
                <w:bCs/>
                <w:color w:val="000000"/>
                <w:kern w:val="0"/>
                <w:sz w:val="22"/>
              </w:rPr>
              <w:t>注</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服务行为</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保安仪容仪表。</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2</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保安服务态度（含文明用语、语气）。</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3</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执勤动作标准、规范（含站立、行走姿态）。</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4</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定期组织操练、培训、考核。</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服务要求</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访客登记、检查、咨询等服务情况。</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执勤到岗、巡检、巡查，大门按时启关等情况。</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7</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引导车辆有序停放（</w:t>
            </w:r>
            <w:r w:rsidRPr="00EF2C25">
              <w:rPr>
                <w:rFonts w:ascii="Times New Roman" w:eastAsiaTheme="minorEastAsia" w:hAnsi="Times New Roman"/>
                <w:color w:val="000000"/>
                <w:kern w:val="0"/>
                <w:sz w:val="22"/>
              </w:rPr>
              <w:t xml:space="preserve"> </w:t>
            </w:r>
            <w:r w:rsidRPr="00EF2C25">
              <w:rPr>
                <w:rFonts w:ascii="Times New Roman" w:eastAsiaTheme="minorEastAsia" w:hAnsiTheme="minorEastAsia"/>
                <w:color w:val="000000"/>
                <w:kern w:val="0"/>
                <w:sz w:val="22"/>
              </w:rPr>
              <w:t>含重大会务停车保障）。</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监控（总机）人员保持昼夜实时在岗履职情况。</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6</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9</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消防安全保障（含安全通道检查，灭火器检查，防火巡查等）。</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10</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按规定安全有序组织消防演练（含微型消防站队员的培训、演练）</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11</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日常管理</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办公室物品摆放有序、卫生整洁、资料整齐、无功夫茶具等。</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12</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门卫室、岗亭卫生整洁有序，严禁吸烟等。</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lastRenderedPageBreak/>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lastRenderedPageBreak/>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lastRenderedPageBreak/>
              <w:t>13</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门楼更衣室张贴制度规定，整洁有序，按规定管理等。</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14</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其他情况。</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5</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15</w:t>
            </w:r>
          </w:p>
        </w:tc>
        <w:tc>
          <w:tcPr>
            <w:tcW w:w="35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台账管理</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保安巡逻记录、外来访客登记、监控记录、消防记录、防台防汛等台账清楚，有明确应急方案、预案、总结、整改。</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2</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16</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仓库管理</w:t>
            </w: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仓库环境整洁、物料有序、分类摆放，品名标识准确。</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17</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物料按需申购、严格按规定验收入库、索票索证，剩余物料要及时重新入库、始终做到账物一致。</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6</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18</w:t>
            </w:r>
          </w:p>
        </w:tc>
        <w:tc>
          <w:tcPr>
            <w:tcW w:w="357" w:type="pct"/>
            <w:vMerge/>
            <w:tcBorders>
              <w:top w:val="nil"/>
              <w:left w:val="single" w:sz="4" w:space="0" w:color="auto"/>
              <w:bottom w:val="single" w:sz="4" w:space="0" w:color="auto"/>
              <w:right w:val="single" w:sz="4" w:space="0" w:color="auto"/>
            </w:tcBorders>
            <w:vAlign w:val="center"/>
            <w:hideMark/>
          </w:tcPr>
          <w:p w:rsidR="00ED1174" w:rsidRPr="00EF2C25" w:rsidRDefault="00ED1174" w:rsidP="0077108E">
            <w:pPr>
              <w:widowControl/>
              <w:jc w:val="left"/>
              <w:rPr>
                <w:rFonts w:ascii="Times New Roman" w:eastAsiaTheme="minorEastAsia" w:hAnsi="Times New Roman"/>
                <w:color w:val="000000"/>
                <w:kern w:val="0"/>
                <w:sz w:val="22"/>
              </w:rPr>
            </w:pPr>
          </w:p>
        </w:tc>
        <w:tc>
          <w:tcPr>
            <w:tcW w:w="2571"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按需领用，严格遵守</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先进先出</w:t>
            </w:r>
            <w:r w:rsidRPr="00EF2C25">
              <w:rPr>
                <w:rFonts w:ascii="Times New Roman" w:eastAsiaTheme="minorEastAsia" w:hAnsi="Times New Roman"/>
                <w:color w:val="000000"/>
                <w:kern w:val="0"/>
                <w:sz w:val="22"/>
              </w:rPr>
              <w:t>”</w:t>
            </w:r>
            <w:r w:rsidRPr="00EF2C25">
              <w:rPr>
                <w:rFonts w:ascii="Times New Roman" w:eastAsiaTheme="minorEastAsia" w:hAnsiTheme="minorEastAsia"/>
                <w:color w:val="000000"/>
                <w:kern w:val="0"/>
                <w:sz w:val="22"/>
              </w:rPr>
              <w:t>的仓库管理原则，及时盘存，防止物料积压过期。</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imes New Roman"/>
                <w:color w:val="000000"/>
                <w:kern w:val="0"/>
                <w:sz w:val="22"/>
              </w:rPr>
              <w:t>8</w:t>
            </w:r>
          </w:p>
        </w:tc>
        <w:tc>
          <w:tcPr>
            <w:tcW w:w="867"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发现一项不符合规定，扣</w:t>
            </w:r>
            <w:r w:rsidRPr="00EF2C25">
              <w:rPr>
                <w:rFonts w:ascii="Times New Roman" w:eastAsiaTheme="minorEastAsia" w:hAnsi="Times New Roman"/>
                <w:color w:val="000000"/>
                <w:kern w:val="0"/>
                <w:sz w:val="22"/>
              </w:rPr>
              <w:t>3</w:t>
            </w:r>
            <w:r w:rsidRPr="00EF2C25">
              <w:rPr>
                <w:rFonts w:ascii="Times New Roman" w:eastAsiaTheme="minorEastAsia" w:hAnsiTheme="minorEastAsia"/>
                <w:color w:val="000000"/>
                <w:kern w:val="0"/>
                <w:sz w:val="22"/>
              </w:rPr>
              <w:t>分。</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r w:rsidR="00ED1174" w:rsidRPr="00EF2C25" w:rsidTr="0077108E">
        <w:trPr>
          <w:trHeight w:val="425"/>
        </w:trPr>
        <w:tc>
          <w:tcPr>
            <w:tcW w:w="437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174" w:rsidRPr="00EF2C25" w:rsidRDefault="00ED1174" w:rsidP="0077108E">
            <w:pPr>
              <w:widowControl/>
              <w:jc w:val="center"/>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合计</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ED1174" w:rsidRPr="00EF2C25" w:rsidRDefault="00ED1174" w:rsidP="0077108E">
            <w:pPr>
              <w:widowControl/>
              <w:jc w:val="left"/>
              <w:rPr>
                <w:rFonts w:ascii="Times New Roman" w:eastAsiaTheme="minorEastAsia" w:hAnsi="Times New Roman"/>
                <w:color w:val="000000"/>
                <w:kern w:val="0"/>
                <w:sz w:val="22"/>
              </w:rPr>
            </w:pPr>
            <w:r w:rsidRPr="00EF2C25">
              <w:rPr>
                <w:rFonts w:ascii="Times New Roman" w:eastAsiaTheme="minorEastAsia" w:hAnsiTheme="minorEastAsia"/>
                <w:color w:val="000000"/>
                <w:kern w:val="0"/>
                <w:sz w:val="22"/>
              </w:rPr>
              <w:t xml:space="preserve">　</w:t>
            </w:r>
          </w:p>
        </w:tc>
      </w:tr>
    </w:tbl>
    <w:p w:rsidR="00ED1174" w:rsidRPr="00EF2C25" w:rsidRDefault="00ED1174" w:rsidP="00ED1174">
      <w:pPr>
        <w:widowControl/>
        <w:spacing w:line="300" w:lineRule="auto"/>
        <w:ind w:firstLineChars="200" w:firstLine="442"/>
        <w:rPr>
          <w:rFonts w:ascii="Times New Roman" w:hAnsi="Times New Roman"/>
          <w:b/>
          <w:bCs/>
          <w:sz w:val="22"/>
        </w:rPr>
      </w:pPr>
    </w:p>
    <w:p w:rsidR="00ED1174" w:rsidRPr="00EF2C25" w:rsidRDefault="00ED1174" w:rsidP="00ED1174">
      <w:pPr>
        <w:widowControl/>
        <w:spacing w:line="300" w:lineRule="auto"/>
        <w:ind w:firstLineChars="200" w:firstLine="442"/>
        <w:rPr>
          <w:rFonts w:ascii="Times New Roman" w:hAnsi="Times New Roman"/>
          <w:b/>
          <w:bCs/>
          <w:sz w:val="22"/>
        </w:rPr>
      </w:pPr>
    </w:p>
    <w:p w:rsidR="00ED1174" w:rsidRPr="00EF2C25" w:rsidRDefault="00ED1174" w:rsidP="00ED1174">
      <w:pPr>
        <w:widowControl/>
        <w:spacing w:line="300" w:lineRule="auto"/>
        <w:ind w:firstLineChars="200" w:firstLine="442"/>
        <w:rPr>
          <w:rFonts w:ascii="Times New Roman" w:hAnsi="Times New Roman"/>
          <w:b/>
          <w:bCs/>
          <w:sz w:val="22"/>
        </w:rPr>
      </w:pPr>
    </w:p>
    <w:bookmarkEnd w:id="11"/>
    <w:bookmarkEnd w:id="12"/>
    <w:bookmarkEnd w:id="13"/>
    <w:bookmarkEnd w:id="14"/>
    <w:bookmarkEnd w:id="15"/>
    <w:bookmarkEnd w:id="16"/>
    <w:bookmarkEnd w:id="17"/>
    <w:bookmarkEnd w:id="18"/>
    <w:p w:rsidR="00ED1174" w:rsidRPr="00EF2C25" w:rsidRDefault="00ED1174" w:rsidP="00ED1174">
      <w:pPr>
        <w:tabs>
          <w:tab w:val="left" w:pos="7200"/>
        </w:tabs>
        <w:adjustRightInd w:val="0"/>
        <w:snapToGrid w:val="0"/>
        <w:spacing w:line="300" w:lineRule="auto"/>
        <w:ind w:firstLineChars="200" w:firstLine="440"/>
        <w:rPr>
          <w:rFonts w:ascii="Times New Roman" w:hAnsi="Times New Roman"/>
          <w:bCs/>
          <w:color w:val="FF0000"/>
          <w:sz w:val="22"/>
        </w:rPr>
      </w:pP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79" w:name="_Toc464465687"/>
      <w:bookmarkStart w:id="80" w:name="_Toc460922295"/>
      <w:bookmarkStart w:id="81" w:name="_Toc170129707"/>
      <w:r w:rsidRPr="00EF2C25">
        <w:rPr>
          <w:rFonts w:ascii="Times New Roman" w:eastAsia="黑体" w:hAnsi="Times New Roman"/>
          <w:sz w:val="30"/>
          <w:szCs w:val="30"/>
        </w:rPr>
        <w:t>四、</w:t>
      </w:r>
      <w:bookmarkEnd w:id="79"/>
      <w:bookmarkEnd w:id="80"/>
      <w:r w:rsidRPr="00EF2C25">
        <w:rPr>
          <w:rFonts w:ascii="Times New Roman" w:eastAsia="黑体" w:hAnsi="Times New Roman"/>
          <w:sz w:val="30"/>
          <w:szCs w:val="30"/>
        </w:rPr>
        <w:t>投标报价须知</w:t>
      </w:r>
      <w:bookmarkEnd w:id="81"/>
    </w:p>
    <w:p w:rsidR="00ED1174" w:rsidRPr="00EF2C25" w:rsidRDefault="00ED1174" w:rsidP="00ED1174">
      <w:pPr>
        <w:adjustRightInd w:val="0"/>
        <w:snapToGrid w:val="0"/>
        <w:spacing w:line="300" w:lineRule="auto"/>
        <w:ind w:firstLineChars="200" w:firstLine="442"/>
        <w:outlineLvl w:val="2"/>
        <w:rPr>
          <w:rFonts w:ascii="Times New Roman" w:hAnsi="Times New Roman"/>
          <w:b/>
          <w:bCs/>
          <w:sz w:val="22"/>
        </w:rPr>
      </w:pPr>
      <w:bookmarkStart w:id="82" w:name="_Toc170129708"/>
      <w:r w:rsidRPr="00EF2C25">
        <w:rPr>
          <w:rFonts w:ascii="Times New Roman" w:hAnsi="Times New Roman"/>
          <w:b/>
          <w:bCs/>
          <w:sz w:val="22"/>
        </w:rPr>
        <w:t xml:space="preserve">12 </w:t>
      </w:r>
      <w:r w:rsidRPr="00EF2C25">
        <w:rPr>
          <w:rFonts w:ascii="Times New Roman" w:hAnsi="Times New Roman"/>
          <w:b/>
          <w:bCs/>
          <w:sz w:val="22"/>
        </w:rPr>
        <w:t>投标报价依据</w:t>
      </w:r>
      <w:bookmarkEnd w:id="82"/>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12.1 </w:t>
      </w:r>
      <w:r w:rsidRPr="00EF2C25">
        <w:rPr>
          <w:rFonts w:ascii="Times New Roman" w:hAnsi="Times New Roman"/>
          <w:color w:val="000000"/>
          <w:sz w:val="22"/>
        </w:rPr>
        <w:t>投标报价计算依据包括本项目的招标文件（包括提供的附件）、招标文件答疑或修改的补充文书、工作量清单、项目现场条件等。</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12.2 </w:t>
      </w:r>
      <w:r w:rsidRPr="00EF2C25">
        <w:rPr>
          <w:rFonts w:ascii="Times New Roman" w:hAnsi="Times New Roman"/>
          <w:color w:val="000000"/>
          <w:sz w:val="22"/>
        </w:rPr>
        <w:t>招标文件明确的服务范围、服务内容、服务期限、服务质量要求、</w:t>
      </w:r>
      <w:r w:rsidRPr="00EF2C25">
        <w:rPr>
          <w:rFonts w:ascii="Times New Roman" w:hAnsi="Times New Roman" w:hint="eastAsia"/>
          <w:color w:val="000000"/>
          <w:sz w:val="22"/>
        </w:rPr>
        <w:t>售后服务、</w:t>
      </w:r>
      <w:r w:rsidRPr="00EF2C25">
        <w:rPr>
          <w:rFonts w:ascii="Times New Roman" w:hAnsi="Times New Roman"/>
          <w:color w:val="000000"/>
          <w:sz w:val="22"/>
        </w:rPr>
        <w:t>管理要求与服务标准及考核要求等。</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12.3 </w:t>
      </w:r>
      <w:r w:rsidRPr="00EF2C25">
        <w:rPr>
          <w:rFonts w:ascii="Times New Roman" w:hAnsi="Times New Roman"/>
          <w:color w:val="000000"/>
          <w:sz w:val="22"/>
        </w:rPr>
        <w:t>岗位设置一览表说明</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12.3.1 </w:t>
      </w:r>
      <w:r w:rsidRPr="00EF2C25">
        <w:rPr>
          <w:rFonts w:ascii="Times New Roman" w:hAnsi="Times New Roman"/>
          <w:color w:val="000000"/>
          <w:sz w:val="22"/>
        </w:rPr>
        <w:t>岗位设置一览表应与投标人须知、合同条件、项目质量标准和要求等文件结合起来理解或解释。</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12.3.2 </w:t>
      </w:r>
      <w:r w:rsidRPr="00EF2C25">
        <w:rPr>
          <w:rFonts w:ascii="Times New Roman" w:hAnsi="Times New Roman"/>
          <w:color w:val="000000"/>
          <w:sz w:val="22"/>
        </w:rPr>
        <w:t>采购人提供的</w:t>
      </w:r>
      <w:r w:rsidRPr="00EF2C25">
        <w:rPr>
          <w:rFonts w:ascii="Times New Roman" w:hAnsi="Times New Roman"/>
          <w:b/>
          <w:color w:val="FF0000"/>
          <w:kern w:val="0"/>
          <w:sz w:val="22"/>
          <w:u w:val="single"/>
        </w:rPr>
        <w:t>岗位设置一览表</w:t>
      </w:r>
      <w:r w:rsidRPr="00EF2C25">
        <w:rPr>
          <w:rFonts w:ascii="Times New Roman" w:hAnsi="Times New Roman"/>
          <w:color w:val="000000"/>
          <w:sz w:val="22"/>
        </w:rPr>
        <w:t>是依照采购需求测算出的</w:t>
      </w:r>
      <w:r w:rsidRPr="00EF2C25">
        <w:rPr>
          <w:rFonts w:ascii="Times New Roman" w:hAnsi="Times New Roman"/>
          <w:b/>
          <w:color w:val="FF0000"/>
          <w:kern w:val="0"/>
          <w:sz w:val="22"/>
          <w:u w:val="single"/>
        </w:rPr>
        <w:t>各岗位最低配置要求</w:t>
      </w:r>
      <w:r w:rsidRPr="00EF2C25">
        <w:rPr>
          <w:rFonts w:ascii="Times New Roman" w:hAnsi="Times New Roman"/>
          <w:color w:val="000000"/>
          <w:sz w:val="22"/>
        </w:rPr>
        <w:t>，与最终的实际履约可能存在小的出入，各投标人应自行认真踏勘现场，了解招标需求。投标人如发现</w:t>
      </w:r>
      <w:r w:rsidRPr="00EF2C25">
        <w:rPr>
          <w:rFonts w:ascii="Times New Roman" w:hAnsi="Times New Roman"/>
          <w:b/>
          <w:color w:val="FF0000"/>
          <w:kern w:val="0"/>
          <w:sz w:val="22"/>
          <w:u w:val="single"/>
        </w:rPr>
        <w:t>该表</w:t>
      </w:r>
      <w:r w:rsidRPr="00EF2C25">
        <w:rPr>
          <w:rFonts w:ascii="Times New Roman" w:hAnsi="Times New Roman"/>
          <w:color w:val="000000"/>
          <w:sz w:val="22"/>
        </w:rPr>
        <w:t>和实际工作内容不一致时，应立即以书面形式通知采购人核查，除非采购人以答疑文件或补充文件予以更正，否则，投标人不得</w:t>
      </w:r>
      <w:r w:rsidRPr="00EF2C25">
        <w:rPr>
          <w:rFonts w:ascii="Times New Roman" w:hAnsi="Times New Roman"/>
          <w:b/>
          <w:color w:val="FF0000"/>
          <w:kern w:val="0"/>
          <w:sz w:val="22"/>
          <w:u w:val="single"/>
        </w:rPr>
        <w:t>对岗位设置一览表中的岗位类别和数量进行缩减</w:t>
      </w:r>
      <w:r w:rsidRPr="00EF2C25">
        <w:rPr>
          <w:rFonts w:ascii="Times New Roman" w:hAnsi="Times New Roman"/>
          <w:color w:val="000000"/>
          <w:sz w:val="22"/>
        </w:rPr>
        <w:t>。</w:t>
      </w: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83" w:name="_Toc170129709"/>
      <w:r w:rsidRPr="00EF2C25">
        <w:rPr>
          <w:rFonts w:ascii="Times New Roman" w:hAnsi="Times New Roman"/>
          <w:b/>
          <w:color w:val="000000"/>
          <w:sz w:val="22"/>
        </w:rPr>
        <w:t>13</w:t>
      </w:r>
      <w:r w:rsidRPr="00EF2C25">
        <w:rPr>
          <w:rFonts w:ascii="Times New Roman" w:hAnsi="Times New Roman"/>
          <w:b/>
          <w:color w:val="000000"/>
          <w:sz w:val="22"/>
        </w:rPr>
        <w:t>投标报价内容</w:t>
      </w:r>
      <w:bookmarkEnd w:id="83"/>
    </w:p>
    <w:p w:rsidR="00ED1174" w:rsidRPr="00EF2C25" w:rsidRDefault="00ED1174" w:rsidP="00ED1174">
      <w:pPr>
        <w:adjustRightInd w:val="0"/>
        <w:snapToGrid w:val="0"/>
        <w:spacing w:line="300" w:lineRule="auto"/>
        <w:ind w:firstLineChars="200" w:firstLine="440"/>
        <w:jc w:val="left"/>
        <w:rPr>
          <w:rFonts w:ascii="Times New Roman" w:hAnsi="Times New Roman"/>
          <w:b/>
          <w:bCs/>
          <w:color w:val="FF0000"/>
          <w:sz w:val="22"/>
          <w:u w:val="wavyHeavy"/>
        </w:rPr>
      </w:pPr>
      <w:r w:rsidRPr="00EF2C25">
        <w:rPr>
          <w:rFonts w:ascii="Times New Roman" w:hAnsi="Times New Roman"/>
          <w:color w:val="000000"/>
          <w:sz w:val="22"/>
        </w:rPr>
        <w:lastRenderedPageBreak/>
        <w:t>13.1</w:t>
      </w:r>
      <w:r w:rsidRPr="00EF2C25">
        <w:rPr>
          <w:rFonts w:ascii="Times New Roman" w:hAnsi="Times New Roman"/>
          <w:color w:val="000000"/>
          <w:sz w:val="22"/>
        </w:rPr>
        <w:t>依据本项目的招标范围和内容，中标人提供</w:t>
      </w:r>
      <w:r w:rsidRPr="00EF2C25">
        <w:rPr>
          <w:rFonts w:ascii="Times New Roman" w:hAnsi="Times New Roman" w:hint="eastAsia"/>
          <w:color w:val="000000"/>
          <w:sz w:val="22"/>
        </w:rPr>
        <w:t>相应</w:t>
      </w:r>
      <w:r w:rsidRPr="00EF2C25">
        <w:rPr>
          <w:rFonts w:ascii="Times New Roman" w:hAnsi="Times New Roman"/>
          <w:color w:val="000000"/>
          <w:sz w:val="22"/>
        </w:rPr>
        <w:t>服务，其投标报价应包括以下费用：</w:t>
      </w:r>
      <w:r w:rsidRPr="00EF2C25">
        <w:rPr>
          <w:rFonts w:ascii="Times New Roman" w:hAnsi="Times New Roman" w:hint="eastAsia"/>
          <w:color w:val="000000"/>
          <w:sz w:val="22"/>
        </w:rPr>
        <w:t>人员服务费（工资、工作午餐费、服装费、福利费、社会保险费、公积金</w:t>
      </w:r>
      <w:r w:rsidRPr="00EF2C25">
        <w:rPr>
          <w:rFonts w:ascii="Times New Roman" w:hAnsi="Times New Roman"/>
          <w:color w:val="000000"/>
          <w:sz w:val="22"/>
        </w:rPr>
        <w:t>）</w:t>
      </w:r>
      <w:r w:rsidRPr="00EF2C25">
        <w:rPr>
          <w:rFonts w:ascii="Times New Roman" w:hAnsi="Times New Roman" w:hint="eastAsia"/>
          <w:color w:val="000000"/>
          <w:sz w:val="22"/>
        </w:rPr>
        <w:t>、企业管理费、管理酬金和税金</w:t>
      </w:r>
      <w:r w:rsidRPr="00EF2C25">
        <w:rPr>
          <w:rFonts w:ascii="Times New Roman" w:hAnsi="Times New Roman"/>
          <w:color w:val="000000"/>
          <w:sz w:val="22"/>
        </w:rPr>
        <w:t>等</w:t>
      </w:r>
      <w:r w:rsidRPr="00EF2C25">
        <w:rPr>
          <w:rFonts w:ascii="Times New Roman" w:hAnsi="Times New Roman" w:hint="eastAsia"/>
          <w:color w:val="000000"/>
          <w:sz w:val="22"/>
        </w:rPr>
        <w:t>。</w:t>
      </w:r>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color w:val="000000"/>
          <w:sz w:val="22"/>
        </w:rPr>
        <w:t>13.2</w:t>
      </w:r>
      <w:r w:rsidRPr="00EF2C25">
        <w:rPr>
          <w:rFonts w:ascii="Times New Roman" w:hAnsi="Times New Roman" w:cs="SimSun" w:hint="eastAsia"/>
          <w:color w:val="000000"/>
          <w:sz w:val="22"/>
        </w:rPr>
        <w:t>本项目一招三年，投标总价为第一年费用。除</w:t>
      </w:r>
      <w:r w:rsidRPr="00EF2C25">
        <w:rPr>
          <w:rFonts w:ascii="Times New Roman" w:hAnsi="Times New Roman"/>
          <w:color w:val="000000"/>
          <w:sz w:val="22"/>
        </w:rPr>
        <w:t>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13.3</w:t>
      </w:r>
      <w:r w:rsidRPr="00EF2C25">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13.4</w:t>
      </w:r>
      <w:r w:rsidRPr="00EF2C25">
        <w:rPr>
          <w:rFonts w:ascii="Times New Roman" w:hAnsi="Times New Roman" w:hint="eastAsia"/>
          <w:color w:val="000000"/>
          <w:sz w:val="22"/>
        </w:rPr>
        <w:t xml:space="preserve"> </w:t>
      </w:r>
      <w:r w:rsidRPr="00EF2C25">
        <w:rPr>
          <w:rFonts w:ascii="Times New Roman" w:hAnsi="Times New Roman"/>
          <w:color w:val="000000"/>
          <w:sz w:val="22"/>
        </w:rPr>
        <w:t>投标人应考虑本项目可能存在的其他任何风险因素，包括政策性调价、人工和材料成本增涨、因</w:t>
      </w:r>
      <w:r w:rsidRPr="00EF2C25">
        <w:rPr>
          <w:rFonts w:ascii="Times New Roman" w:hAnsi="Times New Roman"/>
          <w:color w:val="0000FF"/>
          <w:kern w:val="0"/>
          <w:sz w:val="22"/>
        </w:rPr>
        <w:t>设备使用年限增长引起的维修成本增加和效能衰减等，可对每一年度的投标报价做适当的递增。</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13.5</w:t>
      </w:r>
      <w:r w:rsidRPr="00EF2C25">
        <w:rPr>
          <w:rFonts w:ascii="Times New Roman" w:hAnsi="Times New Roman" w:hint="eastAsia"/>
          <w:color w:val="000000"/>
          <w:sz w:val="22"/>
        </w:rPr>
        <w:t xml:space="preserve"> </w:t>
      </w:r>
      <w:r w:rsidRPr="00EF2C25">
        <w:rPr>
          <w:rFonts w:ascii="Times New Roman" w:hAnsi="Times New Roman"/>
          <w:color w:val="000000"/>
          <w:sz w:val="22"/>
        </w:rPr>
        <w:t>投标人按照投标文件格式中所附的表式完整地填写开标一览表及各类投标报价明细表，说明其拟提供服务的内容、数量、价格构成等。</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投标人只需在《开标一览表》中报出第一年度的投标价格，</w:t>
      </w:r>
      <w:r w:rsidRPr="00EF2C25">
        <w:rPr>
          <w:rFonts w:ascii="Times New Roman" w:hAnsi="Times New Roman"/>
          <w:b/>
          <w:color w:val="FF0000"/>
          <w:kern w:val="0"/>
          <w:sz w:val="22"/>
        </w:rPr>
        <w:t>后几年合同价，按照当年度核定的工作内容，参照实际中标价格确定。</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p>
    <w:p w:rsidR="00ED1174" w:rsidRPr="00EF2C25" w:rsidRDefault="00ED1174" w:rsidP="00ED1174">
      <w:pPr>
        <w:tabs>
          <w:tab w:val="left" w:pos="3060"/>
        </w:tabs>
        <w:adjustRightInd w:val="0"/>
        <w:snapToGrid w:val="0"/>
        <w:spacing w:line="300" w:lineRule="auto"/>
        <w:ind w:firstLineChars="200" w:firstLine="440"/>
        <w:jc w:val="left"/>
        <w:rPr>
          <w:rFonts w:ascii="Times New Roman" w:hAnsi="Times New Roman"/>
          <w:bCs/>
          <w:sz w:val="22"/>
        </w:rPr>
      </w:pPr>
      <w:r w:rsidRPr="00EF2C25">
        <w:rPr>
          <w:rFonts w:ascii="Times New Roman" w:hAnsi="Times New Roman"/>
          <w:color w:val="000000"/>
          <w:sz w:val="22"/>
        </w:rPr>
        <w:t xml:space="preserve">13.6 </w:t>
      </w:r>
      <w:r w:rsidRPr="00EF2C25">
        <w:rPr>
          <w:rFonts w:ascii="Times New Roman" w:hAnsi="Times New Roman"/>
          <w:bCs/>
          <w:sz w:val="22"/>
        </w:rPr>
        <w:t>投标报价组成表</w:t>
      </w:r>
    </w:p>
    <w:p w:rsidR="00ED1174" w:rsidRPr="00EF2C25" w:rsidRDefault="00ED1174" w:rsidP="00ED1174">
      <w:pPr>
        <w:tabs>
          <w:tab w:val="left" w:pos="3060"/>
        </w:tabs>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cs="宋体" w:hint="eastAsia"/>
          <w:sz w:val="22"/>
        </w:rPr>
        <w:t>投标报价包括直接人工费、企业管理费、管理酬金和税金等四项。各项费用的报价及说明如下表：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850"/>
        <w:gridCol w:w="1311"/>
        <w:gridCol w:w="3845"/>
        <w:gridCol w:w="2054"/>
      </w:tblGrid>
      <w:tr w:rsidR="00ED1174" w:rsidRPr="00EF2C25" w:rsidTr="0077108E">
        <w:trPr>
          <w:trHeight w:val="425"/>
        </w:trPr>
        <w:tc>
          <w:tcPr>
            <w:tcW w:w="1539" w:type="pct"/>
            <w:gridSpan w:val="3"/>
            <w:vAlign w:val="center"/>
          </w:tcPr>
          <w:p w:rsidR="00ED1174" w:rsidRPr="00EF2C25" w:rsidRDefault="00ED1174" w:rsidP="0077108E">
            <w:pPr>
              <w:adjustRightInd w:val="0"/>
              <w:snapToGrid w:val="0"/>
              <w:jc w:val="center"/>
              <w:rPr>
                <w:rFonts w:ascii="宋体" w:hAnsi="宋体"/>
                <w:b/>
                <w:bCs/>
                <w:szCs w:val="21"/>
              </w:rPr>
            </w:pPr>
            <w:r w:rsidRPr="00EF2C25">
              <w:rPr>
                <w:rFonts w:ascii="宋体" w:hAnsi="宋体" w:hint="eastAsia"/>
                <w:b/>
                <w:bCs/>
                <w:szCs w:val="21"/>
              </w:rPr>
              <w:t>项  目</w:t>
            </w:r>
          </w:p>
        </w:tc>
        <w:tc>
          <w:tcPr>
            <w:tcW w:w="2256" w:type="pct"/>
            <w:tcBorders>
              <w:right w:val="single" w:sz="8" w:space="0" w:color="auto"/>
            </w:tcBorders>
            <w:vAlign w:val="center"/>
          </w:tcPr>
          <w:p w:rsidR="00ED1174" w:rsidRPr="00EF2C25" w:rsidRDefault="00ED1174" w:rsidP="0077108E">
            <w:pPr>
              <w:adjustRightInd w:val="0"/>
              <w:snapToGrid w:val="0"/>
              <w:jc w:val="center"/>
              <w:rPr>
                <w:rFonts w:ascii="宋体" w:hAnsi="宋体"/>
                <w:b/>
                <w:bCs/>
                <w:szCs w:val="21"/>
              </w:rPr>
            </w:pPr>
            <w:r w:rsidRPr="00EF2C25">
              <w:rPr>
                <w:rFonts w:ascii="宋体" w:hAnsi="宋体" w:hint="eastAsia"/>
                <w:b/>
                <w:bCs/>
                <w:szCs w:val="21"/>
              </w:rPr>
              <w:t>要            求</w:t>
            </w:r>
          </w:p>
        </w:tc>
        <w:tc>
          <w:tcPr>
            <w:tcW w:w="1205" w:type="pct"/>
            <w:tcBorders>
              <w:left w:val="single" w:sz="8" w:space="0" w:color="auto"/>
            </w:tcBorders>
            <w:vAlign w:val="center"/>
          </w:tcPr>
          <w:p w:rsidR="00ED1174" w:rsidRPr="00EF2C25" w:rsidRDefault="00ED1174" w:rsidP="0077108E">
            <w:pPr>
              <w:adjustRightInd w:val="0"/>
              <w:snapToGrid w:val="0"/>
              <w:jc w:val="center"/>
              <w:rPr>
                <w:rFonts w:ascii="宋体" w:hAnsi="宋体"/>
                <w:b/>
                <w:bCs/>
                <w:szCs w:val="21"/>
              </w:rPr>
            </w:pPr>
            <w:r w:rsidRPr="00EF2C25">
              <w:rPr>
                <w:rFonts w:ascii="宋体" w:hAnsi="宋体" w:hint="eastAsia"/>
                <w:b/>
                <w:bCs/>
                <w:szCs w:val="21"/>
              </w:rPr>
              <w:t>备注</w:t>
            </w:r>
          </w:p>
        </w:tc>
      </w:tr>
      <w:tr w:rsidR="00ED1174" w:rsidRPr="00EF2C25" w:rsidTr="0077108E">
        <w:trPr>
          <w:trHeight w:val="425"/>
        </w:trPr>
        <w:tc>
          <w:tcPr>
            <w:tcW w:w="271" w:type="pct"/>
            <w:vMerge w:val="restart"/>
            <w:vAlign w:val="center"/>
          </w:tcPr>
          <w:p w:rsidR="00ED1174" w:rsidRPr="00EF2C25" w:rsidRDefault="00ED1174" w:rsidP="0077108E">
            <w:pPr>
              <w:adjustRightInd w:val="0"/>
              <w:snapToGrid w:val="0"/>
              <w:jc w:val="center"/>
              <w:rPr>
                <w:rFonts w:ascii="宋体" w:hAnsi="宋体" w:cs="宋体"/>
              </w:rPr>
            </w:pPr>
            <w:r w:rsidRPr="00EF2C25">
              <w:rPr>
                <w:rFonts w:ascii="宋体" w:hAnsi="宋体" w:cs="宋体"/>
              </w:rPr>
              <w:t>1</w:t>
            </w:r>
          </w:p>
        </w:tc>
        <w:tc>
          <w:tcPr>
            <w:tcW w:w="499" w:type="pct"/>
            <w:vMerge w:val="restart"/>
            <w:vAlign w:val="center"/>
          </w:tcPr>
          <w:p w:rsidR="00ED1174" w:rsidRPr="00EF2C25" w:rsidRDefault="00ED1174" w:rsidP="0077108E">
            <w:pPr>
              <w:tabs>
                <w:tab w:val="left" w:pos="3060"/>
              </w:tabs>
              <w:adjustRightInd w:val="0"/>
              <w:snapToGrid w:val="0"/>
              <w:jc w:val="center"/>
              <w:rPr>
                <w:rFonts w:ascii="Times New Roman" w:hAnsi="Times New Roman"/>
                <w:bCs/>
                <w:sz w:val="22"/>
              </w:rPr>
            </w:pPr>
            <w:r w:rsidRPr="00EF2C25">
              <w:rPr>
                <w:rFonts w:ascii="Times New Roman" w:hAnsiTheme="minorEastAsia"/>
                <w:bCs/>
                <w:sz w:val="22"/>
              </w:rPr>
              <w:t>直接</w:t>
            </w:r>
          </w:p>
          <w:p w:rsidR="00ED1174" w:rsidRPr="00EF2C25" w:rsidRDefault="00ED1174" w:rsidP="0077108E">
            <w:pPr>
              <w:tabs>
                <w:tab w:val="left" w:pos="3060"/>
              </w:tabs>
              <w:adjustRightInd w:val="0"/>
              <w:snapToGrid w:val="0"/>
              <w:jc w:val="center"/>
              <w:rPr>
                <w:rFonts w:ascii="Times New Roman" w:hAnsi="Times New Roman"/>
                <w:bCs/>
                <w:sz w:val="22"/>
              </w:rPr>
            </w:pPr>
            <w:r w:rsidRPr="00EF2C25">
              <w:rPr>
                <w:rFonts w:ascii="Times New Roman" w:hAnsiTheme="minorEastAsia"/>
                <w:bCs/>
                <w:sz w:val="22"/>
              </w:rPr>
              <w:t>人工费</w:t>
            </w:r>
          </w:p>
          <w:p w:rsidR="00ED1174" w:rsidRPr="00EF2C25" w:rsidRDefault="00ED1174" w:rsidP="0077108E">
            <w:pPr>
              <w:adjustRightInd w:val="0"/>
              <w:snapToGrid w:val="0"/>
              <w:jc w:val="center"/>
              <w:rPr>
                <w:rFonts w:ascii="宋体" w:cs="宋体"/>
              </w:rPr>
            </w:pPr>
          </w:p>
          <w:p w:rsidR="00ED1174" w:rsidRPr="00EF2C25" w:rsidRDefault="00ED1174" w:rsidP="0077108E">
            <w:pPr>
              <w:adjustRightInd w:val="0"/>
              <w:snapToGrid w:val="0"/>
              <w:jc w:val="center"/>
              <w:rPr>
                <w:rFonts w:ascii="宋体" w:cs="宋体"/>
              </w:rPr>
            </w:pPr>
          </w:p>
        </w:tc>
        <w:tc>
          <w:tcPr>
            <w:tcW w:w="769" w:type="pct"/>
            <w:vAlign w:val="center"/>
          </w:tcPr>
          <w:p w:rsidR="00ED1174" w:rsidRPr="00EF2C25" w:rsidRDefault="00ED1174" w:rsidP="0077108E">
            <w:pPr>
              <w:adjustRightInd w:val="0"/>
              <w:snapToGrid w:val="0"/>
              <w:jc w:val="center"/>
              <w:rPr>
                <w:rFonts w:ascii="宋体" w:cs="宋体"/>
              </w:rPr>
            </w:pPr>
            <w:r w:rsidRPr="00EF2C25">
              <w:rPr>
                <w:rFonts w:ascii="Times New Roman" w:hAnsiTheme="minorEastAsia"/>
                <w:bCs/>
                <w:sz w:val="22"/>
              </w:rPr>
              <w:t>基本工资</w:t>
            </w:r>
          </w:p>
        </w:tc>
        <w:tc>
          <w:tcPr>
            <w:tcW w:w="2256" w:type="pct"/>
            <w:tcBorders>
              <w:right w:val="single" w:sz="8" w:space="0" w:color="auto"/>
            </w:tcBorders>
            <w:vAlign w:val="center"/>
          </w:tcPr>
          <w:p w:rsidR="00ED1174" w:rsidRPr="00EF2C25" w:rsidRDefault="00ED1174" w:rsidP="0077108E">
            <w:pPr>
              <w:adjustRightInd w:val="0"/>
              <w:snapToGrid w:val="0"/>
              <w:rPr>
                <w:rFonts w:ascii="Times New Roman" w:hAnsiTheme="minorEastAsia"/>
                <w:bCs/>
                <w:sz w:val="22"/>
              </w:rPr>
            </w:pPr>
            <w:r w:rsidRPr="00EF2C25">
              <w:rPr>
                <w:rFonts w:ascii="Times New Roman" w:hAnsiTheme="minorEastAsia"/>
                <w:bCs/>
                <w:sz w:val="22"/>
              </w:rPr>
              <w:t>基本工资即根据劳动合同约定或国家及企业规章制度规定的工资标准计算的工资。</w:t>
            </w:r>
          </w:p>
          <w:p w:rsidR="00ED1174" w:rsidRPr="00EF2C25" w:rsidRDefault="00ED1174" w:rsidP="0077108E">
            <w:pPr>
              <w:adjustRightInd w:val="0"/>
              <w:snapToGrid w:val="0"/>
              <w:rPr>
                <w:rFonts w:ascii="宋体" w:cs="宋体"/>
              </w:rPr>
            </w:pPr>
            <w:r w:rsidRPr="00EF2C25">
              <w:rPr>
                <w:rFonts w:ascii="宋体" w:hAnsi="宋体" w:cs="宋体" w:hint="eastAsia"/>
              </w:rPr>
              <w:t>员工的基本工资标准不得低于本市最新一年度（以投标截止期为准）职工最低工资标准。</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Merge/>
            <w:vAlign w:val="center"/>
          </w:tcPr>
          <w:p w:rsidR="00ED1174" w:rsidRPr="00EF2C25" w:rsidRDefault="00ED1174" w:rsidP="0077108E">
            <w:pPr>
              <w:adjustRightInd w:val="0"/>
              <w:snapToGrid w:val="0"/>
              <w:jc w:val="center"/>
              <w:rPr>
                <w:rFonts w:ascii="宋体" w:cs="宋体"/>
              </w:rPr>
            </w:pPr>
          </w:p>
        </w:tc>
        <w:tc>
          <w:tcPr>
            <w:tcW w:w="499" w:type="pct"/>
            <w:vMerge/>
            <w:vAlign w:val="center"/>
          </w:tcPr>
          <w:p w:rsidR="00ED1174" w:rsidRPr="00EF2C25" w:rsidRDefault="00ED1174" w:rsidP="0077108E">
            <w:pPr>
              <w:adjustRightInd w:val="0"/>
              <w:snapToGrid w:val="0"/>
              <w:jc w:val="center"/>
              <w:rPr>
                <w:rFonts w:ascii="宋体" w:cs="宋体"/>
              </w:rPr>
            </w:pPr>
          </w:p>
        </w:tc>
        <w:tc>
          <w:tcPr>
            <w:tcW w:w="769" w:type="pct"/>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工作午餐费</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每人每餐</w:t>
            </w:r>
            <w:r w:rsidRPr="00EF2C25">
              <w:rPr>
                <w:rFonts w:ascii="宋体" w:hAnsi="宋体" w:cs="宋体"/>
              </w:rPr>
              <w:t>8</w:t>
            </w:r>
            <w:r w:rsidRPr="00EF2C25">
              <w:rPr>
                <w:rFonts w:ascii="宋体" w:hAnsi="宋体" w:cs="宋体" w:hint="eastAsia"/>
              </w:rPr>
              <w:t>元</w:t>
            </w:r>
            <w:r w:rsidRPr="00EF2C25">
              <w:rPr>
                <w:rFonts w:ascii="Times New Roman" w:hAnsiTheme="minorEastAsia" w:hint="eastAsia"/>
                <w:bCs/>
                <w:sz w:val="22"/>
              </w:rPr>
              <w:t>（按每年</w:t>
            </w:r>
            <w:r w:rsidRPr="00EF2C25">
              <w:rPr>
                <w:rFonts w:ascii="Times New Roman" w:hAnsiTheme="minorEastAsia" w:hint="eastAsia"/>
                <w:bCs/>
                <w:sz w:val="22"/>
              </w:rPr>
              <w:t>264</w:t>
            </w:r>
            <w:r w:rsidRPr="00EF2C25">
              <w:rPr>
                <w:rFonts w:ascii="Times New Roman" w:hAnsiTheme="minorEastAsia" w:hint="eastAsia"/>
                <w:bCs/>
                <w:sz w:val="22"/>
              </w:rPr>
              <w:t>天，每天</w:t>
            </w:r>
            <w:r w:rsidRPr="00EF2C25">
              <w:rPr>
                <w:rFonts w:ascii="Times New Roman" w:hAnsiTheme="minorEastAsia" w:hint="eastAsia"/>
                <w:bCs/>
                <w:sz w:val="22"/>
              </w:rPr>
              <w:t>1</w:t>
            </w:r>
            <w:r w:rsidRPr="00EF2C25">
              <w:rPr>
                <w:rFonts w:ascii="Times New Roman" w:hAnsiTheme="minorEastAsia" w:hint="eastAsia"/>
                <w:bCs/>
                <w:sz w:val="22"/>
              </w:rPr>
              <w:t>餐计算）。</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Merge/>
            <w:vAlign w:val="center"/>
          </w:tcPr>
          <w:p w:rsidR="00ED1174" w:rsidRPr="00EF2C25" w:rsidRDefault="00ED1174" w:rsidP="0077108E">
            <w:pPr>
              <w:adjustRightInd w:val="0"/>
              <w:snapToGrid w:val="0"/>
              <w:jc w:val="center"/>
              <w:rPr>
                <w:rFonts w:ascii="宋体" w:cs="宋体"/>
              </w:rPr>
            </w:pPr>
          </w:p>
        </w:tc>
        <w:tc>
          <w:tcPr>
            <w:tcW w:w="499" w:type="pct"/>
            <w:vMerge/>
            <w:vAlign w:val="center"/>
          </w:tcPr>
          <w:p w:rsidR="00ED1174" w:rsidRPr="00EF2C25" w:rsidRDefault="00ED1174" w:rsidP="0077108E">
            <w:pPr>
              <w:adjustRightInd w:val="0"/>
              <w:snapToGrid w:val="0"/>
              <w:jc w:val="center"/>
              <w:rPr>
                <w:rFonts w:ascii="宋体" w:cs="宋体"/>
              </w:rPr>
            </w:pPr>
          </w:p>
        </w:tc>
        <w:tc>
          <w:tcPr>
            <w:tcW w:w="769" w:type="pct"/>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服装费</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单位统一购置，员工工作时须统一穿着。</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1497"/>
        </w:trPr>
        <w:tc>
          <w:tcPr>
            <w:tcW w:w="271" w:type="pct"/>
            <w:vMerge/>
            <w:vAlign w:val="center"/>
          </w:tcPr>
          <w:p w:rsidR="00ED1174" w:rsidRPr="00EF2C25" w:rsidRDefault="00ED1174" w:rsidP="0077108E">
            <w:pPr>
              <w:adjustRightInd w:val="0"/>
              <w:snapToGrid w:val="0"/>
              <w:jc w:val="center"/>
              <w:rPr>
                <w:rFonts w:ascii="宋体" w:cs="宋体"/>
              </w:rPr>
            </w:pPr>
          </w:p>
        </w:tc>
        <w:tc>
          <w:tcPr>
            <w:tcW w:w="499" w:type="pct"/>
            <w:vMerge/>
            <w:vAlign w:val="center"/>
          </w:tcPr>
          <w:p w:rsidR="00ED1174" w:rsidRPr="00EF2C25" w:rsidRDefault="00ED1174" w:rsidP="0077108E">
            <w:pPr>
              <w:adjustRightInd w:val="0"/>
              <w:snapToGrid w:val="0"/>
              <w:jc w:val="center"/>
              <w:rPr>
                <w:rFonts w:ascii="宋体" w:cs="宋体"/>
              </w:rPr>
            </w:pPr>
          </w:p>
        </w:tc>
        <w:tc>
          <w:tcPr>
            <w:tcW w:w="769" w:type="pct"/>
            <w:tcBorders>
              <w:bottom w:val="single" w:sz="8" w:space="0" w:color="auto"/>
            </w:tcBorders>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社会保险费</w:t>
            </w:r>
          </w:p>
        </w:tc>
        <w:tc>
          <w:tcPr>
            <w:tcW w:w="2256" w:type="pct"/>
            <w:tcBorders>
              <w:bottom w:val="single" w:sz="8" w:space="0" w:color="auto"/>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按国家及上海市规定计取。其中社会保险费包含养老保险、医疗保险、失业保险、生育保险、工伤保险共五项费用。</w:t>
            </w:r>
          </w:p>
        </w:tc>
        <w:tc>
          <w:tcPr>
            <w:tcW w:w="1205" w:type="pct"/>
            <w:vMerge w:val="restart"/>
            <w:tcBorders>
              <w:lef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中标人应为员工如实申报缴纳社保金和公积金，遵守国家及上海市规定，按实缴纳。采购人有权抽查员工社保金、公积金缴纳的实际情况，对因各种原因未缴纳社保金和公积金的，采购人有权收回积存费用。</w:t>
            </w:r>
          </w:p>
        </w:tc>
      </w:tr>
      <w:tr w:rsidR="00ED1174" w:rsidRPr="00EF2C25" w:rsidTr="0077108E">
        <w:trPr>
          <w:trHeight w:val="425"/>
        </w:trPr>
        <w:tc>
          <w:tcPr>
            <w:tcW w:w="271" w:type="pct"/>
            <w:vMerge/>
            <w:vAlign w:val="center"/>
          </w:tcPr>
          <w:p w:rsidR="00ED1174" w:rsidRPr="00EF2C25" w:rsidRDefault="00ED1174" w:rsidP="0077108E">
            <w:pPr>
              <w:adjustRightInd w:val="0"/>
              <w:snapToGrid w:val="0"/>
              <w:jc w:val="center"/>
              <w:rPr>
                <w:rFonts w:ascii="宋体" w:cs="宋体"/>
              </w:rPr>
            </w:pPr>
          </w:p>
        </w:tc>
        <w:tc>
          <w:tcPr>
            <w:tcW w:w="499" w:type="pct"/>
            <w:vMerge/>
            <w:vAlign w:val="center"/>
          </w:tcPr>
          <w:p w:rsidR="00ED1174" w:rsidRPr="00EF2C25" w:rsidRDefault="00ED1174" w:rsidP="0077108E">
            <w:pPr>
              <w:adjustRightInd w:val="0"/>
              <w:snapToGrid w:val="0"/>
              <w:jc w:val="center"/>
              <w:rPr>
                <w:rFonts w:ascii="宋体" w:cs="宋体"/>
              </w:rPr>
            </w:pPr>
          </w:p>
        </w:tc>
        <w:tc>
          <w:tcPr>
            <w:tcW w:w="769" w:type="pct"/>
            <w:tcBorders>
              <w:top w:val="single" w:sz="8" w:space="0" w:color="auto"/>
            </w:tcBorders>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公积金</w:t>
            </w:r>
          </w:p>
        </w:tc>
        <w:tc>
          <w:tcPr>
            <w:tcW w:w="2256" w:type="pct"/>
            <w:tcBorders>
              <w:top w:val="single" w:sz="8" w:space="0" w:color="auto"/>
              <w:right w:val="single" w:sz="8" w:space="0" w:color="auto"/>
            </w:tcBorders>
            <w:vAlign w:val="center"/>
          </w:tcPr>
          <w:p w:rsidR="00ED1174" w:rsidRPr="00EF2C25" w:rsidRDefault="00ED1174" w:rsidP="0077108E">
            <w:pPr>
              <w:adjustRightInd w:val="0"/>
              <w:snapToGrid w:val="0"/>
              <w:jc w:val="center"/>
              <w:rPr>
                <w:rFonts w:ascii="Times New Roman" w:hAnsi="Times New Roman"/>
                <w:sz w:val="22"/>
              </w:rPr>
            </w:pPr>
            <w:r w:rsidRPr="00EF2C25">
              <w:rPr>
                <w:rFonts w:ascii="Times New Roman" w:hAnsiTheme="minorEastAsia"/>
                <w:bCs/>
                <w:sz w:val="22"/>
              </w:rPr>
              <w:t>按国家及上海市规定计取。</w:t>
            </w:r>
          </w:p>
        </w:tc>
        <w:tc>
          <w:tcPr>
            <w:tcW w:w="1205" w:type="pct"/>
            <w:vMerge/>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Merge/>
            <w:vAlign w:val="center"/>
          </w:tcPr>
          <w:p w:rsidR="00ED1174" w:rsidRPr="00EF2C25" w:rsidRDefault="00ED1174" w:rsidP="0077108E">
            <w:pPr>
              <w:adjustRightInd w:val="0"/>
              <w:snapToGrid w:val="0"/>
              <w:jc w:val="center"/>
              <w:rPr>
                <w:rFonts w:ascii="宋体" w:cs="宋体"/>
              </w:rPr>
            </w:pPr>
          </w:p>
        </w:tc>
        <w:tc>
          <w:tcPr>
            <w:tcW w:w="499" w:type="pct"/>
            <w:vMerge/>
            <w:vAlign w:val="center"/>
          </w:tcPr>
          <w:p w:rsidR="00ED1174" w:rsidRPr="00EF2C25" w:rsidRDefault="00ED1174" w:rsidP="0077108E">
            <w:pPr>
              <w:adjustRightInd w:val="0"/>
              <w:snapToGrid w:val="0"/>
              <w:jc w:val="center"/>
              <w:rPr>
                <w:rFonts w:ascii="宋体" w:cs="宋体"/>
              </w:rPr>
            </w:pPr>
          </w:p>
        </w:tc>
        <w:tc>
          <w:tcPr>
            <w:tcW w:w="769" w:type="pct"/>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福利费</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包括高温费（每年</w:t>
            </w:r>
            <w:r w:rsidRPr="00EF2C25">
              <w:rPr>
                <w:rFonts w:ascii="宋体" w:hAnsi="宋体" w:cs="宋体"/>
              </w:rPr>
              <w:t>4</w:t>
            </w:r>
            <w:r w:rsidRPr="00EF2C25">
              <w:rPr>
                <w:rFonts w:ascii="宋体" w:hAnsi="宋体" w:cs="宋体" w:hint="eastAsia"/>
              </w:rPr>
              <w:t>个月）和劳防用品费等。</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Align w:val="center"/>
          </w:tcPr>
          <w:p w:rsidR="00ED1174" w:rsidRPr="00EF2C25" w:rsidRDefault="00ED1174" w:rsidP="0077108E">
            <w:pPr>
              <w:adjustRightInd w:val="0"/>
              <w:snapToGrid w:val="0"/>
              <w:jc w:val="center"/>
              <w:rPr>
                <w:rFonts w:ascii="宋体" w:hAnsi="宋体" w:cs="宋体"/>
              </w:rPr>
            </w:pPr>
            <w:r w:rsidRPr="00EF2C25">
              <w:rPr>
                <w:rFonts w:ascii="宋体" w:hAnsi="宋体" w:cs="宋体"/>
              </w:rPr>
              <w:t>2</w:t>
            </w:r>
          </w:p>
        </w:tc>
        <w:tc>
          <w:tcPr>
            <w:tcW w:w="1268" w:type="pct"/>
            <w:gridSpan w:val="2"/>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企业管理费</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按服务费总额的</w:t>
            </w:r>
            <w:r w:rsidRPr="00EF2C25">
              <w:rPr>
                <w:rFonts w:ascii="宋体" w:hAnsi="宋体" w:cs="宋体"/>
              </w:rPr>
              <w:t>%</w:t>
            </w:r>
            <w:r w:rsidRPr="00EF2C25">
              <w:rPr>
                <w:rFonts w:ascii="宋体" w:hAnsi="宋体" w:cs="宋体" w:hint="eastAsia"/>
              </w:rPr>
              <w:t>计取</w:t>
            </w:r>
            <w:r w:rsidRPr="00EF2C25">
              <w:rPr>
                <w:rFonts w:ascii="宋体" w:hAnsi="宋体" w:cs="宋体"/>
              </w:rPr>
              <w:t xml:space="preserve"> (</w:t>
            </w:r>
            <w:r w:rsidRPr="00EF2C25">
              <w:rPr>
                <w:rFonts w:ascii="宋体" w:hAnsi="宋体" w:cs="宋体" w:hint="eastAsia"/>
              </w:rPr>
              <w:t>自行报价</w:t>
            </w:r>
            <w:r w:rsidRPr="00EF2C25">
              <w:rPr>
                <w:rFonts w:ascii="宋体" w:hAnsi="宋体" w:cs="宋体"/>
              </w:rPr>
              <w:t xml:space="preserve">) </w:t>
            </w:r>
            <w:r w:rsidRPr="00EF2C25">
              <w:rPr>
                <w:rFonts w:ascii="宋体" w:hAnsi="宋体" w:cs="宋体" w:hint="eastAsia"/>
              </w:rPr>
              <w:t>。</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Align w:val="center"/>
          </w:tcPr>
          <w:p w:rsidR="00ED1174" w:rsidRPr="00EF2C25" w:rsidRDefault="00ED1174" w:rsidP="0077108E">
            <w:pPr>
              <w:adjustRightInd w:val="0"/>
              <w:snapToGrid w:val="0"/>
              <w:jc w:val="center"/>
              <w:rPr>
                <w:rFonts w:ascii="宋体" w:hAnsi="宋体" w:cs="宋体"/>
              </w:rPr>
            </w:pPr>
            <w:r w:rsidRPr="00EF2C25">
              <w:rPr>
                <w:rFonts w:ascii="宋体" w:hAnsi="宋体" w:cs="宋体"/>
              </w:rPr>
              <w:t>3</w:t>
            </w:r>
          </w:p>
        </w:tc>
        <w:tc>
          <w:tcPr>
            <w:tcW w:w="1268" w:type="pct"/>
            <w:gridSpan w:val="2"/>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管理酬金</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按</w:t>
            </w:r>
            <w:r w:rsidRPr="00EF2C25">
              <w:rPr>
                <w:rFonts w:ascii="Times New Roman" w:hAnsi="Times New Roman"/>
                <w:bCs/>
                <w:sz w:val="22"/>
              </w:rPr>
              <w:t>（</w:t>
            </w:r>
            <w:r w:rsidRPr="00EF2C25">
              <w:rPr>
                <w:rFonts w:ascii="Times New Roman" w:hAnsi="Times New Roman"/>
                <w:bCs/>
                <w:sz w:val="22"/>
              </w:rPr>
              <w:t>1+2</w:t>
            </w:r>
            <w:r w:rsidRPr="00EF2C25">
              <w:rPr>
                <w:rFonts w:ascii="Times New Roman" w:hAnsi="Times New Roman"/>
                <w:bCs/>
                <w:sz w:val="22"/>
              </w:rPr>
              <w:t>）的</w:t>
            </w:r>
            <w:r w:rsidRPr="00EF2C25">
              <w:rPr>
                <w:rFonts w:ascii="Times New Roman" w:hAnsi="Times New Roman"/>
                <w:bCs/>
                <w:sz w:val="22"/>
              </w:rPr>
              <w:t>%</w:t>
            </w:r>
            <w:r w:rsidRPr="00EF2C25">
              <w:rPr>
                <w:rFonts w:ascii="Times New Roman" w:hAnsi="Times New Roman"/>
                <w:bCs/>
                <w:sz w:val="22"/>
              </w:rPr>
              <w:t>计取</w:t>
            </w:r>
            <w:r w:rsidRPr="00EF2C25">
              <w:rPr>
                <w:rFonts w:ascii="宋体" w:hAnsi="宋体" w:cs="宋体"/>
              </w:rPr>
              <w:t>(</w:t>
            </w:r>
            <w:r w:rsidRPr="00EF2C25">
              <w:rPr>
                <w:rFonts w:ascii="宋体" w:hAnsi="宋体" w:cs="宋体" w:hint="eastAsia"/>
              </w:rPr>
              <w:t>自行报价</w:t>
            </w:r>
            <w:r w:rsidRPr="00EF2C25">
              <w:rPr>
                <w:rFonts w:ascii="宋体" w:hAnsi="宋体" w:cs="宋体"/>
              </w:rPr>
              <w:t>)</w:t>
            </w:r>
            <w:r w:rsidRPr="00EF2C25">
              <w:rPr>
                <w:rFonts w:ascii="宋体" w:hAnsi="宋体" w:cs="宋体" w:hint="eastAsia"/>
              </w:rPr>
              <w:t>。</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Align w:val="center"/>
          </w:tcPr>
          <w:p w:rsidR="00ED1174" w:rsidRPr="00EF2C25" w:rsidRDefault="00ED1174" w:rsidP="0077108E">
            <w:pPr>
              <w:adjustRightInd w:val="0"/>
              <w:snapToGrid w:val="0"/>
              <w:jc w:val="center"/>
              <w:rPr>
                <w:rFonts w:ascii="宋体" w:hAnsi="宋体" w:cs="宋体"/>
              </w:rPr>
            </w:pPr>
            <w:r w:rsidRPr="00EF2C25">
              <w:rPr>
                <w:rFonts w:ascii="宋体" w:hAnsi="宋体" w:cs="宋体"/>
              </w:rPr>
              <w:t>4</w:t>
            </w:r>
          </w:p>
        </w:tc>
        <w:tc>
          <w:tcPr>
            <w:tcW w:w="1268" w:type="pct"/>
            <w:gridSpan w:val="2"/>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税金</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r w:rsidRPr="00EF2C25">
              <w:rPr>
                <w:rFonts w:ascii="宋体" w:hAnsi="宋体" w:cs="宋体" w:hint="eastAsia"/>
              </w:rPr>
              <w:t>按国家及上海市规定缴纳。</w:t>
            </w: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r w:rsidR="00ED1174" w:rsidRPr="00EF2C25" w:rsidTr="0077108E">
        <w:trPr>
          <w:trHeight w:val="425"/>
        </w:trPr>
        <w:tc>
          <w:tcPr>
            <w:tcW w:w="271" w:type="pct"/>
            <w:vAlign w:val="center"/>
          </w:tcPr>
          <w:p w:rsidR="00ED1174" w:rsidRPr="00EF2C25" w:rsidRDefault="00ED1174" w:rsidP="0077108E">
            <w:pPr>
              <w:adjustRightInd w:val="0"/>
              <w:snapToGrid w:val="0"/>
              <w:jc w:val="center"/>
              <w:rPr>
                <w:rFonts w:ascii="宋体" w:hAnsi="宋体" w:cs="宋体"/>
              </w:rPr>
            </w:pPr>
            <w:r w:rsidRPr="00EF2C25">
              <w:rPr>
                <w:rFonts w:ascii="宋体" w:hAnsi="宋体" w:cs="宋体"/>
              </w:rPr>
              <w:t>5</w:t>
            </w:r>
          </w:p>
        </w:tc>
        <w:tc>
          <w:tcPr>
            <w:tcW w:w="1268" w:type="pct"/>
            <w:gridSpan w:val="2"/>
            <w:vAlign w:val="center"/>
          </w:tcPr>
          <w:p w:rsidR="00ED1174" w:rsidRPr="00EF2C25" w:rsidRDefault="00ED1174" w:rsidP="0077108E">
            <w:pPr>
              <w:adjustRightInd w:val="0"/>
              <w:snapToGrid w:val="0"/>
              <w:jc w:val="center"/>
              <w:rPr>
                <w:rFonts w:ascii="宋体" w:cs="宋体"/>
              </w:rPr>
            </w:pPr>
            <w:r w:rsidRPr="00EF2C25">
              <w:rPr>
                <w:rFonts w:ascii="宋体" w:hAnsi="宋体" w:cs="宋体" w:hint="eastAsia"/>
              </w:rPr>
              <w:t>合计</w:t>
            </w:r>
          </w:p>
        </w:tc>
        <w:tc>
          <w:tcPr>
            <w:tcW w:w="2256" w:type="pct"/>
            <w:tcBorders>
              <w:right w:val="single" w:sz="8" w:space="0" w:color="auto"/>
            </w:tcBorders>
            <w:vAlign w:val="center"/>
          </w:tcPr>
          <w:p w:rsidR="00ED1174" w:rsidRPr="00EF2C25" w:rsidRDefault="00ED1174" w:rsidP="0077108E">
            <w:pPr>
              <w:adjustRightInd w:val="0"/>
              <w:snapToGrid w:val="0"/>
              <w:rPr>
                <w:rFonts w:ascii="宋体" w:cs="宋体"/>
              </w:rPr>
            </w:pPr>
          </w:p>
        </w:tc>
        <w:tc>
          <w:tcPr>
            <w:tcW w:w="1205" w:type="pct"/>
            <w:tcBorders>
              <w:left w:val="single" w:sz="8" w:space="0" w:color="auto"/>
            </w:tcBorders>
            <w:vAlign w:val="center"/>
          </w:tcPr>
          <w:p w:rsidR="00ED1174" w:rsidRPr="00EF2C25" w:rsidRDefault="00ED1174" w:rsidP="0077108E">
            <w:pPr>
              <w:adjustRightInd w:val="0"/>
              <w:snapToGrid w:val="0"/>
              <w:rPr>
                <w:rFonts w:ascii="宋体" w:cs="宋体"/>
              </w:rPr>
            </w:pPr>
          </w:p>
        </w:tc>
      </w:tr>
    </w:tbl>
    <w:p w:rsidR="00ED1174" w:rsidRPr="00EF2C25" w:rsidRDefault="00ED1174" w:rsidP="00ED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eastAsiaTheme="minorEastAsia" w:hAnsiTheme="minorEastAsia"/>
          <w:b/>
          <w:bCs/>
          <w:color w:val="0000FF"/>
          <w:sz w:val="22"/>
        </w:rPr>
      </w:pPr>
      <w:r w:rsidRPr="00EF2C25">
        <w:rPr>
          <w:rFonts w:ascii="Times New Roman" w:eastAsiaTheme="minorEastAsia" w:hAnsiTheme="minorEastAsia" w:hint="eastAsia"/>
          <w:b/>
          <w:bCs/>
          <w:color w:val="0000FF"/>
          <w:sz w:val="22"/>
        </w:rPr>
        <w:t>备注：投标人应按照服务项目的特点和性质，分项说明并计算出本项目范围内各人员（管理岗位、其他岗位）费用的组成。成本测算和列项要求完整、成本分析依据充分，测算合理。</w:t>
      </w:r>
    </w:p>
    <w:p w:rsidR="00ED1174" w:rsidRPr="00EF2C25" w:rsidRDefault="00ED1174" w:rsidP="00ED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eastAsiaTheme="minorEastAsia" w:hAnsiTheme="minorEastAsia"/>
          <w:b/>
          <w:bCs/>
          <w:color w:val="0000FF"/>
          <w:sz w:val="22"/>
        </w:rPr>
      </w:pPr>
    </w:p>
    <w:p w:rsidR="00ED1174" w:rsidRPr="00EF2C25" w:rsidRDefault="00ED1174" w:rsidP="00ED1174">
      <w:pPr>
        <w:tabs>
          <w:tab w:val="left" w:pos="3060"/>
        </w:tabs>
        <w:adjustRightInd w:val="0"/>
        <w:snapToGrid w:val="0"/>
        <w:spacing w:line="300" w:lineRule="auto"/>
        <w:ind w:firstLineChars="200" w:firstLine="440"/>
        <w:jc w:val="left"/>
        <w:rPr>
          <w:rFonts w:ascii="Times New Roman" w:hAnsi="Times New Roman"/>
          <w:bCs/>
          <w:sz w:val="22"/>
        </w:rPr>
      </w:pPr>
    </w:p>
    <w:p w:rsidR="00ED1174" w:rsidRPr="00EF2C25" w:rsidRDefault="00ED1174" w:rsidP="00ED1174">
      <w:pPr>
        <w:adjustRightInd w:val="0"/>
        <w:snapToGrid w:val="0"/>
        <w:spacing w:line="300" w:lineRule="auto"/>
        <w:ind w:firstLineChars="200" w:firstLine="442"/>
        <w:jc w:val="left"/>
        <w:outlineLvl w:val="2"/>
        <w:rPr>
          <w:rFonts w:ascii="Times New Roman" w:hAnsi="Times New Roman"/>
          <w:b/>
          <w:color w:val="000000"/>
          <w:sz w:val="22"/>
        </w:rPr>
      </w:pPr>
      <w:bookmarkStart w:id="84" w:name="_Toc170129710"/>
      <w:r w:rsidRPr="00EF2C25">
        <w:rPr>
          <w:rFonts w:ascii="Times New Roman" w:hAnsi="Times New Roman"/>
          <w:b/>
          <w:color w:val="000000"/>
          <w:sz w:val="22"/>
        </w:rPr>
        <w:t>14</w:t>
      </w:r>
      <w:r w:rsidRPr="00EF2C25">
        <w:rPr>
          <w:rFonts w:ascii="Times New Roman" w:hAnsi="Times New Roman"/>
          <w:b/>
          <w:color w:val="000000"/>
          <w:sz w:val="22"/>
        </w:rPr>
        <w:t>投标报价控制性条款</w:t>
      </w:r>
      <w:bookmarkEnd w:id="84"/>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14.1 </w:t>
      </w:r>
      <w:r w:rsidRPr="00EF2C25">
        <w:rPr>
          <w:rFonts w:ascii="Times New Roman" w:hAnsi="Times New Roman"/>
          <w:color w:val="000000"/>
          <w:sz w:val="22"/>
        </w:rPr>
        <w:t>投标报价不得超过公布的预算金额</w:t>
      </w:r>
      <w:r w:rsidRPr="00EF2C25">
        <w:rPr>
          <w:rFonts w:ascii="Times New Roman" w:hAnsi="Times New Roman" w:hint="eastAsia"/>
          <w:color w:val="000000"/>
          <w:sz w:val="22"/>
        </w:rPr>
        <w:t>或最高限价</w:t>
      </w:r>
      <w:r w:rsidRPr="00EF2C25">
        <w:rPr>
          <w:rFonts w:ascii="Times New Roman" w:hAnsi="Times New Roman"/>
          <w:color w:val="000000"/>
          <w:sz w:val="22"/>
        </w:rPr>
        <w:t>，其中各年度或各分项报价（如有要求）均不得超过对应的预算金额</w:t>
      </w:r>
      <w:r w:rsidRPr="00EF2C25">
        <w:rPr>
          <w:rFonts w:ascii="Times New Roman" w:hAnsi="Times New Roman" w:hint="eastAsia"/>
          <w:color w:val="000000"/>
          <w:sz w:val="22"/>
        </w:rPr>
        <w:t>或最高限价</w:t>
      </w:r>
      <w:r w:rsidRPr="00EF2C25">
        <w:rPr>
          <w:rFonts w:ascii="Times New Roman" w:hAnsi="Times New Roman"/>
          <w:color w:val="000000"/>
          <w:sz w:val="22"/>
        </w:rPr>
        <w:t>。</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14.2 </w:t>
      </w:r>
      <w:r w:rsidRPr="00EF2C25">
        <w:rPr>
          <w:rFonts w:ascii="Times New Roman" w:hAnsi="Times New Roman"/>
          <w:color w:val="000000"/>
          <w:sz w:val="22"/>
        </w:rPr>
        <w:t>本项目</w:t>
      </w:r>
      <w:r w:rsidRPr="00EF2C25">
        <w:rPr>
          <w:rFonts w:ascii="Times New Roman" w:hAnsi="Times New Roman" w:hint="eastAsia"/>
          <w:color w:val="000000"/>
          <w:sz w:val="22"/>
        </w:rPr>
        <w:t>各包件</w:t>
      </w:r>
      <w:r w:rsidRPr="00EF2C25">
        <w:rPr>
          <w:rFonts w:ascii="Times New Roman" w:hAnsi="Times New Roman"/>
          <w:color w:val="000000"/>
          <w:sz w:val="22"/>
        </w:rPr>
        <w:t>只允许有一个报价，任何有选择的报价将不予接受。</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14.3 </w:t>
      </w:r>
      <w:r w:rsidRPr="00EF2C25">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14.4 </w:t>
      </w:r>
      <w:r w:rsidRPr="00EF2C25">
        <w:rPr>
          <w:rFonts w:ascii="Times New Roman" w:hAnsi="Times New Roman"/>
          <w:color w:val="000000"/>
          <w:sz w:val="22"/>
        </w:rPr>
        <w:t>经评标委员会审定，投标报价存在下列情形之一的，该投标文件作无效标处理：</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14.4.1 </w:t>
      </w:r>
      <w:r w:rsidRPr="00EF2C25">
        <w:rPr>
          <w:rFonts w:ascii="Times New Roman" w:hAnsi="Times New Roman"/>
          <w:color w:val="000000"/>
          <w:sz w:val="22"/>
        </w:rPr>
        <w:t>对岗位设置一览表中的</w:t>
      </w:r>
      <w:r w:rsidRPr="00EF2C25">
        <w:rPr>
          <w:rFonts w:ascii="Times New Roman" w:hAnsi="Times New Roman"/>
          <w:sz w:val="22"/>
        </w:rPr>
        <w:t>岗位配置数进行缩减的</w:t>
      </w:r>
      <w:r w:rsidRPr="00EF2C25">
        <w:rPr>
          <w:rFonts w:ascii="Times New Roman" w:hAnsi="Times New Roman"/>
          <w:color w:val="000000"/>
          <w:sz w:val="22"/>
        </w:rPr>
        <w:t>；</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14.4.2 </w:t>
      </w:r>
      <w:r w:rsidRPr="00EF2C25">
        <w:rPr>
          <w:rFonts w:ascii="Times New Roman" w:hAnsi="Times New Roman"/>
          <w:color w:val="000000"/>
          <w:sz w:val="22"/>
        </w:rPr>
        <w:t>投标报价和技术方案明显不相符的；</w:t>
      </w:r>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color w:val="000000"/>
          <w:sz w:val="22"/>
        </w:rPr>
        <w:t xml:space="preserve">14.4.3 </w:t>
      </w:r>
      <w:r w:rsidRPr="00EF2C25">
        <w:rPr>
          <w:rFonts w:ascii="Times New Roman" w:hAnsi="Times New Roman"/>
          <w:color w:val="000000"/>
          <w:sz w:val="22"/>
        </w:rPr>
        <w:t>投标报价中员工的基本工资低于本市职工</w:t>
      </w:r>
      <w:r w:rsidRPr="00EF2C25">
        <w:rPr>
          <w:rFonts w:ascii="Times New Roman" w:hAnsi="Times New Roman" w:hint="eastAsia"/>
          <w:color w:val="000000"/>
          <w:sz w:val="22"/>
        </w:rPr>
        <w:t>最新的</w:t>
      </w:r>
      <w:r w:rsidRPr="00EF2C25">
        <w:rPr>
          <w:rFonts w:ascii="Times New Roman" w:hAnsi="Times New Roman"/>
          <w:color w:val="000000"/>
          <w:sz w:val="22"/>
        </w:rPr>
        <w:t>最低工资标准的。</w:t>
      </w:r>
    </w:p>
    <w:p w:rsidR="00ED1174" w:rsidRPr="00EF2C25" w:rsidRDefault="00ED1174" w:rsidP="00ED1174">
      <w:pPr>
        <w:adjustRightInd w:val="0"/>
        <w:snapToGrid w:val="0"/>
        <w:spacing w:line="300" w:lineRule="auto"/>
        <w:jc w:val="center"/>
        <w:outlineLvl w:val="1"/>
        <w:rPr>
          <w:rFonts w:ascii="Times New Roman" w:eastAsia="黑体" w:hAnsi="Times New Roman"/>
          <w:sz w:val="30"/>
          <w:szCs w:val="30"/>
        </w:rPr>
      </w:pPr>
      <w:bookmarkStart w:id="85" w:name="_Toc170129711"/>
      <w:bookmarkStart w:id="86" w:name="_Toc486604818"/>
      <w:bookmarkStart w:id="87" w:name="_Toc481849902"/>
      <w:r w:rsidRPr="00EF2C25">
        <w:rPr>
          <w:rFonts w:ascii="Times New Roman" w:eastAsia="黑体" w:hAnsi="Times New Roman"/>
          <w:sz w:val="30"/>
          <w:szCs w:val="30"/>
        </w:rPr>
        <w:t>五、政府采购政策</w:t>
      </w:r>
      <w:bookmarkEnd w:id="85"/>
    </w:p>
    <w:p w:rsidR="00ED1174" w:rsidRPr="00EF2C25" w:rsidRDefault="00ED1174" w:rsidP="00ED1174">
      <w:pPr>
        <w:adjustRightInd w:val="0"/>
        <w:snapToGrid w:val="0"/>
        <w:ind w:firstLineChars="200" w:firstLine="442"/>
        <w:outlineLvl w:val="2"/>
        <w:rPr>
          <w:b/>
          <w:sz w:val="22"/>
        </w:rPr>
      </w:pPr>
      <w:bookmarkStart w:id="88" w:name="_Toc156489216"/>
      <w:bookmarkStart w:id="89" w:name="_Toc170129712"/>
      <w:bookmarkStart w:id="90" w:name="_Toc486604822"/>
      <w:bookmarkStart w:id="91" w:name="_Toc481849906"/>
      <w:bookmarkStart w:id="92" w:name="_Toc495411567"/>
      <w:bookmarkStart w:id="93" w:name="_Toc506191162"/>
      <w:bookmarkEnd w:id="86"/>
      <w:bookmarkEnd w:id="87"/>
      <w:r w:rsidRPr="00EF2C25">
        <w:rPr>
          <w:rFonts w:hint="eastAsia"/>
          <w:b/>
          <w:sz w:val="22"/>
        </w:rPr>
        <w:t xml:space="preserve">15 </w:t>
      </w:r>
      <w:r w:rsidRPr="00EF2C25">
        <w:rPr>
          <w:b/>
          <w:sz w:val="22"/>
        </w:rPr>
        <w:t>促进中小企业发展</w:t>
      </w:r>
      <w:bookmarkEnd w:id="88"/>
      <w:bookmarkEnd w:id="89"/>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sz w:val="22"/>
        </w:rPr>
        <w:t>1</w:t>
      </w:r>
      <w:r w:rsidRPr="00EF2C25">
        <w:rPr>
          <w:rFonts w:ascii="Times New Roman" w:hAnsi="Times New Roman" w:hint="eastAsia"/>
          <w:sz w:val="22"/>
        </w:rPr>
        <w:t>5</w:t>
      </w:r>
      <w:r w:rsidRPr="00EF2C25">
        <w:rPr>
          <w:rFonts w:ascii="Times New Roman" w:hAnsi="Times New Roman"/>
          <w:sz w:val="22"/>
        </w:rPr>
        <w:t>.1</w:t>
      </w:r>
      <w:r w:rsidRPr="00EF2C25">
        <w:rPr>
          <w:rFonts w:ascii="Times New Roman" w:hAnsi="Times New Roman" w:hint="eastAsia"/>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EF2C25">
        <w:rPr>
          <w:rFonts w:ascii="Times New Roman" w:hAnsi="Times New Roman"/>
          <w:sz w:val="22"/>
        </w:rPr>
        <w:t>2020</w:t>
      </w:r>
      <w:r w:rsidRPr="00EF2C25">
        <w:rPr>
          <w:rFonts w:ascii="Times New Roman" w:hAnsi="Times New Roman" w:hint="eastAsia"/>
          <w:sz w:val="22"/>
        </w:rPr>
        <w:t>】</w:t>
      </w:r>
      <w:r w:rsidRPr="00EF2C25">
        <w:rPr>
          <w:rFonts w:ascii="Times New Roman" w:hAnsi="Times New Roman"/>
          <w:sz w:val="22"/>
        </w:rPr>
        <w:t>46</w:t>
      </w:r>
      <w:r w:rsidRPr="00EF2C25">
        <w:rPr>
          <w:rFonts w:ascii="Times New Roman" w:hAnsi="Times New Roman" w:hint="eastAsia"/>
          <w:sz w:val="22"/>
        </w:rPr>
        <w:t>号）《关于进一步加大政府采购支持中小企业力度的通知》（财库〔</w:t>
      </w:r>
      <w:r w:rsidRPr="00EF2C25">
        <w:rPr>
          <w:rFonts w:ascii="Times New Roman" w:hAnsi="Times New Roman" w:hint="eastAsia"/>
          <w:sz w:val="22"/>
        </w:rPr>
        <w:t>2022</w:t>
      </w:r>
      <w:r w:rsidRPr="00EF2C25">
        <w:rPr>
          <w:rFonts w:ascii="Times New Roman" w:hAnsi="Times New Roman" w:hint="eastAsia"/>
          <w:sz w:val="22"/>
        </w:rPr>
        <w:t>〕</w:t>
      </w:r>
      <w:r w:rsidRPr="00EF2C25">
        <w:rPr>
          <w:rFonts w:ascii="Times New Roman" w:hAnsi="Times New Roman" w:hint="eastAsia"/>
          <w:sz w:val="22"/>
        </w:rPr>
        <w:t>19</w:t>
      </w:r>
      <w:r w:rsidRPr="00EF2C25">
        <w:rPr>
          <w:rFonts w:ascii="Times New Roman" w:hAnsi="Times New Roman" w:hint="eastAsia"/>
          <w:sz w:val="22"/>
        </w:rPr>
        <w:t>号）享受中小企业扶持政策，对预留份额项目专门面向中小企业采购，对非预留份额采购项目按照规定享受价格扣除优惠政策。中小企业应按要求准确、完整提供《中小企业声明函》</w:t>
      </w:r>
      <w:r w:rsidRPr="00EF2C25">
        <w:rPr>
          <w:rFonts w:ascii="Times New Roman" w:hAnsi="Times New Roman"/>
          <w:sz w:val="22"/>
        </w:rPr>
        <w:t>（具体格式见</w:t>
      </w:r>
      <w:r w:rsidRPr="00EF2C25">
        <w:rPr>
          <w:rFonts w:ascii="Times New Roman" w:hAnsi="Times New Roman"/>
          <w:sz w:val="22"/>
        </w:rPr>
        <w:t>“</w:t>
      </w:r>
      <w:r w:rsidRPr="00EF2C25">
        <w:rPr>
          <w:rFonts w:ascii="Times New Roman" w:hAnsi="Times New Roman" w:hint="eastAsia"/>
          <w:sz w:val="22"/>
        </w:rPr>
        <w:t>磋商</w:t>
      </w:r>
      <w:r w:rsidRPr="00EF2C25">
        <w:rPr>
          <w:rFonts w:ascii="Times New Roman" w:hAnsi="Times New Roman"/>
          <w:sz w:val="22"/>
        </w:rPr>
        <w:t>文件格式</w:t>
      </w:r>
      <w:r w:rsidRPr="00EF2C25">
        <w:rPr>
          <w:rFonts w:ascii="Times New Roman" w:hAnsi="Times New Roman"/>
          <w:sz w:val="22"/>
        </w:rPr>
        <w:t>”</w:t>
      </w:r>
      <w:r w:rsidRPr="00EF2C25">
        <w:rPr>
          <w:rFonts w:ascii="Times New Roman" w:hAnsi="Times New Roman"/>
          <w:sz w:val="22"/>
        </w:rPr>
        <w:t>），反之，视作非中、小微企业。</w:t>
      </w:r>
      <w:r w:rsidRPr="00EF2C25">
        <w:rPr>
          <w:rFonts w:ascii="Times New Roman" w:hAnsi="Times New Roman" w:hint="eastAsia"/>
          <w:sz w:val="22"/>
        </w:rPr>
        <w:t>享受扶持政策获得政府采购合同的，小微企业不得将合同分包给大中型企业，中型企业不得将合同分包给大型企业。</w:t>
      </w:r>
    </w:p>
    <w:p w:rsidR="00ED1174" w:rsidRPr="00EF2C25" w:rsidRDefault="00ED1174" w:rsidP="00ED1174">
      <w:pPr>
        <w:adjustRightInd w:val="0"/>
        <w:snapToGrid w:val="0"/>
        <w:spacing w:line="300" w:lineRule="auto"/>
        <w:ind w:firstLineChars="200" w:firstLine="440"/>
        <w:jc w:val="left"/>
        <w:rPr>
          <w:rFonts w:ascii="Times New Roman" w:hAnsi="Times New Roman"/>
          <w:sz w:val="22"/>
        </w:rPr>
      </w:pPr>
      <w:r w:rsidRPr="00EF2C25">
        <w:rPr>
          <w:rFonts w:ascii="Times New Roman" w:hAnsi="Times New Roman" w:hint="eastAsia"/>
          <w:sz w:val="22"/>
        </w:rPr>
        <w:t>15</w:t>
      </w:r>
      <w:r w:rsidRPr="00EF2C25">
        <w:rPr>
          <w:rFonts w:ascii="Times New Roman" w:hAnsi="Times New Roman"/>
          <w:sz w:val="22"/>
        </w:rPr>
        <w:t xml:space="preserve">.2 </w:t>
      </w:r>
      <w:r w:rsidRPr="00EF2C25">
        <w:rPr>
          <w:rFonts w:ascii="Times New Roman" w:hAnsi="Times New Roman" w:hint="eastAsia"/>
          <w:sz w:val="22"/>
        </w:rPr>
        <w:t>供应商按照《政府采购促进中小企业发展管理办法》（财库【</w:t>
      </w:r>
      <w:r w:rsidRPr="00EF2C25">
        <w:rPr>
          <w:rFonts w:ascii="Times New Roman" w:hAnsi="Times New Roman"/>
          <w:sz w:val="22"/>
        </w:rPr>
        <w:t>2020</w:t>
      </w:r>
      <w:r w:rsidRPr="00EF2C25">
        <w:rPr>
          <w:rFonts w:ascii="Times New Roman" w:hAnsi="Times New Roman" w:hint="eastAsia"/>
          <w:sz w:val="22"/>
        </w:rPr>
        <w:t>】</w:t>
      </w:r>
      <w:r w:rsidRPr="00EF2C25">
        <w:rPr>
          <w:rFonts w:ascii="Times New Roman" w:hAnsi="Times New Roman"/>
          <w:sz w:val="22"/>
        </w:rPr>
        <w:t>46</w:t>
      </w:r>
      <w:r w:rsidRPr="00EF2C25">
        <w:rPr>
          <w:rFonts w:ascii="Times New Roman" w:hAnsi="Times New Roman" w:hint="eastAsia"/>
          <w:sz w:val="22"/>
        </w:rPr>
        <w:t>号）规定提供声明函内容不实的，属于提供虚假材料谋取中标、成交，依照《中华人民共和国政府采购法》等国家相关规定追究相应责任。</w:t>
      </w:r>
    </w:p>
    <w:p w:rsidR="00ED1174" w:rsidRPr="00EF2C25" w:rsidRDefault="00ED1174" w:rsidP="00ED1174">
      <w:pPr>
        <w:adjustRightInd w:val="0"/>
        <w:snapToGrid w:val="0"/>
        <w:spacing w:line="300" w:lineRule="auto"/>
        <w:ind w:firstLineChars="200" w:firstLine="442"/>
        <w:outlineLvl w:val="2"/>
        <w:rPr>
          <w:rFonts w:ascii="Times New Roman" w:hAnsi="Times New Roman"/>
          <w:b/>
          <w:sz w:val="22"/>
        </w:rPr>
      </w:pPr>
      <w:bookmarkStart w:id="94" w:name="_Toc495411569"/>
      <w:bookmarkStart w:id="95" w:name="_Toc167885933"/>
      <w:bookmarkStart w:id="96" w:name="_Toc170129713"/>
      <w:bookmarkEnd w:id="90"/>
      <w:bookmarkEnd w:id="91"/>
      <w:bookmarkEnd w:id="92"/>
      <w:bookmarkEnd w:id="93"/>
      <w:r w:rsidRPr="00EF2C25">
        <w:rPr>
          <w:rFonts w:ascii="Times New Roman" w:hAnsi="Times New Roman" w:hint="eastAsia"/>
          <w:b/>
          <w:sz w:val="22"/>
        </w:rPr>
        <w:t xml:space="preserve">16 </w:t>
      </w:r>
      <w:r w:rsidRPr="00EF2C25">
        <w:rPr>
          <w:rFonts w:ascii="Times New Roman" w:hAnsi="Times New Roman"/>
          <w:b/>
          <w:sz w:val="22"/>
        </w:rPr>
        <w:t>促进残疾人就业</w:t>
      </w:r>
      <w:bookmarkEnd w:id="94"/>
      <w:r w:rsidRPr="00EF2C25">
        <w:rPr>
          <w:rFonts w:ascii="Times New Roman" w:hAnsi="Times New Roman"/>
          <w:b/>
          <w:sz w:val="22"/>
        </w:rPr>
        <w:t>（注：仅残疾人福利单位适用）</w:t>
      </w:r>
      <w:bookmarkEnd w:id="95"/>
      <w:bookmarkEnd w:id="96"/>
    </w:p>
    <w:p w:rsidR="00ED1174" w:rsidRPr="00EF2C25" w:rsidRDefault="00ED1174" w:rsidP="00ED1174">
      <w:pPr>
        <w:adjustRightInd w:val="0"/>
        <w:snapToGrid w:val="0"/>
        <w:spacing w:line="300" w:lineRule="auto"/>
        <w:ind w:firstLineChars="200" w:firstLine="440"/>
        <w:jc w:val="left"/>
        <w:rPr>
          <w:rFonts w:ascii="Times New Roman" w:hAnsi="Times New Roman"/>
          <w:color w:val="000000"/>
          <w:sz w:val="22"/>
        </w:rPr>
      </w:pPr>
      <w:r w:rsidRPr="00EF2C25">
        <w:rPr>
          <w:rFonts w:ascii="Times New Roman" w:hAnsi="Times New Roman" w:hint="eastAsia"/>
          <w:color w:val="000000"/>
          <w:sz w:val="22"/>
        </w:rPr>
        <w:t>16</w:t>
      </w:r>
      <w:r w:rsidRPr="00EF2C25">
        <w:rPr>
          <w:rFonts w:ascii="Times New Roman" w:hAnsi="Times New Roman"/>
          <w:color w:val="000000"/>
          <w:sz w:val="22"/>
        </w:rPr>
        <w:t xml:space="preserve">.1 </w:t>
      </w:r>
      <w:bookmarkStart w:id="97" w:name="sendNo"/>
      <w:r w:rsidRPr="00EF2C25">
        <w:rPr>
          <w:rFonts w:ascii="Times New Roman" w:hAnsi="Times New Roman"/>
          <w:color w:val="000000"/>
          <w:sz w:val="22"/>
        </w:rPr>
        <w:t>符合财库</w:t>
      </w:r>
      <w:bookmarkEnd w:id="97"/>
      <w:r w:rsidRPr="00EF2C25">
        <w:rPr>
          <w:rFonts w:ascii="Times New Roman" w:hAnsi="Times New Roman"/>
          <w:color w:val="000000"/>
          <w:sz w:val="22"/>
        </w:rPr>
        <w:t>【</w:t>
      </w:r>
      <w:r w:rsidRPr="00EF2C25">
        <w:rPr>
          <w:rFonts w:ascii="Times New Roman" w:hAnsi="Times New Roman"/>
          <w:color w:val="000000"/>
          <w:sz w:val="22"/>
        </w:rPr>
        <w:t>2017</w:t>
      </w:r>
      <w:r w:rsidRPr="00EF2C25">
        <w:rPr>
          <w:rFonts w:ascii="Times New Roman" w:hAnsi="Times New Roman"/>
          <w:color w:val="000000"/>
          <w:sz w:val="22"/>
        </w:rPr>
        <w:t>】</w:t>
      </w:r>
      <w:r w:rsidRPr="00EF2C25">
        <w:rPr>
          <w:rFonts w:ascii="Times New Roman" w:hAnsi="Times New Roman"/>
          <w:color w:val="000000"/>
          <w:sz w:val="22"/>
        </w:rPr>
        <w:t>141</w:t>
      </w:r>
      <w:r w:rsidRPr="00EF2C25">
        <w:rPr>
          <w:rFonts w:ascii="Times New Roman" w:hAnsi="Times New Roman"/>
          <w:color w:val="000000"/>
          <w:sz w:val="22"/>
        </w:rPr>
        <w:t>号文中所示条件的残疾人福利性单位视同小型、微型企</w:t>
      </w:r>
      <w:r w:rsidRPr="00EF2C25">
        <w:rPr>
          <w:rFonts w:ascii="Times New Roman" w:hAnsi="Times New Roman"/>
          <w:color w:val="000000"/>
          <w:sz w:val="22"/>
        </w:rPr>
        <w:lastRenderedPageBreak/>
        <w:t>业，享受促进中小企业发展的政府采购政策。残疾人福利性单位属于小型、微型企业的，不重复享受政策。</w:t>
      </w:r>
    </w:p>
    <w:p w:rsidR="001E7E44" w:rsidRPr="00ED1174" w:rsidRDefault="00ED1174" w:rsidP="00ED1174">
      <w:pPr>
        <w:adjustRightInd w:val="0"/>
        <w:snapToGrid w:val="0"/>
        <w:spacing w:line="300" w:lineRule="auto"/>
        <w:ind w:firstLineChars="200" w:firstLine="440"/>
        <w:jc w:val="left"/>
      </w:pPr>
      <w:r w:rsidRPr="00EF2C25">
        <w:rPr>
          <w:rFonts w:ascii="Times New Roman" w:hAnsi="Times New Roman" w:hint="eastAsia"/>
          <w:color w:val="000000"/>
          <w:sz w:val="22"/>
        </w:rPr>
        <w:t>16</w:t>
      </w:r>
      <w:r w:rsidRPr="00EF2C25">
        <w:rPr>
          <w:rFonts w:ascii="Times New Roman" w:hAnsi="Times New Roman"/>
          <w:color w:val="000000"/>
          <w:sz w:val="22"/>
        </w:rPr>
        <w:t xml:space="preserve">.2 </w:t>
      </w:r>
      <w:r w:rsidRPr="00EF2C25">
        <w:rPr>
          <w:rFonts w:ascii="Times New Roman" w:hAnsi="Times New Roman"/>
          <w:color w:val="000000"/>
          <w:sz w:val="22"/>
        </w:rPr>
        <w:t>残疾人福利性单位在参加政府采购活动时，应当按财库【</w:t>
      </w:r>
      <w:r w:rsidRPr="00EF2C25">
        <w:rPr>
          <w:rFonts w:ascii="Times New Roman" w:hAnsi="Times New Roman"/>
          <w:color w:val="000000"/>
          <w:sz w:val="22"/>
        </w:rPr>
        <w:t>2017</w:t>
      </w:r>
      <w:r w:rsidRPr="00EF2C25">
        <w:rPr>
          <w:rFonts w:ascii="Times New Roman" w:hAnsi="Times New Roman"/>
          <w:color w:val="000000"/>
          <w:sz w:val="22"/>
        </w:rPr>
        <w:t>】</w:t>
      </w:r>
      <w:r w:rsidRPr="00EF2C25">
        <w:rPr>
          <w:rFonts w:ascii="Times New Roman" w:hAnsi="Times New Roman"/>
          <w:color w:val="000000"/>
          <w:sz w:val="22"/>
        </w:rPr>
        <w:t>141</w:t>
      </w:r>
      <w:r w:rsidRPr="00EF2C25">
        <w:rPr>
          <w:rFonts w:ascii="Times New Roman" w:hAnsi="Times New Roman"/>
          <w:color w:val="000000"/>
          <w:sz w:val="22"/>
        </w:rPr>
        <w:t>号规定的《残疾人福利性单位声明函》（具体格式详见</w:t>
      </w:r>
      <w:r w:rsidRPr="00EF2C25">
        <w:rPr>
          <w:rFonts w:ascii="Times New Roman" w:hAnsi="Times New Roman"/>
          <w:color w:val="000000"/>
          <w:sz w:val="22"/>
        </w:rPr>
        <w:t>“</w:t>
      </w:r>
      <w:r w:rsidRPr="00EF2C25">
        <w:rPr>
          <w:rFonts w:ascii="Times New Roman" w:hAnsi="Times New Roman"/>
          <w:color w:val="000000"/>
          <w:sz w:val="22"/>
        </w:rPr>
        <w:t>投标文件格式</w:t>
      </w:r>
      <w:r w:rsidRPr="00EF2C25">
        <w:rPr>
          <w:rFonts w:ascii="Times New Roman" w:hAnsi="Times New Roman"/>
          <w:color w:val="000000"/>
          <w:sz w:val="22"/>
        </w:rPr>
        <w:t>”</w:t>
      </w:r>
      <w:r w:rsidRPr="00EF2C25">
        <w:rPr>
          <w:rFonts w:ascii="Times New Roman" w:hAnsi="Times New Roman"/>
          <w:color w:val="000000"/>
          <w:sz w:val="22"/>
        </w:rPr>
        <w:t>），并对声明的真实性负责。</w:t>
      </w:r>
    </w:p>
    <w:sectPr w:rsidR="001E7E44" w:rsidRPr="00ED1174" w:rsidSect="004362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00"/>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5CA3611"/>
    <w:multiLevelType w:val="multilevel"/>
    <w:tmpl w:val="05CA3611"/>
    <w:lvl w:ilvl="0">
      <w:start w:val="9"/>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07835481"/>
    <w:multiLevelType w:val="multilevel"/>
    <w:tmpl w:val="07835481"/>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3A23544"/>
    <w:multiLevelType w:val="hybridMultilevel"/>
    <w:tmpl w:val="5FB40E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09A4F1E"/>
    <w:multiLevelType w:val="multilevel"/>
    <w:tmpl w:val="309A4F1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22454A4"/>
    <w:multiLevelType w:val="multilevel"/>
    <w:tmpl w:val="322454A4"/>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351D638C"/>
    <w:multiLevelType w:val="multilevel"/>
    <w:tmpl w:val="351D638C"/>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3A5C2B69"/>
    <w:multiLevelType w:val="hybridMultilevel"/>
    <w:tmpl w:val="4C12BA2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4">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5">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9">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4C5F2D84"/>
    <w:multiLevelType w:val="multilevel"/>
    <w:tmpl w:val="4C5F2D84"/>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20"/>
        </w:tabs>
        <w:ind w:left="2520" w:hanging="840"/>
      </w:pPr>
      <w:rPr>
        <w:rFonts w:hint="default"/>
      </w:rPr>
    </w:lvl>
    <w:lvl w:ilvl="3">
      <w:start w:val="1"/>
      <w:numFmt w:val="decimal"/>
      <w:lvlText w:val="%4．"/>
      <w:lvlJc w:val="left"/>
      <w:pPr>
        <w:tabs>
          <w:tab w:val="left" w:pos="2460"/>
        </w:tabs>
        <w:ind w:left="2460" w:hanging="360"/>
      </w:pPr>
      <w:rPr>
        <w:rFonts w:hint="eastAsia"/>
      </w:rPr>
    </w:lvl>
    <w:lvl w:ilvl="4">
      <w:start w:val="2"/>
      <w:numFmt w:val="japaneseCounting"/>
      <w:lvlText w:val="%5、"/>
      <w:lvlJc w:val="left"/>
      <w:pPr>
        <w:tabs>
          <w:tab w:val="left" w:pos="3000"/>
        </w:tabs>
        <w:ind w:left="3000" w:hanging="480"/>
      </w:pPr>
      <w:rPr>
        <w:rFonts w:hint="eastAsia"/>
      </w:r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3">
    <w:nsid w:val="54F403B5"/>
    <w:multiLevelType w:val="singleLevel"/>
    <w:tmpl w:val="54F403B5"/>
    <w:lvl w:ilvl="0">
      <w:start w:val="1"/>
      <w:numFmt w:val="chineseCounting"/>
      <w:suff w:val="nothing"/>
      <w:lvlText w:val="%1、"/>
      <w:lvlJc w:val="left"/>
      <w:pPr>
        <w:ind w:left="0" w:firstLine="0"/>
      </w:pPr>
    </w:lvl>
  </w:abstractNum>
  <w:abstractNum w:abstractNumId="34">
    <w:nsid w:val="557FD3DA"/>
    <w:multiLevelType w:val="singleLevel"/>
    <w:tmpl w:val="557FD3DA"/>
    <w:lvl w:ilvl="0">
      <w:start w:val="3"/>
      <w:numFmt w:val="chineseCounting"/>
      <w:suff w:val="nothing"/>
      <w:lvlText w:val="%1、"/>
      <w:lvlJc w:val="left"/>
      <w:pPr>
        <w:ind w:left="0" w:firstLine="0"/>
      </w:pPr>
    </w:lvl>
  </w:abstractNum>
  <w:abstractNum w:abstractNumId="3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5AD60EA4"/>
    <w:multiLevelType w:val="multilevel"/>
    <w:tmpl w:val="5AD60EA4"/>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5ADB4B6E"/>
    <w:multiLevelType w:val="multilevel"/>
    <w:tmpl w:val="5ADB4B6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2">
    <w:nsid w:val="705703E3"/>
    <w:multiLevelType w:val="multilevel"/>
    <w:tmpl w:val="705703E3"/>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3">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4">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nsid w:val="7FBC253C"/>
    <w:multiLevelType w:val="multilevel"/>
    <w:tmpl w:val="7FBC253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0"/>
  </w:num>
  <w:num w:numId="6">
    <w:abstractNumId w:val="0"/>
  </w:num>
  <w:num w:numId="7">
    <w:abstractNumId w:val="31"/>
  </w:num>
  <w:num w:numId="8">
    <w:abstractNumId w:val="14"/>
  </w:num>
  <w:num w:numId="9">
    <w:abstractNumId w:val="36"/>
  </w:num>
  <w:num w:numId="10">
    <w:abstractNumId w:val="26"/>
  </w:num>
  <w:num w:numId="11">
    <w:abstractNumId w:val="21"/>
  </w:num>
  <w:num w:numId="12">
    <w:abstractNumId w:val="4"/>
  </w:num>
  <w:num w:numId="13">
    <w:abstractNumId w:val="32"/>
  </w:num>
  <w:num w:numId="14">
    <w:abstractNumId w:val="5"/>
  </w:num>
  <w:num w:numId="15">
    <w:abstractNumId w:val="6"/>
  </w:num>
  <w:num w:numId="16">
    <w:abstractNumId w:val="16"/>
  </w:num>
  <w:num w:numId="17">
    <w:abstractNumId w:val="13"/>
  </w:num>
  <w:num w:numId="18">
    <w:abstractNumId w:val="44"/>
  </w:num>
  <w:num w:numId="19">
    <w:abstractNumId w:val="41"/>
    <w:lvlOverride w:ilvl="0">
      <w:startOverride w:val="1"/>
    </w:lvlOverride>
  </w:num>
  <w:num w:numId="20">
    <w:abstractNumId w:val="28"/>
  </w:num>
  <w:num w:numId="21">
    <w:abstractNumId w:val="7"/>
  </w:num>
  <w:num w:numId="22">
    <w:abstractNumId w:val="24"/>
  </w:num>
  <w:num w:numId="23">
    <w:abstractNumId w:val="43"/>
  </w:num>
  <w:num w:numId="24">
    <w:abstractNumId w:val="3"/>
  </w:num>
  <w:num w:numId="25">
    <w:abstractNumId w:val="40"/>
  </w:num>
  <w:num w:numId="26">
    <w:abstractNumId w:val="29"/>
  </w:num>
  <w:num w:numId="27">
    <w:abstractNumId w:val="1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lvlOverride w:ilvl="0">
      <w:startOverride w:val="1"/>
    </w:lvlOverride>
  </w:num>
  <w:num w:numId="31">
    <w:abstractNumId w:val="34"/>
    <w:lvlOverride w:ilvl="0">
      <w:startOverride w:val="3"/>
    </w:lvlOverride>
  </w:num>
  <w:num w:numId="32">
    <w:abstractNumId w:val="25"/>
  </w:num>
  <w:num w:numId="33">
    <w:abstractNumId w:val="8"/>
  </w:num>
  <w:num w:numId="34">
    <w:abstractNumId w:val="30"/>
  </w:num>
  <w:num w:numId="35">
    <w:abstractNumId w:val="27"/>
  </w:num>
  <w:num w:numId="36">
    <w:abstractNumId w:val="39"/>
  </w:num>
  <w:num w:numId="37">
    <w:abstractNumId w:val="17"/>
  </w:num>
  <w:num w:numId="38">
    <w:abstractNumId w:val="38"/>
  </w:num>
  <w:num w:numId="39">
    <w:abstractNumId w:val="23"/>
  </w:num>
  <w:num w:numId="40">
    <w:abstractNumId w:val="15"/>
  </w:num>
  <w:num w:numId="41">
    <w:abstractNumId w:val="45"/>
  </w:num>
  <w:num w:numId="42">
    <w:abstractNumId w:val="18"/>
  </w:num>
  <w:num w:numId="43">
    <w:abstractNumId w:val="19"/>
  </w:num>
  <w:num w:numId="44">
    <w:abstractNumId w:val="37"/>
  </w:num>
  <w:num w:numId="45">
    <w:abstractNumId w:val="42"/>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1174"/>
    <w:rsid w:val="001E7E44"/>
    <w:rsid w:val="00265A2E"/>
    <w:rsid w:val="00436232"/>
    <w:rsid w:val="009A7C2B"/>
    <w:rsid w:val="00BB3CE5"/>
    <w:rsid w:val="00DD642A"/>
    <w:rsid w:val="00ED1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table of figures" w:uiPriority="0"/>
    <w:lsdException w:name="annotation reference" w:qFormat="1"/>
    <w:lsdException w:name="page number" w:uiPriority="0" w:qFormat="1"/>
    <w:lsdException w:name="endnote text" w:uiPriority="0"/>
    <w:lsdException w:name="table of authorities" w:uiPriority="0"/>
    <w:lsdException w:name="List" w:uiPriority="0"/>
    <w:lsdException w:name="List Bullet" w:uiPriority="0"/>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qFormat="1"/>
    <w:lsdException w:name="annotation subject" w:qFormat="1"/>
    <w:lsdException w:name="Table Simple 1" w:uiPriority="0"/>
    <w:lsdException w:name="Table Grid 1" w:uiPriority="0"/>
    <w:lsdException w:name="Balloon Text" w:uiPriority="0" w:qFormat="1"/>
    <w:lsdException w:name="Table Grid" w:semiHidden="0" w:uiPriority="5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ED1174"/>
    <w:pPr>
      <w:widowControl w:val="0"/>
      <w:jc w:val="both"/>
    </w:pPr>
    <w:rPr>
      <w:rFonts w:ascii="Calibri" w:eastAsia="宋体" w:hAnsi="Calibri" w:cs="Times New Roman"/>
    </w:rPr>
  </w:style>
  <w:style w:type="paragraph" w:styleId="11">
    <w:name w:val="heading 1"/>
    <w:basedOn w:val="aa"/>
    <w:next w:val="aa"/>
    <w:link w:val="1Char"/>
    <w:qFormat/>
    <w:rsid w:val="00ED1174"/>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ED1174"/>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ED1174"/>
    <w:pPr>
      <w:keepNext/>
      <w:keepLines/>
      <w:spacing w:before="260" w:after="260" w:line="416" w:lineRule="auto"/>
      <w:outlineLvl w:val="2"/>
    </w:pPr>
    <w:rPr>
      <w:b/>
      <w:bCs/>
      <w:sz w:val="32"/>
      <w:szCs w:val="32"/>
    </w:rPr>
  </w:style>
  <w:style w:type="paragraph" w:styleId="41">
    <w:name w:val="heading 4"/>
    <w:basedOn w:val="aa"/>
    <w:next w:val="aa"/>
    <w:link w:val="4Char"/>
    <w:qFormat/>
    <w:rsid w:val="00ED1174"/>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ED1174"/>
    <w:pPr>
      <w:keepNext/>
      <w:keepLines/>
      <w:tabs>
        <w:tab w:val="left" w:pos="992"/>
      </w:tabs>
      <w:spacing w:before="280" w:after="290" w:line="376" w:lineRule="auto"/>
      <w:ind w:left="992" w:hanging="992"/>
      <w:outlineLvl w:val="4"/>
    </w:pPr>
    <w:rPr>
      <w:b/>
      <w:bCs/>
      <w:sz w:val="28"/>
      <w:szCs w:val="28"/>
      <w:lang/>
    </w:rPr>
  </w:style>
  <w:style w:type="paragraph" w:styleId="6">
    <w:name w:val="heading 6"/>
    <w:basedOn w:val="aa"/>
    <w:next w:val="aa"/>
    <w:link w:val="6Char"/>
    <w:qFormat/>
    <w:rsid w:val="00ED1174"/>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ED1174"/>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ED1174"/>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ED1174"/>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ED1174"/>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link w:val="21"/>
    <w:qFormat/>
    <w:rsid w:val="00ED1174"/>
    <w:rPr>
      <w:rFonts w:asciiTheme="majorHAnsi" w:eastAsiaTheme="majorEastAsia" w:hAnsiTheme="majorHAnsi" w:cstheme="majorBidi"/>
      <w:b/>
      <w:bCs/>
      <w:sz w:val="32"/>
      <w:szCs w:val="32"/>
    </w:rPr>
  </w:style>
  <w:style w:type="character" w:customStyle="1" w:styleId="3Char">
    <w:name w:val="标题 3 Char"/>
    <w:basedOn w:val="ab"/>
    <w:link w:val="30"/>
    <w:qFormat/>
    <w:rsid w:val="00ED1174"/>
    <w:rPr>
      <w:rFonts w:ascii="Calibri" w:eastAsia="宋体" w:hAnsi="Calibri" w:cs="Times New Roman"/>
      <w:b/>
      <w:bCs/>
      <w:sz w:val="32"/>
      <w:szCs w:val="32"/>
    </w:rPr>
  </w:style>
  <w:style w:type="character" w:customStyle="1" w:styleId="4Char">
    <w:name w:val="标题 4 Char"/>
    <w:basedOn w:val="ab"/>
    <w:link w:val="41"/>
    <w:qFormat/>
    <w:rsid w:val="00ED1174"/>
    <w:rPr>
      <w:rFonts w:ascii="Arial" w:eastAsia="黑体" w:hAnsi="Arial" w:cs="Times New Roman"/>
      <w:b/>
      <w:bCs/>
      <w:sz w:val="28"/>
      <w:szCs w:val="28"/>
    </w:rPr>
  </w:style>
  <w:style w:type="character" w:customStyle="1" w:styleId="5Char">
    <w:name w:val="标题 5 Char"/>
    <w:basedOn w:val="ab"/>
    <w:link w:val="51"/>
    <w:qFormat/>
    <w:rsid w:val="00ED1174"/>
    <w:rPr>
      <w:rFonts w:ascii="Calibri" w:eastAsia="宋体" w:hAnsi="Calibri" w:cs="Times New Roman"/>
      <w:b/>
      <w:bCs/>
      <w:sz w:val="28"/>
      <w:szCs w:val="28"/>
      <w:lang/>
    </w:rPr>
  </w:style>
  <w:style w:type="character" w:customStyle="1" w:styleId="6Char">
    <w:name w:val="标题 6 Char"/>
    <w:basedOn w:val="ab"/>
    <w:link w:val="6"/>
    <w:qFormat/>
    <w:rsid w:val="00ED1174"/>
    <w:rPr>
      <w:rFonts w:ascii="Arial" w:eastAsia="黑体" w:hAnsi="Arial" w:cs="Times New Roman"/>
      <w:b/>
      <w:bCs/>
      <w:sz w:val="24"/>
      <w:szCs w:val="24"/>
    </w:rPr>
  </w:style>
  <w:style w:type="character" w:customStyle="1" w:styleId="7Char">
    <w:name w:val="标题 7 Char"/>
    <w:basedOn w:val="ab"/>
    <w:link w:val="7"/>
    <w:qFormat/>
    <w:rsid w:val="00ED1174"/>
    <w:rPr>
      <w:rFonts w:ascii="Calibri" w:eastAsia="宋体" w:hAnsi="Calibri" w:cs="Times New Roman"/>
      <w:b/>
      <w:bCs/>
      <w:sz w:val="24"/>
      <w:szCs w:val="24"/>
    </w:rPr>
  </w:style>
  <w:style w:type="character" w:customStyle="1" w:styleId="8Char">
    <w:name w:val="标题 8 Char"/>
    <w:basedOn w:val="ab"/>
    <w:link w:val="8"/>
    <w:qFormat/>
    <w:rsid w:val="00ED1174"/>
    <w:rPr>
      <w:rFonts w:ascii="Cambria" w:eastAsia="宋体" w:hAnsi="Cambria" w:cs="Times New Roman"/>
      <w:sz w:val="24"/>
      <w:szCs w:val="24"/>
    </w:rPr>
  </w:style>
  <w:style w:type="character" w:customStyle="1" w:styleId="9Char">
    <w:name w:val="标题 9 Char"/>
    <w:basedOn w:val="ab"/>
    <w:link w:val="9"/>
    <w:qFormat/>
    <w:rsid w:val="00ED1174"/>
    <w:rPr>
      <w:rFonts w:ascii="Cambria" w:eastAsia="宋体" w:hAnsi="Cambria" w:cs="Times New Roman"/>
      <w:szCs w:val="21"/>
    </w:rPr>
  </w:style>
  <w:style w:type="character" w:styleId="ae">
    <w:name w:val="footnote reference"/>
    <w:uiPriority w:val="99"/>
    <w:unhideWhenUsed/>
    <w:rsid w:val="00ED1174"/>
    <w:rPr>
      <w:vertAlign w:val="superscript"/>
    </w:rPr>
  </w:style>
  <w:style w:type="character" w:styleId="af">
    <w:name w:val="Emphasis"/>
    <w:qFormat/>
    <w:rsid w:val="00ED1174"/>
    <w:rPr>
      <w:b w:val="0"/>
      <w:bCs w:val="0"/>
      <w:i w:val="0"/>
      <w:iCs w:val="0"/>
      <w:color w:val="CC0033"/>
    </w:rPr>
  </w:style>
  <w:style w:type="character" w:styleId="af0">
    <w:name w:val="annotation reference"/>
    <w:uiPriority w:val="99"/>
    <w:qFormat/>
    <w:rsid w:val="00ED1174"/>
    <w:rPr>
      <w:sz w:val="21"/>
      <w:szCs w:val="21"/>
    </w:rPr>
  </w:style>
  <w:style w:type="character" w:styleId="af1">
    <w:name w:val="page number"/>
    <w:basedOn w:val="ab"/>
    <w:qFormat/>
    <w:rsid w:val="00ED1174"/>
  </w:style>
  <w:style w:type="character" w:styleId="af2">
    <w:name w:val="Strong"/>
    <w:uiPriority w:val="22"/>
    <w:qFormat/>
    <w:rsid w:val="00ED1174"/>
    <w:rPr>
      <w:b/>
      <w:bCs/>
    </w:rPr>
  </w:style>
  <w:style w:type="character" w:styleId="af3">
    <w:name w:val="Hyperlink"/>
    <w:aliases w:val="超级链接"/>
    <w:uiPriority w:val="99"/>
    <w:qFormat/>
    <w:rsid w:val="00ED1174"/>
    <w:rPr>
      <w:color w:val="0000FF"/>
      <w:u w:val="single"/>
    </w:rPr>
  </w:style>
  <w:style w:type="character" w:styleId="af4">
    <w:name w:val="FollowedHyperlink"/>
    <w:qFormat/>
    <w:rsid w:val="00ED1174"/>
    <w:rPr>
      <w:color w:val="800080"/>
      <w:u w:val="single"/>
    </w:rPr>
  </w:style>
  <w:style w:type="character" w:customStyle="1" w:styleId="ca-8">
    <w:name w:val="ca-8"/>
    <w:basedOn w:val="ab"/>
    <w:rsid w:val="00ED1174"/>
  </w:style>
  <w:style w:type="character" w:customStyle="1" w:styleId="Char">
    <w:name w:val="题注 Char"/>
    <w:link w:val="af5"/>
    <w:rsid w:val="00ED1174"/>
    <w:rPr>
      <w:rFonts w:ascii="Arial" w:eastAsia="黑体" w:hAnsi="Arial" w:cs="Arial"/>
    </w:rPr>
  </w:style>
  <w:style w:type="character" w:customStyle="1" w:styleId="2CharChar">
    <w:name w:val="正文2 Char Char"/>
    <w:link w:val="22"/>
    <w:rsid w:val="00ED1174"/>
    <w:rPr>
      <w:rFonts w:ascii="Times New Roman" w:hAnsi="Times New Roman"/>
      <w:sz w:val="24"/>
    </w:rPr>
  </w:style>
  <w:style w:type="character" w:customStyle="1" w:styleId="Char0">
    <w:name w:val="新昌正文 Char"/>
    <w:link w:val="af6"/>
    <w:rsid w:val="00ED1174"/>
    <w:rPr>
      <w:rFonts w:ascii="Times New Roman" w:hAnsi="宋体"/>
      <w:sz w:val="24"/>
      <w:szCs w:val="24"/>
    </w:rPr>
  </w:style>
  <w:style w:type="character" w:customStyle="1" w:styleId="085CharChar">
    <w:name w:val="样式 首行缩进:  0.85 厘米 Char Char"/>
    <w:rsid w:val="00ED1174"/>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ED1174"/>
    <w:rPr>
      <w:rFonts w:eastAsia="宋体"/>
      <w:kern w:val="2"/>
      <w:sz w:val="24"/>
      <w:lang w:val="en-US" w:eastAsia="zh-CN"/>
    </w:rPr>
  </w:style>
  <w:style w:type="character" w:customStyle="1" w:styleId="AC0">
    <w:name w:val="A C"/>
    <w:rsid w:val="00ED1174"/>
    <w:rPr>
      <w:rFonts w:ascii="仿宋_GB2312"/>
      <w:bCs/>
      <w:iCs/>
      <w:sz w:val="24"/>
    </w:rPr>
  </w:style>
  <w:style w:type="character" w:customStyle="1" w:styleId="Char10">
    <w:name w:val="大汉方案正文 Char1"/>
    <w:link w:val="af7"/>
    <w:rsid w:val="00ED1174"/>
    <w:rPr>
      <w:rFonts w:ascii="Arial" w:eastAsia="宋体" w:hAnsi="Arial"/>
      <w:sz w:val="24"/>
      <w:szCs w:val="24"/>
    </w:rPr>
  </w:style>
  <w:style w:type="character" w:customStyle="1" w:styleId="1CharChar">
    <w:name w:val="正 文 1 Char Char"/>
    <w:rsid w:val="00ED1174"/>
    <w:rPr>
      <w:rFonts w:ascii="宋体" w:eastAsia="宋体" w:hAnsi="Courier New"/>
      <w:kern w:val="2"/>
      <w:sz w:val="21"/>
      <w:lang w:val="en-US" w:eastAsia="zh-CN" w:bidi="ar-SA"/>
    </w:rPr>
  </w:style>
  <w:style w:type="character" w:customStyle="1" w:styleId="CharChar6">
    <w:name w:val="Char Char6"/>
    <w:rsid w:val="00ED1174"/>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ED1174"/>
    <w:rPr>
      <w:rFonts w:cs="Times New Roman"/>
      <w:b/>
      <w:bCs/>
      <w:kern w:val="44"/>
      <w:sz w:val="44"/>
      <w:szCs w:val="44"/>
    </w:rPr>
  </w:style>
  <w:style w:type="character" w:customStyle="1" w:styleId="Char2">
    <w:name w:val="仙居正文 Char"/>
    <w:link w:val="af8"/>
    <w:rsid w:val="00ED1174"/>
    <w:rPr>
      <w:rFonts w:ascii="宋体" w:hAnsi="宋体"/>
      <w:sz w:val="24"/>
      <w:szCs w:val="24"/>
    </w:rPr>
  </w:style>
  <w:style w:type="character" w:customStyle="1" w:styleId="tw4winJump">
    <w:name w:val="tw4winJump"/>
    <w:rsid w:val="00ED1174"/>
    <w:rPr>
      <w:rFonts w:ascii="Courier New" w:hAnsi="Courier New"/>
      <w:color w:val="008080"/>
    </w:rPr>
  </w:style>
  <w:style w:type="character" w:customStyle="1" w:styleId="unnamed1">
    <w:name w:val="unnamed1"/>
    <w:basedOn w:val="ab"/>
    <w:rsid w:val="00ED1174"/>
  </w:style>
  <w:style w:type="character" w:customStyle="1" w:styleId="-Char">
    <w:name w:val="样式(-) Char"/>
    <w:link w:val="-"/>
    <w:locked/>
    <w:rsid w:val="00ED1174"/>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ED1174"/>
    <w:rPr>
      <w:rFonts w:eastAsia="宋体"/>
      <w:kern w:val="2"/>
      <w:sz w:val="21"/>
      <w:lang w:val="en-US" w:eastAsia="zh-CN" w:bidi="ar-SA"/>
    </w:rPr>
  </w:style>
  <w:style w:type="character" w:customStyle="1" w:styleId="CharChar">
    <w:name w:val="表格中文字 Char Char"/>
    <w:rsid w:val="00ED1174"/>
    <w:rPr>
      <w:rFonts w:ascii="新宋体" w:eastAsia="新宋体" w:hAnsi="新宋体"/>
      <w:sz w:val="24"/>
      <w:szCs w:val="24"/>
      <w:lang w:bidi="ar-SA"/>
    </w:rPr>
  </w:style>
  <w:style w:type="character" w:customStyle="1" w:styleId="Char3">
    <w:name w:val="称呼 Char"/>
    <w:link w:val="af9"/>
    <w:qFormat/>
    <w:rsid w:val="00ED1174"/>
    <w:rPr>
      <w:rFonts w:ascii="宋体" w:hAnsi="Times New Roman"/>
      <w:b/>
      <w:sz w:val="28"/>
    </w:rPr>
  </w:style>
  <w:style w:type="character" w:customStyle="1" w:styleId="Char4">
    <w:name w:val="文档结构图 Char"/>
    <w:link w:val="afa"/>
    <w:qFormat/>
    <w:rsid w:val="00ED1174"/>
    <w:rPr>
      <w:rFonts w:ascii="宋体"/>
      <w:sz w:val="18"/>
      <w:szCs w:val="18"/>
    </w:rPr>
  </w:style>
  <w:style w:type="character" w:customStyle="1" w:styleId="ca-7">
    <w:name w:val="ca-7"/>
    <w:basedOn w:val="ab"/>
    <w:rsid w:val="00ED1174"/>
  </w:style>
  <w:style w:type="character" w:customStyle="1" w:styleId="afb">
    <w:name w:val="公司一级标题"/>
    <w:rsid w:val="00ED1174"/>
    <w:rPr>
      <w:rFonts w:ascii="黑体" w:eastAsia="黑体" w:hAnsi="黑体"/>
      <w:color w:val="333300"/>
      <w:sz w:val="30"/>
    </w:rPr>
  </w:style>
  <w:style w:type="character" w:customStyle="1" w:styleId="aChar">
    <w:name w:val="a Char"/>
    <w:link w:val="afc"/>
    <w:rsid w:val="00ED1174"/>
    <w:rPr>
      <w:rFonts w:ascii="宋体" w:eastAsia="仿宋_GB2312" w:hAnsi="宋体"/>
      <w:sz w:val="24"/>
    </w:rPr>
  </w:style>
  <w:style w:type="character" w:customStyle="1" w:styleId="headline-content2">
    <w:name w:val="headline-content2"/>
    <w:basedOn w:val="ab"/>
    <w:rsid w:val="00ED1174"/>
  </w:style>
  <w:style w:type="character" w:customStyle="1" w:styleId="HTMLChar">
    <w:name w:val="HTML 预设格式 Char"/>
    <w:link w:val="HTML"/>
    <w:qFormat/>
    <w:rsid w:val="00ED1174"/>
    <w:rPr>
      <w:rFonts w:ascii="Courier New" w:hAnsi="Courier New" w:cs="Courier New"/>
    </w:rPr>
  </w:style>
  <w:style w:type="character" w:customStyle="1" w:styleId="tw4winTerm">
    <w:name w:val="tw4winTerm"/>
    <w:rsid w:val="00ED1174"/>
    <w:rPr>
      <w:color w:val="0000FF"/>
    </w:rPr>
  </w:style>
  <w:style w:type="character" w:customStyle="1" w:styleId="2Char0">
    <w:name w:val="正文样式_首行缩进2字符 Char"/>
    <w:link w:val="23"/>
    <w:rsid w:val="00ED1174"/>
    <w:rPr>
      <w:sz w:val="24"/>
      <w:szCs w:val="24"/>
    </w:rPr>
  </w:style>
  <w:style w:type="character" w:customStyle="1" w:styleId="4CharChar">
    <w:name w:val="正文4 Char Char"/>
    <w:rsid w:val="00ED1174"/>
    <w:rPr>
      <w:rFonts w:ascii="Calibri" w:eastAsia="宋体" w:hAnsi="Calibri"/>
      <w:kern w:val="2"/>
      <w:sz w:val="24"/>
      <w:szCs w:val="24"/>
      <w:lang w:bidi="ar-SA"/>
    </w:rPr>
  </w:style>
  <w:style w:type="character" w:customStyle="1" w:styleId="BodyText2CharChar">
    <w:name w:val="BodyText 2 Char Char"/>
    <w:link w:val="BodyText2"/>
    <w:rsid w:val="00ED1174"/>
    <w:rPr>
      <w:snapToGrid w:val="0"/>
      <w:sz w:val="24"/>
    </w:rPr>
  </w:style>
  <w:style w:type="character" w:customStyle="1" w:styleId="tw4winInternal">
    <w:name w:val="tw4winInternal"/>
    <w:rsid w:val="00ED1174"/>
    <w:rPr>
      <w:rFonts w:ascii="Courier New" w:hAnsi="Courier New"/>
      <w:color w:val="FF0000"/>
    </w:rPr>
  </w:style>
  <w:style w:type="character" w:customStyle="1" w:styleId="ZChar">
    <w:name w:val="Z图表 Char"/>
    <w:link w:val="Z"/>
    <w:rsid w:val="00ED1174"/>
    <w:rPr>
      <w:rFonts w:ascii="Times New Roman" w:eastAsia="黑体" w:hAnsi="Times New Roman"/>
      <w:sz w:val="24"/>
      <w:szCs w:val="24"/>
    </w:rPr>
  </w:style>
  <w:style w:type="character" w:customStyle="1" w:styleId="4-dyfChar">
    <w:name w:val="标题4-dyf Char"/>
    <w:link w:val="4-dyf"/>
    <w:rsid w:val="00ED1174"/>
    <w:rPr>
      <w:rFonts w:ascii="Cambria" w:eastAsia="宋体" w:hAnsi="Cambria"/>
      <w:b/>
      <w:bCs/>
      <w:color w:val="000000"/>
      <w:szCs w:val="21"/>
    </w:rPr>
  </w:style>
  <w:style w:type="character" w:customStyle="1" w:styleId="Char5">
    <w:name w:val="无间隔 Char"/>
    <w:link w:val="12"/>
    <w:qFormat/>
    <w:rsid w:val="00ED1174"/>
    <w:rPr>
      <w:rFonts w:ascii="Times New Roman" w:eastAsia="Times New Roman" w:hAnsi="Times New Roman"/>
      <w:sz w:val="22"/>
    </w:rPr>
  </w:style>
  <w:style w:type="character" w:customStyle="1" w:styleId="ZJGISChar">
    <w:name w:val="ZJGIS图表 Char"/>
    <w:link w:val="ZJGIS"/>
    <w:rsid w:val="00ED1174"/>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ED1174"/>
    <w:rPr>
      <w:rFonts w:eastAsia="隶书"/>
      <w:b/>
      <w:bCs/>
      <w:sz w:val="36"/>
      <w:szCs w:val="36"/>
      <w:lang w:val="en-US" w:eastAsia="zh-CN" w:bidi="ar-SA"/>
    </w:rPr>
  </w:style>
  <w:style w:type="character" w:customStyle="1" w:styleId="info4">
    <w:name w:val="info4"/>
    <w:basedOn w:val="ab"/>
    <w:rsid w:val="00ED1174"/>
  </w:style>
  <w:style w:type="character" w:customStyle="1" w:styleId="content">
    <w:name w:val="content"/>
    <w:basedOn w:val="ab"/>
    <w:rsid w:val="00ED1174"/>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ED1174"/>
    <w:rPr>
      <w:rFonts w:ascii="宋体" w:eastAsia="宋体" w:hAnsi="Courier New"/>
      <w:sz w:val="21"/>
      <w:lang w:val="en-US" w:eastAsia="zh-CN" w:bidi="ar-SA"/>
    </w:rPr>
  </w:style>
  <w:style w:type="character" w:customStyle="1" w:styleId="1CharChar0">
    <w:name w:val="列表1 Char Char"/>
    <w:link w:val="13"/>
    <w:rsid w:val="00ED1174"/>
    <w:rPr>
      <w:rFonts w:ascii="Century" w:hAnsi="Century"/>
      <w:szCs w:val="21"/>
    </w:rPr>
  </w:style>
  <w:style w:type="character" w:customStyle="1" w:styleId="Head2">
    <w:name w:val="Head 2"/>
    <w:aliases w:val="Level 2 Head,2.标题 2,Fab-2"/>
    <w:rsid w:val="00ED1174"/>
    <w:rPr>
      <w:rFonts w:ascii="仿宋_GB2312"/>
      <w:bCs/>
      <w:iCs/>
      <w:sz w:val="24"/>
    </w:rPr>
  </w:style>
  <w:style w:type="character" w:customStyle="1" w:styleId="ZJChar">
    <w:name w:val="ZJ正文 Char"/>
    <w:link w:val="ZJ"/>
    <w:rsid w:val="00ED1174"/>
    <w:rPr>
      <w:rFonts w:ascii="Times New Roman" w:hAnsi="Times New Roman"/>
      <w:sz w:val="24"/>
      <w:szCs w:val="24"/>
    </w:rPr>
  </w:style>
  <w:style w:type="character" w:customStyle="1" w:styleId="ttag">
    <w:name w:val="t_tag"/>
    <w:basedOn w:val="ab"/>
    <w:rsid w:val="00ED1174"/>
  </w:style>
  <w:style w:type="character" w:customStyle="1" w:styleId="p71">
    <w:name w:val="p71"/>
    <w:rsid w:val="00ED1174"/>
    <w:rPr>
      <w:sz w:val="21"/>
    </w:rPr>
  </w:style>
  <w:style w:type="character" w:customStyle="1" w:styleId="Char11">
    <w:name w:val="文档结构图 Char1"/>
    <w:rsid w:val="00ED1174"/>
    <w:rPr>
      <w:rFonts w:ascii="宋体" w:eastAsia="宋体" w:hAnsi="Courier New"/>
      <w:sz w:val="21"/>
      <w:lang w:val="en-US" w:eastAsia="zh-CN" w:bidi="ar-SA"/>
    </w:rPr>
  </w:style>
  <w:style w:type="character" w:customStyle="1" w:styleId="afd">
    <w:name w:val="样式 小四"/>
    <w:rsid w:val="00ED1174"/>
    <w:rPr>
      <w:sz w:val="21"/>
    </w:rPr>
  </w:style>
  <w:style w:type="character" w:customStyle="1" w:styleId="CharChar0">
    <w:name w:val="页眉 Char Char"/>
    <w:rsid w:val="00ED1174"/>
    <w:rPr>
      <w:kern w:val="2"/>
      <w:sz w:val="18"/>
      <w:szCs w:val="18"/>
      <w:lang w:bidi="ar-SA"/>
    </w:rPr>
  </w:style>
  <w:style w:type="character" w:customStyle="1" w:styleId="font9blackline14">
    <w:name w:val="font9_black_line14"/>
    <w:basedOn w:val="ab"/>
    <w:rsid w:val="00ED1174"/>
  </w:style>
  <w:style w:type="character" w:customStyle="1" w:styleId="Char6">
    <w:name w:val="粘贴正文 Char"/>
    <w:link w:val="afe"/>
    <w:rsid w:val="00ED1174"/>
    <w:rPr>
      <w:rFonts w:ascii="Times New Roman" w:hAnsi="Times New Roman"/>
      <w:sz w:val="24"/>
      <w:szCs w:val="21"/>
    </w:rPr>
  </w:style>
  <w:style w:type="character" w:customStyle="1" w:styleId="tpccontent1">
    <w:name w:val="tpc_content1"/>
    <w:rsid w:val="00ED1174"/>
    <w:rPr>
      <w:sz w:val="20"/>
      <w:szCs w:val="20"/>
    </w:rPr>
  </w:style>
  <w:style w:type="character" w:customStyle="1" w:styleId="CharChar7">
    <w:name w:val="Char Char7"/>
    <w:rsid w:val="00ED1174"/>
    <w:rPr>
      <w:rFonts w:eastAsia="宋体"/>
      <w:b/>
      <w:kern w:val="2"/>
      <w:sz w:val="32"/>
      <w:lang w:bidi="ar-SA"/>
    </w:rPr>
  </w:style>
  <w:style w:type="character" w:customStyle="1" w:styleId="Heading2Char">
    <w:name w:val="Heading 2 Char"/>
    <w:rsid w:val="00ED1174"/>
    <w:rPr>
      <w:rFonts w:ascii="Cambria" w:eastAsia="宋体" w:hAnsi="Cambria" w:cs="Cambria"/>
      <w:b/>
      <w:bCs/>
      <w:sz w:val="32"/>
      <w:szCs w:val="32"/>
      <w:lang w:val="en-US" w:eastAsia="zh-CN" w:bidi="ar-SA"/>
    </w:rPr>
  </w:style>
  <w:style w:type="character" w:customStyle="1" w:styleId="maywed421">
    <w:name w:val="maywed421"/>
    <w:rsid w:val="00ED1174"/>
    <w:rPr>
      <w:strike w:val="0"/>
      <w:dstrike w:val="0"/>
      <w:color w:val="366FB6"/>
      <w:u w:val="none"/>
    </w:rPr>
  </w:style>
  <w:style w:type="character" w:customStyle="1" w:styleId="Char7">
    <w:name w:val="表格抬头 Char"/>
    <w:link w:val="aff"/>
    <w:locked/>
    <w:rsid w:val="00ED1174"/>
    <w:rPr>
      <w:rFonts w:ascii="黑体" w:eastAsia="黑体"/>
      <w:b/>
    </w:rPr>
  </w:style>
  <w:style w:type="character" w:customStyle="1" w:styleId="greyfont1">
    <w:name w:val="greyfont1"/>
    <w:rsid w:val="00ED1174"/>
    <w:rPr>
      <w:b/>
      <w:bCs/>
      <w:color w:val="666666"/>
    </w:rPr>
  </w:style>
  <w:style w:type="character" w:customStyle="1" w:styleId="pt91">
    <w:name w:val="pt91"/>
    <w:rsid w:val="00ED1174"/>
    <w:rPr>
      <w:rFonts w:hint="default"/>
      <w:spacing w:val="240"/>
      <w:sz w:val="18"/>
      <w:szCs w:val="18"/>
    </w:rPr>
  </w:style>
  <w:style w:type="character" w:customStyle="1" w:styleId="title14">
    <w:name w:val="title14"/>
    <w:basedOn w:val="ab"/>
    <w:rsid w:val="00ED1174"/>
  </w:style>
  <w:style w:type="character" w:customStyle="1" w:styleId="410">
    <w:name w:val="样式41"/>
    <w:rsid w:val="00ED1174"/>
    <w:rPr>
      <w:color w:val="3366CC"/>
      <w:sz w:val="21"/>
      <w:szCs w:val="21"/>
    </w:rPr>
  </w:style>
  <w:style w:type="character" w:customStyle="1" w:styleId="sChar">
    <w:name w:val="正文s Char"/>
    <w:link w:val="s"/>
    <w:rsid w:val="00ED1174"/>
    <w:rPr>
      <w:rFonts w:ascii="Arial" w:hAnsi="Arial"/>
    </w:rPr>
  </w:style>
  <w:style w:type="character" w:customStyle="1" w:styleId="-3Char1">
    <w:name w:val="浅色网格 - 强调文字颜色 3 Char1"/>
    <w:link w:val="-31"/>
    <w:rsid w:val="00ED1174"/>
    <w:rPr>
      <w:rFonts w:eastAsia="宋体"/>
      <w:szCs w:val="24"/>
    </w:rPr>
  </w:style>
  <w:style w:type="character" w:customStyle="1" w:styleId="b1101bChar">
    <w:name w:val="b11_01b Char"/>
    <w:link w:val="b1101b"/>
    <w:rsid w:val="00ED1174"/>
    <w:rPr>
      <w:rFonts w:ascii="Verdana" w:eastAsia="宋体" w:hAnsi="Verdana"/>
      <w:b/>
      <w:bCs/>
      <w:color w:val="4A82CA"/>
      <w:sz w:val="17"/>
      <w:szCs w:val="17"/>
    </w:rPr>
  </w:style>
  <w:style w:type="character" w:customStyle="1" w:styleId="Char8">
    <w:name w:val="列出段落 Char"/>
    <w:link w:val="aff0"/>
    <w:uiPriority w:val="99"/>
    <w:qFormat/>
    <w:rsid w:val="00ED1174"/>
  </w:style>
  <w:style w:type="character" w:customStyle="1" w:styleId="para">
    <w:name w:val="para"/>
    <w:basedOn w:val="ab"/>
    <w:rsid w:val="00ED1174"/>
  </w:style>
  <w:style w:type="character" w:customStyle="1" w:styleId="1CharChar1">
    <w:name w:val="文档正文1 Char Char"/>
    <w:rsid w:val="00ED1174"/>
    <w:rPr>
      <w:rFonts w:ascii="仿宋_GB2312" w:eastAsia="仿宋_GB2312" w:hAnsi="仿宋"/>
      <w:kern w:val="2"/>
      <w:sz w:val="30"/>
      <w:szCs w:val="30"/>
      <w:lang w:bidi="ar-SA"/>
    </w:rPr>
  </w:style>
  <w:style w:type="character" w:customStyle="1" w:styleId="Char9">
    <w:name w:val="脚注文本 Char"/>
    <w:link w:val="aff1"/>
    <w:qFormat/>
    <w:rsid w:val="00ED1174"/>
    <w:rPr>
      <w:sz w:val="18"/>
      <w:szCs w:val="18"/>
    </w:rPr>
  </w:style>
  <w:style w:type="character" w:customStyle="1" w:styleId="Chara">
    <w:name w:val="加重文字 Char"/>
    <w:link w:val="aff2"/>
    <w:locked/>
    <w:rsid w:val="00ED1174"/>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ED1174"/>
    <w:rPr>
      <w:rFonts w:eastAsia="隶书"/>
      <w:b/>
      <w:bCs/>
      <w:sz w:val="36"/>
      <w:szCs w:val="36"/>
      <w:lang w:val="en-US" w:eastAsia="zh-CN" w:bidi="ar-SA"/>
    </w:rPr>
  </w:style>
  <w:style w:type="character" w:customStyle="1" w:styleId="Charb">
    <w:name w:val="尾注文本 Char"/>
    <w:link w:val="a2"/>
    <w:rsid w:val="00ED1174"/>
    <w:rPr>
      <w:rFonts w:ascii="宋体" w:eastAsia="宋体"/>
      <w:snapToGrid w:val="0"/>
    </w:rPr>
  </w:style>
  <w:style w:type="character" w:customStyle="1" w:styleId="style181">
    <w:name w:val="style181"/>
    <w:rsid w:val="00ED1174"/>
    <w:rPr>
      <w:rFonts w:ascii="Arial" w:hAnsi="Arial" w:cs="Arial" w:hint="default"/>
      <w:color w:val="000000"/>
      <w:sz w:val="18"/>
      <w:szCs w:val="18"/>
    </w:rPr>
  </w:style>
  <w:style w:type="character" w:customStyle="1" w:styleId="Char21">
    <w:name w:val="吉奥正文 Char2"/>
    <w:link w:val="aff3"/>
    <w:rsid w:val="00ED1174"/>
    <w:rPr>
      <w:rFonts w:ascii="Times New Roman" w:eastAsia="仿宋_GB2312" w:hAnsi="Times New Roman"/>
      <w:sz w:val="24"/>
    </w:rPr>
  </w:style>
  <w:style w:type="character" w:customStyle="1" w:styleId="flname7">
    <w:name w:val="flname7"/>
    <w:basedOn w:val="ab"/>
    <w:rsid w:val="00ED1174"/>
  </w:style>
  <w:style w:type="character" w:customStyle="1" w:styleId="headeroddCharChar1">
    <w:name w:val="header odd Char Char1"/>
    <w:rsid w:val="00ED1174"/>
    <w:rPr>
      <w:rFonts w:eastAsia="宋体"/>
      <w:kern w:val="2"/>
      <w:sz w:val="18"/>
      <w:szCs w:val="18"/>
      <w:lang w:val="en-US" w:eastAsia="zh-CN" w:bidi="ar-SA"/>
    </w:rPr>
  </w:style>
  <w:style w:type="character" w:customStyle="1" w:styleId="CharChar1">
    <w:name w:val="一级标题 Char Char"/>
    <w:rsid w:val="00ED1174"/>
    <w:rPr>
      <w:rFonts w:eastAsia="仿宋"/>
      <w:b/>
      <w:kern w:val="44"/>
      <w:sz w:val="28"/>
      <w:lang w:val="en-US" w:eastAsia="zh-CN" w:bidi="ar-SA"/>
    </w:rPr>
  </w:style>
  <w:style w:type="character" w:customStyle="1" w:styleId="CharChar12">
    <w:name w:val="Char Char12"/>
    <w:rsid w:val="00ED1174"/>
    <w:rPr>
      <w:rFonts w:ascii="宋体" w:eastAsia="宋体" w:hAnsi="Courier New" w:cs="Times New Roman"/>
      <w:spacing w:val="-4"/>
      <w:sz w:val="18"/>
      <w:szCs w:val="20"/>
    </w:rPr>
  </w:style>
  <w:style w:type="character" w:customStyle="1" w:styleId="Charc">
    <w:name w:val="标题 Char"/>
    <w:link w:val="aff4"/>
    <w:qFormat/>
    <w:rsid w:val="00ED1174"/>
    <w:rPr>
      <w:rFonts w:ascii="Arial" w:hAnsi="Arial" w:cs="Arial"/>
      <w:b/>
      <w:bCs/>
      <w:sz w:val="32"/>
      <w:szCs w:val="32"/>
    </w:rPr>
  </w:style>
  <w:style w:type="character" w:customStyle="1" w:styleId="huide001">
    <w:name w:val="huide001"/>
    <w:rsid w:val="00ED1174"/>
    <w:rPr>
      <w:rFonts w:ascii="Arial" w:hAnsi="Arial" w:cs="Arial" w:hint="default"/>
      <w:color w:val="666666"/>
      <w:sz w:val="18"/>
      <w:szCs w:val="18"/>
    </w:rPr>
  </w:style>
  <w:style w:type="character" w:customStyle="1" w:styleId="TitleChar">
    <w:name w:val="Title Char"/>
    <w:rsid w:val="00ED1174"/>
    <w:rPr>
      <w:rFonts w:ascii="Cambria" w:eastAsia="宋体" w:hAnsi="Cambria" w:cs="Cambria"/>
      <w:b/>
      <w:bCs/>
      <w:sz w:val="32"/>
      <w:szCs w:val="32"/>
      <w:lang w:val="en-US" w:eastAsia="zh-CN" w:bidi="ar-SA"/>
    </w:rPr>
  </w:style>
  <w:style w:type="character" w:customStyle="1" w:styleId="textshow1">
    <w:name w:val="text_show1"/>
    <w:rsid w:val="00ED1174"/>
    <w:rPr>
      <w:strike w:val="0"/>
      <w:dstrike w:val="0"/>
      <w:color w:val="000000"/>
      <w:sz w:val="21"/>
      <w:szCs w:val="21"/>
      <w:u w:val="none"/>
    </w:rPr>
  </w:style>
  <w:style w:type="character" w:customStyle="1" w:styleId="Chard">
    <w:name w:val="标准文本 Char"/>
    <w:link w:val="aff5"/>
    <w:locked/>
    <w:rsid w:val="00ED1174"/>
    <w:rPr>
      <w:sz w:val="24"/>
      <w:szCs w:val="24"/>
    </w:rPr>
  </w:style>
  <w:style w:type="character" w:customStyle="1" w:styleId="CharChar4">
    <w:name w:val="Char Char4"/>
    <w:rsid w:val="00ED1174"/>
    <w:rPr>
      <w:rFonts w:ascii="Calibri" w:eastAsia="宋体" w:hAnsi="Calibri"/>
      <w:sz w:val="18"/>
      <w:szCs w:val="18"/>
      <w:lang w:bidi="ar-SA"/>
    </w:rPr>
  </w:style>
  <w:style w:type="character" w:customStyle="1" w:styleId="CharChar141">
    <w:name w:val="Char Char141"/>
    <w:rsid w:val="00ED1174"/>
    <w:rPr>
      <w:rFonts w:ascii="楷体_GB2312" w:eastAsia="楷体_GB2312"/>
      <w:kern w:val="2"/>
      <w:sz w:val="32"/>
      <w:lang w:val="en-US" w:eastAsia="zh-CN" w:bidi="ar-SA"/>
    </w:rPr>
  </w:style>
  <w:style w:type="character" w:customStyle="1" w:styleId="HeaderChar">
    <w:name w:val="Header Char"/>
    <w:semiHidden/>
    <w:locked/>
    <w:rsid w:val="00ED1174"/>
    <w:rPr>
      <w:rFonts w:ascii="Times New Roman" w:eastAsia="宋体" w:hAnsi="Times New Roman" w:cs="Times New Roman"/>
      <w:sz w:val="18"/>
      <w:szCs w:val="18"/>
    </w:rPr>
  </w:style>
  <w:style w:type="character" w:customStyle="1" w:styleId="p21">
    <w:name w:val="p21"/>
    <w:rsid w:val="00ED1174"/>
    <w:rPr>
      <w:rFonts w:ascii="Arial" w:hAnsi="Arial" w:hint="default"/>
      <w:strike w:val="0"/>
      <w:dstrike w:val="0"/>
      <w:color w:val="333333"/>
      <w:sz w:val="18"/>
      <w:u w:val="none"/>
    </w:rPr>
  </w:style>
  <w:style w:type="character" w:customStyle="1" w:styleId="FooterChar">
    <w:name w:val="Footer Char"/>
    <w:semiHidden/>
    <w:locked/>
    <w:rsid w:val="00ED1174"/>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ED1174"/>
    <w:rPr>
      <w:rFonts w:eastAsia="宋体"/>
      <w:kern w:val="2"/>
      <w:sz w:val="21"/>
      <w:szCs w:val="24"/>
      <w:lang w:val="en-US" w:eastAsia="zh-CN" w:bidi="ar-SA"/>
    </w:rPr>
  </w:style>
  <w:style w:type="character" w:customStyle="1" w:styleId="CharChar8">
    <w:name w:val="Char Char8"/>
    <w:rsid w:val="00ED1174"/>
    <w:rPr>
      <w:rFonts w:ascii="Arial" w:eastAsia="黑体" w:hAnsi="Arial"/>
      <w:b/>
      <w:bCs/>
      <w:kern w:val="2"/>
      <w:sz w:val="32"/>
      <w:szCs w:val="32"/>
      <w:lang w:val="en-US" w:eastAsia="zh-CN" w:bidi="ar-SA"/>
    </w:rPr>
  </w:style>
  <w:style w:type="character" w:customStyle="1" w:styleId="ListParagraphChar">
    <w:name w:val="List Paragraph Char"/>
    <w:link w:val="14"/>
    <w:locked/>
    <w:rsid w:val="00ED1174"/>
    <w:rPr>
      <w:rFonts w:ascii="Times New Roman" w:hAnsi="Times New Roman"/>
      <w:szCs w:val="24"/>
    </w:rPr>
  </w:style>
  <w:style w:type="character" w:customStyle="1" w:styleId="BalloonTextChar">
    <w:name w:val="Balloon Text Char"/>
    <w:semiHidden/>
    <w:locked/>
    <w:rsid w:val="00ED1174"/>
    <w:rPr>
      <w:rFonts w:ascii="Times New Roman" w:eastAsia="宋体" w:hAnsi="Times New Roman" w:cs="Times New Roman"/>
      <w:sz w:val="18"/>
      <w:szCs w:val="18"/>
    </w:rPr>
  </w:style>
  <w:style w:type="character" w:styleId="aff6">
    <w:name w:val="Book Title"/>
    <w:uiPriority w:val="33"/>
    <w:qFormat/>
    <w:rsid w:val="00ED1174"/>
    <w:rPr>
      <w:b/>
      <w:bCs/>
      <w:smallCaps/>
      <w:spacing w:val="5"/>
    </w:rPr>
  </w:style>
  <w:style w:type="character" w:customStyle="1" w:styleId="tw4winMark">
    <w:name w:val="tw4winMark"/>
    <w:rsid w:val="00ED1174"/>
    <w:rPr>
      <w:rFonts w:ascii="Courier New" w:hAnsi="Courier New"/>
      <w:vanish/>
      <w:color w:val="800080"/>
      <w:vertAlign w:val="subscript"/>
    </w:rPr>
  </w:style>
  <w:style w:type="character" w:customStyle="1" w:styleId="ItemListinTableCharChar">
    <w:name w:val="Item List in Table Char Char"/>
    <w:link w:val="ItemListinTable"/>
    <w:locked/>
    <w:rsid w:val="00ED1174"/>
    <w:rPr>
      <w:rFonts w:ascii="Arial" w:hAnsi="Arial"/>
      <w:sz w:val="18"/>
      <w:szCs w:val="18"/>
    </w:rPr>
  </w:style>
  <w:style w:type="character" w:customStyle="1" w:styleId="CharChar20">
    <w:name w:val="Char Char2"/>
    <w:rsid w:val="00ED1174"/>
    <w:rPr>
      <w:rFonts w:ascii="宋体" w:eastAsia="宋体" w:hAnsi="Courier New"/>
      <w:sz w:val="21"/>
      <w:lang w:val="en-US" w:eastAsia="zh-CN" w:bidi="ar-SA"/>
    </w:rPr>
  </w:style>
  <w:style w:type="character" w:customStyle="1" w:styleId="Chare">
    <w:name w:val="正文文本 Char"/>
    <w:qFormat/>
    <w:rsid w:val="00ED1174"/>
    <w:rPr>
      <w:rFonts w:eastAsia="宋体"/>
      <w:kern w:val="2"/>
      <w:sz w:val="28"/>
      <w:szCs w:val="24"/>
      <w:lang w:val="en-US" w:eastAsia="zh-CN" w:bidi="ar-SA"/>
    </w:rPr>
  </w:style>
  <w:style w:type="character" w:customStyle="1" w:styleId="paragraph1CharChar">
    <w:name w:val="paragraph1 Char Char"/>
    <w:rsid w:val="00ED1174"/>
    <w:rPr>
      <w:rFonts w:eastAsia="楷体_GB2312"/>
      <w:kern w:val="2"/>
      <w:sz w:val="24"/>
      <w:lang w:val="en-US" w:eastAsia="zh-CN" w:bidi="ar-SA"/>
    </w:rPr>
  </w:style>
  <w:style w:type="character" w:customStyle="1" w:styleId="Charf">
    <w:name w:val="正文首行缩进 Char"/>
    <w:link w:val="aff7"/>
    <w:qFormat/>
    <w:rsid w:val="00ED1174"/>
    <w:rPr>
      <w:rFonts w:ascii="Calibri" w:eastAsia="宋体" w:hAnsi="Calibri"/>
    </w:rPr>
  </w:style>
  <w:style w:type="character" w:customStyle="1" w:styleId="grame">
    <w:name w:val="grame"/>
    <w:basedOn w:val="ab"/>
    <w:qFormat/>
    <w:rsid w:val="00ED1174"/>
  </w:style>
  <w:style w:type="character" w:customStyle="1" w:styleId="CharChar5">
    <w:name w:val="Char Char5"/>
    <w:rsid w:val="00ED1174"/>
    <w:rPr>
      <w:rFonts w:ascii="Calibri" w:eastAsia="宋体" w:hAnsi="Calibri"/>
      <w:sz w:val="18"/>
      <w:szCs w:val="18"/>
      <w:lang w:bidi="ar-SA"/>
    </w:rPr>
  </w:style>
  <w:style w:type="character" w:customStyle="1" w:styleId="fontdz1">
    <w:name w:val="fontdz1"/>
    <w:rsid w:val="00ED1174"/>
    <w:rPr>
      <w:sz w:val="18"/>
      <w:szCs w:val="18"/>
    </w:rPr>
  </w:style>
  <w:style w:type="character" w:customStyle="1" w:styleId="Charf0">
    <w:name w:val="自定义正文 Char"/>
    <w:link w:val="aff8"/>
    <w:rsid w:val="00ED1174"/>
    <w:rPr>
      <w:rFonts w:ascii="仿宋_GB2312" w:eastAsia="仿宋_GB2312"/>
      <w:sz w:val="28"/>
      <w:szCs w:val="24"/>
    </w:rPr>
  </w:style>
  <w:style w:type="character" w:customStyle="1" w:styleId="Charf1">
    <w:name w:val="公文正文 Char"/>
    <w:link w:val="aff9"/>
    <w:rsid w:val="00ED1174"/>
    <w:rPr>
      <w:rFonts w:ascii="仿宋_GB2312" w:eastAsia="仿宋_GB2312"/>
      <w:sz w:val="24"/>
      <w:szCs w:val="24"/>
    </w:rPr>
  </w:style>
  <w:style w:type="character" w:customStyle="1" w:styleId="CharChar14">
    <w:name w:val="Char Char14"/>
    <w:rsid w:val="00ED1174"/>
    <w:rPr>
      <w:rFonts w:ascii="Calibri" w:eastAsia="宋体" w:hAnsi="Calibri" w:cs="Times New Roman"/>
      <w:b/>
      <w:bCs/>
      <w:sz w:val="28"/>
      <w:szCs w:val="28"/>
    </w:rPr>
  </w:style>
  <w:style w:type="character" w:customStyle="1" w:styleId="1CharChar2">
    <w:name w:val="列表1、 Char Char"/>
    <w:rsid w:val="00ED1174"/>
    <w:rPr>
      <w:rFonts w:ascii="仿宋" w:eastAsia="仿宋" w:hAnsi="仿宋"/>
      <w:kern w:val="2"/>
      <w:sz w:val="28"/>
      <w:szCs w:val="21"/>
      <w:lang w:bidi="ar-SA"/>
    </w:rPr>
  </w:style>
  <w:style w:type="character" w:customStyle="1" w:styleId="Charf2">
    <w:name w:val="批注文字 Char"/>
    <w:uiPriority w:val="99"/>
    <w:qFormat/>
    <w:rsid w:val="00ED1174"/>
    <w:rPr>
      <w:kern w:val="2"/>
      <w:sz w:val="21"/>
      <w:szCs w:val="22"/>
    </w:rPr>
  </w:style>
  <w:style w:type="character" w:customStyle="1" w:styleId="Charf3">
    <w:name w:val="批注主题 Char"/>
    <w:link w:val="15"/>
    <w:uiPriority w:val="99"/>
    <w:qFormat/>
    <w:rsid w:val="00ED1174"/>
    <w:rPr>
      <w:b/>
      <w:bCs/>
    </w:rPr>
  </w:style>
  <w:style w:type="character" w:customStyle="1" w:styleId="Charf4">
    <w:name w:val="表名 Char"/>
    <w:rsid w:val="00ED1174"/>
    <w:rPr>
      <w:rFonts w:ascii="Arial" w:eastAsia="黑体" w:hAnsi="Arial"/>
      <w:sz w:val="24"/>
      <w:szCs w:val="24"/>
    </w:rPr>
  </w:style>
  <w:style w:type="character" w:customStyle="1" w:styleId="ZJChar0">
    <w:name w:val="ZJ图表 Char"/>
    <w:link w:val="ZJ0"/>
    <w:rsid w:val="00ED1174"/>
    <w:rPr>
      <w:rFonts w:ascii="Times New Roman" w:eastAsia="黑体" w:hAnsi="Times New Roman"/>
      <w:color w:val="000000"/>
      <w:sz w:val="24"/>
      <w:szCs w:val="24"/>
    </w:rPr>
  </w:style>
  <w:style w:type="character" w:customStyle="1" w:styleId="hChar">
    <w:name w:val="h Char"/>
    <w:aliases w:val="En-tête 1.1 Char,En-tête 1.11 Char,Ò³Ã¼ Char Char"/>
    <w:rsid w:val="00ED1174"/>
    <w:rPr>
      <w:rFonts w:ascii="Calibri" w:eastAsia="宋体" w:hAnsi="Calibri" w:cs="Times New Roman"/>
      <w:sz w:val="18"/>
      <w:szCs w:val="18"/>
    </w:rPr>
  </w:style>
  <w:style w:type="character" w:customStyle="1" w:styleId="2Char1">
    <w:name w:val="标题 2 Char1"/>
    <w:link w:val="21"/>
    <w:rsid w:val="00ED1174"/>
    <w:rPr>
      <w:rFonts w:ascii="Arial" w:eastAsia="黑体" w:hAnsi="Arial" w:cs="Times New Roman"/>
      <w:b/>
      <w:bCs/>
      <w:sz w:val="32"/>
      <w:szCs w:val="32"/>
    </w:rPr>
  </w:style>
  <w:style w:type="character" w:customStyle="1" w:styleId="z-Char">
    <w:name w:val="z-窗体底端 Char"/>
    <w:link w:val="z-"/>
    <w:rsid w:val="00ED1174"/>
    <w:rPr>
      <w:rFonts w:ascii="Arial" w:hAnsi="Arial" w:cs="Arial"/>
      <w:vanish/>
      <w:sz w:val="16"/>
      <w:szCs w:val="16"/>
    </w:rPr>
  </w:style>
  <w:style w:type="character" w:customStyle="1" w:styleId="titlesubblue1">
    <w:name w:val="title_sub_blue1"/>
    <w:rsid w:val="00ED1174"/>
    <w:rPr>
      <w:rFonts w:ascii="Arial" w:hAnsi="Arial" w:hint="default"/>
      <w:b/>
      <w:strike w:val="0"/>
      <w:dstrike w:val="0"/>
      <w:color w:val="16344F"/>
      <w:spacing w:val="15"/>
      <w:sz w:val="18"/>
      <w:u w:val="none"/>
    </w:rPr>
  </w:style>
  <w:style w:type="character" w:customStyle="1" w:styleId="CharChar3">
    <w:name w:val="二级标题 Char Char"/>
    <w:rsid w:val="00ED1174"/>
    <w:rPr>
      <w:rFonts w:eastAsia="仿宋"/>
      <w:b/>
      <w:sz w:val="28"/>
      <w:lang w:val="en-US" w:eastAsia="zh-CN" w:bidi="ar-SA"/>
    </w:rPr>
  </w:style>
  <w:style w:type="character" w:styleId="affa">
    <w:name w:val="Intense Reference"/>
    <w:qFormat/>
    <w:rsid w:val="00ED1174"/>
    <w:rPr>
      <w:b/>
      <w:sz w:val="24"/>
      <w:u w:val="single"/>
    </w:rPr>
  </w:style>
  <w:style w:type="character" w:customStyle="1" w:styleId="3Char0">
    <w:name w:val="正文文本 3 Char"/>
    <w:link w:val="31"/>
    <w:qFormat/>
    <w:rsid w:val="00ED1174"/>
    <w:rPr>
      <w:rFonts w:ascii="Times New Roman" w:eastAsia="仿宋_GB2312" w:hAnsi="宋体"/>
      <w:b/>
      <w:bCs/>
      <w:sz w:val="24"/>
    </w:rPr>
  </w:style>
  <w:style w:type="character" w:customStyle="1" w:styleId="110">
    <w:name w:val="中等深浅网格 11"/>
    <w:semiHidden/>
    <w:rsid w:val="00ED1174"/>
    <w:rPr>
      <w:color w:val="808080"/>
    </w:rPr>
  </w:style>
  <w:style w:type="character" w:customStyle="1" w:styleId="CharChar9">
    <w:name w:val="Char Char9"/>
    <w:rsid w:val="00ED1174"/>
    <w:rPr>
      <w:rFonts w:eastAsia="宋体"/>
      <w:b/>
      <w:kern w:val="44"/>
      <w:sz w:val="44"/>
      <w:lang w:bidi="ar-SA"/>
    </w:rPr>
  </w:style>
  <w:style w:type="character" w:customStyle="1" w:styleId="Char12">
    <w:name w:val="正文文本缩进 Char1"/>
    <w:uiPriority w:val="99"/>
    <w:rsid w:val="00ED1174"/>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ED1174"/>
    <w:rPr>
      <w:rFonts w:eastAsia="仿宋_GB2312"/>
      <w:kern w:val="2"/>
      <w:sz w:val="22"/>
      <w:szCs w:val="24"/>
      <w:lang w:val="en-US" w:eastAsia="zh-CN" w:bidi="ar-SA"/>
    </w:rPr>
  </w:style>
  <w:style w:type="character" w:customStyle="1" w:styleId="Charf5">
    <w:name w:val="大标题 Char"/>
    <w:link w:val="affb"/>
    <w:rsid w:val="00ED1174"/>
    <w:rPr>
      <w:b/>
      <w:sz w:val="28"/>
    </w:rPr>
  </w:style>
  <w:style w:type="character" w:customStyle="1" w:styleId="4CharChar0">
    <w:name w:val="样式4 Char Char"/>
    <w:rsid w:val="00ED1174"/>
    <w:rPr>
      <w:rFonts w:ascii="Calibri" w:eastAsia="宋体" w:hAnsi="Calibri"/>
      <w:kern w:val="2"/>
      <w:sz w:val="24"/>
      <w:szCs w:val="22"/>
      <w:lang w:val="en-US" w:eastAsia="zh-CN" w:bidi="ar-SA"/>
    </w:rPr>
  </w:style>
  <w:style w:type="character" w:customStyle="1" w:styleId="Charf6">
    <w:name w:val="正文文本缩进 Char"/>
    <w:qFormat/>
    <w:rsid w:val="00ED1174"/>
    <w:rPr>
      <w:rFonts w:ascii="宋体" w:eastAsia="宋体" w:hAnsi="Courier New"/>
      <w:spacing w:val="-4"/>
      <w:kern w:val="2"/>
      <w:sz w:val="18"/>
      <w:lang w:val="en-US" w:eastAsia="zh-CN" w:bidi="ar-SA"/>
    </w:rPr>
  </w:style>
  <w:style w:type="character" w:customStyle="1" w:styleId="2CharChar0">
    <w:name w:val="正文（首行缩进2字符） Char Char"/>
    <w:link w:val="24"/>
    <w:rsid w:val="00ED1174"/>
    <w:rPr>
      <w:szCs w:val="21"/>
    </w:rPr>
  </w:style>
  <w:style w:type="character" w:customStyle="1" w:styleId="tw4winPopup">
    <w:name w:val="tw4winPopup"/>
    <w:rsid w:val="00ED1174"/>
    <w:rPr>
      <w:rFonts w:ascii="Courier New" w:hAnsi="Courier New"/>
      <w:color w:val="008000"/>
    </w:rPr>
  </w:style>
  <w:style w:type="character" w:customStyle="1" w:styleId="Char13">
    <w:name w:val="页脚 Char1"/>
    <w:link w:val="affc"/>
    <w:uiPriority w:val="99"/>
    <w:qFormat/>
    <w:rsid w:val="00ED1174"/>
    <w:rPr>
      <w:sz w:val="18"/>
      <w:szCs w:val="18"/>
    </w:rPr>
  </w:style>
  <w:style w:type="character" w:customStyle="1" w:styleId="-3Char">
    <w:name w:val="浅色网格 - 强调文字颜色 3 Char"/>
    <w:locked/>
    <w:rsid w:val="00ED1174"/>
    <w:rPr>
      <w:rFonts w:ascii="Calibri" w:eastAsia="宋体" w:hAnsi="Calibri" w:cs="Times New Roman"/>
    </w:rPr>
  </w:style>
  <w:style w:type="character" w:customStyle="1" w:styleId="CharChar21">
    <w:name w:val="Char Char21"/>
    <w:rsid w:val="00ED1174"/>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ED1174"/>
    <w:rPr>
      <w:rFonts w:ascii="Arial" w:eastAsia="黑体" w:hAnsi="Arial"/>
      <w:b/>
      <w:bCs/>
      <w:kern w:val="2"/>
      <w:sz w:val="32"/>
      <w:szCs w:val="32"/>
      <w:lang w:val="en-US" w:eastAsia="zh-CN" w:bidi="ar-SA"/>
    </w:rPr>
  </w:style>
  <w:style w:type="character" w:customStyle="1" w:styleId="Charf7">
    <w:name w:val="新昌图表 Char"/>
    <w:link w:val="affd"/>
    <w:rsid w:val="00ED1174"/>
    <w:rPr>
      <w:rFonts w:ascii="Times New Roman" w:eastAsia="黑体" w:hAnsi="Times New Roman"/>
      <w:color w:val="000000"/>
      <w:sz w:val="24"/>
      <w:szCs w:val="24"/>
    </w:rPr>
  </w:style>
  <w:style w:type="character" w:customStyle="1" w:styleId="tw4winError">
    <w:name w:val="tw4winError"/>
    <w:rsid w:val="00ED1174"/>
    <w:rPr>
      <w:rFonts w:ascii="Courier New" w:hAnsi="Courier New"/>
      <w:color w:val="00FF00"/>
      <w:sz w:val="40"/>
    </w:rPr>
  </w:style>
  <w:style w:type="character" w:customStyle="1" w:styleId="4Char0">
    <w:name w:val="正文4 Char"/>
    <w:link w:val="40"/>
    <w:rsid w:val="00ED1174"/>
    <w:rPr>
      <w:rFonts w:ascii="Calibri" w:eastAsia="宋体" w:hAnsi="Calibri"/>
      <w:sz w:val="24"/>
      <w:szCs w:val="24"/>
    </w:rPr>
  </w:style>
  <w:style w:type="character" w:customStyle="1" w:styleId="z-Char0">
    <w:name w:val="z-窗体顶端 Char"/>
    <w:link w:val="z-0"/>
    <w:rsid w:val="00ED1174"/>
    <w:rPr>
      <w:rFonts w:ascii="Arial" w:hAnsi="Arial" w:cs="Arial"/>
      <w:vanish/>
      <w:sz w:val="16"/>
      <w:szCs w:val="16"/>
    </w:rPr>
  </w:style>
  <w:style w:type="character" w:customStyle="1" w:styleId="Charf8">
    <w:name w:val="衢州正文 Char"/>
    <w:link w:val="affe"/>
    <w:rsid w:val="00ED1174"/>
    <w:rPr>
      <w:rFonts w:ascii="Times New Roman" w:hAnsi="宋体"/>
      <w:sz w:val="24"/>
      <w:szCs w:val="24"/>
    </w:rPr>
  </w:style>
  <w:style w:type="character" w:customStyle="1" w:styleId="CharChara">
    <w:name w:val="公文正文 Char Char"/>
    <w:rsid w:val="00ED1174"/>
    <w:rPr>
      <w:rFonts w:ascii="仿宋_GB2312" w:eastAsia="仿宋_GB2312"/>
      <w:kern w:val="2"/>
      <w:sz w:val="24"/>
      <w:szCs w:val="24"/>
      <w:lang w:val="en-US" w:eastAsia="zh-CN" w:bidi="ar-SA"/>
    </w:rPr>
  </w:style>
  <w:style w:type="character" w:customStyle="1" w:styleId="css21">
    <w:name w:val="css21"/>
    <w:rsid w:val="00ED1174"/>
    <w:rPr>
      <w:sz w:val="18"/>
    </w:rPr>
  </w:style>
  <w:style w:type="character" w:customStyle="1" w:styleId="-CharChar">
    <w:name w:val="样式(-) Char Char"/>
    <w:rsid w:val="00ED1174"/>
    <w:rPr>
      <w:rFonts w:ascii="Calibri" w:eastAsia="仿宋" w:hAnsi="Calibri"/>
      <w:b/>
      <w:kern w:val="2"/>
      <w:sz w:val="28"/>
      <w:szCs w:val="21"/>
      <w:lang w:bidi="ar-SA"/>
    </w:rPr>
  </w:style>
  <w:style w:type="character" w:customStyle="1" w:styleId="1Char0">
    <w:name w:val="列表1、 Char"/>
    <w:link w:val="10"/>
    <w:locked/>
    <w:rsid w:val="00ED1174"/>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ED1174"/>
    <w:rPr>
      <w:rFonts w:eastAsia="宋体"/>
      <w:kern w:val="2"/>
      <w:sz w:val="28"/>
      <w:szCs w:val="24"/>
      <w:lang w:val="en-US" w:eastAsia="zh-CN" w:bidi="ar-SA"/>
    </w:rPr>
  </w:style>
  <w:style w:type="character" w:customStyle="1" w:styleId="news1">
    <w:name w:val="news1"/>
    <w:rsid w:val="00ED1174"/>
    <w:rPr>
      <w:rFonts w:ascii="Times New Roman" w:hAnsi="Times New Roman" w:cs="Times New Roman" w:hint="default"/>
      <w:sz w:val="21"/>
      <w:szCs w:val="21"/>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ED1174"/>
    <w:rPr>
      <w:rFonts w:ascii="Arial" w:eastAsia="宋体" w:hAnsi="Arial"/>
      <w:kern w:val="2"/>
      <w:sz w:val="24"/>
      <w:lang w:val="en-US" w:eastAsia="zh-CN"/>
    </w:rPr>
  </w:style>
  <w:style w:type="character" w:customStyle="1" w:styleId="CharCharb">
    <w:name w:val="大标题 Char Char"/>
    <w:rsid w:val="00ED1174"/>
    <w:rPr>
      <w:b/>
      <w:sz w:val="28"/>
      <w:lang w:val="en-US" w:eastAsia="zh-CN" w:bidi="ar-SA"/>
    </w:rPr>
  </w:style>
  <w:style w:type="character" w:customStyle="1" w:styleId="Charfa">
    <w:name w:val="华电 正文 Char"/>
    <w:link w:val="afff"/>
    <w:rsid w:val="00ED1174"/>
    <w:rPr>
      <w:rFonts w:ascii="宋体" w:eastAsia="宋体" w:hAnsi="宋体"/>
      <w:sz w:val="22"/>
    </w:rPr>
  </w:style>
  <w:style w:type="character" w:customStyle="1" w:styleId="Charfb">
    <w:name w:val="标准正文格式 Char"/>
    <w:link w:val="afff0"/>
    <w:rsid w:val="00ED1174"/>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ED1174"/>
    <w:rPr>
      <w:rFonts w:ascii="Calibri" w:eastAsia="宋体" w:hAnsi="Calibri"/>
      <w:b/>
      <w:bCs/>
      <w:kern w:val="2"/>
      <w:sz w:val="32"/>
      <w:szCs w:val="32"/>
      <w:lang w:val="en-US" w:eastAsia="zh-CN" w:bidi="ar-SA"/>
    </w:rPr>
  </w:style>
  <w:style w:type="character" w:customStyle="1" w:styleId="IndentNormalChar">
    <w:name w:val="Indent Normal Char"/>
    <w:link w:val="IndentNormal"/>
    <w:rsid w:val="00ED1174"/>
  </w:style>
  <w:style w:type="character" w:customStyle="1" w:styleId="2Char2">
    <w:name w:val="正文文本缩进 2 Char"/>
    <w:link w:val="25"/>
    <w:rsid w:val="00ED1174"/>
    <w:rPr>
      <w:rFonts w:ascii="仿宋_GB2312" w:hAnsi="宋体" w:cs="Arial"/>
      <w:b/>
      <w:bCs/>
      <w:color w:val="000000"/>
      <w:sz w:val="24"/>
      <w:szCs w:val="24"/>
    </w:rPr>
  </w:style>
  <w:style w:type="character" w:customStyle="1" w:styleId="line1">
    <w:name w:val="line1"/>
    <w:rsid w:val="00ED1174"/>
    <w:rPr>
      <w:strike w:val="0"/>
      <w:dstrike w:val="0"/>
      <w:spacing w:val="360"/>
      <w:u w:val="none"/>
    </w:rPr>
  </w:style>
  <w:style w:type="character" w:customStyle="1" w:styleId="Charfc">
    <w:name w:val="页脚 Char"/>
    <w:aliases w:val="Footer-Even Char,封面 Char"/>
    <w:uiPriority w:val="99"/>
    <w:qFormat/>
    <w:rsid w:val="00ED1174"/>
    <w:rPr>
      <w:kern w:val="2"/>
      <w:sz w:val="18"/>
      <w:szCs w:val="18"/>
      <w:lang w:bidi="ar-SA"/>
    </w:rPr>
  </w:style>
  <w:style w:type="character" w:customStyle="1" w:styleId="pointnormal1">
    <w:name w:val="point_normal1"/>
    <w:rsid w:val="00ED1174"/>
    <w:rPr>
      <w:rFonts w:ascii="Arial" w:hAnsi="Arial" w:cs="Arial" w:hint="default"/>
      <w:sz w:val="18"/>
      <w:szCs w:val="18"/>
    </w:rPr>
  </w:style>
  <w:style w:type="character" w:customStyle="1" w:styleId="unnamed11">
    <w:name w:val="unnamed11"/>
    <w:rsid w:val="00ED1174"/>
    <w:rPr>
      <w:color w:val="000000"/>
      <w:sz w:val="20"/>
      <w:szCs w:val="20"/>
    </w:rPr>
  </w:style>
  <w:style w:type="character" w:customStyle="1" w:styleId="Charfd">
    <w:name w:val="模板正文 Char"/>
    <w:link w:val="afff1"/>
    <w:rsid w:val="00ED1174"/>
    <w:rPr>
      <w:rFonts w:ascii="Arial" w:hAnsi="Arial"/>
      <w:szCs w:val="21"/>
    </w:rPr>
  </w:style>
  <w:style w:type="character" w:customStyle="1" w:styleId="BodyTextChar1">
    <w:name w:val="*Body Text Char1"/>
    <w:link w:val="BodyText"/>
    <w:rsid w:val="00ED1174"/>
    <w:rPr>
      <w:rFonts w:ascii="Futura Lt" w:hAnsi="Futura Lt" w:cs="Futura Lt"/>
      <w:szCs w:val="21"/>
      <w:lang w:eastAsia="en-US"/>
    </w:rPr>
  </w:style>
  <w:style w:type="character" w:customStyle="1" w:styleId="14black1">
    <w:name w:val="14_black1"/>
    <w:rsid w:val="00ED1174"/>
    <w:rPr>
      <w:i w:val="0"/>
      <w:color w:val="000000"/>
      <w:sz w:val="21"/>
    </w:rPr>
  </w:style>
  <w:style w:type="character" w:customStyle="1" w:styleId="16">
    <w:name w:val="样式 小四1"/>
    <w:rsid w:val="00ED1174"/>
    <w:rPr>
      <w:rFonts w:ascii="Tahoma" w:eastAsia="仿宋_GB2312" w:hAnsi="Tahoma"/>
      <w:kern w:val="2"/>
      <w:sz w:val="24"/>
      <w:lang w:val="en-US" w:eastAsia="zh-CN" w:bidi="ar-SA"/>
    </w:rPr>
  </w:style>
  <w:style w:type="character" w:customStyle="1" w:styleId="CharChar30">
    <w:name w:val="Char Char3"/>
    <w:rsid w:val="00ED1174"/>
    <w:rPr>
      <w:rFonts w:ascii="Arial" w:eastAsia="黑体" w:hAnsi="Arial"/>
      <w:b/>
      <w:kern w:val="2"/>
      <w:sz w:val="32"/>
      <w:lang w:val="en-US" w:eastAsia="zh-CN" w:bidi="ar-SA"/>
    </w:rPr>
  </w:style>
  <w:style w:type="character" w:customStyle="1" w:styleId="style51">
    <w:name w:val="style51"/>
    <w:rsid w:val="00ED1174"/>
    <w:rPr>
      <w:rFonts w:ascii="宋体" w:eastAsia="宋体" w:hAnsi="宋体" w:hint="eastAsia"/>
      <w:strike w:val="0"/>
      <w:dstrike w:val="0"/>
      <w:color w:val="333333"/>
      <w:sz w:val="23"/>
      <w:szCs w:val="23"/>
      <w:u w:val="none"/>
    </w:rPr>
  </w:style>
  <w:style w:type="character" w:customStyle="1" w:styleId="font3">
    <w:name w:val="font3"/>
    <w:basedOn w:val="ab"/>
    <w:rsid w:val="00ED1174"/>
  </w:style>
  <w:style w:type="character" w:customStyle="1" w:styleId="4Char1">
    <w:name w:val="样式4 Char"/>
    <w:link w:val="42"/>
    <w:rsid w:val="00ED1174"/>
    <w:rPr>
      <w:rFonts w:ascii="Calibri" w:eastAsia="宋体" w:hAnsi="Calibri"/>
      <w:sz w:val="24"/>
    </w:rPr>
  </w:style>
  <w:style w:type="character" w:customStyle="1" w:styleId="2Char3">
    <w:name w:val="样式 正文缩进 + 首行缩进:  2 字符 Char"/>
    <w:link w:val="26"/>
    <w:rsid w:val="00ED1174"/>
    <w:rPr>
      <w:rFonts w:ascii="Times New Roman" w:hAnsi="Times New Roman"/>
      <w:sz w:val="24"/>
    </w:rPr>
  </w:style>
  <w:style w:type="character" w:customStyle="1" w:styleId="inf1">
    <w:name w:val="inf1"/>
    <w:rsid w:val="00ED1174"/>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ED1174"/>
    <w:rPr>
      <w:rFonts w:ascii="Times New Roman" w:hAnsi="Times New Roman"/>
      <w:b/>
      <w:bCs/>
      <w:kern w:val="2"/>
      <w:sz w:val="32"/>
      <w:szCs w:val="32"/>
    </w:rPr>
  </w:style>
  <w:style w:type="character" w:customStyle="1" w:styleId="apple-style-span">
    <w:name w:val="apple-style-span"/>
    <w:basedOn w:val="ab"/>
    <w:rsid w:val="00ED1174"/>
  </w:style>
  <w:style w:type="character" w:customStyle="1" w:styleId="Charfe">
    <w:name w:val="批注框文本 Char"/>
    <w:link w:val="afff2"/>
    <w:qFormat/>
    <w:rsid w:val="00ED1174"/>
    <w:rPr>
      <w:sz w:val="18"/>
      <w:szCs w:val="18"/>
    </w:rPr>
  </w:style>
  <w:style w:type="character" w:customStyle="1" w:styleId="085Char">
    <w:name w:val="样式 首行缩进:  0.85 厘米 Char"/>
    <w:link w:val="085"/>
    <w:rsid w:val="00ED1174"/>
    <w:rPr>
      <w:rFonts w:eastAsia="宋体" w:cs="宋体"/>
      <w:sz w:val="24"/>
    </w:rPr>
  </w:style>
  <w:style w:type="character" w:customStyle="1" w:styleId="style31">
    <w:name w:val="style31"/>
    <w:rsid w:val="00ED1174"/>
    <w:rPr>
      <w:color w:val="666666"/>
    </w:rPr>
  </w:style>
  <w:style w:type="character" w:customStyle="1" w:styleId="Charff">
    <w:name w:val="_正文段落 Char"/>
    <w:link w:val="afff3"/>
    <w:rsid w:val="00ED1174"/>
    <w:rPr>
      <w:rFonts w:ascii="Times New Roman" w:hAnsi="Times New Roman"/>
      <w:szCs w:val="24"/>
    </w:rPr>
  </w:style>
  <w:style w:type="character" w:customStyle="1" w:styleId="list">
    <w:name w:val="list"/>
    <w:basedOn w:val="ab"/>
    <w:rsid w:val="00ED1174"/>
  </w:style>
  <w:style w:type="character" w:customStyle="1" w:styleId="afff4">
    <w:name w:val="数据小节格式"/>
    <w:rsid w:val="00ED1174"/>
    <w:rPr>
      <w:rFonts w:ascii="新宋体" w:eastAsia="华文中宋" w:hAnsi="新宋体"/>
      <w:b/>
      <w:bCs/>
      <w:sz w:val="27"/>
      <w:szCs w:val="26"/>
      <w:shd w:val="clear" w:color="auto" w:fill="auto"/>
    </w:rPr>
  </w:style>
  <w:style w:type="character" w:customStyle="1" w:styleId="CharCharc">
    <w:name w:val="自定义正文 Char Char"/>
    <w:rsid w:val="00ED1174"/>
    <w:rPr>
      <w:rFonts w:eastAsia="宋体"/>
      <w:kern w:val="2"/>
      <w:sz w:val="24"/>
      <w:szCs w:val="24"/>
      <w:lang w:val="en-US" w:eastAsia="zh-CN" w:bidi="ar-SA"/>
    </w:rPr>
  </w:style>
  <w:style w:type="character" w:customStyle="1" w:styleId="apple-converted-space">
    <w:name w:val="apple-converted-space"/>
    <w:rsid w:val="00ED1174"/>
  </w:style>
  <w:style w:type="character" w:customStyle="1" w:styleId="Charff0">
    <w:name w:val="表格文字 Char"/>
    <w:link w:val="afff5"/>
    <w:rsid w:val="00ED1174"/>
    <w:rPr>
      <w:rFonts w:ascii="Times New Roman" w:hAnsi="Times New Roman"/>
      <w:sz w:val="18"/>
      <w:szCs w:val="24"/>
    </w:rPr>
  </w:style>
  <w:style w:type="character" w:customStyle="1" w:styleId="3Char2">
    <w:name w:val="正文文本缩进 3 Char"/>
    <w:link w:val="32"/>
    <w:qFormat/>
    <w:rsid w:val="00ED1174"/>
    <w:rPr>
      <w:rFonts w:ascii="仿宋_GB2312" w:eastAsia="仿宋_GB2312" w:hAnsi="宋体"/>
      <w:color w:val="000000"/>
      <w:sz w:val="24"/>
      <w:szCs w:val="24"/>
    </w:rPr>
  </w:style>
  <w:style w:type="character" w:customStyle="1" w:styleId="Charff1">
    <w:name w:val="我的正文 Char"/>
    <w:link w:val="afff6"/>
    <w:rsid w:val="00ED1174"/>
    <w:rPr>
      <w:rFonts w:eastAsia="仿宋_GB2312" w:cs="宋体"/>
      <w:sz w:val="24"/>
    </w:rPr>
  </w:style>
  <w:style w:type="character" w:customStyle="1" w:styleId="7Char0">
    <w:name w:val="7.表小四 Char"/>
    <w:link w:val="70"/>
    <w:rsid w:val="00ED1174"/>
    <w:rPr>
      <w:rFonts w:ascii="宋体" w:eastAsia="宋体" w:hAnsi="宋体"/>
      <w:sz w:val="24"/>
      <w:szCs w:val="24"/>
    </w:rPr>
  </w:style>
  <w:style w:type="character" w:customStyle="1" w:styleId="1CharChar3">
    <w:name w:val="标题 1 Char Char"/>
    <w:rsid w:val="00ED1174"/>
    <w:rPr>
      <w:rFonts w:eastAsia="宋体"/>
      <w:b/>
      <w:spacing w:val="-2"/>
      <w:sz w:val="24"/>
      <w:lang w:val="en-US" w:eastAsia="zh-CN" w:bidi="ar-SA"/>
    </w:rPr>
  </w:style>
  <w:style w:type="character" w:customStyle="1" w:styleId="b1101bCharChar">
    <w:name w:val="b11_01b Char Char"/>
    <w:rsid w:val="00ED1174"/>
    <w:rPr>
      <w:rFonts w:ascii="Verdana" w:eastAsia="宋体" w:hAnsi="Verdana"/>
      <w:b/>
      <w:bCs/>
      <w:color w:val="4A82CA"/>
      <w:sz w:val="17"/>
      <w:szCs w:val="17"/>
      <w:lang w:val="en-US" w:eastAsia="zh-CN" w:bidi="ar-SA"/>
    </w:rPr>
  </w:style>
  <w:style w:type="character" w:customStyle="1" w:styleId="Charff2">
    <w:name w:val="方案正文 Char"/>
    <w:link w:val="afff7"/>
    <w:rsid w:val="00ED1174"/>
    <w:rPr>
      <w:rFonts w:ascii="Calibri" w:eastAsia="仿宋_GB2312" w:hAnsi="Calibri"/>
      <w:sz w:val="32"/>
      <w:szCs w:val="24"/>
    </w:rPr>
  </w:style>
  <w:style w:type="character" w:customStyle="1" w:styleId="CharChard">
    <w:name w:val="标准正文格式 Char Char"/>
    <w:rsid w:val="00ED1174"/>
    <w:rPr>
      <w:rFonts w:ascii="宋体" w:eastAsia="仿宋_GB2312" w:cs="宋体"/>
      <w:color w:val="000000"/>
      <w:sz w:val="24"/>
      <w:lang w:val="en-US" w:eastAsia="zh-CN" w:bidi="ar-SA"/>
    </w:rPr>
  </w:style>
  <w:style w:type="character" w:customStyle="1" w:styleId="CharChare">
    <w:name w:val="页脚 Char Char"/>
    <w:rsid w:val="00ED1174"/>
    <w:rPr>
      <w:kern w:val="2"/>
      <w:sz w:val="18"/>
      <w:szCs w:val="18"/>
      <w:lang w:bidi="ar-SA"/>
    </w:rPr>
  </w:style>
  <w:style w:type="character" w:customStyle="1" w:styleId="Charff3">
    <w:name w:val="投标正文 Char"/>
    <w:link w:val="afff8"/>
    <w:rsid w:val="00ED1174"/>
    <w:rPr>
      <w:rFonts w:ascii="宋体" w:eastAsia="宋体" w:hAnsi="宋体"/>
      <w:sz w:val="24"/>
      <w:szCs w:val="24"/>
    </w:rPr>
  </w:style>
  <w:style w:type="character" w:customStyle="1" w:styleId="CharCharf">
    <w:name w:val="封面日期 Char Char"/>
    <w:rsid w:val="00ED1174"/>
    <w:rPr>
      <w:rFonts w:eastAsia="楷体_GB2312"/>
      <w:kern w:val="2"/>
      <w:sz w:val="32"/>
      <w:lang w:val="en-US" w:eastAsia="zh-CN" w:bidi="ar-SA"/>
    </w:rPr>
  </w:style>
  <w:style w:type="character" w:customStyle="1" w:styleId="0Char">
    <w:name w:val="正文0缩进 Char"/>
    <w:link w:val="0"/>
    <w:rsid w:val="00ED1174"/>
    <w:rPr>
      <w:rFonts w:ascii="宋体" w:hAnsi="宋体"/>
      <w:sz w:val="24"/>
      <w:szCs w:val="24"/>
    </w:rPr>
  </w:style>
  <w:style w:type="character" w:customStyle="1" w:styleId="2Char4">
    <w:name w:val="正文首行缩进 2 Char"/>
    <w:link w:val="220"/>
    <w:rsid w:val="00ED1174"/>
    <w:rPr>
      <w:rFonts w:eastAsia="仿宋"/>
      <w:sz w:val="24"/>
      <w:szCs w:val="24"/>
    </w:rPr>
  </w:style>
  <w:style w:type="character" w:customStyle="1" w:styleId="Charff4">
    <w:name w:val="表格中文字 Char"/>
    <w:link w:val="afff9"/>
    <w:rsid w:val="00ED1174"/>
    <w:rPr>
      <w:rFonts w:ascii="新宋体" w:eastAsia="新宋体" w:hAnsi="新宋体"/>
      <w:sz w:val="24"/>
      <w:szCs w:val="24"/>
    </w:rPr>
  </w:style>
  <w:style w:type="character" w:styleId="afffa">
    <w:name w:val="Placeholder Text"/>
    <w:rsid w:val="00ED1174"/>
    <w:rPr>
      <w:color w:val="808080"/>
    </w:rPr>
  </w:style>
  <w:style w:type="character" w:customStyle="1" w:styleId="4-dyfCharChar">
    <w:name w:val="标题4-dyf Char Char"/>
    <w:rsid w:val="00ED1174"/>
    <w:rPr>
      <w:rFonts w:ascii="Cambria" w:eastAsia="宋体" w:hAnsi="Cambria"/>
      <w:b/>
      <w:bCs/>
      <w:color w:val="000000"/>
      <w:kern w:val="2"/>
      <w:sz w:val="21"/>
      <w:szCs w:val="21"/>
      <w:lang w:val="en-US" w:eastAsia="zh-CN" w:bidi="ar-SA"/>
    </w:rPr>
  </w:style>
  <w:style w:type="character" w:customStyle="1" w:styleId="CharChar10">
    <w:name w:val="封面日期 Char Char1"/>
    <w:rsid w:val="00ED1174"/>
    <w:rPr>
      <w:rFonts w:ascii="Calibri" w:eastAsia="楷体_GB2312" w:hAnsi="Calibri"/>
      <w:kern w:val="2"/>
      <w:sz w:val="32"/>
      <w:lang w:val="en-US" w:eastAsia="zh-CN" w:bidi="ar-SA"/>
    </w:rPr>
  </w:style>
  <w:style w:type="character" w:customStyle="1" w:styleId="viewdoctitle">
    <w:name w:val="viewdoctitle"/>
    <w:basedOn w:val="ab"/>
    <w:rsid w:val="00ED1174"/>
  </w:style>
  <w:style w:type="character" w:customStyle="1" w:styleId="black10">
    <w:name w:val="black10"/>
    <w:basedOn w:val="ab"/>
    <w:rsid w:val="00ED1174"/>
  </w:style>
  <w:style w:type="character" w:customStyle="1" w:styleId="CharCharf0">
    <w:name w:val="段 Char Char"/>
    <w:link w:val="afffb"/>
    <w:rsid w:val="00ED1174"/>
    <w:rPr>
      <w:rFonts w:ascii="宋体" w:hAnsi="Times New Roman"/>
    </w:rPr>
  </w:style>
  <w:style w:type="character" w:customStyle="1" w:styleId="f9">
    <w:name w:val="f9"/>
    <w:basedOn w:val="ab"/>
    <w:rsid w:val="00ED1174"/>
  </w:style>
  <w:style w:type="character" w:customStyle="1" w:styleId="ZJGIS-Char">
    <w:name w:val="ZJGIS-四级标题 Char"/>
    <w:link w:val="ZJGIS-2"/>
    <w:rsid w:val="00ED1174"/>
    <w:rPr>
      <w:rFonts w:ascii="Arial" w:eastAsia="仿宋_GB2312" w:hAnsi="Arial"/>
      <w:b/>
      <w:bCs/>
      <w:sz w:val="28"/>
      <w:szCs w:val="28"/>
    </w:rPr>
  </w:style>
  <w:style w:type="character" w:styleId="afffc">
    <w:name w:val="Subtle Reference"/>
    <w:uiPriority w:val="31"/>
    <w:qFormat/>
    <w:rsid w:val="00ED1174"/>
    <w:rPr>
      <w:smallCaps/>
      <w:color w:val="C0504D"/>
      <w:u w:val="single"/>
    </w:rPr>
  </w:style>
  <w:style w:type="character" w:customStyle="1" w:styleId="22Char">
    <w:name w:val="样式 样式 正文首行缩进 + 首行缩进:  2 字符 + 首行缩进:  2 字符 Char"/>
    <w:link w:val="221"/>
    <w:rsid w:val="00ED1174"/>
    <w:rPr>
      <w:rFonts w:cs="宋体"/>
      <w:sz w:val="24"/>
    </w:rPr>
  </w:style>
  <w:style w:type="character" w:customStyle="1" w:styleId="btitlenamewangputoptitle">
    <w:name w:val="b titlename wangputoptitle"/>
    <w:basedOn w:val="ab"/>
    <w:rsid w:val="00ED1174"/>
  </w:style>
  <w:style w:type="character" w:customStyle="1" w:styleId="tw4winExternal">
    <w:name w:val="tw4winExternal"/>
    <w:rsid w:val="00ED1174"/>
    <w:rPr>
      <w:rFonts w:ascii="Courier New" w:hAnsi="Courier New"/>
      <w:color w:val="808080"/>
    </w:rPr>
  </w:style>
  <w:style w:type="character" w:customStyle="1" w:styleId="glossaryitem">
    <w:name w:val="glossaryitem"/>
    <w:rsid w:val="00ED1174"/>
    <w:rPr>
      <w:strike w:val="0"/>
      <w:dstrike w:val="0"/>
      <w:u w:val="none"/>
    </w:rPr>
  </w:style>
  <w:style w:type="character" w:customStyle="1" w:styleId="titleemph1">
    <w:name w:val="title_emph1"/>
    <w:rsid w:val="00ED1174"/>
    <w:rPr>
      <w:rFonts w:ascii="Arial" w:hAnsi="Arial" w:cs="Arial" w:hint="default"/>
      <w:b/>
      <w:bCs/>
      <w:sz w:val="18"/>
      <w:szCs w:val="18"/>
    </w:rPr>
  </w:style>
  <w:style w:type="character" w:customStyle="1" w:styleId="CharChar11">
    <w:name w:val="Char Char1"/>
    <w:rsid w:val="00ED1174"/>
    <w:rPr>
      <w:kern w:val="2"/>
      <w:sz w:val="18"/>
      <w:szCs w:val="18"/>
    </w:rPr>
  </w:style>
  <w:style w:type="character" w:customStyle="1" w:styleId="Charff5">
    <w:name w:val="正文段落 Char"/>
    <w:link w:val="afffd"/>
    <w:rsid w:val="00ED1174"/>
    <w:rPr>
      <w:rFonts w:ascii="Times New Roman" w:hAnsi="Times New Roman"/>
      <w:sz w:val="24"/>
    </w:rPr>
  </w:style>
  <w:style w:type="character" w:customStyle="1" w:styleId="paramname2">
    <w:name w:val="paramname2"/>
    <w:basedOn w:val="ab"/>
    <w:rsid w:val="00ED1174"/>
  </w:style>
  <w:style w:type="character" w:customStyle="1" w:styleId="2Char5">
    <w:name w:val="样式 首行缩进:  2 字符 Char"/>
    <w:link w:val="2"/>
    <w:rsid w:val="00ED1174"/>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ED1174"/>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ED1174"/>
    <w:rPr>
      <w:rFonts w:ascii="Arial" w:eastAsia="宋体" w:hAnsi="Arial"/>
      <w:sz w:val="24"/>
      <w:szCs w:val="24"/>
    </w:rPr>
  </w:style>
  <w:style w:type="character" w:customStyle="1" w:styleId="CharCharf1">
    <w:name w:val="表格正文 Char Char"/>
    <w:link w:val="afffe"/>
    <w:rsid w:val="00ED1174"/>
    <w:rPr>
      <w:rFonts w:ascii="Times New Roman" w:eastAsia="仿宋_GB2312" w:hAnsi="Times New Roman"/>
      <w:szCs w:val="21"/>
    </w:rPr>
  </w:style>
  <w:style w:type="character" w:customStyle="1" w:styleId="tyChar2">
    <w:name w:val="正文标准样式ty Char2"/>
    <w:link w:val="ty"/>
    <w:rsid w:val="00ED1174"/>
    <w:rPr>
      <w:rFonts w:eastAsia="宋体" w:cs="宋体"/>
      <w:sz w:val="24"/>
    </w:rPr>
  </w:style>
  <w:style w:type="character" w:customStyle="1" w:styleId="CharChar13">
    <w:name w:val="Char Char13"/>
    <w:rsid w:val="00ED1174"/>
    <w:rPr>
      <w:rFonts w:ascii="Calibri" w:eastAsia="宋体" w:hAnsi="Calibri" w:cs="Times New Roman"/>
      <w:sz w:val="18"/>
      <w:szCs w:val="18"/>
    </w:rPr>
  </w:style>
  <w:style w:type="character" w:customStyle="1" w:styleId="Charff7">
    <w:name w:val="吉奥表格正文 Char"/>
    <w:link w:val="affff"/>
    <w:rsid w:val="00ED1174"/>
    <w:rPr>
      <w:rFonts w:ascii="Times New Roman" w:eastAsia="仿宋_GB2312" w:hAnsi="Times New Roman"/>
      <w:szCs w:val="21"/>
    </w:rPr>
  </w:style>
  <w:style w:type="character" w:customStyle="1" w:styleId="SymcParaChar">
    <w:name w:val="+SymcPara Char"/>
    <w:link w:val="SymcPara"/>
    <w:locked/>
    <w:rsid w:val="00ED1174"/>
    <w:rPr>
      <w:rFonts w:ascii="宋体" w:hAnsi="宋体" w:cs="Arial"/>
      <w:lang w:eastAsia="en-US"/>
    </w:rPr>
  </w:style>
  <w:style w:type="character" w:customStyle="1" w:styleId="aCharChar">
    <w:name w:val="a Char Char"/>
    <w:rsid w:val="00ED1174"/>
    <w:rPr>
      <w:rFonts w:ascii="宋体" w:eastAsia="仿宋_GB2312" w:hAnsi="宋体"/>
      <w:sz w:val="24"/>
      <w:lang w:val="en-US" w:eastAsia="zh-CN" w:bidi="ar-SA"/>
    </w:rPr>
  </w:style>
  <w:style w:type="character" w:customStyle="1" w:styleId="7CharChar">
    <w:name w:val="7.表小四 Char Char"/>
    <w:rsid w:val="00ED1174"/>
    <w:rPr>
      <w:rFonts w:ascii="宋体" w:eastAsia="宋体" w:hAnsi="宋体"/>
      <w:kern w:val="2"/>
      <w:sz w:val="24"/>
      <w:szCs w:val="24"/>
      <w:lang w:val="en-US" w:eastAsia="zh-CN" w:bidi="ar-SA"/>
    </w:rPr>
  </w:style>
  <w:style w:type="character" w:customStyle="1" w:styleId="ca-16">
    <w:name w:val="ca-16"/>
    <w:basedOn w:val="ab"/>
    <w:rsid w:val="00ED1174"/>
  </w:style>
  <w:style w:type="character" w:customStyle="1" w:styleId="Charff8">
    <w:name w:val="副标题 Char"/>
    <w:link w:val="affff0"/>
    <w:qFormat/>
    <w:rsid w:val="00ED1174"/>
    <w:rPr>
      <w:rFonts w:ascii="Times New Roman" w:eastAsia="Times New Roman" w:hAnsi="Times New Roman"/>
      <w:sz w:val="18"/>
      <w:szCs w:val="18"/>
    </w:rPr>
  </w:style>
  <w:style w:type="character" w:customStyle="1" w:styleId="Charff9">
    <w:name w:val="正文（缩进） Char"/>
    <w:link w:val="affff1"/>
    <w:rsid w:val="00ED1174"/>
    <w:rPr>
      <w:sz w:val="24"/>
      <w:szCs w:val="24"/>
    </w:rPr>
  </w:style>
  <w:style w:type="character" w:customStyle="1" w:styleId="1Char2">
    <w:name w:val="文档正文1 Char"/>
    <w:link w:val="17"/>
    <w:rsid w:val="00ED1174"/>
    <w:rPr>
      <w:rFonts w:ascii="仿宋_GB2312" w:eastAsia="仿宋_GB2312" w:hAnsi="仿宋"/>
      <w:sz w:val="30"/>
      <w:szCs w:val="30"/>
    </w:rPr>
  </w:style>
  <w:style w:type="character" w:customStyle="1" w:styleId="Charffa">
    <w:name w:val="正文缩进 Char"/>
    <w:link w:val="affff2"/>
    <w:qFormat/>
    <w:rsid w:val="00ED1174"/>
    <w:rPr>
      <w:rFonts w:eastAsia="宋体"/>
    </w:rPr>
  </w:style>
  <w:style w:type="character" w:customStyle="1" w:styleId="IndentNormalCharChar">
    <w:name w:val="Indent Normal Char Char"/>
    <w:rsid w:val="00ED1174"/>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ED1174"/>
    <w:rPr>
      <w:rFonts w:ascii="Cambria" w:eastAsia="宋体" w:hAnsi="Cambria" w:cs="Times New Roman"/>
      <w:b/>
      <w:bCs/>
      <w:kern w:val="2"/>
      <w:sz w:val="28"/>
      <w:szCs w:val="28"/>
    </w:rPr>
  </w:style>
  <w:style w:type="character" w:customStyle="1" w:styleId="CharCharf2">
    <w:name w:val="列出段落 Char Char"/>
    <w:rsid w:val="00ED1174"/>
    <w:rPr>
      <w:rFonts w:ascii="Calibri" w:eastAsia="宋体" w:hAnsi="Calibri"/>
      <w:kern w:val="2"/>
      <w:sz w:val="21"/>
      <w:szCs w:val="24"/>
      <w:lang w:val="en-US" w:eastAsia="zh-CN" w:bidi="ar-SA"/>
    </w:rPr>
  </w:style>
  <w:style w:type="character" w:customStyle="1" w:styleId="mark8">
    <w:name w:val="mark8"/>
    <w:rsid w:val="00ED1174"/>
    <w:rPr>
      <w:b/>
      <w:bCs/>
      <w:sz w:val="21"/>
      <w:szCs w:val="21"/>
    </w:rPr>
  </w:style>
  <w:style w:type="character" w:customStyle="1" w:styleId="paragraph1Char">
    <w:name w:val="paragraph1 Char"/>
    <w:link w:val="paragraph1"/>
    <w:rsid w:val="00ED1174"/>
    <w:rPr>
      <w:rFonts w:eastAsia="楷体_GB2312"/>
      <w:sz w:val="24"/>
    </w:rPr>
  </w:style>
  <w:style w:type="character" w:customStyle="1" w:styleId="Char14">
    <w:name w:val="页眉 Char1"/>
    <w:link w:val="affff3"/>
    <w:uiPriority w:val="99"/>
    <w:qFormat/>
    <w:rsid w:val="00ED1174"/>
    <w:rPr>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4"/>
    <w:qFormat/>
    <w:rsid w:val="00ED1174"/>
    <w:rPr>
      <w:rFonts w:ascii="宋体" w:hAnsi="Courier New"/>
      <w:sz w:val="24"/>
      <w:szCs w:val="24"/>
    </w:rPr>
  </w:style>
  <w:style w:type="character" w:customStyle="1" w:styleId="3CharCharCharChar">
    <w:name w:val="样式 样式3 + 宋体 五号 Char Char Char Char"/>
    <w:rsid w:val="00ED1174"/>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5"/>
    <w:qFormat/>
    <w:rsid w:val="00ED1174"/>
    <w:rPr>
      <w:rFonts w:eastAsia="楷体_GB2312"/>
      <w:sz w:val="32"/>
    </w:rPr>
  </w:style>
  <w:style w:type="character" w:customStyle="1" w:styleId="2Char6">
    <w:name w:val="正文文本 2 Char"/>
    <w:aliases w:val="正文文字 2 Char"/>
    <w:link w:val="27"/>
    <w:qFormat/>
    <w:rsid w:val="00ED1174"/>
    <w:rPr>
      <w:rFonts w:ascii="宋体" w:eastAsia="宋体" w:hAnsi="宋体"/>
      <w:color w:val="000000"/>
      <w:sz w:val="24"/>
      <w:szCs w:val="24"/>
    </w:rPr>
  </w:style>
  <w:style w:type="character" w:customStyle="1" w:styleId="mark">
    <w:name w:val="mark"/>
    <w:rsid w:val="00ED1174"/>
    <w:rPr>
      <w:rFonts w:cs="Times New Roman"/>
    </w:rPr>
  </w:style>
  <w:style w:type="character" w:customStyle="1" w:styleId="Char2Char">
    <w:name w:val="Char2 Char"/>
    <w:aliases w:val="正文缩进两字符 Char"/>
    <w:rsid w:val="00ED1174"/>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ED1174"/>
    <w:rPr>
      <w:kern w:val="2"/>
      <w:sz w:val="18"/>
      <w:szCs w:val="18"/>
      <w:lang w:bidi="ar-SA"/>
    </w:rPr>
  </w:style>
  <w:style w:type="character" w:customStyle="1" w:styleId="2Char7">
    <w:name w:val="正文 首行缩进:  2 字符 Char"/>
    <w:link w:val="28"/>
    <w:rsid w:val="00ED1174"/>
    <w:rPr>
      <w:rFonts w:cs="宋体"/>
      <w:sz w:val="24"/>
    </w:rPr>
  </w:style>
  <w:style w:type="character" w:customStyle="1" w:styleId="paramname3">
    <w:name w:val="paramname3"/>
    <w:rsid w:val="00ED1174"/>
    <w:rPr>
      <w:color w:val="999999"/>
    </w:rPr>
  </w:style>
  <w:style w:type="character" w:customStyle="1" w:styleId="CharCharf3">
    <w:name w:val="华电 正文 Char Char"/>
    <w:rsid w:val="00ED1174"/>
    <w:rPr>
      <w:rFonts w:ascii="宋体" w:eastAsia="宋体" w:hAnsi="宋体"/>
      <w:sz w:val="22"/>
      <w:lang w:bidi="ar-SA"/>
    </w:rPr>
  </w:style>
  <w:style w:type="character" w:customStyle="1" w:styleId="CharCharf4">
    <w:name w:val="Char Char"/>
    <w:rsid w:val="00ED1174"/>
    <w:rPr>
      <w:rFonts w:ascii="Arial" w:eastAsia="黑体" w:hAnsi="Arial"/>
      <w:b/>
      <w:bCs/>
      <w:kern w:val="2"/>
      <w:sz w:val="28"/>
      <w:szCs w:val="28"/>
      <w:lang w:val="en-US" w:eastAsia="zh-CN" w:bidi="ar-SA"/>
    </w:rPr>
  </w:style>
  <w:style w:type="paragraph" w:customStyle="1" w:styleId="affff6">
    <w:name w:val="表文字"/>
    <w:link w:val="CharCharf5"/>
    <w:qFormat/>
    <w:rsid w:val="00ED1174"/>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ED1174"/>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ED1174"/>
    <w:pPr>
      <w:numPr>
        <w:numId w:val="1"/>
      </w:numPr>
      <w:tabs>
        <w:tab w:val="left" w:pos="1620"/>
      </w:tabs>
    </w:pPr>
    <w:rPr>
      <w:rFonts w:ascii="Times New Roman" w:hAnsi="Times New Roman"/>
      <w:szCs w:val="24"/>
    </w:rPr>
  </w:style>
  <w:style w:type="paragraph" w:styleId="affff3">
    <w:name w:val="header"/>
    <w:basedOn w:val="aa"/>
    <w:link w:val="Char14"/>
    <w:uiPriority w:val="99"/>
    <w:unhideWhenUsed/>
    <w:qFormat/>
    <w:rsid w:val="00ED11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2">
    <w:name w:val="页眉 Char2"/>
    <w:basedOn w:val="ab"/>
    <w:link w:val="affff3"/>
    <w:uiPriority w:val="99"/>
    <w:semiHidden/>
    <w:rsid w:val="00ED1174"/>
    <w:rPr>
      <w:rFonts w:ascii="Calibri" w:eastAsia="宋体" w:hAnsi="Calibri" w:cs="Times New Roman"/>
      <w:sz w:val="18"/>
      <w:szCs w:val="18"/>
    </w:rPr>
  </w:style>
  <w:style w:type="paragraph" w:customStyle="1" w:styleId="33">
    <w:name w:val="正文3"/>
    <w:basedOn w:val="aa"/>
    <w:rsid w:val="00ED1174"/>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ED1174"/>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ED1174"/>
    <w:pPr>
      <w:spacing w:before="152" w:after="160"/>
    </w:pPr>
    <w:rPr>
      <w:rFonts w:ascii="Arial" w:eastAsia="黑体" w:hAnsi="Arial" w:cs="Arial"/>
    </w:rPr>
  </w:style>
  <w:style w:type="paragraph" w:customStyle="1" w:styleId="affff7">
    <w:name w:val="沈标题四"/>
    <w:basedOn w:val="41"/>
    <w:next w:val="aa"/>
    <w:rsid w:val="00ED1174"/>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ED1174"/>
    <w:rPr>
      <w:rFonts w:ascii="Courier New" w:eastAsiaTheme="minorEastAsia" w:hAnsi="Courier New" w:cs="Courier New"/>
    </w:rPr>
  </w:style>
  <w:style w:type="character" w:customStyle="1" w:styleId="HTMLChar1">
    <w:name w:val="HTML 预设格式 Char1"/>
    <w:basedOn w:val="ab"/>
    <w:link w:val="HTML"/>
    <w:uiPriority w:val="99"/>
    <w:semiHidden/>
    <w:rsid w:val="00ED1174"/>
    <w:rPr>
      <w:rFonts w:ascii="Courier New" w:eastAsia="宋体" w:hAnsi="Courier New" w:cs="Courier New"/>
      <w:sz w:val="20"/>
      <w:szCs w:val="20"/>
    </w:rPr>
  </w:style>
  <w:style w:type="paragraph" w:customStyle="1" w:styleId="InfoBlue">
    <w:name w:val="InfoBlue"/>
    <w:basedOn w:val="aa"/>
    <w:next w:val="affff8"/>
    <w:rsid w:val="00ED1174"/>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ED1174"/>
    <w:pPr>
      <w:ind w:firstLineChars="200" w:firstLine="480"/>
    </w:pPr>
  </w:style>
  <w:style w:type="paragraph" w:styleId="afff2">
    <w:name w:val="Balloon Text"/>
    <w:basedOn w:val="aa"/>
    <w:link w:val="Charfe"/>
    <w:qFormat/>
    <w:rsid w:val="00ED1174"/>
    <w:rPr>
      <w:rFonts w:asciiTheme="minorHAnsi" w:eastAsiaTheme="minorEastAsia" w:hAnsiTheme="minorHAnsi" w:cstheme="minorBidi"/>
      <w:sz w:val="18"/>
      <w:szCs w:val="18"/>
    </w:rPr>
  </w:style>
  <w:style w:type="character" w:customStyle="1" w:styleId="Char15">
    <w:name w:val="批注框文本 Char1"/>
    <w:basedOn w:val="ab"/>
    <w:link w:val="afff2"/>
    <w:uiPriority w:val="99"/>
    <w:semiHidden/>
    <w:rsid w:val="00ED1174"/>
    <w:rPr>
      <w:rFonts w:ascii="Calibri" w:eastAsia="宋体" w:hAnsi="Calibri" w:cs="Times New Roman"/>
      <w:sz w:val="18"/>
      <w:szCs w:val="18"/>
    </w:rPr>
  </w:style>
  <w:style w:type="paragraph" w:customStyle="1" w:styleId="affff9">
    <w:name w:val="正文段"/>
    <w:basedOn w:val="aa"/>
    <w:qFormat/>
    <w:rsid w:val="00ED1174"/>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ED1174"/>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ED1174"/>
    <w:pPr>
      <w:ind w:firstLineChars="200" w:firstLine="420"/>
    </w:pPr>
  </w:style>
  <w:style w:type="paragraph" w:customStyle="1" w:styleId="150">
    <w:name w:val="15"/>
    <w:basedOn w:val="aa"/>
    <w:rsid w:val="00ED1174"/>
    <w:pPr>
      <w:widowControl/>
      <w:spacing w:line="312" w:lineRule="auto"/>
      <w:ind w:firstLine="202"/>
    </w:pPr>
    <w:rPr>
      <w:rFonts w:ascii="Times New Roman" w:hAnsi="Times New Roman"/>
      <w:kern w:val="0"/>
      <w:sz w:val="24"/>
      <w:szCs w:val="24"/>
    </w:rPr>
  </w:style>
  <w:style w:type="paragraph" w:customStyle="1" w:styleId="affffa">
    <w:name w:val="表格中序号"/>
    <w:basedOn w:val="aa"/>
    <w:rsid w:val="00ED1174"/>
    <w:pPr>
      <w:spacing w:line="288" w:lineRule="auto"/>
      <w:jc w:val="center"/>
    </w:pPr>
    <w:rPr>
      <w:rFonts w:ascii="新宋体" w:eastAsia="新宋体" w:hAnsi="Times New Roman"/>
      <w:sz w:val="24"/>
      <w:szCs w:val="24"/>
    </w:rPr>
  </w:style>
  <w:style w:type="paragraph" w:customStyle="1" w:styleId="xl76">
    <w:name w:val="xl76"/>
    <w:basedOn w:val="aa"/>
    <w:qFormat/>
    <w:rsid w:val="00ED1174"/>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ED1174"/>
    <w:pPr>
      <w:spacing w:afterLines="50"/>
      <w:ind w:left="720" w:hanging="432"/>
      <w:jc w:val="left"/>
    </w:pPr>
    <w:rPr>
      <w:rFonts w:ascii="宋体" w:hAnsi="Times New Roman"/>
      <w:snapToGrid w:val="0"/>
      <w:kern w:val="0"/>
      <w:szCs w:val="20"/>
    </w:rPr>
  </w:style>
  <w:style w:type="paragraph" w:customStyle="1" w:styleId="S4-I-L15-U">
    <w:name w:val="S4-I-L15-U"/>
    <w:basedOn w:val="aa"/>
    <w:rsid w:val="00ED1174"/>
    <w:pPr>
      <w:spacing w:line="360" w:lineRule="auto"/>
    </w:pPr>
    <w:rPr>
      <w:rFonts w:ascii="Times New Roman" w:hAnsi="Times New Roman"/>
      <w:b/>
      <w:i/>
      <w:sz w:val="24"/>
      <w:szCs w:val="24"/>
      <w:u w:val="single"/>
    </w:rPr>
  </w:style>
  <w:style w:type="paragraph" w:customStyle="1" w:styleId="xl101">
    <w:name w:val="xl101"/>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ED1174"/>
    <w:pPr>
      <w:spacing w:after="120"/>
    </w:pPr>
    <w:rPr>
      <w:rFonts w:ascii="Times New Roman" w:hAnsi="Times New Roman"/>
      <w:sz w:val="28"/>
      <w:szCs w:val="24"/>
    </w:rPr>
  </w:style>
  <w:style w:type="paragraph" w:styleId="27">
    <w:name w:val="Body Text 2"/>
    <w:aliases w:val="正文文字 2"/>
    <w:basedOn w:val="aa"/>
    <w:link w:val="2Char6"/>
    <w:qFormat/>
    <w:rsid w:val="00ED1174"/>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link w:val="27"/>
    <w:uiPriority w:val="99"/>
    <w:semiHidden/>
    <w:rsid w:val="00ED1174"/>
    <w:rPr>
      <w:rFonts w:ascii="Calibri" w:eastAsia="宋体" w:hAnsi="Calibri" w:cs="Times New Roman"/>
    </w:rPr>
  </w:style>
  <w:style w:type="paragraph" w:customStyle="1" w:styleId="ZJ0">
    <w:name w:val="ZJ图表"/>
    <w:basedOn w:val="7"/>
    <w:link w:val="ZJChar0"/>
    <w:qFormat/>
    <w:rsid w:val="00ED1174"/>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ED1174"/>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ED1174"/>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ED1174"/>
    <w:pPr>
      <w:ind w:leftChars="200" w:left="100" w:hangingChars="200" w:hanging="200"/>
    </w:pPr>
    <w:rPr>
      <w:rFonts w:ascii="Times New Roman" w:hAnsi="Times New Roman"/>
      <w:sz w:val="28"/>
      <w:szCs w:val="24"/>
    </w:rPr>
  </w:style>
  <w:style w:type="paragraph" w:customStyle="1" w:styleId="affffb">
    <w:name w:val="内文正文"/>
    <w:basedOn w:val="aa"/>
    <w:rsid w:val="00ED1174"/>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ED1174"/>
    <w:pPr>
      <w:spacing w:after="120"/>
      <w:ind w:leftChars="200" w:left="420"/>
    </w:pPr>
    <w:rPr>
      <w:rFonts w:cs="黑体"/>
    </w:rPr>
  </w:style>
  <w:style w:type="paragraph" w:styleId="affff2">
    <w:name w:val="Normal Indent"/>
    <w:basedOn w:val="aa"/>
    <w:link w:val="Charffa"/>
    <w:qFormat/>
    <w:rsid w:val="00ED1174"/>
    <w:pPr>
      <w:ind w:firstLine="420"/>
    </w:pPr>
    <w:rPr>
      <w:rFonts w:asciiTheme="minorHAnsi" w:hAnsiTheme="minorHAnsi" w:cstheme="minorBidi"/>
    </w:rPr>
  </w:style>
  <w:style w:type="paragraph" w:customStyle="1" w:styleId="tab02">
    <w:name w:val="tab0/2"/>
    <w:basedOn w:val="aa"/>
    <w:rsid w:val="00ED1174"/>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ED1174"/>
    <w:pPr>
      <w:adjustRightInd w:val="0"/>
      <w:spacing w:line="312" w:lineRule="atLeast"/>
      <w:textAlignment w:val="baseline"/>
    </w:pPr>
    <w:rPr>
      <w:rFonts w:ascii="Times New Roman" w:hAnsi="Times New Roman"/>
      <w:kern w:val="0"/>
      <w:sz w:val="24"/>
      <w:szCs w:val="20"/>
    </w:rPr>
  </w:style>
  <w:style w:type="paragraph" w:customStyle="1" w:styleId="affffc">
    <w:name w:val="正文居中_加粗"/>
    <w:basedOn w:val="aa"/>
    <w:qFormat/>
    <w:rsid w:val="00ED1174"/>
    <w:pPr>
      <w:spacing w:line="360" w:lineRule="auto"/>
      <w:jc w:val="center"/>
    </w:pPr>
    <w:rPr>
      <w:rFonts w:ascii="宋体" w:hAnsi="宋体"/>
      <w:b/>
      <w:sz w:val="24"/>
      <w:szCs w:val="24"/>
    </w:rPr>
  </w:style>
  <w:style w:type="paragraph" w:styleId="affffd">
    <w:name w:val="annotation text"/>
    <w:basedOn w:val="aa"/>
    <w:link w:val="Char16"/>
    <w:uiPriority w:val="99"/>
    <w:unhideWhenUsed/>
    <w:qFormat/>
    <w:rsid w:val="00ED1174"/>
    <w:pPr>
      <w:jc w:val="left"/>
    </w:pPr>
  </w:style>
  <w:style w:type="character" w:customStyle="1" w:styleId="Char16">
    <w:name w:val="批注文字 Char1"/>
    <w:basedOn w:val="ab"/>
    <w:link w:val="affffd"/>
    <w:uiPriority w:val="99"/>
    <w:semiHidden/>
    <w:qFormat/>
    <w:rsid w:val="00ED1174"/>
    <w:rPr>
      <w:rFonts w:ascii="Calibri" w:eastAsia="宋体" w:hAnsi="Calibri" w:cs="Times New Roman"/>
    </w:rPr>
  </w:style>
  <w:style w:type="paragraph" w:styleId="affffe">
    <w:name w:val="annotation subject"/>
    <w:basedOn w:val="affffd"/>
    <w:next w:val="affffd"/>
    <w:link w:val="Char17"/>
    <w:uiPriority w:val="99"/>
    <w:qFormat/>
    <w:rsid w:val="00ED1174"/>
    <w:rPr>
      <w:b/>
      <w:bCs/>
      <w:lang/>
    </w:rPr>
  </w:style>
  <w:style w:type="character" w:customStyle="1" w:styleId="Char17">
    <w:name w:val="批注主题 Char1"/>
    <w:basedOn w:val="Char16"/>
    <w:link w:val="affffe"/>
    <w:uiPriority w:val="99"/>
    <w:qFormat/>
    <w:rsid w:val="00ED1174"/>
    <w:rPr>
      <w:b/>
      <w:bCs/>
      <w:lang/>
    </w:rPr>
  </w:style>
  <w:style w:type="paragraph" w:customStyle="1" w:styleId="Charffe">
    <w:name w:val="Char"/>
    <w:basedOn w:val="aa"/>
    <w:rsid w:val="00ED1174"/>
    <w:rPr>
      <w:rFonts w:ascii="仿宋_GB2312" w:eastAsia="仿宋_GB2312" w:hAnsi="Times New Roman"/>
      <w:b/>
      <w:sz w:val="32"/>
      <w:szCs w:val="32"/>
    </w:rPr>
  </w:style>
  <w:style w:type="paragraph" w:customStyle="1" w:styleId="font11">
    <w:name w:val="font11"/>
    <w:basedOn w:val="aa"/>
    <w:qFormat/>
    <w:rsid w:val="00ED1174"/>
    <w:pPr>
      <w:widowControl/>
      <w:spacing w:before="100" w:beforeAutospacing="1" w:after="100" w:afterAutospacing="1"/>
      <w:jc w:val="left"/>
    </w:pPr>
    <w:rPr>
      <w:rFonts w:ascii="宋体" w:hAnsi="宋体" w:cs="宋体"/>
      <w:color w:val="333333"/>
      <w:kern w:val="0"/>
      <w:sz w:val="20"/>
      <w:szCs w:val="20"/>
    </w:rPr>
  </w:style>
  <w:style w:type="paragraph" w:customStyle="1" w:styleId="afffff">
    <w:name w:val="正文居中"/>
    <w:rsid w:val="00ED1174"/>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3">
    <w:name w:val="吉奥正文"/>
    <w:basedOn w:val="aa"/>
    <w:link w:val="Char21"/>
    <w:rsid w:val="00ED1174"/>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ED1174"/>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ED1174"/>
    <w:pPr>
      <w:spacing w:line="360" w:lineRule="auto"/>
    </w:pPr>
    <w:rPr>
      <w:rFonts w:ascii="Futura Lt" w:hAnsi="Futura Lt" w:cs="Futura Lt"/>
      <w:szCs w:val="21"/>
      <w:lang w:eastAsia="en-US"/>
    </w:rPr>
  </w:style>
  <w:style w:type="paragraph" w:styleId="aff4">
    <w:name w:val="Title"/>
    <w:basedOn w:val="aa"/>
    <w:link w:val="Charc"/>
    <w:qFormat/>
    <w:rsid w:val="00ED1174"/>
    <w:pPr>
      <w:spacing w:before="240" w:after="60"/>
      <w:jc w:val="center"/>
      <w:outlineLvl w:val="0"/>
    </w:pPr>
    <w:rPr>
      <w:rFonts w:ascii="Arial" w:eastAsiaTheme="minorEastAsia" w:hAnsi="Arial" w:cs="Arial"/>
      <w:b/>
      <w:bCs/>
      <w:sz w:val="32"/>
      <w:szCs w:val="32"/>
    </w:rPr>
  </w:style>
  <w:style w:type="character" w:customStyle="1" w:styleId="Char18">
    <w:name w:val="标题 Char1"/>
    <w:basedOn w:val="ab"/>
    <w:link w:val="aff4"/>
    <w:uiPriority w:val="10"/>
    <w:qFormat/>
    <w:rsid w:val="00ED1174"/>
    <w:rPr>
      <w:rFonts w:asciiTheme="majorHAnsi" w:eastAsia="宋体" w:hAnsiTheme="majorHAnsi" w:cstheme="majorBidi"/>
      <w:b/>
      <w:bCs/>
      <w:sz w:val="32"/>
      <w:szCs w:val="32"/>
    </w:rPr>
  </w:style>
  <w:style w:type="paragraph" w:customStyle="1" w:styleId="afffe">
    <w:name w:val="表格正文"/>
    <w:basedOn w:val="aa"/>
    <w:link w:val="CharCharf1"/>
    <w:rsid w:val="00ED1174"/>
    <w:pPr>
      <w:spacing w:beforeLines="10" w:afterLines="10" w:line="360" w:lineRule="atLeast"/>
      <w:textAlignment w:val="center"/>
    </w:pPr>
    <w:rPr>
      <w:rFonts w:ascii="Times New Roman" w:eastAsia="仿宋_GB2312" w:hAnsi="Times New Roman" w:cstheme="minorBidi"/>
      <w:szCs w:val="21"/>
    </w:rPr>
  </w:style>
  <w:style w:type="paragraph" w:customStyle="1" w:styleId="afffff0">
    <w:name w:val="图表"/>
    <w:basedOn w:val="aa"/>
    <w:rsid w:val="00ED1174"/>
    <w:pPr>
      <w:adjustRightInd w:val="0"/>
      <w:snapToGrid w:val="0"/>
      <w:jc w:val="center"/>
    </w:pPr>
    <w:rPr>
      <w:rFonts w:ascii="宋体" w:hAnsi="宋体"/>
      <w:szCs w:val="21"/>
    </w:rPr>
  </w:style>
  <w:style w:type="paragraph" w:customStyle="1" w:styleId="afffff1">
    <w:name w:val="正文浙江中烟安全"/>
    <w:basedOn w:val="aa"/>
    <w:rsid w:val="00ED1174"/>
    <w:pPr>
      <w:spacing w:before="120" w:line="360" w:lineRule="auto"/>
      <w:ind w:firstLineChars="200" w:firstLine="200"/>
    </w:pPr>
    <w:rPr>
      <w:rFonts w:ascii="Times New Roman" w:hAnsi="Times New Roman"/>
      <w:kern w:val="0"/>
      <w:sz w:val="24"/>
      <w:szCs w:val="24"/>
    </w:rPr>
  </w:style>
  <w:style w:type="paragraph" w:customStyle="1" w:styleId="afffff2">
    <w:name w:val="封面标准文稿编辑信息"/>
    <w:rsid w:val="00ED1174"/>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ED1174"/>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3">
    <w:name w:val="table of figures"/>
    <w:basedOn w:val="aa"/>
    <w:next w:val="aa"/>
    <w:rsid w:val="00ED1174"/>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ED1174"/>
    <w:pPr>
      <w:ind w:firstLineChars="200" w:firstLine="480"/>
    </w:pPr>
  </w:style>
  <w:style w:type="paragraph" w:customStyle="1" w:styleId="xl86">
    <w:name w:val="xl86"/>
    <w:basedOn w:val="aa"/>
    <w:qFormat/>
    <w:rsid w:val="00ED1174"/>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4">
    <w:name w:val="正文样式加粗"/>
    <w:basedOn w:val="23"/>
    <w:qFormat/>
    <w:rsid w:val="00ED1174"/>
    <w:pPr>
      <w:ind w:firstLine="562"/>
    </w:pPr>
    <w:rPr>
      <w:rFonts w:ascii="仿宋_GB2312" w:eastAsia="仿宋_GB2312"/>
      <w:b/>
      <w:sz w:val="28"/>
      <w:szCs w:val="28"/>
    </w:rPr>
  </w:style>
  <w:style w:type="paragraph" w:customStyle="1" w:styleId="afffff5">
    <w:name w:val="图名"/>
    <w:basedOn w:val="af5"/>
    <w:qFormat/>
    <w:rsid w:val="00ED1174"/>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ED1174"/>
    <w:rPr>
      <w:rFonts w:ascii="宋体" w:eastAsiaTheme="minorEastAsia" w:hAnsi="Times New Roman" w:cstheme="minorBidi"/>
      <w:b/>
      <w:sz w:val="28"/>
    </w:rPr>
  </w:style>
  <w:style w:type="character" w:customStyle="1" w:styleId="Char19">
    <w:name w:val="称呼 Char1"/>
    <w:basedOn w:val="ab"/>
    <w:link w:val="af9"/>
    <w:uiPriority w:val="99"/>
    <w:semiHidden/>
    <w:qFormat/>
    <w:rsid w:val="00ED1174"/>
    <w:rPr>
      <w:rFonts w:ascii="Calibri" w:eastAsia="宋体" w:hAnsi="Calibri" w:cs="Times New Roman"/>
    </w:rPr>
  </w:style>
  <w:style w:type="paragraph" w:styleId="aff1">
    <w:name w:val="footnote text"/>
    <w:basedOn w:val="aa"/>
    <w:link w:val="Char9"/>
    <w:unhideWhenUsed/>
    <w:qFormat/>
    <w:rsid w:val="00ED1174"/>
    <w:pPr>
      <w:snapToGrid w:val="0"/>
      <w:jc w:val="left"/>
    </w:pPr>
    <w:rPr>
      <w:rFonts w:asciiTheme="minorHAnsi" w:eastAsiaTheme="minorEastAsia" w:hAnsiTheme="minorHAnsi" w:cstheme="minorBidi"/>
      <w:sz w:val="18"/>
      <w:szCs w:val="18"/>
    </w:rPr>
  </w:style>
  <w:style w:type="character" w:customStyle="1" w:styleId="Char1a">
    <w:name w:val="脚注文本 Char1"/>
    <w:basedOn w:val="ab"/>
    <w:link w:val="aff1"/>
    <w:qFormat/>
    <w:rsid w:val="00ED1174"/>
    <w:rPr>
      <w:rFonts w:ascii="Calibri" w:eastAsia="宋体" w:hAnsi="Calibri" w:cs="Times New Roman"/>
      <w:sz w:val="18"/>
      <w:szCs w:val="18"/>
    </w:rPr>
  </w:style>
  <w:style w:type="paragraph" w:customStyle="1" w:styleId="28">
    <w:name w:val="正文 首行缩进:  2 字符"/>
    <w:basedOn w:val="aa"/>
    <w:next w:val="aa"/>
    <w:link w:val="2Char7"/>
    <w:rsid w:val="00ED1174"/>
    <w:pPr>
      <w:spacing w:line="360" w:lineRule="auto"/>
      <w:ind w:firstLineChars="200" w:firstLine="480"/>
      <w:jc w:val="left"/>
    </w:pPr>
    <w:rPr>
      <w:rFonts w:asciiTheme="minorHAnsi" w:eastAsiaTheme="minorEastAsia" w:hAnsiTheme="minorHAnsi" w:cs="宋体"/>
      <w:sz w:val="24"/>
    </w:rPr>
  </w:style>
  <w:style w:type="paragraph" w:styleId="afffff6">
    <w:name w:val="List"/>
    <w:basedOn w:val="aa"/>
    <w:rsid w:val="00ED1174"/>
    <w:pPr>
      <w:ind w:left="200" w:hangingChars="200" w:hanging="200"/>
    </w:pPr>
    <w:rPr>
      <w:rFonts w:ascii="Times New Roman" w:hAnsi="Times New Roman"/>
      <w:sz w:val="28"/>
      <w:szCs w:val="24"/>
    </w:rPr>
  </w:style>
  <w:style w:type="paragraph" w:styleId="afffff7">
    <w:name w:val="No Spacing"/>
    <w:uiPriority w:val="1"/>
    <w:qFormat/>
    <w:rsid w:val="00ED1174"/>
    <w:pPr>
      <w:widowControl w:val="0"/>
      <w:jc w:val="both"/>
    </w:pPr>
    <w:rPr>
      <w:rFonts w:ascii="Times New Roman" w:eastAsia="宋体" w:hAnsi="Times New Roman" w:cs="Times New Roman"/>
      <w:szCs w:val="24"/>
    </w:rPr>
  </w:style>
  <w:style w:type="paragraph" w:customStyle="1" w:styleId="xl68">
    <w:name w:val="xl68"/>
    <w:basedOn w:val="aa"/>
    <w:qFormat/>
    <w:rsid w:val="00ED1174"/>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ED1174"/>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ED1174"/>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9">
    <w:name w:val="公文正文"/>
    <w:basedOn w:val="aa"/>
    <w:link w:val="Charf1"/>
    <w:rsid w:val="00ED1174"/>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qFormat/>
    <w:rsid w:val="00ED1174"/>
    <w:pPr>
      <w:ind w:leftChars="600" w:left="1260"/>
    </w:pPr>
  </w:style>
  <w:style w:type="paragraph" w:customStyle="1" w:styleId="xl64">
    <w:name w:val="xl64"/>
    <w:basedOn w:val="aa"/>
    <w:rsid w:val="00ED1174"/>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8">
    <w:name w:val="标准书脚_奇数页"/>
    <w:rsid w:val="00ED1174"/>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qFormat/>
    <w:rsid w:val="00ED1174"/>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link w:val="25"/>
    <w:uiPriority w:val="99"/>
    <w:semiHidden/>
    <w:rsid w:val="00ED1174"/>
    <w:rPr>
      <w:rFonts w:ascii="Calibri" w:eastAsia="宋体" w:hAnsi="Calibri" w:cs="Times New Roman"/>
    </w:rPr>
  </w:style>
  <w:style w:type="paragraph" w:customStyle="1" w:styleId="Charfff">
    <w:name w:val="文档正文 Char"/>
    <w:basedOn w:val="aa"/>
    <w:rsid w:val="00ED1174"/>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ED1174"/>
    <w:pPr>
      <w:ind w:firstLine="420"/>
    </w:pPr>
    <w:rPr>
      <w:rFonts w:asciiTheme="minorHAnsi" w:eastAsiaTheme="minorEastAsia" w:hAnsiTheme="minorHAnsi" w:cstheme="minorBidi"/>
    </w:rPr>
  </w:style>
  <w:style w:type="paragraph" w:customStyle="1" w:styleId="Proposalsbody">
    <w:name w:val="Proposals body"/>
    <w:basedOn w:val="aa"/>
    <w:next w:val="aa"/>
    <w:rsid w:val="00ED1174"/>
    <w:pPr>
      <w:widowControl/>
      <w:spacing w:line="360" w:lineRule="auto"/>
      <w:jc w:val="left"/>
    </w:pPr>
    <w:rPr>
      <w:rFonts w:ascii="宋体" w:hAnsi="Times New Roman"/>
      <w:snapToGrid w:val="0"/>
      <w:color w:val="000000"/>
      <w:kern w:val="0"/>
      <w:sz w:val="24"/>
      <w:szCs w:val="20"/>
    </w:rPr>
  </w:style>
  <w:style w:type="paragraph" w:customStyle="1" w:styleId="afffff9">
    <w:name w:val="新昌图表样式"/>
    <w:basedOn w:val="af5"/>
    <w:qFormat/>
    <w:rsid w:val="00ED1174"/>
    <w:pPr>
      <w:spacing w:beforeLines="50" w:afterLines="50"/>
      <w:jc w:val="center"/>
    </w:pPr>
    <w:rPr>
      <w:rFonts w:ascii="黑体"/>
      <w:kern w:val="0"/>
      <w:sz w:val="24"/>
      <w:szCs w:val="24"/>
    </w:rPr>
  </w:style>
  <w:style w:type="paragraph" w:styleId="affff4">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ED1174"/>
    <w:pPr>
      <w:spacing w:beforeLines="50" w:afterLines="50" w:line="400" w:lineRule="exact"/>
    </w:pPr>
    <w:rPr>
      <w:rFonts w:ascii="宋体" w:eastAsiaTheme="minorEastAsia" w:hAnsi="Courier New" w:cstheme="minorBidi"/>
      <w:sz w:val="24"/>
      <w:szCs w:val="24"/>
    </w:rPr>
  </w:style>
  <w:style w:type="character" w:customStyle="1" w:styleId="Char1b">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纯文本 Char2"/>
    <w:basedOn w:val="ab"/>
    <w:link w:val="affff4"/>
    <w:uiPriority w:val="99"/>
    <w:qFormat/>
    <w:rsid w:val="00ED1174"/>
    <w:rPr>
      <w:rFonts w:ascii="宋体" w:eastAsia="宋体" w:hAnsi="Courier New" w:cs="Courier New"/>
      <w:szCs w:val="21"/>
    </w:rPr>
  </w:style>
  <w:style w:type="paragraph" w:customStyle="1" w:styleId="CharCharChar0">
    <w:name w:val="Char Char Char"/>
    <w:basedOn w:val="aa"/>
    <w:rsid w:val="00ED1174"/>
    <w:rPr>
      <w:rFonts w:ascii="Tahoma" w:hAnsi="Tahoma"/>
      <w:sz w:val="24"/>
      <w:szCs w:val="20"/>
    </w:rPr>
  </w:style>
  <w:style w:type="paragraph" w:customStyle="1" w:styleId="4051">
    <w:name w:val="样式 样式 标题 4 + 段后: 0.5 行1"/>
    <w:basedOn w:val="405"/>
    <w:next w:val="a2"/>
    <w:rsid w:val="00ED1174"/>
    <w:pPr>
      <w:numPr>
        <w:ilvl w:val="1"/>
        <w:numId w:val="2"/>
      </w:numPr>
      <w:spacing w:after="120"/>
      <w:ind w:left="0" w:firstLine="0"/>
    </w:pPr>
  </w:style>
  <w:style w:type="paragraph" w:styleId="90">
    <w:name w:val="toc 9"/>
    <w:basedOn w:val="aa"/>
    <w:next w:val="aa"/>
    <w:uiPriority w:val="39"/>
    <w:qFormat/>
    <w:rsid w:val="00ED1174"/>
    <w:pPr>
      <w:ind w:left="1680"/>
      <w:jc w:val="left"/>
    </w:pPr>
    <w:rPr>
      <w:rFonts w:ascii="Times New Roman" w:hAnsi="Times New Roman"/>
      <w:sz w:val="18"/>
      <w:szCs w:val="18"/>
    </w:rPr>
  </w:style>
  <w:style w:type="paragraph" w:customStyle="1" w:styleId="2d">
    <w:name w:val="金保标题2"/>
    <w:basedOn w:val="21"/>
    <w:next w:val="aa"/>
    <w:rsid w:val="00ED1174"/>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a">
    <w:name w:val="贷方"/>
    <w:basedOn w:val="aa"/>
    <w:rsid w:val="00ED1174"/>
    <w:pPr>
      <w:ind w:leftChars="900" w:left="1890"/>
    </w:pPr>
    <w:rPr>
      <w:rFonts w:ascii="Times New Roman" w:hAnsi="Times New Roman"/>
      <w:sz w:val="24"/>
      <w:szCs w:val="24"/>
    </w:rPr>
  </w:style>
  <w:style w:type="paragraph" w:customStyle="1" w:styleId="linyang-">
    <w:name w:val="linyang-正文"/>
    <w:basedOn w:val="aa"/>
    <w:rsid w:val="00ED1174"/>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ED1174"/>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ED1174"/>
    <w:pPr>
      <w:numPr>
        <w:numId w:val="4"/>
      </w:numPr>
      <w:tabs>
        <w:tab w:val="left" w:pos="2182"/>
      </w:tabs>
    </w:pPr>
    <w:rPr>
      <w:rFonts w:ascii="Times New Roman" w:hAnsi="Times New Roman"/>
      <w:szCs w:val="24"/>
    </w:rPr>
  </w:style>
  <w:style w:type="paragraph" w:customStyle="1" w:styleId="15">
    <w:name w:val="批注主题1"/>
    <w:basedOn w:val="affffd"/>
    <w:next w:val="affffd"/>
    <w:link w:val="Charf3"/>
    <w:uiPriority w:val="99"/>
    <w:rsid w:val="00ED1174"/>
    <w:rPr>
      <w:rFonts w:asciiTheme="minorHAnsi" w:eastAsiaTheme="minorEastAsia" w:hAnsiTheme="minorHAnsi" w:cstheme="minorBidi"/>
      <w:b/>
      <w:bCs/>
    </w:rPr>
  </w:style>
  <w:style w:type="paragraph" w:styleId="34">
    <w:name w:val="toc 3"/>
    <w:basedOn w:val="aa"/>
    <w:next w:val="aa"/>
    <w:uiPriority w:val="39"/>
    <w:unhideWhenUsed/>
    <w:qFormat/>
    <w:rsid w:val="00ED1174"/>
    <w:pPr>
      <w:ind w:leftChars="400" w:left="840"/>
    </w:pPr>
  </w:style>
  <w:style w:type="paragraph" w:customStyle="1" w:styleId="af8">
    <w:name w:val="仙居正文"/>
    <w:basedOn w:val="aa"/>
    <w:link w:val="Char2"/>
    <w:qFormat/>
    <w:rsid w:val="00ED1174"/>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ED1174"/>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a"/>
    <w:next w:val="aa"/>
    <w:qFormat/>
    <w:rsid w:val="00ED1174"/>
    <w:pPr>
      <w:shd w:val="clear" w:color="auto" w:fill="000080"/>
    </w:pPr>
    <w:rPr>
      <w:rFonts w:ascii="Tahoma" w:hAnsi="Tahoma" w:cs="Tahoma"/>
      <w:kern w:val="0"/>
      <w:szCs w:val="24"/>
    </w:rPr>
  </w:style>
  <w:style w:type="paragraph" w:customStyle="1" w:styleId="xl96">
    <w:name w:val="xl96"/>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自定义正文"/>
    <w:basedOn w:val="aa"/>
    <w:link w:val="Charf0"/>
    <w:rsid w:val="00ED1174"/>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8">
    <w:name w:val="Body Text"/>
    <w:basedOn w:val="aa"/>
    <w:link w:val="Char1c"/>
    <w:unhideWhenUsed/>
    <w:qFormat/>
    <w:rsid w:val="00ED1174"/>
    <w:pPr>
      <w:spacing w:after="120"/>
    </w:pPr>
  </w:style>
  <w:style w:type="character" w:customStyle="1" w:styleId="Char1c">
    <w:name w:val="正文文本 Char1"/>
    <w:basedOn w:val="ab"/>
    <w:link w:val="affff8"/>
    <w:qFormat/>
    <w:rsid w:val="00ED1174"/>
    <w:rPr>
      <w:rFonts w:ascii="Calibri" w:eastAsia="宋体" w:hAnsi="Calibri" w:cs="Times New Roman"/>
    </w:rPr>
  </w:style>
  <w:style w:type="paragraph" w:styleId="aff7">
    <w:name w:val="Body Text First Indent"/>
    <w:basedOn w:val="affff8"/>
    <w:link w:val="Charf"/>
    <w:qFormat/>
    <w:rsid w:val="00ED1174"/>
    <w:pPr>
      <w:ind w:firstLineChars="100" w:firstLine="420"/>
    </w:pPr>
    <w:rPr>
      <w:rFonts w:cstheme="minorBidi"/>
    </w:rPr>
  </w:style>
  <w:style w:type="character" w:customStyle="1" w:styleId="Char1d">
    <w:name w:val="正文首行缩进 Char1"/>
    <w:basedOn w:val="Char1c"/>
    <w:link w:val="aff7"/>
    <w:uiPriority w:val="99"/>
    <w:semiHidden/>
    <w:qFormat/>
    <w:rsid w:val="00ED1174"/>
  </w:style>
  <w:style w:type="paragraph" w:styleId="afffffb">
    <w:name w:val="List Bullet"/>
    <w:basedOn w:val="aa"/>
    <w:rsid w:val="00ED1174"/>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ED1174"/>
    <w:pPr>
      <w:spacing w:line="360" w:lineRule="auto"/>
      <w:ind w:firstLineChars="200" w:firstLine="200"/>
    </w:pPr>
    <w:rPr>
      <w:rFonts w:ascii="Arial" w:hAnsi="Arial" w:cstheme="minorBidi"/>
      <w:sz w:val="24"/>
      <w:szCs w:val="24"/>
    </w:rPr>
  </w:style>
  <w:style w:type="paragraph" w:customStyle="1" w:styleId="xl82">
    <w:name w:val="xl82"/>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ED1174"/>
    <w:pPr>
      <w:ind w:leftChars="400" w:left="100" w:hangingChars="200" w:hanging="200"/>
    </w:pPr>
    <w:rPr>
      <w:rFonts w:ascii="Times New Roman" w:hAnsi="Times New Roman"/>
      <w:szCs w:val="20"/>
    </w:rPr>
  </w:style>
  <w:style w:type="paragraph" w:customStyle="1" w:styleId="xl124">
    <w:name w:val="xl124"/>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小标题"/>
    <w:basedOn w:val="affff8"/>
    <w:rsid w:val="00ED1174"/>
    <w:pPr>
      <w:tabs>
        <w:tab w:val="left" w:pos="840"/>
      </w:tabs>
      <w:spacing w:before="60" w:after="60" w:line="360" w:lineRule="auto"/>
      <w:ind w:left="840" w:hanging="420"/>
    </w:pPr>
    <w:rPr>
      <w:rFonts w:eastAsia="黑体"/>
      <w:sz w:val="24"/>
      <w:szCs w:val="20"/>
    </w:rPr>
  </w:style>
  <w:style w:type="paragraph" w:customStyle="1" w:styleId="afffffd">
    <w:name w:val="五号正文项目（标准）"/>
    <w:basedOn w:val="aa"/>
    <w:rsid w:val="00ED1174"/>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ED1174"/>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ED1174"/>
    <w:pPr>
      <w:spacing w:after="120" w:line="360" w:lineRule="auto"/>
      <w:jc w:val="center"/>
    </w:pPr>
    <w:rPr>
      <w:rFonts w:ascii="Times New Roman" w:hAnsi="Times New Roman"/>
      <w:szCs w:val="21"/>
    </w:rPr>
  </w:style>
  <w:style w:type="paragraph" w:customStyle="1" w:styleId="P2">
    <w:name w:val="P2"/>
    <w:basedOn w:val="aa"/>
    <w:rsid w:val="00ED1174"/>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qFormat/>
    <w:rsid w:val="00ED1174"/>
    <w:pPr>
      <w:ind w:left="1260"/>
      <w:jc w:val="left"/>
    </w:pPr>
    <w:rPr>
      <w:rFonts w:ascii="Times New Roman" w:hAnsi="Times New Roman"/>
      <w:sz w:val="18"/>
      <w:szCs w:val="18"/>
    </w:rPr>
  </w:style>
  <w:style w:type="paragraph" w:customStyle="1" w:styleId="f65656512">
    <w:name w:val="f656565_12"/>
    <w:basedOn w:val="aa"/>
    <w:rsid w:val="00ED1174"/>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4"/>
    <w:rsid w:val="00ED1174"/>
    <w:pPr>
      <w:spacing w:beforeLines="0" w:afterLines="0" w:line="360" w:lineRule="auto"/>
    </w:pPr>
    <w:rPr>
      <w:b/>
      <w:sz w:val="30"/>
      <w:szCs w:val="20"/>
    </w:rPr>
  </w:style>
  <w:style w:type="paragraph" w:styleId="affff0">
    <w:name w:val="Subtitle"/>
    <w:basedOn w:val="aa"/>
    <w:link w:val="Charff8"/>
    <w:qFormat/>
    <w:rsid w:val="00ED1174"/>
    <w:pPr>
      <w:spacing w:afterLines="50"/>
      <w:jc w:val="center"/>
    </w:pPr>
    <w:rPr>
      <w:rFonts w:ascii="Times New Roman" w:eastAsia="Times New Roman" w:hAnsi="Times New Roman" w:cstheme="minorBidi"/>
      <w:sz w:val="18"/>
      <w:szCs w:val="18"/>
    </w:rPr>
  </w:style>
  <w:style w:type="character" w:customStyle="1" w:styleId="Char1e">
    <w:name w:val="副标题 Char1"/>
    <w:basedOn w:val="ab"/>
    <w:link w:val="affff0"/>
    <w:uiPriority w:val="11"/>
    <w:qFormat/>
    <w:rsid w:val="00ED1174"/>
    <w:rPr>
      <w:rFonts w:asciiTheme="majorHAnsi" w:eastAsia="宋体" w:hAnsiTheme="majorHAnsi" w:cstheme="majorBidi"/>
      <w:b/>
      <w:bCs/>
      <w:kern w:val="28"/>
      <w:sz w:val="32"/>
      <w:szCs w:val="32"/>
    </w:rPr>
  </w:style>
  <w:style w:type="paragraph" w:customStyle="1" w:styleId="Normal0">
    <w:name w:val="Normal0"/>
    <w:rsid w:val="00ED1174"/>
    <w:rPr>
      <w:rFonts w:ascii="Times New Roman" w:eastAsia="宋体" w:hAnsi="Times New Roman" w:cs="Times New Roman"/>
      <w:kern w:val="0"/>
      <w:sz w:val="20"/>
      <w:szCs w:val="20"/>
      <w:lang w:eastAsia="en-US"/>
    </w:rPr>
  </w:style>
  <w:style w:type="paragraph" w:customStyle="1" w:styleId="Char60">
    <w:name w:val="Char6"/>
    <w:basedOn w:val="aa"/>
    <w:rsid w:val="00ED1174"/>
    <w:pPr>
      <w:tabs>
        <w:tab w:val="left" w:pos="432"/>
      </w:tabs>
      <w:ind w:left="432" w:hanging="432"/>
    </w:pPr>
    <w:rPr>
      <w:rFonts w:ascii="Times New Roman" w:hAnsi="Times New Roman"/>
      <w:sz w:val="24"/>
      <w:szCs w:val="24"/>
    </w:rPr>
  </w:style>
  <w:style w:type="paragraph" w:styleId="60">
    <w:name w:val="toc 6"/>
    <w:basedOn w:val="aa"/>
    <w:next w:val="aa"/>
    <w:uiPriority w:val="39"/>
    <w:qFormat/>
    <w:rsid w:val="00ED1174"/>
    <w:pPr>
      <w:ind w:left="1050"/>
      <w:jc w:val="left"/>
    </w:pPr>
    <w:rPr>
      <w:rFonts w:ascii="Times New Roman" w:hAnsi="Times New Roman"/>
      <w:sz w:val="18"/>
      <w:szCs w:val="18"/>
    </w:rPr>
  </w:style>
  <w:style w:type="paragraph" w:customStyle="1" w:styleId="afff0">
    <w:name w:val="标准正文格式"/>
    <w:basedOn w:val="aa"/>
    <w:link w:val="Charfb"/>
    <w:qFormat/>
    <w:rsid w:val="00ED1174"/>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ED1174"/>
    <w:pPr>
      <w:numPr>
        <w:ilvl w:val="2"/>
      </w:numPr>
    </w:pPr>
    <w:rPr>
      <w:rFonts w:ascii="Arial" w:hAnsi="Arial"/>
      <w:sz w:val="30"/>
    </w:rPr>
  </w:style>
  <w:style w:type="paragraph" w:customStyle="1" w:styleId="afff9">
    <w:name w:val="表格中文字"/>
    <w:basedOn w:val="aa"/>
    <w:link w:val="Charff4"/>
    <w:rsid w:val="00ED1174"/>
    <w:pPr>
      <w:spacing w:line="288" w:lineRule="auto"/>
    </w:pPr>
    <w:rPr>
      <w:rFonts w:ascii="新宋体" w:eastAsia="新宋体" w:hAnsi="新宋体" w:cstheme="minorBidi"/>
      <w:sz w:val="24"/>
      <w:szCs w:val="24"/>
    </w:rPr>
  </w:style>
  <w:style w:type="paragraph" w:customStyle="1" w:styleId="36">
    <w:name w:val="书籍标题3"/>
    <w:basedOn w:val="aa"/>
    <w:rsid w:val="00ED1174"/>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
    <w:name w:val="Char1"/>
    <w:basedOn w:val="aa"/>
    <w:rsid w:val="00ED1174"/>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ED1174"/>
    <w:pPr>
      <w:spacing w:before="240" w:after="240"/>
    </w:pPr>
    <w:rPr>
      <w:rFonts w:ascii="Times New Roman" w:eastAsia="仿宋" w:hAnsi="Times New Roman"/>
      <w:sz w:val="36"/>
      <w:szCs w:val="24"/>
    </w:rPr>
  </w:style>
  <w:style w:type="paragraph" w:customStyle="1" w:styleId="xl90">
    <w:name w:val="xl90"/>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ED1174"/>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ED1174"/>
    <w:rPr>
      <w:rFonts w:ascii="Century Schoolbook" w:eastAsia="宋体" w:hAnsi="Century Schoolbook" w:cs="宋体"/>
      <w:color w:val="FFFFFF"/>
      <w:kern w:val="28"/>
      <w:sz w:val="13"/>
      <w:szCs w:val="13"/>
    </w:rPr>
  </w:style>
  <w:style w:type="paragraph" w:customStyle="1" w:styleId="1c">
    <w:name w:val="正文缩进1"/>
    <w:basedOn w:val="aa"/>
    <w:rsid w:val="00ED1174"/>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e">
    <w:name w:val="文档正文"/>
    <w:basedOn w:val="aa"/>
    <w:qFormat/>
    <w:rsid w:val="00ED1174"/>
    <w:pPr>
      <w:adjustRightInd w:val="0"/>
      <w:spacing w:line="440" w:lineRule="exact"/>
      <w:ind w:firstLine="567"/>
      <w:textAlignment w:val="baseline"/>
    </w:pPr>
    <w:rPr>
      <w:rFonts w:ascii="Arial Narrow" w:hAnsi="Arial Narrow"/>
      <w:kern w:val="0"/>
      <w:sz w:val="24"/>
      <w:szCs w:val="24"/>
    </w:rPr>
  </w:style>
  <w:style w:type="paragraph" w:styleId="affffff">
    <w:name w:val="Body Text Indent"/>
    <w:basedOn w:val="aa"/>
    <w:link w:val="Char23"/>
    <w:unhideWhenUsed/>
    <w:qFormat/>
    <w:rsid w:val="00ED1174"/>
    <w:pPr>
      <w:spacing w:after="120"/>
      <w:ind w:leftChars="200" w:left="420"/>
    </w:pPr>
  </w:style>
  <w:style w:type="character" w:customStyle="1" w:styleId="Char23">
    <w:name w:val="正文文本缩进 Char2"/>
    <w:basedOn w:val="ab"/>
    <w:link w:val="affffff"/>
    <w:uiPriority w:val="99"/>
    <w:semiHidden/>
    <w:rsid w:val="00ED1174"/>
    <w:rPr>
      <w:rFonts w:ascii="Calibri" w:eastAsia="宋体" w:hAnsi="Calibri" w:cs="Times New Roman"/>
    </w:rPr>
  </w:style>
  <w:style w:type="paragraph" w:styleId="2e">
    <w:name w:val="Body Text First Indent 2"/>
    <w:basedOn w:val="affffff"/>
    <w:link w:val="2Char12"/>
    <w:rsid w:val="00ED1174"/>
    <w:pPr>
      <w:ind w:firstLineChars="200" w:firstLine="420"/>
    </w:pPr>
    <w:rPr>
      <w:rFonts w:ascii="Times New Roman" w:hAnsi="Times New Roman"/>
      <w:szCs w:val="20"/>
    </w:rPr>
  </w:style>
  <w:style w:type="character" w:customStyle="1" w:styleId="2Char12">
    <w:name w:val="正文首行缩进 2 Char1"/>
    <w:basedOn w:val="Char23"/>
    <w:link w:val="2e"/>
    <w:rsid w:val="00ED1174"/>
    <w:rPr>
      <w:rFonts w:ascii="Times New Roman" w:hAnsi="Times New Roman"/>
      <w:szCs w:val="20"/>
    </w:rPr>
  </w:style>
  <w:style w:type="paragraph" w:customStyle="1" w:styleId="CharCharCharChar2">
    <w:name w:val="Char Char Char Char2"/>
    <w:basedOn w:val="aa"/>
    <w:rsid w:val="00ED1174"/>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ED1174"/>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ED1174"/>
    <w:pPr>
      <w:ind w:firstLine="420"/>
    </w:pPr>
    <w:rPr>
      <w:rFonts w:ascii="Times New Roman" w:hAnsi="Times New Roman"/>
      <w:szCs w:val="20"/>
    </w:rPr>
  </w:style>
  <w:style w:type="paragraph" w:customStyle="1" w:styleId="pa-17">
    <w:name w:val="pa-17"/>
    <w:basedOn w:val="aa"/>
    <w:rsid w:val="00ED1174"/>
    <w:pPr>
      <w:widowControl/>
      <w:spacing w:before="150" w:after="150"/>
      <w:jc w:val="left"/>
    </w:pPr>
    <w:rPr>
      <w:rFonts w:ascii="宋体" w:hAnsi="宋体" w:cs="宋体"/>
      <w:kern w:val="0"/>
      <w:sz w:val="24"/>
      <w:szCs w:val="24"/>
    </w:rPr>
  </w:style>
  <w:style w:type="paragraph" w:styleId="31">
    <w:name w:val="Body Text 3"/>
    <w:basedOn w:val="aa"/>
    <w:link w:val="3Char0"/>
    <w:qFormat/>
    <w:rsid w:val="00ED1174"/>
    <w:pPr>
      <w:snapToGrid w:val="0"/>
      <w:spacing w:before="50" w:after="50"/>
    </w:pPr>
    <w:rPr>
      <w:rFonts w:ascii="Times New Roman" w:eastAsia="仿宋_GB2312" w:hAnsi="宋体" w:cstheme="minorBidi"/>
      <w:b/>
      <w:bCs/>
      <w:sz w:val="24"/>
    </w:rPr>
  </w:style>
  <w:style w:type="character" w:customStyle="1" w:styleId="3Char10">
    <w:name w:val="正文文本 3 Char1"/>
    <w:basedOn w:val="ab"/>
    <w:link w:val="31"/>
    <w:uiPriority w:val="99"/>
    <w:semiHidden/>
    <w:qFormat/>
    <w:rsid w:val="00ED1174"/>
    <w:rPr>
      <w:rFonts w:ascii="Calibri" w:eastAsia="宋体" w:hAnsi="Calibri" w:cs="Times New Roman"/>
      <w:sz w:val="16"/>
      <w:szCs w:val="16"/>
    </w:rPr>
  </w:style>
  <w:style w:type="paragraph" w:customStyle="1" w:styleId="CharCharf6">
    <w:name w:val="小四 段落 宋体 Char Char"/>
    <w:basedOn w:val="aa"/>
    <w:rsid w:val="00ED1174"/>
    <w:pPr>
      <w:spacing w:line="360" w:lineRule="auto"/>
      <w:ind w:firstLineChars="200" w:firstLine="480"/>
    </w:pPr>
    <w:rPr>
      <w:rFonts w:ascii="宋体" w:hAnsi="宋体"/>
      <w:sz w:val="24"/>
      <w:szCs w:val="24"/>
    </w:rPr>
  </w:style>
  <w:style w:type="paragraph" w:customStyle="1" w:styleId="Char90">
    <w:name w:val="Char9"/>
    <w:basedOn w:val="aa"/>
    <w:rsid w:val="00ED1174"/>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2"/>
    <w:rsid w:val="00ED1174"/>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ED1174"/>
    <w:pPr>
      <w:spacing w:after="120"/>
    </w:pPr>
    <w:rPr>
      <w:bCs/>
    </w:rPr>
  </w:style>
  <w:style w:type="paragraph" w:customStyle="1" w:styleId="affffff0">
    <w:name w:val="缺省文本"/>
    <w:basedOn w:val="aa"/>
    <w:rsid w:val="00ED1174"/>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ED1174"/>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link w:val="32"/>
    <w:uiPriority w:val="99"/>
    <w:semiHidden/>
    <w:rsid w:val="00ED1174"/>
    <w:rPr>
      <w:rFonts w:ascii="Calibri" w:eastAsia="宋体" w:hAnsi="Calibri" w:cs="Times New Roman"/>
      <w:sz w:val="16"/>
      <w:szCs w:val="16"/>
    </w:rPr>
  </w:style>
  <w:style w:type="paragraph" w:customStyle="1" w:styleId="Style1481">
    <w:name w:val="_Style 1481"/>
    <w:next w:val="aa"/>
    <w:uiPriority w:val="99"/>
    <w:rsid w:val="00ED1174"/>
    <w:pPr>
      <w:widowControl w:val="0"/>
      <w:jc w:val="both"/>
    </w:pPr>
    <w:rPr>
      <w:rFonts w:ascii="Calibri" w:eastAsia="宋体" w:hAnsi="Calibri" w:cs="Times New Roman"/>
    </w:rPr>
  </w:style>
  <w:style w:type="paragraph" w:customStyle="1" w:styleId="ZJGIS-2">
    <w:name w:val="ZJGIS-四级标题"/>
    <w:basedOn w:val="41"/>
    <w:link w:val="ZJGIS-Char"/>
    <w:qFormat/>
    <w:rsid w:val="00ED1174"/>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ED1174"/>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ED1174"/>
    <w:pPr>
      <w:spacing w:before="80" w:afterLines="50"/>
    </w:pPr>
    <w:rPr>
      <w:rFonts w:ascii="宋体" w:hAnsi="Times New Roman"/>
      <w:snapToGrid w:val="0"/>
      <w:kern w:val="0"/>
      <w:szCs w:val="20"/>
    </w:rPr>
  </w:style>
  <w:style w:type="paragraph" w:customStyle="1" w:styleId="affb">
    <w:name w:val="大标题"/>
    <w:next w:val="aa"/>
    <w:link w:val="Charf5"/>
    <w:rsid w:val="00ED1174"/>
    <w:pPr>
      <w:spacing w:before="120" w:after="120" w:line="360" w:lineRule="auto"/>
    </w:pPr>
    <w:rPr>
      <w:b/>
      <w:sz w:val="28"/>
    </w:rPr>
  </w:style>
  <w:style w:type="paragraph" w:styleId="affff5">
    <w:name w:val="Date"/>
    <w:aliases w:val="封面日期"/>
    <w:basedOn w:val="aa"/>
    <w:next w:val="aa"/>
    <w:link w:val="Charffc"/>
    <w:qFormat/>
    <w:rsid w:val="00ED1174"/>
    <w:pPr>
      <w:ind w:leftChars="2500" w:left="2500"/>
    </w:pPr>
    <w:rPr>
      <w:rFonts w:asciiTheme="minorHAnsi" w:eastAsia="楷体_GB2312" w:hAnsiTheme="minorHAnsi" w:cstheme="minorBidi"/>
      <w:sz w:val="32"/>
    </w:rPr>
  </w:style>
  <w:style w:type="character" w:customStyle="1" w:styleId="Char1f0">
    <w:name w:val="日期 Char1"/>
    <w:basedOn w:val="ab"/>
    <w:link w:val="affff5"/>
    <w:uiPriority w:val="99"/>
    <w:semiHidden/>
    <w:qFormat/>
    <w:rsid w:val="00ED1174"/>
    <w:rPr>
      <w:rFonts w:ascii="Calibri" w:eastAsia="宋体" w:hAnsi="Calibri" w:cs="Times New Roman"/>
    </w:rPr>
  </w:style>
  <w:style w:type="paragraph" w:customStyle="1" w:styleId="44">
    <w:name w:val="4"/>
    <w:basedOn w:val="aa"/>
    <w:rsid w:val="00ED1174"/>
  </w:style>
  <w:style w:type="paragraph" w:customStyle="1" w:styleId="ZJGIS-">
    <w:name w:val="ZJGIS-一级标题"/>
    <w:basedOn w:val="11"/>
    <w:qFormat/>
    <w:rsid w:val="00ED1174"/>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ED1174"/>
    <w:rPr>
      <w:rFonts w:ascii="Calibri" w:eastAsia="宋体" w:hAnsi="Calibri" w:cs="Times New Roman"/>
    </w:rPr>
  </w:style>
  <w:style w:type="paragraph" w:styleId="3">
    <w:name w:val="List Number 3"/>
    <w:basedOn w:val="aa"/>
    <w:rsid w:val="00ED1174"/>
    <w:pPr>
      <w:numPr>
        <w:numId w:val="6"/>
      </w:numPr>
      <w:tabs>
        <w:tab w:val="left" w:pos="1200"/>
      </w:tabs>
    </w:pPr>
    <w:rPr>
      <w:rFonts w:ascii="Times New Roman" w:hAnsi="Times New Roman"/>
      <w:szCs w:val="24"/>
    </w:rPr>
  </w:style>
  <w:style w:type="paragraph" w:customStyle="1" w:styleId="1e">
    <w:name w:val="样式 标题1"/>
    <w:basedOn w:val="105"/>
    <w:next w:val="2f"/>
    <w:rsid w:val="00ED1174"/>
    <w:pPr>
      <w:tabs>
        <w:tab w:val="left" w:pos="1140"/>
      </w:tabs>
      <w:spacing w:after="50"/>
      <w:ind w:left="1140" w:hanging="720"/>
    </w:pPr>
    <w:rPr>
      <w:bCs w:val="0"/>
      <w:sz w:val="32"/>
    </w:rPr>
  </w:style>
  <w:style w:type="paragraph" w:customStyle="1" w:styleId="xl77">
    <w:name w:val="xl77"/>
    <w:basedOn w:val="aa"/>
    <w:qFormat/>
    <w:rsid w:val="00ED1174"/>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ED1174"/>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c">
    <w:name w:val="footer"/>
    <w:basedOn w:val="aa"/>
    <w:link w:val="Char13"/>
    <w:uiPriority w:val="99"/>
    <w:unhideWhenUsed/>
    <w:qFormat/>
    <w:rsid w:val="00ED11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4">
    <w:name w:val="页脚 Char2"/>
    <w:basedOn w:val="ab"/>
    <w:link w:val="affc"/>
    <w:uiPriority w:val="99"/>
    <w:semiHidden/>
    <w:rsid w:val="00ED1174"/>
    <w:rPr>
      <w:rFonts w:ascii="Calibri" w:eastAsia="宋体" w:hAnsi="Calibri" w:cs="Times New Roman"/>
      <w:sz w:val="18"/>
      <w:szCs w:val="18"/>
    </w:rPr>
  </w:style>
  <w:style w:type="paragraph" w:customStyle="1" w:styleId="CharCharCharChar1CharChar">
    <w:name w:val="Char Char Char Char1 Char Char"/>
    <w:basedOn w:val="aa"/>
    <w:rsid w:val="00ED1174"/>
    <w:pPr>
      <w:widowControl/>
      <w:spacing w:after="160" w:line="240" w:lineRule="exact"/>
      <w:jc w:val="left"/>
    </w:pPr>
    <w:rPr>
      <w:rFonts w:ascii="Verdana" w:hAnsi="Verdana"/>
      <w:kern w:val="0"/>
      <w:sz w:val="20"/>
      <w:szCs w:val="20"/>
      <w:lang w:eastAsia="en-US"/>
    </w:rPr>
  </w:style>
  <w:style w:type="paragraph" w:customStyle="1" w:styleId="f1">
    <w:name w:val="f1"/>
    <w:basedOn w:val="aa"/>
    <w:rsid w:val="00ED117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ED1174"/>
    <w:pPr>
      <w:jc w:val="center"/>
    </w:pPr>
    <w:rPr>
      <w:rFonts w:ascii="黑体" w:eastAsia="黑体" w:hAnsiTheme="minorHAnsi" w:cstheme="minorBidi"/>
      <w:b/>
    </w:rPr>
  </w:style>
  <w:style w:type="paragraph" w:customStyle="1" w:styleId="40">
    <w:name w:val="正文4"/>
    <w:basedOn w:val="aa"/>
    <w:link w:val="4Char0"/>
    <w:rsid w:val="00ED1174"/>
    <w:pPr>
      <w:numPr>
        <w:numId w:val="7"/>
      </w:numPr>
      <w:tabs>
        <w:tab w:val="left" w:pos="520"/>
      </w:tabs>
      <w:spacing w:before="60" w:after="60" w:line="360" w:lineRule="auto"/>
      <w:ind w:firstLine="0"/>
    </w:pPr>
    <w:rPr>
      <w:rFonts w:cstheme="minorBidi"/>
      <w:sz w:val="24"/>
      <w:szCs w:val="24"/>
    </w:rPr>
  </w:style>
  <w:style w:type="paragraph" w:styleId="afa">
    <w:name w:val="Document Map"/>
    <w:basedOn w:val="aa"/>
    <w:link w:val="Char4"/>
    <w:qFormat/>
    <w:rsid w:val="00ED1174"/>
    <w:rPr>
      <w:rFonts w:ascii="宋体" w:eastAsiaTheme="minorEastAsia" w:hAnsiTheme="minorHAnsi" w:cstheme="minorBidi"/>
      <w:sz w:val="18"/>
      <w:szCs w:val="18"/>
    </w:rPr>
  </w:style>
  <w:style w:type="character" w:customStyle="1" w:styleId="Char25">
    <w:name w:val="文档结构图 Char2"/>
    <w:basedOn w:val="ab"/>
    <w:link w:val="afa"/>
    <w:uiPriority w:val="99"/>
    <w:semiHidden/>
    <w:rsid w:val="00ED1174"/>
    <w:rPr>
      <w:rFonts w:ascii="宋体" w:eastAsia="宋体" w:hAnsi="Calibri" w:cs="Times New Roman"/>
      <w:sz w:val="18"/>
      <w:szCs w:val="18"/>
    </w:rPr>
  </w:style>
  <w:style w:type="paragraph" w:styleId="a2">
    <w:name w:val="endnote text"/>
    <w:basedOn w:val="aa"/>
    <w:link w:val="Charb"/>
    <w:rsid w:val="00ED1174"/>
    <w:pPr>
      <w:numPr>
        <w:numId w:val="2"/>
      </w:numPr>
      <w:snapToGrid w:val="0"/>
      <w:spacing w:afterLines="50"/>
      <w:jc w:val="left"/>
    </w:pPr>
    <w:rPr>
      <w:rFonts w:ascii="宋体" w:hAnsiTheme="minorHAnsi" w:cstheme="minorBidi"/>
      <w:snapToGrid w:val="0"/>
    </w:rPr>
  </w:style>
  <w:style w:type="character" w:customStyle="1" w:styleId="Char1f1">
    <w:name w:val="尾注文本 Char1"/>
    <w:basedOn w:val="ab"/>
    <w:link w:val="a2"/>
    <w:uiPriority w:val="99"/>
    <w:semiHidden/>
    <w:rsid w:val="00ED1174"/>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ED1174"/>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ED1174"/>
    <w:pPr>
      <w:tabs>
        <w:tab w:val="left" w:pos="432"/>
      </w:tabs>
      <w:ind w:left="432" w:hanging="432"/>
    </w:pPr>
    <w:rPr>
      <w:rFonts w:ascii="Times New Roman" w:hAnsi="Times New Roman"/>
      <w:sz w:val="24"/>
      <w:szCs w:val="24"/>
    </w:rPr>
  </w:style>
  <w:style w:type="paragraph" w:customStyle="1" w:styleId="tabletext">
    <w:name w:val="tabletext"/>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ED1174"/>
    <w:pPr>
      <w:spacing w:beforeLines="50" w:after="120" w:line="300" w:lineRule="auto"/>
      <w:ind w:firstLine="480"/>
    </w:pPr>
    <w:rPr>
      <w:rFonts w:ascii="Helvetica" w:hAnsi="Helvetica"/>
      <w:kern w:val="0"/>
      <w:sz w:val="24"/>
      <w:szCs w:val="24"/>
    </w:rPr>
  </w:style>
  <w:style w:type="paragraph" w:styleId="80">
    <w:name w:val="toc 8"/>
    <w:basedOn w:val="aa"/>
    <w:next w:val="aa"/>
    <w:uiPriority w:val="39"/>
    <w:qFormat/>
    <w:rsid w:val="00ED1174"/>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ED1174"/>
    <w:pPr>
      <w:spacing w:line="360" w:lineRule="auto"/>
      <w:ind w:firstLineChars="200" w:firstLine="200"/>
    </w:pPr>
    <w:rPr>
      <w:rFonts w:ascii="Arial" w:hAnsi="Arial" w:cstheme="minorBidi"/>
      <w:sz w:val="24"/>
      <w:szCs w:val="24"/>
    </w:rPr>
  </w:style>
  <w:style w:type="paragraph" w:customStyle="1" w:styleId="xl94">
    <w:name w:val="xl94"/>
    <w:basedOn w:val="aa"/>
    <w:rsid w:val="00ED117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ED1174"/>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ED1174"/>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8">
    <w:name w:val="投标正文"/>
    <w:basedOn w:val="aa"/>
    <w:link w:val="Charff3"/>
    <w:qFormat/>
    <w:rsid w:val="00ED1174"/>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ED1174"/>
    <w:pPr>
      <w:widowControl/>
      <w:spacing w:before="360" w:after="360"/>
      <w:jc w:val="center"/>
    </w:pPr>
    <w:rPr>
      <w:rFonts w:ascii="宋体" w:hAnsi="宋体" w:cs="宋体"/>
      <w:kern w:val="0"/>
      <w:sz w:val="24"/>
      <w:szCs w:val="24"/>
    </w:rPr>
  </w:style>
  <w:style w:type="paragraph" w:customStyle="1" w:styleId="pbulletcmt">
    <w:name w:val="pbulletcmt"/>
    <w:basedOn w:val="aa"/>
    <w:rsid w:val="00ED1174"/>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ED1174"/>
    <w:rPr>
      <w:rFonts w:ascii="Times New Roman" w:hAnsi="Times New Roman"/>
      <w:szCs w:val="20"/>
    </w:rPr>
  </w:style>
  <w:style w:type="paragraph" w:customStyle="1" w:styleId="Paragraph2">
    <w:name w:val="Paragraph2"/>
    <w:basedOn w:val="aa"/>
    <w:rsid w:val="00ED1174"/>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99"/>
    <w:qFormat/>
    <w:rsid w:val="00ED1174"/>
    <w:pPr>
      <w:ind w:firstLineChars="200" w:firstLine="420"/>
    </w:pPr>
    <w:rPr>
      <w:rFonts w:asciiTheme="minorHAnsi" w:eastAsiaTheme="minorEastAsia" w:hAnsiTheme="minorHAnsi" w:cstheme="minorBidi"/>
    </w:rPr>
  </w:style>
  <w:style w:type="paragraph" w:customStyle="1" w:styleId="affe">
    <w:name w:val="衢州正文"/>
    <w:basedOn w:val="aa"/>
    <w:link w:val="Charf8"/>
    <w:qFormat/>
    <w:rsid w:val="00ED1174"/>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ED1174"/>
    <w:pPr>
      <w:jc w:val="center"/>
    </w:pPr>
    <w:rPr>
      <w:rFonts w:ascii="Times New Roman" w:eastAsia="黑体" w:hAnsi="Times New Roman" w:cstheme="minorBidi"/>
      <w:color w:val="000000"/>
      <w:sz w:val="24"/>
      <w:szCs w:val="24"/>
    </w:rPr>
  </w:style>
  <w:style w:type="paragraph" w:styleId="affffff4">
    <w:name w:val="Normal (Web)"/>
    <w:basedOn w:val="aa"/>
    <w:uiPriority w:val="99"/>
    <w:unhideWhenUsed/>
    <w:qFormat/>
    <w:rsid w:val="00ED1174"/>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ED1174"/>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ED1174"/>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rsid w:val="00ED1174"/>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ED1174"/>
    <w:pPr>
      <w:tabs>
        <w:tab w:val="left" w:pos="780"/>
      </w:tabs>
      <w:ind w:leftChars="200" w:left="780" w:hangingChars="200" w:hanging="360"/>
    </w:pPr>
    <w:rPr>
      <w:rFonts w:ascii="Times New Roman" w:hAnsi="Times New Roman"/>
      <w:szCs w:val="24"/>
    </w:rPr>
  </w:style>
  <w:style w:type="paragraph" w:customStyle="1" w:styleId="pt9">
    <w:name w:val="pt9"/>
    <w:basedOn w:val="aa"/>
    <w:rsid w:val="00ED1174"/>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ED1174"/>
    <w:pPr>
      <w:adjustRightInd w:val="0"/>
      <w:spacing w:line="360" w:lineRule="atLeast"/>
      <w:textAlignment w:val="baseline"/>
    </w:pPr>
    <w:rPr>
      <w:rFonts w:ascii="Tahoma" w:hAnsi="Tahoma"/>
      <w:sz w:val="24"/>
      <w:szCs w:val="20"/>
    </w:rPr>
  </w:style>
  <w:style w:type="paragraph" w:styleId="a5">
    <w:name w:val="table of authorities"/>
    <w:basedOn w:val="aa"/>
    <w:next w:val="aa"/>
    <w:rsid w:val="00ED1174"/>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ED1174"/>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ED1174"/>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ED1174"/>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ED1174"/>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ED1174"/>
    <w:pPr>
      <w:widowControl w:val="0"/>
      <w:jc w:val="both"/>
    </w:pPr>
    <w:rPr>
      <w:rFonts w:ascii="Calibri" w:eastAsia="宋体" w:hAnsi="Calibri" w:cs="Times New Roman"/>
    </w:rPr>
  </w:style>
  <w:style w:type="paragraph" w:customStyle="1" w:styleId="CharChar1Char">
    <w:name w:val="Char Char1 Char"/>
    <w:basedOn w:val="aa"/>
    <w:rsid w:val="00ED1174"/>
    <w:rPr>
      <w:rFonts w:ascii="仿宋_GB2312" w:eastAsia="仿宋_GB2312" w:hAnsi="Times New Roman"/>
      <w:b/>
      <w:sz w:val="32"/>
      <w:szCs w:val="32"/>
    </w:rPr>
  </w:style>
  <w:style w:type="paragraph" w:customStyle="1" w:styleId="aff2">
    <w:name w:val="加重文字"/>
    <w:basedOn w:val="aff5"/>
    <w:link w:val="Chara"/>
    <w:rsid w:val="00ED1174"/>
    <w:pPr>
      <w:ind w:firstLineChars="0" w:firstLine="0"/>
    </w:pPr>
    <w:rPr>
      <w:b/>
      <w:bCs/>
      <w:u w:val="thick"/>
    </w:rPr>
  </w:style>
  <w:style w:type="paragraph" w:customStyle="1" w:styleId="61">
    <w:name w:val="样式6"/>
    <w:basedOn w:val="aa"/>
    <w:rsid w:val="00ED1174"/>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7"/>
    <w:rsid w:val="00ED1174"/>
    <w:pPr>
      <w:spacing w:after="60"/>
      <w:ind w:left="420" w:firstLineChars="200" w:firstLine="200"/>
    </w:pPr>
    <w:rPr>
      <w:rFonts w:ascii="Times New Roman" w:hAnsi="Times New Roman"/>
      <w:szCs w:val="24"/>
    </w:rPr>
  </w:style>
  <w:style w:type="paragraph" w:customStyle="1" w:styleId="xl114">
    <w:name w:val="xl114"/>
    <w:basedOn w:val="aa"/>
    <w:rsid w:val="00ED1174"/>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ED1174"/>
    <w:pPr>
      <w:numPr>
        <w:numId w:val="9"/>
      </w:numPr>
      <w:spacing w:line="400" w:lineRule="exact"/>
    </w:pPr>
    <w:rPr>
      <w:rFonts w:ascii="Arial" w:hAnsi="Arial"/>
      <w:szCs w:val="24"/>
    </w:rPr>
  </w:style>
  <w:style w:type="paragraph" w:customStyle="1" w:styleId="GP2">
    <w:name w:val="GP有序编号2级"/>
    <w:basedOn w:val="aa"/>
    <w:rsid w:val="00ED1174"/>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ED1174"/>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ED1174"/>
    <w:pPr>
      <w:spacing w:after="120"/>
    </w:pPr>
  </w:style>
  <w:style w:type="paragraph" w:customStyle="1" w:styleId="xl63">
    <w:name w:val="xl63"/>
    <w:basedOn w:val="aa"/>
    <w:rsid w:val="00ED1174"/>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ED1174"/>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ED1174"/>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ED1174"/>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9">
    <w:name w:val="段(正文）"/>
    <w:rsid w:val="00ED1174"/>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ED1174"/>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ED1174"/>
    <w:pPr>
      <w:tabs>
        <w:tab w:val="left" w:pos="720"/>
      </w:tabs>
      <w:ind w:hanging="720"/>
    </w:pPr>
  </w:style>
  <w:style w:type="paragraph" w:customStyle="1" w:styleId="a10">
    <w:name w:val="a1"/>
    <w:basedOn w:val="aa"/>
    <w:rsid w:val="00ED1174"/>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ED1174"/>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ED1174"/>
  </w:style>
  <w:style w:type="paragraph" w:customStyle="1" w:styleId="a6">
    <w:name w:val="红日标题"/>
    <w:basedOn w:val="aff4"/>
    <w:next w:val="aa"/>
    <w:rsid w:val="00ED1174"/>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ED1174"/>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ED1174"/>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ED1174"/>
    <w:pPr>
      <w:tabs>
        <w:tab w:val="left" w:pos="432"/>
      </w:tabs>
      <w:ind w:left="432" w:hanging="432"/>
    </w:pPr>
    <w:rPr>
      <w:rFonts w:ascii="Tahoma" w:hAnsi="Tahoma"/>
      <w:sz w:val="24"/>
      <w:szCs w:val="20"/>
    </w:rPr>
  </w:style>
  <w:style w:type="paragraph" w:customStyle="1" w:styleId="Bullet20">
    <w:name w:val="Bullet2"/>
    <w:basedOn w:val="aa"/>
    <w:rsid w:val="00ED1174"/>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ED1174"/>
  </w:style>
  <w:style w:type="paragraph" w:customStyle="1" w:styleId="affffffb">
    <w:name w:val="样式"/>
    <w:basedOn w:val="aa"/>
    <w:rsid w:val="00ED1174"/>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ED1174"/>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ED1174"/>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ED1174"/>
    <w:pPr>
      <w:spacing w:line="360" w:lineRule="auto"/>
      <w:ind w:firstLineChars="200" w:firstLine="480"/>
    </w:pPr>
    <w:rPr>
      <w:rFonts w:ascii="宋体" w:hAnsi="宋体" w:cs="宋体"/>
      <w:sz w:val="24"/>
      <w:szCs w:val="20"/>
    </w:rPr>
  </w:style>
  <w:style w:type="paragraph" w:customStyle="1" w:styleId="12">
    <w:name w:val="无间隔1"/>
    <w:link w:val="Char5"/>
    <w:rsid w:val="00ED1174"/>
    <w:rPr>
      <w:rFonts w:ascii="Times New Roman" w:eastAsia="Times New Roman" w:hAnsi="Times New Roman"/>
      <w:sz w:val="22"/>
    </w:rPr>
  </w:style>
  <w:style w:type="paragraph" w:customStyle="1" w:styleId="affffffc">
    <w:name w:val="文本框内文字"/>
    <w:basedOn w:val="aa"/>
    <w:rsid w:val="00ED1174"/>
    <w:pPr>
      <w:spacing w:line="0" w:lineRule="atLeast"/>
    </w:pPr>
    <w:rPr>
      <w:rFonts w:ascii="Times New Roman" w:eastAsia="仿宋_GB2312" w:hAnsi="Times New Roman"/>
      <w:sz w:val="22"/>
      <w:szCs w:val="24"/>
    </w:rPr>
  </w:style>
  <w:style w:type="paragraph" w:customStyle="1" w:styleId="Char30">
    <w:name w:val="Char3"/>
    <w:basedOn w:val="aa"/>
    <w:rsid w:val="00ED1174"/>
    <w:rPr>
      <w:rFonts w:ascii="仿宋_GB2312" w:eastAsia="仿宋_GB2312" w:hAnsi="Times New Roman"/>
      <w:b/>
      <w:sz w:val="32"/>
      <w:szCs w:val="20"/>
    </w:rPr>
  </w:style>
  <w:style w:type="paragraph" w:customStyle="1" w:styleId="affffffd">
    <w:name w:val="此正文"/>
    <w:basedOn w:val="aa"/>
    <w:rsid w:val="00ED1174"/>
    <w:pPr>
      <w:spacing w:line="360" w:lineRule="auto"/>
      <w:ind w:firstLineChars="200" w:firstLine="200"/>
    </w:pPr>
    <w:rPr>
      <w:rFonts w:ascii="Times New Roman" w:hAnsi="Times New Roman"/>
      <w:sz w:val="24"/>
      <w:szCs w:val="24"/>
    </w:rPr>
  </w:style>
  <w:style w:type="paragraph" w:customStyle="1" w:styleId="Style13">
    <w:name w:val="_Style 13"/>
    <w:basedOn w:val="aa"/>
    <w:rsid w:val="00ED1174"/>
    <w:pPr>
      <w:tabs>
        <w:tab w:val="left" w:pos="360"/>
      </w:tabs>
      <w:ind w:firstLineChars="150" w:firstLine="420"/>
    </w:pPr>
    <w:rPr>
      <w:rFonts w:ascii="Times New Roman" w:hAnsi="Times New Roman"/>
      <w:szCs w:val="20"/>
    </w:rPr>
  </w:style>
  <w:style w:type="paragraph" w:customStyle="1" w:styleId="Bullet2">
    <w:name w:val="Bullet 2"/>
    <w:basedOn w:val="affff8"/>
    <w:rsid w:val="00ED1174"/>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ED1174"/>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ED1174"/>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affff1">
    <w:name w:val="正文（缩进）"/>
    <w:basedOn w:val="aa"/>
    <w:link w:val="Charff9"/>
    <w:rsid w:val="00ED1174"/>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ED1174"/>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ED1174"/>
    <w:pPr>
      <w:spacing w:line="360" w:lineRule="auto"/>
      <w:ind w:firstLine="480"/>
    </w:pPr>
    <w:rPr>
      <w:rFonts w:asciiTheme="minorHAnsi" w:hAnsiTheme="minorHAnsi" w:cs="宋体"/>
      <w:sz w:val="24"/>
    </w:rPr>
  </w:style>
  <w:style w:type="paragraph" w:customStyle="1" w:styleId="font9">
    <w:name w:val="font9"/>
    <w:basedOn w:val="aa"/>
    <w:qFormat/>
    <w:rsid w:val="00ED1174"/>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ED1174"/>
    <w:pPr>
      <w:keepNext/>
      <w:widowControl/>
      <w:spacing w:before="80" w:after="80"/>
      <w:jc w:val="center"/>
    </w:pPr>
    <w:rPr>
      <w:rFonts w:ascii="Times New Roman" w:hAnsi="Times New Roman"/>
      <w:szCs w:val="20"/>
    </w:rPr>
  </w:style>
  <w:style w:type="paragraph" w:customStyle="1" w:styleId="S4-L15">
    <w:name w:val="S4-L15"/>
    <w:basedOn w:val="aa"/>
    <w:rsid w:val="00ED1174"/>
    <w:pPr>
      <w:spacing w:after="120" w:line="360" w:lineRule="auto"/>
      <w:ind w:left="720" w:firstLine="392"/>
    </w:pPr>
    <w:rPr>
      <w:rFonts w:ascii="Times New Roman" w:hAnsi="Times New Roman"/>
      <w:szCs w:val="21"/>
      <w:lang w:val="fr-FR"/>
    </w:rPr>
  </w:style>
  <w:style w:type="paragraph" w:customStyle="1" w:styleId="xl73">
    <w:name w:val="xl73"/>
    <w:basedOn w:val="aa"/>
    <w:qFormat/>
    <w:rsid w:val="00ED1174"/>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ED1174"/>
    <w:rPr>
      <w:rFonts w:ascii="Tahoma" w:hAnsi="Tahoma"/>
      <w:sz w:val="24"/>
      <w:szCs w:val="20"/>
    </w:rPr>
  </w:style>
  <w:style w:type="paragraph" w:customStyle="1" w:styleId="afffffff">
    <w:name w:val="页面边线"/>
    <w:basedOn w:val="aa"/>
    <w:rsid w:val="00ED1174"/>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ED1174"/>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ED1174"/>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ED1174"/>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ED1174"/>
    <w:pPr>
      <w:wordWrap w:val="0"/>
      <w:spacing w:before="120" w:line="320" w:lineRule="exact"/>
      <w:ind w:firstLineChars="200" w:firstLine="200"/>
    </w:pPr>
    <w:rPr>
      <w:rFonts w:ascii="Arial" w:hAnsi="Arial"/>
      <w:szCs w:val="20"/>
    </w:rPr>
  </w:style>
  <w:style w:type="paragraph" w:customStyle="1" w:styleId="Style118">
    <w:name w:val="_Style 118"/>
    <w:basedOn w:val="aa"/>
    <w:rsid w:val="00ED1174"/>
  </w:style>
  <w:style w:type="paragraph" w:customStyle="1" w:styleId="L1">
    <w:name w:val="标准有序列表（L1）"/>
    <w:basedOn w:val="affff2"/>
    <w:rsid w:val="00ED1174"/>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ED1174"/>
    <w:pPr>
      <w:jc w:val="center"/>
    </w:pPr>
    <w:rPr>
      <w:rFonts w:ascii="Times New Roman" w:eastAsia="幼圆" w:hAnsi="Times New Roman" w:cs="宋体"/>
      <w:b/>
      <w:sz w:val="28"/>
      <w:szCs w:val="28"/>
    </w:rPr>
  </w:style>
  <w:style w:type="paragraph" w:customStyle="1" w:styleId="2f3">
    <w:name w:val="样式 标题 2"/>
    <w:basedOn w:val="21"/>
    <w:next w:val="37"/>
    <w:rsid w:val="00ED1174"/>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ED1174"/>
  </w:style>
  <w:style w:type="paragraph" w:customStyle="1" w:styleId="CharCharCharCharCharCharCharChar">
    <w:name w:val="Char Char Char Char Char Char Char Char"/>
    <w:basedOn w:val="aa"/>
    <w:rsid w:val="00ED1174"/>
    <w:pPr>
      <w:tabs>
        <w:tab w:val="left" w:pos="360"/>
      </w:tabs>
    </w:pPr>
    <w:rPr>
      <w:rFonts w:ascii="Times New Roman" w:hAnsi="Times New Roman"/>
      <w:sz w:val="24"/>
      <w:szCs w:val="24"/>
    </w:rPr>
  </w:style>
  <w:style w:type="paragraph" w:customStyle="1" w:styleId="xl66">
    <w:name w:val="xl66"/>
    <w:basedOn w:val="aa"/>
    <w:qFormat/>
    <w:rsid w:val="00ED1174"/>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ED1174"/>
    <w:rPr>
      <w:rFonts w:ascii="Times New Roman" w:eastAsia="仿宋_GB2312" w:hAnsi="Times New Roman" w:cs="宋体"/>
      <w:sz w:val="24"/>
      <w:szCs w:val="20"/>
    </w:rPr>
  </w:style>
  <w:style w:type="paragraph" w:customStyle="1" w:styleId="1520">
    <w:name w:val="样式 小四 行距: 1.5 倍行距 首行缩进:  2 字符"/>
    <w:basedOn w:val="aa"/>
    <w:rsid w:val="00ED1174"/>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ED1174"/>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qFormat/>
    <w:rsid w:val="00ED1174"/>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ED1174"/>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ED1174"/>
    <w:pPr>
      <w:ind w:firstLineChars="200" w:firstLine="420"/>
    </w:pPr>
    <w:rPr>
      <w:szCs w:val="24"/>
    </w:rPr>
  </w:style>
  <w:style w:type="paragraph" w:customStyle="1" w:styleId="45">
    <w:name w:val="样式 标题 4"/>
    <w:basedOn w:val="4ChapterXXXX051"/>
    <w:next w:val="a3"/>
    <w:rsid w:val="00ED1174"/>
    <w:pPr>
      <w:numPr>
        <w:ilvl w:val="0"/>
      </w:numPr>
      <w:tabs>
        <w:tab w:val="left" w:pos="2100"/>
      </w:tabs>
      <w:spacing w:after="50"/>
      <w:ind w:left="2100" w:hanging="420"/>
    </w:pPr>
  </w:style>
  <w:style w:type="paragraph" w:customStyle="1" w:styleId="26">
    <w:name w:val="样式 正文缩进 + 首行缩进:  2 字符"/>
    <w:basedOn w:val="affff2"/>
    <w:link w:val="2Char3"/>
    <w:rsid w:val="00ED1174"/>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ED1174"/>
    <w:pPr>
      <w:spacing w:before="0" w:after="0" w:line="240" w:lineRule="auto"/>
    </w:pPr>
    <w:rPr>
      <w:rFonts w:ascii="宋体" w:eastAsia="宋体" w:hAnsi="宋体"/>
      <w:sz w:val="21"/>
    </w:rPr>
  </w:style>
  <w:style w:type="paragraph" w:customStyle="1" w:styleId="xl99">
    <w:name w:val="xl99"/>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2"/>
    <w:rsid w:val="00ED1174"/>
    <w:pPr>
      <w:spacing w:line="360" w:lineRule="auto"/>
    </w:pPr>
    <w:rPr>
      <w:sz w:val="24"/>
      <w:szCs w:val="24"/>
    </w:rPr>
  </w:style>
  <w:style w:type="paragraph" w:customStyle="1" w:styleId="Style-">
    <w:name w:val="Style-正文"/>
    <w:basedOn w:val="aa"/>
    <w:rsid w:val="00ED1174"/>
    <w:pPr>
      <w:spacing w:line="360" w:lineRule="auto"/>
      <w:ind w:firstLine="420"/>
    </w:pPr>
    <w:rPr>
      <w:rFonts w:ascii="宋体" w:hAnsi="宋体"/>
      <w:sz w:val="24"/>
      <w:szCs w:val="24"/>
    </w:rPr>
  </w:style>
  <w:style w:type="paragraph" w:customStyle="1" w:styleId="Charfff0">
    <w:name w:val="金保文档标准正文 Char"/>
    <w:basedOn w:val="aa"/>
    <w:rsid w:val="00ED1174"/>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ED1174"/>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ED1174"/>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ED1174"/>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ED1174"/>
    <w:rPr>
      <w:rFonts w:ascii="Times New Roman" w:hAnsi="Times New Roman"/>
      <w:szCs w:val="24"/>
    </w:rPr>
  </w:style>
  <w:style w:type="paragraph" w:customStyle="1" w:styleId="1f1">
    <w:name w:val="样式 标题 1 + 五号"/>
    <w:basedOn w:val="11"/>
    <w:rsid w:val="00ED1174"/>
    <w:pPr>
      <w:keepNext/>
      <w:keepLines/>
      <w:autoSpaceDE/>
      <w:autoSpaceDN/>
      <w:adjustRightInd/>
      <w:spacing w:line="240" w:lineRule="auto"/>
    </w:pPr>
    <w:rPr>
      <w:rFonts w:eastAsia="宋体"/>
      <w:kern w:val="44"/>
      <w:sz w:val="32"/>
      <w:szCs w:val="32"/>
    </w:rPr>
  </w:style>
  <w:style w:type="paragraph" w:customStyle="1" w:styleId="xl119">
    <w:name w:val="xl119"/>
    <w:basedOn w:val="aa"/>
    <w:rsid w:val="00ED117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ED1174"/>
    <w:rPr>
      <w:rFonts w:ascii="宋体" w:hAnsi="Courier New"/>
      <w:szCs w:val="20"/>
    </w:rPr>
  </w:style>
  <w:style w:type="paragraph" w:customStyle="1" w:styleId="S4-I-U-L15-No-dot">
    <w:name w:val="S4-I-U-L15-No-dot"/>
    <w:basedOn w:val="aa"/>
    <w:rsid w:val="00ED1174"/>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
    <w:rsid w:val="00ED1174"/>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ED1174"/>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
    <w:name w:val="吉奥表格正文"/>
    <w:basedOn w:val="aa"/>
    <w:link w:val="Charff7"/>
    <w:rsid w:val="00ED1174"/>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ED1174"/>
    <w:rPr>
      <w:rFonts w:ascii="Tahoma" w:hAnsi="Tahoma"/>
      <w:sz w:val="24"/>
      <w:szCs w:val="20"/>
    </w:rPr>
  </w:style>
  <w:style w:type="paragraph" w:customStyle="1" w:styleId="3CharCharChar">
    <w:name w:val="样式 样式3 + 宋体 五号 Char Char Char"/>
    <w:basedOn w:val="aa"/>
    <w:rsid w:val="00ED1174"/>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ED1174"/>
    <w:pPr>
      <w:spacing w:after="120"/>
    </w:pPr>
  </w:style>
  <w:style w:type="paragraph" w:customStyle="1" w:styleId="20015">
    <w:name w:val="样式 标题 2 + 宋体 小四 段前: 0 磅 段后: 0 磅 行距: 1.5 倍行距"/>
    <w:basedOn w:val="21"/>
    <w:rsid w:val="00ED1174"/>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ED1174"/>
    <w:pPr>
      <w:widowControl/>
      <w:spacing w:after="160" w:line="240" w:lineRule="exact"/>
      <w:jc w:val="left"/>
    </w:pPr>
    <w:rPr>
      <w:rFonts w:ascii="Times New Roman" w:hAnsi="Times New Roman"/>
      <w:szCs w:val="20"/>
    </w:rPr>
  </w:style>
  <w:style w:type="paragraph" w:customStyle="1" w:styleId="37">
    <w:name w:val="最新标题3"/>
    <w:basedOn w:val="38"/>
    <w:next w:val="46"/>
    <w:rsid w:val="00ED1174"/>
    <w:pPr>
      <w:spacing w:after="120"/>
    </w:pPr>
  </w:style>
  <w:style w:type="paragraph" w:customStyle="1" w:styleId="afffffff2">
    <w:name w:val="二级标题"/>
    <w:basedOn w:val="21"/>
    <w:qFormat/>
    <w:rsid w:val="00ED1174"/>
    <w:pPr>
      <w:tabs>
        <w:tab w:val="left" w:pos="1116"/>
      </w:tabs>
      <w:ind w:left="1116" w:hanging="576"/>
    </w:pPr>
    <w:rPr>
      <w:rFonts w:ascii="黑体" w:hAnsi="Cambria"/>
      <w:kern w:val="0"/>
    </w:rPr>
  </w:style>
  <w:style w:type="paragraph" w:customStyle="1" w:styleId="1f3">
    <w:name w:val="文档结构图1"/>
    <w:basedOn w:val="aa"/>
    <w:rsid w:val="00ED1174"/>
    <w:rPr>
      <w:rFonts w:ascii="宋体"/>
      <w:kern w:val="0"/>
      <w:sz w:val="18"/>
      <w:szCs w:val="18"/>
    </w:rPr>
  </w:style>
  <w:style w:type="paragraph" w:customStyle="1" w:styleId="xl88">
    <w:name w:val="xl88"/>
    <w:basedOn w:val="aa"/>
    <w:rsid w:val="00ED117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ED1174"/>
    <w:pPr>
      <w:tabs>
        <w:tab w:val="left" w:pos="432"/>
      </w:tabs>
      <w:ind w:left="432" w:hanging="432"/>
    </w:pPr>
    <w:rPr>
      <w:rFonts w:ascii="Tahoma" w:hAnsi="Tahoma"/>
      <w:sz w:val="24"/>
      <w:szCs w:val="20"/>
    </w:rPr>
  </w:style>
  <w:style w:type="paragraph" w:customStyle="1" w:styleId="NewNew">
    <w:name w:val="正文文本 New New"/>
    <w:basedOn w:val="NewNewNewNewNewNew"/>
    <w:rsid w:val="00ED1174"/>
    <w:pPr>
      <w:spacing w:after="120"/>
    </w:pPr>
    <w:rPr>
      <w:sz w:val="28"/>
      <w:szCs w:val="24"/>
    </w:rPr>
  </w:style>
  <w:style w:type="paragraph" w:customStyle="1" w:styleId="xl118">
    <w:name w:val="xl118"/>
    <w:basedOn w:val="aa"/>
    <w:rsid w:val="00ED117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ED1174"/>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ED1174"/>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ED1174"/>
    <w:rPr>
      <w:rFonts w:ascii="宋体" w:eastAsia="宋体" w:hAnsi="宋体" w:cs="Times New Roman"/>
      <w:kern w:val="0"/>
      <w:sz w:val="24"/>
      <w:szCs w:val="20"/>
      <w:lang w:val="zh-CN"/>
    </w:rPr>
  </w:style>
  <w:style w:type="paragraph" w:customStyle="1" w:styleId="SZF">
    <w:name w:val="SZF表"/>
    <w:basedOn w:val="SZF0"/>
    <w:rsid w:val="00ED1174"/>
    <w:rPr>
      <w:rFonts w:ascii="宋体" w:hAnsi="宋体"/>
      <w:bCs/>
      <w:szCs w:val="21"/>
    </w:rPr>
  </w:style>
  <w:style w:type="paragraph" w:customStyle="1" w:styleId="FigureDescription">
    <w:name w:val="Figure Description"/>
    <w:next w:val="aa"/>
    <w:rsid w:val="00ED1174"/>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ED1174"/>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ED1174"/>
    <w:rPr>
      <w:rFonts w:ascii="Tahoma" w:hAnsi="Tahoma"/>
      <w:sz w:val="24"/>
      <w:szCs w:val="20"/>
    </w:rPr>
  </w:style>
  <w:style w:type="paragraph" w:customStyle="1" w:styleId="2f5">
    <w:name w:val="文档结构图2"/>
    <w:basedOn w:val="aa"/>
    <w:rsid w:val="00ED1174"/>
    <w:rPr>
      <w:rFonts w:ascii="宋体"/>
      <w:kern w:val="0"/>
      <w:sz w:val="18"/>
      <w:szCs w:val="18"/>
    </w:rPr>
  </w:style>
  <w:style w:type="paragraph" w:customStyle="1" w:styleId="xl72">
    <w:name w:val="xl72"/>
    <w:basedOn w:val="aa"/>
    <w:qFormat/>
    <w:rsid w:val="00ED1174"/>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ED1174"/>
    <w:pPr>
      <w:ind w:firstLineChars="200" w:firstLine="480"/>
    </w:pPr>
  </w:style>
  <w:style w:type="paragraph" w:customStyle="1" w:styleId="afffffff3">
    <w:name w:val="大汉正文"/>
    <w:basedOn w:val="aa"/>
    <w:rsid w:val="00ED1174"/>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ED1174"/>
    <w:rPr>
      <w:sz w:val="18"/>
    </w:rPr>
  </w:style>
  <w:style w:type="paragraph" w:customStyle="1" w:styleId="IBM">
    <w:name w:val="IBM 正文"/>
    <w:basedOn w:val="aa"/>
    <w:rsid w:val="00ED1174"/>
    <w:pPr>
      <w:spacing w:line="360" w:lineRule="atLeast"/>
    </w:pPr>
    <w:rPr>
      <w:rFonts w:ascii="Times New Roman" w:hAnsi="Times New Roman"/>
      <w:sz w:val="24"/>
      <w:szCs w:val="20"/>
    </w:rPr>
  </w:style>
  <w:style w:type="paragraph" w:customStyle="1" w:styleId="BodyText2">
    <w:name w:val="BodyText 2"/>
    <w:basedOn w:val="aa"/>
    <w:link w:val="BodyText2CharChar"/>
    <w:rsid w:val="00ED1174"/>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ED1174"/>
    <w:rPr>
      <w:rFonts w:ascii="仿宋_GB2312" w:eastAsia="仿宋_GB2312" w:hAnsi="Times New Roman"/>
      <w:b/>
      <w:sz w:val="32"/>
      <w:szCs w:val="32"/>
    </w:rPr>
  </w:style>
  <w:style w:type="paragraph" w:customStyle="1" w:styleId="xl121">
    <w:name w:val="xl121"/>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ED1174"/>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ED1174"/>
    <w:pPr>
      <w:tabs>
        <w:tab w:val="left" w:pos="432"/>
      </w:tabs>
      <w:ind w:left="432" w:hanging="432"/>
    </w:pPr>
    <w:rPr>
      <w:rFonts w:ascii="Tahoma" w:hAnsi="Tahoma"/>
      <w:sz w:val="24"/>
      <w:szCs w:val="20"/>
    </w:rPr>
  </w:style>
  <w:style w:type="paragraph" w:customStyle="1" w:styleId="Tabletext0">
    <w:name w:val="Tabletext"/>
    <w:basedOn w:val="aa"/>
    <w:rsid w:val="00ED1174"/>
    <w:pPr>
      <w:keepLines/>
      <w:spacing w:afterLines="50"/>
      <w:jc w:val="left"/>
    </w:pPr>
    <w:rPr>
      <w:rFonts w:ascii="宋体" w:hAnsi="Times New Roman"/>
      <w:snapToGrid w:val="0"/>
      <w:kern w:val="0"/>
      <w:szCs w:val="20"/>
    </w:rPr>
  </w:style>
  <w:style w:type="paragraph" w:customStyle="1" w:styleId="10">
    <w:name w:val="列表1、"/>
    <w:basedOn w:val="-31"/>
    <w:link w:val="1Char0"/>
    <w:rsid w:val="00ED1174"/>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ED1174"/>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ED1174"/>
    <w:pPr>
      <w:tabs>
        <w:tab w:val="left" w:pos="1050"/>
      </w:tabs>
      <w:spacing w:line="240" w:lineRule="auto"/>
      <w:ind w:leftChars="-258" w:left="-258"/>
    </w:pPr>
    <w:rPr>
      <w:rFonts w:eastAsia="仿宋_GB2312"/>
      <w:sz w:val="28"/>
    </w:rPr>
  </w:style>
  <w:style w:type="paragraph" w:customStyle="1" w:styleId="mt">
    <w:name w:val="大表 mt"/>
    <w:basedOn w:val="aa"/>
    <w:rsid w:val="00ED1174"/>
    <w:pPr>
      <w:widowControl/>
      <w:jc w:val="left"/>
    </w:pPr>
    <w:rPr>
      <w:rFonts w:ascii="宋体" w:hAnsi="宋体" w:cs="宋体"/>
      <w:kern w:val="0"/>
      <w:szCs w:val="21"/>
    </w:rPr>
  </w:style>
  <w:style w:type="paragraph" w:customStyle="1" w:styleId="afffffff4">
    <w:name w:val="段落正文"/>
    <w:basedOn w:val="aa"/>
    <w:rsid w:val="00ED1174"/>
    <w:pPr>
      <w:spacing w:line="360" w:lineRule="auto"/>
      <w:ind w:firstLineChars="200" w:firstLine="560"/>
    </w:pPr>
    <w:rPr>
      <w:rFonts w:ascii="Times New Roman" w:hAnsi="Times New Roman"/>
      <w:sz w:val="28"/>
      <w:szCs w:val="28"/>
    </w:rPr>
  </w:style>
  <w:style w:type="paragraph" w:customStyle="1" w:styleId="footnote">
    <w:name w:val="footnote"/>
    <w:basedOn w:val="aa"/>
    <w:rsid w:val="00ED1174"/>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ED1174"/>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ED1174"/>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ED1174"/>
    <w:pPr>
      <w:keepNext/>
      <w:widowControl/>
      <w:spacing w:before="60" w:afterLines="50"/>
      <w:jc w:val="left"/>
    </w:pPr>
    <w:rPr>
      <w:rFonts w:ascii="Arial" w:hAnsi="Arial"/>
      <w:b/>
      <w:kern w:val="0"/>
      <w:sz w:val="18"/>
      <w:szCs w:val="20"/>
      <w:lang w:eastAsia="en-US"/>
    </w:rPr>
  </w:style>
  <w:style w:type="paragraph" w:customStyle="1" w:styleId="afff1">
    <w:name w:val="模板正文"/>
    <w:basedOn w:val="aa"/>
    <w:link w:val="Charfd"/>
    <w:rsid w:val="00ED1174"/>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ED1174"/>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ED1174"/>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d"/>
    <w:rsid w:val="00ED1174"/>
    <w:pPr>
      <w:spacing w:line="360" w:lineRule="auto"/>
      <w:ind w:firstLine="0"/>
    </w:pPr>
    <w:rPr>
      <w:rFonts w:ascii="宋体" w:hAnsi="宋体" w:cs="宋体"/>
      <w:kern w:val="0"/>
    </w:rPr>
  </w:style>
  <w:style w:type="paragraph" w:customStyle="1" w:styleId="graytext">
    <w:name w:val="graytext"/>
    <w:basedOn w:val="aa"/>
    <w:rsid w:val="00ED1174"/>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ED1174"/>
    <w:pPr>
      <w:spacing w:line="360" w:lineRule="auto"/>
      <w:ind w:firstLineChars="200" w:firstLine="420"/>
    </w:pPr>
    <w:rPr>
      <w:rFonts w:asciiTheme="minorHAnsi" w:eastAsiaTheme="minorEastAsia" w:hAnsiTheme="minorHAnsi" w:cstheme="minorBidi"/>
      <w:szCs w:val="21"/>
    </w:rPr>
  </w:style>
  <w:style w:type="paragraph" w:customStyle="1" w:styleId="afffffff7">
    <w:name w:val="正文小四"/>
    <w:basedOn w:val="aa"/>
    <w:rsid w:val="00ED1174"/>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ED1174"/>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ED1174"/>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qFormat/>
    <w:rsid w:val="00ED1174"/>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ED1174"/>
    <w:pPr>
      <w:widowControl/>
      <w:spacing w:after="160" w:line="240" w:lineRule="exact"/>
      <w:jc w:val="left"/>
    </w:pPr>
    <w:rPr>
      <w:rFonts w:ascii="Times New Roman" w:hAnsi="Times New Roman"/>
      <w:szCs w:val="20"/>
    </w:rPr>
  </w:style>
  <w:style w:type="paragraph" w:customStyle="1" w:styleId="font5">
    <w:name w:val="font5"/>
    <w:basedOn w:val="aa"/>
    <w:qFormat/>
    <w:rsid w:val="00ED1174"/>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ED117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ED1174"/>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ED1174"/>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ED1174"/>
    <w:pPr>
      <w:adjustRightInd w:val="0"/>
      <w:spacing w:line="360" w:lineRule="auto"/>
      <w:ind w:left="480"/>
      <w:jc w:val="left"/>
      <w:textAlignment w:val="baseline"/>
    </w:pPr>
    <w:rPr>
      <w:rFonts w:ascii="Times New Roman" w:hAnsi="Times New Roman"/>
      <w:kern w:val="0"/>
      <w:sz w:val="24"/>
      <w:szCs w:val="20"/>
    </w:rPr>
  </w:style>
  <w:style w:type="paragraph" w:customStyle="1" w:styleId="afff6">
    <w:name w:val="我的正文"/>
    <w:basedOn w:val="aa"/>
    <w:link w:val="Charff1"/>
    <w:rsid w:val="00ED1174"/>
    <w:pPr>
      <w:spacing w:afterLines="100" w:line="360" w:lineRule="auto"/>
      <w:ind w:firstLineChars="200" w:firstLine="480"/>
    </w:pPr>
    <w:rPr>
      <w:rFonts w:asciiTheme="minorHAnsi" w:eastAsia="仿宋_GB2312" w:hAnsiTheme="minorHAnsi" w:cs="宋体"/>
      <w:sz w:val="24"/>
    </w:rPr>
  </w:style>
  <w:style w:type="paragraph" w:customStyle="1" w:styleId="afffffff9">
    <w:name w:val="丽天正文"/>
    <w:basedOn w:val="aa"/>
    <w:rsid w:val="00ED1174"/>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ED1174"/>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ED1174"/>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ED1174"/>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ED1174"/>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ED1174"/>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ED1174"/>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ED1174"/>
    <w:pPr>
      <w:spacing w:line="360" w:lineRule="auto"/>
      <w:ind w:firstLineChars="200" w:firstLine="200"/>
    </w:pPr>
    <w:rPr>
      <w:rFonts w:ascii="Times New Roman" w:hAnsi="Times New Roman"/>
      <w:sz w:val="24"/>
      <w:szCs w:val="24"/>
    </w:rPr>
  </w:style>
  <w:style w:type="paragraph" w:customStyle="1" w:styleId="xl111">
    <w:name w:val="xl111"/>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ED1174"/>
    <w:pPr>
      <w:spacing w:after="120"/>
    </w:pPr>
  </w:style>
  <w:style w:type="paragraph" w:customStyle="1" w:styleId="111">
    <w:name w:val="列出段落11"/>
    <w:basedOn w:val="aa"/>
    <w:uiPriority w:val="34"/>
    <w:qFormat/>
    <w:rsid w:val="00ED1174"/>
    <w:pPr>
      <w:ind w:firstLineChars="200" w:firstLine="420"/>
    </w:pPr>
  </w:style>
  <w:style w:type="paragraph" w:customStyle="1" w:styleId="xl109">
    <w:name w:val="xl109"/>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ED1174"/>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ED1174"/>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ED1174"/>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ED11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ED1174"/>
    <w:pPr>
      <w:spacing w:line="360" w:lineRule="auto"/>
    </w:pPr>
    <w:rPr>
      <w:rFonts w:cstheme="minorBidi"/>
      <w:sz w:val="24"/>
    </w:rPr>
  </w:style>
  <w:style w:type="paragraph" w:customStyle="1" w:styleId="46">
    <w:name w:val="最新标题4"/>
    <w:basedOn w:val="45"/>
    <w:next w:val="aa"/>
    <w:rsid w:val="00ED1174"/>
    <w:pPr>
      <w:tabs>
        <w:tab w:val="clear" w:pos="2100"/>
      </w:tabs>
      <w:spacing w:after="120"/>
      <w:ind w:left="0" w:firstLine="0"/>
    </w:pPr>
  </w:style>
  <w:style w:type="paragraph" w:customStyle="1" w:styleId="xl78">
    <w:name w:val="xl78"/>
    <w:basedOn w:val="aa"/>
    <w:qFormat/>
    <w:rsid w:val="00ED1174"/>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ED1174"/>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link w:val="z-"/>
    <w:uiPriority w:val="99"/>
    <w:semiHidden/>
    <w:rsid w:val="00ED1174"/>
    <w:rPr>
      <w:rFonts w:ascii="Arial" w:eastAsia="宋体" w:hAnsi="Arial" w:cs="Arial"/>
      <w:vanish/>
      <w:sz w:val="16"/>
      <w:szCs w:val="16"/>
    </w:rPr>
  </w:style>
  <w:style w:type="paragraph" w:customStyle="1" w:styleId="afffffffc">
    <w:name w:val="表格内容"/>
    <w:basedOn w:val="affff8"/>
    <w:rsid w:val="00ED1174"/>
    <w:pPr>
      <w:suppressLineNumbers/>
      <w:suppressAutoHyphens/>
    </w:pPr>
    <w:rPr>
      <w:kern w:val="1"/>
      <w:szCs w:val="24"/>
      <w:lang w:eastAsia="ar-SA"/>
    </w:rPr>
  </w:style>
  <w:style w:type="paragraph" w:customStyle="1" w:styleId="47">
    <w:name w:val="样式　标题4"/>
    <w:basedOn w:val="4ChapterXXX051"/>
    <w:next w:val="aa"/>
    <w:rsid w:val="00ED1174"/>
    <w:pPr>
      <w:numPr>
        <w:ilvl w:val="0"/>
        <w:numId w:val="0"/>
      </w:numPr>
      <w:ind w:left="425" w:hanging="425"/>
    </w:pPr>
  </w:style>
  <w:style w:type="paragraph" w:customStyle="1" w:styleId="Char2CharCharChar">
    <w:name w:val="Char2 Char Char Char"/>
    <w:basedOn w:val="aa"/>
    <w:rsid w:val="00ED1174"/>
    <w:rPr>
      <w:rFonts w:ascii="仿宋_GB2312" w:eastAsia="仿宋_GB2312" w:hAnsi="Times New Roman"/>
      <w:b/>
      <w:sz w:val="32"/>
      <w:szCs w:val="32"/>
    </w:rPr>
  </w:style>
  <w:style w:type="paragraph" w:customStyle="1" w:styleId="Paragraph4">
    <w:name w:val="Paragraph4"/>
    <w:basedOn w:val="aa"/>
    <w:rsid w:val="00ED1174"/>
    <w:pPr>
      <w:spacing w:before="80" w:afterLines="50"/>
      <w:ind w:left="2250"/>
    </w:pPr>
    <w:rPr>
      <w:rFonts w:ascii="宋体" w:hAnsi="Times New Roman"/>
      <w:snapToGrid w:val="0"/>
      <w:kern w:val="0"/>
      <w:szCs w:val="20"/>
    </w:rPr>
  </w:style>
  <w:style w:type="paragraph" w:customStyle="1" w:styleId="xl87">
    <w:name w:val="xl87"/>
    <w:basedOn w:val="aa"/>
    <w:qFormat/>
    <w:rsid w:val="00ED117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ED1174"/>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ED1174"/>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ED1174"/>
    <w:pPr>
      <w:spacing w:line="360" w:lineRule="auto"/>
      <w:ind w:firstLineChars="200" w:firstLine="480"/>
    </w:pPr>
    <w:rPr>
      <w:rFonts w:ascii="Times New Roman" w:eastAsiaTheme="minorEastAsia" w:hAnsi="宋体" w:cstheme="minorBidi"/>
      <w:sz w:val="24"/>
      <w:szCs w:val="24"/>
    </w:rPr>
  </w:style>
  <w:style w:type="paragraph" w:customStyle="1" w:styleId="afffffffd">
    <w:name w:val="吉奥表头文字"/>
    <w:basedOn w:val="aa"/>
    <w:rsid w:val="00ED1174"/>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ED1174"/>
    <w:pPr>
      <w:adjustRightInd w:val="0"/>
      <w:spacing w:line="360" w:lineRule="auto"/>
      <w:ind w:firstLine="480"/>
    </w:pPr>
    <w:rPr>
      <w:rFonts w:ascii="宋体" w:hAnsi="宋体"/>
      <w:kern w:val="0"/>
      <w:sz w:val="24"/>
      <w:szCs w:val="20"/>
    </w:rPr>
  </w:style>
  <w:style w:type="paragraph" w:customStyle="1" w:styleId="xl108">
    <w:name w:val="xl108"/>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ED1174"/>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ED1174"/>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ED1174"/>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ED1174"/>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ED1174"/>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ED1174"/>
    <w:rPr>
      <w:rFonts w:ascii="Tahoma" w:hAnsi="Tahoma"/>
      <w:sz w:val="24"/>
      <w:szCs w:val="20"/>
    </w:rPr>
  </w:style>
  <w:style w:type="paragraph" w:customStyle="1" w:styleId="1f6">
    <w:name w:val="样式1"/>
    <w:basedOn w:val="aa"/>
    <w:rsid w:val="00ED1174"/>
    <w:pPr>
      <w:pBdr>
        <w:bottom w:val="single" w:sz="4" w:space="1" w:color="auto"/>
      </w:pBdr>
    </w:pPr>
    <w:rPr>
      <w:rFonts w:ascii="Times New Roman" w:hAnsi="Times New Roman"/>
      <w:szCs w:val="24"/>
    </w:rPr>
  </w:style>
  <w:style w:type="paragraph" w:customStyle="1" w:styleId="font7">
    <w:name w:val="font7"/>
    <w:basedOn w:val="aa"/>
    <w:rsid w:val="00ED1174"/>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ED1174"/>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ED1174"/>
    <w:pPr>
      <w:widowControl/>
      <w:spacing w:before="60" w:afterLines="50"/>
      <w:jc w:val="left"/>
    </w:pPr>
    <w:rPr>
      <w:rFonts w:ascii="Times New Roman" w:hAnsi="Times New Roman"/>
      <w:kern w:val="0"/>
      <w:szCs w:val="20"/>
      <w:lang w:eastAsia="en-US"/>
    </w:rPr>
  </w:style>
  <w:style w:type="paragraph" w:customStyle="1" w:styleId="afffd">
    <w:name w:val="正文段落"/>
    <w:basedOn w:val="aa"/>
    <w:link w:val="Charff5"/>
    <w:rsid w:val="00ED1174"/>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ED1174"/>
    <w:pPr>
      <w:spacing w:line="360" w:lineRule="auto"/>
      <w:ind w:firstLine="600"/>
    </w:pPr>
    <w:rPr>
      <w:rFonts w:ascii="仿宋_GB2312" w:eastAsia="仿宋_GB2312" w:hAnsi="仿宋" w:cstheme="minorBidi"/>
      <w:sz w:val="30"/>
      <w:szCs w:val="30"/>
    </w:rPr>
  </w:style>
  <w:style w:type="paragraph" w:customStyle="1" w:styleId="ItemList">
    <w:name w:val="Item List"/>
    <w:rsid w:val="00ED1174"/>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e">
    <w:name w:val="样式 模板描述"/>
    <w:basedOn w:val="aa"/>
    <w:next w:val="a3"/>
    <w:rsid w:val="00ED1174"/>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ED1174"/>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ED1174"/>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qFormat/>
    <w:rsid w:val="00ED1174"/>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ED1174"/>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d"/>
    <w:rsid w:val="00ED1174"/>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ED1174"/>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ED1174"/>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ED1174"/>
    <w:pPr>
      <w:ind w:firstLineChars="200" w:firstLine="420"/>
    </w:pPr>
    <w:rPr>
      <w:rFonts w:asciiTheme="minorHAnsi" w:hAnsiTheme="minorHAnsi" w:cstheme="minorBidi"/>
      <w:szCs w:val="24"/>
    </w:rPr>
  </w:style>
  <w:style w:type="paragraph" w:customStyle="1" w:styleId="GP10">
    <w:name w:val="GP有序编号1级"/>
    <w:basedOn w:val="aa"/>
    <w:rsid w:val="00ED1174"/>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4"/>
    <w:rsid w:val="00ED1174"/>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ED1174"/>
    <w:pPr>
      <w:spacing w:line="360" w:lineRule="auto"/>
    </w:pPr>
    <w:rPr>
      <w:rFonts w:ascii="宋体" w:eastAsiaTheme="minorEastAsia" w:hAnsi="宋体" w:cstheme="minorBidi"/>
      <w:sz w:val="24"/>
      <w:szCs w:val="24"/>
    </w:rPr>
  </w:style>
  <w:style w:type="paragraph" w:customStyle="1" w:styleId="msoaccenttext2">
    <w:name w:val="msoaccenttext2"/>
    <w:rsid w:val="00ED1174"/>
    <w:rPr>
      <w:rFonts w:ascii="Century Schoolbook" w:eastAsia="宋体" w:hAnsi="Century Schoolbook" w:cs="宋体"/>
      <w:color w:val="000000"/>
      <w:kern w:val="28"/>
      <w:sz w:val="15"/>
      <w:szCs w:val="15"/>
    </w:rPr>
  </w:style>
  <w:style w:type="paragraph" w:customStyle="1" w:styleId="afff3">
    <w:name w:val="_正文段落"/>
    <w:basedOn w:val="aa"/>
    <w:link w:val="Charff"/>
    <w:rsid w:val="00ED1174"/>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ED1174"/>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ED1174"/>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ED1174"/>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b">
    <w:name w:val="段"/>
    <w:link w:val="CharCharf0"/>
    <w:qFormat/>
    <w:rsid w:val="00ED1174"/>
    <w:pPr>
      <w:autoSpaceDE w:val="0"/>
      <w:autoSpaceDN w:val="0"/>
      <w:ind w:firstLineChars="200" w:firstLine="200"/>
      <w:jc w:val="both"/>
    </w:pPr>
    <w:rPr>
      <w:rFonts w:ascii="宋体" w:hAnsi="Times New Roman"/>
    </w:rPr>
  </w:style>
  <w:style w:type="paragraph" w:customStyle="1" w:styleId="affffffff0">
    <w:name w:val="公司名"/>
    <w:basedOn w:val="aa"/>
    <w:next w:val="aa"/>
    <w:rsid w:val="00ED1174"/>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ED1174"/>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ED1174"/>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ED1174"/>
    <w:pPr>
      <w:widowControl/>
      <w:ind w:left="75"/>
      <w:jc w:val="left"/>
    </w:pPr>
    <w:rPr>
      <w:rFonts w:ascii="Arial" w:hAnsi="Arial" w:cs="Arial"/>
      <w:b/>
      <w:bCs/>
      <w:kern w:val="0"/>
      <w:sz w:val="20"/>
      <w:szCs w:val="20"/>
    </w:rPr>
  </w:style>
  <w:style w:type="paragraph" w:customStyle="1" w:styleId="affd">
    <w:name w:val="新昌图表"/>
    <w:basedOn w:val="aa"/>
    <w:link w:val="Charf7"/>
    <w:qFormat/>
    <w:rsid w:val="00ED1174"/>
    <w:pPr>
      <w:jc w:val="center"/>
    </w:pPr>
    <w:rPr>
      <w:rFonts w:ascii="Times New Roman" w:eastAsia="黑体" w:hAnsi="Times New Roman" w:cstheme="minorBidi"/>
      <w:color w:val="000000"/>
      <w:sz w:val="24"/>
      <w:szCs w:val="24"/>
    </w:rPr>
  </w:style>
  <w:style w:type="paragraph" w:customStyle="1" w:styleId="itemlist0">
    <w:name w:val="itemlist"/>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ED1174"/>
    <w:pPr>
      <w:tabs>
        <w:tab w:val="left" w:pos="432"/>
      </w:tabs>
      <w:ind w:left="432" w:hanging="432"/>
    </w:pPr>
    <w:rPr>
      <w:rFonts w:ascii="Times New Roman" w:hAnsi="Times New Roman"/>
      <w:sz w:val="24"/>
      <w:szCs w:val="24"/>
    </w:rPr>
  </w:style>
  <w:style w:type="paragraph" w:customStyle="1" w:styleId="affffffff1">
    <w:name w:val="二级."/>
    <w:basedOn w:val="21"/>
    <w:rsid w:val="00ED1174"/>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ED1174"/>
    <w:pPr>
      <w:spacing w:line="360" w:lineRule="auto"/>
      <w:ind w:firstLineChars="200" w:firstLine="480"/>
    </w:pPr>
    <w:rPr>
      <w:rFonts w:ascii="Arial" w:hAnsi="Arial"/>
      <w:sz w:val="24"/>
      <w:szCs w:val="21"/>
    </w:rPr>
  </w:style>
  <w:style w:type="paragraph" w:customStyle="1" w:styleId="xl65">
    <w:name w:val="xl65"/>
    <w:basedOn w:val="aa"/>
    <w:qFormat/>
    <w:rsid w:val="00ED1174"/>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ED1174"/>
    <w:pPr>
      <w:ind w:firstLineChars="200" w:firstLine="420"/>
    </w:pPr>
    <w:rPr>
      <w:szCs w:val="24"/>
    </w:rPr>
  </w:style>
  <w:style w:type="paragraph" w:customStyle="1" w:styleId="211">
    <w:name w:val="正文首行缩进 21"/>
    <w:basedOn w:val="18"/>
    <w:rsid w:val="00ED1174"/>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ED1174"/>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ED1174"/>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ED1174"/>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link w:val="z-0"/>
    <w:uiPriority w:val="99"/>
    <w:semiHidden/>
    <w:rsid w:val="00ED1174"/>
    <w:rPr>
      <w:rFonts w:ascii="Arial" w:eastAsia="宋体" w:hAnsi="Arial" w:cs="Arial"/>
      <w:vanish/>
      <w:sz w:val="16"/>
      <w:szCs w:val="16"/>
    </w:rPr>
  </w:style>
  <w:style w:type="paragraph" w:customStyle="1" w:styleId="affffffff3">
    <w:name w:val="表格内文"/>
    <w:rsid w:val="00ED1174"/>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ED1174"/>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ED1174"/>
    <w:pPr>
      <w:spacing w:beforeLines="50" w:afterLines="50"/>
    </w:pPr>
    <w:rPr>
      <w:rFonts w:ascii="宋体" w:hAnsi="宋体" w:cstheme="minorBidi"/>
      <w:sz w:val="24"/>
      <w:szCs w:val="24"/>
    </w:rPr>
  </w:style>
  <w:style w:type="paragraph" w:customStyle="1" w:styleId="affffffff4">
    <w:name w:val="左对齐的表内文字"/>
    <w:basedOn w:val="aa"/>
    <w:rsid w:val="00ED1174"/>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ED1174"/>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ED1174"/>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ED1174"/>
    <w:pPr>
      <w:spacing w:afterLines="50"/>
      <w:ind w:firstLine="425"/>
      <w:jc w:val="left"/>
    </w:pPr>
    <w:rPr>
      <w:rFonts w:ascii="宋体" w:hAnsi="Times New Roman" w:cs="宋体"/>
      <w:snapToGrid w:val="0"/>
      <w:kern w:val="0"/>
      <w:szCs w:val="20"/>
    </w:rPr>
  </w:style>
  <w:style w:type="paragraph" w:customStyle="1" w:styleId="a7">
    <w:name w:val="首行缩进"/>
    <w:basedOn w:val="aa"/>
    <w:rsid w:val="00ED1174"/>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ED1174"/>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ED1174"/>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7"/>
    <w:rsid w:val="00ED1174"/>
    <w:pPr>
      <w:numPr>
        <w:numId w:val="24"/>
      </w:numPr>
      <w:tabs>
        <w:tab w:val="left" w:pos="420"/>
      </w:tabs>
      <w:jc w:val="center"/>
    </w:pPr>
    <w:rPr>
      <w:rFonts w:ascii="Tahoma" w:eastAsia="楷体_GB2312" w:hAnsi="Tahoma" w:cs="Times New Roman"/>
      <w:szCs w:val="24"/>
    </w:rPr>
  </w:style>
  <w:style w:type="paragraph" w:customStyle="1" w:styleId="2f8">
    <w:name w:val="无间隔2"/>
    <w:rsid w:val="00ED1174"/>
    <w:rPr>
      <w:rFonts w:ascii="Times New Roman" w:eastAsia="Times New Roman" w:hAnsi="Times New Roman" w:cs="Times New Roman"/>
      <w:sz w:val="22"/>
    </w:rPr>
  </w:style>
  <w:style w:type="paragraph" w:customStyle="1" w:styleId="S4-B-L15">
    <w:name w:val="S4-B-L15"/>
    <w:basedOn w:val="aa"/>
    <w:rsid w:val="00ED1174"/>
    <w:pPr>
      <w:spacing w:line="360" w:lineRule="auto"/>
    </w:pPr>
    <w:rPr>
      <w:rFonts w:ascii="Times New Roman" w:hAnsi="Times New Roman"/>
      <w:b/>
      <w:bCs/>
      <w:sz w:val="24"/>
      <w:szCs w:val="24"/>
    </w:rPr>
  </w:style>
  <w:style w:type="paragraph" w:customStyle="1" w:styleId="GP1">
    <w:name w:val="GP标题1"/>
    <w:basedOn w:val="aa"/>
    <w:next w:val="aa"/>
    <w:rsid w:val="00ED1174"/>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ED1174"/>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ED1174"/>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ED1174"/>
    <w:pPr>
      <w:numPr>
        <w:ilvl w:val="1"/>
      </w:numPr>
      <w:spacing w:beforeLines="0"/>
      <w:ind w:left="1260"/>
    </w:pPr>
  </w:style>
  <w:style w:type="paragraph" w:customStyle="1" w:styleId="huide00">
    <w:name w:val="huide00"/>
    <w:basedOn w:val="aa"/>
    <w:rsid w:val="00ED1174"/>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ED117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ED1174"/>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ED1174"/>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ED1174"/>
    <w:pPr>
      <w:spacing w:before="80" w:afterLines="50"/>
      <w:ind w:left="1530"/>
    </w:pPr>
    <w:rPr>
      <w:rFonts w:ascii="宋体" w:hAnsi="Times New Roman"/>
      <w:snapToGrid w:val="0"/>
      <w:kern w:val="0"/>
      <w:szCs w:val="20"/>
    </w:rPr>
  </w:style>
  <w:style w:type="paragraph" w:customStyle="1" w:styleId="affffffff5">
    <w:name w:val="正文样式"/>
    <w:basedOn w:val="aa"/>
    <w:rsid w:val="00ED1174"/>
    <w:pPr>
      <w:spacing w:line="360" w:lineRule="auto"/>
      <w:ind w:firstLineChars="200" w:firstLine="200"/>
    </w:pPr>
    <w:rPr>
      <w:rFonts w:ascii="宋体" w:hAnsi="Times New Roman"/>
      <w:sz w:val="24"/>
      <w:szCs w:val="24"/>
    </w:rPr>
  </w:style>
  <w:style w:type="paragraph" w:customStyle="1" w:styleId="xl97">
    <w:name w:val="xl97"/>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ED1174"/>
    <w:pPr>
      <w:spacing w:after="0" w:line="415" w:lineRule="auto"/>
    </w:pPr>
    <w:rPr>
      <w:sz w:val="28"/>
      <w:szCs w:val="20"/>
    </w:rPr>
  </w:style>
  <w:style w:type="paragraph" w:customStyle="1" w:styleId="a9">
    <w:name w:val="表格标题"/>
    <w:basedOn w:val="afffffffc"/>
    <w:rsid w:val="00ED1174"/>
    <w:pPr>
      <w:numPr>
        <w:numId w:val="25"/>
      </w:numPr>
      <w:tabs>
        <w:tab w:val="clear" w:pos="360"/>
      </w:tabs>
      <w:ind w:left="0" w:firstLine="0"/>
      <w:jc w:val="center"/>
    </w:pPr>
    <w:rPr>
      <w:b/>
      <w:bCs/>
      <w:i/>
      <w:iCs/>
    </w:rPr>
  </w:style>
  <w:style w:type="paragraph" w:customStyle="1" w:styleId="Style1181">
    <w:name w:val="_Style 1181"/>
    <w:basedOn w:val="aa"/>
    <w:rsid w:val="00ED1174"/>
  </w:style>
  <w:style w:type="paragraph" w:customStyle="1" w:styleId="SymcPara">
    <w:name w:val="+SymcPara"/>
    <w:link w:val="SymcParaChar"/>
    <w:qFormat/>
    <w:rsid w:val="00ED1174"/>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ED1174"/>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ED1174"/>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ED1174"/>
    <w:pPr>
      <w:spacing w:line="360" w:lineRule="auto"/>
      <w:ind w:firstLineChars="200" w:firstLine="480"/>
    </w:pPr>
    <w:rPr>
      <w:rFonts w:asciiTheme="minorHAnsi" w:hAnsiTheme="minorHAnsi" w:cs="宋体"/>
      <w:sz w:val="24"/>
    </w:rPr>
  </w:style>
  <w:style w:type="paragraph" w:customStyle="1" w:styleId="xl115">
    <w:name w:val="xl115"/>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ED1174"/>
    <w:pPr>
      <w:suppressAutoHyphens/>
      <w:autoSpaceDE w:val="0"/>
      <w:spacing w:after="120"/>
      <w:jc w:val="left"/>
    </w:pPr>
    <w:rPr>
      <w:rFonts w:ascii="Helvetica" w:hAnsi="Helvetica"/>
      <w:kern w:val="1"/>
      <w:sz w:val="20"/>
      <w:szCs w:val="20"/>
    </w:rPr>
  </w:style>
  <w:style w:type="paragraph" w:customStyle="1" w:styleId="72">
    <w:name w:val="样式7"/>
    <w:basedOn w:val="aa"/>
    <w:rsid w:val="00ED1174"/>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ED1174"/>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ED1174"/>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ED1174"/>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ED1174"/>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ED1174"/>
    <w:rPr>
      <w:rFonts w:ascii="宋体" w:hAnsi="宋体"/>
      <w:szCs w:val="21"/>
    </w:rPr>
  </w:style>
  <w:style w:type="paragraph" w:customStyle="1" w:styleId="MMTitle">
    <w:name w:val="MM Title"/>
    <w:basedOn w:val="aff4"/>
    <w:rsid w:val="00ED1174"/>
    <w:rPr>
      <w:rFonts w:ascii="Calibri" w:hAnsi="Calibri"/>
      <w:b w:val="0"/>
      <w:sz w:val="18"/>
    </w:rPr>
  </w:style>
  <w:style w:type="paragraph" w:customStyle="1" w:styleId="02024">
    <w:name w:val="样式 正文 段落文字 + 宋体 小四 左侧:  0 厘米 首行缩进:  2 字符 段后: 0 磅 行距: 固定值 24..."/>
    <w:basedOn w:val="aa"/>
    <w:rsid w:val="00ED1174"/>
    <w:pPr>
      <w:spacing w:line="480" w:lineRule="exact"/>
      <w:ind w:firstLineChars="200" w:firstLine="480"/>
    </w:pPr>
    <w:rPr>
      <w:rFonts w:ascii="宋体" w:hAnsi="宋体" w:cs="宋体"/>
      <w:sz w:val="24"/>
      <w:szCs w:val="20"/>
    </w:rPr>
  </w:style>
  <w:style w:type="paragraph" w:customStyle="1" w:styleId="xl79">
    <w:name w:val="xl79"/>
    <w:basedOn w:val="aa"/>
    <w:qFormat/>
    <w:rsid w:val="00ED1174"/>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ED1174"/>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rsid w:val="00ED1174"/>
    <w:rPr>
      <w:rFonts w:ascii="Calibri" w:eastAsia="宋体" w:hAnsi="Calibri" w:cs="Times New Roman"/>
    </w:rPr>
  </w:style>
  <w:style w:type="paragraph" w:customStyle="1" w:styleId="1f9">
    <w:name w:val="封面1级标题"/>
    <w:basedOn w:val="aa"/>
    <w:next w:val="aa"/>
    <w:rsid w:val="00ED1174"/>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ED1174"/>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ED1174"/>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ED1174"/>
    <w:pPr>
      <w:shd w:val="pct5" w:color="auto" w:fill="auto"/>
      <w:jc w:val="center"/>
      <w:textAlignment w:val="center"/>
    </w:pPr>
    <w:rPr>
      <w:rFonts w:ascii="新宋体" w:eastAsia="华文中宋" w:hAnsi="新宋体"/>
      <w:b/>
      <w:sz w:val="28"/>
      <w:szCs w:val="28"/>
    </w:rPr>
  </w:style>
  <w:style w:type="paragraph" w:customStyle="1" w:styleId="afff5">
    <w:name w:val="表格文字"/>
    <w:basedOn w:val="aa"/>
    <w:link w:val="Charff0"/>
    <w:rsid w:val="00ED1174"/>
    <w:pPr>
      <w:jc w:val="left"/>
      <w:textAlignment w:val="top"/>
    </w:pPr>
    <w:rPr>
      <w:rFonts w:ascii="Times New Roman" w:eastAsiaTheme="minorEastAsia" w:hAnsi="Times New Roman" w:cstheme="minorBidi"/>
      <w:sz w:val="18"/>
      <w:szCs w:val="24"/>
    </w:rPr>
  </w:style>
  <w:style w:type="paragraph" w:customStyle="1" w:styleId="50">
    <w:name w:val="5级"/>
    <w:basedOn w:val="aa"/>
    <w:next w:val="affff2"/>
    <w:rsid w:val="00ED1174"/>
    <w:pPr>
      <w:numPr>
        <w:ilvl w:val="4"/>
        <w:numId w:val="29"/>
      </w:numPr>
    </w:pPr>
    <w:rPr>
      <w:rFonts w:eastAsia="黑体"/>
      <w:kern w:val="0"/>
      <w:sz w:val="24"/>
      <w:szCs w:val="20"/>
    </w:rPr>
  </w:style>
  <w:style w:type="paragraph" w:customStyle="1" w:styleId="Body">
    <w:name w:val="Body"/>
    <w:basedOn w:val="aa"/>
    <w:rsid w:val="00ED1174"/>
    <w:pPr>
      <w:widowControl/>
      <w:spacing w:before="120" w:afterLines="50"/>
    </w:pPr>
    <w:rPr>
      <w:rFonts w:ascii="宋体" w:hAnsi="Times New Roman"/>
      <w:snapToGrid w:val="0"/>
      <w:kern w:val="0"/>
      <w:szCs w:val="20"/>
    </w:rPr>
  </w:style>
  <w:style w:type="paragraph" w:customStyle="1" w:styleId="2fa">
    <w:name w:val="标准标题2"/>
    <w:basedOn w:val="21"/>
    <w:rsid w:val="00ED1174"/>
    <w:pPr>
      <w:spacing w:line="360" w:lineRule="auto"/>
    </w:pPr>
    <w:rPr>
      <w:rFonts w:eastAsia="仿宋_GB2312"/>
      <w:bCs w:val="0"/>
      <w:sz w:val="28"/>
    </w:rPr>
  </w:style>
  <w:style w:type="paragraph" w:customStyle="1" w:styleId="xl83">
    <w:name w:val="xl83"/>
    <w:basedOn w:val="aa"/>
    <w:qFormat/>
    <w:rsid w:val="00ED1174"/>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ED1174"/>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ED1174"/>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ED1174"/>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ED1174"/>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ED1174"/>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ED1174"/>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ED1174"/>
    <w:rPr>
      <w:rFonts w:ascii="Calibri" w:eastAsia="宋体" w:hAnsi="Calibri" w:cs="Times New Roman"/>
    </w:rPr>
  </w:style>
  <w:style w:type="paragraph" w:customStyle="1" w:styleId="Style164">
    <w:name w:val="_Style 164"/>
    <w:basedOn w:val="aa"/>
    <w:rsid w:val="00ED1174"/>
    <w:rPr>
      <w:rFonts w:ascii="Times New Roman" w:hAnsi="Times New Roman"/>
      <w:szCs w:val="20"/>
    </w:rPr>
  </w:style>
  <w:style w:type="paragraph" w:customStyle="1" w:styleId="GP11">
    <w:name w:val="GP公文标题1"/>
    <w:basedOn w:val="aa"/>
    <w:next w:val="aa"/>
    <w:rsid w:val="00ED1174"/>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ED1174"/>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ED1174"/>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ED1174"/>
    <w:pPr>
      <w:tabs>
        <w:tab w:val="left" w:pos="432"/>
      </w:tabs>
      <w:ind w:left="432" w:hanging="432"/>
    </w:pPr>
    <w:rPr>
      <w:rFonts w:ascii="Tahoma" w:hAnsi="Tahoma"/>
      <w:sz w:val="24"/>
      <w:szCs w:val="20"/>
    </w:rPr>
  </w:style>
  <w:style w:type="paragraph" w:customStyle="1" w:styleId="TableText1">
    <w:name w:val="Table Text"/>
    <w:basedOn w:val="aa"/>
    <w:rsid w:val="00ED1174"/>
    <w:pPr>
      <w:widowControl/>
      <w:spacing w:before="60" w:after="60"/>
      <w:jc w:val="left"/>
    </w:pPr>
    <w:rPr>
      <w:rFonts w:ascii="Times New Roman" w:hAnsi="Times New Roman"/>
      <w:kern w:val="0"/>
      <w:sz w:val="24"/>
      <w:szCs w:val="24"/>
    </w:rPr>
  </w:style>
  <w:style w:type="paragraph" w:customStyle="1" w:styleId="button">
    <w:name w:val="button"/>
    <w:basedOn w:val="aa"/>
    <w:rsid w:val="00ED1174"/>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ED1174"/>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ED1174"/>
    <w:pPr>
      <w:tabs>
        <w:tab w:val="left" w:pos="1200"/>
      </w:tabs>
      <w:ind w:left="1200" w:hanging="360"/>
    </w:pPr>
  </w:style>
  <w:style w:type="paragraph" w:customStyle="1" w:styleId="2fb">
    <w:name w:val="封面2级标题"/>
    <w:basedOn w:val="aa"/>
    <w:next w:val="afff1"/>
    <w:rsid w:val="00ED1174"/>
    <w:pPr>
      <w:adjustRightInd w:val="0"/>
      <w:snapToGrid w:val="0"/>
      <w:spacing w:before="120" w:line="360" w:lineRule="auto"/>
      <w:jc w:val="center"/>
      <w:textAlignment w:val="baseline"/>
    </w:pPr>
    <w:rPr>
      <w:rFonts w:ascii="Arial" w:hAnsi="Arial" w:cs="宋体"/>
      <w:b/>
      <w:bCs/>
      <w:sz w:val="36"/>
      <w:szCs w:val="20"/>
    </w:rPr>
  </w:style>
  <w:style w:type="paragraph" w:customStyle="1" w:styleId="afff">
    <w:name w:val="华电 正文"/>
    <w:basedOn w:val="aa"/>
    <w:link w:val="Charfa"/>
    <w:rsid w:val="00ED1174"/>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ED1174"/>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ED1174"/>
    <w:pPr>
      <w:ind w:firstLineChars="200" w:firstLine="420"/>
    </w:pPr>
  </w:style>
  <w:style w:type="paragraph" w:customStyle="1" w:styleId="3ChapterXXX050">
    <w:name w:val="样式 标题 3Chapter X.X.X. + 五号 段后: 0.5 行"/>
    <w:basedOn w:val="30"/>
    <w:rsid w:val="00ED1174"/>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ED1174"/>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ED1174"/>
    <w:pPr>
      <w:widowControl/>
      <w:spacing w:before="150" w:after="150"/>
      <w:jc w:val="left"/>
    </w:pPr>
    <w:rPr>
      <w:rFonts w:ascii="宋体" w:hAnsi="宋体" w:cs="宋体"/>
      <w:kern w:val="0"/>
      <w:sz w:val="24"/>
      <w:szCs w:val="24"/>
    </w:rPr>
  </w:style>
  <w:style w:type="paragraph" w:customStyle="1" w:styleId="affffffffb">
    <w:name w:val="注意事项"/>
    <w:basedOn w:val="aa"/>
    <w:rsid w:val="00ED1174"/>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ED1174"/>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ED1174"/>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ED1174"/>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ED1174"/>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ED1174"/>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ED1174"/>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ED1174"/>
    <w:pPr>
      <w:spacing w:line="360" w:lineRule="auto"/>
      <w:jc w:val="center"/>
    </w:pPr>
    <w:rPr>
      <w:rFonts w:ascii="仿宋_GB2312" w:eastAsia="仿宋_GB2312"/>
      <w:b/>
      <w:sz w:val="24"/>
      <w:szCs w:val="28"/>
    </w:rPr>
  </w:style>
  <w:style w:type="paragraph" w:customStyle="1" w:styleId="00">
    <w:name w:val="样式 正文段落 + 首行缩进:  0 字符"/>
    <w:basedOn w:val="afffd"/>
    <w:rsid w:val="00ED1174"/>
    <w:pPr>
      <w:spacing w:line="360" w:lineRule="auto"/>
      <w:ind w:firstLine="0"/>
    </w:pPr>
    <w:rPr>
      <w:rFonts w:ascii="宋体" w:hAnsi="宋体" w:cs="宋体"/>
      <w:kern w:val="0"/>
    </w:rPr>
  </w:style>
  <w:style w:type="paragraph" w:customStyle="1" w:styleId="Char80">
    <w:name w:val="Char8"/>
    <w:basedOn w:val="aa"/>
    <w:rsid w:val="00ED1174"/>
    <w:pPr>
      <w:tabs>
        <w:tab w:val="left" w:pos="432"/>
      </w:tabs>
      <w:ind w:left="432" w:hanging="432"/>
    </w:pPr>
    <w:rPr>
      <w:rFonts w:ascii="Times New Roman" w:hAnsi="Times New Roman"/>
      <w:sz w:val="24"/>
      <w:szCs w:val="24"/>
    </w:rPr>
  </w:style>
  <w:style w:type="paragraph" w:customStyle="1" w:styleId="CharCharChar1">
    <w:name w:val="Char Char Char1"/>
    <w:basedOn w:val="aa"/>
    <w:rsid w:val="00ED1174"/>
    <w:rPr>
      <w:rFonts w:ascii="Times New Roman" w:eastAsia="仿宋_GB2312" w:hAnsi="Times New Roman" w:cs="宋体"/>
      <w:sz w:val="24"/>
      <w:szCs w:val="20"/>
    </w:rPr>
  </w:style>
  <w:style w:type="paragraph" w:customStyle="1" w:styleId="ZJGIS-3">
    <w:name w:val="ZJGIS-五级标题"/>
    <w:basedOn w:val="51"/>
    <w:qFormat/>
    <w:rsid w:val="00ED1174"/>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ED1174"/>
    <w:pPr>
      <w:jc w:val="center"/>
    </w:pPr>
    <w:rPr>
      <w:rFonts w:ascii="Arial" w:eastAsia="黑体" w:hAnsi="Arial"/>
      <w:b/>
    </w:rPr>
  </w:style>
  <w:style w:type="paragraph" w:customStyle="1" w:styleId="afffffffff">
    <w:name w:val="吉奥封面(黑体小初)"/>
    <w:basedOn w:val="aff3"/>
    <w:rsid w:val="00ED1174"/>
    <w:pPr>
      <w:spacing w:before="480"/>
      <w:ind w:firstLineChars="0" w:firstLine="0"/>
      <w:jc w:val="center"/>
    </w:pPr>
    <w:rPr>
      <w:rFonts w:eastAsia="黑体"/>
      <w:sz w:val="72"/>
      <w:szCs w:val="72"/>
    </w:rPr>
  </w:style>
  <w:style w:type="paragraph" w:customStyle="1" w:styleId="321">
    <w:name w:val="样式 标题 3 + 首行缩进:  2 字符1"/>
    <w:basedOn w:val="30"/>
    <w:rsid w:val="00ED1174"/>
    <w:pPr>
      <w:spacing w:line="360" w:lineRule="auto"/>
    </w:pPr>
    <w:rPr>
      <w:rFonts w:ascii="Times New Roman" w:hAnsi="Times New Roman" w:cs="宋体"/>
      <w:szCs w:val="20"/>
    </w:rPr>
  </w:style>
  <w:style w:type="paragraph" w:customStyle="1" w:styleId="afff7">
    <w:name w:val="方案正文"/>
    <w:basedOn w:val="aa"/>
    <w:link w:val="Charff2"/>
    <w:qFormat/>
    <w:rsid w:val="00ED1174"/>
    <w:pPr>
      <w:adjustRightInd w:val="0"/>
      <w:snapToGrid w:val="0"/>
      <w:spacing w:line="560" w:lineRule="exact"/>
      <w:ind w:firstLineChars="200" w:firstLine="200"/>
    </w:pPr>
    <w:rPr>
      <w:rFonts w:eastAsia="仿宋_GB2312" w:cstheme="minorBidi"/>
      <w:sz w:val="32"/>
      <w:szCs w:val="24"/>
    </w:rPr>
  </w:style>
  <w:style w:type="table" w:styleId="afffffffff0">
    <w:name w:val="Table Grid"/>
    <w:basedOn w:val="ac"/>
    <w:uiPriority w:val="59"/>
    <w:qFormat/>
    <w:rsid w:val="00ED11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ED1174"/>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ED1174"/>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ED1174"/>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1">
    <w:name w:val="一级标题 Char"/>
    <w:link w:val="afffffffff1"/>
    <w:locked/>
    <w:rsid w:val="00ED1174"/>
    <w:rPr>
      <w:rFonts w:ascii="宋体" w:hAnsi="宋体"/>
      <w:b/>
      <w:sz w:val="36"/>
      <w:szCs w:val="36"/>
    </w:rPr>
  </w:style>
  <w:style w:type="paragraph" w:customStyle="1" w:styleId="afffffffff1">
    <w:name w:val="一级标题"/>
    <w:basedOn w:val="affff4"/>
    <w:link w:val="Charfff1"/>
    <w:qFormat/>
    <w:rsid w:val="00ED1174"/>
    <w:pPr>
      <w:spacing w:line="360" w:lineRule="auto"/>
      <w:jc w:val="center"/>
    </w:pPr>
    <w:rPr>
      <w:rFonts w:hAnsi="宋体"/>
      <w:b/>
      <w:sz w:val="36"/>
      <w:szCs w:val="36"/>
    </w:rPr>
  </w:style>
  <w:style w:type="paragraph" w:customStyle="1" w:styleId="Normal1">
    <w:name w:val="Normal"/>
    <w:rsid w:val="00ED1174"/>
    <w:pPr>
      <w:widowControl w:val="0"/>
      <w:jc w:val="both"/>
    </w:pPr>
    <w:rPr>
      <w:rFonts w:ascii="Times New Roman" w:eastAsia="宋体" w:hAnsi="Times New Roman" w:cs="Times New Roman"/>
      <w:szCs w:val="20"/>
    </w:rPr>
  </w:style>
  <w:style w:type="paragraph" w:customStyle="1" w:styleId="PlainText">
    <w:name w:val="Plain Text"/>
    <w:basedOn w:val="Normal1"/>
    <w:rsid w:val="00ED1174"/>
    <w:pPr>
      <w:widowControl/>
      <w:jc w:val="left"/>
    </w:pPr>
    <w:rPr>
      <w:rFonts w:ascii="宋体" w:hAnsi="Courier New"/>
    </w:rPr>
  </w:style>
  <w:style w:type="paragraph" w:styleId="afffffffff2">
    <w:name w:val="Note Heading"/>
    <w:basedOn w:val="aa"/>
    <w:next w:val="aa"/>
    <w:link w:val="Charfff2"/>
    <w:qFormat/>
    <w:rsid w:val="00ED1174"/>
    <w:pPr>
      <w:jc w:val="center"/>
    </w:pPr>
  </w:style>
  <w:style w:type="character" w:customStyle="1" w:styleId="Charfff2">
    <w:name w:val="注释标题 Char"/>
    <w:basedOn w:val="ab"/>
    <w:link w:val="afffffffff2"/>
    <w:qFormat/>
    <w:rsid w:val="00ED1174"/>
    <w:rPr>
      <w:rFonts w:ascii="Calibri" w:eastAsia="宋体" w:hAnsi="Calibri" w:cs="Times New Roman"/>
    </w:rPr>
  </w:style>
  <w:style w:type="paragraph" w:styleId="3b">
    <w:name w:val="List Bullet 3"/>
    <w:basedOn w:val="aa"/>
    <w:autoRedefine/>
    <w:qFormat/>
    <w:rsid w:val="00ED1174"/>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Charfff3">
    <w:name w:val="标准款样式 Char"/>
    <w:basedOn w:val="ab"/>
    <w:link w:val="afffffffff3"/>
    <w:autoRedefine/>
    <w:qFormat/>
    <w:rsid w:val="00ED1174"/>
    <w:rPr>
      <w:rFonts w:ascii="黑体" w:hAnsi="宋体"/>
    </w:rPr>
  </w:style>
  <w:style w:type="paragraph" w:customStyle="1" w:styleId="afffffffff3">
    <w:name w:val="标准款样式"/>
    <w:basedOn w:val="aa"/>
    <w:link w:val="Charfff3"/>
    <w:autoRedefine/>
    <w:qFormat/>
    <w:rsid w:val="00ED1174"/>
    <w:rPr>
      <w:rFonts w:ascii="黑体" w:eastAsiaTheme="minorEastAsia" w:hAnsi="宋体" w:cstheme="minorBidi"/>
    </w:rPr>
  </w:style>
  <w:style w:type="character" w:customStyle="1" w:styleId="solutioncontent1">
    <w:name w:val="solutioncontent1"/>
    <w:autoRedefine/>
    <w:qFormat/>
    <w:rsid w:val="00ED1174"/>
    <w:rPr>
      <w:rFonts w:cs="Times New Roman"/>
      <w:color w:val="333333"/>
      <w:sz w:val="15"/>
      <w:szCs w:val="15"/>
    </w:rPr>
  </w:style>
  <w:style w:type="character" w:customStyle="1" w:styleId="SubtitleChar">
    <w:name w:val="Subtitle Char"/>
    <w:autoRedefine/>
    <w:qFormat/>
    <w:locked/>
    <w:rsid w:val="00ED1174"/>
    <w:rPr>
      <w:rFonts w:ascii="Calibri Light" w:eastAsia="宋体" w:hAnsi="Calibri Light" w:cs="Times New Roman"/>
      <w:b/>
      <w:bCs/>
      <w:kern w:val="28"/>
      <w:sz w:val="32"/>
      <w:szCs w:val="32"/>
      <w:lang w:eastAsia="en-US"/>
    </w:rPr>
  </w:style>
  <w:style w:type="character" w:customStyle="1" w:styleId="Charfff4">
    <w:name w:val="明显引用 Char"/>
    <w:basedOn w:val="ab"/>
    <w:autoRedefine/>
    <w:qFormat/>
    <w:rsid w:val="00ED1174"/>
    <w:rPr>
      <w:b/>
      <w:bCs/>
      <w:i/>
      <w:iCs/>
      <w:color w:val="4F81BD"/>
      <w:kern w:val="2"/>
      <w:sz w:val="21"/>
    </w:rPr>
  </w:style>
  <w:style w:type="character" w:customStyle="1" w:styleId="CharCharf7">
    <w:name w:val="+正文 Char Char"/>
    <w:link w:val="CharCharChar3"/>
    <w:autoRedefine/>
    <w:qFormat/>
    <w:locked/>
    <w:rsid w:val="00ED1174"/>
    <w:rPr>
      <w:rFonts w:ascii="楷体_GB2312" w:eastAsia="楷体_GB2312"/>
      <w:sz w:val="24"/>
    </w:rPr>
  </w:style>
  <w:style w:type="paragraph" w:customStyle="1" w:styleId="CharCharChar3">
    <w:name w:val="+正文 Char Char Char"/>
    <w:basedOn w:val="aa"/>
    <w:link w:val="CharCharf7"/>
    <w:autoRedefine/>
    <w:qFormat/>
    <w:rsid w:val="00ED1174"/>
    <w:pPr>
      <w:spacing w:line="360" w:lineRule="auto"/>
      <w:ind w:firstLineChars="200" w:firstLine="200"/>
    </w:pPr>
    <w:rPr>
      <w:rFonts w:ascii="楷体_GB2312" w:eastAsia="楷体_GB2312" w:hAnsiTheme="minorHAnsi" w:cstheme="minorBidi"/>
      <w:sz w:val="24"/>
    </w:rPr>
  </w:style>
  <w:style w:type="character" w:customStyle="1" w:styleId="Charfff5">
    <w:name w:val="引用 Char"/>
    <w:basedOn w:val="ab"/>
    <w:autoRedefine/>
    <w:qFormat/>
    <w:rsid w:val="00ED1174"/>
    <w:rPr>
      <w:i/>
      <w:iCs/>
      <w:color w:val="000000"/>
      <w:kern w:val="2"/>
      <w:sz w:val="21"/>
    </w:rPr>
  </w:style>
  <w:style w:type="character" w:customStyle="1" w:styleId="1CharCharCharCharChar">
    <w:name w:val="+列表1 Char Char Char Char Char"/>
    <w:link w:val="1CharCharChar"/>
    <w:qFormat/>
    <w:locked/>
    <w:rsid w:val="00ED1174"/>
    <w:rPr>
      <w:rFonts w:ascii="宋体" w:hAnsi="宋体"/>
    </w:rPr>
  </w:style>
  <w:style w:type="paragraph" w:customStyle="1" w:styleId="1CharCharChar">
    <w:name w:val="+列表1 Char Char Char"/>
    <w:basedOn w:val="aa"/>
    <w:link w:val="1CharCharCharCharChar"/>
    <w:autoRedefine/>
    <w:qFormat/>
    <w:rsid w:val="00ED1174"/>
    <w:pPr>
      <w:jc w:val="center"/>
    </w:pPr>
    <w:rPr>
      <w:rFonts w:ascii="宋体" w:eastAsiaTheme="minorEastAsia" w:hAnsi="宋体" w:cstheme="minorBidi"/>
    </w:rPr>
  </w:style>
  <w:style w:type="character" w:customStyle="1" w:styleId="CharCharf5">
    <w:name w:val="表文字 Char Char"/>
    <w:link w:val="affff6"/>
    <w:qFormat/>
    <w:locked/>
    <w:rsid w:val="00ED1174"/>
    <w:rPr>
      <w:rFonts w:ascii="宋体" w:eastAsia="宋体" w:hAnsi="Times New Roman" w:cs="Times New Roman"/>
      <w:sz w:val="20"/>
      <w:szCs w:val="20"/>
    </w:rPr>
  </w:style>
  <w:style w:type="character" w:customStyle="1" w:styleId="Mention">
    <w:name w:val="Mention"/>
    <w:basedOn w:val="ab"/>
    <w:autoRedefine/>
    <w:uiPriority w:val="99"/>
    <w:unhideWhenUsed/>
    <w:qFormat/>
    <w:rsid w:val="00ED1174"/>
    <w:rPr>
      <w:color w:val="2B579A"/>
      <w:shd w:val="clear" w:color="auto" w:fill="E6E6E6"/>
    </w:rPr>
  </w:style>
  <w:style w:type="character" w:customStyle="1" w:styleId="Char5CharCharCharCharChar">
    <w:name w:val="+正文 Char5 Char Char Char Char Char"/>
    <w:link w:val="Char5CharCharChar"/>
    <w:qFormat/>
    <w:locked/>
    <w:rsid w:val="00ED1174"/>
    <w:rPr>
      <w:rFonts w:ascii="宋体" w:hAnsi="宋体"/>
      <w:sz w:val="24"/>
    </w:rPr>
  </w:style>
  <w:style w:type="paragraph" w:customStyle="1" w:styleId="Char5CharCharChar">
    <w:name w:val="+正文 Char5 Char Char Char"/>
    <w:basedOn w:val="aa"/>
    <w:link w:val="Char5CharCharCharCharChar"/>
    <w:autoRedefine/>
    <w:qFormat/>
    <w:rsid w:val="00ED1174"/>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qFormat/>
    <w:rsid w:val="00ED1174"/>
    <w:rPr>
      <w:kern w:val="2"/>
      <w:sz w:val="18"/>
    </w:rPr>
  </w:style>
  <w:style w:type="character" w:customStyle="1" w:styleId="Charfff6">
    <w:name w:val="段 Char"/>
    <w:basedOn w:val="ab"/>
    <w:autoRedefine/>
    <w:qFormat/>
    <w:rsid w:val="00ED1174"/>
    <w:rPr>
      <w:rFonts w:ascii="宋体"/>
      <w:sz w:val="21"/>
      <w:lang w:val="en-US" w:eastAsia="zh-CN" w:bidi="ar-SA"/>
    </w:rPr>
  </w:style>
  <w:style w:type="character" w:customStyle="1" w:styleId="msoins0">
    <w:name w:val="msoins"/>
    <w:basedOn w:val="ab"/>
    <w:qFormat/>
    <w:rsid w:val="00ED1174"/>
  </w:style>
  <w:style w:type="character" w:customStyle="1" w:styleId="black1">
    <w:name w:val="black1"/>
    <w:qFormat/>
    <w:rsid w:val="00ED1174"/>
    <w:rPr>
      <w:rFonts w:ascii="ˎ̥" w:hAnsi="ˎ̥" w:hint="default"/>
      <w:color w:val="333333"/>
      <w:sz w:val="18"/>
      <w:szCs w:val="18"/>
      <w:u w:val="none"/>
    </w:rPr>
  </w:style>
  <w:style w:type="character" w:customStyle="1" w:styleId="Char1f2">
    <w:name w:val="引用 Char1"/>
    <w:basedOn w:val="ab"/>
    <w:link w:val="1fd"/>
    <w:autoRedefine/>
    <w:qFormat/>
    <w:locked/>
    <w:rsid w:val="00ED1174"/>
    <w:rPr>
      <w:i/>
      <w:iCs/>
      <w:color w:val="000000"/>
      <w:sz w:val="22"/>
      <w:lang w:eastAsia="en-US" w:bidi="en-US"/>
    </w:rPr>
  </w:style>
  <w:style w:type="paragraph" w:customStyle="1" w:styleId="1fd">
    <w:name w:val="引用1"/>
    <w:basedOn w:val="aa"/>
    <w:next w:val="aa"/>
    <w:link w:val="Char1f2"/>
    <w:autoRedefine/>
    <w:qFormat/>
    <w:rsid w:val="00ED1174"/>
    <w:pPr>
      <w:widowControl/>
      <w:spacing w:after="200" w:line="276" w:lineRule="auto"/>
      <w:jc w:val="left"/>
    </w:pPr>
    <w:rPr>
      <w:rFonts w:asciiTheme="minorHAnsi" w:eastAsiaTheme="minorEastAsia" w:hAnsiTheme="minorHAnsi" w:cstheme="minorBidi"/>
      <w:i/>
      <w:iCs/>
      <w:color w:val="000000"/>
      <w:sz w:val="22"/>
      <w:lang w:eastAsia="en-US" w:bidi="en-US"/>
    </w:rPr>
  </w:style>
  <w:style w:type="character" w:customStyle="1" w:styleId="CharChar3CharCharCharChar0">
    <w:name w:val="+正文 Char Char3 Char Char Char Char"/>
    <w:link w:val="CharChar3CharChar"/>
    <w:qFormat/>
    <w:locked/>
    <w:rsid w:val="00ED1174"/>
    <w:rPr>
      <w:rFonts w:ascii="宋体" w:hAnsi="宋体"/>
      <w:sz w:val="24"/>
    </w:rPr>
  </w:style>
  <w:style w:type="paragraph" w:customStyle="1" w:styleId="CharChar3CharChar">
    <w:name w:val="+正文 Char Char3 Char Char"/>
    <w:basedOn w:val="aa"/>
    <w:link w:val="CharChar3CharCharCharChar0"/>
    <w:autoRedefine/>
    <w:qFormat/>
    <w:rsid w:val="00ED1174"/>
    <w:pPr>
      <w:spacing w:line="360" w:lineRule="auto"/>
      <w:ind w:firstLineChars="200" w:firstLine="200"/>
    </w:pPr>
    <w:rPr>
      <w:rFonts w:ascii="宋体" w:eastAsiaTheme="minorEastAsia" w:hAnsi="宋体" w:cstheme="minorBidi"/>
      <w:sz w:val="24"/>
    </w:rPr>
  </w:style>
  <w:style w:type="character" w:customStyle="1" w:styleId="font12-blue-bold1">
    <w:name w:val="font12-blue-bold1"/>
    <w:qFormat/>
    <w:rsid w:val="00ED1174"/>
    <w:rPr>
      <w:b/>
      <w:bCs/>
      <w:color w:val="0249A5"/>
      <w:sz w:val="18"/>
      <w:szCs w:val="18"/>
      <w:u w:val="none"/>
    </w:rPr>
  </w:style>
  <w:style w:type="character" w:customStyle="1" w:styleId="CharChar5CharCharChar">
    <w:name w:val="+正文 Char Char5 Char Char Char"/>
    <w:link w:val="CharChar5Char"/>
    <w:qFormat/>
    <w:locked/>
    <w:rsid w:val="00ED1174"/>
    <w:rPr>
      <w:rFonts w:ascii="宋体" w:hAnsi="宋体"/>
      <w:sz w:val="24"/>
    </w:rPr>
  </w:style>
  <w:style w:type="paragraph" w:customStyle="1" w:styleId="CharChar5Char">
    <w:name w:val="+正文 Char Char5 Char"/>
    <w:basedOn w:val="aa"/>
    <w:link w:val="CharChar5CharCharChar"/>
    <w:qFormat/>
    <w:rsid w:val="00ED1174"/>
    <w:pPr>
      <w:spacing w:line="360" w:lineRule="auto"/>
      <w:ind w:firstLineChars="200" w:firstLine="200"/>
    </w:pPr>
    <w:rPr>
      <w:rFonts w:ascii="宋体" w:eastAsiaTheme="minorEastAsia" w:hAnsi="宋体" w:cstheme="minorBidi"/>
      <w:sz w:val="24"/>
    </w:rPr>
  </w:style>
  <w:style w:type="character" w:customStyle="1" w:styleId="160">
    <w:name w:val="16"/>
    <w:qFormat/>
    <w:rsid w:val="00ED1174"/>
    <w:rPr>
      <w:rFonts w:ascii="Times New Roman" w:hAnsi="Times New Roman" w:cs="Times New Roman" w:hint="default"/>
      <w:color w:val="0000FF"/>
      <w:sz w:val="20"/>
      <w:szCs w:val="20"/>
      <w:u w:val="single"/>
    </w:rPr>
  </w:style>
  <w:style w:type="character" w:customStyle="1" w:styleId="1CharCharChar0">
    <w:name w:val="+1. Char Char Char"/>
    <w:link w:val="1Char3"/>
    <w:qFormat/>
    <w:locked/>
    <w:rsid w:val="00ED1174"/>
    <w:rPr>
      <w:rFonts w:ascii="Times New Roman" w:hAnsi="Times New Roman"/>
    </w:rPr>
  </w:style>
  <w:style w:type="paragraph" w:customStyle="1" w:styleId="1Char3">
    <w:name w:val="+1. Char"/>
    <w:basedOn w:val="aa"/>
    <w:link w:val="1CharCharChar0"/>
    <w:qFormat/>
    <w:rsid w:val="00ED1174"/>
    <w:rPr>
      <w:rFonts w:ascii="Times New Roman" w:eastAsiaTheme="minorEastAsia" w:hAnsi="Times New Roman" w:cstheme="minorBidi"/>
    </w:rPr>
  </w:style>
  <w:style w:type="character" w:customStyle="1" w:styleId="Char1f3">
    <w:name w:val="明显引用 Char1"/>
    <w:basedOn w:val="ab"/>
    <w:link w:val="1fe"/>
    <w:locked/>
    <w:rsid w:val="00ED1174"/>
    <w:rPr>
      <w:b/>
      <w:bCs/>
      <w:i/>
      <w:iCs/>
      <w:color w:val="4F81BD"/>
      <w:sz w:val="22"/>
      <w:lang w:eastAsia="en-US" w:bidi="en-US"/>
    </w:rPr>
  </w:style>
  <w:style w:type="paragraph" w:customStyle="1" w:styleId="1fe">
    <w:name w:val="明显引用1"/>
    <w:basedOn w:val="aa"/>
    <w:next w:val="aa"/>
    <w:link w:val="Char1f3"/>
    <w:qFormat/>
    <w:rsid w:val="00ED1174"/>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2"/>
      <w:lang w:eastAsia="en-US" w:bidi="en-US"/>
    </w:rPr>
  </w:style>
  <w:style w:type="character" w:customStyle="1" w:styleId="Charfff7">
    <w:name w:val="表正文 Char"/>
    <w:qFormat/>
    <w:rsid w:val="00ED1174"/>
    <w:rPr>
      <w:rFonts w:eastAsia="宋体"/>
      <w:kern w:val="2"/>
      <w:sz w:val="24"/>
      <w:lang w:val="en-US" w:eastAsia="zh-CN" w:bidi="ar-SA"/>
    </w:rPr>
  </w:style>
  <w:style w:type="character" w:customStyle="1" w:styleId="Char41">
    <w:name w:val="+正文 Char4"/>
    <w:link w:val="afffffffff4"/>
    <w:qFormat/>
    <w:locked/>
    <w:rsid w:val="00ED1174"/>
    <w:rPr>
      <w:rFonts w:ascii="宋体" w:hAnsi="宋体"/>
      <w:sz w:val="24"/>
    </w:rPr>
  </w:style>
  <w:style w:type="paragraph" w:customStyle="1" w:styleId="afffffffff4">
    <w:name w:val="+正文"/>
    <w:basedOn w:val="aa"/>
    <w:link w:val="Char41"/>
    <w:qFormat/>
    <w:rsid w:val="00ED1174"/>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ED1174"/>
    <w:rPr>
      <w:rFonts w:ascii="宋体" w:hAnsi="宋体"/>
      <w:sz w:val="24"/>
    </w:rPr>
  </w:style>
  <w:style w:type="paragraph" w:customStyle="1" w:styleId="CharChar2Char">
    <w:name w:val="+正文 Char Char2 Char"/>
    <w:basedOn w:val="aa"/>
    <w:link w:val="CharChar2CharCharChar"/>
    <w:qFormat/>
    <w:rsid w:val="00ED1174"/>
    <w:pPr>
      <w:spacing w:line="360" w:lineRule="auto"/>
      <w:ind w:firstLineChars="200" w:firstLine="200"/>
    </w:pPr>
    <w:rPr>
      <w:rFonts w:ascii="宋体" w:eastAsiaTheme="minorEastAsia" w:hAnsi="宋体" w:cstheme="minorBidi"/>
      <w:sz w:val="24"/>
    </w:rPr>
  </w:style>
  <w:style w:type="character" w:customStyle="1" w:styleId="Char1f4">
    <w:name w:val="注释标题 Char1"/>
    <w:basedOn w:val="ab"/>
    <w:uiPriority w:val="99"/>
    <w:semiHidden/>
    <w:qFormat/>
    <w:rsid w:val="00ED1174"/>
  </w:style>
  <w:style w:type="character" w:customStyle="1" w:styleId="Char2CharChar">
    <w:name w:val="+正文 Char2 Char Char"/>
    <w:link w:val="Char26"/>
    <w:locked/>
    <w:rsid w:val="00ED1174"/>
    <w:rPr>
      <w:rFonts w:ascii="宋体" w:hAnsi="宋体"/>
      <w:sz w:val="24"/>
    </w:rPr>
  </w:style>
  <w:style w:type="paragraph" w:customStyle="1" w:styleId="Char26">
    <w:name w:val="+正文 Char2"/>
    <w:basedOn w:val="aa"/>
    <w:link w:val="Char2CharChar"/>
    <w:qFormat/>
    <w:rsid w:val="00ED1174"/>
    <w:pPr>
      <w:spacing w:line="360" w:lineRule="auto"/>
      <w:ind w:firstLineChars="200" w:firstLine="200"/>
    </w:pPr>
    <w:rPr>
      <w:rFonts w:ascii="宋体" w:eastAsiaTheme="minorEastAsia" w:hAnsi="宋体" w:cstheme="minorBidi"/>
      <w:sz w:val="24"/>
    </w:rPr>
  </w:style>
  <w:style w:type="paragraph" w:customStyle="1" w:styleId="afffffffff5">
    <w:name w:val="标准次分项"/>
    <w:basedOn w:val="aa"/>
    <w:rsid w:val="00ED1174"/>
    <w:pPr>
      <w:jc w:val="left"/>
    </w:pPr>
    <w:rPr>
      <w:rFonts w:ascii="宋体" w:hAnsi="宋体"/>
      <w:szCs w:val="21"/>
    </w:rPr>
  </w:style>
  <w:style w:type="paragraph" w:customStyle="1" w:styleId="xl34">
    <w:name w:val="xl34"/>
    <w:basedOn w:val="aa"/>
    <w:qFormat/>
    <w:rsid w:val="00ED117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a"/>
    <w:rsid w:val="00ED1174"/>
    <w:pPr>
      <w:widowControl/>
    </w:pPr>
    <w:rPr>
      <w:rFonts w:ascii="Times New Roman" w:hAnsi="Times New Roman"/>
      <w:kern w:val="0"/>
      <w:szCs w:val="21"/>
    </w:rPr>
  </w:style>
  <w:style w:type="paragraph" w:customStyle="1" w:styleId="xl40">
    <w:name w:val="xl40"/>
    <w:basedOn w:val="aa"/>
    <w:qFormat/>
    <w:rsid w:val="00ED117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a"/>
    <w:qFormat/>
    <w:rsid w:val="00ED1174"/>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6">
    <w:name w:val="四号　首行缩进"/>
    <w:basedOn w:val="aa"/>
    <w:qFormat/>
    <w:rsid w:val="00ED1174"/>
    <w:pPr>
      <w:spacing w:line="360" w:lineRule="auto"/>
    </w:pPr>
    <w:rPr>
      <w:rFonts w:ascii="宋体" w:hAnsi="宋体"/>
      <w:bCs/>
      <w:szCs w:val="21"/>
    </w:rPr>
  </w:style>
  <w:style w:type="paragraph" w:customStyle="1" w:styleId="xl44">
    <w:name w:val="xl44"/>
    <w:basedOn w:val="aa"/>
    <w:qFormat/>
    <w:rsid w:val="00ED1174"/>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fc">
    <w:name w:val="样式 正文文本缩进 + 段前: 2 字符"/>
    <w:basedOn w:val="aa"/>
    <w:qFormat/>
    <w:rsid w:val="00ED1174"/>
    <w:pPr>
      <w:ind w:leftChars="200" w:left="420"/>
      <w:jc w:val="left"/>
    </w:pPr>
    <w:rPr>
      <w:rFonts w:ascii="Times New Roman" w:hAnsi="Times New Roman"/>
      <w:sz w:val="28"/>
      <w:szCs w:val="24"/>
      <w:lang w:eastAsia="zh-TW"/>
    </w:rPr>
  </w:style>
  <w:style w:type="paragraph" w:customStyle="1" w:styleId="afffffffff7">
    <w:name w:val="文档编号"/>
    <w:basedOn w:val="aa"/>
    <w:next w:val="aa"/>
    <w:qFormat/>
    <w:rsid w:val="00ED1174"/>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110">
    <w:name w:val="彩色列表 - 着色 11"/>
    <w:basedOn w:val="aa"/>
    <w:uiPriority w:val="34"/>
    <w:qFormat/>
    <w:rsid w:val="00ED117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29">
    <w:name w:val="xl29"/>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222">
    <w:name w:val="22"/>
    <w:basedOn w:val="aa"/>
    <w:qFormat/>
    <w:rsid w:val="00ED1174"/>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a"/>
    <w:qFormat/>
    <w:rsid w:val="00ED117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0">
    <w:name w:val="xl30"/>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a"/>
    <w:qFormat/>
    <w:rsid w:val="00ED1174"/>
    <w:pPr>
      <w:tabs>
        <w:tab w:val="left" w:pos="360"/>
      </w:tabs>
    </w:pPr>
    <w:rPr>
      <w:rFonts w:ascii="Times New Roman" w:hAnsi="Times New Roman"/>
      <w:sz w:val="24"/>
      <w:szCs w:val="24"/>
    </w:rPr>
  </w:style>
  <w:style w:type="paragraph" w:customStyle="1" w:styleId="afffffffff8">
    <w:name w:val="一般正文"/>
    <w:basedOn w:val="aa"/>
    <w:qFormat/>
    <w:rsid w:val="00ED1174"/>
    <w:pPr>
      <w:spacing w:line="360" w:lineRule="auto"/>
      <w:ind w:firstLineChars="200" w:firstLine="480"/>
    </w:pPr>
    <w:rPr>
      <w:rFonts w:ascii="Times New Roman" w:hAnsi="Times New Roman" w:cs="宋体"/>
      <w:sz w:val="24"/>
      <w:szCs w:val="20"/>
    </w:rPr>
  </w:style>
  <w:style w:type="paragraph" w:customStyle="1" w:styleId="font15">
    <w:name w:val="font15"/>
    <w:basedOn w:val="aa"/>
    <w:qFormat/>
    <w:rsid w:val="00ED1174"/>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a"/>
    <w:qFormat/>
    <w:rsid w:val="00ED1174"/>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ffffff9">
    <w:name w:val="点点"/>
    <w:basedOn w:val="aa"/>
    <w:qFormat/>
    <w:rsid w:val="00ED1174"/>
    <w:pPr>
      <w:tabs>
        <w:tab w:val="left" w:pos="360"/>
      </w:tabs>
      <w:spacing w:before="120" w:after="120" w:line="360" w:lineRule="auto"/>
      <w:ind w:firstLine="539"/>
    </w:pPr>
    <w:rPr>
      <w:rFonts w:ascii="Arial Narrow" w:eastAsia="楷体_GB2312" w:hAnsi="Arial Narrow"/>
      <w:sz w:val="24"/>
      <w:szCs w:val="20"/>
    </w:rPr>
  </w:style>
  <w:style w:type="paragraph" w:customStyle="1" w:styleId="01">
    <w:name w:val="0"/>
    <w:basedOn w:val="aa"/>
    <w:rsid w:val="00ED1174"/>
    <w:pPr>
      <w:widowControl/>
      <w:snapToGrid w:val="0"/>
    </w:pPr>
    <w:rPr>
      <w:rFonts w:ascii="Times New Roman" w:eastAsia="Arial Unicode MS" w:hAnsi="Times New Roman"/>
      <w:kern w:val="0"/>
      <w:szCs w:val="21"/>
    </w:rPr>
  </w:style>
  <w:style w:type="paragraph" w:customStyle="1" w:styleId="170">
    <w:name w:val="17"/>
    <w:basedOn w:val="aa"/>
    <w:qFormat/>
    <w:rsid w:val="00ED1174"/>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0">
    <w:name w:val="列出段落111"/>
    <w:basedOn w:val="aa"/>
    <w:uiPriority w:val="34"/>
    <w:qFormat/>
    <w:rsid w:val="00ED1174"/>
    <w:pPr>
      <w:ind w:firstLineChars="200" w:firstLine="420"/>
    </w:pPr>
  </w:style>
  <w:style w:type="paragraph" w:customStyle="1" w:styleId="xl49">
    <w:name w:val="xl49"/>
    <w:basedOn w:val="aa"/>
    <w:qFormat/>
    <w:rsid w:val="00ED1174"/>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a"/>
    <w:qFormat/>
    <w:rsid w:val="00ED117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a"/>
    <w:qFormat/>
    <w:rsid w:val="00ED1174"/>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a"/>
    <w:uiPriority w:val="39"/>
    <w:unhideWhenUsed/>
    <w:qFormat/>
    <w:rsid w:val="00ED1174"/>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afffffffffa">
    <w:name w:val="全文标题"/>
    <w:next w:val="aa"/>
    <w:qFormat/>
    <w:rsid w:val="00ED1174"/>
    <w:pPr>
      <w:jc w:val="center"/>
    </w:pPr>
    <w:rPr>
      <w:rFonts w:ascii="Arial" w:eastAsia="黑体" w:hAnsi="Arial" w:cs="Arial"/>
      <w:bCs/>
      <w:sz w:val="52"/>
      <w:szCs w:val="32"/>
    </w:rPr>
  </w:style>
  <w:style w:type="paragraph" w:customStyle="1" w:styleId="p18">
    <w:name w:val="p18"/>
    <w:basedOn w:val="aa"/>
    <w:qFormat/>
    <w:rsid w:val="00ED1174"/>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a"/>
    <w:qFormat/>
    <w:rsid w:val="00ED117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a"/>
    <w:qFormat/>
    <w:rsid w:val="00ED1174"/>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a"/>
    <w:uiPriority w:val="34"/>
    <w:qFormat/>
    <w:rsid w:val="00ED1174"/>
    <w:pPr>
      <w:widowControl/>
      <w:adjustRightInd w:val="0"/>
      <w:spacing w:line="360" w:lineRule="auto"/>
      <w:ind w:firstLineChars="200" w:firstLine="420"/>
      <w:jc w:val="left"/>
    </w:pPr>
    <w:rPr>
      <w:rFonts w:ascii="Arial" w:hAnsi="Arial"/>
      <w:kern w:val="0"/>
      <w:szCs w:val="24"/>
      <w:lang w:eastAsia="en-US"/>
    </w:rPr>
  </w:style>
  <w:style w:type="paragraph" w:customStyle="1" w:styleId="Char1CharCharCharCharCharCharCharCharChar">
    <w:name w:val="Char1 Char Char Char Char Char Char Char Char Char"/>
    <w:basedOn w:val="aa"/>
    <w:qFormat/>
    <w:rsid w:val="00ED1174"/>
    <w:rPr>
      <w:rFonts w:ascii="Tahoma" w:hAnsi="Tahoma"/>
      <w:sz w:val="24"/>
      <w:szCs w:val="20"/>
    </w:rPr>
  </w:style>
  <w:style w:type="paragraph" w:customStyle="1" w:styleId="xl52">
    <w:name w:val="xl52"/>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a"/>
    <w:qFormat/>
    <w:rsid w:val="00ED1174"/>
    <w:pPr>
      <w:widowControl/>
      <w:spacing w:before="100" w:beforeAutospacing="1" w:after="100" w:afterAutospacing="1"/>
      <w:jc w:val="left"/>
    </w:pPr>
    <w:rPr>
      <w:rFonts w:ascii="宋体" w:hAnsi="宋体" w:cs="宋体"/>
      <w:kern w:val="0"/>
      <w:sz w:val="16"/>
      <w:szCs w:val="16"/>
    </w:rPr>
  </w:style>
  <w:style w:type="paragraph" w:customStyle="1" w:styleId="xl59">
    <w:name w:val="xl59"/>
    <w:basedOn w:val="aa"/>
    <w:qFormat/>
    <w:rsid w:val="00ED117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a"/>
    <w:qFormat/>
    <w:rsid w:val="00ED1174"/>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1">
    <w:name w:val="xl71"/>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a"/>
    <w:qFormat/>
    <w:rsid w:val="00ED1174"/>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a"/>
    <w:qFormat/>
    <w:rsid w:val="00ED117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a"/>
    <w:rsid w:val="00ED1174"/>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3">
    <w:name w:val="xl53"/>
    <w:basedOn w:val="aa"/>
    <w:qFormat/>
    <w:rsid w:val="00ED117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ff">
    <w:name w:val="附录标题1"/>
    <w:basedOn w:val="11"/>
    <w:next w:val="aa"/>
    <w:qFormat/>
    <w:rsid w:val="00ED1174"/>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rPr>
  </w:style>
  <w:style w:type="paragraph" w:customStyle="1" w:styleId="190">
    <w:name w:val="19"/>
    <w:basedOn w:val="aa"/>
    <w:qFormat/>
    <w:rsid w:val="00ED1174"/>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1">
    <w:name w:val="xl41"/>
    <w:basedOn w:val="aa"/>
    <w:qFormat/>
    <w:rsid w:val="00ED1174"/>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a"/>
    <w:autoRedefine/>
    <w:qFormat/>
    <w:rsid w:val="00ED1174"/>
    <w:pPr>
      <w:widowControl/>
      <w:spacing w:before="100" w:beforeAutospacing="1" w:after="100" w:afterAutospacing="1"/>
      <w:jc w:val="left"/>
    </w:pPr>
    <w:rPr>
      <w:rFonts w:ascii="宋体" w:hAnsi="宋体" w:hint="eastAsia"/>
      <w:kern w:val="0"/>
      <w:sz w:val="24"/>
      <w:szCs w:val="24"/>
    </w:rPr>
  </w:style>
  <w:style w:type="paragraph" w:customStyle="1" w:styleId="afffffffffb">
    <w:name w:val="缩进正文"/>
    <w:basedOn w:val="aa"/>
    <w:qFormat/>
    <w:rsid w:val="00ED1174"/>
    <w:pPr>
      <w:spacing w:beforeLines="25" w:afterLines="25" w:line="360" w:lineRule="auto"/>
      <w:ind w:firstLineChars="200" w:firstLine="480"/>
    </w:pPr>
    <w:rPr>
      <w:rFonts w:ascii="Times New Roman" w:hAnsi="Times New Roman"/>
      <w:sz w:val="24"/>
      <w:szCs w:val="21"/>
    </w:rPr>
  </w:style>
  <w:style w:type="paragraph" w:customStyle="1" w:styleId="afffffffffc">
    <w:name w:val="文字列表"/>
    <w:basedOn w:val="aff7"/>
    <w:rsid w:val="00ED1174"/>
    <w:pPr>
      <w:spacing w:line="300" w:lineRule="auto"/>
      <w:ind w:firstLineChars="0" w:firstLine="510"/>
    </w:pPr>
    <w:rPr>
      <w:sz w:val="24"/>
    </w:rPr>
  </w:style>
  <w:style w:type="paragraph" w:customStyle="1" w:styleId="afffffffffd">
    <w:name w:val="图例编号"/>
    <w:basedOn w:val="aff7"/>
    <w:next w:val="aff7"/>
    <w:qFormat/>
    <w:rsid w:val="00ED1174"/>
    <w:pPr>
      <w:spacing w:line="300" w:lineRule="auto"/>
      <w:ind w:firstLineChars="0" w:firstLine="510"/>
    </w:pPr>
    <w:rPr>
      <w:sz w:val="24"/>
    </w:rPr>
  </w:style>
  <w:style w:type="paragraph" w:customStyle="1" w:styleId="xl48">
    <w:name w:val="xl48"/>
    <w:basedOn w:val="aa"/>
    <w:rsid w:val="00ED1174"/>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a"/>
    <w:rsid w:val="00ED1174"/>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3">
    <w:name w:val="21"/>
    <w:basedOn w:val="aa"/>
    <w:rsid w:val="00ED1174"/>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a"/>
    <w:qFormat/>
    <w:rsid w:val="00ED117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9">
    <w:name w:val="xl39"/>
    <w:basedOn w:val="aa"/>
    <w:qFormat/>
    <w:rsid w:val="00ED117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6">
    <w:name w:val="xl36"/>
    <w:basedOn w:val="aa"/>
    <w:rsid w:val="00ED117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a"/>
    <w:uiPriority w:val="39"/>
    <w:unhideWhenUsed/>
    <w:qFormat/>
    <w:rsid w:val="00ED1174"/>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xl56">
    <w:name w:val="xl56"/>
    <w:basedOn w:val="aa"/>
    <w:qFormat/>
    <w:rsid w:val="00ED1174"/>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f0">
    <w:name w:val="1"/>
    <w:basedOn w:val="aa"/>
    <w:qFormat/>
    <w:rsid w:val="00ED1174"/>
    <w:pPr>
      <w:spacing w:afterLines="50" w:line="360" w:lineRule="auto"/>
    </w:pPr>
    <w:rPr>
      <w:rFonts w:ascii="仿宋_GB2312" w:eastAsia="仿宋_GB2312" w:hAnsi="宋体"/>
      <w:sz w:val="24"/>
      <w:szCs w:val="24"/>
    </w:rPr>
  </w:style>
  <w:style w:type="paragraph" w:customStyle="1" w:styleId="xl46">
    <w:name w:val="xl46"/>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4">
    <w:name w:val="xl24"/>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Style4">
    <w:name w:val="Style4"/>
    <w:basedOn w:val="41"/>
    <w:qFormat/>
    <w:rsid w:val="00ED1174"/>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a"/>
    <w:rsid w:val="00ED1174"/>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3c">
    <w:name w:val="表格3"/>
    <w:basedOn w:val="aa"/>
    <w:qFormat/>
    <w:rsid w:val="00ED1174"/>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a"/>
    <w:qFormat/>
    <w:rsid w:val="00ED117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1">
    <w:name w:val="xl51"/>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a"/>
    <w:uiPriority w:val="34"/>
    <w:qFormat/>
    <w:rsid w:val="00ED117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a"/>
    <w:qFormat/>
    <w:rsid w:val="00ED1174"/>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a"/>
    <w:qFormat/>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a"/>
    <w:rsid w:val="00ED11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a"/>
    <w:rsid w:val="00ED1174"/>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1">
    <w:name w:val="20"/>
    <w:basedOn w:val="aa"/>
    <w:rsid w:val="00ED1174"/>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a"/>
    <w:rsid w:val="00ED1174"/>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navname">
    <w:name w:val="navname"/>
    <w:basedOn w:val="ab"/>
    <w:rsid w:val="00ED1174"/>
  </w:style>
  <w:style w:type="character" w:customStyle="1" w:styleId="textrubyg">
    <w:name w:val="text_rubyg"/>
    <w:basedOn w:val="ab"/>
    <w:rsid w:val="00ED1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977F13-94A1-43C5-9983-9F5B3B807B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3D0B2635-B742-4B62-B6EC-165B4BAFE999}">
      <dgm:prSet phldrT="[文本]" custT="1"/>
      <dgm:spPr/>
      <dgm:t>
        <a:bodyPr/>
        <a:lstStyle/>
        <a:p>
          <a:pPr algn="ctr"/>
          <a:r>
            <a:rPr lang="zh-CN" altLang="en-US" sz="1200"/>
            <a:t>管理岗位</a:t>
          </a:r>
        </a:p>
      </dgm:t>
    </dgm:pt>
    <dgm:pt modelId="{48E21273-ACFB-4352-A2A1-19F6949F582A}" type="parTrans" cxnId="{CE931DE9-57F2-4437-A0CF-86750ACB5EA1}">
      <dgm:prSet/>
      <dgm:spPr/>
      <dgm:t>
        <a:bodyPr/>
        <a:lstStyle/>
        <a:p>
          <a:pPr algn="ctr"/>
          <a:endParaRPr lang="zh-CN" altLang="en-US" sz="1200"/>
        </a:p>
      </dgm:t>
    </dgm:pt>
    <dgm:pt modelId="{FBCE2DD5-DE89-4820-AC4D-E25B45C815B0}" type="sibTrans" cxnId="{CE931DE9-57F2-4437-A0CF-86750ACB5EA1}">
      <dgm:prSet/>
      <dgm:spPr/>
      <dgm:t>
        <a:bodyPr/>
        <a:lstStyle/>
        <a:p>
          <a:pPr algn="ctr"/>
          <a:endParaRPr lang="zh-CN" altLang="en-US" sz="1200"/>
        </a:p>
      </dgm:t>
    </dgm:pt>
    <dgm:pt modelId="{91A78DF4-FB56-408D-8F8B-6610AA5341FE}">
      <dgm:prSet phldrT="[文本]" custT="1"/>
      <dgm:spPr/>
      <dgm:t>
        <a:bodyPr/>
        <a:lstStyle/>
        <a:p>
          <a:pPr algn="ctr"/>
          <a:r>
            <a:rPr lang="zh-CN" altLang="en-US" sz="1200"/>
            <a:t>会务礼仪岗位</a:t>
          </a:r>
        </a:p>
      </dgm:t>
    </dgm:pt>
    <dgm:pt modelId="{B64DADAD-D91E-40C1-9C1C-B77E966C8C7E}" type="parTrans" cxnId="{DF5ECC00-1871-4A03-BBBD-2F0551C955F6}">
      <dgm:prSet/>
      <dgm:spPr/>
      <dgm:t>
        <a:bodyPr/>
        <a:lstStyle/>
        <a:p>
          <a:pPr algn="ctr"/>
          <a:endParaRPr lang="zh-CN" altLang="en-US" sz="1200"/>
        </a:p>
      </dgm:t>
    </dgm:pt>
    <dgm:pt modelId="{96122873-57D5-40E9-A398-907ED1969B12}" type="sibTrans" cxnId="{DF5ECC00-1871-4A03-BBBD-2F0551C955F6}">
      <dgm:prSet/>
      <dgm:spPr/>
      <dgm:t>
        <a:bodyPr/>
        <a:lstStyle/>
        <a:p>
          <a:pPr algn="ctr"/>
          <a:endParaRPr lang="zh-CN" altLang="en-US" sz="1200"/>
        </a:p>
      </dgm:t>
    </dgm:pt>
    <dgm:pt modelId="{AD94E216-A8AA-4AF2-95AE-0322E4451A17}">
      <dgm:prSet phldrT="[文本]" custT="1"/>
      <dgm:spPr/>
      <dgm:t>
        <a:bodyPr/>
        <a:lstStyle/>
        <a:p>
          <a:pPr algn="ctr"/>
          <a:r>
            <a:rPr lang="zh-CN" altLang="en-US" sz="1200"/>
            <a:t>音控岗位</a:t>
          </a:r>
        </a:p>
      </dgm:t>
    </dgm:pt>
    <dgm:pt modelId="{E609602E-2EF5-4261-9971-62682D0A9AC8}" type="parTrans" cxnId="{8F61DCC8-C3CE-4640-9C18-DC426C74D1EA}">
      <dgm:prSet/>
      <dgm:spPr/>
      <dgm:t>
        <a:bodyPr/>
        <a:lstStyle/>
        <a:p>
          <a:pPr algn="ctr"/>
          <a:endParaRPr lang="zh-CN" altLang="en-US" sz="1200"/>
        </a:p>
      </dgm:t>
    </dgm:pt>
    <dgm:pt modelId="{96D3E40F-DFE3-406D-9ECB-A0FD2934FF98}" type="sibTrans" cxnId="{8F61DCC8-C3CE-4640-9C18-DC426C74D1EA}">
      <dgm:prSet/>
      <dgm:spPr/>
      <dgm:t>
        <a:bodyPr/>
        <a:lstStyle/>
        <a:p>
          <a:pPr algn="ctr"/>
          <a:endParaRPr lang="zh-CN" altLang="en-US" sz="1200"/>
        </a:p>
      </dgm:t>
    </dgm:pt>
    <dgm:pt modelId="{51B6CF2B-16E0-4211-9CD4-B1EB46A45568}">
      <dgm:prSet phldrT="[文本]" custT="1"/>
      <dgm:spPr/>
      <dgm:t>
        <a:bodyPr/>
        <a:lstStyle/>
        <a:p>
          <a:r>
            <a:rPr lang="zh-CN" altLang="en-US" sz="1200"/>
            <a:t>迎宾引导岗位</a:t>
          </a:r>
        </a:p>
      </dgm:t>
    </dgm:pt>
    <dgm:pt modelId="{83FD6712-CF6B-48D6-A235-C5C2FE36B073}" type="parTrans" cxnId="{C7C898BD-9DCC-42A4-B755-DCCA4E8AB8B8}">
      <dgm:prSet/>
      <dgm:spPr/>
      <dgm:t>
        <a:bodyPr/>
        <a:lstStyle/>
        <a:p>
          <a:endParaRPr lang="zh-CN" altLang="en-US"/>
        </a:p>
      </dgm:t>
    </dgm:pt>
    <dgm:pt modelId="{3F0AAE4E-69E7-4A05-BFE5-BBF533CCC005}" type="sibTrans" cxnId="{C7C898BD-9DCC-42A4-B755-DCCA4E8AB8B8}">
      <dgm:prSet/>
      <dgm:spPr/>
      <dgm:t>
        <a:bodyPr/>
        <a:lstStyle/>
        <a:p>
          <a:endParaRPr lang="zh-CN" altLang="en-US"/>
        </a:p>
      </dgm:t>
    </dgm:pt>
    <dgm:pt modelId="{9C85EF95-58C9-4C1C-92D6-22FC78391770}" type="pres">
      <dgm:prSet presAssocID="{C8977F13-94A1-43C5-9983-9F5B3B807BA2}" presName="hierChild1" presStyleCnt="0">
        <dgm:presLayoutVars>
          <dgm:orgChart val="1"/>
          <dgm:chPref val="1"/>
          <dgm:dir/>
          <dgm:animOne val="branch"/>
          <dgm:animLvl val="lvl"/>
          <dgm:resizeHandles/>
        </dgm:presLayoutVars>
      </dgm:prSet>
      <dgm:spPr/>
      <dgm:t>
        <a:bodyPr/>
        <a:lstStyle/>
        <a:p>
          <a:endParaRPr lang="zh-CN" altLang="en-US"/>
        </a:p>
      </dgm:t>
    </dgm:pt>
    <dgm:pt modelId="{1A9B0F29-B6FD-4614-BB10-504597F4E51E}" type="pres">
      <dgm:prSet presAssocID="{3D0B2635-B742-4B62-B6EC-165B4BAFE999}" presName="hierRoot1" presStyleCnt="0">
        <dgm:presLayoutVars>
          <dgm:hierBranch val="init"/>
        </dgm:presLayoutVars>
      </dgm:prSet>
      <dgm:spPr/>
    </dgm:pt>
    <dgm:pt modelId="{478EE2D3-F25B-4923-9829-835D156FFDF4}" type="pres">
      <dgm:prSet presAssocID="{3D0B2635-B742-4B62-B6EC-165B4BAFE999}" presName="rootComposite1" presStyleCnt="0"/>
      <dgm:spPr/>
    </dgm:pt>
    <dgm:pt modelId="{8B1D9430-EDCD-48CC-AFF3-C10F9C03DF93}" type="pres">
      <dgm:prSet presAssocID="{3D0B2635-B742-4B62-B6EC-165B4BAFE999}" presName="rootText1" presStyleLbl="node0" presStyleIdx="0" presStyleCnt="2" custScaleX="30144" custScaleY="26798">
        <dgm:presLayoutVars>
          <dgm:chPref val="3"/>
        </dgm:presLayoutVars>
      </dgm:prSet>
      <dgm:spPr/>
      <dgm:t>
        <a:bodyPr/>
        <a:lstStyle/>
        <a:p>
          <a:endParaRPr lang="zh-CN" altLang="en-US"/>
        </a:p>
      </dgm:t>
    </dgm:pt>
    <dgm:pt modelId="{F14E47BA-73A2-4A51-86E0-96B1206E7F00}" type="pres">
      <dgm:prSet presAssocID="{3D0B2635-B742-4B62-B6EC-165B4BAFE999}" presName="rootConnector1" presStyleLbl="node1" presStyleIdx="0" presStyleCnt="0"/>
      <dgm:spPr/>
      <dgm:t>
        <a:bodyPr/>
        <a:lstStyle/>
        <a:p>
          <a:endParaRPr lang="zh-CN" altLang="en-US"/>
        </a:p>
      </dgm:t>
    </dgm:pt>
    <dgm:pt modelId="{99727CC5-3F5A-46F5-B422-6711F7CFD9DC}" type="pres">
      <dgm:prSet presAssocID="{3D0B2635-B742-4B62-B6EC-165B4BAFE999}" presName="hierChild2" presStyleCnt="0"/>
      <dgm:spPr/>
    </dgm:pt>
    <dgm:pt modelId="{2435CEC9-8D0C-4A89-823D-235C632B3BE2}" type="pres">
      <dgm:prSet presAssocID="{B64DADAD-D91E-40C1-9C1C-B77E966C8C7E}" presName="Name37" presStyleLbl="parChTrans1D2" presStyleIdx="0" presStyleCnt="2"/>
      <dgm:spPr/>
      <dgm:t>
        <a:bodyPr/>
        <a:lstStyle/>
        <a:p>
          <a:endParaRPr lang="zh-CN" altLang="en-US"/>
        </a:p>
      </dgm:t>
    </dgm:pt>
    <dgm:pt modelId="{1494D111-4DD5-48E6-B4E8-23D81AE2AF0C}" type="pres">
      <dgm:prSet presAssocID="{91A78DF4-FB56-408D-8F8B-6610AA5341FE}" presName="hierRoot2" presStyleCnt="0">
        <dgm:presLayoutVars>
          <dgm:hierBranch val="init"/>
        </dgm:presLayoutVars>
      </dgm:prSet>
      <dgm:spPr/>
    </dgm:pt>
    <dgm:pt modelId="{D5AD8CC7-954E-4233-9F44-F0B56B27B6FB}" type="pres">
      <dgm:prSet presAssocID="{91A78DF4-FB56-408D-8F8B-6610AA5341FE}" presName="rootComposite" presStyleCnt="0"/>
      <dgm:spPr/>
    </dgm:pt>
    <dgm:pt modelId="{BD0F089A-EEF1-4E57-987C-014ECD8C122E}" type="pres">
      <dgm:prSet presAssocID="{91A78DF4-FB56-408D-8F8B-6610AA5341FE}" presName="rootText" presStyleLbl="node2" presStyleIdx="0" presStyleCnt="2" custScaleX="42187" custScaleY="23921" custLinFactNeighborX="-39675" custLinFactNeighborY="-650">
        <dgm:presLayoutVars>
          <dgm:chPref val="3"/>
        </dgm:presLayoutVars>
      </dgm:prSet>
      <dgm:spPr/>
      <dgm:t>
        <a:bodyPr/>
        <a:lstStyle/>
        <a:p>
          <a:endParaRPr lang="zh-CN" altLang="en-US"/>
        </a:p>
      </dgm:t>
    </dgm:pt>
    <dgm:pt modelId="{9482F9BA-2910-493E-917D-1CE4CC4CE4F2}" type="pres">
      <dgm:prSet presAssocID="{91A78DF4-FB56-408D-8F8B-6610AA5341FE}" presName="rootConnector" presStyleLbl="node2" presStyleIdx="0" presStyleCnt="2"/>
      <dgm:spPr/>
      <dgm:t>
        <a:bodyPr/>
        <a:lstStyle/>
        <a:p>
          <a:endParaRPr lang="zh-CN" altLang="en-US"/>
        </a:p>
      </dgm:t>
    </dgm:pt>
    <dgm:pt modelId="{BB8E1DBD-3413-48A6-BBC1-AEB6061DBF09}" type="pres">
      <dgm:prSet presAssocID="{91A78DF4-FB56-408D-8F8B-6610AA5341FE}" presName="hierChild4" presStyleCnt="0"/>
      <dgm:spPr/>
    </dgm:pt>
    <dgm:pt modelId="{C97D90C9-D52F-4A6E-8DD2-EE9B79771B97}" type="pres">
      <dgm:prSet presAssocID="{91A78DF4-FB56-408D-8F8B-6610AA5341FE}" presName="hierChild5" presStyleCnt="0"/>
      <dgm:spPr/>
    </dgm:pt>
    <dgm:pt modelId="{AB51B8FA-E44A-47F3-8933-AB69F2804DD3}" type="pres">
      <dgm:prSet presAssocID="{E609602E-2EF5-4261-9971-62682D0A9AC8}" presName="Name37" presStyleLbl="parChTrans1D2" presStyleIdx="1" presStyleCnt="2"/>
      <dgm:spPr/>
      <dgm:t>
        <a:bodyPr/>
        <a:lstStyle/>
        <a:p>
          <a:endParaRPr lang="zh-CN" altLang="en-US"/>
        </a:p>
      </dgm:t>
    </dgm:pt>
    <dgm:pt modelId="{5E5867C3-0A87-4FA1-A1E3-4329397EAE86}" type="pres">
      <dgm:prSet presAssocID="{AD94E216-A8AA-4AF2-95AE-0322E4451A17}" presName="hierRoot2" presStyleCnt="0">
        <dgm:presLayoutVars>
          <dgm:hierBranch val="init"/>
        </dgm:presLayoutVars>
      </dgm:prSet>
      <dgm:spPr/>
    </dgm:pt>
    <dgm:pt modelId="{A87293A4-3933-46A0-9BD8-2B63EC020D57}" type="pres">
      <dgm:prSet presAssocID="{AD94E216-A8AA-4AF2-95AE-0322E4451A17}" presName="rootComposite" presStyleCnt="0"/>
      <dgm:spPr/>
    </dgm:pt>
    <dgm:pt modelId="{E84D49F9-20A0-45CD-A6E5-E96B4A83FB36}" type="pres">
      <dgm:prSet presAssocID="{AD94E216-A8AA-4AF2-95AE-0322E4451A17}" presName="rootText" presStyleLbl="node2" presStyleIdx="1" presStyleCnt="2" custScaleX="30144" custScaleY="26798" custLinFactNeighborX="23090" custLinFactNeighborY="-650">
        <dgm:presLayoutVars>
          <dgm:chPref val="3"/>
        </dgm:presLayoutVars>
      </dgm:prSet>
      <dgm:spPr/>
      <dgm:t>
        <a:bodyPr/>
        <a:lstStyle/>
        <a:p>
          <a:endParaRPr lang="zh-CN" altLang="en-US"/>
        </a:p>
      </dgm:t>
    </dgm:pt>
    <dgm:pt modelId="{571B312A-DB29-475B-92FB-7EC9E1A0F5F4}" type="pres">
      <dgm:prSet presAssocID="{AD94E216-A8AA-4AF2-95AE-0322E4451A17}" presName="rootConnector" presStyleLbl="node2" presStyleIdx="1" presStyleCnt="2"/>
      <dgm:spPr/>
      <dgm:t>
        <a:bodyPr/>
        <a:lstStyle/>
        <a:p>
          <a:endParaRPr lang="zh-CN" altLang="en-US"/>
        </a:p>
      </dgm:t>
    </dgm:pt>
    <dgm:pt modelId="{DF8C0521-4A1B-4762-979B-21FAAB571655}" type="pres">
      <dgm:prSet presAssocID="{AD94E216-A8AA-4AF2-95AE-0322E4451A17}" presName="hierChild4" presStyleCnt="0"/>
      <dgm:spPr/>
    </dgm:pt>
    <dgm:pt modelId="{D8FAACA9-7549-4339-B143-CF606825A002}" type="pres">
      <dgm:prSet presAssocID="{AD94E216-A8AA-4AF2-95AE-0322E4451A17}" presName="hierChild5" presStyleCnt="0"/>
      <dgm:spPr/>
    </dgm:pt>
    <dgm:pt modelId="{78B40874-116D-4903-B413-017747DB2DA6}" type="pres">
      <dgm:prSet presAssocID="{3D0B2635-B742-4B62-B6EC-165B4BAFE999}" presName="hierChild3" presStyleCnt="0"/>
      <dgm:spPr/>
    </dgm:pt>
    <dgm:pt modelId="{490BB62C-6244-4CDC-9660-1A6FD1DB38C4}" type="pres">
      <dgm:prSet presAssocID="{51B6CF2B-16E0-4211-9CD4-B1EB46A45568}" presName="hierRoot1" presStyleCnt="0">
        <dgm:presLayoutVars>
          <dgm:hierBranch val="init"/>
        </dgm:presLayoutVars>
      </dgm:prSet>
      <dgm:spPr/>
    </dgm:pt>
    <dgm:pt modelId="{FDFD10A8-0413-43A4-8C7E-297C4BE05848}" type="pres">
      <dgm:prSet presAssocID="{51B6CF2B-16E0-4211-9CD4-B1EB46A45568}" presName="rootComposite1" presStyleCnt="0"/>
      <dgm:spPr/>
    </dgm:pt>
    <dgm:pt modelId="{DC2C009F-4089-4617-BD14-8B9E1478760B}" type="pres">
      <dgm:prSet presAssocID="{51B6CF2B-16E0-4211-9CD4-B1EB46A45568}" presName="rootText1" presStyleLbl="node0" presStyleIdx="1" presStyleCnt="2" custScaleX="42187" custScaleY="23921" custLinFactNeighborX="-57236" custLinFactNeighborY="69587">
        <dgm:presLayoutVars>
          <dgm:chPref val="3"/>
        </dgm:presLayoutVars>
      </dgm:prSet>
      <dgm:spPr/>
      <dgm:t>
        <a:bodyPr/>
        <a:lstStyle/>
        <a:p>
          <a:endParaRPr lang="zh-CN" altLang="en-US"/>
        </a:p>
      </dgm:t>
    </dgm:pt>
    <dgm:pt modelId="{7C83F1FD-D299-4EC6-9555-0BEC1F392505}" type="pres">
      <dgm:prSet presAssocID="{51B6CF2B-16E0-4211-9CD4-B1EB46A45568}" presName="rootConnector1" presStyleLbl="node1" presStyleIdx="0" presStyleCnt="0"/>
      <dgm:spPr/>
      <dgm:t>
        <a:bodyPr/>
        <a:lstStyle/>
        <a:p>
          <a:endParaRPr lang="zh-CN" altLang="en-US"/>
        </a:p>
      </dgm:t>
    </dgm:pt>
    <dgm:pt modelId="{E7BAE2B3-D1D8-4DA4-88FF-8725A424D7BD}" type="pres">
      <dgm:prSet presAssocID="{51B6CF2B-16E0-4211-9CD4-B1EB46A45568}" presName="hierChild2" presStyleCnt="0"/>
      <dgm:spPr/>
    </dgm:pt>
    <dgm:pt modelId="{A3CA3824-2354-43E6-8685-E46A59E60CE3}" type="pres">
      <dgm:prSet presAssocID="{51B6CF2B-16E0-4211-9CD4-B1EB46A45568}" presName="hierChild3" presStyleCnt="0"/>
      <dgm:spPr/>
    </dgm:pt>
  </dgm:ptLst>
  <dgm:cxnLst>
    <dgm:cxn modelId="{DF5ECC00-1871-4A03-BBBD-2F0551C955F6}" srcId="{3D0B2635-B742-4B62-B6EC-165B4BAFE999}" destId="{91A78DF4-FB56-408D-8F8B-6610AA5341FE}" srcOrd="0" destOrd="0" parTransId="{B64DADAD-D91E-40C1-9C1C-B77E966C8C7E}" sibTransId="{96122873-57D5-40E9-A398-907ED1969B12}"/>
    <dgm:cxn modelId="{6BD905EE-F012-4D07-A453-0A9A859EEAAD}" type="presOf" srcId="{E609602E-2EF5-4261-9971-62682D0A9AC8}" destId="{AB51B8FA-E44A-47F3-8933-AB69F2804DD3}" srcOrd="0" destOrd="0" presId="urn:microsoft.com/office/officeart/2005/8/layout/orgChart1"/>
    <dgm:cxn modelId="{1D697676-7737-45E3-B706-8571E9EBC3FB}" type="presOf" srcId="{91A78DF4-FB56-408D-8F8B-6610AA5341FE}" destId="{BD0F089A-EEF1-4E57-987C-014ECD8C122E}" srcOrd="0" destOrd="0" presId="urn:microsoft.com/office/officeart/2005/8/layout/orgChart1"/>
    <dgm:cxn modelId="{551B601B-BE6D-49EB-80E0-B70C3BCED9BE}" type="presOf" srcId="{51B6CF2B-16E0-4211-9CD4-B1EB46A45568}" destId="{7C83F1FD-D299-4EC6-9555-0BEC1F392505}" srcOrd="1" destOrd="0" presId="urn:microsoft.com/office/officeart/2005/8/layout/orgChart1"/>
    <dgm:cxn modelId="{C7C898BD-9DCC-42A4-B755-DCCA4E8AB8B8}" srcId="{C8977F13-94A1-43C5-9983-9F5B3B807BA2}" destId="{51B6CF2B-16E0-4211-9CD4-B1EB46A45568}" srcOrd="1" destOrd="0" parTransId="{83FD6712-CF6B-48D6-A235-C5C2FE36B073}" sibTransId="{3F0AAE4E-69E7-4A05-BFE5-BBF533CCC005}"/>
    <dgm:cxn modelId="{51726030-375E-4B97-BBB5-C357FFC9DBDC}" type="presOf" srcId="{C8977F13-94A1-43C5-9983-9F5B3B807BA2}" destId="{9C85EF95-58C9-4C1C-92D6-22FC78391770}" srcOrd="0" destOrd="0" presId="urn:microsoft.com/office/officeart/2005/8/layout/orgChart1"/>
    <dgm:cxn modelId="{7F40F2C4-3648-469B-B3DF-C2AF94A67887}" type="presOf" srcId="{B64DADAD-D91E-40C1-9C1C-B77E966C8C7E}" destId="{2435CEC9-8D0C-4A89-823D-235C632B3BE2}" srcOrd="0" destOrd="0" presId="urn:microsoft.com/office/officeart/2005/8/layout/orgChart1"/>
    <dgm:cxn modelId="{EADF6CCB-9302-45E5-BA4D-8956B2A1CB14}" type="presOf" srcId="{3D0B2635-B742-4B62-B6EC-165B4BAFE999}" destId="{8B1D9430-EDCD-48CC-AFF3-C10F9C03DF93}" srcOrd="0" destOrd="0" presId="urn:microsoft.com/office/officeart/2005/8/layout/orgChart1"/>
    <dgm:cxn modelId="{D1494C12-7FAF-4052-97A8-2C45106C0E04}" type="presOf" srcId="{AD94E216-A8AA-4AF2-95AE-0322E4451A17}" destId="{571B312A-DB29-475B-92FB-7EC9E1A0F5F4}" srcOrd="1" destOrd="0" presId="urn:microsoft.com/office/officeart/2005/8/layout/orgChart1"/>
    <dgm:cxn modelId="{C546BFE0-7A01-4F4C-84F1-14C4234A8367}" type="presOf" srcId="{91A78DF4-FB56-408D-8F8B-6610AA5341FE}" destId="{9482F9BA-2910-493E-917D-1CE4CC4CE4F2}" srcOrd="1" destOrd="0" presId="urn:microsoft.com/office/officeart/2005/8/layout/orgChart1"/>
    <dgm:cxn modelId="{CE931DE9-57F2-4437-A0CF-86750ACB5EA1}" srcId="{C8977F13-94A1-43C5-9983-9F5B3B807BA2}" destId="{3D0B2635-B742-4B62-B6EC-165B4BAFE999}" srcOrd="0" destOrd="0" parTransId="{48E21273-ACFB-4352-A2A1-19F6949F582A}" sibTransId="{FBCE2DD5-DE89-4820-AC4D-E25B45C815B0}"/>
    <dgm:cxn modelId="{E27D9229-22C2-4D43-9B81-E5DE21B362DA}" type="presOf" srcId="{51B6CF2B-16E0-4211-9CD4-B1EB46A45568}" destId="{DC2C009F-4089-4617-BD14-8B9E1478760B}" srcOrd="0" destOrd="0" presId="urn:microsoft.com/office/officeart/2005/8/layout/orgChart1"/>
    <dgm:cxn modelId="{955740A1-B503-46F6-AA97-1CDBB684091B}" type="presOf" srcId="{3D0B2635-B742-4B62-B6EC-165B4BAFE999}" destId="{F14E47BA-73A2-4A51-86E0-96B1206E7F00}" srcOrd="1" destOrd="0" presId="urn:microsoft.com/office/officeart/2005/8/layout/orgChart1"/>
    <dgm:cxn modelId="{8F61DCC8-C3CE-4640-9C18-DC426C74D1EA}" srcId="{3D0B2635-B742-4B62-B6EC-165B4BAFE999}" destId="{AD94E216-A8AA-4AF2-95AE-0322E4451A17}" srcOrd="1" destOrd="0" parTransId="{E609602E-2EF5-4261-9971-62682D0A9AC8}" sibTransId="{96D3E40F-DFE3-406D-9ECB-A0FD2934FF98}"/>
    <dgm:cxn modelId="{816DF551-3F04-468E-8891-CE3EAF52C07F}" type="presOf" srcId="{AD94E216-A8AA-4AF2-95AE-0322E4451A17}" destId="{E84D49F9-20A0-45CD-A6E5-E96B4A83FB36}" srcOrd="0" destOrd="0" presId="urn:microsoft.com/office/officeart/2005/8/layout/orgChart1"/>
    <dgm:cxn modelId="{ADA11277-A53C-4133-9CA2-98EF163B8BB0}" type="presParOf" srcId="{9C85EF95-58C9-4C1C-92D6-22FC78391770}" destId="{1A9B0F29-B6FD-4614-BB10-504597F4E51E}" srcOrd="0" destOrd="0" presId="urn:microsoft.com/office/officeart/2005/8/layout/orgChart1"/>
    <dgm:cxn modelId="{B3FDA08C-68DC-43D9-8EFE-992B1004D69C}" type="presParOf" srcId="{1A9B0F29-B6FD-4614-BB10-504597F4E51E}" destId="{478EE2D3-F25B-4923-9829-835D156FFDF4}" srcOrd="0" destOrd="0" presId="urn:microsoft.com/office/officeart/2005/8/layout/orgChart1"/>
    <dgm:cxn modelId="{CB360527-6CF7-4FEC-933C-DD31042EBC0B}" type="presParOf" srcId="{478EE2D3-F25B-4923-9829-835D156FFDF4}" destId="{8B1D9430-EDCD-48CC-AFF3-C10F9C03DF93}" srcOrd="0" destOrd="0" presId="urn:microsoft.com/office/officeart/2005/8/layout/orgChart1"/>
    <dgm:cxn modelId="{18757845-89EF-4C5A-BC2B-4E500F1B1B13}" type="presParOf" srcId="{478EE2D3-F25B-4923-9829-835D156FFDF4}" destId="{F14E47BA-73A2-4A51-86E0-96B1206E7F00}" srcOrd="1" destOrd="0" presId="urn:microsoft.com/office/officeart/2005/8/layout/orgChart1"/>
    <dgm:cxn modelId="{12A38889-3254-4C66-9560-C6854FA6E4CD}" type="presParOf" srcId="{1A9B0F29-B6FD-4614-BB10-504597F4E51E}" destId="{99727CC5-3F5A-46F5-B422-6711F7CFD9DC}" srcOrd="1" destOrd="0" presId="urn:microsoft.com/office/officeart/2005/8/layout/orgChart1"/>
    <dgm:cxn modelId="{B1C60541-228B-467C-A720-F65F97C1A39F}" type="presParOf" srcId="{99727CC5-3F5A-46F5-B422-6711F7CFD9DC}" destId="{2435CEC9-8D0C-4A89-823D-235C632B3BE2}" srcOrd="0" destOrd="0" presId="urn:microsoft.com/office/officeart/2005/8/layout/orgChart1"/>
    <dgm:cxn modelId="{5DE143F3-EC0E-456A-ABDA-E235C8BA80E4}" type="presParOf" srcId="{99727CC5-3F5A-46F5-B422-6711F7CFD9DC}" destId="{1494D111-4DD5-48E6-B4E8-23D81AE2AF0C}" srcOrd="1" destOrd="0" presId="urn:microsoft.com/office/officeart/2005/8/layout/orgChart1"/>
    <dgm:cxn modelId="{0620214F-6DC2-4B7F-941A-7170E1FD6DD6}" type="presParOf" srcId="{1494D111-4DD5-48E6-B4E8-23D81AE2AF0C}" destId="{D5AD8CC7-954E-4233-9F44-F0B56B27B6FB}" srcOrd="0" destOrd="0" presId="urn:microsoft.com/office/officeart/2005/8/layout/orgChart1"/>
    <dgm:cxn modelId="{3D387FF2-141A-4B8A-BBD5-D3BCAB53CA26}" type="presParOf" srcId="{D5AD8CC7-954E-4233-9F44-F0B56B27B6FB}" destId="{BD0F089A-EEF1-4E57-987C-014ECD8C122E}" srcOrd="0" destOrd="0" presId="urn:microsoft.com/office/officeart/2005/8/layout/orgChart1"/>
    <dgm:cxn modelId="{F5AA90AB-5EB2-4202-8A45-A58D9F952368}" type="presParOf" srcId="{D5AD8CC7-954E-4233-9F44-F0B56B27B6FB}" destId="{9482F9BA-2910-493E-917D-1CE4CC4CE4F2}" srcOrd="1" destOrd="0" presId="urn:microsoft.com/office/officeart/2005/8/layout/orgChart1"/>
    <dgm:cxn modelId="{18AB8D07-EE1C-424B-97F7-9176DC79000F}" type="presParOf" srcId="{1494D111-4DD5-48E6-B4E8-23D81AE2AF0C}" destId="{BB8E1DBD-3413-48A6-BBC1-AEB6061DBF09}" srcOrd="1" destOrd="0" presId="urn:microsoft.com/office/officeart/2005/8/layout/orgChart1"/>
    <dgm:cxn modelId="{80A59F85-1A55-451C-84FB-B0768CCBE00D}" type="presParOf" srcId="{1494D111-4DD5-48E6-B4E8-23D81AE2AF0C}" destId="{C97D90C9-D52F-4A6E-8DD2-EE9B79771B97}" srcOrd="2" destOrd="0" presId="urn:microsoft.com/office/officeart/2005/8/layout/orgChart1"/>
    <dgm:cxn modelId="{0D5B422E-3BE5-48A7-A160-A7644AEE3C66}" type="presParOf" srcId="{99727CC5-3F5A-46F5-B422-6711F7CFD9DC}" destId="{AB51B8FA-E44A-47F3-8933-AB69F2804DD3}" srcOrd="2" destOrd="0" presId="urn:microsoft.com/office/officeart/2005/8/layout/orgChart1"/>
    <dgm:cxn modelId="{59B7F9E1-9011-44FD-94D9-F97A353595B7}" type="presParOf" srcId="{99727CC5-3F5A-46F5-B422-6711F7CFD9DC}" destId="{5E5867C3-0A87-4FA1-A1E3-4329397EAE86}" srcOrd="3" destOrd="0" presId="urn:microsoft.com/office/officeart/2005/8/layout/orgChart1"/>
    <dgm:cxn modelId="{9E0CEC17-1D1E-4968-8480-EBFC71F74AE6}" type="presParOf" srcId="{5E5867C3-0A87-4FA1-A1E3-4329397EAE86}" destId="{A87293A4-3933-46A0-9BD8-2B63EC020D57}" srcOrd="0" destOrd="0" presId="urn:microsoft.com/office/officeart/2005/8/layout/orgChart1"/>
    <dgm:cxn modelId="{B04826B8-9B33-4A4E-B59D-CA3FFB08BA4B}" type="presParOf" srcId="{A87293A4-3933-46A0-9BD8-2B63EC020D57}" destId="{E84D49F9-20A0-45CD-A6E5-E96B4A83FB36}" srcOrd="0" destOrd="0" presId="urn:microsoft.com/office/officeart/2005/8/layout/orgChart1"/>
    <dgm:cxn modelId="{2DCEBDE3-43C0-499A-9E75-51BF906B61E4}" type="presParOf" srcId="{A87293A4-3933-46A0-9BD8-2B63EC020D57}" destId="{571B312A-DB29-475B-92FB-7EC9E1A0F5F4}" srcOrd="1" destOrd="0" presId="urn:microsoft.com/office/officeart/2005/8/layout/orgChart1"/>
    <dgm:cxn modelId="{37AFAE0F-4B71-47FC-B49B-1C0325B91B0A}" type="presParOf" srcId="{5E5867C3-0A87-4FA1-A1E3-4329397EAE86}" destId="{DF8C0521-4A1B-4762-979B-21FAAB571655}" srcOrd="1" destOrd="0" presId="urn:microsoft.com/office/officeart/2005/8/layout/orgChart1"/>
    <dgm:cxn modelId="{1D1912E9-3DFF-40AF-8144-ABA82801C405}" type="presParOf" srcId="{5E5867C3-0A87-4FA1-A1E3-4329397EAE86}" destId="{D8FAACA9-7549-4339-B143-CF606825A002}" srcOrd="2" destOrd="0" presId="urn:microsoft.com/office/officeart/2005/8/layout/orgChart1"/>
    <dgm:cxn modelId="{E224D61A-7988-4F9C-854E-761C84420B4E}" type="presParOf" srcId="{1A9B0F29-B6FD-4614-BB10-504597F4E51E}" destId="{78B40874-116D-4903-B413-017747DB2DA6}" srcOrd="2" destOrd="0" presId="urn:microsoft.com/office/officeart/2005/8/layout/orgChart1"/>
    <dgm:cxn modelId="{7ABFC538-EFA0-4AF3-9449-FFFFDC32AB67}" type="presParOf" srcId="{9C85EF95-58C9-4C1C-92D6-22FC78391770}" destId="{490BB62C-6244-4CDC-9660-1A6FD1DB38C4}" srcOrd="1" destOrd="0" presId="urn:microsoft.com/office/officeart/2005/8/layout/orgChart1"/>
    <dgm:cxn modelId="{7DF24977-EA2A-4629-B4E8-60FB2D9700FD}" type="presParOf" srcId="{490BB62C-6244-4CDC-9660-1A6FD1DB38C4}" destId="{FDFD10A8-0413-43A4-8C7E-297C4BE05848}" srcOrd="0" destOrd="0" presId="urn:microsoft.com/office/officeart/2005/8/layout/orgChart1"/>
    <dgm:cxn modelId="{58E19225-9DE5-4943-B21C-9D8937C14CE3}" type="presParOf" srcId="{FDFD10A8-0413-43A4-8C7E-297C4BE05848}" destId="{DC2C009F-4089-4617-BD14-8B9E1478760B}" srcOrd="0" destOrd="0" presId="urn:microsoft.com/office/officeart/2005/8/layout/orgChart1"/>
    <dgm:cxn modelId="{BB592946-3F74-49C0-BB13-B29C462E56FA}" type="presParOf" srcId="{FDFD10A8-0413-43A4-8C7E-297C4BE05848}" destId="{7C83F1FD-D299-4EC6-9555-0BEC1F392505}" srcOrd="1" destOrd="0" presId="urn:microsoft.com/office/officeart/2005/8/layout/orgChart1"/>
    <dgm:cxn modelId="{20B9758B-71EF-4A82-B2FA-0B16CC0FFC70}" type="presParOf" srcId="{490BB62C-6244-4CDC-9660-1A6FD1DB38C4}" destId="{E7BAE2B3-D1D8-4DA4-88FF-8725A424D7BD}" srcOrd="1" destOrd="0" presId="urn:microsoft.com/office/officeart/2005/8/layout/orgChart1"/>
    <dgm:cxn modelId="{E0712705-00F5-4F08-AF54-947D4C0535A4}" type="presParOf" srcId="{490BB62C-6244-4CDC-9660-1A6FD1DB38C4}" destId="{A3CA3824-2354-43E6-8685-E46A59E60CE3}"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E3009AE6-F897-4388-A465-5AD6EB7A4A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E9F659AD-DCC6-4A43-B5B1-1546D5DD2E81}">
      <dgm:prSet phldrT="[文本]" custT="1"/>
      <dgm:spPr/>
      <dgm:t>
        <a:bodyPr/>
        <a:lstStyle/>
        <a:p>
          <a:r>
            <a:rPr lang="zh-CN" altLang="en-US" sz="1200"/>
            <a:t>管理岗位</a:t>
          </a:r>
        </a:p>
      </dgm:t>
    </dgm:pt>
    <dgm:pt modelId="{5F38D198-45B4-4CFD-8275-C70710211D90}" type="parTrans" cxnId="{CB99AEC5-1D2A-4AF3-9F40-4EDA1B4F2A74}">
      <dgm:prSet/>
      <dgm:spPr/>
      <dgm:t>
        <a:bodyPr/>
        <a:lstStyle/>
        <a:p>
          <a:endParaRPr lang="zh-CN" altLang="en-US" sz="1200"/>
        </a:p>
      </dgm:t>
    </dgm:pt>
    <dgm:pt modelId="{7B8A81AD-BA39-4669-AADF-911D112EC715}" type="sibTrans" cxnId="{CB99AEC5-1D2A-4AF3-9F40-4EDA1B4F2A74}">
      <dgm:prSet/>
      <dgm:spPr/>
      <dgm:t>
        <a:bodyPr/>
        <a:lstStyle/>
        <a:p>
          <a:endParaRPr lang="zh-CN" altLang="en-US" sz="1200"/>
        </a:p>
      </dgm:t>
    </dgm:pt>
    <dgm:pt modelId="{EEF26910-E565-4C40-94AD-3B055B686CEA}">
      <dgm:prSet phldrT="[文本]" custT="1"/>
      <dgm:spPr/>
      <dgm:t>
        <a:bodyPr/>
        <a:lstStyle/>
        <a:p>
          <a:r>
            <a:rPr lang="zh-CN" altLang="en-US" sz="1200"/>
            <a:t>技术岗位</a:t>
          </a:r>
        </a:p>
      </dgm:t>
    </dgm:pt>
    <dgm:pt modelId="{D03D3225-B098-4491-B6D2-4A85B41D480C}" type="parTrans" cxnId="{C7F0483B-3D33-4248-A373-3C394A506669}">
      <dgm:prSet/>
      <dgm:spPr/>
      <dgm:t>
        <a:bodyPr/>
        <a:lstStyle/>
        <a:p>
          <a:endParaRPr lang="zh-CN" altLang="en-US" sz="1200"/>
        </a:p>
      </dgm:t>
    </dgm:pt>
    <dgm:pt modelId="{C379D7E3-058F-4FF8-8526-159324D53080}" type="sibTrans" cxnId="{C7F0483B-3D33-4248-A373-3C394A506669}">
      <dgm:prSet/>
      <dgm:spPr/>
      <dgm:t>
        <a:bodyPr/>
        <a:lstStyle/>
        <a:p>
          <a:endParaRPr lang="zh-CN" altLang="en-US" sz="1200"/>
        </a:p>
      </dgm:t>
    </dgm:pt>
    <dgm:pt modelId="{27206D5F-85AF-441B-B2EB-FB40E00A263D}" type="pres">
      <dgm:prSet presAssocID="{E3009AE6-F897-4388-A465-5AD6EB7A4AFF}" presName="hierChild1" presStyleCnt="0">
        <dgm:presLayoutVars>
          <dgm:orgChart val="1"/>
          <dgm:chPref val="1"/>
          <dgm:dir/>
          <dgm:animOne val="branch"/>
          <dgm:animLvl val="lvl"/>
          <dgm:resizeHandles/>
        </dgm:presLayoutVars>
      </dgm:prSet>
      <dgm:spPr/>
      <dgm:t>
        <a:bodyPr/>
        <a:lstStyle/>
        <a:p>
          <a:endParaRPr lang="zh-CN" altLang="en-US"/>
        </a:p>
      </dgm:t>
    </dgm:pt>
    <dgm:pt modelId="{93D1D648-B06D-46BD-900B-437CF757C908}" type="pres">
      <dgm:prSet presAssocID="{E9F659AD-DCC6-4A43-B5B1-1546D5DD2E81}" presName="hierRoot1" presStyleCnt="0">
        <dgm:presLayoutVars>
          <dgm:hierBranch val="init"/>
        </dgm:presLayoutVars>
      </dgm:prSet>
      <dgm:spPr/>
    </dgm:pt>
    <dgm:pt modelId="{EC90B93B-803B-4A70-A7B2-3B0219993204}" type="pres">
      <dgm:prSet presAssocID="{E9F659AD-DCC6-4A43-B5B1-1546D5DD2E81}" presName="rootComposite1" presStyleCnt="0"/>
      <dgm:spPr/>
    </dgm:pt>
    <dgm:pt modelId="{97BBED0E-7E77-40CA-B69F-6B4F54091024}" type="pres">
      <dgm:prSet presAssocID="{E9F659AD-DCC6-4A43-B5B1-1546D5DD2E81}" presName="rootText1" presStyleLbl="node0" presStyleIdx="0" presStyleCnt="1">
        <dgm:presLayoutVars>
          <dgm:chPref val="3"/>
        </dgm:presLayoutVars>
      </dgm:prSet>
      <dgm:spPr/>
      <dgm:t>
        <a:bodyPr/>
        <a:lstStyle/>
        <a:p>
          <a:endParaRPr lang="zh-CN" altLang="en-US"/>
        </a:p>
      </dgm:t>
    </dgm:pt>
    <dgm:pt modelId="{89FB93E9-C59F-48C5-82B9-D7F13DF22FAB}" type="pres">
      <dgm:prSet presAssocID="{E9F659AD-DCC6-4A43-B5B1-1546D5DD2E81}" presName="rootConnector1" presStyleLbl="node1" presStyleIdx="0" presStyleCnt="0"/>
      <dgm:spPr/>
      <dgm:t>
        <a:bodyPr/>
        <a:lstStyle/>
        <a:p>
          <a:endParaRPr lang="zh-CN" altLang="en-US"/>
        </a:p>
      </dgm:t>
    </dgm:pt>
    <dgm:pt modelId="{3B94B6D5-9712-4DC5-B7E8-73A86E98154D}" type="pres">
      <dgm:prSet presAssocID="{E9F659AD-DCC6-4A43-B5B1-1546D5DD2E81}" presName="hierChild2" presStyleCnt="0"/>
      <dgm:spPr/>
    </dgm:pt>
    <dgm:pt modelId="{D51A8181-5E05-42B5-9921-64C55C5B7C90}" type="pres">
      <dgm:prSet presAssocID="{D03D3225-B098-4491-B6D2-4A85B41D480C}" presName="Name37" presStyleLbl="parChTrans1D2" presStyleIdx="0" presStyleCnt="1"/>
      <dgm:spPr/>
      <dgm:t>
        <a:bodyPr/>
        <a:lstStyle/>
        <a:p>
          <a:endParaRPr lang="zh-CN" altLang="en-US"/>
        </a:p>
      </dgm:t>
    </dgm:pt>
    <dgm:pt modelId="{1A279086-49EA-4936-9B95-76EAC4B5F110}" type="pres">
      <dgm:prSet presAssocID="{EEF26910-E565-4C40-94AD-3B055B686CEA}" presName="hierRoot2" presStyleCnt="0">
        <dgm:presLayoutVars>
          <dgm:hierBranch val="init"/>
        </dgm:presLayoutVars>
      </dgm:prSet>
      <dgm:spPr/>
    </dgm:pt>
    <dgm:pt modelId="{011811EC-E2DD-40E1-A2FE-A0125AD79D69}" type="pres">
      <dgm:prSet presAssocID="{EEF26910-E565-4C40-94AD-3B055B686CEA}" presName="rootComposite" presStyleCnt="0"/>
      <dgm:spPr/>
    </dgm:pt>
    <dgm:pt modelId="{4E76D06C-6F21-4185-BE49-B5EA04C0D5AC}" type="pres">
      <dgm:prSet presAssocID="{EEF26910-E565-4C40-94AD-3B055B686CEA}" presName="rootText" presStyleLbl="node2" presStyleIdx="0" presStyleCnt="1">
        <dgm:presLayoutVars>
          <dgm:chPref val="3"/>
        </dgm:presLayoutVars>
      </dgm:prSet>
      <dgm:spPr/>
      <dgm:t>
        <a:bodyPr/>
        <a:lstStyle/>
        <a:p>
          <a:endParaRPr lang="zh-CN" altLang="en-US"/>
        </a:p>
      </dgm:t>
    </dgm:pt>
    <dgm:pt modelId="{57064FA8-557C-4C4F-9699-333C9FDB4458}" type="pres">
      <dgm:prSet presAssocID="{EEF26910-E565-4C40-94AD-3B055B686CEA}" presName="rootConnector" presStyleLbl="node2" presStyleIdx="0" presStyleCnt="1"/>
      <dgm:spPr/>
      <dgm:t>
        <a:bodyPr/>
        <a:lstStyle/>
        <a:p>
          <a:endParaRPr lang="zh-CN" altLang="en-US"/>
        </a:p>
      </dgm:t>
    </dgm:pt>
    <dgm:pt modelId="{1F4A648B-509D-4A46-B807-3D51DC368AD0}" type="pres">
      <dgm:prSet presAssocID="{EEF26910-E565-4C40-94AD-3B055B686CEA}" presName="hierChild4" presStyleCnt="0"/>
      <dgm:spPr/>
    </dgm:pt>
    <dgm:pt modelId="{21F90A23-6504-48FC-AD06-184884548CCB}" type="pres">
      <dgm:prSet presAssocID="{EEF26910-E565-4C40-94AD-3B055B686CEA}" presName="hierChild5" presStyleCnt="0"/>
      <dgm:spPr/>
    </dgm:pt>
    <dgm:pt modelId="{2C6109FC-E7F9-43AF-8015-8D5011E9DD0F}" type="pres">
      <dgm:prSet presAssocID="{E9F659AD-DCC6-4A43-B5B1-1546D5DD2E81}" presName="hierChild3" presStyleCnt="0"/>
      <dgm:spPr/>
    </dgm:pt>
  </dgm:ptLst>
  <dgm:cxnLst>
    <dgm:cxn modelId="{A8BC703F-4A43-4A36-8911-EEC37DD12D25}" type="presOf" srcId="{E9F659AD-DCC6-4A43-B5B1-1546D5DD2E81}" destId="{89FB93E9-C59F-48C5-82B9-D7F13DF22FAB}" srcOrd="1" destOrd="0" presId="urn:microsoft.com/office/officeart/2005/8/layout/orgChart1"/>
    <dgm:cxn modelId="{B080C6F5-8958-480B-B0FB-AA5568C7B816}" type="presOf" srcId="{D03D3225-B098-4491-B6D2-4A85B41D480C}" destId="{D51A8181-5E05-42B5-9921-64C55C5B7C90}" srcOrd="0" destOrd="0" presId="urn:microsoft.com/office/officeart/2005/8/layout/orgChart1"/>
    <dgm:cxn modelId="{CB99AEC5-1D2A-4AF3-9F40-4EDA1B4F2A74}" srcId="{E3009AE6-F897-4388-A465-5AD6EB7A4AFF}" destId="{E9F659AD-DCC6-4A43-B5B1-1546D5DD2E81}" srcOrd="0" destOrd="0" parTransId="{5F38D198-45B4-4CFD-8275-C70710211D90}" sibTransId="{7B8A81AD-BA39-4669-AADF-911D112EC715}"/>
    <dgm:cxn modelId="{C7F0483B-3D33-4248-A373-3C394A506669}" srcId="{E9F659AD-DCC6-4A43-B5B1-1546D5DD2E81}" destId="{EEF26910-E565-4C40-94AD-3B055B686CEA}" srcOrd="0" destOrd="0" parTransId="{D03D3225-B098-4491-B6D2-4A85B41D480C}" sibTransId="{C379D7E3-058F-4FF8-8526-159324D53080}"/>
    <dgm:cxn modelId="{24CA72AB-94FA-47FF-841B-1E4C9768030A}" type="presOf" srcId="{E3009AE6-F897-4388-A465-5AD6EB7A4AFF}" destId="{27206D5F-85AF-441B-B2EB-FB40E00A263D}" srcOrd="0" destOrd="0" presId="urn:microsoft.com/office/officeart/2005/8/layout/orgChart1"/>
    <dgm:cxn modelId="{CDA2F2A4-C44F-4BD9-A84F-38A36F012BF6}" type="presOf" srcId="{E9F659AD-DCC6-4A43-B5B1-1546D5DD2E81}" destId="{97BBED0E-7E77-40CA-B69F-6B4F54091024}" srcOrd="0" destOrd="0" presId="urn:microsoft.com/office/officeart/2005/8/layout/orgChart1"/>
    <dgm:cxn modelId="{D4E1473E-504F-4F41-9F6B-D0A2358E4FF2}" type="presOf" srcId="{EEF26910-E565-4C40-94AD-3B055B686CEA}" destId="{57064FA8-557C-4C4F-9699-333C9FDB4458}" srcOrd="1" destOrd="0" presId="urn:microsoft.com/office/officeart/2005/8/layout/orgChart1"/>
    <dgm:cxn modelId="{7FFF85B2-1AA0-4EAB-A12F-66CD005B36D7}" type="presOf" srcId="{EEF26910-E565-4C40-94AD-3B055B686CEA}" destId="{4E76D06C-6F21-4185-BE49-B5EA04C0D5AC}" srcOrd="0" destOrd="0" presId="urn:microsoft.com/office/officeart/2005/8/layout/orgChart1"/>
    <dgm:cxn modelId="{CB66284A-68F3-49C6-B3B6-311E0B28014D}" type="presParOf" srcId="{27206D5F-85AF-441B-B2EB-FB40E00A263D}" destId="{93D1D648-B06D-46BD-900B-437CF757C908}" srcOrd="0" destOrd="0" presId="urn:microsoft.com/office/officeart/2005/8/layout/orgChart1"/>
    <dgm:cxn modelId="{44120751-132A-4037-8538-939943043EAB}" type="presParOf" srcId="{93D1D648-B06D-46BD-900B-437CF757C908}" destId="{EC90B93B-803B-4A70-A7B2-3B0219993204}" srcOrd="0" destOrd="0" presId="urn:microsoft.com/office/officeart/2005/8/layout/orgChart1"/>
    <dgm:cxn modelId="{F68B144E-89DE-4282-9D02-A10E91C8D9C1}" type="presParOf" srcId="{EC90B93B-803B-4A70-A7B2-3B0219993204}" destId="{97BBED0E-7E77-40CA-B69F-6B4F54091024}" srcOrd="0" destOrd="0" presId="urn:microsoft.com/office/officeart/2005/8/layout/orgChart1"/>
    <dgm:cxn modelId="{73B26B64-8B26-4C9E-A22F-F7597380AECB}" type="presParOf" srcId="{EC90B93B-803B-4A70-A7B2-3B0219993204}" destId="{89FB93E9-C59F-48C5-82B9-D7F13DF22FAB}" srcOrd="1" destOrd="0" presId="urn:microsoft.com/office/officeart/2005/8/layout/orgChart1"/>
    <dgm:cxn modelId="{9FD7EFDE-2DB0-43B1-8DBF-D2822E3CAB15}" type="presParOf" srcId="{93D1D648-B06D-46BD-900B-437CF757C908}" destId="{3B94B6D5-9712-4DC5-B7E8-73A86E98154D}" srcOrd="1" destOrd="0" presId="urn:microsoft.com/office/officeart/2005/8/layout/orgChart1"/>
    <dgm:cxn modelId="{0036B04F-F437-4A25-9401-B20009137E51}" type="presParOf" srcId="{3B94B6D5-9712-4DC5-B7E8-73A86E98154D}" destId="{D51A8181-5E05-42B5-9921-64C55C5B7C90}" srcOrd="0" destOrd="0" presId="urn:microsoft.com/office/officeart/2005/8/layout/orgChart1"/>
    <dgm:cxn modelId="{E984A3C7-623D-46A1-B989-0C1EB0804157}" type="presParOf" srcId="{3B94B6D5-9712-4DC5-B7E8-73A86E98154D}" destId="{1A279086-49EA-4936-9B95-76EAC4B5F110}" srcOrd="1" destOrd="0" presId="urn:microsoft.com/office/officeart/2005/8/layout/orgChart1"/>
    <dgm:cxn modelId="{A33159A5-DE37-4020-A109-6910C240BEF6}" type="presParOf" srcId="{1A279086-49EA-4936-9B95-76EAC4B5F110}" destId="{011811EC-E2DD-40E1-A2FE-A0125AD79D69}" srcOrd="0" destOrd="0" presId="urn:microsoft.com/office/officeart/2005/8/layout/orgChart1"/>
    <dgm:cxn modelId="{39272214-6072-4A2C-8A3D-0E4B396055E3}" type="presParOf" srcId="{011811EC-E2DD-40E1-A2FE-A0125AD79D69}" destId="{4E76D06C-6F21-4185-BE49-B5EA04C0D5AC}" srcOrd="0" destOrd="0" presId="urn:microsoft.com/office/officeart/2005/8/layout/orgChart1"/>
    <dgm:cxn modelId="{981104EE-84FF-4E16-826C-C3895D707D08}" type="presParOf" srcId="{011811EC-E2DD-40E1-A2FE-A0125AD79D69}" destId="{57064FA8-557C-4C4F-9699-333C9FDB4458}" srcOrd="1" destOrd="0" presId="urn:microsoft.com/office/officeart/2005/8/layout/orgChart1"/>
    <dgm:cxn modelId="{A3C50933-A875-4785-B5E9-6A8936A52419}" type="presParOf" srcId="{1A279086-49EA-4936-9B95-76EAC4B5F110}" destId="{1F4A648B-509D-4A46-B807-3D51DC368AD0}" srcOrd="1" destOrd="0" presId="urn:microsoft.com/office/officeart/2005/8/layout/orgChart1"/>
    <dgm:cxn modelId="{F6E85FE1-9844-4E7F-8EC6-389B442B2C8B}" type="presParOf" srcId="{1A279086-49EA-4936-9B95-76EAC4B5F110}" destId="{21F90A23-6504-48FC-AD06-184884548CCB}" srcOrd="2" destOrd="0" presId="urn:microsoft.com/office/officeart/2005/8/layout/orgChart1"/>
    <dgm:cxn modelId="{CE7DEE4F-DFCA-43FC-9F5E-AB3587BA794B}" type="presParOf" srcId="{93D1D648-B06D-46BD-900B-437CF757C908}" destId="{2C6109FC-E7F9-43AF-8015-8D5011E9DD0F}"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1565CF45-58BF-4D19-8872-0996DB1B51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D8003B5C-48A0-493C-A332-21124F289962}">
      <dgm:prSet phldrT="[文本]" custT="1"/>
      <dgm:spPr/>
      <dgm:t>
        <a:bodyPr/>
        <a:lstStyle/>
        <a:p>
          <a:r>
            <a:rPr lang="zh-CN" altLang="en-US" sz="1200"/>
            <a:t>管理岗位</a:t>
          </a:r>
        </a:p>
      </dgm:t>
    </dgm:pt>
    <dgm:pt modelId="{785C1677-878C-441E-86BB-D8A97D63E579}" type="parTrans" cxnId="{75B9B9F1-E86C-434C-B4D4-041188AB1D5B}">
      <dgm:prSet/>
      <dgm:spPr/>
      <dgm:t>
        <a:bodyPr/>
        <a:lstStyle/>
        <a:p>
          <a:endParaRPr lang="zh-CN" altLang="en-US" sz="1200"/>
        </a:p>
      </dgm:t>
    </dgm:pt>
    <dgm:pt modelId="{9262EF9D-098E-4CA8-92EA-3D990263604B}" type="sibTrans" cxnId="{75B9B9F1-E86C-434C-B4D4-041188AB1D5B}">
      <dgm:prSet/>
      <dgm:spPr/>
      <dgm:t>
        <a:bodyPr/>
        <a:lstStyle/>
        <a:p>
          <a:endParaRPr lang="zh-CN" altLang="en-US" sz="1200"/>
        </a:p>
      </dgm:t>
    </dgm:pt>
    <dgm:pt modelId="{C95C6375-AD6E-4D36-BB21-7DD1674FB9B8}">
      <dgm:prSet phldrT="[文本]" custT="1"/>
      <dgm:spPr/>
      <dgm:t>
        <a:bodyPr/>
        <a:lstStyle/>
        <a:p>
          <a:r>
            <a:rPr lang="zh-CN" altLang="en-US" sz="1200"/>
            <a:t>人防岗位</a:t>
          </a:r>
        </a:p>
      </dgm:t>
    </dgm:pt>
    <dgm:pt modelId="{B6EE294C-9A7A-4423-AFB6-28A0D2B56CB6}" type="parTrans" cxnId="{BD1D18F8-9EA2-4E53-BC9B-3E5505D08777}">
      <dgm:prSet/>
      <dgm:spPr/>
      <dgm:t>
        <a:bodyPr/>
        <a:lstStyle/>
        <a:p>
          <a:endParaRPr lang="zh-CN" altLang="en-US" sz="1200"/>
        </a:p>
      </dgm:t>
    </dgm:pt>
    <dgm:pt modelId="{CAD73485-5928-49EC-B4F2-CB5FBDDB79AF}" type="sibTrans" cxnId="{BD1D18F8-9EA2-4E53-BC9B-3E5505D08777}">
      <dgm:prSet/>
      <dgm:spPr/>
      <dgm:t>
        <a:bodyPr/>
        <a:lstStyle/>
        <a:p>
          <a:endParaRPr lang="zh-CN" altLang="en-US" sz="1200"/>
        </a:p>
      </dgm:t>
    </dgm:pt>
    <dgm:pt modelId="{E678C6E3-8ACC-4245-85F4-DAA57C4C76A4}">
      <dgm:prSet phldrT="[文本]" custT="1"/>
      <dgm:spPr/>
      <dgm:t>
        <a:bodyPr/>
        <a:lstStyle/>
        <a:p>
          <a:r>
            <a:rPr lang="zh-CN" altLang="en-US" sz="1200"/>
            <a:t>技防岗位</a:t>
          </a:r>
        </a:p>
      </dgm:t>
    </dgm:pt>
    <dgm:pt modelId="{82575F38-DB5B-4B22-AEB6-9890C624A405}" type="parTrans" cxnId="{63BF0A2B-6338-4885-AEB4-06F1C57044DD}">
      <dgm:prSet/>
      <dgm:spPr/>
      <dgm:t>
        <a:bodyPr/>
        <a:lstStyle/>
        <a:p>
          <a:endParaRPr lang="zh-CN" altLang="en-US" sz="1200"/>
        </a:p>
      </dgm:t>
    </dgm:pt>
    <dgm:pt modelId="{F7B264B8-A03D-479E-B819-1F008665BF71}" type="sibTrans" cxnId="{63BF0A2B-6338-4885-AEB4-06F1C57044DD}">
      <dgm:prSet/>
      <dgm:spPr/>
      <dgm:t>
        <a:bodyPr/>
        <a:lstStyle/>
        <a:p>
          <a:endParaRPr lang="zh-CN" altLang="en-US" sz="1200"/>
        </a:p>
      </dgm:t>
    </dgm:pt>
    <dgm:pt modelId="{2A39257C-28E7-4ABE-AE78-99ECE5A4C3F6}" type="pres">
      <dgm:prSet presAssocID="{1565CF45-58BF-4D19-8872-0996DB1B5134}" presName="hierChild1" presStyleCnt="0">
        <dgm:presLayoutVars>
          <dgm:orgChart val="1"/>
          <dgm:chPref val="1"/>
          <dgm:dir/>
          <dgm:animOne val="branch"/>
          <dgm:animLvl val="lvl"/>
          <dgm:resizeHandles/>
        </dgm:presLayoutVars>
      </dgm:prSet>
      <dgm:spPr/>
      <dgm:t>
        <a:bodyPr/>
        <a:lstStyle/>
        <a:p>
          <a:endParaRPr lang="zh-CN" altLang="en-US"/>
        </a:p>
      </dgm:t>
    </dgm:pt>
    <dgm:pt modelId="{74988CF2-1E66-429E-BCD0-3CE673CBC673}" type="pres">
      <dgm:prSet presAssocID="{D8003B5C-48A0-493C-A332-21124F289962}" presName="hierRoot1" presStyleCnt="0">
        <dgm:presLayoutVars>
          <dgm:hierBranch val="init"/>
        </dgm:presLayoutVars>
      </dgm:prSet>
      <dgm:spPr/>
    </dgm:pt>
    <dgm:pt modelId="{A1D7DC14-FF9F-4D9A-9EC8-AE231F1E66C7}" type="pres">
      <dgm:prSet presAssocID="{D8003B5C-48A0-493C-A332-21124F289962}" presName="rootComposite1" presStyleCnt="0"/>
      <dgm:spPr/>
    </dgm:pt>
    <dgm:pt modelId="{40C78AAD-AC52-4BD2-B2E3-D39B084061E0}" type="pres">
      <dgm:prSet presAssocID="{D8003B5C-48A0-493C-A332-21124F289962}" presName="rootText1" presStyleLbl="node0" presStyleIdx="0" presStyleCnt="1" custScaleX="58572" custScaleY="65513">
        <dgm:presLayoutVars>
          <dgm:chPref val="3"/>
        </dgm:presLayoutVars>
      </dgm:prSet>
      <dgm:spPr/>
      <dgm:t>
        <a:bodyPr/>
        <a:lstStyle/>
        <a:p>
          <a:endParaRPr lang="zh-CN" altLang="en-US"/>
        </a:p>
      </dgm:t>
    </dgm:pt>
    <dgm:pt modelId="{355D03F1-8D5D-4841-B59E-6D91368DB400}" type="pres">
      <dgm:prSet presAssocID="{D8003B5C-48A0-493C-A332-21124F289962}" presName="rootConnector1" presStyleLbl="node1" presStyleIdx="0" presStyleCnt="0"/>
      <dgm:spPr/>
      <dgm:t>
        <a:bodyPr/>
        <a:lstStyle/>
        <a:p>
          <a:endParaRPr lang="zh-CN" altLang="en-US"/>
        </a:p>
      </dgm:t>
    </dgm:pt>
    <dgm:pt modelId="{8B65B314-0954-4721-A140-F8420B0762BD}" type="pres">
      <dgm:prSet presAssocID="{D8003B5C-48A0-493C-A332-21124F289962}" presName="hierChild2" presStyleCnt="0"/>
      <dgm:spPr/>
    </dgm:pt>
    <dgm:pt modelId="{1AA7876A-2EBA-4C36-9ABB-DD44FABEBBBF}" type="pres">
      <dgm:prSet presAssocID="{B6EE294C-9A7A-4423-AFB6-28A0D2B56CB6}" presName="Name37" presStyleLbl="parChTrans1D2" presStyleIdx="0" presStyleCnt="2"/>
      <dgm:spPr/>
      <dgm:t>
        <a:bodyPr/>
        <a:lstStyle/>
        <a:p>
          <a:endParaRPr lang="zh-CN" altLang="en-US"/>
        </a:p>
      </dgm:t>
    </dgm:pt>
    <dgm:pt modelId="{64B9A361-DE55-49DC-83A0-75E90E111184}" type="pres">
      <dgm:prSet presAssocID="{C95C6375-AD6E-4D36-BB21-7DD1674FB9B8}" presName="hierRoot2" presStyleCnt="0">
        <dgm:presLayoutVars>
          <dgm:hierBranch val="init"/>
        </dgm:presLayoutVars>
      </dgm:prSet>
      <dgm:spPr/>
    </dgm:pt>
    <dgm:pt modelId="{4DFC403C-AC6F-4CEE-8F97-6A476D0C2D1E}" type="pres">
      <dgm:prSet presAssocID="{C95C6375-AD6E-4D36-BB21-7DD1674FB9B8}" presName="rootComposite" presStyleCnt="0"/>
      <dgm:spPr/>
    </dgm:pt>
    <dgm:pt modelId="{5608D776-5B92-4EC0-8EDA-7FECC23B8F6C}" type="pres">
      <dgm:prSet presAssocID="{C95C6375-AD6E-4D36-BB21-7DD1674FB9B8}" presName="rootText" presStyleLbl="node2" presStyleIdx="0" presStyleCnt="2" custScaleX="58572" custScaleY="65513">
        <dgm:presLayoutVars>
          <dgm:chPref val="3"/>
        </dgm:presLayoutVars>
      </dgm:prSet>
      <dgm:spPr/>
      <dgm:t>
        <a:bodyPr/>
        <a:lstStyle/>
        <a:p>
          <a:endParaRPr lang="zh-CN" altLang="en-US"/>
        </a:p>
      </dgm:t>
    </dgm:pt>
    <dgm:pt modelId="{D330C872-DF98-41EE-8B0F-6854027B44EC}" type="pres">
      <dgm:prSet presAssocID="{C95C6375-AD6E-4D36-BB21-7DD1674FB9B8}" presName="rootConnector" presStyleLbl="node2" presStyleIdx="0" presStyleCnt="2"/>
      <dgm:spPr/>
      <dgm:t>
        <a:bodyPr/>
        <a:lstStyle/>
        <a:p>
          <a:endParaRPr lang="zh-CN" altLang="en-US"/>
        </a:p>
      </dgm:t>
    </dgm:pt>
    <dgm:pt modelId="{CBA191D4-B587-453A-A30A-0C9FCAE63B0A}" type="pres">
      <dgm:prSet presAssocID="{C95C6375-AD6E-4D36-BB21-7DD1674FB9B8}" presName="hierChild4" presStyleCnt="0"/>
      <dgm:spPr/>
    </dgm:pt>
    <dgm:pt modelId="{3B25E0E8-2E4A-4F72-8FB6-1679016E4A69}" type="pres">
      <dgm:prSet presAssocID="{C95C6375-AD6E-4D36-BB21-7DD1674FB9B8}" presName="hierChild5" presStyleCnt="0"/>
      <dgm:spPr/>
    </dgm:pt>
    <dgm:pt modelId="{286C735C-DC1D-43BC-A3B0-D81C6477EC24}" type="pres">
      <dgm:prSet presAssocID="{82575F38-DB5B-4B22-AEB6-9890C624A405}" presName="Name37" presStyleLbl="parChTrans1D2" presStyleIdx="1" presStyleCnt="2"/>
      <dgm:spPr/>
      <dgm:t>
        <a:bodyPr/>
        <a:lstStyle/>
        <a:p>
          <a:endParaRPr lang="zh-CN" altLang="en-US"/>
        </a:p>
      </dgm:t>
    </dgm:pt>
    <dgm:pt modelId="{1B549A6A-E044-4FDD-A52E-3BDBDCA0E465}" type="pres">
      <dgm:prSet presAssocID="{E678C6E3-8ACC-4245-85F4-DAA57C4C76A4}" presName="hierRoot2" presStyleCnt="0">
        <dgm:presLayoutVars>
          <dgm:hierBranch val="init"/>
        </dgm:presLayoutVars>
      </dgm:prSet>
      <dgm:spPr/>
    </dgm:pt>
    <dgm:pt modelId="{C4F1298D-B7B7-4005-A78D-E09324077BD2}" type="pres">
      <dgm:prSet presAssocID="{E678C6E3-8ACC-4245-85F4-DAA57C4C76A4}" presName="rootComposite" presStyleCnt="0"/>
      <dgm:spPr/>
    </dgm:pt>
    <dgm:pt modelId="{C2409D32-E32D-4245-839E-82F59A86F29E}" type="pres">
      <dgm:prSet presAssocID="{E678C6E3-8ACC-4245-85F4-DAA57C4C76A4}" presName="rootText" presStyleLbl="node2" presStyleIdx="1" presStyleCnt="2" custScaleX="58572" custScaleY="65513">
        <dgm:presLayoutVars>
          <dgm:chPref val="3"/>
        </dgm:presLayoutVars>
      </dgm:prSet>
      <dgm:spPr/>
      <dgm:t>
        <a:bodyPr/>
        <a:lstStyle/>
        <a:p>
          <a:endParaRPr lang="zh-CN" altLang="en-US"/>
        </a:p>
      </dgm:t>
    </dgm:pt>
    <dgm:pt modelId="{10798397-EDBE-470B-A680-7D9FE05AA7A3}" type="pres">
      <dgm:prSet presAssocID="{E678C6E3-8ACC-4245-85F4-DAA57C4C76A4}" presName="rootConnector" presStyleLbl="node2" presStyleIdx="1" presStyleCnt="2"/>
      <dgm:spPr/>
      <dgm:t>
        <a:bodyPr/>
        <a:lstStyle/>
        <a:p>
          <a:endParaRPr lang="zh-CN" altLang="en-US"/>
        </a:p>
      </dgm:t>
    </dgm:pt>
    <dgm:pt modelId="{8398506A-872E-4669-96D6-6D75D2DA7C1F}" type="pres">
      <dgm:prSet presAssocID="{E678C6E3-8ACC-4245-85F4-DAA57C4C76A4}" presName="hierChild4" presStyleCnt="0"/>
      <dgm:spPr/>
    </dgm:pt>
    <dgm:pt modelId="{FBD9BDD2-BD01-4620-A0A7-F9DB7ECB2603}" type="pres">
      <dgm:prSet presAssocID="{E678C6E3-8ACC-4245-85F4-DAA57C4C76A4}" presName="hierChild5" presStyleCnt="0"/>
      <dgm:spPr/>
    </dgm:pt>
    <dgm:pt modelId="{018C720C-1D9F-42E8-9954-3A00B6663C23}" type="pres">
      <dgm:prSet presAssocID="{D8003B5C-48A0-493C-A332-21124F289962}" presName="hierChild3" presStyleCnt="0"/>
      <dgm:spPr/>
    </dgm:pt>
  </dgm:ptLst>
  <dgm:cxnLst>
    <dgm:cxn modelId="{0DC97062-4AE2-4696-B19C-8594575BB565}" type="presOf" srcId="{B6EE294C-9A7A-4423-AFB6-28A0D2B56CB6}" destId="{1AA7876A-2EBA-4C36-9ABB-DD44FABEBBBF}" srcOrd="0" destOrd="0" presId="urn:microsoft.com/office/officeart/2005/8/layout/orgChart1"/>
    <dgm:cxn modelId="{C293AFB1-3822-4DA8-8DE3-74AD0B8F31FD}" type="presOf" srcId="{D8003B5C-48A0-493C-A332-21124F289962}" destId="{40C78AAD-AC52-4BD2-B2E3-D39B084061E0}" srcOrd="0" destOrd="0" presId="urn:microsoft.com/office/officeart/2005/8/layout/orgChart1"/>
    <dgm:cxn modelId="{ECEA1C1D-56E9-459F-B068-5E3A7A38420E}" type="presOf" srcId="{C95C6375-AD6E-4D36-BB21-7DD1674FB9B8}" destId="{5608D776-5B92-4EC0-8EDA-7FECC23B8F6C}" srcOrd="0" destOrd="0" presId="urn:microsoft.com/office/officeart/2005/8/layout/orgChart1"/>
    <dgm:cxn modelId="{BD1D18F8-9EA2-4E53-BC9B-3E5505D08777}" srcId="{D8003B5C-48A0-493C-A332-21124F289962}" destId="{C95C6375-AD6E-4D36-BB21-7DD1674FB9B8}" srcOrd="0" destOrd="0" parTransId="{B6EE294C-9A7A-4423-AFB6-28A0D2B56CB6}" sibTransId="{CAD73485-5928-49EC-B4F2-CB5FBDDB79AF}"/>
    <dgm:cxn modelId="{CEF78DFE-581D-463C-9E27-B815F891FB4A}" type="presOf" srcId="{82575F38-DB5B-4B22-AEB6-9890C624A405}" destId="{286C735C-DC1D-43BC-A3B0-D81C6477EC24}" srcOrd="0" destOrd="0" presId="urn:microsoft.com/office/officeart/2005/8/layout/orgChart1"/>
    <dgm:cxn modelId="{F21F5AB8-D697-4BD5-A98C-A60D96AF77CD}" type="presOf" srcId="{C95C6375-AD6E-4D36-BB21-7DD1674FB9B8}" destId="{D330C872-DF98-41EE-8B0F-6854027B44EC}" srcOrd="1" destOrd="0" presId="urn:microsoft.com/office/officeart/2005/8/layout/orgChart1"/>
    <dgm:cxn modelId="{976C775D-9A1B-44EB-A71C-0BD7574E7A54}" type="presOf" srcId="{E678C6E3-8ACC-4245-85F4-DAA57C4C76A4}" destId="{C2409D32-E32D-4245-839E-82F59A86F29E}" srcOrd="0" destOrd="0" presId="urn:microsoft.com/office/officeart/2005/8/layout/orgChart1"/>
    <dgm:cxn modelId="{3F14E6D9-5CB2-4DA5-90C1-AD908C485C46}" type="presOf" srcId="{E678C6E3-8ACC-4245-85F4-DAA57C4C76A4}" destId="{10798397-EDBE-470B-A680-7D9FE05AA7A3}" srcOrd="1" destOrd="0" presId="urn:microsoft.com/office/officeart/2005/8/layout/orgChart1"/>
    <dgm:cxn modelId="{75B9B9F1-E86C-434C-B4D4-041188AB1D5B}" srcId="{1565CF45-58BF-4D19-8872-0996DB1B5134}" destId="{D8003B5C-48A0-493C-A332-21124F289962}" srcOrd="0" destOrd="0" parTransId="{785C1677-878C-441E-86BB-D8A97D63E579}" sibTransId="{9262EF9D-098E-4CA8-92EA-3D990263604B}"/>
    <dgm:cxn modelId="{D710C61D-376B-47EE-AF00-6E773198D90D}" type="presOf" srcId="{D8003B5C-48A0-493C-A332-21124F289962}" destId="{355D03F1-8D5D-4841-B59E-6D91368DB400}" srcOrd="1" destOrd="0" presId="urn:microsoft.com/office/officeart/2005/8/layout/orgChart1"/>
    <dgm:cxn modelId="{053B15CC-E3D7-47D4-9C08-8BAD7473BC8C}" type="presOf" srcId="{1565CF45-58BF-4D19-8872-0996DB1B5134}" destId="{2A39257C-28E7-4ABE-AE78-99ECE5A4C3F6}" srcOrd="0" destOrd="0" presId="urn:microsoft.com/office/officeart/2005/8/layout/orgChart1"/>
    <dgm:cxn modelId="{63BF0A2B-6338-4885-AEB4-06F1C57044DD}" srcId="{D8003B5C-48A0-493C-A332-21124F289962}" destId="{E678C6E3-8ACC-4245-85F4-DAA57C4C76A4}" srcOrd="1" destOrd="0" parTransId="{82575F38-DB5B-4B22-AEB6-9890C624A405}" sibTransId="{F7B264B8-A03D-479E-B819-1F008665BF71}"/>
    <dgm:cxn modelId="{A28289F5-969C-465E-95BB-733C5C12AC3F}" type="presParOf" srcId="{2A39257C-28E7-4ABE-AE78-99ECE5A4C3F6}" destId="{74988CF2-1E66-429E-BCD0-3CE673CBC673}" srcOrd="0" destOrd="0" presId="urn:microsoft.com/office/officeart/2005/8/layout/orgChart1"/>
    <dgm:cxn modelId="{35B9F6AC-6151-45E9-A2FF-E6DF032BE5DE}" type="presParOf" srcId="{74988CF2-1E66-429E-BCD0-3CE673CBC673}" destId="{A1D7DC14-FF9F-4D9A-9EC8-AE231F1E66C7}" srcOrd="0" destOrd="0" presId="urn:microsoft.com/office/officeart/2005/8/layout/orgChart1"/>
    <dgm:cxn modelId="{FA4EBBAD-618A-49E1-AFC7-27EFE6D46096}" type="presParOf" srcId="{A1D7DC14-FF9F-4D9A-9EC8-AE231F1E66C7}" destId="{40C78AAD-AC52-4BD2-B2E3-D39B084061E0}" srcOrd="0" destOrd="0" presId="urn:microsoft.com/office/officeart/2005/8/layout/orgChart1"/>
    <dgm:cxn modelId="{6869320B-2995-4A2E-A7D8-8E893E2012BF}" type="presParOf" srcId="{A1D7DC14-FF9F-4D9A-9EC8-AE231F1E66C7}" destId="{355D03F1-8D5D-4841-B59E-6D91368DB400}" srcOrd="1" destOrd="0" presId="urn:microsoft.com/office/officeart/2005/8/layout/orgChart1"/>
    <dgm:cxn modelId="{8CD7032F-C4CF-4EA2-A340-E8F19E6C9346}" type="presParOf" srcId="{74988CF2-1E66-429E-BCD0-3CE673CBC673}" destId="{8B65B314-0954-4721-A140-F8420B0762BD}" srcOrd="1" destOrd="0" presId="urn:microsoft.com/office/officeart/2005/8/layout/orgChart1"/>
    <dgm:cxn modelId="{572E5B40-185B-45BB-B322-E2D21D2F2ED9}" type="presParOf" srcId="{8B65B314-0954-4721-A140-F8420B0762BD}" destId="{1AA7876A-2EBA-4C36-9ABB-DD44FABEBBBF}" srcOrd="0" destOrd="0" presId="urn:microsoft.com/office/officeart/2005/8/layout/orgChart1"/>
    <dgm:cxn modelId="{EDB67771-C652-401F-A8BB-1B5C3F89B8C4}" type="presParOf" srcId="{8B65B314-0954-4721-A140-F8420B0762BD}" destId="{64B9A361-DE55-49DC-83A0-75E90E111184}" srcOrd="1" destOrd="0" presId="urn:microsoft.com/office/officeart/2005/8/layout/orgChart1"/>
    <dgm:cxn modelId="{6F814C6F-2BE2-49DD-B984-C01DAEC56AE4}" type="presParOf" srcId="{64B9A361-DE55-49DC-83A0-75E90E111184}" destId="{4DFC403C-AC6F-4CEE-8F97-6A476D0C2D1E}" srcOrd="0" destOrd="0" presId="urn:microsoft.com/office/officeart/2005/8/layout/orgChart1"/>
    <dgm:cxn modelId="{F2A9ED54-2A40-4C2B-BB9D-101BE6FA9D8B}" type="presParOf" srcId="{4DFC403C-AC6F-4CEE-8F97-6A476D0C2D1E}" destId="{5608D776-5B92-4EC0-8EDA-7FECC23B8F6C}" srcOrd="0" destOrd="0" presId="urn:microsoft.com/office/officeart/2005/8/layout/orgChart1"/>
    <dgm:cxn modelId="{FFB9C405-7D08-4D04-9E66-EAC4C6AECE4A}" type="presParOf" srcId="{4DFC403C-AC6F-4CEE-8F97-6A476D0C2D1E}" destId="{D330C872-DF98-41EE-8B0F-6854027B44EC}" srcOrd="1" destOrd="0" presId="urn:microsoft.com/office/officeart/2005/8/layout/orgChart1"/>
    <dgm:cxn modelId="{737E391E-FE8F-41E6-80A8-2A9B151541A8}" type="presParOf" srcId="{64B9A361-DE55-49DC-83A0-75E90E111184}" destId="{CBA191D4-B587-453A-A30A-0C9FCAE63B0A}" srcOrd="1" destOrd="0" presId="urn:microsoft.com/office/officeart/2005/8/layout/orgChart1"/>
    <dgm:cxn modelId="{35C216ED-9EA2-4786-B0C4-5E8919E8CDE7}" type="presParOf" srcId="{64B9A361-DE55-49DC-83A0-75E90E111184}" destId="{3B25E0E8-2E4A-4F72-8FB6-1679016E4A69}" srcOrd="2" destOrd="0" presId="urn:microsoft.com/office/officeart/2005/8/layout/orgChart1"/>
    <dgm:cxn modelId="{46A0258C-7C4E-4523-879C-60FDB11609F2}" type="presParOf" srcId="{8B65B314-0954-4721-A140-F8420B0762BD}" destId="{286C735C-DC1D-43BC-A3B0-D81C6477EC24}" srcOrd="2" destOrd="0" presId="urn:microsoft.com/office/officeart/2005/8/layout/orgChart1"/>
    <dgm:cxn modelId="{D92A2407-EBA4-44B0-8FF6-73589C640804}" type="presParOf" srcId="{8B65B314-0954-4721-A140-F8420B0762BD}" destId="{1B549A6A-E044-4FDD-A52E-3BDBDCA0E465}" srcOrd="3" destOrd="0" presId="urn:microsoft.com/office/officeart/2005/8/layout/orgChart1"/>
    <dgm:cxn modelId="{890BE5B8-8A16-4B5A-ADEC-0704EF193C44}" type="presParOf" srcId="{1B549A6A-E044-4FDD-A52E-3BDBDCA0E465}" destId="{C4F1298D-B7B7-4005-A78D-E09324077BD2}" srcOrd="0" destOrd="0" presId="urn:microsoft.com/office/officeart/2005/8/layout/orgChart1"/>
    <dgm:cxn modelId="{A54602D8-AB5A-4FCA-B21E-DCCA98B7A73B}" type="presParOf" srcId="{C4F1298D-B7B7-4005-A78D-E09324077BD2}" destId="{C2409D32-E32D-4245-839E-82F59A86F29E}" srcOrd="0" destOrd="0" presId="urn:microsoft.com/office/officeart/2005/8/layout/orgChart1"/>
    <dgm:cxn modelId="{920CC2C7-ACF1-4CFA-830A-E5C09B1C23D5}" type="presParOf" srcId="{C4F1298D-B7B7-4005-A78D-E09324077BD2}" destId="{10798397-EDBE-470B-A680-7D9FE05AA7A3}" srcOrd="1" destOrd="0" presId="urn:microsoft.com/office/officeart/2005/8/layout/orgChart1"/>
    <dgm:cxn modelId="{3BE4B219-83B5-41F2-AE69-A464EF786F77}" type="presParOf" srcId="{1B549A6A-E044-4FDD-A52E-3BDBDCA0E465}" destId="{8398506A-872E-4669-96D6-6D75D2DA7C1F}" srcOrd="1" destOrd="0" presId="urn:microsoft.com/office/officeart/2005/8/layout/orgChart1"/>
    <dgm:cxn modelId="{05F56829-5B8F-4B5C-BA86-6E52EA98B03B}" type="presParOf" srcId="{1B549A6A-E044-4FDD-A52E-3BDBDCA0E465}" destId="{FBD9BDD2-BD01-4620-A0A7-F9DB7ECB2603}" srcOrd="2" destOrd="0" presId="urn:microsoft.com/office/officeart/2005/8/layout/orgChart1"/>
    <dgm:cxn modelId="{A723D3C9-A1DA-4DAC-8195-0669236C912E}" type="presParOf" srcId="{74988CF2-1E66-429E-BCD0-3CE673CBC673}" destId="{018C720C-1D9F-42E8-9954-3A00B6663C23}"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15460</Words>
  <Characters>15770</Characters>
  <Application>Microsoft Office Word</Application>
  <DocSecurity>0</DocSecurity>
  <Lines>1213</Lines>
  <Paragraphs>1040</Paragraphs>
  <ScaleCrop>false</ScaleCrop>
  <Company>Microsoft</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2024-06-25T07:15:00Z</dcterms:created>
  <dcterms:modified xsi:type="dcterms:W3CDTF">2024-06-25T07:16:00Z</dcterms:modified>
</cp:coreProperties>
</file>